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84E" w14:textId="48E891CF" w:rsidR="0040128C" w:rsidRPr="005938D7" w:rsidRDefault="0040128C" w:rsidP="003868B9">
      <w:pPr>
        <w:tabs>
          <w:tab w:val="left" w:pos="7200"/>
        </w:tabs>
        <w:ind w:right="-1080"/>
        <w:rPr>
          <w:sz w:val="22"/>
          <w:szCs w:val="22"/>
          <w:lang w:val="pt-BR"/>
        </w:rPr>
      </w:pPr>
      <w:r w:rsidRPr="005938D7">
        <w:rPr>
          <w:sz w:val="22"/>
          <w:lang w:val="pt-BR"/>
        </w:rPr>
        <w:tab/>
        <w:t>OEA/Ser.W</w:t>
      </w:r>
    </w:p>
    <w:p w14:paraId="3D43C001" w14:textId="7E402BD5" w:rsidR="0040128C" w:rsidRPr="005938D7" w:rsidRDefault="0040128C" w:rsidP="003868B9">
      <w:pPr>
        <w:tabs>
          <w:tab w:val="left" w:pos="7200"/>
        </w:tabs>
        <w:ind w:right="-1080"/>
        <w:rPr>
          <w:sz w:val="22"/>
          <w:szCs w:val="22"/>
          <w:lang w:val="pt-BR"/>
        </w:rPr>
      </w:pPr>
      <w:r w:rsidRPr="005938D7">
        <w:rPr>
          <w:sz w:val="22"/>
          <w:lang w:val="pt-BR"/>
        </w:rPr>
        <w:tab/>
        <w:t>CIDI/</w:t>
      </w:r>
      <w:r w:rsidR="0054367F">
        <w:rPr>
          <w:sz w:val="22"/>
          <w:lang w:val="pt-BR"/>
        </w:rPr>
        <w:t>doc. 367/22</w:t>
      </w:r>
    </w:p>
    <w:p w14:paraId="6B29ADC5" w14:textId="3846C105" w:rsidR="0040128C" w:rsidRPr="005938D7" w:rsidRDefault="0040128C" w:rsidP="003868B9">
      <w:pPr>
        <w:tabs>
          <w:tab w:val="left" w:pos="7200"/>
        </w:tabs>
        <w:ind w:right="-1440"/>
        <w:rPr>
          <w:sz w:val="22"/>
          <w:szCs w:val="22"/>
          <w:lang w:val="pt-BR"/>
        </w:rPr>
      </w:pPr>
      <w:r w:rsidRPr="005938D7">
        <w:rPr>
          <w:sz w:val="22"/>
          <w:lang w:val="pt-BR"/>
        </w:rPr>
        <w:tab/>
      </w:r>
      <w:r w:rsidR="00026E57" w:rsidRPr="005938D7">
        <w:rPr>
          <w:sz w:val="22"/>
          <w:lang w:val="pt-BR"/>
        </w:rPr>
        <w:t>2</w:t>
      </w:r>
      <w:r w:rsidR="0054367F">
        <w:rPr>
          <w:sz w:val="22"/>
          <w:lang w:val="pt-BR"/>
        </w:rPr>
        <w:t>7</w:t>
      </w:r>
      <w:r w:rsidR="00026E57" w:rsidRPr="005938D7">
        <w:rPr>
          <w:sz w:val="22"/>
          <w:lang w:val="pt-BR"/>
        </w:rPr>
        <w:t xml:space="preserve"> </w:t>
      </w:r>
      <w:r w:rsidR="00A21E21" w:rsidRPr="005938D7">
        <w:rPr>
          <w:sz w:val="22"/>
          <w:lang w:val="pt-BR"/>
        </w:rPr>
        <w:t>setembro</w:t>
      </w:r>
      <w:r w:rsidR="007D522B" w:rsidRPr="005938D7">
        <w:rPr>
          <w:sz w:val="22"/>
          <w:lang w:val="pt-BR"/>
        </w:rPr>
        <w:t xml:space="preserve"> </w:t>
      </w:r>
      <w:r w:rsidR="0024253A" w:rsidRPr="005938D7">
        <w:rPr>
          <w:sz w:val="22"/>
          <w:lang w:val="pt-BR"/>
        </w:rPr>
        <w:t>202</w:t>
      </w:r>
      <w:r w:rsidR="00991DCF" w:rsidRPr="005938D7">
        <w:rPr>
          <w:sz w:val="22"/>
          <w:lang w:val="pt-BR"/>
        </w:rPr>
        <w:t>2</w:t>
      </w:r>
    </w:p>
    <w:p w14:paraId="38FC3C61" w14:textId="7E177C75" w:rsidR="0040128C" w:rsidRDefault="003868B9" w:rsidP="003868B9">
      <w:pPr>
        <w:pBdr>
          <w:bottom w:val="single" w:sz="12" w:space="1" w:color="auto"/>
        </w:pBdr>
        <w:tabs>
          <w:tab w:val="left" w:pos="7200"/>
        </w:tabs>
        <w:ind w:right="-1080"/>
        <w:rPr>
          <w:sz w:val="22"/>
          <w:lang w:val="pt-BR"/>
        </w:rPr>
      </w:pPr>
      <w:r>
        <w:rPr>
          <w:sz w:val="22"/>
          <w:lang w:val="pt-BR"/>
        </w:rPr>
        <w:tab/>
      </w:r>
      <w:r w:rsidR="0040128C" w:rsidRPr="005938D7">
        <w:rPr>
          <w:sz w:val="22"/>
          <w:lang w:val="pt-BR"/>
        </w:rPr>
        <w:t xml:space="preserve">Original: </w:t>
      </w:r>
      <w:r w:rsidR="00F23809" w:rsidRPr="005938D7">
        <w:rPr>
          <w:sz w:val="22"/>
          <w:lang w:val="pt-BR"/>
        </w:rPr>
        <w:t>ingl</w:t>
      </w:r>
      <w:r w:rsidR="00A21E21" w:rsidRPr="005938D7">
        <w:rPr>
          <w:sz w:val="22"/>
          <w:lang w:val="pt-BR"/>
        </w:rPr>
        <w:t>ê</w:t>
      </w:r>
      <w:r w:rsidR="00F23809" w:rsidRPr="005938D7">
        <w:rPr>
          <w:sz w:val="22"/>
          <w:lang w:val="pt-BR"/>
        </w:rPr>
        <w:t>s</w:t>
      </w:r>
      <w:r w:rsidR="00026E57" w:rsidRPr="005938D7">
        <w:rPr>
          <w:sz w:val="22"/>
          <w:lang w:val="pt-BR"/>
        </w:rPr>
        <w:t>/espa</w:t>
      </w:r>
      <w:r w:rsidR="00A21E21" w:rsidRPr="005938D7">
        <w:rPr>
          <w:sz w:val="22"/>
          <w:lang w:val="pt-BR"/>
        </w:rPr>
        <w:t>nho</w:t>
      </w:r>
      <w:r w:rsidR="00026E57" w:rsidRPr="005938D7">
        <w:rPr>
          <w:sz w:val="22"/>
          <w:lang w:val="pt-BR"/>
        </w:rPr>
        <w:t>l</w:t>
      </w:r>
    </w:p>
    <w:p w14:paraId="660E87F7" w14:textId="77777777" w:rsidR="003868B9" w:rsidRPr="005938D7" w:rsidRDefault="003868B9" w:rsidP="003868B9">
      <w:pPr>
        <w:pBdr>
          <w:bottom w:val="single" w:sz="12" w:space="1" w:color="auto"/>
        </w:pBdr>
        <w:tabs>
          <w:tab w:val="left" w:pos="7200"/>
        </w:tabs>
        <w:ind w:right="-1080"/>
        <w:rPr>
          <w:sz w:val="22"/>
          <w:lang w:val="pt-BR"/>
        </w:rPr>
      </w:pPr>
    </w:p>
    <w:p w14:paraId="3EED5769" w14:textId="77777777" w:rsidR="00026E57" w:rsidRPr="005938D7" w:rsidRDefault="00026E57" w:rsidP="003868B9">
      <w:pPr>
        <w:tabs>
          <w:tab w:val="left" w:pos="7200"/>
        </w:tabs>
        <w:ind w:right="-389"/>
        <w:rPr>
          <w:sz w:val="22"/>
          <w:lang w:val="pt-BR"/>
        </w:rPr>
      </w:pPr>
    </w:p>
    <w:p w14:paraId="2BABE76D" w14:textId="4D267CB7" w:rsidR="00026E57" w:rsidRPr="005938D7" w:rsidRDefault="00026E57" w:rsidP="00026E57">
      <w:pPr>
        <w:pBdr>
          <w:top w:val="nil"/>
          <w:left w:val="nil"/>
          <w:bottom w:val="nil"/>
          <w:right w:val="nil"/>
          <w:between w:val="nil"/>
        </w:pBdr>
        <w:jc w:val="both"/>
        <w:rPr>
          <w:color w:val="000000"/>
          <w:sz w:val="22"/>
          <w:szCs w:val="22"/>
          <w:lang w:val="pt-BR"/>
        </w:rPr>
      </w:pPr>
    </w:p>
    <w:p w14:paraId="7CD9FA84" w14:textId="6C2EA57E" w:rsidR="00026E57" w:rsidRPr="005938D7" w:rsidRDefault="00026E57" w:rsidP="00026E57">
      <w:pPr>
        <w:pBdr>
          <w:top w:val="nil"/>
          <w:left w:val="nil"/>
          <w:bottom w:val="nil"/>
          <w:right w:val="nil"/>
          <w:between w:val="nil"/>
        </w:pBdr>
        <w:ind w:right="-29"/>
        <w:jc w:val="center"/>
        <w:rPr>
          <w:color w:val="000000"/>
          <w:sz w:val="22"/>
          <w:szCs w:val="22"/>
          <w:lang w:val="pt-BR"/>
        </w:rPr>
      </w:pPr>
      <w:r w:rsidRPr="005938D7">
        <w:rPr>
          <w:color w:val="000000"/>
          <w:sz w:val="22"/>
          <w:szCs w:val="22"/>
          <w:lang w:val="pt-BR"/>
        </w:rPr>
        <w:t>PRO</w:t>
      </w:r>
      <w:r w:rsidR="0074307E" w:rsidRPr="005938D7">
        <w:rPr>
          <w:color w:val="000000"/>
          <w:sz w:val="22"/>
          <w:szCs w:val="22"/>
          <w:lang w:val="pt-BR"/>
        </w:rPr>
        <w:t xml:space="preserve">JETO DE RESOLUÇÃO </w:t>
      </w:r>
    </w:p>
    <w:p w14:paraId="516C8374" w14:textId="77777777" w:rsidR="00026E57" w:rsidRPr="005938D7" w:rsidRDefault="00026E57" w:rsidP="00026E57">
      <w:pPr>
        <w:rPr>
          <w:sz w:val="22"/>
          <w:szCs w:val="22"/>
          <w:lang w:val="pt-BR"/>
        </w:rPr>
      </w:pPr>
    </w:p>
    <w:p w14:paraId="4AFBC963" w14:textId="3D7CF609" w:rsidR="00026E57" w:rsidRPr="0054367F" w:rsidRDefault="0074307E" w:rsidP="00026E57">
      <w:pPr>
        <w:pBdr>
          <w:top w:val="nil"/>
          <w:left w:val="nil"/>
          <w:bottom w:val="nil"/>
          <w:right w:val="nil"/>
          <w:between w:val="nil"/>
        </w:pBdr>
        <w:ind w:right="-29"/>
        <w:jc w:val="center"/>
        <w:rPr>
          <w:bCs/>
          <w:color w:val="000000"/>
          <w:sz w:val="22"/>
          <w:szCs w:val="22"/>
          <w:lang w:val="pt-BR"/>
        </w:rPr>
      </w:pPr>
      <w:r w:rsidRPr="0054367F">
        <w:rPr>
          <w:bCs/>
          <w:color w:val="000000"/>
          <w:sz w:val="22"/>
          <w:szCs w:val="22"/>
          <w:lang w:val="pt-BR"/>
        </w:rPr>
        <w:t xml:space="preserve">PROMOVENDO </w:t>
      </w:r>
      <w:r w:rsidR="00026E57" w:rsidRPr="0054367F">
        <w:rPr>
          <w:bCs/>
          <w:color w:val="000000"/>
          <w:sz w:val="22"/>
          <w:szCs w:val="22"/>
          <w:lang w:val="pt-BR"/>
        </w:rPr>
        <w:t>INICIATIVAS HEMISFÉRICAS E</w:t>
      </w:r>
      <w:r w:rsidRPr="0054367F">
        <w:rPr>
          <w:bCs/>
          <w:color w:val="000000"/>
          <w:sz w:val="22"/>
          <w:szCs w:val="22"/>
          <w:lang w:val="pt-BR"/>
        </w:rPr>
        <w:t>M</w:t>
      </w:r>
      <w:r w:rsidR="00026E57" w:rsidRPr="0054367F">
        <w:rPr>
          <w:bCs/>
          <w:color w:val="000000"/>
          <w:sz w:val="22"/>
          <w:szCs w:val="22"/>
          <w:lang w:val="pt-BR"/>
        </w:rPr>
        <w:t xml:space="preserve"> MAT</w:t>
      </w:r>
      <w:r w:rsidRPr="0054367F">
        <w:rPr>
          <w:bCs/>
          <w:color w:val="000000"/>
          <w:sz w:val="22"/>
          <w:szCs w:val="22"/>
          <w:lang w:val="pt-BR"/>
        </w:rPr>
        <w:t>É</w:t>
      </w:r>
      <w:r w:rsidR="00026E57" w:rsidRPr="0054367F">
        <w:rPr>
          <w:bCs/>
          <w:color w:val="000000"/>
          <w:sz w:val="22"/>
          <w:szCs w:val="22"/>
          <w:lang w:val="pt-BR"/>
        </w:rPr>
        <w:t>RIA DE</w:t>
      </w:r>
    </w:p>
    <w:p w14:paraId="0CA5588D" w14:textId="4FC9F934" w:rsidR="00026E57" w:rsidRPr="0054367F" w:rsidRDefault="0074307E" w:rsidP="00026E57">
      <w:pPr>
        <w:pBdr>
          <w:top w:val="nil"/>
          <w:left w:val="nil"/>
          <w:bottom w:val="nil"/>
          <w:right w:val="nil"/>
          <w:between w:val="nil"/>
        </w:pBdr>
        <w:ind w:right="-108"/>
        <w:jc w:val="center"/>
        <w:rPr>
          <w:bCs/>
          <w:color w:val="000000"/>
          <w:sz w:val="22"/>
          <w:szCs w:val="22"/>
          <w:lang w:val="pt-BR"/>
        </w:rPr>
      </w:pPr>
      <w:r w:rsidRPr="0054367F">
        <w:rPr>
          <w:bCs/>
          <w:color w:val="000000"/>
          <w:sz w:val="22"/>
          <w:szCs w:val="22"/>
          <w:lang w:val="pt-BR"/>
        </w:rPr>
        <w:t xml:space="preserve">DESENVOLVIMENTO </w:t>
      </w:r>
      <w:r w:rsidR="00026E57" w:rsidRPr="0054367F">
        <w:rPr>
          <w:bCs/>
          <w:color w:val="000000"/>
          <w:sz w:val="22"/>
          <w:szCs w:val="22"/>
          <w:lang w:val="pt-BR"/>
        </w:rPr>
        <w:t>INTEGRAL: PROMO</w:t>
      </w:r>
      <w:r w:rsidRPr="0054367F">
        <w:rPr>
          <w:bCs/>
          <w:color w:val="000000"/>
          <w:sz w:val="22"/>
          <w:szCs w:val="22"/>
          <w:lang w:val="pt-BR"/>
        </w:rPr>
        <w:t xml:space="preserve">ÇÃO DA </w:t>
      </w:r>
      <w:r w:rsidR="00026E57" w:rsidRPr="0054367F">
        <w:rPr>
          <w:bCs/>
          <w:color w:val="000000"/>
          <w:sz w:val="22"/>
          <w:szCs w:val="22"/>
          <w:lang w:val="pt-BR"/>
        </w:rPr>
        <w:t>RESILI</w:t>
      </w:r>
      <w:r w:rsidRPr="0054367F">
        <w:rPr>
          <w:bCs/>
          <w:color w:val="000000"/>
          <w:sz w:val="22"/>
          <w:szCs w:val="22"/>
          <w:lang w:val="pt-BR"/>
        </w:rPr>
        <w:t>Ê</w:t>
      </w:r>
      <w:r w:rsidR="00026E57" w:rsidRPr="0054367F">
        <w:rPr>
          <w:bCs/>
          <w:color w:val="000000"/>
          <w:sz w:val="22"/>
          <w:szCs w:val="22"/>
          <w:lang w:val="pt-BR"/>
        </w:rPr>
        <w:t>NCIA</w:t>
      </w:r>
    </w:p>
    <w:p w14:paraId="31EB1188" w14:textId="220C59B6" w:rsidR="0054367F" w:rsidRDefault="0054367F" w:rsidP="00026E57">
      <w:pPr>
        <w:pBdr>
          <w:top w:val="nil"/>
          <w:left w:val="nil"/>
          <w:bottom w:val="nil"/>
          <w:right w:val="nil"/>
          <w:between w:val="nil"/>
        </w:pBdr>
        <w:ind w:right="-108"/>
        <w:rPr>
          <w:b/>
          <w:color w:val="000000"/>
          <w:sz w:val="22"/>
          <w:szCs w:val="22"/>
          <w:lang w:val="pt-BR"/>
        </w:rPr>
      </w:pPr>
    </w:p>
    <w:p w14:paraId="64D421C0" w14:textId="027126EA" w:rsidR="0054367F" w:rsidRPr="0054367F" w:rsidRDefault="0054367F" w:rsidP="007A250B">
      <w:pPr>
        <w:pBdr>
          <w:top w:val="nil"/>
          <w:left w:val="nil"/>
          <w:bottom w:val="nil"/>
          <w:right w:val="nil"/>
          <w:between w:val="nil"/>
        </w:pBdr>
        <w:ind w:right="-108"/>
        <w:jc w:val="center"/>
        <w:rPr>
          <w:b/>
          <w:color w:val="000000"/>
          <w:sz w:val="22"/>
          <w:szCs w:val="22"/>
          <w:lang w:val="pt-BR"/>
        </w:rPr>
      </w:pPr>
      <w:r>
        <w:rPr>
          <w:bCs/>
          <w:color w:val="000000"/>
          <w:sz w:val="22"/>
          <w:szCs w:val="22"/>
          <w:lang w:val="pt"/>
        </w:rPr>
        <w:t xml:space="preserve">(Considerado pelo CIDI durante sua reunião ordinária realizada em 27 de setembro de 2022 a ser transmitida à Assembleia Geral em sua </w:t>
      </w:r>
      <w:r w:rsidR="007A250B">
        <w:rPr>
          <w:color w:val="000000"/>
          <w:sz w:val="22"/>
          <w:szCs w:val="22"/>
          <w:lang w:val="pt-BR"/>
        </w:rPr>
        <w:t>Q</w:t>
      </w:r>
      <w:r w:rsidR="007A250B" w:rsidRPr="005938D7">
        <w:rPr>
          <w:color w:val="000000"/>
          <w:sz w:val="22"/>
          <w:szCs w:val="22"/>
          <w:lang w:val="pt-BR"/>
        </w:rPr>
        <w:t>uin</w:t>
      </w:r>
      <w:r w:rsidR="007A250B">
        <w:rPr>
          <w:color w:val="000000"/>
          <w:sz w:val="22"/>
          <w:szCs w:val="22"/>
          <w:lang w:val="pt-BR"/>
        </w:rPr>
        <w:t>q</w:t>
      </w:r>
      <w:r w:rsidR="007A250B" w:rsidRPr="005938D7">
        <w:rPr>
          <w:color w:val="000000"/>
          <w:sz w:val="22"/>
          <w:szCs w:val="22"/>
          <w:lang w:val="pt-BR"/>
        </w:rPr>
        <w:t xml:space="preserve">uagésimo </w:t>
      </w:r>
      <w:r w:rsidR="007A250B">
        <w:rPr>
          <w:color w:val="000000"/>
          <w:sz w:val="22"/>
          <w:szCs w:val="22"/>
          <w:lang w:val="pt-BR"/>
        </w:rPr>
        <w:t>Segundo P</w:t>
      </w:r>
      <w:r w:rsidR="007A250B" w:rsidRPr="005938D7">
        <w:rPr>
          <w:color w:val="000000"/>
          <w:sz w:val="22"/>
          <w:szCs w:val="22"/>
          <w:lang w:val="pt-BR"/>
        </w:rPr>
        <w:t xml:space="preserve">eríodo </w:t>
      </w:r>
      <w:r w:rsidR="007A250B">
        <w:rPr>
          <w:color w:val="000000"/>
          <w:sz w:val="22"/>
          <w:szCs w:val="22"/>
          <w:lang w:val="pt-BR"/>
        </w:rPr>
        <w:t>Ordinário de Sessões)</w:t>
      </w:r>
    </w:p>
    <w:p w14:paraId="3BEE7F0B" w14:textId="49EE9E2D" w:rsidR="00026E57" w:rsidRDefault="00026E57" w:rsidP="00026E57">
      <w:pPr>
        <w:pBdr>
          <w:top w:val="nil"/>
          <w:left w:val="nil"/>
          <w:bottom w:val="nil"/>
          <w:right w:val="nil"/>
          <w:between w:val="nil"/>
        </w:pBdr>
        <w:ind w:right="-108"/>
        <w:rPr>
          <w:sz w:val="22"/>
          <w:szCs w:val="22"/>
          <w:lang w:val="pt-BR"/>
        </w:rPr>
      </w:pPr>
    </w:p>
    <w:p w14:paraId="6236F38A" w14:textId="77777777" w:rsidR="007A250B" w:rsidRPr="0054367F" w:rsidRDefault="007A250B" w:rsidP="00026E57">
      <w:pPr>
        <w:pBdr>
          <w:top w:val="nil"/>
          <w:left w:val="nil"/>
          <w:bottom w:val="nil"/>
          <w:right w:val="nil"/>
          <w:between w:val="nil"/>
        </w:pBdr>
        <w:ind w:right="-108"/>
        <w:rPr>
          <w:sz w:val="22"/>
          <w:szCs w:val="22"/>
          <w:lang w:val="pt-BR"/>
        </w:rPr>
      </w:pPr>
    </w:p>
    <w:p w14:paraId="3E42DB63" w14:textId="1DC68173" w:rsidR="00026E57" w:rsidRPr="005938D7" w:rsidRDefault="00026E57" w:rsidP="00026E57">
      <w:pPr>
        <w:pBdr>
          <w:top w:val="nil"/>
          <w:left w:val="nil"/>
          <w:bottom w:val="nil"/>
          <w:right w:val="nil"/>
          <w:between w:val="nil"/>
        </w:pBdr>
        <w:tabs>
          <w:tab w:val="left" w:pos="1440"/>
        </w:tabs>
        <w:ind w:firstLine="720"/>
        <w:jc w:val="both"/>
        <w:rPr>
          <w:color w:val="000000"/>
          <w:sz w:val="22"/>
          <w:szCs w:val="22"/>
          <w:lang w:val="pt-BR"/>
        </w:rPr>
      </w:pPr>
      <w:r w:rsidRPr="005938D7">
        <w:rPr>
          <w:color w:val="000000"/>
          <w:sz w:val="22"/>
          <w:szCs w:val="22"/>
          <w:lang w:val="pt-BR"/>
        </w:rPr>
        <w:t xml:space="preserve">A </w:t>
      </w:r>
      <w:r w:rsidR="0074307E" w:rsidRPr="005938D7">
        <w:rPr>
          <w:color w:val="000000"/>
          <w:sz w:val="22"/>
          <w:szCs w:val="22"/>
          <w:lang w:val="pt-BR"/>
        </w:rPr>
        <w:t xml:space="preserve">ASSEMBLEIA </w:t>
      </w:r>
      <w:r w:rsidRPr="005938D7">
        <w:rPr>
          <w:color w:val="000000"/>
          <w:sz w:val="22"/>
          <w:szCs w:val="22"/>
          <w:lang w:val="pt-BR"/>
        </w:rPr>
        <w:t>GERAL,</w:t>
      </w:r>
    </w:p>
    <w:p w14:paraId="25E7275A" w14:textId="77777777" w:rsidR="00026E57" w:rsidRPr="005938D7" w:rsidRDefault="00026E57" w:rsidP="003868B9">
      <w:pPr>
        <w:jc w:val="both"/>
        <w:rPr>
          <w:sz w:val="22"/>
          <w:szCs w:val="22"/>
          <w:lang w:val="pt-BR"/>
        </w:rPr>
      </w:pPr>
    </w:p>
    <w:p w14:paraId="2FDD7EFD" w14:textId="6D5A21F7" w:rsidR="00026E57" w:rsidRPr="005938D7" w:rsidRDefault="00026E57" w:rsidP="00CD2E3B">
      <w:pPr>
        <w:pBdr>
          <w:top w:val="nil"/>
          <w:left w:val="nil"/>
          <w:bottom w:val="nil"/>
          <w:right w:val="nil"/>
          <w:between w:val="nil"/>
        </w:pBdr>
        <w:tabs>
          <w:tab w:val="left" w:pos="90"/>
        </w:tabs>
        <w:spacing w:line="360" w:lineRule="auto"/>
        <w:ind w:right="-29" w:firstLine="720"/>
        <w:jc w:val="both"/>
        <w:rPr>
          <w:color w:val="000000"/>
          <w:sz w:val="22"/>
          <w:szCs w:val="22"/>
          <w:lang w:val="pt-BR"/>
        </w:rPr>
      </w:pPr>
      <w:r w:rsidRPr="005938D7">
        <w:rPr>
          <w:color w:val="000000"/>
          <w:sz w:val="22"/>
          <w:szCs w:val="22"/>
          <w:lang w:val="pt-BR"/>
        </w:rPr>
        <w:t>REITERANDO a import</w:t>
      </w:r>
      <w:r w:rsidR="007E4BE2" w:rsidRPr="005938D7">
        <w:rPr>
          <w:color w:val="000000"/>
          <w:sz w:val="22"/>
          <w:szCs w:val="22"/>
          <w:lang w:val="pt-BR"/>
        </w:rPr>
        <w:t>â</w:t>
      </w:r>
      <w:r w:rsidRPr="005938D7">
        <w:rPr>
          <w:color w:val="000000"/>
          <w:sz w:val="22"/>
          <w:szCs w:val="22"/>
          <w:lang w:val="pt-BR"/>
        </w:rPr>
        <w:t>ncia d</w:t>
      </w:r>
      <w:r w:rsidR="007E4BE2" w:rsidRPr="005938D7">
        <w:rPr>
          <w:color w:val="000000"/>
          <w:sz w:val="22"/>
          <w:szCs w:val="22"/>
          <w:lang w:val="pt-BR"/>
        </w:rPr>
        <w:t xml:space="preserve">a promoção do desenvolvimento </w:t>
      </w:r>
      <w:r w:rsidRPr="005938D7">
        <w:rPr>
          <w:color w:val="000000"/>
          <w:sz w:val="22"/>
          <w:szCs w:val="22"/>
          <w:lang w:val="pt-BR"/>
        </w:rPr>
        <w:t xml:space="preserve">integral, </w:t>
      </w:r>
      <w:r w:rsidR="007E4BE2" w:rsidRPr="005938D7">
        <w:rPr>
          <w:color w:val="000000"/>
          <w:sz w:val="22"/>
          <w:szCs w:val="22"/>
          <w:lang w:val="pt-BR"/>
        </w:rPr>
        <w:t>inclusive a construção da resiliência</w:t>
      </w:r>
      <w:r w:rsidRPr="005938D7">
        <w:rPr>
          <w:color w:val="000000"/>
          <w:sz w:val="22"/>
          <w:szCs w:val="22"/>
          <w:lang w:val="pt-BR"/>
        </w:rPr>
        <w:t xml:space="preserve">, como parte </w:t>
      </w:r>
      <w:r w:rsidR="007E4BE2" w:rsidRPr="005938D7">
        <w:rPr>
          <w:color w:val="000000"/>
          <w:sz w:val="22"/>
          <w:szCs w:val="22"/>
          <w:lang w:val="pt-BR"/>
        </w:rPr>
        <w:t xml:space="preserve">dos </w:t>
      </w:r>
      <w:r w:rsidRPr="005938D7">
        <w:rPr>
          <w:color w:val="000000"/>
          <w:sz w:val="22"/>
          <w:szCs w:val="22"/>
          <w:lang w:val="pt-BR"/>
        </w:rPr>
        <w:t>pilares es</w:t>
      </w:r>
      <w:r w:rsidR="007E4BE2" w:rsidRPr="005938D7">
        <w:rPr>
          <w:color w:val="000000"/>
          <w:sz w:val="22"/>
          <w:szCs w:val="22"/>
          <w:lang w:val="pt-BR"/>
        </w:rPr>
        <w:t>s</w:t>
      </w:r>
      <w:r w:rsidRPr="005938D7">
        <w:rPr>
          <w:color w:val="000000"/>
          <w:sz w:val="22"/>
          <w:szCs w:val="22"/>
          <w:lang w:val="pt-BR"/>
        </w:rPr>
        <w:t>enci</w:t>
      </w:r>
      <w:r w:rsidR="007E4BE2" w:rsidRPr="005938D7">
        <w:rPr>
          <w:color w:val="000000"/>
          <w:sz w:val="22"/>
          <w:szCs w:val="22"/>
          <w:lang w:val="pt-BR"/>
        </w:rPr>
        <w:t>ais</w:t>
      </w:r>
      <w:r w:rsidR="0096230D">
        <w:rPr>
          <w:color w:val="000000"/>
          <w:sz w:val="22"/>
          <w:szCs w:val="22"/>
          <w:lang w:val="pt-BR"/>
        </w:rPr>
        <w:t xml:space="preserve"> </w:t>
      </w:r>
      <w:r w:rsidR="007E4BE2" w:rsidRPr="005938D7">
        <w:rPr>
          <w:color w:val="000000"/>
          <w:sz w:val="22"/>
          <w:szCs w:val="22"/>
          <w:lang w:val="pt-BR"/>
        </w:rPr>
        <w:t xml:space="preserve">da </w:t>
      </w:r>
      <w:r w:rsidRPr="005938D7">
        <w:rPr>
          <w:color w:val="000000"/>
          <w:sz w:val="22"/>
          <w:szCs w:val="22"/>
          <w:lang w:val="pt-BR"/>
        </w:rPr>
        <w:t>Organiza</w:t>
      </w:r>
      <w:r w:rsidR="007E4BE2" w:rsidRPr="005938D7">
        <w:rPr>
          <w:color w:val="000000"/>
          <w:sz w:val="22"/>
          <w:szCs w:val="22"/>
          <w:lang w:val="pt-BR"/>
        </w:rPr>
        <w:t>ção</w:t>
      </w:r>
      <w:r w:rsidRPr="005938D7">
        <w:rPr>
          <w:color w:val="000000"/>
          <w:sz w:val="22"/>
          <w:szCs w:val="22"/>
          <w:lang w:val="pt-BR"/>
        </w:rPr>
        <w:t xml:space="preserve"> </w:t>
      </w:r>
      <w:r w:rsidR="007E4BE2" w:rsidRPr="005938D7">
        <w:rPr>
          <w:color w:val="000000"/>
          <w:sz w:val="22"/>
          <w:szCs w:val="22"/>
          <w:lang w:val="pt-BR"/>
        </w:rPr>
        <w:t xml:space="preserve">dos </w:t>
      </w:r>
      <w:r w:rsidRPr="005938D7">
        <w:rPr>
          <w:color w:val="000000"/>
          <w:sz w:val="22"/>
          <w:szCs w:val="22"/>
          <w:lang w:val="pt-BR"/>
        </w:rPr>
        <w:t>Estados Americanos (OEA)</w:t>
      </w:r>
      <w:r w:rsidR="007E4BE2" w:rsidRPr="005938D7">
        <w:rPr>
          <w:color w:val="000000"/>
          <w:sz w:val="22"/>
          <w:szCs w:val="22"/>
          <w:lang w:val="pt-BR"/>
        </w:rPr>
        <w:t>, constantes dos instrumentos do S</w:t>
      </w:r>
      <w:r w:rsidRPr="005938D7">
        <w:rPr>
          <w:color w:val="000000"/>
          <w:sz w:val="22"/>
          <w:szCs w:val="22"/>
          <w:lang w:val="pt-BR"/>
        </w:rPr>
        <w:t xml:space="preserve">istema </w:t>
      </w:r>
      <w:r w:rsidR="007E4BE2" w:rsidRPr="005938D7">
        <w:rPr>
          <w:color w:val="000000"/>
          <w:sz w:val="22"/>
          <w:szCs w:val="22"/>
          <w:lang w:val="pt-BR"/>
        </w:rPr>
        <w:t>I</w:t>
      </w:r>
      <w:r w:rsidRPr="005938D7">
        <w:rPr>
          <w:color w:val="000000"/>
          <w:sz w:val="22"/>
          <w:szCs w:val="22"/>
          <w:lang w:val="pt-BR"/>
        </w:rPr>
        <w:t>nteramericano</w:t>
      </w:r>
      <w:r w:rsidR="007E4BE2" w:rsidRPr="005938D7">
        <w:rPr>
          <w:color w:val="000000"/>
          <w:sz w:val="22"/>
          <w:szCs w:val="22"/>
          <w:lang w:val="pt-BR"/>
        </w:rPr>
        <w:t>,</w:t>
      </w:r>
      <w:r w:rsidRPr="005938D7">
        <w:rPr>
          <w:color w:val="000000"/>
          <w:sz w:val="22"/>
          <w:szCs w:val="22"/>
          <w:lang w:val="pt-BR"/>
        </w:rPr>
        <w:t xml:space="preserve"> como a Carta </w:t>
      </w:r>
      <w:r w:rsidR="007E4BE2" w:rsidRPr="005938D7">
        <w:rPr>
          <w:color w:val="000000"/>
          <w:sz w:val="22"/>
          <w:szCs w:val="22"/>
          <w:lang w:val="pt-BR"/>
        </w:rPr>
        <w:t xml:space="preserve">da </w:t>
      </w:r>
      <w:r w:rsidRPr="005938D7">
        <w:rPr>
          <w:color w:val="000000"/>
          <w:sz w:val="22"/>
          <w:szCs w:val="22"/>
          <w:lang w:val="pt-BR"/>
        </w:rPr>
        <w:t>Organiza</w:t>
      </w:r>
      <w:r w:rsidR="007E4BE2" w:rsidRPr="005938D7">
        <w:rPr>
          <w:color w:val="000000"/>
          <w:sz w:val="22"/>
          <w:szCs w:val="22"/>
          <w:lang w:val="pt-BR"/>
        </w:rPr>
        <w:t>ção</w:t>
      </w:r>
      <w:r w:rsidRPr="005938D7">
        <w:rPr>
          <w:color w:val="000000"/>
          <w:sz w:val="22"/>
          <w:szCs w:val="22"/>
          <w:lang w:val="pt-BR"/>
        </w:rPr>
        <w:t xml:space="preserve"> </w:t>
      </w:r>
      <w:r w:rsidR="007E4BE2" w:rsidRPr="005938D7">
        <w:rPr>
          <w:color w:val="000000"/>
          <w:sz w:val="22"/>
          <w:szCs w:val="22"/>
          <w:lang w:val="pt-BR"/>
        </w:rPr>
        <w:t xml:space="preserve">dos </w:t>
      </w:r>
      <w:r w:rsidRPr="005938D7">
        <w:rPr>
          <w:color w:val="000000"/>
          <w:sz w:val="22"/>
          <w:szCs w:val="22"/>
          <w:lang w:val="pt-BR"/>
        </w:rPr>
        <w:t>Estados Americanos, a Carta Democrática Interamericana</w:t>
      </w:r>
      <w:r w:rsidRPr="005938D7">
        <w:rPr>
          <w:b/>
          <w:color w:val="000000"/>
          <w:sz w:val="22"/>
          <w:szCs w:val="22"/>
          <w:lang w:val="pt-BR"/>
        </w:rPr>
        <w:t>,</w:t>
      </w:r>
      <w:r w:rsidRPr="005938D7">
        <w:rPr>
          <w:color w:val="000000"/>
          <w:sz w:val="22"/>
          <w:szCs w:val="22"/>
          <w:lang w:val="pt-BR"/>
        </w:rPr>
        <w:t xml:space="preserve"> a Carta Social </w:t>
      </w:r>
      <w:r w:rsidR="007E4BE2" w:rsidRPr="005938D7">
        <w:rPr>
          <w:color w:val="000000"/>
          <w:sz w:val="22"/>
          <w:szCs w:val="22"/>
          <w:lang w:val="pt-BR"/>
        </w:rPr>
        <w:t xml:space="preserve">das </w:t>
      </w:r>
      <w:r w:rsidRPr="005938D7">
        <w:rPr>
          <w:color w:val="000000"/>
          <w:sz w:val="22"/>
          <w:szCs w:val="22"/>
          <w:lang w:val="pt-BR"/>
        </w:rPr>
        <w:t xml:space="preserve">Américas </w:t>
      </w:r>
      <w:r w:rsidR="007E4BE2" w:rsidRPr="005938D7">
        <w:rPr>
          <w:color w:val="000000"/>
          <w:sz w:val="22"/>
          <w:szCs w:val="22"/>
          <w:lang w:val="pt-BR"/>
        </w:rPr>
        <w:t>e</w:t>
      </w:r>
      <w:r w:rsidRPr="005938D7">
        <w:rPr>
          <w:sz w:val="22"/>
          <w:szCs w:val="22"/>
          <w:lang w:val="pt-BR"/>
        </w:rPr>
        <w:t xml:space="preserve"> a Carta Empresarial Interamericana</w:t>
      </w:r>
      <w:r w:rsidR="007E4BE2" w:rsidRPr="005938D7">
        <w:rPr>
          <w:sz w:val="22"/>
          <w:szCs w:val="22"/>
          <w:lang w:val="pt-BR"/>
        </w:rPr>
        <w:t xml:space="preserve">, bem </w:t>
      </w:r>
      <w:r w:rsidRPr="005938D7">
        <w:rPr>
          <w:color w:val="000000"/>
          <w:sz w:val="22"/>
          <w:szCs w:val="22"/>
          <w:lang w:val="pt-BR"/>
        </w:rPr>
        <w:t xml:space="preserve">como </w:t>
      </w:r>
      <w:r w:rsidR="007E4BE2" w:rsidRPr="005938D7">
        <w:rPr>
          <w:color w:val="000000"/>
          <w:sz w:val="22"/>
          <w:szCs w:val="22"/>
          <w:lang w:val="pt-BR"/>
        </w:rPr>
        <w:t>d</w:t>
      </w:r>
      <w:r w:rsidRPr="005938D7">
        <w:rPr>
          <w:color w:val="000000"/>
          <w:sz w:val="22"/>
          <w:szCs w:val="22"/>
          <w:lang w:val="pt-BR"/>
        </w:rPr>
        <w:t xml:space="preserve">os mandatos </w:t>
      </w:r>
      <w:r w:rsidR="007E4BE2" w:rsidRPr="005938D7">
        <w:rPr>
          <w:color w:val="000000"/>
          <w:sz w:val="22"/>
          <w:szCs w:val="22"/>
          <w:lang w:val="pt-BR"/>
        </w:rPr>
        <w:t xml:space="preserve">da </w:t>
      </w:r>
      <w:r w:rsidRPr="005938D7">
        <w:rPr>
          <w:color w:val="000000"/>
          <w:sz w:val="22"/>
          <w:szCs w:val="22"/>
          <w:lang w:val="pt-BR"/>
        </w:rPr>
        <w:t xml:space="preserve">OEA </w:t>
      </w:r>
      <w:r w:rsidR="007E4BE2" w:rsidRPr="005938D7">
        <w:rPr>
          <w:color w:val="000000"/>
          <w:sz w:val="22"/>
          <w:szCs w:val="22"/>
          <w:lang w:val="pt-BR"/>
        </w:rPr>
        <w:t>e d</w:t>
      </w:r>
      <w:r w:rsidRPr="005938D7">
        <w:rPr>
          <w:color w:val="000000"/>
          <w:sz w:val="22"/>
          <w:szCs w:val="22"/>
          <w:lang w:val="pt-BR"/>
        </w:rPr>
        <w:t xml:space="preserve">as iniciativas </w:t>
      </w:r>
      <w:r w:rsidR="003A7346">
        <w:rPr>
          <w:color w:val="000000"/>
          <w:sz w:val="22"/>
          <w:szCs w:val="22"/>
          <w:lang w:val="pt-BR"/>
        </w:rPr>
        <w:t>decorrentes</w:t>
      </w:r>
      <w:r w:rsidRPr="005938D7">
        <w:rPr>
          <w:color w:val="000000"/>
          <w:sz w:val="22"/>
          <w:szCs w:val="22"/>
          <w:lang w:val="pt-BR"/>
        </w:rPr>
        <w:t xml:space="preserve"> </w:t>
      </w:r>
      <w:r w:rsidR="007E4BE2" w:rsidRPr="005938D7">
        <w:rPr>
          <w:color w:val="000000"/>
          <w:sz w:val="22"/>
          <w:szCs w:val="22"/>
          <w:lang w:val="pt-BR"/>
        </w:rPr>
        <w:t>das Cúpulas</w:t>
      </w:r>
      <w:r w:rsidR="0096230D">
        <w:rPr>
          <w:color w:val="000000"/>
          <w:sz w:val="22"/>
          <w:szCs w:val="22"/>
          <w:lang w:val="pt-BR"/>
        </w:rPr>
        <w:t xml:space="preserve"> </w:t>
      </w:r>
      <w:r w:rsidR="007E4BE2" w:rsidRPr="005938D7">
        <w:rPr>
          <w:color w:val="000000"/>
          <w:sz w:val="22"/>
          <w:szCs w:val="22"/>
          <w:lang w:val="pt-BR"/>
        </w:rPr>
        <w:t xml:space="preserve">das </w:t>
      </w:r>
      <w:r w:rsidRPr="005938D7">
        <w:rPr>
          <w:color w:val="000000"/>
          <w:sz w:val="22"/>
          <w:szCs w:val="22"/>
          <w:lang w:val="pt-BR"/>
        </w:rPr>
        <w:t xml:space="preserve">Américas; </w:t>
      </w:r>
    </w:p>
    <w:p w14:paraId="5F5D7AD6" w14:textId="77777777" w:rsidR="00026E57" w:rsidRPr="005938D7" w:rsidRDefault="00026E57" w:rsidP="00CD2E3B">
      <w:pPr>
        <w:tabs>
          <w:tab w:val="left" w:pos="90"/>
          <w:tab w:val="left" w:pos="7373"/>
        </w:tabs>
        <w:spacing w:line="360" w:lineRule="auto"/>
        <w:jc w:val="both"/>
        <w:rPr>
          <w:sz w:val="22"/>
          <w:szCs w:val="22"/>
          <w:lang w:val="pt-BR"/>
        </w:rPr>
      </w:pPr>
    </w:p>
    <w:p w14:paraId="203E5629" w14:textId="6B3701DE" w:rsidR="00026E57" w:rsidRPr="005938D7" w:rsidRDefault="00026E57" w:rsidP="00CD2E3B">
      <w:pPr>
        <w:pStyle w:val="ListParagraph0"/>
        <w:tabs>
          <w:tab w:val="left" w:pos="90"/>
        </w:tabs>
        <w:spacing w:line="360" w:lineRule="auto"/>
        <w:ind w:left="0" w:right="-29" w:firstLine="720"/>
        <w:jc w:val="both"/>
        <w:rPr>
          <w:b/>
          <w:sz w:val="22"/>
          <w:szCs w:val="22"/>
          <w:lang w:val="pt-BR"/>
        </w:rPr>
      </w:pPr>
      <w:r w:rsidRPr="005938D7">
        <w:rPr>
          <w:sz w:val="22"/>
          <w:szCs w:val="22"/>
          <w:lang w:val="pt-BR"/>
        </w:rPr>
        <w:t>CONSIDERANDO a resolu</w:t>
      </w:r>
      <w:r w:rsidR="007E4BE2" w:rsidRPr="005938D7">
        <w:rPr>
          <w:sz w:val="22"/>
          <w:szCs w:val="22"/>
          <w:lang w:val="pt-BR"/>
        </w:rPr>
        <w:t>ção</w:t>
      </w:r>
      <w:r w:rsidRPr="005938D7">
        <w:rPr>
          <w:sz w:val="22"/>
          <w:szCs w:val="22"/>
          <w:lang w:val="pt-BR"/>
        </w:rPr>
        <w:t xml:space="preserve"> “</w:t>
      </w:r>
      <w:r w:rsidR="007E4BE2" w:rsidRPr="005938D7">
        <w:rPr>
          <w:sz w:val="22"/>
          <w:szCs w:val="22"/>
          <w:lang w:val="pt-BR"/>
        </w:rPr>
        <w:t>Promovendo i</w:t>
      </w:r>
      <w:r w:rsidRPr="005938D7">
        <w:rPr>
          <w:sz w:val="22"/>
          <w:szCs w:val="22"/>
          <w:lang w:val="pt-BR"/>
        </w:rPr>
        <w:t xml:space="preserve">niciativas </w:t>
      </w:r>
      <w:r w:rsidR="007E4BE2" w:rsidRPr="005938D7">
        <w:rPr>
          <w:sz w:val="22"/>
          <w:szCs w:val="22"/>
          <w:lang w:val="pt-BR"/>
        </w:rPr>
        <w:t>h</w:t>
      </w:r>
      <w:r w:rsidRPr="005938D7">
        <w:rPr>
          <w:sz w:val="22"/>
          <w:szCs w:val="22"/>
          <w:lang w:val="pt-BR"/>
        </w:rPr>
        <w:t>emisféricas e</w:t>
      </w:r>
      <w:r w:rsidR="007E4BE2" w:rsidRPr="005938D7">
        <w:rPr>
          <w:sz w:val="22"/>
          <w:szCs w:val="22"/>
          <w:lang w:val="pt-BR"/>
        </w:rPr>
        <w:t>m mat</w:t>
      </w:r>
      <w:r w:rsidR="00390E33" w:rsidRPr="005938D7">
        <w:rPr>
          <w:sz w:val="22"/>
          <w:szCs w:val="22"/>
          <w:lang w:val="pt-BR"/>
        </w:rPr>
        <w:t>é</w:t>
      </w:r>
      <w:r w:rsidR="007E4BE2" w:rsidRPr="005938D7">
        <w:rPr>
          <w:sz w:val="22"/>
          <w:szCs w:val="22"/>
          <w:lang w:val="pt-BR"/>
        </w:rPr>
        <w:t>ria de desenvolvimento i</w:t>
      </w:r>
      <w:r w:rsidRPr="005938D7">
        <w:rPr>
          <w:sz w:val="22"/>
          <w:szCs w:val="22"/>
          <w:lang w:val="pt-BR"/>
        </w:rPr>
        <w:t>ntegral: Promo</w:t>
      </w:r>
      <w:r w:rsidR="007E4BE2" w:rsidRPr="005938D7">
        <w:rPr>
          <w:sz w:val="22"/>
          <w:szCs w:val="22"/>
          <w:lang w:val="pt-BR"/>
        </w:rPr>
        <w:t>ção</w:t>
      </w:r>
      <w:r w:rsidRPr="005938D7">
        <w:rPr>
          <w:sz w:val="22"/>
          <w:szCs w:val="22"/>
          <w:lang w:val="pt-BR"/>
        </w:rPr>
        <w:t xml:space="preserve"> </w:t>
      </w:r>
      <w:r w:rsidR="007E4BE2" w:rsidRPr="005938D7">
        <w:rPr>
          <w:sz w:val="22"/>
          <w:szCs w:val="22"/>
          <w:lang w:val="pt-BR"/>
        </w:rPr>
        <w:t>da r</w:t>
      </w:r>
      <w:r w:rsidRPr="005938D7">
        <w:rPr>
          <w:sz w:val="22"/>
          <w:szCs w:val="22"/>
          <w:lang w:val="pt-BR"/>
        </w:rPr>
        <w:t>esili</w:t>
      </w:r>
      <w:r w:rsidR="007E4BE2" w:rsidRPr="005938D7">
        <w:rPr>
          <w:sz w:val="22"/>
          <w:szCs w:val="22"/>
          <w:lang w:val="pt-BR"/>
        </w:rPr>
        <w:t>ê</w:t>
      </w:r>
      <w:r w:rsidRPr="005938D7">
        <w:rPr>
          <w:sz w:val="22"/>
          <w:szCs w:val="22"/>
          <w:lang w:val="pt-BR"/>
        </w:rPr>
        <w:t xml:space="preserve">ncia” [AG/RES. 2967 (LI-O/21)], </w:t>
      </w:r>
      <w:r w:rsidR="00390E33" w:rsidRPr="005938D7">
        <w:rPr>
          <w:sz w:val="22"/>
          <w:szCs w:val="22"/>
          <w:lang w:val="pt-BR"/>
        </w:rPr>
        <w:t xml:space="preserve">aprovada em </w:t>
      </w:r>
      <w:r w:rsidRPr="005938D7">
        <w:rPr>
          <w:sz w:val="22"/>
          <w:szCs w:val="22"/>
          <w:lang w:val="pt-BR"/>
        </w:rPr>
        <w:t xml:space="preserve">2021, </w:t>
      </w:r>
      <w:r w:rsidR="00390E33" w:rsidRPr="005938D7">
        <w:rPr>
          <w:sz w:val="22"/>
          <w:szCs w:val="22"/>
          <w:lang w:val="pt-BR"/>
        </w:rPr>
        <w:t xml:space="preserve">que prorroga o </w:t>
      </w:r>
      <w:r w:rsidRPr="005938D7">
        <w:rPr>
          <w:sz w:val="22"/>
          <w:szCs w:val="22"/>
          <w:lang w:val="pt-BR"/>
        </w:rPr>
        <w:t xml:space="preserve">Programa Interamericano </w:t>
      </w:r>
      <w:r w:rsidR="00390E33" w:rsidRPr="005938D7">
        <w:rPr>
          <w:sz w:val="22"/>
          <w:szCs w:val="22"/>
          <w:lang w:val="pt-BR"/>
        </w:rPr>
        <w:t xml:space="preserve">de </w:t>
      </w:r>
      <w:r w:rsidRPr="005938D7">
        <w:rPr>
          <w:sz w:val="22"/>
          <w:szCs w:val="22"/>
          <w:lang w:val="pt-BR"/>
        </w:rPr>
        <w:t>Des</w:t>
      </w:r>
      <w:r w:rsidR="00390E33" w:rsidRPr="005938D7">
        <w:rPr>
          <w:sz w:val="22"/>
          <w:szCs w:val="22"/>
          <w:lang w:val="pt-BR"/>
        </w:rPr>
        <w:t xml:space="preserve">envolvimento Sustentável </w:t>
      </w:r>
      <w:r w:rsidRPr="005938D7">
        <w:rPr>
          <w:sz w:val="22"/>
          <w:szCs w:val="22"/>
          <w:lang w:val="pt-BR"/>
        </w:rPr>
        <w:t xml:space="preserve">(PIDS) </w:t>
      </w:r>
      <w:r w:rsidR="00390E33" w:rsidRPr="005938D7">
        <w:rPr>
          <w:sz w:val="22"/>
          <w:szCs w:val="22"/>
          <w:lang w:val="pt-BR"/>
        </w:rPr>
        <w:t xml:space="preserve">até o ano de </w:t>
      </w:r>
      <w:r w:rsidRPr="005938D7">
        <w:rPr>
          <w:sz w:val="22"/>
          <w:szCs w:val="22"/>
          <w:lang w:val="pt-BR"/>
        </w:rPr>
        <w:t xml:space="preserve">2023, </w:t>
      </w:r>
      <w:r w:rsidR="00390E33" w:rsidRPr="005938D7">
        <w:rPr>
          <w:sz w:val="22"/>
          <w:szCs w:val="22"/>
          <w:lang w:val="pt-BR"/>
        </w:rPr>
        <w:t xml:space="preserve">e determina que se inicie sua revisão, para posterior </w:t>
      </w:r>
      <w:r w:rsidRPr="005938D7">
        <w:rPr>
          <w:sz w:val="22"/>
          <w:szCs w:val="22"/>
          <w:lang w:val="pt-BR"/>
        </w:rPr>
        <w:t>apro</w:t>
      </w:r>
      <w:r w:rsidR="00390E33" w:rsidRPr="005938D7">
        <w:rPr>
          <w:sz w:val="22"/>
          <w:szCs w:val="22"/>
          <w:lang w:val="pt-BR"/>
        </w:rPr>
        <w:t>v</w:t>
      </w:r>
      <w:r w:rsidRPr="005938D7">
        <w:rPr>
          <w:sz w:val="22"/>
          <w:szCs w:val="22"/>
          <w:lang w:val="pt-BR"/>
        </w:rPr>
        <w:t>a</w:t>
      </w:r>
      <w:r w:rsidR="007E4BE2" w:rsidRPr="005938D7">
        <w:rPr>
          <w:sz w:val="22"/>
          <w:szCs w:val="22"/>
          <w:lang w:val="pt-BR"/>
        </w:rPr>
        <w:t>ção</w:t>
      </w:r>
      <w:r w:rsidRPr="005938D7">
        <w:rPr>
          <w:sz w:val="22"/>
          <w:szCs w:val="22"/>
          <w:lang w:val="pt-BR"/>
        </w:rPr>
        <w:t xml:space="preserve"> p</w:t>
      </w:r>
      <w:r w:rsidR="00390E33" w:rsidRPr="005938D7">
        <w:rPr>
          <w:sz w:val="22"/>
          <w:szCs w:val="22"/>
          <w:lang w:val="pt-BR"/>
        </w:rPr>
        <w:t xml:space="preserve">elo </w:t>
      </w:r>
      <w:r w:rsidR="00390E33" w:rsidRPr="005938D7">
        <w:rPr>
          <w:color w:val="000000"/>
          <w:sz w:val="22"/>
          <w:szCs w:val="22"/>
          <w:lang w:val="pt-BR"/>
        </w:rPr>
        <w:t>Conselho</w:t>
      </w:r>
      <w:r w:rsidR="0096230D">
        <w:rPr>
          <w:color w:val="000000"/>
          <w:sz w:val="22"/>
          <w:szCs w:val="22"/>
          <w:lang w:val="pt-BR"/>
        </w:rPr>
        <w:t xml:space="preserve"> </w:t>
      </w:r>
      <w:r w:rsidRPr="005938D7">
        <w:rPr>
          <w:color w:val="000000"/>
          <w:sz w:val="22"/>
          <w:szCs w:val="22"/>
          <w:lang w:val="pt-BR"/>
        </w:rPr>
        <w:t xml:space="preserve">Interamericano </w:t>
      </w:r>
      <w:r w:rsidR="00390E33" w:rsidRPr="005938D7">
        <w:rPr>
          <w:color w:val="000000"/>
          <w:sz w:val="22"/>
          <w:szCs w:val="22"/>
          <w:lang w:val="pt-BR"/>
        </w:rPr>
        <w:t>de Desenvolvimento</w:t>
      </w:r>
      <w:r w:rsidR="0096230D">
        <w:rPr>
          <w:color w:val="000000"/>
          <w:sz w:val="22"/>
          <w:szCs w:val="22"/>
          <w:lang w:val="pt-BR"/>
        </w:rPr>
        <w:t xml:space="preserve"> </w:t>
      </w:r>
      <w:r w:rsidRPr="005938D7">
        <w:rPr>
          <w:color w:val="000000"/>
          <w:sz w:val="22"/>
          <w:szCs w:val="22"/>
          <w:lang w:val="pt-BR"/>
        </w:rPr>
        <w:t>Integral (</w:t>
      </w:r>
      <w:r w:rsidRPr="005938D7">
        <w:rPr>
          <w:sz w:val="22"/>
          <w:szCs w:val="22"/>
          <w:lang w:val="pt-BR"/>
        </w:rPr>
        <w:t>CIDI)</w:t>
      </w:r>
      <w:r w:rsidR="008A34CE">
        <w:rPr>
          <w:sz w:val="22"/>
          <w:szCs w:val="22"/>
          <w:lang w:val="pt-BR"/>
        </w:rPr>
        <w:t>,</w:t>
      </w:r>
      <w:r w:rsidRPr="005938D7">
        <w:rPr>
          <w:sz w:val="22"/>
          <w:szCs w:val="22"/>
          <w:lang w:val="pt-BR"/>
        </w:rPr>
        <w:t xml:space="preserve"> e</w:t>
      </w:r>
      <w:r w:rsidR="00390E33" w:rsidRPr="005938D7">
        <w:rPr>
          <w:sz w:val="22"/>
          <w:szCs w:val="22"/>
          <w:lang w:val="pt-BR"/>
        </w:rPr>
        <w:t>m</w:t>
      </w:r>
      <w:r w:rsidRPr="005938D7">
        <w:rPr>
          <w:sz w:val="22"/>
          <w:szCs w:val="22"/>
          <w:lang w:val="pt-BR"/>
        </w:rPr>
        <w:t xml:space="preserve"> 2023</w:t>
      </w:r>
      <w:r w:rsidR="00390E33" w:rsidRPr="005938D7">
        <w:rPr>
          <w:sz w:val="22"/>
          <w:szCs w:val="22"/>
          <w:lang w:val="pt-BR"/>
        </w:rPr>
        <w:t>,</w:t>
      </w:r>
      <w:r w:rsidRPr="005938D7">
        <w:rPr>
          <w:sz w:val="22"/>
          <w:szCs w:val="22"/>
          <w:lang w:val="pt-BR"/>
        </w:rPr>
        <w:t xml:space="preserve"> a fi</w:t>
      </w:r>
      <w:r w:rsidR="00390E33" w:rsidRPr="005938D7">
        <w:rPr>
          <w:sz w:val="22"/>
          <w:szCs w:val="22"/>
          <w:lang w:val="pt-BR"/>
        </w:rPr>
        <w:t>m</w:t>
      </w:r>
      <w:r w:rsidRPr="005938D7">
        <w:rPr>
          <w:sz w:val="22"/>
          <w:szCs w:val="22"/>
          <w:lang w:val="pt-BR"/>
        </w:rPr>
        <w:t xml:space="preserve"> de fortalecer</w:t>
      </w:r>
      <w:r w:rsidR="00390E33" w:rsidRPr="005938D7">
        <w:rPr>
          <w:sz w:val="22"/>
          <w:szCs w:val="22"/>
          <w:lang w:val="pt-BR"/>
        </w:rPr>
        <w:t xml:space="preserve"> </w:t>
      </w:r>
      <w:r w:rsidRPr="005938D7">
        <w:rPr>
          <w:sz w:val="22"/>
          <w:szCs w:val="22"/>
          <w:lang w:val="pt-BR"/>
        </w:rPr>
        <w:t>a implementa</w:t>
      </w:r>
      <w:r w:rsidR="007E4BE2" w:rsidRPr="005938D7">
        <w:rPr>
          <w:sz w:val="22"/>
          <w:szCs w:val="22"/>
          <w:lang w:val="pt-BR"/>
        </w:rPr>
        <w:t>ção</w:t>
      </w:r>
      <w:r w:rsidRPr="005938D7">
        <w:rPr>
          <w:sz w:val="22"/>
          <w:szCs w:val="22"/>
          <w:lang w:val="pt-BR"/>
        </w:rPr>
        <w:t xml:space="preserve"> </w:t>
      </w:r>
      <w:r w:rsidR="007E4BE2" w:rsidRPr="005938D7">
        <w:rPr>
          <w:sz w:val="22"/>
          <w:szCs w:val="22"/>
          <w:lang w:val="pt-BR"/>
        </w:rPr>
        <w:t xml:space="preserve">dos </w:t>
      </w:r>
      <w:r w:rsidRPr="005938D7">
        <w:rPr>
          <w:sz w:val="22"/>
          <w:szCs w:val="22"/>
          <w:lang w:val="pt-BR"/>
        </w:rPr>
        <w:t xml:space="preserve">Objetivos de </w:t>
      </w:r>
      <w:r w:rsidR="00390E33" w:rsidRPr="005938D7">
        <w:rPr>
          <w:sz w:val="22"/>
          <w:szCs w:val="22"/>
          <w:lang w:val="pt-BR"/>
        </w:rPr>
        <w:t>Desenvolvimento</w:t>
      </w:r>
      <w:r w:rsidR="0096230D">
        <w:rPr>
          <w:sz w:val="22"/>
          <w:szCs w:val="22"/>
          <w:lang w:val="pt-BR"/>
        </w:rPr>
        <w:t xml:space="preserve"> </w:t>
      </w:r>
      <w:r w:rsidR="00390E33" w:rsidRPr="005938D7">
        <w:rPr>
          <w:sz w:val="22"/>
          <w:szCs w:val="22"/>
          <w:lang w:val="pt-BR"/>
        </w:rPr>
        <w:t>Sustentável</w:t>
      </w:r>
      <w:r w:rsidRPr="005938D7">
        <w:rPr>
          <w:sz w:val="22"/>
          <w:szCs w:val="22"/>
          <w:lang w:val="pt-BR"/>
        </w:rPr>
        <w:t xml:space="preserve">; </w:t>
      </w:r>
    </w:p>
    <w:p w14:paraId="127C2463" w14:textId="77777777" w:rsidR="00026E57" w:rsidRPr="005938D7" w:rsidRDefault="00026E57" w:rsidP="00CD2E3B">
      <w:pPr>
        <w:tabs>
          <w:tab w:val="left" w:pos="90"/>
        </w:tabs>
        <w:spacing w:line="360" w:lineRule="auto"/>
        <w:jc w:val="both"/>
        <w:rPr>
          <w:sz w:val="22"/>
          <w:szCs w:val="22"/>
          <w:lang w:val="pt-BR"/>
        </w:rPr>
      </w:pPr>
    </w:p>
    <w:p w14:paraId="3F8C9400" w14:textId="5D359116" w:rsidR="00026E57" w:rsidRPr="005938D7" w:rsidRDefault="00026E57" w:rsidP="00CD2E3B">
      <w:pPr>
        <w:pStyle w:val="ListParagraph0"/>
        <w:tabs>
          <w:tab w:val="left" w:pos="90"/>
        </w:tabs>
        <w:spacing w:line="360" w:lineRule="auto"/>
        <w:ind w:left="0" w:right="-29" w:firstLine="720"/>
        <w:jc w:val="both"/>
        <w:rPr>
          <w:b/>
          <w:sz w:val="22"/>
          <w:szCs w:val="22"/>
          <w:lang w:val="pt-BR"/>
        </w:rPr>
      </w:pPr>
      <w:r w:rsidRPr="005938D7">
        <w:rPr>
          <w:sz w:val="22"/>
          <w:szCs w:val="22"/>
          <w:lang w:val="pt-BR"/>
        </w:rPr>
        <w:t xml:space="preserve">RECORDANDO os </w:t>
      </w:r>
      <w:r w:rsidR="00390E33" w:rsidRPr="005938D7">
        <w:rPr>
          <w:sz w:val="22"/>
          <w:szCs w:val="22"/>
          <w:lang w:val="pt-BR"/>
        </w:rPr>
        <w:t>compromissos</w:t>
      </w:r>
      <w:r w:rsidR="0096230D">
        <w:rPr>
          <w:sz w:val="22"/>
          <w:szCs w:val="22"/>
          <w:lang w:val="pt-BR"/>
        </w:rPr>
        <w:t xml:space="preserve"> </w:t>
      </w:r>
      <w:r w:rsidR="00390E33" w:rsidRPr="005938D7">
        <w:rPr>
          <w:sz w:val="22"/>
          <w:szCs w:val="22"/>
          <w:lang w:val="pt-BR"/>
        </w:rPr>
        <w:t>assumidos</w:t>
      </w:r>
      <w:r w:rsidR="0096230D">
        <w:rPr>
          <w:sz w:val="22"/>
          <w:szCs w:val="22"/>
          <w:lang w:val="pt-BR"/>
        </w:rPr>
        <w:t xml:space="preserve"> </w:t>
      </w:r>
      <w:r w:rsidR="00390E33" w:rsidRPr="005938D7">
        <w:rPr>
          <w:sz w:val="22"/>
          <w:szCs w:val="22"/>
          <w:lang w:val="pt-BR"/>
        </w:rPr>
        <w:t xml:space="preserve">pelas Chefes e pelos Chefes </w:t>
      </w:r>
      <w:r w:rsidRPr="005938D7">
        <w:rPr>
          <w:sz w:val="22"/>
          <w:szCs w:val="22"/>
          <w:lang w:val="pt-BR"/>
        </w:rPr>
        <w:t xml:space="preserve">de Estado </w:t>
      </w:r>
      <w:r w:rsidR="00390E33" w:rsidRPr="005938D7">
        <w:rPr>
          <w:sz w:val="22"/>
          <w:szCs w:val="22"/>
          <w:lang w:val="pt-BR"/>
        </w:rPr>
        <w:t>e</w:t>
      </w:r>
      <w:r w:rsidRPr="005938D7">
        <w:rPr>
          <w:sz w:val="22"/>
          <w:szCs w:val="22"/>
          <w:lang w:val="pt-BR"/>
        </w:rPr>
        <w:t xml:space="preserve"> de </w:t>
      </w:r>
      <w:r w:rsidR="00390E33" w:rsidRPr="005938D7">
        <w:rPr>
          <w:sz w:val="22"/>
          <w:szCs w:val="22"/>
          <w:lang w:val="pt-BR"/>
        </w:rPr>
        <w:t>Governo</w:t>
      </w:r>
      <w:r w:rsidR="0096230D">
        <w:rPr>
          <w:sz w:val="22"/>
          <w:szCs w:val="22"/>
          <w:lang w:val="pt-BR"/>
        </w:rPr>
        <w:t xml:space="preserve"> </w:t>
      </w:r>
      <w:r w:rsidR="007E4BE2" w:rsidRPr="005938D7">
        <w:rPr>
          <w:sz w:val="22"/>
          <w:szCs w:val="22"/>
          <w:lang w:val="pt-BR"/>
        </w:rPr>
        <w:t xml:space="preserve">das </w:t>
      </w:r>
      <w:r w:rsidRPr="005938D7">
        <w:rPr>
          <w:sz w:val="22"/>
          <w:szCs w:val="22"/>
          <w:lang w:val="pt-BR"/>
        </w:rPr>
        <w:t>Américas, e</w:t>
      </w:r>
      <w:r w:rsidR="00390E33" w:rsidRPr="005938D7">
        <w:rPr>
          <w:sz w:val="22"/>
          <w:szCs w:val="22"/>
          <w:lang w:val="pt-BR"/>
        </w:rPr>
        <w:t xml:space="preserve">m </w:t>
      </w:r>
      <w:r w:rsidRPr="005938D7">
        <w:rPr>
          <w:sz w:val="22"/>
          <w:szCs w:val="22"/>
          <w:lang w:val="pt-BR"/>
        </w:rPr>
        <w:t xml:space="preserve">9 de </w:t>
      </w:r>
      <w:r w:rsidR="00390E33" w:rsidRPr="005938D7">
        <w:rPr>
          <w:sz w:val="22"/>
          <w:szCs w:val="22"/>
          <w:lang w:val="pt-BR"/>
        </w:rPr>
        <w:t>junho</w:t>
      </w:r>
      <w:r w:rsidR="0096230D">
        <w:rPr>
          <w:sz w:val="22"/>
          <w:szCs w:val="22"/>
          <w:lang w:val="pt-BR"/>
        </w:rPr>
        <w:t xml:space="preserve"> </w:t>
      </w:r>
      <w:r w:rsidRPr="005938D7">
        <w:rPr>
          <w:sz w:val="22"/>
          <w:szCs w:val="22"/>
          <w:lang w:val="pt-BR"/>
        </w:rPr>
        <w:t xml:space="preserve">de 2022, </w:t>
      </w:r>
      <w:r w:rsidR="00390E33" w:rsidRPr="005938D7">
        <w:rPr>
          <w:sz w:val="22"/>
          <w:szCs w:val="22"/>
          <w:lang w:val="pt-BR"/>
        </w:rPr>
        <w:t xml:space="preserve">na Nona Cúpula </w:t>
      </w:r>
      <w:r w:rsidR="007E4BE2" w:rsidRPr="005938D7">
        <w:rPr>
          <w:sz w:val="22"/>
          <w:szCs w:val="22"/>
          <w:lang w:val="pt-BR"/>
        </w:rPr>
        <w:t xml:space="preserve">das </w:t>
      </w:r>
      <w:r w:rsidRPr="005938D7">
        <w:rPr>
          <w:sz w:val="22"/>
          <w:szCs w:val="22"/>
          <w:lang w:val="pt-BR"/>
        </w:rPr>
        <w:t xml:space="preserve">Américas, </w:t>
      </w:r>
      <w:r w:rsidR="00390E33" w:rsidRPr="005938D7">
        <w:rPr>
          <w:sz w:val="22"/>
          <w:szCs w:val="22"/>
          <w:lang w:val="pt-BR"/>
        </w:rPr>
        <w:t xml:space="preserve">especialmente aqueles dispostos nos </w:t>
      </w:r>
      <w:r w:rsidRPr="005938D7">
        <w:rPr>
          <w:sz w:val="22"/>
          <w:szCs w:val="22"/>
          <w:lang w:val="pt-BR"/>
        </w:rPr>
        <w:t>documentos “Plan</w:t>
      </w:r>
      <w:r w:rsidR="00390E33" w:rsidRPr="005938D7">
        <w:rPr>
          <w:sz w:val="22"/>
          <w:szCs w:val="22"/>
          <w:lang w:val="pt-BR"/>
        </w:rPr>
        <w:t>o</w:t>
      </w:r>
      <w:r w:rsidRPr="005938D7">
        <w:rPr>
          <w:sz w:val="22"/>
          <w:szCs w:val="22"/>
          <w:lang w:val="pt-BR"/>
        </w:rPr>
        <w:t xml:space="preserve"> de </w:t>
      </w:r>
      <w:r w:rsidR="00390E33" w:rsidRPr="005938D7">
        <w:rPr>
          <w:sz w:val="22"/>
          <w:szCs w:val="22"/>
          <w:lang w:val="pt-BR"/>
        </w:rPr>
        <w:t>A</w:t>
      </w:r>
      <w:r w:rsidR="007E4BE2" w:rsidRPr="005938D7">
        <w:rPr>
          <w:sz w:val="22"/>
          <w:szCs w:val="22"/>
          <w:lang w:val="pt-BR"/>
        </w:rPr>
        <w:t>ção</w:t>
      </w:r>
      <w:r w:rsidRPr="005938D7">
        <w:rPr>
          <w:sz w:val="22"/>
          <w:szCs w:val="22"/>
          <w:lang w:val="pt-BR"/>
        </w:rPr>
        <w:t xml:space="preserve"> sobre </w:t>
      </w:r>
      <w:r w:rsidR="00390E33" w:rsidRPr="005938D7">
        <w:rPr>
          <w:sz w:val="22"/>
          <w:szCs w:val="22"/>
          <w:lang w:val="pt-BR"/>
        </w:rPr>
        <w:t xml:space="preserve">Saúde e Resiliência nas </w:t>
      </w:r>
      <w:r w:rsidRPr="005938D7">
        <w:rPr>
          <w:sz w:val="22"/>
          <w:szCs w:val="22"/>
          <w:lang w:val="pt-BR"/>
        </w:rPr>
        <w:t>Américas” (CA-IX/doc.1/22); “Programa Regional para a Transforma</w:t>
      </w:r>
      <w:r w:rsidR="007E4BE2" w:rsidRPr="005938D7">
        <w:rPr>
          <w:sz w:val="22"/>
          <w:szCs w:val="22"/>
          <w:lang w:val="pt-BR"/>
        </w:rPr>
        <w:t>ção</w:t>
      </w:r>
      <w:r w:rsidRPr="005938D7">
        <w:rPr>
          <w:sz w:val="22"/>
          <w:szCs w:val="22"/>
          <w:lang w:val="pt-BR"/>
        </w:rPr>
        <w:t xml:space="preserve"> Digital (CA-IX/doc.2/22); “Acelerando a </w:t>
      </w:r>
      <w:r w:rsidR="00D130CC" w:rsidRPr="005938D7">
        <w:rPr>
          <w:sz w:val="22"/>
          <w:szCs w:val="22"/>
          <w:lang w:val="pt-BR"/>
        </w:rPr>
        <w:t>T</w:t>
      </w:r>
      <w:r w:rsidRPr="005938D7">
        <w:rPr>
          <w:sz w:val="22"/>
          <w:szCs w:val="22"/>
          <w:lang w:val="pt-BR"/>
        </w:rPr>
        <w:t>ransi</w:t>
      </w:r>
      <w:r w:rsidR="007E4BE2" w:rsidRPr="005938D7">
        <w:rPr>
          <w:sz w:val="22"/>
          <w:szCs w:val="22"/>
          <w:lang w:val="pt-BR"/>
        </w:rPr>
        <w:t>ção</w:t>
      </w:r>
      <w:r w:rsidRPr="005938D7">
        <w:rPr>
          <w:sz w:val="22"/>
          <w:szCs w:val="22"/>
          <w:lang w:val="pt-BR"/>
        </w:rPr>
        <w:t xml:space="preserve"> </w:t>
      </w:r>
      <w:r w:rsidR="008A34CE">
        <w:rPr>
          <w:sz w:val="22"/>
          <w:szCs w:val="22"/>
          <w:lang w:val="pt-BR"/>
        </w:rPr>
        <w:t>J</w:t>
      </w:r>
      <w:r w:rsidRPr="005938D7">
        <w:rPr>
          <w:sz w:val="22"/>
          <w:szCs w:val="22"/>
          <w:lang w:val="pt-BR"/>
        </w:rPr>
        <w:t xml:space="preserve">usta </w:t>
      </w:r>
      <w:r w:rsidR="008A34CE">
        <w:rPr>
          <w:sz w:val="22"/>
          <w:szCs w:val="22"/>
          <w:lang w:val="pt-BR"/>
        </w:rPr>
        <w:t>par</w:t>
      </w:r>
      <w:r w:rsidR="00D130CC" w:rsidRPr="005938D7">
        <w:rPr>
          <w:sz w:val="22"/>
          <w:szCs w:val="22"/>
          <w:lang w:val="pt-BR"/>
        </w:rPr>
        <w:t xml:space="preserve">a </w:t>
      </w:r>
      <w:r w:rsidR="008A34CE">
        <w:rPr>
          <w:sz w:val="22"/>
          <w:szCs w:val="22"/>
          <w:lang w:val="pt-BR"/>
        </w:rPr>
        <w:t xml:space="preserve">a </w:t>
      </w:r>
      <w:r w:rsidR="00D130CC" w:rsidRPr="005938D7">
        <w:rPr>
          <w:sz w:val="22"/>
          <w:szCs w:val="22"/>
          <w:lang w:val="pt-BR"/>
        </w:rPr>
        <w:t>Energia Limpa, Sustentável e Renovável</w:t>
      </w:r>
      <w:r w:rsidRPr="005938D7">
        <w:rPr>
          <w:sz w:val="22"/>
          <w:szCs w:val="22"/>
          <w:lang w:val="pt-BR"/>
        </w:rPr>
        <w:t xml:space="preserve">” (CA-IX/doc.3/22) </w:t>
      </w:r>
      <w:r w:rsidR="00D130CC" w:rsidRPr="005938D7">
        <w:rPr>
          <w:sz w:val="22"/>
          <w:szCs w:val="22"/>
          <w:lang w:val="pt-BR"/>
        </w:rPr>
        <w:t>e</w:t>
      </w:r>
      <w:r w:rsidRPr="005938D7">
        <w:rPr>
          <w:sz w:val="22"/>
          <w:szCs w:val="22"/>
          <w:lang w:val="pt-BR"/>
        </w:rPr>
        <w:t xml:space="preserve"> “</w:t>
      </w:r>
      <w:r w:rsidR="00D130CC" w:rsidRPr="005938D7">
        <w:rPr>
          <w:sz w:val="22"/>
          <w:szCs w:val="22"/>
          <w:lang w:val="pt-BR"/>
        </w:rPr>
        <w:t xml:space="preserve">Nosso </w:t>
      </w:r>
      <w:r w:rsidR="008A34CE">
        <w:rPr>
          <w:sz w:val="22"/>
          <w:szCs w:val="22"/>
          <w:lang w:val="pt-BR"/>
        </w:rPr>
        <w:t>F</w:t>
      </w:r>
      <w:r w:rsidRPr="005938D7">
        <w:rPr>
          <w:sz w:val="22"/>
          <w:szCs w:val="22"/>
          <w:lang w:val="pt-BR"/>
        </w:rPr>
        <w:t xml:space="preserve">uturo </w:t>
      </w:r>
      <w:r w:rsidR="008A34CE">
        <w:rPr>
          <w:sz w:val="22"/>
          <w:szCs w:val="22"/>
          <w:lang w:val="pt-BR"/>
        </w:rPr>
        <w:t>S</w:t>
      </w:r>
      <w:r w:rsidR="00D130CC" w:rsidRPr="005938D7">
        <w:rPr>
          <w:sz w:val="22"/>
          <w:szCs w:val="22"/>
          <w:lang w:val="pt-BR"/>
        </w:rPr>
        <w:t xml:space="preserve">ustentável e </w:t>
      </w:r>
      <w:r w:rsidR="008A34CE">
        <w:rPr>
          <w:sz w:val="22"/>
          <w:szCs w:val="22"/>
          <w:lang w:val="pt-BR"/>
        </w:rPr>
        <w:t>V</w:t>
      </w:r>
      <w:r w:rsidRPr="005938D7">
        <w:rPr>
          <w:sz w:val="22"/>
          <w:szCs w:val="22"/>
          <w:lang w:val="pt-BR"/>
        </w:rPr>
        <w:t>erde” (CA-IX/doc.4/22)</w:t>
      </w:r>
      <w:r w:rsidR="00315627" w:rsidRPr="005938D7">
        <w:rPr>
          <w:sz w:val="22"/>
          <w:szCs w:val="22"/>
          <w:lang w:val="pt-BR"/>
        </w:rPr>
        <w:t xml:space="preserve">; </w:t>
      </w:r>
    </w:p>
    <w:p w14:paraId="0F169A05" w14:textId="77777777" w:rsidR="00026E57" w:rsidRPr="005938D7" w:rsidRDefault="00026E57" w:rsidP="00CD2E3B">
      <w:pPr>
        <w:tabs>
          <w:tab w:val="left" w:pos="90"/>
        </w:tabs>
        <w:spacing w:line="360" w:lineRule="auto"/>
        <w:jc w:val="both"/>
        <w:rPr>
          <w:color w:val="000000"/>
          <w:sz w:val="22"/>
          <w:szCs w:val="22"/>
          <w:lang w:val="pt-BR"/>
        </w:rPr>
      </w:pPr>
    </w:p>
    <w:p w14:paraId="711F795F" w14:textId="4491EE47" w:rsidR="00026E57" w:rsidRPr="005938D7" w:rsidRDefault="00D130CC" w:rsidP="00CD2E3B">
      <w:pPr>
        <w:pBdr>
          <w:top w:val="nil"/>
          <w:left w:val="nil"/>
          <w:bottom w:val="nil"/>
          <w:right w:val="nil"/>
          <w:between w:val="nil"/>
        </w:pBdr>
        <w:tabs>
          <w:tab w:val="left" w:pos="90"/>
          <w:tab w:val="left" w:pos="720"/>
          <w:tab w:val="left" w:pos="1440"/>
          <w:tab w:val="left" w:pos="7268"/>
        </w:tabs>
        <w:spacing w:line="360" w:lineRule="auto"/>
        <w:ind w:firstLine="720"/>
        <w:jc w:val="both"/>
        <w:rPr>
          <w:sz w:val="22"/>
          <w:szCs w:val="22"/>
          <w:lang w:val="pt-BR"/>
        </w:rPr>
      </w:pPr>
      <w:r w:rsidRPr="005938D7">
        <w:rPr>
          <w:color w:val="000000"/>
          <w:sz w:val="22"/>
          <w:szCs w:val="22"/>
          <w:lang w:val="pt-BR"/>
        </w:rPr>
        <w:t>RECONHECENDO o processo</w:t>
      </w:r>
      <w:r w:rsidR="0096230D">
        <w:rPr>
          <w:color w:val="000000"/>
          <w:sz w:val="22"/>
          <w:szCs w:val="22"/>
          <w:lang w:val="pt-BR"/>
        </w:rPr>
        <w:t xml:space="preserve"> </w:t>
      </w:r>
      <w:r w:rsidR="005711D6" w:rsidRPr="005938D7">
        <w:rPr>
          <w:color w:val="000000"/>
          <w:sz w:val="22"/>
          <w:szCs w:val="22"/>
          <w:lang w:val="pt-BR"/>
        </w:rPr>
        <w:t xml:space="preserve">conduzido para a </w:t>
      </w:r>
      <w:r w:rsidR="008A34CE">
        <w:rPr>
          <w:color w:val="000000"/>
          <w:sz w:val="22"/>
          <w:szCs w:val="22"/>
          <w:lang w:val="pt-BR"/>
        </w:rPr>
        <w:t>formação</w:t>
      </w:r>
      <w:r w:rsidR="00026E57" w:rsidRPr="005938D7">
        <w:rPr>
          <w:color w:val="000000"/>
          <w:sz w:val="22"/>
          <w:szCs w:val="22"/>
          <w:lang w:val="pt-BR"/>
        </w:rPr>
        <w:t xml:space="preserve"> de consenso sobre </w:t>
      </w:r>
      <w:r w:rsidR="003A7346">
        <w:rPr>
          <w:color w:val="000000"/>
          <w:sz w:val="22"/>
          <w:szCs w:val="22"/>
          <w:lang w:val="pt-BR"/>
        </w:rPr>
        <w:t xml:space="preserve">os </w:t>
      </w:r>
      <w:r w:rsidR="00026E57" w:rsidRPr="005938D7">
        <w:rPr>
          <w:color w:val="000000"/>
          <w:sz w:val="22"/>
          <w:szCs w:val="22"/>
          <w:lang w:val="pt-BR"/>
        </w:rPr>
        <w:t>objetivos, neces</w:t>
      </w:r>
      <w:r w:rsidR="005711D6" w:rsidRPr="005938D7">
        <w:rPr>
          <w:color w:val="000000"/>
          <w:sz w:val="22"/>
          <w:szCs w:val="22"/>
          <w:lang w:val="pt-BR"/>
        </w:rPr>
        <w:t>s</w:t>
      </w:r>
      <w:r w:rsidR="00026E57" w:rsidRPr="005938D7">
        <w:rPr>
          <w:color w:val="000000"/>
          <w:sz w:val="22"/>
          <w:szCs w:val="22"/>
          <w:lang w:val="pt-BR"/>
        </w:rPr>
        <w:t xml:space="preserve">idades </w:t>
      </w:r>
      <w:r w:rsidR="005711D6" w:rsidRPr="005938D7">
        <w:rPr>
          <w:color w:val="000000"/>
          <w:sz w:val="22"/>
          <w:szCs w:val="22"/>
          <w:lang w:val="pt-BR"/>
        </w:rPr>
        <w:t xml:space="preserve">e urgências que afetam a região, em </w:t>
      </w:r>
      <w:r w:rsidR="008A34CE">
        <w:rPr>
          <w:color w:val="000000"/>
          <w:sz w:val="22"/>
          <w:szCs w:val="22"/>
          <w:lang w:val="pt-BR"/>
        </w:rPr>
        <w:t>assuntos</w:t>
      </w:r>
      <w:r w:rsidR="005711D6" w:rsidRPr="005938D7">
        <w:rPr>
          <w:color w:val="000000"/>
          <w:sz w:val="22"/>
          <w:szCs w:val="22"/>
          <w:lang w:val="pt-BR"/>
        </w:rPr>
        <w:t xml:space="preserve"> de continuidade educacional, </w:t>
      </w:r>
      <w:r w:rsidR="00026E57" w:rsidRPr="005938D7">
        <w:rPr>
          <w:color w:val="000000"/>
          <w:sz w:val="22"/>
          <w:szCs w:val="22"/>
          <w:lang w:val="pt-BR"/>
        </w:rPr>
        <w:t>recupera</w:t>
      </w:r>
      <w:r w:rsidR="007E4BE2" w:rsidRPr="005938D7">
        <w:rPr>
          <w:color w:val="000000"/>
          <w:sz w:val="22"/>
          <w:szCs w:val="22"/>
          <w:lang w:val="pt-BR"/>
        </w:rPr>
        <w:t>ção</w:t>
      </w:r>
      <w:r w:rsidR="00026E57" w:rsidRPr="005938D7">
        <w:rPr>
          <w:color w:val="000000"/>
          <w:sz w:val="22"/>
          <w:szCs w:val="22"/>
          <w:lang w:val="pt-BR"/>
        </w:rPr>
        <w:t xml:space="preserve"> </w:t>
      </w:r>
      <w:r w:rsidR="005711D6" w:rsidRPr="005938D7">
        <w:rPr>
          <w:color w:val="000000"/>
          <w:sz w:val="22"/>
          <w:szCs w:val="22"/>
          <w:lang w:val="pt-BR"/>
        </w:rPr>
        <w:t>e</w:t>
      </w:r>
      <w:r w:rsidR="00026E57" w:rsidRPr="005938D7">
        <w:rPr>
          <w:color w:val="000000"/>
          <w:sz w:val="22"/>
          <w:szCs w:val="22"/>
          <w:lang w:val="pt-BR"/>
        </w:rPr>
        <w:t xml:space="preserve"> repara</w:t>
      </w:r>
      <w:r w:rsidR="007E4BE2" w:rsidRPr="005938D7">
        <w:rPr>
          <w:color w:val="000000"/>
          <w:sz w:val="22"/>
          <w:szCs w:val="22"/>
          <w:lang w:val="pt-BR"/>
        </w:rPr>
        <w:t>ção</w:t>
      </w:r>
      <w:r w:rsidR="00026E57" w:rsidRPr="005938D7">
        <w:rPr>
          <w:color w:val="000000"/>
          <w:sz w:val="22"/>
          <w:szCs w:val="22"/>
          <w:lang w:val="pt-BR"/>
        </w:rPr>
        <w:t xml:space="preserve"> </w:t>
      </w:r>
      <w:r w:rsidR="005711D6" w:rsidRPr="005938D7">
        <w:rPr>
          <w:color w:val="000000"/>
          <w:sz w:val="22"/>
          <w:szCs w:val="22"/>
          <w:lang w:val="pt-BR"/>
        </w:rPr>
        <w:t>da educação pós-pandemia</w:t>
      </w:r>
      <w:r w:rsidR="00026E57" w:rsidRPr="005938D7">
        <w:rPr>
          <w:color w:val="000000"/>
          <w:sz w:val="22"/>
          <w:szCs w:val="22"/>
          <w:lang w:val="pt-BR"/>
        </w:rPr>
        <w:t>; a forma</w:t>
      </w:r>
      <w:r w:rsidR="007E4BE2" w:rsidRPr="005938D7">
        <w:rPr>
          <w:color w:val="000000"/>
          <w:sz w:val="22"/>
          <w:szCs w:val="22"/>
          <w:lang w:val="pt-BR"/>
        </w:rPr>
        <w:t>ção</w:t>
      </w:r>
      <w:r w:rsidR="00026E57" w:rsidRPr="005938D7">
        <w:rPr>
          <w:color w:val="000000"/>
          <w:sz w:val="22"/>
          <w:szCs w:val="22"/>
          <w:lang w:val="pt-BR"/>
        </w:rPr>
        <w:t xml:space="preserve"> docente articulada entre os países </w:t>
      </w:r>
      <w:r w:rsidR="007E4BE2" w:rsidRPr="005938D7">
        <w:rPr>
          <w:color w:val="000000"/>
          <w:sz w:val="22"/>
          <w:szCs w:val="22"/>
          <w:lang w:val="pt-BR"/>
        </w:rPr>
        <w:t xml:space="preserve">da </w:t>
      </w:r>
      <w:r w:rsidR="005711D6" w:rsidRPr="005938D7">
        <w:rPr>
          <w:color w:val="000000"/>
          <w:sz w:val="22"/>
          <w:szCs w:val="22"/>
          <w:lang w:val="pt-BR"/>
        </w:rPr>
        <w:t>região</w:t>
      </w:r>
      <w:r w:rsidR="00026E57" w:rsidRPr="005938D7">
        <w:rPr>
          <w:color w:val="000000"/>
          <w:sz w:val="22"/>
          <w:szCs w:val="22"/>
          <w:lang w:val="pt-BR"/>
        </w:rPr>
        <w:t xml:space="preserve">; </w:t>
      </w:r>
      <w:r w:rsidR="005711D6" w:rsidRPr="005938D7">
        <w:rPr>
          <w:color w:val="000000"/>
          <w:sz w:val="22"/>
          <w:szCs w:val="22"/>
          <w:lang w:val="pt-BR"/>
        </w:rPr>
        <w:t xml:space="preserve">o </w:t>
      </w:r>
      <w:r w:rsidR="00026E57" w:rsidRPr="005938D7">
        <w:rPr>
          <w:color w:val="000000"/>
          <w:sz w:val="22"/>
          <w:szCs w:val="22"/>
          <w:lang w:val="pt-BR"/>
        </w:rPr>
        <w:t>uso de n</w:t>
      </w:r>
      <w:r w:rsidR="005711D6" w:rsidRPr="005938D7">
        <w:rPr>
          <w:color w:val="000000"/>
          <w:sz w:val="22"/>
          <w:szCs w:val="22"/>
          <w:lang w:val="pt-BR"/>
        </w:rPr>
        <w:t>o</w:t>
      </w:r>
      <w:r w:rsidR="00026E57" w:rsidRPr="005938D7">
        <w:rPr>
          <w:color w:val="000000"/>
          <w:sz w:val="22"/>
          <w:szCs w:val="22"/>
          <w:lang w:val="pt-BR"/>
        </w:rPr>
        <w:t xml:space="preserve">vas </w:t>
      </w:r>
      <w:r w:rsidR="005711D6" w:rsidRPr="005938D7">
        <w:rPr>
          <w:color w:val="000000"/>
          <w:sz w:val="22"/>
          <w:szCs w:val="22"/>
          <w:lang w:val="pt-BR"/>
        </w:rPr>
        <w:t>tecnologias</w:t>
      </w:r>
      <w:r w:rsidR="0096230D">
        <w:rPr>
          <w:color w:val="000000"/>
          <w:sz w:val="22"/>
          <w:szCs w:val="22"/>
          <w:lang w:val="pt-BR"/>
        </w:rPr>
        <w:t xml:space="preserve"> </w:t>
      </w:r>
      <w:r w:rsidR="005711D6" w:rsidRPr="005938D7">
        <w:rPr>
          <w:color w:val="000000"/>
          <w:sz w:val="22"/>
          <w:szCs w:val="22"/>
          <w:lang w:val="pt-BR"/>
        </w:rPr>
        <w:t xml:space="preserve">na </w:t>
      </w:r>
      <w:r w:rsidR="00026E57" w:rsidRPr="005938D7">
        <w:rPr>
          <w:color w:val="000000"/>
          <w:sz w:val="22"/>
          <w:szCs w:val="22"/>
          <w:lang w:val="pt-BR"/>
        </w:rPr>
        <w:t>educa</w:t>
      </w:r>
      <w:r w:rsidR="007E4BE2" w:rsidRPr="005938D7">
        <w:rPr>
          <w:color w:val="000000"/>
          <w:sz w:val="22"/>
          <w:szCs w:val="22"/>
          <w:lang w:val="pt-BR"/>
        </w:rPr>
        <w:t>ção</w:t>
      </w:r>
      <w:r w:rsidR="00026E57" w:rsidRPr="005938D7">
        <w:rPr>
          <w:color w:val="000000"/>
          <w:sz w:val="22"/>
          <w:szCs w:val="22"/>
          <w:lang w:val="pt-BR"/>
        </w:rPr>
        <w:t xml:space="preserve">; </w:t>
      </w:r>
      <w:r w:rsidR="003A7346">
        <w:rPr>
          <w:color w:val="000000"/>
          <w:sz w:val="22"/>
          <w:szCs w:val="22"/>
          <w:lang w:val="pt-BR"/>
        </w:rPr>
        <w:t xml:space="preserve">e </w:t>
      </w:r>
      <w:r w:rsidR="00026E57" w:rsidRPr="005938D7">
        <w:rPr>
          <w:color w:val="000000"/>
          <w:sz w:val="22"/>
          <w:szCs w:val="22"/>
          <w:lang w:val="pt-BR"/>
        </w:rPr>
        <w:t>a rela</w:t>
      </w:r>
      <w:r w:rsidR="007E4BE2" w:rsidRPr="005938D7">
        <w:rPr>
          <w:color w:val="000000"/>
          <w:sz w:val="22"/>
          <w:szCs w:val="22"/>
          <w:lang w:val="pt-BR"/>
        </w:rPr>
        <w:t>ção</w:t>
      </w:r>
      <w:r w:rsidR="00026E57" w:rsidRPr="005938D7">
        <w:rPr>
          <w:color w:val="000000"/>
          <w:sz w:val="22"/>
          <w:szCs w:val="22"/>
          <w:lang w:val="pt-BR"/>
        </w:rPr>
        <w:t xml:space="preserve"> entre a educa</w:t>
      </w:r>
      <w:r w:rsidR="007E4BE2" w:rsidRPr="005938D7">
        <w:rPr>
          <w:color w:val="000000"/>
          <w:sz w:val="22"/>
          <w:szCs w:val="22"/>
          <w:lang w:val="pt-BR"/>
        </w:rPr>
        <w:t>ção</w:t>
      </w:r>
      <w:r w:rsidR="00026E57" w:rsidRPr="005938D7">
        <w:rPr>
          <w:color w:val="000000"/>
          <w:sz w:val="22"/>
          <w:szCs w:val="22"/>
          <w:lang w:val="pt-BR"/>
        </w:rPr>
        <w:t xml:space="preserve">, </w:t>
      </w:r>
      <w:r w:rsidR="005711D6" w:rsidRPr="005938D7">
        <w:rPr>
          <w:color w:val="000000"/>
          <w:sz w:val="22"/>
          <w:szCs w:val="22"/>
          <w:lang w:val="pt-BR"/>
        </w:rPr>
        <w:t xml:space="preserve">o emprego e o desenvolvimento </w:t>
      </w:r>
      <w:r w:rsidR="007E4BE2" w:rsidRPr="005938D7">
        <w:rPr>
          <w:color w:val="000000"/>
          <w:sz w:val="22"/>
          <w:szCs w:val="22"/>
          <w:lang w:val="pt-BR"/>
        </w:rPr>
        <w:t xml:space="preserve">dos </w:t>
      </w:r>
      <w:r w:rsidR="00026E57" w:rsidRPr="005938D7">
        <w:rPr>
          <w:color w:val="000000"/>
          <w:sz w:val="22"/>
          <w:szCs w:val="22"/>
          <w:lang w:val="pt-BR"/>
        </w:rPr>
        <w:t xml:space="preserve">países; </w:t>
      </w:r>
    </w:p>
    <w:p w14:paraId="5F801D42" w14:textId="77777777" w:rsidR="00026E57" w:rsidRPr="005938D7" w:rsidRDefault="00026E57" w:rsidP="00CD2E3B">
      <w:pPr>
        <w:pBdr>
          <w:top w:val="nil"/>
          <w:left w:val="nil"/>
          <w:bottom w:val="nil"/>
          <w:right w:val="nil"/>
          <w:between w:val="nil"/>
        </w:pBdr>
        <w:tabs>
          <w:tab w:val="left" w:pos="90"/>
          <w:tab w:val="left" w:pos="7373"/>
        </w:tabs>
        <w:spacing w:line="360" w:lineRule="auto"/>
        <w:jc w:val="both"/>
        <w:rPr>
          <w:color w:val="000000"/>
          <w:sz w:val="22"/>
          <w:szCs w:val="22"/>
          <w:lang w:val="pt-BR"/>
        </w:rPr>
      </w:pPr>
    </w:p>
    <w:p w14:paraId="50EF4E9B" w14:textId="138E2AA6" w:rsidR="00026E57" w:rsidRPr="005938D7" w:rsidRDefault="005711D6" w:rsidP="00CD2E3B">
      <w:pPr>
        <w:tabs>
          <w:tab w:val="left" w:pos="90"/>
        </w:tabs>
        <w:spacing w:line="360" w:lineRule="auto"/>
        <w:ind w:right="-29" w:firstLine="720"/>
        <w:jc w:val="both"/>
        <w:rPr>
          <w:color w:val="000000"/>
          <w:sz w:val="22"/>
          <w:szCs w:val="22"/>
          <w:lang w:val="pt-BR"/>
        </w:rPr>
      </w:pPr>
      <w:r w:rsidRPr="005938D7">
        <w:rPr>
          <w:color w:val="000000"/>
          <w:sz w:val="22"/>
          <w:szCs w:val="22"/>
          <w:lang w:val="pt-BR"/>
        </w:rPr>
        <w:t>RECONHECENDO</w:t>
      </w:r>
      <w:r w:rsidR="00026E57" w:rsidRPr="005938D7">
        <w:rPr>
          <w:color w:val="000000"/>
          <w:sz w:val="22"/>
          <w:szCs w:val="22"/>
          <w:lang w:val="pt-BR"/>
        </w:rPr>
        <w:t xml:space="preserve"> TAMBÉ</w:t>
      </w:r>
      <w:r w:rsidRPr="005938D7">
        <w:rPr>
          <w:color w:val="000000"/>
          <w:sz w:val="22"/>
          <w:szCs w:val="22"/>
          <w:lang w:val="pt-BR"/>
        </w:rPr>
        <w:t xml:space="preserve">M a necessidade </w:t>
      </w:r>
      <w:r w:rsidR="00026E57" w:rsidRPr="005938D7">
        <w:rPr>
          <w:color w:val="000000"/>
          <w:sz w:val="22"/>
          <w:szCs w:val="22"/>
          <w:lang w:val="pt-BR"/>
        </w:rPr>
        <w:t>d</w:t>
      </w:r>
      <w:r w:rsidRPr="005938D7">
        <w:rPr>
          <w:color w:val="000000"/>
          <w:sz w:val="22"/>
          <w:szCs w:val="22"/>
          <w:lang w:val="pt-BR"/>
        </w:rPr>
        <w:t>a</w:t>
      </w:r>
      <w:r w:rsidR="00026E57" w:rsidRPr="005938D7">
        <w:rPr>
          <w:color w:val="000000"/>
          <w:sz w:val="22"/>
          <w:szCs w:val="22"/>
          <w:lang w:val="pt-BR"/>
        </w:rPr>
        <w:t xml:space="preserve"> </w:t>
      </w:r>
      <w:r w:rsidRPr="005938D7">
        <w:rPr>
          <w:color w:val="000000"/>
          <w:sz w:val="22"/>
          <w:szCs w:val="22"/>
          <w:lang w:val="pt-BR"/>
        </w:rPr>
        <w:t xml:space="preserve">promoção de espaços de discussão e acompanhamento em </w:t>
      </w:r>
      <w:r w:rsidR="00026E57" w:rsidRPr="005938D7">
        <w:rPr>
          <w:color w:val="000000"/>
          <w:sz w:val="22"/>
          <w:szCs w:val="22"/>
          <w:lang w:val="pt-BR"/>
        </w:rPr>
        <w:t>temas como a reativa</w:t>
      </w:r>
      <w:r w:rsidR="007E4BE2" w:rsidRPr="005938D7">
        <w:rPr>
          <w:color w:val="000000"/>
          <w:sz w:val="22"/>
          <w:szCs w:val="22"/>
          <w:lang w:val="pt-BR"/>
        </w:rPr>
        <w:t>ção</w:t>
      </w:r>
      <w:r w:rsidR="00026E57" w:rsidRPr="005938D7">
        <w:rPr>
          <w:color w:val="000000"/>
          <w:sz w:val="22"/>
          <w:szCs w:val="22"/>
          <w:lang w:val="pt-BR"/>
        </w:rPr>
        <w:t xml:space="preserve"> </w:t>
      </w:r>
      <w:r w:rsidRPr="005938D7">
        <w:rPr>
          <w:color w:val="000000"/>
          <w:sz w:val="22"/>
          <w:szCs w:val="22"/>
          <w:lang w:val="pt-BR"/>
        </w:rPr>
        <w:t>do setor da educação após a pandemia</w:t>
      </w:r>
      <w:r w:rsidR="00026E57" w:rsidRPr="005938D7">
        <w:rPr>
          <w:b/>
          <w:color w:val="000000"/>
          <w:sz w:val="22"/>
          <w:szCs w:val="22"/>
          <w:lang w:val="pt-BR"/>
        </w:rPr>
        <w:t>,</w:t>
      </w:r>
      <w:r w:rsidR="00026E57" w:rsidRPr="005938D7">
        <w:rPr>
          <w:color w:val="000000"/>
          <w:sz w:val="22"/>
          <w:szCs w:val="22"/>
          <w:lang w:val="pt-BR"/>
        </w:rPr>
        <w:t xml:space="preserve"> </w:t>
      </w:r>
      <w:r w:rsidRPr="005938D7">
        <w:rPr>
          <w:color w:val="000000"/>
          <w:sz w:val="22"/>
          <w:szCs w:val="22"/>
          <w:lang w:val="pt-BR"/>
        </w:rPr>
        <w:t xml:space="preserve">o </w:t>
      </w:r>
      <w:r w:rsidR="00026E57" w:rsidRPr="005938D7">
        <w:rPr>
          <w:color w:val="000000"/>
          <w:sz w:val="22"/>
          <w:szCs w:val="22"/>
          <w:lang w:val="pt-BR"/>
        </w:rPr>
        <w:t xml:space="preserve">retorno seguro </w:t>
      </w:r>
      <w:r w:rsidRPr="005938D7">
        <w:rPr>
          <w:color w:val="000000"/>
          <w:sz w:val="22"/>
          <w:szCs w:val="22"/>
          <w:lang w:val="pt-BR"/>
        </w:rPr>
        <w:t xml:space="preserve">às </w:t>
      </w:r>
      <w:r w:rsidR="008A34CE">
        <w:rPr>
          <w:color w:val="000000"/>
          <w:sz w:val="22"/>
          <w:szCs w:val="22"/>
          <w:lang w:val="pt-BR"/>
        </w:rPr>
        <w:t>a</w:t>
      </w:r>
      <w:r w:rsidRPr="005938D7">
        <w:rPr>
          <w:color w:val="000000"/>
          <w:sz w:val="22"/>
          <w:szCs w:val="22"/>
          <w:lang w:val="pt-BR"/>
        </w:rPr>
        <w:t xml:space="preserve">ulas </w:t>
      </w:r>
      <w:r w:rsidR="00026E57" w:rsidRPr="005938D7">
        <w:rPr>
          <w:color w:val="000000"/>
          <w:sz w:val="22"/>
          <w:szCs w:val="22"/>
          <w:lang w:val="pt-BR"/>
        </w:rPr>
        <w:t>presenci</w:t>
      </w:r>
      <w:r w:rsidR="007E4BE2" w:rsidRPr="005938D7">
        <w:rPr>
          <w:color w:val="000000"/>
          <w:sz w:val="22"/>
          <w:szCs w:val="22"/>
          <w:lang w:val="pt-BR"/>
        </w:rPr>
        <w:t>ais</w:t>
      </w:r>
      <w:r w:rsidR="00026E57" w:rsidRPr="005938D7">
        <w:rPr>
          <w:color w:val="000000"/>
          <w:sz w:val="22"/>
          <w:szCs w:val="22"/>
          <w:lang w:val="pt-BR"/>
        </w:rPr>
        <w:t>, a recupera</w:t>
      </w:r>
      <w:r w:rsidR="007E4BE2" w:rsidRPr="005938D7">
        <w:rPr>
          <w:color w:val="000000"/>
          <w:sz w:val="22"/>
          <w:szCs w:val="22"/>
          <w:lang w:val="pt-BR"/>
        </w:rPr>
        <w:t>ção</w:t>
      </w:r>
      <w:r w:rsidR="00026E57" w:rsidRPr="005938D7">
        <w:rPr>
          <w:color w:val="000000"/>
          <w:sz w:val="22"/>
          <w:szCs w:val="22"/>
          <w:lang w:val="pt-BR"/>
        </w:rPr>
        <w:t xml:space="preserve"> d</w:t>
      </w:r>
      <w:r w:rsidRPr="005938D7">
        <w:rPr>
          <w:color w:val="000000"/>
          <w:sz w:val="22"/>
          <w:szCs w:val="22"/>
          <w:lang w:val="pt-BR"/>
        </w:rPr>
        <w:t>a</w:t>
      </w:r>
      <w:r w:rsidR="00026E57" w:rsidRPr="005938D7">
        <w:rPr>
          <w:color w:val="000000"/>
          <w:sz w:val="22"/>
          <w:szCs w:val="22"/>
          <w:lang w:val="pt-BR"/>
        </w:rPr>
        <w:t xml:space="preserve"> </w:t>
      </w:r>
      <w:r w:rsidRPr="005938D7">
        <w:rPr>
          <w:color w:val="000000"/>
          <w:sz w:val="22"/>
          <w:szCs w:val="22"/>
          <w:lang w:val="pt-BR"/>
        </w:rPr>
        <w:t xml:space="preserve">aprendizagem, a inovação e a </w:t>
      </w:r>
      <w:r w:rsidR="00026E57" w:rsidRPr="005938D7">
        <w:rPr>
          <w:color w:val="000000"/>
          <w:sz w:val="22"/>
          <w:szCs w:val="22"/>
          <w:lang w:val="pt-BR"/>
        </w:rPr>
        <w:t>agenda educativa digital</w:t>
      </w:r>
      <w:r w:rsidRPr="005938D7">
        <w:rPr>
          <w:color w:val="000000"/>
          <w:sz w:val="22"/>
          <w:szCs w:val="22"/>
          <w:lang w:val="pt-BR"/>
        </w:rPr>
        <w:t>,</w:t>
      </w:r>
      <w:r w:rsidR="00026E57" w:rsidRPr="005938D7">
        <w:rPr>
          <w:color w:val="000000"/>
          <w:sz w:val="22"/>
          <w:szCs w:val="22"/>
          <w:lang w:val="pt-BR"/>
        </w:rPr>
        <w:t xml:space="preserve"> a </w:t>
      </w:r>
      <w:r w:rsidRPr="005938D7">
        <w:rPr>
          <w:color w:val="000000"/>
          <w:sz w:val="22"/>
          <w:szCs w:val="22"/>
          <w:lang w:val="pt-BR"/>
        </w:rPr>
        <w:t xml:space="preserve">inclusão </w:t>
      </w:r>
      <w:r w:rsidR="00026E57" w:rsidRPr="005938D7">
        <w:rPr>
          <w:color w:val="000000"/>
          <w:sz w:val="22"/>
          <w:szCs w:val="22"/>
          <w:lang w:val="pt-BR"/>
        </w:rPr>
        <w:t xml:space="preserve">educativa </w:t>
      </w:r>
      <w:r w:rsidRPr="005938D7">
        <w:rPr>
          <w:color w:val="000000"/>
          <w:sz w:val="22"/>
          <w:szCs w:val="22"/>
          <w:lang w:val="pt-BR"/>
        </w:rPr>
        <w:t xml:space="preserve">da infância e da adolescência </w:t>
      </w:r>
      <w:r w:rsidR="00026E57" w:rsidRPr="005938D7">
        <w:rPr>
          <w:sz w:val="22"/>
          <w:szCs w:val="22"/>
          <w:lang w:val="pt-BR"/>
        </w:rPr>
        <w:t>de grupos hist</w:t>
      </w:r>
      <w:r w:rsidRPr="005938D7">
        <w:rPr>
          <w:sz w:val="22"/>
          <w:szCs w:val="22"/>
          <w:lang w:val="pt-BR"/>
        </w:rPr>
        <w:t>o</w:t>
      </w:r>
      <w:r w:rsidR="00026E57" w:rsidRPr="005938D7">
        <w:rPr>
          <w:sz w:val="22"/>
          <w:szCs w:val="22"/>
          <w:lang w:val="pt-BR"/>
        </w:rPr>
        <w:t>ricamente margina</w:t>
      </w:r>
      <w:r w:rsidR="008A34CE">
        <w:rPr>
          <w:sz w:val="22"/>
          <w:szCs w:val="22"/>
          <w:lang w:val="pt-BR"/>
        </w:rPr>
        <w:t>liza</w:t>
      </w:r>
      <w:r w:rsidR="00026E57" w:rsidRPr="005938D7">
        <w:rPr>
          <w:sz w:val="22"/>
          <w:szCs w:val="22"/>
          <w:lang w:val="pt-BR"/>
        </w:rPr>
        <w:t xml:space="preserve">dos, discriminados </w:t>
      </w:r>
      <w:r w:rsidRPr="005938D7">
        <w:rPr>
          <w:sz w:val="22"/>
          <w:szCs w:val="22"/>
          <w:lang w:val="pt-BR"/>
        </w:rPr>
        <w:t>e</w:t>
      </w:r>
      <w:r w:rsidR="00026E57" w:rsidRPr="005938D7">
        <w:rPr>
          <w:sz w:val="22"/>
          <w:szCs w:val="22"/>
          <w:lang w:val="pt-BR"/>
        </w:rPr>
        <w:t>/o</w:t>
      </w:r>
      <w:r w:rsidRPr="005938D7">
        <w:rPr>
          <w:sz w:val="22"/>
          <w:szCs w:val="22"/>
          <w:lang w:val="pt-BR"/>
        </w:rPr>
        <w:t>u</w:t>
      </w:r>
      <w:r w:rsidR="00026E57" w:rsidRPr="005938D7">
        <w:rPr>
          <w:sz w:val="22"/>
          <w:szCs w:val="22"/>
          <w:lang w:val="pt-BR"/>
        </w:rPr>
        <w:t xml:space="preserve"> e</w:t>
      </w:r>
      <w:r w:rsidRPr="005938D7">
        <w:rPr>
          <w:sz w:val="22"/>
          <w:szCs w:val="22"/>
          <w:lang w:val="pt-BR"/>
        </w:rPr>
        <w:t>m</w:t>
      </w:r>
      <w:r w:rsidR="00026E57" w:rsidRPr="005938D7">
        <w:rPr>
          <w:sz w:val="22"/>
          <w:szCs w:val="22"/>
          <w:lang w:val="pt-BR"/>
        </w:rPr>
        <w:t xml:space="preserve"> situa</w:t>
      </w:r>
      <w:r w:rsidR="007E4BE2" w:rsidRPr="005938D7">
        <w:rPr>
          <w:sz w:val="22"/>
          <w:szCs w:val="22"/>
          <w:lang w:val="pt-BR"/>
        </w:rPr>
        <w:t>ção</w:t>
      </w:r>
      <w:r w:rsidR="00026E57" w:rsidRPr="005938D7">
        <w:rPr>
          <w:sz w:val="22"/>
          <w:szCs w:val="22"/>
          <w:lang w:val="pt-BR"/>
        </w:rPr>
        <w:t xml:space="preserve"> de vulnerabilidad</w:t>
      </w:r>
      <w:r w:rsidRPr="005938D7">
        <w:rPr>
          <w:sz w:val="22"/>
          <w:szCs w:val="22"/>
          <w:lang w:val="pt-BR"/>
        </w:rPr>
        <w:t xml:space="preserve">e, além daqueles em </w:t>
      </w:r>
      <w:r w:rsidR="00026E57" w:rsidRPr="005938D7">
        <w:rPr>
          <w:color w:val="000000"/>
          <w:sz w:val="22"/>
          <w:szCs w:val="22"/>
          <w:lang w:val="pt-BR"/>
        </w:rPr>
        <w:t>situa</w:t>
      </w:r>
      <w:r w:rsidR="007E4BE2" w:rsidRPr="005938D7">
        <w:rPr>
          <w:color w:val="000000"/>
          <w:sz w:val="22"/>
          <w:szCs w:val="22"/>
          <w:lang w:val="pt-BR"/>
        </w:rPr>
        <w:t>ção</w:t>
      </w:r>
      <w:r w:rsidR="00026E57" w:rsidRPr="005938D7">
        <w:rPr>
          <w:color w:val="000000"/>
          <w:sz w:val="22"/>
          <w:szCs w:val="22"/>
          <w:lang w:val="pt-BR"/>
        </w:rPr>
        <w:t xml:space="preserve"> de </w:t>
      </w:r>
      <w:r w:rsidRPr="005938D7">
        <w:rPr>
          <w:color w:val="000000"/>
          <w:sz w:val="22"/>
          <w:szCs w:val="22"/>
          <w:lang w:val="pt-BR"/>
        </w:rPr>
        <w:t xml:space="preserve">mobilidade </w:t>
      </w:r>
      <w:r w:rsidR="00026E57" w:rsidRPr="005938D7">
        <w:rPr>
          <w:color w:val="000000"/>
          <w:sz w:val="22"/>
          <w:szCs w:val="22"/>
          <w:lang w:val="pt-BR"/>
        </w:rPr>
        <w:t>humana, entre o</w:t>
      </w:r>
      <w:r w:rsidR="008A34CE">
        <w:rPr>
          <w:color w:val="000000"/>
          <w:sz w:val="22"/>
          <w:szCs w:val="22"/>
          <w:lang w:val="pt-BR"/>
        </w:rPr>
        <w:t>u</w:t>
      </w:r>
      <w:r w:rsidR="00026E57" w:rsidRPr="005938D7">
        <w:rPr>
          <w:color w:val="000000"/>
          <w:sz w:val="22"/>
          <w:szCs w:val="22"/>
          <w:lang w:val="pt-BR"/>
        </w:rPr>
        <w:t xml:space="preserve">tros; </w:t>
      </w:r>
    </w:p>
    <w:p w14:paraId="07A78427" w14:textId="77777777" w:rsidR="00026E57" w:rsidRPr="005938D7" w:rsidRDefault="00026E57" w:rsidP="00CD2E3B">
      <w:pPr>
        <w:tabs>
          <w:tab w:val="left" w:pos="90"/>
        </w:tabs>
        <w:spacing w:line="360" w:lineRule="auto"/>
        <w:jc w:val="both"/>
        <w:rPr>
          <w:sz w:val="22"/>
          <w:szCs w:val="22"/>
          <w:lang w:val="pt-BR"/>
        </w:rPr>
      </w:pPr>
    </w:p>
    <w:p w14:paraId="4085789A" w14:textId="32919C54" w:rsidR="00026E57" w:rsidRPr="005938D7" w:rsidRDefault="00026E57" w:rsidP="00CD2E3B">
      <w:pPr>
        <w:pStyle w:val="ListParagraph0"/>
        <w:shd w:val="clear" w:color="auto" w:fill="FDFDFD"/>
        <w:tabs>
          <w:tab w:val="left" w:pos="90"/>
          <w:tab w:val="left" w:pos="1440"/>
        </w:tabs>
        <w:spacing w:line="360" w:lineRule="auto"/>
        <w:ind w:left="0" w:firstLine="720"/>
        <w:jc w:val="both"/>
        <w:rPr>
          <w:sz w:val="22"/>
          <w:szCs w:val="22"/>
          <w:lang w:val="pt-BR"/>
        </w:rPr>
      </w:pPr>
      <w:r w:rsidRPr="005938D7">
        <w:rPr>
          <w:color w:val="000000"/>
          <w:sz w:val="22"/>
          <w:szCs w:val="22"/>
          <w:lang w:val="pt-BR"/>
        </w:rPr>
        <w:t xml:space="preserve">CONSIDERANDO </w:t>
      </w:r>
      <w:r w:rsidR="00646EA1" w:rsidRPr="005938D7">
        <w:rPr>
          <w:color w:val="000000"/>
          <w:sz w:val="22"/>
          <w:szCs w:val="22"/>
          <w:lang w:val="pt-BR"/>
        </w:rPr>
        <w:t>a</w:t>
      </w:r>
      <w:r w:rsidRPr="005938D7">
        <w:rPr>
          <w:color w:val="000000"/>
          <w:sz w:val="22"/>
          <w:szCs w:val="22"/>
          <w:lang w:val="pt-BR"/>
        </w:rPr>
        <w:t xml:space="preserve"> </w:t>
      </w:r>
      <w:r w:rsidR="00646EA1" w:rsidRPr="005938D7">
        <w:rPr>
          <w:color w:val="000000"/>
          <w:sz w:val="22"/>
          <w:szCs w:val="22"/>
          <w:lang w:val="pt-BR"/>
        </w:rPr>
        <w:t xml:space="preserve">lamentável perda </w:t>
      </w:r>
      <w:r w:rsidRPr="005938D7">
        <w:rPr>
          <w:color w:val="000000"/>
          <w:sz w:val="22"/>
          <w:szCs w:val="22"/>
          <w:lang w:val="pt-BR"/>
        </w:rPr>
        <w:t>de vidas humanas</w:t>
      </w:r>
      <w:r w:rsidR="003A7346">
        <w:rPr>
          <w:color w:val="000000"/>
          <w:sz w:val="22"/>
          <w:szCs w:val="22"/>
          <w:lang w:val="pt-BR"/>
        </w:rPr>
        <w:t xml:space="preserve"> e as </w:t>
      </w:r>
      <w:r w:rsidR="00646EA1" w:rsidRPr="005938D7">
        <w:rPr>
          <w:color w:val="000000"/>
          <w:sz w:val="22"/>
          <w:szCs w:val="22"/>
          <w:lang w:val="pt-BR"/>
        </w:rPr>
        <w:t xml:space="preserve">dificuldades </w:t>
      </w:r>
      <w:r w:rsidR="00922657">
        <w:rPr>
          <w:color w:val="000000"/>
          <w:sz w:val="22"/>
          <w:szCs w:val="22"/>
          <w:lang w:val="pt-BR"/>
        </w:rPr>
        <w:t>econômica</w:t>
      </w:r>
      <w:r w:rsidR="00646EA1" w:rsidRPr="005938D7">
        <w:rPr>
          <w:color w:val="000000"/>
          <w:sz w:val="22"/>
          <w:szCs w:val="22"/>
          <w:lang w:val="pt-BR"/>
        </w:rPr>
        <w:t xml:space="preserve">s </w:t>
      </w:r>
      <w:r w:rsidRPr="005938D7">
        <w:rPr>
          <w:color w:val="000000"/>
          <w:sz w:val="22"/>
          <w:szCs w:val="22"/>
          <w:lang w:val="pt-BR"/>
        </w:rPr>
        <w:t>históricas</w:t>
      </w:r>
      <w:r w:rsidR="003A7346">
        <w:rPr>
          <w:color w:val="000000"/>
          <w:sz w:val="22"/>
          <w:szCs w:val="22"/>
          <w:lang w:val="pt-BR"/>
        </w:rPr>
        <w:t xml:space="preserve"> provocadas pela pandemia</w:t>
      </w:r>
      <w:r w:rsidRPr="005938D7">
        <w:rPr>
          <w:color w:val="000000"/>
          <w:sz w:val="22"/>
          <w:szCs w:val="22"/>
          <w:lang w:val="pt-BR"/>
        </w:rPr>
        <w:t>, co</w:t>
      </w:r>
      <w:r w:rsidR="00646EA1" w:rsidRPr="005938D7">
        <w:rPr>
          <w:color w:val="000000"/>
          <w:sz w:val="22"/>
          <w:szCs w:val="22"/>
          <w:lang w:val="pt-BR"/>
        </w:rPr>
        <w:t xml:space="preserve">m altos níveis de desemprego e </w:t>
      </w:r>
      <w:r w:rsidRPr="005938D7">
        <w:rPr>
          <w:color w:val="000000"/>
          <w:sz w:val="22"/>
          <w:szCs w:val="22"/>
          <w:lang w:val="pt-BR"/>
        </w:rPr>
        <w:t>inatividad</w:t>
      </w:r>
      <w:r w:rsidR="00646EA1" w:rsidRPr="005938D7">
        <w:rPr>
          <w:color w:val="000000"/>
          <w:sz w:val="22"/>
          <w:szCs w:val="22"/>
          <w:lang w:val="pt-BR"/>
        </w:rPr>
        <w:t>e</w:t>
      </w:r>
      <w:r w:rsidRPr="005938D7">
        <w:rPr>
          <w:color w:val="000000"/>
          <w:sz w:val="22"/>
          <w:szCs w:val="22"/>
          <w:lang w:val="pt-BR"/>
        </w:rPr>
        <w:t xml:space="preserve"> econ</w:t>
      </w:r>
      <w:r w:rsidR="00646EA1" w:rsidRPr="005938D7">
        <w:rPr>
          <w:color w:val="000000"/>
          <w:sz w:val="22"/>
          <w:szCs w:val="22"/>
          <w:lang w:val="pt-BR"/>
        </w:rPr>
        <w:t>ô</w:t>
      </w:r>
      <w:r w:rsidRPr="005938D7">
        <w:rPr>
          <w:color w:val="000000"/>
          <w:sz w:val="22"/>
          <w:szCs w:val="22"/>
          <w:lang w:val="pt-BR"/>
        </w:rPr>
        <w:t>mica</w:t>
      </w:r>
      <w:r w:rsidR="003E3D10">
        <w:rPr>
          <w:color w:val="000000"/>
          <w:sz w:val="22"/>
          <w:szCs w:val="22"/>
          <w:lang w:val="pt-BR"/>
        </w:rPr>
        <w:t>,</w:t>
      </w:r>
      <w:r w:rsidRPr="005938D7">
        <w:rPr>
          <w:color w:val="000000"/>
          <w:sz w:val="22"/>
          <w:szCs w:val="22"/>
          <w:lang w:val="pt-BR"/>
        </w:rPr>
        <w:t xml:space="preserve"> </w:t>
      </w:r>
      <w:r w:rsidR="003E3D10">
        <w:rPr>
          <w:color w:val="000000"/>
          <w:sz w:val="22"/>
          <w:szCs w:val="22"/>
          <w:lang w:val="pt-BR"/>
        </w:rPr>
        <w:t xml:space="preserve">a </w:t>
      </w:r>
      <w:r w:rsidR="00646EA1" w:rsidRPr="005938D7">
        <w:rPr>
          <w:color w:val="000000"/>
          <w:sz w:val="22"/>
          <w:szCs w:val="22"/>
          <w:lang w:val="pt-BR"/>
        </w:rPr>
        <w:t>consideráve</w:t>
      </w:r>
      <w:r w:rsidR="003E3D10">
        <w:rPr>
          <w:color w:val="000000"/>
          <w:sz w:val="22"/>
          <w:szCs w:val="22"/>
          <w:lang w:val="pt-BR"/>
        </w:rPr>
        <w:t>l</w:t>
      </w:r>
      <w:r w:rsidR="00646EA1" w:rsidRPr="005938D7">
        <w:rPr>
          <w:color w:val="000000"/>
          <w:sz w:val="22"/>
          <w:szCs w:val="22"/>
          <w:lang w:val="pt-BR"/>
        </w:rPr>
        <w:t xml:space="preserve"> perda de renda</w:t>
      </w:r>
      <w:r w:rsidR="003E3D10">
        <w:rPr>
          <w:color w:val="000000"/>
          <w:sz w:val="22"/>
          <w:szCs w:val="22"/>
          <w:lang w:val="pt-BR"/>
        </w:rPr>
        <w:t>,</w:t>
      </w:r>
      <w:r w:rsidR="00646EA1" w:rsidRPr="005938D7">
        <w:rPr>
          <w:color w:val="000000"/>
          <w:sz w:val="22"/>
          <w:szCs w:val="22"/>
          <w:lang w:val="pt-BR"/>
        </w:rPr>
        <w:t xml:space="preserve"> e </w:t>
      </w:r>
      <w:r w:rsidR="003E3D10">
        <w:rPr>
          <w:color w:val="000000"/>
          <w:sz w:val="22"/>
          <w:szCs w:val="22"/>
          <w:lang w:val="pt-BR"/>
        </w:rPr>
        <w:t xml:space="preserve">o </w:t>
      </w:r>
      <w:r w:rsidR="00646EA1" w:rsidRPr="005938D7">
        <w:rPr>
          <w:color w:val="000000"/>
          <w:sz w:val="22"/>
          <w:szCs w:val="22"/>
          <w:lang w:val="pt-BR"/>
        </w:rPr>
        <w:t xml:space="preserve">aumento </w:t>
      </w:r>
      <w:r w:rsidR="003E3D10">
        <w:rPr>
          <w:color w:val="000000"/>
          <w:sz w:val="22"/>
          <w:szCs w:val="22"/>
          <w:lang w:val="pt-BR"/>
        </w:rPr>
        <w:t>d</w:t>
      </w:r>
      <w:r w:rsidR="00646EA1" w:rsidRPr="005938D7">
        <w:rPr>
          <w:color w:val="000000"/>
          <w:sz w:val="22"/>
          <w:szCs w:val="22"/>
          <w:lang w:val="pt-BR"/>
        </w:rPr>
        <w:t>a informalidade</w:t>
      </w:r>
      <w:r w:rsidR="008A34CE">
        <w:rPr>
          <w:color w:val="000000"/>
          <w:sz w:val="22"/>
          <w:szCs w:val="22"/>
          <w:lang w:val="pt-BR"/>
        </w:rPr>
        <w:t xml:space="preserve"> e</w:t>
      </w:r>
      <w:r w:rsidR="0096230D">
        <w:rPr>
          <w:color w:val="000000"/>
          <w:sz w:val="22"/>
          <w:szCs w:val="22"/>
          <w:lang w:val="pt-BR"/>
        </w:rPr>
        <w:t xml:space="preserve"> </w:t>
      </w:r>
      <w:r w:rsidR="003E3D10">
        <w:rPr>
          <w:color w:val="000000"/>
          <w:sz w:val="22"/>
          <w:szCs w:val="22"/>
          <w:lang w:val="pt-BR"/>
        </w:rPr>
        <w:t>d</w:t>
      </w:r>
      <w:r w:rsidR="00646EA1" w:rsidRPr="005938D7">
        <w:rPr>
          <w:color w:val="000000"/>
          <w:sz w:val="22"/>
          <w:szCs w:val="22"/>
          <w:lang w:val="pt-BR"/>
        </w:rPr>
        <w:t>a desigua</w:t>
      </w:r>
      <w:r w:rsidR="008F26C8" w:rsidRPr="005938D7">
        <w:rPr>
          <w:color w:val="000000"/>
          <w:sz w:val="22"/>
          <w:szCs w:val="22"/>
          <w:lang w:val="pt-BR"/>
        </w:rPr>
        <w:t>ldade, inclusive a desigualdade de gênero e a precariedade</w:t>
      </w:r>
      <w:r w:rsidR="003E3D10">
        <w:rPr>
          <w:color w:val="000000"/>
          <w:sz w:val="22"/>
          <w:szCs w:val="22"/>
          <w:lang w:val="pt-BR"/>
        </w:rPr>
        <w:t xml:space="preserve">, além das </w:t>
      </w:r>
      <w:r w:rsidR="008F26C8" w:rsidRPr="005938D7">
        <w:rPr>
          <w:color w:val="000000"/>
          <w:sz w:val="22"/>
          <w:szCs w:val="22"/>
          <w:lang w:val="pt-BR"/>
        </w:rPr>
        <w:t xml:space="preserve">carências, fragilidades </w:t>
      </w:r>
      <w:r w:rsidRPr="005938D7">
        <w:rPr>
          <w:color w:val="000000"/>
          <w:sz w:val="22"/>
          <w:szCs w:val="22"/>
          <w:lang w:val="pt-BR"/>
        </w:rPr>
        <w:t>estrutur</w:t>
      </w:r>
      <w:r w:rsidR="007E4BE2" w:rsidRPr="005938D7">
        <w:rPr>
          <w:color w:val="000000"/>
          <w:sz w:val="22"/>
          <w:szCs w:val="22"/>
          <w:lang w:val="pt-BR"/>
        </w:rPr>
        <w:t>ais</w:t>
      </w:r>
      <w:r w:rsidR="0096230D">
        <w:rPr>
          <w:color w:val="000000"/>
          <w:sz w:val="22"/>
          <w:szCs w:val="22"/>
          <w:lang w:val="pt-BR"/>
        </w:rPr>
        <w:t xml:space="preserve"> </w:t>
      </w:r>
      <w:r w:rsidR="008F26C8" w:rsidRPr="005938D7">
        <w:rPr>
          <w:color w:val="000000"/>
          <w:sz w:val="22"/>
          <w:szCs w:val="22"/>
          <w:lang w:val="pt-BR"/>
        </w:rPr>
        <w:t>e</w:t>
      </w:r>
      <w:r w:rsidRPr="005938D7">
        <w:rPr>
          <w:color w:val="000000"/>
          <w:sz w:val="22"/>
          <w:szCs w:val="22"/>
          <w:lang w:val="pt-BR"/>
        </w:rPr>
        <w:t xml:space="preserve"> grandes </w:t>
      </w:r>
      <w:r w:rsidR="008F26C8" w:rsidRPr="005938D7">
        <w:rPr>
          <w:color w:val="000000"/>
          <w:sz w:val="22"/>
          <w:szCs w:val="22"/>
          <w:lang w:val="pt-BR"/>
        </w:rPr>
        <w:t xml:space="preserve">lacunas </w:t>
      </w:r>
      <w:r w:rsidR="008A34CE">
        <w:rPr>
          <w:color w:val="000000"/>
          <w:sz w:val="22"/>
          <w:szCs w:val="22"/>
          <w:lang w:val="pt-BR"/>
        </w:rPr>
        <w:t>em</w:t>
      </w:r>
      <w:r w:rsidRPr="005938D7">
        <w:rPr>
          <w:color w:val="000000"/>
          <w:sz w:val="22"/>
          <w:szCs w:val="22"/>
          <w:lang w:val="pt-BR"/>
        </w:rPr>
        <w:t xml:space="preserve"> </w:t>
      </w:r>
      <w:r w:rsidR="008F26C8" w:rsidRPr="005938D7">
        <w:rPr>
          <w:color w:val="000000"/>
          <w:sz w:val="22"/>
          <w:szCs w:val="22"/>
          <w:lang w:val="pt-BR"/>
        </w:rPr>
        <w:t xml:space="preserve">nossas </w:t>
      </w:r>
      <w:r w:rsidRPr="005938D7">
        <w:rPr>
          <w:color w:val="000000"/>
          <w:sz w:val="22"/>
          <w:szCs w:val="22"/>
          <w:lang w:val="pt-BR"/>
        </w:rPr>
        <w:t xml:space="preserve">sociedades; </w:t>
      </w:r>
    </w:p>
    <w:p w14:paraId="5B707AC5" w14:textId="77777777" w:rsidR="00026E57" w:rsidRPr="005938D7" w:rsidRDefault="00026E57" w:rsidP="00CD2E3B">
      <w:pPr>
        <w:tabs>
          <w:tab w:val="left" w:pos="90"/>
          <w:tab w:val="left" w:pos="7373"/>
        </w:tabs>
        <w:spacing w:line="360" w:lineRule="auto"/>
        <w:jc w:val="both"/>
        <w:rPr>
          <w:sz w:val="22"/>
          <w:szCs w:val="22"/>
          <w:lang w:val="pt-BR"/>
        </w:rPr>
      </w:pPr>
    </w:p>
    <w:p w14:paraId="0522B4B5" w14:textId="4FC00007" w:rsidR="00026E57" w:rsidRPr="005938D7" w:rsidRDefault="00026E57" w:rsidP="00CD2E3B">
      <w:pPr>
        <w:pStyle w:val="ListParagraph0"/>
        <w:tabs>
          <w:tab w:val="left" w:pos="0"/>
          <w:tab w:val="left" w:pos="1440"/>
        </w:tabs>
        <w:spacing w:line="360" w:lineRule="auto"/>
        <w:ind w:left="0" w:right="-29" w:firstLine="720"/>
        <w:jc w:val="both"/>
        <w:rPr>
          <w:color w:val="000000"/>
          <w:sz w:val="22"/>
          <w:szCs w:val="22"/>
          <w:lang w:val="pt-BR"/>
        </w:rPr>
      </w:pPr>
      <w:r w:rsidRPr="005938D7">
        <w:rPr>
          <w:color w:val="000000"/>
          <w:sz w:val="22"/>
          <w:szCs w:val="22"/>
          <w:lang w:val="pt-BR"/>
        </w:rPr>
        <w:t>CONSCIENTES d</w:t>
      </w:r>
      <w:r w:rsidR="008F26C8" w:rsidRPr="005938D7">
        <w:rPr>
          <w:color w:val="000000"/>
          <w:sz w:val="22"/>
          <w:szCs w:val="22"/>
          <w:lang w:val="pt-BR"/>
        </w:rPr>
        <w:t>o</w:t>
      </w:r>
      <w:r w:rsidRPr="005938D7">
        <w:rPr>
          <w:color w:val="000000"/>
          <w:sz w:val="22"/>
          <w:szCs w:val="22"/>
          <w:lang w:val="pt-BR"/>
        </w:rPr>
        <w:t xml:space="preserve"> progre</w:t>
      </w:r>
      <w:r w:rsidR="008F26C8" w:rsidRPr="005938D7">
        <w:rPr>
          <w:color w:val="000000"/>
          <w:sz w:val="22"/>
          <w:szCs w:val="22"/>
          <w:lang w:val="pt-BR"/>
        </w:rPr>
        <w:t>s</w:t>
      </w:r>
      <w:r w:rsidRPr="005938D7">
        <w:rPr>
          <w:color w:val="000000"/>
          <w:sz w:val="22"/>
          <w:szCs w:val="22"/>
          <w:lang w:val="pt-BR"/>
        </w:rPr>
        <w:t xml:space="preserve">so </w:t>
      </w:r>
      <w:r w:rsidR="008F26C8" w:rsidRPr="005938D7">
        <w:rPr>
          <w:color w:val="000000"/>
          <w:sz w:val="22"/>
          <w:szCs w:val="22"/>
          <w:lang w:val="pt-BR"/>
        </w:rPr>
        <w:t xml:space="preserve">alcançado no sentido da construção </w:t>
      </w:r>
      <w:r w:rsidRPr="005938D7">
        <w:rPr>
          <w:color w:val="000000"/>
          <w:sz w:val="22"/>
          <w:szCs w:val="22"/>
          <w:lang w:val="pt-BR"/>
        </w:rPr>
        <w:t>de u</w:t>
      </w:r>
      <w:r w:rsidR="008F26C8" w:rsidRPr="005938D7">
        <w:rPr>
          <w:color w:val="000000"/>
          <w:sz w:val="22"/>
          <w:szCs w:val="22"/>
          <w:lang w:val="pt-BR"/>
        </w:rPr>
        <w:t xml:space="preserve">m futuro do trabalho </w:t>
      </w:r>
      <w:r w:rsidRPr="005938D7">
        <w:rPr>
          <w:color w:val="000000"/>
          <w:sz w:val="22"/>
          <w:szCs w:val="22"/>
          <w:lang w:val="pt-BR"/>
        </w:rPr>
        <w:t xml:space="preserve">para as Américas </w:t>
      </w:r>
      <w:r w:rsidR="008F26C8" w:rsidRPr="005938D7">
        <w:rPr>
          <w:color w:val="000000"/>
          <w:sz w:val="22"/>
          <w:szCs w:val="22"/>
          <w:lang w:val="pt-BR"/>
        </w:rPr>
        <w:t xml:space="preserve">mais </w:t>
      </w:r>
      <w:r w:rsidRPr="005938D7">
        <w:rPr>
          <w:color w:val="000000"/>
          <w:sz w:val="22"/>
          <w:szCs w:val="22"/>
          <w:lang w:val="pt-BR"/>
        </w:rPr>
        <w:t xml:space="preserve">resiliente, inclusivo, </w:t>
      </w:r>
      <w:r w:rsidR="008F26C8" w:rsidRPr="005938D7">
        <w:rPr>
          <w:color w:val="000000"/>
          <w:sz w:val="22"/>
          <w:szCs w:val="22"/>
          <w:lang w:val="pt-BR"/>
        </w:rPr>
        <w:t xml:space="preserve">sustentável e </w:t>
      </w:r>
      <w:r w:rsidRPr="005938D7">
        <w:rPr>
          <w:color w:val="000000"/>
          <w:sz w:val="22"/>
          <w:szCs w:val="22"/>
          <w:lang w:val="pt-BR"/>
        </w:rPr>
        <w:t xml:space="preserve">centrado </w:t>
      </w:r>
      <w:r w:rsidR="008F26C8" w:rsidRPr="005938D7">
        <w:rPr>
          <w:color w:val="000000"/>
          <w:sz w:val="22"/>
          <w:szCs w:val="22"/>
          <w:lang w:val="pt-BR"/>
        </w:rPr>
        <w:t>nas pessoas</w:t>
      </w:r>
      <w:r w:rsidRPr="005938D7">
        <w:rPr>
          <w:color w:val="000000"/>
          <w:sz w:val="22"/>
          <w:szCs w:val="22"/>
          <w:lang w:val="pt-BR"/>
        </w:rPr>
        <w:t>, co</w:t>
      </w:r>
      <w:r w:rsidR="008F26C8" w:rsidRPr="005938D7">
        <w:rPr>
          <w:color w:val="000000"/>
          <w:sz w:val="22"/>
          <w:szCs w:val="22"/>
          <w:lang w:val="pt-BR"/>
        </w:rPr>
        <w:t xml:space="preserve">m trabalho </w:t>
      </w:r>
      <w:r w:rsidRPr="005938D7">
        <w:rPr>
          <w:color w:val="000000"/>
          <w:sz w:val="22"/>
          <w:szCs w:val="22"/>
          <w:lang w:val="pt-BR"/>
        </w:rPr>
        <w:t xml:space="preserve">decente para todos, </w:t>
      </w:r>
      <w:r w:rsidR="008F26C8" w:rsidRPr="005938D7">
        <w:rPr>
          <w:color w:val="000000"/>
          <w:sz w:val="22"/>
          <w:szCs w:val="22"/>
          <w:lang w:val="pt-BR"/>
        </w:rPr>
        <w:t>inclusive o emprego pleno</w:t>
      </w:r>
      <w:r w:rsidRPr="005938D7">
        <w:rPr>
          <w:color w:val="000000"/>
          <w:sz w:val="22"/>
          <w:szCs w:val="22"/>
          <w:lang w:val="pt-BR"/>
        </w:rPr>
        <w:t xml:space="preserve">, produtivo </w:t>
      </w:r>
      <w:r w:rsidR="008F26C8" w:rsidRPr="005938D7">
        <w:rPr>
          <w:color w:val="000000"/>
          <w:sz w:val="22"/>
          <w:szCs w:val="22"/>
          <w:lang w:val="pt-BR"/>
        </w:rPr>
        <w:t>e</w:t>
      </w:r>
      <w:r w:rsidRPr="005938D7">
        <w:rPr>
          <w:color w:val="000000"/>
          <w:sz w:val="22"/>
          <w:szCs w:val="22"/>
          <w:lang w:val="pt-BR"/>
        </w:rPr>
        <w:t xml:space="preserve"> li</w:t>
      </w:r>
      <w:r w:rsidR="008F26C8" w:rsidRPr="005938D7">
        <w:rPr>
          <w:color w:val="000000"/>
          <w:sz w:val="22"/>
          <w:szCs w:val="22"/>
          <w:lang w:val="pt-BR"/>
        </w:rPr>
        <w:t>v</w:t>
      </w:r>
      <w:r w:rsidRPr="005938D7">
        <w:rPr>
          <w:color w:val="000000"/>
          <w:sz w:val="22"/>
          <w:szCs w:val="22"/>
          <w:lang w:val="pt-BR"/>
        </w:rPr>
        <w:t xml:space="preserve">remente </w:t>
      </w:r>
      <w:r w:rsidR="008A34CE">
        <w:rPr>
          <w:color w:val="000000"/>
          <w:sz w:val="22"/>
          <w:szCs w:val="22"/>
          <w:lang w:val="pt-BR"/>
        </w:rPr>
        <w:t>escolhido</w:t>
      </w:r>
      <w:r w:rsidRPr="005938D7">
        <w:rPr>
          <w:color w:val="000000"/>
          <w:sz w:val="22"/>
          <w:szCs w:val="22"/>
          <w:lang w:val="pt-BR"/>
        </w:rPr>
        <w:t>, considerando os impactos sanit</w:t>
      </w:r>
      <w:r w:rsidR="008F26C8" w:rsidRPr="005938D7">
        <w:rPr>
          <w:color w:val="000000"/>
          <w:sz w:val="22"/>
          <w:szCs w:val="22"/>
          <w:lang w:val="pt-BR"/>
        </w:rPr>
        <w:t>á</w:t>
      </w:r>
      <w:r w:rsidRPr="005938D7">
        <w:rPr>
          <w:color w:val="000000"/>
          <w:sz w:val="22"/>
          <w:szCs w:val="22"/>
          <w:lang w:val="pt-BR"/>
        </w:rPr>
        <w:t>rios, soci</w:t>
      </w:r>
      <w:r w:rsidR="007E4BE2" w:rsidRPr="005938D7">
        <w:rPr>
          <w:color w:val="000000"/>
          <w:sz w:val="22"/>
          <w:szCs w:val="22"/>
          <w:lang w:val="pt-BR"/>
        </w:rPr>
        <w:t>ais</w:t>
      </w:r>
      <w:r w:rsidR="0096230D">
        <w:rPr>
          <w:color w:val="000000"/>
          <w:sz w:val="22"/>
          <w:szCs w:val="22"/>
          <w:lang w:val="pt-BR"/>
        </w:rPr>
        <w:t xml:space="preserve"> </w:t>
      </w:r>
      <w:r w:rsidR="008F26C8" w:rsidRPr="005938D7">
        <w:rPr>
          <w:color w:val="000000"/>
          <w:sz w:val="22"/>
          <w:szCs w:val="22"/>
          <w:lang w:val="pt-BR"/>
        </w:rPr>
        <w:t xml:space="preserve">e econômicos </w:t>
      </w:r>
      <w:r w:rsidR="007E4BE2" w:rsidRPr="005938D7">
        <w:rPr>
          <w:color w:val="000000"/>
          <w:sz w:val="22"/>
          <w:szCs w:val="22"/>
          <w:lang w:val="pt-BR"/>
        </w:rPr>
        <w:t xml:space="preserve">da </w:t>
      </w:r>
      <w:r w:rsidRPr="005938D7">
        <w:rPr>
          <w:color w:val="000000"/>
          <w:sz w:val="22"/>
          <w:szCs w:val="22"/>
          <w:lang w:val="pt-BR"/>
        </w:rPr>
        <w:t xml:space="preserve">pandemia </w:t>
      </w:r>
      <w:r w:rsidR="007E4BE2" w:rsidRPr="005938D7">
        <w:rPr>
          <w:color w:val="000000"/>
          <w:sz w:val="22"/>
          <w:szCs w:val="22"/>
          <w:lang w:val="pt-BR"/>
        </w:rPr>
        <w:t>d</w:t>
      </w:r>
      <w:r w:rsidR="008F26C8" w:rsidRPr="005938D7">
        <w:rPr>
          <w:color w:val="000000"/>
          <w:sz w:val="22"/>
          <w:szCs w:val="22"/>
          <w:lang w:val="pt-BR"/>
        </w:rPr>
        <w:t>e</w:t>
      </w:r>
      <w:r w:rsidR="007E4BE2" w:rsidRPr="005938D7">
        <w:rPr>
          <w:color w:val="000000"/>
          <w:sz w:val="22"/>
          <w:szCs w:val="22"/>
          <w:lang w:val="pt-BR"/>
        </w:rPr>
        <w:t xml:space="preserve"> </w:t>
      </w:r>
      <w:r w:rsidR="008F26C8" w:rsidRPr="005938D7">
        <w:rPr>
          <w:color w:val="000000"/>
          <w:sz w:val="22"/>
          <w:szCs w:val="22"/>
          <w:lang w:val="pt-BR"/>
        </w:rPr>
        <w:t>covid</w:t>
      </w:r>
      <w:r w:rsidRPr="005938D7">
        <w:rPr>
          <w:color w:val="000000"/>
          <w:sz w:val="22"/>
          <w:szCs w:val="22"/>
          <w:lang w:val="pt-BR"/>
        </w:rPr>
        <w:t xml:space="preserve">-19; </w:t>
      </w:r>
    </w:p>
    <w:p w14:paraId="1F7B2EC4" w14:textId="6FD8481C" w:rsidR="00026E57" w:rsidRPr="0054367F" w:rsidRDefault="00026E57" w:rsidP="00CD2E3B">
      <w:pPr>
        <w:pBdr>
          <w:top w:val="nil"/>
          <w:left w:val="nil"/>
          <w:bottom w:val="nil"/>
          <w:right w:val="nil"/>
          <w:between w:val="nil"/>
        </w:pBdr>
        <w:tabs>
          <w:tab w:val="left" w:pos="90"/>
          <w:tab w:val="left" w:pos="720"/>
          <w:tab w:val="left" w:pos="1440"/>
          <w:tab w:val="left" w:pos="7268"/>
        </w:tabs>
        <w:spacing w:line="360" w:lineRule="auto"/>
        <w:jc w:val="both"/>
        <w:rPr>
          <w:sz w:val="22"/>
          <w:szCs w:val="22"/>
          <w:lang w:val="pt-BR"/>
        </w:rPr>
      </w:pPr>
    </w:p>
    <w:p w14:paraId="53BDD2B8" w14:textId="5CF5104E" w:rsidR="00026E57" w:rsidRPr="005938D7" w:rsidRDefault="00026E57" w:rsidP="00CD2E3B">
      <w:pPr>
        <w:tabs>
          <w:tab w:val="left" w:pos="0"/>
          <w:tab w:val="left" w:pos="720"/>
        </w:tabs>
        <w:spacing w:line="360" w:lineRule="auto"/>
        <w:ind w:right="-29" w:firstLine="720"/>
        <w:jc w:val="both"/>
        <w:rPr>
          <w:sz w:val="22"/>
          <w:szCs w:val="22"/>
          <w:lang w:val="pt-BR"/>
        </w:rPr>
      </w:pPr>
      <w:r w:rsidRPr="005938D7">
        <w:rPr>
          <w:color w:val="000000"/>
          <w:sz w:val="22"/>
          <w:szCs w:val="22"/>
          <w:lang w:val="pt-BR"/>
        </w:rPr>
        <w:t>CONSCIENTES TAMBÉ</w:t>
      </w:r>
      <w:r w:rsidR="008F26C8" w:rsidRPr="005938D7">
        <w:rPr>
          <w:color w:val="000000"/>
          <w:sz w:val="22"/>
          <w:szCs w:val="22"/>
          <w:lang w:val="pt-BR"/>
        </w:rPr>
        <w:t>M</w:t>
      </w:r>
      <w:r w:rsidRPr="005938D7">
        <w:rPr>
          <w:color w:val="000000"/>
          <w:sz w:val="22"/>
          <w:szCs w:val="22"/>
          <w:lang w:val="pt-BR"/>
        </w:rPr>
        <w:t xml:space="preserve"> de </w:t>
      </w:r>
      <w:r w:rsidRPr="005938D7">
        <w:rPr>
          <w:sz w:val="22"/>
          <w:szCs w:val="22"/>
          <w:lang w:val="pt-BR"/>
        </w:rPr>
        <w:t xml:space="preserve">que os setores </w:t>
      </w:r>
      <w:r w:rsidR="008F26C8" w:rsidRPr="005938D7">
        <w:rPr>
          <w:sz w:val="22"/>
          <w:szCs w:val="22"/>
          <w:lang w:val="pt-BR"/>
        </w:rPr>
        <w:t xml:space="preserve">e as tecnologias </w:t>
      </w:r>
      <w:r w:rsidRPr="005938D7">
        <w:rPr>
          <w:sz w:val="22"/>
          <w:szCs w:val="22"/>
          <w:lang w:val="pt-BR"/>
        </w:rPr>
        <w:t>impuls</w:t>
      </w:r>
      <w:r w:rsidR="008F26C8" w:rsidRPr="005938D7">
        <w:rPr>
          <w:sz w:val="22"/>
          <w:szCs w:val="22"/>
          <w:lang w:val="pt-BR"/>
        </w:rPr>
        <w:t>ion</w:t>
      </w:r>
      <w:r w:rsidRPr="005938D7">
        <w:rPr>
          <w:sz w:val="22"/>
          <w:szCs w:val="22"/>
          <w:lang w:val="pt-BR"/>
        </w:rPr>
        <w:t>ados p</w:t>
      </w:r>
      <w:r w:rsidR="008F26C8" w:rsidRPr="005938D7">
        <w:rPr>
          <w:sz w:val="22"/>
          <w:szCs w:val="22"/>
          <w:lang w:val="pt-BR"/>
        </w:rPr>
        <w:t xml:space="preserve">ela ciência e pela </w:t>
      </w:r>
      <w:r w:rsidRPr="005938D7">
        <w:rPr>
          <w:sz w:val="22"/>
          <w:szCs w:val="22"/>
          <w:lang w:val="pt-BR"/>
        </w:rPr>
        <w:t>inova</w:t>
      </w:r>
      <w:r w:rsidR="007E4BE2" w:rsidRPr="005938D7">
        <w:rPr>
          <w:sz w:val="22"/>
          <w:szCs w:val="22"/>
          <w:lang w:val="pt-BR"/>
        </w:rPr>
        <w:t>ção</w:t>
      </w:r>
      <w:r w:rsidRPr="005938D7">
        <w:rPr>
          <w:sz w:val="22"/>
          <w:szCs w:val="22"/>
          <w:lang w:val="pt-BR"/>
        </w:rPr>
        <w:t xml:space="preserve"> </w:t>
      </w:r>
      <w:r w:rsidR="008F26C8" w:rsidRPr="005938D7">
        <w:rPr>
          <w:sz w:val="22"/>
          <w:szCs w:val="22"/>
          <w:lang w:val="pt-BR"/>
        </w:rPr>
        <w:t xml:space="preserve">dispõem de </w:t>
      </w:r>
      <w:r w:rsidRPr="005938D7">
        <w:rPr>
          <w:sz w:val="22"/>
          <w:szCs w:val="22"/>
          <w:lang w:val="pt-BR"/>
        </w:rPr>
        <w:t>potencial para cr</w:t>
      </w:r>
      <w:r w:rsidR="008F26C8" w:rsidRPr="005938D7">
        <w:rPr>
          <w:sz w:val="22"/>
          <w:szCs w:val="22"/>
          <w:lang w:val="pt-BR"/>
        </w:rPr>
        <w:t>i</w:t>
      </w:r>
      <w:r w:rsidRPr="005938D7">
        <w:rPr>
          <w:sz w:val="22"/>
          <w:szCs w:val="22"/>
          <w:lang w:val="pt-BR"/>
        </w:rPr>
        <w:t xml:space="preserve">ar oportunidades </w:t>
      </w:r>
      <w:r w:rsidR="008F26C8" w:rsidRPr="005938D7">
        <w:rPr>
          <w:sz w:val="22"/>
          <w:szCs w:val="22"/>
          <w:lang w:val="pt-BR"/>
        </w:rPr>
        <w:t xml:space="preserve">coincidentes com os empregos do </w:t>
      </w:r>
      <w:r w:rsidRPr="005938D7">
        <w:rPr>
          <w:sz w:val="22"/>
          <w:szCs w:val="22"/>
          <w:lang w:val="pt-BR"/>
        </w:rPr>
        <w:t xml:space="preserve">futuro, acelerar </w:t>
      </w:r>
      <w:r w:rsidR="008F26C8" w:rsidRPr="005938D7">
        <w:rPr>
          <w:sz w:val="22"/>
          <w:szCs w:val="22"/>
          <w:lang w:val="pt-BR"/>
        </w:rPr>
        <w:t xml:space="preserve">o </w:t>
      </w:r>
      <w:r w:rsidRPr="005938D7">
        <w:rPr>
          <w:sz w:val="22"/>
          <w:szCs w:val="22"/>
          <w:lang w:val="pt-BR"/>
        </w:rPr>
        <w:t>progres</w:t>
      </w:r>
      <w:r w:rsidR="008F26C8" w:rsidRPr="005938D7">
        <w:rPr>
          <w:sz w:val="22"/>
          <w:szCs w:val="22"/>
          <w:lang w:val="pt-BR"/>
        </w:rPr>
        <w:t>s</w:t>
      </w:r>
      <w:r w:rsidRPr="005938D7">
        <w:rPr>
          <w:sz w:val="22"/>
          <w:szCs w:val="22"/>
          <w:lang w:val="pt-BR"/>
        </w:rPr>
        <w:t xml:space="preserve">o, abordar os </w:t>
      </w:r>
      <w:r w:rsidR="008F26C8" w:rsidRPr="005938D7">
        <w:rPr>
          <w:sz w:val="22"/>
          <w:szCs w:val="22"/>
          <w:lang w:val="pt-BR"/>
        </w:rPr>
        <w:t xml:space="preserve">efeitos da mudança </w:t>
      </w:r>
      <w:r w:rsidR="008A34CE">
        <w:rPr>
          <w:sz w:val="22"/>
          <w:szCs w:val="22"/>
          <w:lang w:val="pt-BR"/>
        </w:rPr>
        <w:t>do clima</w:t>
      </w:r>
      <w:r w:rsidRPr="005938D7">
        <w:rPr>
          <w:sz w:val="22"/>
          <w:szCs w:val="22"/>
          <w:lang w:val="pt-BR"/>
        </w:rPr>
        <w:t>, redu</w:t>
      </w:r>
      <w:r w:rsidR="008F26C8" w:rsidRPr="005938D7">
        <w:rPr>
          <w:sz w:val="22"/>
          <w:szCs w:val="22"/>
          <w:lang w:val="pt-BR"/>
        </w:rPr>
        <w:t>z</w:t>
      </w:r>
      <w:r w:rsidRPr="005938D7">
        <w:rPr>
          <w:sz w:val="22"/>
          <w:szCs w:val="22"/>
          <w:lang w:val="pt-BR"/>
        </w:rPr>
        <w:t xml:space="preserve">ir a pobreza </w:t>
      </w:r>
      <w:r w:rsidR="008F26C8" w:rsidRPr="005938D7">
        <w:rPr>
          <w:sz w:val="22"/>
          <w:szCs w:val="22"/>
          <w:lang w:val="pt-BR"/>
        </w:rPr>
        <w:t xml:space="preserve">e a </w:t>
      </w:r>
      <w:r w:rsidRPr="005938D7">
        <w:rPr>
          <w:sz w:val="22"/>
          <w:szCs w:val="22"/>
          <w:lang w:val="pt-BR"/>
        </w:rPr>
        <w:t>desigualdad</w:t>
      </w:r>
      <w:r w:rsidR="008F26C8" w:rsidRPr="005938D7">
        <w:rPr>
          <w:sz w:val="22"/>
          <w:szCs w:val="22"/>
          <w:lang w:val="pt-BR"/>
        </w:rPr>
        <w:t>e</w:t>
      </w:r>
      <w:r w:rsidRPr="005938D7">
        <w:rPr>
          <w:sz w:val="22"/>
          <w:szCs w:val="22"/>
          <w:lang w:val="pt-BR"/>
        </w:rPr>
        <w:t xml:space="preserve">, </w:t>
      </w:r>
      <w:r w:rsidR="003345B3" w:rsidRPr="005938D7">
        <w:rPr>
          <w:sz w:val="22"/>
          <w:szCs w:val="22"/>
          <w:lang w:val="pt-BR"/>
        </w:rPr>
        <w:t xml:space="preserve">inclusive a desigualdade de gênero na região, e </w:t>
      </w:r>
      <w:r w:rsidRPr="005938D7">
        <w:rPr>
          <w:sz w:val="22"/>
          <w:szCs w:val="22"/>
          <w:lang w:val="pt-BR"/>
        </w:rPr>
        <w:t xml:space="preserve">contribuir </w:t>
      </w:r>
      <w:r w:rsidR="003345B3" w:rsidRPr="005938D7">
        <w:rPr>
          <w:sz w:val="22"/>
          <w:szCs w:val="22"/>
          <w:lang w:val="pt-BR"/>
        </w:rPr>
        <w:t xml:space="preserve">para </w:t>
      </w:r>
      <w:r w:rsidR="008A34CE">
        <w:rPr>
          <w:sz w:val="22"/>
          <w:szCs w:val="22"/>
          <w:lang w:val="pt-BR"/>
        </w:rPr>
        <w:t xml:space="preserve">maior </w:t>
      </w:r>
      <w:r w:rsidRPr="005938D7">
        <w:rPr>
          <w:sz w:val="22"/>
          <w:szCs w:val="22"/>
          <w:lang w:val="pt-BR"/>
        </w:rPr>
        <w:t>autonom</w:t>
      </w:r>
      <w:r w:rsidR="003345B3" w:rsidRPr="005938D7">
        <w:rPr>
          <w:sz w:val="22"/>
          <w:szCs w:val="22"/>
          <w:lang w:val="pt-BR"/>
        </w:rPr>
        <w:t>i</w:t>
      </w:r>
      <w:r w:rsidRPr="005938D7">
        <w:rPr>
          <w:sz w:val="22"/>
          <w:szCs w:val="22"/>
          <w:lang w:val="pt-BR"/>
        </w:rPr>
        <w:t>a econ</w:t>
      </w:r>
      <w:r w:rsidR="003345B3" w:rsidRPr="005938D7">
        <w:rPr>
          <w:sz w:val="22"/>
          <w:szCs w:val="22"/>
          <w:lang w:val="pt-BR"/>
        </w:rPr>
        <w:t>ô</w:t>
      </w:r>
      <w:r w:rsidRPr="005938D7">
        <w:rPr>
          <w:sz w:val="22"/>
          <w:szCs w:val="22"/>
          <w:lang w:val="pt-BR"/>
        </w:rPr>
        <w:t xml:space="preserve">mica, </w:t>
      </w:r>
      <w:r w:rsidR="003345B3" w:rsidRPr="005938D7">
        <w:rPr>
          <w:sz w:val="22"/>
          <w:szCs w:val="22"/>
          <w:lang w:val="pt-BR"/>
        </w:rPr>
        <w:t xml:space="preserve">inclusive </w:t>
      </w:r>
      <w:r w:rsidRPr="005938D7">
        <w:rPr>
          <w:b/>
          <w:color w:val="000000"/>
          <w:sz w:val="22"/>
          <w:szCs w:val="22"/>
          <w:lang w:val="pt-BR"/>
        </w:rPr>
        <w:t>[STL,</w:t>
      </w:r>
      <w:r w:rsidR="00BF310D">
        <w:rPr>
          <w:b/>
          <w:color w:val="000000"/>
          <w:sz w:val="22"/>
          <w:szCs w:val="22"/>
          <w:lang w:val="pt-BR"/>
        </w:rPr>
        <w:t xml:space="preserve"> </w:t>
      </w:r>
      <w:r w:rsidRPr="005938D7">
        <w:rPr>
          <w:b/>
          <w:color w:val="000000"/>
          <w:sz w:val="22"/>
          <w:szCs w:val="22"/>
          <w:lang w:val="pt-BR"/>
        </w:rPr>
        <w:t>SVG,</w:t>
      </w:r>
      <w:r w:rsidR="00BF310D">
        <w:rPr>
          <w:b/>
          <w:color w:val="000000"/>
          <w:sz w:val="22"/>
          <w:szCs w:val="22"/>
          <w:lang w:val="pt-BR"/>
        </w:rPr>
        <w:t xml:space="preserve"> </w:t>
      </w:r>
      <w:r w:rsidRPr="005938D7">
        <w:rPr>
          <w:b/>
          <w:color w:val="000000"/>
          <w:sz w:val="22"/>
          <w:szCs w:val="22"/>
          <w:lang w:val="pt-BR"/>
        </w:rPr>
        <w:t>PY,</w:t>
      </w:r>
      <w:r w:rsidR="00BF310D">
        <w:rPr>
          <w:b/>
          <w:color w:val="000000"/>
          <w:sz w:val="22"/>
          <w:szCs w:val="22"/>
          <w:lang w:val="pt-BR"/>
        </w:rPr>
        <w:t xml:space="preserve"> </w:t>
      </w:r>
      <w:r w:rsidRPr="005938D7">
        <w:rPr>
          <w:b/>
          <w:color w:val="000000"/>
          <w:sz w:val="22"/>
          <w:szCs w:val="22"/>
          <w:lang w:val="pt-BR"/>
        </w:rPr>
        <w:t>BRA,</w:t>
      </w:r>
      <w:r w:rsidR="00BF310D">
        <w:rPr>
          <w:b/>
          <w:color w:val="000000"/>
          <w:sz w:val="22"/>
          <w:szCs w:val="22"/>
          <w:lang w:val="pt-BR"/>
        </w:rPr>
        <w:t xml:space="preserve"> </w:t>
      </w:r>
      <w:r w:rsidRPr="005938D7">
        <w:rPr>
          <w:b/>
          <w:color w:val="000000"/>
          <w:sz w:val="22"/>
          <w:szCs w:val="22"/>
          <w:lang w:val="pt-BR"/>
        </w:rPr>
        <w:t>GUA,</w:t>
      </w:r>
      <w:r w:rsidR="00BF310D">
        <w:rPr>
          <w:b/>
          <w:color w:val="000000"/>
          <w:sz w:val="22"/>
          <w:szCs w:val="22"/>
          <w:lang w:val="pt-BR"/>
        </w:rPr>
        <w:t xml:space="preserve"> </w:t>
      </w:r>
      <w:r w:rsidRPr="005938D7">
        <w:rPr>
          <w:b/>
          <w:color w:val="000000"/>
          <w:sz w:val="22"/>
          <w:szCs w:val="22"/>
          <w:lang w:val="pt-BR"/>
        </w:rPr>
        <w:t>JAM,</w:t>
      </w:r>
      <w:r w:rsidR="00BF310D">
        <w:rPr>
          <w:b/>
          <w:color w:val="000000"/>
          <w:sz w:val="22"/>
          <w:szCs w:val="22"/>
          <w:lang w:val="pt-BR"/>
        </w:rPr>
        <w:t xml:space="preserve"> </w:t>
      </w:r>
      <w:r w:rsidRPr="005938D7">
        <w:rPr>
          <w:b/>
          <w:color w:val="000000"/>
          <w:sz w:val="22"/>
          <w:szCs w:val="22"/>
          <w:lang w:val="pt-BR"/>
        </w:rPr>
        <w:t>SKN</w:t>
      </w:r>
      <w:r w:rsidR="00746A88">
        <w:rPr>
          <w:b/>
          <w:color w:val="000000"/>
          <w:sz w:val="22"/>
          <w:szCs w:val="22"/>
          <w:lang w:val="pt-BR"/>
        </w:rPr>
        <w:t xml:space="preserve"> GUY</w:t>
      </w:r>
      <w:r w:rsidRPr="005938D7">
        <w:rPr>
          <w:b/>
          <w:color w:val="000000"/>
          <w:sz w:val="22"/>
          <w:szCs w:val="22"/>
          <w:lang w:val="pt-BR"/>
        </w:rPr>
        <w:t xml:space="preserve">: </w:t>
      </w:r>
      <w:r w:rsidR="003E3D10">
        <w:rPr>
          <w:b/>
          <w:color w:val="000000"/>
          <w:sz w:val="22"/>
          <w:szCs w:val="22"/>
          <w:lang w:val="pt-BR"/>
        </w:rPr>
        <w:t xml:space="preserve">de </w:t>
      </w:r>
      <w:r w:rsidRPr="005938D7">
        <w:rPr>
          <w:b/>
          <w:sz w:val="22"/>
          <w:szCs w:val="22"/>
          <w:lang w:val="pt-BR"/>
        </w:rPr>
        <w:t xml:space="preserve">todas] </w:t>
      </w:r>
      <w:r w:rsidR="003E3D10" w:rsidRPr="003E3D10">
        <w:rPr>
          <w:bCs/>
          <w:sz w:val="22"/>
          <w:szCs w:val="22"/>
          <w:lang w:val="pt-BR"/>
        </w:rPr>
        <w:t>d</w:t>
      </w:r>
      <w:r w:rsidRPr="005938D7">
        <w:rPr>
          <w:sz w:val="22"/>
          <w:szCs w:val="22"/>
          <w:lang w:val="pt-BR"/>
        </w:rPr>
        <w:t xml:space="preserve">as </w:t>
      </w:r>
      <w:r w:rsidR="003345B3" w:rsidRPr="005938D7">
        <w:rPr>
          <w:sz w:val="22"/>
          <w:szCs w:val="22"/>
          <w:lang w:val="pt-BR"/>
        </w:rPr>
        <w:t xml:space="preserve">mulheres </w:t>
      </w:r>
      <w:r w:rsidRPr="005938D7">
        <w:rPr>
          <w:b/>
          <w:sz w:val="22"/>
          <w:szCs w:val="22"/>
          <w:lang w:val="pt-BR"/>
        </w:rPr>
        <w:t>[MEX,</w:t>
      </w:r>
      <w:r w:rsidR="00BF310D">
        <w:rPr>
          <w:b/>
          <w:sz w:val="22"/>
          <w:szCs w:val="22"/>
          <w:lang w:val="pt-BR"/>
        </w:rPr>
        <w:t xml:space="preserve"> </w:t>
      </w:r>
      <w:r w:rsidRPr="005938D7">
        <w:rPr>
          <w:b/>
          <w:sz w:val="22"/>
          <w:szCs w:val="22"/>
          <w:lang w:val="pt-BR"/>
        </w:rPr>
        <w:t>URU,</w:t>
      </w:r>
      <w:r w:rsidR="00BF310D">
        <w:rPr>
          <w:b/>
          <w:sz w:val="22"/>
          <w:szCs w:val="22"/>
          <w:lang w:val="pt-BR"/>
        </w:rPr>
        <w:t xml:space="preserve"> </w:t>
      </w:r>
      <w:r w:rsidRPr="005938D7">
        <w:rPr>
          <w:b/>
          <w:sz w:val="22"/>
          <w:szCs w:val="22"/>
          <w:lang w:val="pt-BR"/>
        </w:rPr>
        <w:t>CRI,</w:t>
      </w:r>
      <w:r w:rsidR="00BF310D">
        <w:rPr>
          <w:b/>
          <w:sz w:val="22"/>
          <w:szCs w:val="22"/>
          <w:lang w:val="pt-BR"/>
        </w:rPr>
        <w:t xml:space="preserve"> </w:t>
      </w:r>
      <w:r w:rsidRPr="005938D7">
        <w:rPr>
          <w:b/>
          <w:sz w:val="22"/>
          <w:szCs w:val="22"/>
          <w:lang w:val="pt-BR"/>
        </w:rPr>
        <w:t>BOL,</w:t>
      </w:r>
      <w:r w:rsidR="00BF310D">
        <w:rPr>
          <w:b/>
          <w:sz w:val="22"/>
          <w:szCs w:val="22"/>
          <w:lang w:val="pt-BR"/>
        </w:rPr>
        <w:t xml:space="preserve"> </w:t>
      </w:r>
      <w:r w:rsidRPr="005938D7">
        <w:rPr>
          <w:b/>
          <w:sz w:val="22"/>
          <w:szCs w:val="22"/>
          <w:lang w:val="pt-BR"/>
        </w:rPr>
        <w:t>PER,</w:t>
      </w:r>
      <w:r w:rsidR="00BF310D">
        <w:rPr>
          <w:b/>
          <w:sz w:val="22"/>
          <w:szCs w:val="22"/>
          <w:lang w:val="pt-BR"/>
        </w:rPr>
        <w:t xml:space="preserve"> </w:t>
      </w:r>
      <w:r w:rsidRPr="005938D7">
        <w:rPr>
          <w:b/>
          <w:sz w:val="22"/>
          <w:szCs w:val="22"/>
          <w:lang w:val="pt-BR"/>
        </w:rPr>
        <w:t>CAN,</w:t>
      </w:r>
      <w:r w:rsidR="00BF310D">
        <w:rPr>
          <w:b/>
          <w:sz w:val="22"/>
          <w:szCs w:val="22"/>
          <w:lang w:val="pt-BR"/>
        </w:rPr>
        <w:t xml:space="preserve"> </w:t>
      </w:r>
      <w:r w:rsidRPr="005938D7">
        <w:rPr>
          <w:b/>
          <w:sz w:val="22"/>
          <w:szCs w:val="22"/>
          <w:lang w:val="pt-BR"/>
        </w:rPr>
        <w:t>CHI,</w:t>
      </w:r>
      <w:r w:rsidR="00BF310D">
        <w:rPr>
          <w:b/>
          <w:sz w:val="22"/>
          <w:szCs w:val="22"/>
          <w:lang w:val="pt-BR"/>
        </w:rPr>
        <w:t xml:space="preserve"> </w:t>
      </w:r>
      <w:r w:rsidRPr="005938D7">
        <w:rPr>
          <w:b/>
          <w:sz w:val="22"/>
          <w:szCs w:val="22"/>
          <w:lang w:val="pt-BR"/>
        </w:rPr>
        <w:t>RDO,</w:t>
      </w:r>
      <w:r w:rsidR="00BF310D">
        <w:rPr>
          <w:b/>
          <w:sz w:val="22"/>
          <w:szCs w:val="22"/>
          <w:lang w:val="pt-BR"/>
        </w:rPr>
        <w:t xml:space="preserve"> </w:t>
      </w:r>
      <w:r w:rsidRPr="005938D7">
        <w:rPr>
          <w:b/>
          <w:sz w:val="22"/>
          <w:szCs w:val="22"/>
          <w:lang w:val="pt-BR"/>
        </w:rPr>
        <w:t>ARG: e</w:t>
      </w:r>
      <w:r w:rsidR="003345B3" w:rsidRPr="005938D7">
        <w:rPr>
          <w:b/>
          <w:sz w:val="22"/>
          <w:szCs w:val="22"/>
          <w:lang w:val="pt-BR"/>
        </w:rPr>
        <w:t>m toda a sua diversidade</w:t>
      </w:r>
      <w:r w:rsidRPr="005938D7">
        <w:rPr>
          <w:b/>
          <w:sz w:val="22"/>
          <w:szCs w:val="22"/>
          <w:lang w:val="pt-BR"/>
        </w:rPr>
        <w:t>]</w:t>
      </w:r>
      <w:r w:rsidRPr="005938D7">
        <w:rPr>
          <w:sz w:val="22"/>
          <w:szCs w:val="22"/>
          <w:lang w:val="pt-BR"/>
        </w:rPr>
        <w:t xml:space="preserve">, </w:t>
      </w:r>
      <w:r w:rsidR="003E3D10">
        <w:rPr>
          <w:sz w:val="22"/>
          <w:szCs w:val="22"/>
          <w:lang w:val="pt-BR"/>
        </w:rPr>
        <w:t>d</w:t>
      </w:r>
      <w:r w:rsidR="003345B3" w:rsidRPr="005938D7">
        <w:rPr>
          <w:sz w:val="22"/>
          <w:szCs w:val="22"/>
          <w:lang w:val="pt-BR"/>
        </w:rPr>
        <w:t xml:space="preserve">as meninas, </w:t>
      </w:r>
      <w:r w:rsidR="003E3D10">
        <w:rPr>
          <w:sz w:val="22"/>
          <w:szCs w:val="22"/>
          <w:lang w:val="pt-BR"/>
        </w:rPr>
        <w:t>d</w:t>
      </w:r>
      <w:r w:rsidR="003345B3" w:rsidRPr="005938D7">
        <w:rPr>
          <w:sz w:val="22"/>
          <w:szCs w:val="22"/>
          <w:lang w:val="pt-BR"/>
        </w:rPr>
        <w:t xml:space="preserve">os jovens e </w:t>
      </w:r>
      <w:r w:rsidR="003E3D10">
        <w:rPr>
          <w:sz w:val="22"/>
          <w:szCs w:val="22"/>
          <w:lang w:val="pt-BR"/>
        </w:rPr>
        <w:t>d</w:t>
      </w:r>
      <w:r w:rsidR="003345B3" w:rsidRPr="005938D7">
        <w:rPr>
          <w:sz w:val="22"/>
          <w:szCs w:val="22"/>
          <w:lang w:val="pt-BR"/>
        </w:rPr>
        <w:t xml:space="preserve">os membros </w:t>
      </w:r>
      <w:r w:rsidRPr="005938D7">
        <w:rPr>
          <w:sz w:val="22"/>
          <w:szCs w:val="22"/>
          <w:lang w:val="pt-BR"/>
        </w:rPr>
        <w:t>de grupos hist</w:t>
      </w:r>
      <w:r w:rsidR="003345B3" w:rsidRPr="005938D7">
        <w:rPr>
          <w:sz w:val="22"/>
          <w:szCs w:val="22"/>
          <w:lang w:val="pt-BR"/>
        </w:rPr>
        <w:t>o</w:t>
      </w:r>
      <w:r w:rsidRPr="005938D7">
        <w:rPr>
          <w:sz w:val="22"/>
          <w:szCs w:val="22"/>
          <w:lang w:val="pt-BR"/>
        </w:rPr>
        <w:t>ricamente margina</w:t>
      </w:r>
      <w:r w:rsidR="003345B3" w:rsidRPr="005938D7">
        <w:rPr>
          <w:sz w:val="22"/>
          <w:szCs w:val="22"/>
          <w:lang w:val="pt-BR"/>
        </w:rPr>
        <w:t>liza</w:t>
      </w:r>
      <w:r w:rsidRPr="005938D7">
        <w:rPr>
          <w:sz w:val="22"/>
          <w:szCs w:val="22"/>
          <w:lang w:val="pt-BR"/>
        </w:rPr>
        <w:t xml:space="preserve">dos, discriminados </w:t>
      </w:r>
      <w:r w:rsidR="003345B3" w:rsidRPr="005938D7">
        <w:rPr>
          <w:sz w:val="22"/>
          <w:szCs w:val="22"/>
          <w:lang w:val="pt-BR"/>
        </w:rPr>
        <w:t>e</w:t>
      </w:r>
      <w:r w:rsidRPr="005938D7">
        <w:rPr>
          <w:sz w:val="22"/>
          <w:szCs w:val="22"/>
          <w:lang w:val="pt-BR"/>
        </w:rPr>
        <w:t>/o</w:t>
      </w:r>
      <w:r w:rsidR="003345B3" w:rsidRPr="005938D7">
        <w:rPr>
          <w:sz w:val="22"/>
          <w:szCs w:val="22"/>
          <w:lang w:val="pt-BR"/>
        </w:rPr>
        <w:t>u</w:t>
      </w:r>
      <w:r w:rsidRPr="005938D7">
        <w:rPr>
          <w:sz w:val="22"/>
          <w:szCs w:val="22"/>
          <w:lang w:val="pt-BR"/>
        </w:rPr>
        <w:t xml:space="preserve"> </w:t>
      </w:r>
      <w:r w:rsidR="00BF310D">
        <w:rPr>
          <w:sz w:val="22"/>
          <w:szCs w:val="22"/>
          <w:lang w:val="pt-BR"/>
        </w:rPr>
        <w:t xml:space="preserve">que </w:t>
      </w:r>
      <w:r w:rsidR="003345B3" w:rsidRPr="005938D7">
        <w:rPr>
          <w:sz w:val="22"/>
          <w:szCs w:val="22"/>
          <w:lang w:val="pt-BR"/>
        </w:rPr>
        <w:t xml:space="preserve">estejam em </w:t>
      </w:r>
      <w:r w:rsidRPr="005938D7">
        <w:rPr>
          <w:sz w:val="22"/>
          <w:szCs w:val="22"/>
          <w:lang w:val="pt-BR"/>
        </w:rPr>
        <w:t>situa</w:t>
      </w:r>
      <w:r w:rsidR="007E4BE2" w:rsidRPr="005938D7">
        <w:rPr>
          <w:sz w:val="22"/>
          <w:szCs w:val="22"/>
          <w:lang w:val="pt-BR"/>
        </w:rPr>
        <w:t>ção</w:t>
      </w:r>
      <w:r w:rsidRPr="005938D7">
        <w:rPr>
          <w:sz w:val="22"/>
          <w:szCs w:val="22"/>
          <w:lang w:val="pt-BR"/>
        </w:rPr>
        <w:t xml:space="preserve"> de vulnerabilidad</w:t>
      </w:r>
      <w:r w:rsidR="003345B3" w:rsidRPr="005938D7">
        <w:rPr>
          <w:sz w:val="22"/>
          <w:szCs w:val="22"/>
          <w:lang w:val="pt-BR"/>
        </w:rPr>
        <w:t xml:space="preserve">e, e </w:t>
      </w:r>
      <w:r w:rsidRPr="005938D7">
        <w:rPr>
          <w:sz w:val="22"/>
          <w:szCs w:val="22"/>
          <w:lang w:val="pt-BR"/>
        </w:rPr>
        <w:t>de que a acelera</w:t>
      </w:r>
      <w:r w:rsidR="007E4BE2" w:rsidRPr="005938D7">
        <w:rPr>
          <w:sz w:val="22"/>
          <w:szCs w:val="22"/>
          <w:lang w:val="pt-BR"/>
        </w:rPr>
        <w:t>ção</w:t>
      </w:r>
      <w:r w:rsidRPr="005938D7">
        <w:rPr>
          <w:sz w:val="22"/>
          <w:szCs w:val="22"/>
          <w:lang w:val="pt-BR"/>
        </w:rPr>
        <w:t xml:space="preserve"> </w:t>
      </w:r>
      <w:r w:rsidR="007E4BE2" w:rsidRPr="005938D7">
        <w:rPr>
          <w:sz w:val="22"/>
          <w:szCs w:val="22"/>
          <w:lang w:val="pt-BR"/>
        </w:rPr>
        <w:t xml:space="preserve">da </w:t>
      </w:r>
      <w:r w:rsidRPr="005938D7">
        <w:rPr>
          <w:sz w:val="22"/>
          <w:szCs w:val="22"/>
          <w:lang w:val="pt-BR"/>
        </w:rPr>
        <w:t>econom</w:t>
      </w:r>
      <w:r w:rsidR="003345B3" w:rsidRPr="005938D7">
        <w:rPr>
          <w:sz w:val="22"/>
          <w:szCs w:val="22"/>
          <w:lang w:val="pt-BR"/>
        </w:rPr>
        <w:t>i</w:t>
      </w:r>
      <w:r w:rsidRPr="005938D7">
        <w:rPr>
          <w:sz w:val="22"/>
          <w:szCs w:val="22"/>
          <w:lang w:val="pt-BR"/>
        </w:rPr>
        <w:t xml:space="preserve">a digital </w:t>
      </w:r>
      <w:r w:rsidR="003345B3" w:rsidRPr="005938D7">
        <w:rPr>
          <w:sz w:val="22"/>
          <w:szCs w:val="22"/>
          <w:lang w:val="pt-BR"/>
        </w:rPr>
        <w:t xml:space="preserve">e a </w:t>
      </w:r>
      <w:r w:rsidRPr="005938D7">
        <w:rPr>
          <w:sz w:val="22"/>
          <w:szCs w:val="22"/>
          <w:lang w:val="pt-BR"/>
        </w:rPr>
        <w:t>reconfigura</w:t>
      </w:r>
      <w:r w:rsidR="007E4BE2" w:rsidRPr="005938D7">
        <w:rPr>
          <w:sz w:val="22"/>
          <w:szCs w:val="22"/>
          <w:lang w:val="pt-BR"/>
        </w:rPr>
        <w:t>ção</w:t>
      </w:r>
      <w:r w:rsidRPr="005938D7">
        <w:rPr>
          <w:sz w:val="22"/>
          <w:szCs w:val="22"/>
          <w:lang w:val="pt-BR"/>
        </w:rPr>
        <w:t xml:space="preserve"> </w:t>
      </w:r>
      <w:r w:rsidR="007E4BE2" w:rsidRPr="005938D7">
        <w:rPr>
          <w:sz w:val="22"/>
          <w:szCs w:val="22"/>
          <w:lang w:val="pt-BR"/>
        </w:rPr>
        <w:t xml:space="preserve">das </w:t>
      </w:r>
      <w:r w:rsidR="003345B3" w:rsidRPr="005938D7">
        <w:rPr>
          <w:sz w:val="22"/>
          <w:szCs w:val="22"/>
          <w:lang w:val="pt-BR"/>
        </w:rPr>
        <w:t>cadeias</w:t>
      </w:r>
      <w:r w:rsidRPr="005938D7">
        <w:rPr>
          <w:sz w:val="22"/>
          <w:szCs w:val="22"/>
          <w:lang w:val="pt-BR"/>
        </w:rPr>
        <w:t xml:space="preserve"> de valor </w:t>
      </w:r>
      <w:r w:rsidRPr="005938D7">
        <w:rPr>
          <w:sz w:val="22"/>
          <w:szCs w:val="22"/>
          <w:lang w:val="pt-BR"/>
        </w:rPr>
        <w:lastRenderedPageBreak/>
        <w:t>mundi</w:t>
      </w:r>
      <w:r w:rsidR="007E4BE2" w:rsidRPr="005938D7">
        <w:rPr>
          <w:sz w:val="22"/>
          <w:szCs w:val="22"/>
          <w:lang w:val="pt-BR"/>
        </w:rPr>
        <w:t>ais</w:t>
      </w:r>
      <w:r w:rsidR="0096230D">
        <w:rPr>
          <w:sz w:val="22"/>
          <w:szCs w:val="22"/>
          <w:lang w:val="pt-BR"/>
        </w:rPr>
        <w:t xml:space="preserve"> </w:t>
      </w:r>
      <w:r w:rsidR="00BF310D">
        <w:rPr>
          <w:sz w:val="22"/>
          <w:szCs w:val="22"/>
          <w:lang w:val="pt-BR"/>
        </w:rPr>
        <w:t>salientaram</w:t>
      </w:r>
      <w:r w:rsidR="003345B3" w:rsidRPr="005938D7">
        <w:rPr>
          <w:sz w:val="22"/>
          <w:szCs w:val="22"/>
          <w:lang w:val="pt-BR"/>
        </w:rPr>
        <w:t xml:space="preserve"> a necessidade de que os </w:t>
      </w:r>
      <w:r w:rsidRPr="005938D7">
        <w:rPr>
          <w:sz w:val="22"/>
          <w:szCs w:val="22"/>
          <w:lang w:val="pt-BR"/>
        </w:rPr>
        <w:t xml:space="preserve">Estados </w:t>
      </w:r>
      <w:r w:rsidR="003345B3" w:rsidRPr="005938D7">
        <w:rPr>
          <w:sz w:val="22"/>
          <w:szCs w:val="22"/>
          <w:lang w:val="pt-BR"/>
        </w:rPr>
        <w:t>m</w:t>
      </w:r>
      <w:r w:rsidRPr="005938D7">
        <w:rPr>
          <w:sz w:val="22"/>
          <w:szCs w:val="22"/>
          <w:lang w:val="pt-BR"/>
        </w:rPr>
        <w:t xml:space="preserve">embros </w:t>
      </w:r>
      <w:r w:rsidR="003345B3" w:rsidRPr="005938D7">
        <w:rPr>
          <w:sz w:val="22"/>
          <w:szCs w:val="22"/>
          <w:lang w:val="pt-BR"/>
        </w:rPr>
        <w:t xml:space="preserve">abordem a lacuna nas aptidões e na </w:t>
      </w:r>
      <w:r w:rsidRPr="005938D7">
        <w:rPr>
          <w:sz w:val="22"/>
          <w:szCs w:val="22"/>
          <w:lang w:val="pt-BR"/>
        </w:rPr>
        <w:t>prepara</w:t>
      </w:r>
      <w:r w:rsidR="007E4BE2" w:rsidRPr="005938D7">
        <w:rPr>
          <w:sz w:val="22"/>
          <w:szCs w:val="22"/>
          <w:lang w:val="pt-BR"/>
        </w:rPr>
        <w:t>ção</w:t>
      </w:r>
      <w:r w:rsidRPr="005938D7">
        <w:rPr>
          <w:sz w:val="22"/>
          <w:szCs w:val="22"/>
          <w:lang w:val="pt-BR"/>
        </w:rPr>
        <w:t xml:space="preserve"> de su</w:t>
      </w:r>
      <w:r w:rsidR="003345B3" w:rsidRPr="005938D7">
        <w:rPr>
          <w:sz w:val="22"/>
          <w:szCs w:val="22"/>
          <w:lang w:val="pt-BR"/>
        </w:rPr>
        <w:t xml:space="preserve">a força de trabalho, a fim de se valer dos benefícios </w:t>
      </w:r>
      <w:r w:rsidR="007E4BE2" w:rsidRPr="005938D7">
        <w:rPr>
          <w:sz w:val="22"/>
          <w:szCs w:val="22"/>
          <w:lang w:val="pt-BR"/>
        </w:rPr>
        <w:t xml:space="preserve">da </w:t>
      </w:r>
      <w:r w:rsidR="003345B3" w:rsidRPr="005938D7">
        <w:rPr>
          <w:sz w:val="22"/>
          <w:szCs w:val="22"/>
          <w:lang w:val="pt-BR"/>
        </w:rPr>
        <w:t xml:space="preserve">economia impulsionada pela ciência e pela </w:t>
      </w:r>
      <w:r w:rsidRPr="005938D7">
        <w:rPr>
          <w:sz w:val="22"/>
          <w:szCs w:val="22"/>
          <w:lang w:val="pt-BR"/>
        </w:rPr>
        <w:t>inova</w:t>
      </w:r>
      <w:r w:rsidR="007E4BE2" w:rsidRPr="005938D7">
        <w:rPr>
          <w:sz w:val="22"/>
          <w:szCs w:val="22"/>
          <w:lang w:val="pt-BR"/>
        </w:rPr>
        <w:t>ção</w:t>
      </w:r>
      <w:r w:rsidRPr="005938D7">
        <w:rPr>
          <w:sz w:val="22"/>
          <w:szCs w:val="22"/>
          <w:lang w:val="pt-BR"/>
        </w:rPr>
        <w:t xml:space="preserve">; </w:t>
      </w:r>
      <w:r w:rsidRPr="005938D7">
        <w:rPr>
          <w:b/>
          <w:bCs/>
          <w:sz w:val="22"/>
          <w:szCs w:val="22"/>
          <w:lang w:val="pt-BR"/>
        </w:rPr>
        <w:t>(PENDENTE 09/2</w:t>
      </w:r>
      <w:r w:rsidR="0054367F">
        <w:rPr>
          <w:b/>
          <w:bCs/>
          <w:sz w:val="22"/>
          <w:szCs w:val="22"/>
          <w:lang w:val="pt-BR"/>
        </w:rPr>
        <w:t>7</w:t>
      </w:r>
      <w:r w:rsidRPr="005938D7">
        <w:rPr>
          <w:b/>
          <w:bCs/>
          <w:sz w:val="22"/>
          <w:szCs w:val="22"/>
          <w:lang w:val="pt-BR"/>
        </w:rPr>
        <w:t>/22</w:t>
      </w:r>
      <w:r w:rsidR="00746A88">
        <w:rPr>
          <w:b/>
          <w:bCs/>
          <w:sz w:val="22"/>
          <w:szCs w:val="22"/>
          <w:lang w:val="pt-BR"/>
        </w:rPr>
        <w:t xml:space="preserve">) </w:t>
      </w:r>
    </w:p>
    <w:p w14:paraId="3449BB8E" w14:textId="77777777" w:rsidR="00026E57" w:rsidRPr="005938D7"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lang w:val="pt-BR"/>
        </w:rPr>
      </w:pPr>
    </w:p>
    <w:p w14:paraId="0BAD00D8" w14:textId="1B5817C2" w:rsidR="00026E57" w:rsidRPr="005938D7" w:rsidRDefault="00026E57" w:rsidP="00CD2E3B">
      <w:pPr>
        <w:pBdr>
          <w:top w:val="nil"/>
          <w:left w:val="nil"/>
          <w:bottom w:val="nil"/>
          <w:right w:val="nil"/>
          <w:between w:val="nil"/>
        </w:pBdr>
        <w:tabs>
          <w:tab w:val="left" w:pos="1440"/>
          <w:tab w:val="left" w:pos="7268"/>
        </w:tabs>
        <w:spacing w:line="360" w:lineRule="auto"/>
        <w:ind w:right="-29" w:firstLine="720"/>
        <w:jc w:val="both"/>
        <w:rPr>
          <w:b/>
          <w:color w:val="000000"/>
          <w:sz w:val="22"/>
          <w:szCs w:val="22"/>
          <w:lang w:val="pt-BR"/>
        </w:rPr>
      </w:pPr>
      <w:r w:rsidRPr="005938D7">
        <w:rPr>
          <w:color w:val="000000"/>
          <w:sz w:val="22"/>
          <w:szCs w:val="22"/>
          <w:lang w:val="pt-BR"/>
        </w:rPr>
        <w:t>CONSCIENTES de que algu</w:t>
      </w:r>
      <w:r w:rsidR="00BD0241" w:rsidRPr="005938D7">
        <w:rPr>
          <w:color w:val="000000"/>
          <w:sz w:val="22"/>
          <w:szCs w:val="22"/>
          <w:lang w:val="pt-BR"/>
        </w:rPr>
        <w:t>m</w:t>
      </w:r>
      <w:r w:rsidRPr="005938D7">
        <w:rPr>
          <w:color w:val="000000"/>
          <w:sz w:val="22"/>
          <w:szCs w:val="22"/>
          <w:lang w:val="pt-BR"/>
        </w:rPr>
        <w:t xml:space="preserve">as </w:t>
      </w:r>
      <w:r w:rsidR="007E4BE2" w:rsidRPr="005938D7">
        <w:rPr>
          <w:color w:val="000000"/>
          <w:sz w:val="22"/>
          <w:szCs w:val="22"/>
          <w:lang w:val="pt-BR"/>
        </w:rPr>
        <w:t xml:space="preserve">das </w:t>
      </w:r>
      <w:r w:rsidR="00BD0241" w:rsidRPr="005938D7">
        <w:rPr>
          <w:color w:val="000000"/>
          <w:sz w:val="22"/>
          <w:szCs w:val="22"/>
          <w:lang w:val="pt-BR"/>
        </w:rPr>
        <w:t xml:space="preserve">consequências mais </w:t>
      </w:r>
      <w:r w:rsidRPr="005938D7">
        <w:rPr>
          <w:color w:val="000000"/>
          <w:sz w:val="22"/>
          <w:szCs w:val="22"/>
          <w:lang w:val="pt-BR"/>
        </w:rPr>
        <w:t xml:space="preserve">graves </w:t>
      </w:r>
      <w:r w:rsidR="007E4BE2" w:rsidRPr="005938D7">
        <w:rPr>
          <w:color w:val="000000"/>
          <w:sz w:val="22"/>
          <w:szCs w:val="22"/>
          <w:lang w:val="pt-BR"/>
        </w:rPr>
        <w:t xml:space="preserve">da </w:t>
      </w:r>
      <w:r w:rsidRPr="005938D7">
        <w:rPr>
          <w:color w:val="000000"/>
          <w:sz w:val="22"/>
          <w:szCs w:val="22"/>
          <w:lang w:val="pt-BR"/>
        </w:rPr>
        <w:t xml:space="preserve">pandemia </w:t>
      </w:r>
      <w:r w:rsidR="00BD0241" w:rsidRPr="005938D7">
        <w:rPr>
          <w:color w:val="000000"/>
          <w:sz w:val="22"/>
          <w:szCs w:val="22"/>
          <w:lang w:val="pt-BR"/>
        </w:rPr>
        <w:t xml:space="preserve">foram o aumento </w:t>
      </w:r>
      <w:r w:rsidR="007E4BE2" w:rsidRPr="005938D7">
        <w:rPr>
          <w:color w:val="000000"/>
          <w:sz w:val="22"/>
          <w:szCs w:val="22"/>
          <w:lang w:val="pt-BR"/>
        </w:rPr>
        <w:t xml:space="preserve">da </w:t>
      </w:r>
      <w:r w:rsidRPr="005938D7">
        <w:rPr>
          <w:color w:val="000000"/>
          <w:sz w:val="22"/>
          <w:szCs w:val="22"/>
          <w:lang w:val="pt-BR"/>
        </w:rPr>
        <w:t>pobreza</w:t>
      </w:r>
      <w:r w:rsidR="00BD0241" w:rsidRPr="005938D7">
        <w:rPr>
          <w:color w:val="000000"/>
          <w:sz w:val="22"/>
          <w:szCs w:val="22"/>
          <w:lang w:val="pt-BR"/>
        </w:rPr>
        <w:t xml:space="preserve"> e</w:t>
      </w:r>
      <w:r w:rsidRPr="005938D7">
        <w:rPr>
          <w:color w:val="000000"/>
          <w:sz w:val="22"/>
          <w:szCs w:val="22"/>
          <w:lang w:val="pt-BR"/>
        </w:rPr>
        <w:t xml:space="preserve"> </w:t>
      </w:r>
      <w:r w:rsidR="007E4BE2" w:rsidRPr="005938D7">
        <w:rPr>
          <w:color w:val="000000"/>
          <w:sz w:val="22"/>
          <w:szCs w:val="22"/>
          <w:lang w:val="pt-BR"/>
        </w:rPr>
        <w:t xml:space="preserve">da </w:t>
      </w:r>
      <w:r w:rsidRPr="005938D7">
        <w:rPr>
          <w:color w:val="000000"/>
          <w:sz w:val="22"/>
          <w:szCs w:val="22"/>
          <w:lang w:val="pt-BR"/>
        </w:rPr>
        <w:t>pobreza extrema</w:t>
      </w:r>
      <w:r w:rsidR="00BD0241" w:rsidRPr="005938D7">
        <w:rPr>
          <w:color w:val="000000"/>
          <w:sz w:val="22"/>
          <w:szCs w:val="22"/>
          <w:lang w:val="pt-BR"/>
        </w:rPr>
        <w:t xml:space="preserve"> e o aprofundamento </w:t>
      </w:r>
      <w:r w:rsidR="007E4BE2" w:rsidRPr="005938D7">
        <w:rPr>
          <w:color w:val="000000"/>
          <w:sz w:val="22"/>
          <w:szCs w:val="22"/>
          <w:lang w:val="pt-BR"/>
        </w:rPr>
        <w:t xml:space="preserve">das </w:t>
      </w:r>
      <w:r w:rsidRPr="005938D7">
        <w:rPr>
          <w:color w:val="000000"/>
          <w:sz w:val="22"/>
          <w:szCs w:val="22"/>
          <w:lang w:val="pt-BR"/>
        </w:rPr>
        <w:t>desigualdades</w:t>
      </w:r>
      <w:r w:rsidRPr="005938D7">
        <w:rPr>
          <w:b/>
          <w:sz w:val="22"/>
          <w:szCs w:val="22"/>
          <w:lang w:val="pt-BR"/>
        </w:rPr>
        <w:t xml:space="preserve">, </w:t>
      </w:r>
      <w:r w:rsidR="00BD0241" w:rsidRPr="005938D7">
        <w:rPr>
          <w:color w:val="000000"/>
          <w:sz w:val="22"/>
          <w:szCs w:val="22"/>
          <w:lang w:val="pt-BR"/>
        </w:rPr>
        <w:t xml:space="preserve">colocando em risco os </w:t>
      </w:r>
      <w:r w:rsidRPr="005938D7">
        <w:rPr>
          <w:color w:val="000000"/>
          <w:sz w:val="22"/>
          <w:szCs w:val="22"/>
          <w:lang w:val="pt-BR"/>
        </w:rPr>
        <w:t xml:space="preserve">importantes </w:t>
      </w:r>
      <w:r w:rsidR="00BD0241" w:rsidRPr="005938D7">
        <w:rPr>
          <w:color w:val="000000"/>
          <w:sz w:val="22"/>
          <w:szCs w:val="22"/>
          <w:lang w:val="pt-BR"/>
        </w:rPr>
        <w:t xml:space="preserve">avanços que a região havia registrado nas </w:t>
      </w:r>
      <w:r w:rsidRPr="005938D7">
        <w:rPr>
          <w:color w:val="000000"/>
          <w:sz w:val="22"/>
          <w:szCs w:val="22"/>
          <w:lang w:val="pt-BR"/>
        </w:rPr>
        <w:t>últimas décadas</w:t>
      </w:r>
      <w:r w:rsidR="00E44209">
        <w:rPr>
          <w:color w:val="000000"/>
          <w:sz w:val="22"/>
          <w:szCs w:val="22"/>
          <w:lang w:val="pt-BR"/>
        </w:rPr>
        <w:t xml:space="preserve"> </w:t>
      </w:r>
      <w:r w:rsidR="00BD0241" w:rsidRPr="005938D7">
        <w:rPr>
          <w:color w:val="000000"/>
          <w:sz w:val="22"/>
          <w:szCs w:val="22"/>
          <w:lang w:val="pt-BR"/>
        </w:rPr>
        <w:t xml:space="preserve">e comprometendo </w:t>
      </w:r>
      <w:r w:rsidRPr="005938D7">
        <w:rPr>
          <w:color w:val="000000"/>
          <w:sz w:val="22"/>
          <w:szCs w:val="22"/>
          <w:lang w:val="pt-BR"/>
        </w:rPr>
        <w:t>seriamente a capacidad</w:t>
      </w:r>
      <w:r w:rsidR="00BD0241" w:rsidRPr="005938D7">
        <w:rPr>
          <w:color w:val="000000"/>
          <w:sz w:val="22"/>
          <w:szCs w:val="22"/>
          <w:lang w:val="pt-BR"/>
        </w:rPr>
        <w:t>e</w:t>
      </w:r>
      <w:r w:rsidRPr="005938D7">
        <w:rPr>
          <w:color w:val="000000"/>
          <w:sz w:val="22"/>
          <w:szCs w:val="22"/>
          <w:lang w:val="pt-BR"/>
        </w:rPr>
        <w:t xml:space="preserve"> </w:t>
      </w:r>
      <w:r w:rsidR="007E4BE2" w:rsidRPr="005938D7">
        <w:rPr>
          <w:color w:val="000000"/>
          <w:sz w:val="22"/>
          <w:szCs w:val="22"/>
          <w:lang w:val="pt-BR"/>
        </w:rPr>
        <w:t xml:space="preserve">dos </w:t>
      </w:r>
      <w:r w:rsidRPr="005938D7">
        <w:rPr>
          <w:color w:val="000000"/>
          <w:sz w:val="22"/>
          <w:szCs w:val="22"/>
          <w:lang w:val="pt-BR"/>
        </w:rPr>
        <w:t xml:space="preserve">países </w:t>
      </w:r>
      <w:r w:rsidR="00BD0241" w:rsidRPr="005938D7">
        <w:rPr>
          <w:color w:val="000000"/>
          <w:sz w:val="22"/>
          <w:szCs w:val="22"/>
          <w:lang w:val="pt-BR"/>
        </w:rPr>
        <w:t xml:space="preserve">de garantir o desenvolvimento </w:t>
      </w:r>
      <w:r w:rsidRPr="005938D7">
        <w:rPr>
          <w:color w:val="000000"/>
          <w:sz w:val="22"/>
          <w:szCs w:val="22"/>
          <w:lang w:val="pt-BR"/>
        </w:rPr>
        <w:t>social</w:t>
      </w:r>
      <w:r w:rsidR="00BD0241" w:rsidRPr="005938D7">
        <w:rPr>
          <w:color w:val="000000"/>
          <w:sz w:val="22"/>
          <w:szCs w:val="22"/>
          <w:lang w:val="pt-BR"/>
        </w:rPr>
        <w:t xml:space="preserve"> e </w:t>
      </w:r>
      <w:r w:rsidR="00BF310D">
        <w:rPr>
          <w:color w:val="000000"/>
          <w:sz w:val="22"/>
          <w:szCs w:val="22"/>
          <w:lang w:val="pt-BR"/>
        </w:rPr>
        <w:t>cumprir</w:t>
      </w:r>
      <w:r w:rsidR="00BD0241" w:rsidRPr="005938D7">
        <w:rPr>
          <w:color w:val="000000"/>
          <w:sz w:val="22"/>
          <w:szCs w:val="22"/>
          <w:lang w:val="pt-BR"/>
        </w:rPr>
        <w:t xml:space="preserve"> os </w:t>
      </w:r>
      <w:r w:rsidRPr="005938D7">
        <w:rPr>
          <w:color w:val="000000"/>
          <w:sz w:val="22"/>
          <w:szCs w:val="22"/>
          <w:lang w:val="pt-BR"/>
        </w:rPr>
        <w:t xml:space="preserve">Objetivos de </w:t>
      </w:r>
      <w:r w:rsidR="00390E33" w:rsidRPr="005938D7">
        <w:rPr>
          <w:color w:val="000000"/>
          <w:sz w:val="22"/>
          <w:szCs w:val="22"/>
          <w:lang w:val="pt-BR"/>
        </w:rPr>
        <w:t>Desenvolvimento</w:t>
      </w:r>
      <w:r w:rsidR="0096230D">
        <w:rPr>
          <w:color w:val="000000"/>
          <w:sz w:val="22"/>
          <w:szCs w:val="22"/>
          <w:lang w:val="pt-BR"/>
        </w:rPr>
        <w:t xml:space="preserve"> </w:t>
      </w:r>
      <w:r w:rsidR="00BD0241" w:rsidRPr="005938D7">
        <w:rPr>
          <w:color w:val="000000"/>
          <w:sz w:val="22"/>
          <w:szCs w:val="22"/>
          <w:lang w:val="pt-BR"/>
        </w:rPr>
        <w:t xml:space="preserve">Sustentável </w:t>
      </w:r>
      <w:r w:rsidR="007E4BE2" w:rsidRPr="005938D7">
        <w:rPr>
          <w:color w:val="000000"/>
          <w:sz w:val="22"/>
          <w:szCs w:val="22"/>
          <w:lang w:val="pt-BR"/>
        </w:rPr>
        <w:t xml:space="preserve">da </w:t>
      </w:r>
      <w:r w:rsidRPr="005938D7">
        <w:rPr>
          <w:color w:val="000000"/>
          <w:sz w:val="22"/>
          <w:szCs w:val="22"/>
          <w:lang w:val="pt-BR"/>
        </w:rPr>
        <w:t>Agenda 2030;</w:t>
      </w:r>
    </w:p>
    <w:p w14:paraId="0706122C" w14:textId="77777777" w:rsidR="00026E57" w:rsidRPr="005938D7" w:rsidRDefault="00026E57" w:rsidP="00CD2E3B">
      <w:pPr>
        <w:spacing w:line="360" w:lineRule="auto"/>
        <w:jc w:val="both"/>
        <w:rPr>
          <w:sz w:val="22"/>
          <w:szCs w:val="22"/>
          <w:lang w:val="pt-BR"/>
        </w:rPr>
      </w:pPr>
    </w:p>
    <w:p w14:paraId="0EF3E234" w14:textId="56650673" w:rsidR="00026E57" w:rsidRPr="005938D7" w:rsidRDefault="00BD0241" w:rsidP="00CD2E3B">
      <w:pPr>
        <w:pBdr>
          <w:top w:val="nil"/>
          <w:left w:val="nil"/>
          <w:bottom w:val="nil"/>
          <w:right w:val="nil"/>
          <w:between w:val="nil"/>
        </w:pBdr>
        <w:tabs>
          <w:tab w:val="left" w:pos="1440"/>
          <w:tab w:val="left" w:pos="7268"/>
        </w:tabs>
        <w:spacing w:line="360" w:lineRule="auto"/>
        <w:ind w:right="-29" w:firstLine="720"/>
        <w:jc w:val="both"/>
        <w:rPr>
          <w:b/>
          <w:color w:val="000000"/>
          <w:sz w:val="22"/>
          <w:szCs w:val="22"/>
          <w:lang w:val="pt-BR"/>
        </w:rPr>
      </w:pPr>
      <w:r w:rsidRPr="005938D7">
        <w:rPr>
          <w:color w:val="000000"/>
          <w:sz w:val="22"/>
          <w:szCs w:val="22"/>
          <w:lang w:val="pt-BR"/>
        </w:rPr>
        <w:t>RECONHECENDO ADEMAIS</w:t>
      </w:r>
      <w:r w:rsidR="00026E57" w:rsidRPr="005938D7">
        <w:rPr>
          <w:color w:val="000000"/>
          <w:sz w:val="22"/>
          <w:szCs w:val="22"/>
          <w:lang w:val="pt-BR"/>
        </w:rPr>
        <w:t xml:space="preserve"> que a </w:t>
      </w:r>
      <w:r w:rsidRPr="005938D7">
        <w:rPr>
          <w:color w:val="000000"/>
          <w:sz w:val="22"/>
          <w:szCs w:val="22"/>
          <w:lang w:val="pt-BR"/>
        </w:rPr>
        <w:t xml:space="preserve">crise sanitária e as </w:t>
      </w:r>
      <w:r w:rsidR="00026E57" w:rsidRPr="005938D7">
        <w:rPr>
          <w:color w:val="000000"/>
          <w:sz w:val="22"/>
          <w:szCs w:val="22"/>
          <w:lang w:val="pt-BR"/>
        </w:rPr>
        <w:t xml:space="preserve">medidas de </w:t>
      </w:r>
      <w:r w:rsidRPr="005938D7">
        <w:rPr>
          <w:color w:val="000000"/>
          <w:sz w:val="22"/>
          <w:szCs w:val="22"/>
          <w:lang w:val="pt-BR"/>
        </w:rPr>
        <w:t xml:space="preserve">emergência adotadas </w:t>
      </w:r>
      <w:r w:rsidR="00026E57" w:rsidRPr="005938D7">
        <w:rPr>
          <w:color w:val="000000"/>
          <w:sz w:val="22"/>
          <w:szCs w:val="22"/>
          <w:lang w:val="pt-BR"/>
        </w:rPr>
        <w:t xml:space="preserve">durante a pandemia </w:t>
      </w:r>
      <w:r w:rsidR="007E4BE2" w:rsidRPr="005938D7">
        <w:rPr>
          <w:color w:val="000000"/>
          <w:sz w:val="22"/>
          <w:szCs w:val="22"/>
          <w:lang w:val="pt-BR"/>
        </w:rPr>
        <w:t>d</w:t>
      </w:r>
      <w:r w:rsidRPr="005938D7">
        <w:rPr>
          <w:color w:val="000000"/>
          <w:sz w:val="22"/>
          <w:szCs w:val="22"/>
          <w:lang w:val="pt-BR"/>
        </w:rPr>
        <w:t>e</w:t>
      </w:r>
      <w:r w:rsidR="007E4BE2" w:rsidRPr="005938D7">
        <w:rPr>
          <w:color w:val="000000"/>
          <w:sz w:val="22"/>
          <w:szCs w:val="22"/>
          <w:lang w:val="pt-BR"/>
        </w:rPr>
        <w:t xml:space="preserve"> </w:t>
      </w:r>
      <w:r w:rsidRPr="005938D7">
        <w:rPr>
          <w:color w:val="000000"/>
          <w:sz w:val="22"/>
          <w:szCs w:val="22"/>
          <w:lang w:val="pt-BR"/>
        </w:rPr>
        <w:t>covid</w:t>
      </w:r>
      <w:r w:rsidR="00026E57" w:rsidRPr="005938D7">
        <w:rPr>
          <w:color w:val="000000"/>
          <w:sz w:val="22"/>
          <w:szCs w:val="22"/>
          <w:lang w:val="pt-BR"/>
        </w:rPr>
        <w:t xml:space="preserve">-19 </w:t>
      </w:r>
      <w:r w:rsidRPr="005938D7">
        <w:rPr>
          <w:color w:val="000000"/>
          <w:sz w:val="22"/>
          <w:szCs w:val="22"/>
          <w:lang w:val="pt-BR"/>
        </w:rPr>
        <w:t xml:space="preserve">representam uma oportunidade </w:t>
      </w:r>
      <w:r w:rsidR="00026E57" w:rsidRPr="005938D7">
        <w:rPr>
          <w:color w:val="000000"/>
          <w:sz w:val="22"/>
          <w:szCs w:val="22"/>
          <w:lang w:val="pt-BR"/>
        </w:rPr>
        <w:t xml:space="preserve">inédita para que os </w:t>
      </w:r>
      <w:r w:rsidRPr="005938D7">
        <w:rPr>
          <w:color w:val="000000"/>
          <w:sz w:val="22"/>
          <w:szCs w:val="22"/>
          <w:lang w:val="pt-BR"/>
        </w:rPr>
        <w:t xml:space="preserve">governos da região inovem em suas políticas de proteção social, revisando-as e ampliando-as, </w:t>
      </w:r>
      <w:r w:rsidR="00D33BF4" w:rsidRPr="005938D7">
        <w:rPr>
          <w:color w:val="000000"/>
          <w:sz w:val="22"/>
          <w:szCs w:val="22"/>
          <w:lang w:val="pt-BR"/>
        </w:rPr>
        <w:t xml:space="preserve">e promovam a </w:t>
      </w:r>
      <w:r w:rsidR="00026E57" w:rsidRPr="005938D7">
        <w:rPr>
          <w:color w:val="000000"/>
          <w:sz w:val="22"/>
          <w:szCs w:val="22"/>
          <w:lang w:val="pt-BR"/>
        </w:rPr>
        <w:t>coopera</w:t>
      </w:r>
      <w:r w:rsidR="007E4BE2" w:rsidRPr="005938D7">
        <w:rPr>
          <w:color w:val="000000"/>
          <w:sz w:val="22"/>
          <w:szCs w:val="22"/>
          <w:lang w:val="pt-BR"/>
        </w:rPr>
        <w:t>ção</w:t>
      </w:r>
      <w:r w:rsidR="00026E57" w:rsidRPr="005938D7">
        <w:rPr>
          <w:color w:val="000000"/>
          <w:sz w:val="22"/>
          <w:szCs w:val="22"/>
          <w:lang w:val="pt-BR"/>
        </w:rPr>
        <w:t xml:space="preserve"> regional</w:t>
      </w:r>
      <w:r w:rsidR="00E44209">
        <w:rPr>
          <w:color w:val="000000"/>
          <w:sz w:val="22"/>
          <w:szCs w:val="22"/>
          <w:lang w:val="pt-BR"/>
        </w:rPr>
        <w:t>, avançando</w:t>
      </w:r>
      <w:r w:rsidR="00026E57" w:rsidRPr="005938D7">
        <w:rPr>
          <w:color w:val="000000"/>
          <w:sz w:val="22"/>
          <w:szCs w:val="22"/>
          <w:lang w:val="pt-BR"/>
        </w:rPr>
        <w:t xml:space="preserve"> </w:t>
      </w:r>
      <w:r w:rsidR="00D33BF4" w:rsidRPr="005938D7">
        <w:rPr>
          <w:color w:val="000000"/>
          <w:sz w:val="22"/>
          <w:szCs w:val="22"/>
          <w:lang w:val="pt-BR"/>
        </w:rPr>
        <w:t xml:space="preserve">para sistemas mais </w:t>
      </w:r>
      <w:r w:rsidR="00026E57" w:rsidRPr="005938D7">
        <w:rPr>
          <w:color w:val="000000"/>
          <w:sz w:val="22"/>
          <w:szCs w:val="22"/>
          <w:lang w:val="pt-BR"/>
        </w:rPr>
        <w:t>integr</w:t>
      </w:r>
      <w:r w:rsidR="007E4BE2" w:rsidRPr="005938D7">
        <w:rPr>
          <w:color w:val="000000"/>
          <w:sz w:val="22"/>
          <w:szCs w:val="22"/>
          <w:lang w:val="pt-BR"/>
        </w:rPr>
        <w:t>ais</w:t>
      </w:r>
      <w:r w:rsidR="00026E57" w:rsidRPr="005938D7">
        <w:rPr>
          <w:color w:val="000000"/>
          <w:sz w:val="22"/>
          <w:szCs w:val="22"/>
          <w:lang w:val="pt-BR"/>
        </w:rPr>
        <w:t>, inclusivos</w:t>
      </w:r>
      <w:r w:rsidR="00026E57" w:rsidRPr="005938D7">
        <w:rPr>
          <w:sz w:val="22"/>
          <w:szCs w:val="22"/>
          <w:lang w:val="pt-BR"/>
        </w:rPr>
        <w:t xml:space="preserve"> </w:t>
      </w:r>
      <w:r w:rsidR="00D33BF4" w:rsidRPr="005938D7">
        <w:rPr>
          <w:sz w:val="22"/>
          <w:szCs w:val="22"/>
          <w:lang w:val="pt-BR"/>
        </w:rPr>
        <w:t xml:space="preserve">e adaptáveis, que permitam não só fazer frente às graves consequências da </w:t>
      </w:r>
      <w:r w:rsidR="00D33BF4" w:rsidRPr="005938D7">
        <w:rPr>
          <w:color w:val="000000"/>
          <w:sz w:val="22"/>
          <w:szCs w:val="22"/>
          <w:lang w:val="pt-BR"/>
        </w:rPr>
        <w:t>covid</w:t>
      </w:r>
      <w:r w:rsidR="00026E57" w:rsidRPr="005938D7">
        <w:rPr>
          <w:color w:val="000000"/>
          <w:sz w:val="22"/>
          <w:szCs w:val="22"/>
          <w:lang w:val="pt-BR"/>
        </w:rPr>
        <w:t xml:space="preserve">-19, </w:t>
      </w:r>
      <w:r w:rsidR="00D33BF4" w:rsidRPr="005938D7">
        <w:rPr>
          <w:color w:val="000000"/>
          <w:sz w:val="22"/>
          <w:szCs w:val="22"/>
          <w:lang w:val="pt-BR"/>
        </w:rPr>
        <w:t xml:space="preserve">mas estar mais bem preparados </w:t>
      </w:r>
      <w:r w:rsidR="00026E57" w:rsidRPr="005938D7">
        <w:rPr>
          <w:color w:val="000000"/>
          <w:sz w:val="22"/>
          <w:szCs w:val="22"/>
          <w:lang w:val="pt-BR"/>
        </w:rPr>
        <w:t>para enfrentar futuras cris</w:t>
      </w:r>
      <w:r w:rsidR="00D33BF4" w:rsidRPr="005938D7">
        <w:rPr>
          <w:color w:val="000000"/>
          <w:sz w:val="22"/>
          <w:szCs w:val="22"/>
          <w:lang w:val="pt-BR"/>
        </w:rPr>
        <w:t>e</w:t>
      </w:r>
      <w:r w:rsidR="00026E57" w:rsidRPr="005938D7">
        <w:rPr>
          <w:color w:val="000000"/>
          <w:sz w:val="22"/>
          <w:szCs w:val="22"/>
          <w:lang w:val="pt-BR"/>
        </w:rPr>
        <w:t>s;</w:t>
      </w:r>
      <w:r w:rsidR="00026E57" w:rsidRPr="005938D7">
        <w:rPr>
          <w:b/>
          <w:color w:val="000000"/>
          <w:sz w:val="22"/>
          <w:szCs w:val="22"/>
          <w:lang w:val="pt-BR"/>
        </w:rPr>
        <w:t xml:space="preserve"> </w:t>
      </w:r>
      <w:r w:rsidR="008C09A1" w:rsidRPr="008C09A1">
        <w:rPr>
          <w:bCs/>
          <w:color w:val="000000"/>
          <w:sz w:val="22"/>
          <w:szCs w:val="22"/>
          <w:lang w:val="pt-BR"/>
        </w:rPr>
        <w:t>e</w:t>
      </w:r>
      <w:r w:rsidR="008C09A1">
        <w:rPr>
          <w:b/>
          <w:color w:val="000000"/>
          <w:sz w:val="22"/>
          <w:szCs w:val="22"/>
          <w:lang w:val="pt-BR"/>
        </w:rPr>
        <w:t xml:space="preserve"> </w:t>
      </w:r>
    </w:p>
    <w:p w14:paraId="3D398B8E" w14:textId="77777777" w:rsidR="00026E57" w:rsidRPr="005938D7" w:rsidRDefault="00026E57" w:rsidP="00CD2E3B">
      <w:pPr>
        <w:pBdr>
          <w:top w:val="nil"/>
          <w:left w:val="nil"/>
          <w:bottom w:val="nil"/>
          <w:right w:val="nil"/>
          <w:between w:val="nil"/>
        </w:pBdr>
        <w:tabs>
          <w:tab w:val="left" w:pos="1440"/>
          <w:tab w:val="left" w:pos="7268"/>
        </w:tabs>
        <w:spacing w:line="360" w:lineRule="auto"/>
        <w:ind w:right="-29"/>
        <w:jc w:val="both"/>
        <w:rPr>
          <w:b/>
          <w:color w:val="000000"/>
          <w:sz w:val="22"/>
          <w:szCs w:val="22"/>
          <w:lang w:val="pt-BR"/>
        </w:rPr>
      </w:pPr>
    </w:p>
    <w:p w14:paraId="63AB95EF" w14:textId="536279E0" w:rsidR="00026E57" w:rsidRPr="005938D7" w:rsidRDefault="00D33BF4" w:rsidP="00CD2E3B">
      <w:pPr>
        <w:spacing w:line="360" w:lineRule="auto"/>
        <w:ind w:firstLine="720"/>
        <w:jc w:val="both"/>
        <w:rPr>
          <w:sz w:val="22"/>
          <w:szCs w:val="22"/>
          <w:lang w:val="pt-BR"/>
        </w:rPr>
      </w:pPr>
      <w:r w:rsidRPr="005938D7">
        <w:rPr>
          <w:sz w:val="22"/>
          <w:szCs w:val="22"/>
          <w:lang w:val="pt-BR"/>
        </w:rPr>
        <w:t>ACOLHENDO</w:t>
      </w:r>
      <w:r w:rsidR="00026E57" w:rsidRPr="005938D7">
        <w:rPr>
          <w:sz w:val="22"/>
          <w:szCs w:val="22"/>
          <w:lang w:val="pt-BR"/>
        </w:rPr>
        <w:t xml:space="preserve"> os resultados </w:t>
      </w:r>
      <w:r w:rsidR="007E4BE2" w:rsidRPr="005938D7">
        <w:rPr>
          <w:sz w:val="22"/>
          <w:szCs w:val="22"/>
          <w:lang w:val="pt-BR"/>
        </w:rPr>
        <w:t xml:space="preserve">das </w:t>
      </w:r>
      <w:r w:rsidRPr="005938D7">
        <w:rPr>
          <w:sz w:val="22"/>
          <w:szCs w:val="22"/>
          <w:lang w:val="pt-BR"/>
        </w:rPr>
        <w:t xml:space="preserve">reuniões das ministras e dos ministros e </w:t>
      </w:r>
      <w:r w:rsidR="00026E57" w:rsidRPr="005938D7">
        <w:rPr>
          <w:sz w:val="22"/>
          <w:szCs w:val="22"/>
          <w:lang w:val="pt-BR"/>
        </w:rPr>
        <w:t xml:space="preserve">altas autoridades </w:t>
      </w:r>
      <w:r w:rsidRPr="005938D7">
        <w:rPr>
          <w:sz w:val="22"/>
          <w:szCs w:val="22"/>
          <w:lang w:val="pt-BR"/>
        </w:rPr>
        <w:t xml:space="preserve">no âmbito </w:t>
      </w:r>
      <w:r w:rsidR="008C09A1">
        <w:rPr>
          <w:sz w:val="22"/>
          <w:szCs w:val="22"/>
          <w:lang w:val="pt-BR"/>
        </w:rPr>
        <w:t xml:space="preserve">do </w:t>
      </w:r>
      <w:r w:rsidR="00390E33" w:rsidRPr="005938D7">
        <w:rPr>
          <w:sz w:val="22"/>
          <w:szCs w:val="22"/>
          <w:lang w:val="pt-BR"/>
        </w:rPr>
        <w:t>Conselho</w:t>
      </w:r>
      <w:r w:rsidR="0096230D">
        <w:rPr>
          <w:sz w:val="22"/>
          <w:szCs w:val="22"/>
          <w:lang w:val="pt-BR"/>
        </w:rPr>
        <w:t xml:space="preserve"> </w:t>
      </w:r>
      <w:r w:rsidR="00026E57" w:rsidRPr="005938D7">
        <w:rPr>
          <w:sz w:val="22"/>
          <w:szCs w:val="22"/>
          <w:lang w:val="pt-BR"/>
        </w:rPr>
        <w:t xml:space="preserve">Interamericano </w:t>
      </w:r>
      <w:r w:rsidRPr="005938D7">
        <w:rPr>
          <w:sz w:val="22"/>
          <w:szCs w:val="22"/>
          <w:lang w:val="pt-BR"/>
        </w:rPr>
        <w:t xml:space="preserve">de </w:t>
      </w:r>
      <w:r w:rsidR="00390E33" w:rsidRPr="005938D7">
        <w:rPr>
          <w:sz w:val="22"/>
          <w:szCs w:val="22"/>
          <w:lang w:val="pt-BR"/>
        </w:rPr>
        <w:t>Desenvolvimento</w:t>
      </w:r>
      <w:r w:rsidR="0096230D">
        <w:rPr>
          <w:sz w:val="22"/>
          <w:szCs w:val="22"/>
          <w:lang w:val="pt-BR"/>
        </w:rPr>
        <w:t xml:space="preserve"> </w:t>
      </w:r>
      <w:r w:rsidR="00026E57" w:rsidRPr="005938D7">
        <w:rPr>
          <w:sz w:val="22"/>
          <w:szCs w:val="22"/>
          <w:lang w:val="pt-BR"/>
        </w:rPr>
        <w:t>Integral (CIDI)</w:t>
      </w:r>
      <w:r w:rsidR="00004A86">
        <w:rPr>
          <w:sz w:val="22"/>
          <w:szCs w:val="22"/>
          <w:lang w:val="pt-BR"/>
        </w:rPr>
        <w:t>,</w:t>
      </w:r>
      <w:r w:rsidR="00026E57" w:rsidRPr="005938D7">
        <w:rPr>
          <w:sz w:val="22"/>
          <w:szCs w:val="22"/>
          <w:lang w:val="pt-BR"/>
        </w:rPr>
        <w:t xml:space="preserve"> </w:t>
      </w:r>
      <w:r w:rsidRPr="005938D7">
        <w:rPr>
          <w:sz w:val="22"/>
          <w:szCs w:val="22"/>
          <w:lang w:val="pt-BR"/>
        </w:rPr>
        <w:t xml:space="preserve">nas </w:t>
      </w:r>
      <w:r w:rsidR="00026E57" w:rsidRPr="005938D7">
        <w:rPr>
          <w:sz w:val="22"/>
          <w:szCs w:val="22"/>
          <w:lang w:val="pt-BR"/>
        </w:rPr>
        <w:t>áreas de educa</w:t>
      </w:r>
      <w:r w:rsidR="007E4BE2" w:rsidRPr="005938D7">
        <w:rPr>
          <w:sz w:val="22"/>
          <w:szCs w:val="22"/>
          <w:lang w:val="pt-BR"/>
        </w:rPr>
        <w:t>ção</w:t>
      </w:r>
      <w:r w:rsidR="00026E57" w:rsidRPr="005938D7">
        <w:rPr>
          <w:sz w:val="22"/>
          <w:szCs w:val="22"/>
          <w:lang w:val="pt-BR"/>
        </w:rPr>
        <w:t>, cultura, energ</w:t>
      </w:r>
      <w:r w:rsidRPr="005938D7">
        <w:rPr>
          <w:sz w:val="22"/>
          <w:szCs w:val="22"/>
          <w:lang w:val="pt-BR"/>
        </w:rPr>
        <w:t>i</w:t>
      </w:r>
      <w:r w:rsidR="00026E57" w:rsidRPr="005938D7">
        <w:rPr>
          <w:sz w:val="22"/>
          <w:szCs w:val="22"/>
          <w:lang w:val="pt-BR"/>
        </w:rPr>
        <w:t xml:space="preserve">a, </w:t>
      </w:r>
      <w:r w:rsidRPr="005938D7">
        <w:rPr>
          <w:sz w:val="22"/>
          <w:szCs w:val="22"/>
          <w:lang w:val="pt-BR"/>
        </w:rPr>
        <w:t xml:space="preserve">desenvolvimento </w:t>
      </w:r>
      <w:r w:rsidR="00026E57" w:rsidRPr="005938D7">
        <w:rPr>
          <w:sz w:val="22"/>
          <w:szCs w:val="22"/>
          <w:lang w:val="pt-BR"/>
        </w:rPr>
        <w:t xml:space="preserve">social </w:t>
      </w:r>
      <w:r w:rsidRPr="005938D7">
        <w:rPr>
          <w:sz w:val="22"/>
          <w:szCs w:val="22"/>
          <w:lang w:val="pt-BR"/>
        </w:rPr>
        <w:t>e</w:t>
      </w:r>
      <w:r w:rsidR="00026E57" w:rsidRPr="005938D7">
        <w:rPr>
          <w:sz w:val="22"/>
          <w:szCs w:val="22"/>
          <w:lang w:val="pt-BR"/>
        </w:rPr>
        <w:t xml:space="preserve"> p</w:t>
      </w:r>
      <w:r w:rsidRPr="005938D7">
        <w:rPr>
          <w:sz w:val="22"/>
          <w:szCs w:val="22"/>
          <w:lang w:val="pt-BR"/>
        </w:rPr>
        <w:t>o</w:t>
      </w:r>
      <w:r w:rsidR="00026E57" w:rsidRPr="005938D7">
        <w:rPr>
          <w:sz w:val="22"/>
          <w:szCs w:val="22"/>
          <w:lang w:val="pt-BR"/>
        </w:rPr>
        <w:t xml:space="preserve">rtos, </w:t>
      </w:r>
      <w:r w:rsidRPr="005938D7">
        <w:rPr>
          <w:sz w:val="22"/>
          <w:szCs w:val="22"/>
          <w:lang w:val="pt-BR"/>
        </w:rPr>
        <w:t xml:space="preserve">bem como os </w:t>
      </w:r>
      <w:r w:rsidR="00D130CC" w:rsidRPr="005938D7">
        <w:rPr>
          <w:sz w:val="22"/>
          <w:szCs w:val="22"/>
          <w:lang w:val="pt-BR"/>
        </w:rPr>
        <w:t>processo</w:t>
      </w:r>
      <w:r w:rsidR="00026E57" w:rsidRPr="005938D7">
        <w:rPr>
          <w:sz w:val="22"/>
          <w:szCs w:val="22"/>
          <w:lang w:val="pt-BR"/>
        </w:rPr>
        <w:t>s setori</w:t>
      </w:r>
      <w:r w:rsidR="007E4BE2" w:rsidRPr="005938D7">
        <w:rPr>
          <w:sz w:val="22"/>
          <w:szCs w:val="22"/>
          <w:lang w:val="pt-BR"/>
        </w:rPr>
        <w:t>ais</w:t>
      </w:r>
      <w:r w:rsidR="0096230D">
        <w:rPr>
          <w:sz w:val="22"/>
          <w:szCs w:val="22"/>
          <w:lang w:val="pt-BR"/>
        </w:rPr>
        <w:t xml:space="preserve"> </w:t>
      </w:r>
      <w:r w:rsidR="00026E57" w:rsidRPr="005938D7">
        <w:rPr>
          <w:sz w:val="22"/>
          <w:szCs w:val="22"/>
          <w:lang w:val="pt-BR"/>
        </w:rPr>
        <w:t xml:space="preserve">sobre </w:t>
      </w:r>
      <w:r w:rsidRPr="005938D7">
        <w:rPr>
          <w:sz w:val="22"/>
          <w:szCs w:val="22"/>
          <w:lang w:val="pt-BR"/>
        </w:rPr>
        <w:t>trabalho</w:t>
      </w:r>
      <w:r w:rsidR="00026E57" w:rsidRPr="005938D7">
        <w:rPr>
          <w:sz w:val="22"/>
          <w:szCs w:val="22"/>
          <w:lang w:val="pt-BR"/>
        </w:rPr>
        <w:t>, coopera</w:t>
      </w:r>
      <w:r w:rsidR="007E4BE2" w:rsidRPr="005938D7">
        <w:rPr>
          <w:sz w:val="22"/>
          <w:szCs w:val="22"/>
          <w:lang w:val="pt-BR"/>
        </w:rPr>
        <w:t>ção</w:t>
      </w:r>
      <w:r w:rsidR="00026E57" w:rsidRPr="005938D7">
        <w:rPr>
          <w:sz w:val="22"/>
          <w:szCs w:val="22"/>
          <w:lang w:val="pt-BR"/>
        </w:rPr>
        <w:t>, ci</w:t>
      </w:r>
      <w:r w:rsidRPr="005938D7">
        <w:rPr>
          <w:sz w:val="22"/>
          <w:szCs w:val="22"/>
          <w:lang w:val="pt-BR"/>
        </w:rPr>
        <w:t>ê</w:t>
      </w:r>
      <w:r w:rsidR="00026E57" w:rsidRPr="005938D7">
        <w:rPr>
          <w:sz w:val="22"/>
          <w:szCs w:val="22"/>
          <w:lang w:val="pt-BR"/>
        </w:rPr>
        <w:t xml:space="preserve">ncia </w:t>
      </w:r>
      <w:r w:rsidRPr="005938D7">
        <w:rPr>
          <w:sz w:val="22"/>
          <w:szCs w:val="22"/>
          <w:lang w:val="pt-BR"/>
        </w:rPr>
        <w:t>e</w:t>
      </w:r>
      <w:r w:rsidR="00026E57" w:rsidRPr="005938D7">
        <w:rPr>
          <w:sz w:val="22"/>
          <w:szCs w:val="22"/>
          <w:lang w:val="pt-BR"/>
        </w:rPr>
        <w:t xml:space="preserve"> tecnolog</w:t>
      </w:r>
      <w:r w:rsidRPr="005938D7">
        <w:rPr>
          <w:sz w:val="22"/>
          <w:szCs w:val="22"/>
          <w:lang w:val="pt-BR"/>
        </w:rPr>
        <w:t>i</w:t>
      </w:r>
      <w:r w:rsidR="00026E57" w:rsidRPr="005938D7">
        <w:rPr>
          <w:sz w:val="22"/>
          <w:szCs w:val="22"/>
          <w:lang w:val="pt-BR"/>
        </w:rPr>
        <w:t>a, turismo, competitividad</w:t>
      </w:r>
      <w:r w:rsidRPr="005938D7">
        <w:rPr>
          <w:sz w:val="22"/>
          <w:szCs w:val="22"/>
          <w:lang w:val="pt-BR"/>
        </w:rPr>
        <w:t>e</w:t>
      </w:r>
      <w:r w:rsidR="00026E57" w:rsidRPr="005938D7">
        <w:rPr>
          <w:sz w:val="22"/>
          <w:szCs w:val="22"/>
          <w:lang w:val="pt-BR"/>
        </w:rPr>
        <w:t xml:space="preserve">, </w:t>
      </w:r>
      <w:r w:rsidRPr="005938D7">
        <w:rPr>
          <w:sz w:val="22"/>
          <w:szCs w:val="22"/>
          <w:lang w:val="pt-BR"/>
        </w:rPr>
        <w:t>e</w:t>
      </w:r>
      <w:r w:rsidR="00026E57" w:rsidRPr="005938D7">
        <w:rPr>
          <w:sz w:val="22"/>
          <w:szCs w:val="22"/>
          <w:lang w:val="pt-BR"/>
        </w:rPr>
        <w:t xml:space="preserve"> micro, </w:t>
      </w:r>
      <w:r w:rsidRPr="005938D7">
        <w:rPr>
          <w:sz w:val="22"/>
          <w:szCs w:val="22"/>
          <w:lang w:val="pt-BR"/>
        </w:rPr>
        <w:t xml:space="preserve">pequenas e médias </w:t>
      </w:r>
      <w:r w:rsidR="00026E57" w:rsidRPr="005938D7">
        <w:rPr>
          <w:sz w:val="22"/>
          <w:szCs w:val="22"/>
          <w:lang w:val="pt-BR"/>
        </w:rPr>
        <w:t xml:space="preserve">empresas, </w:t>
      </w:r>
    </w:p>
    <w:p w14:paraId="48A3D960" w14:textId="77777777" w:rsidR="00026E57" w:rsidRPr="005938D7"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lang w:val="pt-BR"/>
        </w:rPr>
      </w:pPr>
    </w:p>
    <w:p w14:paraId="50D712C3" w14:textId="062AAC76" w:rsidR="00026E57" w:rsidRPr="005938D7" w:rsidRDefault="00026E57" w:rsidP="00CD2E3B">
      <w:pPr>
        <w:pBdr>
          <w:top w:val="nil"/>
          <w:left w:val="nil"/>
          <w:bottom w:val="nil"/>
          <w:right w:val="nil"/>
          <w:between w:val="nil"/>
        </w:pBdr>
        <w:tabs>
          <w:tab w:val="left" w:pos="7268"/>
        </w:tabs>
        <w:spacing w:line="360" w:lineRule="auto"/>
        <w:ind w:right="-29"/>
        <w:jc w:val="both"/>
        <w:rPr>
          <w:color w:val="000000"/>
          <w:sz w:val="22"/>
          <w:szCs w:val="22"/>
          <w:lang w:val="pt-BR"/>
        </w:rPr>
      </w:pPr>
      <w:r w:rsidRPr="005938D7">
        <w:rPr>
          <w:color w:val="000000"/>
          <w:sz w:val="22"/>
          <w:szCs w:val="22"/>
          <w:lang w:val="pt-BR"/>
        </w:rPr>
        <w:t>RES</w:t>
      </w:r>
      <w:r w:rsidR="00D33BF4" w:rsidRPr="005938D7">
        <w:rPr>
          <w:color w:val="000000"/>
          <w:sz w:val="22"/>
          <w:szCs w:val="22"/>
          <w:lang w:val="pt-BR"/>
        </w:rPr>
        <w:t>O</w:t>
      </w:r>
      <w:r w:rsidRPr="005938D7">
        <w:rPr>
          <w:color w:val="000000"/>
          <w:sz w:val="22"/>
          <w:szCs w:val="22"/>
          <w:lang w:val="pt-BR"/>
        </w:rPr>
        <w:t>LVE:</w:t>
      </w:r>
    </w:p>
    <w:p w14:paraId="65F7A957" w14:textId="77777777" w:rsidR="00026E57" w:rsidRPr="005938D7" w:rsidRDefault="00026E57" w:rsidP="00CD2E3B">
      <w:pPr>
        <w:tabs>
          <w:tab w:val="left" w:pos="7373"/>
        </w:tabs>
        <w:spacing w:line="360" w:lineRule="auto"/>
        <w:jc w:val="both"/>
        <w:rPr>
          <w:sz w:val="22"/>
          <w:szCs w:val="22"/>
          <w:lang w:val="pt-BR"/>
        </w:rPr>
      </w:pPr>
    </w:p>
    <w:p w14:paraId="69285B06" w14:textId="29E45D02" w:rsidR="00026E57" w:rsidRPr="005938D7" w:rsidRDefault="00026E57">
      <w:pPr>
        <w:numPr>
          <w:ilvl w:val="0"/>
          <w:numId w:val="14"/>
        </w:numPr>
        <w:pBdr>
          <w:top w:val="nil"/>
          <w:left w:val="nil"/>
          <w:bottom w:val="nil"/>
          <w:right w:val="nil"/>
          <w:between w:val="nil"/>
        </w:pBdr>
        <w:tabs>
          <w:tab w:val="left" w:pos="720"/>
          <w:tab w:val="left" w:pos="1440"/>
        </w:tabs>
        <w:spacing w:line="360" w:lineRule="auto"/>
        <w:ind w:left="0" w:right="-29" w:firstLine="720"/>
        <w:jc w:val="both"/>
        <w:rPr>
          <w:color w:val="000000"/>
          <w:sz w:val="22"/>
          <w:szCs w:val="22"/>
          <w:lang w:val="pt-BR"/>
        </w:rPr>
      </w:pPr>
      <w:r w:rsidRPr="005938D7">
        <w:rPr>
          <w:color w:val="000000"/>
          <w:sz w:val="22"/>
          <w:szCs w:val="22"/>
          <w:lang w:val="pt-BR"/>
        </w:rPr>
        <w:t xml:space="preserve">Agradecer </w:t>
      </w:r>
      <w:r w:rsidR="00272308">
        <w:rPr>
          <w:color w:val="000000"/>
          <w:sz w:val="22"/>
          <w:szCs w:val="22"/>
          <w:lang w:val="pt-BR"/>
        </w:rPr>
        <w:t>a hospitalidade, a liderança e o compromisso d</w:t>
      </w:r>
      <w:r w:rsidRPr="005938D7">
        <w:rPr>
          <w:color w:val="000000"/>
          <w:sz w:val="22"/>
          <w:szCs w:val="22"/>
          <w:lang w:val="pt-BR"/>
        </w:rPr>
        <w:t xml:space="preserve">os </w:t>
      </w:r>
      <w:r w:rsidR="00D33BF4" w:rsidRPr="005938D7">
        <w:rPr>
          <w:color w:val="000000"/>
          <w:sz w:val="22"/>
          <w:szCs w:val="22"/>
          <w:lang w:val="pt-BR"/>
        </w:rPr>
        <w:t xml:space="preserve">governos </w:t>
      </w:r>
      <w:r w:rsidR="007E4BE2" w:rsidRPr="005938D7">
        <w:rPr>
          <w:color w:val="000000"/>
          <w:sz w:val="22"/>
          <w:szCs w:val="22"/>
          <w:lang w:val="pt-BR"/>
        </w:rPr>
        <w:t xml:space="preserve">dos </w:t>
      </w:r>
      <w:r w:rsidRPr="005938D7">
        <w:rPr>
          <w:color w:val="000000"/>
          <w:sz w:val="22"/>
          <w:szCs w:val="22"/>
          <w:lang w:val="pt-BR"/>
        </w:rPr>
        <w:t>s</w:t>
      </w:r>
      <w:r w:rsidR="00D33BF4" w:rsidRPr="005938D7">
        <w:rPr>
          <w:color w:val="000000"/>
          <w:sz w:val="22"/>
          <w:szCs w:val="22"/>
          <w:lang w:val="pt-BR"/>
        </w:rPr>
        <w:t>e</w:t>
      </w:r>
      <w:r w:rsidRPr="005938D7">
        <w:rPr>
          <w:color w:val="000000"/>
          <w:sz w:val="22"/>
          <w:szCs w:val="22"/>
          <w:lang w:val="pt-BR"/>
        </w:rPr>
        <w:t xml:space="preserve">guintes Estados </w:t>
      </w:r>
      <w:r w:rsidR="00D33BF4" w:rsidRPr="005938D7">
        <w:rPr>
          <w:color w:val="000000"/>
          <w:sz w:val="22"/>
          <w:szCs w:val="22"/>
          <w:lang w:val="pt-BR"/>
        </w:rPr>
        <w:t>m</w:t>
      </w:r>
      <w:r w:rsidRPr="005938D7">
        <w:rPr>
          <w:color w:val="000000"/>
          <w:sz w:val="22"/>
          <w:szCs w:val="22"/>
          <w:lang w:val="pt-BR"/>
        </w:rPr>
        <w:t xml:space="preserve">embros que </w:t>
      </w:r>
      <w:r w:rsidR="00D33BF4" w:rsidRPr="005938D7">
        <w:rPr>
          <w:color w:val="000000"/>
          <w:sz w:val="22"/>
          <w:szCs w:val="22"/>
          <w:lang w:val="pt-BR"/>
        </w:rPr>
        <w:t xml:space="preserve">sediaram e presidiram reuniões </w:t>
      </w:r>
      <w:r w:rsidR="007E4BE2" w:rsidRPr="005938D7">
        <w:rPr>
          <w:color w:val="000000"/>
          <w:sz w:val="22"/>
          <w:szCs w:val="22"/>
          <w:lang w:val="pt-BR"/>
        </w:rPr>
        <w:t xml:space="preserve">das </w:t>
      </w:r>
      <w:r w:rsidR="00D33BF4" w:rsidRPr="005938D7">
        <w:rPr>
          <w:color w:val="000000"/>
          <w:sz w:val="22"/>
          <w:szCs w:val="22"/>
          <w:lang w:val="pt-BR"/>
        </w:rPr>
        <w:t xml:space="preserve">ministras e dos </w:t>
      </w:r>
      <w:r w:rsidRPr="005938D7">
        <w:rPr>
          <w:color w:val="000000"/>
          <w:sz w:val="22"/>
          <w:szCs w:val="22"/>
          <w:lang w:val="pt-BR"/>
        </w:rPr>
        <w:t xml:space="preserve">ministros </w:t>
      </w:r>
      <w:r w:rsidR="00D33BF4" w:rsidRPr="005938D7">
        <w:rPr>
          <w:color w:val="000000"/>
          <w:sz w:val="22"/>
          <w:szCs w:val="22"/>
          <w:lang w:val="pt-BR"/>
        </w:rPr>
        <w:t>e</w:t>
      </w:r>
      <w:r w:rsidRPr="005938D7">
        <w:rPr>
          <w:color w:val="000000"/>
          <w:sz w:val="22"/>
          <w:szCs w:val="22"/>
          <w:lang w:val="pt-BR"/>
        </w:rPr>
        <w:t xml:space="preserve"> altas autoridades </w:t>
      </w:r>
      <w:r w:rsidR="00D33BF4" w:rsidRPr="005938D7">
        <w:rPr>
          <w:color w:val="000000"/>
          <w:sz w:val="22"/>
          <w:szCs w:val="22"/>
          <w:lang w:val="pt-BR"/>
        </w:rPr>
        <w:t xml:space="preserve">no âmbito do </w:t>
      </w:r>
      <w:r w:rsidR="00390E33" w:rsidRPr="005938D7">
        <w:rPr>
          <w:color w:val="000000"/>
          <w:sz w:val="22"/>
          <w:szCs w:val="22"/>
          <w:lang w:val="pt-BR"/>
        </w:rPr>
        <w:t>Conselho</w:t>
      </w:r>
      <w:r w:rsidR="0096230D">
        <w:rPr>
          <w:color w:val="000000"/>
          <w:sz w:val="22"/>
          <w:szCs w:val="22"/>
          <w:lang w:val="pt-BR"/>
        </w:rPr>
        <w:t xml:space="preserve"> </w:t>
      </w:r>
      <w:r w:rsidRPr="005938D7">
        <w:rPr>
          <w:color w:val="000000"/>
          <w:sz w:val="22"/>
          <w:szCs w:val="22"/>
          <w:lang w:val="pt-BR"/>
        </w:rPr>
        <w:t xml:space="preserve">Interamericano </w:t>
      </w:r>
      <w:r w:rsidR="00D33BF4" w:rsidRPr="005938D7">
        <w:rPr>
          <w:color w:val="000000"/>
          <w:sz w:val="22"/>
          <w:szCs w:val="22"/>
          <w:lang w:val="pt-BR"/>
        </w:rPr>
        <w:t xml:space="preserve">de </w:t>
      </w:r>
      <w:r w:rsidR="00390E33" w:rsidRPr="005938D7">
        <w:rPr>
          <w:color w:val="000000"/>
          <w:sz w:val="22"/>
          <w:szCs w:val="22"/>
          <w:lang w:val="pt-BR"/>
        </w:rPr>
        <w:t>Desenvolvimento</w:t>
      </w:r>
      <w:r w:rsidR="0096230D">
        <w:rPr>
          <w:color w:val="000000"/>
          <w:sz w:val="22"/>
          <w:szCs w:val="22"/>
          <w:lang w:val="pt-BR"/>
        </w:rPr>
        <w:t xml:space="preserve"> </w:t>
      </w:r>
      <w:r w:rsidRPr="005938D7">
        <w:rPr>
          <w:color w:val="000000"/>
          <w:sz w:val="22"/>
          <w:szCs w:val="22"/>
          <w:lang w:val="pt-BR"/>
        </w:rPr>
        <w:t>Integral (CIDI)</w:t>
      </w:r>
      <w:r w:rsidR="008E1B86">
        <w:rPr>
          <w:color w:val="000000"/>
          <w:sz w:val="22"/>
          <w:szCs w:val="22"/>
          <w:lang w:val="pt-BR"/>
        </w:rPr>
        <w:t xml:space="preserve"> e d</w:t>
      </w:r>
      <w:r w:rsidR="00D33BF4" w:rsidRPr="005938D7">
        <w:rPr>
          <w:color w:val="000000"/>
          <w:sz w:val="22"/>
          <w:szCs w:val="22"/>
          <w:lang w:val="pt-BR"/>
        </w:rPr>
        <w:t xml:space="preserve">os processos setoriais realizados </w:t>
      </w:r>
      <w:r w:rsidRPr="005938D7">
        <w:rPr>
          <w:color w:val="000000"/>
          <w:sz w:val="22"/>
          <w:szCs w:val="22"/>
          <w:lang w:val="pt-BR"/>
        </w:rPr>
        <w:t xml:space="preserve">desde </w:t>
      </w:r>
      <w:r w:rsidR="00D33BF4" w:rsidRPr="005938D7">
        <w:rPr>
          <w:color w:val="000000"/>
          <w:sz w:val="22"/>
          <w:szCs w:val="22"/>
          <w:lang w:val="pt-BR"/>
        </w:rPr>
        <w:t>o Q</w:t>
      </w:r>
      <w:r w:rsidRPr="005938D7">
        <w:rPr>
          <w:color w:val="000000"/>
          <w:sz w:val="22"/>
          <w:szCs w:val="22"/>
          <w:lang w:val="pt-BR"/>
        </w:rPr>
        <w:t>uin</w:t>
      </w:r>
      <w:r w:rsidR="00D33BF4" w:rsidRPr="005938D7">
        <w:rPr>
          <w:color w:val="000000"/>
          <w:sz w:val="22"/>
          <w:szCs w:val="22"/>
          <w:lang w:val="pt-BR"/>
        </w:rPr>
        <w:t>q</w:t>
      </w:r>
      <w:r w:rsidRPr="005938D7">
        <w:rPr>
          <w:color w:val="000000"/>
          <w:sz w:val="22"/>
          <w:szCs w:val="22"/>
          <w:lang w:val="pt-BR"/>
        </w:rPr>
        <w:t xml:space="preserve">uagésimo </w:t>
      </w:r>
      <w:r w:rsidR="00D33BF4" w:rsidRPr="005938D7">
        <w:rPr>
          <w:color w:val="000000"/>
          <w:sz w:val="22"/>
          <w:szCs w:val="22"/>
          <w:lang w:val="pt-BR"/>
        </w:rPr>
        <w:t>Primeiro P</w:t>
      </w:r>
      <w:r w:rsidRPr="005938D7">
        <w:rPr>
          <w:color w:val="000000"/>
          <w:sz w:val="22"/>
          <w:szCs w:val="22"/>
          <w:lang w:val="pt-BR"/>
        </w:rPr>
        <w:t xml:space="preserve">eríodo </w:t>
      </w:r>
      <w:r w:rsidR="00D33BF4" w:rsidRPr="005938D7">
        <w:rPr>
          <w:color w:val="000000"/>
          <w:sz w:val="22"/>
          <w:szCs w:val="22"/>
          <w:lang w:val="pt-BR"/>
        </w:rPr>
        <w:t xml:space="preserve">Ordinário de Sessões </w:t>
      </w:r>
      <w:r w:rsidR="007E4BE2" w:rsidRPr="005938D7">
        <w:rPr>
          <w:color w:val="000000"/>
          <w:sz w:val="22"/>
          <w:szCs w:val="22"/>
          <w:lang w:val="pt-BR"/>
        </w:rPr>
        <w:t xml:space="preserve">da </w:t>
      </w:r>
      <w:r w:rsidR="00D33BF4" w:rsidRPr="005938D7">
        <w:rPr>
          <w:color w:val="000000"/>
          <w:sz w:val="22"/>
          <w:szCs w:val="22"/>
          <w:lang w:val="pt-BR"/>
        </w:rPr>
        <w:t>Assembleia Geral</w:t>
      </w:r>
      <w:r w:rsidRPr="005938D7">
        <w:rPr>
          <w:color w:val="000000"/>
          <w:sz w:val="22"/>
          <w:szCs w:val="22"/>
          <w:lang w:val="pt-BR"/>
        </w:rPr>
        <w:t>:</w:t>
      </w:r>
    </w:p>
    <w:p w14:paraId="4C38EF03" w14:textId="77777777" w:rsidR="00026E57" w:rsidRPr="005938D7" w:rsidRDefault="00026E57" w:rsidP="00CD2E3B">
      <w:pPr>
        <w:pBdr>
          <w:top w:val="nil"/>
          <w:left w:val="nil"/>
          <w:bottom w:val="nil"/>
          <w:right w:val="nil"/>
          <w:between w:val="nil"/>
        </w:pBdr>
        <w:tabs>
          <w:tab w:val="left" w:pos="720"/>
          <w:tab w:val="left" w:pos="1440"/>
        </w:tabs>
        <w:spacing w:line="360" w:lineRule="auto"/>
        <w:jc w:val="both"/>
        <w:rPr>
          <w:sz w:val="22"/>
          <w:szCs w:val="22"/>
          <w:lang w:val="pt-BR"/>
        </w:rPr>
      </w:pPr>
    </w:p>
    <w:p w14:paraId="1C73681E" w14:textId="202FE426" w:rsidR="00026E57" w:rsidRPr="005938D7" w:rsidRDefault="00AC64A0"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lang w:val="pt-BR"/>
        </w:rPr>
      </w:pPr>
      <w:r w:rsidRPr="005938D7">
        <w:rPr>
          <w:color w:val="000000"/>
          <w:sz w:val="22"/>
          <w:szCs w:val="22"/>
          <w:lang w:val="pt-BR"/>
        </w:rPr>
        <w:t>Antígua e</w:t>
      </w:r>
      <w:r w:rsidR="00026E57" w:rsidRPr="005938D7">
        <w:rPr>
          <w:color w:val="000000"/>
          <w:sz w:val="22"/>
          <w:szCs w:val="22"/>
          <w:lang w:val="pt-BR"/>
        </w:rPr>
        <w:t xml:space="preserve"> Barbuda</w:t>
      </w:r>
      <w:r w:rsidR="00702213" w:rsidRPr="005938D7">
        <w:rPr>
          <w:color w:val="000000"/>
          <w:sz w:val="22"/>
          <w:szCs w:val="22"/>
          <w:lang w:val="pt-BR"/>
        </w:rPr>
        <w:t>,</w:t>
      </w:r>
      <w:r w:rsidR="00026E57" w:rsidRPr="005938D7">
        <w:rPr>
          <w:color w:val="000000"/>
          <w:sz w:val="22"/>
          <w:szCs w:val="22"/>
          <w:lang w:val="pt-BR"/>
        </w:rPr>
        <w:t xml:space="preserve"> por presidir a </w:t>
      </w:r>
      <w:r w:rsidRPr="005938D7">
        <w:rPr>
          <w:color w:val="000000"/>
          <w:sz w:val="22"/>
          <w:szCs w:val="22"/>
          <w:lang w:val="pt-BR"/>
        </w:rPr>
        <w:t>Nona Reunião Ordinária da Comissão</w:t>
      </w:r>
      <w:r w:rsidR="0096230D">
        <w:rPr>
          <w:color w:val="000000"/>
          <w:sz w:val="22"/>
          <w:szCs w:val="22"/>
          <w:lang w:val="pt-BR"/>
        </w:rPr>
        <w:t xml:space="preserve"> </w:t>
      </w:r>
      <w:r w:rsidR="00026E57" w:rsidRPr="005938D7">
        <w:rPr>
          <w:color w:val="000000"/>
          <w:sz w:val="22"/>
          <w:szCs w:val="22"/>
          <w:lang w:val="pt-BR"/>
        </w:rPr>
        <w:t>Interamericana de Educa</w:t>
      </w:r>
      <w:r w:rsidR="007E4BE2" w:rsidRPr="005938D7">
        <w:rPr>
          <w:color w:val="000000"/>
          <w:sz w:val="22"/>
          <w:szCs w:val="22"/>
          <w:lang w:val="pt-BR"/>
        </w:rPr>
        <w:t>ção</w:t>
      </w:r>
      <w:r w:rsidR="00026E57" w:rsidRPr="005938D7">
        <w:rPr>
          <w:color w:val="000000"/>
          <w:sz w:val="22"/>
          <w:szCs w:val="22"/>
          <w:lang w:val="pt-BR"/>
        </w:rPr>
        <w:t xml:space="preserve"> (CIE), </w:t>
      </w:r>
      <w:r w:rsidRPr="005938D7">
        <w:rPr>
          <w:color w:val="000000"/>
          <w:sz w:val="22"/>
          <w:szCs w:val="22"/>
          <w:lang w:val="pt-BR"/>
        </w:rPr>
        <w:t>realizada em</w:t>
      </w:r>
      <w:r w:rsidR="00026E57" w:rsidRPr="005938D7">
        <w:rPr>
          <w:color w:val="000000"/>
          <w:sz w:val="22"/>
          <w:szCs w:val="22"/>
          <w:lang w:val="pt-BR"/>
        </w:rPr>
        <w:t xml:space="preserve"> formato virtual </w:t>
      </w:r>
      <w:r w:rsidRPr="005938D7">
        <w:rPr>
          <w:color w:val="000000"/>
          <w:sz w:val="22"/>
          <w:szCs w:val="22"/>
          <w:lang w:val="pt-BR"/>
        </w:rPr>
        <w:t xml:space="preserve">nos dias </w:t>
      </w:r>
      <w:r w:rsidR="00026E57" w:rsidRPr="005938D7">
        <w:rPr>
          <w:color w:val="000000"/>
          <w:sz w:val="22"/>
          <w:szCs w:val="22"/>
          <w:lang w:val="pt-BR"/>
        </w:rPr>
        <w:t xml:space="preserve">18 </w:t>
      </w:r>
      <w:r w:rsidRPr="005938D7">
        <w:rPr>
          <w:color w:val="000000"/>
          <w:sz w:val="22"/>
          <w:szCs w:val="22"/>
          <w:lang w:val="pt-BR"/>
        </w:rPr>
        <w:t>e</w:t>
      </w:r>
      <w:r w:rsidR="00026E57" w:rsidRPr="005938D7">
        <w:rPr>
          <w:color w:val="000000"/>
          <w:sz w:val="22"/>
          <w:szCs w:val="22"/>
          <w:lang w:val="pt-BR"/>
        </w:rPr>
        <w:t xml:space="preserve"> 19 de </w:t>
      </w:r>
      <w:r w:rsidRPr="005938D7">
        <w:rPr>
          <w:color w:val="000000"/>
          <w:sz w:val="22"/>
          <w:szCs w:val="22"/>
          <w:lang w:val="pt-BR"/>
        </w:rPr>
        <w:t>novembro</w:t>
      </w:r>
      <w:r w:rsidR="0096230D">
        <w:rPr>
          <w:color w:val="000000"/>
          <w:sz w:val="22"/>
          <w:szCs w:val="22"/>
          <w:lang w:val="pt-BR"/>
        </w:rPr>
        <w:t xml:space="preserve"> </w:t>
      </w:r>
      <w:r w:rsidR="00026E57" w:rsidRPr="005938D7">
        <w:rPr>
          <w:color w:val="000000"/>
          <w:sz w:val="22"/>
          <w:szCs w:val="22"/>
          <w:lang w:val="pt-BR"/>
        </w:rPr>
        <w:t>de 2021;</w:t>
      </w:r>
    </w:p>
    <w:p w14:paraId="126DF548" w14:textId="78E90C92" w:rsidR="00026E57" w:rsidRPr="005938D7"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lang w:val="pt-BR"/>
        </w:rPr>
      </w:pPr>
      <w:r w:rsidRPr="005938D7">
        <w:rPr>
          <w:color w:val="000000"/>
          <w:sz w:val="22"/>
          <w:szCs w:val="22"/>
          <w:lang w:val="pt-BR"/>
        </w:rPr>
        <w:lastRenderedPageBreak/>
        <w:t xml:space="preserve">Jamaica, por presidir </w:t>
      </w:r>
      <w:r w:rsidR="00AC64A0" w:rsidRPr="005938D7">
        <w:rPr>
          <w:color w:val="000000"/>
          <w:sz w:val="22"/>
          <w:szCs w:val="22"/>
          <w:lang w:val="pt-BR"/>
        </w:rPr>
        <w:t>a</w:t>
      </w:r>
      <w:r w:rsidRPr="005938D7">
        <w:rPr>
          <w:color w:val="000000"/>
          <w:sz w:val="22"/>
          <w:szCs w:val="22"/>
          <w:lang w:val="pt-BR"/>
        </w:rPr>
        <w:t xml:space="preserve"> </w:t>
      </w:r>
      <w:r w:rsidR="00AC64A0" w:rsidRPr="005938D7">
        <w:rPr>
          <w:color w:val="000000"/>
          <w:sz w:val="22"/>
          <w:szCs w:val="22"/>
          <w:lang w:val="pt-BR"/>
        </w:rPr>
        <w:t>Sexta Reunião</w:t>
      </w:r>
      <w:r w:rsidR="0096230D">
        <w:rPr>
          <w:color w:val="000000"/>
          <w:sz w:val="22"/>
          <w:szCs w:val="22"/>
          <w:lang w:val="pt-BR"/>
        </w:rPr>
        <w:t xml:space="preserve"> </w:t>
      </w:r>
      <w:r w:rsidRPr="005938D7">
        <w:rPr>
          <w:color w:val="000000"/>
          <w:sz w:val="22"/>
          <w:szCs w:val="22"/>
          <w:lang w:val="pt-BR"/>
        </w:rPr>
        <w:t xml:space="preserve">Interamericana de Ministros </w:t>
      </w:r>
      <w:r w:rsidR="00AC64A0" w:rsidRPr="005938D7">
        <w:rPr>
          <w:color w:val="000000"/>
          <w:sz w:val="22"/>
          <w:szCs w:val="22"/>
          <w:lang w:val="pt-BR"/>
        </w:rPr>
        <w:t xml:space="preserve">e Altas </w:t>
      </w:r>
      <w:r w:rsidRPr="005938D7">
        <w:rPr>
          <w:color w:val="000000"/>
          <w:sz w:val="22"/>
          <w:szCs w:val="22"/>
          <w:lang w:val="pt-BR"/>
        </w:rPr>
        <w:t xml:space="preserve">Autoridades de </w:t>
      </w:r>
      <w:r w:rsidR="00AC64A0" w:rsidRPr="005938D7">
        <w:rPr>
          <w:color w:val="000000"/>
          <w:sz w:val="22"/>
          <w:szCs w:val="22"/>
          <w:lang w:val="pt-BR"/>
        </w:rPr>
        <w:t>Ciência</w:t>
      </w:r>
      <w:r w:rsidR="0096230D">
        <w:rPr>
          <w:color w:val="000000"/>
          <w:sz w:val="22"/>
          <w:szCs w:val="22"/>
          <w:lang w:val="pt-BR"/>
        </w:rPr>
        <w:t xml:space="preserve"> </w:t>
      </w:r>
      <w:r w:rsidR="00AC64A0" w:rsidRPr="005938D7">
        <w:rPr>
          <w:color w:val="000000"/>
          <w:sz w:val="22"/>
          <w:szCs w:val="22"/>
          <w:lang w:val="pt-BR"/>
        </w:rPr>
        <w:t>e Tecnologia</w:t>
      </w:r>
      <w:r w:rsidRPr="005938D7">
        <w:rPr>
          <w:color w:val="000000"/>
          <w:sz w:val="22"/>
          <w:szCs w:val="22"/>
          <w:lang w:val="pt-BR"/>
        </w:rPr>
        <w:t xml:space="preserve">, realizada de </w:t>
      </w:r>
      <w:r w:rsidR="00AC64A0" w:rsidRPr="005938D7">
        <w:rPr>
          <w:color w:val="000000"/>
          <w:sz w:val="22"/>
          <w:szCs w:val="22"/>
          <w:lang w:val="pt-BR"/>
        </w:rPr>
        <w:t>maneira</w:t>
      </w:r>
      <w:r w:rsidR="0096230D">
        <w:rPr>
          <w:color w:val="000000"/>
          <w:sz w:val="22"/>
          <w:szCs w:val="22"/>
          <w:lang w:val="pt-BR"/>
        </w:rPr>
        <w:t xml:space="preserve"> </w:t>
      </w:r>
      <w:r w:rsidRPr="005938D7">
        <w:rPr>
          <w:color w:val="000000"/>
          <w:sz w:val="22"/>
          <w:szCs w:val="22"/>
          <w:lang w:val="pt-BR"/>
        </w:rPr>
        <w:t xml:space="preserve">virtual </w:t>
      </w:r>
      <w:r w:rsidR="00AC64A0" w:rsidRPr="005938D7">
        <w:rPr>
          <w:color w:val="000000"/>
          <w:sz w:val="22"/>
          <w:szCs w:val="22"/>
          <w:lang w:val="pt-BR"/>
        </w:rPr>
        <w:t>n</w:t>
      </w:r>
      <w:r w:rsidRPr="005938D7">
        <w:rPr>
          <w:color w:val="000000"/>
          <w:sz w:val="22"/>
          <w:szCs w:val="22"/>
          <w:lang w:val="pt-BR"/>
        </w:rPr>
        <w:t xml:space="preserve">os </w:t>
      </w:r>
      <w:r w:rsidR="00AC64A0" w:rsidRPr="005938D7">
        <w:rPr>
          <w:color w:val="000000"/>
          <w:sz w:val="22"/>
          <w:szCs w:val="22"/>
          <w:lang w:val="pt-BR"/>
        </w:rPr>
        <w:t>dias</w:t>
      </w:r>
      <w:r w:rsidR="0096230D">
        <w:rPr>
          <w:color w:val="000000"/>
          <w:sz w:val="22"/>
          <w:szCs w:val="22"/>
          <w:lang w:val="pt-BR"/>
        </w:rPr>
        <w:t xml:space="preserve"> </w:t>
      </w:r>
      <w:r w:rsidRPr="005938D7">
        <w:rPr>
          <w:color w:val="000000"/>
          <w:sz w:val="22"/>
          <w:szCs w:val="22"/>
          <w:lang w:val="pt-BR"/>
        </w:rPr>
        <w:t xml:space="preserve">7 </w:t>
      </w:r>
      <w:r w:rsidR="00AC64A0" w:rsidRPr="005938D7">
        <w:rPr>
          <w:color w:val="000000"/>
          <w:sz w:val="22"/>
          <w:szCs w:val="22"/>
          <w:lang w:val="pt-BR"/>
        </w:rPr>
        <w:t>e</w:t>
      </w:r>
      <w:r w:rsidRPr="005938D7">
        <w:rPr>
          <w:color w:val="000000"/>
          <w:sz w:val="22"/>
          <w:szCs w:val="22"/>
          <w:lang w:val="pt-BR"/>
        </w:rPr>
        <w:t xml:space="preserve"> 8 de </w:t>
      </w:r>
      <w:r w:rsidR="00AC64A0" w:rsidRPr="005938D7">
        <w:rPr>
          <w:color w:val="000000"/>
          <w:sz w:val="22"/>
          <w:szCs w:val="22"/>
          <w:lang w:val="pt-BR"/>
        </w:rPr>
        <w:t>dezembro</w:t>
      </w:r>
      <w:r w:rsidR="0096230D">
        <w:rPr>
          <w:color w:val="000000"/>
          <w:sz w:val="22"/>
          <w:szCs w:val="22"/>
          <w:lang w:val="pt-BR"/>
        </w:rPr>
        <w:t xml:space="preserve"> </w:t>
      </w:r>
      <w:r w:rsidRPr="005938D7">
        <w:rPr>
          <w:color w:val="000000"/>
          <w:sz w:val="22"/>
          <w:szCs w:val="22"/>
          <w:lang w:val="pt-BR"/>
        </w:rPr>
        <w:t>de 2021;</w:t>
      </w:r>
    </w:p>
    <w:p w14:paraId="1F678F58" w14:textId="016ED05A" w:rsidR="00026E57" w:rsidRPr="005938D7" w:rsidRDefault="00026E57" w:rsidP="00EE1335">
      <w:pPr>
        <w:numPr>
          <w:ilvl w:val="0"/>
          <w:numId w:val="20"/>
        </w:numPr>
        <w:pBdr>
          <w:top w:val="nil"/>
          <w:left w:val="nil"/>
          <w:bottom w:val="nil"/>
          <w:right w:val="nil"/>
          <w:between w:val="nil"/>
        </w:pBdr>
        <w:tabs>
          <w:tab w:val="left" w:pos="1440"/>
        </w:tabs>
        <w:spacing w:line="360" w:lineRule="auto"/>
        <w:ind w:left="2160" w:hanging="720"/>
        <w:jc w:val="both"/>
        <w:rPr>
          <w:sz w:val="22"/>
          <w:szCs w:val="22"/>
          <w:lang w:val="pt-BR"/>
        </w:rPr>
      </w:pPr>
      <w:r w:rsidRPr="005938D7">
        <w:rPr>
          <w:sz w:val="22"/>
          <w:szCs w:val="22"/>
          <w:lang w:val="pt-BR"/>
        </w:rPr>
        <w:t>Urugua</w:t>
      </w:r>
      <w:r w:rsidR="00AC64A0" w:rsidRPr="005938D7">
        <w:rPr>
          <w:sz w:val="22"/>
          <w:szCs w:val="22"/>
          <w:lang w:val="pt-BR"/>
        </w:rPr>
        <w:t>i</w:t>
      </w:r>
      <w:r w:rsidRPr="005938D7">
        <w:rPr>
          <w:sz w:val="22"/>
          <w:szCs w:val="22"/>
          <w:lang w:val="pt-BR"/>
        </w:rPr>
        <w:t xml:space="preserve">, por </w:t>
      </w:r>
      <w:r w:rsidR="00AC64A0" w:rsidRPr="005938D7">
        <w:rPr>
          <w:sz w:val="22"/>
          <w:szCs w:val="22"/>
          <w:lang w:val="pt-BR"/>
        </w:rPr>
        <w:t>sediar a Vigésima Segunda Reunião</w:t>
      </w:r>
      <w:r w:rsidR="0096230D">
        <w:rPr>
          <w:sz w:val="22"/>
          <w:szCs w:val="22"/>
          <w:lang w:val="pt-BR"/>
        </w:rPr>
        <w:t xml:space="preserve"> </w:t>
      </w:r>
      <w:r w:rsidRPr="005938D7">
        <w:rPr>
          <w:sz w:val="22"/>
          <w:szCs w:val="22"/>
          <w:lang w:val="pt-BR"/>
        </w:rPr>
        <w:t>d</w:t>
      </w:r>
      <w:r w:rsidR="00AC64A0" w:rsidRPr="005938D7">
        <w:rPr>
          <w:sz w:val="22"/>
          <w:szCs w:val="22"/>
          <w:lang w:val="pt-BR"/>
        </w:rPr>
        <w:t>o</w:t>
      </w:r>
      <w:r w:rsidRPr="005938D7">
        <w:rPr>
          <w:sz w:val="22"/>
          <w:szCs w:val="22"/>
          <w:lang w:val="pt-BR"/>
        </w:rPr>
        <w:t xml:space="preserve"> Comit</w:t>
      </w:r>
      <w:r w:rsidR="00AC64A0" w:rsidRPr="005938D7">
        <w:rPr>
          <w:sz w:val="22"/>
          <w:szCs w:val="22"/>
          <w:lang w:val="pt-BR"/>
        </w:rPr>
        <w:t>ê</w:t>
      </w:r>
      <w:r w:rsidRPr="005938D7">
        <w:rPr>
          <w:sz w:val="22"/>
          <w:szCs w:val="22"/>
          <w:lang w:val="pt-BR"/>
        </w:rPr>
        <w:t xml:space="preserve"> E</w:t>
      </w:r>
      <w:r w:rsidR="00AC64A0" w:rsidRPr="005938D7">
        <w:rPr>
          <w:sz w:val="22"/>
          <w:szCs w:val="22"/>
          <w:lang w:val="pt-BR"/>
        </w:rPr>
        <w:t>x</w:t>
      </w:r>
      <w:r w:rsidRPr="005938D7">
        <w:rPr>
          <w:sz w:val="22"/>
          <w:szCs w:val="22"/>
          <w:lang w:val="pt-BR"/>
        </w:rPr>
        <w:t xml:space="preserve">ecutivo </w:t>
      </w:r>
      <w:r w:rsidR="007E4BE2" w:rsidRPr="005938D7">
        <w:rPr>
          <w:sz w:val="22"/>
          <w:szCs w:val="22"/>
          <w:lang w:val="pt-BR"/>
        </w:rPr>
        <w:t xml:space="preserve">da </w:t>
      </w:r>
      <w:r w:rsidR="00AC64A0" w:rsidRPr="005938D7">
        <w:rPr>
          <w:sz w:val="22"/>
          <w:szCs w:val="22"/>
          <w:lang w:val="pt-BR"/>
        </w:rPr>
        <w:t>Comissão</w:t>
      </w:r>
      <w:r w:rsidR="0096230D">
        <w:rPr>
          <w:sz w:val="22"/>
          <w:szCs w:val="22"/>
          <w:lang w:val="pt-BR"/>
        </w:rPr>
        <w:t xml:space="preserve"> </w:t>
      </w:r>
      <w:r w:rsidRPr="005938D7">
        <w:rPr>
          <w:sz w:val="22"/>
          <w:szCs w:val="22"/>
          <w:lang w:val="pt-BR"/>
        </w:rPr>
        <w:t>Interamericana de P</w:t>
      </w:r>
      <w:r w:rsidR="00AC64A0" w:rsidRPr="005938D7">
        <w:rPr>
          <w:sz w:val="22"/>
          <w:szCs w:val="22"/>
          <w:lang w:val="pt-BR"/>
        </w:rPr>
        <w:t>o</w:t>
      </w:r>
      <w:r w:rsidRPr="005938D7">
        <w:rPr>
          <w:sz w:val="22"/>
          <w:szCs w:val="22"/>
          <w:lang w:val="pt-BR"/>
        </w:rPr>
        <w:t xml:space="preserve">rtos (CECIP), de </w:t>
      </w:r>
      <w:r w:rsidR="00AC64A0" w:rsidRPr="005938D7">
        <w:rPr>
          <w:sz w:val="22"/>
          <w:szCs w:val="22"/>
          <w:lang w:val="pt-BR"/>
        </w:rPr>
        <w:t>maneira</w:t>
      </w:r>
      <w:r w:rsidR="0096230D">
        <w:rPr>
          <w:sz w:val="22"/>
          <w:szCs w:val="22"/>
          <w:lang w:val="pt-BR"/>
        </w:rPr>
        <w:t xml:space="preserve"> </w:t>
      </w:r>
      <w:r w:rsidRPr="005938D7">
        <w:rPr>
          <w:sz w:val="22"/>
          <w:szCs w:val="22"/>
          <w:lang w:val="pt-BR"/>
        </w:rPr>
        <w:t>virtual</w:t>
      </w:r>
      <w:r w:rsidR="00AC64A0" w:rsidRPr="005938D7">
        <w:rPr>
          <w:sz w:val="22"/>
          <w:szCs w:val="22"/>
          <w:lang w:val="pt-BR"/>
        </w:rPr>
        <w:t xml:space="preserve">, em </w:t>
      </w:r>
      <w:r w:rsidRPr="005938D7">
        <w:rPr>
          <w:sz w:val="22"/>
          <w:szCs w:val="22"/>
          <w:lang w:val="pt-BR"/>
        </w:rPr>
        <w:t xml:space="preserve">15 de </w:t>
      </w:r>
      <w:r w:rsidR="00AC64A0" w:rsidRPr="005938D7">
        <w:rPr>
          <w:sz w:val="22"/>
          <w:szCs w:val="22"/>
          <w:lang w:val="pt-BR"/>
        </w:rPr>
        <w:t>março</w:t>
      </w:r>
      <w:r w:rsidR="0096230D">
        <w:rPr>
          <w:sz w:val="22"/>
          <w:szCs w:val="22"/>
          <w:lang w:val="pt-BR"/>
        </w:rPr>
        <w:t xml:space="preserve"> </w:t>
      </w:r>
      <w:r w:rsidR="00004A86">
        <w:rPr>
          <w:sz w:val="22"/>
          <w:szCs w:val="22"/>
          <w:lang w:val="pt-BR"/>
        </w:rPr>
        <w:t xml:space="preserve">de </w:t>
      </w:r>
      <w:r w:rsidRPr="005938D7">
        <w:rPr>
          <w:sz w:val="22"/>
          <w:szCs w:val="22"/>
          <w:lang w:val="pt-BR"/>
        </w:rPr>
        <w:t>2022;</w:t>
      </w:r>
    </w:p>
    <w:p w14:paraId="62F2E1AF" w14:textId="133BC5DE" w:rsidR="00026E57" w:rsidRPr="005938D7"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lang w:val="pt-BR"/>
        </w:rPr>
      </w:pPr>
      <w:r w:rsidRPr="005938D7">
        <w:rPr>
          <w:color w:val="000000"/>
          <w:sz w:val="22"/>
          <w:szCs w:val="22"/>
          <w:lang w:val="pt-BR"/>
        </w:rPr>
        <w:t xml:space="preserve">Estados Unidos, por </w:t>
      </w:r>
      <w:r w:rsidR="00AC64A0" w:rsidRPr="005938D7">
        <w:rPr>
          <w:color w:val="000000"/>
          <w:sz w:val="22"/>
          <w:szCs w:val="22"/>
          <w:lang w:val="pt-BR"/>
        </w:rPr>
        <w:t xml:space="preserve">receber o Décimo Quarto </w:t>
      </w:r>
      <w:r w:rsidRPr="005938D7">
        <w:rPr>
          <w:color w:val="000000"/>
          <w:sz w:val="22"/>
          <w:szCs w:val="22"/>
          <w:lang w:val="pt-BR"/>
        </w:rPr>
        <w:t>Interc</w:t>
      </w:r>
      <w:r w:rsidR="00AC64A0" w:rsidRPr="005938D7">
        <w:rPr>
          <w:color w:val="000000"/>
          <w:sz w:val="22"/>
          <w:szCs w:val="22"/>
          <w:lang w:val="pt-BR"/>
        </w:rPr>
        <w:t>â</w:t>
      </w:r>
      <w:r w:rsidRPr="005938D7">
        <w:rPr>
          <w:color w:val="000000"/>
          <w:sz w:val="22"/>
          <w:szCs w:val="22"/>
          <w:lang w:val="pt-BR"/>
        </w:rPr>
        <w:t>mbio para a Competitividad</w:t>
      </w:r>
      <w:r w:rsidR="00AC64A0" w:rsidRPr="005938D7">
        <w:rPr>
          <w:color w:val="000000"/>
          <w:sz w:val="22"/>
          <w:szCs w:val="22"/>
          <w:lang w:val="pt-BR"/>
        </w:rPr>
        <w:t>e</w:t>
      </w:r>
      <w:r w:rsidRPr="005938D7">
        <w:rPr>
          <w:color w:val="000000"/>
          <w:sz w:val="22"/>
          <w:szCs w:val="22"/>
          <w:lang w:val="pt-BR"/>
        </w:rPr>
        <w:t xml:space="preserve"> </w:t>
      </w:r>
      <w:r w:rsidR="007E4BE2" w:rsidRPr="005938D7">
        <w:rPr>
          <w:color w:val="000000"/>
          <w:sz w:val="22"/>
          <w:szCs w:val="22"/>
          <w:lang w:val="pt-BR"/>
        </w:rPr>
        <w:t xml:space="preserve">das </w:t>
      </w:r>
      <w:r w:rsidRPr="005938D7">
        <w:rPr>
          <w:color w:val="000000"/>
          <w:sz w:val="22"/>
          <w:szCs w:val="22"/>
          <w:lang w:val="pt-BR"/>
        </w:rPr>
        <w:t>Américas</w:t>
      </w:r>
      <w:r w:rsidR="00AC64A0" w:rsidRPr="005938D7">
        <w:rPr>
          <w:color w:val="000000"/>
          <w:sz w:val="22"/>
          <w:szCs w:val="22"/>
          <w:lang w:val="pt-BR"/>
        </w:rPr>
        <w:t>,</w:t>
      </w:r>
      <w:r w:rsidRPr="005938D7">
        <w:rPr>
          <w:color w:val="000000"/>
          <w:sz w:val="22"/>
          <w:szCs w:val="22"/>
          <w:lang w:val="pt-BR"/>
        </w:rPr>
        <w:t xml:space="preserve"> realizado </w:t>
      </w:r>
      <w:r w:rsidR="00AC64A0" w:rsidRPr="005938D7">
        <w:rPr>
          <w:color w:val="000000"/>
          <w:sz w:val="22"/>
          <w:szCs w:val="22"/>
          <w:lang w:val="pt-BR"/>
        </w:rPr>
        <w:t xml:space="preserve">no </w:t>
      </w:r>
      <w:r w:rsidRPr="005938D7">
        <w:rPr>
          <w:color w:val="000000"/>
          <w:sz w:val="22"/>
          <w:szCs w:val="22"/>
          <w:lang w:val="pt-BR"/>
        </w:rPr>
        <w:t>Estado d</w:t>
      </w:r>
      <w:r w:rsidR="00AC64A0" w:rsidRPr="005938D7">
        <w:rPr>
          <w:color w:val="000000"/>
          <w:sz w:val="22"/>
          <w:szCs w:val="22"/>
          <w:lang w:val="pt-BR"/>
        </w:rPr>
        <w:t>a</w:t>
      </w:r>
      <w:r w:rsidRPr="005938D7">
        <w:rPr>
          <w:color w:val="000000"/>
          <w:sz w:val="22"/>
          <w:szCs w:val="22"/>
          <w:lang w:val="pt-BR"/>
        </w:rPr>
        <w:t xml:space="preserve"> Luisiana, de 26 de </w:t>
      </w:r>
      <w:r w:rsidR="00AC64A0" w:rsidRPr="005938D7">
        <w:rPr>
          <w:color w:val="000000"/>
          <w:sz w:val="22"/>
          <w:szCs w:val="22"/>
          <w:lang w:val="pt-BR"/>
        </w:rPr>
        <w:t>março</w:t>
      </w:r>
      <w:r w:rsidR="0096230D">
        <w:rPr>
          <w:color w:val="000000"/>
          <w:sz w:val="22"/>
          <w:szCs w:val="22"/>
          <w:lang w:val="pt-BR"/>
        </w:rPr>
        <w:t xml:space="preserve"> </w:t>
      </w:r>
      <w:r w:rsidRPr="005938D7">
        <w:rPr>
          <w:color w:val="000000"/>
          <w:sz w:val="22"/>
          <w:szCs w:val="22"/>
          <w:lang w:val="pt-BR"/>
        </w:rPr>
        <w:t>a 1</w:t>
      </w:r>
      <w:r w:rsidR="00004A86">
        <w:rPr>
          <w:color w:val="000000"/>
          <w:sz w:val="22"/>
          <w:szCs w:val="22"/>
          <w:vertAlign w:val="superscript"/>
          <w:lang w:val="pt-BR"/>
        </w:rPr>
        <w:t>o</w:t>
      </w:r>
      <w:r w:rsidRPr="005938D7">
        <w:rPr>
          <w:color w:val="000000"/>
          <w:sz w:val="22"/>
          <w:szCs w:val="22"/>
          <w:lang w:val="pt-BR"/>
        </w:rPr>
        <w:t xml:space="preserve"> de abril de 2022;</w:t>
      </w:r>
    </w:p>
    <w:p w14:paraId="1AC8D1B1" w14:textId="234E5171" w:rsidR="00026E57" w:rsidRPr="005938D7" w:rsidRDefault="00026E57" w:rsidP="00EE1335">
      <w:pPr>
        <w:numPr>
          <w:ilvl w:val="0"/>
          <w:numId w:val="20"/>
        </w:numPr>
        <w:tabs>
          <w:tab w:val="left" w:pos="1440"/>
          <w:tab w:val="left" w:pos="2160"/>
        </w:tabs>
        <w:spacing w:line="360" w:lineRule="auto"/>
        <w:ind w:left="2160" w:right="-29" w:hanging="720"/>
        <w:jc w:val="both"/>
        <w:rPr>
          <w:color w:val="000000"/>
          <w:sz w:val="22"/>
          <w:szCs w:val="22"/>
          <w:lang w:val="pt-BR"/>
        </w:rPr>
      </w:pPr>
      <w:r w:rsidRPr="005938D7">
        <w:rPr>
          <w:color w:val="000000"/>
          <w:sz w:val="22"/>
          <w:szCs w:val="22"/>
          <w:lang w:val="pt-BR"/>
        </w:rPr>
        <w:t>México, por sed</w:t>
      </w:r>
      <w:r w:rsidR="00AC64A0" w:rsidRPr="005938D7">
        <w:rPr>
          <w:color w:val="000000"/>
          <w:sz w:val="22"/>
          <w:szCs w:val="22"/>
          <w:lang w:val="pt-BR"/>
        </w:rPr>
        <w:t xml:space="preserve">iar a </w:t>
      </w:r>
      <w:r w:rsidRPr="005938D7">
        <w:rPr>
          <w:color w:val="000000"/>
          <w:sz w:val="22"/>
          <w:szCs w:val="22"/>
          <w:lang w:val="pt-BR"/>
        </w:rPr>
        <w:t>Segunda Edi</w:t>
      </w:r>
      <w:r w:rsidR="007E4BE2" w:rsidRPr="005938D7">
        <w:rPr>
          <w:color w:val="000000"/>
          <w:sz w:val="22"/>
          <w:szCs w:val="22"/>
          <w:lang w:val="pt-BR"/>
        </w:rPr>
        <w:t>ção</w:t>
      </w:r>
      <w:r w:rsidRPr="005938D7">
        <w:rPr>
          <w:color w:val="000000"/>
          <w:sz w:val="22"/>
          <w:szCs w:val="22"/>
          <w:lang w:val="pt-BR"/>
        </w:rPr>
        <w:t xml:space="preserve"> d</w:t>
      </w:r>
      <w:r w:rsidR="00AC64A0" w:rsidRPr="005938D7">
        <w:rPr>
          <w:color w:val="000000"/>
          <w:sz w:val="22"/>
          <w:szCs w:val="22"/>
          <w:lang w:val="pt-BR"/>
        </w:rPr>
        <w:t xml:space="preserve">o Seminário </w:t>
      </w:r>
      <w:r w:rsidRPr="005938D7">
        <w:rPr>
          <w:color w:val="000000"/>
          <w:sz w:val="22"/>
          <w:szCs w:val="22"/>
          <w:lang w:val="pt-BR"/>
        </w:rPr>
        <w:t xml:space="preserve">Prospecta Américas sobre </w:t>
      </w:r>
      <w:r w:rsidR="00342A48">
        <w:rPr>
          <w:color w:val="000000"/>
          <w:sz w:val="22"/>
          <w:szCs w:val="22"/>
          <w:lang w:val="pt-BR"/>
        </w:rPr>
        <w:t>p</w:t>
      </w:r>
      <w:r w:rsidR="00702213" w:rsidRPr="005938D7">
        <w:rPr>
          <w:color w:val="000000"/>
          <w:sz w:val="22"/>
          <w:szCs w:val="22"/>
          <w:lang w:val="pt-BR"/>
        </w:rPr>
        <w:t>erspectiva</w:t>
      </w:r>
      <w:r w:rsidR="00342A48">
        <w:rPr>
          <w:color w:val="000000"/>
          <w:sz w:val="22"/>
          <w:szCs w:val="22"/>
          <w:lang w:val="pt-BR"/>
        </w:rPr>
        <w:t>s</w:t>
      </w:r>
      <w:r w:rsidRPr="005938D7">
        <w:rPr>
          <w:color w:val="000000"/>
          <w:sz w:val="22"/>
          <w:szCs w:val="22"/>
          <w:lang w:val="pt-BR"/>
        </w:rPr>
        <w:t xml:space="preserve"> </w:t>
      </w:r>
      <w:r w:rsidR="00AC64A0" w:rsidRPr="005938D7">
        <w:rPr>
          <w:color w:val="000000"/>
          <w:sz w:val="22"/>
          <w:szCs w:val="22"/>
          <w:lang w:val="pt-BR"/>
        </w:rPr>
        <w:t xml:space="preserve">e </w:t>
      </w:r>
      <w:r w:rsidR="00342A48">
        <w:rPr>
          <w:color w:val="000000"/>
          <w:sz w:val="22"/>
          <w:szCs w:val="22"/>
          <w:lang w:val="pt-BR"/>
        </w:rPr>
        <w:t>t</w:t>
      </w:r>
      <w:r w:rsidR="00AC64A0" w:rsidRPr="005938D7">
        <w:rPr>
          <w:color w:val="000000"/>
          <w:sz w:val="22"/>
          <w:szCs w:val="22"/>
          <w:lang w:val="pt-BR"/>
        </w:rPr>
        <w:t>ecnologia</w:t>
      </w:r>
      <w:r w:rsidRPr="005938D7">
        <w:rPr>
          <w:color w:val="000000"/>
          <w:sz w:val="22"/>
          <w:szCs w:val="22"/>
          <w:lang w:val="pt-BR"/>
        </w:rPr>
        <w:t xml:space="preserve">s </w:t>
      </w:r>
      <w:r w:rsidR="00342A48">
        <w:rPr>
          <w:color w:val="000000"/>
          <w:sz w:val="22"/>
          <w:szCs w:val="22"/>
          <w:lang w:val="pt-BR"/>
        </w:rPr>
        <w:t>t</w:t>
      </w:r>
      <w:r w:rsidRPr="005938D7">
        <w:rPr>
          <w:color w:val="000000"/>
          <w:sz w:val="22"/>
          <w:szCs w:val="22"/>
          <w:lang w:val="pt-BR"/>
        </w:rPr>
        <w:t xml:space="preserve">ransformadoras </w:t>
      </w:r>
      <w:r w:rsidR="000373A4" w:rsidRPr="005938D7">
        <w:rPr>
          <w:color w:val="000000"/>
          <w:sz w:val="22"/>
          <w:szCs w:val="22"/>
          <w:lang w:val="pt-BR"/>
        </w:rPr>
        <w:t xml:space="preserve">nas </w:t>
      </w:r>
      <w:r w:rsidRPr="005938D7">
        <w:rPr>
          <w:color w:val="000000"/>
          <w:sz w:val="22"/>
          <w:szCs w:val="22"/>
          <w:lang w:val="pt-BR"/>
        </w:rPr>
        <w:t>Américas, realizad</w:t>
      </w:r>
      <w:r w:rsidR="00342A48">
        <w:rPr>
          <w:color w:val="000000"/>
          <w:sz w:val="22"/>
          <w:szCs w:val="22"/>
          <w:lang w:val="pt-BR"/>
        </w:rPr>
        <w:t>a</w:t>
      </w:r>
      <w:r w:rsidRPr="005938D7">
        <w:rPr>
          <w:color w:val="000000"/>
          <w:sz w:val="22"/>
          <w:szCs w:val="22"/>
          <w:lang w:val="pt-BR"/>
        </w:rPr>
        <w:t xml:space="preserve"> e</w:t>
      </w:r>
      <w:r w:rsidR="00702213" w:rsidRPr="005938D7">
        <w:rPr>
          <w:color w:val="000000"/>
          <w:sz w:val="22"/>
          <w:szCs w:val="22"/>
          <w:lang w:val="pt-BR"/>
        </w:rPr>
        <w:t>m</w:t>
      </w:r>
      <w:r w:rsidRPr="005938D7">
        <w:rPr>
          <w:color w:val="000000"/>
          <w:sz w:val="22"/>
          <w:szCs w:val="22"/>
          <w:lang w:val="pt-BR"/>
        </w:rPr>
        <w:t xml:space="preserve"> formato </w:t>
      </w:r>
      <w:r w:rsidRPr="005938D7">
        <w:rPr>
          <w:sz w:val="22"/>
          <w:szCs w:val="22"/>
          <w:lang w:val="pt-BR"/>
        </w:rPr>
        <w:t>híbrido</w:t>
      </w:r>
      <w:r w:rsidRPr="005938D7">
        <w:rPr>
          <w:color w:val="000000"/>
          <w:sz w:val="22"/>
          <w:szCs w:val="22"/>
          <w:lang w:val="pt-BR"/>
        </w:rPr>
        <w:t xml:space="preserve">, </w:t>
      </w:r>
      <w:r w:rsidR="00702213" w:rsidRPr="005938D7">
        <w:rPr>
          <w:color w:val="000000"/>
          <w:sz w:val="22"/>
          <w:szCs w:val="22"/>
          <w:lang w:val="pt-BR"/>
        </w:rPr>
        <w:t xml:space="preserve">em coordenação com o </w:t>
      </w:r>
      <w:r w:rsidRPr="005938D7">
        <w:rPr>
          <w:color w:val="000000"/>
          <w:sz w:val="22"/>
          <w:szCs w:val="22"/>
          <w:lang w:val="pt-BR"/>
        </w:rPr>
        <w:t xml:space="preserve">Estado de Hidalgo, </w:t>
      </w:r>
      <w:r w:rsidR="00702213" w:rsidRPr="005938D7">
        <w:rPr>
          <w:color w:val="000000"/>
          <w:sz w:val="22"/>
          <w:szCs w:val="22"/>
          <w:lang w:val="pt-BR"/>
        </w:rPr>
        <w:t xml:space="preserve">nos dias </w:t>
      </w:r>
      <w:r w:rsidRPr="005938D7">
        <w:rPr>
          <w:color w:val="000000"/>
          <w:sz w:val="22"/>
          <w:szCs w:val="22"/>
          <w:lang w:val="pt-BR"/>
        </w:rPr>
        <w:t xml:space="preserve">18 </w:t>
      </w:r>
      <w:r w:rsidR="00702213" w:rsidRPr="005938D7">
        <w:rPr>
          <w:color w:val="000000"/>
          <w:sz w:val="22"/>
          <w:szCs w:val="22"/>
          <w:lang w:val="pt-BR"/>
        </w:rPr>
        <w:t>e</w:t>
      </w:r>
      <w:r w:rsidRPr="005938D7">
        <w:rPr>
          <w:color w:val="000000"/>
          <w:sz w:val="22"/>
          <w:szCs w:val="22"/>
          <w:lang w:val="pt-BR"/>
        </w:rPr>
        <w:t xml:space="preserve"> 19 de </w:t>
      </w:r>
      <w:r w:rsidR="00702213" w:rsidRPr="005938D7">
        <w:rPr>
          <w:color w:val="000000"/>
          <w:sz w:val="22"/>
          <w:szCs w:val="22"/>
          <w:lang w:val="pt-BR"/>
        </w:rPr>
        <w:t>maio</w:t>
      </w:r>
      <w:r w:rsidR="0096230D">
        <w:rPr>
          <w:color w:val="000000"/>
          <w:sz w:val="22"/>
          <w:szCs w:val="22"/>
          <w:lang w:val="pt-BR"/>
        </w:rPr>
        <w:t xml:space="preserve"> </w:t>
      </w:r>
      <w:r w:rsidRPr="005938D7">
        <w:rPr>
          <w:color w:val="000000"/>
          <w:sz w:val="22"/>
          <w:szCs w:val="22"/>
          <w:lang w:val="pt-BR"/>
        </w:rPr>
        <w:t>de 2022;</w:t>
      </w:r>
    </w:p>
    <w:p w14:paraId="252121FC" w14:textId="7DA651A8" w:rsidR="00026E57" w:rsidRPr="005938D7"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lang w:val="pt-BR"/>
        </w:rPr>
      </w:pPr>
      <w:r w:rsidRPr="005938D7">
        <w:rPr>
          <w:color w:val="000000"/>
          <w:sz w:val="22"/>
          <w:szCs w:val="22"/>
          <w:lang w:val="pt-BR"/>
        </w:rPr>
        <w:t>Argentina</w:t>
      </w:r>
      <w:r w:rsidR="00702213" w:rsidRPr="005938D7">
        <w:rPr>
          <w:color w:val="000000"/>
          <w:sz w:val="22"/>
          <w:szCs w:val="22"/>
          <w:lang w:val="pt-BR"/>
        </w:rPr>
        <w:t>,</w:t>
      </w:r>
      <w:r w:rsidRPr="005938D7">
        <w:rPr>
          <w:color w:val="000000"/>
          <w:sz w:val="22"/>
          <w:szCs w:val="22"/>
          <w:lang w:val="pt-BR"/>
        </w:rPr>
        <w:t xml:space="preserve"> por presidir a Prime</w:t>
      </w:r>
      <w:r w:rsidR="00200500" w:rsidRPr="005938D7">
        <w:rPr>
          <w:color w:val="000000"/>
          <w:sz w:val="22"/>
          <w:szCs w:val="22"/>
          <w:lang w:val="pt-BR"/>
        </w:rPr>
        <w:t>i</w:t>
      </w:r>
      <w:r w:rsidRPr="005938D7">
        <w:rPr>
          <w:color w:val="000000"/>
          <w:sz w:val="22"/>
          <w:szCs w:val="22"/>
          <w:lang w:val="pt-BR"/>
        </w:rPr>
        <w:t xml:space="preserve">ra </w:t>
      </w:r>
      <w:r w:rsidR="00AC64A0" w:rsidRPr="005938D7">
        <w:rPr>
          <w:color w:val="000000"/>
          <w:sz w:val="22"/>
          <w:szCs w:val="22"/>
          <w:lang w:val="pt-BR"/>
        </w:rPr>
        <w:t>Reunião</w:t>
      </w:r>
      <w:r w:rsidR="0096230D">
        <w:rPr>
          <w:color w:val="000000"/>
          <w:sz w:val="22"/>
          <w:szCs w:val="22"/>
          <w:lang w:val="pt-BR"/>
        </w:rPr>
        <w:t xml:space="preserve"> </w:t>
      </w:r>
      <w:r w:rsidRPr="005938D7">
        <w:rPr>
          <w:color w:val="000000"/>
          <w:sz w:val="22"/>
          <w:szCs w:val="22"/>
          <w:lang w:val="pt-BR"/>
        </w:rPr>
        <w:t>Extraordin</w:t>
      </w:r>
      <w:r w:rsidR="00200500" w:rsidRPr="005938D7">
        <w:rPr>
          <w:color w:val="000000"/>
          <w:sz w:val="22"/>
          <w:szCs w:val="22"/>
          <w:lang w:val="pt-BR"/>
        </w:rPr>
        <w:t>á</w:t>
      </w:r>
      <w:r w:rsidRPr="005938D7">
        <w:rPr>
          <w:color w:val="000000"/>
          <w:sz w:val="22"/>
          <w:szCs w:val="22"/>
          <w:lang w:val="pt-BR"/>
        </w:rPr>
        <w:t xml:space="preserve">ria </w:t>
      </w:r>
      <w:r w:rsidR="007E4BE2" w:rsidRPr="005938D7">
        <w:rPr>
          <w:color w:val="000000"/>
          <w:sz w:val="22"/>
          <w:szCs w:val="22"/>
          <w:lang w:val="pt-BR"/>
        </w:rPr>
        <w:t xml:space="preserve">da </w:t>
      </w:r>
      <w:r w:rsidR="00AC64A0" w:rsidRPr="005938D7">
        <w:rPr>
          <w:color w:val="000000"/>
          <w:sz w:val="22"/>
          <w:szCs w:val="22"/>
          <w:lang w:val="pt-BR"/>
        </w:rPr>
        <w:t>Comissão</w:t>
      </w:r>
      <w:r w:rsidR="0096230D">
        <w:rPr>
          <w:color w:val="000000"/>
          <w:sz w:val="22"/>
          <w:szCs w:val="22"/>
          <w:lang w:val="pt-BR"/>
        </w:rPr>
        <w:t xml:space="preserve"> </w:t>
      </w:r>
      <w:r w:rsidRPr="005938D7">
        <w:rPr>
          <w:color w:val="000000"/>
          <w:sz w:val="22"/>
          <w:szCs w:val="22"/>
          <w:lang w:val="pt-BR"/>
        </w:rPr>
        <w:t>Interamericana de Educa</w:t>
      </w:r>
      <w:r w:rsidR="007E4BE2" w:rsidRPr="005938D7">
        <w:rPr>
          <w:color w:val="000000"/>
          <w:sz w:val="22"/>
          <w:szCs w:val="22"/>
          <w:lang w:val="pt-BR"/>
        </w:rPr>
        <w:t>ção</w:t>
      </w:r>
      <w:r w:rsidRPr="005938D7">
        <w:rPr>
          <w:color w:val="000000"/>
          <w:sz w:val="22"/>
          <w:szCs w:val="22"/>
          <w:lang w:val="pt-BR"/>
        </w:rPr>
        <w:t xml:space="preserve"> (CIE), </w:t>
      </w:r>
      <w:r w:rsidR="00200500" w:rsidRPr="005938D7">
        <w:rPr>
          <w:color w:val="000000"/>
          <w:sz w:val="22"/>
          <w:szCs w:val="22"/>
          <w:lang w:val="pt-BR"/>
        </w:rPr>
        <w:t xml:space="preserve">realizada em </w:t>
      </w:r>
      <w:r w:rsidRPr="005938D7">
        <w:rPr>
          <w:color w:val="000000"/>
          <w:sz w:val="22"/>
          <w:szCs w:val="22"/>
          <w:lang w:val="pt-BR"/>
        </w:rPr>
        <w:t>formato virtual</w:t>
      </w:r>
      <w:r w:rsidR="00200500" w:rsidRPr="005938D7">
        <w:rPr>
          <w:color w:val="000000"/>
          <w:sz w:val="22"/>
          <w:szCs w:val="22"/>
          <w:lang w:val="pt-BR"/>
        </w:rPr>
        <w:t>,</w:t>
      </w:r>
      <w:r w:rsidRPr="005938D7">
        <w:rPr>
          <w:color w:val="000000"/>
          <w:sz w:val="22"/>
          <w:szCs w:val="22"/>
          <w:lang w:val="pt-BR"/>
        </w:rPr>
        <w:t xml:space="preserve"> </w:t>
      </w:r>
      <w:r w:rsidR="00200500" w:rsidRPr="005938D7">
        <w:rPr>
          <w:color w:val="000000"/>
          <w:sz w:val="22"/>
          <w:szCs w:val="22"/>
          <w:lang w:val="pt-BR"/>
        </w:rPr>
        <w:t xml:space="preserve">em </w:t>
      </w:r>
      <w:r w:rsidRPr="005938D7">
        <w:rPr>
          <w:color w:val="000000"/>
          <w:sz w:val="22"/>
          <w:szCs w:val="22"/>
          <w:lang w:val="pt-BR"/>
        </w:rPr>
        <w:t xml:space="preserve">16 de </w:t>
      </w:r>
      <w:r w:rsidR="00200500" w:rsidRPr="005938D7">
        <w:rPr>
          <w:color w:val="000000"/>
          <w:sz w:val="22"/>
          <w:szCs w:val="22"/>
          <w:lang w:val="pt-BR"/>
        </w:rPr>
        <w:t>fevereiro</w:t>
      </w:r>
      <w:r w:rsidR="0096230D">
        <w:rPr>
          <w:color w:val="000000"/>
          <w:sz w:val="22"/>
          <w:szCs w:val="22"/>
          <w:lang w:val="pt-BR"/>
        </w:rPr>
        <w:t xml:space="preserve"> </w:t>
      </w:r>
      <w:r w:rsidRPr="005938D7">
        <w:rPr>
          <w:color w:val="000000"/>
          <w:sz w:val="22"/>
          <w:szCs w:val="22"/>
          <w:lang w:val="pt-BR"/>
        </w:rPr>
        <w:t>de 2022</w:t>
      </w:r>
      <w:r w:rsidR="00004A86">
        <w:rPr>
          <w:color w:val="000000"/>
          <w:sz w:val="22"/>
          <w:szCs w:val="22"/>
          <w:lang w:val="pt-BR"/>
        </w:rPr>
        <w:t>;</w:t>
      </w:r>
      <w:r w:rsidRPr="005938D7">
        <w:rPr>
          <w:color w:val="000000"/>
          <w:sz w:val="22"/>
          <w:szCs w:val="22"/>
          <w:lang w:val="pt-BR"/>
        </w:rPr>
        <w:t xml:space="preserve"> </w:t>
      </w:r>
    </w:p>
    <w:p w14:paraId="03217A3F" w14:textId="54C149E3" w:rsidR="00026E57" w:rsidRPr="005938D7" w:rsidRDefault="00026E57" w:rsidP="00EE1335">
      <w:pPr>
        <w:numPr>
          <w:ilvl w:val="0"/>
          <w:numId w:val="20"/>
        </w:numPr>
        <w:tabs>
          <w:tab w:val="left" w:pos="1440"/>
          <w:tab w:val="left" w:pos="2160"/>
        </w:tabs>
        <w:spacing w:line="360" w:lineRule="auto"/>
        <w:ind w:left="2160" w:right="-29" w:hanging="720"/>
        <w:jc w:val="both"/>
        <w:rPr>
          <w:sz w:val="22"/>
          <w:szCs w:val="22"/>
          <w:lang w:val="pt-BR"/>
        </w:rPr>
      </w:pPr>
      <w:r w:rsidRPr="005938D7">
        <w:rPr>
          <w:sz w:val="22"/>
          <w:szCs w:val="22"/>
          <w:lang w:val="pt-BR"/>
        </w:rPr>
        <w:t xml:space="preserve">Panamá, por presidir a Quinta </w:t>
      </w:r>
      <w:r w:rsidR="00AC64A0" w:rsidRPr="005938D7">
        <w:rPr>
          <w:sz w:val="22"/>
          <w:szCs w:val="22"/>
          <w:lang w:val="pt-BR"/>
        </w:rPr>
        <w:t>Reunião</w:t>
      </w:r>
      <w:r w:rsidR="0096230D">
        <w:rPr>
          <w:sz w:val="22"/>
          <w:szCs w:val="22"/>
          <w:lang w:val="pt-BR"/>
        </w:rPr>
        <w:t xml:space="preserve"> </w:t>
      </w:r>
      <w:r w:rsidRPr="005938D7">
        <w:rPr>
          <w:sz w:val="22"/>
          <w:szCs w:val="22"/>
          <w:lang w:val="pt-BR"/>
        </w:rPr>
        <w:t xml:space="preserve">de Ministros </w:t>
      </w:r>
      <w:r w:rsidR="007E4BE2" w:rsidRPr="005938D7">
        <w:rPr>
          <w:sz w:val="22"/>
          <w:szCs w:val="22"/>
          <w:lang w:val="pt-BR"/>
        </w:rPr>
        <w:t xml:space="preserve">da </w:t>
      </w:r>
      <w:r w:rsidR="00200500" w:rsidRPr="005938D7">
        <w:rPr>
          <w:sz w:val="22"/>
          <w:szCs w:val="22"/>
          <w:lang w:val="pt-BR"/>
        </w:rPr>
        <w:t xml:space="preserve">Parceria em Energia e </w:t>
      </w:r>
      <w:r w:rsidRPr="005938D7">
        <w:rPr>
          <w:sz w:val="22"/>
          <w:szCs w:val="22"/>
          <w:lang w:val="pt-BR"/>
        </w:rPr>
        <w:t xml:space="preserve">Clima </w:t>
      </w:r>
      <w:r w:rsidR="00200500" w:rsidRPr="005938D7">
        <w:rPr>
          <w:sz w:val="22"/>
          <w:szCs w:val="22"/>
          <w:lang w:val="pt-BR"/>
        </w:rPr>
        <w:t>para as</w:t>
      </w:r>
      <w:r w:rsidR="007E4BE2" w:rsidRPr="005938D7">
        <w:rPr>
          <w:sz w:val="22"/>
          <w:szCs w:val="22"/>
          <w:lang w:val="pt-BR"/>
        </w:rPr>
        <w:t xml:space="preserve"> </w:t>
      </w:r>
      <w:r w:rsidRPr="005938D7">
        <w:rPr>
          <w:sz w:val="22"/>
          <w:szCs w:val="22"/>
          <w:lang w:val="pt-BR"/>
        </w:rPr>
        <w:t>Américas (ECPA), realizada e</w:t>
      </w:r>
      <w:r w:rsidR="00200500" w:rsidRPr="005938D7">
        <w:rPr>
          <w:sz w:val="22"/>
          <w:szCs w:val="22"/>
          <w:lang w:val="pt-BR"/>
        </w:rPr>
        <w:t>m</w:t>
      </w:r>
      <w:r w:rsidRPr="005938D7">
        <w:rPr>
          <w:sz w:val="22"/>
          <w:szCs w:val="22"/>
          <w:lang w:val="pt-BR"/>
        </w:rPr>
        <w:t xml:space="preserve"> formato híbrido, </w:t>
      </w:r>
      <w:r w:rsidR="00200500" w:rsidRPr="005938D7">
        <w:rPr>
          <w:sz w:val="22"/>
          <w:szCs w:val="22"/>
          <w:lang w:val="pt-BR"/>
        </w:rPr>
        <w:t xml:space="preserve">nos </w:t>
      </w:r>
      <w:r w:rsidR="00AC64A0" w:rsidRPr="005938D7">
        <w:rPr>
          <w:sz w:val="22"/>
          <w:szCs w:val="22"/>
          <w:lang w:val="pt-BR"/>
        </w:rPr>
        <w:t>dias</w:t>
      </w:r>
      <w:r w:rsidR="0096230D">
        <w:rPr>
          <w:sz w:val="22"/>
          <w:szCs w:val="22"/>
          <w:lang w:val="pt-BR"/>
        </w:rPr>
        <w:t xml:space="preserve"> </w:t>
      </w:r>
      <w:r w:rsidRPr="005938D7">
        <w:rPr>
          <w:sz w:val="22"/>
          <w:szCs w:val="22"/>
          <w:lang w:val="pt-BR"/>
        </w:rPr>
        <w:t xml:space="preserve">10 </w:t>
      </w:r>
      <w:r w:rsidR="00200500" w:rsidRPr="005938D7">
        <w:rPr>
          <w:sz w:val="22"/>
          <w:szCs w:val="22"/>
          <w:lang w:val="pt-BR"/>
        </w:rPr>
        <w:t>e</w:t>
      </w:r>
      <w:r w:rsidRPr="005938D7">
        <w:rPr>
          <w:sz w:val="22"/>
          <w:szCs w:val="22"/>
          <w:lang w:val="pt-BR"/>
        </w:rPr>
        <w:t xml:space="preserve"> 11 de </w:t>
      </w:r>
      <w:r w:rsidR="00200500" w:rsidRPr="005938D7">
        <w:rPr>
          <w:sz w:val="22"/>
          <w:szCs w:val="22"/>
          <w:lang w:val="pt-BR"/>
        </w:rPr>
        <w:t>fevereiro</w:t>
      </w:r>
      <w:r w:rsidR="0096230D">
        <w:rPr>
          <w:sz w:val="22"/>
          <w:szCs w:val="22"/>
          <w:lang w:val="pt-BR"/>
        </w:rPr>
        <w:t xml:space="preserve"> </w:t>
      </w:r>
      <w:r w:rsidRPr="005938D7">
        <w:rPr>
          <w:sz w:val="22"/>
          <w:szCs w:val="22"/>
          <w:lang w:val="pt-BR"/>
        </w:rPr>
        <w:t xml:space="preserve">de 2022 </w:t>
      </w:r>
    </w:p>
    <w:p w14:paraId="365B711E" w14:textId="77777777" w:rsidR="00026E57" w:rsidRPr="005938D7" w:rsidRDefault="00026E57" w:rsidP="00CD2E3B">
      <w:pPr>
        <w:tabs>
          <w:tab w:val="left" w:pos="1125"/>
          <w:tab w:val="left" w:pos="2160"/>
        </w:tabs>
        <w:spacing w:line="360" w:lineRule="auto"/>
        <w:ind w:right="-29"/>
        <w:jc w:val="both"/>
        <w:rPr>
          <w:sz w:val="22"/>
          <w:szCs w:val="22"/>
          <w:lang w:val="pt-BR"/>
        </w:rPr>
      </w:pPr>
    </w:p>
    <w:p w14:paraId="6D0F6882" w14:textId="77EF8AFC" w:rsidR="00026E57" w:rsidRPr="005938D7" w:rsidRDefault="00026E57">
      <w:pPr>
        <w:numPr>
          <w:ilvl w:val="0"/>
          <w:numId w:val="24"/>
        </w:numPr>
        <w:pBdr>
          <w:top w:val="nil"/>
          <w:left w:val="nil"/>
          <w:bottom w:val="nil"/>
          <w:right w:val="nil"/>
          <w:between w:val="nil"/>
        </w:pBdr>
        <w:tabs>
          <w:tab w:val="left" w:pos="720"/>
        </w:tabs>
        <w:spacing w:line="360" w:lineRule="auto"/>
        <w:ind w:left="0" w:right="-29" w:firstLine="720"/>
        <w:jc w:val="both"/>
        <w:rPr>
          <w:color w:val="000000"/>
          <w:sz w:val="22"/>
          <w:szCs w:val="22"/>
          <w:lang w:val="pt-BR"/>
        </w:rPr>
      </w:pPr>
      <w:r w:rsidRPr="005938D7">
        <w:rPr>
          <w:color w:val="000000"/>
          <w:sz w:val="22"/>
          <w:szCs w:val="22"/>
          <w:lang w:val="pt-BR"/>
        </w:rPr>
        <w:t>Ace</w:t>
      </w:r>
      <w:r w:rsidR="00200500" w:rsidRPr="005938D7">
        <w:rPr>
          <w:color w:val="000000"/>
          <w:sz w:val="22"/>
          <w:szCs w:val="22"/>
          <w:lang w:val="pt-BR"/>
        </w:rPr>
        <w:t>i</w:t>
      </w:r>
      <w:r w:rsidRPr="005938D7">
        <w:rPr>
          <w:color w:val="000000"/>
          <w:sz w:val="22"/>
          <w:szCs w:val="22"/>
          <w:lang w:val="pt-BR"/>
        </w:rPr>
        <w:t>tar co</w:t>
      </w:r>
      <w:r w:rsidR="00200500" w:rsidRPr="005938D7">
        <w:rPr>
          <w:color w:val="000000"/>
          <w:sz w:val="22"/>
          <w:szCs w:val="22"/>
          <w:lang w:val="pt-BR"/>
        </w:rPr>
        <w:t xml:space="preserve">m satisfação os amáveis oferecimentos de sede dos seguintes </w:t>
      </w:r>
      <w:r w:rsidRPr="005938D7">
        <w:rPr>
          <w:color w:val="000000"/>
          <w:sz w:val="22"/>
          <w:szCs w:val="22"/>
          <w:lang w:val="pt-BR"/>
        </w:rPr>
        <w:t xml:space="preserve">Estados </w:t>
      </w:r>
      <w:r w:rsidR="00200500" w:rsidRPr="005938D7">
        <w:rPr>
          <w:color w:val="000000"/>
          <w:sz w:val="22"/>
          <w:szCs w:val="22"/>
          <w:lang w:val="pt-BR"/>
        </w:rPr>
        <w:t>m</w:t>
      </w:r>
      <w:r w:rsidRPr="005938D7">
        <w:rPr>
          <w:color w:val="000000"/>
          <w:sz w:val="22"/>
          <w:szCs w:val="22"/>
          <w:lang w:val="pt-BR"/>
        </w:rPr>
        <w:t xml:space="preserve">embros para </w:t>
      </w:r>
      <w:r w:rsidR="00200500" w:rsidRPr="005938D7">
        <w:rPr>
          <w:color w:val="000000"/>
          <w:sz w:val="22"/>
          <w:szCs w:val="22"/>
          <w:lang w:val="pt-BR"/>
        </w:rPr>
        <w:t xml:space="preserve">as </w:t>
      </w:r>
      <w:r w:rsidRPr="005938D7">
        <w:rPr>
          <w:color w:val="000000"/>
          <w:sz w:val="22"/>
          <w:szCs w:val="22"/>
          <w:lang w:val="pt-BR"/>
        </w:rPr>
        <w:t xml:space="preserve">próximas </w:t>
      </w:r>
      <w:r w:rsidR="00200500" w:rsidRPr="005938D7">
        <w:rPr>
          <w:color w:val="000000"/>
          <w:sz w:val="22"/>
          <w:szCs w:val="22"/>
          <w:lang w:val="pt-BR"/>
        </w:rPr>
        <w:t xml:space="preserve">reuniões setoriais de nível </w:t>
      </w:r>
      <w:r w:rsidRPr="005938D7">
        <w:rPr>
          <w:color w:val="000000"/>
          <w:sz w:val="22"/>
          <w:szCs w:val="22"/>
          <w:lang w:val="pt-BR"/>
        </w:rPr>
        <w:t xml:space="preserve">ministerial </w:t>
      </w:r>
      <w:r w:rsidR="00200500" w:rsidRPr="005938D7">
        <w:rPr>
          <w:color w:val="000000"/>
          <w:sz w:val="22"/>
          <w:szCs w:val="22"/>
          <w:lang w:val="pt-BR"/>
        </w:rPr>
        <w:t xml:space="preserve">e os respectivos </w:t>
      </w:r>
      <w:r w:rsidR="00D130CC" w:rsidRPr="005938D7">
        <w:rPr>
          <w:color w:val="000000"/>
          <w:sz w:val="22"/>
          <w:szCs w:val="22"/>
          <w:lang w:val="pt-BR"/>
        </w:rPr>
        <w:t>processo</w:t>
      </w:r>
      <w:r w:rsidRPr="005938D7">
        <w:rPr>
          <w:color w:val="000000"/>
          <w:sz w:val="22"/>
          <w:szCs w:val="22"/>
          <w:lang w:val="pt-BR"/>
        </w:rPr>
        <w:t>s</w:t>
      </w:r>
      <w:r w:rsidR="00004A86">
        <w:rPr>
          <w:color w:val="000000"/>
          <w:sz w:val="22"/>
          <w:szCs w:val="22"/>
          <w:lang w:val="pt-BR"/>
        </w:rPr>
        <w:t>,</w:t>
      </w:r>
      <w:r w:rsidRPr="005938D7">
        <w:rPr>
          <w:color w:val="000000"/>
          <w:sz w:val="22"/>
          <w:szCs w:val="22"/>
          <w:lang w:val="pt-BR"/>
        </w:rPr>
        <w:t xml:space="preserve"> que se </w:t>
      </w:r>
      <w:r w:rsidR="00200500" w:rsidRPr="005938D7">
        <w:rPr>
          <w:color w:val="000000"/>
          <w:sz w:val="22"/>
          <w:szCs w:val="22"/>
          <w:lang w:val="pt-BR"/>
        </w:rPr>
        <w:t xml:space="preserve">realizarão no âmbito do </w:t>
      </w:r>
      <w:r w:rsidRPr="005938D7">
        <w:rPr>
          <w:color w:val="000000"/>
          <w:sz w:val="22"/>
          <w:szCs w:val="22"/>
          <w:lang w:val="pt-BR"/>
        </w:rPr>
        <w:t>CIDI, consciente de que talvez p</w:t>
      </w:r>
      <w:r w:rsidR="00200500" w:rsidRPr="005938D7">
        <w:rPr>
          <w:color w:val="000000"/>
          <w:sz w:val="22"/>
          <w:szCs w:val="22"/>
          <w:lang w:val="pt-BR"/>
        </w:rPr>
        <w:t xml:space="preserve">ossam </w:t>
      </w:r>
      <w:r w:rsidRPr="005938D7">
        <w:rPr>
          <w:color w:val="000000"/>
          <w:sz w:val="22"/>
          <w:szCs w:val="22"/>
          <w:lang w:val="pt-BR"/>
        </w:rPr>
        <w:t>ser reprogramados</w:t>
      </w:r>
      <w:r w:rsidR="00200500" w:rsidRPr="005938D7">
        <w:rPr>
          <w:color w:val="000000"/>
          <w:sz w:val="22"/>
          <w:szCs w:val="22"/>
          <w:lang w:val="pt-BR"/>
        </w:rPr>
        <w:t xml:space="preserve">, em virtude </w:t>
      </w:r>
      <w:r w:rsidR="00004A86">
        <w:rPr>
          <w:color w:val="000000"/>
          <w:sz w:val="22"/>
          <w:szCs w:val="22"/>
          <w:lang w:val="pt-BR"/>
        </w:rPr>
        <w:t>d</w:t>
      </w:r>
      <w:r w:rsidR="00200500" w:rsidRPr="005938D7">
        <w:rPr>
          <w:color w:val="000000"/>
          <w:sz w:val="22"/>
          <w:szCs w:val="22"/>
          <w:lang w:val="pt-BR"/>
        </w:rPr>
        <w:t xml:space="preserve">a atual </w:t>
      </w:r>
      <w:r w:rsidRPr="005938D7">
        <w:rPr>
          <w:color w:val="000000"/>
          <w:sz w:val="22"/>
          <w:szCs w:val="22"/>
          <w:lang w:val="pt-BR"/>
        </w:rPr>
        <w:t xml:space="preserve">pandemia, e instar as autoridades de todos os Estados </w:t>
      </w:r>
      <w:r w:rsidR="00200500" w:rsidRPr="005938D7">
        <w:rPr>
          <w:color w:val="000000"/>
          <w:sz w:val="22"/>
          <w:szCs w:val="22"/>
          <w:lang w:val="pt-BR"/>
        </w:rPr>
        <w:t>m</w:t>
      </w:r>
      <w:r w:rsidRPr="005938D7">
        <w:rPr>
          <w:color w:val="000000"/>
          <w:sz w:val="22"/>
          <w:szCs w:val="22"/>
          <w:lang w:val="pt-BR"/>
        </w:rPr>
        <w:t>embros a que participe</w:t>
      </w:r>
      <w:r w:rsidR="00200500" w:rsidRPr="005938D7">
        <w:rPr>
          <w:color w:val="000000"/>
          <w:sz w:val="22"/>
          <w:szCs w:val="22"/>
          <w:lang w:val="pt-BR"/>
        </w:rPr>
        <w:t>m dessas reuniões</w:t>
      </w:r>
      <w:r w:rsidR="00004A86">
        <w:rPr>
          <w:color w:val="000000"/>
          <w:sz w:val="22"/>
          <w:szCs w:val="22"/>
          <w:lang w:val="pt-BR"/>
        </w:rPr>
        <w:t>.</w:t>
      </w:r>
    </w:p>
    <w:p w14:paraId="0329478E" w14:textId="77777777" w:rsidR="00026E57" w:rsidRPr="005938D7" w:rsidRDefault="00026E57" w:rsidP="00CD2E3B">
      <w:pPr>
        <w:pBdr>
          <w:top w:val="nil"/>
          <w:left w:val="nil"/>
          <w:bottom w:val="nil"/>
          <w:right w:val="nil"/>
          <w:between w:val="nil"/>
        </w:pBdr>
        <w:tabs>
          <w:tab w:val="left" w:pos="720"/>
        </w:tabs>
        <w:spacing w:line="360" w:lineRule="auto"/>
        <w:ind w:right="-29"/>
        <w:jc w:val="both"/>
        <w:rPr>
          <w:color w:val="000000"/>
          <w:sz w:val="22"/>
          <w:szCs w:val="22"/>
          <w:lang w:val="pt-BR"/>
        </w:rPr>
      </w:pPr>
    </w:p>
    <w:p w14:paraId="61AABDAB" w14:textId="19E820A6" w:rsidR="00026E57" w:rsidRPr="005938D7" w:rsidRDefault="00026E57" w:rsidP="00EE1335">
      <w:pPr>
        <w:numPr>
          <w:ilvl w:val="0"/>
          <w:numId w:val="11"/>
        </w:numPr>
        <w:pBdr>
          <w:top w:val="nil"/>
          <w:left w:val="nil"/>
          <w:bottom w:val="nil"/>
          <w:right w:val="nil"/>
          <w:between w:val="nil"/>
        </w:pBdr>
        <w:tabs>
          <w:tab w:val="left" w:pos="720"/>
          <w:tab w:val="left" w:pos="2160"/>
        </w:tabs>
        <w:spacing w:line="360" w:lineRule="auto"/>
        <w:ind w:left="2160" w:right="-29" w:hanging="720"/>
        <w:jc w:val="both"/>
        <w:rPr>
          <w:color w:val="000000"/>
          <w:sz w:val="22"/>
          <w:szCs w:val="22"/>
          <w:lang w:val="pt-BR"/>
        </w:rPr>
      </w:pPr>
      <w:r w:rsidRPr="005938D7">
        <w:rPr>
          <w:color w:val="000000"/>
          <w:sz w:val="22"/>
          <w:szCs w:val="22"/>
          <w:lang w:val="pt-BR"/>
        </w:rPr>
        <w:t xml:space="preserve">Guatemala: </w:t>
      </w:r>
      <w:r w:rsidR="00200500" w:rsidRPr="005938D7">
        <w:rPr>
          <w:color w:val="000000"/>
          <w:sz w:val="22"/>
          <w:szCs w:val="22"/>
          <w:lang w:val="pt-BR"/>
        </w:rPr>
        <w:t xml:space="preserve">Nona </w:t>
      </w:r>
      <w:r w:rsidR="00AC64A0" w:rsidRPr="005938D7">
        <w:rPr>
          <w:color w:val="000000"/>
          <w:sz w:val="22"/>
          <w:szCs w:val="22"/>
          <w:lang w:val="pt-BR"/>
        </w:rPr>
        <w:t xml:space="preserve">Reunião </w:t>
      </w:r>
      <w:r w:rsidRPr="005938D7">
        <w:rPr>
          <w:color w:val="000000"/>
          <w:sz w:val="22"/>
          <w:szCs w:val="22"/>
          <w:lang w:val="pt-BR"/>
        </w:rPr>
        <w:t xml:space="preserve">Interamericana de Ministros </w:t>
      </w:r>
      <w:r w:rsidR="00AC64A0" w:rsidRPr="005938D7">
        <w:rPr>
          <w:color w:val="000000"/>
          <w:sz w:val="22"/>
          <w:szCs w:val="22"/>
          <w:lang w:val="pt-BR"/>
        </w:rPr>
        <w:t xml:space="preserve">e Altas </w:t>
      </w:r>
      <w:r w:rsidRPr="005938D7">
        <w:rPr>
          <w:color w:val="000000"/>
          <w:sz w:val="22"/>
          <w:szCs w:val="22"/>
          <w:lang w:val="pt-BR"/>
        </w:rPr>
        <w:t>Autoridades de Cultura, 27</w:t>
      </w:r>
      <w:r w:rsidR="00200500" w:rsidRPr="005938D7">
        <w:rPr>
          <w:color w:val="000000"/>
          <w:sz w:val="22"/>
          <w:szCs w:val="22"/>
          <w:lang w:val="pt-BR"/>
        </w:rPr>
        <w:t xml:space="preserve"> e </w:t>
      </w:r>
      <w:r w:rsidRPr="005938D7">
        <w:rPr>
          <w:color w:val="000000"/>
          <w:sz w:val="22"/>
          <w:szCs w:val="22"/>
          <w:lang w:val="pt-BR"/>
        </w:rPr>
        <w:t xml:space="preserve">28 de </w:t>
      </w:r>
      <w:r w:rsidR="00200500" w:rsidRPr="005938D7">
        <w:rPr>
          <w:color w:val="000000"/>
          <w:sz w:val="22"/>
          <w:szCs w:val="22"/>
          <w:lang w:val="pt-BR"/>
        </w:rPr>
        <w:t>outubro</w:t>
      </w:r>
      <w:r w:rsidR="0096230D">
        <w:rPr>
          <w:color w:val="000000"/>
          <w:sz w:val="22"/>
          <w:szCs w:val="22"/>
          <w:lang w:val="pt-BR"/>
        </w:rPr>
        <w:t xml:space="preserve"> </w:t>
      </w:r>
      <w:r w:rsidRPr="005938D7">
        <w:rPr>
          <w:color w:val="000000"/>
          <w:sz w:val="22"/>
          <w:szCs w:val="22"/>
          <w:lang w:val="pt-BR"/>
        </w:rPr>
        <w:t>de 2022</w:t>
      </w:r>
      <w:r w:rsidR="00200500" w:rsidRPr="005938D7">
        <w:rPr>
          <w:color w:val="000000"/>
          <w:sz w:val="22"/>
          <w:szCs w:val="22"/>
          <w:lang w:val="pt-BR"/>
        </w:rPr>
        <w:t xml:space="preserve">, em </w:t>
      </w:r>
      <w:r w:rsidR="00AC64A0" w:rsidRPr="005938D7">
        <w:rPr>
          <w:color w:val="000000"/>
          <w:sz w:val="22"/>
          <w:szCs w:val="22"/>
          <w:lang w:val="pt-BR"/>
        </w:rPr>
        <w:t>Ant</w:t>
      </w:r>
      <w:r w:rsidR="008C0FCD" w:rsidRPr="005938D7">
        <w:rPr>
          <w:color w:val="000000"/>
          <w:sz w:val="22"/>
          <w:szCs w:val="22"/>
          <w:lang w:val="pt-BR"/>
        </w:rPr>
        <w:t>i</w:t>
      </w:r>
      <w:r w:rsidR="00AC64A0" w:rsidRPr="005938D7">
        <w:rPr>
          <w:color w:val="000000"/>
          <w:sz w:val="22"/>
          <w:szCs w:val="22"/>
          <w:lang w:val="pt-BR"/>
        </w:rPr>
        <w:t>gua</w:t>
      </w:r>
      <w:r w:rsidR="0096230D">
        <w:rPr>
          <w:color w:val="000000"/>
          <w:sz w:val="22"/>
          <w:szCs w:val="22"/>
          <w:lang w:val="pt-BR"/>
        </w:rPr>
        <w:t xml:space="preserve"> </w:t>
      </w:r>
      <w:r w:rsidRPr="005938D7">
        <w:rPr>
          <w:sz w:val="22"/>
          <w:szCs w:val="22"/>
          <w:lang w:val="pt-BR"/>
        </w:rPr>
        <w:t>Guatemala, Guatemala</w:t>
      </w:r>
      <w:r w:rsidRPr="005938D7">
        <w:rPr>
          <w:color w:val="000000"/>
          <w:sz w:val="22"/>
          <w:szCs w:val="22"/>
          <w:lang w:val="pt-BR"/>
        </w:rPr>
        <w:t>;</w:t>
      </w:r>
    </w:p>
    <w:p w14:paraId="6E3B33F8" w14:textId="26B1A139" w:rsidR="00026E57" w:rsidRPr="005938D7" w:rsidRDefault="00026E57" w:rsidP="00EE1335">
      <w:pPr>
        <w:numPr>
          <w:ilvl w:val="0"/>
          <w:numId w:val="11"/>
        </w:numPr>
        <w:pBdr>
          <w:top w:val="nil"/>
          <w:left w:val="nil"/>
          <w:bottom w:val="nil"/>
          <w:right w:val="nil"/>
          <w:between w:val="nil"/>
        </w:pBdr>
        <w:tabs>
          <w:tab w:val="left" w:pos="720"/>
          <w:tab w:val="left" w:pos="2160"/>
        </w:tabs>
        <w:spacing w:line="360" w:lineRule="auto"/>
        <w:ind w:left="2160" w:right="-29" w:hanging="720"/>
        <w:jc w:val="both"/>
        <w:rPr>
          <w:color w:val="000000"/>
          <w:sz w:val="22"/>
          <w:szCs w:val="22"/>
          <w:lang w:val="pt-BR"/>
        </w:rPr>
      </w:pPr>
      <w:r w:rsidRPr="005938D7">
        <w:rPr>
          <w:color w:val="000000"/>
          <w:sz w:val="22"/>
          <w:szCs w:val="22"/>
          <w:lang w:val="pt-BR"/>
        </w:rPr>
        <w:t>E</w:t>
      </w:r>
      <w:r w:rsidR="008C0FCD" w:rsidRPr="005938D7">
        <w:rPr>
          <w:color w:val="000000"/>
          <w:sz w:val="22"/>
          <w:szCs w:val="22"/>
          <w:lang w:val="pt-BR"/>
        </w:rPr>
        <w:t>q</w:t>
      </w:r>
      <w:r w:rsidRPr="005938D7">
        <w:rPr>
          <w:color w:val="000000"/>
          <w:sz w:val="22"/>
          <w:szCs w:val="22"/>
          <w:lang w:val="pt-BR"/>
        </w:rPr>
        <w:t xml:space="preserve">uador: </w:t>
      </w:r>
      <w:r w:rsidR="008C0FCD" w:rsidRPr="005938D7">
        <w:rPr>
          <w:color w:val="000000"/>
          <w:sz w:val="22"/>
          <w:szCs w:val="22"/>
          <w:lang w:val="pt-BR"/>
        </w:rPr>
        <w:t xml:space="preserve">Décimo Quinto </w:t>
      </w:r>
      <w:r w:rsidRPr="005938D7">
        <w:rPr>
          <w:color w:val="000000"/>
          <w:sz w:val="22"/>
          <w:szCs w:val="22"/>
          <w:lang w:val="pt-BR"/>
        </w:rPr>
        <w:t>Interc</w:t>
      </w:r>
      <w:r w:rsidR="008C0FCD" w:rsidRPr="005938D7">
        <w:rPr>
          <w:color w:val="000000"/>
          <w:sz w:val="22"/>
          <w:szCs w:val="22"/>
          <w:lang w:val="pt-BR"/>
        </w:rPr>
        <w:t>â</w:t>
      </w:r>
      <w:r w:rsidRPr="005938D7">
        <w:rPr>
          <w:color w:val="000000"/>
          <w:sz w:val="22"/>
          <w:szCs w:val="22"/>
          <w:lang w:val="pt-BR"/>
        </w:rPr>
        <w:t>mbio de Competitividad</w:t>
      </w:r>
      <w:r w:rsidR="008C0FCD" w:rsidRPr="005938D7">
        <w:rPr>
          <w:color w:val="000000"/>
          <w:sz w:val="22"/>
          <w:szCs w:val="22"/>
          <w:lang w:val="pt-BR"/>
        </w:rPr>
        <w:t>e</w:t>
      </w:r>
      <w:r w:rsidRPr="005938D7">
        <w:rPr>
          <w:color w:val="000000"/>
          <w:sz w:val="22"/>
          <w:szCs w:val="22"/>
          <w:lang w:val="pt-BR"/>
        </w:rPr>
        <w:t xml:space="preserve"> </w:t>
      </w:r>
      <w:r w:rsidR="007E4BE2" w:rsidRPr="005938D7">
        <w:rPr>
          <w:color w:val="000000"/>
          <w:sz w:val="22"/>
          <w:szCs w:val="22"/>
          <w:lang w:val="pt-BR"/>
        </w:rPr>
        <w:t xml:space="preserve">das </w:t>
      </w:r>
      <w:r w:rsidRPr="005938D7">
        <w:rPr>
          <w:color w:val="000000"/>
          <w:sz w:val="22"/>
          <w:szCs w:val="22"/>
          <w:lang w:val="pt-BR"/>
        </w:rPr>
        <w:t>Américas (ACE), 13</w:t>
      </w:r>
      <w:r w:rsidR="008C0FCD" w:rsidRPr="005938D7">
        <w:rPr>
          <w:color w:val="000000"/>
          <w:sz w:val="22"/>
          <w:szCs w:val="22"/>
          <w:lang w:val="pt-BR"/>
        </w:rPr>
        <w:t xml:space="preserve"> a </w:t>
      </w:r>
      <w:r w:rsidRPr="005938D7">
        <w:rPr>
          <w:color w:val="000000"/>
          <w:sz w:val="22"/>
          <w:szCs w:val="22"/>
          <w:lang w:val="pt-BR"/>
        </w:rPr>
        <w:t xml:space="preserve">17 de </w:t>
      </w:r>
      <w:r w:rsidR="00AC64A0" w:rsidRPr="005938D7">
        <w:rPr>
          <w:color w:val="000000"/>
          <w:sz w:val="22"/>
          <w:szCs w:val="22"/>
          <w:lang w:val="pt-BR"/>
        </w:rPr>
        <w:t>novembro</w:t>
      </w:r>
      <w:r w:rsidR="0096230D">
        <w:rPr>
          <w:color w:val="000000"/>
          <w:sz w:val="22"/>
          <w:szCs w:val="22"/>
          <w:lang w:val="pt-BR"/>
        </w:rPr>
        <w:t xml:space="preserve"> </w:t>
      </w:r>
      <w:r w:rsidRPr="005938D7">
        <w:rPr>
          <w:color w:val="000000"/>
          <w:sz w:val="22"/>
          <w:szCs w:val="22"/>
          <w:lang w:val="pt-BR"/>
        </w:rPr>
        <w:t>de 2022;</w:t>
      </w:r>
    </w:p>
    <w:p w14:paraId="7045A2AF" w14:textId="58C1A303" w:rsidR="00026E57" w:rsidRPr="005938D7" w:rsidRDefault="00026E57" w:rsidP="00EE1335">
      <w:pPr>
        <w:numPr>
          <w:ilvl w:val="0"/>
          <w:numId w:val="11"/>
        </w:numPr>
        <w:tabs>
          <w:tab w:val="left" w:pos="720"/>
          <w:tab w:val="left" w:pos="2160"/>
        </w:tabs>
        <w:spacing w:line="360" w:lineRule="auto"/>
        <w:ind w:left="2160" w:right="-29" w:hanging="720"/>
        <w:jc w:val="both"/>
        <w:rPr>
          <w:color w:val="000000"/>
          <w:sz w:val="22"/>
          <w:szCs w:val="22"/>
          <w:lang w:val="pt-BR"/>
        </w:rPr>
      </w:pPr>
      <w:r w:rsidRPr="005938D7">
        <w:rPr>
          <w:color w:val="000000"/>
          <w:sz w:val="22"/>
          <w:szCs w:val="22"/>
          <w:lang w:val="pt-BR"/>
        </w:rPr>
        <w:t xml:space="preserve">República Dominicana: </w:t>
      </w:r>
      <w:r w:rsidR="008C0FCD" w:rsidRPr="005938D7">
        <w:rPr>
          <w:color w:val="000000"/>
          <w:sz w:val="22"/>
          <w:szCs w:val="22"/>
          <w:lang w:val="pt-BR"/>
        </w:rPr>
        <w:t xml:space="preserve">Quinta </w:t>
      </w:r>
      <w:r w:rsidR="00AC64A0" w:rsidRPr="005938D7">
        <w:rPr>
          <w:color w:val="000000"/>
          <w:sz w:val="22"/>
          <w:szCs w:val="22"/>
          <w:lang w:val="pt-BR"/>
        </w:rPr>
        <w:t>Reunião</w:t>
      </w:r>
      <w:r w:rsidR="0096230D">
        <w:rPr>
          <w:color w:val="000000"/>
          <w:sz w:val="22"/>
          <w:szCs w:val="22"/>
          <w:lang w:val="pt-BR"/>
        </w:rPr>
        <w:t xml:space="preserve"> </w:t>
      </w:r>
      <w:r w:rsidRPr="005938D7">
        <w:rPr>
          <w:color w:val="000000"/>
          <w:sz w:val="22"/>
          <w:szCs w:val="22"/>
          <w:lang w:val="pt-BR"/>
        </w:rPr>
        <w:t xml:space="preserve">de Ministros </w:t>
      </w:r>
      <w:r w:rsidR="00AC64A0" w:rsidRPr="005938D7">
        <w:rPr>
          <w:color w:val="000000"/>
          <w:sz w:val="22"/>
          <w:szCs w:val="22"/>
          <w:lang w:val="pt-BR"/>
        </w:rPr>
        <w:t xml:space="preserve">e Altas </w:t>
      </w:r>
      <w:r w:rsidRPr="005938D7">
        <w:rPr>
          <w:color w:val="000000"/>
          <w:sz w:val="22"/>
          <w:szCs w:val="22"/>
          <w:lang w:val="pt-BR"/>
        </w:rPr>
        <w:t xml:space="preserve">Autoridades de </w:t>
      </w:r>
      <w:r w:rsidR="00390E33" w:rsidRPr="005938D7">
        <w:rPr>
          <w:color w:val="000000"/>
          <w:sz w:val="22"/>
          <w:szCs w:val="22"/>
          <w:lang w:val="pt-BR"/>
        </w:rPr>
        <w:t>Desenvolvimento</w:t>
      </w:r>
      <w:r w:rsidR="0096230D">
        <w:rPr>
          <w:color w:val="000000"/>
          <w:sz w:val="22"/>
          <w:szCs w:val="22"/>
          <w:lang w:val="pt-BR"/>
        </w:rPr>
        <w:t xml:space="preserve"> </w:t>
      </w:r>
      <w:r w:rsidRPr="005938D7">
        <w:rPr>
          <w:color w:val="000000"/>
          <w:sz w:val="22"/>
          <w:szCs w:val="22"/>
          <w:lang w:val="pt-BR"/>
        </w:rPr>
        <w:t>Social,</w:t>
      </w:r>
      <w:r w:rsidRPr="005938D7">
        <w:rPr>
          <w:sz w:val="22"/>
          <w:szCs w:val="22"/>
          <w:lang w:val="pt-BR"/>
        </w:rPr>
        <w:t xml:space="preserve"> S</w:t>
      </w:r>
      <w:r w:rsidR="008C0FCD" w:rsidRPr="005938D7">
        <w:rPr>
          <w:sz w:val="22"/>
          <w:szCs w:val="22"/>
          <w:lang w:val="pt-BR"/>
        </w:rPr>
        <w:t xml:space="preserve">ão </w:t>
      </w:r>
      <w:r w:rsidRPr="005938D7">
        <w:rPr>
          <w:sz w:val="22"/>
          <w:szCs w:val="22"/>
          <w:lang w:val="pt-BR"/>
        </w:rPr>
        <w:t>Domingo</w:t>
      </w:r>
      <w:r w:rsidR="008C0FCD" w:rsidRPr="005938D7">
        <w:rPr>
          <w:sz w:val="22"/>
          <w:szCs w:val="22"/>
          <w:lang w:val="pt-BR"/>
        </w:rPr>
        <w:t>s</w:t>
      </w:r>
      <w:r w:rsidRPr="005938D7">
        <w:rPr>
          <w:sz w:val="22"/>
          <w:szCs w:val="22"/>
          <w:lang w:val="pt-BR"/>
        </w:rPr>
        <w:t>, 17</w:t>
      </w:r>
      <w:r w:rsidR="00004A86">
        <w:rPr>
          <w:sz w:val="22"/>
          <w:szCs w:val="22"/>
          <w:lang w:val="pt-BR"/>
        </w:rPr>
        <w:t xml:space="preserve"> e </w:t>
      </w:r>
      <w:r w:rsidRPr="005938D7">
        <w:rPr>
          <w:sz w:val="22"/>
          <w:szCs w:val="22"/>
          <w:lang w:val="pt-BR"/>
        </w:rPr>
        <w:t>18</w:t>
      </w:r>
      <w:r w:rsidRPr="005938D7">
        <w:rPr>
          <w:color w:val="000000"/>
          <w:sz w:val="22"/>
          <w:szCs w:val="22"/>
          <w:lang w:val="pt-BR"/>
        </w:rPr>
        <w:t xml:space="preserve"> de </w:t>
      </w:r>
      <w:r w:rsidR="00AC64A0" w:rsidRPr="005938D7">
        <w:rPr>
          <w:color w:val="000000"/>
          <w:sz w:val="22"/>
          <w:szCs w:val="22"/>
          <w:lang w:val="pt-BR"/>
        </w:rPr>
        <w:t>novembro</w:t>
      </w:r>
      <w:r w:rsidR="0096230D">
        <w:rPr>
          <w:color w:val="000000"/>
          <w:sz w:val="22"/>
          <w:szCs w:val="22"/>
          <w:lang w:val="pt-BR"/>
        </w:rPr>
        <w:t xml:space="preserve"> </w:t>
      </w:r>
      <w:r w:rsidRPr="005938D7">
        <w:rPr>
          <w:color w:val="000000"/>
          <w:sz w:val="22"/>
          <w:szCs w:val="22"/>
          <w:lang w:val="pt-BR"/>
        </w:rPr>
        <w:t>de 2022;</w:t>
      </w:r>
    </w:p>
    <w:p w14:paraId="3A7EFB80" w14:textId="7BF52E59" w:rsidR="00026E57" w:rsidRPr="005938D7" w:rsidRDefault="00026E57" w:rsidP="00EE1335">
      <w:pPr>
        <w:numPr>
          <w:ilvl w:val="0"/>
          <w:numId w:val="11"/>
        </w:numPr>
        <w:tabs>
          <w:tab w:val="left" w:pos="720"/>
          <w:tab w:val="left" w:pos="2160"/>
        </w:tabs>
        <w:spacing w:line="360" w:lineRule="auto"/>
        <w:ind w:left="2160" w:right="-29" w:hanging="720"/>
        <w:jc w:val="both"/>
        <w:rPr>
          <w:color w:val="000000"/>
          <w:sz w:val="22"/>
          <w:szCs w:val="22"/>
          <w:lang w:val="pt-BR"/>
        </w:rPr>
      </w:pPr>
      <w:r w:rsidRPr="005938D7">
        <w:rPr>
          <w:color w:val="000000"/>
          <w:sz w:val="22"/>
          <w:szCs w:val="22"/>
          <w:lang w:val="pt-BR"/>
        </w:rPr>
        <w:lastRenderedPageBreak/>
        <w:t xml:space="preserve">Estados Unidos: </w:t>
      </w:r>
      <w:r w:rsidR="008C0FCD" w:rsidRPr="005938D7">
        <w:rPr>
          <w:color w:val="000000"/>
          <w:sz w:val="22"/>
          <w:szCs w:val="22"/>
          <w:lang w:val="pt-BR"/>
        </w:rPr>
        <w:t xml:space="preserve">Décimo Sexto </w:t>
      </w:r>
      <w:r w:rsidRPr="005938D7">
        <w:rPr>
          <w:color w:val="000000"/>
          <w:sz w:val="22"/>
          <w:szCs w:val="22"/>
          <w:lang w:val="pt-BR"/>
        </w:rPr>
        <w:t>Interc</w:t>
      </w:r>
      <w:r w:rsidR="008C0FCD" w:rsidRPr="005938D7">
        <w:rPr>
          <w:color w:val="000000"/>
          <w:sz w:val="22"/>
          <w:szCs w:val="22"/>
          <w:lang w:val="pt-BR"/>
        </w:rPr>
        <w:t>â</w:t>
      </w:r>
      <w:r w:rsidRPr="005938D7">
        <w:rPr>
          <w:color w:val="000000"/>
          <w:sz w:val="22"/>
          <w:szCs w:val="22"/>
          <w:lang w:val="pt-BR"/>
        </w:rPr>
        <w:t>mbio de Competitividad</w:t>
      </w:r>
      <w:r w:rsidR="008C0FCD" w:rsidRPr="005938D7">
        <w:rPr>
          <w:color w:val="000000"/>
          <w:sz w:val="22"/>
          <w:szCs w:val="22"/>
          <w:lang w:val="pt-BR"/>
        </w:rPr>
        <w:t>e</w:t>
      </w:r>
      <w:r w:rsidRPr="005938D7">
        <w:rPr>
          <w:color w:val="000000"/>
          <w:sz w:val="22"/>
          <w:szCs w:val="22"/>
          <w:lang w:val="pt-BR"/>
        </w:rPr>
        <w:t xml:space="preserve"> </w:t>
      </w:r>
      <w:r w:rsidR="007E4BE2" w:rsidRPr="005938D7">
        <w:rPr>
          <w:color w:val="000000"/>
          <w:sz w:val="22"/>
          <w:szCs w:val="22"/>
          <w:lang w:val="pt-BR"/>
        </w:rPr>
        <w:t xml:space="preserve">das </w:t>
      </w:r>
      <w:r w:rsidRPr="005938D7">
        <w:rPr>
          <w:color w:val="000000"/>
          <w:sz w:val="22"/>
          <w:szCs w:val="22"/>
          <w:lang w:val="pt-BR"/>
        </w:rPr>
        <w:t>Américas (ACE), e</w:t>
      </w:r>
      <w:r w:rsidR="008C0FCD" w:rsidRPr="005938D7">
        <w:rPr>
          <w:color w:val="000000"/>
          <w:sz w:val="22"/>
          <w:szCs w:val="22"/>
          <w:lang w:val="pt-BR"/>
        </w:rPr>
        <w:t>m</w:t>
      </w:r>
      <w:r w:rsidRPr="005938D7">
        <w:rPr>
          <w:color w:val="000000"/>
          <w:sz w:val="22"/>
          <w:szCs w:val="22"/>
          <w:lang w:val="pt-BR"/>
        </w:rPr>
        <w:t xml:space="preserve"> 202</w:t>
      </w:r>
      <w:r w:rsidRPr="005938D7">
        <w:rPr>
          <w:sz w:val="22"/>
          <w:szCs w:val="22"/>
          <w:lang w:val="pt-BR"/>
        </w:rPr>
        <w:t>3</w:t>
      </w:r>
      <w:r w:rsidRPr="005938D7">
        <w:rPr>
          <w:color w:val="000000"/>
          <w:sz w:val="22"/>
          <w:szCs w:val="22"/>
          <w:lang w:val="pt-BR"/>
        </w:rPr>
        <w:t>;</w:t>
      </w:r>
    </w:p>
    <w:p w14:paraId="348334F1" w14:textId="2E7B447D" w:rsidR="00026E57" w:rsidRPr="005938D7" w:rsidRDefault="00026E57" w:rsidP="00EE1335">
      <w:pPr>
        <w:numPr>
          <w:ilvl w:val="0"/>
          <w:numId w:val="11"/>
        </w:numPr>
        <w:tabs>
          <w:tab w:val="left" w:pos="720"/>
          <w:tab w:val="left" w:pos="2160"/>
        </w:tabs>
        <w:spacing w:line="360" w:lineRule="auto"/>
        <w:ind w:left="2160" w:right="-29" w:hanging="720"/>
        <w:jc w:val="both"/>
        <w:rPr>
          <w:color w:val="000000"/>
          <w:sz w:val="22"/>
          <w:szCs w:val="22"/>
          <w:lang w:val="pt-BR"/>
        </w:rPr>
      </w:pPr>
      <w:r w:rsidRPr="005938D7">
        <w:rPr>
          <w:color w:val="000000"/>
          <w:sz w:val="22"/>
          <w:szCs w:val="22"/>
          <w:lang w:val="pt-BR"/>
        </w:rPr>
        <w:t xml:space="preserve">Honduras: </w:t>
      </w:r>
      <w:r w:rsidR="008C0FCD" w:rsidRPr="005938D7">
        <w:rPr>
          <w:color w:val="000000"/>
          <w:sz w:val="22"/>
          <w:szCs w:val="22"/>
          <w:lang w:val="pt-BR"/>
        </w:rPr>
        <w:t>Décima Terceira</w:t>
      </w:r>
      <w:r w:rsidR="0096230D">
        <w:rPr>
          <w:color w:val="000000"/>
          <w:sz w:val="22"/>
          <w:szCs w:val="22"/>
          <w:lang w:val="pt-BR"/>
        </w:rPr>
        <w:t xml:space="preserve"> </w:t>
      </w:r>
      <w:r w:rsidR="00AC64A0" w:rsidRPr="005938D7">
        <w:rPr>
          <w:color w:val="000000"/>
          <w:sz w:val="22"/>
          <w:szCs w:val="22"/>
          <w:lang w:val="pt-BR"/>
        </w:rPr>
        <w:t>Reunião</w:t>
      </w:r>
      <w:r w:rsidR="0096230D">
        <w:rPr>
          <w:color w:val="000000"/>
          <w:sz w:val="22"/>
          <w:szCs w:val="22"/>
          <w:lang w:val="pt-BR"/>
        </w:rPr>
        <w:t xml:space="preserve"> </w:t>
      </w:r>
      <w:r w:rsidR="008C0FCD" w:rsidRPr="005938D7">
        <w:rPr>
          <w:color w:val="000000"/>
          <w:sz w:val="22"/>
          <w:szCs w:val="22"/>
          <w:lang w:val="pt-BR"/>
        </w:rPr>
        <w:t xml:space="preserve">Ordinária </w:t>
      </w:r>
      <w:r w:rsidR="007E4BE2" w:rsidRPr="005938D7">
        <w:rPr>
          <w:color w:val="000000"/>
          <w:sz w:val="22"/>
          <w:szCs w:val="22"/>
          <w:lang w:val="pt-BR"/>
        </w:rPr>
        <w:t xml:space="preserve">da </w:t>
      </w:r>
      <w:r w:rsidR="00AC64A0" w:rsidRPr="005938D7">
        <w:rPr>
          <w:color w:val="000000"/>
          <w:sz w:val="22"/>
          <w:szCs w:val="22"/>
          <w:lang w:val="pt-BR"/>
        </w:rPr>
        <w:t>Comissão</w:t>
      </w:r>
      <w:r w:rsidR="0096230D">
        <w:rPr>
          <w:color w:val="000000"/>
          <w:sz w:val="22"/>
          <w:szCs w:val="22"/>
          <w:lang w:val="pt-BR"/>
        </w:rPr>
        <w:t xml:space="preserve"> </w:t>
      </w:r>
      <w:r w:rsidRPr="005938D7">
        <w:rPr>
          <w:color w:val="000000"/>
          <w:sz w:val="22"/>
          <w:szCs w:val="22"/>
          <w:lang w:val="pt-BR"/>
        </w:rPr>
        <w:t>Interamericana de P</w:t>
      </w:r>
      <w:r w:rsidR="008C0FCD" w:rsidRPr="005938D7">
        <w:rPr>
          <w:color w:val="000000"/>
          <w:sz w:val="22"/>
          <w:szCs w:val="22"/>
          <w:lang w:val="pt-BR"/>
        </w:rPr>
        <w:t>o</w:t>
      </w:r>
      <w:r w:rsidRPr="005938D7">
        <w:rPr>
          <w:color w:val="000000"/>
          <w:sz w:val="22"/>
          <w:szCs w:val="22"/>
          <w:lang w:val="pt-BR"/>
        </w:rPr>
        <w:t xml:space="preserve">rtos (CIP) </w:t>
      </w:r>
      <w:r w:rsidR="008C0FCD" w:rsidRPr="005938D7">
        <w:rPr>
          <w:color w:val="000000"/>
          <w:sz w:val="22"/>
          <w:szCs w:val="22"/>
          <w:lang w:val="pt-BR"/>
        </w:rPr>
        <w:t>e Vigésim</w:t>
      </w:r>
      <w:r w:rsidR="002B1C20">
        <w:rPr>
          <w:color w:val="000000"/>
          <w:sz w:val="22"/>
          <w:szCs w:val="22"/>
          <w:lang w:val="pt-BR"/>
        </w:rPr>
        <w:t>a</w:t>
      </w:r>
      <w:r w:rsidR="008C0FCD" w:rsidRPr="005938D7">
        <w:rPr>
          <w:color w:val="000000"/>
          <w:sz w:val="22"/>
          <w:szCs w:val="22"/>
          <w:lang w:val="pt-BR"/>
        </w:rPr>
        <w:t xml:space="preserve"> Terceira do Comitê </w:t>
      </w:r>
      <w:r w:rsidRPr="005938D7">
        <w:rPr>
          <w:color w:val="000000"/>
          <w:sz w:val="22"/>
          <w:szCs w:val="22"/>
          <w:lang w:val="pt-BR"/>
        </w:rPr>
        <w:t>E</w:t>
      </w:r>
      <w:r w:rsidR="008C0FCD" w:rsidRPr="005938D7">
        <w:rPr>
          <w:color w:val="000000"/>
          <w:sz w:val="22"/>
          <w:szCs w:val="22"/>
          <w:lang w:val="pt-BR"/>
        </w:rPr>
        <w:t>x</w:t>
      </w:r>
      <w:r w:rsidRPr="005938D7">
        <w:rPr>
          <w:color w:val="000000"/>
          <w:sz w:val="22"/>
          <w:szCs w:val="22"/>
          <w:lang w:val="pt-BR"/>
        </w:rPr>
        <w:t xml:space="preserve">ecutivo </w:t>
      </w:r>
      <w:r w:rsidR="007E4BE2" w:rsidRPr="005938D7">
        <w:rPr>
          <w:color w:val="000000"/>
          <w:sz w:val="22"/>
          <w:szCs w:val="22"/>
          <w:lang w:val="pt-BR"/>
        </w:rPr>
        <w:t xml:space="preserve">da </w:t>
      </w:r>
      <w:r w:rsidRPr="005938D7">
        <w:rPr>
          <w:color w:val="000000"/>
          <w:sz w:val="22"/>
          <w:szCs w:val="22"/>
          <w:lang w:val="pt-BR"/>
        </w:rPr>
        <w:t>CIP</w:t>
      </w:r>
      <w:r w:rsidRPr="005938D7">
        <w:rPr>
          <w:sz w:val="22"/>
          <w:szCs w:val="22"/>
          <w:lang w:val="pt-BR"/>
        </w:rPr>
        <w:t xml:space="preserve"> </w:t>
      </w:r>
      <w:r w:rsidRPr="005938D7">
        <w:rPr>
          <w:b/>
          <w:color w:val="000000"/>
          <w:sz w:val="22"/>
          <w:szCs w:val="22"/>
          <w:lang w:val="pt-BR"/>
        </w:rPr>
        <w:t>(</w:t>
      </w:r>
      <w:r w:rsidRPr="005938D7">
        <w:rPr>
          <w:color w:val="000000"/>
          <w:sz w:val="22"/>
          <w:szCs w:val="22"/>
          <w:lang w:val="pt-BR"/>
        </w:rPr>
        <w:t>CECIP)</w:t>
      </w:r>
      <w:r w:rsidR="008C0FCD" w:rsidRPr="005938D7">
        <w:rPr>
          <w:color w:val="000000"/>
          <w:sz w:val="22"/>
          <w:szCs w:val="22"/>
          <w:lang w:val="pt-BR"/>
        </w:rPr>
        <w:t xml:space="preserve">, em </w:t>
      </w:r>
      <w:r w:rsidRPr="005938D7">
        <w:rPr>
          <w:color w:val="000000"/>
          <w:sz w:val="22"/>
          <w:szCs w:val="22"/>
          <w:lang w:val="pt-BR"/>
        </w:rPr>
        <w:t>Roatán, Honduras, e</w:t>
      </w:r>
      <w:r w:rsidR="008C0FCD" w:rsidRPr="005938D7">
        <w:rPr>
          <w:color w:val="000000"/>
          <w:sz w:val="22"/>
          <w:szCs w:val="22"/>
          <w:lang w:val="pt-BR"/>
        </w:rPr>
        <w:t>m</w:t>
      </w:r>
      <w:r w:rsidRPr="005938D7">
        <w:rPr>
          <w:color w:val="000000"/>
          <w:sz w:val="22"/>
          <w:szCs w:val="22"/>
          <w:lang w:val="pt-BR"/>
        </w:rPr>
        <w:t xml:space="preserve"> </w:t>
      </w:r>
      <w:r w:rsidR="00390E33" w:rsidRPr="005938D7">
        <w:rPr>
          <w:color w:val="000000"/>
          <w:sz w:val="22"/>
          <w:szCs w:val="22"/>
          <w:lang w:val="pt-BR"/>
        </w:rPr>
        <w:t>junho</w:t>
      </w:r>
      <w:r w:rsidR="0096230D">
        <w:rPr>
          <w:color w:val="000000"/>
          <w:sz w:val="22"/>
          <w:szCs w:val="22"/>
          <w:lang w:val="pt-BR"/>
        </w:rPr>
        <w:t xml:space="preserve"> </w:t>
      </w:r>
      <w:r w:rsidRPr="005938D7">
        <w:rPr>
          <w:color w:val="000000"/>
          <w:sz w:val="22"/>
          <w:szCs w:val="22"/>
          <w:lang w:val="pt-BR"/>
        </w:rPr>
        <w:t>de 2023;</w:t>
      </w:r>
    </w:p>
    <w:p w14:paraId="2892DA6B" w14:textId="0908D1F0" w:rsidR="00026E57" w:rsidRPr="005938D7" w:rsidRDefault="00026E57" w:rsidP="00EE1335">
      <w:pPr>
        <w:numPr>
          <w:ilvl w:val="0"/>
          <w:numId w:val="11"/>
        </w:numPr>
        <w:tabs>
          <w:tab w:val="left" w:pos="720"/>
          <w:tab w:val="left" w:pos="2160"/>
        </w:tabs>
        <w:spacing w:line="360" w:lineRule="auto"/>
        <w:ind w:left="2160" w:right="-29" w:hanging="720"/>
        <w:jc w:val="both"/>
        <w:rPr>
          <w:color w:val="000000"/>
          <w:sz w:val="22"/>
          <w:szCs w:val="22"/>
          <w:lang w:val="pt-BR"/>
        </w:rPr>
      </w:pPr>
      <w:r w:rsidRPr="005938D7">
        <w:rPr>
          <w:color w:val="000000"/>
          <w:sz w:val="22"/>
          <w:szCs w:val="22"/>
          <w:lang w:val="pt-BR"/>
        </w:rPr>
        <w:t>Col</w:t>
      </w:r>
      <w:r w:rsidR="008C0FCD" w:rsidRPr="005938D7">
        <w:rPr>
          <w:color w:val="000000"/>
          <w:sz w:val="22"/>
          <w:szCs w:val="22"/>
          <w:lang w:val="pt-BR"/>
        </w:rPr>
        <w:t>ô</w:t>
      </w:r>
      <w:r w:rsidRPr="005938D7">
        <w:rPr>
          <w:color w:val="000000"/>
          <w:sz w:val="22"/>
          <w:szCs w:val="22"/>
          <w:lang w:val="pt-BR"/>
        </w:rPr>
        <w:t xml:space="preserve">mbia: </w:t>
      </w:r>
      <w:r w:rsidR="008C0FCD" w:rsidRPr="005938D7">
        <w:rPr>
          <w:color w:val="000000"/>
          <w:sz w:val="22"/>
          <w:szCs w:val="22"/>
          <w:lang w:val="pt-BR"/>
        </w:rPr>
        <w:t xml:space="preserve">Vigésima Segunda </w:t>
      </w:r>
      <w:r w:rsidRPr="005938D7">
        <w:rPr>
          <w:color w:val="000000"/>
          <w:sz w:val="22"/>
          <w:szCs w:val="22"/>
          <w:lang w:val="pt-BR"/>
        </w:rPr>
        <w:t>Confer</w:t>
      </w:r>
      <w:r w:rsidR="008C0FCD" w:rsidRPr="005938D7">
        <w:rPr>
          <w:color w:val="000000"/>
          <w:sz w:val="22"/>
          <w:szCs w:val="22"/>
          <w:lang w:val="pt-BR"/>
        </w:rPr>
        <w:t>ê</w:t>
      </w:r>
      <w:r w:rsidRPr="005938D7">
        <w:rPr>
          <w:color w:val="000000"/>
          <w:sz w:val="22"/>
          <w:szCs w:val="22"/>
          <w:lang w:val="pt-BR"/>
        </w:rPr>
        <w:t xml:space="preserve">ncia Interamericana de Ministros </w:t>
      </w:r>
      <w:r w:rsidR="008C0FCD" w:rsidRPr="005938D7">
        <w:rPr>
          <w:color w:val="000000"/>
          <w:sz w:val="22"/>
          <w:szCs w:val="22"/>
          <w:lang w:val="pt-BR"/>
        </w:rPr>
        <w:t xml:space="preserve">do Trabalho </w:t>
      </w:r>
      <w:r w:rsidRPr="005938D7">
        <w:rPr>
          <w:color w:val="000000"/>
          <w:sz w:val="22"/>
          <w:szCs w:val="22"/>
          <w:lang w:val="pt-BR"/>
        </w:rPr>
        <w:t>(CIMT)</w:t>
      </w:r>
      <w:r w:rsidR="008C0FCD" w:rsidRPr="005938D7">
        <w:rPr>
          <w:color w:val="000000"/>
          <w:sz w:val="22"/>
          <w:szCs w:val="22"/>
          <w:lang w:val="pt-BR"/>
        </w:rPr>
        <w:t>, em</w:t>
      </w:r>
      <w:r w:rsidRPr="005938D7">
        <w:rPr>
          <w:color w:val="000000"/>
          <w:sz w:val="22"/>
          <w:szCs w:val="22"/>
          <w:lang w:val="pt-BR"/>
        </w:rPr>
        <w:t xml:space="preserve"> 2024;</w:t>
      </w:r>
    </w:p>
    <w:p w14:paraId="24D1FEAF" w14:textId="7938A458" w:rsidR="00026E57" w:rsidRPr="005938D7" w:rsidRDefault="00026E57" w:rsidP="00EE1335">
      <w:pPr>
        <w:numPr>
          <w:ilvl w:val="0"/>
          <w:numId w:val="11"/>
        </w:numPr>
        <w:tabs>
          <w:tab w:val="left" w:pos="720"/>
          <w:tab w:val="left" w:pos="2160"/>
        </w:tabs>
        <w:spacing w:line="360" w:lineRule="auto"/>
        <w:ind w:left="2160" w:right="-29" w:hanging="720"/>
        <w:jc w:val="both"/>
        <w:rPr>
          <w:sz w:val="22"/>
          <w:szCs w:val="22"/>
          <w:lang w:val="pt-BR"/>
        </w:rPr>
      </w:pPr>
      <w:r w:rsidRPr="005938D7">
        <w:rPr>
          <w:color w:val="000000"/>
          <w:sz w:val="22"/>
          <w:szCs w:val="22"/>
          <w:lang w:val="pt-BR"/>
        </w:rPr>
        <w:t>E</w:t>
      </w:r>
      <w:r w:rsidR="008C0FCD" w:rsidRPr="005938D7">
        <w:rPr>
          <w:color w:val="000000"/>
          <w:sz w:val="22"/>
          <w:szCs w:val="22"/>
          <w:lang w:val="pt-BR"/>
        </w:rPr>
        <w:t>q</w:t>
      </w:r>
      <w:r w:rsidRPr="005938D7">
        <w:rPr>
          <w:color w:val="000000"/>
          <w:sz w:val="22"/>
          <w:szCs w:val="22"/>
          <w:lang w:val="pt-BR"/>
        </w:rPr>
        <w:t xml:space="preserve">uador: </w:t>
      </w:r>
      <w:r w:rsidR="008C0FCD" w:rsidRPr="005938D7">
        <w:rPr>
          <w:color w:val="000000"/>
          <w:sz w:val="22"/>
          <w:szCs w:val="22"/>
          <w:lang w:val="pt-BR"/>
        </w:rPr>
        <w:t xml:space="preserve">Vigésimo Sexto </w:t>
      </w:r>
      <w:r w:rsidRPr="005938D7">
        <w:rPr>
          <w:color w:val="000000"/>
          <w:sz w:val="22"/>
          <w:szCs w:val="22"/>
          <w:lang w:val="pt-BR"/>
        </w:rPr>
        <w:t>Congre</w:t>
      </w:r>
      <w:r w:rsidR="008C0FCD" w:rsidRPr="005938D7">
        <w:rPr>
          <w:color w:val="000000"/>
          <w:sz w:val="22"/>
          <w:szCs w:val="22"/>
          <w:lang w:val="pt-BR"/>
        </w:rPr>
        <w:t>s</w:t>
      </w:r>
      <w:r w:rsidRPr="005938D7">
        <w:rPr>
          <w:color w:val="000000"/>
          <w:sz w:val="22"/>
          <w:szCs w:val="22"/>
          <w:lang w:val="pt-BR"/>
        </w:rPr>
        <w:t xml:space="preserve">so Interamericano de Ministros </w:t>
      </w:r>
      <w:r w:rsidR="00AC64A0" w:rsidRPr="005938D7">
        <w:rPr>
          <w:color w:val="000000"/>
          <w:sz w:val="22"/>
          <w:szCs w:val="22"/>
          <w:lang w:val="pt-BR"/>
        </w:rPr>
        <w:t xml:space="preserve">e Altas </w:t>
      </w:r>
      <w:r w:rsidRPr="005938D7">
        <w:rPr>
          <w:color w:val="000000"/>
          <w:sz w:val="22"/>
          <w:szCs w:val="22"/>
          <w:lang w:val="pt-BR"/>
        </w:rPr>
        <w:t>Autoridades de Turismo</w:t>
      </w:r>
      <w:r w:rsidR="008C0FCD" w:rsidRPr="005938D7">
        <w:rPr>
          <w:color w:val="000000"/>
          <w:sz w:val="22"/>
          <w:szCs w:val="22"/>
          <w:lang w:val="pt-BR"/>
        </w:rPr>
        <w:t xml:space="preserve">, em </w:t>
      </w:r>
      <w:r w:rsidRPr="005938D7">
        <w:rPr>
          <w:color w:val="000000"/>
          <w:sz w:val="22"/>
          <w:szCs w:val="22"/>
          <w:lang w:val="pt-BR"/>
        </w:rPr>
        <w:t>2024</w:t>
      </w:r>
    </w:p>
    <w:p w14:paraId="272441D0" w14:textId="77777777" w:rsidR="00026E57" w:rsidRPr="005938D7" w:rsidRDefault="00026E57" w:rsidP="00CD2E3B">
      <w:pPr>
        <w:tabs>
          <w:tab w:val="left" w:pos="7373"/>
        </w:tabs>
        <w:spacing w:line="360" w:lineRule="auto"/>
        <w:jc w:val="both"/>
        <w:rPr>
          <w:sz w:val="22"/>
          <w:szCs w:val="22"/>
          <w:lang w:val="pt-BR"/>
        </w:rPr>
      </w:pPr>
    </w:p>
    <w:p w14:paraId="34FD91EB" w14:textId="32CB42DF" w:rsidR="00026E57" w:rsidRPr="005938D7" w:rsidRDefault="00026E57">
      <w:pPr>
        <w:numPr>
          <w:ilvl w:val="0"/>
          <w:numId w:val="3"/>
        </w:numPr>
        <w:pBdr>
          <w:top w:val="nil"/>
          <w:left w:val="nil"/>
          <w:bottom w:val="nil"/>
          <w:right w:val="nil"/>
          <w:between w:val="nil"/>
        </w:pBdr>
        <w:tabs>
          <w:tab w:val="left" w:pos="720"/>
          <w:tab w:val="left" w:pos="1440"/>
        </w:tabs>
        <w:spacing w:line="360" w:lineRule="auto"/>
        <w:ind w:left="720" w:right="-29"/>
        <w:jc w:val="both"/>
        <w:rPr>
          <w:sz w:val="22"/>
          <w:szCs w:val="22"/>
          <w:lang w:val="pt-BR"/>
        </w:rPr>
      </w:pPr>
      <w:r w:rsidRPr="005938D7">
        <w:rPr>
          <w:color w:val="000000"/>
          <w:sz w:val="22"/>
          <w:szCs w:val="22"/>
          <w:lang w:val="pt-BR"/>
        </w:rPr>
        <w:t>CO</w:t>
      </w:r>
      <w:r w:rsidR="008C0FCD" w:rsidRPr="005938D7">
        <w:rPr>
          <w:color w:val="000000"/>
          <w:sz w:val="22"/>
          <w:szCs w:val="22"/>
          <w:lang w:val="pt-BR"/>
        </w:rPr>
        <w:t xml:space="preserve">M RESPEITO À LINHA </w:t>
      </w:r>
      <w:r w:rsidRPr="005938D7">
        <w:rPr>
          <w:color w:val="000000"/>
          <w:sz w:val="22"/>
          <w:szCs w:val="22"/>
          <w:lang w:val="pt-BR"/>
        </w:rPr>
        <w:t>ESTRATÉGICA “PROMOVER ECONOM</w:t>
      </w:r>
      <w:r w:rsidR="008C0FCD" w:rsidRPr="005938D7">
        <w:rPr>
          <w:color w:val="000000"/>
          <w:sz w:val="22"/>
          <w:szCs w:val="22"/>
          <w:lang w:val="pt-BR"/>
        </w:rPr>
        <w:t>I</w:t>
      </w:r>
      <w:r w:rsidRPr="005938D7">
        <w:rPr>
          <w:color w:val="000000"/>
          <w:sz w:val="22"/>
          <w:szCs w:val="22"/>
          <w:lang w:val="pt-BR"/>
        </w:rPr>
        <w:t xml:space="preserve">AS </w:t>
      </w:r>
      <w:r w:rsidR="008C0FCD" w:rsidRPr="005938D7">
        <w:rPr>
          <w:color w:val="000000"/>
          <w:sz w:val="22"/>
          <w:szCs w:val="22"/>
          <w:lang w:val="pt-BR"/>
        </w:rPr>
        <w:t xml:space="preserve">INCLUSIVAS E </w:t>
      </w:r>
      <w:r w:rsidRPr="005938D7">
        <w:rPr>
          <w:color w:val="000000"/>
          <w:sz w:val="22"/>
          <w:szCs w:val="22"/>
          <w:lang w:val="pt-BR"/>
        </w:rPr>
        <w:t>COMPETITIVAS</w:t>
      </w:r>
      <w:r w:rsidRPr="005938D7">
        <w:rPr>
          <w:sz w:val="22"/>
          <w:szCs w:val="22"/>
          <w:lang w:val="pt-BR"/>
        </w:rPr>
        <w:t>”</w:t>
      </w:r>
    </w:p>
    <w:p w14:paraId="7ED3B78A" w14:textId="77777777" w:rsidR="00026E57" w:rsidRPr="005938D7" w:rsidRDefault="00026E57" w:rsidP="00CD2E3B">
      <w:pPr>
        <w:pBdr>
          <w:top w:val="nil"/>
          <w:left w:val="nil"/>
          <w:bottom w:val="nil"/>
          <w:right w:val="nil"/>
          <w:between w:val="nil"/>
        </w:pBdr>
        <w:spacing w:line="360" w:lineRule="auto"/>
        <w:ind w:right="-29"/>
        <w:jc w:val="both"/>
        <w:rPr>
          <w:color w:val="000000"/>
          <w:sz w:val="22"/>
          <w:szCs w:val="22"/>
          <w:lang w:val="pt-BR"/>
        </w:rPr>
      </w:pPr>
    </w:p>
    <w:p w14:paraId="1B351ACD" w14:textId="30214ADF" w:rsidR="00026E57" w:rsidRPr="005938D7" w:rsidRDefault="00D231F3">
      <w:pPr>
        <w:numPr>
          <w:ilvl w:val="0"/>
          <w:numId w:val="23"/>
        </w:numPr>
        <w:pBdr>
          <w:top w:val="nil"/>
          <w:left w:val="nil"/>
          <w:bottom w:val="nil"/>
          <w:right w:val="nil"/>
          <w:between w:val="nil"/>
        </w:pBdr>
        <w:spacing w:line="360" w:lineRule="auto"/>
        <w:ind w:left="0" w:right="-29" w:firstLine="720"/>
        <w:jc w:val="both"/>
        <w:rPr>
          <w:color w:val="000000"/>
          <w:sz w:val="22"/>
          <w:szCs w:val="22"/>
          <w:lang w:val="pt-BR"/>
        </w:rPr>
      </w:pPr>
      <w:r w:rsidRPr="005938D7">
        <w:rPr>
          <w:color w:val="000000"/>
          <w:sz w:val="22"/>
          <w:szCs w:val="22"/>
          <w:lang w:val="pt-BR"/>
        </w:rPr>
        <w:t xml:space="preserve">Endossar a </w:t>
      </w:r>
      <w:r w:rsidR="00026E57" w:rsidRPr="005938D7">
        <w:rPr>
          <w:color w:val="000000"/>
          <w:sz w:val="22"/>
          <w:szCs w:val="22"/>
          <w:lang w:val="pt-BR"/>
        </w:rPr>
        <w:t>Declara</w:t>
      </w:r>
      <w:r w:rsidR="007E4BE2" w:rsidRPr="005938D7">
        <w:rPr>
          <w:color w:val="000000"/>
          <w:sz w:val="22"/>
          <w:szCs w:val="22"/>
          <w:lang w:val="pt-BR"/>
        </w:rPr>
        <w:t>ção</w:t>
      </w:r>
      <w:r w:rsidR="00026E57" w:rsidRPr="005938D7">
        <w:rPr>
          <w:color w:val="000000"/>
          <w:sz w:val="22"/>
          <w:szCs w:val="22"/>
          <w:lang w:val="pt-BR"/>
        </w:rPr>
        <w:t xml:space="preserve"> d</w:t>
      </w:r>
      <w:r w:rsidRPr="005938D7">
        <w:rPr>
          <w:color w:val="000000"/>
          <w:sz w:val="22"/>
          <w:szCs w:val="22"/>
          <w:lang w:val="pt-BR"/>
        </w:rPr>
        <w:t>a</w:t>
      </w:r>
      <w:r w:rsidR="00026E57" w:rsidRPr="005938D7">
        <w:rPr>
          <w:color w:val="000000"/>
          <w:sz w:val="22"/>
          <w:szCs w:val="22"/>
          <w:lang w:val="pt-BR"/>
        </w:rPr>
        <w:t xml:space="preserve"> Jamaica</w:t>
      </w:r>
      <w:r w:rsidRPr="005938D7">
        <w:rPr>
          <w:color w:val="000000"/>
          <w:sz w:val="22"/>
          <w:szCs w:val="22"/>
          <w:lang w:val="pt-BR"/>
        </w:rPr>
        <w:t>,</w:t>
      </w:r>
      <w:r w:rsidR="00026E57" w:rsidRPr="005938D7">
        <w:rPr>
          <w:color w:val="000000"/>
          <w:sz w:val="22"/>
          <w:szCs w:val="22"/>
          <w:lang w:val="pt-BR"/>
        </w:rPr>
        <w:t xml:space="preserve"> “Aprove</w:t>
      </w:r>
      <w:r w:rsidRPr="005938D7">
        <w:rPr>
          <w:color w:val="000000"/>
          <w:sz w:val="22"/>
          <w:szCs w:val="22"/>
          <w:lang w:val="pt-BR"/>
        </w:rPr>
        <w:t xml:space="preserve">itando o poder da ciência e das </w:t>
      </w:r>
      <w:r w:rsidR="005711D6" w:rsidRPr="005938D7">
        <w:rPr>
          <w:sz w:val="22"/>
          <w:szCs w:val="22"/>
          <w:lang w:val="pt-BR"/>
        </w:rPr>
        <w:t>tecnologias</w:t>
      </w:r>
      <w:r w:rsidR="0096230D">
        <w:rPr>
          <w:sz w:val="22"/>
          <w:szCs w:val="22"/>
          <w:lang w:val="pt-BR"/>
        </w:rPr>
        <w:t xml:space="preserve"> </w:t>
      </w:r>
      <w:r w:rsidR="00026E57" w:rsidRPr="005938D7">
        <w:rPr>
          <w:sz w:val="22"/>
          <w:szCs w:val="22"/>
          <w:lang w:val="pt-BR"/>
        </w:rPr>
        <w:t>transformadoras para impuls</w:t>
      </w:r>
      <w:r w:rsidRPr="005938D7">
        <w:rPr>
          <w:sz w:val="22"/>
          <w:szCs w:val="22"/>
          <w:lang w:val="pt-BR"/>
        </w:rPr>
        <w:t>ion</w:t>
      </w:r>
      <w:r w:rsidR="00026E57" w:rsidRPr="005938D7">
        <w:rPr>
          <w:sz w:val="22"/>
          <w:szCs w:val="22"/>
          <w:lang w:val="pt-BR"/>
        </w:rPr>
        <w:t xml:space="preserve">ar </w:t>
      </w:r>
      <w:r w:rsidRPr="005938D7">
        <w:rPr>
          <w:sz w:val="22"/>
          <w:szCs w:val="22"/>
          <w:lang w:val="pt-BR"/>
        </w:rPr>
        <w:t xml:space="preserve">nossas </w:t>
      </w:r>
      <w:r w:rsidR="00026E57" w:rsidRPr="005938D7">
        <w:rPr>
          <w:sz w:val="22"/>
          <w:szCs w:val="22"/>
          <w:lang w:val="pt-BR"/>
        </w:rPr>
        <w:t xml:space="preserve">comunidades </w:t>
      </w:r>
      <w:r w:rsidRPr="005938D7">
        <w:rPr>
          <w:sz w:val="22"/>
          <w:szCs w:val="22"/>
          <w:lang w:val="pt-BR"/>
        </w:rPr>
        <w:t xml:space="preserve">para o </w:t>
      </w:r>
      <w:r w:rsidR="00026E57" w:rsidRPr="005938D7">
        <w:rPr>
          <w:sz w:val="22"/>
          <w:szCs w:val="22"/>
          <w:lang w:val="pt-BR"/>
        </w:rPr>
        <w:t xml:space="preserve">futuro” </w:t>
      </w:r>
      <w:r w:rsidR="00026E57" w:rsidRPr="005938D7">
        <w:rPr>
          <w:color w:val="000000"/>
          <w:sz w:val="22"/>
          <w:szCs w:val="22"/>
          <w:lang w:val="pt-BR"/>
        </w:rPr>
        <w:t>(</w:t>
      </w:r>
      <w:r w:rsidR="00026E57" w:rsidRPr="005938D7">
        <w:rPr>
          <w:sz w:val="22"/>
          <w:szCs w:val="22"/>
          <w:lang w:val="pt-BR"/>
        </w:rPr>
        <w:t>CIDI/REMCYT-VI/DEC. 1/21</w:t>
      </w:r>
      <w:r w:rsidR="00026E57" w:rsidRPr="005938D7">
        <w:rPr>
          <w:color w:val="000000"/>
          <w:sz w:val="22"/>
          <w:szCs w:val="22"/>
          <w:lang w:val="pt-BR"/>
        </w:rPr>
        <w:t>)</w:t>
      </w:r>
      <w:r w:rsidR="00000E9D" w:rsidRPr="005938D7">
        <w:rPr>
          <w:color w:val="000000"/>
          <w:sz w:val="22"/>
          <w:szCs w:val="22"/>
          <w:lang w:val="pt-BR"/>
        </w:rPr>
        <w:t xml:space="preserve">, aprovada na Sexta </w:t>
      </w:r>
      <w:r w:rsidR="00AC64A0" w:rsidRPr="005938D7">
        <w:rPr>
          <w:color w:val="000000"/>
          <w:sz w:val="22"/>
          <w:szCs w:val="22"/>
          <w:lang w:val="pt-BR"/>
        </w:rPr>
        <w:t>Reunião</w:t>
      </w:r>
      <w:r w:rsidR="0096230D">
        <w:rPr>
          <w:color w:val="000000"/>
          <w:sz w:val="22"/>
          <w:szCs w:val="22"/>
          <w:lang w:val="pt-BR"/>
        </w:rPr>
        <w:t xml:space="preserve"> </w:t>
      </w:r>
      <w:r w:rsidR="00026E57" w:rsidRPr="005938D7">
        <w:rPr>
          <w:color w:val="000000"/>
          <w:sz w:val="22"/>
          <w:szCs w:val="22"/>
          <w:lang w:val="pt-BR"/>
        </w:rPr>
        <w:t xml:space="preserve">de Ministros </w:t>
      </w:r>
      <w:r w:rsidR="00AC64A0" w:rsidRPr="005938D7">
        <w:rPr>
          <w:color w:val="000000"/>
          <w:sz w:val="22"/>
          <w:szCs w:val="22"/>
          <w:lang w:val="pt-BR"/>
        </w:rPr>
        <w:t xml:space="preserve">e Altas </w:t>
      </w:r>
      <w:r w:rsidR="00026E57" w:rsidRPr="005938D7">
        <w:rPr>
          <w:color w:val="000000"/>
          <w:sz w:val="22"/>
          <w:szCs w:val="22"/>
          <w:lang w:val="pt-BR"/>
        </w:rPr>
        <w:t xml:space="preserve">Autoridades de </w:t>
      </w:r>
      <w:r w:rsidR="00AC64A0" w:rsidRPr="005938D7">
        <w:rPr>
          <w:color w:val="000000"/>
          <w:sz w:val="22"/>
          <w:szCs w:val="22"/>
          <w:lang w:val="pt-BR"/>
        </w:rPr>
        <w:t>Ciência</w:t>
      </w:r>
      <w:r w:rsidR="0096230D">
        <w:rPr>
          <w:color w:val="000000"/>
          <w:sz w:val="22"/>
          <w:szCs w:val="22"/>
          <w:lang w:val="pt-BR"/>
        </w:rPr>
        <w:t xml:space="preserve"> </w:t>
      </w:r>
      <w:r w:rsidR="00AC64A0" w:rsidRPr="005938D7">
        <w:rPr>
          <w:color w:val="000000"/>
          <w:sz w:val="22"/>
          <w:szCs w:val="22"/>
          <w:lang w:val="pt-BR"/>
        </w:rPr>
        <w:t>e Tecnologia</w:t>
      </w:r>
      <w:r w:rsidR="00026E57" w:rsidRPr="005938D7">
        <w:rPr>
          <w:color w:val="000000"/>
          <w:sz w:val="22"/>
          <w:szCs w:val="22"/>
          <w:lang w:val="pt-BR"/>
        </w:rPr>
        <w:t xml:space="preserve">, realizada, de </w:t>
      </w:r>
      <w:r w:rsidR="00AC64A0" w:rsidRPr="005938D7">
        <w:rPr>
          <w:color w:val="000000"/>
          <w:sz w:val="22"/>
          <w:szCs w:val="22"/>
          <w:lang w:val="pt-BR"/>
        </w:rPr>
        <w:t>maneira</w:t>
      </w:r>
      <w:r w:rsidR="0096230D">
        <w:rPr>
          <w:color w:val="000000"/>
          <w:sz w:val="22"/>
          <w:szCs w:val="22"/>
          <w:lang w:val="pt-BR"/>
        </w:rPr>
        <w:t xml:space="preserve"> </w:t>
      </w:r>
      <w:r w:rsidR="00026E57" w:rsidRPr="005938D7">
        <w:rPr>
          <w:color w:val="000000"/>
          <w:sz w:val="22"/>
          <w:szCs w:val="22"/>
          <w:lang w:val="pt-BR"/>
        </w:rPr>
        <w:t>virtual</w:t>
      </w:r>
      <w:r w:rsidR="00000E9D" w:rsidRPr="005938D7">
        <w:rPr>
          <w:color w:val="000000"/>
          <w:sz w:val="22"/>
          <w:szCs w:val="22"/>
          <w:lang w:val="pt-BR"/>
        </w:rPr>
        <w:t xml:space="preserve">, nos </w:t>
      </w:r>
      <w:r w:rsidR="00AC64A0" w:rsidRPr="005938D7">
        <w:rPr>
          <w:color w:val="000000"/>
          <w:sz w:val="22"/>
          <w:szCs w:val="22"/>
          <w:lang w:val="pt-BR"/>
        </w:rPr>
        <w:t>dias</w:t>
      </w:r>
      <w:r w:rsidR="0096230D">
        <w:rPr>
          <w:color w:val="000000"/>
          <w:sz w:val="22"/>
          <w:szCs w:val="22"/>
          <w:lang w:val="pt-BR"/>
        </w:rPr>
        <w:t xml:space="preserve"> </w:t>
      </w:r>
      <w:r w:rsidR="00026E57" w:rsidRPr="005938D7">
        <w:rPr>
          <w:color w:val="000000"/>
          <w:sz w:val="22"/>
          <w:szCs w:val="22"/>
          <w:lang w:val="pt-BR"/>
        </w:rPr>
        <w:t xml:space="preserve">7 </w:t>
      </w:r>
      <w:r w:rsidR="00000E9D" w:rsidRPr="005938D7">
        <w:rPr>
          <w:color w:val="000000"/>
          <w:sz w:val="22"/>
          <w:szCs w:val="22"/>
          <w:lang w:val="pt-BR"/>
        </w:rPr>
        <w:t>e</w:t>
      </w:r>
      <w:r w:rsidR="00026E57" w:rsidRPr="005938D7">
        <w:rPr>
          <w:color w:val="000000"/>
          <w:sz w:val="22"/>
          <w:szCs w:val="22"/>
          <w:lang w:val="pt-BR"/>
        </w:rPr>
        <w:t xml:space="preserve"> 8 de </w:t>
      </w:r>
      <w:r w:rsidR="00AC64A0" w:rsidRPr="005938D7">
        <w:rPr>
          <w:color w:val="000000"/>
          <w:sz w:val="22"/>
          <w:szCs w:val="22"/>
          <w:lang w:val="pt-BR"/>
        </w:rPr>
        <w:t>dezembro</w:t>
      </w:r>
      <w:r w:rsidR="0096230D">
        <w:rPr>
          <w:color w:val="000000"/>
          <w:sz w:val="22"/>
          <w:szCs w:val="22"/>
          <w:lang w:val="pt-BR"/>
        </w:rPr>
        <w:t xml:space="preserve"> </w:t>
      </w:r>
      <w:r w:rsidR="00026E57" w:rsidRPr="005938D7">
        <w:rPr>
          <w:color w:val="000000"/>
          <w:sz w:val="22"/>
          <w:szCs w:val="22"/>
          <w:lang w:val="pt-BR"/>
        </w:rPr>
        <w:t>de 2021</w:t>
      </w:r>
      <w:r w:rsidRPr="005938D7">
        <w:rPr>
          <w:color w:val="000000"/>
          <w:sz w:val="22"/>
          <w:szCs w:val="22"/>
          <w:lang w:val="pt-BR"/>
        </w:rPr>
        <w:t xml:space="preserve">, e incentivar os Estados membros a que </w:t>
      </w:r>
      <w:r w:rsidR="00F23119">
        <w:rPr>
          <w:color w:val="000000"/>
          <w:sz w:val="22"/>
          <w:szCs w:val="22"/>
          <w:lang w:val="pt-BR"/>
        </w:rPr>
        <w:t>respaldem</w:t>
      </w:r>
      <w:r w:rsidRPr="005938D7">
        <w:rPr>
          <w:color w:val="000000"/>
          <w:sz w:val="22"/>
          <w:szCs w:val="22"/>
          <w:lang w:val="pt-BR"/>
        </w:rPr>
        <w:t xml:space="preserve"> os compromissos nela dispostos</w:t>
      </w:r>
      <w:r w:rsidR="00026E57" w:rsidRPr="005938D7">
        <w:rPr>
          <w:color w:val="000000"/>
          <w:sz w:val="22"/>
          <w:szCs w:val="22"/>
          <w:lang w:val="pt-BR"/>
        </w:rPr>
        <w:t xml:space="preserve">. </w:t>
      </w:r>
    </w:p>
    <w:p w14:paraId="5F51F314" w14:textId="77777777" w:rsidR="00026E57" w:rsidRPr="005938D7" w:rsidRDefault="00026E57" w:rsidP="00CD2E3B">
      <w:pPr>
        <w:tabs>
          <w:tab w:val="left" w:pos="7373"/>
        </w:tabs>
        <w:spacing w:line="360" w:lineRule="auto"/>
        <w:jc w:val="both"/>
        <w:rPr>
          <w:sz w:val="22"/>
          <w:szCs w:val="22"/>
          <w:lang w:val="pt-BR"/>
        </w:rPr>
      </w:pPr>
    </w:p>
    <w:p w14:paraId="65E7207A" w14:textId="68419FC2" w:rsidR="00026E57" w:rsidRPr="005938D7" w:rsidRDefault="00026E57">
      <w:pPr>
        <w:numPr>
          <w:ilvl w:val="0"/>
          <w:numId w:val="15"/>
        </w:numPr>
        <w:pBdr>
          <w:top w:val="nil"/>
          <w:left w:val="nil"/>
          <w:bottom w:val="nil"/>
          <w:right w:val="nil"/>
          <w:between w:val="nil"/>
        </w:pBdr>
        <w:spacing w:line="360" w:lineRule="auto"/>
        <w:ind w:left="0" w:right="-29" w:firstLine="720"/>
        <w:jc w:val="both"/>
        <w:rPr>
          <w:sz w:val="22"/>
          <w:szCs w:val="22"/>
          <w:lang w:val="pt-BR"/>
        </w:rPr>
      </w:pPr>
      <w:r w:rsidRPr="005938D7">
        <w:rPr>
          <w:sz w:val="22"/>
          <w:szCs w:val="22"/>
          <w:lang w:val="pt-BR"/>
        </w:rPr>
        <w:t xml:space="preserve">Instar os Estados </w:t>
      </w:r>
      <w:r w:rsidR="00000E9D" w:rsidRPr="005938D7">
        <w:rPr>
          <w:sz w:val="22"/>
          <w:szCs w:val="22"/>
          <w:lang w:val="pt-BR"/>
        </w:rPr>
        <w:t>m</w:t>
      </w:r>
      <w:r w:rsidRPr="005938D7">
        <w:rPr>
          <w:sz w:val="22"/>
          <w:szCs w:val="22"/>
          <w:lang w:val="pt-BR"/>
        </w:rPr>
        <w:t xml:space="preserve">embros a </w:t>
      </w:r>
      <w:r w:rsidR="00000E9D" w:rsidRPr="005938D7">
        <w:rPr>
          <w:sz w:val="22"/>
          <w:szCs w:val="22"/>
          <w:lang w:val="pt-BR"/>
        </w:rPr>
        <w:t xml:space="preserve">que apoiem a </w:t>
      </w:r>
      <w:r w:rsidRPr="005938D7">
        <w:rPr>
          <w:sz w:val="22"/>
          <w:szCs w:val="22"/>
          <w:lang w:val="pt-BR"/>
        </w:rPr>
        <w:t xml:space="preserve">Academia </w:t>
      </w:r>
      <w:r w:rsidR="00000E9D" w:rsidRPr="005938D7">
        <w:rPr>
          <w:sz w:val="22"/>
          <w:szCs w:val="22"/>
          <w:lang w:val="pt-BR"/>
        </w:rPr>
        <w:t xml:space="preserve">em Tecnologias Transformadoras para Jovens, </w:t>
      </w:r>
      <w:r w:rsidR="007E4BE2" w:rsidRPr="005938D7">
        <w:rPr>
          <w:sz w:val="22"/>
          <w:szCs w:val="22"/>
          <w:lang w:val="pt-BR"/>
        </w:rPr>
        <w:t xml:space="preserve">da </w:t>
      </w:r>
      <w:r w:rsidRPr="005938D7">
        <w:rPr>
          <w:sz w:val="22"/>
          <w:szCs w:val="22"/>
          <w:lang w:val="pt-BR"/>
        </w:rPr>
        <w:t>OEA, lan</w:t>
      </w:r>
      <w:r w:rsidR="00000E9D" w:rsidRPr="005938D7">
        <w:rPr>
          <w:sz w:val="22"/>
          <w:szCs w:val="22"/>
          <w:lang w:val="pt-BR"/>
        </w:rPr>
        <w:t>ç</w:t>
      </w:r>
      <w:r w:rsidRPr="005938D7">
        <w:rPr>
          <w:sz w:val="22"/>
          <w:szCs w:val="22"/>
          <w:lang w:val="pt-BR"/>
        </w:rPr>
        <w:t xml:space="preserve">ada </w:t>
      </w:r>
      <w:r w:rsidR="00000E9D" w:rsidRPr="005938D7">
        <w:rPr>
          <w:sz w:val="22"/>
          <w:szCs w:val="22"/>
          <w:lang w:val="pt-BR"/>
        </w:rPr>
        <w:t>no decorrer d</w:t>
      </w:r>
      <w:r w:rsidRPr="005938D7">
        <w:rPr>
          <w:sz w:val="22"/>
          <w:szCs w:val="22"/>
          <w:lang w:val="pt-BR"/>
        </w:rPr>
        <w:t xml:space="preserve">a Sexta </w:t>
      </w:r>
      <w:r w:rsidR="00AC64A0" w:rsidRPr="005938D7">
        <w:rPr>
          <w:sz w:val="22"/>
          <w:szCs w:val="22"/>
          <w:lang w:val="pt-BR"/>
        </w:rPr>
        <w:t>Reunião</w:t>
      </w:r>
      <w:r w:rsidR="0096230D">
        <w:rPr>
          <w:sz w:val="22"/>
          <w:szCs w:val="22"/>
          <w:lang w:val="pt-BR"/>
        </w:rPr>
        <w:t xml:space="preserve"> </w:t>
      </w:r>
      <w:r w:rsidRPr="005938D7">
        <w:rPr>
          <w:sz w:val="22"/>
          <w:szCs w:val="22"/>
          <w:lang w:val="pt-BR"/>
        </w:rPr>
        <w:t xml:space="preserve">de Ministros </w:t>
      </w:r>
      <w:r w:rsidR="00AC64A0" w:rsidRPr="005938D7">
        <w:rPr>
          <w:sz w:val="22"/>
          <w:szCs w:val="22"/>
          <w:lang w:val="pt-BR"/>
        </w:rPr>
        <w:t xml:space="preserve">e Altas </w:t>
      </w:r>
      <w:r w:rsidRPr="005938D7">
        <w:rPr>
          <w:sz w:val="22"/>
          <w:szCs w:val="22"/>
          <w:lang w:val="pt-BR"/>
        </w:rPr>
        <w:t xml:space="preserve">Autoridades de </w:t>
      </w:r>
      <w:r w:rsidR="00AC64A0" w:rsidRPr="005938D7">
        <w:rPr>
          <w:sz w:val="22"/>
          <w:szCs w:val="22"/>
          <w:lang w:val="pt-BR"/>
        </w:rPr>
        <w:t>Ciência</w:t>
      </w:r>
      <w:r w:rsidR="0096230D">
        <w:rPr>
          <w:sz w:val="22"/>
          <w:szCs w:val="22"/>
          <w:lang w:val="pt-BR"/>
        </w:rPr>
        <w:t xml:space="preserve"> </w:t>
      </w:r>
      <w:r w:rsidR="00AC64A0" w:rsidRPr="005938D7">
        <w:rPr>
          <w:sz w:val="22"/>
          <w:szCs w:val="22"/>
          <w:lang w:val="pt-BR"/>
        </w:rPr>
        <w:t>e Tecnologia</w:t>
      </w:r>
      <w:r w:rsidR="0096230D">
        <w:rPr>
          <w:sz w:val="22"/>
          <w:szCs w:val="22"/>
          <w:lang w:val="pt-BR"/>
        </w:rPr>
        <w:t xml:space="preserve"> </w:t>
      </w:r>
      <w:r w:rsidRPr="005938D7">
        <w:rPr>
          <w:sz w:val="22"/>
          <w:szCs w:val="22"/>
          <w:lang w:val="pt-BR"/>
        </w:rPr>
        <w:t>(CIDI/REMCYT-VI/DEC. 1/21)</w:t>
      </w:r>
      <w:r w:rsidR="00000E9D" w:rsidRPr="005938D7">
        <w:rPr>
          <w:sz w:val="22"/>
          <w:szCs w:val="22"/>
          <w:lang w:val="pt-BR"/>
        </w:rPr>
        <w:t xml:space="preserve">, realizada nos </w:t>
      </w:r>
      <w:r w:rsidR="00AC64A0" w:rsidRPr="005938D7">
        <w:rPr>
          <w:sz w:val="22"/>
          <w:szCs w:val="22"/>
          <w:lang w:val="pt-BR"/>
        </w:rPr>
        <w:t>dias</w:t>
      </w:r>
      <w:r w:rsidR="0096230D">
        <w:rPr>
          <w:sz w:val="22"/>
          <w:szCs w:val="22"/>
          <w:lang w:val="pt-BR"/>
        </w:rPr>
        <w:t xml:space="preserve"> </w:t>
      </w:r>
      <w:r w:rsidRPr="005938D7">
        <w:rPr>
          <w:sz w:val="22"/>
          <w:szCs w:val="22"/>
          <w:lang w:val="pt-BR"/>
        </w:rPr>
        <w:t xml:space="preserve">7 </w:t>
      </w:r>
      <w:r w:rsidR="00000E9D" w:rsidRPr="005938D7">
        <w:rPr>
          <w:sz w:val="22"/>
          <w:szCs w:val="22"/>
          <w:lang w:val="pt-BR"/>
        </w:rPr>
        <w:t>e</w:t>
      </w:r>
      <w:r w:rsidRPr="005938D7">
        <w:rPr>
          <w:sz w:val="22"/>
          <w:szCs w:val="22"/>
          <w:lang w:val="pt-BR"/>
        </w:rPr>
        <w:t xml:space="preserve"> 8 de </w:t>
      </w:r>
      <w:r w:rsidR="00AC64A0" w:rsidRPr="005938D7">
        <w:rPr>
          <w:sz w:val="22"/>
          <w:szCs w:val="22"/>
          <w:lang w:val="pt-BR"/>
        </w:rPr>
        <w:t>dezembro</w:t>
      </w:r>
      <w:r w:rsidR="0096230D">
        <w:rPr>
          <w:sz w:val="22"/>
          <w:szCs w:val="22"/>
          <w:lang w:val="pt-BR"/>
        </w:rPr>
        <w:t xml:space="preserve"> </w:t>
      </w:r>
      <w:r w:rsidRPr="005938D7">
        <w:rPr>
          <w:sz w:val="22"/>
          <w:szCs w:val="22"/>
          <w:lang w:val="pt-BR"/>
        </w:rPr>
        <w:t xml:space="preserve">de 2021, </w:t>
      </w:r>
      <w:r w:rsidR="00000E9D" w:rsidRPr="005938D7">
        <w:rPr>
          <w:sz w:val="22"/>
          <w:szCs w:val="22"/>
          <w:lang w:val="pt-BR"/>
        </w:rPr>
        <w:t xml:space="preserve">aproveitando </w:t>
      </w:r>
      <w:r w:rsidRPr="005938D7">
        <w:rPr>
          <w:sz w:val="22"/>
          <w:szCs w:val="22"/>
          <w:lang w:val="pt-BR"/>
        </w:rPr>
        <w:t xml:space="preserve">os recursos existentes </w:t>
      </w:r>
      <w:r w:rsidR="00000E9D" w:rsidRPr="005938D7">
        <w:rPr>
          <w:sz w:val="22"/>
          <w:szCs w:val="22"/>
          <w:lang w:val="pt-BR"/>
        </w:rPr>
        <w:t xml:space="preserve">e os oferecimentos de parceiros </w:t>
      </w:r>
      <w:r w:rsidRPr="005938D7">
        <w:rPr>
          <w:sz w:val="22"/>
          <w:szCs w:val="22"/>
          <w:lang w:val="pt-BR"/>
        </w:rPr>
        <w:t>estratégicos, para of</w:t>
      </w:r>
      <w:r w:rsidR="00000E9D" w:rsidRPr="005938D7">
        <w:rPr>
          <w:sz w:val="22"/>
          <w:szCs w:val="22"/>
          <w:lang w:val="pt-BR"/>
        </w:rPr>
        <w:t>e</w:t>
      </w:r>
      <w:r w:rsidRPr="005938D7">
        <w:rPr>
          <w:sz w:val="22"/>
          <w:szCs w:val="22"/>
          <w:lang w:val="pt-BR"/>
        </w:rPr>
        <w:t>recer capacita</w:t>
      </w:r>
      <w:r w:rsidR="007E4BE2" w:rsidRPr="005938D7">
        <w:rPr>
          <w:sz w:val="22"/>
          <w:szCs w:val="22"/>
          <w:lang w:val="pt-BR"/>
        </w:rPr>
        <w:t>ção</w:t>
      </w:r>
      <w:r w:rsidRPr="005938D7">
        <w:rPr>
          <w:sz w:val="22"/>
          <w:szCs w:val="22"/>
          <w:lang w:val="pt-BR"/>
        </w:rPr>
        <w:t xml:space="preserve"> </w:t>
      </w:r>
      <w:r w:rsidR="00CE2478" w:rsidRPr="005938D7">
        <w:rPr>
          <w:i/>
          <w:iCs/>
          <w:sz w:val="22"/>
          <w:szCs w:val="22"/>
          <w:lang w:val="pt-BR"/>
        </w:rPr>
        <w:t>online</w:t>
      </w:r>
      <w:r w:rsidRPr="005938D7">
        <w:rPr>
          <w:sz w:val="22"/>
          <w:szCs w:val="22"/>
          <w:lang w:val="pt-BR"/>
        </w:rPr>
        <w:t xml:space="preserve">, </w:t>
      </w:r>
      <w:r w:rsidR="00CE2478" w:rsidRPr="005938D7">
        <w:rPr>
          <w:sz w:val="22"/>
          <w:szCs w:val="22"/>
          <w:lang w:val="pt-BR"/>
        </w:rPr>
        <w:t xml:space="preserve">aprendizagem </w:t>
      </w:r>
      <w:r w:rsidRPr="005938D7">
        <w:rPr>
          <w:sz w:val="22"/>
          <w:szCs w:val="22"/>
          <w:lang w:val="pt-BR"/>
        </w:rPr>
        <w:t>din</w:t>
      </w:r>
      <w:r w:rsidR="00CE2478" w:rsidRPr="005938D7">
        <w:rPr>
          <w:sz w:val="22"/>
          <w:szCs w:val="22"/>
          <w:lang w:val="pt-BR"/>
        </w:rPr>
        <w:t>âmica</w:t>
      </w:r>
      <w:r w:rsidRPr="005938D7">
        <w:rPr>
          <w:sz w:val="22"/>
          <w:szCs w:val="22"/>
          <w:lang w:val="pt-BR"/>
        </w:rPr>
        <w:t>, laborat</w:t>
      </w:r>
      <w:r w:rsidR="00CE2478" w:rsidRPr="005938D7">
        <w:rPr>
          <w:sz w:val="22"/>
          <w:szCs w:val="22"/>
          <w:lang w:val="pt-BR"/>
        </w:rPr>
        <w:t>ó</w:t>
      </w:r>
      <w:r w:rsidRPr="005938D7">
        <w:rPr>
          <w:sz w:val="22"/>
          <w:szCs w:val="22"/>
          <w:lang w:val="pt-BR"/>
        </w:rPr>
        <w:t>rios de capacita</w:t>
      </w:r>
      <w:r w:rsidR="007E4BE2" w:rsidRPr="005938D7">
        <w:rPr>
          <w:sz w:val="22"/>
          <w:szCs w:val="22"/>
          <w:lang w:val="pt-BR"/>
        </w:rPr>
        <w:t>ção</w:t>
      </w:r>
      <w:r w:rsidRPr="005938D7">
        <w:rPr>
          <w:sz w:val="22"/>
          <w:szCs w:val="22"/>
          <w:lang w:val="pt-BR"/>
        </w:rPr>
        <w:t xml:space="preserve"> a dist</w:t>
      </w:r>
      <w:r w:rsidR="00CE2478" w:rsidRPr="005938D7">
        <w:rPr>
          <w:sz w:val="22"/>
          <w:szCs w:val="22"/>
          <w:lang w:val="pt-BR"/>
        </w:rPr>
        <w:t>â</w:t>
      </w:r>
      <w:r w:rsidRPr="005938D7">
        <w:rPr>
          <w:sz w:val="22"/>
          <w:szCs w:val="22"/>
          <w:lang w:val="pt-BR"/>
        </w:rPr>
        <w:t xml:space="preserve">ncia, </w:t>
      </w:r>
      <w:r w:rsidR="00CE2478" w:rsidRPr="005938D7">
        <w:rPr>
          <w:sz w:val="22"/>
          <w:szCs w:val="22"/>
          <w:lang w:val="pt-BR"/>
        </w:rPr>
        <w:t xml:space="preserve">mentoria e experiências </w:t>
      </w:r>
      <w:r w:rsidRPr="005938D7">
        <w:rPr>
          <w:sz w:val="22"/>
          <w:szCs w:val="22"/>
          <w:lang w:val="pt-BR"/>
        </w:rPr>
        <w:t>práticas</w:t>
      </w:r>
      <w:r w:rsidR="00CE2478" w:rsidRPr="005938D7">
        <w:rPr>
          <w:sz w:val="22"/>
          <w:szCs w:val="22"/>
          <w:lang w:val="pt-BR"/>
        </w:rPr>
        <w:t xml:space="preserve">, a fim </w:t>
      </w:r>
      <w:r w:rsidRPr="005938D7">
        <w:rPr>
          <w:sz w:val="22"/>
          <w:szCs w:val="22"/>
          <w:lang w:val="pt-BR"/>
        </w:rPr>
        <w:t xml:space="preserve">de </w:t>
      </w:r>
      <w:r w:rsidR="002B1C20">
        <w:rPr>
          <w:sz w:val="22"/>
          <w:szCs w:val="22"/>
          <w:lang w:val="pt-BR"/>
        </w:rPr>
        <w:t>dotar</w:t>
      </w:r>
      <w:r w:rsidRPr="005938D7">
        <w:rPr>
          <w:sz w:val="22"/>
          <w:szCs w:val="22"/>
          <w:lang w:val="pt-BR"/>
        </w:rPr>
        <w:t xml:space="preserve"> a juventud</w:t>
      </w:r>
      <w:r w:rsidR="00CE2478" w:rsidRPr="005938D7">
        <w:rPr>
          <w:sz w:val="22"/>
          <w:szCs w:val="22"/>
          <w:lang w:val="pt-BR"/>
        </w:rPr>
        <w:t>e</w:t>
      </w:r>
      <w:r w:rsidRPr="005938D7">
        <w:rPr>
          <w:sz w:val="22"/>
          <w:szCs w:val="22"/>
          <w:lang w:val="pt-BR"/>
        </w:rPr>
        <w:t xml:space="preserve"> </w:t>
      </w:r>
      <w:r w:rsidR="002B1C20">
        <w:rPr>
          <w:sz w:val="22"/>
          <w:szCs w:val="22"/>
          <w:lang w:val="pt-BR"/>
        </w:rPr>
        <w:t>d</w:t>
      </w:r>
      <w:r w:rsidR="00CE2478" w:rsidRPr="005938D7">
        <w:rPr>
          <w:sz w:val="22"/>
          <w:szCs w:val="22"/>
          <w:lang w:val="pt-BR"/>
        </w:rPr>
        <w:t xml:space="preserve">os conhecimentos e </w:t>
      </w:r>
      <w:r w:rsidR="002B1C20">
        <w:rPr>
          <w:sz w:val="22"/>
          <w:szCs w:val="22"/>
          <w:lang w:val="pt-BR"/>
        </w:rPr>
        <w:t>d</w:t>
      </w:r>
      <w:r w:rsidR="00CE2478" w:rsidRPr="005938D7">
        <w:rPr>
          <w:sz w:val="22"/>
          <w:szCs w:val="22"/>
          <w:lang w:val="pt-BR"/>
        </w:rPr>
        <w:t xml:space="preserve">as qualificações necessárias para obter os empregos do futuro e </w:t>
      </w:r>
      <w:r w:rsidRPr="005938D7">
        <w:rPr>
          <w:sz w:val="22"/>
          <w:szCs w:val="22"/>
          <w:lang w:val="pt-BR"/>
        </w:rPr>
        <w:t xml:space="preserve">usar </w:t>
      </w:r>
      <w:r w:rsidR="005711D6" w:rsidRPr="005938D7">
        <w:rPr>
          <w:sz w:val="22"/>
          <w:szCs w:val="22"/>
          <w:lang w:val="pt-BR"/>
        </w:rPr>
        <w:t>tecnologias</w:t>
      </w:r>
      <w:r w:rsidR="0096230D">
        <w:rPr>
          <w:sz w:val="22"/>
          <w:szCs w:val="22"/>
          <w:lang w:val="pt-BR"/>
        </w:rPr>
        <w:t xml:space="preserve"> </w:t>
      </w:r>
      <w:r w:rsidRPr="005938D7">
        <w:rPr>
          <w:sz w:val="22"/>
          <w:szCs w:val="22"/>
          <w:lang w:val="pt-BR"/>
        </w:rPr>
        <w:t xml:space="preserve">transformadoras, e instar os Estados </w:t>
      </w:r>
      <w:r w:rsidR="00CE2478" w:rsidRPr="005938D7">
        <w:rPr>
          <w:sz w:val="22"/>
          <w:szCs w:val="22"/>
          <w:lang w:val="pt-BR"/>
        </w:rPr>
        <w:t>m</w:t>
      </w:r>
      <w:r w:rsidRPr="005938D7">
        <w:rPr>
          <w:sz w:val="22"/>
          <w:szCs w:val="22"/>
          <w:lang w:val="pt-BR"/>
        </w:rPr>
        <w:t xml:space="preserve">embros a que </w:t>
      </w:r>
      <w:r w:rsidR="00F23119">
        <w:rPr>
          <w:sz w:val="22"/>
          <w:szCs w:val="22"/>
          <w:lang w:val="pt-BR"/>
        </w:rPr>
        <w:t>colaborem com</w:t>
      </w:r>
      <w:r w:rsidR="00CE2478" w:rsidRPr="005938D7">
        <w:rPr>
          <w:sz w:val="22"/>
          <w:szCs w:val="22"/>
          <w:lang w:val="pt-BR"/>
        </w:rPr>
        <w:t xml:space="preserve"> essa </w:t>
      </w:r>
      <w:r w:rsidRPr="005938D7">
        <w:rPr>
          <w:sz w:val="22"/>
          <w:szCs w:val="22"/>
          <w:lang w:val="pt-BR"/>
        </w:rPr>
        <w:t>iniciativa</w:t>
      </w:r>
      <w:r w:rsidR="00F23119">
        <w:rPr>
          <w:sz w:val="22"/>
          <w:szCs w:val="22"/>
          <w:lang w:val="pt-BR"/>
        </w:rPr>
        <w:t>, mediante</w:t>
      </w:r>
      <w:r w:rsidRPr="005938D7">
        <w:rPr>
          <w:sz w:val="22"/>
          <w:szCs w:val="22"/>
          <w:lang w:val="pt-BR"/>
        </w:rPr>
        <w:t xml:space="preserve"> </w:t>
      </w:r>
      <w:r w:rsidR="00CE2478" w:rsidRPr="005938D7">
        <w:rPr>
          <w:sz w:val="22"/>
          <w:szCs w:val="22"/>
          <w:lang w:val="pt-BR"/>
        </w:rPr>
        <w:t xml:space="preserve">ofertas </w:t>
      </w:r>
      <w:r w:rsidRPr="005938D7">
        <w:rPr>
          <w:sz w:val="22"/>
          <w:szCs w:val="22"/>
          <w:lang w:val="pt-BR"/>
        </w:rPr>
        <w:t>de coopera</w:t>
      </w:r>
      <w:r w:rsidR="007E4BE2" w:rsidRPr="005938D7">
        <w:rPr>
          <w:sz w:val="22"/>
          <w:szCs w:val="22"/>
          <w:lang w:val="pt-BR"/>
        </w:rPr>
        <w:t>ção</w:t>
      </w:r>
      <w:r w:rsidRPr="005938D7">
        <w:rPr>
          <w:sz w:val="22"/>
          <w:szCs w:val="22"/>
          <w:lang w:val="pt-BR"/>
        </w:rPr>
        <w:t xml:space="preserve"> </w:t>
      </w:r>
      <w:r w:rsidR="00CE2478" w:rsidRPr="005938D7">
        <w:rPr>
          <w:sz w:val="22"/>
          <w:szCs w:val="22"/>
          <w:lang w:val="pt-BR"/>
        </w:rPr>
        <w:t>e</w:t>
      </w:r>
      <w:r w:rsidRPr="005938D7">
        <w:rPr>
          <w:sz w:val="22"/>
          <w:szCs w:val="22"/>
          <w:lang w:val="pt-BR"/>
        </w:rPr>
        <w:t xml:space="preserve"> oportunidades para </w:t>
      </w:r>
      <w:r w:rsidR="00CE2478" w:rsidRPr="005938D7">
        <w:rPr>
          <w:sz w:val="22"/>
          <w:szCs w:val="22"/>
          <w:lang w:val="pt-BR"/>
        </w:rPr>
        <w:t xml:space="preserve">a formação de parcerias que visem a atender a um </w:t>
      </w:r>
      <w:r w:rsidRPr="005938D7">
        <w:rPr>
          <w:sz w:val="22"/>
          <w:szCs w:val="22"/>
          <w:lang w:val="pt-BR"/>
        </w:rPr>
        <w:t>máximo de 10.000 j</w:t>
      </w:r>
      <w:r w:rsidR="00CE2478" w:rsidRPr="005938D7">
        <w:rPr>
          <w:sz w:val="22"/>
          <w:szCs w:val="22"/>
          <w:lang w:val="pt-BR"/>
        </w:rPr>
        <w:t xml:space="preserve">ovens até </w:t>
      </w:r>
      <w:r w:rsidRPr="005938D7">
        <w:rPr>
          <w:sz w:val="22"/>
          <w:szCs w:val="22"/>
          <w:lang w:val="pt-BR"/>
        </w:rPr>
        <w:t xml:space="preserve">2024, </w:t>
      </w:r>
      <w:r w:rsidR="00CE2478" w:rsidRPr="005938D7">
        <w:rPr>
          <w:sz w:val="22"/>
          <w:szCs w:val="22"/>
          <w:lang w:val="pt-BR"/>
        </w:rPr>
        <w:t xml:space="preserve">dispensando </w:t>
      </w:r>
      <w:r w:rsidRPr="005938D7">
        <w:rPr>
          <w:sz w:val="22"/>
          <w:szCs w:val="22"/>
          <w:lang w:val="pt-BR"/>
        </w:rPr>
        <w:t>especial aten</w:t>
      </w:r>
      <w:r w:rsidR="007E4BE2" w:rsidRPr="005938D7">
        <w:rPr>
          <w:sz w:val="22"/>
          <w:szCs w:val="22"/>
          <w:lang w:val="pt-BR"/>
        </w:rPr>
        <w:t>ção</w:t>
      </w:r>
      <w:r w:rsidRPr="005938D7">
        <w:rPr>
          <w:sz w:val="22"/>
          <w:szCs w:val="22"/>
          <w:lang w:val="pt-BR"/>
        </w:rPr>
        <w:t xml:space="preserve"> </w:t>
      </w:r>
      <w:r w:rsidR="00CE2478" w:rsidRPr="005938D7">
        <w:rPr>
          <w:sz w:val="22"/>
          <w:szCs w:val="22"/>
          <w:lang w:val="pt-BR"/>
        </w:rPr>
        <w:t>às mulheres</w:t>
      </w:r>
      <w:r w:rsidRPr="005938D7">
        <w:rPr>
          <w:sz w:val="22"/>
          <w:szCs w:val="22"/>
          <w:lang w:val="pt-BR"/>
        </w:rPr>
        <w:t xml:space="preserve">, </w:t>
      </w:r>
      <w:r w:rsidR="00CE2478" w:rsidRPr="005938D7">
        <w:rPr>
          <w:sz w:val="22"/>
          <w:szCs w:val="22"/>
          <w:lang w:val="pt-BR"/>
        </w:rPr>
        <w:t xml:space="preserve">à juventude, às </w:t>
      </w:r>
      <w:r w:rsidRPr="005938D7">
        <w:rPr>
          <w:sz w:val="22"/>
          <w:szCs w:val="22"/>
          <w:lang w:val="pt-BR"/>
        </w:rPr>
        <w:t>comunidades rur</w:t>
      </w:r>
      <w:r w:rsidR="007E4BE2" w:rsidRPr="005938D7">
        <w:rPr>
          <w:sz w:val="22"/>
          <w:szCs w:val="22"/>
          <w:lang w:val="pt-BR"/>
        </w:rPr>
        <w:t>ais</w:t>
      </w:r>
      <w:r w:rsidR="0096230D">
        <w:rPr>
          <w:sz w:val="22"/>
          <w:szCs w:val="22"/>
          <w:lang w:val="pt-BR"/>
        </w:rPr>
        <w:t xml:space="preserve"> </w:t>
      </w:r>
      <w:r w:rsidRPr="005938D7">
        <w:rPr>
          <w:sz w:val="22"/>
          <w:szCs w:val="22"/>
          <w:lang w:val="pt-BR"/>
        </w:rPr>
        <w:t xml:space="preserve">e indígenas </w:t>
      </w:r>
      <w:r w:rsidR="00CE2478" w:rsidRPr="005938D7">
        <w:rPr>
          <w:sz w:val="22"/>
          <w:szCs w:val="22"/>
          <w:lang w:val="pt-BR"/>
        </w:rPr>
        <w:t xml:space="preserve">e aos </w:t>
      </w:r>
      <w:r w:rsidRPr="005938D7">
        <w:rPr>
          <w:sz w:val="22"/>
          <w:szCs w:val="22"/>
          <w:lang w:val="pt-BR"/>
        </w:rPr>
        <w:t xml:space="preserve">grupos de </w:t>
      </w:r>
      <w:r w:rsidR="00CE2478" w:rsidRPr="005938D7">
        <w:rPr>
          <w:sz w:val="22"/>
          <w:szCs w:val="22"/>
          <w:lang w:val="pt-BR"/>
        </w:rPr>
        <w:t xml:space="preserve">pessoas </w:t>
      </w:r>
      <w:r w:rsidRPr="005938D7">
        <w:rPr>
          <w:sz w:val="22"/>
          <w:szCs w:val="22"/>
          <w:lang w:val="pt-BR"/>
        </w:rPr>
        <w:t>tradicionalmente sub</w:t>
      </w:r>
      <w:r w:rsidR="00CE2478" w:rsidRPr="005938D7">
        <w:rPr>
          <w:sz w:val="22"/>
          <w:szCs w:val="22"/>
          <w:lang w:val="pt-BR"/>
        </w:rPr>
        <w:t>-</w:t>
      </w:r>
      <w:r w:rsidRPr="005938D7">
        <w:rPr>
          <w:sz w:val="22"/>
          <w:szCs w:val="22"/>
          <w:lang w:val="pt-BR"/>
        </w:rPr>
        <w:t>representad</w:t>
      </w:r>
      <w:r w:rsidR="00CE2478" w:rsidRPr="005938D7">
        <w:rPr>
          <w:sz w:val="22"/>
          <w:szCs w:val="22"/>
          <w:lang w:val="pt-BR"/>
        </w:rPr>
        <w:t>a</w:t>
      </w:r>
      <w:r w:rsidRPr="005938D7">
        <w:rPr>
          <w:sz w:val="22"/>
          <w:szCs w:val="22"/>
          <w:lang w:val="pt-BR"/>
        </w:rPr>
        <w:t>s o</w:t>
      </w:r>
      <w:r w:rsidR="00CE2478" w:rsidRPr="005938D7">
        <w:rPr>
          <w:sz w:val="22"/>
          <w:szCs w:val="22"/>
          <w:lang w:val="pt-BR"/>
        </w:rPr>
        <w:t xml:space="preserve">u em </w:t>
      </w:r>
      <w:r w:rsidRPr="005938D7">
        <w:rPr>
          <w:sz w:val="22"/>
          <w:szCs w:val="22"/>
          <w:lang w:val="pt-BR"/>
        </w:rPr>
        <w:t>situa</w:t>
      </w:r>
      <w:r w:rsidR="007E4BE2" w:rsidRPr="005938D7">
        <w:rPr>
          <w:sz w:val="22"/>
          <w:szCs w:val="22"/>
          <w:lang w:val="pt-BR"/>
        </w:rPr>
        <w:t>ção</w:t>
      </w:r>
      <w:r w:rsidRPr="005938D7">
        <w:rPr>
          <w:sz w:val="22"/>
          <w:szCs w:val="22"/>
          <w:lang w:val="pt-BR"/>
        </w:rPr>
        <w:t xml:space="preserve"> de vulnerabilidad</w:t>
      </w:r>
      <w:r w:rsidR="00CE2478" w:rsidRPr="005938D7">
        <w:rPr>
          <w:sz w:val="22"/>
          <w:szCs w:val="22"/>
          <w:lang w:val="pt-BR"/>
        </w:rPr>
        <w:t>e</w:t>
      </w:r>
      <w:r w:rsidRPr="005938D7">
        <w:rPr>
          <w:sz w:val="22"/>
          <w:szCs w:val="22"/>
          <w:lang w:val="pt-BR"/>
        </w:rPr>
        <w:t xml:space="preserve">. </w:t>
      </w:r>
    </w:p>
    <w:p w14:paraId="6ED5DCD5" w14:textId="77777777" w:rsidR="00026E57" w:rsidRPr="005938D7" w:rsidRDefault="00026E57" w:rsidP="00CD2E3B">
      <w:pPr>
        <w:pBdr>
          <w:top w:val="nil"/>
          <w:left w:val="nil"/>
          <w:bottom w:val="nil"/>
          <w:right w:val="nil"/>
          <w:between w:val="nil"/>
        </w:pBdr>
        <w:spacing w:line="360" w:lineRule="auto"/>
        <w:ind w:right="-29"/>
        <w:jc w:val="both"/>
        <w:rPr>
          <w:sz w:val="22"/>
          <w:szCs w:val="22"/>
          <w:lang w:val="pt-BR"/>
        </w:rPr>
      </w:pPr>
    </w:p>
    <w:p w14:paraId="1D85C287" w14:textId="38A4351E" w:rsidR="00026E57" w:rsidRPr="005938D7" w:rsidRDefault="00026E57">
      <w:pPr>
        <w:numPr>
          <w:ilvl w:val="0"/>
          <w:numId w:val="15"/>
        </w:numPr>
        <w:pBdr>
          <w:top w:val="nil"/>
          <w:left w:val="nil"/>
          <w:bottom w:val="nil"/>
          <w:right w:val="nil"/>
          <w:between w:val="nil"/>
        </w:pBdr>
        <w:spacing w:line="360" w:lineRule="auto"/>
        <w:ind w:left="0" w:right="-29" w:firstLine="720"/>
        <w:jc w:val="both"/>
        <w:rPr>
          <w:sz w:val="22"/>
          <w:szCs w:val="22"/>
          <w:lang w:val="pt-BR"/>
        </w:rPr>
      </w:pPr>
      <w:r w:rsidRPr="005938D7">
        <w:rPr>
          <w:color w:val="000000"/>
          <w:sz w:val="22"/>
          <w:szCs w:val="22"/>
          <w:lang w:val="pt-BR"/>
        </w:rPr>
        <w:lastRenderedPageBreak/>
        <w:t>Recon</w:t>
      </w:r>
      <w:r w:rsidR="005938D7" w:rsidRPr="005938D7">
        <w:rPr>
          <w:color w:val="000000"/>
          <w:sz w:val="22"/>
          <w:szCs w:val="22"/>
          <w:lang w:val="pt-BR"/>
        </w:rPr>
        <w:t>hece</w:t>
      </w:r>
      <w:r w:rsidR="00F23119">
        <w:rPr>
          <w:color w:val="000000"/>
          <w:sz w:val="22"/>
          <w:szCs w:val="22"/>
          <w:lang w:val="pt-BR"/>
        </w:rPr>
        <w:t>r</w:t>
      </w:r>
      <w:r w:rsidR="005938D7" w:rsidRPr="005938D7">
        <w:rPr>
          <w:color w:val="000000"/>
          <w:sz w:val="22"/>
          <w:szCs w:val="22"/>
          <w:lang w:val="pt-BR"/>
        </w:rPr>
        <w:t xml:space="preserve"> que a busca </w:t>
      </w:r>
      <w:r w:rsidR="007E4BE2" w:rsidRPr="005938D7">
        <w:rPr>
          <w:color w:val="000000"/>
          <w:sz w:val="22"/>
          <w:szCs w:val="22"/>
          <w:lang w:val="pt-BR"/>
        </w:rPr>
        <w:t xml:space="preserve">da </w:t>
      </w:r>
      <w:r w:rsidRPr="005938D7">
        <w:rPr>
          <w:color w:val="000000"/>
          <w:sz w:val="22"/>
          <w:szCs w:val="22"/>
          <w:lang w:val="pt-BR"/>
        </w:rPr>
        <w:t>equidad</w:t>
      </w:r>
      <w:r w:rsidR="005938D7" w:rsidRPr="005938D7">
        <w:rPr>
          <w:color w:val="000000"/>
          <w:sz w:val="22"/>
          <w:szCs w:val="22"/>
          <w:lang w:val="pt-BR"/>
        </w:rPr>
        <w:t>e</w:t>
      </w:r>
      <w:r w:rsidRPr="005938D7">
        <w:rPr>
          <w:color w:val="000000"/>
          <w:sz w:val="22"/>
          <w:szCs w:val="22"/>
          <w:lang w:val="pt-BR"/>
        </w:rPr>
        <w:t xml:space="preserve"> e </w:t>
      </w:r>
      <w:r w:rsidR="005938D7" w:rsidRPr="005938D7">
        <w:rPr>
          <w:color w:val="000000"/>
          <w:sz w:val="22"/>
          <w:szCs w:val="22"/>
          <w:lang w:val="pt-BR"/>
        </w:rPr>
        <w:t xml:space="preserve">da </w:t>
      </w:r>
      <w:r w:rsidRPr="005938D7">
        <w:rPr>
          <w:color w:val="000000"/>
          <w:sz w:val="22"/>
          <w:szCs w:val="22"/>
          <w:lang w:val="pt-BR"/>
        </w:rPr>
        <w:t>igualdad</w:t>
      </w:r>
      <w:r w:rsidR="005938D7" w:rsidRPr="005938D7">
        <w:rPr>
          <w:color w:val="000000"/>
          <w:sz w:val="22"/>
          <w:szCs w:val="22"/>
          <w:lang w:val="pt-BR"/>
        </w:rPr>
        <w:t>e</w:t>
      </w:r>
      <w:r w:rsidRPr="005938D7">
        <w:rPr>
          <w:color w:val="000000"/>
          <w:sz w:val="22"/>
          <w:szCs w:val="22"/>
          <w:lang w:val="pt-BR"/>
        </w:rPr>
        <w:t xml:space="preserve"> de g</w:t>
      </w:r>
      <w:r w:rsidR="005938D7" w:rsidRPr="005938D7">
        <w:rPr>
          <w:color w:val="000000"/>
          <w:sz w:val="22"/>
          <w:szCs w:val="22"/>
          <w:lang w:val="pt-BR"/>
        </w:rPr>
        <w:t>ê</w:t>
      </w:r>
      <w:r w:rsidRPr="005938D7">
        <w:rPr>
          <w:color w:val="000000"/>
          <w:sz w:val="22"/>
          <w:szCs w:val="22"/>
          <w:lang w:val="pt-BR"/>
        </w:rPr>
        <w:t xml:space="preserve">nero </w:t>
      </w:r>
      <w:r w:rsidR="005938D7" w:rsidRPr="005938D7">
        <w:rPr>
          <w:color w:val="000000"/>
          <w:sz w:val="22"/>
          <w:szCs w:val="22"/>
          <w:lang w:val="pt-BR"/>
        </w:rPr>
        <w:t>é</w:t>
      </w:r>
      <w:r w:rsidRPr="005938D7">
        <w:rPr>
          <w:color w:val="000000"/>
          <w:sz w:val="22"/>
          <w:szCs w:val="22"/>
          <w:lang w:val="pt-BR"/>
        </w:rPr>
        <w:t xml:space="preserve"> fundamental para </w:t>
      </w:r>
      <w:r w:rsidR="005938D7" w:rsidRPr="005938D7">
        <w:rPr>
          <w:color w:val="000000"/>
          <w:sz w:val="22"/>
          <w:szCs w:val="22"/>
          <w:lang w:val="pt-BR"/>
        </w:rPr>
        <w:t xml:space="preserve">a conquista de </w:t>
      </w:r>
      <w:r w:rsidRPr="005938D7">
        <w:rPr>
          <w:color w:val="000000"/>
          <w:sz w:val="22"/>
          <w:szCs w:val="22"/>
          <w:lang w:val="pt-BR"/>
        </w:rPr>
        <w:t xml:space="preserve">sociedades </w:t>
      </w:r>
      <w:r w:rsidR="005938D7" w:rsidRPr="005938D7">
        <w:rPr>
          <w:color w:val="000000"/>
          <w:sz w:val="22"/>
          <w:szCs w:val="22"/>
          <w:lang w:val="pt-BR"/>
        </w:rPr>
        <w:t xml:space="preserve">mais </w:t>
      </w:r>
      <w:r w:rsidRPr="005938D7">
        <w:rPr>
          <w:color w:val="000000"/>
          <w:sz w:val="22"/>
          <w:szCs w:val="22"/>
          <w:lang w:val="pt-BR"/>
        </w:rPr>
        <w:t xml:space="preserve">justas, </w:t>
      </w:r>
      <w:r w:rsidR="005938D7" w:rsidRPr="005938D7">
        <w:rPr>
          <w:color w:val="000000"/>
          <w:sz w:val="22"/>
          <w:szCs w:val="22"/>
          <w:lang w:val="pt-BR"/>
        </w:rPr>
        <w:t xml:space="preserve">inclusivas e </w:t>
      </w:r>
      <w:r w:rsidRPr="005938D7">
        <w:rPr>
          <w:color w:val="000000"/>
          <w:sz w:val="22"/>
          <w:szCs w:val="22"/>
          <w:lang w:val="pt-BR"/>
        </w:rPr>
        <w:t>prósperas</w:t>
      </w:r>
      <w:r w:rsidR="005938D7" w:rsidRPr="005938D7">
        <w:rPr>
          <w:color w:val="000000"/>
          <w:sz w:val="22"/>
          <w:szCs w:val="22"/>
          <w:lang w:val="pt-BR"/>
        </w:rPr>
        <w:t>, e que todas as mulheres, respeitando e valorizando a plena diversidade das situações e condições em que se encontram</w:t>
      </w:r>
      <w:r w:rsidRPr="005938D7">
        <w:rPr>
          <w:color w:val="000000"/>
          <w:sz w:val="22"/>
          <w:szCs w:val="22"/>
          <w:lang w:val="pt-BR"/>
        </w:rPr>
        <w:t xml:space="preserve">, </w:t>
      </w:r>
      <w:r w:rsidR="005938D7" w:rsidRPr="005938D7">
        <w:rPr>
          <w:color w:val="000000"/>
          <w:sz w:val="22"/>
          <w:szCs w:val="22"/>
          <w:lang w:val="pt-BR"/>
        </w:rPr>
        <w:t xml:space="preserve">se viram </w:t>
      </w:r>
      <w:r w:rsidRPr="005938D7">
        <w:rPr>
          <w:color w:val="000000"/>
          <w:sz w:val="22"/>
          <w:szCs w:val="22"/>
          <w:lang w:val="pt-BR"/>
        </w:rPr>
        <w:t>desproporciona</w:t>
      </w:r>
      <w:r w:rsidR="005938D7" w:rsidRPr="005938D7">
        <w:rPr>
          <w:color w:val="000000"/>
          <w:sz w:val="22"/>
          <w:szCs w:val="22"/>
          <w:lang w:val="pt-BR"/>
        </w:rPr>
        <w:t>l</w:t>
      </w:r>
      <w:r w:rsidRPr="005938D7">
        <w:rPr>
          <w:color w:val="000000"/>
          <w:sz w:val="22"/>
          <w:szCs w:val="22"/>
          <w:lang w:val="pt-BR"/>
        </w:rPr>
        <w:t>mente afetadas p</w:t>
      </w:r>
      <w:r w:rsidR="005938D7" w:rsidRPr="005938D7">
        <w:rPr>
          <w:color w:val="000000"/>
          <w:sz w:val="22"/>
          <w:szCs w:val="22"/>
          <w:lang w:val="pt-BR"/>
        </w:rPr>
        <w:t xml:space="preserve">elas </w:t>
      </w:r>
      <w:r w:rsidRPr="005938D7">
        <w:rPr>
          <w:color w:val="000000"/>
          <w:sz w:val="22"/>
          <w:szCs w:val="22"/>
          <w:lang w:val="pt-BR"/>
        </w:rPr>
        <w:t>profundas conse</w:t>
      </w:r>
      <w:r w:rsidR="005938D7" w:rsidRPr="005938D7">
        <w:rPr>
          <w:color w:val="000000"/>
          <w:sz w:val="22"/>
          <w:szCs w:val="22"/>
          <w:lang w:val="pt-BR"/>
        </w:rPr>
        <w:t xml:space="preserve">quências econômicas e </w:t>
      </w:r>
      <w:r w:rsidRPr="005938D7">
        <w:rPr>
          <w:color w:val="000000"/>
          <w:sz w:val="22"/>
          <w:szCs w:val="22"/>
          <w:lang w:val="pt-BR"/>
        </w:rPr>
        <w:t>soci</w:t>
      </w:r>
      <w:r w:rsidR="007E4BE2" w:rsidRPr="005938D7">
        <w:rPr>
          <w:color w:val="000000"/>
          <w:sz w:val="22"/>
          <w:szCs w:val="22"/>
          <w:lang w:val="pt-BR"/>
        </w:rPr>
        <w:t>ais</w:t>
      </w:r>
      <w:r w:rsidR="0096230D">
        <w:rPr>
          <w:color w:val="000000"/>
          <w:sz w:val="22"/>
          <w:szCs w:val="22"/>
          <w:lang w:val="pt-BR"/>
        </w:rPr>
        <w:t xml:space="preserve"> </w:t>
      </w:r>
      <w:r w:rsidR="007E4BE2" w:rsidRPr="005938D7">
        <w:rPr>
          <w:color w:val="000000"/>
          <w:sz w:val="22"/>
          <w:szCs w:val="22"/>
          <w:lang w:val="pt-BR"/>
        </w:rPr>
        <w:t xml:space="preserve">da </w:t>
      </w:r>
      <w:r w:rsidRPr="005938D7">
        <w:rPr>
          <w:color w:val="000000"/>
          <w:sz w:val="22"/>
          <w:szCs w:val="22"/>
          <w:lang w:val="pt-BR"/>
        </w:rPr>
        <w:t xml:space="preserve">pandemia de </w:t>
      </w:r>
      <w:r w:rsidR="005938D7" w:rsidRPr="005938D7">
        <w:rPr>
          <w:color w:val="000000"/>
          <w:sz w:val="22"/>
          <w:szCs w:val="22"/>
          <w:lang w:val="pt-BR"/>
        </w:rPr>
        <w:t>covid</w:t>
      </w:r>
      <w:r w:rsidRPr="005938D7">
        <w:rPr>
          <w:color w:val="000000"/>
          <w:sz w:val="22"/>
          <w:szCs w:val="22"/>
          <w:lang w:val="pt-BR"/>
        </w:rPr>
        <w:t>-19</w:t>
      </w:r>
      <w:r w:rsidR="005938D7" w:rsidRPr="005938D7">
        <w:rPr>
          <w:color w:val="000000"/>
          <w:sz w:val="22"/>
          <w:szCs w:val="22"/>
          <w:lang w:val="pt-BR"/>
        </w:rPr>
        <w:t xml:space="preserve">, </w:t>
      </w:r>
      <w:r w:rsidR="00F23119">
        <w:rPr>
          <w:color w:val="000000"/>
          <w:sz w:val="22"/>
          <w:szCs w:val="22"/>
          <w:lang w:val="pt-BR"/>
        </w:rPr>
        <w:t xml:space="preserve">e recomendar </w:t>
      </w:r>
      <w:r w:rsidR="005938D7" w:rsidRPr="005938D7">
        <w:rPr>
          <w:color w:val="000000"/>
          <w:sz w:val="22"/>
          <w:szCs w:val="22"/>
          <w:lang w:val="pt-BR"/>
        </w:rPr>
        <w:t>à Secretaria-Geral e às respectivas comissões a que redobrem esforços, incentivando o empoderamento e a autonom</w:t>
      </w:r>
      <w:r w:rsidR="005938D7">
        <w:rPr>
          <w:color w:val="000000"/>
          <w:sz w:val="22"/>
          <w:szCs w:val="22"/>
          <w:lang w:val="pt-BR"/>
        </w:rPr>
        <w:t>i</w:t>
      </w:r>
      <w:r w:rsidR="005938D7" w:rsidRPr="005938D7">
        <w:rPr>
          <w:color w:val="000000"/>
          <w:sz w:val="22"/>
          <w:szCs w:val="22"/>
          <w:lang w:val="pt-BR"/>
        </w:rPr>
        <w:t>a econômica</w:t>
      </w:r>
      <w:r w:rsidR="0096230D">
        <w:rPr>
          <w:color w:val="000000"/>
          <w:sz w:val="22"/>
          <w:szCs w:val="22"/>
          <w:lang w:val="pt-BR"/>
        </w:rPr>
        <w:t xml:space="preserve"> </w:t>
      </w:r>
      <w:r w:rsidRPr="005938D7">
        <w:rPr>
          <w:color w:val="000000"/>
          <w:sz w:val="22"/>
          <w:szCs w:val="22"/>
          <w:lang w:val="pt-BR"/>
        </w:rPr>
        <w:t xml:space="preserve">de todas as </w:t>
      </w:r>
      <w:r w:rsidR="005938D7">
        <w:rPr>
          <w:color w:val="000000"/>
          <w:sz w:val="22"/>
          <w:szCs w:val="22"/>
          <w:lang w:val="pt-BR"/>
        </w:rPr>
        <w:t>mulheres</w:t>
      </w:r>
      <w:r w:rsidR="00922657">
        <w:rPr>
          <w:color w:val="000000"/>
          <w:sz w:val="22"/>
          <w:szCs w:val="22"/>
          <w:lang w:val="pt-BR"/>
        </w:rPr>
        <w:t xml:space="preserve">, </w:t>
      </w:r>
      <w:r w:rsidR="002B1C20">
        <w:rPr>
          <w:color w:val="000000"/>
          <w:sz w:val="22"/>
          <w:szCs w:val="22"/>
          <w:lang w:val="pt-BR"/>
        </w:rPr>
        <w:t xml:space="preserve">por </w:t>
      </w:r>
      <w:r w:rsidR="00922657">
        <w:rPr>
          <w:color w:val="000000"/>
          <w:sz w:val="22"/>
          <w:szCs w:val="22"/>
          <w:lang w:val="pt-BR"/>
        </w:rPr>
        <w:t xml:space="preserve">abordar as lacunas de gênero na </w:t>
      </w:r>
      <w:r w:rsidRPr="005938D7">
        <w:rPr>
          <w:color w:val="000000"/>
          <w:sz w:val="22"/>
          <w:szCs w:val="22"/>
          <w:lang w:val="pt-BR"/>
        </w:rPr>
        <w:t>participa</w:t>
      </w:r>
      <w:r w:rsidR="007E4BE2" w:rsidRPr="005938D7">
        <w:rPr>
          <w:color w:val="000000"/>
          <w:sz w:val="22"/>
          <w:szCs w:val="22"/>
          <w:lang w:val="pt-BR"/>
        </w:rPr>
        <w:t>ção</w:t>
      </w:r>
      <w:r w:rsidRPr="005938D7">
        <w:rPr>
          <w:color w:val="000000"/>
          <w:sz w:val="22"/>
          <w:szCs w:val="22"/>
          <w:lang w:val="pt-BR"/>
        </w:rPr>
        <w:t xml:space="preserve"> </w:t>
      </w:r>
      <w:r w:rsidR="00922657">
        <w:rPr>
          <w:color w:val="000000"/>
          <w:sz w:val="22"/>
          <w:szCs w:val="22"/>
          <w:lang w:val="pt-BR"/>
        </w:rPr>
        <w:t xml:space="preserve">econômica, por meio </w:t>
      </w:r>
      <w:r w:rsidRPr="005938D7">
        <w:rPr>
          <w:color w:val="000000"/>
          <w:sz w:val="22"/>
          <w:szCs w:val="22"/>
          <w:lang w:val="pt-BR"/>
        </w:rPr>
        <w:t xml:space="preserve">de políticas concretas e iniciativas programáticas que </w:t>
      </w:r>
      <w:r w:rsidR="00922657">
        <w:rPr>
          <w:color w:val="000000"/>
          <w:sz w:val="22"/>
          <w:szCs w:val="22"/>
          <w:lang w:val="pt-BR"/>
        </w:rPr>
        <w:t xml:space="preserve">possam ajudá-las </w:t>
      </w:r>
      <w:r w:rsidRPr="005938D7">
        <w:rPr>
          <w:color w:val="000000"/>
          <w:sz w:val="22"/>
          <w:szCs w:val="22"/>
          <w:lang w:val="pt-BR"/>
        </w:rPr>
        <w:t xml:space="preserve">a </w:t>
      </w:r>
      <w:r w:rsidR="00922657">
        <w:rPr>
          <w:color w:val="000000"/>
          <w:sz w:val="22"/>
          <w:szCs w:val="22"/>
          <w:lang w:val="pt-BR"/>
        </w:rPr>
        <w:t xml:space="preserve">realizar seu </w:t>
      </w:r>
      <w:r w:rsidRPr="005938D7">
        <w:rPr>
          <w:color w:val="000000"/>
          <w:sz w:val="22"/>
          <w:szCs w:val="22"/>
          <w:lang w:val="pt-BR"/>
        </w:rPr>
        <w:t>máximo potencial socioecon</w:t>
      </w:r>
      <w:r w:rsidR="00922657">
        <w:rPr>
          <w:color w:val="000000"/>
          <w:sz w:val="22"/>
          <w:szCs w:val="22"/>
          <w:lang w:val="pt-BR"/>
        </w:rPr>
        <w:t>ô</w:t>
      </w:r>
      <w:r w:rsidRPr="005938D7">
        <w:rPr>
          <w:color w:val="000000"/>
          <w:sz w:val="22"/>
          <w:szCs w:val="22"/>
          <w:lang w:val="pt-BR"/>
        </w:rPr>
        <w:t>mico</w:t>
      </w:r>
      <w:r w:rsidR="00922657">
        <w:rPr>
          <w:color w:val="000000"/>
          <w:sz w:val="22"/>
          <w:szCs w:val="22"/>
          <w:lang w:val="pt-BR"/>
        </w:rPr>
        <w:t xml:space="preserve">, inclusive </w:t>
      </w:r>
      <w:r w:rsidRPr="005938D7">
        <w:rPr>
          <w:color w:val="000000"/>
          <w:sz w:val="22"/>
          <w:szCs w:val="22"/>
          <w:lang w:val="pt-BR"/>
        </w:rPr>
        <w:t xml:space="preserve">iniciativas que </w:t>
      </w:r>
      <w:r w:rsidR="00922657">
        <w:rPr>
          <w:color w:val="000000"/>
          <w:sz w:val="22"/>
          <w:szCs w:val="22"/>
          <w:lang w:val="pt-BR"/>
        </w:rPr>
        <w:t xml:space="preserve">melhorem o acesso </w:t>
      </w:r>
      <w:r w:rsidRPr="005938D7">
        <w:rPr>
          <w:color w:val="000000"/>
          <w:sz w:val="22"/>
          <w:szCs w:val="22"/>
          <w:lang w:val="pt-BR"/>
        </w:rPr>
        <w:t xml:space="preserve">inclusivo </w:t>
      </w:r>
      <w:r w:rsidR="00922657">
        <w:rPr>
          <w:color w:val="000000"/>
          <w:sz w:val="22"/>
          <w:szCs w:val="22"/>
          <w:lang w:val="pt-BR"/>
        </w:rPr>
        <w:t xml:space="preserve">à economia do </w:t>
      </w:r>
      <w:r w:rsidRPr="005938D7">
        <w:rPr>
          <w:color w:val="000000"/>
          <w:sz w:val="22"/>
          <w:szCs w:val="22"/>
          <w:lang w:val="pt-BR"/>
        </w:rPr>
        <w:t xml:space="preserve">cuidado </w:t>
      </w:r>
      <w:r w:rsidR="00922657">
        <w:rPr>
          <w:color w:val="000000"/>
          <w:sz w:val="22"/>
          <w:szCs w:val="22"/>
          <w:lang w:val="pt-BR"/>
        </w:rPr>
        <w:t>e,</w:t>
      </w:r>
      <w:r w:rsidRPr="005938D7">
        <w:rPr>
          <w:color w:val="000000"/>
          <w:sz w:val="22"/>
          <w:szCs w:val="22"/>
          <w:lang w:val="pt-BR"/>
        </w:rPr>
        <w:t xml:space="preserve"> portanto, </w:t>
      </w:r>
      <w:r w:rsidR="00922657">
        <w:rPr>
          <w:color w:val="000000"/>
          <w:sz w:val="22"/>
          <w:szCs w:val="22"/>
          <w:lang w:val="pt-BR"/>
        </w:rPr>
        <w:t>contribuam para o desenvolvimento de mulheres</w:t>
      </w:r>
      <w:r w:rsidRPr="005938D7">
        <w:rPr>
          <w:color w:val="000000"/>
          <w:sz w:val="22"/>
          <w:szCs w:val="22"/>
          <w:lang w:val="pt-BR"/>
        </w:rPr>
        <w:t>, adolescentes</w:t>
      </w:r>
      <w:r w:rsidR="00FF07A2">
        <w:rPr>
          <w:color w:val="000000"/>
          <w:sz w:val="22"/>
          <w:szCs w:val="22"/>
          <w:lang w:val="pt-BR"/>
        </w:rPr>
        <w:t xml:space="preserve"> e</w:t>
      </w:r>
      <w:r w:rsidRPr="005938D7">
        <w:rPr>
          <w:color w:val="000000"/>
          <w:sz w:val="22"/>
          <w:szCs w:val="22"/>
          <w:lang w:val="pt-BR"/>
        </w:rPr>
        <w:t xml:space="preserve"> </w:t>
      </w:r>
      <w:r w:rsidR="00922657">
        <w:rPr>
          <w:color w:val="000000"/>
          <w:sz w:val="22"/>
          <w:szCs w:val="22"/>
          <w:lang w:val="pt-BR"/>
        </w:rPr>
        <w:t xml:space="preserve">meninas e suas </w:t>
      </w:r>
      <w:r w:rsidRPr="005938D7">
        <w:rPr>
          <w:color w:val="000000"/>
          <w:sz w:val="22"/>
          <w:szCs w:val="22"/>
          <w:lang w:val="pt-BR"/>
        </w:rPr>
        <w:t>comunidades.</w:t>
      </w:r>
      <w:r w:rsidR="0096230D">
        <w:rPr>
          <w:color w:val="000000"/>
          <w:sz w:val="22"/>
          <w:szCs w:val="22"/>
          <w:lang w:val="pt-BR"/>
        </w:rPr>
        <w:t xml:space="preserve"> </w:t>
      </w:r>
    </w:p>
    <w:p w14:paraId="2F84854B" w14:textId="77777777" w:rsidR="00026E57" w:rsidRPr="005938D7" w:rsidRDefault="00026E57" w:rsidP="00CD2E3B">
      <w:pPr>
        <w:spacing w:line="360" w:lineRule="auto"/>
        <w:jc w:val="both"/>
        <w:rPr>
          <w:color w:val="000000"/>
          <w:sz w:val="22"/>
          <w:szCs w:val="22"/>
          <w:lang w:val="pt-BR"/>
        </w:rPr>
      </w:pPr>
    </w:p>
    <w:p w14:paraId="63CEA450" w14:textId="1E937976" w:rsidR="00026E57" w:rsidRPr="0054367F" w:rsidRDefault="00026E57" w:rsidP="005157AA">
      <w:pPr>
        <w:numPr>
          <w:ilvl w:val="0"/>
          <w:numId w:val="7"/>
        </w:numPr>
        <w:pBdr>
          <w:top w:val="nil"/>
          <w:left w:val="nil"/>
          <w:bottom w:val="nil"/>
          <w:right w:val="nil"/>
          <w:between w:val="nil"/>
        </w:pBdr>
        <w:spacing w:line="360" w:lineRule="auto"/>
        <w:ind w:left="0" w:right="-29" w:firstLine="720"/>
        <w:jc w:val="both"/>
        <w:rPr>
          <w:sz w:val="22"/>
          <w:szCs w:val="22"/>
          <w:lang w:val="pt-BR"/>
        </w:rPr>
      </w:pPr>
      <w:r w:rsidRPr="0054367F">
        <w:rPr>
          <w:color w:val="000000"/>
          <w:sz w:val="22"/>
          <w:szCs w:val="22"/>
          <w:lang w:val="pt-BR"/>
        </w:rPr>
        <w:t xml:space="preserve">Agradecer aos </w:t>
      </w:r>
      <w:r w:rsidR="00922657" w:rsidRPr="0054367F">
        <w:rPr>
          <w:color w:val="000000"/>
          <w:sz w:val="22"/>
          <w:szCs w:val="22"/>
          <w:lang w:val="pt-BR"/>
        </w:rPr>
        <w:t xml:space="preserve">governos do </w:t>
      </w:r>
      <w:r w:rsidRPr="0054367F">
        <w:rPr>
          <w:color w:val="000000"/>
          <w:sz w:val="22"/>
          <w:szCs w:val="22"/>
          <w:lang w:val="pt-BR"/>
        </w:rPr>
        <w:t xml:space="preserve">México </w:t>
      </w:r>
      <w:r w:rsidR="00922657" w:rsidRPr="0054367F">
        <w:rPr>
          <w:color w:val="000000"/>
          <w:sz w:val="22"/>
          <w:szCs w:val="22"/>
          <w:lang w:val="pt-BR"/>
        </w:rPr>
        <w:t>e da Colômbia</w:t>
      </w:r>
      <w:r w:rsidR="0096230D" w:rsidRPr="0054367F">
        <w:rPr>
          <w:color w:val="000000"/>
          <w:sz w:val="22"/>
          <w:szCs w:val="22"/>
          <w:lang w:val="pt-BR"/>
        </w:rPr>
        <w:t xml:space="preserve"> </w:t>
      </w:r>
      <w:r w:rsidRPr="0054367F">
        <w:rPr>
          <w:color w:val="000000"/>
          <w:sz w:val="22"/>
          <w:szCs w:val="22"/>
          <w:lang w:val="pt-BR"/>
        </w:rPr>
        <w:t xml:space="preserve">o </w:t>
      </w:r>
      <w:r w:rsidR="00922657" w:rsidRPr="0054367F">
        <w:rPr>
          <w:color w:val="000000"/>
          <w:sz w:val="22"/>
          <w:szCs w:val="22"/>
          <w:lang w:val="pt-BR"/>
        </w:rPr>
        <w:t xml:space="preserve">lançamento dos primeiros </w:t>
      </w:r>
      <w:r w:rsidRPr="0054367F">
        <w:rPr>
          <w:sz w:val="22"/>
          <w:szCs w:val="22"/>
          <w:lang w:val="pt-BR"/>
        </w:rPr>
        <w:t>centros de excel</w:t>
      </w:r>
      <w:r w:rsidR="00922657" w:rsidRPr="0054367F">
        <w:rPr>
          <w:sz w:val="22"/>
          <w:szCs w:val="22"/>
          <w:lang w:val="pt-BR"/>
        </w:rPr>
        <w:t>ê</w:t>
      </w:r>
      <w:r w:rsidRPr="0054367F">
        <w:rPr>
          <w:sz w:val="22"/>
          <w:szCs w:val="22"/>
          <w:lang w:val="pt-BR"/>
        </w:rPr>
        <w:t>ncia d</w:t>
      </w:r>
      <w:r w:rsidR="00922657" w:rsidRPr="0054367F">
        <w:rPr>
          <w:sz w:val="22"/>
          <w:szCs w:val="22"/>
          <w:lang w:val="pt-BR"/>
        </w:rPr>
        <w:t>a</w:t>
      </w:r>
      <w:r w:rsidRPr="0054367F">
        <w:rPr>
          <w:sz w:val="22"/>
          <w:szCs w:val="22"/>
          <w:lang w:val="pt-BR"/>
        </w:rPr>
        <w:t xml:space="preserve"> Prospecta Américas sobre </w:t>
      </w:r>
      <w:r w:rsidRPr="0054367F">
        <w:rPr>
          <w:i/>
          <w:sz w:val="22"/>
          <w:szCs w:val="22"/>
          <w:lang w:val="pt-BR"/>
        </w:rPr>
        <w:t>blockchain</w:t>
      </w:r>
      <w:r w:rsidR="00922657" w:rsidRPr="0054367F">
        <w:rPr>
          <w:iCs/>
          <w:sz w:val="22"/>
          <w:szCs w:val="22"/>
          <w:lang w:val="pt-BR"/>
        </w:rPr>
        <w:t>,</w:t>
      </w:r>
      <w:r w:rsidRPr="0054367F">
        <w:rPr>
          <w:i/>
          <w:sz w:val="22"/>
          <w:szCs w:val="22"/>
          <w:lang w:val="pt-BR"/>
        </w:rPr>
        <w:t xml:space="preserve"> </w:t>
      </w:r>
      <w:r w:rsidR="00922657" w:rsidRPr="0054367F">
        <w:rPr>
          <w:sz w:val="22"/>
          <w:szCs w:val="22"/>
          <w:lang w:val="pt-BR"/>
        </w:rPr>
        <w:t xml:space="preserve">no </w:t>
      </w:r>
      <w:r w:rsidRPr="0054367F">
        <w:rPr>
          <w:sz w:val="22"/>
          <w:szCs w:val="22"/>
          <w:lang w:val="pt-BR"/>
        </w:rPr>
        <w:t xml:space="preserve">Estado de Hidalgo, México, </w:t>
      </w:r>
      <w:r w:rsidR="00922657" w:rsidRPr="0054367F">
        <w:rPr>
          <w:sz w:val="22"/>
          <w:szCs w:val="22"/>
          <w:lang w:val="pt-BR"/>
        </w:rPr>
        <w:t>e</w:t>
      </w:r>
      <w:r w:rsidRPr="0054367F">
        <w:rPr>
          <w:sz w:val="22"/>
          <w:szCs w:val="22"/>
          <w:lang w:val="pt-BR"/>
        </w:rPr>
        <w:t xml:space="preserve"> de robótica e intelig</w:t>
      </w:r>
      <w:r w:rsidR="00922657" w:rsidRPr="0054367F">
        <w:rPr>
          <w:sz w:val="22"/>
          <w:szCs w:val="22"/>
          <w:lang w:val="pt-BR"/>
        </w:rPr>
        <w:t>ê</w:t>
      </w:r>
      <w:r w:rsidRPr="0054367F">
        <w:rPr>
          <w:sz w:val="22"/>
          <w:szCs w:val="22"/>
          <w:lang w:val="pt-BR"/>
        </w:rPr>
        <w:t>ncia artificial</w:t>
      </w:r>
      <w:r w:rsidR="00922657" w:rsidRPr="0054367F">
        <w:rPr>
          <w:sz w:val="22"/>
          <w:szCs w:val="22"/>
          <w:lang w:val="pt-BR"/>
        </w:rPr>
        <w:t xml:space="preserve">, em </w:t>
      </w:r>
      <w:r w:rsidRPr="0054367F">
        <w:rPr>
          <w:sz w:val="22"/>
          <w:szCs w:val="22"/>
          <w:lang w:val="pt-BR"/>
        </w:rPr>
        <w:t xml:space="preserve">Barranquilla, </w:t>
      </w:r>
      <w:r w:rsidR="00922657" w:rsidRPr="0054367F">
        <w:rPr>
          <w:sz w:val="22"/>
          <w:szCs w:val="22"/>
          <w:lang w:val="pt-BR"/>
        </w:rPr>
        <w:t>Colômbia</w:t>
      </w:r>
      <w:r w:rsidR="0096230D" w:rsidRPr="0054367F">
        <w:rPr>
          <w:sz w:val="22"/>
          <w:szCs w:val="22"/>
          <w:lang w:val="pt-BR"/>
        </w:rPr>
        <w:t xml:space="preserve"> </w:t>
      </w:r>
      <w:r w:rsidRPr="0054367F">
        <w:rPr>
          <w:sz w:val="22"/>
          <w:szCs w:val="22"/>
          <w:lang w:val="pt-BR"/>
        </w:rPr>
        <w:t>(Universidad</w:t>
      </w:r>
      <w:r w:rsidR="00922657" w:rsidRPr="0054367F">
        <w:rPr>
          <w:sz w:val="22"/>
          <w:szCs w:val="22"/>
          <w:lang w:val="pt-BR"/>
        </w:rPr>
        <w:t>e</w:t>
      </w:r>
      <w:r w:rsidRPr="0054367F">
        <w:rPr>
          <w:sz w:val="22"/>
          <w:szCs w:val="22"/>
          <w:lang w:val="pt-BR"/>
        </w:rPr>
        <w:t xml:space="preserve"> Simón Bolívar), e </w:t>
      </w:r>
      <w:r w:rsidR="00FF07A2" w:rsidRPr="0054367F">
        <w:rPr>
          <w:sz w:val="22"/>
          <w:szCs w:val="22"/>
          <w:lang w:val="pt-BR"/>
        </w:rPr>
        <w:t>convidar</w:t>
      </w:r>
      <w:r w:rsidRPr="0054367F">
        <w:rPr>
          <w:sz w:val="22"/>
          <w:szCs w:val="22"/>
          <w:lang w:val="pt-BR"/>
        </w:rPr>
        <w:t xml:space="preserve"> </w:t>
      </w:r>
      <w:r w:rsidR="00922657" w:rsidRPr="0054367F">
        <w:rPr>
          <w:sz w:val="22"/>
          <w:szCs w:val="22"/>
          <w:lang w:val="pt-BR"/>
        </w:rPr>
        <w:t xml:space="preserve">outros </w:t>
      </w:r>
      <w:r w:rsidRPr="0054367F">
        <w:rPr>
          <w:sz w:val="22"/>
          <w:szCs w:val="22"/>
          <w:lang w:val="pt-BR"/>
        </w:rPr>
        <w:t xml:space="preserve">Estados </w:t>
      </w:r>
      <w:r w:rsidR="00922657" w:rsidRPr="0054367F">
        <w:rPr>
          <w:sz w:val="22"/>
          <w:szCs w:val="22"/>
          <w:lang w:val="pt-BR"/>
        </w:rPr>
        <w:t>m</w:t>
      </w:r>
      <w:r w:rsidRPr="0054367F">
        <w:rPr>
          <w:sz w:val="22"/>
          <w:szCs w:val="22"/>
          <w:lang w:val="pt-BR"/>
        </w:rPr>
        <w:t xml:space="preserve">embros, </w:t>
      </w:r>
      <w:r w:rsidR="00922657" w:rsidRPr="0054367F">
        <w:rPr>
          <w:sz w:val="22"/>
          <w:szCs w:val="22"/>
          <w:lang w:val="pt-BR"/>
        </w:rPr>
        <w:t xml:space="preserve">com o apoio </w:t>
      </w:r>
      <w:r w:rsidR="007E4BE2" w:rsidRPr="0054367F">
        <w:rPr>
          <w:sz w:val="22"/>
          <w:szCs w:val="22"/>
          <w:lang w:val="pt-BR"/>
        </w:rPr>
        <w:t xml:space="preserve">da </w:t>
      </w:r>
      <w:r w:rsidRPr="0054367F">
        <w:rPr>
          <w:sz w:val="22"/>
          <w:szCs w:val="22"/>
          <w:lang w:val="pt-BR"/>
        </w:rPr>
        <w:t>Secretar</w:t>
      </w:r>
      <w:r w:rsidR="00922657" w:rsidRPr="0054367F">
        <w:rPr>
          <w:sz w:val="22"/>
          <w:szCs w:val="22"/>
          <w:lang w:val="pt-BR"/>
        </w:rPr>
        <w:t>i</w:t>
      </w:r>
      <w:r w:rsidRPr="0054367F">
        <w:rPr>
          <w:sz w:val="22"/>
          <w:szCs w:val="22"/>
          <w:lang w:val="pt-BR"/>
        </w:rPr>
        <w:t>a E</w:t>
      </w:r>
      <w:r w:rsidR="00922657" w:rsidRPr="0054367F">
        <w:rPr>
          <w:sz w:val="22"/>
          <w:szCs w:val="22"/>
          <w:lang w:val="pt-BR"/>
        </w:rPr>
        <w:t>x</w:t>
      </w:r>
      <w:r w:rsidRPr="0054367F">
        <w:rPr>
          <w:sz w:val="22"/>
          <w:szCs w:val="22"/>
          <w:lang w:val="pt-BR"/>
        </w:rPr>
        <w:t xml:space="preserve">ecutiva </w:t>
      </w:r>
      <w:r w:rsidR="00922657" w:rsidRPr="0054367F">
        <w:rPr>
          <w:sz w:val="22"/>
          <w:szCs w:val="22"/>
          <w:lang w:val="pt-BR"/>
        </w:rPr>
        <w:t xml:space="preserve">de </w:t>
      </w:r>
      <w:r w:rsidR="00390E33" w:rsidRPr="0054367F">
        <w:rPr>
          <w:sz w:val="22"/>
          <w:szCs w:val="22"/>
          <w:lang w:val="pt-BR"/>
        </w:rPr>
        <w:t>Desenvolvimento</w:t>
      </w:r>
      <w:r w:rsidR="0096230D" w:rsidRPr="0054367F">
        <w:rPr>
          <w:sz w:val="22"/>
          <w:szCs w:val="22"/>
          <w:lang w:val="pt-BR"/>
        </w:rPr>
        <w:t xml:space="preserve"> </w:t>
      </w:r>
      <w:r w:rsidRPr="0054367F">
        <w:rPr>
          <w:sz w:val="22"/>
          <w:szCs w:val="22"/>
          <w:lang w:val="pt-BR"/>
        </w:rPr>
        <w:t xml:space="preserve">Integral (SEDI), a </w:t>
      </w:r>
      <w:r w:rsidR="00922657" w:rsidRPr="0054367F">
        <w:rPr>
          <w:sz w:val="22"/>
          <w:szCs w:val="22"/>
          <w:lang w:val="pt-BR"/>
        </w:rPr>
        <w:t xml:space="preserve">que colaborem com instituições </w:t>
      </w:r>
      <w:r w:rsidRPr="0054367F">
        <w:rPr>
          <w:sz w:val="22"/>
          <w:szCs w:val="22"/>
          <w:lang w:val="pt-BR"/>
        </w:rPr>
        <w:t>loc</w:t>
      </w:r>
      <w:r w:rsidR="007E4BE2" w:rsidRPr="0054367F">
        <w:rPr>
          <w:sz w:val="22"/>
          <w:szCs w:val="22"/>
          <w:lang w:val="pt-BR"/>
        </w:rPr>
        <w:t>ais</w:t>
      </w:r>
      <w:r w:rsidRPr="0054367F">
        <w:rPr>
          <w:sz w:val="22"/>
          <w:szCs w:val="22"/>
          <w:lang w:val="pt-BR"/>
        </w:rPr>
        <w:t xml:space="preserve">, universidades </w:t>
      </w:r>
      <w:r w:rsidR="00922657" w:rsidRPr="0054367F">
        <w:rPr>
          <w:sz w:val="22"/>
          <w:szCs w:val="22"/>
          <w:lang w:val="pt-BR"/>
        </w:rPr>
        <w:t>e</w:t>
      </w:r>
      <w:r w:rsidRPr="0054367F">
        <w:rPr>
          <w:sz w:val="22"/>
          <w:szCs w:val="22"/>
          <w:lang w:val="pt-BR"/>
        </w:rPr>
        <w:t xml:space="preserve"> centros de </w:t>
      </w:r>
      <w:r w:rsidR="00922657" w:rsidRPr="0054367F">
        <w:rPr>
          <w:sz w:val="22"/>
          <w:szCs w:val="22"/>
          <w:lang w:val="pt-BR"/>
        </w:rPr>
        <w:t>pesquisa</w:t>
      </w:r>
      <w:r w:rsidRPr="0054367F">
        <w:rPr>
          <w:sz w:val="22"/>
          <w:szCs w:val="22"/>
          <w:lang w:val="pt-BR"/>
        </w:rPr>
        <w:t xml:space="preserve">, </w:t>
      </w:r>
      <w:r w:rsidR="00922657" w:rsidRPr="0054367F">
        <w:rPr>
          <w:sz w:val="22"/>
          <w:szCs w:val="22"/>
          <w:lang w:val="pt-BR"/>
        </w:rPr>
        <w:t xml:space="preserve">o </w:t>
      </w:r>
      <w:r w:rsidRPr="0054367F">
        <w:rPr>
          <w:sz w:val="22"/>
          <w:szCs w:val="22"/>
          <w:lang w:val="pt-BR"/>
        </w:rPr>
        <w:t>setor privado, organiza</w:t>
      </w:r>
      <w:r w:rsidR="00922657" w:rsidRPr="0054367F">
        <w:rPr>
          <w:sz w:val="22"/>
          <w:szCs w:val="22"/>
          <w:lang w:val="pt-BR"/>
        </w:rPr>
        <w:t>ções</w:t>
      </w:r>
      <w:r w:rsidR="0096230D" w:rsidRPr="0054367F">
        <w:rPr>
          <w:sz w:val="22"/>
          <w:szCs w:val="22"/>
          <w:lang w:val="pt-BR"/>
        </w:rPr>
        <w:t xml:space="preserve"> </w:t>
      </w:r>
      <w:r w:rsidRPr="0054367F">
        <w:rPr>
          <w:sz w:val="22"/>
          <w:szCs w:val="22"/>
          <w:lang w:val="pt-BR"/>
        </w:rPr>
        <w:t>n</w:t>
      </w:r>
      <w:r w:rsidR="00922657" w:rsidRPr="0054367F">
        <w:rPr>
          <w:sz w:val="22"/>
          <w:szCs w:val="22"/>
          <w:lang w:val="pt-BR"/>
        </w:rPr>
        <w:t>ã</w:t>
      </w:r>
      <w:r w:rsidRPr="0054367F">
        <w:rPr>
          <w:sz w:val="22"/>
          <w:szCs w:val="22"/>
          <w:lang w:val="pt-BR"/>
        </w:rPr>
        <w:t xml:space="preserve">o </w:t>
      </w:r>
      <w:r w:rsidR="00922657" w:rsidRPr="0054367F">
        <w:rPr>
          <w:sz w:val="22"/>
          <w:szCs w:val="22"/>
          <w:lang w:val="pt-BR"/>
        </w:rPr>
        <w:t>governamentais</w:t>
      </w:r>
      <w:r w:rsidR="0096230D" w:rsidRPr="0054367F">
        <w:rPr>
          <w:sz w:val="22"/>
          <w:szCs w:val="22"/>
          <w:lang w:val="pt-BR"/>
        </w:rPr>
        <w:t xml:space="preserve"> </w:t>
      </w:r>
      <w:r w:rsidRPr="0054367F">
        <w:rPr>
          <w:sz w:val="22"/>
          <w:szCs w:val="22"/>
          <w:lang w:val="pt-BR"/>
        </w:rPr>
        <w:t xml:space="preserve">(ONGs) </w:t>
      </w:r>
      <w:r w:rsidR="00922657" w:rsidRPr="0054367F">
        <w:rPr>
          <w:sz w:val="22"/>
          <w:szCs w:val="22"/>
          <w:lang w:val="pt-BR"/>
        </w:rPr>
        <w:t>e outros parceiros</w:t>
      </w:r>
      <w:r w:rsidRPr="0054367F">
        <w:rPr>
          <w:sz w:val="22"/>
          <w:szCs w:val="22"/>
          <w:lang w:val="pt-BR"/>
        </w:rPr>
        <w:t xml:space="preserve">, para </w:t>
      </w:r>
      <w:r w:rsidR="00922657" w:rsidRPr="0054367F">
        <w:rPr>
          <w:sz w:val="22"/>
          <w:szCs w:val="22"/>
          <w:lang w:val="pt-BR"/>
        </w:rPr>
        <w:t xml:space="preserve">apoiar a </w:t>
      </w:r>
      <w:r w:rsidRPr="0054367F">
        <w:rPr>
          <w:sz w:val="22"/>
          <w:szCs w:val="22"/>
          <w:lang w:val="pt-BR"/>
        </w:rPr>
        <w:t>Red</w:t>
      </w:r>
      <w:r w:rsidR="00922657" w:rsidRPr="0054367F">
        <w:rPr>
          <w:sz w:val="22"/>
          <w:szCs w:val="22"/>
          <w:lang w:val="pt-BR"/>
        </w:rPr>
        <w:t>e</w:t>
      </w:r>
      <w:r w:rsidRPr="0054367F">
        <w:rPr>
          <w:sz w:val="22"/>
          <w:szCs w:val="22"/>
          <w:lang w:val="pt-BR"/>
        </w:rPr>
        <w:t xml:space="preserve"> Regional de Centros de Excel</w:t>
      </w:r>
      <w:r w:rsidR="00922657" w:rsidRPr="0054367F">
        <w:rPr>
          <w:sz w:val="22"/>
          <w:szCs w:val="22"/>
          <w:lang w:val="pt-BR"/>
        </w:rPr>
        <w:t>ê</w:t>
      </w:r>
      <w:r w:rsidRPr="0054367F">
        <w:rPr>
          <w:sz w:val="22"/>
          <w:szCs w:val="22"/>
          <w:lang w:val="pt-BR"/>
        </w:rPr>
        <w:t>ncia</w:t>
      </w:r>
      <w:r w:rsidR="00922657" w:rsidRPr="0054367F">
        <w:rPr>
          <w:sz w:val="22"/>
          <w:szCs w:val="22"/>
          <w:lang w:val="pt-BR"/>
        </w:rPr>
        <w:t>,</w:t>
      </w:r>
      <w:r w:rsidRPr="0054367F">
        <w:rPr>
          <w:sz w:val="22"/>
          <w:szCs w:val="22"/>
          <w:lang w:val="pt-BR"/>
        </w:rPr>
        <w:t xml:space="preserve"> </w:t>
      </w:r>
      <w:r w:rsidR="007E4BE2" w:rsidRPr="0054367F">
        <w:rPr>
          <w:sz w:val="22"/>
          <w:szCs w:val="22"/>
          <w:lang w:val="pt-BR"/>
        </w:rPr>
        <w:t xml:space="preserve">da </w:t>
      </w:r>
      <w:r w:rsidRPr="0054367F">
        <w:rPr>
          <w:sz w:val="22"/>
          <w:szCs w:val="22"/>
          <w:lang w:val="pt-BR"/>
        </w:rPr>
        <w:t>OEA</w:t>
      </w:r>
      <w:r w:rsidR="00922657" w:rsidRPr="0054367F">
        <w:rPr>
          <w:sz w:val="22"/>
          <w:szCs w:val="22"/>
          <w:lang w:val="pt-BR"/>
        </w:rPr>
        <w:t xml:space="preserve">, a fim de </w:t>
      </w:r>
      <w:r w:rsidR="00FD6E59" w:rsidRPr="0054367F">
        <w:rPr>
          <w:sz w:val="22"/>
          <w:szCs w:val="22"/>
          <w:lang w:val="pt-BR"/>
        </w:rPr>
        <w:t>mapear as tendências e as</w:t>
      </w:r>
      <w:r w:rsidR="0096230D" w:rsidRPr="0054367F">
        <w:rPr>
          <w:sz w:val="22"/>
          <w:szCs w:val="22"/>
          <w:lang w:val="pt-BR"/>
        </w:rPr>
        <w:t xml:space="preserve"> </w:t>
      </w:r>
      <w:r w:rsidR="00FD6E59" w:rsidRPr="0054367F">
        <w:rPr>
          <w:sz w:val="22"/>
          <w:szCs w:val="22"/>
          <w:lang w:val="pt-BR"/>
        </w:rPr>
        <w:t xml:space="preserve">competências </w:t>
      </w:r>
      <w:r w:rsidR="007E4BE2" w:rsidRPr="0054367F">
        <w:rPr>
          <w:sz w:val="22"/>
          <w:szCs w:val="22"/>
          <w:lang w:val="pt-BR"/>
        </w:rPr>
        <w:t xml:space="preserve">das </w:t>
      </w:r>
      <w:r w:rsidRPr="0054367F">
        <w:rPr>
          <w:sz w:val="22"/>
          <w:szCs w:val="22"/>
          <w:lang w:val="pt-BR"/>
        </w:rPr>
        <w:t xml:space="preserve">Américas, abordar </w:t>
      </w:r>
      <w:r w:rsidR="00FD6E59" w:rsidRPr="0054367F">
        <w:rPr>
          <w:sz w:val="22"/>
          <w:szCs w:val="22"/>
          <w:lang w:val="pt-BR"/>
        </w:rPr>
        <w:t xml:space="preserve">desafios </w:t>
      </w:r>
      <w:r w:rsidRPr="0054367F">
        <w:rPr>
          <w:sz w:val="22"/>
          <w:szCs w:val="22"/>
          <w:lang w:val="pt-BR"/>
        </w:rPr>
        <w:t xml:space="preserve">estratégicos de </w:t>
      </w:r>
      <w:r w:rsidR="00FD6E59" w:rsidRPr="0054367F">
        <w:rPr>
          <w:sz w:val="22"/>
          <w:szCs w:val="22"/>
          <w:lang w:val="pt-BR"/>
        </w:rPr>
        <w:t>desenvolvimento e</w:t>
      </w:r>
      <w:r w:rsidRPr="0054367F">
        <w:rPr>
          <w:sz w:val="22"/>
          <w:szCs w:val="22"/>
          <w:lang w:val="pt-BR"/>
        </w:rPr>
        <w:t xml:space="preserve"> buscar solu</w:t>
      </w:r>
      <w:r w:rsidR="00922657" w:rsidRPr="0054367F">
        <w:rPr>
          <w:sz w:val="22"/>
          <w:szCs w:val="22"/>
          <w:lang w:val="pt-BR"/>
        </w:rPr>
        <w:t>ções</w:t>
      </w:r>
      <w:r w:rsidR="0096230D" w:rsidRPr="0054367F">
        <w:rPr>
          <w:sz w:val="22"/>
          <w:szCs w:val="22"/>
          <w:lang w:val="pt-BR"/>
        </w:rPr>
        <w:t xml:space="preserve"> </w:t>
      </w:r>
      <w:r w:rsidRPr="0054367F">
        <w:rPr>
          <w:sz w:val="22"/>
          <w:szCs w:val="22"/>
          <w:lang w:val="pt-BR"/>
        </w:rPr>
        <w:t xml:space="preserve">para problemas </w:t>
      </w:r>
      <w:r w:rsidR="007E4BE2" w:rsidRPr="0054367F">
        <w:rPr>
          <w:sz w:val="22"/>
          <w:szCs w:val="22"/>
          <w:lang w:val="pt-BR"/>
        </w:rPr>
        <w:t xml:space="preserve">da </w:t>
      </w:r>
      <w:r w:rsidRPr="0054367F">
        <w:rPr>
          <w:sz w:val="22"/>
          <w:szCs w:val="22"/>
          <w:lang w:val="pt-BR"/>
        </w:rPr>
        <w:t xml:space="preserve">vida </w:t>
      </w:r>
      <w:r w:rsidR="00FD6E59" w:rsidRPr="0054367F">
        <w:rPr>
          <w:sz w:val="22"/>
          <w:szCs w:val="22"/>
          <w:lang w:val="pt-BR"/>
        </w:rPr>
        <w:t xml:space="preserve">diária, por meio do intercâmbio de conhecimentos e </w:t>
      </w:r>
      <w:r w:rsidRPr="0054367F">
        <w:rPr>
          <w:sz w:val="22"/>
          <w:szCs w:val="22"/>
          <w:lang w:val="pt-BR"/>
        </w:rPr>
        <w:t>recursos de coopera</w:t>
      </w:r>
      <w:r w:rsidR="007E4BE2" w:rsidRPr="0054367F">
        <w:rPr>
          <w:sz w:val="22"/>
          <w:szCs w:val="22"/>
          <w:lang w:val="pt-BR"/>
        </w:rPr>
        <w:t>ção</w:t>
      </w:r>
      <w:r w:rsidRPr="0054367F">
        <w:rPr>
          <w:sz w:val="22"/>
          <w:szCs w:val="22"/>
          <w:lang w:val="pt-BR"/>
        </w:rPr>
        <w:t xml:space="preserve"> regional e</w:t>
      </w:r>
      <w:r w:rsidR="00FD6E59" w:rsidRPr="0054367F">
        <w:rPr>
          <w:sz w:val="22"/>
          <w:szCs w:val="22"/>
          <w:lang w:val="pt-BR"/>
        </w:rPr>
        <w:t>m</w:t>
      </w:r>
      <w:r w:rsidRPr="0054367F">
        <w:rPr>
          <w:sz w:val="22"/>
          <w:szCs w:val="22"/>
          <w:lang w:val="pt-BR"/>
        </w:rPr>
        <w:t xml:space="preserve"> </w:t>
      </w:r>
      <w:r w:rsidR="005711D6" w:rsidRPr="0054367F">
        <w:rPr>
          <w:sz w:val="22"/>
          <w:szCs w:val="22"/>
          <w:lang w:val="pt-BR"/>
        </w:rPr>
        <w:t>tecnologias</w:t>
      </w:r>
      <w:r w:rsidR="0096230D" w:rsidRPr="0054367F">
        <w:rPr>
          <w:sz w:val="22"/>
          <w:szCs w:val="22"/>
          <w:lang w:val="pt-BR"/>
        </w:rPr>
        <w:t xml:space="preserve"> </w:t>
      </w:r>
      <w:r w:rsidRPr="0054367F">
        <w:rPr>
          <w:sz w:val="22"/>
          <w:szCs w:val="22"/>
          <w:lang w:val="pt-BR"/>
        </w:rPr>
        <w:t xml:space="preserve">transformadoras. </w:t>
      </w:r>
    </w:p>
    <w:p w14:paraId="1AA76069" w14:textId="77777777" w:rsidR="0054367F" w:rsidRPr="0054367F" w:rsidRDefault="0054367F" w:rsidP="0054367F">
      <w:pPr>
        <w:pBdr>
          <w:top w:val="nil"/>
          <w:left w:val="nil"/>
          <w:bottom w:val="nil"/>
          <w:right w:val="nil"/>
          <w:between w:val="nil"/>
        </w:pBdr>
        <w:spacing w:line="360" w:lineRule="auto"/>
        <w:ind w:left="720" w:right="-29"/>
        <w:jc w:val="both"/>
        <w:rPr>
          <w:sz w:val="22"/>
          <w:szCs w:val="22"/>
          <w:lang w:val="pt-BR"/>
        </w:rPr>
      </w:pPr>
    </w:p>
    <w:p w14:paraId="09827C10" w14:textId="50A425BD" w:rsidR="00026E57" w:rsidRPr="005938D7" w:rsidRDefault="00026E57">
      <w:pPr>
        <w:numPr>
          <w:ilvl w:val="0"/>
          <w:numId w:val="7"/>
        </w:numPr>
        <w:pBdr>
          <w:top w:val="nil"/>
          <w:left w:val="nil"/>
          <w:bottom w:val="nil"/>
          <w:right w:val="nil"/>
          <w:between w:val="nil"/>
        </w:pBdr>
        <w:spacing w:line="360" w:lineRule="auto"/>
        <w:ind w:left="0" w:right="-29" w:firstLine="720"/>
        <w:jc w:val="both"/>
        <w:rPr>
          <w:sz w:val="22"/>
          <w:szCs w:val="22"/>
          <w:lang w:val="pt-BR"/>
        </w:rPr>
      </w:pPr>
      <w:r w:rsidRPr="00FD6E59">
        <w:rPr>
          <w:color w:val="000000"/>
          <w:sz w:val="22"/>
          <w:szCs w:val="22"/>
          <w:lang w:val="pt-BR"/>
        </w:rPr>
        <w:t xml:space="preserve">Instar os Estados </w:t>
      </w:r>
      <w:r w:rsidR="00FD6E59" w:rsidRPr="00FD6E59">
        <w:rPr>
          <w:color w:val="000000"/>
          <w:sz w:val="22"/>
          <w:szCs w:val="22"/>
          <w:lang w:val="pt-BR"/>
        </w:rPr>
        <w:t>m</w:t>
      </w:r>
      <w:r w:rsidRPr="00FD6E59">
        <w:rPr>
          <w:color w:val="000000"/>
          <w:sz w:val="22"/>
          <w:szCs w:val="22"/>
          <w:lang w:val="pt-BR"/>
        </w:rPr>
        <w:t xml:space="preserve">embros a que, </w:t>
      </w:r>
      <w:r w:rsidR="00FD6E59" w:rsidRPr="00FD6E59">
        <w:rPr>
          <w:color w:val="000000"/>
          <w:sz w:val="22"/>
          <w:szCs w:val="22"/>
          <w:lang w:val="pt-BR"/>
        </w:rPr>
        <w:t xml:space="preserve">com o apoio </w:t>
      </w:r>
      <w:r w:rsidR="007E4BE2" w:rsidRPr="00FD6E59">
        <w:rPr>
          <w:color w:val="000000"/>
          <w:sz w:val="22"/>
          <w:szCs w:val="22"/>
          <w:lang w:val="pt-BR"/>
        </w:rPr>
        <w:t xml:space="preserve">da </w:t>
      </w:r>
      <w:r w:rsidRPr="00FD6E59">
        <w:rPr>
          <w:color w:val="000000"/>
          <w:sz w:val="22"/>
          <w:szCs w:val="22"/>
          <w:lang w:val="pt-BR"/>
        </w:rPr>
        <w:t xml:space="preserve">SEDI, </w:t>
      </w:r>
      <w:r w:rsidR="00FD6E59">
        <w:rPr>
          <w:color w:val="000000"/>
          <w:sz w:val="22"/>
          <w:szCs w:val="22"/>
          <w:lang w:val="pt-BR"/>
        </w:rPr>
        <w:t>deem continuidade aos</w:t>
      </w:r>
      <w:r w:rsidR="00FD6E59" w:rsidRPr="00FD6E59">
        <w:rPr>
          <w:color w:val="000000"/>
          <w:sz w:val="22"/>
          <w:szCs w:val="22"/>
          <w:lang w:val="pt-BR"/>
        </w:rPr>
        <w:t xml:space="preserve"> esforços por aumentar a capacidade de empreendim</w:t>
      </w:r>
      <w:r w:rsidR="00FD6E59">
        <w:rPr>
          <w:color w:val="000000"/>
          <w:sz w:val="22"/>
          <w:szCs w:val="22"/>
          <w:lang w:val="pt-BR"/>
        </w:rPr>
        <w:t xml:space="preserve">ento do setor </w:t>
      </w:r>
      <w:r w:rsidRPr="00FD6E59">
        <w:rPr>
          <w:color w:val="000000"/>
          <w:sz w:val="22"/>
          <w:szCs w:val="22"/>
          <w:lang w:val="pt-BR"/>
        </w:rPr>
        <w:t>cr</w:t>
      </w:r>
      <w:r w:rsidR="00FD6E59">
        <w:rPr>
          <w:color w:val="000000"/>
          <w:sz w:val="22"/>
          <w:szCs w:val="22"/>
          <w:lang w:val="pt-BR"/>
        </w:rPr>
        <w:t>i</w:t>
      </w:r>
      <w:r w:rsidRPr="00FD6E59">
        <w:rPr>
          <w:color w:val="000000"/>
          <w:sz w:val="22"/>
          <w:szCs w:val="22"/>
          <w:lang w:val="pt-BR"/>
        </w:rPr>
        <w:t xml:space="preserve">ativo, </w:t>
      </w:r>
      <w:r w:rsidR="00FD6E59">
        <w:rPr>
          <w:color w:val="000000"/>
          <w:sz w:val="22"/>
          <w:szCs w:val="22"/>
          <w:lang w:val="pt-BR"/>
        </w:rPr>
        <w:t xml:space="preserve">o desenvolvimento de </w:t>
      </w:r>
      <w:r w:rsidR="00812E29">
        <w:rPr>
          <w:color w:val="000000"/>
          <w:sz w:val="22"/>
          <w:szCs w:val="22"/>
          <w:lang w:val="pt-BR"/>
        </w:rPr>
        <w:t xml:space="preserve">cenários e </w:t>
      </w:r>
      <w:r w:rsidRPr="00FD6E59">
        <w:rPr>
          <w:color w:val="000000"/>
          <w:sz w:val="22"/>
          <w:szCs w:val="22"/>
          <w:lang w:val="pt-BR"/>
        </w:rPr>
        <w:t>entornos prop</w:t>
      </w:r>
      <w:r w:rsidR="00812E29">
        <w:rPr>
          <w:color w:val="000000"/>
          <w:sz w:val="22"/>
          <w:szCs w:val="22"/>
          <w:lang w:val="pt-BR"/>
        </w:rPr>
        <w:t>í</w:t>
      </w:r>
      <w:r w:rsidRPr="00FD6E59">
        <w:rPr>
          <w:color w:val="000000"/>
          <w:sz w:val="22"/>
          <w:szCs w:val="22"/>
          <w:lang w:val="pt-BR"/>
        </w:rPr>
        <w:t>cios, a implementa</w:t>
      </w:r>
      <w:r w:rsidR="007E4BE2" w:rsidRPr="00FD6E59">
        <w:rPr>
          <w:color w:val="000000"/>
          <w:sz w:val="22"/>
          <w:szCs w:val="22"/>
          <w:lang w:val="pt-BR"/>
        </w:rPr>
        <w:t>ção</w:t>
      </w:r>
      <w:r w:rsidRPr="00FD6E59">
        <w:rPr>
          <w:color w:val="000000"/>
          <w:sz w:val="22"/>
          <w:szCs w:val="22"/>
          <w:lang w:val="pt-BR"/>
        </w:rPr>
        <w:t xml:space="preserve"> de </w:t>
      </w:r>
      <w:r w:rsidR="00812E29">
        <w:rPr>
          <w:color w:val="000000"/>
          <w:sz w:val="22"/>
          <w:szCs w:val="22"/>
          <w:lang w:val="pt-BR"/>
        </w:rPr>
        <w:t xml:space="preserve">mapeamentos de ativos e outras </w:t>
      </w:r>
      <w:r w:rsidRPr="00FD6E59">
        <w:rPr>
          <w:color w:val="000000"/>
          <w:sz w:val="22"/>
          <w:szCs w:val="22"/>
          <w:lang w:val="pt-BR"/>
        </w:rPr>
        <w:t>a</w:t>
      </w:r>
      <w:r w:rsidR="00922657" w:rsidRPr="00FD6E59">
        <w:rPr>
          <w:color w:val="000000"/>
          <w:sz w:val="22"/>
          <w:szCs w:val="22"/>
          <w:lang w:val="pt-BR"/>
        </w:rPr>
        <w:t>ções</w:t>
      </w:r>
      <w:r w:rsidR="0096230D">
        <w:rPr>
          <w:color w:val="000000"/>
          <w:sz w:val="22"/>
          <w:szCs w:val="22"/>
          <w:lang w:val="pt-BR"/>
        </w:rPr>
        <w:t xml:space="preserve"> </w:t>
      </w:r>
      <w:r w:rsidRPr="00FD6E59">
        <w:rPr>
          <w:color w:val="000000"/>
          <w:sz w:val="22"/>
          <w:szCs w:val="22"/>
          <w:lang w:val="pt-BR"/>
        </w:rPr>
        <w:t xml:space="preserve">que </w:t>
      </w:r>
      <w:r w:rsidR="00812E29">
        <w:rPr>
          <w:color w:val="000000"/>
          <w:sz w:val="22"/>
          <w:szCs w:val="22"/>
          <w:lang w:val="pt-BR"/>
        </w:rPr>
        <w:t xml:space="preserve">permitam </w:t>
      </w:r>
      <w:r w:rsidRPr="00FD6E59">
        <w:rPr>
          <w:color w:val="000000"/>
          <w:sz w:val="22"/>
          <w:szCs w:val="22"/>
          <w:lang w:val="pt-BR"/>
        </w:rPr>
        <w:t xml:space="preserve">utilizar </w:t>
      </w:r>
      <w:r w:rsidR="005711D6" w:rsidRPr="00FD6E59">
        <w:rPr>
          <w:color w:val="000000"/>
          <w:sz w:val="22"/>
          <w:szCs w:val="22"/>
          <w:lang w:val="pt-BR"/>
        </w:rPr>
        <w:t>tecnologias</w:t>
      </w:r>
      <w:r w:rsidR="0096230D">
        <w:rPr>
          <w:color w:val="000000"/>
          <w:sz w:val="22"/>
          <w:szCs w:val="22"/>
          <w:lang w:val="pt-BR"/>
        </w:rPr>
        <w:t xml:space="preserve"> </w:t>
      </w:r>
      <w:r w:rsidRPr="00FD6E59">
        <w:rPr>
          <w:color w:val="000000"/>
          <w:sz w:val="22"/>
          <w:szCs w:val="22"/>
          <w:lang w:val="pt-BR"/>
        </w:rPr>
        <w:t>digit</w:t>
      </w:r>
      <w:r w:rsidR="007E4BE2" w:rsidRPr="00FD6E59">
        <w:rPr>
          <w:color w:val="000000"/>
          <w:sz w:val="22"/>
          <w:szCs w:val="22"/>
          <w:lang w:val="pt-BR"/>
        </w:rPr>
        <w:t>ais</w:t>
      </w:r>
      <w:r w:rsidR="0096230D">
        <w:rPr>
          <w:color w:val="000000"/>
          <w:sz w:val="22"/>
          <w:szCs w:val="22"/>
          <w:lang w:val="pt-BR"/>
        </w:rPr>
        <w:t xml:space="preserve"> </w:t>
      </w:r>
      <w:r w:rsidR="00812E29">
        <w:rPr>
          <w:color w:val="000000"/>
          <w:sz w:val="22"/>
          <w:szCs w:val="22"/>
          <w:lang w:val="pt-BR"/>
        </w:rPr>
        <w:t>e</w:t>
      </w:r>
      <w:r w:rsidRPr="00FD6E59">
        <w:rPr>
          <w:color w:val="000000"/>
          <w:sz w:val="22"/>
          <w:szCs w:val="22"/>
          <w:lang w:val="pt-BR"/>
        </w:rPr>
        <w:t xml:space="preserve"> enfoques inovadores para proporcionar </w:t>
      </w:r>
      <w:r w:rsidR="00812E29">
        <w:rPr>
          <w:color w:val="000000"/>
          <w:sz w:val="22"/>
          <w:szCs w:val="22"/>
          <w:lang w:val="pt-BR"/>
        </w:rPr>
        <w:t xml:space="preserve">aos empreendedores e empreendedoras e a suas </w:t>
      </w:r>
      <w:r w:rsidRPr="00FD6E59">
        <w:rPr>
          <w:color w:val="000000"/>
          <w:sz w:val="22"/>
          <w:szCs w:val="22"/>
          <w:lang w:val="pt-BR"/>
        </w:rPr>
        <w:t xml:space="preserve">comunidades </w:t>
      </w:r>
      <w:r w:rsidR="00812E29">
        <w:rPr>
          <w:color w:val="000000"/>
          <w:sz w:val="22"/>
          <w:szCs w:val="22"/>
          <w:lang w:val="pt-BR"/>
        </w:rPr>
        <w:t xml:space="preserve">as </w:t>
      </w:r>
      <w:r w:rsidRPr="00FD6E59">
        <w:rPr>
          <w:color w:val="000000"/>
          <w:sz w:val="22"/>
          <w:szCs w:val="22"/>
          <w:lang w:val="pt-BR"/>
        </w:rPr>
        <w:t>habilidades de empr</w:t>
      </w:r>
      <w:r w:rsidR="00812E29">
        <w:rPr>
          <w:color w:val="000000"/>
          <w:sz w:val="22"/>
          <w:szCs w:val="22"/>
          <w:lang w:val="pt-BR"/>
        </w:rPr>
        <w:t>e</w:t>
      </w:r>
      <w:r w:rsidRPr="00FD6E59">
        <w:rPr>
          <w:color w:val="000000"/>
          <w:sz w:val="22"/>
          <w:szCs w:val="22"/>
          <w:lang w:val="pt-BR"/>
        </w:rPr>
        <w:t xml:space="preserve">endimento </w:t>
      </w:r>
      <w:r w:rsidR="00812E29">
        <w:rPr>
          <w:color w:val="000000"/>
          <w:sz w:val="22"/>
          <w:szCs w:val="22"/>
          <w:lang w:val="pt-BR"/>
        </w:rPr>
        <w:t>e</w:t>
      </w:r>
      <w:r w:rsidRPr="00FD6E59">
        <w:rPr>
          <w:color w:val="000000"/>
          <w:sz w:val="22"/>
          <w:szCs w:val="22"/>
          <w:lang w:val="pt-BR"/>
        </w:rPr>
        <w:t xml:space="preserve"> de inova</w:t>
      </w:r>
      <w:r w:rsidR="007E4BE2" w:rsidRPr="00FD6E59">
        <w:rPr>
          <w:color w:val="000000"/>
          <w:sz w:val="22"/>
          <w:szCs w:val="22"/>
          <w:lang w:val="pt-BR"/>
        </w:rPr>
        <w:t>ção</w:t>
      </w:r>
      <w:r w:rsidRPr="00FD6E59">
        <w:rPr>
          <w:color w:val="000000"/>
          <w:sz w:val="22"/>
          <w:szCs w:val="22"/>
          <w:lang w:val="pt-BR"/>
        </w:rPr>
        <w:t xml:space="preserve">, </w:t>
      </w:r>
      <w:r w:rsidR="007528C5">
        <w:rPr>
          <w:color w:val="000000"/>
          <w:sz w:val="22"/>
          <w:szCs w:val="22"/>
          <w:lang w:val="pt-BR"/>
        </w:rPr>
        <w:t xml:space="preserve">a </w:t>
      </w:r>
      <w:r w:rsidRPr="00FD6E59">
        <w:rPr>
          <w:color w:val="000000"/>
          <w:sz w:val="22"/>
          <w:szCs w:val="22"/>
          <w:lang w:val="pt-BR"/>
        </w:rPr>
        <w:t xml:space="preserve">capacidade de </w:t>
      </w:r>
      <w:r w:rsidR="00812E29">
        <w:rPr>
          <w:color w:val="000000"/>
          <w:sz w:val="22"/>
          <w:szCs w:val="22"/>
          <w:lang w:val="pt-BR"/>
        </w:rPr>
        <w:t xml:space="preserve">mentoria e uma rede de apoio </w:t>
      </w:r>
      <w:r w:rsidRPr="00FD6E59">
        <w:rPr>
          <w:color w:val="000000"/>
          <w:sz w:val="22"/>
          <w:szCs w:val="22"/>
          <w:lang w:val="pt-BR"/>
        </w:rPr>
        <w:t xml:space="preserve">diverso </w:t>
      </w:r>
      <w:r w:rsidR="00812E29">
        <w:rPr>
          <w:color w:val="000000"/>
          <w:sz w:val="22"/>
          <w:szCs w:val="22"/>
          <w:lang w:val="pt-BR"/>
        </w:rPr>
        <w:t xml:space="preserve">com atores do setor, para </w:t>
      </w:r>
      <w:r w:rsidR="007528C5">
        <w:rPr>
          <w:color w:val="000000"/>
          <w:sz w:val="22"/>
          <w:szCs w:val="22"/>
          <w:lang w:val="pt-BR"/>
        </w:rPr>
        <w:t>aumentar as</w:t>
      </w:r>
      <w:r w:rsidR="00812E29">
        <w:rPr>
          <w:color w:val="000000"/>
          <w:sz w:val="22"/>
          <w:szCs w:val="22"/>
          <w:lang w:val="pt-BR"/>
        </w:rPr>
        <w:t xml:space="preserve"> </w:t>
      </w:r>
      <w:r w:rsidRPr="00FD6E59">
        <w:rPr>
          <w:color w:val="000000"/>
          <w:sz w:val="22"/>
          <w:szCs w:val="22"/>
          <w:lang w:val="pt-BR"/>
        </w:rPr>
        <w:t xml:space="preserve">oportunidades de gerar </w:t>
      </w:r>
      <w:r w:rsidR="00812E29">
        <w:rPr>
          <w:color w:val="000000"/>
          <w:sz w:val="22"/>
          <w:szCs w:val="22"/>
          <w:lang w:val="pt-BR"/>
        </w:rPr>
        <w:t xml:space="preserve">receitas sustentáveis e </w:t>
      </w:r>
      <w:r w:rsidRPr="00FD6E59">
        <w:rPr>
          <w:color w:val="000000"/>
          <w:sz w:val="22"/>
          <w:szCs w:val="22"/>
          <w:lang w:val="pt-BR"/>
        </w:rPr>
        <w:t xml:space="preserve">de expandir </w:t>
      </w:r>
      <w:r w:rsidR="00812E29">
        <w:rPr>
          <w:color w:val="000000"/>
          <w:sz w:val="22"/>
          <w:szCs w:val="22"/>
          <w:lang w:val="pt-BR"/>
        </w:rPr>
        <w:t xml:space="preserve">seus </w:t>
      </w:r>
      <w:r w:rsidRPr="00FD6E59">
        <w:rPr>
          <w:color w:val="000000"/>
          <w:sz w:val="22"/>
          <w:szCs w:val="22"/>
          <w:lang w:val="pt-BR"/>
        </w:rPr>
        <w:t>mercados loc</w:t>
      </w:r>
      <w:r w:rsidR="007E4BE2" w:rsidRPr="00FD6E59">
        <w:rPr>
          <w:color w:val="000000"/>
          <w:sz w:val="22"/>
          <w:szCs w:val="22"/>
          <w:lang w:val="pt-BR"/>
        </w:rPr>
        <w:t>ais</w:t>
      </w:r>
      <w:r w:rsidR="0096230D">
        <w:rPr>
          <w:color w:val="000000"/>
          <w:sz w:val="22"/>
          <w:szCs w:val="22"/>
          <w:lang w:val="pt-BR"/>
        </w:rPr>
        <w:t xml:space="preserve"> </w:t>
      </w:r>
      <w:r w:rsidRPr="00FD6E59">
        <w:rPr>
          <w:color w:val="000000"/>
          <w:sz w:val="22"/>
          <w:szCs w:val="22"/>
          <w:lang w:val="pt-BR"/>
        </w:rPr>
        <w:t>e internacion</w:t>
      </w:r>
      <w:r w:rsidR="007E4BE2" w:rsidRPr="00FD6E59">
        <w:rPr>
          <w:color w:val="000000"/>
          <w:sz w:val="22"/>
          <w:szCs w:val="22"/>
          <w:lang w:val="pt-BR"/>
        </w:rPr>
        <w:t>ais</w:t>
      </w:r>
      <w:r w:rsidRPr="00FD6E59">
        <w:rPr>
          <w:color w:val="000000"/>
          <w:sz w:val="22"/>
          <w:szCs w:val="22"/>
          <w:lang w:val="pt-BR"/>
        </w:rPr>
        <w:t xml:space="preserve">. </w:t>
      </w:r>
    </w:p>
    <w:p w14:paraId="6DDE33F9" w14:textId="77777777" w:rsidR="00026E57" w:rsidRPr="005938D7" w:rsidRDefault="00026E57" w:rsidP="00CD2E3B">
      <w:pPr>
        <w:spacing w:line="360" w:lineRule="auto"/>
        <w:jc w:val="both"/>
        <w:rPr>
          <w:sz w:val="22"/>
          <w:szCs w:val="22"/>
          <w:lang w:val="pt-BR"/>
        </w:rPr>
      </w:pPr>
    </w:p>
    <w:p w14:paraId="007CC036" w14:textId="301CD131" w:rsidR="00026E57" w:rsidRPr="005938D7" w:rsidRDefault="007E5BD7">
      <w:pPr>
        <w:numPr>
          <w:ilvl w:val="0"/>
          <w:numId w:val="7"/>
        </w:numPr>
        <w:pBdr>
          <w:top w:val="nil"/>
          <w:left w:val="nil"/>
          <w:bottom w:val="nil"/>
          <w:right w:val="nil"/>
          <w:between w:val="nil"/>
        </w:pBdr>
        <w:spacing w:line="360" w:lineRule="auto"/>
        <w:ind w:left="0" w:right="-29" w:firstLine="720"/>
        <w:jc w:val="both"/>
        <w:rPr>
          <w:sz w:val="22"/>
          <w:szCs w:val="22"/>
          <w:lang w:val="pt-BR"/>
        </w:rPr>
      </w:pPr>
      <w:r w:rsidRPr="007E5BD7">
        <w:rPr>
          <w:sz w:val="22"/>
          <w:szCs w:val="22"/>
          <w:lang w:val="pt-BR"/>
        </w:rPr>
        <w:t xml:space="preserve">Encarregar a </w:t>
      </w:r>
      <w:r w:rsidR="00026E57" w:rsidRPr="007E5BD7">
        <w:rPr>
          <w:sz w:val="22"/>
          <w:szCs w:val="22"/>
          <w:lang w:val="pt-BR"/>
        </w:rPr>
        <w:t xml:space="preserve">SEDI </w:t>
      </w:r>
      <w:r w:rsidRPr="007E5BD7">
        <w:rPr>
          <w:sz w:val="22"/>
          <w:szCs w:val="22"/>
          <w:lang w:val="pt-BR"/>
        </w:rPr>
        <w:t>de</w:t>
      </w:r>
      <w:r w:rsidR="00026E57" w:rsidRPr="007E5BD7">
        <w:rPr>
          <w:sz w:val="22"/>
          <w:szCs w:val="22"/>
          <w:lang w:val="pt-BR"/>
        </w:rPr>
        <w:t xml:space="preserve"> </w:t>
      </w:r>
      <w:r w:rsidRPr="007E5BD7">
        <w:rPr>
          <w:sz w:val="22"/>
          <w:szCs w:val="22"/>
          <w:lang w:val="pt-BR"/>
        </w:rPr>
        <w:t xml:space="preserve">desenvolver no </w:t>
      </w:r>
      <w:r w:rsidR="00026E57" w:rsidRPr="007E5BD7">
        <w:rPr>
          <w:sz w:val="22"/>
          <w:szCs w:val="22"/>
          <w:lang w:val="pt-BR"/>
        </w:rPr>
        <w:t>Centro de Informa</w:t>
      </w:r>
      <w:r w:rsidR="007E4BE2" w:rsidRPr="007E5BD7">
        <w:rPr>
          <w:sz w:val="22"/>
          <w:szCs w:val="22"/>
          <w:lang w:val="pt-BR"/>
        </w:rPr>
        <w:t>ção</w:t>
      </w:r>
      <w:r w:rsidR="00026E57" w:rsidRPr="007E5BD7">
        <w:rPr>
          <w:sz w:val="22"/>
          <w:szCs w:val="22"/>
          <w:lang w:val="pt-BR"/>
        </w:rPr>
        <w:t xml:space="preserve"> MPME </w:t>
      </w:r>
      <w:r w:rsidRPr="007E5BD7">
        <w:rPr>
          <w:i/>
          <w:iCs/>
          <w:sz w:val="22"/>
          <w:szCs w:val="22"/>
          <w:lang w:val="pt-BR"/>
        </w:rPr>
        <w:t>online</w:t>
      </w:r>
      <w:r w:rsidR="00026E57" w:rsidRPr="007E5BD7">
        <w:rPr>
          <w:sz w:val="22"/>
          <w:szCs w:val="22"/>
          <w:lang w:val="pt-BR"/>
        </w:rPr>
        <w:t>, como parte d</w:t>
      </w:r>
      <w:r w:rsidRPr="007E5BD7">
        <w:rPr>
          <w:sz w:val="22"/>
          <w:szCs w:val="22"/>
          <w:lang w:val="pt-BR"/>
        </w:rPr>
        <w:t>o</w:t>
      </w:r>
      <w:r w:rsidR="00026E57" w:rsidRPr="007E5BD7">
        <w:rPr>
          <w:sz w:val="22"/>
          <w:szCs w:val="22"/>
          <w:lang w:val="pt-BR"/>
        </w:rPr>
        <w:t xml:space="preserve"> Programa de Empoderamento Econ</w:t>
      </w:r>
      <w:r w:rsidRPr="007E5BD7">
        <w:rPr>
          <w:sz w:val="22"/>
          <w:szCs w:val="22"/>
          <w:lang w:val="pt-BR"/>
        </w:rPr>
        <w:t>ô</w:t>
      </w:r>
      <w:r w:rsidR="00026E57" w:rsidRPr="007E5BD7">
        <w:rPr>
          <w:sz w:val="22"/>
          <w:szCs w:val="22"/>
          <w:lang w:val="pt-BR"/>
        </w:rPr>
        <w:t xml:space="preserve">mico </w:t>
      </w:r>
      <w:r w:rsidR="007E4BE2" w:rsidRPr="007E5BD7">
        <w:rPr>
          <w:sz w:val="22"/>
          <w:szCs w:val="22"/>
          <w:lang w:val="pt-BR"/>
        </w:rPr>
        <w:t xml:space="preserve">da </w:t>
      </w:r>
      <w:r w:rsidRPr="007E5BD7">
        <w:rPr>
          <w:sz w:val="22"/>
          <w:szCs w:val="22"/>
          <w:lang w:val="pt-BR"/>
        </w:rPr>
        <w:t>Mulher</w:t>
      </w:r>
      <w:r w:rsidR="00026E57" w:rsidRPr="007E5BD7">
        <w:rPr>
          <w:sz w:val="22"/>
          <w:szCs w:val="22"/>
          <w:lang w:val="pt-BR"/>
        </w:rPr>
        <w:t>, u</w:t>
      </w:r>
      <w:r w:rsidRPr="007E5BD7">
        <w:rPr>
          <w:sz w:val="22"/>
          <w:szCs w:val="22"/>
          <w:lang w:val="pt-BR"/>
        </w:rPr>
        <w:t xml:space="preserve">m espaço de </w:t>
      </w:r>
      <w:r>
        <w:rPr>
          <w:sz w:val="22"/>
          <w:szCs w:val="22"/>
          <w:lang w:val="pt-BR"/>
        </w:rPr>
        <w:t xml:space="preserve">aprendizagem, crescimento e </w:t>
      </w:r>
      <w:r w:rsidR="00026E57" w:rsidRPr="007E5BD7">
        <w:rPr>
          <w:sz w:val="22"/>
          <w:szCs w:val="22"/>
          <w:lang w:val="pt-BR"/>
        </w:rPr>
        <w:t xml:space="preserve">estímulo, </w:t>
      </w:r>
      <w:r>
        <w:rPr>
          <w:sz w:val="22"/>
          <w:szCs w:val="22"/>
          <w:lang w:val="pt-BR"/>
        </w:rPr>
        <w:t xml:space="preserve">no </w:t>
      </w:r>
      <w:r w:rsidR="00026E57" w:rsidRPr="007E5BD7">
        <w:rPr>
          <w:sz w:val="22"/>
          <w:szCs w:val="22"/>
          <w:lang w:val="pt-BR"/>
        </w:rPr>
        <w:t>período 2022-2024, que</w:t>
      </w:r>
      <w:r w:rsidR="0096230D">
        <w:rPr>
          <w:sz w:val="22"/>
          <w:szCs w:val="22"/>
          <w:lang w:val="pt-BR"/>
        </w:rPr>
        <w:t xml:space="preserve"> </w:t>
      </w:r>
      <w:r w:rsidR="00026E57" w:rsidRPr="007E5BD7">
        <w:rPr>
          <w:sz w:val="22"/>
          <w:szCs w:val="22"/>
          <w:lang w:val="pt-BR"/>
        </w:rPr>
        <w:t xml:space="preserve">permita </w:t>
      </w:r>
      <w:r>
        <w:rPr>
          <w:sz w:val="22"/>
          <w:szCs w:val="22"/>
          <w:lang w:val="pt-BR"/>
        </w:rPr>
        <w:t xml:space="preserve">às mulheres o acesso a </w:t>
      </w:r>
      <w:r w:rsidR="00026E57" w:rsidRPr="007E5BD7">
        <w:rPr>
          <w:sz w:val="22"/>
          <w:szCs w:val="22"/>
          <w:lang w:val="pt-BR"/>
        </w:rPr>
        <w:t xml:space="preserve">recursos de </w:t>
      </w:r>
      <w:r>
        <w:rPr>
          <w:sz w:val="22"/>
          <w:szCs w:val="22"/>
          <w:lang w:val="pt-BR"/>
        </w:rPr>
        <w:t xml:space="preserve">aprendizagem </w:t>
      </w:r>
      <w:r w:rsidR="00026E57" w:rsidRPr="007E5BD7">
        <w:rPr>
          <w:sz w:val="22"/>
          <w:szCs w:val="22"/>
          <w:lang w:val="pt-BR"/>
        </w:rPr>
        <w:lastRenderedPageBreak/>
        <w:t>gratuitos</w:t>
      </w:r>
      <w:r w:rsidR="007528C5">
        <w:rPr>
          <w:sz w:val="22"/>
          <w:szCs w:val="22"/>
          <w:lang w:val="pt-BR"/>
        </w:rPr>
        <w:t>,</w:t>
      </w:r>
      <w:r w:rsidR="00026E57" w:rsidRPr="007E5BD7">
        <w:rPr>
          <w:sz w:val="22"/>
          <w:szCs w:val="22"/>
          <w:lang w:val="pt-BR"/>
        </w:rPr>
        <w:t xml:space="preserve"> </w:t>
      </w:r>
      <w:r w:rsidR="0001158F">
        <w:rPr>
          <w:sz w:val="22"/>
          <w:szCs w:val="22"/>
          <w:lang w:val="pt-BR"/>
        </w:rPr>
        <w:t>elaborados</w:t>
      </w:r>
      <w:r>
        <w:rPr>
          <w:sz w:val="22"/>
          <w:szCs w:val="22"/>
          <w:lang w:val="pt-BR"/>
        </w:rPr>
        <w:t xml:space="preserve"> </w:t>
      </w:r>
      <w:r w:rsidR="00026E57" w:rsidRPr="007E5BD7">
        <w:rPr>
          <w:sz w:val="22"/>
          <w:szCs w:val="22"/>
          <w:lang w:val="pt-BR"/>
        </w:rPr>
        <w:t>espec</w:t>
      </w:r>
      <w:r>
        <w:rPr>
          <w:sz w:val="22"/>
          <w:szCs w:val="22"/>
          <w:lang w:val="pt-BR"/>
        </w:rPr>
        <w:t>i</w:t>
      </w:r>
      <w:r w:rsidR="00026E57" w:rsidRPr="007E5BD7">
        <w:rPr>
          <w:sz w:val="22"/>
          <w:szCs w:val="22"/>
          <w:lang w:val="pt-BR"/>
        </w:rPr>
        <w:t>ficamente para MPME</w:t>
      </w:r>
      <w:r>
        <w:rPr>
          <w:sz w:val="22"/>
          <w:szCs w:val="22"/>
          <w:lang w:val="pt-BR"/>
        </w:rPr>
        <w:t>s</w:t>
      </w:r>
      <w:r w:rsidR="00026E57" w:rsidRPr="007E5BD7">
        <w:rPr>
          <w:sz w:val="22"/>
          <w:szCs w:val="22"/>
          <w:lang w:val="pt-BR"/>
        </w:rPr>
        <w:t xml:space="preserve"> lideradas por </w:t>
      </w:r>
      <w:r>
        <w:rPr>
          <w:sz w:val="22"/>
          <w:szCs w:val="22"/>
          <w:lang w:val="pt-BR"/>
        </w:rPr>
        <w:t>mulheres</w:t>
      </w:r>
      <w:r w:rsidR="00026E57" w:rsidRPr="007E5BD7">
        <w:rPr>
          <w:sz w:val="22"/>
          <w:szCs w:val="22"/>
          <w:lang w:val="pt-BR"/>
        </w:rPr>
        <w:t>, e</w:t>
      </w:r>
      <w:r>
        <w:rPr>
          <w:sz w:val="22"/>
          <w:szCs w:val="22"/>
          <w:lang w:val="pt-BR"/>
        </w:rPr>
        <w:t xml:space="preserve">m gestão </w:t>
      </w:r>
      <w:r w:rsidR="00026E57" w:rsidRPr="007E5BD7">
        <w:rPr>
          <w:sz w:val="22"/>
          <w:szCs w:val="22"/>
          <w:lang w:val="pt-BR"/>
        </w:rPr>
        <w:t>empresarial, resili</w:t>
      </w:r>
      <w:r>
        <w:rPr>
          <w:sz w:val="22"/>
          <w:szCs w:val="22"/>
          <w:lang w:val="pt-BR"/>
        </w:rPr>
        <w:t>ê</w:t>
      </w:r>
      <w:r w:rsidR="00026E57" w:rsidRPr="007E5BD7">
        <w:rPr>
          <w:sz w:val="22"/>
          <w:szCs w:val="22"/>
          <w:lang w:val="pt-BR"/>
        </w:rPr>
        <w:t>ncia, habilidades digit</w:t>
      </w:r>
      <w:r w:rsidR="007E4BE2" w:rsidRPr="007E5BD7">
        <w:rPr>
          <w:sz w:val="22"/>
          <w:szCs w:val="22"/>
          <w:lang w:val="pt-BR"/>
        </w:rPr>
        <w:t>ais</w:t>
      </w:r>
      <w:r w:rsidR="0096230D">
        <w:rPr>
          <w:sz w:val="22"/>
          <w:szCs w:val="22"/>
          <w:lang w:val="pt-BR"/>
        </w:rPr>
        <w:t xml:space="preserve"> </w:t>
      </w:r>
      <w:r>
        <w:rPr>
          <w:sz w:val="22"/>
          <w:szCs w:val="22"/>
          <w:lang w:val="pt-BR"/>
        </w:rPr>
        <w:t xml:space="preserve">e melhores </w:t>
      </w:r>
      <w:r w:rsidR="00026E57" w:rsidRPr="007E5BD7">
        <w:rPr>
          <w:sz w:val="22"/>
          <w:szCs w:val="22"/>
          <w:lang w:val="pt-BR"/>
        </w:rPr>
        <w:t xml:space="preserve">práticas sobre </w:t>
      </w:r>
      <w:r>
        <w:rPr>
          <w:sz w:val="22"/>
          <w:szCs w:val="22"/>
          <w:lang w:val="pt-BR"/>
        </w:rPr>
        <w:t xml:space="preserve">o </w:t>
      </w:r>
      <w:r w:rsidR="00026E57" w:rsidRPr="007E5BD7">
        <w:rPr>
          <w:sz w:val="22"/>
          <w:szCs w:val="22"/>
          <w:lang w:val="pt-BR"/>
        </w:rPr>
        <w:t xml:space="preserve">uso </w:t>
      </w:r>
      <w:r w:rsidR="007E4BE2" w:rsidRPr="007E5BD7">
        <w:rPr>
          <w:sz w:val="22"/>
          <w:szCs w:val="22"/>
          <w:lang w:val="pt-BR"/>
        </w:rPr>
        <w:t xml:space="preserve">da </w:t>
      </w:r>
      <w:r w:rsidR="00026E57" w:rsidRPr="007E5BD7">
        <w:rPr>
          <w:sz w:val="22"/>
          <w:szCs w:val="22"/>
          <w:lang w:val="pt-BR"/>
        </w:rPr>
        <w:t>tecnolog</w:t>
      </w:r>
      <w:r>
        <w:rPr>
          <w:sz w:val="22"/>
          <w:szCs w:val="22"/>
          <w:lang w:val="pt-BR"/>
        </w:rPr>
        <w:t>i</w:t>
      </w:r>
      <w:r w:rsidR="00026E57" w:rsidRPr="007E5BD7">
        <w:rPr>
          <w:sz w:val="22"/>
          <w:szCs w:val="22"/>
          <w:lang w:val="pt-BR"/>
        </w:rPr>
        <w:t>a digital</w:t>
      </w:r>
      <w:r w:rsidR="007528C5">
        <w:rPr>
          <w:sz w:val="22"/>
          <w:szCs w:val="22"/>
          <w:lang w:val="pt-BR"/>
        </w:rPr>
        <w:t>,</w:t>
      </w:r>
      <w:r w:rsidR="00026E57" w:rsidRPr="007E5BD7">
        <w:rPr>
          <w:sz w:val="22"/>
          <w:szCs w:val="22"/>
          <w:lang w:val="pt-BR"/>
        </w:rPr>
        <w:t xml:space="preserve"> </w:t>
      </w:r>
      <w:r>
        <w:rPr>
          <w:sz w:val="22"/>
          <w:szCs w:val="22"/>
          <w:lang w:val="pt-BR"/>
        </w:rPr>
        <w:t xml:space="preserve">para </w:t>
      </w:r>
      <w:r w:rsidR="00026E57" w:rsidRPr="007E5BD7">
        <w:rPr>
          <w:sz w:val="22"/>
          <w:szCs w:val="22"/>
          <w:lang w:val="pt-BR"/>
        </w:rPr>
        <w:t xml:space="preserve">aumentar </w:t>
      </w:r>
      <w:r>
        <w:rPr>
          <w:sz w:val="22"/>
          <w:szCs w:val="22"/>
          <w:lang w:val="pt-BR"/>
        </w:rPr>
        <w:t xml:space="preserve">o conhecimento e a capacidade das mulheres de atuar </w:t>
      </w:r>
      <w:r w:rsidR="00026E57" w:rsidRPr="007E5BD7">
        <w:rPr>
          <w:sz w:val="22"/>
          <w:szCs w:val="22"/>
          <w:lang w:val="pt-BR"/>
        </w:rPr>
        <w:t xml:space="preserve">de </w:t>
      </w:r>
      <w:r w:rsidR="00AC64A0" w:rsidRPr="007E5BD7">
        <w:rPr>
          <w:sz w:val="22"/>
          <w:szCs w:val="22"/>
          <w:lang w:val="pt-BR"/>
        </w:rPr>
        <w:t>maneira</w:t>
      </w:r>
      <w:r w:rsidR="0096230D">
        <w:rPr>
          <w:sz w:val="22"/>
          <w:szCs w:val="22"/>
          <w:lang w:val="pt-BR"/>
        </w:rPr>
        <w:t xml:space="preserve"> </w:t>
      </w:r>
      <w:r w:rsidR="00026E57" w:rsidRPr="007E5BD7">
        <w:rPr>
          <w:sz w:val="22"/>
          <w:szCs w:val="22"/>
          <w:lang w:val="pt-BR"/>
        </w:rPr>
        <w:t xml:space="preserve">efetiva </w:t>
      </w:r>
      <w:r>
        <w:rPr>
          <w:sz w:val="22"/>
          <w:szCs w:val="22"/>
          <w:lang w:val="pt-BR"/>
        </w:rPr>
        <w:t xml:space="preserve">na </w:t>
      </w:r>
      <w:r w:rsidR="00026E57" w:rsidRPr="007E5BD7">
        <w:rPr>
          <w:sz w:val="22"/>
          <w:szCs w:val="22"/>
          <w:lang w:val="pt-BR"/>
        </w:rPr>
        <w:t>econom</w:t>
      </w:r>
      <w:r>
        <w:rPr>
          <w:sz w:val="22"/>
          <w:szCs w:val="22"/>
          <w:lang w:val="pt-BR"/>
        </w:rPr>
        <w:t>i</w:t>
      </w:r>
      <w:r w:rsidR="00026E57" w:rsidRPr="007E5BD7">
        <w:rPr>
          <w:sz w:val="22"/>
          <w:szCs w:val="22"/>
          <w:lang w:val="pt-BR"/>
        </w:rPr>
        <w:t xml:space="preserve">a digital </w:t>
      </w:r>
      <w:r>
        <w:rPr>
          <w:sz w:val="22"/>
          <w:szCs w:val="22"/>
          <w:lang w:val="pt-BR"/>
        </w:rPr>
        <w:t>e</w:t>
      </w:r>
      <w:r w:rsidR="00026E57" w:rsidRPr="007E5BD7">
        <w:rPr>
          <w:sz w:val="22"/>
          <w:szCs w:val="22"/>
          <w:lang w:val="pt-BR"/>
        </w:rPr>
        <w:t xml:space="preserve"> construir meios de vida </w:t>
      </w:r>
      <w:r>
        <w:rPr>
          <w:sz w:val="22"/>
          <w:szCs w:val="22"/>
          <w:lang w:val="pt-BR"/>
        </w:rPr>
        <w:t>sustentáveis</w:t>
      </w:r>
      <w:r w:rsidR="00026E57" w:rsidRPr="007E5BD7">
        <w:rPr>
          <w:sz w:val="22"/>
          <w:szCs w:val="22"/>
          <w:lang w:val="pt-BR"/>
        </w:rPr>
        <w:t xml:space="preserve">. </w:t>
      </w:r>
    </w:p>
    <w:p w14:paraId="4CE688B2" w14:textId="77777777" w:rsidR="00026E57" w:rsidRPr="005938D7" w:rsidRDefault="00026E57" w:rsidP="00CD2E3B">
      <w:pPr>
        <w:spacing w:line="360" w:lineRule="auto"/>
        <w:rPr>
          <w:color w:val="000000"/>
          <w:sz w:val="22"/>
          <w:szCs w:val="22"/>
          <w:lang w:val="pt-BR"/>
        </w:rPr>
      </w:pPr>
    </w:p>
    <w:p w14:paraId="4316ED88" w14:textId="5C921127" w:rsidR="00026E57" w:rsidRPr="005938D7" w:rsidRDefault="00026E57">
      <w:pPr>
        <w:numPr>
          <w:ilvl w:val="0"/>
          <w:numId w:val="7"/>
        </w:numPr>
        <w:pBdr>
          <w:top w:val="nil"/>
          <w:left w:val="nil"/>
          <w:bottom w:val="nil"/>
          <w:right w:val="nil"/>
          <w:between w:val="nil"/>
        </w:pBdr>
        <w:spacing w:line="360" w:lineRule="auto"/>
        <w:ind w:left="0" w:right="-29" w:firstLine="720"/>
        <w:jc w:val="both"/>
        <w:rPr>
          <w:sz w:val="22"/>
          <w:szCs w:val="22"/>
          <w:lang w:val="pt-BR"/>
        </w:rPr>
      </w:pPr>
      <w:r w:rsidRPr="00593FDB">
        <w:rPr>
          <w:color w:val="000000"/>
          <w:sz w:val="22"/>
          <w:szCs w:val="22"/>
          <w:lang w:val="pt-BR"/>
        </w:rPr>
        <w:t xml:space="preserve">Instar a SEDI a </w:t>
      </w:r>
      <w:r w:rsidR="007E5BD7" w:rsidRPr="00593FDB">
        <w:rPr>
          <w:color w:val="000000"/>
          <w:sz w:val="22"/>
          <w:szCs w:val="22"/>
          <w:lang w:val="pt-BR"/>
        </w:rPr>
        <w:t xml:space="preserve">que continue apoiando a </w:t>
      </w:r>
      <w:r w:rsidRPr="00593FDB">
        <w:rPr>
          <w:color w:val="000000"/>
          <w:sz w:val="22"/>
          <w:szCs w:val="22"/>
          <w:lang w:val="pt-BR"/>
        </w:rPr>
        <w:t>implementa</w:t>
      </w:r>
      <w:r w:rsidR="007E4BE2" w:rsidRPr="00593FDB">
        <w:rPr>
          <w:color w:val="000000"/>
          <w:sz w:val="22"/>
          <w:szCs w:val="22"/>
          <w:lang w:val="pt-BR"/>
        </w:rPr>
        <w:t>ção</w:t>
      </w:r>
      <w:r w:rsidRPr="00593FDB">
        <w:rPr>
          <w:color w:val="000000"/>
          <w:sz w:val="22"/>
          <w:szCs w:val="22"/>
          <w:lang w:val="pt-BR"/>
        </w:rPr>
        <w:t xml:space="preserve"> de atividades, </w:t>
      </w:r>
      <w:r w:rsidR="00593FDB" w:rsidRPr="00593FDB">
        <w:rPr>
          <w:color w:val="000000"/>
          <w:sz w:val="22"/>
          <w:szCs w:val="22"/>
          <w:lang w:val="pt-BR"/>
        </w:rPr>
        <w:t xml:space="preserve">no </w:t>
      </w:r>
      <w:r w:rsidRPr="00593FDB">
        <w:rPr>
          <w:color w:val="000000"/>
          <w:sz w:val="22"/>
          <w:szCs w:val="22"/>
          <w:lang w:val="pt-BR"/>
        </w:rPr>
        <w:t xml:space="preserve">período 2022-2024, para </w:t>
      </w:r>
      <w:r w:rsidR="00593FDB" w:rsidRPr="00593FDB">
        <w:rPr>
          <w:color w:val="000000"/>
          <w:sz w:val="22"/>
          <w:szCs w:val="22"/>
          <w:lang w:val="pt-BR"/>
        </w:rPr>
        <w:t xml:space="preserve">o </w:t>
      </w:r>
      <w:r w:rsidRPr="00593FDB">
        <w:rPr>
          <w:color w:val="000000"/>
          <w:sz w:val="22"/>
          <w:szCs w:val="22"/>
          <w:lang w:val="pt-BR"/>
        </w:rPr>
        <w:t xml:space="preserve">fortalecimento </w:t>
      </w:r>
      <w:r w:rsidR="007E4BE2" w:rsidRPr="00593FDB">
        <w:rPr>
          <w:color w:val="000000"/>
          <w:sz w:val="22"/>
          <w:szCs w:val="22"/>
          <w:lang w:val="pt-BR"/>
        </w:rPr>
        <w:t xml:space="preserve">das </w:t>
      </w:r>
      <w:r w:rsidRPr="00593FDB">
        <w:rPr>
          <w:color w:val="000000"/>
          <w:sz w:val="22"/>
          <w:szCs w:val="22"/>
          <w:lang w:val="pt-BR"/>
        </w:rPr>
        <w:t xml:space="preserve">redes de centros de </w:t>
      </w:r>
      <w:r w:rsidR="00593FDB">
        <w:rPr>
          <w:color w:val="000000"/>
          <w:sz w:val="22"/>
          <w:szCs w:val="22"/>
          <w:lang w:val="pt-BR"/>
        </w:rPr>
        <w:t xml:space="preserve">desenvolvimento de pequenas </w:t>
      </w:r>
      <w:r w:rsidRPr="00593FDB">
        <w:rPr>
          <w:color w:val="000000"/>
          <w:sz w:val="22"/>
          <w:szCs w:val="22"/>
          <w:lang w:val="pt-BR"/>
        </w:rPr>
        <w:t xml:space="preserve">empresas (SBDC) </w:t>
      </w:r>
      <w:r w:rsidR="00593FDB">
        <w:rPr>
          <w:color w:val="000000"/>
          <w:sz w:val="22"/>
          <w:szCs w:val="22"/>
          <w:lang w:val="pt-BR"/>
        </w:rPr>
        <w:t xml:space="preserve">no Hemisfério, com vistas a ajudar as </w:t>
      </w:r>
      <w:r w:rsidRPr="00593FDB">
        <w:rPr>
          <w:color w:val="000000"/>
          <w:sz w:val="22"/>
          <w:szCs w:val="22"/>
          <w:lang w:val="pt-BR"/>
        </w:rPr>
        <w:t xml:space="preserve">MPMEs a </w:t>
      </w:r>
      <w:r w:rsidR="0001158F">
        <w:rPr>
          <w:color w:val="000000"/>
          <w:sz w:val="22"/>
          <w:szCs w:val="22"/>
          <w:lang w:val="pt-BR"/>
        </w:rPr>
        <w:t xml:space="preserve">aproveitar </w:t>
      </w:r>
      <w:r w:rsidR="00593FDB">
        <w:rPr>
          <w:color w:val="000000"/>
          <w:sz w:val="22"/>
          <w:szCs w:val="22"/>
          <w:lang w:val="pt-BR"/>
        </w:rPr>
        <w:t xml:space="preserve">as </w:t>
      </w:r>
      <w:r w:rsidRPr="00593FDB">
        <w:rPr>
          <w:color w:val="000000"/>
          <w:sz w:val="22"/>
          <w:szCs w:val="22"/>
          <w:lang w:val="pt-BR"/>
        </w:rPr>
        <w:t>oportunidades de habilidades digit</w:t>
      </w:r>
      <w:r w:rsidR="007E4BE2" w:rsidRPr="00593FDB">
        <w:rPr>
          <w:color w:val="000000"/>
          <w:sz w:val="22"/>
          <w:szCs w:val="22"/>
          <w:lang w:val="pt-BR"/>
        </w:rPr>
        <w:t xml:space="preserve">ais </w:t>
      </w:r>
      <w:r w:rsidR="00467A57">
        <w:rPr>
          <w:color w:val="000000"/>
          <w:sz w:val="22"/>
          <w:szCs w:val="22"/>
          <w:lang w:val="pt-BR"/>
        </w:rPr>
        <w:t xml:space="preserve">entre as </w:t>
      </w:r>
      <w:r w:rsidR="00593FDB">
        <w:rPr>
          <w:color w:val="000000"/>
          <w:sz w:val="22"/>
          <w:szCs w:val="22"/>
          <w:lang w:val="pt-BR"/>
        </w:rPr>
        <w:t xml:space="preserve">cadeias de fornecimento </w:t>
      </w:r>
      <w:r w:rsidRPr="00593FDB">
        <w:rPr>
          <w:color w:val="000000"/>
          <w:sz w:val="22"/>
          <w:szCs w:val="22"/>
          <w:lang w:val="pt-BR"/>
        </w:rPr>
        <w:t>region</w:t>
      </w:r>
      <w:r w:rsidR="007E4BE2" w:rsidRPr="00593FDB">
        <w:rPr>
          <w:color w:val="000000"/>
          <w:sz w:val="22"/>
          <w:szCs w:val="22"/>
          <w:lang w:val="pt-BR"/>
        </w:rPr>
        <w:t>ais</w:t>
      </w:r>
      <w:r w:rsidR="0096230D">
        <w:rPr>
          <w:color w:val="000000"/>
          <w:sz w:val="22"/>
          <w:szCs w:val="22"/>
          <w:lang w:val="pt-BR"/>
        </w:rPr>
        <w:t xml:space="preserve"> </w:t>
      </w:r>
      <w:r w:rsidRPr="00593FDB">
        <w:rPr>
          <w:color w:val="000000"/>
          <w:sz w:val="22"/>
          <w:szCs w:val="22"/>
          <w:lang w:val="pt-BR"/>
        </w:rPr>
        <w:t>e internacion</w:t>
      </w:r>
      <w:r w:rsidR="007E4BE2" w:rsidRPr="00593FDB">
        <w:rPr>
          <w:color w:val="000000"/>
          <w:sz w:val="22"/>
          <w:szCs w:val="22"/>
          <w:lang w:val="pt-BR"/>
        </w:rPr>
        <w:t>ais</w:t>
      </w:r>
      <w:r w:rsidR="00467A57">
        <w:rPr>
          <w:color w:val="000000"/>
          <w:sz w:val="22"/>
          <w:szCs w:val="22"/>
          <w:lang w:val="pt-BR"/>
        </w:rPr>
        <w:t xml:space="preserve">, e em seu interior, aperfeiçoando a </w:t>
      </w:r>
      <w:r w:rsidR="00593FDB">
        <w:rPr>
          <w:color w:val="000000"/>
          <w:sz w:val="22"/>
          <w:szCs w:val="22"/>
          <w:lang w:val="pt-BR"/>
        </w:rPr>
        <w:t>tecnologia</w:t>
      </w:r>
      <w:r w:rsidR="001A76A9">
        <w:rPr>
          <w:color w:val="000000"/>
          <w:sz w:val="22"/>
          <w:szCs w:val="22"/>
          <w:lang w:val="pt-BR"/>
        </w:rPr>
        <w:t xml:space="preserve">, a expansão do </w:t>
      </w:r>
      <w:r w:rsidRPr="00593FDB">
        <w:rPr>
          <w:color w:val="000000"/>
          <w:sz w:val="22"/>
          <w:szCs w:val="22"/>
          <w:lang w:val="pt-BR"/>
        </w:rPr>
        <w:t xml:space="preserve">mercado </w:t>
      </w:r>
      <w:r w:rsidR="001A76A9">
        <w:rPr>
          <w:color w:val="000000"/>
          <w:sz w:val="22"/>
          <w:szCs w:val="22"/>
          <w:lang w:val="pt-BR"/>
        </w:rPr>
        <w:t>e o acesso ao financiamento</w:t>
      </w:r>
      <w:r w:rsidRPr="00593FDB">
        <w:rPr>
          <w:color w:val="000000"/>
          <w:sz w:val="22"/>
          <w:szCs w:val="22"/>
          <w:lang w:val="pt-BR"/>
        </w:rPr>
        <w:t>.</w:t>
      </w:r>
      <w:r w:rsidRPr="00593FDB">
        <w:rPr>
          <w:b/>
          <w:color w:val="000000"/>
          <w:sz w:val="22"/>
          <w:szCs w:val="22"/>
          <w:lang w:val="pt-BR"/>
        </w:rPr>
        <w:t xml:space="preserve"> </w:t>
      </w:r>
    </w:p>
    <w:p w14:paraId="61A349AE" w14:textId="77777777" w:rsidR="00026E57" w:rsidRPr="005938D7" w:rsidRDefault="00026E57" w:rsidP="00CD2E3B">
      <w:pPr>
        <w:spacing w:line="360" w:lineRule="auto"/>
        <w:rPr>
          <w:sz w:val="22"/>
          <w:szCs w:val="22"/>
          <w:lang w:val="pt-BR"/>
        </w:rPr>
      </w:pPr>
    </w:p>
    <w:p w14:paraId="504E78CB" w14:textId="6C7B904E" w:rsidR="00026E57" w:rsidRPr="005938D7" w:rsidRDefault="00026E57">
      <w:pPr>
        <w:numPr>
          <w:ilvl w:val="0"/>
          <w:numId w:val="7"/>
        </w:numPr>
        <w:pBdr>
          <w:top w:val="nil"/>
          <w:left w:val="nil"/>
          <w:bottom w:val="nil"/>
          <w:right w:val="nil"/>
          <w:between w:val="nil"/>
        </w:pBdr>
        <w:spacing w:line="360" w:lineRule="auto"/>
        <w:ind w:left="0" w:right="-29" w:firstLine="720"/>
        <w:jc w:val="both"/>
        <w:rPr>
          <w:b/>
          <w:sz w:val="22"/>
          <w:szCs w:val="22"/>
          <w:lang w:val="pt-BR"/>
        </w:rPr>
      </w:pPr>
      <w:r w:rsidRPr="001A76A9">
        <w:rPr>
          <w:sz w:val="22"/>
          <w:szCs w:val="22"/>
          <w:lang w:val="pt-BR"/>
        </w:rPr>
        <w:t>Enc</w:t>
      </w:r>
      <w:r w:rsidR="001A76A9" w:rsidRPr="001A76A9">
        <w:rPr>
          <w:sz w:val="22"/>
          <w:szCs w:val="22"/>
          <w:lang w:val="pt-BR"/>
        </w:rPr>
        <w:t xml:space="preserve">arregar </w:t>
      </w:r>
      <w:r w:rsidRPr="001A76A9">
        <w:rPr>
          <w:sz w:val="22"/>
          <w:szCs w:val="22"/>
          <w:lang w:val="pt-BR"/>
        </w:rPr>
        <w:t>a SEDI</w:t>
      </w:r>
      <w:r w:rsidR="001A76A9" w:rsidRPr="001A76A9">
        <w:rPr>
          <w:sz w:val="22"/>
          <w:szCs w:val="22"/>
          <w:lang w:val="pt-BR"/>
        </w:rPr>
        <w:t xml:space="preserve">, na qualidade de </w:t>
      </w:r>
      <w:r w:rsidR="001A76A9">
        <w:rPr>
          <w:sz w:val="22"/>
          <w:szCs w:val="22"/>
          <w:lang w:val="pt-BR"/>
        </w:rPr>
        <w:t>Secretaria</w:t>
      </w:r>
      <w:r w:rsidR="0096230D">
        <w:rPr>
          <w:sz w:val="22"/>
          <w:szCs w:val="22"/>
          <w:lang w:val="pt-BR"/>
        </w:rPr>
        <w:t xml:space="preserve"> </w:t>
      </w:r>
      <w:r w:rsidRPr="001A76A9">
        <w:rPr>
          <w:sz w:val="22"/>
          <w:szCs w:val="22"/>
          <w:lang w:val="pt-BR"/>
        </w:rPr>
        <w:t xml:space="preserve">Técnica </w:t>
      </w:r>
      <w:r w:rsidR="007E4BE2" w:rsidRPr="001A76A9">
        <w:rPr>
          <w:sz w:val="22"/>
          <w:szCs w:val="22"/>
          <w:lang w:val="pt-BR"/>
        </w:rPr>
        <w:t xml:space="preserve">da </w:t>
      </w:r>
      <w:r w:rsidR="00AC64A0" w:rsidRPr="001A76A9">
        <w:rPr>
          <w:sz w:val="22"/>
          <w:szCs w:val="22"/>
          <w:lang w:val="pt-BR"/>
        </w:rPr>
        <w:t>Comissão</w:t>
      </w:r>
      <w:r w:rsidRPr="001A76A9">
        <w:rPr>
          <w:sz w:val="22"/>
          <w:szCs w:val="22"/>
          <w:lang w:val="pt-BR"/>
        </w:rPr>
        <w:t xml:space="preserve"> Interamericana de Cultura (CIC)</w:t>
      </w:r>
      <w:r w:rsidR="001A76A9">
        <w:rPr>
          <w:sz w:val="22"/>
          <w:szCs w:val="22"/>
          <w:lang w:val="pt-BR"/>
        </w:rPr>
        <w:t xml:space="preserve">, e seguindo as </w:t>
      </w:r>
      <w:r w:rsidRPr="001A76A9">
        <w:rPr>
          <w:sz w:val="22"/>
          <w:szCs w:val="22"/>
          <w:lang w:val="pt-BR"/>
        </w:rPr>
        <w:t>disposi</w:t>
      </w:r>
      <w:r w:rsidR="00922657" w:rsidRPr="001A76A9">
        <w:rPr>
          <w:sz w:val="22"/>
          <w:szCs w:val="22"/>
          <w:lang w:val="pt-BR"/>
        </w:rPr>
        <w:t>ções</w:t>
      </w:r>
      <w:r w:rsidR="0096230D">
        <w:rPr>
          <w:sz w:val="22"/>
          <w:szCs w:val="22"/>
          <w:lang w:val="pt-BR"/>
        </w:rPr>
        <w:t xml:space="preserve"> </w:t>
      </w:r>
      <w:r w:rsidRPr="001A76A9">
        <w:rPr>
          <w:sz w:val="22"/>
          <w:szCs w:val="22"/>
          <w:lang w:val="pt-BR"/>
        </w:rPr>
        <w:t>d</w:t>
      </w:r>
      <w:r w:rsidR="001A76A9">
        <w:rPr>
          <w:sz w:val="22"/>
          <w:szCs w:val="22"/>
          <w:lang w:val="pt-BR"/>
        </w:rPr>
        <w:t xml:space="preserve">o Plano de Trabalho </w:t>
      </w:r>
      <w:r w:rsidR="007E4BE2" w:rsidRPr="001A76A9">
        <w:rPr>
          <w:sz w:val="22"/>
          <w:szCs w:val="22"/>
          <w:lang w:val="pt-BR"/>
        </w:rPr>
        <w:t xml:space="preserve">da </w:t>
      </w:r>
      <w:r w:rsidRPr="001A76A9">
        <w:rPr>
          <w:sz w:val="22"/>
          <w:szCs w:val="22"/>
          <w:lang w:val="pt-BR"/>
        </w:rPr>
        <w:t xml:space="preserve">CIC, </w:t>
      </w:r>
      <w:r w:rsidR="001A76A9">
        <w:rPr>
          <w:sz w:val="22"/>
          <w:szCs w:val="22"/>
          <w:lang w:val="pt-BR"/>
        </w:rPr>
        <w:t xml:space="preserve">bem </w:t>
      </w:r>
      <w:r w:rsidRPr="001A76A9">
        <w:rPr>
          <w:sz w:val="22"/>
          <w:szCs w:val="22"/>
          <w:lang w:val="pt-BR"/>
        </w:rPr>
        <w:t xml:space="preserve">como </w:t>
      </w:r>
      <w:r w:rsidR="001A76A9">
        <w:rPr>
          <w:sz w:val="22"/>
          <w:szCs w:val="22"/>
          <w:lang w:val="pt-BR"/>
        </w:rPr>
        <w:t xml:space="preserve">os </w:t>
      </w:r>
      <w:r w:rsidRPr="001A76A9">
        <w:rPr>
          <w:sz w:val="22"/>
          <w:szCs w:val="22"/>
          <w:lang w:val="pt-BR"/>
        </w:rPr>
        <w:t xml:space="preserve">mandatos que </w:t>
      </w:r>
      <w:r w:rsidR="001A76A9">
        <w:rPr>
          <w:sz w:val="22"/>
          <w:szCs w:val="22"/>
          <w:lang w:val="pt-BR"/>
        </w:rPr>
        <w:t xml:space="preserve">sejam aprovados na Nona </w:t>
      </w:r>
      <w:r w:rsidR="00AC64A0" w:rsidRPr="001A76A9">
        <w:rPr>
          <w:sz w:val="22"/>
          <w:szCs w:val="22"/>
          <w:lang w:val="pt-BR"/>
        </w:rPr>
        <w:t>Reunião</w:t>
      </w:r>
      <w:r w:rsidR="0096230D">
        <w:rPr>
          <w:sz w:val="22"/>
          <w:szCs w:val="22"/>
          <w:lang w:val="pt-BR"/>
        </w:rPr>
        <w:t xml:space="preserve"> </w:t>
      </w:r>
      <w:r w:rsidRPr="001A76A9">
        <w:rPr>
          <w:sz w:val="22"/>
          <w:szCs w:val="22"/>
          <w:lang w:val="pt-BR"/>
        </w:rPr>
        <w:t xml:space="preserve">de Ministros </w:t>
      </w:r>
      <w:r w:rsidR="001A76A9">
        <w:rPr>
          <w:sz w:val="22"/>
          <w:szCs w:val="22"/>
          <w:lang w:val="pt-BR"/>
        </w:rPr>
        <w:t>e</w:t>
      </w:r>
      <w:r w:rsidRPr="001A76A9">
        <w:rPr>
          <w:sz w:val="22"/>
          <w:szCs w:val="22"/>
          <w:lang w:val="pt-BR"/>
        </w:rPr>
        <w:t xml:space="preserve"> Máximas Autoridades de Cultura, </w:t>
      </w:r>
      <w:r w:rsidR="001A76A9">
        <w:rPr>
          <w:sz w:val="22"/>
          <w:szCs w:val="22"/>
          <w:lang w:val="pt-BR"/>
        </w:rPr>
        <w:t xml:space="preserve">de continuar apoiando a promoção de ações </w:t>
      </w:r>
      <w:r w:rsidRPr="001A76A9">
        <w:rPr>
          <w:sz w:val="22"/>
          <w:szCs w:val="22"/>
          <w:lang w:val="pt-BR"/>
        </w:rPr>
        <w:t xml:space="preserve">e iniciativas para </w:t>
      </w:r>
      <w:r w:rsidR="001A76A9">
        <w:rPr>
          <w:sz w:val="22"/>
          <w:szCs w:val="22"/>
          <w:lang w:val="pt-BR"/>
        </w:rPr>
        <w:t xml:space="preserve">o desenvolvimento e </w:t>
      </w:r>
      <w:r w:rsidRPr="001A76A9">
        <w:rPr>
          <w:sz w:val="22"/>
          <w:szCs w:val="22"/>
          <w:lang w:val="pt-BR"/>
        </w:rPr>
        <w:t xml:space="preserve">fortalecimento </w:t>
      </w:r>
      <w:r w:rsidR="007E4BE2" w:rsidRPr="001A76A9">
        <w:rPr>
          <w:sz w:val="22"/>
          <w:szCs w:val="22"/>
          <w:lang w:val="pt-BR"/>
        </w:rPr>
        <w:t xml:space="preserve">da </w:t>
      </w:r>
      <w:r w:rsidRPr="001A76A9">
        <w:rPr>
          <w:sz w:val="22"/>
          <w:szCs w:val="22"/>
          <w:lang w:val="pt-BR"/>
        </w:rPr>
        <w:t xml:space="preserve">cultura </w:t>
      </w:r>
      <w:r w:rsidR="001A76A9">
        <w:rPr>
          <w:sz w:val="22"/>
          <w:szCs w:val="22"/>
          <w:lang w:val="pt-BR"/>
        </w:rPr>
        <w:t xml:space="preserve">nas </w:t>
      </w:r>
      <w:r w:rsidRPr="001A76A9">
        <w:rPr>
          <w:sz w:val="22"/>
          <w:szCs w:val="22"/>
          <w:lang w:val="pt-BR"/>
        </w:rPr>
        <w:t xml:space="preserve">Américas, </w:t>
      </w:r>
      <w:r w:rsidR="001A76A9">
        <w:rPr>
          <w:sz w:val="22"/>
          <w:szCs w:val="22"/>
          <w:lang w:val="pt-BR"/>
        </w:rPr>
        <w:t xml:space="preserve">mediante o papel </w:t>
      </w:r>
      <w:r w:rsidRPr="001A76A9">
        <w:rPr>
          <w:sz w:val="22"/>
          <w:szCs w:val="22"/>
          <w:lang w:val="pt-BR"/>
        </w:rPr>
        <w:t xml:space="preserve">potencial </w:t>
      </w:r>
      <w:r w:rsidR="007E4BE2" w:rsidRPr="001A76A9">
        <w:rPr>
          <w:sz w:val="22"/>
          <w:szCs w:val="22"/>
          <w:lang w:val="pt-BR"/>
        </w:rPr>
        <w:t xml:space="preserve">da </w:t>
      </w:r>
      <w:r w:rsidR="001A76A9">
        <w:rPr>
          <w:sz w:val="22"/>
          <w:szCs w:val="22"/>
          <w:lang w:val="pt-BR"/>
        </w:rPr>
        <w:t>tecnologia</w:t>
      </w:r>
      <w:r w:rsidRPr="001A76A9">
        <w:rPr>
          <w:sz w:val="22"/>
          <w:szCs w:val="22"/>
          <w:lang w:val="pt-BR"/>
        </w:rPr>
        <w:t xml:space="preserve">, </w:t>
      </w:r>
      <w:r w:rsidR="001A76A9">
        <w:rPr>
          <w:sz w:val="22"/>
          <w:szCs w:val="22"/>
          <w:lang w:val="pt-BR"/>
        </w:rPr>
        <w:t>da criatividade e da i</w:t>
      </w:r>
      <w:r w:rsidRPr="001A76A9">
        <w:rPr>
          <w:sz w:val="22"/>
          <w:szCs w:val="22"/>
          <w:lang w:val="pt-BR"/>
        </w:rPr>
        <w:t>nova</w:t>
      </w:r>
      <w:r w:rsidR="007E4BE2" w:rsidRPr="001A76A9">
        <w:rPr>
          <w:sz w:val="22"/>
          <w:szCs w:val="22"/>
          <w:lang w:val="pt-BR"/>
        </w:rPr>
        <w:t>ção</w:t>
      </w:r>
      <w:r w:rsidRPr="001A76A9">
        <w:rPr>
          <w:sz w:val="22"/>
          <w:szCs w:val="22"/>
          <w:lang w:val="pt-BR"/>
        </w:rPr>
        <w:t xml:space="preserve">. </w:t>
      </w:r>
      <w:r w:rsidR="001A76A9">
        <w:rPr>
          <w:sz w:val="22"/>
          <w:szCs w:val="22"/>
          <w:lang w:val="pt-BR"/>
        </w:rPr>
        <w:t>Do mesmo modo</w:t>
      </w:r>
      <w:r w:rsidRPr="005938D7">
        <w:rPr>
          <w:sz w:val="22"/>
          <w:szCs w:val="22"/>
          <w:lang w:val="pt-BR"/>
        </w:rPr>
        <w:t xml:space="preserve">, </w:t>
      </w:r>
      <w:r w:rsidR="001A76A9">
        <w:rPr>
          <w:sz w:val="22"/>
          <w:szCs w:val="22"/>
          <w:lang w:val="pt-BR"/>
        </w:rPr>
        <w:t xml:space="preserve">incentivar as </w:t>
      </w:r>
      <w:r w:rsidR="00341868">
        <w:rPr>
          <w:sz w:val="22"/>
          <w:szCs w:val="22"/>
          <w:lang w:val="pt-BR"/>
        </w:rPr>
        <w:t>Má</w:t>
      </w:r>
      <w:r w:rsidRPr="005938D7">
        <w:rPr>
          <w:sz w:val="22"/>
          <w:szCs w:val="22"/>
          <w:lang w:val="pt-BR"/>
        </w:rPr>
        <w:t xml:space="preserve">ximas </w:t>
      </w:r>
      <w:r w:rsidR="00341868">
        <w:rPr>
          <w:sz w:val="22"/>
          <w:szCs w:val="22"/>
          <w:lang w:val="pt-BR"/>
        </w:rPr>
        <w:t>A</w:t>
      </w:r>
      <w:r w:rsidRPr="005938D7">
        <w:rPr>
          <w:sz w:val="22"/>
          <w:szCs w:val="22"/>
          <w:lang w:val="pt-BR"/>
        </w:rPr>
        <w:t xml:space="preserve">utoridades de </w:t>
      </w:r>
      <w:r w:rsidR="00341868">
        <w:rPr>
          <w:sz w:val="22"/>
          <w:szCs w:val="22"/>
          <w:lang w:val="pt-BR"/>
        </w:rPr>
        <w:t>C</w:t>
      </w:r>
      <w:r w:rsidRPr="005938D7">
        <w:rPr>
          <w:sz w:val="22"/>
          <w:szCs w:val="22"/>
          <w:lang w:val="pt-BR"/>
        </w:rPr>
        <w:t xml:space="preserve">ultura </w:t>
      </w:r>
      <w:r w:rsidR="007E4BE2" w:rsidRPr="005938D7">
        <w:rPr>
          <w:sz w:val="22"/>
          <w:szCs w:val="22"/>
          <w:lang w:val="pt-BR"/>
        </w:rPr>
        <w:t xml:space="preserve">dos </w:t>
      </w:r>
      <w:r w:rsidRPr="005938D7">
        <w:rPr>
          <w:sz w:val="22"/>
          <w:szCs w:val="22"/>
          <w:lang w:val="pt-BR"/>
        </w:rPr>
        <w:t xml:space="preserve">Estados </w:t>
      </w:r>
      <w:r w:rsidR="001A76A9">
        <w:rPr>
          <w:sz w:val="22"/>
          <w:szCs w:val="22"/>
          <w:lang w:val="pt-BR"/>
        </w:rPr>
        <w:t>m</w:t>
      </w:r>
      <w:r w:rsidRPr="005938D7">
        <w:rPr>
          <w:sz w:val="22"/>
          <w:szCs w:val="22"/>
          <w:lang w:val="pt-BR"/>
        </w:rPr>
        <w:t xml:space="preserve">embros a </w:t>
      </w:r>
      <w:r w:rsidR="001A76A9">
        <w:rPr>
          <w:sz w:val="22"/>
          <w:szCs w:val="22"/>
          <w:lang w:val="pt-BR"/>
        </w:rPr>
        <w:t xml:space="preserve">que participem </w:t>
      </w:r>
      <w:r w:rsidRPr="005938D7">
        <w:rPr>
          <w:sz w:val="22"/>
          <w:szCs w:val="22"/>
          <w:lang w:val="pt-BR"/>
        </w:rPr>
        <w:t xml:space="preserve">ativamente </w:t>
      </w:r>
      <w:r w:rsidR="00341868">
        <w:rPr>
          <w:sz w:val="22"/>
          <w:szCs w:val="22"/>
          <w:lang w:val="pt-BR"/>
        </w:rPr>
        <w:t>d</w:t>
      </w:r>
      <w:r w:rsidR="001A76A9">
        <w:rPr>
          <w:sz w:val="22"/>
          <w:szCs w:val="22"/>
          <w:lang w:val="pt-BR"/>
        </w:rPr>
        <w:t xml:space="preserve">a </w:t>
      </w:r>
      <w:r w:rsidRPr="005938D7">
        <w:rPr>
          <w:sz w:val="22"/>
          <w:szCs w:val="22"/>
          <w:lang w:val="pt-BR"/>
        </w:rPr>
        <w:t xml:space="preserve">próxima </w:t>
      </w:r>
      <w:r w:rsidR="001A76A9">
        <w:rPr>
          <w:sz w:val="22"/>
          <w:szCs w:val="22"/>
          <w:lang w:val="pt-BR"/>
        </w:rPr>
        <w:t>Reunião M</w:t>
      </w:r>
      <w:r w:rsidRPr="005938D7">
        <w:rPr>
          <w:sz w:val="22"/>
          <w:szCs w:val="22"/>
          <w:lang w:val="pt-BR"/>
        </w:rPr>
        <w:t xml:space="preserve">inisterial de </w:t>
      </w:r>
      <w:r w:rsidR="001A76A9">
        <w:rPr>
          <w:sz w:val="22"/>
          <w:szCs w:val="22"/>
          <w:lang w:val="pt-BR"/>
        </w:rPr>
        <w:t>C</w:t>
      </w:r>
      <w:r w:rsidRPr="005938D7">
        <w:rPr>
          <w:sz w:val="22"/>
          <w:szCs w:val="22"/>
          <w:lang w:val="pt-BR"/>
        </w:rPr>
        <w:t xml:space="preserve">ultura 2022 </w:t>
      </w:r>
      <w:r w:rsidR="001A76A9">
        <w:rPr>
          <w:sz w:val="22"/>
          <w:szCs w:val="22"/>
          <w:lang w:val="pt-BR"/>
        </w:rPr>
        <w:t xml:space="preserve">e do novo </w:t>
      </w:r>
      <w:r w:rsidR="00467A57">
        <w:rPr>
          <w:sz w:val="22"/>
          <w:szCs w:val="22"/>
          <w:lang w:val="pt-BR"/>
        </w:rPr>
        <w:t>ciclo</w:t>
      </w:r>
      <w:r w:rsidRPr="005938D7">
        <w:rPr>
          <w:sz w:val="22"/>
          <w:szCs w:val="22"/>
          <w:lang w:val="pt-BR"/>
        </w:rPr>
        <w:t xml:space="preserve"> trienal. </w:t>
      </w:r>
    </w:p>
    <w:p w14:paraId="6D7CE2C1" w14:textId="77777777" w:rsidR="00026E57" w:rsidRPr="005938D7" w:rsidRDefault="00026E57" w:rsidP="00CD2E3B">
      <w:pPr>
        <w:spacing w:line="360" w:lineRule="auto"/>
        <w:rPr>
          <w:sz w:val="22"/>
          <w:szCs w:val="22"/>
          <w:lang w:val="pt-BR"/>
        </w:rPr>
      </w:pPr>
    </w:p>
    <w:p w14:paraId="6B13EC3D" w14:textId="6EB3B7BF" w:rsidR="00026E57" w:rsidRPr="005938D7" w:rsidRDefault="00026E57">
      <w:pPr>
        <w:numPr>
          <w:ilvl w:val="0"/>
          <w:numId w:val="7"/>
        </w:numPr>
        <w:pBdr>
          <w:top w:val="nil"/>
          <w:left w:val="nil"/>
          <w:bottom w:val="nil"/>
          <w:right w:val="nil"/>
          <w:between w:val="nil"/>
        </w:pBdr>
        <w:spacing w:line="360" w:lineRule="auto"/>
        <w:ind w:left="0" w:right="-29" w:firstLine="720"/>
        <w:jc w:val="both"/>
        <w:rPr>
          <w:b/>
          <w:sz w:val="22"/>
          <w:szCs w:val="22"/>
          <w:lang w:val="pt-BR"/>
        </w:rPr>
      </w:pPr>
      <w:r w:rsidRPr="001A76A9">
        <w:rPr>
          <w:sz w:val="22"/>
          <w:szCs w:val="22"/>
          <w:lang w:val="pt-BR"/>
        </w:rPr>
        <w:t xml:space="preserve"> Instar os Estados </w:t>
      </w:r>
      <w:r w:rsidR="001A76A9" w:rsidRPr="001A76A9">
        <w:rPr>
          <w:sz w:val="22"/>
          <w:szCs w:val="22"/>
          <w:lang w:val="pt-BR"/>
        </w:rPr>
        <w:t>membros</w:t>
      </w:r>
      <w:r w:rsidR="0096230D">
        <w:rPr>
          <w:sz w:val="22"/>
          <w:szCs w:val="22"/>
          <w:lang w:val="pt-BR"/>
        </w:rPr>
        <w:t xml:space="preserve"> </w:t>
      </w:r>
      <w:r w:rsidRPr="001A76A9">
        <w:rPr>
          <w:sz w:val="22"/>
          <w:szCs w:val="22"/>
          <w:lang w:val="pt-BR"/>
        </w:rPr>
        <w:t>a que participe</w:t>
      </w:r>
      <w:r w:rsidR="001A76A9" w:rsidRPr="001A76A9">
        <w:rPr>
          <w:sz w:val="22"/>
          <w:szCs w:val="22"/>
          <w:lang w:val="pt-BR"/>
        </w:rPr>
        <w:t xml:space="preserve">m do </w:t>
      </w:r>
      <w:r w:rsidRPr="001A76A9">
        <w:rPr>
          <w:sz w:val="22"/>
          <w:szCs w:val="22"/>
          <w:lang w:val="pt-BR"/>
        </w:rPr>
        <w:t>programa Interc</w:t>
      </w:r>
      <w:r w:rsidR="001A76A9">
        <w:rPr>
          <w:sz w:val="22"/>
          <w:szCs w:val="22"/>
          <w:lang w:val="pt-BR"/>
        </w:rPr>
        <w:t>â</w:t>
      </w:r>
      <w:r w:rsidRPr="001A76A9">
        <w:rPr>
          <w:sz w:val="22"/>
          <w:szCs w:val="22"/>
          <w:lang w:val="pt-BR"/>
        </w:rPr>
        <w:t>mbio para a Competitividad</w:t>
      </w:r>
      <w:r w:rsidR="001A76A9">
        <w:rPr>
          <w:sz w:val="22"/>
          <w:szCs w:val="22"/>
          <w:lang w:val="pt-BR"/>
        </w:rPr>
        <w:t>e</w:t>
      </w:r>
      <w:r w:rsidRPr="001A76A9">
        <w:rPr>
          <w:sz w:val="22"/>
          <w:szCs w:val="22"/>
          <w:lang w:val="pt-BR"/>
        </w:rPr>
        <w:t xml:space="preserve"> </w:t>
      </w:r>
      <w:r w:rsidR="007E4BE2" w:rsidRPr="001A76A9">
        <w:rPr>
          <w:sz w:val="22"/>
          <w:szCs w:val="22"/>
          <w:lang w:val="pt-BR"/>
        </w:rPr>
        <w:t xml:space="preserve">das </w:t>
      </w:r>
      <w:r w:rsidRPr="001A76A9">
        <w:rPr>
          <w:sz w:val="22"/>
          <w:szCs w:val="22"/>
          <w:lang w:val="pt-BR"/>
        </w:rPr>
        <w:t>Américas (ACE)</w:t>
      </w:r>
      <w:r w:rsidR="001A76A9">
        <w:rPr>
          <w:sz w:val="22"/>
          <w:szCs w:val="22"/>
          <w:lang w:val="pt-BR"/>
        </w:rPr>
        <w:t xml:space="preserve">, no </w:t>
      </w:r>
      <w:r w:rsidRPr="001A76A9">
        <w:rPr>
          <w:sz w:val="22"/>
          <w:szCs w:val="22"/>
          <w:lang w:val="pt-BR"/>
        </w:rPr>
        <w:t>período 2022-2024</w:t>
      </w:r>
      <w:r w:rsidR="001A76A9">
        <w:rPr>
          <w:sz w:val="22"/>
          <w:szCs w:val="22"/>
          <w:lang w:val="pt-BR"/>
        </w:rPr>
        <w:t>,</w:t>
      </w:r>
      <w:r w:rsidRPr="001A76A9">
        <w:rPr>
          <w:sz w:val="22"/>
          <w:szCs w:val="22"/>
          <w:lang w:val="pt-BR"/>
        </w:rPr>
        <w:t xml:space="preserve"> como mecanismo </w:t>
      </w:r>
      <w:r w:rsidR="001A76A9">
        <w:rPr>
          <w:sz w:val="22"/>
          <w:szCs w:val="22"/>
          <w:lang w:val="pt-BR"/>
        </w:rPr>
        <w:t xml:space="preserve">e promoção de planos e estratégias de desenvolvimento econômico </w:t>
      </w:r>
      <w:r w:rsidRPr="001A76A9">
        <w:rPr>
          <w:sz w:val="22"/>
          <w:szCs w:val="22"/>
          <w:lang w:val="pt-BR"/>
        </w:rPr>
        <w:t>inclusivo</w:t>
      </w:r>
      <w:r w:rsidR="00467A57">
        <w:rPr>
          <w:sz w:val="22"/>
          <w:szCs w:val="22"/>
          <w:lang w:val="pt-BR"/>
        </w:rPr>
        <w:t>,</w:t>
      </w:r>
      <w:r w:rsidRPr="001A76A9">
        <w:rPr>
          <w:sz w:val="22"/>
          <w:szCs w:val="22"/>
          <w:lang w:val="pt-BR"/>
        </w:rPr>
        <w:t xml:space="preserve"> que </w:t>
      </w:r>
      <w:r w:rsidR="00D55A0A">
        <w:rPr>
          <w:sz w:val="22"/>
          <w:szCs w:val="22"/>
          <w:lang w:val="pt-BR"/>
        </w:rPr>
        <w:t xml:space="preserve">permitam aproveitar novas </w:t>
      </w:r>
      <w:r w:rsidRPr="001A76A9">
        <w:rPr>
          <w:sz w:val="22"/>
          <w:szCs w:val="22"/>
          <w:lang w:val="pt-BR"/>
        </w:rPr>
        <w:t xml:space="preserve">oportunidades para </w:t>
      </w:r>
      <w:r w:rsidR="00D55A0A">
        <w:rPr>
          <w:sz w:val="22"/>
          <w:szCs w:val="22"/>
          <w:lang w:val="pt-BR"/>
        </w:rPr>
        <w:t xml:space="preserve">melhorar a resiliência </w:t>
      </w:r>
      <w:r w:rsidR="00922657" w:rsidRPr="001A76A9">
        <w:rPr>
          <w:sz w:val="22"/>
          <w:szCs w:val="22"/>
          <w:lang w:val="pt-BR"/>
        </w:rPr>
        <w:t>econômica</w:t>
      </w:r>
      <w:r w:rsidRPr="001A76A9">
        <w:rPr>
          <w:sz w:val="22"/>
          <w:szCs w:val="22"/>
          <w:lang w:val="pt-BR"/>
        </w:rPr>
        <w:t>, a competitividad</w:t>
      </w:r>
      <w:r w:rsidR="00D55A0A">
        <w:rPr>
          <w:sz w:val="22"/>
          <w:szCs w:val="22"/>
          <w:lang w:val="pt-BR"/>
        </w:rPr>
        <w:t>e</w:t>
      </w:r>
      <w:r w:rsidRPr="001A76A9">
        <w:rPr>
          <w:sz w:val="22"/>
          <w:szCs w:val="22"/>
          <w:lang w:val="pt-BR"/>
        </w:rPr>
        <w:t xml:space="preserve"> </w:t>
      </w:r>
      <w:r w:rsidR="00D55A0A">
        <w:rPr>
          <w:sz w:val="22"/>
          <w:szCs w:val="22"/>
          <w:lang w:val="pt-BR"/>
        </w:rPr>
        <w:t xml:space="preserve">e a </w:t>
      </w:r>
      <w:r w:rsidRPr="001A76A9">
        <w:rPr>
          <w:sz w:val="22"/>
          <w:szCs w:val="22"/>
          <w:lang w:val="pt-BR"/>
        </w:rPr>
        <w:t>internacionaliza</w:t>
      </w:r>
      <w:r w:rsidR="007E4BE2" w:rsidRPr="001A76A9">
        <w:rPr>
          <w:sz w:val="22"/>
          <w:szCs w:val="22"/>
          <w:lang w:val="pt-BR"/>
        </w:rPr>
        <w:t>ção</w:t>
      </w:r>
      <w:r w:rsidRPr="001A76A9">
        <w:rPr>
          <w:sz w:val="22"/>
          <w:szCs w:val="22"/>
          <w:lang w:val="pt-BR"/>
        </w:rPr>
        <w:t>, a fi</w:t>
      </w:r>
      <w:r w:rsidR="00D55A0A">
        <w:rPr>
          <w:sz w:val="22"/>
          <w:szCs w:val="22"/>
          <w:lang w:val="pt-BR"/>
        </w:rPr>
        <w:t>m</w:t>
      </w:r>
      <w:r w:rsidRPr="001A76A9">
        <w:rPr>
          <w:sz w:val="22"/>
          <w:szCs w:val="22"/>
          <w:lang w:val="pt-BR"/>
        </w:rPr>
        <w:t xml:space="preserve"> de </w:t>
      </w:r>
      <w:r w:rsidR="00D55A0A">
        <w:rPr>
          <w:sz w:val="22"/>
          <w:szCs w:val="22"/>
          <w:lang w:val="pt-BR"/>
        </w:rPr>
        <w:t xml:space="preserve">atender </w:t>
      </w:r>
      <w:r w:rsidRPr="001A76A9">
        <w:rPr>
          <w:sz w:val="22"/>
          <w:szCs w:val="22"/>
          <w:lang w:val="pt-BR"/>
        </w:rPr>
        <w:t>ade</w:t>
      </w:r>
      <w:r w:rsidR="00D55A0A">
        <w:rPr>
          <w:sz w:val="22"/>
          <w:szCs w:val="22"/>
          <w:lang w:val="pt-BR"/>
        </w:rPr>
        <w:t>q</w:t>
      </w:r>
      <w:r w:rsidRPr="001A76A9">
        <w:rPr>
          <w:sz w:val="22"/>
          <w:szCs w:val="22"/>
          <w:lang w:val="pt-BR"/>
        </w:rPr>
        <w:t xml:space="preserve">uadamente </w:t>
      </w:r>
      <w:r w:rsidR="00D55A0A">
        <w:rPr>
          <w:sz w:val="22"/>
          <w:szCs w:val="22"/>
          <w:lang w:val="pt-BR"/>
        </w:rPr>
        <w:t xml:space="preserve">às </w:t>
      </w:r>
      <w:r w:rsidRPr="001A76A9">
        <w:rPr>
          <w:sz w:val="22"/>
          <w:szCs w:val="22"/>
          <w:lang w:val="pt-BR"/>
        </w:rPr>
        <w:t>nece</w:t>
      </w:r>
      <w:r w:rsidR="00D55A0A">
        <w:rPr>
          <w:sz w:val="22"/>
          <w:szCs w:val="22"/>
          <w:lang w:val="pt-BR"/>
        </w:rPr>
        <w:t>s</w:t>
      </w:r>
      <w:r w:rsidRPr="001A76A9">
        <w:rPr>
          <w:sz w:val="22"/>
          <w:szCs w:val="22"/>
          <w:lang w:val="pt-BR"/>
        </w:rPr>
        <w:t xml:space="preserve">sidades </w:t>
      </w:r>
      <w:r w:rsidR="007E4BE2" w:rsidRPr="001A76A9">
        <w:rPr>
          <w:sz w:val="22"/>
          <w:szCs w:val="22"/>
          <w:lang w:val="pt-BR"/>
        </w:rPr>
        <w:t xml:space="preserve">das </w:t>
      </w:r>
      <w:r w:rsidRPr="001A76A9">
        <w:rPr>
          <w:sz w:val="22"/>
          <w:szCs w:val="22"/>
          <w:lang w:val="pt-BR"/>
        </w:rPr>
        <w:t>econom</w:t>
      </w:r>
      <w:r w:rsidR="00D55A0A">
        <w:rPr>
          <w:sz w:val="22"/>
          <w:szCs w:val="22"/>
          <w:lang w:val="pt-BR"/>
        </w:rPr>
        <w:t>i</w:t>
      </w:r>
      <w:r w:rsidRPr="001A76A9">
        <w:rPr>
          <w:sz w:val="22"/>
          <w:szCs w:val="22"/>
          <w:lang w:val="pt-BR"/>
        </w:rPr>
        <w:t>as loc</w:t>
      </w:r>
      <w:r w:rsidR="007E4BE2" w:rsidRPr="001A76A9">
        <w:rPr>
          <w:sz w:val="22"/>
          <w:szCs w:val="22"/>
          <w:lang w:val="pt-BR"/>
        </w:rPr>
        <w:t>ais</w:t>
      </w:r>
      <w:r w:rsidRPr="001A76A9">
        <w:rPr>
          <w:sz w:val="22"/>
          <w:szCs w:val="22"/>
          <w:lang w:val="pt-BR"/>
        </w:rPr>
        <w:t xml:space="preserve">. </w:t>
      </w:r>
    </w:p>
    <w:p w14:paraId="765AD02D" w14:textId="77777777" w:rsidR="00026E57" w:rsidRPr="005938D7" w:rsidRDefault="00026E57" w:rsidP="00CD2E3B">
      <w:pPr>
        <w:tabs>
          <w:tab w:val="left" w:pos="7373"/>
        </w:tabs>
        <w:spacing w:line="360" w:lineRule="auto"/>
        <w:jc w:val="both"/>
        <w:rPr>
          <w:sz w:val="22"/>
          <w:szCs w:val="22"/>
          <w:lang w:val="pt-BR"/>
        </w:rPr>
      </w:pPr>
    </w:p>
    <w:p w14:paraId="14F13D78" w14:textId="79F6D533" w:rsidR="00026E57" w:rsidRPr="00D55A0A" w:rsidRDefault="00026E57">
      <w:pPr>
        <w:numPr>
          <w:ilvl w:val="0"/>
          <w:numId w:val="19"/>
        </w:numPr>
        <w:pBdr>
          <w:top w:val="nil"/>
          <w:left w:val="nil"/>
          <w:bottom w:val="nil"/>
          <w:right w:val="nil"/>
          <w:between w:val="nil"/>
        </w:pBdr>
        <w:tabs>
          <w:tab w:val="left" w:pos="720"/>
          <w:tab w:val="left" w:pos="1440"/>
        </w:tabs>
        <w:spacing w:line="360" w:lineRule="auto"/>
        <w:ind w:left="720" w:right="-29"/>
        <w:jc w:val="both"/>
        <w:rPr>
          <w:sz w:val="22"/>
          <w:szCs w:val="22"/>
          <w:lang w:val="pt-BR"/>
        </w:rPr>
      </w:pPr>
      <w:r w:rsidRPr="00D55A0A">
        <w:rPr>
          <w:color w:val="000000"/>
          <w:sz w:val="22"/>
          <w:szCs w:val="22"/>
          <w:lang w:val="pt-BR"/>
        </w:rPr>
        <w:t>CO</w:t>
      </w:r>
      <w:r w:rsidR="00D55A0A" w:rsidRPr="00D55A0A">
        <w:rPr>
          <w:color w:val="000000"/>
          <w:sz w:val="22"/>
          <w:szCs w:val="22"/>
          <w:lang w:val="pt-BR"/>
        </w:rPr>
        <w:t xml:space="preserve">M RESPEITO À LINHA </w:t>
      </w:r>
      <w:r w:rsidRPr="00D55A0A">
        <w:rPr>
          <w:color w:val="000000"/>
          <w:sz w:val="22"/>
          <w:szCs w:val="22"/>
          <w:lang w:val="pt-BR"/>
        </w:rPr>
        <w:t>ESTRATÉGICA “FORTALECER A IMPLEMENTA</w:t>
      </w:r>
      <w:r w:rsidR="00D55A0A" w:rsidRPr="00D55A0A">
        <w:rPr>
          <w:color w:val="000000"/>
          <w:sz w:val="22"/>
          <w:szCs w:val="22"/>
          <w:lang w:val="pt-BR"/>
        </w:rPr>
        <w:t xml:space="preserve">ÇÃO DOS </w:t>
      </w:r>
      <w:r w:rsidRPr="00D55A0A">
        <w:rPr>
          <w:color w:val="000000"/>
          <w:sz w:val="22"/>
          <w:szCs w:val="22"/>
          <w:lang w:val="pt-BR"/>
        </w:rPr>
        <w:t>OBJETIVOS DE DES</w:t>
      </w:r>
      <w:r w:rsidR="00D55A0A" w:rsidRPr="00D55A0A">
        <w:rPr>
          <w:color w:val="000000"/>
          <w:sz w:val="22"/>
          <w:szCs w:val="22"/>
          <w:lang w:val="pt-BR"/>
        </w:rPr>
        <w:t>E</w:t>
      </w:r>
      <w:r w:rsidR="00D55A0A">
        <w:rPr>
          <w:color w:val="000000"/>
          <w:sz w:val="22"/>
          <w:szCs w:val="22"/>
          <w:lang w:val="pt-BR"/>
        </w:rPr>
        <w:t xml:space="preserve">NVOLVIMENTO SUSTENTÁVEL, EM CONFORMIDADE COM O </w:t>
      </w:r>
      <w:r w:rsidRPr="00D55A0A">
        <w:rPr>
          <w:color w:val="000000"/>
          <w:sz w:val="22"/>
          <w:szCs w:val="22"/>
          <w:lang w:val="pt-BR"/>
        </w:rPr>
        <w:t xml:space="preserve">PROGRAMA INTERAMERICANO </w:t>
      </w:r>
      <w:r w:rsidR="00D55A0A">
        <w:rPr>
          <w:color w:val="000000"/>
          <w:sz w:val="22"/>
          <w:szCs w:val="22"/>
          <w:lang w:val="pt-BR"/>
        </w:rPr>
        <w:t>DE</w:t>
      </w:r>
      <w:r w:rsidRPr="00D55A0A">
        <w:rPr>
          <w:color w:val="000000"/>
          <w:sz w:val="22"/>
          <w:szCs w:val="22"/>
          <w:lang w:val="pt-BR"/>
        </w:rPr>
        <w:t xml:space="preserve"> DES</w:t>
      </w:r>
      <w:r w:rsidR="00D55A0A">
        <w:rPr>
          <w:color w:val="000000"/>
          <w:sz w:val="22"/>
          <w:szCs w:val="22"/>
          <w:lang w:val="pt-BR"/>
        </w:rPr>
        <w:t xml:space="preserve">ENVOLVIMENTO SUSTENTÁVEL </w:t>
      </w:r>
      <w:r w:rsidRPr="00D55A0A">
        <w:rPr>
          <w:color w:val="000000"/>
          <w:sz w:val="22"/>
          <w:szCs w:val="22"/>
          <w:lang w:val="pt-BR"/>
        </w:rPr>
        <w:t>(PIDS) 2016-2021</w:t>
      </w:r>
      <w:r w:rsidRPr="00D55A0A">
        <w:rPr>
          <w:sz w:val="22"/>
          <w:szCs w:val="22"/>
          <w:lang w:val="pt-BR"/>
        </w:rPr>
        <w:t>”</w:t>
      </w:r>
    </w:p>
    <w:p w14:paraId="05CFE676" w14:textId="77777777" w:rsidR="00026E57" w:rsidRPr="00D55A0A" w:rsidRDefault="00026E57" w:rsidP="00CD2E3B">
      <w:pPr>
        <w:pBdr>
          <w:top w:val="nil"/>
          <w:left w:val="nil"/>
          <w:bottom w:val="nil"/>
          <w:right w:val="nil"/>
          <w:between w:val="nil"/>
        </w:pBdr>
        <w:tabs>
          <w:tab w:val="left" w:pos="720"/>
          <w:tab w:val="left" w:pos="1440"/>
        </w:tabs>
        <w:spacing w:line="360" w:lineRule="auto"/>
        <w:ind w:right="-29"/>
        <w:jc w:val="both"/>
        <w:rPr>
          <w:sz w:val="22"/>
          <w:szCs w:val="22"/>
          <w:lang w:val="pt-BR"/>
        </w:rPr>
      </w:pPr>
    </w:p>
    <w:p w14:paraId="13C8E362" w14:textId="46A220BE" w:rsidR="00026E57" w:rsidRPr="005938D7" w:rsidRDefault="00D55A0A">
      <w:pPr>
        <w:numPr>
          <w:ilvl w:val="0"/>
          <w:numId w:val="17"/>
        </w:numPr>
        <w:spacing w:line="360" w:lineRule="auto"/>
        <w:ind w:left="0" w:firstLine="720"/>
        <w:jc w:val="both"/>
        <w:rPr>
          <w:sz w:val="22"/>
          <w:szCs w:val="22"/>
          <w:lang w:val="pt-BR"/>
        </w:rPr>
      </w:pPr>
      <w:r>
        <w:rPr>
          <w:sz w:val="22"/>
          <w:szCs w:val="22"/>
          <w:lang w:val="pt-BR"/>
        </w:rPr>
        <w:t xml:space="preserve">Encarregar a </w:t>
      </w:r>
      <w:r w:rsidR="00026E57" w:rsidRPr="005938D7">
        <w:rPr>
          <w:sz w:val="22"/>
          <w:szCs w:val="22"/>
          <w:lang w:val="pt-BR"/>
        </w:rPr>
        <w:t xml:space="preserve">SEDI </w:t>
      </w:r>
      <w:r>
        <w:rPr>
          <w:sz w:val="22"/>
          <w:szCs w:val="22"/>
          <w:lang w:val="pt-BR"/>
        </w:rPr>
        <w:t xml:space="preserve">de proceder à revisão do </w:t>
      </w:r>
      <w:r w:rsidR="00026E57" w:rsidRPr="005938D7">
        <w:rPr>
          <w:sz w:val="22"/>
          <w:szCs w:val="22"/>
          <w:lang w:val="pt-BR"/>
        </w:rPr>
        <w:t xml:space="preserve">Programa Interamericano </w:t>
      </w:r>
      <w:r>
        <w:rPr>
          <w:sz w:val="22"/>
          <w:szCs w:val="22"/>
          <w:lang w:val="pt-BR"/>
        </w:rPr>
        <w:t xml:space="preserve">de </w:t>
      </w:r>
      <w:r w:rsidR="00390E33" w:rsidRPr="005938D7">
        <w:rPr>
          <w:sz w:val="22"/>
          <w:szCs w:val="22"/>
          <w:lang w:val="pt-BR"/>
        </w:rPr>
        <w:t>Desenvolvimento</w:t>
      </w:r>
      <w:r w:rsidR="0096230D">
        <w:rPr>
          <w:sz w:val="22"/>
          <w:szCs w:val="22"/>
          <w:lang w:val="pt-BR"/>
        </w:rPr>
        <w:t xml:space="preserve"> </w:t>
      </w:r>
      <w:r>
        <w:rPr>
          <w:sz w:val="22"/>
          <w:szCs w:val="22"/>
          <w:lang w:val="pt-BR"/>
        </w:rPr>
        <w:t xml:space="preserve">Sustentável </w:t>
      </w:r>
      <w:r w:rsidR="00026E57" w:rsidRPr="005938D7">
        <w:rPr>
          <w:sz w:val="22"/>
          <w:szCs w:val="22"/>
          <w:lang w:val="pt-BR"/>
        </w:rPr>
        <w:t>(PIDS) 2016-2021</w:t>
      </w:r>
      <w:r>
        <w:rPr>
          <w:sz w:val="22"/>
          <w:szCs w:val="22"/>
          <w:lang w:val="pt-BR"/>
        </w:rPr>
        <w:t xml:space="preserve"> </w:t>
      </w:r>
      <w:r w:rsidR="00026E57" w:rsidRPr="005938D7">
        <w:rPr>
          <w:sz w:val="22"/>
          <w:szCs w:val="22"/>
          <w:lang w:val="pt-BR"/>
        </w:rPr>
        <w:t>[AG/RES. 2882 (XLVI-O/16)]</w:t>
      </w:r>
      <w:r>
        <w:rPr>
          <w:sz w:val="22"/>
          <w:szCs w:val="22"/>
          <w:lang w:val="pt-BR"/>
        </w:rPr>
        <w:t xml:space="preserve">, levando em </w:t>
      </w:r>
      <w:r w:rsidR="00026E57" w:rsidRPr="005938D7">
        <w:rPr>
          <w:sz w:val="22"/>
          <w:szCs w:val="22"/>
          <w:lang w:val="pt-BR"/>
        </w:rPr>
        <w:lastRenderedPageBreak/>
        <w:t>considera</w:t>
      </w:r>
      <w:r w:rsidR="007E4BE2" w:rsidRPr="005938D7">
        <w:rPr>
          <w:sz w:val="22"/>
          <w:szCs w:val="22"/>
          <w:lang w:val="pt-BR"/>
        </w:rPr>
        <w:t>ção</w:t>
      </w:r>
      <w:r w:rsidR="00026E57" w:rsidRPr="005938D7">
        <w:rPr>
          <w:sz w:val="22"/>
          <w:szCs w:val="22"/>
          <w:lang w:val="pt-BR"/>
        </w:rPr>
        <w:t xml:space="preserve"> os </w:t>
      </w:r>
      <w:r w:rsidR="00390E33" w:rsidRPr="005938D7">
        <w:rPr>
          <w:sz w:val="22"/>
          <w:szCs w:val="22"/>
          <w:lang w:val="pt-BR"/>
        </w:rPr>
        <w:t>compromissos</w:t>
      </w:r>
      <w:r w:rsidR="0096230D">
        <w:rPr>
          <w:sz w:val="22"/>
          <w:szCs w:val="22"/>
          <w:lang w:val="pt-BR"/>
        </w:rPr>
        <w:t xml:space="preserve"> </w:t>
      </w:r>
      <w:r w:rsidR="00390E33" w:rsidRPr="005938D7">
        <w:rPr>
          <w:sz w:val="22"/>
          <w:szCs w:val="22"/>
          <w:lang w:val="pt-BR"/>
        </w:rPr>
        <w:t>assumidos</w:t>
      </w:r>
      <w:r w:rsidR="0096230D">
        <w:rPr>
          <w:sz w:val="22"/>
          <w:szCs w:val="22"/>
          <w:lang w:val="pt-BR"/>
        </w:rPr>
        <w:t xml:space="preserve"> </w:t>
      </w:r>
      <w:r>
        <w:rPr>
          <w:sz w:val="22"/>
          <w:szCs w:val="22"/>
          <w:lang w:val="pt-BR"/>
        </w:rPr>
        <w:t xml:space="preserve">pelas Chefes e pelos Chefes de </w:t>
      </w:r>
      <w:r w:rsidR="00026E57" w:rsidRPr="005938D7">
        <w:rPr>
          <w:sz w:val="22"/>
          <w:szCs w:val="22"/>
          <w:lang w:val="pt-BR"/>
        </w:rPr>
        <w:t xml:space="preserve">Estado </w:t>
      </w:r>
      <w:r>
        <w:rPr>
          <w:sz w:val="22"/>
          <w:szCs w:val="22"/>
          <w:lang w:val="pt-BR"/>
        </w:rPr>
        <w:t>e</w:t>
      </w:r>
      <w:r w:rsidR="00026E57" w:rsidRPr="005938D7">
        <w:rPr>
          <w:sz w:val="22"/>
          <w:szCs w:val="22"/>
          <w:lang w:val="pt-BR"/>
        </w:rPr>
        <w:t xml:space="preserve"> de </w:t>
      </w:r>
      <w:r w:rsidR="00390E33" w:rsidRPr="005938D7">
        <w:rPr>
          <w:sz w:val="22"/>
          <w:szCs w:val="22"/>
          <w:lang w:val="pt-BR"/>
        </w:rPr>
        <w:t>Governo</w:t>
      </w:r>
      <w:r w:rsidR="0096230D">
        <w:rPr>
          <w:sz w:val="22"/>
          <w:szCs w:val="22"/>
          <w:lang w:val="pt-BR"/>
        </w:rPr>
        <w:t xml:space="preserve"> </w:t>
      </w:r>
      <w:r w:rsidR="007E4BE2" w:rsidRPr="005938D7">
        <w:rPr>
          <w:sz w:val="22"/>
          <w:szCs w:val="22"/>
          <w:lang w:val="pt-BR"/>
        </w:rPr>
        <w:t xml:space="preserve">das </w:t>
      </w:r>
      <w:r w:rsidR="00026E57" w:rsidRPr="005938D7">
        <w:rPr>
          <w:sz w:val="22"/>
          <w:szCs w:val="22"/>
          <w:lang w:val="pt-BR"/>
        </w:rPr>
        <w:t>Américas</w:t>
      </w:r>
      <w:r w:rsidR="00467A57">
        <w:rPr>
          <w:sz w:val="22"/>
          <w:szCs w:val="22"/>
          <w:lang w:val="pt-BR"/>
        </w:rPr>
        <w:t>,</w:t>
      </w:r>
      <w:r w:rsidR="00026E57" w:rsidRPr="005938D7">
        <w:rPr>
          <w:sz w:val="22"/>
          <w:szCs w:val="22"/>
          <w:lang w:val="pt-BR"/>
        </w:rPr>
        <w:t xml:space="preserve"> </w:t>
      </w:r>
      <w:r>
        <w:rPr>
          <w:sz w:val="22"/>
          <w:szCs w:val="22"/>
          <w:lang w:val="pt-BR"/>
        </w:rPr>
        <w:t xml:space="preserve">na Nona Cúpula das </w:t>
      </w:r>
      <w:r w:rsidR="00026E57" w:rsidRPr="005938D7">
        <w:rPr>
          <w:sz w:val="22"/>
          <w:szCs w:val="22"/>
          <w:lang w:val="pt-BR"/>
        </w:rPr>
        <w:t>Américas</w:t>
      </w:r>
      <w:r>
        <w:rPr>
          <w:sz w:val="22"/>
          <w:szCs w:val="22"/>
          <w:lang w:val="pt-BR"/>
        </w:rPr>
        <w:t xml:space="preserve">, realizada de </w:t>
      </w:r>
      <w:r w:rsidR="00026E57" w:rsidRPr="005938D7">
        <w:rPr>
          <w:sz w:val="22"/>
          <w:szCs w:val="22"/>
          <w:lang w:val="pt-BR"/>
        </w:rPr>
        <w:t xml:space="preserve">8 a 10 de </w:t>
      </w:r>
      <w:r w:rsidR="00390E33" w:rsidRPr="005938D7">
        <w:rPr>
          <w:sz w:val="22"/>
          <w:szCs w:val="22"/>
          <w:lang w:val="pt-BR"/>
        </w:rPr>
        <w:t>junho</w:t>
      </w:r>
      <w:r w:rsidR="0096230D">
        <w:rPr>
          <w:sz w:val="22"/>
          <w:szCs w:val="22"/>
          <w:lang w:val="pt-BR"/>
        </w:rPr>
        <w:t xml:space="preserve"> </w:t>
      </w:r>
      <w:r w:rsidR="00026E57" w:rsidRPr="005938D7">
        <w:rPr>
          <w:sz w:val="22"/>
          <w:szCs w:val="22"/>
          <w:lang w:val="pt-BR"/>
        </w:rPr>
        <w:t>de 2022</w:t>
      </w:r>
      <w:r>
        <w:rPr>
          <w:sz w:val="22"/>
          <w:szCs w:val="22"/>
          <w:lang w:val="pt-BR"/>
        </w:rPr>
        <w:t xml:space="preserve">, em </w:t>
      </w:r>
      <w:r w:rsidR="00026E57" w:rsidRPr="005938D7">
        <w:rPr>
          <w:sz w:val="22"/>
          <w:szCs w:val="22"/>
          <w:lang w:val="pt-BR"/>
        </w:rPr>
        <w:t xml:space="preserve">Los </w:t>
      </w:r>
      <w:r>
        <w:rPr>
          <w:sz w:val="22"/>
          <w:szCs w:val="22"/>
          <w:lang w:val="pt-BR"/>
        </w:rPr>
        <w:t>A</w:t>
      </w:r>
      <w:r w:rsidR="00026E57" w:rsidRPr="005938D7">
        <w:rPr>
          <w:sz w:val="22"/>
          <w:szCs w:val="22"/>
          <w:lang w:val="pt-BR"/>
        </w:rPr>
        <w:t>ngeles, Calif</w:t>
      </w:r>
      <w:r>
        <w:rPr>
          <w:sz w:val="22"/>
          <w:szCs w:val="22"/>
          <w:lang w:val="pt-BR"/>
        </w:rPr>
        <w:t>ó</w:t>
      </w:r>
      <w:r w:rsidR="00026E57" w:rsidRPr="005938D7">
        <w:rPr>
          <w:sz w:val="22"/>
          <w:szCs w:val="22"/>
          <w:lang w:val="pt-BR"/>
        </w:rPr>
        <w:t>rnia,</w:t>
      </w:r>
      <w:r w:rsidR="0096230D">
        <w:rPr>
          <w:sz w:val="22"/>
          <w:szCs w:val="22"/>
          <w:lang w:val="pt-BR"/>
        </w:rPr>
        <w:t xml:space="preserve"> </w:t>
      </w:r>
      <w:r w:rsidR="00467A57">
        <w:rPr>
          <w:sz w:val="22"/>
          <w:szCs w:val="22"/>
          <w:lang w:val="pt-BR"/>
        </w:rPr>
        <w:t xml:space="preserve">e </w:t>
      </w:r>
      <w:r>
        <w:rPr>
          <w:sz w:val="22"/>
          <w:szCs w:val="22"/>
          <w:lang w:val="pt-BR"/>
        </w:rPr>
        <w:t xml:space="preserve">o progresso alcançado na consecução </w:t>
      </w:r>
      <w:r w:rsidR="007E4BE2" w:rsidRPr="005938D7">
        <w:rPr>
          <w:sz w:val="22"/>
          <w:szCs w:val="22"/>
          <w:lang w:val="pt-BR"/>
        </w:rPr>
        <w:t xml:space="preserve">dos </w:t>
      </w:r>
      <w:r w:rsidR="00026E57" w:rsidRPr="005938D7">
        <w:rPr>
          <w:sz w:val="22"/>
          <w:szCs w:val="22"/>
          <w:lang w:val="pt-BR"/>
        </w:rPr>
        <w:t xml:space="preserve">Objetivos de </w:t>
      </w:r>
      <w:r w:rsidR="00390E33" w:rsidRPr="005938D7">
        <w:rPr>
          <w:sz w:val="22"/>
          <w:szCs w:val="22"/>
          <w:lang w:val="pt-BR"/>
        </w:rPr>
        <w:t>Desenvolvimento</w:t>
      </w:r>
      <w:r w:rsidR="0096230D">
        <w:rPr>
          <w:sz w:val="22"/>
          <w:szCs w:val="22"/>
          <w:lang w:val="pt-BR"/>
        </w:rPr>
        <w:t xml:space="preserve"> </w:t>
      </w:r>
      <w:r>
        <w:rPr>
          <w:sz w:val="22"/>
          <w:szCs w:val="22"/>
          <w:lang w:val="pt-BR"/>
        </w:rPr>
        <w:t>Sustentável,</w:t>
      </w:r>
      <w:r w:rsidR="0096230D">
        <w:rPr>
          <w:sz w:val="22"/>
          <w:szCs w:val="22"/>
          <w:lang w:val="pt-BR"/>
        </w:rPr>
        <w:t xml:space="preserve"> </w:t>
      </w:r>
      <w:r w:rsidR="00026E57" w:rsidRPr="005938D7">
        <w:rPr>
          <w:sz w:val="22"/>
          <w:szCs w:val="22"/>
          <w:lang w:val="pt-BR"/>
        </w:rPr>
        <w:t>estab</w:t>
      </w:r>
      <w:r>
        <w:rPr>
          <w:sz w:val="22"/>
          <w:szCs w:val="22"/>
          <w:lang w:val="pt-BR"/>
        </w:rPr>
        <w:t>e</w:t>
      </w:r>
      <w:r w:rsidR="00026E57" w:rsidRPr="005938D7">
        <w:rPr>
          <w:sz w:val="22"/>
          <w:szCs w:val="22"/>
          <w:lang w:val="pt-BR"/>
        </w:rPr>
        <w:t xml:space="preserve">lecidos </w:t>
      </w:r>
      <w:r>
        <w:rPr>
          <w:sz w:val="22"/>
          <w:szCs w:val="22"/>
          <w:lang w:val="pt-BR"/>
        </w:rPr>
        <w:t xml:space="preserve">na </w:t>
      </w:r>
      <w:r w:rsidR="00026E57" w:rsidRPr="005938D7">
        <w:rPr>
          <w:sz w:val="22"/>
          <w:szCs w:val="22"/>
          <w:lang w:val="pt-BR"/>
        </w:rPr>
        <w:t xml:space="preserve">Agenda 2030. </w:t>
      </w:r>
    </w:p>
    <w:p w14:paraId="1CC7E804" w14:textId="77777777" w:rsidR="00026E57" w:rsidRPr="005938D7" w:rsidRDefault="00026E57" w:rsidP="00CD2E3B">
      <w:pPr>
        <w:spacing w:line="360" w:lineRule="auto"/>
        <w:jc w:val="both"/>
        <w:rPr>
          <w:sz w:val="22"/>
          <w:szCs w:val="22"/>
          <w:lang w:val="pt-BR"/>
        </w:rPr>
      </w:pPr>
    </w:p>
    <w:p w14:paraId="3C1CAAE2" w14:textId="20597034" w:rsidR="00026E57" w:rsidRPr="005938D7" w:rsidRDefault="00D55A0A">
      <w:pPr>
        <w:numPr>
          <w:ilvl w:val="0"/>
          <w:numId w:val="17"/>
        </w:numPr>
        <w:spacing w:line="360" w:lineRule="auto"/>
        <w:ind w:left="0" w:firstLine="720"/>
        <w:jc w:val="both"/>
        <w:rPr>
          <w:sz w:val="22"/>
          <w:szCs w:val="22"/>
          <w:lang w:val="pt-BR"/>
        </w:rPr>
      </w:pPr>
      <w:r w:rsidRPr="00D55A0A">
        <w:rPr>
          <w:sz w:val="22"/>
          <w:szCs w:val="22"/>
          <w:lang w:val="pt-BR"/>
        </w:rPr>
        <w:t xml:space="preserve">Confiar à </w:t>
      </w:r>
      <w:r w:rsidR="00026E57" w:rsidRPr="00D55A0A">
        <w:rPr>
          <w:sz w:val="22"/>
          <w:szCs w:val="22"/>
          <w:lang w:val="pt-BR"/>
        </w:rPr>
        <w:t xml:space="preserve">SEDI </w:t>
      </w:r>
      <w:r w:rsidRPr="00D55A0A">
        <w:rPr>
          <w:sz w:val="22"/>
          <w:szCs w:val="22"/>
          <w:lang w:val="pt-BR"/>
        </w:rPr>
        <w:t xml:space="preserve">a convocação de uma </w:t>
      </w:r>
      <w:r>
        <w:rPr>
          <w:sz w:val="22"/>
          <w:szCs w:val="22"/>
          <w:lang w:val="pt-BR"/>
        </w:rPr>
        <w:t xml:space="preserve">reunião </w:t>
      </w:r>
      <w:r w:rsidR="00467A57">
        <w:rPr>
          <w:sz w:val="22"/>
          <w:szCs w:val="22"/>
          <w:lang w:val="pt-BR"/>
        </w:rPr>
        <w:t xml:space="preserve">da </w:t>
      </w:r>
      <w:r w:rsidR="00AC64A0" w:rsidRPr="00D55A0A">
        <w:rPr>
          <w:sz w:val="22"/>
          <w:szCs w:val="22"/>
          <w:lang w:val="pt-BR"/>
        </w:rPr>
        <w:t>Comissão</w:t>
      </w:r>
      <w:r w:rsidR="0096230D">
        <w:rPr>
          <w:sz w:val="22"/>
          <w:szCs w:val="22"/>
          <w:lang w:val="pt-BR"/>
        </w:rPr>
        <w:t xml:space="preserve"> </w:t>
      </w:r>
      <w:r w:rsidR="00026E57" w:rsidRPr="00D55A0A">
        <w:rPr>
          <w:sz w:val="22"/>
          <w:szCs w:val="22"/>
          <w:lang w:val="pt-BR"/>
        </w:rPr>
        <w:t xml:space="preserve">Interamericana </w:t>
      </w:r>
      <w:r>
        <w:rPr>
          <w:sz w:val="22"/>
          <w:szCs w:val="22"/>
          <w:lang w:val="pt-BR"/>
        </w:rPr>
        <w:t xml:space="preserve">de </w:t>
      </w:r>
      <w:r w:rsidR="00390E33" w:rsidRPr="00D55A0A">
        <w:rPr>
          <w:sz w:val="22"/>
          <w:szCs w:val="22"/>
          <w:lang w:val="pt-BR"/>
        </w:rPr>
        <w:t>Desenvolvimento</w:t>
      </w:r>
      <w:r w:rsidR="0096230D">
        <w:rPr>
          <w:sz w:val="22"/>
          <w:szCs w:val="22"/>
          <w:lang w:val="pt-BR"/>
        </w:rPr>
        <w:t xml:space="preserve"> </w:t>
      </w:r>
      <w:r>
        <w:rPr>
          <w:sz w:val="22"/>
          <w:szCs w:val="22"/>
          <w:lang w:val="pt-BR"/>
        </w:rPr>
        <w:t xml:space="preserve">Sustentável </w:t>
      </w:r>
      <w:r w:rsidR="00026E57" w:rsidRPr="00D55A0A">
        <w:rPr>
          <w:sz w:val="22"/>
          <w:szCs w:val="22"/>
          <w:lang w:val="pt-BR"/>
        </w:rPr>
        <w:t>(CIDS)</w:t>
      </w:r>
      <w:r w:rsidR="00B21CA6">
        <w:rPr>
          <w:sz w:val="22"/>
          <w:szCs w:val="22"/>
          <w:lang w:val="pt-BR"/>
        </w:rPr>
        <w:t xml:space="preserve">, no </w:t>
      </w:r>
      <w:r w:rsidR="00026E57" w:rsidRPr="00D55A0A">
        <w:rPr>
          <w:sz w:val="22"/>
          <w:szCs w:val="22"/>
          <w:lang w:val="pt-BR"/>
        </w:rPr>
        <w:t>segundo trimestre de 2023, co</w:t>
      </w:r>
      <w:r w:rsidR="00B21CA6">
        <w:rPr>
          <w:sz w:val="22"/>
          <w:szCs w:val="22"/>
          <w:lang w:val="pt-BR"/>
        </w:rPr>
        <w:t xml:space="preserve">m o </w:t>
      </w:r>
      <w:r w:rsidR="00026E57" w:rsidRPr="00D55A0A">
        <w:rPr>
          <w:sz w:val="22"/>
          <w:szCs w:val="22"/>
          <w:lang w:val="pt-BR"/>
        </w:rPr>
        <w:t xml:space="preserve">objetivo de </w:t>
      </w:r>
      <w:r w:rsidR="00B21CA6">
        <w:rPr>
          <w:sz w:val="22"/>
          <w:szCs w:val="22"/>
          <w:lang w:val="pt-BR"/>
        </w:rPr>
        <w:t>a</w:t>
      </w:r>
      <w:r w:rsidR="00026E57" w:rsidRPr="00D55A0A">
        <w:rPr>
          <w:sz w:val="22"/>
          <w:szCs w:val="22"/>
          <w:lang w:val="pt-BR"/>
        </w:rPr>
        <w:t xml:space="preserve">presentar </w:t>
      </w:r>
      <w:r w:rsidR="00B21CA6">
        <w:rPr>
          <w:sz w:val="22"/>
          <w:szCs w:val="22"/>
          <w:lang w:val="pt-BR"/>
        </w:rPr>
        <w:t xml:space="preserve">o </w:t>
      </w:r>
      <w:r w:rsidR="00026E57" w:rsidRPr="00D55A0A">
        <w:rPr>
          <w:sz w:val="22"/>
          <w:szCs w:val="22"/>
          <w:lang w:val="pt-BR"/>
        </w:rPr>
        <w:t xml:space="preserve">PIDS revisado para </w:t>
      </w:r>
      <w:r w:rsidR="00B21CA6">
        <w:rPr>
          <w:sz w:val="22"/>
          <w:szCs w:val="22"/>
          <w:lang w:val="pt-BR"/>
        </w:rPr>
        <w:t xml:space="preserve">o </w:t>
      </w:r>
      <w:r w:rsidR="00026E57" w:rsidRPr="00D55A0A">
        <w:rPr>
          <w:sz w:val="22"/>
          <w:szCs w:val="22"/>
          <w:lang w:val="pt-BR"/>
        </w:rPr>
        <w:t>per</w:t>
      </w:r>
      <w:r w:rsidR="00B21CA6">
        <w:rPr>
          <w:sz w:val="22"/>
          <w:szCs w:val="22"/>
          <w:lang w:val="pt-BR"/>
        </w:rPr>
        <w:t>í</w:t>
      </w:r>
      <w:r w:rsidR="00026E57" w:rsidRPr="00D55A0A">
        <w:rPr>
          <w:sz w:val="22"/>
          <w:szCs w:val="22"/>
          <w:lang w:val="pt-BR"/>
        </w:rPr>
        <w:t>odo 2024-2030</w:t>
      </w:r>
      <w:r w:rsidR="00467A57">
        <w:rPr>
          <w:sz w:val="22"/>
          <w:szCs w:val="22"/>
          <w:lang w:val="pt-BR"/>
        </w:rPr>
        <w:t>,</w:t>
      </w:r>
      <w:r w:rsidR="00026E57" w:rsidRPr="00D55A0A">
        <w:rPr>
          <w:sz w:val="22"/>
          <w:szCs w:val="22"/>
          <w:lang w:val="pt-BR"/>
        </w:rPr>
        <w:t xml:space="preserve"> </w:t>
      </w:r>
      <w:r w:rsidR="00B21CA6">
        <w:rPr>
          <w:sz w:val="22"/>
          <w:szCs w:val="22"/>
          <w:lang w:val="pt-BR"/>
        </w:rPr>
        <w:t xml:space="preserve">e de que seja ele submetido à </w:t>
      </w:r>
      <w:r w:rsidR="00026E57" w:rsidRPr="00D55A0A">
        <w:rPr>
          <w:sz w:val="22"/>
          <w:szCs w:val="22"/>
          <w:lang w:val="pt-BR"/>
        </w:rPr>
        <w:t>considera</w:t>
      </w:r>
      <w:r w:rsidR="007E4BE2" w:rsidRPr="00D55A0A">
        <w:rPr>
          <w:sz w:val="22"/>
          <w:szCs w:val="22"/>
          <w:lang w:val="pt-BR"/>
        </w:rPr>
        <w:t>ção</w:t>
      </w:r>
      <w:r w:rsidR="00026E57" w:rsidRPr="00D55A0A">
        <w:rPr>
          <w:sz w:val="22"/>
          <w:szCs w:val="22"/>
          <w:lang w:val="pt-BR"/>
        </w:rPr>
        <w:t xml:space="preserve"> de</w:t>
      </w:r>
      <w:r w:rsidR="00B21CA6">
        <w:rPr>
          <w:sz w:val="22"/>
          <w:szCs w:val="22"/>
          <w:lang w:val="pt-BR"/>
        </w:rPr>
        <w:t>ssa</w:t>
      </w:r>
      <w:r w:rsidR="00026E57" w:rsidRPr="00D55A0A">
        <w:rPr>
          <w:sz w:val="22"/>
          <w:szCs w:val="22"/>
          <w:lang w:val="pt-BR"/>
        </w:rPr>
        <w:t xml:space="preserve"> </w:t>
      </w:r>
      <w:r w:rsidR="00AC64A0" w:rsidRPr="00D55A0A">
        <w:rPr>
          <w:sz w:val="22"/>
          <w:szCs w:val="22"/>
          <w:lang w:val="pt-BR"/>
        </w:rPr>
        <w:t>Comissão</w:t>
      </w:r>
      <w:r w:rsidR="0096230D">
        <w:rPr>
          <w:sz w:val="22"/>
          <w:szCs w:val="22"/>
          <w:lang w:val="pt-BR"/>
        </w:rPr>
        <w:t xml:space="preserve"> </w:t>
      </w:r>
      <w:r w:rsidR="00B21CA6">
        <w:rPr>
          <w:sz w:val="22"/>
          <w:szCs w:val="22"/>
          <w:lang w:val="pt-BR"/>
        </w:rPr>
        <w:t xml:space="preserve">e posterior aprovação do </w:t>
      </w:r>
      <w:r w:rsidR="00026E57" w:rsidRPr="00D55A0A">
        <w:rPr>
          <w:sz w:val="22"/>
          <w:szCs w:val="22"/>
          <w:lang w:val="pt-BR"/>
        </w:rPr>
        <w:t>CIDI</w:t>
      </w:r>
      <w:r w:rsidR="00B21CA6">
        <w:rPr>
          <w:sz w:val="22"/>
          <w:szCs w:val="22"/>
          <w:lang w:val="pt-BR"/>
        </w:rPr>
        <w:t xml:space="preserve">, no </w:t>
      </w:r>
      <w:r w:rsidR="00026E57" w:rsidRPr="00D55A0A">
        <w:rPr>
          <w:sz w:val="22"/>
          <w:szCs w:val="22"/>
          <w:lang w:val="pt-BR"/>
        </w:rPr>
        <w:t xml:space="preserve">último trimestre de </w:t>
      </w:r>
      <w:r w:rsidR="00026E57" w:rsidRPr="00341868">
        <w:rPr>
          <w:bCs/>
          <w:sz w:val="22"/>
          <w:szCs w:val="22"/>
          <w:lang w:val="pt-BR"/>
        </w:rPr>
        <w:t>2023.</w:t>
      </w:r>
      <w:r w:rsidR="00026E57" w:rsidRPr="00D55A0A">
        <w:rPr>
          <w:b/>
          <w:sz w:val="22"/>
          <w:szCs w:val="22"/>
          <w:lang w:val="pt-BR"/>
        </w:rPr>
        <w:t xml:space="preserve"> </w:t>
      </w:r>
    </w:p>
    <w:p w14:paraId="32D47A3E" w14:textId="77777777" w:rsidR="00026E57" w:rsidRPr="005938D7" w:rsidRDefault="00026E57" w:rsidP="00CD2E3B">
      <w:pPr>
        <w:spacing w:line="360" w:lineRule="auto"/>
        <w:rPr>
          <w:sz w:val="22"/>
          <w:szCs w:val="22"/>
          <w:lang w:val="pt-BR"/>
        </w:rPr>
      </w:pPr>
    </w:p>
    <w:p w14:paraId="1C6263B5" w14:textId="7CD5BF0A" w:rsidR="00026E57" w:rsidRPr="00B21CA6" w:rsidRDefault="00B21CA6">
      <w:pPr>
        <w:numPr>
          <w:ilvl w:val="0"/>
          <w:numId w:val="17"/>
        </w:numPr>
        <w:spacing w:line="360" w:lineRule="auto"/>
        <w:ind w:left="0" w:firstLine="720"/>
        <w:jc w:val="both"/>
        <w:rPr>
          <w:sz w:val="22"/>
          <w:szCs w:val="22"/>
          <w:lang w:val="pt-BR"/>
        </w:rPr>
      </w:pPr>
      <w:r w:rsidRPr="00B21CA6">
        <w:rPr>
          <w:sz w:val="22"/>
          <w:szCs w:val="22"/>
          <w:lang w:val="pt-BR"/>
        </w:rPr>
        <w:t>I</w:t>
      </w:r>
      <w:r w:rsidR="00026E57" w:rsidRPr="00B21CA6">
        <w:rPr>
          <w:sz w:val="22"/>
          <w:szCs w:val="22"/>
          <w:lang w:val="pt-BR"/>
        </w:rPr>
        <w:t xml:space="preserve">nstar os Estados </w:t>
      </w:r>
      <w:r w:rsidR="001A76A9" w:rsidRPr="00B21CA6">
        <w:rPr>
          <w:sz w:val="22"/>
          <w:szCs w:val="22"/>
          <w:lang w:val="pt-BR"/>
        </w:rPr>
        <w:t>membros</w:t>
      </w:r>
      <w:r w:rsidR="0096230D">
        <w:rPr>
          <w:sz w:val="22"/>
          <w:szCs w:val="22"/>
          <w:lang w:val="pt-BR"/>
        </w:rPr>
        <w:t xml:space="preserve"> </w:t>
      </w:r>
      <w:r w:rsidR="00026E57" w:rsidRPr="00B21CA6">
        <w:rPr>
          <w:sz w:val="22"/>
          <w:szCs w:val="22"/>
          <w:lang w:val="pt-BR"/>
        </w:rPr>
        <w:t xml:space="preserve">a que </w:t>
      </w:r>
      <w:r w:rsidRPr="00B21CA6">
        <w:rPr>
          <w:sz w:val="22"/>
          <w:szCs w:val="22"/>
          <w:lang w:val="pt-BR"/>
        </w:rPr>
        <w:t xml:space="preserve">promovam estratégias de redução e gestão </w:t>
      </w:r>
      <w:r>
        <w:rPr>
          <w:sz w:val="22"/>
          <w:szCs w:val="22"/>
          <w:lang w:val="pt-BR"/>
        </w:rPr>
        <w:t xml:space="preserve">do </w:t>
      </w:r>
      <w:r w:rsidR="00026E57" w:rsidRPr="00B21CA6">
        <w:rPr>
          <w:sz w:val="22"/>
          <w:szCs w:val="22"/>
          <w:lang w:val="pt-BR"/>
        </w:rPr>
        <w:t>ris</w:t>
      </w:r>
      <w:r>
        <w:rPr>
          <w:sz w:val="22"/>
          <w:szCs w:val="22"/>
          <w:lang w:val="pt-BR"/>
        </w:rPr>
        <w:t>c</w:t>
      </w:r>
      <w:r w:rsidR="00026E57" w:rsidRPr="00B21CA6">
        <w:rPr>
          <w:sz w:val="22"/>
          <w:szCs w:val="22"/>
          <w:lang w:val="pt-BR"/>
        </w:rPr>
        <w:t>o, co</w:t>
      </w:r>
      <w:r>
        <w:rPr>
          <w:sz w:val="22"/>
          <w:szCs w:val="22"/>
          <w:lang w:val="pt-BR"/>
        </w:rPr>
        <w:t>m</w:t>
      </w:r>
      <w:r w:rsidR="00026E57" w:rsidRPr="00B21CA6">
        <w:rPr>
          <w:sz w:val="22"/>
          <w:szCs w:val="22"/>
          <w:lang w:val="pt-BR"/>
        </w:rPr>
        <w:t xml:space="preserve"> perspectiva de g</w:t>
      </w:r>
      <w:r>
        <w:rPr>
          <w:sz w:val="22"/>
          <w:szCs w:val="22"/>
          <w:lang w:val="pt-BR"/>
        </w:rPr>
        <w:t>ê</w:t>
      </w:r>
      <w:r w:rsidR="00026E57" w:rsidRPr="00B21CA6">
        <w:rPr>
          <w:sz w:val="22"/>
          <w:szCs w:val="22"/>
          <w:lang w:val="pt-BR"/>
        </w:rPr>
        <w:t xml:space="preserve">nero, que </w:t>
      </w:r>
      <w:r>
        <w:rPr>
          <w:sz w:val="22"/>
          <w:szCs w:val="22"/>
          <w:lang w:val="pt-BR"/>
        </w:rPr>
        <w:t xml:space="preserve">considerem as ameaças </w:t>
      </w:r>
      <w:r w:rsidR="00026E57" w:rsidRPr="00B21CA6">
        <w:rPr>
          <w:sz w:val="22"/>
          <w:szCs w:val="22"/>
          <w:lang w:val="pt-BR"/>
        </w:rPr>
        <w:t>múltipl</w:t>
      </w:r>
      <w:r>
        <w:rPr>
          <w:sz w:val="22"/>
          <w:szCs w:val="22"/>
          <w:lang w:val="pt-BR"/>
        </w:rPr>
        <w:t>a</w:t>
      </w:r>
      <w:r w:rsidR="00026E57" w:rsidRPr="00B21CA6">
        <w:rPr>
          <w:sz w:val="22"/>
          <w:szCs w:val="22"/>
          <w:lang w:val="pt-BR"/>
        </w:rPr>
        <w:t xml:space="preserve">s </w:t>
      </w:r>
      <w:r>
        <w:rPr>
          <w:sz w:val="22"/>
          <w:szCs w:val="22"/>
          <w:lang w:val="pt-BR"/>
        </w:rPr>
        <w:t xml:space="preserve">que causam os </w:t>
      </w:r>
      <w:r w:rsidR="00026E57" w:rsidRPr="00B21CA6">
        <w:rPr>
          <w:sz w:val="22"/>
          <w:szCs w:val="22"/>
          <w:lang w:val="pt-BR"/>
        </w:rPr>
        <w:t>desastres e</w:t>
      </w:r>
      <w:r>
        <w:rPr>
          <w:sz w:val="22"/>
          <w:szCs w:val="22"/>
          <w:lang w:val="pt-BR"/>
        </w:rPr>
        <w:t>m</w:t>
      </w:r>
      <w:r w:rsidR="00026E57" w:rsidRPr="00B21CA6">
        <w:rPr>
          <w:sz w:val="22"/>
          <w:szCs w:val="22"/>
          <w:lang w:val="pt-BR"/>
        </w:rPr>
        <w:t xml:space="preserve"> casca</w:t>
      </w:r>
      <w:r>
        <w:rPr>
          <w:sz w:val="22"/>
          <w:szCs w:val="22"/>
          <w:lang w:val="pt-BR"/>
        </w:rPr>
        <w:t>t</w:t>
      </w:r>
      <w:r w:rsidR="00026E57" w:rsidRPr="00B21CA6">
        <w:rPr>
          <w:sz w:val="22"/>
          <w:szCs w:val="22"/>
          <w:lang w:val="pt-BR"/>
        </w:rPr>
        <w:t xml:space="preserve">a </w:t>
      </w:r>
      <w:r>
        <w:rPr>
          <w:sz w:val="22"/>
          <w:szCs w:val="22"/>
          <w:lang w:val="pt-BR"/>
        </w:rPr>
        <w:t>e</w:t>
      </w:r>
      <w:r w:rsidR="00026E57" w:rsidRPr="00B21CA6">
        <w:rPr>
          <w:sz w:val="22"/>
          <w:szCs w:val="22"/>
          <w:lang w:val="pt-BR"/>
        </w:rPr>
        <w:t xml:space="preserve"> combinados</w:t>
      </w:r>
      <w:r w:rsidR="00467A57">
        <w:rPr>
          <w:sz w:val="22"/>
          <w:szCs w:val="22"/>
          <w:lang w:val="pt-BR"/>
        </w:rPr>
        <w:t>,</w:t>
      </w:r>
      <w:r w:rsidR="00026E57" w:rsidRPr="00B21CA6">
        <w:rPr>
          <w:sz w:val="22"/>
          <w:szCs w:val="22"/>
          <w:lang w:val="pt-BR"/>
        </w:rPr>
        <w:t xml:space="preserve"> </w:t>
      </w:r>
      <w:r>
        <w:rPr>
          <w:sz w:val="22"/>
          <w:szCs w:val="22"/>
          <w:lang w:val="pt-BR"/>
        </w:rPr>
        <w:t xml:space="preserve">e realizem avaliações de risco capazes </w:t>
      </w:r>
      <w:r w:rsidR="00026E57" w:rsidRPr="00B21CA6">
        <w:rPr>
          <w:sz w:val="22"/>
          <w:szCs w:val="22"/>
          <w:lang w:val="pt-BR"/>
        </w:rPr>
        <w:t xml:space="preserve">de identificar </w:t>
      </w:r>
      <w:r>
        <w:rPr>
          <w:sz w:val="22"/>
          <w:szCs w:val="22"/>
          <w:lang w:val="pt-BR"/>
        </w:rPr>
        <w:t>e</w:t>
      </w:r>
      <w:r w:rsidR="00026E57" w:rsidRPr="00B21CA6">
        <w:rPr>
          <w:sz w:val="22"/>
          <w:szCs w:val="22"/>
          <w:lang w:val="pt-BR"/>
        </w:rPr>
        <w:t xml:space="preserve"> </w:t>
      </w:r>
      <w:r>
        <w:rPr>
          <w:sz w:val="22"/>
          <w:szCs w:val="22"/>
          <w:lang w:val="pt-BR"/>
        </w:rPr>
        <w:t xml:space="preserve">reduzir os efeitos dos perigos </w:t>
      </w:r>
      <w:r w:rsidR="00026E57" w:rsidRPr="00B21CA6">
        <w:rPr>
          <w:sz w:val="22"/>
          <w:szCs w:val="22"/>
          <w:lang w:val="pt-BR"/>
        </w:rPr>
        <w:t>biológicos, natur</w:t>
      </w:r>
      <w:r w:rsidR="007E4BE2" w:rsidRPr="00B21CA6">
        <w:rPr>
          <w:sz w:val="22"/>
          <w:szCs w:val="22"/>
          <w:lang w:val="pt-BR"/>
        </w:rPr>
        <w:t>ais</w:t>
      </w:r>
      <w:r w:rsidR="00026E57" w:rsidRPr="00B21CA6">
        <w:rPr>
          <w:sz w:val="22"/>
          <w:szCs w:val="22"/>
          <w:lang w:val="pt-BR"/>
        </w:rPr>
        <w:t>, tecnológicos, climáticos</w:t>
      </w:r>
      <w:r>
        <w:rPr>
          <w:sz w:val="22"/>
          <w:szCs w:val="22"/>
          <w:lang w:val="pt-BR"/>
        </w:rPr>
        <w:t xml:space="preserve"> e daqueles </w:t>
      </w:r>
      <w:r w:rsidR="00026E57" w:rsidRPr="00B21CA6">
        <w:rPr>
          <w:sz w:val="22"/>
          <w:szCs w:val="22"/>
          <w:lang w:val="pt-BR"/>
        </w:rPr>
        <w:t>provocados p</w:t>
      </w:r>
      <w:r>
        <w:rPr>
          <w:sz w:val="22"/>
          <w:szCs w:val="22"/>
          <w:lang w:val="pt-BR"/>
        </w:rPr>
        <w:t xml:space="preserve">elo </w:t>
      </w:r>
      <w:r w:rsidR="00026E57" w:rsidRPr="00B21CA6">
        <w:rPr>
          <w:sz w:val="22"/>
          <w:szCs w:val="22"/>
          <w:lang w:val="pt-BR"/>
        </w:rPr>
        <w:t>ser humano</w:t>
      </w:r>
      <w:r w:rsidR="00341868">
        <w:rPr>
          <w:sz w:val="22"/>
          <w:szCs w:val="22"/>
          <w:lang w:val="pt-BR"/>
        </w:rPr>
        <w:t>,</w:t>
      </w:r>
      <w:r w:rsidR="00026E57" w:rsidRPr="00B21CA6">
        <w:rPr>
          <w:sz w:val="22"/>
          <w:szCs w:val="22"/>
          <w:lang w:val="pt-BR"/>
        </w:rPr>
        <w:t xml:space="preserve"> de forma n</w:t>
      </w:r>
      <w:r>
        <w:rPr>
          <w:sz w:val="22"/>
          <w:szCs w:val="22"/>
          <w:lang w:val="pt-BR"/>
        </w:rPr>
        <w:t>ã</w:t>
      </w:r>
      <w:r w:rsidR="00026E57" w:rsidRPr="00B21CA6">
        <w:rPr>
          <w:sz w:val="22"/>
          <w:szCs w:val="22"/>
          <w:lang w:val="pt-BR"/>
        </w:rPr>
        <w:t xml:space="preserve">o intencional, </w:t>
      </w:r>
      <w:r>
        <w:rPr>
          <w:sz w:val="22"/>
          <w:szCs w:val="22"/>
          <w:lang w:val="pt-BR"/>
        </w:rPr>
        <w:t xml:space="preserve">valendo-se das lições </w:t>
      </w:r>
      <w:r w:rsidR="00026E57" w:rsidRPr="00B21CA6">
        <w:rPr>
          <w:sz w:val="22"/>
          <w:szCs w:val="22"/>
          <w:lang w:val="pt-BR"/>
        </w:rPr>
        <w:t>aprendidas d</w:t>
      </w:r>
      <w:r>
        <w:rPr>
          <w:sz w:val="22"/>
          <w:szCs w:val="22"/>
          <w:lang w:val="pt-BR"/>
        </w:rPr>
        <w:t>o</w:t>
      </w:r>
      <w:r w:rsidR="00026E57" w:rsidRPr="00B21CA6">
        <w:rPr>
          <w:sz w:val="22"/>
          <w:szCs w:val="22"/>
          <w:lang w:val="pt-BR"/>
        </w:rPr>
        <w:t xml:space="preserve"> impacto </w:t>
      </w:r>
      <w:r w:rsidR="007E4BE2" w:rsidRPr="00B21CA6">
        <w:rPr>
          <w:sz w:val="22"/>
          <w:szCs w:val="22"/>
          <w:lang w:val="pt-BR"/>
        </w:rPr>
        <w:t xml:space="preserve">da </w:t>
      </w:r>
      <w:r w:rsidR="00026E57" w:rsidRPr="00B21CA6">
        <w:rPr>
          <w:sz w:val="22"/>
          <w:szCs w:val="22"/>
          <w:lang w:val="pt-BR"/>
        </w:rPr>
        <w:t xml:space="preserve">pandemia </w:t>
      </w:r>
      <w:r w:rsidR="007E4BE2" w:rsidRPr="00B21CA6">
        <w:rPr>
          <w:sz w:val="22"/>
          <w:szCs w:val="22"/>
          <w:lang w:val="pt-BR"/>
        </w:rPr>
        <w:t>d</w:t>
      </w:r>
      <w:r>
        <w:rPr>
          <w:sz w:val="22"/>
          <w:szCs w:val="22"/>
          <w:lang w:val="pt-BR"/>
        </w:rPr>
        <w:t>e</w:t>
      </w:r>
      <w:r w:rsidR="007E4BE2" w:rsidRPr="00B21CA6">
        <w:rPr>
          <w:sz w:val="22"/>
          <w:szCs w:val="22"/>
          <w:lang w:val="pt-BR"/>
        </w:rPr>
        <w:t xml:space="preserve"> </w:t>
      </w:r>
      <w:r>
        <w:rPr>
          <w:sz w:val="22"/>
          <w:szCs w:val="22"/>
          <w:lang w:val="pt-BR"/>
        </w:rPr>
        <w:t>covid</w:t>
      </w:r>
      <w:r w:rsidR="00026E57" w:rsidRPr="00B21CA6">
        <w:rPr>
          <w:sz w:val="22"/>
          <w:szCs w:val="22"/>
          <w:lang w:val="pt-BR"/>
        </w:rPr>
        <w:t xml:space="preserve">-19 </w:t>
      </w:r>
      <w:r>
        <w:rPr>
          <w:sz w:val="22"/>
          <w:szCs w:val="22"/>
          <w:lang w:val="pt-BR"/>
        </w:rPr>
        <w:t xml:space="preserve">e dos </w:t>
      </w:r>
      <w:r w:rsidR="00026E57" w:rsidRPr="00B21CA6">
        <w:rPr>
          <w:sz w:val="22"/>
          <w:szCs w:val="22"/>
          <w:lang w:val="pt-BR"/>
        </w:rPr>
        <w:t>desastres de orige</w:t>
      </w:r>
      <w:r>
        <w:rPr>
          <w:sz w:val="22"/>
          <w:szCs w:val="22"/>
          <w:lang w:val="pt-BR"/>
        </w:rPr>
        <w:t>m</w:t>
      </w:r>
      <w:r w:rsidR="00026E57" w:rsidRPr="00B21CA6">
        <w:rPr>
          <w:sz w:val="22"/>
          <w:szCs w:val="22"/>
          <w:lang w:val="pt-BR"/>
        </w:rPr>
        <w:t xml:space="preserve"> natural, t</w:t>
      </w:r>
      <w:r w:rsidR="007E4BE2" w:rsidRPr="00B21CA6">
        <w:rPr>
          <w:sz w:val="22"/>
          <w:szCs w:val="22"/>
          <w:lang w:val="pt-BR"/>
        </w:rPr>
        <w:t>ais</w:t>
      </w:r>
      <w:r w:rsidR="0096230D">
        <w:rPr>
          <w:sz w:val="22"/>
          <w:szCs w:val="22"/>
          <w:lang w:val="pt-BR"/>
        </w:rPr>
        <w:t xml:space="preserve"> </w:t>
      </w:r>
      <w:r w:rsidR="00026E57" w:rsidRPr="00B21CA6">
        <w:rPr>
          <w:sz w:val="22"/>
          <w:szCs w:val="22"/>
          <w:lang w:val="pt-BR"/>
        </w:rPr>
        <w:t xml:space="preserve">como os eventos relacionados </w:t>
      </w:r>
      <w:r>
        <w:rPr>
          <w:sz w:val="22"/>
          <w:szCs w:val="22"/>
          <w:lang w:val="pt-BR"/>
        </w:rPr>
        <w:t>à mudança do clima</w:t>
      </w:r>
      <w:r w:rsidR="0075517A">
        <w:rPr>
          <w:sz w:val="22"/>
          <w:szCs w:val="22"/>
          <w:lang w:val="pt-BR"/>
        </w:rPr>
        <w:t xml:space="preserve"> e</w:t>
      </w:r>
      <w:r w:rsidR="00026E57" w:rsidRPr="00B21CA6">
        <w:rPr>
          <w:sz w:val="22"/>
          <w:szCs w:val="22"/>
          <w:lang w:val="pt-BR"/>
        </w:rPr>
        <w:t xml:space="preserve"> </w:t>
      </w:r>
      <w:r>
        <w:rPr>
          <w:sz w:val="22"/>
          <w:szCs w:val="22"/>
          <w:lang w:val="pt-BR"/>
        </w:rPr>
        <w:t xml:space="preserve">às </w:t>
      </w:r>
      <w:r w:rsidR="00026E57" w:rsidRPr="00B21CA6">
        <w:rPr>
          <w:sz w:val="22"/>
          <w:szCs w:val="22"/>
          <w:lang w:val="pt-BR"/>
        </w:rPr>
        <w:t>condi</w:t>
      </w:r>
      <w:r w:rsidR="00922657" w:rsidRPr="00B21CA6">
        <w:rPr>
          <w:sz w:val="22"/>
          <w:szCs w:val="22"/>
          <w:lang w:val="pt-BR"/>
        </w:rPr>
        <w:t>ções</w:t>
      </w:r>
      <w:r w:rsidR="0096230D">
        <w:rPr>
          <w:sz w:val="22"/>
          <w:szCs w:val="22"/>
          <w:lang w:val="pt-BR"/>
        </w:rPr>
        <w:t xml:space="preserve"> </w:t>
      </w:r>
      <w:r w:rsidR="00026E57" w:rsidRPr="00B21CA6">
        <w:rPr>
          <w:sz w:val="22"/>
          <w:szCs w:val="22"/>
          <w:lang w:val="pt-BR"/>
        </w:rPr>
        <w:t>atmosféricas, v</w:t>
      </w:r>
      <w:r>
        <w:rPr>
          <w:sz w:val="22"/>
          <w:szCs w:val="22"/>
          <w:lang w:val="pt-BR"/>
        </w:rPr>
        <w:t>u</w:t>
      </w:r>
      <w:r w:rsidR="00026E57" w:rsidRPr="00B21CA6">
        <w:rPr>
          <w:sz w:val="22"/>
          <w:szCs w:val="22"/>
          <w:lang w:val="pt-BR"/>
        </w:rPr>
        <w:t>lc</w:t>
      </w:r>
      <w:r>
        <w:rPr>
          <w:sz w:val="22"/>
          <w:szCs w:val="22"/>
          <w:lang w:val="pt-BR"/>
        </w:rPr>
        <w:t>â</w:t>
      </w:r>
      <w:r w:rsidR="00026E57" w:rsidRPr="00B21CA6">
        <w:rPr>
          <w:sz w:val="22"/>
          <w:szCs w:val="22"/>
          <w:lang w:val="pt-BR"/>
        </w:rPr>
        <w:t>nic</w:t>
      </w:r>
      <w:r>
        <w:rPr>
          <w:sz w:val="22"/>
          <w:szCs w:val="22"/>
          <w:lang w:val="pt-BR"/>
        </w:rPr>
        <w:t>a</w:t>
      </w:r>
      <w:r w:rsidR="00026E57" w:rsidRPr="00B21CA6">
        <w:rPr>
          <w:sz w:val="22"/>
          <w:szCs w:val="22"/>
          <w:lang w:val="pt-BR"/>
        </w:rPr>
        <w:t>s,</w:t>
      </w:r>
      <w:r w:rsidR="0096230D">
        <w:rPr>
          <w:sz w:val="22"/>
          <w:szCs w:val="22"/>
          <w:lang w:val="pt-BR"/>
        </w:rPr>
        <w:t xml:space="preserve"> </w:t>
      </w:r>
      <w:r w:rsidR="00026E57" w:rsidRPr="00B21CA6">
        <w:rPr>
          <w:sz w:val="22"/>
          <w:szCs w:val="22"/>
          <w:lang w:val="pt-BR"/>
        </w:rPr>
        <w:t>sísmic</w:t>
      </w:r>
      <w:r>
        <w:rPr>
          <w:sz w:val="22"/>
          <w:szCs w:val="22"/>
          <w:lang w:val="pt-BR"/>
        </w:rPr>
        <w:t>a</w:t>
      </w:r>
      <w:r w:rsidR="00026E57" w:rsidRPr="00B21CA6">
        <w:rPr>
          <w:sz w:val="22"/>
          <w:szCs w:val="22"/>
          <w:lang w:val="pt-BR"/>
        </w:rPr>
        <w:t xml:space="preserve">s </w:t>
      </w:r>
      <w:r>
        <w:rPr>
          <w:sz w:val="22"/>
          <w:szCs w:val="22"/>
          <w:lang w:val="pt-BR"/>
        </w:rPr>
        <w:t>e</w:t>
      </w:r>
      <w:r w:rsidR="00026E57" w:rsidRPr="00B21CA6">
        <w:rPr>
          <w:sz w:val="22"/>
          <w:szCs w:val="22"/>
          <w:lang w:val="pt-BR"/>
        </w:rPr>
        <w:t xml:space="preserve"> de o</w:t>
      </w:r>
      <w:r>
        <w:rPr>
          <w:sz w:val="22"/>
          <w:szCs w:val="22"/>
          <w:lang w:val="pt-BR"/>
        </w:rPr>
        <w:t>u</w:t>
      </w:r>
      <w:r w:rsidR="00026E57" w:rsidRPr="00B21CA6">
        <w:rPr>
          <w:sz w:val="22"/>
          <w:szCs w:val="22"/>
          <w:lang w:val="pt-BR"/>
        </w:rPr>
        <w:t xml:space="preserve">tra </w:t>
      </w:r>
      <w:r>
        <w:rPr>
          <w:sz w:val="22"/>
          <w:szCs w:val="22"/>
          <w:lang w:val="pt-BR"/>
        </w:rPr>
        <w:t xml:space="preserve">natureza. </w:t>
      </w:r>
    </w:p>
    <w:p w14:paraId="0597DFAA" w14:textId="77777777" w:rsidR="00026E57" w:rsidRPr="00B21CA6" w:rsidRDefault="00026E57" w:rsidP="00CD2E3B">
      <w:pPr>
        <w:spacing w:line="360" w:lineRule="auto"/>
        <w:rPr>
          <w:sz w:val="22"/>
          <w:szCs w:val="22"/>
          <w:lang w:val="pt-BR"/>
        </w:rPr>
      </w:pPr>
    </w:p>
    <w:p w14:paraId="2E6C261F" w14:textId="37D2E464" w:rsidR="00026E57" w:rsidRPr="005938D7" w:rsidRDefault="00026E57">
      <w:pPr>
        <w:numPr>
          <w:ilvl w:val="0"/>
          <w:numId w:val="2"/>
        </w:numPr>
        <w:pBdr>
          <w:top w:val="nil"/>
          <w:left w:val="nil"/>
          <w:bottom w:val="nil"/>
          <w:right w:val="nil"/>
          <w:between w:val="nil"/>
        </w:pBdr>
        <w:tabs>
          <w:tab w:val="left" w:pos="811"/>
        </w:tabs>
        <w:spacing w:line="360" w:lineRule="auto"/>
        <w:ind w:left="0" w:firstLine="720"/>
        <w:jc w:val="both"/>
        <w:rPr>
          <w:sz w:val="22"/>
          <w:szCs w:val="22"/>
          <w:lang w:val="pt-BR"/>
        </w:rPr>
      </w:pPr>
      <w:r w:rsidRPr="005F0C5F">
        <w:rPr>
          <w:color w:val="000000"/>
          <w:sz w:val="22"/>
          <w:szCs w:val="22"/>
          <w:lang w:val="pt-BR"/>
        </w:rPr>
        <w:t xml:space="preserve">Instar os Estados </w:t>
      </w:r>
      <w:r w:rsidR="001A76A9" w:rsidRPr="005F0C5F">
        <w:rPr>
          <w:color w:val="000000"/>
          <w:sz w:val="22"/>
          <w:szCs w:val="22"/>
          <w:lang w:val="pt-BR"/>
        </w:rPr>
        <w:t>membros</w:t>
      </w:r>
      <w:r w:rsidR="0096230D">
        <w:rPr>
          <w:color w:val="000000"/>
          <w:sz w:val="22"/>
          <w:szCs w:val="22"/>
          <w:lang w:val="pt-BR"/>
        </w:rPr>
        <w:t xml:space="preserve"> </w:t>
      </w:r>
      <w:r w:rsidRPr="005F0C5F">
        <w:rPr>
          <w:color w:val="000000"/>
          <w:sz w:val="22"/>
          <w:szCs w:val="22"/>
          <w:lang w:val="pt-BR"/>
        </w:rPr>
        <w:t xml:space="preserve">a </w:t>
      </w:r>
      <w:r w:rsidR="005F0C5F" w:rsidRPr="005F0C5F">
        <w:rPr>
          <w:color w:val="000000"/>
          <w:sz w:val="22"/>
          <w:szCs w:val="22"/>
          <w:lang w:val="pt-BR"/>
        </w:rPr>
        <w:t xml:space="preserve">que desenvolvam ou fortaleçam </w:t>
      </w:r>
      <w:r w:rsidRPr="005F0C5F">
        <w:rPr>
          <w:color w:val="000000"/>
          <w:sz w:val="22"/>
          <w:szCs w:val="22"/>
          <w:lang w:val="pt-BR"/>
        </w:rPr>
        <w:t>mecanismos</w:t>
      </w:r>
      <w:r w:rsidR="00BB20F8">
        <w:rPr>
          <w:color w:val="000000"/>
          <w:sz w:val="22"/>
          <w:szCs w:val="22"/>
          <w:lang w:val="pt-BR"/>
        </w:rPr>
        <w:t xml:space="preserve"> e</w:t>
      </w:r>
      <w:r w:rsidRPr="005F0C5F">
        <w:rPr>
          <w:color w:val="000000"/>
          <w:sz w:val="22"/>
          <w:szCs w:val="22"/>
          <w:lang w:val="pt-BR"/>
        </w:rPr>
        <w:t xml:space="preserve"> </w:t>
      </w:r>
      <w:r w:rsidR="005F0C5F" w:rsidRPr="005F0C5F">
        <w:rPr>
          <w:color w:val="000000"/>
          <w:sz w:val="22"/>
          <w:szCs w:val="22"/>
          <w:lang w:val="pt-BR"/>
        </w:rPr>
        <w:t xml:space="preserve">acordos </w:t>
      </w:r>
      <w:r w:rsidRPr="005F0C5F">
        <w:rPr>
          <w:color w:val="000000"/>
          <w:sz w:val="22"/>
          <w:szCs w:val="22"/>
          <w:lang w:val="pt-BR"/>
        </w:rPr>
        <w:t>interinstitucion</w:t>
      </w:r>
      <w:r w:rsidR="007E4BE2" w:rsidRPr="005F0C5F">
        <w:rPr>
          <w:color w:val="000000"/>
          <w:sz w:val="22"/>
          <w:szCs w:val="22"/>
          <w:lang w:val="pt-BR"/>
        </w:rPr>
        <w:t>ais</w:t>
      </w:r>
      <w:r w:rsidR="0096230D">
        <w:rPr>
          <w:color w:val="000000"/>
          <w:sz w:val="22"/>
          <w:szCs w:val="22"/>
          <w:lang w:val="pt-BR"/>
        </w:rPr>
        <w:t xml:space="preserve"> </w:t>
      </w:r>
      <w:r w:rsidR="005F0C5F" w:rsidRPr="005F0C5F">
        <w:rPr>
          <w:color w:val="000000"/>
          <w:sz w:val="22"/>
          <w:szCs w:val="22"/>
          <w:lang w:val="pt-BR"/>
        </w:rPr>
        <w:t xml:space="preserve">coerentes com </w:t>
      </w:r>
      <w:r w:rsidR="005F0C5F">
        <w:rPr>
          <w:color w:val="000000"/>
          <w:sz w:val="22"/>
          <w:szCs w:val="22"/>
          <w:lang w:val="pt-BR"/>
        </w:rPr>
        <w:t xml:space="preserve">as leis e </w:t>
      </w:r>
      <w:r w:rsidRPr="005F0C5F">
        <w:rPr>
          <w:color w:val="000000"/>
          <w:sz w:val="22"/>
          <w:szCs w:val="22"/>
          <w:lang w:val="pt-BR"/>
        </w:rPr>
        <w:t>políticas nacion</w:t>
      </w:r>
      <w:r w:rsidR="007E4BE2" w:rsidRPr="005F0C5F">
        <w:rPr>
          <w:color w:val="000000"/>
          <w:sz w:val="22"/>
          <w:szCs w:val="22"/>
          <w:lang w:val="pt-BR"/>
        </w:rPr>
        <w:t>ais</w:t>
      </w:r>
      <w:r w:rsidR="005F0C5F">
        <w:rPr>
          <w:color w:val="000000"/>
          <w:sz w:val="22"/>
          <w:szCs w:val="22"/>
          <w:lang w:val="pt-BR"/>
        </w:rPr>
        <w:t xml:space="preserve">, e com </w:t>
      </w:r>
      <w:r w:rsidRPr="005F0C5F">
        <w:rPr>
          <w:color w:val="000000"/>
          <w:sz w:val="22"/>
          <w:szCs w:val="22"/>
          <w:lang w:val="pt-BR"/>
        </w:rPr>
        <w:t>ob</w:t>
      </w:r>
      <w:r w:rsidR="005F0C5F">
        <w:rPr>
          <w:color w:val="000000"/>
          <w:sz w:val="22"/>
          <w:szCs w:val="22"/>
          <w:lang w:val="pt-BR"/>
        </w:rPr>
        <w:t>r</w:t>
      </w:r>
      <w:r w:rsidRPr="005F0C5F">
        <w:rPr>
          <w:color w:val="000000"/>
          <w:sz w:val="22"/>
          <w:szCs w:val="22"/>
          <w:lang w:val="pt-BR"/>
        </w:rPr>
        <w:t>iga</w:t>
      </w:r>
      <w:r w:rsidR="00922657" w:rsidRPr="005F0C5F">
        <w:rPr>
          <w:color w:val="000000"/>
          <w:sz w:val="22"/>
          <w:szCs w:val="22"/>
          <w:lang w:val="pt-BR"/>
        </w:rPr>
        <w:t>ções</w:t>
      </w:r>
      <w:r w:rsidR="0096230D">
        <w:rPr>
          <w:color w:val="000000"/>
          <w:sz w:val="22"/>
          <w:szCs w:val="22"/>
          <w:lang w:val="pt-BR"/>
        </w:rPr>
        <w:t xml:space="preserve"> </w:t>
      </w:r>
      <w:r w:rsidRPr="005F0C5F">
        <w:rPr>
          <w:color w:val="000000"/>
          <w:sz w:val="22"/>
          <w:szCs w:val="22"/>
          <w:lang w:val="pt-BR"/>
        </w:rPr>
        <w:t>internacion</w:t>
      </w:r>
      <w:r w:rsidR="007E4BE2" w:rsidRPr="005F0C5F">
        <w:rPr>
          <w:color w:val="000000"/>
          <w:sz w:val="22"/>
          <w:szCs w:val="22"/>
          <w:lang w:val="pt-BR"/>
        </w:rPr>
        <w:t>ais</w:t>
      </w:r>
      <w:r w:rsidRPr="005F0C5F">
        <w:rPr>
          <w:color w:val="000000"/>
          <w:sz w:val="22"/>
          <w:szCs w:val="22"/>
          <w:lang w:val="pt-BR"/>
        </w:rPr>
        <w:t xml:space="preserve">, </w:t>
      </w:r>
      <w:r w:rsidR="005F0C5F">
        <w:rPr>
          <w:color w:val="000000"/>
          <w:sz w:val="22"/>
          <w:szCs w:val="22"/>
          <w:lang w:val="pt-BR"/>
        </w:rPr>
        <w:t xml:space="preserve">conforme seja cabível, para a gestão sustentável </w:t>
      </w:r>
      <w:r w:rsidR="007E4BE2" w:rsidRPr="005F0C5F">
        <w:rPr>
          <w:color w:val="000000"/>
          <w:sz w:val="22"/>
          <w:szCs w:val="22"/>
          <w:lang w:val="pt-BR"/>
        </w:rPr>
        <w:t xml:space="preserve">dos </w:t>
      </w:r>
      <w:r w:rsidRPr="005F0C5F">
        <w:rPr>
          <w:color w:val="000000"/>
          <w:sz w:val="22"/>
          <w:szCs w:val="22"/>
          <w:lang w:val="pt-BR"/>
        </w:rPr>
        <w:t>eco</w:t>
      </w:r>
      <w:r w:rsidR="005F0C5F">
        <w:rPr>
          <w:color w:val="000000"/>
          <w:sz w:val="22"/>
          <w:szCs w:val="22"/>
          <w:lang w:val="pt-BR"/>
        </w:rPr>
        <w:t>s</w:t>
      </w:r>
      <w:r w:rsidRPr="005F0C5F">
        <w:rPr>
          <w:color w:val="000000"/>
          <w:sz w:val="22"/>
          <w:szCs w:val="22"/>
          <w:lang w:val="pt-BR"/>
        </w:rPr>
        <w:t xml:space="preserve">sistemas </w:t>
      </w:r>
      <w:r w:rsidR="005F0C5F">
        <w:rPr>
          <w:color w:val="000000"/>
          <w:sz w:val="22"/>
          <w:szCs w:val="22"/>
          <w:lang w:val="pt-BR"/>
        </w:rPr>
        <w:t>e</w:t>
      </w:r>
      <w:r w:rsidRPr="005F0C5F">
        <w:rPr>
          <w:color w:val="000000"/>
          <w:sz w:val="22"/>
          <w:szCs w:val="22"/>
          <w:lang w:val="pt-BR"/>
        </w:rPr>
        <w:t xml:space="preserve"> a gest</w:t>
      </w:r>
      <w:r w:rsidR="005F0C5F">
        <w:rPr>
          <w:color w:val="000000"/>
          <w:sz w:val="22"/>
          <w:szCs w:val="22"/>
          <w:lang w:val="pt-BR"/>
        </w:rPr>
        <w:t xml:space="preserve">ão </w:t>
      </w:r>
      <w:r w:rsidRPr="005F0C5F">
        <w:rPr>
          <w:color w:val="000000"/>
          <w:sz w:val="22"/>
          <w:szCs w:val="22"/>
          <w:lang w:val="pt-BR"/>
        </w:rPr>
        <w:t xml:space="preserve">integrada </w:t>
      </w:r>
      <w:r w:rsidR="007E4BE2" w:rsidRPr="005F0C5F">
        <w:rPr>
          <w:color w:val="000000"/>
          <w:sz w:val="22"/>
          <w:szCs w:val="22"/>
          <w:lang w:val="pt-BR"/>
        </w:rPr>
        <w:t xml:space="preserve">dos </w:t>
      </w:r>
      <w:r w:rsidRPr="005F0C5F">
        <w:rPr>
          <w:color w:val="000000"/>
          <w:sz w:val="22"/>
          <w:szCs w:val="22"/>
          <w:lang w:val="pt-BR"/>
        </w:rPr>
        <w:t>recursos hídricos (GIRH)</w:t>
      </w:r>
      <w:r w:rsidR="00341868">
        <w:rPr>
          <w:color w:val="000000"/>
          <w:sz w:val="22"/>
          <w:szCs w:val="22"/>
          <w:lang w:val="pt-BR"/>
        </w:rPr>
        <w:t>,</w:t>
      </w:r>
      <w:r w:rsidRPr="005F0C5F">
        <w:rPr>
          <w:color w:val="000000"/>
          <w:sz w:val="22"/>
          <w:szCs w:val="22"/>
          <w:lang w:val="pt-BR"/>
        </w:rPr>
        <w:t xml:space="preserve"> a conserva</w:t>
      </w:r>
      <w:r w:rsidR="007E4BE2" w:rsidRPr="005F0C5F">
        <w:rPr>
          <w:color w:val="000000"/>
          <w:sz w:val="22"/>
          <w:szCs w:val="22"/>
          <w:lang w:val="pt-BR"/>
        </w:rPr>
        <w:t>ção</w:t>
      </w:r>
      <w:r w:rsidRPr="005F0C5F">
        <w:rPr>
          <w:color w:val="000000"/>
          <w:sz w:val="22"/>
          <w:szCs w:val="22"/>
          <w:lang w:val="pt-BR"/>
        </w:rPr>
        <w:t xml:space="preserve"> </w:t>
      </w:r>
      <w:r w:rsidR="005F0C5F">
        <w:rPr>
          <w:color w:val="000000"/>
          <w:sz w:val="22"/>
          <w:szCs w:val="22"/>
          <w:lang w:val="pt-BR"/>
        </w:rPr>
        <w:t>e</w:t>
      </w:r>
      <w:r w:rsidRPr="005F0C5F">
        <w:rPr>
          <w:color w:val="000000"/>
          <w:sz w:val="22"/>
          <w:szCs w:val="22"/>
          <w:lang w:val="pt-BR"/>
        </w:rPr>
        <w:t xml:space="preserve"> restaura</w:t>
      </w:r>
      <w:r w:rsidR="007E4BE2" w:rsidRPr="005F0C5F">
        <w:rPr>
          <w:color w:val="000000"/>
          <w:sz w:val="22"/>
          <w:szCs w:val="22"/>
          <w:lang w:val="pt-BR"/>
        </w:rPr>
        <w:t>ção</w:t>
      </w:r>
      <w:r w:rsidRPr="005F0C5F">
        <w:rPr>
          <w:color w:val="000000"/>
          <w:sz w:val="22"/>
          <w:szCs w:val="22"/>
          <w:lang w:val="pt-BR"/>
        </w:rPr>
        <w:t xml:space="preserve"> </w:t>
      </w:r>
      <w:r w:rsidR="007E4BE2" w:rsidRPr="005F0C5F">
        <w:rPr>
          <w:color w:val="000000"/>
          <w:sz w:val="22"/>
          <w:szCs w:val="22"/>
          <w:lang w:val="pt-BR"/>
        </w:rPr>
        <w:t xml:space="preserve">da </w:t>
      </w:r>
      <w:r w:rsidRPr="005F0C5F">
        <w:rPr>
          <w:color w:val="000000"/>
          <w:sz w:val="22"/>
          <w:szCs w:val="22"/>
          <w:lang w:val="pt-BR"/>
        </w:rPr>
        <w:t xml:space="preserve">terra, </w:t>
      </w:r>
      <w:r w:rsidR="005F0C5F">
        <w:rPr>
          <w:color w:val="000000"/>
          <w:sz w:val="22"/>
          <w:szCs w:val="22"/>
          <w:lang w:val="pt-BR"/>
        </w:rPr>
        <w:t>d</w:t>
      </w:r>
      <w:r w:rsidRPr="005F0C5F">
        <w:rPr>
          <w:color w:val="000000"/>
          <w:sz w:val="22"/>
          <w:szCs w:val="22"/>
          <w:lang w:val="pt-BR"/>
        </w:rPr>
        <w:t xml:space="preserve">os bosques </w:t>
      </w:r>
      <w:r w:rsidR="005F0C5F">
        <w:rPr>
          <w:color w:val="000000"/>
          <w:sz w:val="22"/>
          <w:szCs w:val="22"/>
          <w:lang w:val="pt-BR"/>
        </w:rPr>
        <w:t xml:space="preserve">e da </w:t>
      </w:r>
      <w:r w:rsidRPr="005F0C5F">
        <w:rPr>
          <w:color w:val="000000"/>
          <w:sz w:val="22"/>
          <w:szCs w:val="22"/>
          <w:lang w:val="pt-BR"/>
        </w:rPr>
        <w:t>biodiversidad</w:t>
      </w:r>
      <w:r w:rsidR="005F0C5F">
        <w:rPr>
          <w:color w:val="000000"/>
          <w:sz w:val="22"/>
          <w:szCs w:val="22"/>
          <w:lang w:val="pt-BR"/>
        </w:rPr>
        <w:t>e</w:t>
      </w:r>
      <w:r w:rsidRPr="005F0C5F">
        <w:rPr>
          <w:color w:val="000000"/>
          <w:sz w:val="22"/>
          <w:szCs w:val="22"/>
          <w:lang w:val="pt-BR"/>
        </w:rPr>
        <w:t>, a resili</w:t>
      </w:r>
      <w:r w:rsidR="005F0C5F">
        <w:rPr>
          <w:color w:val="000000"/>
          <w:sz w:val="22"/>
          <w:szCs w:val="22"/>
          <w:lang w:val="pt-BR"/>
        </w:rPr>
        <w:t xml:space="preserve">ência à mudança do clima e a proteção das fontes de água, por meio do planejamento e da gestão </w:t>
      </w:r>
      <w:r w:rsidRPr="005F0C5F">
        <w:rPr>
          <w:color w:val="000000"/>
          <w:sz w:val="22"/>
          <w:szCs w:val="22"/>
          <w:lang w:val="pt-BR"/>
        </w:rPr>
        <w:t xml:space="preserve">conjunta. </w:t>
      </w:r>
    </w:p>
    <w:p w14:paraId="05FF30EE" w14:textId="77777777" w:rsidR="00026E57" w:rsidRPr="005938D7" w:rsidRDefault="00026E57" w:rsidP="00CD2E3B">
      <w:pPr>
        <w:pBdr>
          <w:top w:val="nil"/>
          <w:left w:val="nil"/>
          <w:bottom w:val="nil"/>
          <w:right w:val="nil"/>
          <w:between w:val="nil"/>
        </w:pBdr>
        <w:tabs>
          <w:tab w:val="left" w:pos="811"/>
        </w:tabs>
        <w:spacing w:line="360" w:lineRule="auto"/>
        <w:jc w:val="both"/>
        <w:rPr>
          <w:sz w:val="22"/>
          <w:szCs w:val="22"/>
          <w:lang w:val="pt-BR"/>
        </w:rPr>
      </w:pPr>
    </w:p>
    <w:p w14:paraId="2A04E0BF" w14:textId="0265B448" w:rsidR="00026E57" w:rsidRPr="0054367F" w:rsidRDefault="00BB20F8">
      <w:pPr>
        <w:numPr>
          <w:ilvl w:val="0"/>
          <w:numId w:val="2"/>
        </w:numPr>
        <w:pBdr>
          <w:top w:val="nil"/>
          <w:left w:val="nil"/>
          <w:bottom w:val="nil"/>
          <w:right w:val="nil"/>
          <w:between w:val="nil"/>
        </w:pBdr>
        <w:tabs>
          <w:tab w:val="left" w:pos="811"/>
        </w:tabs>
        <w:spacing w:line="360" w:lineRule="auto"/>
        <w:ind w:left="0" w:firstLine="720"/>
        <w:jc w:val="both"/>
        <w:rPr>
          <w:sz w:val="22"/>
          <w:szCs w:val="22"/>
          <w:lang w:val="pt-BR"/>
        </w:rPr>
      </w:pPr>
      <w:r w:rsidRPr="00BB20F8">
        <w:rPr>
          <w:sz w:val="22"/>
          <w:szCs w:val="22"/>
          <w:lang w:val="pt-BR"/>
        </w:rPr>
        <w:t>Convidar os</w:t>
      </w:r>
      <w:r w:rsidR="00026E57" w:rsidRPr="00BB20F8">
        <w:rPr>
          <w:sz w:val="22"/>
          <w:szCs w:val="22"/>
          <w:lang w:val="pt-BR"/>
        </w:rPr>
        <w:t xml:space="preserve"> Estados </w:t>
      </w:r>
      <w:r w:rsidR="001A76A9" w:rsidRPr="00BB20F8">
        <w:rPr>
          <w:sz w:val="22"/>
          <w:szCs w:val="22"/>
          <w:lang w:val="pt-BR"/>
        </w:rPr>
        <w:t>membros</w:t>
      </w:r>
      <w:r w:rsidR="0096230D">
        <w:rPr>
          <w:sz w:val="22"/>
          <w:szCs w:val="22"/>
          <w:lang w:val="pt-BR"/>
        </w:rPr>
        <w:t xml:space="preserve"> </w:t>
      </w:r>
      <w:r w:rsidRPr="00BB20F8">
        <w:rPr>
          <w:sz w:val="22"/>
          <w:szCs w:val="22"/>
          <w:lang w:val="pt-BR"/>
        </w:rPr>
        <w:t>e</w:t>
      </w:r>
      <w:r w:rsidR="00026E57" w:rsidRPr="00BB20F8">
        <w:rPr>
          <w:sz w:val="22"/>
          <w:szCs w:val="22"/>
          <w:lang w:val="pt-BR"/>
        </w:rPr>
        <w:t xml:space="preserve"> Observadores Permanentes a </w:t>
      </w:r>
      <w:r>
        <w:rPr>
          <w:sz w:val="22"/>
          <w:szCs w:val="22"/>
          <w:lang w:val="pt-BR"/>
        </w:rPr>
        <w:t xml:space="preserve">que realizem </w:t>
      </w:r>
      <w:r w:rsidR="00026E57" w:rsidRPr="00BB20F8">
        <w:rPr>
          <w:sz w:val="22"/>
          <w:szCs w:val="22"/>
          <w:lang w:val="pt-BR"/>
        </w:rPr>
        <w:t>contribu</w:t>
      </w:r>
      <w:r>
        <w:rPr>
          <w:sz w:val="22"/>
          <w:szCs w:val="22"/>
          <w:lang w:val="pt-BR"/>
        </w:rPr>
        <w:t>i</w:t>
      </w:r>
      <w:r w:rsidR="00922657" w:rsidRPr="00BB20F8">
        <w:rPr>
          <w:sz w:val="22"/>
          <w:szCs w:val="22"/>
          <w:lang w:val="pt-BR"/>
        </w:rPr>
        <w:t>ções</w:t>
      </w:r>
      <w:r w:rsidR="0096230D">
        <w:rPr>
          <w:sz w:val="22"/>
          <w:szCs w:val="22"/>
          <w:lang w:val="pt-BR"/>
        </w:rPr>
        <w:t xml:space="preserve"> </w:t>
      </w:r>
      <w:r w:rsidR="00026E57" w:rsidRPr="00BB20F8">
        <w:rPr>
          <w:sz w:val="22"/>
          <w:szCs w:val="22"/>
          <w:lang w:val="pt-BR"/>
        </w:rPr>
        <w:t>volunt</w:t>
      </w:r>
      <w:r>
        <w:rPr>
          <w:sz w:val="22"/>
          <w:szCs w:val="22"/>
          <w:lang w:val="pt-BR"/>
        </w:rPr>
        <w:t>á</w:t>
      </w:r>
      <w:r w:rsidR="00026E57" w:rsidRPr="00BB20F8">
        <w:rPr>
          <w:sz w:val="22"/>
          <w:szCs w:val="22"/>
          <w:lang w:val="pt-BR"/>
        </w:rPr>
        <w:t>rias</w:t>
      </w:r>
      <w:r>
        <w:rPr>
          <w:sz w:val="22"/>
          <w:szCs w:val="22"/>
          <w:lang w:val="pt-BR"/>
        </w:rPr>
        <w:t>,</w:t>
      </w:r>
      <w:r w:rsidR="00026E57" w:rsidRPr="00BB20F8">
        <w:rPr>
          <w:sz w:val="22"/>
          <w:szCs w:val="22"/>
          <w:lang w:val="pt-BR"/>
        </w:rPr>
        <w:t xml:space="preserve"> co</w:t>
      </w:r>
      <w:r>
        <w:rPr>
          <w:sz w:val="22"/>
          <w:szCs w:val="22"/>
          <w:lang w:val="pt-BR"/>
        </w:rPr>
        <w:t>m</w:t>
      </w:r>
      <w:r w:rsidR="00026E57" w:rsidRPr="00BB20F8">
        <w:rPr>
          <w:sz w:val="22"/>
          <w:szCs w:val="22"/>
          <w:lang w:val="pt-BR"/>
        </w:rPr>
        <w:t xml:space="preserve"> recursos financ</w:t>
      </w:r>
      <w:r>
        <w:rPr>
          <w:sz w:val="22"/>
          <w:szCs w:val="22"/>
          <w:lang w:val="pt-BR"/>
        </w:rPr>
        <w:t>e</w:t>
      </w:r>
      <w:r w:rsidR="00026E57" w:rsidRPr="00BB20F8">
        <w:rPr>
          <w:sz w:val="22"/>
          <w:szCs w:val="22"/>
          <w:lang w:val="pt-BR"/>
        </w:rPr>
        <w:t xml:space="preserve">iros </w:t>
      </w:r>
      <w:r>
        <w:rPr>
          <w:sz w:val="22"/>
          <w:szCs w:val="22"/>
          <w:lang w:val="pt-BR"/>
        </w:rPr>
        <w:t>e</w:t>
      </w:r>
      <w:r w:rsidR="00026E57" w:rsidRPr="00BB20F8">
        <w:rPr>
          <w:sz w:val="22"/>
          <w:szCs w:val="22"/>
          <w:lang w:val="pt-BR"/>
        </w:rPr>
        <w:t xml:space="preserve"> coopera</w:t>
      </w:r>
      <w:r w:rsidR="007E4BE2" w:rsidRPr="00BB20F8">
        <w:rPr>
          <w:sz w:val="22"/>
          <w:szCs w:val="22"/>
          <w:lang w:val="pt-BR"/>
        </w:rPr>
        <w:t>ção</w:t>
      </w:r>
      <w:r w:rsidR="00026E57" w:rsidRPr="00BB20F8">
        <w:rPr>
          <w:sz w:val="22"/>
          <w:szCs w:val="22"/>
          <w:lang w:val="pt-BR"/>
        </w:rPr>
        <w:t xml:space="preserve"> técnica</w:t>
      </w:r>
      <w:r>
        <w:rPr>
          <w:sz w:val="22"/>
          <w:szCs w:val="22"/>
          <w:lang w:val="pt-BR"/>
        </w:rPr>
        <w:t>,</w:t>
      </w:r>
      <w:r w:rsidR="00026E57" w:rsidRPr="00BB20F8">
        <w:rPr>
          <w:sz w:val="22"/>
          <w:szCs w:val="22"/>
          <w:lang w:val="pt-BR"/>
        </w:rPr>
        <w:t xml:space="preserve"> </w:t>
      </w:r>
      <w:r>
        <w:rPr>
          <w:sz w:val="22"/>
          <w:szCs w:val="22"/>
          <w:lang w:val="pt-BR"/>
        </w:rPr>
        <w:t xml:space="preserve">à </w:t>
      </w:r>
      <w:r w:rsidR="00026E57" w:rsidRPr="00BB20F8">
        <w:rPr>
          <w:sz w:val="22"/>
          <w:szCs w:val="22"/>
          <w:lang w:val="pt-BR"/>
        </w:rPr>
        <w:t xml:space="preserve">SEDI </w:t>
      </w:r>
      <w:r>
        <w:rPr>
          <w:sz w:val="22"/>
          <w:szCs w:val="22"/>
          <w:lang w:val="pt-BR"/>
        </w:rPr>
        <w:t xml:space="preserve">e a seu </w:t>
      </w:r>
      <w:r w:rsidR="00026E57" w:rsidRPr="00BB20F8">
        <w:rPr>
          <w:sz w:val="22"/>
          <w:szCs w:val="22"/>
          <w:lang w:val="pt-BR"/>
        </w:rPr>
        <w:t xml:space="preserve">Departamento de </w:t>
      </w:r>
      <w:r w:rsidR="00390E33" w:rsidRPr="00BB20F8">
        <w:rPr>
          <w:sz w:val="22"/>
          <w:szCs w:val="22"/>
          <w:lang w:val="pt-BR"/>
        </w:rPr>
        <w:t>Desenvolvimento</w:t>
      </w:r>
      <w:r w:rsidR="0096230D">
        <w:rPr>
          <w:sz w:val="22"/>
          <w:szCs w:val="22"/>
          <w:lang w:val="pt-BR"/>
        </w:rPr>
        <w:t xml:space="preserve"> </w:t>
      </w:r>
      <w:r>
        <w:rPr>
          <w:sz w:val="22"/>
          <w:szCs w:val="22"/>
          <w:lang w:val="pt-BR"/>
        </w:rPr>
        <w:t xml:space="preserve">Sustentável </w:t>
      </w:r>
      <w:r w:rsidR="00026E57" w:rsidRPr="00BB20F8">
        <w:rPr>
          <w:sz w:val="22"/>
          <w:szCs w:val="22"/>
          <w:lang w:val="pt-BR"/>
        </w:rPr>
        <w:t>(DDS), para a continua</w:t>
      </w:r>
      <w:r w:rsidR="007E4BE2" w:rsidRPr="00BB20F8">
        <w:rPr>
          <w:sz w:val="22"/>
          <w:szCs w:val="22"/>
          <w:lang w:val="pt-BR"/>
        </w:rPr>
        <w:t>ção</w:t>
      </w:r>
      <w:r w:rsidR="00026E57" w:rsidRPr="00BB20F8">
        <w:rPr>
          <w:sz w:val="22"/>
          <w:szCs w:val="22"/>
          <w:lang w:val="pt-BR"/>
        </w:rPr>
        <w:t xml:space="preserve"> de s</w:t>
      </w:r>
      <w:r>
        <w:rPr>
          <w:sz w:val="22"/>
          <w:szCs w:val="22"/>
          <w:lang w:val="pt-BR"/>
        </w:rPr>
        <w:t>e</w:t>
      </w:r>
      <w:r w:rsidR="00026E57" w:rsidRPr="00BB20F8">
        <w:rPr>
          <w:sz w:val="22"/>
          <w:szCs w:val="22"/>
          <w:lang w:val="pt-BR"/>
        </w:rPr>
        <w:t xml:space="preserve">us programas </w:t>
      </w:r>
      <w:r>
        <w:rPr>
          <w:sz w:val="22"/>
          <w:szCs w:val="22"/>
          <w:lang w:val="pt-BR"/>
        </w:rPr>
        <w:t xml:space="preserve">e projetos em </w:t>
      </w:r>
      <w:r w:rsidR="00026E57" w:rsidRPr="00BB20F8">
        <w:rPr>
          <w:sz w:val="22"/>
          <w:szCs w:val="22"/>
          <w:lang w:val="pt-BR"/>
        </w:rPr>
        <w:t xml:space="preserve">GIRH </w:t>
      </w:r>
      <w:r>
        <w:rPr>
          <w:sz w:val="22"/>
          <w:szCs w:val="22"/>
          <w:lang w:val="pt-BR"/>
        </w:rPr>
        <w:t>e</w:t>
      </w:r>
      <w:r w:rsidR="00026E57" w:rsidRPr="00BB20F8">
        <w:rPr>
          <w:sz w:val="22"/>
          <w:szCs w:val="22"/>
          <w:lang w:val="pt-BR"/>
        </w:rPr>
        <w:t xml:space="preserve"> manejo </w:t>
      </w:r>
      <w:r>
        <w:rPr>
          <w:sz w:val="22"/>
          <w:szCs w:val="22"/>
          <w:lang w:val="pt-BR"/>
        </w:rPr>
        <w:t xml:space="preserve">sustentável </w:t>
      </w:r>
      <w:r w:rsidR="00026E57" w:rsidRPr="00BB20F8">
        <w:rPr>
          <w:sz w:val="22"/>
          <w:szCs w:val="22"/>
          <w:lang w:val="pt-BR"/>
        </w:rPr>
        <w:t>de eco</w:t>
      </w:r>
      <w:r>
        <w:rPr>
          <w:sz w:val="22"/>
          <w:szCs w:val="22"/>
          <w:lang w:val="pt-BR"/>
        </w:rPr>
        <w:t>s</w:t>
      </w:r>
      <w:r w:rsidR="00026E57" w:rsidRPr="00BB20F8">
        <w:rPr>
          <w:sz w:val="22"/>
          <w:szCs w:val="22"/>
          <w:lang w:val="pt-BR"/>
        </w:rPr>
        <w:t>sistemas, e</w:t>
      </w:r>
      <w:r>
        <w:rPr>
          <w:sz w:val="22"/>
          <w:szCs w:val="22"/>
          <w:lang w:val="pt-BR"/>
        </w:rPr>
        <w:t xml:space="preserve">m parceria com agências </w:t>
      </w:r>
      <w:r w:rsidR="00026E57" w:rsidRPr="00BB20F8">
        <w:rPr>
          <w:sz w:val="22"/>
          <w:szCs w:val="22"/>
          <w:lang w:val="pt-BR"/>
        </w:rPr>
        <w:t>de coopera</w:t>
      </w:r>
      <w:r w:rsidR="007E4BE2" w:rsidRPr="00BB20F8">
        <w:rPr>
          <w:sz w:val="22"/>
          <w:szCs w:val="22"/>
          <w:lang w:val="pt-BR"/>
        </w:rPr>
        <w:t>ção</w:t>
      </w:r>
      <w:r w:rsidR="00026E57" w:rsidRPr="00BB20F8">
        <w:rPr>
          <w:sz w:val="22"/>
          <w:szCs w:val="22"/>
          <w:lang w:val="pt-BR"/>
        </w:rPr>
        <w:t xml:space="preserve"> internacional.</w:t>
      </w:r>
    </w:p>
    <w:p w14:paraId="301DA1E1" w14:textId="77777777" w:rsidR="0054367F" w:rsidRDefault="0054367F" w:rsidP="0054367F">
      <w:pPr>
        <w:pStyle w:val="ListParagraph0"/>
        <w:rPr>
          <w:sz w:val="22"/>
          <w:szCs w:val="22"/>
          <w:lang w:val="pt-BR"/>
        </w:rPr>
      </w:pPr>
    </w:p>
    <w:p w14:paraId="54BE40DE" w14:textId="357518F2" w:rsidR="00026E57" w:rsidRPr="005938D7" w:rsidRDefault="00026E57">
      <w:pPr>
        <w:numPr>
          <w:ilvl w:val="0"/>
          <w:numId w:val="2"/>
        </w:numPr>
        <w:pBdr>
          <w:top w:val="nil"/>
          <w:left w:val="nil"/>
          <w:bottom w:val="nil"/>
          <w:right w:val="nil"/>
          <w:between w:val="nil"/>
        </w:pBdr>
        <w:tabs>
          <w:tab w:val="left" w:pos="811"/>
        </w:tabs>
        <w:spacing w:line="360" w:lineRule="auto"/>
        <w:ind w:left="0" w:firstLine="720"/>
        <w:jc w:val="both"/>
        <w:rPr>
          <w:sz w:val="22"/>
          <w:szCs w:val="22"/>
          <w:lang w:val="pt-BR"/>
        </w:rPr>
      </w:pPr>
      <w:bookmarkStart w:id="0" w:name="_heading=h.96bfv3pla07o" w:colFirst="0" w:colLast="0"/>
      <w:bookmarkEnd w:id="0"/>
      <w:r w:rsidRPr="00BB20F8">
        <w:rPr>
          <w:sz w:val="22"/>
          <w:szCs w:val="22"/>
          <w:lang w:val="pt-BR"/>
        </w:rPr>
        <w:t xml:space="preserve">Instar os Estados </w:t>
      </w:r>
      <w:r w:rsidR="001A76A9" w:rsidRPr="00BB20F8">
        <w:rPr>
          <w:sz w:val="22"/>
          <w:szCs w:val="22"/>
          <w:lang w:val="pt-BR"/>
        </w:rPr>
        <w:t>membros</w:t>
      </w:r>
      <w:r w:rsidR="0096230D">
        <w:rPr>
          <w:sz w:val="22"/>
          <w:szCs w:val="22"/>
          <w:lang w:val="pt-BR"/>
        </w:rPr>
        <w:t xml:space="preserve"> </w:t>
      </w:r>
      <w:r w:rsidR="00BB20F8" w:rsidRPr="00BB20F8">
        <w:rPr>
          <w:sz w:val="22"/>
          <w:szCs w:val="22"/>
          <w:lang w:val="pt-BR"/>
        </w:rPr>
        <w:t>e</w:t>
      </w:r>
      <w:r w:rsidRPr="00BB20F8">
        <w:rPr>
          <w:sz w:val="22"/>
          <w:szCs w:val="22"/>
          <w:lang w:val="pt-BR"/>
        </w:rPr>
        <w:t xml:space="preserve"> Observadores Permanentes a </w:t>
      </w:r>
      <w:r w:rsidR="00BB20F8" w:rsidRPr="00BB20F8">
        <w:rPr>
          <w:sz w:val="22"/>
          <w:szCs w:val="22"/>
          <w:lang w:val="pt-BR"/>
        </w:rPr>
        <w:t xml:space="preserve">que apoiem os esforços </w:t>
      </w:r>
      <w:r w:rsidR="007E4BE2" w:rsidRPr="00BB20F8">
        <w:rPr>
          <w:sz w:val="22"/>
          <w:szCs w:val="22"/>
          <w:lang w:val="pt-BR"/>
        </w:rPr>
        <w:t xml:space="preserve">da </w:t>
      </w:r>
      <w:r w:rsidRPr="00BB20F8">
        <w:rPr>
          <w:sz w:val="22"/>
          <w:szCs w:val="22"/>
          <w:lang w:val="pt-BR"/>
        </w:rPr>
        <w:t xml:space="preserve">SEDI </w:t>
      </w:r>
      <w:r w:rsidR="00BB20F8" w:rsidRPr="00BB20F8">
        <w:rPr>
          <w:sz w:val="22"/>
          <w:szCs w:val="22"/>
          <w:lang w:val="pt-BR"/>
        </w:rPr>
        <w:t>e</w:t>
      </w:r>
      <w:r w:rsidR="00BB20F8">
        <w:rPr>
          <w:sz w:val="22"/>
          <w:szCs w:val="22"/>
          <w:lang w:val="pt-BR"/>
        </w:rPr>
        <w:t xml:space="preserve"> seu </w:t>
      </w:r>
      <w:r w:rsidRPr="00BB20F8">
        <w:rPr>
          <w:sz w:val="22"/>
          <w:szCs w:val="22"/>
          <w:lang w:val="pt-BR"/>
        </w:rPr>
        <w:t xml:space="preserve">DDS </w:t>
      </w:r>
      <w:r w:rsidR="00BB20F8">
        <w:rPr>
          <w:sz w:val="22"/>
          <w:szCs w:val="22"/>
          <w:lang w:val="pt-BR"/>
        </w:rPr>
        <w:t xml:space="preserve">na </w:t>
      </w:r>
      <w:r w:rsidRPr="00BB20F8">
        <w:rPr>
          <w:sz w:val="22"/>
          <w:szCs w:val="22"/>
          <w:lang w:val="pt-BR"/>
        </w:rPr>
        <w:t>promo</w:t>
      </w:r>
      <w:r w:rsidR="007E4BE2" w:rsidRPr="00BB20F8">
        <w:rPr>
          <w:sz w:val="22"/>
          <w:szCs w:val="22"/>
          <w:lang w:val="pt-BR"/>
        </w:rPr>
        <w:t>ção</w:t>
      </w:r>
      <w:r w:rsidRPr="00BB20F8">
        <w:rPr>
          <w:sz w:val="22"/>
          <w:szCs w:val="22"/>
          <w:lang w:val="pt-BR"/>
        </w:rPr>
        <w:t xml:space="preserve"> </w:t>
      </w:r>
      <w:r w:rsidR="007E4BE2" w:rsidRPr="00BB20F8">
        <w:rPr>
          <w:sz w:val="22"/>
          <w:szCs w:val="22"/>
          <w:lang w:val="pt-BR"/>
        </w:rPr>
        <w:t xml:space="preserve">da </w:t>
      </w:r>
      <w:r w:rsidRPr="00BB20F8">
        <w:rPr>
          <w:sz w:val="22"/>
          <w:szCs w:val="22"/>
          <w:lang w:val="pt-BR"/>
        </w:rPr>
        <w:t>coopera</w:t>
      </w:r>
      <w:r w:rsidR="007E4BE2" w:rsidRPr="00BB20F8">
        <w:rPr>
          <w:sz w:val="22"/>
          <w:szCs w:val="22"/>
          <w:lang w:val="pt-BR"/>
        </w:rPr>
        <w:t>ção</w:t>
      </w:r>
      <w:r w:rsidRPr="00BB20F8">
        <w:rPr>
          <w:sz w:val="22"/>
          <w:szCs w:val="22"/>
          <w:lang w:val="pt-BR"/>
        </w:rPr>
        <w:t xml:space="preserve"> multilateral para </w:t>
      </w:r>
      <w:r w:rsidR="00BB20F8">
        <w:rPr>
          <w:sz w:val="22"/>
          <w:szCs w:val="22"/>
          <w:lang w:val="pt-BR"/>
        </w:rPr>
        <w:t xml:space="preserve">aumentar o uso </w:t>
      </w:r>
      <w:r w:rsidRPr="00BB20F8">
        <w:rPr>
          <w:sz w:val="22"/>
          <w:szCs w:val="22"/>
          <w:lang w:val="pt-BR"/>
        </w:rPr>
        <w:t xml:space="preserve">de todas as formas </w:t>
      </w:r>
      <w:r w:rsidR="00BB20F8">
        <w:rPr>
          <w:sz w:val="22"/>
          <w:szCs w:val="22"/>
          <w:lang w:val="pt-BR"/>
        </w:rPr>
        <w:t>e</w:t>
      </w:r>
      <w:r w:rsidRPr="00BB20F8">
        <w:rPr>
          <w:sz w:val="22"/>
          <w:szCs w:val="22"/>
          <w:lang w:val="pt-BR"/>
        </w:rPr>
        <w:t xml:space="preserve"> tipos de </w:t>
      </w:r>
      <w:r w:rsidR="00BB20F8">
        <w:rPr>
          <w:sz w:val="22"/>
          <w:szCs w:val="22"/>
          <w:lang w:val="pt-BR"/>
        </w:rPr>
        <w:t xml:space="preserve">energia renovável nos </w:t>
      </w:r>
      <w:r w:rsidRPr="00BB20F8">
        <w:rPr>
          <w:sz w:val="22"/>
          <w:szCs w:val="22"/>
          <w:lang w:val="pt-BR"/>
        </w:rPr>
        <w:t xml:space="preserve">países </w:t>
      </w:r>
      <w:r w:rsidR="00BB20F8">
        <w:rPr>
          <w:sz w:val="22"/>
          <w:szCs w:val="22"/>
          <w:lang w:val="pt-BR"/>
        </w:rPr>
        <w:t xml:space="preserve">do </w:t>
      </w:r>
      <w:r w:rsidRPr="00BB20F8">
        <w:rPr>
          <w:sz w:val="22"/>
          <w:szCs w:val="22"/>
          <w:lang w:val="pt-BR"/>
        </w:rPr>
        <w:t>Hemisf</w:t>
      </w:r>
      <w:r w:rsidR="00BB20F8">
        <w:rPr>
          <w:sz w:val="22"/>
          <w:szCs w:val="22"/>
          <w:lang w:val="pt-BR"/>
        </w:rPr>
        <w:t>é</w:t>
      </w:r>
      <w:r w:rsidRPr="00BB20F8">
        <w:rPr>
          <w:sz w:val="22"/>
          <w:szCs w:val="22"/>
          <w:lang w:val="pt-BR"/>
        </w:rPr>
        <w:t xml:space="preserve">rio, gerando sinergias entre a </w:t>
      </w:r>
      <w:r w:rsidR="00BB20F8">
        <w:rPr>
          <w:sz w:val="22"/>
          <w:szCs w:val="22"/>
          <w:lang w:val="pt-BR"/>
        </w:rPr>
        <w:t>Parceria</w:t>
      </w:r>
      <w:r w:rsidRPr="00BB20F8">
        <w:rPr>
          <w:sz w:val="22"/>
          <w:szCs w:val="22"/>
          <w:lang w:val="pt-BR"/>
        </w:rPr>
        <w:t xml:space="preserve"> </w:t>
      </w:r>
      <w:r w:rsidR="00BB20F8">
        <w:rPr>
          <w:sz w:val="22"/>
          <w:szCs w:val="22"/>
          <w:lang w:val="pt-BR"/>
        </w:rPr>
        <w:t>em</w:t>
      </w:r>
      <w:r w:rsidRPr="00BB20F8">
        <w:rPr>
          <w:sz w:val="22"/>
          <w:szCs w:val="22"/>
          <w:lang w:val="pt-BR"/>
        </w:rPr>
        <w:t xml:space="preserve"> Energ</w:t>
      </w:r>
      <w:r w:rsidR="00BB20F8">
        <w:rPr>
          <w:sz w:val="22"/>
          <w:szCs w:val="22"/>
          <w:lang w:val="pt-BR"/>
        </w:rPr>
        <w:t>i</w:t>
      </w:r>
      <w:r w:rsidRPr="00BB20F8">
        <w:rPr>
          <w:sz w:val="22"/>
          <w:szCs w:val="22"/>
          <w:lang w:val="pt-BR"/>
        </w:rPr>
        <w:t xml:space="preserve">a </w:t>
      </w:r>
      <w:r w:rsidR="00BB20F8">
        <w:rPr>
          <w:sz w:val="22"/>
          <w:szCs w:val="22"/>
          <w:lang w:val="pt-BR"/>
        </w:rPr>
        <w:t>e</w:t>
      </w:r>
      <w:r w:rsidRPr="00BB20F8">
        <w:rPr>
          <w:sz w:val="22"/>
          <w:szCs w:val="22"/>
          <w:lang w:val="pt-BR"/>
        </w:rPr>
        <w:t xml:space="preserve"> Clima </w:t>
      </w:r>
      <w:r w:rsidR="00BB20F8">
        <w:rPr>
          <w:sz w:val="22"/>
          <w:szCs w:val="22"/>
          <w:lang w:val="pt-BR"/>
        </w:rPr>
        <w:t xml:space="preserve">para </w:t>
      </w:r>
      <w:r w:rsidR="007E4BE2" w:rsidRPr="00BB20F8">
        <w:rPr>
          <w:sz w:val="22"/>
          <w:szCs w:val="22"/>
          <w:lang w:val="pt-BR"/>
        </w:rPr>
        <w:t xml:space="preserve">as </w:t>
      </w:r>
      <w:r w:rsidRPr="00BB20F8">
        <w:rPr>
          <w:sz w:val="22"/>
          <w:szCs w:val="22"/>
          <w:lang w:val="pt-BR"/>
        </w:rPr>
        <w:t xml:space="preserve">Américas (ECPA) </w:t>
      </w:r>
      <w:r w:rsidR="00BB20F8">
        <w:rPr>
          <w:sz w:val="22"/>
          <w:szCs w:val="22"/>
          <w:lang w:val="pt-BR"/>
        </w:rPr>
        <w:t xml:space="preserve">e a </w:t>
      </w:r>
      <w:r w:rsidRPr="00BB20F8">
        <w:rPr>
          <w:sz w:val="22"/>
          <w:szCs w:val="22"/>
          <w:lang w:val="pt-BR"/>
        </w:rPr>
        <w:t>Iniciativa de Energ</w:t>
      </w:r>
      <w:r w:rsidR="00BB20F8">
        <w:rPr>
          <w:sz w:val="22"/>
          <w:szCs w:val="22"/>
          <w:lang w:val="pt-BR"/>
        </w:rPr>
        <w:t>i</w:t>
      </w:r>
      <w:r w:rsidRPr="00BB20F8">
        <w:rPr>
          <w:sz w:val="22"/>
          <w:szCs w:val="22"/>
          <w:lang w:val="pt-BR"/>
        </w:rPr>
        <w:t xml:space="preserve">as </w:t>
      </w:r>
      <w:r w:rsidR="00BB20F8">
        <w:rPr>
          <w:sz w:val="22"/>
          <w:szCs w:val="22"/>
          <w:lang w:val="pt-BR"/>
        </w:rPr>
        <w:t xml:space="preserve">Renováveis na </w:t>
      </w:r>
      <w:r w:rsidRPr="00BB20F8">
        <w:rPr>
          <w:sz w:val="22"/>
          <w:szCs w:val="22"/>
          <w:lang w:val="pt-BR"/>
        </w:rPr>
        <w:t xml:space="preserve">América Latina </w:t>
      </w:r>
      <w:r w:rsidR="00BB20F8">
        <w:rPr>
          <w:sz w:val="22"/>
          <w:szCs w:val="22"/>
          <w:lang w:val="pt-BR"/>
        </w:rPr>
        <w:t xml:space="preserve">e </w:t>
      </w:r>
      <w:r w:rsidRPr="00BB20F8">
        <w:rPr>
          <w:sz w:val="22"/>
          <w:szCs w:val="22"/>
          <w:lang w:val="pt-BR"/>
        </w:rPr>
        <w:t xml:space="preserve">Caribe </w:t>
      </w:r>
      <w:r w:rsidRPr="00BB20F8">
        <w:rPr>
          <w:sz w:val="22"/>
          <w:szCs w:val="22"/>
          <w:lang w:val="pt-BR"/>
        </w:rPr>
        <w:lastRenderedPageBreak/>
        <w:t xml:space="preserve">(RELAC), </w:t>
      </w:r>
      <w:r w:rsidR="00F92788">
        <w:rPr>
          <w:sz w:val="22"/>
          <w:szCs w:val="22"/>
          <w:lang w:val="pt-BR"/>
        </w:rPr>
        <w:t xml:space="preserve">e a </w:t>
      </w:r>
      <w:r w:rsidRPr="00BB20F8">
        <w:rPr>
          <w:sz w:val="22"/>
          <w:szCs w:val="22"/>
          <w:lang w:val="pt-BR"/>
        </w:rPr>
        <w:t>colabora</w:t>
      </w:r>
      <w:r w:rsidR="007E4BE2" w:rsidRPr="00BB20F8">
        <w:rPr>
          <w:sz w:val="22"/>
          <w:szCs w:val="22"/>
          <w:lang w:val="pt-BR"/>
        </w:rPr>
        <w:t>ção</w:t>
      </w:r>
      <w:r w:rsidRPr="00BB20F8">
        <w:rPr>
          <w:sz w:val="22"/>
          <w:szCs w:val="22"/>
          <w:lang w:val="pt-BR"/>
        </w:rPr>
        <w:t xml:space="preserve"> co</w:t>
      </w:r>
      <w:r w:rsidR="00F92788">
        <w:rPr>
          <w:sz w:val="22"/>
          <w:szCs w:val="22"/>
          <w:lang w:val="pt-BR"/>
        </w:rPr>
        <w:t>m</w:t>
      </w:r>
      <w:r w:rsidRPr="00BB20F8">
        <w:rPr>
          <w:sz w:val="22"/>
          <w:szCs w:val="22"/>
          <w:lang w:val="pt-BR"/>
        </w:rPr>
        <w:t xml:space="preserve"> programas </w:t>
      </w:r>
      <w:r w:rsidR="0075517A">
        <w:rPr>
          <w:sz w:val="22"/>
          <w:szCs w:val="22"/>
          <w:lang w:val="pt-BR"/>
        </w:rPr>
        <w:t>conexos,</w:t>
      </w:r>
      <w:r w:rsidRPr="00BB20F8">
        <w:rPr>
          <w:sz w:val="22"/>
          <w:szCs w:val="22"/>
          <w:lang w:val="pt-BR"/>
        </w:rPr>
        <w:t xml:space="preserve"> como os d</w:t>
      </w:r>
      <w:r w:rsidR="00F92788">
        <w:rPr>
          <w:sz w:val="22"/>
          <w:szCs w:val="22"/>
          <w:lang w:val="pt-BR"/>
        </w:rPr>
        <w:t>o</w:t>
      </w:r>
      <w:r w:rsidRPr="00BB20F8">
        <w:rPr>
          <w:sz w:val="22"/>
          <w:szCs w:val="22"/>
          <w:lang w:val="pt-BR"/>
        </w:rPr>
        <w:t xml:space="preserve"> Banco Interamericano de </w:t>
      </w:r>
      <w:r w:rsidR="00390E33" w:rsidRPr="00BB20F8">
        <w:rPr>
          <w:sz w:val="22"/>
          <w:szCs w:val="22"/>
          <w:lang w:val="pt-BR"/>
        </w:rPr>
        <w:t>Desenvolvimento</w:t>
      </w:r>
      <w:r w:rsidR="0096230D">
        <w:rPr>
          <w:sz w:val="22"/>
          <w:szCs w:val="22"/>
          <w:lang w:val="pt-BR"/>
        </w:rPr>
        <w:t xml:space="preserve"> </w:t>
      </w:r>
      <w:r w:rsidRPr="00BB20F8">
        <w:rPr>
          <w:sz w:val="22"/>
          <w:szCs w:val="22"/>
          <w:lang w:val="pt-BR"/>
        </w:rPr>
        <w:t xml:space="preserve">(BID), </w:t>
      </w:r>
      <w:r w:rsidR="00F92788">
        <w:rPr>
          <w:sz w:val="22"/>
          <w:szCs w:val="22"/>
          <w:lang w:val="pt-BR"/>
        </w:rPr>
        <w:t xml:space="preserve">do </w:t>
      </w:r>
      <w:r w:rsidRPr="00BB20F8">
        <w:rPr>
          <w:sz w:val="22"/>
          <w:szCs w:val="22"/>
          <w:lang w:val="pt-BR"/>
        </w:rPr>
        <w:t xml:space="preserve">Banco de </w:t>
      </w:r>
      <w:r w:rsidR="00390E33" w:rsidRPr="00BB20F8">
        <w:rPr>
          <w:sz w:val="22"/>
          <w:szCs w:val="22"/>
          <w:lang w:val="pt-BR"/>
        </w:rPr>
        <w:t>Desenvolvimento</w:t>
      </w:r>
      <w:r w:rsidR="0096230D">
        <w:rPr>
          <w:sz w:val="22"/>
          <w:szCs w:val="22"/>
          <w:lang w:val="pt-BR"/>
        </w:rPr>
        <w:t xml:space="preserve"> </w:t>
      </w:r>
      <w:r w:rsidRPr="00BB20F8">
        <w:rPr>
          <w:sz w:val="22"/>
          <w:szCs w:val="22"/>
          <w:lang w:val="pt-BR"/>
        </w:rPr>
        <w:t>d</w:t>
      </w:r>
      <w:r w:rsidR="00F92788">
        <w:rPr>
          <w:sz w:val="22"/>
          <w:szCs w:val="22"/>
          <w:lang w:val="pt-BR"/>
        </w:rPr>
        <w:t>o</w:t>
      </w:r>
      <w:r w:rsidRPr="00BB20F8">
        <w:rPr>
          <w:sz w:val="22"/>
          <w:szCs w:val="22"/>
          <w:lang w:val="pt-BR"/>
        </w:rPr>
        <w:t xml:space="preserve"> Caribe (CDB), </w:t>
      </w:r>
      <w:r w:rsidR="00F92788">
        <w:rPr>
          <w:sz w:val="22"/>
          <w:szCs w:val="22"/>
          <w:lang w:val="pt-BR"/>
        </w:rPr>
        <w:t xml:space="preserve">do </w:t>
      </w:r>
      <w:r w:rsidRPr="00BB20F8">
        <w:rPr>
          <w:sz w:val="22"/>
          <w:szCs w:val="22"/>
          <w:lang w:val="pt-BR"/>
        </w:rPr>
        <w:t xml:space="preserve">Banco de </w:t>
      </w:r>
      <w:r w:rsidR="00390E33" w:rsidRPr="00BB20F8">
        <w:rPr>
          <w:sz w:val="22"/>
          <w:szCs w:val="22"/>
          <w:lang w:val="pt-BR"/>
        </w:rPr>
        <w:t>Desenvolvimento</w:t>
      </w:r>
      <w:r w:rsidR="0096230D">
        <w:rPr>
          <w:sz w:val="22"/>
          <w:szCs w:val="22"/>
          <w:lang w:val="pt-BR"/>
        </w:rPr>
        <w:t xml:space="preserve"> </w:t>
      </w:r>
      <w:r w:rsidRPr="00BB20F8">
        <w:rPr>
          <w:sz w:val="22"/>
          <w:szCs w:val="22"/>
          <w:lang w:val="pt-BR"/>
        </w:rPr>
        <w:t>d</w:t>
      </w:r>
      <w:r w:rsidR="00F92788">
        <w:rPr>
          <w:sz w:val="22"/>
          <w:szCs w:val="22"/>
          <w:lang w:val="pt-BR"/>
        </w:rPr>
        <w:t>a</w:t>
      </w:r>
      <w:r w:rsidRPr="00BB20F8">
        <w:rPr>
          <w:sz w:val="22"/>
          <w:szCs w:val="22"/>
          <w:lang w:val="pt-BR"/>
        </w:rPr>
        <w:t xml:space="preserve"> América Latina (CAF)</w:t>
      </w:r>
      <w:r w:rsidR="00F92788">
        <w:rPr>
          <w:sz w:val="22"/>
          <w:szCs w:val="22"/>
          <w:lang w:val="pt-BR"/>
        </w:rPr>
        <w:t xml:space="preserve"> e do </w:t>
      </w:r>
      <w:r w:rsidRPr="00BB20F8">
        <w:rPr>
          <w:sz w:val="22"/>
          <w:szCs w:val="22"/>
          <w:lang w:val="pt-BR"/>
        </w:rPr>
        <w:t>Banco Centro</w:t>
      </w:r>
      <w:r w:rsidR="00F92788">
        <w:rPr>
          <w:sz w:val="22"/>
          <w:szCs w:val="22"/>
          <w:lang w:val="pt-BR"/>
        </w:rPr>
        <w:t>-A</w:t>
      </w:r>
      <w:r w:rsidRPr="00BB20F8">
        <w:rPr>
          <w:sz w:val="22"/>
          <w:szCs w:val="22"/>
          <w:lang w:val="pt-BR"/>
        </w:rPr>
        <w:t>mericano de Integra</w:t>
      </w:r>
      <w:r w:rsidR="007E4BE2" w:rsidRPr="00BB20F8">
        <w:rPr>
          <w:sz w:val="22"/>
          <w:szCs w:val="22"/>
          <w:lang w:val="pt-BR"/>
        </w:rPr>
        <w:t>ção</w:t>
      </w:r>
      <w:r w:rsidRPr="00BB20F8">
        <w:rPr>
          <w:sz w:val="22"/>
          <w:szCs w:val="22"/>
          <w:lang w:val="pt-BR"/>
        </w:rPr>
        <w:t xml:space="preserve"> Econ</w:t>
      </w:r>
      <w:r w:rsidR="00F92788">
        <w:rPr>
          <w:sz w:val="22"/>
          <w:szCs w:val="22"/>
          <w:lang w:val="pt-BR"/>
        </w:rPr>
        <w:t>ô</w:t>
      </w:r>
      <w:r w:rsidRPr="00BB20F8">
        <w:rPr>
          <w:sz w:val="22"/>
          <w:szCs w:val="22"/>
          <w:lang w:val="pt-BR"/>
        </w:rPr>
        <w:t xml:space="preserve">mica (BCIE). </w:t>
      </w:r>
    </w:p>
    <w:p w14:paraId="21CB642F" w14:textId="77777777" w:rsidR="00026E57" w:rsidRPr="005938D7" w:rsidRDefault="00026E57" w:rsidP="00CD2E3B">
      <w:pPr>
        <w:spacing w:line="360" w:lineRule="auto"/>
        <w:rPr>
          <w:sz w:val="22"/>
          <w:szCs w:val="22"/>
          <w:lang w:val="pt-BR"/>
        </w:rPr>
      </w:pPr>
    </w:p>
    <w:p w14:paraId="12CF2942" w14:textId="15A615D7" w:rsidR="00026E57" w:rsidRPr="005938D7" w:rsidRDefault="00F92788">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pt-BR"/>
        </w:rPr>
      </w:pPr>
      <w:r w:rsidRPr="00F92788">
        <w:rPr>
          <w:sz w:val="22"/>
          <w:szCs w:val="22"/>
          <w:lang w:val="pt-BR"/>
        </w:rPr>
        <w:t xml:space="preserve">Determinar à </w:t>
      </w:r>
      <w:r w:rsidR="001A76A9" w:rsidRPr="00F92788">
        <w:rPr>
          <w:sz w:val="22"/>
          <w:szCs w:val="22"/>
          <w:lang w:val="pt-BR"/>
        </w:rPr>
        <w:t>Secretaria</w:t>
      </w:r>
      <w:r w:rsidR="0096230D">
        <w:rPr>
          <w:sz w:val="22"/>
          <w:szCs w:val="22"/>
          <w:lang w:val="pt-BR"/>
        </w:rPr>
        <w:t xml:space="preserve"> </w:t>
      </w:r>
      <w:r w:rsidR="007E4BE2" w:rsidRPr="00F92788">
        <w:rPr>
          <w:sz w:val="22"/>
          <w:szCs w:val="22"/>
          <w:lang w:val="pt-BR"/>
        </w:rPr>
        <w:t xml:space="preserve">da </w:t>
      </w:r>
      <w:r w:rsidR="00AC64A0" w:rsidRPr="00F92788">
        <w:rPr>
          <w:sz w:val="22"/>
          <w:szCs w:val="22"/>
          <w:lang w:val="pt-BR"/>
        </w:rPr>
        <w:t>Comissão</w:t>
      </w:r>
      <w:r w:rsidR="0096230D">
        <w:rPr>
          <w:sz w:val="22"/>
          <w:szCs w:val="22"/>
          <w:lang w:val="pt-BR"/>
        </w:rPr>
        <w:t xml:space="preserve"> </w:t>
      </w:r>
      <w:r w:rsidR="00026E57" w:rsidRPr="00F92788">
        <w:rPr>
          <w:sz w:val="22"/>
          <w:szCs w:val="22"/>
          <w:lang w:val="pt-BR"/>
        </w:rPr>
        <w:t>Interamericana de P</w:t>
      </w:r>
      <w:r w:rsidRPr="00F92788">
        <w:rPr>
          <w:sz w:val="22"/>
          <w:szCs w:val="22"/>
          <w:lang w:val="pt-BR"/>
        </w:rPr>
        <w:t>o</w:t>
      </w:r>
      <w:r w:rsidR="00026E57" w:rsidRPr="00F92788">
        <w:rPr>
          <w:sz w:val="22"/>
          <w:szCs w:val="22"/>
          <w:lang w:val="pt-BR"/>
        </w:rPr>
        <w:t>rtos (CIP) que contin</w:t>
      </w:r>
      <w:r>
        <w:rPr>
          <w:sz w:val="22"/>
          <w:szCs w:val="22"/>
          <w:lang w:val="pt-BR"/>
        </w:rPr>
        <w:t xml:space="preserve">ue seu trabalho de implementação de </w:t>
      </w:r>
      <w:r w:rsidR="00026E57" w:rsidRPr="00F92788">
        <w:rPr>
          <w:sz w:val="22"/>
          <w:szCs w:val="22"/>
          <w:lang w:val="pt-BR"/>
        </w:rPr>
        <w:t xml:space="preserve">programas que </w:t>
      </w:r>
      <w:r>
        <w:rPr>
          <w:sz w:val="22"/>
          <w:szCs w:val="22"/>
          <w:lang w:val="pt-BR"/>
        </w:rPr>
        <w:t xml:space="preserve">promovam a sustentabilidade </w:t>
      </w:r>
      <w:r w:rsidR="00026E57" w:rsidRPr="00F92788">
        <w:rPr>
          <w:sz w:val="22"/>
          <w:szCs w:val="22"/>
          <w:lang w:val="pt-BR"/>
        </w:rPr>
        <w:t xml:space="preserve">ambiental </w:t>
      </w:r>
      <w:r>
        <w:rPr>
          <w:sz w:val="22"/>
          <w:szCs w:val="22"/>
          <w:lang w:val="pt-BR"/>
        </w:rPr>
        <w:t xml:space="preserve">nos </w:t>
      </w:r>
      <w:r w:rsidR="00026E57" w:rsidRPr="00F92788">
        <w:rPr>
          <w:sz w:val="22"/>
          <w:szCs w:val="22"/>
          <w:lang w:val="pt-BR"/>
        </w:rPr>
        <w:t xml:space="preserve">Estados </w:t>
      </w:r>
      <w:r w:rsidR="001A76A9" w:rsidRPr="00F92788">
        <w:rPr>
          <w:sz w:val="22"/>
          <w:szCs w:val="22"/>
          <w:lang w:val="pt-BR"/>
        </w:rPr>
        <w:t>membros</w:t>
      </w:r>
      <w:r w:rsidR="00026E57" w:rsidRPr="00F92788">
        <w:rPr>
          <w:sz w:val="22"/>
          <w:szCs w:val="22"/>
          <w:lang w:val="pt-BR"/>
        </w:rPr>
        <w:t>, especialmente a redu</w:t>
      </w:r>
      <w:r w:rsidR="007E4BE2" w:rsidRPr="00F92788">
        <w:rPr>
          <w:sz w:val="22"/>
          <w:szCs w:val="22"/>
          <w:lang w:val="pt-BR"/>
        </w:rPr>
        <w:t>ção</w:t>
      </w:r>
      <w:r w:rsidR="00026E57" w:rsidRPr="00F92788">
        <w:rPr>
          <w:sz w:val="22"/>
          <w:szCs w:val="22"/>
          <w:lang w:val="pt-BR"/>
        </w:rPr>
        <w:t xml:space="preserve"> de </w:t>
      </w:r>
      <w:r>
        <w:rPr>
          <w:sz w:val="22"/>
          <w:szCs w:val="22"/>
          <w:lang w:val="pt-BR"/>
        </w:rPr>
        <w:t xml:space="preserve">emissões, no âmbito do </w:t>
      </w:r>
      <w:r w:rsidR="00026E57" w:rsidRPr="00F92788">
        <w:rPr>
          <w:sz w:val="22"/>
          <w:szCs w:val="22"/>
          <w:lang w:val="pt-BR"/>
        </w:rPr>
        <w:t>Programa de Incentivos Portu</w:t>
      </w:r>
      <w:r>
        <w:rPr>
          <w:sz w:val="22"/>
          <w:szCs w:val="22"/>
          <w:lang w:val="pt-BR"/>
        </w:rPr>
        <w:t>á</w:t>
      </w:r>
      <w:r w:rsidR="00026E57" w:rsidRPr="00F92788">
        <w:rPr>
          <w:sz w:val="22"/>
          <w:szCs w:val="22"/>
          <w:lang w:val="pt-BR"/>
        </w:rPr>
        <w:t>rios para Redu</w:t>
      </w:r>
      <w:r>
        <w:rPr>
          <w:sz w:val="22"/>
          <w:szCs w:val="22"/>
          <w:lang w:val="pt-BR"/>
        </w:rPr>
        <w:t>z</w:t>
      </w:r>
      <w:r w:rsidR="00026E57" w:rsidRPr="00F92788">
        <w:rPr>
          <w:sz w:val="22"/>
          <w:szCs w:val="22"/>
          <w:lang w:val="pt-BR"/>
        </w:rPr>
        <w:t xml:space="preserve">ir as </w:t>
      </w:r>
      <w:r>
        <w:rPr>
          <w:sz w:val="22"/>
          <w:szCs w:val="22"/>
          <w:lang w:val="pt-BR"/>
        </w:rPr>
        <w:t xml:space="preserve">Emissões </w:t>
      </w:r>
      <w:r w:rsidR="00026E57" w:rsidRPr="00F92788">
        <w:rPr>
          <w:sz w:val="22"/>
          <w:szCs w:val="22"/>
          <w:lang w:val="pt-BR"/>
        </w:rPr>
        <w:t xml:space="preserve">de Gases de </w:t>
      </w:r>
      <w:r>
        <w:rPr>
          <w:sz w:val="22"/>
          <w:szCs w:val="22"/>
          <w:lang w:val="pt-BR"/>
        </w:rPr>
        <w:t xml:space="preserve">Efeito Estufa </w:t>
      </w:r>
      <w:r w:rsidR="00026E57" w:rsidRPr="00F92788">
        <w:rPr>
          <w:sz w:val="22"/>
          <w:szCs w:val="22"/>
          <w:lang w:val="pt-BR"/>
        </w:rPr>
        <w:t xml:space="preserve">(GEI) de </w:t>
      </w:r>
      <w:r>
        <w:rPr>
          <w:sz w:val="22"/>
          <w:szCs w:val="22"/>
          <w:lang w:val="pt-BR"/>
        </w:rPr>
        <w:t xml:space="preserve">navios de </w:t>
      </w:r>
      <w:r w:rsidR="00026E57" w:rsidRPr="00F92788">
        <w:rPr>
          <w:sz w:val="22"/>
          <w:szCs w:val="22"/>
          <w:lang w:val="pt-BR"/>
        </w:rPr>
        <w:t xml:space="preserve">carga. </w:t>
      </w:r>
    </w:p>
    <w:p w14:paraId="306E75B6" w14:textId="77777777" w:rsidR="00026E57" w:rsidRPr="005938D7" w:rsidRDefault="00026E57" w:rsidP="00CD2E3B">
      <w:pPr>
        <w:spacing w:line="360" w:lineRule="auto"/>
        <w:rPr>
          <w:color w:val="000000"/>
          <w:sz w:val="22"/>
          <w:szCs w:val="22"/>
          <w:lang w:val="pt-BR"/>
        </w:rPr>
      </w:pPr>
    </w:p>
    <w:p w14:paraId="18A68B74" w14:textId="6BF090CD" w:rsidR="00026E57" w:rsidRPr="005938D7" w:rsidRDefault="00F92788">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pt-BR"/>
        </w:rPr>
      </w:pPr>
      <w:r w:rsidRPr="00F92788">
        <w:rPr>
          <w:color w:val="000000"/>
          <w:sz w:val="22"/>
          <w:szCs w:val="22"/>
          <w:lang w:val="pt-BR"/>
        </w:rPr>
        <w:t xml:space="preserve">Encarregar a </w:t>
      </w:r>
      <w:r w:rsidR="00026E57" w:rsidRPr="00F92788">
        <w:rPr>
          <w:color w:val="000000"/>
          <w:sz w:val="22"/>
          <w:szCs w:val="22"/>
          <w:lang w:val="pt-BR"/>
        </w:rPr>
        <w:t>SEDI</w:t>
      </w:r>
      <w:r w:rsidR="00026E57" w:rsidRPr="00F92788">
        <w:rPr>
          <w:sz w:val="22"/>
          <w:szCs w:val="22"/>
          <w:lang w:val="pt-BR"/>
        </w:rPr>
        <w:t xml:space="preserve">, </w:t>
      </w:r>
      <w:r w:rsidRPr="00F92788">
        <w:rPr>
          <w:sz w:val="22"/>
          <w:szCs w:val="22"/>
          <w:lang w:val="pt-BR"/>
        </w:rPr>
        <w:t>na depend</w:t>
      </w:r>
      <w:r>
        <w:rPr>
          <w:sz w:val="22"/>
          <w:szCs w:val="22"/>
          <w:lang w:val="pt-BR"/>
        </w:rPr>
        <w:t>ê</w:t>
      </w:r>
      <w:r w:rsidRPr="00F92788">
        <w:rPr>
          <w:sz w:val="22"/>
          <w:szCs w:val="22"/>
          <w:lang w:val="pt-BR"/>
        </w:rPr>
        <w:t xml:space="preserve">ncia da disponibilidade </w:t>
      </w:r>
      <w:r w:rsidR="00026E57" w:rsidRPr="00F92788">
        <w:rPr>
          <w:sz w:val="22"/>
          <w:szCs w:val="22"/>
          <w:lang w:val="pt-BR"/>
        </w:rPr>
        <w:t>de recursos,</w:t>
      </w:r>
      <w:r w:rsidR="00026E57" w:rsidRPr="00F92788">
        <w:rPr>
          <w:color w:val="000000"/>
          <w:sz w:val="22"/>
          <w:szCs w:val="22"/>
          <w:lang w:val="pt-BR"/>
        </w:rPr>
        <w:t xml:space="preserve"> </w:t>
      </w:r>
      <w:r w:rsidRPr="00F92788">
        <w:rPr>
          <w:color w:val="000000"/>
          <w:sz w:val="22"/>
          <w:szCs w:val="22"/>
          <w:lang w:val="pt-BR"/>
        </w:rPr>
        <w:t xml:space="preserve">de apoiar a </w:t>
      </w:r>
      <w:r w:rsidR="00026E57" w:rsidRPr="00F92788">
        <w:rPr>
          <w:color w:val="000000"/>
          <w:sz w:val="22"/>
          <w:szCs w:val="22"/>
          <w:lang w:val="pt-BR"/>
        </w:rPr>
        <w:t>implementa</w:t>
      </w:r>
      <w:r w:rsidR="007E4BE2" w:rsidRPr="00F92788">
        <w:rPr>
          <w:color w:val="000000"/>
          <w:sz w:val="22"/>
          <w:szCs w:val="22"/>
          <w:lang w:val="pt-BR"/>
        </w:rPr>
        <w:t>ção</w:t>
      </w:r>
      <w:r w:rsidR="00026E57" w:rsidRPr="00F92788">
        <w:rPr>
          <w:color w:val="000000"/>
          <w:sz w:val="22"/>
          <w:szCs w:val="22"/>
          <w:lang w:val="pt-BR"/>
        </w:rPr>
        <w:t xml:space="preserve"> de estrat</w:t>
      </w:r>
      <w:r w:rsidRPr="00F92788">
        <w:rPr>
          <w:color w:val="000000"/>
          <w:sz w:val="22"/>
          <w:szCs w:val="22"/>
          <w:lang w:val="pt-BR"/>
        </w:rPr>
        <w:t>é</w:t>
      </w:r>
      <w:r w:rsidR="00026E57" w:rsidRPr="00F92788">
        <w:rPr>
          <w:color w:val="000000"/>
          <w:sz w:val="22"/>
          <w:szCs w:val="22"/>
          <w:lang w:val="pt-BR"/>
        </w:rPr>
        <w:t>gias de adapta</w:t>
      </w:r>
      <w:r w:rsidR="007E4BE2" w:rsidRPr="00F92788">
        <w:rPr>
          <w:color w:val="000000"/>
          <w:sz w:val="22"/>
          <w:szCs w:val="22"/>
          <w:lang w:val="pt-BR"/>
        </w:rPr>
        <w:t>ção</w:t>
      </w:r>
      <w:r w:rsidR="00026E57" w:rsidRPr="00F92788">
        <w:rPr>
          <w:color w:val="000000"/>
          <w:sz w:val="22"/>
          <w:szCs w:val="22"/>
          <w:lang w:val="pt-BR"/>
        </w:rPr>
        <w:t xml:space="preserve"> </w:t>
      </w:r>
      <w:r w:rsidRPr="00F92788">
        <w:rPr>
          <w:color w:val="000000"/>
          <w:sz w:val="22"/>
          <w:szCs w:val="22"/>
          <w:lang w:val="pt-BR"/>
        </w:rPr>
        <w:t>à mudança do clima</w:t>
      </w:r>
      <w:r w:rsidR="0096230D">
        <w:rPr>
          <w:color w:val="000000"/>
          <w:sz w:val="22"/>
          <w:szCs w:val="22"/>
          <w:lang w:val="pt-BR"/>
        </w:rPr>
        <w:t xml:space="preserve"> </w:t>
      </w:r>
      <w:r>
        <w:rPr>
          <w:color w:val="000000"/>
          <w:sz w:val="22"/>
          <w:szCs w:val="22"/>
          <w:lang w:val="pt-BR"/>
        </w:rPr>
        <w:t xml:space="preserve">e </w:t>
      </w:r>
      <w:r w:rsidR="00026E57" w:rsidRPr="00F92788">
        <w:rPr>
          <w:color w:val="000000"/>
          <w:sz w:val="22"/>
          <w:szCs w:val="22"/>
          <w:lang w:val="pt-BR"/>
        </w:rPr>
        <w:t>mitiga</w:t>
      </w:r>
      <w:r w:rsidR="007E4BE2" w:rsidRPr="00F92788">
        <w:rPr>
          <w:color w:val="000000"/>
          <w:sz w:val="22"/>
          <w:szCs w:val="22"/>
          <w:lang w:val="pt-BR"/>
        </w:rPr>
        <w:t>ção</w:t>
      </w:r>
      <w:r w:rsidR="00026E57" w:rsidRPr="00F92788">
        <w:rPr>
          <w:color w:val="000000"/>
          <w:sz w:val="22"/>
          <w:szCs w:val="22"/>
          <w:lang w:val="pt-BR"/>
        </w:rPr>
        <w:t xml:space="preserve"> de s</w:t>
      </w:r>
      <w:r>
        <w:rPr>
          <w:color w:val="000000"/>
          <w:sz w:val="22"/>
          <w:szCs w:val="22"/>
          <w:lang w:val="pt-BR"/>
        </w:rPr>
        <w:t>e</w:t>
      </w:r>
      <w:r w:rsidR="00026E57" w:rsidRPr="00F92788">
        <w:rPr>
          <w:color w:val="000000"/>
          <w:sz w:val="22"/>
          <w:szCs w:val="22"/>
          <w:lang w:val="pt-BR"/>
        </w:rPr>
        <w:t xml:space="preserve">us </w:t>
      </w:r>
      <w:r>
        <w:rPr>
          <w:color w:val="000000"/>
          <w:sz w:val="22"/>
          <w:szCs w:val="22"/>
          <w:lang w:val="pt-BR"/>
        </w:rPr>
        <w:t xml:space="preserve">efeitos em todos os </w:t>
      </w:r>
      <w:r w:rsidR="00026E57" w:rsidRPr="00F92788">
        <w:rPr>
          <w:color w:val="000000"/>
          <w:sz w:val="22"/>
          <w:szCs w:val="22"/>
          <w:lang w:val="pt-BR"/>
        </w:rPr>
        <w:t xml:space="preserve">Estados </w:t>
      </w:r>
      <w:r>
        <w:rPr>
          <w:color w:val="000000"/>
          <w:sz w:val="22"/>
          <w:szCs w:val="22"/>
          <w:lang w:val="pt-BR"/>
        </w:rPr>
        <w:t xml:space="preserve">– especialmente nos países em desenvolvimento e levando em conta as </w:t>
      </w:r>
      <w:r w:rsidR="00026E57" w:rsidRPr="00F92788">
        <w:rPr>
          <w:color w:val="000000"/>
          <w:sz w:val="22"/>
          <w:szCs w:val="22"/>
          <w:lang w:val="pt-BR"/>
        </w:rPr>
        <w:t xml:space="preserve">vulnerabilidades </w:t>
      </w:r>
      <w:r w:rsidR="0075517A">
        <w:rPr>
          <w:color w:val="000000"/>
          <w:sz w:val="22"/>
          <w:szCs w:val="22"/>
          <w:lang w:val="pt-BR"/>
        </w:rPr>
        <w:t>específicas</w:t>
      </w:r>
      <w:r w:rsidR="00026E57" w:rsidRPr="00F92788">
        <w:rPr>
          <w:color w:val="000000"/>
          <w:sz w:val="22"/>
          <w:szCs w:val="22"/>
          <w:lang w:val="pt-BR"/>
        </w:rPr>
        <w:t xml:space="preserve"> </w:t>
      </w:r>
      <w:r w:rsidR="007E4BE2" w:rsidRPr="00F92788">
        <w:rPr>
          <w:color w:val="000000"/>
          <w:sz w:val="22"/>
          <w:szCs w:val="22"/>
          <w:lang w:val="pt-BR"/>
        </w:rPr>
        <w:t xml:space="preserve">dos </w:t>
      </w:r>
      <w:r>
        <w:rPr>
          <w:color w:val="000000"/>
          <w:sz w:val="22"/>
          <w:szCs w:val="22"/>
          <w:lang w:val="pt-BR"/>
        </w:rPr>
        <w:t xml:space="preserve">pequenos </w:t>
      </w:r>
      <w:r w:rsidR="00026E57" w:rsidRPr="00F92788">
        <w:rPr>
          <w:color w:val="000000"/>
          <w:sz w:val="22"/>
          <w:szCs w:val="22"/>
          <w:lang w:val="pt-BR"/>
        </w:rPr>
        <w:t xml:space="preserve">Estados insulares </w:t>
      </w:r>
      <w:r>
        <w:rPr>
          <w:color w:val="000000"/>
          <w:sz w:val="22"/>
          <w:szCs w:val="22"/>
          <w:lang w:val="pt-BR"/>
        </w:rPr>
        <w:t xml:space="preserve">em desenvolvimento –, oferecendo maiores </w:t>
      </w:r>
      <w:r w:rsidR="00026E57" w:rsidRPr="00F92788">
        <w:rPr>
          <w:color w:val="000000"/>
          <w:sz w:val="22"/>
          <w:szCs w:val="22"/>
          <w:lang w:val="pt-BR"/>
        </w:rPr>
        <w:t>oportunidades de capacita</w:t>
      </w:r>
      <w:r w:rsidR="007E4BE2" w:rsidRPr="00F92788">
        <w:rPr>
          <w:color w:val="000000"/>
          <w:sz w:val="22"/>
          <w:szCs w:val="22"/>
          <w:lang w:val="pt-BR"/>
        </w:rPr>
        <w:t>ção</w:t>
      </w:r>
      <w:r w:rsidR="00026E57" w:rsidRPr="00F92788">
        <w:rPr>
          <w:color w:val="000000"/>
          <w:sz w:val="22"/>
          <w:szCs w:val="22"/>
          <w:lang w:val="pt-BR"/>
        </w:rPr>
        <w:t xml:space="preserve"> para fortalecer a capacidad</w:t>
      </w:r>
      <w:r>
        <w:rPr>
          <w:color w:val="000000"/>
          <w:sz w:val="22"/>
          <w:szCs w:val="22"/>
          <w:lang w:val="pt-BR"/>
        </w:rPr>
        <w:t>e</w:t>
      </w:r>
      <w:r w:rsidR="00026E57" w:rsidRPr="00F92788">
        <w:rPr>
          <w:color w:val="000000"/>
          <w:sz w:val="22"/>
          <w:szCs w:val="22"/>
          <w:lang w:val="pt-BR"/>
        </w:rPr>
        <w:t xml:space="preserve"> de adapta</w:t>
      </w:r>
      <w:r w:rsidR="007E4BE2" w:rsidRPr="00F92788">
        <w:rPr>
          <w:color w:val="000000"/>
          <w:sz w:val="22"/>
          <w:szCs w:val="22"/>
          <w:lang w:val="pt-BR"/>
        </w:rPr>
        <w:t>ção</w:t>
      </w:r>
      <w:r w:rsidR="00026E57" w:rsidRPr="00F92788">
        <w:rPr>
          <w:color w:val="000000"/>
          <w:sz w:val="22"/>
          <w:szCs w:val="22"/>
          <w:lang w:val="pt-BR"/>
        </w:rPr>
        <w:t xml:space="preserve"> </w:t>
      </w:r>
      <w:r>
        <w:rPr>
          <w:color w:val="000000"/>
          <w:sz w:val="22"/>
          <w:szCs w:val="22"/>
          <w:lang w:val="pt-BR"/>
        </w:rPr>
        <w:t xml:space="preserve">e a resiliência </w:t>
      </w:r>
      <w:r w:rsidR="00026E57" w:rsidRPr="00F92788">
        <w:rPr>
          <w:color w:val="000000"/>
          <w:sz w:val="22"/>
          <w:szCs w:val="22"/>
          <w:lang w:val="pt-BR"/>
        </w:rPr>
        <w:t>climática e</w:t>
      </w:r>
      <w:r>
        <w:rPr>
          <w:color w:val="000000"/>
          <w:sz w:val="22"/>
          <w:szCs w:val="22"/>
          <w:lang w:val="pt-BR"/>
        </w:rPr>
        <w:t xml:space="preserve">m todo o Hemisfério, mediante a </w:t>
      </w:r>
      <w:r w:rsidR="00026E57" w:rsidRPr="00F92788">
        <w:rPr>
          <w:color w:val="000000"/>
          <w:sz w:val="22"/>
          <w:szCs w:val="22"/>
          <w:lang w:val="pt-BR"/>
        </w:rPr>
        <w:t>coopera</w:t>
      </w:r>
      <w:r w:rsidR="007E4BE2" w:rsidRPr="00F92788">
        <w:rPr>
          <w:color w:val="000000"/>
          <w:sz w:val="22"/>
          <w:szCs w:val="22"/>
          <w:lang w:val="pt-BR"/>
        </w:rPr>
        <w:t>ção</w:t>
      </w:r>
      <w:r w:rsidR="0096230D">
        <w:rPr>
          <w:color w:val="000000"/>
          <w:sz w:val="22"/>
          <w:szCs w:val="22"/>
          <w:lang w:val="pt-BR"/>
        </w:rPr>
        <w:t xml:space="preserve"> </w:t>
      </w:r>
      <w:r w:rsidR="00026E57" w:rsidRPr="00F92788">
        <w:rPr>
          <w:color w:val="000000"/>
          <w:sz w:val="22"/>
          <w:szCs w:val="22"/>
          <w:lang w:val="pt-BR"/>
        </w:rPr>
        <w:t>entre</w:t>
      </w:r>
      <w:r w:rsidR="00026E57" w:rsidRPr="00F92788">
        <w:rPr>
          <w:b/>
          <w:sz w:val="22"/>
          <w:szCs w:val="22"/>
          <w:lang w:val="pt-BR"/>
        </w:rPr>
        <w:t xml:space="preserve"> </w:t>
      </w:r>
      <w:r w:rsidR="00026E57" w:rsidRPr="00F92788">
        <w:rPr>
          <w:color w:val="000000"/>
          <w:sz w:val="22"/>
          <w:szCs w:val="22"/>
          <w:lang w:val="pt-BR"/>
        </w:rPr>
        <w:t xml:space="preserve">os Estados </w:t>
      </w:r>
      <w:r w:rsidR="001A76A9" w:rsidRPr="00F92788">
        <w:rPr>
          <w:color w:val="000000"/>
          <w:sz w:val="22"/>
          <w:szCs w:val="22"/>
          <w:lang w:val="pt-BR"/>
        </w:rPr>
        <w:t>membros</w:t>
      </w:r>
      <w:r w:rsidR="0096230D">
        <w:rPr>
          <w:color w:val="000000"/>
          <w:sz w:val="22"/>
          <w:szCs w:val="22"/>
          <w:lang w:val="pt-BR"/>
        </w:rPr>
        <w:t xml:space="preserve"> </w:t>
      </w:r>
      <w:r>
        <w:rPr>
          <w:color w:val="000000"/>
          <w:sz w:val="22"/>
          <w:szCs w:val="22"/>
          <w:lang w:val="pt-BR"/>
        </w:rPr>
        <w:t xml:space="preserve">e as instituições do </w:t>
      </w:r>
      <w:r w:rsidR="00026E57" w:rsidRPr="00F92788">
        <w:rPr>
          <w:sz w:val="22"/>
          <w:szCs w:val="22"/>
          <w:lang w:val="pt-BR"/>
        </w:rPr>
        <w:t xml:space="preserve">Grupo de </w:t>
      </w:r>
      <w:r>
        <w:rPr>
          <w:sz w:val="22"/>
          <w:szCs w:val="22"/>
          <w:lang w:val="pt-BR"/>
        </w:rPr>
        <w:t xml:space="preserve">Trabalho </w:t>
      </w:r>
      <w:r w:rsidR="00026E57" w:rsidRPr="00F92788">
        <w:rPr>
          <w:sz w:val="22"/>
          <w:szCs w:val="22"/>
          <w:lang w:val="pt-BR"/>
        </w:rPr>
        <w:t xml:space="preserve">Conjunto de </w:t>
      </w:r>
      <w:r w:rsidR="007E4BE2" w:rsidRPr="00F92788">
        <w:rPr>
          <w:sz w:val="22"/>
          <w:szCs w:val="22"/>
          <w:lang w:val="pt-BR"/>
        </w:rPr>
        <w:t>Cúpulas</w:t>
      </w:r>
      <w:r w:rsidR="00026E57" w:rsidRPr="00F92788">
        <w:rPr>
          <w:sz w:val="22"/>
          <w:szCs w:val="22"/>
          <w:lang w:val="pt-BR"/>
        </w:rPr>
        <w:t xml:space="preserve">. </w:t>
      </w:r>
    </w:p>
    <w:p w14:paraId="4840ADCB" w14:textId="77777777" w:rsidR="00026E57" w:rsidRPr="005938D7" w:rsidRDefault="00026E57" w:rsidP="00CD2E3B">
      <w:pPr>
        <w:spacing w:line="360" w:lineRule="auto"/>
        <w:rPr>
          <w:color w:val="000000"/>
          <w:sz w:val="22"/>
          <w:szCs w:val="22"/>
          <w:lang w:val="pt-BR"/>
        </w:rPr>
      </w:pPr>
    </w:p>
    <w:p w14:paraId="7458179D" w14:textId="38081115" w:rsidR="00026E57" w:rsidRPr="005938D7" w:rsidRDefault="00E44E32">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pt-BR"/>
        </w:rPr>
      </w:pPr>
      <w:r w:rsidRPr="00E44E32">
        <w:rPr>
          <w:color w:val="000000"/>
          <w:sz w:val="22"/>
          <w:szCs w:val="22"/>
          <w:lang w:val="pt-BR"/>
        </w:rPr>
        <w:t xml:space="preserve">Recomendar à </w:t>
      </w:r>
      <w:r w:rsidR="00026E57" w:rsidRPr="00E44E32">
        <w:rPr>
          <w:color w:val="000000"/>
          <w:sz w:val="22"/>
          <w:szCs w:val="22"/>
          <w:lang w:val="pt-BR"/>
        </w:rPr>
        <w:t xml:space="preserve">SEDI que </w:t>
      </w:r>
      <w:r w:rsidRPr="00E44E32">
        <w:rPr>
          <w:color w:val="000000"/>
          <w:sz w:val="22"/>
          <w:szCs w:val="22"/>
          <w:lang w:val="pt-BR"/>
        </w:rPr>
        <w:t xml:space="preserve">apoie a convocação de fóruns </w:t>
      </w:r>
      <w:r w:rsidR="00026E57" w:rsidRPr="00E44E32">
        <w:rPr>
          <w:color w:val="000000"/>
          <w:sz w:val="22"/>
          <w:szCs w:val="22"/>
          <w:lang w:val="pt-BR"/>
        </w:rPr>
        <w:t>para dialogar co</w:t>
      </w:r>
      <w:r w:rsidRPr="00E44E32">
        <w:rPr>
          <w:color w:val="000000"/>
          <w:sz w:val="22"/>
          <w:szCs w:val="22"/>
          <w:lang w:val="pt-BR"/>
        </w:rPr>
        <w:t>m</w:t>
      </w:r>
      <w:r w:rsidR="00026E57" w:rsidRPr="00E44E32">
        <w:rPr>
          <w:color w:val="000000"/>
          <w:sz w:val="22"/>
          <w:szCs w:val="22"/>
          <w:lang w:val="pt-BR"/>
        </w:rPr>
        <w:t xml:space="preserve"> bancos multilater</w:t>
      </w:r>
      <w:r w:rsidR="007E4BE2" w:rsidRPr="00E44E32">
        <w:rPr>
          <w:color w:val="000000"/>
          <w:sz w:val="22"/>
          <w:szCs w:val="22"/>
          <w:lang w:val="pt-BR"/>
        </w:rPr>
        <w:t>ais</w:t>
      </w:r>
      <w:r w:rsidR="0096230D">
        <w:rPr>
          <w:color w:val="000000"/>
          <w:sz w:val="22"/>
          <w:szCs w:val="22"/>
          <w:lang w:val="pt-BR"/>
        </w:rPr>
        <w:t xml:space="preserve"> </w:t>
      </w:r>
      <w:r w:rsidR="00026E57" w:rsidRPr="00E44E32">
        <w:rPr>
          <w:color w:val="000000"/>
          <w:sz w:val="22"/>
          <w:szCs w:val="22"/>
          <w:lang w:val="pt-BR"/>
        </w:rPr>
        <w:t xml:space="preserve">de </w:t>
      </w:r>
      <w:r>
        <w:rPr>
          <w:color w:val="000000"/>
          <w:sz w:val="22"/>
          <w:szCs w:val="22"/>
          <w:lang w:val="pt-BR"/>
        </w:rPr>
        <w:t xml:space="preserve">desenvolvimento e outras </w:t>
      </w:r>
      <w:r w:rsidR="00026E57" w:rsidRPr="00E44E32">
        <w:rPr>
          <w:color w:val="000000"/>
          <w:sz w:val="22"/>
          <w:szCs w:val="22"/>
          <w:lang w:val="pt-BR"/>
        </w:rPr>
        <w:t>importantes entidades region</w:t>
      </w:r>
      <w:r w:rsidR="007E4BE2" w:rsidRPr="00E44E32">
        <w:rPr>
          <w:color w:val="000000"/>
          <w:sz w:val="22"/>
          <w:szCs w:val="22"/>
          <w:lang w:val="pt-BR"/>
        </w:rPr>
        <w:t>ais</w:t>
      </w:r>
      <w:r w:rsidR="0096230D">
        <w:rPr>
          <w:color w:val="000000"/>
          <w:sz w:val="22"/>
          <w:szCs w:val="22"/>
          <w:lang w:val="pt-BR"/>
        </w:rPr>
        <w:t xml:space="preserve"> </w:t>
      </w:r>
      <w:r w:rsidR="00026E57" w:rsidRPr="00E44E32">
        <w:rPr>
          <w:color w:val="000000"/>
          <w:sz w:val="22"/>
          <w:szCs w:val="22"/>
          <w:lang w:val="pt-BR"/>
        </w:rPr>
        <w:t xml:space="preserve">de financiamento </w:t>
      </w:r>
      <w:r>
        <w:rPr>
          <w:color w:val="000000"/>
          <w:sz w:val="22"/>
          <w:szCs w:val="22"/>
          <w:lang w:val="pt-BR"/>
        </w:rPr>
        <w:t xml:space="preserve">– como o </w:t>
      </w:r>
      <w:r w:rsidR="00026E57" w:rsidRPr="00E44E32">
        <w:rPr>
          <w:color w:val="000000"/>
          <w:sz w:val="22"/>
          <w:szCs w:val="22"/>
          <w:lang w:val="pt-BR"/>
        </w:rPr>
        <w:t xml:space="preserve">Banco Mundial, </w:t>
      </w:r>
      <w:r>
        <w:rPr>
          <w:color w:val="000000"/>
          <w:sz w:val="22"/>
          <w:szCs w:val="22"/>
          <w:lang w:val="pt-BR"/>
        </w:rPr>
        <w:t>o</w:t>
      </w:r>
      <w:r w:rsidR="00026E57" w:rsidRPr="00E44E32">
        <w:rPr>
          <w:color w:val="000000"/>
          <w:sz w:val="22"/>
          <w:szCs w:val="22"/>
          <w:lang w:val="pt-BR"/>
        </w:rPr>
        <w:t xml:space="preserve"> Banco Interamericano de </w:t>
      </w:r>
      <w:r w:rsidR="00390E33" w:rsidRPr="00E44E32">
        <w:rPr>
          <w:color w:val="000000"/>
          <w:sz w:val="22"/>
          <w:szCs w:val="22"/>
          <w:lang w:val="pt-BR"/>
        </w:rPr>
        <w:t>Desenvolvimento</w:t>
      </w:r>
      <w:r w:rsidR="00026E57" w:rsidRPr="00E44E32">
        <w:rPr>
          <w:color w:val="000000"/>
          <w:sz w:val="22"/>
          <w:szCs w:val="22"/>
          <w:lang w:val="pt-BR"/>
        </w:rPr>
        <w:t xml:space="preserve">, </w:t>
      </w:r>
      <w:r>
        <w:rPr>
          <w:color w:val="000000"/>
          <w:sz w:val="22"/>
          <w:szCs w:val="22"/>
          <w:lang w:val="pt-BR"/>
        </w:rPr>
        <w:t xml:space="preserve">o </w:t>
      </w:r>
      <w:r w:rsidR="00026E57" w:rsidRPr="00E44E32">
        <w:rPr>
          <w:color w:val="000000"/>
          <w:sz w:val="22"/>
          <w:szCs w:val="22"/>
          <w:lang w:val="pt-BR"/>
        </w:rPr>
        <w:t xml:space="preserve">Banco de </w:t>
      </w:r>
      <w:r w:rsidR="00390E33" w:rsidRPr="00E44E32">
        <w:rPr>
          <w:color w:val="000000"/>
          <w:sz w:val="22"/>
          <w:szCs w:val="22"/>
          <w:lang w:val="pt-BR"/>
        </w:rPr>
        <w:t>Desenvolvimento</w:t>
      </w:r>
      <w:r w:rsidR="0096230D">
        <w:rPr>
          <w:color w:val="000000"/>
          <w:sz w:val="22"/>
          <w:szCs w:val="22"/>
          <w:lang w:val="pt-BR"/>
        </w:rPr>
        <w:t xml:space="preserve"> </w:t>
      </w:r>
      <w:r w:rsidR="00026E57" w:rsidRPr="00E44E32">
        <w:rPr>
          <w:color w:val="000000"/>
          <w:sz w:val="22"/>
          <w:szCs w:val="22"/>
          <w:lang w:val="pt-BR"/>
        </w:rPr>
        <w:t>d</w:t>
      </w:r>
      <w:r>
        <w:rPr>
          <w:color w:val="000000"/>
          <w:sz w:val="22"/>
          <w:szCs w:val="22"/>
          <w:lang w:val="pt-BR"/>
        </w:rPr>
        <w:t>o</w:t>
      </w:r>
      <w:r w:rsidR="00026E57" w:rsidRPr="00E44E32">
        <w:rPr>
          <w:color w:val="000000"/>
          <w:sz w:val="22"/>
          <w:szCs w:val="22"/>
          <w:lang w:val="pt-BR"/>
        </w:rPr>
        <w:t xml:space="preserve"> Caribe, </w:t>
      </w:r>
      <w:r>
        <w:rPr>
          <w:color w:val="000000"/>
          <w:sz w:val="22"/>
          <w:szCs w:val="22"/>
          <w:lang w:val="pt-BR"/>
        </w:rPr>
        <w:t>o</w:t>
      </w:r>
      <w:r w:rsidR="00026E57" w:rsidRPr="00E44E32">
        <w:rPr>
          <w:color w:val="000000"/>
          <w:sz w:val="22"/>
          <w:szCs w:val="22"/>
          <w:lang w:val="pt-BR"/>
        </w:rPr>
        <w:t xml:space="preserve"> Banco de </w:t>
      </w:r>
      <w:r w:rsidR="00390E33" w:rsidRPr="00E44E32">
        <w:rPr>
          <w:color w:val="000000"/>
          <w:sz w:val="22"/>
          <w:szCs w:val="22"/>
          <w:lang w:val="pt-BR"/>
        </w:rPr>
        <w:t>Desenvolvimento</w:t>
      </w:r>
      <w:r w:rsidR="0096230D">
        <w:rPr>
          <w:color w:val="000000"/>
          <w:sz w:val="22"/>
          <w:szCs w:val="22"/>
          <w:lang w:val="pt-BR"/>
        </w:rPr>
        <w:t xml:space="preserve"> </w:t>
      </w:r>
      <w:r w:rsidR="00026E57" w:rsidRPr="00E44E32">
        <w:rPr>
          <w:color w:val="000000"/>
          <w:sz w:val="22"/>
          <w:szCs w:val="22"/>
          <w:lang w:val="pt-BR"/>
        </w:rPr>
        <w:t>d</w:t>
      </w:r>
      <w:r>
        <w:rPr>
          <w:color w:val="000000"/>
          <w:sz w:val="22"/>
          <w:szCs w:val="22"/>
          <w:lang w:val="pt-BR"/>
        </w:rPr>
        <w:t>a</w:t>
      </w:r>
      <w:r w:rsidR="00026E57" w:rsidRPr="00E44E32">
        <w:rPr>
          <w:color w:val="000000"/>
          <w:sz w:val="22"/>
          <w:szCs w:val="22"/>
          <w:lang w:val="pt-BR"/>
        </w:rPr>
        <w:t xml:space="preserve"> América Latina </w:t>
      </w:r>
      <w:r>
        <w:rPr>
          <w:color w:val="000000"/>
          <w:sz w:val="22"/>
          <w:szCs w:val="22"/>
          <w:lang w:val="pt-BR"/>
        </w:rPr>
        <w:t xml:space="preserve">e o </w:t>
      </w:r>
      <w:r w:rsidR="00026E57" w:rsidRPr="00E44E32">
        <w:rPr>
          <w:color w:val="000000"/>
          <w:sz w:val="22"/>
          <w:szCs w:val="22"/>
          <w:lang w:val="pt-BR"/>
        </w:rPr>
        <w:t>Banco Centro</w:t>
      </w:r>
      <w:r>
        <w:rPr>
          <w:color w:val="000000"/>
          <w:sz w:val="22"/>
          <w:szCs w:val="22"/>
          <w:lang w:val="pt-BR"/>
        </w:rPr>
        <w:t>-A</w:t>
      </w:r>
      <w:r w:rsidR="00026E57" w:rsidRPr="00E44E32">
        <w:rPr>
          <w:color w:val="000000"/>
          <w:sz w:val="22"/>
          <w:szCs w:val="22"/>
          <w:lang w:val="pt-BR"/>
        </w:rPr>
        <w:t>mericano de Integra</w:t>
      </w:r>
      <w:r w:rsidR="007E4BE2" w:rsidRPr="00E44E32">
        <w:rPr>
          <w:color w:val="000000"/>
          <w:sz w:val="22"/>
          <w:szCs w:val="22"/>
          <w:lang w:val="pt-BR"/>
        </w:rPr>
        <w:t>ção</w:t>
      </w:r>
      <w:r w:rsidR="00026E57" w:rsidRPr="00E44E32">
        <w:rPr>
          <w:color w:val="000000"/>
          <w:sz w:val="22"/>
          <w:szCs w:val="22"/>
          <w:lang w:val="pt-BR"/>
        </w:rPr>
        <w:t xml:space="preserve"> Econ</w:t>
      </w:r>
      <w:r>
        <w:rPr>
          <w:color w:val="000000"/>
          <w:sz w:val="22"/>
          <w:szCs w:val="22"/>
          <w:lang w:val="pt-BR"/>
        </w:rPr>
        <w:t>ô</w:t>
      </w:r>
      <w:r w:rsidR="00026E57" w:rsidRPr="00E44E32">
        <w:rPr>
          <w:color w:val="000000"/>
          <w:sz w:val="22"/>
          <w:szCs w:val="22"/>
          <w:lang w:val="pt-BR"/>
        </w:rPr>
        <w:t>mica</w:t>
      </w:r>
      <w:r>
        <w:rPr>
          <w:color w:val="000000"/>
          <w:sz w:val="22"/>
          <w:szCs w:val="22"/>
          <w:lang w:val="pt-BR"/>
        </w:rPr>
        <w:t xml:space="preserve"> – sobre </w:t>
      </w:r>
      <w:r w:rsidR="00026E57" w:rsidRPr="00E44E32">
        <w:rPr>
          <w:color w:val="000000"/>
          <w:sz w:val="22"/>
          <w:szCs w:val="22"/>
          <w:lang w:val="pt-BR"/>
        </w:rPr>
        <w:t xml:space="preserve">os </w:t>
      </w:r>
      <w:r>
        <w:rPr>
          <w:color w:val="000000"/>
          <w:sz w:val="22"/>
          <w:szCs w:val="22"/>
          <w:lang w:val="pt-BR"/>
        </w:rPr>
        <w:t xml:space="preserve">esforços por mobilizar mais financiamento </w:t>
      </w:r>
      <w:r w:rsidR="0075517A">
        <w:rPr>
          <w:color w:val="000000"/>
          <w:sz w:val="22"/>
          <w:szCs w:val="22"/>
          <w:lang w:val="pt-BR"/>
        </w:rPr>
        <w:t>para o clima</w:t>
      </w:r>
      <w:r>
        <w:rPr>
          <w:color w:val="000000"/>
          <w:sz w:val="22"/>
          <w:szCs w:val="22"/>
          <w:lang w:val="pt-BR"/>
        </w:rPr>
        <w:t>, a fim de</w:t>
      </w:r>
      <w:r w:rsidR="0096230D">
        <w:rPr>
          <w:color w:val="000000"/>
          <w:sz w:val="22"/>
          <w:szCs w:val="22"/>
          <w:lang w:val="pt-BR"/>
        </w:rPr>
        <w:t xml:space="preserve"> </w:t>
      </w:r>
      <w:r w:rsidR="00026E57" w:rsidRPr="00E44E32">
        <w:rPr>
          <w:color w:val="000000"/>
          <w:sz w:val="22"/>
          <w:szCs w:val="22"/>
          <w:lang w:val="pt-BR"/>
        </w:rPr>
        <w:t>aumentar a ado</w:t>
      </w:r>
      <w:r w:rsidR="007E4BE2" w:rsidRPr="00E44E32">
        <w:rPr>
          <w:color w:val="000000"/>
          <w:sz w:val="22"/>
          <w:szCs w:val="22"/>
          <w:lang w:val="pt-BR"/>
        </w:rPr>
        <w:t>ção</w:t>
      </w:r>
      <w:r w:rsidR="00026E57" w:rsidRPr="00E44E32">
        <w:rPr>
          <w:color w:val="000000"/>
          <w:sz w:val="22"/>
          <w:szCs w:val="22"/>
          <w:lang w:val="pt-BR"/>
        </w:rPr>
        <w:t xml:space="preserve"> de todas as formas de </w:t>
      </w:r>
      <w:r>
        <w:rPr>
          <w:color w:val="000000"/>
          <w:sz w:val="22"/>
          <w:szCs w:val="22"/>
          <w:lang w:val="pt-BR"/>
        </w:rPr>
        <w:t xml:space="preserve">energia renovável e reduzir a </w:t>
      </w:r>
      <w:r w:rsidR="00026E57" w:rsidRPr="00E44E32">
        <w:rPr>
          <w:color w:val="000000"/>
          <w:sz w:val="22"/>
          <w:szCs w:val="22"/>
          <w:lang w:val="pt-BR"/>
        </w:rPr>
        <w:t>vulnerabilidad</w:t>
      </w:r>
      <w:r>
        <w:rPr>
          <w:color w:val="000000"/>
          <w:sz w:val="22"/>
          <w:szCs w:val="22"/>
          <w:lang w:val="pt-BR"/>
        </w:rPr>
        <w:t>e</w:t>
      </w:r>
      <w:r w:rsidR="00026E57" w:rsidRPr="00E44E32">
        <w:rPr>
          <w:color w:val="000000"/>
          <w:sz w:val="22"/>
          <w:szCs w:val="22"/>
          <w:lang w:val="pt-BR"/>
        </w:rPr>
        <w:t xml:space="preserve"> frente </w:t>
      </w:r>
      <w:r>
        <w:rPr>
          <w:color w:val="000000"/>
          <w:sz w:val="22"/>
          <w:szCs w:val="22"/>
          <w:lang w:val="pt-BR"/>
        </w:rPr>
        <w:t xml:space="preserve">ao clima nos </w:t>
      </w:r>
      <w:r w:rsidR="00026E57" w:rsidRPr="00E44E32">
        <w:rPr>
          <w:color w:val="000000"/>
          <w:sz w:val="22"/>
          <w:szCs w:val="22"/>
          <w:lang w:val="pt-BR"/>
        </w:rPr>
        <w:t xml:space="preserve">países </w:t>
      </w:r>
      <w:r w:rsidR="007E4BE2" w:rsidRPr="00E44E32">
        <w:rPr>
          <w:color w:val="000000"/>
          <w:sz w:val="22"/>
          <w:szCs w:val="22"/>
          <w:lang w:val="pt-BR"/>
        </w:rPr>
        <w:t xml:space="preserve">das </w:t>
      </w:r>
      <w:r w:rsidR="00026E57" w:rsidRPr="00E44E32">
        <w:rPr>
          <w:color w:val="000000"/>
          <w:sz w:val="22"/>
          <w:szCs w:val="22"/>
          <w:lang w:val="pt-BR"/>
        </w:rPr>
        <w:t xml:space="preserve">Américas. </w:t>
      </w:r>
    </w:p>
    <w:p w14:paraId="728EDE30" w14:textId="77777777" w:rsidR="00026E57" w:rsidRPr="005938D7" w:rsidRDefault="00026E57" w:rsidP="00CD2E3B">
      <w:pPr>
        <w:spacing w:line="360" w:lineRule="auto"/>
        <w:rPr>
          <w:color w:val="000000"/>
          <w:sz w:val="22"/>
          <w:szCs w:val="22"/>
          <w:lang w:val="pt-BR"/>
        </w:rPr>
      </w:pPr>
    </w:p>
    <w:p w14:paraId="6DEED6E3" w14:textId="559E8A70" w:rsidR="00026E57" w:rsidRPr="005938D7"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pt-BR"/>
        </w:rPr>
      </w:pPr>
      <w:r w:rsidRPr="00E44E32">
        <w:rPr>
          <w:color w:val="000000"/>
          <w:sz w:val="22"/>
          <w:szCs w:val="22"/>
          <w:lang w:val="pt-BR"/>
        </w:rPr>
        <w:t xml:space="preserve">Instar os Estados </w:t>
      </w:r>
      <w:r w:rsidR="001A76A9" w:rsidRPr="00E44E32">
        <w:rPr>
          <w:color w:val="000000"/>
          <w:sz w:val="22"/>
          <w:szCs w:val="22"/>
          <w:lang w:val="pt-BR"/>
        </w:rPr>
        <w:t>membros</w:t>
      </w:r>
      <w:r w:rsidR="0096230D">
        <w:rPr>
          <w:color w:val="000000"/>
          <w:sz w:val="22"/>
          <w:szCs w:val="22"/>
          <w:lang w:val="pt-BR"/>
        </w:rPr>
        <w:t xml:space="preserve"> </w:t>
      </w:r>
      <w:r w:rsidRPr="00E44E32">
        <w:rPr>
          <w:color w:val="000000"/>
          <w:sz w:val="22"/>
          <w:szCs w:val="22"/>
          <w:lang w:val="pt-BR"/>
        </w:rPr>
        <w:t xml:space="preserve">a que, </w:t>
      </w:r>
      <w:r w:rsidR="00E44E32" w:rsidRPr="00E44E32">
        <w:rPr>
          <w:color w:val="000000"/>
          <w:sz w:val="22"/>
          <w:szCs w:val="22"/>
          <w:lang w:val="pt-BR"/>
        </w:rPr>
        <w:t>com a assi</w:t>
      </w:r>
      <w:r w:rsidR="00E44E32">
        <w:rPr>
          <w:color w:val="000000"/>
          <w:sz w:val="22"/>
          <w:szCs w:val="22"/>
          <w:lang w:val="pt-BR"/>
        </w:rPr>
        <w:t xml:space="preserve">stência </w:t>
      </w:r>
      <w:r w:rsidR="007E4BE2" w:rsidRPr="00E44E32">
        <w:rPr>
          <w:sz w:val="22"/>
          <w:szCs w:val="22"/>
          <w:lang w:val="pt-BR"/>
        </w:rPr>
        <w:t xml:space="preserve">da </w:t>
      </w:r>
      <w:r w:rsidRPr="00E44E32">
        <w:rPr>
          <w:sz w:val="22"/>
          <w:szCs w:val="22"/>
          <w:lang w:val="pt-BR"/>
        </w:rPr>
        <w:t xml:space="preserve">SEDI, </w:t>
      </w:r>
      <w:r w:rsidR="00E44E32">
        <w:rPr>
          <w:color w:val="4E232E"/>
          <w:sz w:val="22"/>
          <w:szCs w:val="22"/>
          <w:lang w:val="pt-BR"/>
        </w:rPr>
        <w:t xml:space="preserve">conduzam </w:t>
      </w:r>
      <w:r w:rsidRPr="00E44E32">
        <w:rPr>
          <w:color w:val="4E232E"/>
          <w:sz w:val="22"/>
          <w:szCs w:val="22"/>
          <w:lang w:val="pt-BR"/>
        </w:rPr>
        <w:t>a</w:t>
      </w:r>
      <w:r w:rsidR="00922657" w:rsidRPr="00E44E32">
        <w:rPr>
          <w:color w:val="4E232E"/>
          <w:sz w:val="22"/>
          <w:szCs w:val="22"/>
          <w:lang w:val="pt-BR"/>
        </w:rPr>
        <w:t>ções</w:t>
      </w:r>
      <w:r w:rsidR="0096230D">
        <w:rPr>
          <w:color w:val="4E232E"/>
          <w:sz w:val="22"/>
          <w:szCs w:val="22"/>
          <w:lang w:val="pt-BR"/>
        </w:rPr>
        <w:t xml:space="preserve"> </w:t>
      </w:r>
      <w:r w:rsidR="00E44E32">
        <w:rPr>
          <w:color w:val="4E232E"/>
          <w:sz w:val="22"/>
          <w:szCs w:val="22"/>
          <w:lang w:val="pt-BR"/>
        </w:rPr>
        <w:t xml:space="preserve">destinadas à </w:t>
      </w:r>
      <w:r w:rsidRPr="00E44E32">
        <w:rPr>
          <w:color w:val="4E232E"/>
          <w:sz w:val="22"/>
          <w:szCs w:val="22"/>
          <w:lang w:val="pt-BR"/>
        </w:rPr>
        <w:t>preven</w:t>
      </w:r>
      <w:r w:rsidR="007E4BE2" w:rsidRPr="00E44E32">
        <w:rPr>
          <w:color w:val="4E232E"/>
          <w:sz w:val="22"/>
          <w:szCs w:val="22"/>
          <w:lang w:val="pt-BR"/>
        </w:rPr>
        <w:t>ção</w:t>
      </w:r>
      <w:r w:rsidRPr="00E44E32">
        <w:rPr>
          <w:color w:val="4E232E"/>
          <w:sz w:val="22"/>
          <w:szCs w:val="22"/>
          <w:lang w:val="pt-BR"/>
        </w:rPr>
        <w:t>, redu</w:t>
      </w:r>
      <w:r w:rsidR="007E4BE2" w:rsidRPr="00E44E32">
        <w:rPr>
          <w:color w:val="4E232E"/>
          <w:sz w:val="22"/>
          <w:szCs w:val="22"/>
          <w:lang w:val="pt-BR"/>
        </w:rPr>
        <w:t>ção</w:t>
      </w:r>
      <w:r w:rsidRPr="00E44E32">
        <w:rPr>
          <w:color w:val="4E232E"/>
          <w:sz w:val="22"/>
          <w:szCs w:val="22"/>
          <w:lang w:val="pt-BR"/>
        </w:rPr>
        <w:t xml:space="preserve"> </w:t>
      </w:r>
      <w:r w:rsidR="00E44E32">
        <w:rPr>
          <w:color w:val="4E232E"/>
          <w:sz w:val="22"/>
          <w:szCs w:val="22"/>
          <w:lang w:val="pt-BR"/>
        </w:rPr>
        <w:t>e</w:t>
      </w:r>
      <w:r w:rsidRPr="00E44E32">
        <w:rPr>
          <w:color w:val="4E232E"/>
          <w:sz w:val="22"/>
          <w:szCs w:val="22"/>
          <w:lang w:val="pt-BR"/>
        </w:rPr>
        <w:t xml:space="preserve"> elimina</w:t>
      </w:r>
      <w:r w:rsidR="007E4BE2" w:rsidRPr="00E44E32">
        <w:rPr>
          <w:color w:val="4E232E"/>
          <w:sz w:val="22"/>
          <w:szCs w:val="22"/>
          <w:lang w:val="pt-BR"/>
        </w:rPr>
        <w:t>ção</w:t>
      </w:r>
      <w:r w:rsidRPr="00E44E32">
        <w:rPr>
          <w:color w:val="4E232E"/>
          <w:sz w:val="22"/>
          <w:szCs w:val="22"/>
          <w:lang w:val="pt-BR"/>
        </w:rPr>
        <w:t xml:space="preserve"> </w:t>
      </w:r>
      <w:r w:rsidR="007E4BE2" w:rsidRPr="00E44E32">
        <w:rPr>
          <w:color w:val="4E232E"/>
          <w:sz w:val="22"/>
          <w:szCs w:val="22"/>
          <w:lang w:val="pt-BR"/>
        </w:rPr>
        <w:t xml:space="preserve">da </w:t>
      </w:r>
      <w:r w:rsidRPr="00E44E32">
        <w:rPr>
          <w:color w:val="000000"/>
          <w:sz w:val="22"/>
          <w:szCs w:val="22"/>
          <w:lang w:val="pt-BR"/>
        </w:rPr>
        <w:t>contamina</w:t>
      </w:r>
      <w:r w:rsidR="007E4BE2" w:rsidRPr="00E44E32">
        <w:rPr>
          <w:color w:val="000000"/>
          <w:sz w:val="22"/>
          <w:szCs w:val="22"/>
          <w:lang w:val="pt-BR"/>
        </w:rPr>
        <w:t>ção</w:t>
      </w:r>
      <w:r w:rsidRPr="00E44E32">
        <w:rPr>
          <w:color w:val="000000"/>
          <w:sz w:val="22"/>
          <w:szCs w:val="22"/>
          <w:lang w:val="pt-BR"/>
        </w:rPr>
        <w:t xml:space="preserve"> por plástico</w:t>
      </w:r>
      <w:r w:rsidRPr="00E44E32">
        <w:rPr>
          <w:sz w:val="22"/>
          <w:szCs w:val="22"/>
          <w:lang w:val="pt-BR"/>
        </w:rPr>
        <w:t xml:space="preserve">, </w:t>
      </w:r>
      <w:r w:rsidR="00E44E32">
        <w:rPr>
          <w:color w:val="000000"/>
          <w:sz w:val="22"/>
          <w:szCs w:val="22"/>
          <w:lang w:val="pt-BR"/>
        </w:rPr>
        <w:t xml:space="preserve">inclusive no meio marinho, mediante a </w:t>
      </w:r>
      <w:r w:rsidRPr="00E44E32">
        <w:rPr>
          <w:color w:val="000000"/>
          <w:sz w:val="22"/>
          <w:szCs w:val="22"/>
          <w:lang w:val="pt-BR"/>
        </w:rPr>
        <w:t>promo</w:t>
      </w:r>
      <w:r w:rsidR="007E4BE2" w:rsidRPr="00E44E32">
        <w:rPr>
          <w:color w:val="000000"/>
          <w:sz w:val="22"/>
          <w:szCs w:val="22"/>
          <w:lang w:val="pt-BR"/>
        </w:rPr>
        <w:t>ção</w:t>
      </w:r>
      <w:r w:rsidRPr="00E44E32">
        <w:rPr>
          <w:color w:val="000000"/>
          <w:sz w:val="22"/>
          <w:szCs w:val="22"/>
          <w:lang w:val="pt-BR"/>
        </w:rPr>
        <w:t xml:space="preserve"> d</w:t>
      </w:r>
      <w:r w:rsidR="00E44E32">
        <w:rPr>
          <w:color w:val="000000"/>
          <w:sz w:val="22"/>
          <w:szCs w:val="22"/>
          <w:lang w:val="pt-BR"/>
        </w:rPr>
        <w:t xml:space="preserve">o </w:t>
      </w:r>
      <w:r w:rsidRPr="00E44E32">
        <w:rPr>
          <w:color w:val="000000"/>
          <w:sz w:val="22"/>
          <w:szCs w:val="22"/>
          <w:lang w:val="pt-BR"/>
        </w:rPr>
        <w:t xml:space="preserve">consumo </w:t>
      </w:r>
      <w:r w:rsidR="00E44E32">
        <w:rPr>
          <w:color w:val="000000"/>
          <w:sz w:val="22"/>
          <w:szCs w:val="22"/>
          <w:lang w:val="pt-BR"/>
        </w:rPr>
        <w:t xml:space="preserve">e da </w:t>
      </w:r>
      <w:r w:rsidRPr="00E44E32">
        <w:rPr>
          <w:color w:val="000000"/>
          <w:sz w:val="22"/>
          <w:szCs w:val="22"/>
          <w:lang w:val="pt-BR"/>
        </w:rPr>
        <w:t>produ</w:t>
      </w:r>
      <w:r w:rsidR="007E4BE2" w:rsidRPr="00E44E32">
        <w:rPr>
          <w:color w:val="000000"/>
          <w:sz w:val="22"/>
          <w:szCs w:val="22"/>
          <w:lang w:val="pt-BR"/>
        </w:rPr>
        <w:t>ção</w:t>
      </w:r>
      <w:r w:rsidRPr="00E44E32">
        <w:rPr>
          <w:color w:val="000000"/>
          <w:sz w:val="22"/>
          <w:szCs w:val="22"/>
          <w:lang w:val="pt-BR"/>
        </w:rPr>
        <w:t xml:space="preserve"> </w:t>
      </w:r>
      <w:r w:rsidR="00E44E32">
        <w:rPr>
          <w:color w:val="000000"/>
          <w:sz w:val="22"/>
          <w:szCs w:val="22"/>
          <w:lang w:val="pt-BR"/>
        </w:rPr>
        <w:t>sustentáveis</w:t>
      </w:r>
      <w:r w:rsidRPr="00E44E32">
        <w:rPr>
          <w:color w:val="000000"/>
          <w:sz w:val="22"/>
          <w:szCs w:val="22"/>
          <w:lang w:val="pt-BR"/>
        </w:rPr>
        <w:t xml:space="preserve">, </w:t>
      </w:r>
      <w:r w:rsidR="00E44E32">
        <w:rPr>
          <w:color w:val="000000"/>
          <w:sz w:val="22"/>
          <w:szCs w:val="22"/>
          <w:lang w:val="pt-BR"/>
        </w:rPr>
        <w:t>e</w:t>
      </w:r>
      <w:r w:rsidRPr="00E44E32">
        <w:rPr>
          <w:color w:val="000000"/>
          <w:sz w:val="22"/>
          <w:szCs w:val="22"/>
          <w:lang w:val="pt-BR"/>
        </w:rPr>
        <w:t xml:space="preserve"> de práticas ecol</w:t>
      </w:r>
      <w:r w:rsidR="00E44E32">
        <w:rPr>
          <w:color w:val="000000"/>
          <w:sz w:val="22"/>
          <w:szCs w:val="22"/>
          <w:lang w:val="pt-BR"/>
        </w:rPr>
        <w:t>o</w:t>
      </w:r>
      <w:r w:rsidRPr="00E44E32">
        <w:rPr>
          <w:color w:val="000000"/>
          <w:sz w:val="22"/>
          <w:szCs w:val="22"/>
          <w:lang w:val="pt-BR"/>
        </w:rPr>
        <w:t>gicamente racion</w:t>
      </w:r>
      <w:r w:rsidR="007E4BE2" w:rsidRPr="00E44E32">
        <w:rPr>
          <w:color w:val="000000"/>
          <w:sz w:val="22"/>
          <w:szCs w:val="22"/>
          <w:lang w:val="pt-BR"/>
        </w:rPr>
        <w:t>ais</w:t>
      </w:r>
      <w:r w:rsidRPr="00E44E32">
        <w:rPr>
          <w:color w:val="000000"/>
          <w:sz w:val="22"/>
          <w:szCs w:val="22"/>
          <w:lang w:val="pt-BR"/>
        </w:rPr>
        <w:t xml:space="preserve">, como </w:t>
      </w:r>
      <w:r w:rsidR="00E44E32">
        <w:rPr>
          <w:color w:val="000000"/>
          <w:sz w:val="22"/>
          <w:szCs w:val="22"/>
          <w:lang w:val="pt-BR"/>
        </w:rPr>
        <w:t xml:space="preserve">a economia </w:t>
      </w:r>
      <w:r w:rsidRPr="00E44E32">
        <w:rPr>
          <w:color w:val="000000"/>
          <w:sz w:val="22"/>
          <w:szCs w:val="22"/>
          <w:lang w:val="pt-BR"/>
        </w:rPr>
        <w:t xml:space="preserve">circular </w:t>
      </w:r>
      <w:r w:rsidR="00E44E32">
        <w:rPr>
          <w:color w:val="000000"/>
          <w:sz w:val="22"/>
          <w:szCs w:val="22"/>
          <w:lang w:val="pt-BR"/>
        </w:rPr>
        <w:t>e</w:t>
      </w:r>
      <w:r w:rsidRPr="00E44E32">
        <w:rPr>
          <w:color w:val="000000"/>
          <w:sz w:val="22"/>
          <w:szCs w:val="22"/>
          <w:lang w:val="pt-BR"/>
        </w:rPr>
        <w:t xml:space="preserve"> </w:t>
      </w:r>
      <w:r w:rsidR="0075517A">
        <w:rPr>
          <w:color w:val="000000"/>
          <w:sz w:val="22"/>
          <w:szCs w:val="22"/>
          <w:lang w:val="pt-BR"/>
        </w:rPr>
        <w:t xml:space="preserve">as </w:t>
      </w:r>
      <w:r w:rsidRPr="00E44E32">
        <w:rPr>
          <w:color w:val="000000"/>
          <w:sz w:val="22"/>
          <w:szCs w:val="22"/>
          <w:lang w:val="pt-BR"/>
        </w:rPr>
        <w:t>solu</w:t>
      </w:r>
      <w:r w:rsidR="00922657" w:rsidRPr="00E44E32">
        <w:rPr>
          <w:color w:val="000000"/>
          <w:sz w:val="22"/>
          <w:szCs w:val="22"/>
          <w:lang w:val="pt-BR"/>
        </w:rPr>
        <w:t>ções</w:t>
      </w:r>
      <w:r w:rsidR="0096230D">
        <w:rPr>
          <w:color w:val="000000"/>
          <w:sz w:val="22"/>
          <w:szCs w:val="22"/>
          <w:lang w:val="pt-BR"/>
        </w:rPr>
        <w:t xml:space="preserve"> </w:t>
      </w:r>
      <w:r w:rsidRPr="00E44E32">
        <w:rPr>
          <w:color w:val="000000"/>
          <w:sz w:val="22"/>
          <w:szCs w:val="22"/>
          <w:lang w:val="pt-BR"/>
        </w:rPr>
        <w:t xml:space="preserve">para </w:t>
      </w:r>
      <w:r w:rsidR="00E44E32">
        <w:rPr>
          <w:color w:val="000000"/>
          <w:sz w:val="22"/>
          <w:szCs w:val="22"/>
          <w:lang w:val="pt-BR"/>
        </w:rPr>
        <w:t xml:space="preserve">o manejo de dejetos, </w:t>
      </w:r>
      <w:r w:rsidR="00BE1C72">
        <w:rPr>
          <w:color w:val="000000"/>
          <w:sz w:val="22"/>
          <w:szCs w:val="22"/>
          <w:lang w:val="pt-BR"/>
        </w:rPr>
        <w:t>além d</w:t>
      </w:r>
      <w:r w:rsidR="00E44E32">
        <w:rPr>
          <w:color w:val="000000"/>
          <w:sz w:val="22"/>
          <w:szCs w:val="22"/>
          <w:lang w:val="pt-BR"/>
        </w:rPr>
        <w:t xml:space="preserve">a promoção de um firme </w:t>
      </w:r>
      <w:r w:rsidRPr="00E44E32">
        <w:rPr>
          <w:color w:val="000000"/>
          <w:sz w:val="22"/>
          <w:szCs w:val="22"/>
          <w:lang w:val="pt-BR"/>
        </w:rPr>
        <w:t>compromis</w:t>
      </w:r>
      <w:r w:rsidR="00E44E32">
        <w:rPr>
          <w:color w:val="000000"/>
          <w:sz w:val="22"/>
          <w:szCs w:val="22"/>
          <w:lang w:val="pt-BR"/>
        </w:rPr>
        <w:t>s</w:t>
      </w:r>
      <w:r w:rsidRPr="00E44E32">
        <w:rPr>
          <w:color w:val="000000"/>
          <w:sz w:val="22"/>
          <w:szCs w:val="22"/>
          <w:lang w:val="pt-BR"/>
        </w:rPr>
        <w:t xml:space="preserve">o </w:t>
      </w:r>
      <w:r w:rsidR="007E4BE2" w:rsidRPr="00E44E32">
        <w:rPr>
          <w:color w:val="000000"/>
          <w:sz w:val="22"/>
          <w:szCs w:val="22"/>
          <w:lang w:val="pt-BR"/>
        </w:rPr>
        <w:t xml:space="preserve">dos </w:t>
      </w:r>
      <w:r w:rsidRPr="00E44E32">
        <w:rPr>
          <w:color w:val="000000"/>
          <w:sz w:val="22"/>
          <w:szCs w:val="22"/>
          <w:lang w:val="pt-BR"/>
        </w:rPr>
        <w:t>interes</w:t>
      </w:r>
      <w:r w:rsidR="00E44E32">
        <w:rPr>
          <w:color w:val="000000"/>
          <w:sz w:val="22"/>
          <w:szCs w:val="22"/>
          <w:lang w:val="pt-BR"/>
        </w:rPr>
        <w:t>s</w:t>
      </w:r>
      <w:r w:rsidRPr="00E44E32">
        <w:rPr>
          <w:color w:val="000000"/>
          <w:sz w:val="22"/>
          <w:szCs w:val="22"/>
          <w:lang w:val="pt-BR"/>
        </w:rPr>
        <w:t>ados, entre el</w:t>
      </w:r>
      <w:r w:rsidR="00E44E32">
        <w:rPr>
          <w:color w:val="000000"/>
          <w:sz w:val="22"/>
          <w:szCs w:val="22"/>
          <w:lang w:val="pt-BR"/>
        </w:rPr>
        <w:t>e</w:t>
      </w:r>
      <w:r w:rsidRPr="00E44E32">
        <w:rPr>
          <w:color w:val="000000"/>
          <w:sz w:val="22"/>
          <w:szCs w:val="22"/>
          <w:lang w:val="pt-BR"/>
        </w:rPr>
        <w:t xml:space="preserve">s as </w:t>
      </w:r>
      <w:r w:rsidR="00E44E32">
        <w:rPr>
          <w:color w:val="000000"/>
          <w:sz w:val="22"/>
          <w:szCs w:val="22"/>
          <w:lang w:val="pt-BR"/>
        </w:rPr>
        <w:t xml:space="preserve">populações em </w:t>
      </w:r>
      <w:r w:rsidRPr="00E44E32">
        <w:rPr>
          <w:color w:val="000000"/>
          <w:sz w:val="22"/>
          <w:szCs w:val="22"/>
          <w:lang w:val="pt-BR"/>
        </w:rPr>
        <w:t>situa</w:t>
      </w:r>
      <w:r w:rsidR="007E4BE2" w:rsidRPr="00E44E32">
        <w:rPr>
          <w:color w:val="000000"/>
          <w:sz w:val="22"/>
          <w:szCs w:val="22"/>
          <w:lang w:val="pt-BR"/>
        </w:rPr>
        <w:t>ção</w:t>
      </w:r>
      <w:r w:rsidRPr="00E44E32">
        <w:rPr>
          <w:color w:val="000000"/>
          <w:sz w:val="22"/>
          <w:szCs w:val="22"/>
          <w:lang w:val="pt-BR"/>
        </w:rPr>
        <w:t xml:space="preserve"> de vulnerabilidad</w:t>
      </w:r>
      <w:r w:rsidR="00E44E32">
        <w:rPr>
          <w:color w:val="000000"/>
          <w:sz w:val="22"/>
          <w:szCs w:val="22"/>
          <w:lang w:val="pt-BR"/>
        </w:rPr>
        <w:t>e</w:t>
      </w:r>
      <w:r w:rsidRPr="00E44E32">
        <w:rPr>
          <w:color w:val="000000"/>
          <w:sz w:val="22"/>
          <w:szCs w:val="22"/>
          <w:lang w:val="pt-BR"/>
        </w:rPr>
        <w:t xml:space="preserve">. </w:t>
      </w:r>
    </w:p>
    <w:p w14:paraId="7EB6C19D" w14:textId="77777777" w:rsidR="00026E57" w:rsidRPr="005938D7" w:rsidRDefault="00026E57" w:rsidP="00CD2E3B">
      <w:pPr>
        <w:spacing w:line="360" w:lineRule="auto"/>
        <w:rPr>
          <w:color w:val="000000"/>
          <w:sz w:val="22"/>
          <w:szCs w:val="22"/>
          <w:lang w:val="pt-BR"/>
        </w:rPr>
      </w:pPr>
    </w:p>
    <w:p w14:paraId="442EADAE" w14:textId="14E8D0C1" w:rsidR="00026E57" w:rsidRPr="005938D7" w:rsidRDefault="00E44E32">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b/>
          <w:sz w:val="22"/>
          <w:szCs w:val="22"/>
          <w:lang w:val="pt-BR"/>
        </w:rPr>
      </w:pPr>
      <w:r w:rsidRPr="00E44E32">
        <w:rPr>
          <w:color w:val="000000"/>
          <w:sz w:val="22"/>
          <w:szCs w:val="22"/>
          <w:lang w:val="pt-BR"/>
        </w:rPr>
        <w:lastRenderedPageBreak/>
        <w:t xml:space="preserve">Encarregar a </w:t>
      </w:r>
      <w:r w:rsidR="00026E57" w:rsidRPr="00E44E32">
        <w:rPr>
          <w:color w:val="000000"/>
          <w:sz w:val="22"/>
          <w:szCs w:val="22"/>
          <w:lang w:val="pt-BR"/>
        </w:rPr>
        <w:t xml:space="preserve">SEDI </w:t>
      </w:r>
      <w:r w:rsidRPr="00E44E32">
        <w:rPr>
          <w:color w:val="000000"/>
          <w:sz w:val="22"/>
          <w:szCs w:val="22"/>
          <w:lang w:val="pt-BR"/>
        </w:rPr>
        <w:t xml:space="preserve">de continuar apoiando os esforços </w:t>
      </w:r>
      <w:r w:rsidR="007E4BE2" w:rsidRPr="00E44E32">
        <w:rPr>
          <w:color w:val="000000"/>
          <w:sz w:val="22"/>
          <w:szCs w:val="22"/>
          <w:lang w:val="pt-BR"/>
        </w:rPr>
        <w:t xml:space="preserve">dos </w:t>
      </w:r>
      <w:r w:rsidR="00026E57" w:rsidRPr="00E44E32">
        <w:rPr>
          <w:color w:val="000000"/>
          <w:sz w:val="22"/>
          <w:szCs w:val="22"/>
          <w:lang w:val="pt-BR"/>
        </w:rPr>
        <w:t xml:space="preserve">Estados </w:t>
      </w:r>
      <w:r w:rsidR="001A76A9" w:rsidRPr="00E44E32">
        <w:rPr>
          <w:color w:val="000000"/>
          <w:sz w:val="22"/>
          <w:szCs w:val="22"/>
          <w:lang w:val="pt-BR"/>
        </w:rPr>
        <w:t>membros</w:t>
      </w:r>
      <w:r w:rsidR="0096230D">
        <w:rPr>
          <w:color w:val="000000"/>
          <w:sz w:val="22"/>
          <w:szCs w:val="22"/>
          <w:lang w:val="pt-BR"/>
        </w:rPr>
        <w:t xml:space="preserve"> </w:t>
      </w:r>
      <w:r w:rsidR="0075517A">
        <w:rPr>
          <w:color w:val="000000"/>
          <w:sz w:val="22"/>
          <w:szCs w:val="22"/>
          <w:lang w:val="pt-BR"/>
        </w:rPr>
        <w:t>por</w:t>
      </w:r>
      <w:r w:rsidR="00026E57" w:rsidRPr="00E44E32">
        <w:rPr>
          <w:color w:val="000000"/>
          <w:sz w:val="22"/>
          <w:szCs w:val="22"/>
          <w:lang w:val="pt-BR"/>
        </w:rPr>
        <w:t xml:space="preserve"> </w:t>
      </w:r>
      <w:r w:rsidRPr="00E44E32">
        <w:rPr>
          <w:color w:val="000000"/>
          <w:sz w:val="22"/>
          <w:szCs w:val="22"/>
          <w:lang w:val="pt-BR"/>
        </w:rPr>
        <w:t xml:space="preserve">melhorar e </w:t>
      </w:r>
      <w:r w:rsidR="00026E57" w:rsidRPr="00E44E32">
        <w:rPr>
          <w:color w:val="000000"/>
          <w:sz w:val="22"/>
          <w:szCs w:val="22"/>
          <w:lang w:val="pt-BR"/>
        </w:rPr>
        <w:t>promover a presta</w:t>
      </w:r>
      <w:r w:rsidR="007E4BE2" w:rsidRPr="00E44E32">
        <w:rPr>
          <w:color w:val="000000"/>
          <w:sz w:val="22"/>
          <w:szCs w:val="22"/>
          <w:lang w:val="pt-BR"/>
        </w:rPr>
        <w:t>ção</w:t>
      </w:r>
      <w:r w:rsidR="00026E57" w:rsidRPr="00E44E32">
        <w:rPr>
          <w:color w:val="000000"/>
          <w:sz w:val="22"/>
          <w:szCs w:val="22"/>
          <w:lang w:val="pt-BR"/>
        </w:rPr>
        <w:t xml:space="preserve"> de servi</w:t>
      </w:r>
      <w:r w:rsidRPr="00E44E32">
        <w:rPr>
          <w:color w:val="000000"/>
          <w:sz w:val="22"/>
          <w:szCs w:val="22"/>
          <w:lang w:val="pt-BR"/>
        </w:rPr>
        <w:t>ç</w:t>
      </w:r>
      <w:r w:rsidR="00026E57" w:rsidRPr="00E44E32">
        <w:rPr>
          <w:color w:val="000000"/>
          <w:sz w:val="22"/>
          <w:szCs w:val="22"/>
          <w:lang w:val="pt-BR"/>
        </w:rPr>
        <w:t>os de informa</w:t>
      </w:r>
      <w:r w:rsidR="007E4BE2" w:rsidRPr="00E44E32">
        <w:rPr>
          <w:color w:val="000000"/>
          <w:sz w:val="22"/>
          <w:szCs w:val="22"/>
          <w:lang w:val="pt-BR"/>
        </w:rPr>
        <w:t>ção</w:t>
      </w:r>
      <w:r w:rsidR="00026E57" w:rsidRPr="00E44E32">
        <w:rPr>
          <w:color w:val="000000"/>
          <w:sz w:val="22"/>
          <w:szCs w:val="22"/>
          <w:lang w:val="pt-BR"/>
        </w:rPr>
        <w:t xml:space="preserve"> sobre</w:t>
      </w:r>
      <w:r w:rsidR="0096230D">
        <w:rPr>
          <w:color w:val="000000"/>
          <w:sz w:val="22"/>
          <w:szCs w:val="22"/>
          <w:lang w:val="pt-BR"/>
        </w:rPr>
        <w:t xml:space="preserve"> </w:t>
      </w:r>
      <w:r w:rsidR="0075517A">
        <w:rPr>
          <w:color w:val="000000"/>
          <w:sz w:val="22"/>
          <w:szCs w:val="22"/>
          <w:lang w:val="pt-BR"/>
        </w:rPr>
        <w:t xml:space="preserve">o </w:t>
      </w:r>
      <w:r w:rsidR="00026E57" w:rsidRPr="00E44E32">
        <w:rPr>
          <w:color w:val="000000"/>
          <w:sz w:val="22"/>
          <w:szCs w:val="22"/>
          <w:lang w:val="pt-BR"/>
        </w:rPr>
        <w:t xml:space="preserve">clima, </w:t>
      </w:r>
      <w:r w:rsidRPr="00E44E32">
        <w:rPr>
          <w:color w:val="000000"/>
          <w:sz w:val="22"/>
          <w:szCs w:val="22"/>
          <w:lang w:val="pt-BR"/>
        </w:rPr>
        <w:t>fe</w:t>
      </w:r>
      <w:r>
        <w:rPr>
          <w:color w:val="000000"/>
          <w:sz w:val="22"/>
          <w:szCs w:val="22"/>
          <w:lang w:val="pt-BR"/>
        </w:rPr>
        <w:t xml:space="preserve">rramentas </w:t>
      </w:r>
      <w:r w:rsidR="00026E57" w:rsidRPr="00E44E32">
        <w:rPr>
          <w:color w:val="000000"/>
          <w:sz w:val="22"/>
          <w:szCs w:val="22"/>
          <w:lang w:val="pt-BR"/>
        </w:rPr>
        <w:t xml:space="preserve">para facilitar a </w:t>
      </w:r>
      <w:r>
        <w:rPr>
          <w:color w:val="000000"/>
          <w:sz w:val="22"/>
          <w:szCs w:val="22"/>
          <w:lang w:val="pt-BR"/>
        </w:rPr>
        <w:t xml:space="preserve">tomada de decisões e </w:t>
      </w:r>
      <w:r w:rsidR="00026E57" w:rsidRPr="00E44E32">
        <w:rPr>
          <w:color w:val="000000"/>
          <w:sz w:val="22"/>
          <w:szCs w:val="22"/>
          <w:lang w:val="pt-BR"/>
        </w:rPr>
        <w:t xml:space="preserve">sistemas de alerta </w:t>
      </w:r>
      <w:r w:rsidR="0075517A">
        <w:rPr>
          <w:sz w:val="22"/>
          <w:szCs w:val="22"/>
          <w:lang w:val="pt-BR"/>
        </w:rPr>
        <w:t>preventivo</w:t>
      </w:r>
      <w:r w:rsidR="00676262">
        <w:rPr>
          <w:sz w:val="22"/>
          <w:szCs w:val="22"/>
          <w:lang w:val="pt-BR"/>
        </w:rPr>
        <w:t xml:space="preserve">, a fim de compreender melhor os efeitos do clima, </w:t>
      </w:r>
      <w:r w:rsidR="00676262">
        <w:rPr>
          <w:color w:val="000000"/>
          <w:sz w:val="22"/>
          <w:szCs w:val="22"/>
          <w:lang w:val="pt-BR"/>
        </w:rPr>
        <w:t>responder a eles e reduzir ao mínimo as perdas e os danos</w:t>
      </w:r>
      <w:r w:rsidR="00026E57" w:rsidRPr="00E44E32">
        <w:rPr>
          <w:color w:val="000000"/>
          <w:sz w:val="22"/>
          <w:szCs w:val="22"/>
          <w:lang w:val="pt-BR"/>
        </w:rPr>
        <w:t xml:space="preserve"> relacionados </w:t>
      </w:r>
      <w:r w:rsidR="00676262">
        <w:rPr>
          <w:color w:val="000000"/>
          <w:sz w:val="22"/>
          <w:szCs w:val="22"/>
          <w:lang w:val="pt-BR"/>
        </w:rPr>
        <w:t xml:space="preserve">aos efeitos </w:t>
      </w:r>
      <w:r w:rsidR="00026E57" w:rsidRPr="00E44E32">
        <w:rPr>
          <w:color w:val="000000"/>
          <w:sz w:val="22"/>
          <w:szCs w:val="22"/>
          <w:lang w:val="pt-BR"/>
        </w:rPr>
        <w:t>adversos d</w:t>
      </w:r>
      <w:r w:rsidR="00676262">
        <w:rPr>
          <w:color w:val="000000"/>
          <w:sz w:val="22"/>
          <w:szCs w:val="22"/>
          <w:lang w:val="pt-BR"/>
        </w:rPr>
        <w:t xml:space="preserve">a mudança </w:t>
      </w:r>
      <w:r w:rsidR="00026E57" w:rsidRPr="00E44E32">
        <w:rPr>
          <w:color w:val="000000"/>
          <w:sz w:val="22"/>
          <w:szCs w:val="22"/>
          <w:lang w:val="pt-BR"/>
        </w:rPr>
        <w:t>climátic</w:t>
      </w:r>
      <w:r w:rsidR="00676262">
        <w:rPr>
          <w:color w:val="000000"/>
          <w:sz w:val="22"/>
          <w:szCs w:val="22"/>
          <w:lang w:val="pt-BR"/>
        </w:rPr>
        <w:t xml:space="preserve">a em todos os setores e em diferentes </w:t>
      </w:r>
      <w:r w:rsidR="00026E57" w:rsidRPr="00E44E32">
        <w:rPr>
          <w:sz w:val="22"/>
          <w:szCs w:val="22"/>
          <w:lang w:val="pt-BR"/>
        </w:rPr>
        <w:t>escalas.</w:t>
      </w:r>
      <w:r w:rsidR="00026E57" w:rsidRPr="00E44E32">
        <w:rPr>
          <w:b/>
          <w:sz w:val="22"/>
          <w:szCs w:val="22"/>
          <w:lang w:val="pt-BR"/>
        </w:rPr>
        <w:t xml:space="preserve"> </w:t>
      </w:r>
    </w:p>
    <w:p w14:paraId="4DC9B99D" w14:textId="77777777" w:rsidR="00026E57" w:rsidRPr="005938D7" w:rsidRDefault="00026E57" w:rsidP="00CD2E3B">
      <w:pPr>
        <w:spacing w:line="360" w:lineRule="auto"/>
        <w:rPr>
          <w:color w:val="4E232E"/>
          <w:sz w:val="22"/>
          <w:szCs w:val="22"/>
          <w:lang w:val="pt-BR"/>
        </w:rPr>
      </w:pPr>
    </w:p>
    <w:p w14:paraId="6382FC3B" w14:textId="24FDB119" w:rsidR="00026E57" w:rsidRPr="005938D7" w:rsidRDefault="00676262">
      <w:pPr>
        <w:numPr>
          <w:ilvl w:val="0"/>
          <w:numId w:val="2"/>
        </w:numPr>
        <w:pBdr>
          <w:top w:val="nil"/>
          <w:left w:val="nil"/>
          <w:bottom w:val="nil"/>
          <w:right w:val="nil"/>
          <w:between w:val="nil"/>
        </w:pBdr>
        <w:tabs>
          <w:tab w:val="left" w:pos="811"/>
        </w:tabs>
        <w:spacing w:line="360" w:lineRule="auto"/>
        <w:ind w:left="0" w:right="-4" w:firstLine="720"/>
        <w:jc w:val="both"/>
        <w:rPr>
          <w:b/>
          <w:sz w:val="22"/>
          <w:szCs w:val="22"/>
          <w:lang w:val="pt-BR"/>
        </w:rPr>
      </w:pPr>
      <w:r w:rsidRPr="00676262">
        <w:rPr>
          <w:sz w:val="22"/>
          <w:szCs w:val="22"/>
          <w:lang w:val="pt-BR"/>
        </w:rPr>
        <w:t xml:space="preserve">Confiar à </w:t>
      </w:r>
      <w:r w:rsidR="00026E57" w:rsidRPr="00676262">
        <w:rPr>
          <w:sz w:val="22"/>
          <w:szCs w:val="22"/>
          <w:lang w:val="pt-BR"/>
        </w:rPr>
        <w:t xml:space="preserve">SEDI </w:t>
      </w:r>
      <w:r w:rsidRPr="00676262">
        <w:rPr>
          <w:sz w:val="22"/>
          <w:szCs w:val="22"/>
          <w:lang w:val="pt-BR"/>
        </w:rPr>
        <w:t xml:space="preserve">o fomento da cooperação com o </w:t>
      </w:r>
      <w:r w:rsidR="00026E57" w:rsidRPr="00676262">
        <w:rPr>
          <w:sz w:val="22"/>
          <w:szCs w:val="22"/>
          <w:lang w:val="pt-BR"/>
        </w:rPr>
        <w:t xml:space="preserve">Centro </w:t>
      </w:r>
      <w:r w:rsidRPr="00676262">
        <w:rPr>
          <w:sz w:val="22"/>
          <w:szCs w:val="22"/>
          <w:lang w:val="pt-BR"/>
        </w:rPr>
        <w:t>e</w:t>
      </w:r>
      <w:r w:rsidR="00026E57" w:rsidRPr="00676262">
        <w:rPr>
          <w:sz w:val="22"/>
          <w:szCs w:val="22"/>
          <w:lang w:val="pt-BR"/>
        </w:rPr>
        <w:t xml:space="preserve"> Red</w:t>
      </w:r>
      <w:r w:rsidRPr="00676262">
        <w:rPr>
          <w:sz w:val="22"/>
          <w:szCs w:val="22"/>
          <w:lang w:val="pt-BR"/>
        </w:rPr>
        <w:t>e</w:t>
      </w:r>
      <w:r w:rsidR="00026E57" w:rsidRPr="00676262">
        <w:rPr>
          <w:sz w:val="22"/>
          <w:szCs w:val="22"/>
          <w:lang w:val="pt-BR"/>
        </w:rPr>
        <w:t xml:space="preserve"> de Tecnolog</w:t>
      </w:r>
      <w:r>
        <w:rPr>
          <w:sz w:val="22"/>
          <w:szCs w:val="22"/>
          <w:lang w:val="pt-BR"/>
        </w:rPr>
        <w:t>i</w:t>
      </w:r>
      <w:r w:rsidR="00026E57" w:rsidRPr="00676262">
        <w:rPr>
          <w:sz w:val="22"/>
          <w:szCs w:val="22"/>
          <w:lang w:val="pt-BR"/>
        </w:rPr>
        <w:t>a d</w:t>
      </w:r>
      <w:r>
        <w:rPr>
          <w:sz w:val="22"/>
          <w:szCs w:val="22"/>
          <w:lang w:val="pt-BR"/>
        </w:rPr>
        <w:t>o</w:t>
      </w:r>
      <w:r w:rsidR="00026E57" w:rsidRPr="00676262">
        <w:rPr>
          <w:sz w:val="22"/>
          <w:szCs w:val="22"/>
          <w:lang w:val="pt-BR"/>
        </w:rPr>
        <w:t xml:space="preserve"> Clima (CTCN) </w:t>
      </w:r>
      <w:r w:rsidR="007E4BE2" w:rsidRPr="00676262">
        <w:rPr>
          <w:sz w:val="22"/>
          <w:szCs w:val="22"/>
          <w:lang w:val="pt-BR"/>
        </w:rPr>
        <w:t xml:space="preserve">da </w:t>
      </w:r>
      <w:r w:rsidR="00026E57" w:rsidRPr="00676262">
        <w:rPr>
          <w:sz w:val="22"/>
          <w:szCs w:val="22"/>
          <w:lang w:val="pt-BR"/>
        </w:rPr>
        <w:t>Conven</w:t>
      </w:r>
      <w:r w:rsidR="007E4BE2" w:rsidRPr="00676262">
        <w:rPr>
          <w:sz w:val="22"/>
          <w:szCs w:val="22"/>
          <w:lang w:val="pt-BR"/>
        </w:rPr>
        <w:t>ção</w:t>
      </w:r>
      <w:r>
        <w:rPr>
          <w:sz w:val="22"/>
          <w:szCs w:val="22"/>
          <w:lang w:val="pt-BR"/>
        </w:rPr>
        <w:t>-Quadro</w:t>
      </w:r>
      <w:r w:rsidR="00026E57" w:rsidRPr="00676262">
        <w:rPr>
          <w:sz w:val="22"/>
          <w:szCs w:val="22"/>
          <w:lang w:val="pt-BR"/>
        </w:rPr>
        <w:t xml:space="preserve"> </w:t>
      </w:r>
      <w:r w:rsidR="007E4BE2" w:rsidRPr="00676262">
        <w:rPr>
          <w:sz w:val="22"/>
          <w:szCs w:val="22"/>
          <w:lang w:val="pt-BR"/>
        </w:rPr>
        <w:t xml:space="preserve">das </w:t>
      </w:r>
      <w:r w:rsidR="00026E57" w:rsidRPr="00676262">
        <w:rPr>
          <w:sz w:val="22"/>
          <w:szCs w:val="22"/>
          <w:lang w:val="pt-BR"/>
        </w:rPr>
        <w:t>Na</w:t>
      </w:r>
      <w:r w:rsidR="00922657" w:rsidRPr="00676262">
        <w:rPr>
          <w:sz w:val="22"/>
          <w:szCs w:val="22"/>
          <w:lang w:val="pt-BR"/>
        </w:rPr>
        <w:t>ções</w:t>
      </w:r>
      <w:r w:rsidR="0096230D">
        <w:rPr>
          <w:sz w:val="22"/>
          <w:szCs w:val="22"/>
          <w:lang w:val="pt-BR"/>
        </w:rPr>
        <w:t xml:space="preserve"> </w:t>
      </w:r>
      <w:r w:rsidR="00026E57" w:rsidRPr="00676262">
        <w:rPr>
          <w:sz w:val="22"/>
          <w:szCs w:val="22"/>
          <w:lang w:val="pt-BR"/>
        </w:rPr>
        <w:t xml:space="preserve">Unidas sobre </w:t>
      </w:r>
      <w:r>
        <w:rPr>
          <w:sz w:val="22"/>
          <w:szCs w:val="22"/>
          <w:lang w:val="pt-BR"/>
        </w:rPr>
        <w:t xml:space="preserve">a Mudança do Clima </w:t>
      </w:r>
      <w:r w:rsidR="00026E57" w:rsidRPr="00676262">
        <w:rPr>
          <w:sz w:val="22"/>
          <w:szCs w:val="22"/>
          <w:lang w:val="pt-BR"/>
        </w:rPr>
        <w:t>(CMNUCC)</w:t>
      </w:r>
      <w:r>
        <w:rPr>
          <w:sz w:val="22"/>
          <w:szCs w:val="22"/>
          <w:lang w:val="pt-BR"/>
        </w:rPr>
        <w:t>,</w:t>
      </w:r>
      <w:r w:rsidR="00026E57" w:rsidRPr="00676262">
        <w:rPr>
          <w:sz w:val="22"/>
          <w:szCs w:val="22"/>
          <w:lang w:val="pt-BR"/>
        </w:rPr>
        <w:t xml:space="preserve"> tanto para </w:t>
      </w:r>
      <w:r>
        <w:rPr>
          <w:sz w:val="22"/>
          <w:szCs w:val="22"/>
          <w:lang w:val="pt-BR"/>
        </w:rPr>
        <w:t>impulsionar parcerias e</w:t>
      </w:r>
      <w:r w:rsidR="00026E57" w:rsidRPr="00676262">
        <w:rPr>
          <w:sz w:val="22"/>
          <w:szCs w:val="22"/>
          <w:lang w:val="pt-BR"/>
        </w:rPr>
        <w:t xml:space="preserve"> </w:t>
      </w:r>
      <w:r>
        <w:rPr>
          <w:sz w:val="22"/>
          <w:szCs w:val="22"/>
          <w:lang w:val="pt-BR"/>
        </w:rPr>
        <w:t>o desenvolvimento de competências</w:t>
      </w:r>
      <w:r w:rsidR="00026E57" w:rsidRPr="00676262">
        <w:rPr>
          <w:sz w:val="22"/>
          <w:szCs w:val="22"/>
          <w:lang w:val="pt-BR"/>
        </w:rPr>
        <w:t xml:space="preserve">, </w:t>
      </w:r>
      <w:r>
        <w:rPr>
          <w:sz w:val="22"/>
          <w:szCs w:val="22"/>
          <w:lang w:val="pt-BR"/>
        </w:rPr>
        <w:t xml:space="preserve">como para </w:t>
      </w:r>
      <w:r w:rsidR="00974B37">
        <w:rPr>
          <w:sz w:val="22"/>
          <w:szCs w:val="22"/>
          <w:lang w:val="pt-BR"/>
        </w:rPr>
        <w:t>conseguir</w:t>
      </w:r>
      <w:r w:rsidR="00026E57" w:rsidRPr="00676262">
        <w:rPr>
          <w:sz w:val="22"/>
          <w:szCs w:val="22"/>
          <w:lang w:val="pt-BR"/>
        </w:rPr>
        <w:t xml:space="preserve"> a articula</w:t>
      </w:r>
      <w:r w:rsidR="007E4BE2" w:rsidRPr="00676262">
        <w:rPr>
          <w:sz w:val="22"/>
          <w:szCs w:val="22"/>
          <w:lang w:val="pt-BR"/>
        </w:rPr>
        <w:t>ção</w:t>
      </w:r>
      <w:r w:rsidR="00026E57" w:rsidRPr="00676262">
        <w:rPr>
          <w:sz w:val="22"/>
          <w:szCs w:val="22"/>
          <w:lang w:val="pt-BR"/>
        </w:rPr>
        <w:t xml:space="preserve"> entre educa</w:t>
      </w:r>
      <w:r w:rsidR="007E4BE2" w:rsidRPr="00676262">
        <w:rPr>
          <w:sz w:val="22"/>
          <w:szCs w:val="22"/>
          <w:lang w:val="pt-BR"/>
        </w:rPr>
        <w:t>ção</w:t>
      </w:r>
      <w:r w:rsidR="00026E57" w:rsidRPr="00676262">
        <w:rPr>
          <w:sz w:val="22"/>
          <w:szCs w:val="22"/>
          <w:lang w:val="pt-BR"/>
        </w:rPr>
        <w:t xml:space="preserve">, </w:t>
      </w:r>
      <w:r>
        <w:rPr>
          <w:sz w:val="22"/>
          <w:szCs w:val="22"/>
          <w:lang w:val="pt-BR"/>
        </w:rPr>
        <w:t xml:space="preserve">emprego e desenvolvimento </w:t>
      </w:r>
      <w:r w:rsidR="00026E57" w:rsidRPr="00676262">
        <w:rPr>
          <w:sz w:val="22"/>
          <w:szCs w:val="22"/>
          <w:lang w:val="pt-BR"/>
        </w:rPr>
        <w:t>tecnológico</w:t>
      </w:r>
      <w:r>
        <w:rPr>
          <w:sz w:val="22"/>
          <w:szCs w:val="22"/>
          <w:lang w:val="pt-BR"/>
        </w:rPr>
        <w:t xml:space="preserve">, de maneira a atender ao desenvolvimento sustentável, </w:t>
      </w:r>
      <w:r w:rsidR="00026E57" w:rsidRPr="00676262">
        <w:rPr>
          <w:sz w:val="22"/>
          <w:szCs w:val="22"/>
          <w:lang w:val="pt-BR"/>
        </w:rPr>
        <w:t>considerando aspectos ambient</w:t>
      </w:r>
      <w:r w:rsidR="007E4BE2" w:rsidRPr="00676262">
        <w:rPr>
          <w:sz w:val="22"/>
          <w:szCs w:val="22"/>
          <w:lang w:val="pt-BR"/>
        </w:rPr>
        <w:t>ais</w:t>
      </w:r>
      <w:r w:rsidR="0096230D">
        <w:rPr>
          <w:sz w:val="22"/>
          <w:szCs w:val="22"/>
          <w:lang w:val="pt-BR"/>
        </w:rPr>
        <w:t xml:space="preserve"> </w:t>
      </w:r>
      <w:r>
        <w:rPr>
          <w:sz w:val="22"/>
          <w:szCs w:val="22"/>
          <w:lang w:val="pt-BR"/>
        </w:rPr>
        <w:t>e</w:t>
      </w:r>
      <w:r w:rsidR="00026E57" w:rsidRPr="00676262">
        <w:rPr>
          <w:sz w:val="22"/>
          <w:szCs w:val="22"/>
          <w:lang w:val="pt-BR"/>
        </w:rPr>
        <w:t xml:space="preserve"> socioecon</w:t>
      </w:r>
      <w:r>
        <w:rPr>
          <w:sz w:val="22"/>
          <w:szCs w:val="22"/>
          <w:lang w:val="pt-BR"/>
        </w:rPr>
        <w:t>ô</w:t>
      </w:r>
      <w:r w:rsidR="00026E57" w:rsidRPr="00676262">
        <w:rPr>
          <w:sz w:val="22"/>
          <w:szCs w:val="22"/>
          <w:lang w:val="pt-BR"/>
        </w:rPr>
        <w:t xml:space="preserve">micos </w:t>
      </w:r>
      <w:r>
        <w:rPr>
          <w:sz w:val="22"/>
          <w:szCs w:val="22"/>
          <w:lang w:val="pt-BR"/>
        </w:rPr>
        <w:t>na região</w:t>
      </w:r>
      <w:r w:rsidR="00026E57" w:rsidRPr="00676262">
        <w:rPr>
          <w:sz w:val="22"/>
          <w:szCs w:val="22"/>
          <w:lang w:val="pt-BR"/>
        </w:rPr>
        <w:t xml:space="preserve">. </w:t>
      </w:r>
    </w:p>
    <w:p w14:paraId="17F40A21" w14:textId="77777777" w:rsidR="00CD2E3B" w:rsidRPr="005938D7" w:rsidRDefault="00CD2E3B" w:rsidP="00CD2E3B">
      <w:pPr>
        <w:pBdr>
          <w:top w:val="nil"/>
          <w:left w:val="nil"/>
          <w:bottom w:val="nil"/>
          <w:right w:val="nil"/>
          <w:between w:val="nil"/>
        </w:pBdr>
        <w:tabs>
          <w:tab w:val="left" w:pos="811"/>
        </w:tabs>
        <w:spacing w:line="360" w:lineRule="auto"/>
        <w:ind w:right="-4"/>
        <w:jc w:val="both"/>
        <w:rPr>
          <w:b/>
          <w:sz w:val="22"/>
          <w:szCs w:val="22"/>
          <w:lang w:val="pt-BR"/>
        </w:rPr>
      </w:pPr>
    </w:p>
    <w:p w14:paraId="33134032" w14:textId="49092499" w:rsidR="00026E57" w:rsidRPr="00C37828" w:rsidRDefault="00026E57">
      <w:pPr>
        <w:pStyle w:val="ListParagraph0"/>
        <w:numPr>
          <w:ilvl w:val="0"/>
          <w:numId w:val="19"/>
        </w:numPr>
        <w:pBdr>
          <w:top w:val="nil"/>
          <w:left w:val="nil"/>
          <w:bottom w:val="nil"/>
          <w:right w:val="nil"/>
          <w:between w:val="nil"/>
        </w:pBdr>
        <w:tabs>
          <w:tab w:val="left" w:pos="720"/>
          <w:tab w:val="left" w:pos="1440"/>
        </w:tabs>
        <w:spacing w:line="360" w:lineRule="auto"/>
        <w:ind w:left="720" w:hanging="810"/>
        <w:jc w:val="both"/>
        <w:rPr>
          <w:sz w:val="22"/>
          <w:szCs w:val="22"/>
          <w:lang w:val="pt-BR"/>
        </w:rPr>
      </w:pPr>
      <w:r w:rsidRPr="00C37828">
        <w:rPr>
          <w:color w:val="000000"/>
          <w:sz w:val="22"/>
          <w:szCs w:val="22"/>
          <w:lang w:val="pt-BR"/>
        </w:rPr>
        <w:t>CO</w:t>
      </w:r>
      <w:r w:rsidR="00C37828" w:rsidRPr="00C37828">
        <w:rPr>
          <w:color w:val="000000"/>
          <w:sz w:val="22"/>
          <w:szCs w:val="22"/>
          <w:lang w:val="pt-BR"/>
        </w:rPr>
        <w:t xml:space="preserve">M RESPEITO À LINHA </w:t>
      </w:r>
      <w:r w:rsidRPr="00C37828">
        <w:rPr>
          <w:color w:val="000000"/>
          <w:sz w:val="22"/>
          <w:szCs w:val="22"/>
          <w:lang w:val="pt-BR"/>
        </w:rPr>
        <w:t>ESTRATÉGICA “PROMOVER A EDUCA</w:t>
      </w:r>
      <w:r w:rsidR="00C37828" w:rsidRPr="00C37828">
        <w:rPr>
          <w:color w:val="000000"/>
          <w:sz w:val="22"/>
          <w:szCs w:val="22"/>
          <w:lang w:val="pt-BR"/>
        </w:rPr>
        <w:t>ÇÃO E O DE</w:t>
      </w:r>
      <w:r w:rsidR="00C37828">
        <w:rPr>
          <w:color w:val="000000"/>
          <w:sz w:val="22"/>
          <w:szCs w:val="22"/>
          <w:lang w:val="pt-BR"/>
        </w:rPr>
        <w:t xml:space="preserve">SENVOLVIMENTO </w:t>
      </w:r>
      <w:r w:rsidRPr="00C37828">
        <w:rPr>
          <w:color w:val="000000"/>
          <w:sz w:val="22"/>
          <w:szCs w:val="22"/>
          <w:lang w:val="pt-BR"/>
        </w:rPr>
        <w:t>HUMANO NAS AMÉRICAS”</w:t>
      </w:r>
    </w:p>
    <w:p w14:paraId="04929310" w14:textId="77777777" w:rsidR="00026E57" w:rsidRPr="00C37828" w:rsidRDefault="00026E57" w:rsidP="00CD2E3B">
      <w:pPr>
        <w:tabs>
          <w:tab w:val="left" w:pos="7373"/>
        </w:tabs>
        <w:spacing w:line="360" w:lineRule="auto"/>
        <w:jc w:val="both"/>
        <w:rPr>
          <w:sz w:val="22"/>
          <w:szCs w:val="22"/>
          <w:lang w:val="pt-BR"/>
        </w:rPr>
      </w:pPr>
    </w:p>
    <w:p w14:paraId="06207893" w14:textId="06856C86" w:rsidR="00026E57" w:rsidRPr="005938D7" w:rsidRDefault="00C37828">
      <w:pPr>
        <w:numPr>
          <w:ilvl w:val="0"/>
          <w:numId w:val="8"/>
        </w:numPr>
        <w:spacing w:line="360" w:lineRule="auto"/>
        <w:ind w:left="0" w:right="-29" w:firstLine="720"/>
        <w:jc w:val="both"/>
        <w:rPr>
          <w:color w:val="000000"/>
          <w:sz w:val="22"/>
          <w:szCs w:val="22"/>
          <w:lang w:val="pt-BR"/>
        </w:rPr>
      </w:pPr>
      <w:r>
        <w:rPr>
          <w:color w:val="000000"/>
          <w:sz w:val="22"/>
          <w:szCs w:val="22"/>
          <w:lang w:val="pt-BR"/>
        </w:rPr>
        <w:t xml:space="preserve">Encarregar a </w:t>
      </w:r>
      <w:r w:rsidR="00026E57" w:rsidRPr="005938D7">
        <w:rPr>
          <w:color w:val="000000"/>
          <w:sz w:val="22"/>
          <w:szCs w:val="22"/>
          <w:lang w:val="pt-BR"/>
        </w:rPr>
        <w:t xml:space="preserve">SEDI, como </w:t>
      </w:r>
      <w:r w:rsidR="001A76A9">
        <w:rPr>
          <w:color w:val="000000"/>
          <w:sz w:val="22"/>
          <w:szCs w:val="22"/>
          <w:lang w:val="pt-BR"/>
        </w:rPr>
        <w:t>Secretaria</w:t>
      </w:r>
      <w:r w:rsidR="0096230D">
        <w:rPr>
          <w:color w:val="000000"/>
          <w:sz w:val="22"/>
          <w:szCs w:val="22"/>
          <w:lang w:val="pt-BR"/>
        </w:rPr>
        <w:t xml:space="preserve"> </w:t>
      </w:r>
      <w:r w:rsidR="00026E57" w:rsidRPr="005938D7">
        <w:rPr>
          <w:color w:val="000000"/>
          <w:sz w:val="22"/>
          <w:szCs w:val="22"/>
          <w:lang w:val="pt-BR"/>
        </w:rPr>
        <w:t xml:space="preserve">Técnica </w:t>
      </w:r>
      <w:r w:rsidR="007E4BE2" w:rsidRPr="005938D7">
        <w:rPr>
          <w:color w:val="000000"/>
          <w:sz w:val="22"/>
          <w:szCs w:val="22"/>
          <w:lang w:val="pt-BR"/>
        </w:rPr>
        <w:t xml:space="preserve">da </w:t>
      </w:r>
      <w:r w:rsidR="00026E57" w:rsidRPr="005938D7">
        <w:rPr>
          <w:color w:val="000000"/>
          <w:sz w:val="22"/>
          <w:szCs w:val="22"/>
          <w:lang w:val="pt-BR"/>
        </w:rPr>
        <w:t xml:space="preserve">CIE, </w:t>
      </w:r>
      <w:r>
        <w:rPr>
          <w:color w:val="000000"/>
          <w:sz w:val="22"/>
          <w:szCs w:val="22"/>
          <w:lang w:val="pt-BR"/>
        </w:rPr>
        <w:t xml:space="preserve">de continuar apoiando os </w:t>
      </w:r>
      <w:r w:rsidR="00026E57" w:rsidRPr="005938D7">
        <w:rPr>
          <w:color w:val="000000"/>
          <w:sz w:val="22"/>
          <w:szCs w:val="22"/>
          <w:lang w:val="pt-BR"/>
        </w:rPr>
        <w:t xml:space="preserve">Estados </w:t>
      </w:r>
      <w:r w:rsidR="001A76A9">
        <w:rPr>
          <w:color w:val="000000"/>
          <w:sz w:val="22"/>
          <w:szCs w:val="22"/>
          <w:lang w:val="pt-BR"/>
        </w:rPr>
        <w:t>membros</w:t>
      </w:r>
      <w:r w:rsidR="0096230D">
        <w:rPr>
          <w:color w:val="000000"/>
          <w:sz w:val="22"/>
          <w:szCs w:val="22"/>
          <w:lang w:val="pt-BR"/>
        </w:rPr>
        <w:t xml:space="preserve"> </w:t>
      </w:r>
      <w:r>
        <w:rPr>
          <w:sz w:val="22"/>
          <w:szCs w:val="22"/>
          <w:lang w:val="pt-BR"/>
        </w:rPr>
        <w:t>na a</w:t>
      </w:r>
      <w:r w:rsidR="00026E57" w:rsidRPr="005938D7">
        <w:rPr>
          <w:color w:val="000000"/>
          <w:sz w:val="22"/>
          <w:szCs w:val="22"/>
          <w:lang w:val="pt-BR"/>
        </w:rPr>
        <w:t>presenta</w:t>
      </w:r>
      <w:r w:rsidR="007E4BE2" w:rsidRPr="005938D7">
        <w:rPr>
          <w:color w:val="000000"/>
          <w:sz w:val="22"/>
          <w:szCs w:val="22"/>
          <w:lang w:val="pt-BR"/>
        </w:rPr>
        <w:t>ção</w:t>
      </w:r>
      <w:r w:rsidR="00026E57" w:rsidRPr="005938D7">
        <w:rPr>
          <w:color w:val="000000"/>
          <w:sz w:val="22"/>
          <w:szCs w:val="22"/>
          <w:lang w:val="pt-BR"/>
        </w:rPr>
        <w:t xml:space="preserve"> </w:t>
      </w:r>
      <w:r w:rsidR="007E4BE2" w:rsidRPr="005938D7">
        <w:rPr>
          <w:color w:val="000000"/>
          <w:sz w:val="22"/>
          <w:szCs w:val="22"/>
          <w:lang w:val="pt-BR"/>
        </w:rPr>
        <w:t xml:space="preserve">da </w:t>
      </w:r>
      <w:r w:rsidR="00026E57" w:rsidRPr="005938D7">
        <w:rPr>
          <w:color w:val="000000"/>
          <w:sz w:val="22"/>
          <w:szCs w:val="22"/>
          <w:lang w:val="pt-BR"/>
        </w:rPr>
        <w:t>prop</w:t>
      </w:r>
      <w:r>
        <w:rPr>
          <w:color w:val="000000"/>
          <w:sz w:val="22"/>
          <w:szCs w:val="22"/>
          <w:lang w:val="pt-BR"/>
        </w:rPr>
        <w:t>o</w:t>
      </w:r>
      <w:r w:rsidR="00026E57" w:rsidRPr="005938D7">
        <w:rPr>
          <w:color w:val="000000"/>
          <w:sz w:val="22"/>
          <w:szCs w:val="22"/>
          <w:lang w:val="pt-BR"/>
        </w:rPr>
        <w:t xml:space="preserve">sta </w:t>
      </w:r>
      <w:r w:rsidR="007E4BE2" w:rsidRPr="005938D7">
        <w:rPr>
          <w:color w:val="000000"/>
          <w:sz w:val="22"/>
          <w:szCs w:val="22"/>
          <w:lang w:val="pt-BR"/>
        </w:rPr>
        <w:t xml:space="preserve">da </w:t>
      </w:r>
      <w:r w:rsidR="00026E57" w:rsidRPr="005938D7">
        <w:rPr>
          <w:color w:val="000000"/>
          <w:sz w:val="22"/>
          <w:szCs w:val="22"/>
          <w:lang w:val="pt-BR"/>
        </w:rPr>
        <w:t xml:space="preserve">segunda fase </w:t>
      </w:r>
      <w:r w:rsidR="007E4BE2" w:rsidRPr="005938D7">
        <w:rPr>
          <w:color w:val="000000"/>
          <w:sz w:val="22"/>
          <w:szCs w:val="22"/>
          <w:lang w:val="pt-BR"/>
        </w:rPr>
        <w:t xml:space="preserve">da </w:t>
      </w:r>
      <w:r w:rsidR="00026E57" w:rsidRPr="005938D7">
        <w:rPr>
          <w:color w:val="000000"/>
          <w:sz w:val="22"/>
          <w:szCs w:val="22"/>
          <w:lang w:val="pt-BR"/>
        </w:rPr>
        <w:t>Agenda Educativa Interamericana 2022-2027 (</w:t>
      </w:r>
      <w:hyperlink r:id="rId11">
        <w:r w:rsidR="00026E57" w:rsidRPr="005938D7">
          <w:rPr>
            <w:color w:val="000000"/>
            <w:sz w:val="22"/>
            <w:szCs w:val="22"/>
            <w:lang w:val="pt-BR"/>
          </w:rPr>
          <w:t>CIDI/CIE/E-I/doc.3/22 rev.1</w:t>
        </w:r>
      </w:hyperlink>
      <w:r w:rsidR="00026E57" w:rsidRPr="005938D7">
        <w:rPr>
          <w:color w:val="000000"/>
          <w:sz w:val="22"/>
          <w:szCs w:val="22"/>
          <w:lang w:val="pt-BR"/>
        </w:rPr>
        <w:t xml:space="preserve">), </w:t>
      </w:r>
      <w:r w:rsidR="00974B37">
        <w:rPr>
          <w:color w:val="000000"/>
          <w:sz w:val="22"/>
          <w:szCs w:val="22"/>
          <w:lang w:val="pt-BR"/>
        </w:rPr>
        <w:t>d</w:t>
      </w:r>
      <w:r>
        <w:rPr>
          <w:color w:val="000000"/>
          <w:sz w:val="22"/>
          <w:szCs w:val="22"/>
          <w:lang w:val="pt-BR"/>
        </w:rPr>
        <w:t xml:space="preserve">o projeto </w:t>
      </w:r>
      <w:r w:rsidR="00026E57" w:rsidRPr="005938D7">
        <w:rPr>
          <w:color w:val="000000"/>
          <w:sz w:val="22"/>
          <w:szCs w:val="22"/>
          <w:lang w:val="pt-BR"/>
        </w:rPr>
        <w:t>preliminar de Declara</w:t>
      </w:r>
      <w:r w:rsidR="007E4BE2" w:rsidRPr="005938D7">
        <w:rPr>
          <w:color w:val="000000"/>
          <w:sz w:val="22"/>
          <w:szCs w:val="22"/>
          <w:lang w:val="pt-BR"/>
        </w:rPr>
        <w:t>ção</w:t>
      </w:r>
      <w:r w:rsidR="00026E57" w:rsidRPr="005938D7">
        <w:rPr>
          <w:color w:val="000000"/>
          <w:sz w:val="22"/>
          <w:szCs w:val="22"/>
          <w:lang w:val="pt-BR"/>
        </w:rPr>
        <w:t xml:space="preserve"> Hemisférica de Educa</w:t>
      </w:r>
      <w:r w:rsidR="007E4BE2" w:rsidRPr="005938D7">
        <w:rPr>
          <w:color w:val="000000"/>
          <w:sz w:val="22"/>
          <w:szCs w:val="22"/>
          <w:lang w:val="pt-BR"/>
        </w:rPr>
        <w:t>ção</w:t>
      </w:r>
      <w:r>
        <w:rPr>
          <w:color w:val="000000"/>
          <w:sz w:val="22"/>
          <w:szCs w:val="22"/>
          <w:lang w:val="pt-BR"/>
        </w:rPr>
        <w:t>,</w:t>
      </w:r>
      <w:r w:rsidR="00026E57" w:rsidRPr="005938D7">
        <w:rPr>
          <w:color w:val="000000"/>
          <w:sz w:val="22"/>
          <w:szCs w:val="22"/>
          <w:lang w:val="pt-BR"/>
        </w:rPr>
        <w:t xml:space="preserve"> “</w:t>
      </w:r>
      <w:r>
        <w:rPr>
          <w:color w:val="000000"/>
          <w:sz w:val="22"/>
          <w:szCs w:val="22"/>
          <w:lang w:val="pt-BR"/>
        </w:rPr>
        <w:t xml:space="preserve">Para a construção de um novo </w:t>
      </w:r>
      <w:r w:rsidR="00026E57" w:rsidRPr="005938D7">
        <w:rPr>
          <w:color w:val="000000"/>
          <w:sz w:val="22"/>
          <w:szCs w:val="22"/>
          <w:lang w:val="pt-BR"/>
        </w:rPr>
        <w:t xml:space="preserve">Pacto Hemisférico </w:t>
      </w:r>
      <w:r>
        <w:rPr>
          <w:color w:val="000000"/>
          <w:sz w:val="22"/>
          <w:szCs w:val="22"/>
          <w:lang w:val="pt-BR"/>
        </w:rPr>
        <w:t xml:space="preserve">pela </w:t>
      </w:r>
      <w:r w:rsidR="00F13DFA">
        <w:rPr>
          <w:color w:val="000000"/>
          <w:sz w:val="22"/>
          <w:szCs w:val="22"/>
          <w:lang w:val="pt-BR"/>
        </w:rPr>
        <w:t>E</w:t>
      </w:r>
      <w:r>
        <w:rPr>
          <w:color w:val="000000"/>
          <w:sz w:val="22"/>
          <w:szCs w:val="22"/>
          <w:lang w:val="pt-BR"/>
        </w:rPr>
        <w:t xml:space="preserve">ducação em </w:t>
      </w:r>
      <w:r w:rsidR="00026E57" w:rsidRPr="005938D7">
        <w:rPr>
          <w:color w:val="000000"/>
          <w:sz w:val="22"/>
          <w:szCs w:val="22"/>
          <w:lang w:val="pt-BR"/>
        </w:rPr>
        <w:t xml:space="preserve">contextos de </w:t>
      </w:r>
      <w:r>
        <w:rPr>
          <w:color w:val="000000"/>
          <w:sz w:val="22"/>
          <w:szCs w:val="22"/>
          <w:lang w:val="pt-BR"/>
        </w:rPr>
        <w:t>mudança</w:t>
      </w:r>
      <w:r w:rsidR="00026E57" w:rsidRPr="005938D7">
        <w:rPr>
          <w:color w:val="000000"/>
          <w:sz w:val="22"/>
          <w:szCs w:val="22"/>
          <w:lang w:val="pt-BR"/>
        </w:rPr>
        <w:t>” (</w:t>
      </w:r>
      <w:hyperlink r:id="rId12">
        <w:r w:rsidR="00026E57" w:rsidRPr="005938D7">
          <w:rPr>
            <w:color w:val="000000"/>
            <w:sz w:val="22"/>
            <w:szCs w:val="22"/>
            <w:lang w:val="pt-BR"/>
          </w:rPr>
          <w:t>CIDI/doc.356/22</w:t>
        </w:r>
      </w:hyperlink>
      <w:r w:rsidR="00026E57" w:rsidRPr="005938D7">
        <w:rPr>
          <w:color w:val="000000"/>
          <w:sz w:val="22"/>
          <w:szCs w:val="22"/>
          <w:lang w:val="pt-BR"/>
        </w:rPr>
        <w:t>)</w:t>
      </w:r>
      <w:r w:rsidR="00F13DFA">
        <w:rPr>
          <w:color w:val="000000"/>
          <w:sz w:val="22"/>
          <w:szCs w:val="22"/>
          <w:lang w:val="pt-BR"/>
        </w:rPr>
        <w:t>,</w:t>
      </w:r>
      <w:r w:rsidR="00026E57" w:rsidRPr="005938D7">
        <w:rPr>
          <w:color w:val="000000"/>
          <w:sz w:val="22"/>
          <w:szCs w:val="22"/>
          <w:lang w:val="pt-BR"/>
        </w:rPr>
        <w:t xml:space="preserve"> </w:t>
      </w:r>
      <w:r w:rsidR="00F13DFA">
        <w:rPr>
          <w:color w:val="000000"/>
          <w:sz w:val="22"/>
          <w:szCs w:val="22"/>
          <w:lang w:val="pt-BR"/>
        </w:rPr>
        <w:t xml:space="preserve">e </w:t>
      </w:r>
      <w:r w:rsidR="00974B37">
        <w:rPr>
          <w:color w:val="000000"/>
          <w:sz w:val="22"/>
          <w:szCs w:val="22"/>
          <w:lang w:val="pt-BR"/>
        </w:rPr>
        <w:t>d</w:t>
      </w:r>
      <w:r w:rsidR="00F13DFA">
        <w:rPr>
          <w:color w:val="000000"/>
          <w:sz w:val="22"/>
          <w:szCs w:val="22"/>
          <w:lang w:val="pt-BR"/>
        </w:rPr>
        <w:t xml:space="preserve">o projeto </w:t>
      </w:r>
      <w:r w:rsidR="00026E57" w:rsidRPr="005938D7">
        <w:rPr>
          <w:color w:val="000000"/>
          <w:sz w:val="22"/>
          <w:szCs w:val="22"/>
          <w:lang w:val="pt-BR"/>
        </w:rPr>
        <w:t>preliminar de Plan</w:t>
      </w:r>
      <w:r w:rsidR="00F13DFA">
        <w:rPr>
          <w:color w:val="000000"/>
          <w:sz w:val="22"/>
          <w:szCs w:val="22"/>
          <w:lang w:val="pt-BR"/>
        </w:rPr>
        <w:t>o</w:t>
      </w:r>
      <w:r w:rsidR="00026E57" w:rsidRPr="005938D7">
        <w:rPr>
          <w:color w:val="000000"/>
          <w:sz w:val="22"/>
          <w:szCs w:val="22"/>
          <w:lang w:val="pt-BR"/>
        </w:rPr>
        <w:t xml:space="preserve"> de A</w:t>
      </w:r>
      <w:r w:rsidR="007E4BE2" w:rsidRPr="005938D7">
        <w:rPr>
          <w:color w:val="000000"/>
          <w:sz w:val="22"/>
          <w:szCs w:val="22"/>
          <w:lang w:val="pt-BR"/>
        </w:rPr>
        <w:t>ção</w:t>
      </w:r>
      <w:r w:rsidR="00026E57" w:rsidRPr="005938D7">
        <w:rPr>
          <w:color w:val="000000"/>
          <w:sz w:val="22"/>
          <w:szCs w:val="22"/>
          <w:lang w:val="pt-BR"/>
        </w:rPr>
        <w:t xml:space="preserve"> (</w:t>
      </w:r>
      <w:hyperlink r:id="rId13">
        <w:r w:rsidR="00026E57" w:rsidRPr="005938D7">
          <w:rPr>
            <w:color w:val="000000"/>
            <w:sz w:val="22"/>
            <w:szCs w:val="22"/>
            <w:lang w:val="pt-BR"/>
          </w:rPr>
          <w:t>CIDI/doc.357/22</w:t>
        </w:r>
      </w:hyperlink>
      <w:r w:rsidR="00026E57" w:rsidRPr="005938D7">
        <w:rPr>
          <w:color w:val="000000"/>
          <w:sz w:val="22"/>
          <w:szCs w:val="22"/>
          <w:lang w:val="pt-BR"/>
        </w:rPr>
        <w:t xml:space="preserve">), </w:t>
      </w:r>
      <w:r w:rsidR="00F13DFA">
        <w:rPr>
          <w:color w:val="000000"/>
          <w:sz w:val="22"/>
          <w:szCs w:val="22"/>
          <w:lang w:val="pt-BR"/>
        </w:rPr>
        <w:t xml:space="preserve">no âmbito </w:t>
      </w:r>
      <w:r w:rsidR="007E4BE2" w:rsidRPr="005938D7">
        <w:rPr>
          <w:color w:val="000000"/>
          <w:sz w:val="22"/>
          <w:szCs w:val="22"/>
          <w:lang w:val="pt-BR"/>
        </w:rPr>
        <w:t xml:space="preserve">da </w:t>
      </w:r>
      <w:r w:rsidR="00F13DFA">
        <w:rPr>
          <w:color w:val="000000"/>
          <w:sz w:val="22"/>
          <w:szCs w:val="22"/>
          <w:lang w:val="pt-BR"/>
        </w:rPr>
        <w:t xml:space="preserve">Décima Primeira </w:t>
      </w:r>
      <w:r w:rsidR="00AC64A0" w:rsidRPr="005938D7">
        <w:rPr>
          <w:color w:val="000000"/>
          <w:sz w:val="22"/>
          <w:szCs w:val="22"/>
          <w:lang w:val="pt-BR"/>
        </w:rPr>
        <w:t>Reunião</w:t>
      </w:r>
      <w:r w:rsidR="0096230D">
        <w:rPr>
          <w:color w:val="000000"/>
          <w:sz w:val="22"/>
          <w:szCs w:val="22"/>
          <w:lang w:val="pt-BR"/>
        </w:rPr>
        <w:t xml:space="preserve"> </w:t>
      </w:r>
      <w:r w:rsidR="00026E57" w:rsidRPr="005938D7">
        <w:rPr>
          <w:color w:val="000000"/>
          <w:sz w:val="22"/>
          <w:szCs w:val="22"/>
          <w:lang w:val="pt-BR"/>
        </w:rPr>
        <w:t>Interamericana de Ministros de Educa</w:t>
      </w:r>
      <w:r w:rsidR="007E4BE2" w:rsidRPr="005938D7">
        <w:rPr>
          <w:color w:val="000000"/>
          <w:sz w:val="22"/>
          <w:szCs w:val="22"/>
          <w:lang w:val="pt-BR"/>
        </w:rPr>
        <w:t>ção</w:t>
      </w:r>
      <w:r w:rsidR="00F13DFA">
        <w:rPr>
          <w:color w:val="000000"/>
          <w:sz w:val="22"/>
          <w:szCs w:val="22"/>
          <w:lang w:val="pt-BR"/>
        </w:rPr>
        <w:t xml:space="preserve">, a ser realizada em </w:t>
      </w:r>
      <w:r w:rsidR="00AC64A0" w:rsidRPr="005938D7">
        <w:rPr>
          <w:color w:val="000000"/>
          <w:sz w:val="22"/>
          <w:szCs w:val="22"/>
          <w:lang w:val="pt-BR"/>
        </w:rPr>
        <w:t>novembro</w:t>
      </w:r>
      <w:r w:rsidR="0096230D">
        <w:rPr>
          <w:color w:val="000000"/>
          <w:sz w:val="22"/>
          <w:szCs w:val="22"/>
          <w:lang w:val="pt-BR"/>
        </w:rPr>
        <w:t xml:space="preserve"> </w:t>
      </w:r>
      <w:r w:rsidR="00026E57" w:rsidRPr="005938D7">
        <w:rPr>
          <w:color w:val="000000"/>
          <w:sz w:val="22"/>
          <w:szCs w:val="22"/>
          <w:lang w:val="pt-BR"/>
        </w:rPr>
        <w:t xml:space="preserve">de 2022. </w:t>
      </w:r>
    </w:p>
    <w:p w14:paraId="26BE55E1" w14:textId="77777777" w:rsidR="00026E57" w:rsidRPr="005938D7" w:rsidRDefault="00026E57" w:rsidP="00CD2E3B">
      <w:pPr>
        <w:spacing w:line="360" w:lineRule="auto"/>
        <w:ind w:right="-29"/>
        <w:jc w:val="both"/>
        <w:rPr>
          <w:color w:val="000000"/>
          <w:sz w:val="22"/>
          <w:szCs w:val="22"/>
          <w:lang w:val="pt-BR"/>
        </w:rPr>
      </w:pPr>
    </w:p>
    <w:p w14:paraId="6EF14E3C" w14:textId="3AC08A94" w:rsidR="00026E57" w:rsidRPr="005938D7" w:rsidRDefault="00D75F9C">
      <w:pPr>
        <w:numPr>
          <w:ilvl w:val="0"/>
          <w:numId w:val="8"/>
        </w:numPr>
        <w:spacing w:line="360" w:lineRule="auto"/>
        <w:ind w:left="0" w:right="-29" w:firstLine="720"/>
        <w:jc w:val="both"/>
        <w:rPr>
          <w:color w:val="000000"/>
          <w:sz w:val="22"/>
          <w:szCs w:val="22"/>
          <w:lang w:val="pt-BR"/>
        </w:rPr>
      </w:pPr>
      <w:r>
        <w:rPr>
          <w:color w:val="000000"/>
          <w:sz w:val="22"/>
          <w:szCs w:val="22"/>
          <w:lang w:val="pt-BR"/>
        </w:rPr>
        <w:t xml:space="preserve">Incumbir a </w:t>
      </w:r>
      <w:r w:rsidR="00026E57" w:rsidRPr="005938D7">
        <w:rPr>
          <w:color w:val="000000"/>
          <w:sz w:val="22"/>
          <w:szCs w:val="22"/>
          <w:lang w:val="pt-BR"/>
        </w:rPr>
        <w:t xml:space="preserve">SEDI </w:t>
      </w:r>
      <w:r>
        <w:rPr>
          <w:color w:val="000000"/>
          <w:sz w:val="22"/>
          <w:szCs w:val="22"/>
          <w:lang w:val="pt-BR"/>
        </w:rPr>
        <w:t xml:space="preserve">de apoiar os Ministérios da </w:t>
      </w:r>
      <w:r w:rsidR="00026E57" w:rsidRPr="005938D7">
        <w:rPr>
          <w:color w:val="000000"/>
          <w:sz w:val="22"/>
          <w:szCs w:val="22"/>
          <w:lang w:val="pt-BR"/>
        </w:rPr>
        <w:t>Educa</w:t>
      </w:r>
      <w:r w:rsidR="007E4BE2" w:rsidRPr="005938D7">
        <w:rPr>
          <w:color w:val="000000"/>
          <w:sz w:val="22"/>
          <w:szCs w:val="22"/>
          <w:lang w:val="pt-BR"/>
        </w:rPr>
        <w:t>ção</w:t>
      </w:r>
      <w:r w:rsidR="00026E57" w:rsidRPr="005938D7">
        <w:rPr>
          <w:color w:val="000000"/>
          <w:sz w:val="22"/>
          <w:szCs w:val="22"/>
          <w:lang w:val="pt-BR"/>
        </w:rPr>
        <w:t xml:space="preserve"> </w:t>
      </w:r>
      <w:r>
        <w:rPr>
          <w:color w:val="000000"/>
          <w:sz w:val="22"/>
          <w:szCs w:val="22"/>
          <w:lang w:val="pt-BR"/>
        </w:rPr>
        <w:t xml:space="preserve">na </w:t>
      </w:r>
      <w:r w:rsidR="00026E57" w:rsidRPr="005938D7">
        <w:rPr>
          <w:color w:val="000000"/>
          <w:sz w:val="22"/>
          <w:szCs w:val="22"/>
          <w:lang w:val="pt-BR"/>
        </w:rPr>
        <w:t>implementa</w:t>
      </w:r>
      <w:r w:rsidR="007E4BE2" w:rsidRPr="005938D7">
        <w:rPr>
          <w:color w:val="000000"/>
          <w:sz w:val="22"/>
          <w:szCs w:val="22"/>
          <w:lang w:val="pt-BR"/>
        </w:rPr>
        <w:t>ção</w:t>
      </w:r>
      <w:r w:rsidR="00026E57" w:rsidRPr="005938D7">
        <w:rPr>
          <w:color w:val="000000"/>
          <w:sz w:val="22"/>
          <w:szCs w:val="22"/>
          <w:lang w:val="pt-BR"/>
        </w:rPr>
        <w:t xml:space="preserve"> </w:t>
      </w:r>
      <w:r w:rsidR="007E4BE2" w:rsidRPr="005938D7">
        <w:rPr>
          <w:color w:val="000000"/>
          <w:sz w:val="22"/>
          <w:szCs w:val="22"/>
          <w:lang w:val="pt-BR"/>
        </w:rPr>
        <w:t xml:space="preserve">da </w:t>
      </w:r>
      <w:r w:rsidR="00026E57" w:rsidRPr="005938D7">
        <w:rPr>
          <w:color w:val="000000"/>
          <w:sz w:val="22"/>
          <w:szCs w:val="22"/>
          <w:lang w:val="pt-BR"/>
        </w:rPr>
        <w:t>metodolog</w:t>
      </w:r>
      <w:r>
        <w:rPr>
          <w:color w:val="000000"/>
          <w:sz w:val="22"/>
          <w:szCs w:val="22"/>
          <w:lang w:val="pt-BR"/>
        </w:rPr>
        <w:t>i</w:t>
      </w:r>
      <w:r w:rsidR="00026E57" w:rsidRPr="005938D7">
        <w:rPr>
          <w:color w:val="000000"/>
          <w:sz w:val="22"/>
          <w:szCs w:val="22"/>
          <w:lang w:val="pt-BR"/>
        </w:rPr>
        <w:t>a para a constru</w:t>
      </w:r>
      <w:r w:rsidR="007E4BE2" w:rsidRPr="005938D7">
        <w:rPr>
          <w:color w:val="000000"/>
          <w:sz w:val="22"/>
          <w:szCs w:val="22"/>
          <w:lang w:val="pt-BR"/>
        </w:rPr>
        <w:t>ção</w:t>
      </w:r>
      <w:r w:rsidR="00026E57" w:rsidRPr="005938D7">
        <w:rPr>
          <w:color w:val="000000"/>
          <w:sz w:val="22"/>
          <w:szCs w:val="22"/>
          <w:lang w:val="pt-BR"/>
        </w:rPr>
        <w:t xml:space="preserve"> </w:t>
      </w:r>
      <w:r w:rsidR="007E4BE2" w:rsidRPr="005938D7">
        <w:rPr>
          <w:color w:val="000000"/>
          <w:sz w:val="22"/>
          <w:szCs w:val="22"/>
          <w:lang w:val="pt-BR"/>
        </w:rPr>
        <w:t xml:space="preserve">da </w:t>
      </w:r>
      <w:r w:rsidR="00026E57" w:rsidRPr="005938D7">
        <w:rPr>
          <w:color w:val="000000"/>
          <w:sz w:val="22"/>
          <w:szCs w:val="22"/>
          <w:lang w:val="pt-BR"/>
        </w:rPr>
        <w:t xml:space="preserve">segunda fase </w:t>
      </w:r>
      <w:r w:rsidR="007E4BE2" w:rsidRPr="005938D7">
        <w:rPr>
          <w:color w:val="000000"/>
          <w:sz w:val="22"/>
          <w:szCs w:val="22"/>
          <w:lang w:val="pt-BR"/>
        </w:rPr>
        <w:t xml:space="preserve">da </w:t>
      </w:r>
      <w:r w:rsidR="00026E57" w:rsidRPr="005938D7">
        <w:rPr>
          <w:color w:val="000000"/>
          <w:sz w:val="22"/>
          <w:szCs w:val="22"/>
          <w:lang w:val="pt-BR"/>
        </w:rPr>
        <w:t xml:space="preserve">Agenda Educativa Interamericana (AEI), </w:t>
      </w:r>
      <w:r>
        <w:rPr>
          <w:color w:val="000000"/>
          <w:sz w:val="22"/>
          <w:szCs w:val="22"/>
          <w:lang w:val="pt-BR"/>
        </w:rPr>
        <w:t xml:space="preserve">constante do </w:t>
      </w:r>
      <w:r w:rsidR="00026E57" w:rsidRPr="005938D7">
        <w:rPr>
          <w:color w:val="000000"/>
          <w:sz w:val="22"/>
          <w:szCs w:val="22"/>
          <w:lang w:val="pt-BR"/>
        </w:rPr>
        <w:t xml:space="preserve">documento CIDI/CIE/RES. 1/21, </w:t>
      </w:r>
      <w:r>
        <w:rPr>
          <w:color w:val="000000"/>
          <w:sz w:val="22"/>
          <w:szCs w:val="22"/>
          <w:lang w:val="pt-BR"/>
        </w:rPr>
        <w:t xml:space="preserve">a qual contribui para a construção </w:t>
      </w:r>
      <w:r w:rsidR="00026E57" w:rsidRPr="005938D7">
        <w:rPr>
          <w:color w:val="000000"/>
          <w:sz w:val="22"/>
          <w:szCs w:val="22"/>
          <w:lang w:val="pt-BR"/>
        </w:rPr>
        <w:t>progres</w:t>
      </w:r>
      <w:r>
        <w:rPr>
          <w:color w:val="000000"/>
          <w:sz w:val="22"/>
          <w:szCs w:val="22"/>
          <w:lang w:val="pt-BR"/>
        </w:rPr>
        <w:t>s</w:t>
      </w:r>
      <w:r w:rsidR="00026E57" w:rsidRPr="005938D7">
        <w:rPr>
          <w:color w:val="000000"/>
          <w:sz w:val="22"/>
          <w:szCs w:val="22"/>
          <w:lang w:val="pt-BR"/>
        </w:rPr>
        <w:t xml:space="preserve">iva de consenso sobre as políticas públicas </w:t>
      </w:r>
      <w:r>
        <w:rPr>
          <w:color w:val="000000"/>
          <w:sz w:val="22"/>
          <w:szCs w:val="22"/>
          <w:lang w:val="pt-BR"/>
        </w:rPr>
        <w:t xml:space="preserve">e os </w:t>
      </w:r>
      <w:r w:rsidR="00026E57" w:rsidRPr="005938D7">
        <w:rPr>
          <w:color w:val="000000"/>
          <w:sz w:val="22"/>
          <w:szCs w:val="22"/>
          <w:lang w:val="pt-BR"/>
        </w:rPr>
        <w:t>programas nacion</w:t>
      </w:r>
      <w:r w:rsidR="007E4BE2" w:rsidRPr="005938D7">
        <w:rPr>
          <w:color w:val="000000"/>
          <w:sz w:val="22"/>
          <w:szCs w:val="22"/>
          <w:lang w:val="pt-BR"/>
        </w:rPr>
        <w:t>ais</w:t>
      </w:r>
      <w:r w:rsidR="0096230D">
        <w:rPr>
          <w:color w:val="000000"/>
          <w:sz w:val="22"/>
          <w:szCs w:val="22"/>
          <w:lang w:val="pt-BR"/>
        </w:rPr>
        <w:t xml:space="preserve"> </w:t>
      </w:r>
      <w:r>
        <w:rPr>
          <w:color w:val="000000"/>
          <w:sz w:val="22"/>
          <w:szCs w:val="22"/>
          <w:lang w:val="pt-BR"/>
        </w:rPr>
        <w:t xml:space="preserve">com </w:t>
      </w:r>
      <w:r w:rsidR="00026E57" w:rsidRPr="005938D7">
        <w:rPr>
          <w:color w:val="000000"/>
          <w:sz w:val="22"/>
          <w:szCs w:val="22"/>
          <w:lang w:val="pt-BR"/>
        </w:rPr>
        <w:t xml:space="preserve">potencial de </w:t>
      </w:r>
      <w:r>
        <w:rPr>
          <w:color w:val="000000"/>
          <w:sz w:val="22"/>
          <w:szCs w:val="22"/>
          <w:lang w:val="pt-BR"/>
        </w:rPr>
        <w:t xml:space="preserve">se transformar em ações </w:t>
      </w:r>
      <w:r w:rsidR="00026E57" w:rsidRPr="005938D7">
        <w:rPr>
          <w:color w:val="000000"/>
          <w:sz w:val="22"/>
          <w:szCs w:val="22"/>
          <w:lang w:val="pt-BR"/>
        </w:rPr>
        <w:t>hemisféricas</w:t>
      </w:r>
      <w:r w:rsidR="00026E57" w:rsidRPr="005938D7">
        <w:rPr>
          <w:sz w:val="22"/>
          <w:szCs w:val="22"/>
          <w:lang w:val="pt-BR"/>
        </w:rPr>
        <w:t xml:space="preserve">. </w:t>
      </w:r>
    </w:p>
    <w:p w14:paraId="3A534829" w14:textId="77777777" w:rsidR="00026E57" w:rsidRPr="005938D7" w:rsidRDefault="00026E57" w:rsidP="00CD2E3B">
      <w:pPr>
        <w:pBdr>
          <w:top w:val="nil"/>
          <w:left w:val="nil"/>
          <w:bottom w:val="nil"/>
          <w:right w:val="nil"/>
          <w:between w:val="nil"/>
        </w:pBdr>
        <w:tabs>
          <w:tab w:val="left" w:pos="7373"/>
        </w:tabs>
        <w:spacing w:line="360" w:lineRule="auto"/>
        <w:jc w:val="both"/>
        <w:rPr>
          <w:sz w:val="22"/>
          <w:szCs w:val="22"/>
          <w:lang w:val="pt-BR"/>
        </w:rPr>
      </w:pPr>
    </w:p>
    <w:p w14:paraId="28042A2F" w14:textId="0A1C8C98" w:rsidR="00026E57" w:rsidRPr="005938D7" w:rsidRDefault="00D75F9C">
      <w:pPr>
        <w:numPr>
          <w:ilvl w:val="0"/>
          <w:numId w:val="13"/>
        </w:numPr>
        <w:spacing w:line="360" w:lineRule="auto"/>
        <w:ind w:left="0" w:right="-29" w:firstLine="720"/>
        <w:jc w:val="both"/>
        <w:rPr>
          <w:color w:val="000000"/>
          <w:sz w:val="22"/>
          <w:szCs w:val="22"/>
          <w:lang w:val="pt-BR"/>
        </w:rPr>
      </w:pPr>
      <w:r>
        <w:rPr>
          <w:color w:val="000000"/>
          <w:sz w:val="22"/>
          <w:szCs w:val="22"/>
          <w:lang w:val="pt-BR"/>
        </w:rPr>
        <w:t xml:space="preserve">Delegar à </w:t>
      </w:r>
      <w:r w:rsidR="00026E57" w:rsidRPr="005938D7">
        <w:rPr>
          <w:color w:val="000000"/>
          <w:sz w:val="22"/>
          <w:szCs w:val="22"/>
          <w:lang w:val="pt-BR"/>
        </w:rPr>
        <w:t xml:space="preserve">SEDI a </w:t>
      </w:r>
      <w:r>
        <w:rPr>
          <w:color w:val="000000"/>
          <w:sz w:val="22"/>
          <w:szCs w:val="22"/>
          <w:lang w:val="pt-BR"/>
        </w:rPr>
        <w:t xml:space="preserve">continuação da promoção de </w:t>
      </w:r>
      <w:r w:rsidR="00200500" w:rsidRPr="005938D7">
        <w:rPr>
          <w:color w:val="000000"/>
          <w:sz w:val="22"/>
          <w:szCs w:val="22"/>
          <w:lang w:val="pt-BR"/>
        </w:rPr>
        <w:t>reuniões</w:t>
      </w:r>
      <w:r w:rsidR="0096230D">
        <w:rPr>
          <w:color w:val="000000"/>
          <w:sz w:val="22"/>
          <w:szCs w:val="22"/>
          <w:lang w:val="pt-BR"/>
        </w:rPr>
        <w:t xml:space="preserve"> </w:t>
      </w:r>
      <w:r w:rsidR="00026E57" w:rsidRPr="005938D7">
        <w:rPr>
          <w:color w:val="000000"/>
          <w:sz w:val="22"/>
          <w:szCs w:val="22"/>
          <w:lang w:val="pt-BR"/>
        </w:rPr>
        <w:t>virtu</w:t>
      </w:r>
      <w:r w:rsidR="007E4BE2" w:rsidRPr="005938D7">
        <w:rPr>
          <w:color w:val="000000"/>
          <w:sz w:val="22"/>
          <w:szCs w:val="22"/>
          <w:lang w:val="pt-BR"/>
        </w:rPr>
        <w:t>ais</w:t>
      </w:r>
      <w:r w:rsidR="0096230D">
        <w:rPr>
          <w:color w:val="000000"/>
          <w:sz w:val="22"/>
          <w:szCs w:val="22"/>
          <w:lang w:val="pt-BR"/>
        </w:rPr>
        <w:t xml:space="preserve"> </w:t>
      </w:r>
      <w:r w:rsidR="00026E57" w:rsidRPr="005938D7">
        <w:rPr>
          <w:color w:val="000000"/>
          <w:sz w:val="22"/>
          <w:szCs w:val="22"/>
          <w:lang w:val="pt-BR"/>
        </w:rPr>
        <w:t xml:space="preserve">entre as Autoridades </w:t>
      </w:r>
      <w:r w:rsidR="007E4BE2" w:rsidRPr="005938D7">
        <w:rPr>
          <w:color w:val="000000"/>
          <w:sz w:val="22"/>
          <w:szCs w:val="22"/>
          <w:lang w:val="pt-BR"/>
        </w:rPr>
        <w:t xml:space="preserve">da </w:t>
      </w:r>
      <w:r w:rsidR="00026E57" w:rsidRPr="005938D7">
        <w:rPr>
          <w:color w:val="000000"/>
          <w:sz w:val="22"/>
          <w:szCs w:val="22"/>
          <w:lang w:val="pt-BR"/>
        </w:rPr>
        <w:t xml:space="preserve">CIE </w:t>
      </w:r>
      <w:r>
        <w:rPr>
          <w:color w:val="000000"/>
          <w:sz w:val="22"/>
          <w:szCs w:val="22"/>
          <w:lang w:val="pt-BR"/>
        </w:rPr>
        <w:t>e</w:t>
      </w:r>
      <w:r w:rsidR="00026E57" w:rsidRPr="005938D7">
        <w:rPr>
          <w:color w:val="000000"/>
          <w:sz w:val="22"/>
          <w:szCs w:val="22"/>
          <w:lang w:val="pt-BR"/>
        </w:rPr>
        <w:t xml:space="preserve"> s</w:t>
      </w:r>
      <w:r>
        <w:rPr>
          <w:color w:val="000000"/>
          <w:sz w:val="22"/>
          <w:szCs w:val="22"/>
          <w:lang w:val="pt-BR"/>
        </w:rPr>
        <w:t>e</w:t>
      </w:r>
      <w:r w:rsidR="00026E57" w:rsidRPr="005938D7">
        <w:rPr>
          <w:color w:val="000000"/>
          <w:sz w:val="22"/>
          <w:szCs w:val="22"/>
          <w:lang w:val="pt-BR"/>
        </w:rPr>
        <w:t xml:space="preserve">us Grupos de </w:t>
      </w:r>
      <w:r>
        <w:rPr>
          <w:color w:val="000000"/>
          <w:sz w:val="22"/>
          <w:szCs w:val="22"/>
          <w:lang w:val="pt-BR"/>
        </w:rPr>
        <w:t xml:space="preserve">Trabalho </w:t>
      </w:r>
      <w:r w:rsidR="00897ED9">
        <w:rPr>
          <w:color w:val="000000"/>
          <w:sz w:val="22"/>
          <w:szCs w:val="22"/>
          <w:lang w:val="pt-BR"/>
        </w:rPr>
        <w:t>e</w:t>
      </w:r>
      <w:r>
        <w:rPr>
          <w:color w:val="000000"/>
          <w:sz w:val="22"/>
          <w:szCs w:val="22"/>
          <w:lang w:val="pt-BR"/>
        </w:rPr>
        <w:t xml:space="preserve"> as </w:t>
      </w:r>
      <w:r w:rsidR="00026E57" w:rsidRPr="005938D7">
        <w:rPr>
          <w:color w:val="000000"/>
          <w:sz w:val="22"/>
          <w:szCs w:val="22"/>
          <w:lang w:val="pt-BR"/>
        </w:rPr>
        <w:t xml:space="preserve">autoridades </w:t>
      </w:r>
      <w:r w:rsidR="007E4BE2" w:rsidRPr="005938D7">
        <w:rPr>
          <w:color w:val="000000"/>
          <w:sz w:val="22"/>
          <w:szCs w:val="22"/>
          <w:lang w:val="pt-BR"/>
        </w:rPr>
        <w:t xml:space="preserve">dos </w:t>
      </w:r>
      <w:r>
        <w:rPr>
          <w:color w:val="000000"/>
          <w:sz w:val="22"/>
          <w:szCs w:val="22"/>
          <w:lang w:val="pt-BR"/>
        </w:rPr>
        <w:t xml:space="preserve">Ministérios da </w:t>
      </w:r>
      <w:r w:rsidR="00026E57" w:rsidRPr="005938D7">
        <w:rPr>
          <w:color w:val="000000"/>
          <w:sz w:val="22"/>
          <w:szCs w:val="22"/>
          <w:lang w:val="pt-BR"/>
        </w:rPr>
        <w:t>Educa</w:t>
      </w:r>
      <w:r w:rsidR="007E4BE2" w:rsidRPr="005938D7">
        <w:rPr>
          <w:color w:val="000000"/>
          <w:sz w:val="22"/>
          <w:szCs w:val="22"/>
          <w:lang w:val="pt-BR"/>
        </w:rPr>
        <w:t>ção</w:t>
      </w:r>
      <w:r w:rsidR="00026E57" w:rsidRPr="005938D7">
        <w:rPr>
          <w:color w:val="000000"/>
          <w:sz w:val="22"/>
          <w:szCs w:val="22"/>
          <w:lang w:val="pt-BR"/>
        </w:rPr>
        <w:t xml:space="preserve"> </w:t>
      </w:r>
      <w:r w:rsidR="007E4BE2" w:rsidRPr="005938D7">
        <w:rPr>
          <w:color w:val="000000"/>
          <w:sz w:val="22"/>
          <w:szCs w:val="22"/>
          <w:lang w:val="pt-BR"/>
        </w:rPr>
        <w:t xml:space="preserve">da </w:t>
      </w:r>
      <w:r>
        <w:rPr>
          <w:color w:val="000000"/>
          <w:sz w:val="22"/>
          <w:szCs w:val="22"/>
          <w:lang w:val="pt-BR"/>
        </w:rPr>
        <w:t xml:space="preserve">região, </w:t>
      </w:r>
      <w:r w:rsidR="00026E57" w:rsidRPr="005938D7">
        <w:rPr>
          <w:color w:val="000000"/>
          <w:sz w:val="22"/>
          <w:szCs w:val="22"/>
          <w:lang w:val="pt-BR"/>
        </w:rPr>
        <w:t xml:space="preserve">para </w:t>
      </w:r>
      <w:r>
        <w:rPr>
          <w:color w:val="000000"/>
          <w:sz w:val="22"/>
          <w:szCs w:val="22"/>
          <w:lang w:val="pt-BR"/>
        </w:rPr>
        <w:t xml:space="preserve">avançar a </w:t>
      </w:r>
      <w:r w:rsidR="00026E57" w:rsidRPr="005938D7">
        <w:rPr>
          <w:color w:val="000000"/>
          <w:sz w:val="22"/>
          <w:szCs w:val="22"/>
          <w:lang w:val="pt-BR"/>
        </w:rPr>
        <w:t>defini</w:t>
      </w:r>
      <w:r w:rsidR="007E4BE2" w:rsidRPr="005938D7">
        <w:rPr>
          <w:color w:val="000000"/>
          <w:sz w:val="22"/>
          <w:szCs w:val="22"/>
          <w:lang w:val="pt-BR"/>
        </w:rPr>
        <w:t>ção</w:t>
      </w:r>
      <w:r w:rsidR="00026E57" w:rsidRPr="005938D7">
        <w:rPr>
          <w:color w:val="000000"/>
          <w:sz w:val="22"/>
          <w:szCs w:val="22"/>
          <w:lang w:val="pt-BR"/>
        </w:rPr>
        <w:t xml:space="preserve"> de a</w:t>
      </w:r>
      <w:r w:rsidR="00922657">
        <w:rPr>
          <w:color w:val="000000"/>
          <w:sz w:val="22"/>
          <w:szCs w:val="22"/>
          <w:lang w:val="pt-BR"/>
        </w:rPr>
        <w:t>ções</w:t>
      </w:r>
      <w:r w:rsidR="0096230D">
        <w:rPr>
          <w:color w:val="000000"/>
          <w:sz w:val="22"/>
          <w:szCs w:val="22"/>
          <w:lang w:val="pt-BR"/>
        </w:rPr>
        <w:t xml:space="preserve"> </w:t>
      </w:r>
      <w:r w:rsidR="00026E57" w:rsidRPr="005938D7">
        <w:rPr>
          <w:color w:val="000000"/>
          <w:sz w:val="22"/>
          <w:szCs w:val="22"/>
          <w:lang w:val="pt-BR"/>
        </w:rPr>
        <w:t>concretas para implementa</w:t>
      </w:r>
      <w:r w:rsidR="007E4BE2" w:rsidRPr="005938D7">
        <w:rPr>
          <w:color w:val="000000"/>
          <w:sz w:val="22"/>
          <w:szCs w:val="22"/>
          <w:lang w:val="pt-BR"/>
        </w:rPr>
        <w:t>ção</w:t>
      </w:r>
      <w:r w:rsidR="00026E57" w:rsidRPr="005938D7">
        <w:rPr>
          <w:color w:val="000000"/>
          <w:sz w:val="22"/>
          <w:szCs w:val="22"/>
          <w:lang w:val="pt-BR"/>
        </w:rPr>
        <w:t xml:space="preserve"> </w:t>
      </w:r>
      <w:r>
        <w:rPr>
          <w:color w:val="000000"/>
          <w:sz w:val="22"/>
          <w:szCs w:val="22"/>
          <w:lang w:val="pt-BR"/>
        </w:rPr>
        <w:t xml:space="preserve">no Plano de Trabalho </w:t>
      </w:r>
      <w:r w:rsidR="007E4BE2" w:rsidRPr="005938D7">
        <w:rPr>
          <w:color w:val="000000"/>
          <w:sz w:val="22"/>
          <w:szCs w:val="22"/>
          <w:lang w:val="pt-BR"/>
        </w:rPr>
        <w:t xml:space="preserve">da </w:t>
      </w:r>
      <w:r w:rsidR="00026E57" w:rsidRPr="005938D7">
        <w:rPr>
          <w:color w:val="000000"/>
          <w:sz w:val="22"/>
          <w:szCs w:val="22"/>
          <w:lang w:val="pt-BR"/>
        </w:rPr>
        <w:t xml:space="preserve">CIE 2022-2025, </w:t>
      </w:r>
      <w:r>
        <w:rPr>
          <w:color w:val="000000"/>
          <w:sz w:val="22"/>
          <w:szCs w:val="22"/>
          <w:lang w:val="pt-BR"/>
        </w:rPr>
        <w:t xml:space="preserve">segundo as linhas </w:t>
      </w:r>
      <w:r w:rsidR="00026E57" w:rsidRPr="005938D7">
        <w:rPr>
          <w:color w:val="000000"/>
          <w:sz w:val="22"/>
          <w:szCs w:val="22"/>
          <w:lang w:val="pt-BR"/>
        </w:rPr>
        <w:t xml:space="preserve">temáticas acordadas </w:t>
      </w:r>
      <w:r>
        <w:rPr>
          <w:color w:val="000000"/>
          <w:sz w:val="22"/>
          <w:szCs w:val="22"/>
          <w:lang w:val="pt-BR"/>
        </w:rPr>
        <w:t xml:space="preserve">na proposta </w:t>
      </w:r>
      <w:r w:rsidR="007E4BE2" w:rsidRPr="005938D7">
        <w:rPr>
          <w:color w:val="000000"/>
          <w:sz w:val="22"/>
          <w:szCs w:val="22"/>
          <w:lang w:val="pt-BR"/>
        </w:rPr>
        <w:t xml:space="preserve">da </w:t>
      </w:r>
      <w:r w:rsidR="00026E57" w:rsidRPr="005938D7">
        <w:rPr>
          <w:color w:val="000000"/>
          <w:sz w:val="22"/>
          <w:szCs w:val="22"/>
          <w:lang w:val="pt-BR"/>
        </w:rPr>
        <w:t>Agenda Educativa Interamericana 2022-2027</w:t>
      </w:r>
      <w:r>
        <w:rPr>
          <w:color w:val="000000"/>
          <w:sz w:val="22"/>
          <w:szCs w:val="22"/>
          <w:lang w:val="pt-BR"/>
        </w:rPr>
        <w:t>,</w:t>
      </w:r>
      <w:r w:rsidR="00026E57" w:rsidRPr="005938D7">
        <w:rPr>
          <w:color w:val="000000"/>
          <w:sz w:val="22"/>
          <w:szCs w:val="22"/>
          <w:lang w:val="pt-BR"/>
        </w:rPr>
        <w:t xml:space="preserve"> documento CIDI/CIE/E-I/doc. 3/22 rev.1 </w:t>
      </w:r>
    </w:p>
    <w:p w14:paraId="42D30605" w14:textId="77777777" w:rsidR="00026E57" w:rsidRPr="005938D7" w:rsidRDefault="00026E57" w:rsidP="00CD2E3B">
      <w:pPr>
        <w:spacing w:line="360" w:lineRule="auto"/>
        <w:ind w:right="-29"/>
        <w:jc w:val="both"/>
        <w:rPr>
          <w:color w:val="000000"/>
          <w:sz w:val="22"/>
          <w:szCs w:val="22"/>
          <w:lang w:val="pt-BR"/>
        </w:rPr>
      </w:pPr>
    </w:p>
    <w:p w14:paraId="349AC974" w14:textId="1FC11555" w:rsidR="00026E57" w:rsidRPr="005938D7" w:rsidRDefault="00D75F9C">
      <w:pPr>
        <w:numPr>
          <w:ilvl w:val="0"/>
          <w:numId w:val="13"/>
        </w:numPr>
        <w:spacing w:line="360" w:lineRule="auto"/>
        <w:ind w:left="0" w:right="-29" w:firstLine="720"/>
        <w:jc w:val="both"/>
        <w:rPr>
          <w:color w:val="000000"/>
          <w:sz w:val="22"/>
          <w:szCs w:val="22"/>
          <w:lang w:val="pt-BR"/>
        </w:rPr>
      </w:pPr>
      <w:r>
        <w:rPr>
          <w:color w:val="000000"/>
          <w:sz w:val="22"/>
          <w:szCs w:val="22"/>
          <w:lang w:val="pt-BR"/>
        </w:rPr>
        <w:t xml:space="preserve">Confiar à </w:t>
      </w:r>
      <w:r w:rsidR="00026E57" w:rsidRPr="005938D7">
        <w:rPr>
          <w:color w:val="000000"/>
          <w:sz w:val="22"/>
          <w:szCs w:val="22"/>
          <w:lang w:val="pt-BR"/>
        </w:rPr>
        <w:t>SEDI</w:t>
      </w:r>
      <w:r>
        <w:rPr>
          <w:color w:val="000000"/>
          <w:sz w:val="22"/>
          <w:szCs w:val="22"/>
          <w:lang w:val="pt-BR"/>
        </w:rPr>
        <w:t xml:space="preserve">, </w:t>
      </w:r>
      <w:r w:rsidR="00FA141A">
        <w:rPr>
          <w:color w:val="000000"/>
          <w:sz w:val="22"/>
          <w:szCs w:val="22"/>
          <w:lang w:val="pt-BR"/>
        </w:rPr>
        <w:t>por ocasião d</w:t>
      </w:r>
      <w:r w:rsidR="00B81A5F">
        <w:rPr>
          <w:color w:val="000000"/>
          <w:sz w:val="22"/>
          <w:szCs w:val="22"/>
          <w:lang w:val="pt-BR"/>
        </w:rPr>
        <w:t>a</w:t>
      </w:r>
      <w:r w:rsidR="00FA141A">
        <w:rPr>
          <w:color w:val="000000"/>
          <w:sz w:val="22"/>
          <w:szCs w:val="22"/>
          <w:lang w:val="pt-BR"/>
        </w:rPr>
        <w:t xml:space="preserve"> comemoração dos vinte anos de existência </w:t>
      </w:r>
      <w:r w:rsidR="007E4BE2" w:rsidRPr="005938D7">
        <w:rPr>
          <w:color w:val="000000"/>
          <w:sz w:val="22"/>
          <w:szCs w:val="22"/>
          <w:lang w:val="pt-BR"/>
        </w:rPr>
        <w:t xml:space="preserve">da </w:t>
      </w:r>
      <w:r w:rsidR="00026E57" w:rsidRPr="005938D7">
        <w:rPr>
          <w:color w:val="000000"/>
          <w:sz w:val="22"/>
          <w:szCs w:val="22"/>
          <w:lang w:val="pt-BR"/>
        </w:rPr>
        <w:t xml:space="preserve">CIE, </w:t>
      </w:r>
      <w:r w:rsidR="00FA141A">
        <w:rPr>
          <w:color w:val="000000"/>
          <w:sz w:val="22"/>
          <w:szCs w:val="22"/>
          <w:lang w:val="pt-BR"/>
        </w:rPr>
        <w:t xml:space="preserve">o início da compilação do </w:t>
      </w:r>
      <w:r w:rsidR="00026E57" w:rsidRPr="005938D7">
        <w:rPr>
          <w:color w:val="000000"/>
          <w:sz w:val="22"/>
          <w:szCs w:val="22"/>
          <w:lang w:val="pt-BR"/>
        </w:rPr>
        <w:t xml:space="preserve">material </w:t>
      </w:r>
      <w:r w:rsidR="00FA141A">
        <w:rPr>
          <w:color w:val="000000"/>
          <w:sz w:val="22"/>
          <w:szCs w:val="22"/>
          <w:lang w:val="pt-BR"/>
        </w:rPr>
        <w:t xml:space="preserve">necessário à </w:t>
      </w:r>
      <w:r w:rsidR="00026E57" w:rsidRPr="005938D7">
        <w:rPr>
          <w:color w:val="000000"/>
          <w:sz w:val="22"/>
          <w:szCs w:val="22"/>
          <w:lang w:val="pt-BR"/>
        </w:rPr>
        <w:t>prepara</w:t>
      </w:r>
      <w:r w:rsidR="007E4BE2" w:rsidRPr="005938D7">
        <w:rPr>
          <w:color w:val="000000"/>
          <w:sz w:val="22"/>
          <w:szCs w:val="22"/>
          <w:lang w:val="pt-BR"/>
        </w:rPr>
        <w:t>ção</w:t>
      </w:r>
      <w:r w:rsidR="00026E57" w:rsidRPr="005938D7">
        <w:rPr>
          <w:color w:val="000000"/>
          <w:sz w:val="22"/>
          <w:szCs w:val="22"/>
          <w:lang w:val="pt-BR"/>
        </w:rPr>
        <w:t xml:space="preserve"> </w:t>
      </w:r>
      <w:r w:rsidR="007E4BE2" w:rsidRPr="005938D7">
        <w:rPr>
          <w:color w:val="000000"/>
          <w:sz w:val="22"/>
          <w:szCs w:val="22"/>
          <w:lang w:val="pt-BR"/>
        </w:rPr>
        <w:t xml:space="preserve">da </w:t>
      </w:r>
      <w:r w:rsidR="00026E57" w:rsidRPr="005938D7">
        <w:rPr>
          <w:color w:val="000000"/>
          <w:sz w:val="22"/>
          <w:szCs w:val="22"/>
          <w:lang w:val="pt-BR"/>
        </w:rPr>
        <w:t>publica</w:t>
      </w:r>
      <w:r w:rsidR="007E4BE2" w:rsidRPr="005938D7">
        <w:rPr>
          <w:color w:val="000000"/>
          <w:sz w:val="22"/>
          <w:szCs w:val="22"/>
          <w:lang w:val="pt-BR"/>
        </w:rPr>
        <w:t>ção</w:t>
      </w:r>
      <w:r w:rsidR="00026E57" w:rsidRPr="005938D7">
        <w:rPr>
          <w:color w:val="000000"/>
          <w:sz w:val="22"/>
          <w:szCs w:val="22"/>
          <w:lang w:val="pt-BR"/>
        </w:rPr>
        <w:t xml:space="preserve"> “Educa</w:t>
      </w:r>
      <w:r w:rsidR="007E4BE2" w:rsidRPr="005938D7">
        <w:rPr>
          <w:color w:val="000000"/>
          <w:sz w:val="22"/>
          <w:szCs w:val="22"/>
          <w:lang w:val="pt-BR"/>
        </w:rPr>
        <w:t>ção</w:t>
      </w:r>
      <w:r w:rsidR="00026E57" w:rsidRPr="005938D7">
        <w:rPr>
          <w:color w:val="000000"/>
          <w:sz w:val="22"/>
          <w:szCs w:val="22"/>
          <w:lang w:val="pt-BR"/>
        </w:rPr>
        <w:t xml:space="preserve"> e</w:t>
      </w:r>
      <w:r w:rsidR="00FA141A">
        <w:rPr>
          <w:color w:val="000000"/>
          <w:sz w:val="22"/>
          <w:szCs w:val="22"/>
          <w:lang w:val="pt-BR"/>
        </w:rPr>
        <w:t>m tempos de mudança</w:t>
      </w:r>
      <w:r w:rsidR="00026E57" w:rsidRPr="005938D7">
        <w:rPr>
          <w:color w:val="000000"/>
          <w:sz w:val="22"/>
          <w:szCs w:val="22"/>
          <w:lang w:val="pt-BR"/>
        </w:rPr>
        <w:t xml:space="preserve">: 20 </w:t>
      </w:r>
      <w:r w:rsidR="00FA141A">
        <w:rPr>
          <w:color w:val="000000"/>
          <w:sz w:val="22"/>
          <w:szCs w:val="22"/>
          <w:lang w:val="pt-BR"/>
        </w:rPr>
        <w:t xml:space="preserve">anos de contribuição </w:t>
      </w:r>
      <w:r w:rsidR="007E4BE2" w:rsidRPr="005938D7">
        <w:rPr>
          <w:color w:val="000000"/>
          <w:sz w:val="22"/>
          <w:szCs w:val="22"/>
          <w:lang w:val="pt-BR"/>
        </w:rPr>
        <w:t xml:space="preserve">da </w:t>
      </w:r>
      <w:r w:rsidR="00AC64A0" w:rsidRPr="005938D7">
        <w:rPr>
          <w:color w:val="000000"/>
          <w:sz w:val="22"/>
          <w:szCs w:val="22"/>
          <w:lang w:val="pt-BR"/>
        </w:rPr>
        <w:t>Comissão</w:t>
      </w:r>
      <w:r w:rsidR="0096230D">
        <w:rPr>
          <w:color w:val="000000"/>
          <w:sz w:val="22"/>
          <w:szCs w:val="22"/>
          <w:lang w:val="pt-BR"/>
        </w:rPr>
        <w:t xml:space="preserve"> </w:t>
      </w:r>
      <w:r w:rsidR="00026E57" w:rsidRPr="005938D7">
        <w:rPr>
          <w:color w:val="000000"/>
          <w:sz w:val="22"/>
          <w:szCs w:val="22"/>
          <w:lang w:val="pt-BR"/>
        </w:rPr>
        <w:t>Interamericana de Educa</w:t>
      </w:r>
      <w:r w:rsidR="007E4BE2" w:rsidRPr="005938D7">
        <w:rPr>
          <w:color w:val="000000"/>
          <w:sz w:val="22"/>
          <w:szCs w:val="22"/>
          <w:lang w:val="pt-BR"/>
        </w:rPr>
        <w:t>ção</w:t>
      </w:r>
      <w:r w:rsidR="00026E57" w:rsidRPr="005938D7">
        <w:rPr>
          <w:color w:val="000000"/>
          <w:sz w:val="22"/>
          <w:szCs w:val="22"/>
          <w:lang w:val="pt-BR"/>
        </w:rPr>
        <w:t xml:space="preserve"> </w:t>
      </w:r>
      <w:r w:rsidR="00FA141A">
        <w:rPr>
          <w:color w:val="000000"/>
          <w:sz w:val="22"/>
          <w:szCs w:val="22"/>
          <w:lang w:val="pt-BR"/>
        </w:rPr>
        <w:t xml:space="preserve">na região </w:t>
      </w:r>
      <w:r w:rsidR="00026E57" w:rsidRPr="005938D7">
        <w:rPr>
          <w:color w:val="000000"/>
          <w:sz w:val="22"/>
          <w:szCs w:val="22"/>
          <w:lang w:val="pt-BR"/>
        </w:rPr>
        <w:t>2003-2023”</w:t>
      </w:r>
      <w:r w:rsidR="00026E57" w:rsidRPr="005938D7">
        <w:rPr>
          <w:sz w:val="22"/>
          <w:szCs w:val="22"/>
          <w:lang w:val="pt-BR"/>
        </w:rPr>
        <w:t xml:space="preserve">. </w:t>
      </w:r>
    </w:p>
    <w:p w14:paraId="312F469A" w14:textId="77777777" w:rsidR="00026E57" w:rsidRPr="005938D7" w:rsidRDefault="00026E57" w:rsidP="00CD2E3B">
      <w:pPr>
        <w:spacing w:line="360" w:lineRule="auto"/>
        <w:rPr>
          <w:sz w:val="22"/>
          <w:szCs w:val="22"/>
          <w:lang w:val="pt-BR"/>
        </w:rPr>
      </w:pPr>
    </w:p>
    <w:p w14:paraId="7DB44527" w14:textId="62D5C1EA" w:rsidR="00026E57" w:rsidRPr="005938D7" w:rsidRDefault="00FA141A">
      <w:pPr>
        <w:numPr>
          <w:ilvl w:val="0"/>
          <w:numId w:val="4"/>
        </w:numPr>
        <w:spacing w:line="360" w:lineRule="auto"/>
        <w:ind w:left="0" w:right="-29" w:firstLine="720"/>
        <w:jc w:val="both"/>
        <w:rPr>
          <w:sz w:val="22"/>
          <w:szCs w:val="22"/>
          <w:lang w:val="pt-BR"/>
        </w:rPr>
      </w:pPr>
      <w:r>
        <w:rPr>
          <w:color w:val="000000"/>
          <w:sz w:val="22"/>
          <w:szCs w:val="22"/>
          <w:lang w:val="pt-BR"/>
        </w:rPr>
        <w:t xml:space="preserve">Encarregar a </w:t>
      </w:r>
      <w:r w:rsidR="00026E57" w:rsidRPr="005938D7">
        <w:rPr>
          <w:color w:val="000000"/>
          <w:sz w:val="22"/>
          <w:szCs w:val="22"/>
          <w:lang w:val="pt-BR"/>
        </w:rPr>
        <w:t xml:space="preserve">SEDI </w:t>
      </w:r>
      <w:r>
        <w:rPr>
          <w:color w:val="000000"/>
          <w:sz w:val="22"/>
          <w:szCs w:val="22"/>
          <w:lang w:val="pt-BR"/>
        </w:rPr>
        <w:t xml:space="preserve">de continuar apoiando, em todos os </w:t>
      </w:r>
      <w:r w:rsidR="00026E57" w:rsidRPr="005938D7">
        <w:rPr>
          <w:color w:val="000000"/>
          <w:sz w:val="22"/>
          <w:szCs w:val="22"/>
          <w:lang w:val="pt-BR"/>
        </w:rPr>
        <w:t>idio</w:t>
      </w:r>
      <w:r w:rsidR="00026E57" w:rsidRPr="005938D7">
        <w:rPr>
          <w:sz w:val="22"/>
          <w:szCs w:val="22"/>
          <w:lang w:val="pt-BR"/>
        </w:rPr>
        <w:t>mas ofici</w:t>
      </w:r>
      <w:r w:rsidR="007E4BE2" w:rsidRPr="005938D7">
        <w:rPr>
          <w:sz w:val="22"/>
          <w:szCs w:val="22"/>
          <w:lang w:val="pt-BR"/>
        </w:rPr>
        <w:t>ais</w:t>
      </w:r>
      <w:r w:rsidR="0096230D">
        <w:rPr>
          <w:sz w:val="22"/>
          <w:szCs w:val="22"/>
          <w:lang w:val="pt-BR"/>
        </w:rPr>
        <w:t xml:space="preserve"> </w:t>
      </w:r>
      <w:r w:rsidR="007E4BE2" w:rsidRPr="005938D7">
        <w:rPr>
          <w:sz w:val="22"/>
          <w:szCs w:val="22"/>
          <w:lang w:val="pt-BR"/>
        </w:rPr>
        <w:t xml:space="preserve">da </w:t>
      </w:r>
      <w:r w:rsidR="00026E57" w:rsidRPr="005938D7">
        <w:rPr>
          <w:sz w:val="22"/>
          <w:szCs w:val="22"/>
          <w:lang w:val="pt-BR"/>
        </w:rPr>
        <w:t xml:space="preserve">OEA, </w:t>
      </w:r>
      <w:r>
        <w:rPr>
          <w:color w:val="000000"/>
          <w:sz w:val="22"/>
          <w:szCs w:val="22"/>
          <w:lang w:val="pt-BR"/>
        </w:rPr>
        <w:t xml:space="preserve">a </w:t>
      </w:r>
      <w:r w:rsidR="00026E57" w:rsidRPr="005938D7">
        <w:rPr>
          <w:color w:val="000000"/>
          <w:sz w:val="22"/>
          <w:szCs w:val="22"/>
          <w:lang w:val="pt-BR"/>
        </w:rPr>
        <w:t>Red</w:t>
      </w:r>
      <w:r>
        <w:rPr>
          <w:color w:val="000000"/>
          <w:sz w:val="22"/>
          <w:szCs w:val="22"/>
          <w:lang w:val="pt-BR"/>
        </w:rPr>
        <w:t>e</w:t>
      </w:r>
      <w:r w:rsidR="00026E57" w:rsidRPr="005938D7">
        <w:rPr>
          <w:color w:val="000000"/>
          <w:sz w:val="22"/>
          <w:szCs w:val="22"/>
          <w:lang w:val="pt-BR"/>
        </w:rPr>
        <w:t xml:space="preserve"> Interamericana de Educa</w:t>
      </w:r>
      <w:r w:rsidR="007E4BE2" w:rsidRPr="005938D7">
        <w:rPr>
          <w:color w:val="000000"/>
          <w:sz w:val="22"/>
          <w:szCs w:val="22"/>
          <w:lang w:val="pt-BR"/>
        </w:rPr>
        <w:t>ção</w:t>
      </w:r>
      <w:r w:rsidR="00026E57" w:rsidRPr="005938D7">
        <w:rPr>
          <w:color w:val="000000"/>
          <w:sz w:val="22"/>
          <w:szCs w:val="22"/>
          <w:lang w:val="pt-BR"/>
        </w:rPr>
        <w:t xml:space="preserve"> Docente (RIED) </w:t>
      </w:r>
      <w:r>
        <w:rPr>
          <w:color w:val="000000"/>
          <w:sz w:val="22"/>
          <w:szCs w:val="22"/>
          <w:lang w:val="pt-BR"/>
        </w:rPr>
        <w:t xml:space="preserve">e seus </w:t>
      </w:r>
      <w:r w:rsidR="00026E57" w:rsidRPr="005938D7">
        <w:rPr>
          <w:color w:val="000000"/>
          <w:sz w:val="22"/>
          <w:szCs w:val="22"/>
          <w:lang w:val="pt-BR"/>
        </w:rPr>
        <w:t xml:space="preserve">objetivos de identificar as </w:t>
      </w:r>
      <w:r>
        <w:rPr>
          <w:color w:val="000000"/>
          <w:sz w:val="22"/>
          <w:szCs w:val="22"/>
          <w:lang w:val="pt-BR"/>
        </w:rPr>
        <w:t xml:space="preserve">melhores </w:t>
      </w:r>
      <w:r w:rsidR="00026E57" w:rsidRPr="005938D7">
        <w:rPr>
          <w:color w:val="000000"/>
          <w:sz w:val="22"/>
          <w:szCs w:val="22"/>
          <w:lang w:val="pt-BR"/>
        </w:rPr>
        <w:t xml:space="preserve">práticas docentes que </w:t>
      </w:r>
      <w:r>
        <w:rPr>
          <w:color w:val="000000"/>
          <w:sz w:val="22"/>
          <w:szCs w:val="22"/>
          <w:lang w:val="pt-BR"/>
        </w:rPr>
        <w:t xml:space="preserve">atendam às necessidades do século </w:t>
      </w:r>
      <w:r w:rsidR="00026E57" w:rsidRPr="005938D7">
        <w:rPr>
          <w:color w:val="000000"/>
          <w:sz w:val="22"/>
          <w:szCs w:val="22"/>
          <w:lang w:val="pt-BR"/>
        </w:rPr>
        <w:t xml:space="preserve">XXI, </w:t>
      </w:r>
      <w:r>
        <w:rPr>
          <w:color w:val="000000"/>
          <w:sz w:val="22"/>
          <w:szCs w:val="22"/>
          <w:lang w:val="pt-BR"/>
        </w:rPr>
        <w:t xml:space="preserve">desenvolver cenários </w:t>
      </w:r>
      <w:r w:rsidR="00026E57" w:rsidRPr="005938D7">
        <w:rPr>
          <w:color w:val="000000"/>
          <w:sz w:val="22"/>
          <w:szCs w:val="22"/>
          <w:lang w:val="pt-BR"/>
        </w:rPr>
        <w:t xml:space="preserve">de política de </w:t>
      </w:r>
      <w:r>
        <w:rPr>
          <w:color w:val="000000"/>
          <w:sz w:val="22"/>
          <w:szCs w:val="22"/>
          <w:lang w:val="pt-BR"/>
        </w:rPr>
        <w:t xml:space="preserve">desenvolvimento profissional </w:t>
      </w:r>
      <w:r w:rsidR="00026E57" w:rsidRPr="005938D7">
        <w:rPr>
          <w:color w:val="000000"/>
          <w:sz w:val="22"/>
          <w:szCs w:val="22"/>
          <w:lang w:val="pt-BR"/>
        </w:rPr>
        <w:t xml:space="preserve">docente </w:t>
      </w:r>
      <w:r>
        <w:rPr>
          <w:color w:val="000000"/>
          <w:sz w:val="22"/>
          <w:szCs w:val="22"/>
          <w:lang w:val="pt-BR"/>
        </w:rPr>
        <w:t>e</w:t>
      </w:r>
      <w:r w:rsidR="00026E57" w:rsidRPr="005938D7">
        <w:rPr>
          <w:color w:val="000000"/>
          <w:sz w:val="22"/>
          <w:szCs w:val="22"/>
          <w:lang w:val="pt-BR"/>
        </w:rPr>
        <w:t xml:space="preserve"> promover a inova</w:t>
      </w:r>
      <w:r w:rsidR="007E4BE2" w:rsidRPr="005938D7">
        <w:rPr>
          <w:color w:val="000000"/>
          <w:sz w:val="22"/>
          <w:szCs w:val="22"/>
          <w:lang w:val="pt-BR"/>
        </w:rPr>
        <w:t>ção</w:t>
      </w:r>
      <w:r w:rsidR="00B81A5F">
        <w:rPr>
          <w:color w:val="000000"/>
          <w:sz w:val="22"/>
          <w:szCs w:val="22"/>
          <w:lang w:val="pt-BR"/>
        </w:rPr>
        <w:t>,</w:t>
      </w:r>
      <w:r w:rsidR="00026E57" w:rsidRPr="005938D7">
        <w:rPr>
          <w:color w:val="000000"/>
          <w:sz w:val="22"/>
          <w:szCs w:val="22"/>
          <w:lang w:val="pt-BR"/>
        </w:rPr>
        <w:t xml:space="preserve"> </w:t>
      </w:r>
      <w:r>
        <w:rPr>
          <w:color w:val="000000"/>
          <w:sz w:val="22"/>
          <w:szCs w:val="22"/>
          <w:lang w:val="pt-BR"/>
        </w:rPr>
        <w:t xml:space="preserve">ao </w:t>
      </w:r>
      <w:r w:rsidR="00026E57" w:rsidRPr="005938D7">
        <w:rPr>
          <w:color w:val="000000"/>
          <w:sz w:val="22"/>
          <w:szCs w:val="22"/>
          <w:lang w:val="pt-BR"/>
        </w:rPr>
        <w:t>proporcionar u</w:t>
      </w:r>
      <w:r>
        <w:rPr>
          <w:color w:val="000000"/>
          <w:sz w:val="22"/>
          <w:szCs w:val="22"/>
          <w:lang w:val="pt-BR"/>
        </w:rPr>
        <w:t>m</w:t>
      </w:r>
      <w:r w:rsidR="00026E57" w:rsidRPr="005938D7">
        <w:rPr>
          <w:color w:val="000000"/>
          <w:sz w:val="22"/>
          <w:szCs w:val="22"/>
          <w:lang w:val="pt-BR"/>
        </w:rPr>
        <w:t xml:space="preserve">a plataforma </w:t>
      </w:r>
      <w:r w:rsidR="00B81A5F">
        <w:rPr>
          <w:color w:val="000000"/>
          <w:sz w:val="22"/>
          <w:szCs w:val="22"/>
          <w:lang w:val="pt-BR"/>
        </w:rPr>
        <w:t>de</w:t>
      </w:r>
      <w:r w:rsidR="00026E57" w:rsidRPr="005938D7">
        <w:rPr>
          <w:color w:val="000000"/>
          <w:sz w:val="22"/>
          <w:szCs w:val="22"/>
          <w:lang w:val="pt-BR"/>
        </w:rPr>
        <w:t xml:space="preserve"> </w:t>
      </w:r>
      <w:r>
        <w:rPr>
          <w:color w:val="000000"/>
          <w:sz w:val="22"/>
          <w:szCs w:val="22"/>
          <w:lang w:val="pt-BR"/>
        </w:rPr>
        <w:t xml:space="preserve">trabalho em rede </w:t>
      </w:r>
      <w:r w:rsidR="00026E57" w:rsidRPr="005938D7">
        <w:rPr>
          <w:color w:val="000000"/>
          <w:sz w:val="22"/>
          <w:szCs w:val="22"/>
          <w:lang w:val="pt-BR"/>
        </w:rPr>
        <w:t>e</w:t>
      </w:r>
      <w:r w:rsidR="00171497">
        <w:rPr>
          <w:color w:val="000000"/>
          <w:sz w:val="22"/>
          <w:szCs w:val="22"/>
          <w:lang w:val="pt-BR"/>
        </w:rPr>
        <w:t xml:space="preserve"> o</w:t>
      </w:r>
      <w:r w:rsidR="00026E57" w:rsidRPr="005938D7">
        <w:rPr>
          <w:color w:val="000000"/>
          <w:sz w:val="22"/>
          <w:szCs w:val="22"/>
          <w:lang w:val="pt-BR"/>
        </w:rPr>
        <w:t xml:space="preserve"> interc</w:t>
      </w:r>
      <w:r>
        <w:rPr>
          <w:color w:val="000000"/>
          <w:sz w:val="22"/>
          <w:szCs w:val="22"/>
          <w:lang w:val="pt-BR"/>
        </w:rPr>
        <w:t>â</w:t>
      </w:r>
      <w:r w:rsidR="00026E57" w:rsidRPr="005938D7">
        <w:rPr>
          <w:color w:val="000000"/>
          <w:sz w:val="22"/>
          <w:szCs w:val="22"/>
          <w:lang w:val="pt-BR"/>
        </w:rPr>
        <w:t xml:space="preserve">mbio de </w:t>
      </w:r>
      <w:r>
        <w:rPr>
          <w:color w:val="000000"/>
          <w:sz w:val="22"/>
          <w:szCs w:val="22"/>
          <w:lang w:val="pt-BR"/>
        </w:rPr>
        <w:t xml:space="preserve">conhecimentos </w:t>
      </w:r>
      <w:r w:rsidR="00026E57" w:rsidRPr="005938D7">
        <w:rPr>
          <w:color w:val="000000"/>
          <w:sz w:val="22"/>
          <w:szCs w:val="22"/>
          <w:lang w:val="pt-BR"/>
        </w:rPr>
        <w:t>entre docentes e institu</w:t>
      </w:r>
      <w:r>
        <w:rPr>
          <w:color w:val="000000"/>
          <w:sz w:val="22"/>
          <w:szCs w:val="22"/>
          <w:lang w:val="pt-BR"/>
        </w:rPr>
        <w:t>i</w:t>
      </w:r>
      <w:r w:rsidR="00922657">
        <w:rPr>
          <w:color w:val="000000"/>
          <w:sz w:val="22"/>
          <w:szCs w:val="22"/>
          <w:lang w:val="pt-BR"/>
        </w:rPr>
        <w:t>ções</w:t>
      </w:r>
      <w:r w:rsidR="0096230D">
        <w:rPr>
          <w:color w:val="000000"/>
          <w:sz w:val="22"/>
          <w:szCs w:val="22"/>
          <w:lang w:val="pt-BR"/>
        </w:rPr>
        <w:t xml:space="preserve"> </w:t>
      </w:r>
      <w:r>
        <w:rPr>
          <w:color w:val="000000"/>
          <w:sz w:val="22"/>
          <w:szCs w:val="22"/>
          <w:lang w:val="pt-BR"/>
        </w:rPr>
        <w:t xml:space="preserve">educacionais da região, </w:t>
      </w:r>
      <w:r w:rsidR="0049233A">
        <w:rPr>
          <w:color w:val="000000"/>
          <w:sz w:val="22"/>
          <w:szCs w:val="22"/>
          <w:lang w:val="pt-BR"/>
        </w:rPr>
        <w:t xml:space="preserve">especificamente no que se refere à </w:t>
      </w:r>
      <w:r w:rsidR="00026E57" w:rsidRPr="005938D7">
        <w:rPr>
          <w:color w:val="000000"/>
          <w:sz w:val="22"/>
          <w:szCs w:val="22"/>
          <w:lang w:val="pt-BR"/>
        </w:rPr>
        <w:t>transforma</w:t>
      </w:r>
      <w:r w:rsidR="007E4BE2" w:rsidRPr="005938D7">
        <w:rPr>
          <w:color w:val="000000"/>
          <w:sz w:val="22"/>
          <w:szCs w:val="22"/>
          <w:lang w:val="pt-BR"/>
        </w:rPr>
        <w:t>ção</w:t>
      </w:r>
      <w:r w:rsidR="00026E57" w:rsidRPr="005938D7">
        <w:rPr>
          <w:color w:val="000000"/>
          <w:sz w:val="22"/>
          <w:szCs w:val="22"/>
          <w:lang w:val="pt-BR"/>
        </w:rPr>
        <w:t xml:space="preserve"> digital </w:t>
      </w:r>
      <w:r w:rsidR="007E4BE2" w:rsidRPr="005938D7">
        <w:rPr>
          <w:color w:val="000000"/>
          <w:sz w:val="22"/>
          <w:szCs w:val="22"/>
          <w:lang w:val="pt-BR"/>
        </w:rPr>
        <w:t>d</w:t>
      </w:r>
      <w:r w:rsidR="0049233A">
        <w:rPr>
          <w:color w:val="000000"/>
          <w:sz w:val="22"/>
          <w:szCs w:val="22"/>
          <w:lang w:val="pt-BR"/>
        </w:rPr>
        <w:t>o ensino e da aprendizagem</w:t>
      </w:r>
      <w:r w:rsidR="00026E57" w:rsidRPr="005938D7">
        <w:rPr>
          <w:color w:val="000000"/>
          <w:sz w:val="22"/>
          <w:szCs w:val="22"/>
          <w:lang w:val="pt-BR"/>
        </w:rPr>
        <w:t>.</w:t>
      </w:r>
      <w:r w:rsidR="0096230D">
        <w:rPr>
          <w:color w:val="000000"/>
          <w:sz w:val="22"/>
          <w:szCs w:val="22"/>
          <w:lang w:val="pt-BR"/>
        </w:rPr>
        <w:t xml:space="preserve"> </w:t>
      </w:r>
      <w:r w:rsidR="0049233A" w:rsidRPr="0049233A">
        <w:rPr>
          <w:sz w:val="22"/>
          <w:szCs w:val="22"/>
          <w:lang w:val="pt-BR"/>
        </w:rPr>
        <w:t xml:space="preserve">Incumbir a </w:t>
      </w:r>
      <w:r w:rsidR="00026E57" w:rsidRPr="0049233A">
        <w:rPr>
          <w:sz w:val="22"/>
          <w:szCs w:val="22"/>
          <w:lang w:val="pt-BR"/>
        </w:rPr>
        <w:t xml:space="preserve">SEDI </w:t>
      </w:r>
      <w:r w:rsidR="0049233A" w:rsidRPr="0049233A">
        <w:rPr>
          <w:sz w:val="22"/>
          <w:szCs w:val="22"/>
          <w:lang w:val="pt-BR"/>
        </w:rPr>
        <w:t xml:space="preserve">e a </w:t>
      </w:r>
      <w:r w:rsidR="00026E57" w:rsidRPr="0049233A">
        <w:rPr>
          <w:sz w:val="22"/>
          <w:szCs w:val="22"/>
          <w:lang w:val="pt-BR"/>
        </w:rPr>
        <w:t xml:space="preserve">RIED, </w:t>
      </w:r>
      <w:r w:rsidR="0049233A" w:rsidRPr="0049233A">
        <w:rPr>
          <w:sz w:val="22"/>
          <w:szCs w:val="22"/>
          <w:lang w:val="pt-BR"/>
        </w:rPr>
        <w:t>do</w:t>
      </w:r>
      <w:r w:rsidR="0049233A">
        <w:rPr>
          <w:sz w:val="22"/>
          <w:szCs w:val="22"/>
          <w:lang w:val="pt-BR"/>
        </w:rPr>
        <w:t xml:space="preserve"> mesmo modo</w:t>
      </w:r>
      <w:r w:rsidR="00026E57" w:rsidRPr="0049233A">
        <w:rPr>
          <w:sz w:val="22"/>
          <w:szCs w:val="22"/>
          <w:lang w:val="pt-BR"/>
        </w:rPr>
        <w:t xml:space="preserve">, </w:t>
      </w:r>
      <w:r w:rsidR="0049233A">
        <w:rPr>
          <w:sz w:val="22"/>
          <w:szCs w:val="22"/>
          <w:lang w:val="pt-BR"/>
        </w:rPr>
        <w:t xml:space="preserve">de compartilhar na </w:t>
      </w:r>
      <w:r w:rsidR="00026E57" w:rsidRPr="0049233A">
        <w:rPr>
          <w:sz w:val="22"/>
          <w:szCs w:val="22"/>
          <w:lang w:val="pt-BR"/>
        </w:rPr>
        <w:t>plataforma com</w:t>
      </w:r>
      <w:r w:rsidR="0049233A">
        <w:rPr>
          <w:sz w:val="22"/>
          <w:szCs w:val="22"/>
          <w:lang w:val="pt-BR"/>
        </w:rPr>
        <w:t>um</w:t>
      </w:r>
      <w:r w:rsidR="00026E57" w:rsidRPr="0049233A">
        <w:rPr>
          <w:sz w:val="22"/>
          <w:szCs w:val="22"/>
          <w:lang w:val="pt-BR"/>
        </w:rPr>
        <w:t xml:space="preserve"> os </w:t>
      </w:r>
      <w:r w:rsidR="0049233A">
        <w:rPr>
          <w:i/>
          <w:iCs/>
          <w:sz w:val="22"/>
          <w:szCs w:val="22"/>
          <w:lang w:val="pt-BR"/>
        </w:rPr>
        <w:t xml:space="preserve">links </w:t>
      </w:r>
      <w:r w:rsidR="007E4BE2" w:rsidRPr="0049233A">
        <w:rPr>
          <w:sz w:val="22"/>
          <w:szCs w:val="22"/>
          <w:lang w:val="pt-BR"/>
        </w:rPr>
        <w:t xml:space="preserve">das </w:t>
      </w:r>
      <w:r w:rsidR="00026E57" w:rsidRPr="0049233A">
        <w:rPr>
          <w:sz w:val="22"/>
          <w:szCs w:val="22"/>
          <w:lang w:val="pt-BR"/>
        </w:rPr>
        <w:t>diferentes iniciativas nacion</w:t>
      </w:r>
      <w:r w:rsidR="007E4BE2" w:rsidRPr="0049233A">
        <w:rPr>
          <w:sz w:val="22"/>
          <w:szCs w:val="22"/>
          <w:lang w:val="pt-BR"/>
        </w:rPr>
        <w:t>ais</w:t>
      </w:r>
      <w:r w:rsidR="0096230D">
        <w:rPr>
          <w:sz w:val="22"/>
          <w:szCs w:val="22"/>
          <w:lang w:val="pt-BR"/>
        </w:rPr>
        <w:t xml:space="preserve"> </w:t>
      </w:r>
      <w:r w:rsidR="00026E57" w:rsidRPr="0049233A">
        <w:rPr>
          <w:sz w:val="22"/>
          <w:szCs w:val="22"/>
          <w:lang w:val="pt-BR"/>
        </w:rPr>
        <w:t xml:space="preserve">vinculadas </w:t>
      </w:r>
      <w:r w:rsidR="0049233A">
        <w:rPr>
          <w:sz w:val="22"/>
          <w:szCs w:val="22"/>
          <w:lang w:val="pt-BR"/>
        </w:rPr>
        <w:t xml:space="preserve">aos Ministérios da Educação que tenham </w:t>
      </w:r>
      <w:r w:rsidR="007C1E13">
        <w:rPr>
          <w:sz w:val="22"/>
          <w:szCs w:val="22"/>
          <w:lang w:val="pt-BR"/>
        </w:rPr>
        <w:t xml:space="preserve">divulgado </w:t>
      </w:r>
      <w:r w:rsidR="00026E57" w:rsidRPr="0049233A">
        <w:rPr>
          <w:sz w:val="22"/>
          <w:szCs w:val="22"/>
          <w:lang w:val="pt-BR"/>
        </w:rPr>
        <w:t xml:space="preserve">material de </w:t>
      </w:r>
      <w:r w:rsidR="0049233A">
        <w:rPr>
          <w:sz w:val="22"/>
          <w:szCs w:val="22"/>
          <w:lang w:val="pt-BR"/>
        </w:rPr>
        <w:t>ensino-aprendizagem</w:t>
      </w:r>
      <w:r w:rsidR="00B81A5F">
        <w:rPr>
          <w:sz w:val="22"/>
          <w:szCs w:val="22"/>
          <w:lang w:val="pt-BR"/>
        </w:rPr>
        <w:t xml:space="preserve"> </w:t>
      </w:r>
      <w:r w:rsidR="0049233A">
        <w:rPr>
          <w:sz w:val="22"/>
          <w:szCs w:val="22"/>
          <w:lang w:val="pt-BR"/>
        </w:rPr>
        <w:t>desenvolvido</w:t>
      </w:r>
      <w:r w:rsidR="00026E57" w:rsidRPr="0049233A">
        <w:rPr>
          <w:sz w:val="22"/>
          <w:szCs w:val="22"/>
          <w:lang w:val="pt-BR"/>
        </w:rPr>
        <w:t xml:space="preserve">. </w:t>
      </w:r>
    </w:p>
    <w:p w14:paraId="07CDE6C0" w14:textId="77777777" w:rsidR="00026E57" w:rsidRPr="005938D7" w:rsidRDefault="00026E57" w:rsidP="00CD2E3B">
      <w:pPr>
        <w:tabs>
          <w:tab w:val="left" w:pos="7373"/>
        </w:tabs>
        <w:spacing w:line="360" w:lineRule="auto"/>
        <w:jc w:val="both"/>
        <w:rPr>
          <w:sz w:val="22"/>
          <w:szCs w:val="22"/>
          <w:lang w:val="pt-BR"/>
        </w:rPr>
      </w:pPr>
    </w:p>
    <w:p w14:paraId="011A17B7" w14:textId="12E90BC4" w:rsidR="00026E57" w:rsidRPr="005938D7" w:rsidRDefault="0049233A">
      <w:pPr>
        <w:numPr>
          <w:ilvl w:val="0"/>
          <w:numId w:val="9"/>
        </w:numPr>
        <w:spacing w:line="360" w:lineRule="auto"/>
        <w:ind w:left="0" w:right="-29" w:firstLine="720"/>
        <w:jc w:val="both"/>
        <w:rPr>
          <w:b/>
          <w:sz w:val="22"/>
          <w:szCs w:val="22"/>
          <w:lang w:val="pt-BR"/>
        </w:rPr>
      </w:pPr>
      <w:r w:rsidRPr="0049233A">
        <w:rPr>
          <w:color w:val="000000"/>
          <w:sz w:val="22"/>
          <w:szCs w:val="22"/>
          <w:lang w:val="pt-BR"/>
        </w:rPr>
        <w:t xml:space="preserve">Delegar à </w:t>
      </w:r>
      <w:r w:rsidR="00026E57" w:rsidRPr="0049233A">
        <w:rPr>
          <w:color w:val="000000"/>
          <w:sz w:val="22"/>
          <w:szCs w:val="22"/>
          <w:lang w:val="pt-BR"/>
        </w:rPr>
        <w:t>SEDI</w:t>
      </w:r>
      <w:r w:rsidRPr="0049233A">
        <w:rPr>
          <w:color w:val="000000"/>
          <w:sz w:val="22"/>
          <w:szCs w:val="22"/>
          <w:lang w:val="pt-BR"/>
        </w:rPr>
        <w:t>, em cumprimento ao</w:t>
      </w:r>
      <w:r>
        <w:rPr>
          <w:color w:val="000000"/>
          <w:sz w:val="22"/>
          <w:szCs w:val="22"/>
          <w:lang w:val="pt-BR"/>
        </w:rPr>
        <w:t xml:space="preserve">s </w:t>
      </w:r>
      <w:r w:rsidR="00026E57" w:rsidRPr="0049233A">
        <w:rPr>
          <w:color w:val="000000"/>
          <w:sz w:val="22"/>
          <w:szCs w:val="22"/>
          <w:lang w:val="pt-BR"/>
        </w:rPr>
        <w:t xml:space="preserve">mandatos </w:t>
      </w:r>
      <w:r>
        <w:rPr>
          <w:color w:val="000000"/>
          <w:sz w:val="22"/>
          <w:szCs w:val="22"/>
          <w:lang w:val="pt-BR"/>
        </w:rPr>
        <w:t xml:space="preserve">decorrentes </w:t>
      </w:r>
      <w:r w:rsidR="007E4BE2" w:rsidRPr="0049233A">
        <w:rPr>
          <w:color w:val="000000"/>
          <w:sz w:val="22"/>
          <w:szCs w:val="22"/>
          <w:lang w:val="pt-BR"/>
        </w:rPr>
        <w:t xml:space="preserve">da </w:t>
      </w:r>
      <w:r w:rsidR="00026E57" w:rsidRPr="0049233A">
        <w:rPr>
          <w:color w:val="000000"/>
          <w:sz w:val="22"/>
          <w:szCs w:val="22"/>
          <w:lang w:val="pt-BR"/>
        </w:rPr>
        <w:t xml:space="preserve">Décima </w:t>
      </w:r>
      <w:r w:rsidR="00AC64A0" w:rsidRPr="0049233A">
        <w:rPr>
          <w:color w:val="000000"/>
          <w:sz w:val="22"/>
          <w:szCs w:val="22"/>
          <w:lang w:val="pt-BR"/>
        </w:rPr>
        <w:t>Reunião</w:t>
      </w:r>
      <w:r w:rsidR="0096230D">
        <w:rPr>
          <w:color w:val="000000"/>
          <w:sz w:val="22"/>
          <w:szCs w:val="22"/>
          <w:lang w:val="pt-BR"/>
        </w:rPr>
        <w:t xml:space="preserve"> </w:t>
      </w:r>
      <w:r w:rsidR="00026E57" w:rsidRPr="0049233A">
        <w:rPr>
          <w:color w:val="000000"/>
          <w:sz w:val="22"/>
          <w:szCs w:val="22"/>
          <w:lang w:val="pt-BR"/>
        </w:rPr>
        <w:t>Interamericana de Ministros d</w:t>
      </w:r>
      <w:r>
        <w:rPr>
          <w:color w:val="000000"/>
          <w:sz w:val="22"/>
          <w:szCs w:val="22"/>
          <w:lang w:val="pt-BR"/>
        </w:rPr>
        <w:t>a</w:t>
      </w:r>
      <w:r w:rsidR="00026E57" w:rsidRPr="0049233A">
        <w:rPr>
          <w:color w:val="000000"/>
          <w:sz w:val="22"/>
          <w:szCs w:val="22"/>
          <w:lang w:val="pt-BR"/>
        </w:rPr>
        <w:t xml:space="preserve"> Educa</w:t>
      </w:r>
      <w:r w:rsidR="007E4BE2" w:rsidRPr="0049233A">
        <w:rPr>
          <w:color w:val="000000"/>
          <w:sz w:val="22"/>
          <w:szCs w:val="22"/>
          <w:lang w:val="pt-BR"/>
        </w:rPr>
        <w:t>ção</w:t>
      </w:r>
      <w:r w:rsidR="00026E57" w:rsidRPr="0049233A">
        <w:rPr>
          <w:color w:val="000000"/>
          <w:sz w:val="22"/>
          <w:szCs w:val="22"/>
          <w:lang w:val="pt-BR"/>
        </w:rPr>
        <w:t xml:space="preserve"> </w:t>
      </w:r>
      <w:r>
        <w:rPr>
          <w:color w:val="000000"/>
          <w:sz w:val="22"/>
          <w:szCs w:val="22"/>
          <w:lang w:val="pt-BR"/>
        </w:rPr>
        <w:t xml:space="preserve">no Âmbito do </w:t>
      </w:r>
      <w:r w:rsidR="00026E57" w:rsidRPr="0049233A">
        <w:rPr>
          <w:color w:val="000000"/>
          <w:sz w:val="22"/>
          <w:szCs w:val="22"/>
          <w:lang w:val="pt-BR"/>
        </w:rPr>
        <w:t xml:space="preserve">CIDI </w:t>
      </w:r>
      <w:r>
        <w:rPr>
          <w:color w:val="000000"/>
          <w:sz w:val="22"/>
          <w:szCs w:val="22"/>
          <w:lang w:val="pt-BR"/>
        </w:rPr>
        <w:t>e</w:t>
      </w:r>
      <w:r w:rsidR="00026E57" w:rsidRPr="0049233A">
        <w:rPr>
          <w:color w:val="000000"/>
          <w:sz w:val="22"/>
          <w:szCs w:val="22"/>
          <w:lang w:val="pt-BR"/>
        </w:rPr>
        <w:t xml:space="preserve"> </w:t>
      </w:r>
      <w:r w:rsidR="007E4BE2" w:rsidRPr="0049233A">
        <w:rPr>
          <w:color w:val="000000"/>
          <w:sz w:val="22"/>
          <w:szCs w:val="22"/>
          <w:lang w:val="pt-BR"/>
        </w:rPr>
        <w:t xml:space="preserve">da </w:t>
      </w:r>
      <w:r w:rsidR="00026E57" w:rsidRPr="0049233A">
        <w:rPr>
          <w:color w:val="000000"/>
          <w:sz w:val="22"/>
          <w:szCs w:val="22"/>
          <w:lang w:val="pt-BR"/>
        </w:rPr>
        <w:t>Vigésima Prime</w:t>
      </w:r>
      <w:r>
        <w:rPr>
          <w:color w:val="000000"/>
          <w:sz w:val="22"/>
          <w:szCs w:val="22"/>
          <w:lang w:val="pt-BR"/>
        </w:rPr>
        <w:t>i</w:t>
      </w:r>
      <w:r w:rsidR="00026E57" w:rsidRPr="0049233A">
        <w:rPr>
          <w:color w:val="000000"/>
          <w:sz w:val="22"/>
          <w:szCs w:val="22"/>
          <w:lang w:val="pt-BR"/>
        </w:rPr>
        <w:t>ra Confer</w:t>
      </w:r>
      <w:r>
        <w:rPr>
          <w:color w:val="000000"/>
          <w:sz w:val="22"/>
          <w:szCs w:val="22"/>
          <w:lang w:val="pt-BR"/>
        </w:rPr>
        <w:t>ê</w:t>
      </w:r>
      <w:r w:rsidR="00026E57" w:rsidRPr="0049233A">
        <w:rPr>
          <w:color w:val="000000"/>
          <w:sz w:val="22"/>
          <w:szCs w:val="22"/>
          <w:lang w:val="pt-BR"/>
        </w:rPr>
        <w:t xml:space="preserve">ncia Interamericana de Ministros </w:t>
      </w:r>
      <w:r>
        <w:rPr>
          <w:color w:val="000000"/>
          <w:sz w:val="22"/>
          <w:szCs w:val="22"/>
          <w:lang w:val="pt-BR"/>
        </w:rPr>
        <w:t>do Trabalho</w:t>
      </w:r>
      <w:r w:rsidR="00026E57" w:rsidRPr="0049233A">
        <w:rPr>
          <w:color w:val="000000"/>
          <w:sz w:val="22"/>
          <w:szCs w:val="22"/>
          <w:lang w:val="pt-BR"/>
        </w:rPr>
        <w:t>, e</w:t>
      </w:r>
      <w:r>
        <w:rPr>
          <w:color w:val="000000"/>
          <w:sz w:val="22"/>
          <w:szCs w:val="22"/>
          <w:lang w:val="pt-BR"/>
        </w:rPr>
        <w:t xml:space="preserve">m consulta com os </w:t>
      </w:r>
      <w:r w:rsidR="00026E57" w:rsidRPr="0049233A">
        <w:rPr>
          <w:color w:val="000000"/>
          <w:sz w:val="22"/>
          <w:szCs w:val="22"/>
          <w:lang w:val="pt-BR"/>
        </w:rPr>
        <w:t xml:space="preserve">Estados </w:t>
      </w:r>
      <w:r w:rsidR="001A76A9" w:rsidRPr="0049233A">
        <w:rPr>
          <w:color w:val="000000"/>
          <w:sz w:val="22"/>
          <w:szCs w:val="22"/>
          <w:lang w:val="pt-BR"/>
        </w:rPr>
        <w:t>membros</w:t>
      </w:r>
      <w:r w:rsidR="00026E57" w:rsidRPr="0049233A">
        <w:rPr>
          <w:color w:val="000000"/>
          <w:sz w:val="22"/>
          <w:szCs w:val="22"/>
          <w:lang w:val="pt-BR"/>
        </w:rPr>
        <w:t xml:space="preserve">, </w:t>
      </w:r>
      <w:r w:rsidR="004E5C78">
        <w:rPr>
          <w:color w:val="000000"/>
          <w:sz w:val="22"/>
          <w:szCs w:val="22"/>
          <w:lang w:val="pt-BR"/>
        </w:rPr>
        <w:t xml:space="preserve">a promoção de </w:t>
      </w:r>
      <w:r>
        <w:rPr>
          <w:color w:val="000000"/>
          <w:sz w:val="22"/>
          <w:szCs w:val="22"/>
          <w:lang w:val="pt-BR"/>
        </w:rPr>
        <w:t xml:space="preserve">espaços </w:t>
      </w:r>
      <w:r w:rsidR="00026E57" w:rsidRPr="0049233A">
        <w:rPr>
          <w:color w:val="000000"/>
          <w:sz w:val="22"/>
          <w:szCs w:val="22"/>
          <w:lang w:val="pt-BR"/>
        </w:rPr>
        <w:t xml:space="preserve">de diálogo intersetorial, </w:t>
      </w:r>
      <w:r>
        <w:rPr>
          <w:color w:val="000000"/>
          <w:sz w:val="22"/>
          <w:szCs w:val="22"/>
          <w:lang w:val="pt-BR"/>
        </w:rPr>
        <w:t xml:space="preserve">inclusive </w:t>
      </w:r>
      <w:r w:rsidR="004E5C78">
        <w:rPr>
          <w:color w:val="000000"/>
          <w:sz w:val="22"/>
          <w:szCs w:val="22"/>
          <w:lang w:val="pt-BR"/>
        </w:rPr>
        <w:t>n</w:t>
      </w:r>
      <w:r w:rsidR="00026E57" w:rsidRPr="0049233A">
        <w:rPr>
          <w:color w:val="000000"/>
          <w:sz w:val="22"/>
          <w:szCs w:val="22"/>
          <w:lang w:val="pt-BR"/>
        </w:rPr>
        <w:t xml:space="preserve">as áreas de </w:t>
      </w:r>
      <w:r>
        <w:rPr>
          <w:color w:val="000000"/>
          <w:sz w:val="22"/>
          <w:szCs w:val="22"/>
          <w:lang w:val="pt-BR"/>
        </w:rPr>
        <w:t>saúde</w:t>
      </w:r>
      <w:r w:rsidR="00026E57" w:rsidRPr="0049233A">
        <w:rPr>
          <w:color w:val="000000"/>
          <w:sz w:val="22"/>
          <w:szCs w:val="22"/>
          <w:lang w:val="pt-BR"/>
        </w:rPr>
        <w:t>, nutri</w:t>
      </w:r>
      <w:r w:rsidR="007E4BE2" w:rsidRPr="0049233A">
        <w:rPr>
          <w:color w:val="000000"/>
          <w:sz w:val="22"/>
          <w:szCs w:val="22"/>
          <w:lang w:val="pt-BR"/>
        </w:rPr>
        <w:t>ção</w:t>
      </w:r>
      <w:r w:rsidR="00026E57" w:rsidRPr="0049233A">
        <w:rPr>
          <w:color w:val="000000"/>
          <w:sz w:val="22"/>
          <w:szCs w:val="22"/>
          <w:lang w:val="pt-BR"/>
        </w:rPr>
        <w:t xml:space="preserve">, </w:t>
      </w:r>
      <w:r>
        <w:rPr>
          <w:color w:val="000000"/>
          <w:sz w:val="22"/>
          <w:szCs w:val="22"/>
          <w:lang w:val="pt-BR"/>
        </w:rPr>
        <w:t>trabalho</w:t>
      </w:r>
      <w:r w:rsidR="00026E57" w:rsidRPr="0049233A">
        <w:rPr>
          <w:color w:val="000000"/>
          <w:sz w:val="22"/>
          <w:szCs w:val="22"/>
          <w:lang w:val="pt-BR"/>
        </w:rPr>
        <w:t>, meio</w:t>
      </w:r>
      <w:r>
        <w:rPr>
          <w:color w:val="000000"/>
          <w:sz w:val="22"/>
          <w:szCs w:val="22"/>
          <w:lang w:val="pt-BR"/>
        </w:rPr>
        <w:t xml:space="preserve"> </w:t>
      </w:r>
      <w:r w:rsidR="00026E57" w:rsidRPr="0049233A">
        <w:rPr>
          <w:color w:val="000000"/>
          <w:sz w:val="22"/>
          <w:szCs w:val="22"/>
          <w:lang w:val="pt-BR"/>
        </w:rPr>
        <w:t xml:space="preserve">ambiente </w:t>
      </w:r>
      <w:r>
        <w:rPr>
          <w:color w:val="000000"/>
          <w:sz w:val="22"/>
          <w:szCs w:val="22"/>
          <w:lang w:val="pt-BR"/>
        </w:rPr>
        <w:t>e</w:t>
      </w:r>
      <w:r w:rsidR="00026E57" w:rsidRPr="0049233A">
        <w:rPr>
          <w:color w:val="000000"/>
          <w:sz w:val="22"/>
          <w:szCs w:val="22"/>
          <w:lang w:val="pt-BR"/>
        </w:rPr>
        <w:t xml:space="preserve"> </w:t>
      </w:r>
      <w:r>
        <w:rPr>
          <w:color w:val="000000"/>
          <w:sz w:val="22"/>
          <w:szCs w:val="22"/>
          <w:lang w:val="pt-BR"/>
        </w:rPr>
        <w:t>economia</w:t>
      </w:r>
      <w:r w:rsidR="00026E57" w:rsidRPr="0049233A">
        <w:rPr>
          <w:color w:val="000000"/>
          <w:sz w:val="22"/>
          <w:szCs w:val="22"/>
          <w:lang w:val="pt-BR"/>
        </w:rPr>
        <w:t xml:space="preserve">, </w:t>
      </w:r>
      <w:r>
        <w:rPr>
          <w:color w:val="000000"/>
          <w:sz w:val="22"/>
          <w:szCs w:val="22"/>
          <w:lang w:val="pt-BR"/>
        </w:rPr>
        <w:t xml:space="preserve">em especial, atividades </w:t>
      </w:r>
      <w:r w:rsidR="00026E57" w:rsidRPr="0049233A">
        <w:rPr>
          <w:color w:val="000000"/>
          <w:sz w:val="22"/>
          <w:szCs w:val="22"/>
          <w:lang w:val="pt-BR"/>
        </w:rPr>
        <w:t xml:space="preserve">relacionadas </w:t>
      </w:r>
      <w:r>
        <w:rPr>
          <w:color w:val="000000"/>
          <w:sz w:val="22"/>
          <w:szCs w:val="22"/>
          <w:lang w:val="pt-BR"/>
        </w:rPr>
        <w:t>à aprendizagem contínu</w:t>
      </w:r>
      <w:r w:rsidR="004E5C78">
        <w:rPr>
          <w:color w:val="000000"/>
          <w:sz w:val="22"/>
          <w:szCs w:val="22"/>
          <w:lang w:val="pt-BR"/>
        </w:rPr>
        <w:t>a</w:t>
      </w:r>
      <w:r>
        <w:rPr>
          <w:color w:val="000000"/>
          <w:sz w:val="22"/>
          <w:szCs w:val="22"/>
          <w:lang w:val="pt-BR"/>
        </w:rPr>
        <w:t xml:space="preserve"> ao longo </w:t>
      </w:r>
      <w:r w:rsidR="007E4BE2" w:rsidRPr="0049233A">
        <w:rPr>
          <w:color w:val="000000"/>
          <w:sz w:val="22"/>
          <w:szCs w:val="22"/>
          <w:lang w:val="pt-BR"/>
        </w:rPr>
        <w:t xml:space="preserve">da </w:t>
      </w:r>
      <w:r w:rsidR="00026E57" w:rsidRPr="0049233A">
        <w:rPr>
          <w:color w:val="000000"/>
          <w:sz w:val="22"/>
          <w:szCs w:val="22"/>
          <w:lang w:val="pt-BR"/>
        </w:rPr>
        <w:t>vida</w:t>
      </w:r>
      <w:r>
        <w:rPr>
          <w:color w:val="000000"/>
          <w:sz w:val="22"/>
          <w:szCs w:val="22"/>
          <w:lang w:val="pt-BR"/>
        </w:rPr>
        <w:t xml:space="preserve"> e à </w:t>
      </w:r>
      <w:r w:rsidR="00026E57" w:rsidRPr="0049233A">
        <w:rPr>
          <w:color w:val="000000"/>
          <w:sz w:val="22"/>
          <w:szCs w:val="22"/>
          <w:lang w:val="pt-BR"/>
        </w:rPr>
        <w:t>reconvers</w:t>
      </w:r>
      <w:r>
        <w:rPr>
          <w:color w:val="000000"/>
          <w:sz w:val="22"/>
          <w:szCs w:val="22"/>
          <w:lang w:val="pt-BR"/>
        </w:rPr>
        <w:t xml:space="preserve">ão </w:t>
      </w:r>
      <w:r w:rsidR="00026E57" w:rsidRPr="0049233A">
        <w:rPr>
          <w:color w:val="000000"/>
          <w:sz w:val="22"/>
          <w:szCs w:val="22"/>
          <w:lang w:val="pt-BR"/>
        </w:rPr>
        <w:t xml:space="preserve">laboral </w:t>
      </w:r>
      <w:r w:rsidR="004E5C78">
        <w:rPr>
          <w:color w:val="000000"/>
          <w:sz w:val="22"/>
          <w:szCs w:val="22"/>
          <w:lang w:val="pt-BR"/>
        </w:rPr>
        <w:t>e</w:t>
      </w:r>
      <w:r w:rsidR="00026E57" w:rsidRPr="0049233A">
        <w:rPr>
          <w:color w:val="000000"/>
          <w:sz w:val="22"/>
          <w:szCs w:val="22"/>
          <w:lang w:val="pt-BR"/>
        </w:rPr>
        <w:t xml:space="preserve"> produ</w:t>
      </w:r>
      <w:r w:rsidR="004E5C78">
        <w:rPr>
          <w:color w:val="000000"/>
          <w:sz w:val="22"/>
          <w:szCs w:val="22"/>
          <w:lang w:val="pt-BR"/>
        </w:rPr>
        <w:t>t</w:t>
      </w:r>
      <w:r w:rsidR="00026E57" w:rsidRPr="0049233A">
        <w:rPr>
          <w:color w:val="000000"/>
          <w:sz w:val="22"/>
          <w:szCs w:val="22"/>
          <w:lang w:val="pt-BR"/>
        </w:rPr>
        <w:t>iva</w:t>
      </w:r>
      <w:r w:rsidR="004E5C78">
        <w:rPr>
          <w:color w:val="000000"/>
          <w:sz w:val="22"/>
          <w:szCs w:val="22"/>
          <w:lang w:val="pt-BR"/>
        </w:rPr>
        <w:t xml:space="preserve">, bem como o desenvolvimento das competências do </w:t>
      </w:r>
      <w:r w:rsidR="00026E57" w:rsidRPr="005938D7">
        <w:rPr>
          <w:color w:val="000000"/>
          <w:sz w:val="22"/>
          <w:szCs w:val="22"/>
          <w:lang w:val="pt-BR"/>
        </w:rPr>
        <w:t xml:space="preserve">futuro (técnicas </w:t>
      </w:r>
      <w:r w:rsidR="004E5C78">
        <w:rPr>
          <w:color w:val="000000"/>
          <w:sz w:val="22"/>
          <w:szCs w:val="22"/>
          <w:lang w:val="pt-BR"/>
        </w:rPr>
        <w:t>e</w:t>
      </w:r>
      <w:r w:rsidR="00026E57" w:rsidRPr="005938D7">
        <w:rPr>
          <w:color w:val="000000"/>
          <w:sz w:val="22"/>
          <w:szCs w:val="22"/>
          <w:lang w:val="pt-BR"/>
        </w:rPr>
        <w:t xml:space="preserve"> socioemocion</w:t>
      </w:r>
      <w:r w:rsidR="007E4BE2" w:rsidRPr="005938D7">
        <w:rPr>
          <w:color w:val="000000"/>
          <w:sz w:val="22"/>
          <w:szCs w:val="22"/>
          <w:lang w:val="pt-BR"/>
        </w:rPr>
        <w:t>ais</w:t>
      </w:r>
      <w:r w:rsidR="00026E57" w:rsidRPr="005938D7">
        <w:rPr>
          <w:color w:val="000000"/>
          <w:sz w:val="22"/>
          <w:szCs w:val="22"/>
          <w:lang w:val="pt-BR"/>
        </w:rPr>
        <w:t>)</w:t>
      </w:r>
      <w:r w:rsidR="00026E57" w:rsidRPr="005938D7">
        <w:rPr>
          <w:b/>
          <w:color w:val="000000"/>
          <w:sz w:val="22"/>
          <w:szCs w:val="22"/>
          <w:lang w:val="pt-BR"/>
        </w:rPr>
        <w:t xml:space="preserve">. </w:t>
      </w:r>
    </w:p>
    <w:p w14:paraId="610C714A" w14:textId="77777777" w:rsidR="00026E57" w:rsidRPr="005938D7" w:rsidRDefault="00026E57" w:rsidP="00CD2E3B">
      <w:pPr>
        <w:pBdr>
          <w:top w:val="nil"/>
          <w:left w:val="nil"/>
          <w:bottom w:val="nil"/>
          <w:right w:val="nil"/>
          <w:between w:val="nil"/>
        </w:pBdr>
        <w:tabs>
          <w:tab w:val="left" w:pos="7373"/>
        </w:tabs>
        <w:spacing w:line="360" w:lineRule="auto"/>
        <w:jc w:val="both"/>
        <w:rPr>
          <w:sz w:val="22"/>
          <w:szCs w:val="22"/>
          <w:lang w:val="pt-BR"/>
        </w:rPr>
      </w:pPr>
    </w:p>
    <w:p w14:paraId="35630B5C" w14:textId="56225021" w:rsidR="00026E57" w:rsidRPr="005938D7" w:rsidRDefault="004E5C78">
      <w:pPr>
        <w:numPr>
          <w:ilvl w:val="0"/>
          <w:numId w:val="22"/>
        </w:numPr>
        <w:pBdr>
          <w:top w:val="nil"/>
          <w:left w:val="nil"/>
          <w:bottom w:val="nil"/>
          <w:right w:val="nil"/>
          <w:between w:val="nil"/>
        </w:pBdr>
        <w:spacing w:line="360" w:lineRule="auto"/>
        <w:ind w:left="0" w:right="-29" w:firstLine="720"/>
        <w:jc w:val="both"/>
        <w:rPr>
          <w:b/>
          <w:color w:val="000000"/>
          <w:sz w:val="22"/>
          <w:szCs w:val="22"/>
          <w:lang w:val="pt-BR"/>
        </w:rPr>
      </w:pPr>
      <w:r w:rsidRPr="004E5C78">
        <w:rPr>
          <w:color w:val="000000"/>
          <w:sz w:val="22"/>
          <w:szCs w:val="22"/>
          <w:lang w:val="pt-BR"/>
        </w:rPr>
        <w:t>Encarregar</w:t>
      </w:r>
      <w:r w:rsidR="00026E57" w:rsidRPr="004E5C78">
        <w:rPr>
          <w:color w:val="000000"/>
          <w:sz w:val="22"/>
          <w:szCs w:val="22"/>
          <w:lang w:val="pt-BR"/>
        </w:rPr>
        <w:t xml:space="preserve"> a SEDI </w:t>
      </w:r>
      <w:r w:rsidRPr="004E5C78">
        <w:rPr>
          <w:color w:val="000000"/>
          <w:sz w:val="22"/>
          <w:szCs w:val="22"/>
          <w:lang w:val="pt-BR"/>
        </w:rPr>
        <w:t>de</w:t>
      </w:r>
      <w:r w:rsidR="00026E57" w:rsidRPr="004E5C78">
        <w:rPr>
          <w:color w:val="000000"/>
          <w:sz w:val="22"/>
          <w:szCs w:val="22"/>
          <w:lang w:val="pt-BR"/>
        </w:rPr>
        <w:t xml:space="preserve"> </w:t>
      </w:r>
      <w:r w:rsidRPr="004E5C78">
        <w:rPr>
          <w:color w:val="000000"/>
          <w:sz w:val="22"/>
          <w:szCs w:val="22"/>
          <w:lang w:val="pt-BR"/>
        </w:rPr>
        <w:t>a</w:t>
      </w:r>
      <w:r w:rsidR="00026E57" w:rsidRPr="004E5C78">
        <w:rPr>
          <w:color w:val="000000"/>
          <w:sz w:val="22"/>
          <w:szCs w:val="22"/>
          <w:lang w:val="pt-BR"/>
        </w:rPr>
        <w:t>presentar u</w:t>
      </w:r>
      <w:r w:rsidRPr="004E5C78">
        <w:rPr>
          <w:color w:val="000000"/>
          <w:sz w:val="22"/>
          <w:szCs w:val="22"/>
          <w:lang w:val="pt-BR"/>
        </w:rPr>
        <w:t>m</w:t>
      </w:r>
      <w:r w:rsidR="00026E57" w:rsidRPr="004E5C78">
        <w:rPr>
          <w:color w:val="000000"/>
          <w:sz w:val="22"/>
          <w:szCs w:val="22"/>
          <w:lang w:val="pt-BR"/>
        </w:rPr>
        <w:t>a prop</w:t>
      </w:r>
      <w:r w:rsidRPr="004E5C78">
        <w:rPr>
          <w:color w:val="000000"/>
          <w:sz w:val="22"/>
          <w:szCs w:val="22"/>
          <w:lang w:val="pt-BR"/>
        </w:rPr>
        <w:t>o</w:t>
      </w:r>
      <w:r w:rsidR="00026E57" w:rsidRPr="004E5C78">
        <w:rPr>
          <w:color w:val="000000"/>
          <w:sz w:val="22"/>
          <w:szCs w:val="22"/>
          <w:lang w:val="pt-BR"/>
        </w:rPr>
        <w:t xml:space="preserve">sta para </w:t>
      </w:r>
      <w:r w:rsidRPr="004E5C78">
        <w:rPr>
          <w:color w:val="000000"/>
          <w:sz w:val="22"/>
          <w:szCs w:val="22"/>
          <w:lang w:val="pt-BR"/>
        </w:rPr>
        <w:t>me</w:t>
      </w:r>
      <w:r>
        <w:rPr>
          <w:color w:val="000000"/>
          <w:sz w:val="22"/>
          <w:szCs w:val="22"/>
          <w:lang w:val="pt-BR"/>
        </w:rPr>
        <w:t xml:space="preserve">lhorar a eficiência e a eficácia </w:t>
      </w:r>
      <w:r w:rsidR="00133EF4">
        <w:rPr>
          <w:color w:val="000000"/>
          <w:sz w:val="22"/>
          <w:szCs w:val="22"/>
          <w:lang w:val="pt-BR"/>
        </w:rPr>
        <w:t>d</w:t>
      </w:r>
      <w:r>
        <w:rPr>
          <w:color w:val="000000"/>
          <w:sz w:val="22"/>
          <w:szCs w:val="22"/>
          <w:lang w:val="pt-BR"/>
        </w:rPr>
        <w:t xml:space="preserve">a </w:t>
      </w:r>
      <w:r w:rsidR="00026E57" w:rsidRPr="004E5C78">
        <w:rPr>
          <w:color w:val="000000"/>
          <w:sz w:val="22"/>
          <w:szCs w:val="22"/>
          <w:lang w:val="pt-BR"/>
        </w:rPr>
        <w:t>administra</w:t>
      </w:r>
      <w:r w:rsidR="007E4BE2" w:rsidRPr="004E5C78">
        <w:rPr>
          <w:color w:val="000000"/>
          <w:sz w:val="22"/>
          <w:szCs w:val="22"/>
          <w:lang w:val="pt-BR"/>
        </w:rPr>
        <w:t>ção</w:t>
      </w:r>
      <w:r w:rsidR="00026E57" w:rsidRPr="004E5C78">
        <w:rPr>
          <w:color w:val="000000"/>
          <w:sz w:val="22"/>
          <w:szCs w:val="22"/>
          <w:lang w:val="pt-BR"/>
        </w:rPr>
        <w:t xml:space="preserve"> </w:t>
      </w:r>
      <w:r>
        <w:rPr>
          <w:color w:val="000000"/>
          <w:sz w:val="22"/>
          <w:szCs w:val="22"/>
          <w:lang w:val="pt-BR"/>
        </w:rPr>
        <w:t>e</w:t>
      </w:r>
      <w:r w:rsidR="00026E57" w:rsidRPr="004E5C78">
        <w:rPr>
          <w:color w:val="000000"/>
          <w:sz w:val="22"/>
          <w:szCs w:val="22"/>
          <w:lang w:val="pt-BR"/>
        </w:rPr>
        <w:t xml:space="preserve"> fortalecer os Programas de B</w:t>
      </w:r>
      <w:r>
        <w:rPr>
          <w:color w:val="000000"/>
          <w:sz w:val="22"/>
          <w:szCs w:val="22"/>
          <w:lang w:val="pt-BR"/>
        </w:rPr>
        <w:t xml:space="preserve">olsas de Estudo e Treinamento </w:t>
      </w:r>
      <w:r w:rsidR="007E4BE2" w:rsidRPr="004E5C78">
        <w:rPr>
          <w:color w:val="000000"/>
          <w:sz w:val="22"/>
          <w:szCs w:val="22"/>
          <w:lang w:val="pt-BR"/>
        </w:rPr>
        <w:t xml:space="preserve">da </w:t>
      </w:r>
      <w:r w:rsidR="00026E57" w:rsidRPr="004E5C78">
        <w:rPr>
          <w:color w:val="000000"/>
          <w:sz w:val="22"/>
          <w:szCs w:val="22"/>
          <w:lang w:val="pt-BR"/>
        </w:rPr>
        <w:t>OEA</w:t>
      </w:r>
      <w:r>
        <w:rPr>
          <w:color w:val="000000"/>
          <w:sz w:val="22"/>
          <w:szCs w:val="22"/>
          <w:lang w:val="pt-BR"/>
        </w:rPr>
        <w:t>, bem como de continuar estabelecendo parcerias estratégi</w:t>
      </w:r>
      <w:r w:rsidR="00303915">
        <w:rPr>
          <w:color w:val="000000"/>
          <w:sz w:val="22"/>
          <w:szCs w:val="22"/>
          <w:lang w:val="pt-BR"/>
        </w:rPr>
        <w:t>c</w:t>
      </w:r>
      <w:r>
        <w:rPr>
          <w:color w:val="000000"/>
          <w:sz w:val="22"/>
          <w:szCs w:val="22"/>
          <w:lang w:val="pt-BR"/>
        </w:rPr>
        <w:t xml:space="preserve">as com instituições acadêmicas, o setor privado e as </w:t>
      </w:r>
      <w:r w:rsidR="00026E57" w:rsidRPr="005938D7">
        <w:rPr>
          <w:color w:val="000000"/>
          <w:sz w:val="22"/>
          <w:szCs w:val="22"/>
          <w:lang w:val="pt-BR"/>
        </w:rPr>
        <w:t>organiza</w:t>
      </w:r>
      <w:r w:rsidR="00922657">
        <w:rPr>
          <w:color w:val="000000"/>
          <w:sz w:val="22"/>
          <w:szCs w:val="22"/>
          <w:lang w:val="pt-BR"/>
        </w:rPr>
        <w:t>ções</w:t>
      </w:r>
      <w:r w:rsidR="0096230D">
        <w:rPr>
          <w:color w:val="000000"/>
          <w:sz w:val="22"/>
          <w:szCs w:val="22"/>
          <w:lang w:val="pt-BR"/>
        </w:rPr>
        <w:t xml:space="preserve"> </w:t>
      </w:r>
      <w:r w:rsidR="007E4BE2" w:rsidRPr="005938D7">
        <w:rPr>
          <w:color w:val="000000"/>
          <w:sz w:val="22"/>
          <w:szCs w:val="22"/>
          <w:lang w:val="pt-BR"/>
        </w:rPr>
        <w:t xml:space="preserve">da </w:t>
      </w:r>
      <w:r w:rsidR="00026E57" w:rsidRPr="005938D7">
        <w:rPr>
          <w:color w:val="000000"/>
          <w:sz w:val="22"/>
          <w:szCs w:val="22"/>
          <w:lang w:val="pt-BR"/>
        </w:rPr>
        <w:t>sociedad</w:t>
      </w:r>
      <w:r>
        <w:rPr>
          <w:color w:val="000000"/>
          <w:sz w:val="22"/>
          <w:szCs w:val="22"/>
          <w:lang w:val="pt-BR"/>
        </w:rPr>
        <w:t>e</w:t>
      </w:r>
      <w:r w:rsidR="00026E57" w:rsidRPr="005938D7">
        <w:rPr>
          <w:color w:val="000000"/>
          <w:sz w:val="22"/>
          <w:szCs w:val="22"/>
          <w:lang w:val="pt-BR"/>
        </w:rPr>
        <w:t xml:space="preserve"> civil, </w:t>
      </w:r>
      <w:r>
        <w:rPr>
          <w:color w:val="000000"/>
          <w:sz w:val="22"/>
          <w:szCs w:val="22"/>
          <w:lang w:val="pt-BR"/>
        </w:rPr>
        <w:t xml:space="preserve">a fim de apoiar os </w:t>
      </w:r>
      <w:r w:rsidR="00026E57" w:rsidRPr="005938D7">
        <w:rPr>
          <w:color w:val="000000"/>
          <w:sz w:val="22"/>
          <w:szCs w:val="22"/>
          <w:lang w:val="pt-BR"/>
        </w:rPr>
        <w:t xml:space="preserve">Estados </w:t>
      </w:r>
      <w:r w:rsidR="001A76A9">
        <w:rPr>
          <w:color w:val="000000"/>
          <w:sz w:val="22"/>
          <w:szCs w:val="22"/>
          <w:lang w:val="pt-BR"/>
        </w:rPr>
        <w:t>membros</w:t>
      </w:r>
      <w:r w:rsidR="0096230D">
        <w:rPr>
          <w:color w:val="000000"/>
          <w:sz w:val="22"/>
          <w:szCs w:val="22"/>
          <w:lang w:val="pt-BR"/>
        </w:rPr>
        <w:t xml:space="preserve"> </w:t>
      </w:r>
      <w:r>
        <w:rPr>
          <w:color w:val="000000"/>
          <w:sz w:val="22"/>
          <w:szCs w:val="22"/>
          <w:lang w:val="pt-BR"/>
        </w:rPr>
        <w:t xml:space="preserve">na </w:t>
      </w:r>
      <w:r w:rsidR="00026E57" w:rsidRPr="005938D7">
        <w:rPr>
          <w:color w:val="000000"/>
          <w:sz w:val="22"/>
          <w:szCs w:val="22"/>
          <w:lang w:val="pt-BR"/>
        </w:rPr>
        <w:t>consecu</w:t>
      </w:r>
      <w:r w:rsidR="007E4BE2" w:rsidRPr="005938D7">
        <w:rPr>
          <w:color w:val="000000"/>
          <w:sz w:val="22"/>
          <w:szCs w:val="22"/>
          <w:lang w:val="pt-BR"/>
        </w:rPr>
        <w:t>ção</w:t>
      </w:r>
      <w:r w:rsidR="00026E57" w:rsidRPr="005938D7">
        <w:rPr>
          <w:color w:val="000000"/>
          <w:sz w:val="22"/>
          <w:szCs w:val="22"/>
          <w:lang w:val="pt-BR"/>
        </w:rPr>
        <w:t xml:space="preserve"> de su</w:t>
      </w:r>
      <w:r>
        <w:rPr>
          <w:color w:val="000000"/>
          <w:sz w:val="22"/>
          <w:szCs w:val="22"/>
          <w:lang w:val="pt-BR"/>
        </w:rPr>
        <w:t>a</w:t>
      </w:r>
      <w:r w:rsidR="00026E57" w:rsidRPr="005938D7">
        <w:rPr>
          <w:color w:val="000000"/>
          <w:sz w:val="22"/>
          <w:szCs w:val="22"/>
          <w:lang w:val="pt-BR"/>
        </w:rPr>
        <w:t xml:space="preserve">s metas de </w:t>
      </w:r>
      <w:r>
        <w:rPr>
          <w:color w:val="000000"/>
          <w:sz w:val="22"/>
          <w:szCs w:val="22"/>
          <w:lang w:val="pt-BR"/>
        </w:rPr>
        <w:t xml:space="preserve">desenvolvimento </w:t>
      </w:r>
      <w:r w:rsidR="00026E57" w:rsidRPr="005938D7">
        <w:rPr>
          <w:color w:val="000000"/>
          <w:sz w:val="22"/>
          <w:szCs w:val="22"/>
          <w:lang w:val="pt-BR"/>
        </w:rPr>
        <w:t xml:space="preserve">integral, </w:t>
      </w:r>
      <w:r>
        <w:rPr>
          <w:color w:val="000000"/>
          <w:sz w:val="22"/>
          <w:szCs w:val="22"/>
          <w:lang w:val="pt-BR"/>
        </w:rPr>
        <w:t xml:space="preserve">inclusive por meio da contribuição para o desenvolvimento </w:t>
      </w:r>
      <w:r w:rsidR="00026E57" w:rsidRPr="005938D7">
        <w:rPr>
          <w:color w:val="000000"/>
          <w:sz w:val="22"/>
          <w:szCs w:val="22"/>
          <w:lang w:val="pt-BR"/>
        </w:rPr>
        <w:t xml:space="preserve">de habilidades relevantes </w:t>
      </w:r>
      <w:r>
        <w:rPr>
          <w:color w:val="000000"/>
          <w:sz w:val="22"/>
          <w:szCs w:val="22"/>
          <w:lang w:val="pt-BR"/>
        </w:rPr>
        <w:t>e</w:t>
      </w:r>
      <w:r w:rsidR="00026E57" w:rsidRPr="005938D7">
        <w:rPr>
          <w:color w:val="000000"/>
          <w:sz w:val="22"/>
          <w:szCs w:val="22"/>
          <w:lang w:val="pt-BR"/>
        </w:rPr>
        <w:t xml:space="preserve"> de forma</w:t>
      </w:r>
      <w:r w:rsidR="007E4BE2" w:rsidRPr="005938D7">
        <w:rPr>
          <w:color w:val="000000"/>
          <w:sz w:val="22"/>
          <w:szCs w:val="22"/>
          <w:lang w:val="pt-BR"/>
        </w:rPr>
        <w:t>ção</w:t>
      </w:r>
      <w:r w:rsidR="00026E57" w:rsidRPr="005938D7">
        <w:rPr>
          <w:color w:val="000000"/>
          <w:sz w:val="22"/>
          <w:szCs w:val="22"/>
          <w:lang w:val="pt-BR"/>
        </w:rPr>
        <w:t xml:space="preserve"> técnica </w:t>
      </w:r>
      <w:r>
        <w:rPr>
          <w:color w:val="000000"/>
          <w:sz w:val="22"/>
          <w:szCs w:val="22"/>
          <w:lang w:val="pt-BR"/>
        </w:rPr>
        <w:t>e</w:t>
      </w:r>
      <w:r w:rsidR="00026E57" w:rsidRPr="005938D7">
        <w:rPr>
          <w:color w:val="000000"/>
          <w:sz w:val="22"/>
          <w:szCs w:val="22"/>
          <w:lang w:val="pt-BR"/>
        </w:rPr>
        <w:t xml:space="preserve"> tecnológica para </w:t>
      </w:r>
      <w:r w:rsidR="00B47072">
        <w:rPr>
          <w:color w:val="000000"/>
          <w:sz w:val="22"/>
          <w:szCs w:val="22"/>
          <w:lang w:val="pt-BR"/>
        </w:rPr>
        <w:t>ter acesso a</w:t>
      </w:r>
      <w:r w:rsidR="00133EF4">
        <w:rPr>
          <w:color w:val="000000"/>
          <w:sz w:val="22"/>
          <w:szCs w:val="22"/>
          <w:lang w:val="pt-BR"/>
        </w:rPr>
        <w:t>o</w:t>
      </w:r>
      <w:r w:rsidR="00B47072">
        <w:rPr>
          <w:color w:val="000000"/>
          <w:sz w:val="22"/>
          <w:szCs w:val="22"/>
          <w:lang w:val="pt-BR"/>
        </w:rPr>
        <w:t xml:space="preserve"> emprego</w:t>
      </w:r>
      <w:r w:rsidR="00133EF4">
        <w:rPr>
          <w:color w:val="000000"/>
          <w:sz w:val="22"/>
          <w:szCs w:val="22"/>
          <w:lang w:val="pt-BR"/>
        </w:rPr>
        <w:t>,</w:t>
      </w:r>
      <w:r w:rsidR="00B47072">
        <w:rPr>
          <w:color w:val="000000"/>
          <w:sz w:val="22"/>
          <w:szCs w:val="22"/>
          <w:lang w:val="pt-BR"/>
        </w:rPr>
        <w:t xml:space="preserve"> e nele </w:t>
      </w:r>
      <w:r w:rsidR="00026E57" w:rsidRPr="005938D7">
        <w:rPr>
          <w:color w:val="000000"/>
          <w:sz w:val="22"/>
          <w:szCs w:val="22"/>
          <w:lang w:val="pt-BR"/>
        </w:rPr>
        <w:t>permanecer</w:t>
      </w:r>
      <w:r w:rsidR="00BB7D99">
        <w:rPr>
          <w:color w:val="000000"/>
          <w:sz w:val="22"/>
          <w:szCs w:val="22"/>
          <w:lang w:val="pt-BR"/>
        </w:rPr>
        <w:t>,</w:t>
      </w:r>
      <w:r w:rsidR="00026E57" w:rsidRPr="005938D7">
        <w:rPr>
          <w:color w:val="000000"/>
          <w:sz w:val="22"/>
          <w:szCs w:val="22"/>
          <w:lang w:val="pt-BR"/>
        </w:rPr>
        <w:t xml:space="preserve"> </w:t>
      </w:r>
      <w:r w:rsidR="00B47072">
        <w:rPr>
          <w:color w:val="000000"/>
          <w:sz w:val="22"/>
          <w:szCs w:val="22"/>
          <w:lang w:val="pt-BR"/>
        </w:rPr>
        <w:t xml:space="preserve">no </w:t>
      </w:r>
      <w:r w:rsidR="00026E57" w:rsidRPr="005938D7">
        <w:rPr>
          <w:color w:val="000000"/>
          <w:sz w:val="22"/>
          <w:szCs w:val="22"/>
          <w:lang w:val="pt-BR"/>
        </w:rPr>
        <w:t>contexto p</w:t>
      </w:r>
      <w:r w:rsidR="00B47072">
        <w:rPr>
          <w:color w:val="000000"/>
          <w:sz w:val="22"/>
          <w:szCs w:val="22"/>
          <w:lang w:val="pt-BR"/>
        </w:rPr>
        <w:t>ó</w:t>
      </w:r>
      <w:r w:rsidR="00026E57" w:rsidRPr="005938D7">
        <w:rPr>
          <w:color w:val="000000"/>
          <w:sz w:val="22"/>
          <w:szCs w:val="22"/>
          <w:lang w:val="pt-BR"/>
        </w:rPr>
        <w:t>s-</w:t>
      </w:r>
      <w:r w:rsidR="00B47072">
        <w:rPr>
          <w:color w:val="000000"/>
          <w:sz w:val="22"/>
          <w:szCs w:val="22"/>
          <w:lang w:val="pt-BR"/>
        </w:rPr>
        <w:t>covid</w:t>
      </w:r>
      <w:r w:rsidR="00026E57" w:rsidRPr="005938D7">
        <w:rPr>
          <w:color w:val="000000"/>
          <w:sz w:val="22"/>
          <w:szCs w:val="22"/>
          <w:lang w:val="pt-BR"/>
        </w:rPr>
        <w:t>-19.</w:t>
      </w:r>
      <w:r w:rsidR="0096230D">
        <w:rPr>
          <w:color w:val="000000"/>
          <w:sz w:val="22"/>
          <w:szCs w:val="22"/>
          <w:lang w:val="pt-BR"/>
        </w:rPr>
        <w:t xml:space="preserve"> </w:t>
      </w:r>
      <w:r w:rsidR="00B47072">
        <w:rPr>
          <w:color w:val="000000"/>
          <w:sz w:val="22"/>
          <w:szCs w:val="22"/>
          <w:lang w:val="pt-BR"/>
        </w:rPr>
        <w:t xml:space="preserve">Atribui-se, especificamente, à </w:t>
      </w:r>
      <w:r w:rsidR="00026E57" w:rsidRPr="005938D7">
        <w:rPr>
          <w:sz w:val="22"/>
          <w:szCs w:val="22"/>
          <w:lang w:val="pt-BR"/>
        </w:rPr>
        <w:t xml:space="preserve">SEDI a </w:t>
      </w:r>
      <w:r w:rsidR="00B47072">
        <w:rPr>
          <w:sz w:val="22"/>
          <w:szCs w:val="22"/>
          <w:lang w:val="pt-BR"/>
        </w:rPr>
        <w:t xml:space="preserve">elaboração de um </w:t>
      </w:r>
      <w:r w:rsidR="00026E57" w:rsidRPr="005938D7">
        <w:rPr>
          <w:sz w:val="22"/>
          <w:szCs w:val="22"/>
          <w:lang w:val="pt-BR"/>
        </w:rPr>
        <w:t xml:space="preserve">programa para </w:t>
      </w:r>
      <w:r w:rsidR="00B47072">
        <w:rPr>
          <w:sz w:val="22"/>
          <w:szCs w:val="22"/>
          <w:lang w:val="pt-BR"/>
        </w:rPr>
        <w:t xml:space="preserve">apoiar os </w:t>
      </w:r>
      <w:r w:rsidR="00026E57" w:rsidRPr="005938D7">
        <w:rPr>
          <w:sz w:val="22"/>
          <w:szCs w:val="22"/>
          <w:lang w:val="pt-BR"/>
        </w:rPr>
        <w:t xml:space="preserve">Estados </w:t>
      </w:r>
      <w:r w:rsidR="001A76A9">
        <w:rPr>
          <w:sz w:val="22"/>
          <w:szCs w:val="22"/>
          <w:lang w:val="pt-BR"/>
        </w:rPr>
        <w:t>membros</w:t>
      </w:r>
      <w:r w:rsidR="00026E57" w:rsidRPr="005938D7">
        <w:rPr>
          <w:sz w:val="22"/>
          <w:szCs w:val="22"/>
          <w:lang w:val="pt-BR"/>
        </w:rPr>
        <w:t xml:space="preserve"> </w:t>
      </w:r>
      <w:r w:rsidR="00B47072">
        <w:rPr>
          <w:sz w:val="22"/>
          <w:szCs w:val="22"/>
          <w:lang w:val="pt-BR"/>
        </w:rPr>
        <w:t xml:space="preserve">no </w:t>
      </w:r>
      <w:r w:rsidR="00026E57" w:rsidRPr="005938D7">
        <w:rPr>
          <w:sz w:val="22"/>
          <w:szCs w:val="22"/>
          <w:lang w:val="pt-BR"/>
        </w:rPr>
        <w:t xml:space="preserve">fortalecimento </w:t>
      </w:r>
      <w:r w:rsidR="00B47072">
        <w:rPr>
          <w:sz w:val="22"/>
          <w:szCs w:val="22"/>
          <w:lang w:val="pt-BR"/>
        </w:rPr>
        <w:t>e</w:t>
      </w:r>
      <w:r w:rsidR="00026E57" w:rsidRPr="005938D7">
        <w:rPr>
          <w:sz w:val="22"/>
          <w:szCs w:val="22"/>
          <w:lang w:val="pt-BR"/>
        </w:rPr>
        <w:t xml:space="preserve"> revaloriza</w:t>
      </w:r>
      <w:r w:rsidR="007E4BE2" w:rsidRPr="005938D7">
        <w:rPr>
          <w:sz w:val="22"/>
          <w:szCs w:val="22"/>
          <w:lang w:val="pt-BR"/>
        </w:rPr>
        <w:t>ção</w:t>
      </w:r>
      <w:r w:rsidR="00026E57" w:rsidRPr="005938D7">
        <w:rPr>
          <w:sz w:val="22"/>
          <w:szCs w:val="22"/>
          <w:lang w:val="pt-BR"/>
        </w:rPr>
        <w:t xml:space="preserve"> </w:t>
      </w:r>
      <w:r w:rsidR="007E4BE2" w:rsidRPr="005938D7">
        <w:rPr>
          <w:sz w:val="22"/>
          <w:szCs w:val="22"/>
          <w:lang w:val="pt-BR"/>
        </w:rPr>
        <w:t xml:space="preserve">da </w:t>
      </w:r>
      <w:r w:rsidR="00026E57" w:rsidRPr="005938D7">
        <w:rPr>
          <w:sz w:val="22"/>
          <w:szCs w:val="22"/>
          <w:lang w:val="pt-BR"/>
        </w:rPr>
        <w:t>educa</w:t>
      </w:r>
      <w:r w:rsidR="007E4BE2" w:rsidRPr="005938D7">
        <w:rPr>
          <w:sz w:val="22"/>
          <w:szCs w:val="22"/>
          <w:lang w:val="pt-BR"/>
        </w:rPr>
        <w:t>ção</w:t>
      </w:r>
      <w:r w:rsidR="00026E57" w:rsidRPr="005938D7">
        <w:rPr>
          <w:sz w:val="22"/>
          <w:szCs w:val="22"/>
          <w:lang w:val="pt-BR"/>
        </w:rPr>
        <w:t xml:space="preserve"> superior de n</w:t>
      </w:r>
      <w:r w:rsidR="00B47072">
        <w:rPr>
          <w:sz w:val="22"/>
          <w:szCs w:val="22"/>
          <w:lang w:val="pt-BR"/>
        </w:rPr>
        <w:t>í</w:t>
      </w:r>
      <w:r w:rsidR="00026E57" w:rsidRPr="005938D7">
        <w:rPr>
          <w:sz w:val="22"/>
          <w:szCs w:val="22"/>
          <w:lang w:val="pt-BR"/>
        </w:rPr>
        <w:t xml:space="preserve">vel técnico-tecnológico, como </w:t>
      </w:r>
      <w:r w:rsidR="00B47072">
        <w:rPr>
          <w:sz w:val="22"/>
          <w:szCs w:val="22"/>
          <w:lang w:val="pt-BR"/>
        </w:rPr>
        <w:t xml:space="preserve">estratégia de inclusão nos </w:t>
      </w:r>
      <w:r w:rsidR="00026E57" w:rsidRPr="005938D7">
        <w:rPr>
          <w:sz w:val="22"/>
          <w:szCs w:val="22"/>
          <w:lang w:val="pt-BR"/>
        </w:rPr>
        <w:t>sistemas de educa</w:t>
      </w:r>
      <w:r w:rsidR="007E4BE2" w:rsidRPr="005938D7">
        <w:rPr>
          <w:sz w:val="22"/>
          <w:szCs w:val="22"/>
          <w:lang w:val="pt-BR"/>
        </w:rPr>
        <w:t>ção</w:t>
      </w:r>
      <w:r w:rsidR="00026E57" w:rsidRPr="005938D7">
        <w:rPr>
          <w:sz w:val="22"/>
          <w:szCs w:val="22"/>
          <w:lang w:val="pt-BR"/>
        </w:rPr>
        <w:t xml:space="preserve"> superior </w:t>
      </w:r>
      <w:r w:rsidR="007E4BE2" w:rsidRPr="005938D7">
        <w:rPr>
          <w:sz w:val="22"/>
          <w:szCs w:val="22"/>
          <w:lang w:val="pt-BR"/>
        </w:rPr>
        <w:t xml:space="preserve">dos </w:t>
      </w:r>
      <w:r w:rsidR="00026E57" w:rsidRPr="005938D7">
        <w:rPr>
          <w:sz w:val="22"/>
          <w:szCs w:val="22"/>
          <w:lang w:val="pt-BR"/>
        </w:rPr>
        <w:t>setores e</w:t>
      </w:r>
      <w:r w:rsidR="00B47072">
        <w:rPr>
          <w:sz w:val="22"/>
          <w:szCs w:val="22"/>
          <w:lang w:val="pt-BR"/>
        </w:rPr>
        <w:t>m situação de desvantagem dos países membros</w:t>
      </w:r>
      <w:r w:rsidR="00026E57" w:rsidRPr="00B47072">
        <w:rPr>
          <w:bCs/>
          <w:sz w:val="22"/>
          <w:szCs w:val="22"/>
          <w:lang w:val="pt-BR"/>
        </w:rPr>
        <w:t>.</w:t>
      </w:r>
      <w:r w:rsidR="00026E57" w:rsidRPr="005938D7">
        <w:rPr>
          <w:b/>
          <w:sz w:val="22"/>
          <w:szCs w:val="22"/>
          <w:lang w:val="pt-BR"/>
        </w:rPr>
        <w:t xml:space="preserve"> </w:t>
      </w:r>
    </w:p>
    <w:p w14:paraId="33B7A7CF" w14:textId="77777777" w:rsidR="00026E57" w:rsidRPr="005938D7" w:rsidRDefault="00026E57" w:rsidP="00CD2E3B">
      <w:pPr>
        <w:tabs>
          <w:tab w:val="left" w:pos="7373"/>
        </w:tabs>
        <w:spacing w:line="360" w:lineRule="auto"/>
        <w:jc w:val="both"/>
        <w:rPr>
          <w:sz w:val="22"/>
          <w:szCs w:val="22"/>
          <w:lang w:val="pt-BR"/>
        </w:rPr>
      </w:pPr>
    </w:p>
    <w:p w14:paraId="27AD6C72" w14:textId="1E6B2BB8" w:rsidR="00026E57" w:rsidRPr="005938D7" w:rsidRDefault="00E075C0">
      <w:pPr>
        <w:numPr>
          <w:ilvl w:val="0"/>
          <w:numId w:val="10"/>
        </w:numPr>
        <w:spacing w:line="360" w:lineRule="auto"/>
        <w:ind w:left="0" w:right="-29" w:firstLine="720"/>
        <w:jc w:val="both"/>
        <w:rPr>
          <w:b/>
          <w:sz w:val="22"/>
          <w:szCs w:val="22"/>
          <w:lang w:val="pt-BR"/>
        </w:rPr>
      </w:pPr>
      <w:r w:rsidRPr="00E075C0">
        <w:rPr>
          <w:color w:val="000000"/>
          <w:sz w:val="22"/>
          <w:szCs w:val="22"/>
          <w:lang w:val="pt-BR"/>
        </w:rPr>
        <w:t xml:space="preserve">Delegar à </w:t>
      </w:r>
      <w:r w:rsidR="00026E57" w:rsidRPr="00E075C0">
        <w:rPr>
          <w:color w:val="000000"/>
          <w:sz w:val="22"/>
          <w:szCs w:val="22"/>
          <w:lang w:val="pt-BR"/>
        </w:rPr>
        <w:t xml:space="preserve">SEDI </w:t>
      </w:r>
      <w:r w:rsidRPr="00E075C0">
        <w:rPr>
          <w:color w:val="000000"/>
          <w:sz w:val="22"/>
          <w:szCs w:val="22"/>
          <w:lang w:val="pt-BR"/>
        </w:rPr>
        <w:t xml:space="preserve">a continuação de esforços na busca </w:t>
      </w:r>
      <w:r w:rsidR="00026E57" w:rsidRPr="00E075C0">
        <w:rPr>
          <w:color w:val="000000"/>
          <w:sz w:val="22"/>
          <w:szCs w:val="22"/>
          <w:lang w:val="pt-BR"/>
        </w:rPr>
        <w:t>de f</w:t>
      </w:r>
      <w:r>
        <w:rPr>
          <w:color w:val="000000"/>
          <w:sz w:val="22"/>
          <w:szCs w:val="22"/>
          <w:lang w:val="pt-BR"/>
        </w:rPr>
        <w:t xml:space="preserve">undos para bolsas de emergência, que ajude os </w:t>
      </w:r>
      <w:r w:rsidR="00026E57" w:rsidRPr="00E075C0">
        <w:rPr>
          <w:color w:val="000000"/>
          <w:sz w:val="22"/>
          <w:szCs w:val="22"/>
          <w:lang w:val="pt-BR"/>
        </w:rPr>
        <w:t>estudantes internacion</w:t>
      </w:r>
      <w:r w:rsidR="007E4BE2" w:rsidRPr="00E075C0">
        <w:rPr>
          <w:color w:val="000000"/>
          <w:sz w:val="22"/>
          <w:szCs w:val="22"/>
          <w:lang w:val="pt-BR"/>
        </w:rPr>
        <w:t>ais</w:t>
      </w:r>
      <w:r w:rsidR="0096230D">
        <w:rPr>
          <w:color w:val="000000"/>
          <w:sz w:val="22"/>
          <w:szCs w:val="22"/>
          <w:lang w:val="pt-BR"/>
        </w:rPr>
        <w:t xml:space="preserve"> </w:t>
      </w:r>
      <w:r w:rsidR="00026E57" w:rsidRPr="00E075C0">
        <w:rPr>
          <w:color w:val="000000"/>
          <w:sz w:val="22"/>
          <w:szCs w:val="22"/>
          <w:lang w:val="pt-BR"/>
        </w:rPr>
        <w:t>de países latino</w:t>
      </w:r>
      <w:r>
        <w:rPr>
          <w:color w:val="000000"/>
          <w:sz w:val="22"/>
          <w:szCs w:val="22"/>
          <w:lang w:val="pt-BR"/>
        </w:rPr>
        <w:t>-</w:t>
      </w:r>
      <w:r w:rsidR="00026E57" w:rsidRPr="00E075C0">
        <w:rPr>
          <w:color w:val="000000"/>
          <w:sz w:val="22"/>
          <w:szCs w:val="22"/>
          <w:lang w:val="pt-BR"/>
        </w:rPr>
        <w:t xml:space="preserve">americanos </w:t>
      </w:r>
      <w:r>
        <w:rPr>
          <w:color w:val="000000"/>
          <w:sz w:val="22"/>
          <w:szCs w:val="22"/>
          <w:lang w:val="pt-BR"/>
        </w:rPr>
        <w:t>e</w:t>
      </w:r>
      <w:r w:rsidR="00026E57" w:rsidRPr="00E075C0">
        <w:rPr>
          <w:color w:val="000000"/>
          <w:sz w:val="22"/>
          <w:szCs w:val="22"/>
          <w:lang w:val="pt-BR"/>
        </w:rPr>
        <w:t xml:space="preserve"> </w:t>
      </w:r>
      <w:r>
        <w:rPr>
          <w:color w:val="000000"/>
          <w:sz w:val="22"/>
          <w:szCs w:val="22"/>
          <w:lang w:val="pt-BR"/>
        </w:rPr>
        <w:t xml:space="preserve">caribenhos em </w:t>
      </w:r>
      <w:r w:rsidR="00026E57" w:rsidRPr="00E075C0">
        <w:rPr>
          <w:color w:val="000000"/>
          <w:sz w:val="22"/>
          <w:szCs w:val="22"/>
          <w:lang w:val="pt-BR"/>
        </w:rPr>
        <w:t xml:space="preserve">universidades </w:t>
      </w:r>
      <w:r>
        <w:rPr>
          <w:color w:val="000000"/>
          <w:sz w:val="22"/>
          <w:szCs w:val="22"/>
          <w:lang w:val="pt-BR"/>
        </w:rPr>
        <w:t xml:space="preserve">dos </w:t>
      </w:r>
      <w:r w:rsidR="00026E57" w:rsidRPr="00E075C0">
        <w:rPr>
          <w:color w:val="000000"/>
          <w:sz w:val="22"/>
          <w:szCs w:val="22"/>
          <w:lang w:val="pt-BR"/>
        </w:rPr>
        <w:t>Estados Unidos.</w:t>
      </w:r>
      <w:r w:rsidR="00026E57" w:rsidRPr="00E075C0">
        <w:rPr>
          <w:sz w:val="22"/>
          <w:szCs w:val="22"/>
          <w:lang w:val="pt-BR"/>
        </w:rPr>
        <w:t xml:space="preserve"> </w:t>
      </w:r>
      <w:r w:rsidRPr="00E075C0">
        <w:rPr>
          <w:color w:val="000000"/>
          <w:sz w:val="22"/>
          <w:szCs w:val="22"/>
          <w:lang w:val="pt-BR"/>
        </w:rPr>
        <w:t>Essas bolsas de estudo de emerg</w:t>
      </w:r>
      <w:r>
        <w:rPr>
          <w:color w:val="000000"/>
          <w:sz w:val="22"/>
          <w:szCs w:val="22"/>
          <w:lang w:val="pt-BR"/>
        </w:rPr>
        <w:t>ê</w:t>
      </w:r>
      <w:r w:rsidRPr="00E075C0">
        <w:rPr>
          <w:color w:val="000000"/>
          <w:sz w:val="22"/>
          <w:szCs w:val="22"/>
          <w:lang w:val="pt-BR"/>
        </w:rPr>
        <w:t xml:space="preserve">ncia suplementam os empréstimos sem juros que o Fundo </w:t>
      </w:r>
      <w:r w:rsidR="00026E57" w:rsidRPr="00E075C0">
        <w:rPr>
          <w:color w:val="000000"/>
          <w:sz w:val="22"/>
          <w:szCs w:val="22"/>
          <w:lang w:val="pt-BR"/>
        </w:rPr>
        <w:t xml:space="preserve">Rowe </w:t>
      </w:r>
      <w:r w:rsidRPr="00E075C0">
        <w:rPr>
          <w:color w:val="000000"/>
          <w:sz w:val="22"/>
          <w:szCs w:val="22"/>
          <w:lang w:val="pt-BR"/>
        </w:rPr>
        <w:t>of</w:t>
      </w:r>
      <w:r>
        <w:rPr>
          <w:color w:val="000000"/>
          <w:sz w:val="22"/>
          <w:szCs w:val="22"/>
          <w:lang w:val="pt-BR"/>
        </w:rPr>
        <w:t>e</w:t>
      </w:r>
      <w:r w:rsidRPr="00E075C0">
        <w:rPr>
          <w:color w:val="000000"/>
          <w:sz w:val="22"/>
          <w:szCs w:val="22"/>
          <w:lang w:val="pt-BR"/>
        </w:rPr>
        <w:t>rece para ajudar</w:t>
      </w:r>
      <w:r>
        <w:rPr>
          <w:color w:val="000000"/>
          <w:sz w:val="22"/>
          <w:szCs w:val="22"/>
          <w:lang w:val="pt-BR"/>
        </w:rPr>
        <w:t xml:space="preserve"> os estudantes </w:t>
      </w:r>
      <w:r w:rsidR="00026E57" w:rsidRPr="00E075C0">
        <w:rPr>
          <w:sz w:val="22"/>
          <w:szCs w:val="22"/>
          <w:lang w:val="pt-BR"/>
        </w:rPr>
        <w:t>internacion</w:t>
      </w:r>
      <w:r w:rsidR="007E4BE2" w:rsidRPr="00E075C0">
        <w:rPr>
          <w:sz w:val="22"/>
          <w:szCs w:val="22"/>
          <w:lang w:val="pt-BR"/>
        </w:rPr>
        <w:t>ais</w:t>
      </w:r>
      <w:r w:rsidR="0096230D">
        <w:rPr>
          <w:sz w:val="22"/>
          <w:szCs w:val="22"/>
          <w:lang w:val="pt-BR"/>
        </w:rPr>
        <w:t xml:space="preserve"> </w:t>
      </w:r>
      <w:r w:rsidR="00026E57" w:rsidRPr="00E075C0">
        <w:rPr>
          <w:sz w:val="22"/>
          <w:szCs w:val="22"/>
          <w:lang w:val="pt-BR"/>
        </w:rPr>
        <w:t>de países latino</w:t>
      </w:r>
      <w:r>
        <w:rPr>
          <w:sz w:val="22"/>
          <w:szCs w:val="22"/>
          <w:lang w:val="pt-BR"/>
        </w:rPr>
        <w:t>-</w:t>
      </w:r>
      <w:r w:rsidR="00026E57" w:rsidRPr="00E075C0">
        <w:rPr>
          <w:sz w:val="22"/>
          <w:szCs w:val="22"/>
          <w:lang w:val="pt-BR"/>
        </w:rPr>
        <w:t xml:space="preserve">americanos </w:t>
      </w:r>
      <w:r>
        <w:rPr>
          <w:sz w:val="22"/>
          <w:szCs w:val="22"/>
          <w:lang w:val="pt-BR"/>
        </w:rPr>
        <w:t xml:space="preserve">e caribenhos no objetivo de concluir seus </w:t>
      </w:r>
      <w:r>
        <w:rPr>
          <w:color w:val="000000"/>
          <w:sz w:val="22"/>
          <w:szCs w:val="22"/>
          <w:lang w:val="pt-BR"/>
        </w:rPr>
        <w:t xml:space="preserve">estudos nos </w:t>
      </w:r>
      <w:r w:rsidR="00026E57" w:rsidRPr="00E075C0">
        <w:rPr>
          <w:color w:val="000000"/>
          <w:sz w:val="22"/>
          <w:szCs w:val="22"/>
          <w:lang w:val="pt-BR"/>
        </w:rPr>
        <w:t xml:space="preserve">Estados Unidos. </w:t>
      </w:r>
    </w:p>
    <w:p w14:paraId="43260663" w14:textId="77777777" w:rsidR="00026E57" w:rsidRPr="005938D7" w:rsidRDefault="00026E57" w:rsidP="00CD2E3B">
      <w:pPr>
        <w:spacing w:line="360" w:lineRule="auto"/>
        <w:ind w:right="-29"/>
        <w:jc w:val="both"/>
        <w:rPr>
          <w:b/>
          <w:sz w:val="22"/>
          <w:szCs w:val="22"/>
          <w:lang w:val="pt-BR"/>
        </w:rPr>
      </w:pPr>
    </w:p>
    <w:p w14:paraId="24CFEDEA" w14:textId="0A21BF88" w:rsidR="00026E57" w:rsidRPr="00E075C0" w:rsidRDefault="00E075C0">
      <w:pPr>
        <w:numPr>
          <w:ilvl w:val="0"/>
          <w:numId w:val="10"/>
        </w:numPr>
        <w:spacing w:line="360" w:lineRule="auto"/>
        <w:ind w:left="0" w:right="-29" w:firstLine="720"/>
        <w:jc w:val="both"/>
        <w:rPr>
          <w:b/>
          <w:sz w:val="22"/>
          <w:szCs w:val="22"/>
          <w:lang w:val="pt-BR"/>
        </w:rPr>
      </w:pPr>
      <w:r w:rsidRPr="00E075C0">
        <w:rPr>
          <w:color w:val="000000"/>
          <w:sz w:val="22"/>
          <w:szCs w:val="22"/>
          <w:lang w:val="pt-BR"/>
        </w:rPr>
        <w:t xml:space="preserve">Confiar à </w:t>
      </w:r>
      <w:r w:rsidR="00026E57" w:rsidRPr="00E075C0">
        <w:rPr>
          <w:color w:val="000000"/>
          <w:sz w:val="22"/>
          <w:szCs w:val="22"/>
          <w:lang w:val="pt-BR"/>
        </w:rPr>
        <w:t xml:space="preserve">SEDI a </w:t>
      </w:r>
      <w:r w:rsidRPr="00E075C0">
        <w:rPr>
          <w:color w:val="000000"/>
          <w:sz w:val="22"/>
          <w:szCs w:val="22"/>
          <w:lang w:val="pt-BR"/>
        </w:rPr>
        <w:t xml:space="preserve">continuação da expansão das parcerias </w:t>
      </w:r>
      <w:r w:rsidR="00026E57" w:rsidRPr="00E075C0">
        <w:rPr>
          <w:color w:val="000000"/>
          <w:sz w:val="22"/>
          <w:szCs w:val="22"/>
          <w:lang w:val="pt-BR"/>
        </w:rPr>
        <w:t>estratégicas d</w:t>
      </w:r>
      <w:r w:rsidRPr="00E075C0">
        <w:rPr>
          <w:color w:val="000000"/>
          <w:sz w:val="22"/>
          <w:szCs w:val="22"/>
          <w:lang w:val="pt-BR"/>
        </w:rPr>
        <w:t>o</w:t>
      </w:r>
      <w:r w:rsidR="00026E57" w:rsidRPr="00E075C0">
        <w:rPr>
          <w:color w:val="000000"/>
          <w:sz w:val="22"/>
          <w:szCs w:val="22"/>
          <w:lang w:val="pt-BR"/>
        </w:rPr>
        <w:t xml:space="preserve"> Portal Educativo </w:t>
      </w:r>
      <w:r w:rsidR="007E4BE2" w:rsidRPr="00E075C0">
        <w:rPr>
          <w:color w:val="000000"/>
          <w:sz w:val="22"/>
          <w:szCs w:val="22"/>
          <w:lang w:val="pt-BR"/>
        </w:rPr>
        <w:t xml:space="preserve">das </w:t>
      </w:r>
      <w:r w:rsidR="00026E57" w:rsidRPr="00E075C0">
        <w:rPr>
          <w:color w:val="000000"/>
          <w:sz w:val="22"/>
          <w:szCs w:val="22"/>
          <w:lang w:val="pt-BR"/>
        </w:rPr>
        <w:t xml:space="preserve">Américas </w:t>
      </w:r>
      <w:r>
        <w:rPr>
          <w:color w:val="000000"/>
          <w:sz w:val="22"/>
          <w:szCs w:val="22"/>
          <w:lang w:val="pt-BR"/>
        </w:rPr>
        <w:t xml:space="preserve">com outras </w:t>
      </w:r>
      <w:r w:rsidR="00026E57" w:rsidRPr="00E075C0">
        <w:rPr>
          <w:color w:val="000000"/>
          <w:sz w:val="22"/>
          <w:szCs w:val="22"/>
          <w:lang w:val="pt-BR"/>
        </w:rPr>
        <w:t xml:space="preserve">áreas </w:t>
      </w:r>
      <w:r w:rsidR="007E4BE2" w:rsidRPr="00E075C0">
        <w:rPr>
          <w:color w:val="000000"/>
          <w:sz w:val="22"/>
          <w:szCs w:val="22"/>
          <w:lang w:val="pt-BR"/>
        </w:rPr>
        <w:t xml:space="preserve">da </w:t>
      </w:r>
      <w:r w:rsidR="00026E57" w:rsidRPr="00E075C0">
        <w:rPr>
          <w:color w:val="000000"/>
          <w:sz w:val="22"/>
          <w:szCs w:val="22"/>
          <w:lang w:val="pt-BR"/>
        </w:rPr>
        <w:t>OEA, institu</w:t>
      </w:r>
      <w:r>
        <w:rPr>
          <w:color w:val="000000"/>
          <w:sz w:val="22"/>
          <w:szCs w:val="22"/>
          <w:lang w:val="pt-BR"/>
        </w:rPr>
        <w:t>i</w:t>
      </w:r>
      <w:r w:rsidR="00922657" w:rsidRPr="00E075C0">
        <w:rPr>
          <w:color w:val="000000"/>
          <w:sz w:val="22"/>
          <w:szCs w:val="22"/>
          <w:lang w:val="pt-BR"/>
        </w:rPr>
        <w:t>ções</w:t>
      </w:r>
      <w:r w:rsidR="0096230D">
        <w:rPr>
          <w:color w:val="000000"/>
          <w:sz w:val="22"/>
          <w:szCs w:val="22"/>
          <w:lang w:val="pt-BR"/>
        </w:rPr>
        <w:t xml:space="preserve"> </w:t>
      </w:r>
      <w:r w:rsidR="00026E57" w:rsidRPr="00E075C0">
        <w:rPr>
          <w:color w:val="000000"/>
          <w:sz w:val="22"/>
          <w:szCs w:val="22"/>
          <w:lang w:val="pt-BR"/>
        </w:rPr>
        <w:t>acad</w:t>
      </w:r>
      <w:r>
        <w:rPr>
          <w:color w:val="000000"/>
          <w:sz w:val="22"/>
          <w:szCs w:val="22"/>
          <w:lang w:val="pt-BR"/>
        </w:rPr>
        <w:t>ê</w:t>
      </w:r>
      <w:r w:rsidR="00026E57" w:rsidRPr="00E075C0">
        <w:rPr>
          <w:color w:val="000000"/>
          <w:sz w:val="22"/>
          <w:szCs w:val="22"/>
          <w:lang w:val="pt-BR"/>
        </w:rPr>
        <w:t xml:space="preserve">micas </w:t>
      </w:r>
      <w:r>
        <w:rPr>
          <w:color w:val="000000"/>
          <w:sz w:val="22"/>
          <w:szCs w:val="22"/>
          <w:lang w:val="pt-BR"/>
        </w:rPr>
        <w:t xml:space="preserve">e o setor </w:t>
      </w:r>
      <w:r w:rsidR="00026E57" w:rsidRPr="00E075C0">
        <w:rPr>
          <w:color w:val="000000"/>
          <w:sz w:val="22"/>
          <w:szCs w:val="22"/>
          <w:lang w:val="pt-BR"/>
        </w:rPr>
        <w:t>privado</w:t>
      </w:r>
      <w:r>
        <w:rPr>
          <w:color w:val="000000"/>
          <w:sz w:val="22"/>
          <w:szCs w:val="22"/>
          <w:lang w:val="pt-BR"/>
        </w:rPr>
        <w:t>,</w:t>
      </w:r>
      <w:r w:rsidR="00026E57" w:rsidRPr="00E075C0">
        <w:rPr>
          <w:color w:val="000000"/>
          <w:sz w:val="22"/>
          <w:szCs w:val="22"/>
          <w:lang w:val="pt-BR"/>
        </w:rPr>
        <w:t xml:space="preserve"> </w:t>
      </w:r>
      <w:r w:rsidR="00CD2565">
        <w:rPr>
          <w:color w:val="000000"/>
          <w:sz w:val="22"/>
          <w:szCs w:val="22"/>
          <w:lang w:val="pt-BR"/>
        </w:rPr>
        <w:t xml:space="preserve">com vistas a seu funcionamento em todos os </w:t>
      </w:r>
      <w:r w:rsidR="00026E57" w:rsidRPr="00E075C0">
        <w:rPr>
          <w:color w:val="000000"/>
          <w:sz w:val="22"/>
          <w:szCs w:val="22"/>
          <w:lang w:val="pt-BR"/>
        </w:rPr>
        <w:t>idiomas ofici</w:t>
      </w:r>
      <w:r w:rsidR="007E4BE2" w:rsidRPr="00E075C0">
        <w:rPr>
          <w:color w:val="000000"/>
          <w:sz w:val="22"/>
          <w:szCs w:val="22"/>
          <w:lang w:val="pt-BR"/>
        </w:rPr>
        <w:t>ais</w:t>
      </w:r>
      <w:r w:rsidR="0096230D">
        <w:rPr>
          <w:color w:val="000000"/>
          <w:sz w:val="22"/>
          <w:szCs w:val="22"/>
          <w:lang w:val="pt-BR"/>
        </w:rPr>
        <w:t xml:space="preserve"> </w:t>
      </w:r>
      <w:r w:rsidR="007E4BE2" w:rsidRPr="00E075C0">
        <w:rPr>
          <w:color w:val="000000"/>
          <w:sz w:val="22"/>
          <w:szCs w:val="22"/>
          <w:lang w:val="pt-BR"/>
        </w:rPr>
        <w:t xml:space="preserve">da </w:t>
      </w:r>
      <w:r w:rsidR="00026E57" w:rsidRPr="00E075C0">
        <w:rPr>
          <w:color w:val="000000"/>
          <w:sz w:val="22"/>
          <w:szCs w:val="22"/>
          <w:lang w:val="pt-BR"/>
        </w:rPr>
        <w:t xml:space="preserve">OEA, </w:t>
      </w:r>
      <w:r w:rsidR="00CD2565">
        <w:rPr>
          <w:color w:val="000000"/>
          <w:sz w:val="22"/>
          <w:szCs w:val="22"/>
          <w:lang w:val="pt-BR"/>
        </w:rPr>
        <w:t xml:space="preserve">com o </w:t>
      </w:r>
      <w:r w:rsidR="00026E57" w:rsidRPr="00E075C0">
        <w:rPr>
          <w:color w:val="000000"/>
          <w:sz w:val="22"/>
          <w:szCs w:val="22"/>
          <w:lang w:val="pt-BR"/>
        </w:rPr>
        <w:t xml:space="preserve">objetivo de </w:t>
      </w:r>
      <w:r w:rsidR="00CD2565">
        <w:rPr>
          <w:color w:val="000000"/>
          <w:sz w:val="22"/>
          <w:szCs w:val="22"/>
          <w:lang w:val="pt-BR"/>
        </w:rPr>
        <w:t xml:space="preserve">apoiar sua sustentabilidade </w:t>
      </w:r>
      <w:r w:rsidR="00026E57" w:rsidRPr="00E075C0">
        <w:rPr>
          <w:color w:val="000000"/>
          <w:sz w:val="22"/>
          <w:szCs w:val="22"/>
          <w:lang w:val="pt-BR"/>
        </w:rPr>
        <w:t xml:space="preserve">como mecanismo </w:t>
      </w:r>
      <w:r w:rsidR="00CD2565">
        <w:rPr>
          <w:color w:val="000000"/>
          <w:sz w:val="22"/>
          <w:szCs w:val="22"/>
          <w:lang w:val="pt-BR"/>
        </w:rPr>
        <w:t xml:space="preserve">de </w:t>
      </w:r>
      <w:r w:rsidR="00026E57" w:rsidRPr="00E075C0">
        <w:rPr>
          <w:color w:val="000000"/>
          <w:sz w:val="22"/>
          <w:szCs w:val="22"/>
          <w:lang w:val="pt-BR"/>
        </w:rPr>
        <w:t>capacita</w:t>
      </w:r>
      <w:r w:rsidR="007E4BE2" w:rsidRPr="00E075C0">
        <w:rPr>
          <w:color w:val="000000"/>
          <w:sz w:val="22"/>
          <w:szCs w:val="22"/>
          <w:lang w:val="pt-BR"/>
        </w:rPr>
        <w:t>ção</w:t>
      </w:r>
      <w:r w:rsidR="00026E57" w:rsidRPr="00E075C0">
        <w:rPr>
          <w:color w:val="000000"/>
          <w:sz w:val="22"/>
          <w:szCs w:val="22"/>
          <w:lang w:val="pt-BR"/>
        </w:rPr>
        <w:t xml:space="preserve"> </w:t>
      </w:r>
      <w:r w:rsidR="00CD2565">
        <w:rPr>
          <w:color w:val="000000"/>
          <w:sz w:val="22"/>
          <w:szCs w:val="22"/>
          <w:lang w:val="pt-BR"/>
        </w:rPr>
        <w:t xml:space="preserve">e desenvolvimento profissional na região, com </w:t>
      </w:r>
      <w:r w:rsidR="00026E57" w:rsidRPr="00E075C0">
        <w:rPr>
          <w:color w:val="000000"/>
          <w:sz w:val="22"/>
          <w:szCs w:val="22"/>
          <w:lang w:val="pt-BR"/>
        </w:rPr>
        <w:t>especial aten</w:t>
      </w:r>
      <w:r w:rsidR="007E4BE2" w:rsidRPr="00E075C0">
        <w:rPr>
          <w:color w:val="000000"/>
          <w:sz w:val="22"/>
          <w:szCs w:val="22"/>
          <w:lang w:val="pt-BR"/>
        </w:rPr>
        <w:t>ção</w:t>
      </w:r>
      <w:r w:rsidR="00026E57" w:rsidRPr="00E075C0">
        <w:rPr>
          <w:color w:val="000000"/>
          <w:sz w:val="22"/>
          <w:szCs w:val="22"/>
          <w:lang w:val="pt-BR"/>
        </w:rPr>
        <w:t xml:space="preserve"> </w:t>
      </w:r>
      <w:r w:rsidR="00CD2565">
        <w:rPr>
          <w:color w:val="000000"/>
          <w:sz w:val="22"/>
          <w:szCs w:val="22"/>
          <w:lang w:val="pt-BR"/>
        </w:rPr>
        <w:t xml:space="preserve">ao setor </w:t>
      </w:r>
      <w:r w:rsidR="00026E57" w:rsidRPr="00E075C0">
        <w:rPr>
          <w:color w:val="000000"/>
          <w:sz w:val="22"/>
          <w:szCs w:val="22"/>
          <w:lang w:val="pt-BR"/>
        </w:rPr>
        <w:t xml:space="preserve">docente </w:t>
      </w:r>
      <w:r w:rsidR="007E4BE2" w:rsidRPr="00E075C0">
        <w:rPr>
          <w:color w:val="000000"/>
          <w:sz w:val="22"/>
          <w:szCs w:val="22"/>
          <w:lang w:val="pt-BR"/>
        </w:rPr>
        <w:t xml:space="preserve">dos </w:t>
      </w:r>
      <w:r w:rsidR="00026E57" w:rsidRPr="00E075C0">
        <w:rPr>
          <w:color w:val="000000"/>
          <w:sz w:val="22"/>
          <w:szCs w:val="22"/>
          <w:lang w:val="pt-BR"/>
        </w:rPr>
        <w:t>sistemas educativos nacion</w:t>
      </w:r>
      <w:r w:rsidR="007E4BE2" w:rsidRPr="00E075C0">
        <w:rPr>
          <w:color w:val="000000"/>
          <w:sz w:val="22"/>
          <w:szCs w:val="22"/>
          <w:lang w:val="pt-BR"/>
        </w:rPr>
        <w:t>ais</w:t>
      </w:r>
      <w:r w:rsidR="0096230D">
        <w:rPr>
          <w:color w:val="000000"/>
          <w:sz w:val="22"/>
          <w:szCs w:val="22"/>
          <w:lang w:val="pt-BR"/>
        </w:rPr>
        <w:t xml:space="preserve"> </w:t>
      </w:r>
      <w:r w:rsidR="00CD2565">
        <w:rPr>
          <w:color w:val="000000"/>
          <w:sz w:val="22"/>
          <w:szCs w:val="22"/>
          <w:lang w:val="pt-BR"/>
        </w:rPr>
        <w:t xml:space="preserve">no uso de ferramentas </w:t>
      </w:r>
      <w:r w:rsidR="00026E57" w:rsidRPr="00E075C0">
        <w:rPr>
          <w:color w:val="000000"/>
          <w:sz w:val="22"/>
          <w:szCs w:val="22"/>
          <w:lang w:val="pt-BR"/>
        </w:rPr>
        <w:t>de educa</w:t>
      </w:r>
      <w:r w:rsidR="007E4BE2" w:rsidRPr="00E075C0">
        <w:rPr>
          <w:color w:val="000000"/>
          <w:sz w:val="22"/>
          <w:szCs w:val="22"/>
          <w:lang w:val="pt-BR"/>
        </w:rPr>
        <w:t>ção</w:t>
      </w:r>
      <w:r w:rsidR="00026E57" w:rsidRPr="00E075C0">
        <w:rPr>
          <w:color w:val="000000"/>
          <w:sz w:val="22"/>
          <w:szCs w:val="22"/>
          <w:lang w:val="pt-BR"/>
        </w:rPr>
        <w:t xml:space="preserve"> a </w:t>
      </w:r>
      <w:r w:rsidR="00C338A6" w:rsidRPr="00E075C0">
        <w:rPr>
          <w:color w:val="000000"/>
          <w:sz w:val="22"/>
          <w:szCs w:val="22"/>
          <w:lang w:val="pt-BR"/>
        </w:rPr>
        <w:t>dist</w:t>
      </w:r>
      <w:r w:rsidR="00C338A6">
        <w:rPr>
          <w:color w:val="000000"/>
          <w:sz w:val="22"/>
          <w:szCs w:val="22"/>
          <w:lang w:val="pt-BR"/>
        </w:rPr>
        <w:t>â</w:t>
      </w:r>
      <w:r w:rsidR="00C338A6" w:rsidRPr="00E075C0">
        <w:rPr>
          <w:color w:val="000000"/>
          <w:sz w:val="22"/>
          <w:szCs w:val="22"/>
          <w:lang w:val="pt-BR"/>
        </w:rPr>
        <w:t xml:space="preserve">ncia. </w:t>
      </w:r>
    </w:p>
    <w:p w14:paraId="57E6FDB4" w14:textId="77777777" w:rsidR="00026E57" w:rsidRPr="00E075C0" w:rsidRDefault="00026E57" w:rsidP="00CD2E3B">
      <w:pPr>
        <w:spacing w:line="360" w:lineRule="auto"/>
        <w:rPr>
          <w:color w:val="000000"/>
          <w:sz w:val="22"/>
          <w:szCs w:val="22"/>
          <w:lang w:val="pt-BR"/>
        </w:rPr>
      </w:pPr>
    </w:p>
    <w:p w14:paraId="539FB81C" w14:textId="40171A7B" w:rsidR="00026E57" w:rsidRPr="005938D7" w:rsidRDefault="00026E57">
      <w:pPr>
        <w:numPr>
          <w:ilvl w:val="0"/>
          <w:numId w:val="10"/>
        </w:numPr>
        <w:spacing w:line="360" w:lineRule="auto"/>
        <w:ind w:left="0" w:right="-29" w:firstLine="720"/>
        <w:jc w:val="both"/>
        <w:rPr>
          <w:b/>
          <w:sz w:val="22"/>
          <w:szCs w:val="22"/>
          <w:lang w:val="pt-BR"/>
        </w:rPr>
      </w:pPr>
      <w:r w:rsidRPr="00CD2565">
        <w:rPr>
          <w:color w:val="000000"/>
          <w:sz w:val="22"/>
          <w:szCs w:val="22"/>
          <w:lang w:val="pt-BR"/>
        </w:rPr>
        <w:t xml:space="preserve">Instar a SEDI </w:t>
      </w:r>
      <w:r w:rsidR="00CD2565" w:rsidRPr="00CD2565">
        <w:rPr>
          <w:color w:val="000000"/>
          <w:sz w:val="22"/>
          <w:szCs w:val="22"/>
          <w:lang w:val="pt-BR"/>
        </w:rPr>
        <w:t xml:space="preserve">a que coordene todas as ações </w:t>
      </w:r>
      <w:r w:rsidRPr="00CD2565">
        <w:rPr>
          <w:color w:val="000000"/>
          <w:sz w:val="22"/>
          <w:szCs w:val="22"/>
          <w:lang w:val="pt-BR"/>
        </w:rPr>
        <w:t>de articula</w:t>
      </w:r>
      <w:r w:rsidR="007E4BE2" w:rsidRPr="00CD2565">
        <w:rPr>
          <w:color w:val="000000"/>
          <w:sz w:val="22"/>
          <w:szCs w:val="22"/>
          <w:lang w:val="pt-BR"/>
        </w:rPr>
        <w:t>ção</w:t>
      </w:r>
      <w:r w:rsidRPr="00CD2565">
        <w:rPr>
          <w:color w:val="000000"/>
          <w:sz w:val="22"/>
          <w:szCs w:val="22"/>
          <w:lang w:val="pt-BR"/>
        </w:rPr>
        <w:t xml:space="preserve"> que </w:t>
      </w:r>
      <w:r w:rsidR="00CD2565" w:rsidRPr="00CD2565">
        <w:rPr>
          <w:color w:val="000000"/>
          <w:sz w:val="22"/>
          <w:szCs w:val="22"/>
          <w:lang w:val="pt-BR"/>
        </w:rPr>
        <w:t xml:space="preserve">sejam </w:t>
      </w:r>
      <w:r w:rsidR="00CD2565">
        <w:rPr>
          <w:color w:val="000000"/>
          <w:sz w:val="22"/>
          <w:szCs w:val="22"/>
          <w:lang w:val="pt-BR"/>
        </w:rPr>
        <w:t xml:space="preserve">necessárias para garantir a acessibilidade do </w:t>
      </w:r>
      <w:r w:rsidRPr="00CD2565">
        <w:rPr>
          <w:color w:val="000000"/>
          <w:sz w:val="22"/>
          <w:szCs w:val="22"/>
          <w:lang w:val="pt-BR"/>
        </w:rPr>
        <w:t xml:space="preserve">Portal Educativo </w:t>
      </w:r>
      <w:r w:rsidR="007E4BE2" w:rsidRPr="00CD2565">
        <w:rPr>
          <w:color w:val="000000"/>
          <w:sz w:val="22"/>
          <w:szCs w:val="22"/>
          <w:lang w:val="pt-BR"/>
        </w:rPr>
        <w:t xml:space="preserve">das </w:t>
      </w:r>
      <w:r w:rsidRPr="00CD2565">
        <w:rPr>
          <w:color w:val="000000"/>
          <w:sz w:val="22"/>
          <w:szCs w:val="22"/>
          <w:lang w:val="pt-BR"/>
        </w:rPr>
        <w:t>Américas</w:t>
      </w:r>
      <w:r w:rsidR="00CD2565">
        <w:rPr>
          <w:color w:val="000000"/>
          <w:sz w:val="22"/>
          <w:szCs w:val="22"/>
          <w:lang w:val="pt-BR"/>
        </w:rPr>
        <w:t xml:space="preserve"> na Internet</w:t>
      </w:r>
      <w:r w:rsidRPr="00CD2565">
        <w:rPr>
          <w:color w:val="000000"/>
          <w:sz w:val="22"/>
          <w:szCs w:val="22"/>
          <w:lang w:val="pt-BR"/>
        </w:rPr>
        <w:t xml:space="preserve">, </w:t>
      </w:r>
      <w:r w:rsidR="00CD2565">
        <w:rPr>
          <w:color w:val="000000"/>
          <w:sz w:val="22"/>
          <w:szCs w:val="22"/>
          <w:lang w:val="pt-BR"/>
        </w:rPr>
        <w:t xml:space="preserve">para que as </w:t>
      </w:r>
      <w:r w:rsidRPr="00CD2565">
        <w:rPr>
          <w:color w:val="000000"/>
          <w:sz w:val="22"/>
          <w:szCs w:val="22"/>
          <w:lang w:val="pt-BR"/>
        </w:rPr>
        <w:t>capacita</w:t>
      </w:r>
      <w:r w:rsidR="00922657" w:rsidRPr="00CD2565">
        <w:rPr>
          <w:color w:val="000000"/>
          <w:sz w:val="22"/>
          <w:szCs w:val="22"/>
          <w:lang w:val="pt-BR"/>
        </w:rPr>
        <w:t>ções</w:t>
      </w:r>
      <w:r w:rsidR="0096230D">
        <w:rPr>
          <w:color w:val="000000"/>
          <w:sz w:val="22"/>
          <w:szCs w:val="22"/>
          <w:lang w:val="pt-BR"/>
        </w:rPr>
        <w:t xml:space="preserve"> </w:t>
      </w:r>
      <w:r w:rsidR="00CD2565">
        <w:rPr>
          <w:color w:val="000000"/>
          <w:sz w:val="22"/>
          <w:szCs w:val="22"/>
          <w:lang w:val="pt-BR"/>
        </w:rPr>
        <w:t xml:space="preserve">disponham das </w:t>
      </w:r>
      <w:r w:rsidRPr="00CD2565">
        <w:rPr>
          <w:color w:val="000000"/>
          <w:sz w:val="22"/>
          <w:szCs w:val="22"/>
          <w:lang w:val="pt-BR"/>
        </w:rPr>
        <w:t>condi</w:t>
      </w:r>
      <w:r w:rsidR="00922657" w:rsidRPr="00CD2565">
        <w:rPr>
          <w:color w:val="000000"/>
          <w:sz w:val="22"/>
          <w:szCs w:val="22"/>
          <w:lang w:val="pt-BR"/>
        </w:rPr>
        <w:t>ções</w:t>
      </w:r>
      <w:r w:rsidR="0096230D">
        <w:rPr>
          <w:color w:val="000000"/>
          <w:sz w:val="22"/>
          <w:szCs w:val="22"/>
          <w:lang w:val="pt-BR"/>
        </w:rPr>
        <w:t xml:space="preserve"> </w:t>
      </w:r>
      <w:r w:rsidR="00CD2565">
        <w:rPr>
          <w:color w:val="000000"/>
          <w:sz w:val="22"/>
          <w:szCs w:val="22"/>
          <w:lang w:val="pt-BR"/>
        </w:rPr>
        <w:t xml:space="preserve">essenciais para que as pessoas </w:t>
      </w:r>
      <w:r w:rsidRPr="00CD2565">
        <w:rPr>
          <w:color w:val="000000"/>
          <w:sz w:val="22"/>
          <w:szCs w:val="22"/>
          <w:lang w:val="pt-BR"/>
        </w:rPr>
        <w:t xml:space="preserve">provenientes </w:t>
      </w:r>
      <w:r w:rsidR="007E4BE2" w:rsidRPr="00CD2565">
        <w:rPr>
          <w:color w:val="000000"/>
          <w:sz w:val="22"/>
          <w:szCs w:val="22"/>
          <w:lang w:val="pt-BR"/>
        </w:rPr>
        <w:t xml:space="preserve">dos </w:t>
      </w:r>
      <w:r w:rsidRPr="00CD2565">
        <w:rPr>
          <w:color w:val="000000"/>
          <w:sz w:val="22"/>
          <w:szCs w:val="22"/>
          <w:lang w:val="pt-BR"/>
        </w:rPr>
        <w:t xml:space="preserve">países membros </w:t>
      </w:r>
      <w:r w:rsidR="007E4BE2" w:rsidRPr="00CD2565">
        <w:rPr>
          <w:color w:val="000000"/>
          <w:sz w:val="22"/>
          <w:szCs w:val="22"/>
          <w:lang w:val="pt-BR"/>
        </w:rPr>
        <w:t xml:space="preserve">da </w:t>
      </w:r>
      <w:r w:rsidRPr="00CD2565">
        <w:rPr>
          <w:color w:val="000000"/>
          <w:sz w:val="22"/>
          <w:szCs w:val="22"/>
          <w:lang w:val="pt-BR"/>
        </w:rPr>
        <w:t>OEA p</w:t>
      </w:r>
      <w:r w:rsidR="00CD2565">
        <w:rPr>
          <w:color w:val="000000"/>
          <w:sz w:val="22"/>
          <w:szCs w:val="22"/>
          <w:lang w:val="pt-BR"/>
        </w:rPr>
        <w:t xml:space="preserve">ossam </w:t>
      </w:r>
      <w:r w:rsidR="00B41A3B">
        <w:rPr>
          <w:color w:val="000000"/>
          <w:sz w:val="22"/>
          <w:szCs w:val="22"/>
          <w:lang w:val="pt-BR"/>
        </w:rPr>
        <w:t>acessá-lo</w:t>
      </w:r>
      <w:r w:rsidRPr="00CD2565">
        <w:rPr>
          <w:color w:val="000000"/>
          <w:sz w:val="22"/>
          <w:szCs w:val="22"/>
          <w:lang w:val="pt-BR"/>
        </w:rPr>
        <w:t>.</w:t>
      </w:r>
      <w:r w:rsidRPr="00CD2565">
        <w:rPr>
          <w:b/>
          <w:color w:val="000000"/>
          <w:sz w:val="22"/>
          <w:szCs w:val="22"/>
          <w:lang w:val="pt-BR"/>
        </w:rPr>
        <w:t xml:space="preserve"> </w:t>
      </w:r>
    </w:p>
    <w:p w14:paraId="3166DC38" w14:textId="77777777" w:rsidR="00026E57" w:rsidRPr="005938D7" w:rsidRDefault="00026E57" w:rsidP="00CD2E3B">
      <w:pPr>
        <w:spacing w:line="360" w:lineRule="auto"/>
        <w:rPr>
          <w:color w:val="000000"/>
          <w:sz w:val="22"/>
          <w:szCs w:val="22"/>
          <w:lang w:val="pt-BR"/>
        </w:rPr>
      </w:pPr>
    </w:p>
    <w:p w14:paraId="521B2636" w14:textId="7BBA9019" w:rsidR="00026E57" w:rsidRPr="003A0E8C" w:rsidRDefault="00280198">
      <w:pPr>
        <w:numPr>
          <w:ilvl w:val="0"/>
          <w:numId w:val="10"/>
        </w:numPr>
        <w:spacing w:line="360" w:lineRule="auto"/>
        <w:ind w:left="0" w:right="-29" w:firstLine="720"/>
        <w:jc w:val="both"/>
        <w:rPr>
          <w:b/>
          <w:sz w:val="22"/>
          <w:szCs w:val="22"/>
          <w:lang w:val="pt-BR"/>
        </w:rPr>
      </w:pPr>
      <w:r>
        <w:rPr>
          <w:color w:val="000000"/>
          <w:sz w:val="22"/>
          <w:szCs w:val="22"/>
          <w:lang w:val="pt-BR"/>
        </w:rPr>
        <w:t xml:space="preserve">Encarregar a </w:t>
      </w:r>
      <w:r w:rsidR="00026E57" w:rsidRPr="005938D7">
        <w:rPr>
          <w:color w:val="000000"/>
          <w:sz w:val="22"/>
          <w:szCs w:val="22"/>
          <w:lang w:val="pt-BR"/>
        </w:rPr>
        <w:t xml:space="preserve">SEDI </w:t>
      </w:r>
      <w:r>
        <w:rPr>
          <w:color w:val="000000"/>
          <w:sz w:val="22"/>
          <w:szCs w:val="22"/>
          <w:lang w:val="pt-BR"/>
        </w:rPr>
        <w:t xml:space="preserve">de promover e ampliar o </w:t>
      </w:r>
      <w:r w:rsidR="00026E57" w:rsidRPr="005938D7">
        <w:rPr>
          <w:color w:val="000000"/>
          <w:sz w:val="22"/>
          <w:szCs w:val="22"/>
          <w:lang w:val="pt-BR"/>
        </w:rPr>
        <w:t>Cons</w:t>
      </w:r>
      <w:r>
        <w:rPr>
          <w:color w:val="000000"/>
          <w:sz w:val="22"/>
          <w:szCs w:val="22"/>
          <w:lang w:val="pt-BR"/>
        </w:rPr>
        <w:t>ó</w:t>
      </w:r>
      <w:r w:rsidR="00026E57" w:rsidRPr="005938D7">
        <w:rPr>
          <w:color w:val="000000"/>
          <w:sz w:val="22"/>
          <w:szCs w:val="22"/>
          <w:lang w:val="pt-BR"/>
        </w:rPr>
        <w:t xml:space="preserve">rcio de Universidades </w:t>
      </w:r>
      <w:r w:rsidR="007E4BE2" w:rsidRPr="005938D7">
        <w:rPr>
          <w:color w:val="000000"/>
          <w:sz w:val="22"/>
          <w:szCs w:val="22"/>
          <w:lang w:val="pt-BR"/>
        </w:rPr>
        <w:t xml:space="preserve">da </w:t>
      </w:r>
      <w:r w:rsidR="00026E57" w:rsidRPr="005938D7">
        <w:rPr>
          <w:color w:val="000000"/>
          <w:sz w:val="22"/>
          <w:szCs w:val="22"/>
          <w:lang w:val="pt-BR"/>
        </w:rPr>
        <w:t xml:space="preserve">OEA, </w:t>
      </w:r>
      <w:r>
        <w:rPr>
          <w:color w:val="000000"/>
          <w:sz w:val="22"/>
          <w:szCs w:val="22"/>
          <w:lang w:val="pt-BR"/>
        </w:rPr>
        <w:t xml:space="preserve">além do </w:t>
      </w:r>
      <w:r w:rsidR="00026E57" w:rsidRPr="005938D7">
        <w:rPr>
          <w:color w:val="000000"/>
          <w:sz w:val="22"/>
          <w:szCs w:val="22"/>
          <w:lang w:val="pt-BR"/>
        </w:rPr>
        <w:t>Programa de B</w:t>
      </w:r>
      <w:r>
        <w:rPr>
          <w:color w:val="000000"/>
          <w:sz w:val="22"/>
          <w:szCs w:val="22"/>
          <w:lang w:val="pt-BR"/>
        </w:rPr>
        <w:t xml:space="preserve">olsas Acadêmicas </w:t>
      </w:r>
      <w:r w:rsidR="007E4BE2" w:rsidRPr="005938D7">
        <w:rPr>
          <w:color w:val="000000"/>
          <w:sz w:val="22"/>
          <w:szCs w:val="22"/>
          <w:lang w:val="pt-BR"/>
        </w:rPr>
        <w:t xml:space="preserve">da </w:t>
      </w:r>
      <w:r w:rsidR="00026E57" w:rsidRPr="005938D7">
        <w:rPr>
          <w:color w:val="000000"/>
          <w:sz w:val="22"/>
          <w:szCs w:val="22"/>
          <w:lang w:val="pt-BR"/>
        </w:rPr>
        <w:t xml:space="preserve">OEA, </w:t>
      </w:r>
      <w:r>
        <w:rPr>
          <w:color w:val="000000"/>
          <w:sz w:val="22"/>
          <w:szCs w:val="22"/>
          <w:lang w:val="pt-BR"/>
        </w:rPr>
        <w:t xml:space="preserve">especificamente incluindo </w:t>
      </w:r>
      <w:r w:rsidR="00026E57" w:rsidRPr="005938D7">
        <w:rPr>
          <w:color w:val="000000"/>
          <w:sz w:val="22"/>
          <w:szCs w:val="22"/>
          <w:lang w:val="pt-BR"/>
        </w:rPr>
        <w:t>universidades nacion</w:t>
      </w:r>
      <w:r w:rsidR="007E4BE2" w:rsidRPr="005938D7">
        <w:rPr>
          <w:color w:val="000000"/>
          <w:sz w:val="22"/>
          <w:szCs w:val="22"/>
          <w:lang w:val="pt-BR"/>
        </w:rPr>
        <w:t xml:space="preserve">ais </w:t>
      </w:r>
      <w:r>
        <w:rPr>
          <w:color w:val="000000"/>
          <w:sz w:val="22"/>
          <w:szCs w:val="22"/>
          <w:lang w:val="pt-BR"/>
        </w:rPr>
        <w:t>/</w:t>
      </w:r>
      <w:r w:rsidR="00026E57" w:rsidRPr="005938D7">
        <w:rPr>
          <w:color w:val="000000"/>
          <w:sz w:val="22"/>
          <w:szCs w:val="22"/>
          <w:lang w:val="pt-BR"/>
        </w:rPr>
        <w:t>estat</w:t>
      </w:r>
      <w:r w:rsidR="007E4BE2" w:rsidRPr="005938D7">
        <w:rPr>
          <w:color w:val="000000"/>
          <w:sz w:val="22"/>
          <w:szCs w:val="22"/>
          <w:lang w:val="pt-BR"/>
        </w:rPr>
        <w:t>ais</w:t>
      </w:r>
      <w:r w:rsidR="00026E57" w:rsidRPr="005938D7">
        <w:rPr>
          <w:color w:val="000000"/>
          <w:sz w:val="22"/>
          <w:szCs w:val="22"/>
          <w:lang w:val="pt-BR"/>
        </w:rPr>
        <w:t>, institu</w:t>
      </w:r>
      <w:r>
        <w:rPr>
          <w:color w:val="000000"/>
          <w:sz w:val="22"/>
          <w:szCs w:val="22"/>
          <w:lang w:val="pt-BR"/>
        </w:rPr>
        <w:t>i</w:t>
      </w:r>
      <w:r w:rsidR="00922657">
        <w:rPr>
          <w:color w:val="000000"/>
          <w:sz w:val="22"/>
          <w:szCs w:val="22"/>
          <w:lang w:val="pt-BR"/>
        </w:rPr>
        <w:t>ções</w:t>
      </w:r>
      <w:r w:rsidR="0096230D">
        <w:rPr>
          <w:color w:val="000000"/>
          <w:sz w:val="22"/>
          <w:szCs w:val="22"/>
          <w:lang w:val="pt-BR"/>
        </w:rPr>
        <w:t xml:space="preserve"> </w:t>
      </w:r>
      <w:r w:rsidR="00026E57" w:rsidRPr="005938D7">
        <w:rPr>
          <w:color w:val="000000"/>
          <w:sz w:val="22"/>
          <w:szCs w:val="22"/>
          <w:lang w:val="pt-BR"/>
        </w:rPr>
        <w:t xml:space="preserve">técnicas </w:t>
      </w:r>
      <w:r>
        <w:rPr>
          <w:color w:val="000000"/>
          <w:sz w:val="22"/>
          <w:szCs w:val="22"/>
          <w:lang w:val="pt-BR"/>
        </w:rPr>
        <w:t>e</w:t>
      </w:r>
      <w:r w:rsidR="00026E57" w:rsidRPr="005938D7">
        <w:rPr>
          <w:color w:val="000000"/>
          <w:sz w:val="22"/>
          <w:szCs w:val="22"/>
          <w:lang w:val="pt-BR"/>
        </w:rPr>
        <w:t xml:space="preserve"> vocacion</w:t>
      </w:r>
      <w:r w:rsidR="007E4BE2" w:rsidRPr="005938D7">
        <w:rPr>
          <w:color w:val="000000"/>
          <w:sz w:val="22"/>
          <w:szCs w:val="22"/>
          <w:lang w:val="pt-BR"/>
        </w:rPr>
        <w:t>ais</w:t>
      </w:r>
      <w:r w:rsidR="0096230D">
        <w:rPr>
          <w:color w:val="000000"/>
          <w:sz w:val="22"/>
          <w:szCs w:val="22"/>
          <w:lang w:val="pt-BR"/>
        </w:rPr>
        <w:t xml:space="preserve"> </w:t>
      </w:r>
      <w:r w:rsidR="00026E57" w:rsidRPr="005938D7">
        <w:rPr>
          <w:color w:val="000000"/>
          <w:sz w:val="22"/>
          <w:szCs w:val="22"/>
          <w:lang w:val="pt-BR"/>
        </w:rPr>
        <w:t>e institu</w:t>
      </w:r>
      <w:r>
        <w:rPr>
          <w:color w:val="000000"/>
          <w:sz w:val="22"/>
          <w:szCs w:val="22"/>
          <w:lang w:val="pt-BR"/>
        </w:rPr>
        <w:t>i</w:t>
      </w:r>
      <w:r w:rsidR="00922657">
        <w:rPr>
          <w:color w:val="000000"/>
          <w:sz w:val="22"/>
          <w:szCs w:val="22"/>
          <w:lang w:val="pt-BR"/>
        </w:rPr>
        <w:t>ções</w:t>
      </w:r>
      <w:r w:rsidR="0096230D">
        <w:rPr>
          <w:color w:val="000000"/>
          <w:sz w:val="22"/>
          <w:szCs w:val="22"/>
          <w:lang w:val="pt-BR"/>
        </w:rPr>
        <w:t xml:space="preserve"> </w:t>
      </w:r>
      <w:r>
        <w:rPr>
          <w:color w:val="000000"/>
          <w:sz w:val="22"/>
          <w:szCs w:val="22"/>
          <w:lang w:val="pt-BR"/>
        </w:rPr>
        <w:t xml:space="preserve">educacionais </w:t>
      </w:r>
      <w:r w:rsidR="007E4BE2" w:rsidRPr="005938D7">
        <w:rPr>
          <w:color w:val="000000"/>
          <w:sz w:val="22"/>
          <w:szCs w:val="22"/>
          <w:lang w:val="pt-BR"/>
        </w:rPr>
        <w:t xml:space="preserve">das </w:t>
      </w:r>
      <w:r w:rsidR="00026E57" w:rsidRPr="005938D7">
        <w:rPr>
          <w:color w:val="000000"/>
          <w:sz w:val="22"/>
          <w:szCs w:val="22"/>
          <w:lang w:val="pt-BR"/>
        </w:rPr>
        <w:t xml:space="preserve">Américas. </w:t>
      </w:r>
      <w:r w:rsidR="00026E57" w:rsidRPr="00280198">
        <w:rPr>
          <w:color w:val="000000"/>
          <w:sz w:val="22"/>
          <w:szCs w:val="22"/>
          <w:lang w:val="pt-BR"/>
        </w:rPr>
        <w:t>Es</w:t>
      </w:r>
      <w:r w:rsidRPr="00280198">
        <w:rPr>
          <w:color w:val="000000"/>
          <w:sz w:val="22"/>
          <w:szCs w:val="22"/>
          <w:lang w:val="pt-BR"/>
        </w:rPr>
        <w:t>s</w:t>
      </w:r>
      <w:r w:rsidR="00026E57" w:rsidRPr="00280198">
        <w:rPr>
          <w:color w:val="000000"/>
          <w:sz w:val="22"/>
          <w:szCs w:val="22"/>
          <w:lang w:val="pt-BR"/>
        </w:rPr>
        <w:t>a amplia</w:t>
      </w:r>
      <w:r w:rsidR="007E4BE2" w:rsidRPr="00280198">
        <w:rPr>
          <w:color w:val="000000"/>
          <w:sz w:val="22"/>
          <w:szCs w:val="22"/>
          <w:lang w:val="pt-BR"/>
        </w:rPr>
        <w:t>ção</w:t>
      </w:r>
      <w:r w:rsidR="00026E57" w:rsidRPr="00280198">
        <w:rPr>
          <w:color w:val="000000"/>
          <w:sz w:val="22"/>
          <w:szCs w:val="22"/>
          <w:lang w:val="pt-BR"/>
        </w:rPr>
        <w:t xml:space="preserve"> </w:t>
      </w:r>
      <w:r w:rsidRPr="00280198">
        <w:rPr>
          <w:color w:val="000000"/>
          <w:sz w:val="22"/>
          <w:szCs w:val="22"/>
          <w:lang w:val="pt-BR"/>
        </w:rPr>
        <w:t xml:space="preserve">deveria levar em conta a necessidade de </w:t>
      </w:r>
      <w:r w:rsidR="00026E57" w:rsidRPr="00280198">
        <w:rPr>
          <w:color w:val="000000"/>
          <w:sz w:val="22"/>
          <w:szCs w:val="22"/>
          <w:lang w:val="pt-BR"/>
        </w:rPr>
        <w:t>priorizar a diversidad</w:t>
      </w:r>
      <w:r w:rsidRPr="00280198">
        <w:rPr>
          <w:color w:val="000000"/>
          <w:sz w:val="22"/>
          <w:szCs w:val="22"/>
          <w:lang w:val="pt-BR"/>
        </w:rPr>
        <w:t>e</w:t>
      </w:r>
      <w:r w:rsidR="00026E57" w:rsidRPr="00280198">
        <w:rPr>
          <w:color w:val="000000"/>
          <w:sz w:val="22"/>
          <w:szCs w:val="22"/>
          <w:lang w:val="pt-BR"/>
        </w:rPr>
        <w:t xml:space="preserve">, </w:t>
      </w:r>
      <w:r w:rsidRPr="00280198">
        <w:rPr>
          <w:color w:val="000000"/>
          <w:sz w:val="22"/>
          <w:szCs w:val="22"/>
          <w:lang w:val="pt-BR"/>
        </w:rPr>
        <w:t xml:space="preserve">o </w:t>
      </w:r>
      <w:r w:rsidR="00026E57" w:rsidRPr="00280198">
        <w:rPr>
          <w:color w:val="000000"/>
          <w:sz w:val="22"/>
          <w:szCs w:val="22"/>
          <w:lang w:val="pt-BR"/>
        </w:rPr>
        <w:t xml:space="preserve">impacto </w:t>
      </w:r>
      <w:r w:rsidRPr="00280198">
        <w:rPr>
          <w:color w:val="000000"/>
          <w:sz w:val="22"/>
          <w:szCs w:val="22"/>
          <w:lang w:val="pt-BR"/>
        </w:rPr>
        <w:t xml:space="preserve">e o </w:t>
      </w:r>
      <w:r w:rsidR="00026E57" w:rsidRPr="00280198">
        <w:rPr>
          <w:color w:val="000000"/>
          <w:sz w:val="22"/>
          <w:szCs w:val="22"/>
          <w:lang w:val="pt-BR"/>
        </w:rPr>
        <w:t>número potencial de estudantes beneficiados e</w:t>
      </w:r>
      <w:r w:rsidRPr="00280198">
        <w:rPr>
          <w:color w:val="000000"/>
          <w:sz w:val="22"/>
          <w:szCs w:val="22"/>
          <w:lang w:val="pt-BR"/>
        </w:rPr>
        <w:t>m</w:t>
      </w:r>
      <w:r w:rsidR="00026E57" w:rsidRPr="00280198">
        <w:rPr>
          <w:color w:val="000000"/>
          <w:sz w:val="22"/>
          <w:szCs w:val="22"/>
          <w:lang w:val="pt-BR"/>
        </w:rPr>
        <w:t xml:space="preserve"> cada n</w:t>
      </w:r>
      <w:r>
        <w:rPr>
          <w:color w:val="000000"/>
          <w:sz w:val="22"/>
          <w:szCs w:val="22"/>
          <w:lang w:val="pt-BR"/>
        </w:rPr>
        <w:t>ova parceria</w:t>
      </w:r>
      <w:r w:rsidR="00026E57" w:rsidRPr="00280198">
        <w:rPr>
          <w:color w:val="000000"/>
          <w:sz w:val="22"/>
          <w:szCs w:val="22"/>
          <w:lang w:val="pt-BR"/>
        </w:rPr>
        <w:t xml:space="preserve">, de </w:t>
      </w:r>
      <w:r>
        <w:rPr>
          <w:color w:val="000000"/>
          <w:sz w:val="22"/>
          <w:szCs w:val="22"/>
          <w:lang w:val="pt-BR"/>
        </w:rPr>
        <w:t xml:space="preserve">acordo com os </w:t>
      </w:r>
      <w:r w:rsidR="00026E57" w:rsidRPr="00280198">
        <w:rPr>
          <w:color w:val="000000"/>
          <w:sz w:val="22"/>
          <w:szCs w:val="22"/>
          <w:lang w:val="pt-BR"/>
        </w:rPr>
        <w:t xml:space="preserve">recursos </w:t>
      </w:r>
      <w:r>
        <w:rPr>
          <w:color w:val="000000"/>
          <w:sz w:val="22"/>
          <w:szCs w:val="22"/>
          <w:lang w:val="pt-BR"/>
        </w:rPr>
        <w:t>disponíveis e o interesse</w:t>
      </w:r>
      <w:r w:rsidR="00026E57" w:rsidRPr="00280198">
        <w:rPr>
          <w:sz w:val="22"/>
          <w:szCs w:val="22"/>
          <w:lang w:val="pt-BR"/>
        </w:rPr>
        <w:t xml:space="preserve"> </w:t>
      </w:r>
      <w:r>
        <w:rPr>
          <w:sz w:val="22"/>
          <w:szCs w:val="22"/>
          <w:lang w:val="pt-BR"/>
        </w:rPr>
        <w:t xml:space="preserve">manifestado pelos </w:t>
      </w:r>
      <w:r w:rsidR="00026E57" w:rsidRPr="00280198">
        <w:rPr>
          <w:sz w:val="22"/>
          <w:szCs w:val="22"/>
          <w:lang w:val="pt-BR"/>
        </w:rPr>
        <w:t xml:space="preserve">Estados </w:t>
      </w:r>
      <w:r w:rsidR="001A76A9" w:rsidRPr="00280198">
        <w:rPr>
          <w:sz w:val="22"/>
          <w:szCs w:val="22"/>
          <w:lang w:val="pt-BR"/>
        </w:rPr>
        <w:t>membros</w:t>
      </w:r>
      <w:r w:rsidR="0096230D" w:rsidRPr="00280198">
        <w:rPr>
          <w:sz w:val="22"/>
          <w:szCs w:val="22"/>
          <w:lang w:val="pt-BR"/>
        </w:rPr>
        <w:t xml:space="preserve"> </w:t>
      </w:r>
      <w:r>
        <w:rPr>
          <w:sz w:val="22"/>
          <w:szCs w:val="22"/>
          <w:lang w:val="pt-BR"/>
        </w:rPr>
        <w:t xml:space="preserve">e suas </w:t>
      </w:r>
      <w:r w:rsidR="00026E57" w:rsidRPr="00280198">
        <w:rPr>
          <w:sz w:val="22"/>
          <w:szCs w:val="22"/>
          <w:lang w:val="pt-BR"/>
        </w:rPr>
        <w:t>neces</w:t>
      </w:r>
      <w:r>
        <w:rPr>
          <w:sz w:val="22"/>
          <w:szCs w:val="22"/>
          <w:lang w:val="pt-BR"/>
        </w:rPr>
        <w:t>s</w:t>
      </w:r>
      <w:r w:rsidR="00026E57" w:rsidRPr="00280198">
        <w:rPr>
          <w:sz w:val="22"/>
          <w:szCs w:val="22"/>
          <w:lang w:val="pt-BR"/>
        </w:rPr>
        <w:t xml:space="preserve">idades de </w:t>
      </w:r>
      <w:r>
        <w:rPr>
          <w:sz w:val="22"/>
          <w:szCs w:val="22"/>
          <w:lang w:val="pt-BR"/>
        </w:rPr>
        <w:t xml:space="preserve">desenvolvimento e </w:t>
      </w:r>
      <w:r w:rsidR="00026E57" w:rsidRPr="00280198">
        <w:rPr>
          <w:sz w:val="22"/>
          <w:szCs w:val="22"/>
          <w:lang w:val="pt-BR"/>
        </w:rPr>
        <w:t>labor</w:t>
      </w:r>
      <w:r w:rsidR="007E4BE2" w:rsidRPr="00280198">
        <w:rPr>
          <w:sz w:val="22"/>
          <w:szCs w:val="22"/>
          <w:lang w:val="pt-BR"/>
        </w:rPr>
        <w:t>ais</w:t>
      </w:r>
      <w:r w:rsidR="00026E57" w:rsidRPr="00280198">
        <w:rPr>
          <w:sz w:val="22"/>
          <w:szCs w:val="22"/>
          <w:lang w:val="pt-BR"/>
        </w:rPr>
        <w:t>.</w:t>
      </w:r>
    </w:p>
    <w:p w14:paraId="7695C599" w14:textId="77777777" w:rsidR="00026E57" w:rsidRPr="003A0E8C" w:rsidRDefault="00026E57" w:rsidP="00CD2E3B">
      <w:pPr>
        <w:spacing w:line="360" w:lineRule="auto"/>
        <w:rPr>
          <w:sz w:val="22"/>
          <w:szCs w:val="22"/>
          <w:lang w:val="pt-BR"/>
        </w:rPr>
      </w:pPr>
    </w:p>
    <w:p w14:paraId="6ACA7292" w14:textId="3DB13C82" w:rsidR="00026E57" w:rsidRPr="003A0E8C" w:rsidRDefault="00280198">
      <w:pPr>
        <w:numPr>
          <w:ilvl w:val="0"/>
          <w:numId w:val="10"/>
        </w:numPr>
        <w:spacing w:line="360" w:lineRule="auto"/>
        <w:ind w:left="0" w:right="-29" w:firstLine="720"/>
        <w:jc w:val="both"/>
        <w:rPr>
          <w:b/>
          <w:sz w:val="22"/>
          <w:szCs w:val="22"/>
          <w:lang w:val="pt-BR"/>
        </w:rPr>
      </w:pPr>
      <w:r w:rsidRPr="00F475ED">
        <w:rPr>
          <w:sz w:val="22"/>
          <w:szCs w:val="22"/>
          <w:lang w:val="pt-BR"/>
        </w:rPr>
        <w:t xml:space="preserve">Solicitar à </w:t>
      </w:r>
      <w:r w:rsidR="00026E57" w:rsidRPr="00F475ED">
        <w:rPr>
          <w:sz w:val="22"/>
          <w:szCs w:val="22"/>
          <w:lang w:val="pt-BR"/>
        </w:rPr>
        <w:t>SEDI que prom</w:t>
      </w:r>
      <w:r w:rsidR="00F475ED" w:rsidRPr="00F475ED">
        <w:rPr>
          <w:sz w:val="22"/>
          <w:szCs w:val="22"/>
          <w:lang w:val="pt-BR"/>
        </w:rPr>
        <w:t xml:space="preserve">ova o apoio do </w:t>
      </w:r>
      <w:r w:rsidR="00026E57" w:rsidRPr="00F475ED">
        <w:rPr>
          <w:sz w:val="22"/>
          <w:szCs w:val="22"/>
          <w:lang w:val="pt-BR"/>
        </w:rPr>
        <w:t>Cons</w:t>
      </w:r>
      <w:r w:rsidR="00F475ED" w:rsidRPr="00F475ED">
        <w:rPr>
          <w:sz w:val="22"/>
          <w:szCs w:val="22"/>
          <w:lang w:val="pt-BR"/>
        </w:rPr>
        <w:t>ó</w:t>
      </w:r>
      <w:r w:rsidR="00026E57" w:rsidRPr="00F475ED">
        <w:rPr>
          <w:sz w:val="22"/>
          <w:szCs w:val="22"/>
          <w:lang w:val="pt-BR"/>
        </w:rPr>
        <w:t xml:space="preserve">rcio de Universidades </w:t>
      </w:r>
      <w:r w:rsidR="007E4BE2" w:rsidRPr="00F475ED">
        <w:rPr>
          <w:sz w:val="22"/>
          <w:szCs w:val="22"/>
          <w:lang w:val="pt-BR"/>
        </w:rPr>
        <w:t xml:space="preserve">da </w:t>
      </w:r>
      <w:r w:rsidR="00026E57" w:rsidRPr="00F475ED">
        <w:rPr>
          <w:sz w:val="22"/>
          <w:szCs w:val="22"/>
          <w:lang w:val="pt-BR"/>
        </w:rPr>
        <w:t xml:space="preserve">OEA </w:t>
      </w:r>
      <w:r w:rsidR="00F475ED">
        <w:rPr>
          <w:sz w:val="22"/>
          <w:szCs w:val="22"/>
          <w:lang w:val="pt-BR"/>
        </w:rPr>
        <w:t xml:space="preserve">aos </w:t>
      </w:r>
      <w:r w:rsidR="00026E57" w:rsidRPr="00F475ED">
        <w:rPr>
          <w:sz w:val="22"/>
          <w:szCs w:val="22"/>
          <w:lang w:val="pt-BR"/>
        </w:rPr>
        <w:t xml:space="preserve">Estados </w:t>
      </w:r>
      <w:r w:rsidR="001A76A9" w:rsidRPr="00F475ED">
        <w:rPr>
          <w:sz w:val="22"/>
          <w:szCs w:val="22"/>
          <w:lang w:val="pt-BR"/>
        </w:rPr>
        <w:t>membros</w:t>
      </w:r>
      <w:r w:rsidR="00F475ED">
        <w:rPr>
          <w:sz w:val="22"/>
          <w:szCs w:val="22"/>
          <w:lang w:val="pt-BR"/>
        </w:rPr>
        <w:t xml:space="preserve"> no desenvolvimento e fortalecimento das estratégias </w:t>
      </w:r>
      <w:r w:rsidR="00026E57" w:rsidRPr="00F475ED">
        <w:rPr>
          <w:sz w:val="22"/>
          <w:szCs w:val="22"/>
          <w:lang w:val="pt-BR"/>
        </w:rPr>
        <w:t>de internacionaliza</w:t>
      </w:r>
      <w:r w:rsidR="007E4BE2" w:rsidRPr="00F475ED">
        <w:rPr>
          <w:sz w:val="22"/>
          <w:szCs w:val="22"/>
          <w:lang w:val="pt-BR"/>
        </w:rPr>
        <w:t>ção</w:t>
      </w:r>
      <w:r w:rsidR="00026E57" w:rsidRPr="00F475ED">
        <w:rPr>
          <w:sz w:val="22"/>
          <w:szCs w:val="22"/>
          <w:lang w:val="pt-BR"/>
        </w:rPr>
        <w:t xml:space="preserve"> </w:t>
      </w:r>
      <w:r w:rsidR="007E4BE2" w:rsidRPr="00F475ED">
        <w:rPr>
          <w:sz w:val="22"/>
          <w:szCs w:val="22"/>
          <w:lang w:val="pt-BR"/>
        </w:rPr>
        <w:t xml:space="preserve">das </w:t>
      </w:r>
      <w:r w:rsidR="00026E57" w:rsidRPr="00F475ED">
        <w:rPr>
          <w:sz w:val="22"/>
          <w:szCs w:val="22"/>
          <w:lang w:val="pt-BR"/>
        </w:rPr>
        <w:t>institu</w:t>
      </w:r>
      <w:r w:rsidR="00F475ED">
        <w:rPr>
          <w:sz w:val="22"/>
          <w:szCs w:val="22"/>
          <w:lang w:val="pt-BR"/>
        </w:rPr>
        <w:t>i</w:t>
      </w:r>
      <w:r w:rsidR="00922657" w:rsidRPr="00F475ED">
        <w:rPr>
          <w:sz w:val="22"/>
          <w:szCs w:val="22"/>
          <w:lang w:val="pt-BR"/>
        </w:rPr>
        <w:t>ções</w:t>
      </w:r>
      <w:r w:rsidR="0096230D" w:rsidRPr="00F475ED">
        <w:rPr>
          <w:sz w:val="22"/>
          <w:szCs w:val="22"/>
          <w:lang w:val="pt-BR"/>
        </w:rPr>
        <w:t xml:space="preserve"> </w:t>
      </w:r>
      <w:r w:rsidR="00026E57" w:rsidRPr="00F475ED">
        <w:rPr>
          <w:sz w:val="22"/>
          <w:szCs w:val="22"/>
          <w:lang w:val="pt-BR"/>
        </w:rPr>
        <w:t>de educa</w:t>
      </w:r>
      <w:r w:rsidR="007E4BE2" w:rsidRPr="00F475ED">
        <w:rPr>
          <w:sz w:val="22"/>
          <w:szCs w:val="22"/>
          <w:lang w:val="pt-BR"/>
        </w:rPr>
        <w:t>ção</w:t>
      </w:r>
      <w:r w:rsidR="00026E57" w:rsidRPr="00F475ED">
        <w:rPr>
          <w:sz w:val="22"/>
          <w:szCs w:val="22"/>
          <w:lang w:val="pt-BR"/>
        </w:rPr>
        <w:t xml:space="preserve"> superior</w:t>
      </w:r>
      <w:r w:rsidR="00026E57" w:rsidRPr="00B82AC6">
        <w:rPr>
          <w:bCs/>
          <w:sz w:val="22"/>
          <w:szCs w:val="22"/>
          <w:lang w:val="pt-BR"/>
        </w:rPr>
        <w:t>.</w:t>
      </w:r>
      <w:r w:rsidR="00026E57" w:rsidRPr="00F475ED">
        <w:rPr>
          <w:b/>
          <w:sz w:val="22"/>
          <w:szCs w:val="22"/>
          <w:lang w:val="pt-BR"/>
        </w:rPr>
        <w:t xml:space="preserve"> </w:t>
      </w:r>
    </w:p>
    <w:p w14:paraId="739A2BC5" w14:textId="77777777" w:rsidR="00026E57" w:rsidRPr="003A0E8C" w:rsidRDefault="00026E57" w:rsidP="00CD2E3B">
      <w:pPr>
        <w:spacing w:line="360" w:lineRule="auto"/>
        <w:rPr>
          <w:sz w:val="22"/>
          <w:szCs w:val="22"/>
          <w:lang w:val="pt-BR"/>
        </w:rPr>
      </w:pPr>
    </w:p>
    <w:p w14:paraId="7C8E1195" w14:textId="592B5BD5" w:rsidR="00026E57" w:rsidRPr="003A0E8C" w:rsidRDefault="00F475ED">
      <w:pPr>
        <w:numPr>
          <w:ilvl w:val="0"/>
          <w:numId w:val="10"/>
        </w:numPr>
        <w:spacing w:line="360" w:lineRule="auto"/>
        <w:ind w:left="0" w:right="-29" w:firstLine="720"/>
        <w:jc w:val="both"/>
        <w:rPr>
          <w:b/>
          <w:sz w:val="22"/>
          <w:szCs w:val="22"/>
          <w:lang w:val="pt-BR"/>
        </w:rPr>
      </w:pPr>
      <w:r w:rsidRPr="00F475ED">
        <w:rPr>
          <w:sz w:val="22"/>
          <w:szCs w:val="22"/>
          <w:lang w:val="pt-BR"/>
        </w:rPr>
        <w:t xml:space="preserve">Confiar à </w:t>
      </w:r>
      <w:r w:rsidR="00026E57" w:rsidRPr="00F475ED">
        <w:rPr>
          <w:sz w:val="22"/>
          <w:szCs w:val="22"/>
          <w:lang w:val="pt-BR"/>
        </w:rPr>
        <w:t xml:space="preserve">SEDI </w:t>
      </w:r>
      <w:r w:rsidRPr="00F475ED">
        <w:rPr>
          <w:sz w:val="22"/>
          <w:szCs w:val="22"/>
          <w:lang w:val="pt-BR"/>
        </w:rPr>
        <w:t xml:space="preserve">o apoio aos </w:t>
      </w:r>
      <w:r w:rsidR="00026E57" w:rsidRPr="00F475ED">
        <w:rPr>
          <w:sz w:val="22"/>
          <w:szCs w:val="22"/>
          <w:lang w:val="pt-BR"/>
        </w:rPr>
        <w:t xml:space="preserve">Estados </w:t>
      </w:r>
      <w:r w:rsidR="001A76A9" w:rsidRPr="00F475ED">
        <w:rPr>
          <w:sz w:val="22"/>
          <w:szCs w:val="22"/>
          <w:lang w:val="pt-BR"/>
        </w:rPr>
        <w:t>membros</w:t>
      </w:r>
      <w:r w:rsidR="0096230D" w:rsidRPr="00F475ED">
        <w:rPr>
          <w:sz w:val="22"/>
          <w:szCs w:val="22"/>
          <w:lang w:val="pt-BR"/>
        </w:rPr>
        <w:t xml:space="preserve"> </w:t>
      </w:r>
      <w:r w:rsidR="00026E57" w:rsidRPr="00F475ED">
        <w:rPr>
          <w:sz w:val="22"/>
          <w:szCs w:val="22"/>
          <w:lang w:val="pt-BR"/>
        </w:rPr>
        <w:t xml:space="preserve">para </w:t>
      </w:r>
      <w:r w:rsidRPr="00F475ED">
        <w:rPr>
          <w:sz w:val="22"/>
          <w:szCs w:val="22"/>
          <w:lang w:val="pt-BR"/>
        </w:rPr>
        <w:t xml:space="preserve">o desenvolvimento </w:t>
      </w:r>
      <w:r w:rsidR="00026E57" w:rsidRPr="00F475ED">
        <w:rPr>
          <w:sz w:val="22"/>
          <w:szCs w:val="22"/>
          <w:lang w:val="pt-BR"/>
        </w:rPr>
        <w:t>de programas de interc</w:t>
      </w:r>
      <w:r>
        <w:rPr>
          <w:sz w:val="22"/>
          <w:szCs w:val="22"/>
          <w:lang w:val="pt-BR"/>
        </w:rPr>
        <w:t>â</w:t>
      </w:r>
      <w:r w:rsidR="00026E57" w:rsidRPr="00F475ED">
        <w:rPr>
          <w:sz w:val="22"/>
          <w:szCs w:val="22"/>
          <w:lang w:val="pt-BR"/>
        </w:rPr>
        <w:t>mbio ling</w:t>
      </w:r>
      <w:r>
        <w:rPr>
          <w:sz w:val="22"/>
          <w:szCs w:val="22"/>
          <w:lang w:val="pt-BR"/>
        </w:rPr>
        <w:t>u</w:t>
      </w:r>
      <w:r w:rsidR="00026E57" w:rsidRPr="00F475ED">
        <w:rPr>
          <w:sz w:val="22"/>
          <w:szCs w:val="22"/>
          <w:lang w:val="pt-BR"/>
        </w:rPr>
        <w:t xml:space="preserve">ístico e </w:t>
      </w:r>
      <w:r>
        <w:rPr>
          <w:sz w:val="22"/>
          <w:szCs w:val="22"/>
          <w:lang w:val="pt-BR"/>
        </w:rPr>
        <w:t xml:space="preserve">imersão entre os </w:t>
      </w:r>
      <w:r w:rsidR="00026E57" w:rsidRPr="00F475ED">
        <w:rPr>
          <w:sz w:val="22"/>
          <w:szCs w:val="22"/>
          <w:lang w:val="pt-BR"/>
        </w:rPr>
        <w:t xml:space="preserve">Estados </w:t>
      </w:r>
      <w:r w:rsidR="001A76A9" w:rsidRPr="00F475ED">
        <w:rPr>
          <w:sz w:val="22"/>
          <w:szCs w:val="22"/>
          <w:lang w:val="pt-BR"/>
        </w:rPr>
        <w:t>membros</w:t>
      </w:r>
      <w:r w:rsidR="00026E57" w:rsidRPr="00F475ED">
        <w:rPr>
          <w:sz w:val="22"/>
          <w:szCs w:val="22"/>
          <w:lang w:val="pt-BR"/>
        </w:rPr>
        <w:t>.</w:t>
      </w:r>
    </w:p>
    <w:p w14:paraId="71458C6B" w14:textId="77777777" w:rsidR="00026E57" w:rsidRPr="003A0E8C" w:rsidRDefault="00026E57" w:rsidP="00CD2E3B">
      <w:pPr>
        <w:spacing w:line="360" w:lineRule="auto"/>
        <w:rPr>
          <w:sz w:val="22"/>
          <w:szCs w:val="22"/>
          <w:lang w:val="pt-BR"/>
        </w:rPr>
      </w:pPr>
    </w:p>
    <w:p w14:paraId="1428D87D" w14:textId="6C52E201" w:rsidR="00026E57" w:rsidRPr="005938D7" w:rsidRDefault="00026E57">
      <w:pPr>
        <w:numPr>
          <w:ilvl w:val="0"/>
          <w:numId w:val="10"/>
        </w:numPr>
        <w:spacing w:line="360" w:lineRule="auto"/>
        <w:ind w:left="0" w:right="-29" w:firstLine="720"/>
        <w:jc w:val="both"/>
        <w:rPr>
          <w:b/>
          <w:sz w:val="22"/>
          <w:szCs w:val="22"/>
          <w:lang w:val="pt-BR"/>
        </w:rPr>
      </w:pPr>
      <w:r w:rsidRPr="00F475ED">
        <w:rPr>
          <w:sz w:val="22"/>
          <w:szCs w:val="22"/>
          <w:lang w:val="pt-BR"/>
        </w:rPr>
        <w:t xml:space="preserve">Instar a SEDI </w:t>
      </w:r>
      <w:r w:rsidR="00F475ED" w:rsidRPr="00F475ED">
        <w:rPr>
          <w:sz w:val="22"/>
          <w:szCs w:val="22"/>
          <w:lang w:val="pt-BR"/>
        </w:rPr>
        <w:t xml:space="preserve">a que busque fundos adicionais </w:t>
      </w:r>
      <w:r w:rsidRPr="00F475ED">
        <w:rPr>
          <w:sz w:val="22"/>
          <w:szCs w:val="22"/>
          <w:lang w:val="pt-BR"/>
        </w:rPr>
        <w:t>para complementar s</w:t>
      </w:r>
      <w:r w:rsidR="00F475ED" w:rsidRPr="00F475ED">
        <w:rPr>
          <w:sz w:val="22"/>
          <w:szCs w:val="22"/>
          <w:lang w:val="pt-BR"/>
        </w:rPr>
        <w:t>e</w:t>
      </w:r>
      <w:r w:rsidRPr="00F475ED">
        <w:rPr>
          <w:sz w:val="22"/>
          <w:szCs w:val="22"/>
          <w:lang w:val="pt-BR"/>
        </w:rPr>
        <w:t xml:space="preserve">us recursos </w:t>
      </w:r>
      <w:r w:rsidR="00F475ED">
        <w:rPr>
          <w:sz w:val="22"/>
          <w:szCs w:val="22"/>
          <w:lang w:val="pt-BR"/>
        </w:rPr>
        <w:t>de apoio a</w:t>
      </w:r>
      <w:r w:rsidR="00F475ED" w:rsidRPr="00F475ED">
        <w:rPr>
          <w:sz w:val="22"/>
          <w:szCs w:val="22"/>
          <w:lang w:val="pt-BR"/>
        </w:rPr>
        <w:t xml:space="preserve">os </w:t>
      </w:r>
      <w:r w:rsidRPr="00F475ED">
        <w:rPr>
          <w:sz w:val="22"/>
          <w:szCs w:val="22"/>
          <w:lang w:val="pt-BR"/>
        </w:rPr>
        <w:t xml:space="preserve">Estados </w:t>
      </w:r>
      <w:r w:rsidR="001A76A9" w:rsidRPr="00F475ED">
        <w:rPr>
          <w:sz w:val="22"/>
          <w:szCs w:val="22"/>
          <w:lang w:val="pt-BR"/>
        </w:rPr>
        <w:t>membros</w:t>
      </w:r>
      <w:r w:rsidR="0096230D" w:rsidRPr="00F475ED">
        <w:rPr>
          <w:sz w:val="22"/>
          <w:szCs w:val="22"/>
          <w:lang w:val="pt-BR"/>
        </w:rPr>
        <w:t xml:space="preserve"> </w:t>
      </w:r>
      <w:r w:rsidR="00F475ED" w:rsidRPr="00F475ED">
        <w:rPr>
          <w:sz w:val="22"/>
          <w:szCs w:val="22"/>
          <w:lang w:val="pt-BR"/>
        </w:rPr>
        <w:t xml:space="preserve">no desenvolvimento </w:t>
      </w:r>
      <w:r w:rsidRPr="00F475ED">
        <w:rPr>
          <w:sz w:val="22"/>
          <w:szCs w:val="22"/>
          <w:lang w:val="pt-BR"/>
        </w:rPr>
        <w:t xml:space="preserve">de programas de idiomas, </w:t>
      </w:r>
      <w:r w:rsidR="00F475ED" w:rsidRPr="00F475ED">
        <w:rPr>
          <w:sz w:val="22"/>
          <w:szCs w:val="22"/>
          <w:lang w:val="pt-BR"/>
        </w:rPr>
        <w:t xml:space="preserve">inclusive, mas </w:t>
      </w:r>
      <w:r w:rsidR="00F475ED">
        <w:rPr>
          <w:sz w:val="22"/>
          <w:szCs w:val="22"/>
          <w:lang w:val="pt-BR"/>
        </w:rPr>
        <w:t xml:space="preserve">sem a ela se limitar, a </w:t>
      </w:r>
      <w:r w:rsidRPr="00F475ED">
        <w:rPr>
          <w:sz w:val="22"/>
          <w:szCs w:val="22"/>
          <w:lang w:val="pt-BR"/>
        </w:rPr>
        <w:t>coopera</w:t>
      </w:r>
      <w:r w:rsidR="007E4BE2" w:rsidRPr="00F475ED">
        <w:rPr>
          <w:sz w:val="22"/>
          <w:szCs w:val="22"/>
          <w:lang w:val="pt-BR"/>
        </w:rPr>
        <w:t>ção</w:t>
      </w:r>
      <w:r w:rsidRPr="00F475ED">
        <w:rPr>
          <w:sz w:val="22"/>
          <w:szCs w:val="22"/>
          <w:lang w:val="pt-BR"/>
        </w:rPr>
        <w:t xml:space="preserve"> </w:t>
      </w:r>
      <w:r w:rsidR="00F475ED">
        <w:rPr>
          <w:sz w:val="22"/>
          <w:szCs w:val="22"/>
          <w:lang w:val="pt-BR"/>
        </w:rPr>
        <w:t xml:space="preserve">com os </w:t>
      </w:r>
      <w:r w:rsidRPr="00F475ED">
        <w:rPr>
          <w:sz w:val="22"/>
          <w:szCs w:val="22"/>
          <w:lang w:val="pt-BR"/>
        </w:rPr>
        <w:t xml:space="preserve">Estados </w:t>
      </w:r>
      <w:r w:rsidR="001A76A9" w:rsidRPr="00F475ED">
        <w:rPr>
          <w:sz w:val="22"/>
          <w:szCs w:val="22"/>
          <w:lang w:val="pt-BR"/>
        </w:rPr>
        <w:t>membros</w:t>
      </w:r>
      <w:r w:rsidR="0096230D" w:rsidRPr="00F475ED">
        <w:rPr>
          <w:sz w:val="22"/>
          <w:szCs w:val="22"/>
          <w:lang w:val="pt-BR"/>
        </w:rPr>
        <w:t xml:space="preserve"> </w:t>
      </w:r>
      <w:r w:rsidR="007E4BE2" w:rsidRPr="00F475ED">
        <w:rPr>
          <w:sz w:val="22"/>
          <w:szCs w:val="22"/>
          <w:lang w:val="pt-BR"/>
        </w:rPr>
        <w:t xml:space="preserve">da </w:t>
      </w:r>
      <w:r w:rsidRPr="00F475ED">
        <w:rPr>
          <w:sz w:val="22"/>
          <w:szCs w:val="22"/>
          <w:lang w:val="pt-BR"/>
        </w:rPr>
        <w:t xml:space="preserve">OEA </w:t>
      </w:r>
      <w:r w:rsidR="00F475ED">
        <w:rPr>
          <w:sz w:val="22"/>
          <w:szCs w:val="22"/>
          <w:lang w:val="pt-BR"/>
        </w:rPr>
        <w:t xml:space="preserve">e os </w:t>
      </w:r>
      <w:r w:rsidRPr="00F475ED">
        <w:rPr>
          <w:sz w:val="22"/>
          <w:szCs w:val="22"/>
          <w:lang w:val="pt-BR"/>
        </w:rPr>
        <w:t>Observadores Permanentes</w:t>
      </w:r>
      <w:r w:rsidR="00F475ED">
        <w:rPr>
          <w:sz w:val="22"/>
          <w:szCs w:val="22"/>
          <w:lang w:val="pt-BR"/>
        </w:rPr>
        <w:t xml:space="preserve">; incentivar os </w:t>
      </w:r>
      <w:r w:rsidRPr="00F475ED">
        <w:rPr>
          <w:sz w:val="22"/>
          <w:szCs w:val="22"/>
          <w:lang w:val="pt-BR"/>
        </w:rPr>
        <w:t xml:space="preserve">Estados </w:t>
      </w:r>
      <w:r w:rsidR="001A76A9" w:rsidRPr="00F475ED">
        <w:rPr>
          <w:sz w:val="22"/>
          <w:szCs w:val="22"/>
          <w:lang w:val="pt-BR"/>
        </w:rPr>
        <w:t>membros</w:t>
      </w:r>
      <w:r w:rsidR="0096230D" w:rsidRPr="00F475ED">
        <w:rPr>
          <w:sz w:val="22"/>
          <w:szCs w:val="22"/>
          <w:lang w:val="pt-BR"/>
        </w:rPr>
        <w:t xml:space="preserve"> </w:t>
      </w:r>
      <w:r w:rsidR="00F475ED" w:rsidRPr="00F475ED">
        <w:rPr>
          <w:sz w:val="22"/>
          <w:szCs w:val="22"/>
          <w:lang w:val="pt-BR"/>
        </w:rPr>
        <w:t>e</w:t>
      </w:r>
      <w:r w:rsidR="00F475ED">
        <w:rPr>
          <w:sz w:val="22"/>
          <w:szCs w:val="22"/>
          <w:lang w:val="pt-BR"/>
        </w:rPr>
        <w:t xml:space="preserve"> os </w:t>
      </w:r>
      <w:r w:rsidRPr="00F475ED">
        <w:rPr>
          <w:sz w:val="22"/>
          <w:szCs w:val="22"/>
          <w:lang w:val="pt-BR"/>
        </w:rPr>
        <w:t xml:space="preserve">Observadores Permanentes a que </w:t>
      </w:r>
      <w:r w:rsidR="00F475ED">
        <w:rPr>
          <w:sz w:val="22"/>
          <w:szCs w:val="22"/>
          <w:lang w:val="pt-BR"/>
        </w:rPr>
        <w:t xml:space="preserve">proporcionem </w:t>
      </w:r>
      <w:r w:rsidRPr="00F475ED">
        <w:rPr>
          <w:sz w:val="22"/>
          <w:szCs w:val="22"/>
          <w:lang w:val="pt-BR"/>
        </w:rPr>
        <w:t xml:space="preserve">recursos humanos, </w:t>
      </w:r>
      <w:r w:rsidR="00F475ED">
        <w:rPr>
          <w:sz w:val="22"/>
          <w:szCs w:val="22"/>
          <w:lang w:val="pt-BR"/>
        </w:rPr>
        <w:t>financeiros e</w:t>
      </w:r>
      <w:r w:rsidRPr="00F475ED">
        <w:rPr>
          <w:sz w:val="22"/>
          <w:szCs w:val="22"/>
          <w:lang w:val="pt-BR"/>
        </w:rPr>
        <w:t xml:space="preserve"> técnicos para </w:t>
      </w:r>
      <w:r w:rsidR="00F475ED">
        <w:rPr>
          <w:sz w:val="22"/>
          <w:szCs w:val="22"/>
          <w:lang w:val="pt-BR"/>
        </w:rPr>
        <w:t xml:space="preserve">apoiar o desenvolvimento </w:t>
      </w:r>
      <w:r w:rsidRPr="00F475ED">
        <w:rPr>
          <w:sz w:val="22"/>
          <w:szCs w:val="22"/>
          <w:lang w:val="pt-BR"/>
        </w:rPr>
        <w:t>de programas de interc</w:t>
      </w:r>
      <w:r w:rsidR="00F475ED">
        <w:rPr>
          <w:sz w:val="22"/>
          <w:szCs w:val="22"/>
          <w:lang w:val="pt-BR"/>
        </w:rPr>
        <w:t>â</w:t>
      </w:r>
      <w:r w:rsidRPr="00F475ED">
        <w:rPr>
          <w:sz w:val="22"/>
          <w:szCs w:val="22"/>
          <w:lang w:val="pt-BR"/>
        </w:rPr>
        <w:t xml:space="preserve">mbio e </w:t>
      </w:r>
      <w:r w:rsidR="00F475ED">
        <w:rPr>
          <w:sz w:val="22"/>
          <w:szCs w:val="22"/>
          <w:lang w:val="pt-BR"/>
        </w:rPr>
        <w:t xml:space="preserve">imersão </w:t>
      </w:r>
      <w:r w:rsidRPr="00F475ED">
        <w:rPr>
          <w:sz w:val="22"/>
          <w:szCs w:val="22"/>
          <w:lang w:val="pt-BR"/>
        </w:rPr>
        <w:t>ling</w:t>
      </w:r>
      <w:r w:rsidR="00F475ED">
        <w:rPr>
          <w:sz w:val="22"/>
          <w:szCs w:val="22"/>
          <w:lang w:val="pt-BR"/>
        </w:rPr>
        <w:t>u</w:t>
      </w:r>
      <w:r w:rsidRPr="00F475ED">
        <w:rPr>
          <w:sz w:val="22"/>
          <w:szCs w:val="22"/>
          <w:lang w:val="pt-BR"/>
        </w:rPr>
        <w:t xml:space="preserve">ística. </w:t>
      </w:r>
    </w:p>
    <w:p w14:paraId="7E05F15F" w14:textId="77777777" w:rsidR="00026E57" w:rsidRPr="005938D7" w:rsidRDefault="00026E57" w:rsidP="00CD2E3B">
      <w:pPr>
        <w:spacing w:line="360" w:lineRule="auto"/>
        <w:rPr>
          <w:b/>
          <w:sz w:val="22"/>
          <w:szCs w:val="22"/>
          <w:lang w:val="pt-BR"/>
        </w:rPr>
      </w:pPr>
    </w:p>
    <w:p w14:paraId="4509D208" w14:textId="39CC226D" w:rsidR="00026E57" w:rsidRPr="005938D7" w:rsidRDefault="00026E57">
      <w:pPr>
        <w:numPr>
          <w:ilvl w:val="0"/>
          <w:numId w:val="10"/>
        </w:numPr>
        <w:spacing w:line="360" w:lineRule="auto"/>
        <w:ind w:left="0" w:right="-29" w:firstLine="720"/>
        <w:jc w:val="both"/>
        <w:rPr>
          <w:b/>
          <w:sz w:val="22"/>
          <w:szCs w:val="22"/>
          <w:lang w:val="pt-BR"/>
        </w:rPr>
      </w:pPr>
      <w:r w:rsidRPr="005938D7">
        <w:rPr>
          <w:sz w:val="22"/>
          <w:szCs w:val="22"/>
          <w:lang w:val="pt-BR"/>
        </w:rPr>
        <w:t>Ref</w:t>
      </w:r>
      <w:r w:rsidR="00F475ED">
        <w:rPr>
          <w:sz w:val="22"/>
          <w:szCs w:val="22"/>
          <w:lang w:val="pt-BR"/>
        </w:rPr>
        <w:t>e</w:t>
      </w:r>
      <w:r w:rsidRPr="005938D7">
        <w:rPr>
          <w:sz w:val="22"/>
          <w:szCs w:val="22"/>
          <w:lang w:val="pt-BR"/>
        </w:rPr>
        <w:t>rendar a Resolu</w:t>
      </w:r>
      <w:r w:rsidR="007E4BE2" w:rsidRPr="005938D7">
        <w:rPr>
          <w:sz w:val="22"/>
          <w:szCs w:val="22"/>
          <w:lang w:val="pt-BR"/>
        </w:rPr>
        <w:t>ção</w:t>
      </w:r>
      <w:r w:rsidRPr="005938D7">
        <w:rPr>
          <w:sz w:val="22"/>
          <w:szCs w:val="22"/>
          <w:lang w:val="pt-BR"/>
        </w:rPr>
        <w:t xml:space="preserve"> de Col</w:t>
      </w:r>
      <w:r w:rsidR="00F475ED">
        <w:rPr>
          <w:sz w:val="22"/>
          <w:szCs w:val="22"/>
          <w:lang w:val="pt-BR"/>
        </w:rPr>
        <w:t>ô</w:t>
      </w:r>
      <w:r w:rsidRPr="005938D7">
        <w:rPr>
          <w:sz w:val="22"/>
          <w:szCs w:val="22"/>
          <w:lang w:val="pt-BR"/>
        </w:rPr>
        <w:t>nia d</w:t>
      </w:r>
      <w:r w:rsidR="00F475ED">
        <w:rPr>
          <w:sz w:val="22"/>
          <w:szCs w:val="22"/>
          <w:lang w:val="pt-BR"/>
        </w:rPr>
        <w:t>o</w:t>
      </w:r>
      <w:r w:rsidRPr="005938D7">
        <w:rPr>
          <w:sz w:val="22"/>
          <w:szCs w:val="22"/>
          <w:lang w:val="pt-BR"/>
        </w:rPr>
        <w:t xml:space="preserve"> Sacramento (CECIP/RES.1/22)</w:t>
      </w:r>
      <w:r w:rsidR="00CF4576">
        <w:rPr>
          <w:sz w:val="22"/>
          <w:szCs w:val="22"/>
          <w:lang w:val="pt-BR"/>
        </w:rPr>
        <w:t xml:space="preserve">, aprovada na </w:t>
      </w:r>
      <w:r w:rsidRPr="005938D7">
        <w:rPr>
          <w:sz w:val="22"/>
          <w:szCs w:val="22"/>
          <w:lang w:val="pt-BR"/>
        </w:rPr>
        <w:t>Vigésim</w:t>
      </w:r>
      <w:r w:rsidR="00CF4576">
        <w:rPr>
          <w:sz w:val="22"/>
          <w:szCs w:val="22"/>
          <w:lang w:val="pt-BR"/>
        </w:rPr>
        <w:t>a</w:t>
      </w:r>
      <w:r w:rsidRPr="005938D7">
        <w:rPr>
          <w:sz w:val="22"/>
          <w:szCs w:val="22"/>
          <w:lang w:val="pt-BR"/>
        </w:rPr>
        <w:t xml:space="preserve"> Segunda </w:t>
      </w:r>
      <w:r w:rsidR="00AC64A0" w:rsidRPr="005938D7">
        <w:rPr>
          <w:sz w:val="22"/>
          <w:szCs w:val="22"/>
          <w:lang w:val="pt-BR"/>
        </w:rPr>
        <w:t>Reunião</w:t>
      </w:r>
      <w:r w:rsidR="0096230D">
        <w:rPr>
          <w:sz w:val="22"/>
          <w:szCs w:val="22"/>
          <w:lang w:val="pt-BR"/>
        </w:rPr>
        <w:t xml:space="preserve"> </w:t>
      </w:r>
      <w:r w:rsidRPr="005938D7">
        <w:rPr>
          <w:sz w:val="22"/>
          <w:szCs w:val="22"/>
          <w:lang w:val="pt-BR"/>
        </w:rPr>
        <w:t>d</w:t>
      </w:r>
      <w:r w:rsidR="00CF4576">
        <w:rPr>
          <w:sz w:val="22"/>
          <w:szCs w:val="22"/>
          <w:lang w:val="pt-BR"/>
        </w:rPr>
        <w:t xml:space="preserve">o Comitê Executivo </w:t>
      </w:r>
      <w:r w:rsidR="007E4BE2" w:rsidRPr="005938D7">
        <w:rPr>
          <w:sz w:val="22"/>
          <w:szCs w:val="22"/>
          <w:lang w:val="pt-BR"/>
        </w:rPr>
        <w:t xml:space="preserve">da </w:t>
      </w:r>
      <w:r w:rsidRPr="005938D7">
        <w:rPr>
          <w:sz w:val="22"/>
          <w:szCs w:val="22"/>
          <w:lang w:val="pt-BR"/>
        </w:rPr>
        <w:t>CIP (CECIP)</w:t>
      </w:r>
      <w:r w:rsidR="00CF4576">
        <w:rPr>
          <w:sz w:val="22"/>
          <w:szCs w:val="22"/>
          <w:lang w:val="pt-BR"/>
        </w:rPr>
        <w:t xml:space="preserve">, realizada, </w:t>
      </w:r>
      <w:r w:rsidRPr="005938D7">
        <w:rPr>
          <w:sz w:val="22"/>
          <w:szCs w:val="22"/>
          <w:lang w:val="pt-BR"/>
        </w:rPr>
        <w:t xml:space="preserve">de </w:t>
      </w:r>
      <w:r w:rsidR="00AC64A0" w:rsidRPr="005938D7">
        <w:rPr>
          <w:sz w:val="22"/>
          <w:szCs w:val="22"/>
          <w:lang w:val="pt-BR"/>
        </w:rPr>
        <w:t>maneira</w:t>
      </w:r>
      <w:r w:rsidR="0096230D">
        <w:rPr>
          <w:sz w:val="22"/>
          <w:szCs w:val="22"/>
          <w:lang w:val="pt-BR"/>
        </w:rPr>
        <w:t xml:space="preserve"> </w:t>
      </w:r>
      <w:r w:rsidRPr="005938D7">
        <w:rPr>
          <w:sz w:val="22"/>
          <w:szCs w:val="22"/>
          <w:lang w:val="pt-BR"/>
        </w:rPr>
        <w:t>virtual</w:t>
      </w:r>
      <w:r w:rsidR="00CF4576">
        <w:rPr>
          <w:sz w:val="22"/>
          <w:szCs w:val="22"/>
          <w:lang w:val="pt-BR"/>
        </w:rPr>
        <w:t>,</w:t>
      </w:r>
      <w:r w:rsidRPr="005938D7">
        <w:rPr>
          <w:sz w:val="22"/>
          <w:szCs w:val="22"/>
          <w:lang w:val="pt-BR"/>
        </w:rPr>
        <w:t xml:space="preserve"> </w:t>
      </w:r>
      <w:r w:rsidR="00CF4576">
        <w:rPr>
          <w:sz w:val="22"/>
          <w:szCs w:val="22"/>
          <w:lang w:val="pt-BR"/>
        </w:rPr>
        <w:t xml:space="preserve">em </w:t>
      </w:r>
      <w:r w:rsidRPr="005938D7">
        <w:rPr>
          <w:sz w:val="22"/>
          <w:szCs w:val="22"/>
          <w:lang w:val="pt-BR"/>
        </w:rPr>
        <w:t xml:space="preserve">15 de </w:t>
      </w:r>
      <w:r w:rsidR="00AC64A0" w:rsidRPr="005938D7">
        <w:rPr>
          <w:sz w:val="22"/>
          <w:szCs w:val="22"/>
          <w:lang w:val="pt-BR"/>
        </w:rPr>
        <w:t>março</w:t>
      </w:r>
      <w:r w:rsidR="0096230D">
        <w:rPr>
          <w:sz w:val="22"/>
          <w:szCs w:val="22"/>
          <w:lang w:val="pt-BR"/>
        </w:rPr>
        <w:t xml:space="preserve"> </w:t>
      </w:r>
      <w:r w:rsidRPr="005938D7">
        <w:rPr>
          <w:sz w:val="22"/>
          <w:szCs w:val="22"/>
          <w:lang w:val="pt-BR"/>
        </w:rPr>
        <w:t xml:space="preserve">de 2022, mediante a </w:t>
      </w:r>
      <w:r w:rsidR="00CF4576">
        <w:rPr>
          <w:sz w:val="22"/>
          <w:szCs w:val="22"/>
          <w:lang w:val="pt-BR"/>
        </w:rPr>
        <w:t>q</w:t>
      </w:r>
      <w:r w:rsidRPr="005938D7">
        <w:rPr>
          <w:sz w:val="22"/>
          <w:szCs w:val="22"/>
          <w:lang w:val="pt-BR"/>
        </w:rPr>
        <w:t xml:space="preserve">ual </w:t>
      </w:r>
      <w:r w:rsidR="00CF4576">
        <w:rPr>
          <w:sz w:val="22"/>
          <w:szCs w:val="22"/>
          <w:lang w:val="pt-BR"/>
        </w:rPr>
        <w:t xml:space="preserve">são autorizadas as </w:t>
      </w:r>
      <w:r w:rsidRPr="005938D7">
        <w:rPr>
          <w:sz w:val="22"/>
          <w:szCs w:val="22"/>
          <w:lang w:val="pt-BR"/>
        </w:rPr>
        <w:t>modifica</w:t>
      </w:r>
      <w:r w:rsidR="00922657">
        <w:rPr>
          <w:sz w:val="22"/>
          <w:szCs w:val="22"/>
          <w:lang w:val="pt-BR"/>
        </w:rPr>
        <w:t>ções</w:t>
      </w:r>
      <w:r w:rsidR="0096230D">
        <w:rPr>
          <w:sz w:val="22"/>
          <w:szCs w:val="22"/>
          <w:lang w:val="pt-BR"/>
        </w:rPr>
        <w:t xml:space="preserve"> </w:t>
      </w:r>
      <w:r w:rsidRPr="005938D7">
        <w:rPr>
          <w:sz w:val="22"/>
          <w:szCs w:val="22"/>
          <w:lang w:val="pt-BR"/>
        </w:rPr>
        <w:t>neces</w:t>
      </w:r>
      <w:r w:rsidR="00CF4576">
        <w:rPr>
          <w:sz w:val="22"/>
          <w:szCs w:val="22"/>
          <w:lang w:val="pt-BR"/>
        </w:rPr>
        <w:t>sá</w:t>
      </w:r>
      <w:r w:rsidRPr="005938D7">
        <w:rPr>
          <w:sz w:val="22"/>
          <w:szCs w:val="22"/>
          <w:lang w:val="pt-BR"/>
        </w:rPr>
        <w:t xml:space="preserve">rias </w:t>
      </w:r>
      <w:r w:rsidR="00CF4576">
        <w:rPr>
          <w:sz w:val="22"/>
          <w:szCs w:val="22"/>
          <w:lang w:val="pt-BR"/>
        </w:rPr>
        <w:t xml:space="preserve">no </w:t>
      </w:r>
      <w:r w:rsidRPr="005938D7">
        <w:rPr>
          <w:sz w:val="22"/>
          <w:szCs w:val="22"/>
          <w:lang w:val="pt-BR"/>
        </w:rPr>
        <w:t>Reg</w:t>
      </w:r>
      <w:r w:rsidR="00CF4576">
        <w:rPr>
          <w:sz w:val="22"/>
          <w:szCs w:val="22"/>
          <w:lang w:val="pt-BR"/>
        </w:rPr>
        <w:t>u</w:t>
      </w:r>
      <w:r w:rsidRPr="005938D7">
        <w:rPr>
          <w:sz w:val="22"/>
          <w:szCs w:val="22"/>
          <w:lang w:val="pt-BR"/>
        </w:rPr>
        <w:t xml:space="preserve">lamento </w:t>
      </w:r>
      <w:r w:rsidR="007E4BE2" w:rsidRPr="005938D7">
        <w:rPr>
          <w:sz w:val="22"/>
          <w:szCs w:val="22"/>
          <w:lang w:val="pt-BR"/>
        </w:rPr>
        <w:t xml:space="preserve">da </w:t>
      </w:r>
      <w:r w:rsidRPr="005938D7">
        <w:rPr>
          <w:sz w:val="22"/>
          <w:szCs w:val="22"/>
          <w:lang w:val="pt-BR"/>
        </w:rPr>
        <w:t xml:space="preserve">CIP para </w:t>
      </w:r>
      <w:r w:rsidR="00CF4576">
        <w:rPr>
          <w:sz w:val="22"/>
          <w:szCs w:val="22"/>
          <w:lang w:val="pt-BR"/>
        </w:rPr>
        <w:t xml:space="preserve">mudar as </w:t>
      </w:r>
      <w:r w:rsidR="00200500" w:rsidRPr="005938D7">
        <w:rPr>
          <w:sz w:val="22"/>
          <w:szCs w:val="22"/>
          <w:lang w:val="pt-BR"/>
        </w:rPr>
        <w:t>reuniões</w:t>
      </w:r>
      <w:r w:rsidR="0096230D">
        <w:rPr>
          <w:sz w:val="22"/>
          <w:szCs w:val="22"/>
          <w:lang w:val="pt-BR"/>
        </w:rPr>
        <w:t xml:space="preserve"> </w:t>
      </w:r>
      <w:r w:rsidR="00CF4576">
        <w:rPr>
          <w:sz w:val="22"/>
          <w:szCs w:val="22"/>
          <w:lang w:val="pt-BR"/>
        </w:rPr>
        <w:t xml:space="preserve">ordinárias </w:t>
      </w:r>
      <w:r w:rsidR="007E4BE2" w:rsidRPr="005938D7">
        <w:rPr>
          <w:sz w:val="22"/>
          <w:szCs w:val="22"/>
          <w:lang w:val="pt-BR"/>
        </w:rPr>
        <w:t xml:space="preserve">da </w:t>
      </w:r>
      <w:r w:rsidRPr="005938D7">
        <w:rPr>
          <w:sz w:val="22"/>
          <w:szCs w:val="22"/>
          <w:lang w:val="pt-BR"/>
        </w:rPr>
        <w:t>CIP de u</w:t>
      </w:r>
      <w:r w:rsidR="00CF4576">
        <w:rPr>
          <w:sz w:val="22"/>
          <w:szCs w:val="22"/>
          <w:lang w:val="pt-BR"/>
        </w:rPr>
        <w:t xml:space="preserve">m calendário </w:t>
      </w:r>
      <w:r w:rsidRPr="005938D7">
        <w:rPr>
          <w:sz w:val="22"/>
          <w:szCs w:val="22"/>
          <w:lang w:val="pt-BR"/>
        </w:rPr>
        <w:t xml:space="preserve">bienal </w:t>
      </w:r>
      <w:r w:rsidR="00CF4576">
        <w:rPr>
          <w:sz w:val="22"/>
          <w:szCs w:val="22"/>
          <w:lang w:val="pt-BR"/>
        </w:rPr>
        <w:t>par</w:t>
      </w:r>
      <w:r w:rsidRPr="005938D7">
        <w:rPr>
          <w:sz w:val="22"/>
          <w:szCs w:val="22"/>
          <w:lang w:val="pt-BR"/>
        </w:rPr>
        <w:t>a u</w:t>
      </w:r>
      <w:r w:rsidR="00CF4576">
        <w:rPr>
          <w:sz w:val="22"/>
          <w:szCs w:val="22"/>
          <w:lang w:val="pt-BR"/>
        </w:rPr>
        <w:t xml:space="preserve">m </w:t>
      </w:r>
      <w:r w:rsidRPr="005938D7">
        <w:rPr>
          <w:sz w:val="22"/>
          <w:szCs w:val="22"/>
          <w:lang w:val="pt-BR"/>
        </w:rPr>
        <w:t>trienal</w:t>
      </w:r>
      <w:r w:rsidR="00CF4576">
        <w:rPr>
          <w:sz w:val="22"/>
          <w:szCs w:val="22"/>
          <w:lang w:val="pt-BR"/>
        </w:rPr>
        <w:t xml:space="preserve">, e que serão apresentadas na </w:t>
      </w:r>
      <w:r w:rsidRPr="005938D7">
        <w:rPr>
          <w:sz w:val="22"/>
          <w:szCs w:val="22"/>
          <w:lang w:val="pt-BR"/>
        </w:rPr>
        <w:t>Décima Terce</w:t>
      </w:r>
      <w:r w:rsidR="00CF4576">
        <w:rPr>
          <w:sz w:val="22"/>
          <w:szCs w:val="22"/>
          <w:lang w:val="pt-BR"/>
        </w:rPr>
        <w:t>i</w:t>
      </w:r>
      <w:r w:rsidRPr="005938D7">
        <w:rPr>
          <w:sz w:val="22"/>
          <w:szCs w:val="22"/>
          <w:lang w:val="pt-BR"/>
        </w:rPr>
        <w:t xml:space="preserve">ra </w:t>
      </w:r>
      <w:r w:rsidR="00AC64A0" w:rsidRPr="005938D7">
        <w:rPr>
          <w:sz w:val="22"/>
          <w:szCs w:val="22"/>
          <w:lang w:val="pt-BR"/>
        </w:rPr>
        <w:t>Reunião</w:t>
      </w:r>
      <w:r w:rsidR="0096230D">
        <w:rPr>
          <w:sz w:val="22"/>
          <w:szCs w:val="22"/>
          <w:lang w:val="pt-BR"/>
        </w:rPr>
        <w:t xml:space="preserve"> </w:t>
      </w:r>
      <w:r w:rsidR="00CF4576">
        <w:rPr>
          <w:sz w:val="22"/>
          <w:szCs w:val="22"/>
          <w:lang w:val="pt-BR"/>
        </w:rPr>
        <w:t xml:space="preserve">Ordinária </w:t>
      </w:r>
      <w:r w:rsidR="007E4BE2" w:rsidRPr="005938D7">
        <w:rPr>
          <w:sz w:val="22"/>
          <w:szCs w:val="22"/>
          <w:lang w:val="pt-BR"/>
        </w:rPr>
        <w:t xml:space="preserve">da </w:t>
      </w:r>
      <w:r w:rsidRPr="005938D7">
        <w:rPr>
          <w:sz w:val="22"/>
          <w:szCs w:val="22"/>
          <w:lang w:val="pt-BR"/>
        </w:rPr>
        <w:t>CIP</w:t>
      </w:r>
      <w:r w:rsidR="00CF4576">
        <w:rPr>
          <w:sz w:val="22"/>
          <w:szCs w:val="22"/>
          <w:lang w:val="pt-BR"/>
        </w:rPr>
        <w:t xml:space="preserve">, em </w:t>
      </w:r>
      <w:r w:rsidRPr="005938D7">
        <w:rPr>
          <w:sz w:val="22"/>
          <w:szCs w:val="22"/>
          <w:lang w:val="pt-BR"/>
        </w:rPr>
        <w:t>Honduras, e</w:t>
      </w:r>
      <w:r w:rsidR="00CF4576">
        <w:rPr>
          <w:sz w:val="22"/>
          <w:szCs w:val="22"/>
          <w:lang w:val="pt-BR"/>
        </w:rPr>
        <w:t>m</w:t>
      </w:r>
      <w:r w:rsidRPr="005938D7">
        <w:rPr>
          <w:sz w:val="22"/>
          <w:szCs w:val="22"/>
          <w:lang w:val="pt-BR"/>
        </w:rPr>
        <w:t xml:space="preserve"> </w:t>
      </w:r>
      <w:r w:rsidR="00390E33" w:rsidRPr="005938D7">
        <w:rPr>
          <w:sz w:val="22"/>
          <w:szCs w:val="22"/>
          <w:lang w:val="pt-BR"/>
        </w:rPr>
        <w:t>junho</w:t>
      </w:r>
      <w:r w:rsidR="0096230D">
        <w:rPr>
          <w:sz w:val="22"/>
          <w:szCs w:val="22"/>
          <w:lang w:val="pt-BR"/>
        </w:rPr>
        <w:t xml:space="preserve"> </w:t>
      </w:r>
      <w:r w:rsidRPr="005938D7">
        <w:rPr>
          <w:sz w:val="22"/>
          <w:szCs w:val="22"/>
          <w:lang w:val="pt-BR"/>
        </w:rPr>
        <w:t>de 2023, para subse</w:t>
      </w:r>
      <w:r w:rsidR="00CF4576">
        <w:rPr>
          <w:sz w:val="22"/>
          <w:szCs w:val="22"/>
          <w:lang w:val="pt-BR"/>
        </w:rPr>
        <w:t>q</w:t>
      </w:r>
      <w:r w:rsidRPr="005938D7">
        <w:rPr>
          <w:sz w:val="22"/>
          <w:szCs w:val="22"/>
          <w:lang w:val="pt-BR"/>
        </w:rPr>
        <w:t>uente apro</w:t>
      </w:r>
      <w:r w:rsidR="00CF4576">
        <w:rPr>
          <w:sz w:val="22"/>
          <w:szCs w:val="22"/>
          <w:lang w:val="pt-BR"/>
        </w:rPr>
        <w:t>v</w:t>
      </w:r>
      <w:r w:rsidRPr="005938D7">
        <w:rPr>
          <w:sz w:val="22"/>
          <w:szCs w:val="22"/>
          <w:lang w:val="pt-BR"/>
        </w:rPr>
        <w:t>a</w:t>
      </w:r>
      <w:r w:rsidR="007E4BE2" w:rsidRPr="005938D7">
        <w:rPr>
          <w:sz w:val="22"/>
          <w:szCs w:val="22"/>
          <w:lang w:val="pt-BR"/>
        </w:rPr>
        <w:t>ção</w:t>
      </w:r>
      <w:r w:rsidRPr="005938D7">
        <w:rPr>
          <w:sz w:val="22"/>
          <w:szCs w:val="22"/>
          <w:lang w:val="pt-BR"/>
        </w:rPr>
        <w:t xml:space="preserve"> p</w:t>
      </w:r>
      <w:r w:rsidR="00CF4576">
        <w:rPr>
          <w:sz w:val="22"/>
          <w:szCs w:val="22"/>
          <w:lang w:val="pt-BR"/>
        </w:rPr>
        <w:t xml:space="preserve">elo </w:t>
      </w:r>
      <w:r w:rsidRPr="005938D7">
        <w:rPr>
          <w:sz w:val="22"/>
          <w:szCs w:val="22"/>
          <w:lang w:val="pt-BR"/>
        </w:rPr>
        <w:t xml:space="preserve">CIDI. </w:t>
      </w:r>
    </w:p>
    <w:p w14:paraId="24CB54F3" w14:textId="77777777" w:rsidR="00026E57" w:rsidRPr="005938D7" w:rsidRDefault="00026E57" w:rsidP="00CD2E3B">
      <w:pPr>
        <w:pBdr>
          <w:top w:val="nil"/>
          <w:left w:val="nil"/>
          <w:bottom w:val="nil"/>
          <w:right w:val="nil"/>
          <w:between w:val="nil"/>
        </w:pBdr>
        <w:tabs>
          <w:tab w:val="left" w:pos="7373"/>
        </w:tabs>
        <w:spacing w:line="360" w:lineRule="auto"/>
        <w:jc w:val="both"/>
        <w:rPr>
          <w:sz w:val="22"/>
          <w:szCs w:val="22"/>
          <w:lang w:val="pt-BR"/>
        </w:rPr>
      </w:pPr>
    </w:p>
    <w:p w14:paraId="2786B22A" w14:textId="67518F0E" w:rsidR="00026E57" w:rsidRPr="003A0E8C" w:rsidRDefault="00CF4576">
      <w:pPr>
        <w:numPr>
          <w:ilvl w:val="0"/>
          <w:numId w:val="5"/>
        </w:numPr>
        <w:spacing w:line="360" w:lineRule="auto"/>
        <w:ind w:left="0" w:firstLine="720"/>
        <w:jc w:val="both"/>
        <w:rPr>
          <w:sz w:val="22"/>
          <w:szCs w:val="22"/>
          <w:lang w:val="pt-BR"/>
        </w:rPr>
      </w:pPr>
      <w:r w:rsidRPr="00CF4576">
        <w:rPr>
          <w:sz w:val="22"/>
          <w:szCs w:val="22"/>
          <w:lang w:val="pt-BR"/>
        </w:rPr>
        <w:t xml:space="preserve">Encarregar a </w:t>
      </w:r>
      <w:r w:rsidR="001A76A9" w:rsidRPr="00CF4576">
        <w:rPr>
          <w:sz w:val="22"/>
          <w:szCs w:val="22"/>
          <w:lang w:val="pt-BR"/>
        </w:rPr>
        <w:t>Secretaria</w:t>
      </w:r>
      <w:r w:rsidR="0096230D" w:rsidRPr="00CF4576">
        <w:rPr>
          <w:sz w:val="22"/>
          <w:szCs w:val="22"/>
          <w:lang w:val="pt-BR"/>
        </w:rPr>
        <w:t xml:space="preserve"> </w:t>
      </w:r>
      <w:r w:rsidR="007E4BE2" w:rsidRPr="00CF4576">
        <w:rPr>
          <w:sz w:val="22"/>
          <w:szCs w:val="22"/>
          <w:lang w:val="pt-BR"/>
        </w:rPr>
        <w:t xml:space="preserve">da </w:t>
      </w:r>
      <w:r w:rsidR="00026E57" w:rsidRPr="00CF4576">
        <w:rPr>
          <w:sz w:val="22"/>
          <w:szCs w:val="22"/>
          <w:lang w:val="pt-BR"/>
        </w:rPr>
        <w:t xml:space="preserve">CIP </w:t>
      </w:r>
      <w:r w:rsidRPr="00CF4576">
        <w:rPr>
          <w:sz w:val="22"/>
          <w:szCs w:val="22"/>
          <w:lang w:val="pt-BR"/>
        </w:rPr>
        <w:t xml:space="preserve">de </w:t>
      </w:r>
      <w:r w:rsidR="00026E57" w:rsidRPr="00CF4576">
        <w:rPr>
          <w:sz w:val="22"/>
          <w:szCs w:val="22"/>
          <w:lang w:val="pt-BR"/>
        </w:rPr>
        <w:t xml:space="preserve">continuar </w:t>
      </w:r>
      <w:r w:rsidRPr="00CF4576">
        <w:rPr>
          <w:sz w:val="22"/>
          <w:szCs w:val="22"/>
          <w:lang w:val="pt-BR"/>
        </w:rPr>
        <w:t>trabalhando</w:t>
      </w:r>
      <w:r w:rsidR="00026E57" w:rsidRPr="00CF4576">
        <w:rPr>
          <w:sz w:val="22"/>
          <w:szCs w:val="22"/>
          <w:lang w:val="pt-BR"/>
        </w:rPr>
        <w:t xml:space="preserve">, </w:t>
      </w:r>
      <w:r w:rsidRPr="00CF4576">
        <w:rPr>
          <w:sz w:val="22"/>
          <w:szCs w:val="22"/>
          <w:lang w:val="pt-BR"/>
        </w:rPr>
        <w:t xml:space="preserve">em conformidade com o Plano de Ação </w:t>
      </w:r>
      <w:r w:rsidR="00026E57" w:rsidRPr="00CF4576">
        <w:rPr>
          <w:sz w:val="22"/>
          <w:szCs w:val="22"/>
          <w:lang w:val="pt-BR"/>
        </w:rPr>
        <w:t xml:space="preserve">de Buenos Aires 2021-2023 </w:t>
      </w:r>
      <w:r w:rsidRPr="00CF4576">
        <w:rPr>
          <w:sz w:val="22"/>
          <w:szCs w:val="22"/>
          <w:lang w:val="pt-BR"/>
        </w:rPr>
        <w:t>e</w:t>
      </w:r>
      <w:r>
        <w:rPr>
          <w:sz w:val="22"/>
          <w:szCs w:val="22"/>
          <w:lang w:val="pt-BR"/>
        </w:rPr>
        <w:t xml:space="preserve"> em </w:t>
      </w:r>
      <w:r w:rsidR="00026E57" w:rsidRPr="00CF4576">
        <w:rPr>
          <w:sz w:val="22"/>
          <w:szCs w:val="22"/>
          <w:lang w:val="pt-BR"/>
        </w:rPr>
        <w:t>colabora</w:t>
      </w:r>
      <w:r w:rsidR="007E4BE2" w:rsidRPr="00CF4576">
        <w:rPr>
          <w:sz w:val="22"/>
          <w:szCs w:val="22"/>
          <w:lang w:val="pt-BR"/>
        </w:rPr>
        <w:t>ção</w:t>
      </w:r>
      <w:r w:rsidR="00026E57" w:rsidRPr="00CF4576">
        <w:rPr>
          <w:sz w:val="22"/>
          <w:szCs w:val="22"/>
          <w:lang w:val="pt-BR"/>
        </w:rPr>
        <w:t xml:space="preserve"> </w:t>
      </w:r>
      <w:r>
        <w:rPr>
          <w:sz w:val="22"/>
          <w:szCs w:val="22"/>
          <w:lang w:val="pt-BR"/>
        </w:rPr>
        <w:t xml:space="preserve">com os </w:t>
      </w:r>
      <w:r w:rsidR="00026E57" w:rsidRPr="00CF4576">
        <w:rPr>
          <w:sz w:val="22"/>
          <w:szCs w:val="22"/>
          <w:lang w:val="pt-BR"/>
        </w:rPr>
        <w:t xml:space="preserve">Estados </w:t>
      </w:r>
      <w:r w:rsidR="001A76A9" w:rsidRPr="00CF4576">
        <w:rPr>
          <w:sz w:val="22"/>
          <w:szCs w:val="22"/>
          <w:lang w:val="pt-BR"/>
        </w:rPr>
        <w:t>membros</w:t>
      </w:r>
      <w:r w:rsidR="00026E57" w:rsidRPr="00CF4576">
        <w:rPr>
          <w:sz w:val="22"/>
          <w:szCs w:val="22"/>
          <w:lang w:val="pt-BR"/>
        </w:rPr>
        <w:t>, membros a</w:t>
      </w:r>
      <w:r>
        <w:rPr>
          <w:sz w:val="22"/>
          <w:szCs w:val="22"/>
          <w:lang w:val="pt-BR"/>
        </w:rPr>
        <w:t>s</w:t>
      </w:r>
      <w:r w:rsidR="00026E57" w:rsidRPr="00CF4576">
        <w:rPr>
          <w:sz w:val="22"/>
          <w:szCs w:val="22"/>
          <w:lang w:val="pt-BR"/>
        </w:rPr>
        <w:t xml:space="preserve">sociados </w:t>
      </w:r>
      <w:r>
        <w:rPr>
          <w:sz w:val="22"/>
          <w:szCs w:val="22"/>
          <w:lang w:val="pt-BR"/>
        </w:rPr>
        <w:t xml:space="preserve">e parceiros </w:t>
      </w:r>
      <w:r w:rsidR="00026E57" w:rsidRPr="00CF4576">
        <w:rPr>
          <w:sz w:val="22"/>
          <w:szCs w:val="22"/>
          <w:lang w:val="pt-BR"/>
        </w:rPr>
        <w:t xml:space="preserve">estratégicos, </w:t>
      </w:r>
      <w:r>
        <w:rPr>
          <w:sz w:val="22"/>
          <w:szCs w:val="22"/>
          <w:lang w:val="pt-BR"/>
        </w:rPr>
        <w:t xml:space="preserve">na oferta de </w:t>
      </w:r>
      <w:r w:rsidR="00026E57" w:rsidRPr="00CF4576">
        <w:rPr>
          <w:sz w:val="22"/>
          <w:szCs w:val="22"/>
          <w:lang w:val="pt-BR"/>
        </w:rPr>
        <w:t xml:space="preserve">oportunidades de </w:t>
      </w:r>
      <w:r>
        <w:rPr>
          <w:sz w:val="22"/>
          <w:szCs w:val="22"/>
          <w:lang w:val="pt-BR"/>
        </w:rPr>
        <w:t>desenvolvimento profissional e fortalecimento de capacidade nos q</w:t>
      </w:r>
      <w:r w:rsidR="00026E57" w:rsidRPr="00CF4576">
        <w:rPr>
          <w:sz w:val="22"/>
          <w:szCs w:val="22"/>
          <w:lang w:val="pt-BR"/>
        </w:rPr>
        <w:t xml:space="preserve">uatro idiomas </w:t>
      </w:r>
      <w:r w:rsidR="007E4BE2" w:rsidRPr="00CF4576">
        <w:rPr>
          <w:sz w:val="22"/>
          <w:szCs w:val="22"/>
          <w:lang w:val="pt-BR"/>
        </w:rPr>
        <w:t xml:space="preserve">da </w:t>
      </w:r>
      <w:r w:rsidR="00026E57" w:rsidRPr="00CF4576">
        <w:rPr>
          <w:sz w:val="22"/>
          <w:szCs w:val="22"/>
          <w:lang w:val="pt-BR"/>
        </w:rPr>
        <w:t xml:space="preserve">OEA, </w:t>
      </w:r>
      <w:r>
        <w:rPr>
          <w:sz w:val="22"/>
          <w:szCs w:val="22"/>
          <w:lang w:val="pt-BR"/>
        </w:rPr>
        <w:t>quando seja possível</w:t>
      </w:r>
      <w:r w:rsidR="00026E57" w:rsidRPr="00CF4576">
        <w:rPr>
          <w:sz w:val="22"/>
          <w:szCs w:val="22"/>
          <w:lang w:val="pt-BR"/>
        </w:rPr>
        <w:t xml:space="preserve">, para </w:t>
      </w:r>
      <w:r>
        <w:rPr>
          <w:sz w:val="22"/>
          <w:szCs w:val="22"/>
          <w:lang w:val="pt-BR"/>
        </w:rPr>
        <w:t xml:space="preserve">funcionários do setor portuário </w:t>
      </w:r>
      <w:r w:rsidR="007E4BE2" w:rsidRPr="00CF4576">
        <w:rPr>
          <w:sz w:val="22"/>
          <w:szCs w:val="22"/>
          <w:lang w:val="pt-BR"/>
        </w:rPr>
        <w:t xml:space="preserve">das </w:t>
      </w:r>
      <w:r w:rsidR="00026E57" w:rsidRPr="00CF4576">
        <w:rPr>
          <w:sz w:val="22"/>
          <w:szCs w:val="22"/>
          <w:lang w:val="pt-BR"/>
        </w:rPr>
        <w:t xml:space="preserve">Américas, </w:t>
      </w:r>
      <w:r>
        <w:rPr>
          <w:sz w:val="22"/>
          <w:szCs w:val="22"/>
          <w:lang w:val="pt-BR"/>
        </w:rPr>
        <w:t xml:space="preserve">desse modo contribuindo para o fortalecimento das parcerias </w:t>
      </w:r>
      <w:r w:rsidR="00026E57" w:rsidRPr="00CF4576">
        <w:rPr>
          <w:sz w:val="22"/>
          <w:szCs w:val="22"/>
          <w:lang w:val="pt-BR"/>
        </w:rPr>
        <w:t xml:space="preserve">existentes </w:t>
      </w:r>
      <w:r>
        <w:rPr>
          <w:sz w:val="22"/>
          <w:szCs w:val="22"/>
          <w:lang w:val="pt-BR"/>
        </w:rPr>
        <w:t xml:space="preserve">no </w:t>
      </w:r>
      <w:r w:rsidR="00026E57" w:rsidRPr="00CF4576">
        <w:rPr>
          <w:sz w:val="22"/>
          <w:szCs w:val="22"/>
          <w:lang w:val="pt-BR"/>
        </w:rPr>
        <w:t xml:space="preserve">setor. </w:t>
      </w:r>
    </w:p>
    <w:p w14:paraId="756DBE76" w14:textId="77777777" w:rsidR="00026E57" w:rsidRPr="003A0E8C" w:rsidRDefault="00026E57" w:rsidP="00CD2E3B">
      <w:pPr>
        <w:spacing w:line="360" w:lineRule="auto"/>
        <w:jc w:val="both"/>
        <w:rPr>
          <w:sz w:val="22"/>
          <w:szCs w:val="22"/>
          <w:lang w:val="pt-BR"/>
        </w:rPr>
      </w:pPr>
    </w:p>
    <w:p w14:paraId="0E30A078" w14:textId="1F893962" w:rsidR="00026E57" w:rsidRPr="00CD2565" w:rsidRDefault="00CD2565">
      <w:pPr>
        <w:numPr>
          <w:ilvl w:val="0"/>
          <w:numId w:val="5"/>
        </w:numPr>
        <w:spacing w:line="360" w:lineRule="auto"/>
        <w:ind w:left="0" w:firstLine="720"/>
        <w:jc w:val="both"/>
        <w:rPr>
          <w:sz w:val="22"/>
          <w:szCs w:val="22"/>
          <w:lang w:val="pt-BR"/>
        </w:rPr>
      </w:pPr>
      <w:r w:rsidRPr="00CD2565">
        <w:rPr>
          <w:sz w:val="22"/>
          <w:szCs w:val="22"/>
          <w:lang w:val="pt-BR"/>
        </w:rPr>
        <w:t>Encar</w:t>
      </w:r>
      <w:r w:rsidR="00C47323">
        <w:rPr>
          <w:sz w:val="22"/>
          <w:szCs w:val="22"/>
          <w:lang w:val="pt-BR"/>
        </w:rPr>
        <w:t>r</w:t>
      </w:r>
      <w:r w:rsidRPr="00CD2565">
        <w:rPr>
          <w:sz w:val="22"/>
          <w:szCs w:val="22"/>
          <w:lang w:val="pt-BR"/>
        </w:rPr>
        <w:t xml:space="preserve">egar a </w:t>
      </w:r>
      <w:r w:rsidR="001A76A9" w:rsidRPr="00CD2565">
        <w:rPr>
          <w:sz w:val="22"/>
          <w:szCs w:val="22"/>
          <w:lang w:val="pt-BR"/>
        </w:rPr>
        <w:t>Secretaria</w:t>
      </w:r>
      <w:r w:rsidR="0096230D">
        <w:rPr>
          <w:sz w:val="22"/>
          <w:szCs w:val="22"/>
          <w:lang w:val="pt-BR"/>
        </w:rPr>
        <w:t xml:space="preserve"> </w:t>
      </w:r>
      <w:r w:rsidR="007E4BE2" w:rsidRPr="00CD2565">
        <w:rPr>
          <w:sz w:val="22"/>
          <w:szCs w:val="22"/>
          <w:lang w:val="pt-BR"/>
        </w:rPr>
        <w:t xml:space="preserve">da </w:t>
      </w:r>
      <w:r w:rsidR="00026E57" w:rsidRPr="00CD2565">
        <w:rPr>
          <w:sz w:val="22"/>
          <w:szCs w:val="22"/>
          <w:lang w:val="pt-BR"/>
        </w:rPr>
        <w:t xml:space="preserve">CIP </w:t>
      </w:r>
      <w:r w:rsidRPr="00CD2565">
        <w:rPr>
          <w:sz w:val="22"/>
          <w:szCs w:val="22"/>
          <w:lang w:val="pt-BR"/>
        </w:rPr>
        <w:t>de</w:t>
      </w:r>
      <w:r>
        <w:rPr>
          <w:sz w:val="22"/>
          <w:szCs w:val="22"/>
          <w:lang w:val="pt-BR"/>
        </w:rPr>
        <w:t xml:space="preserve"> continuar a </w:t>
      </w:r>
      <w:r w:rsidR="00026E57" w:rsidRPr="00CD2565">
        <w:rPr>
          <w:sz w:val="22"/>
          <w:szCs w:val="22"/>
          <w:lang w:val="pt-BR"/>
        </w:rPr>
        <w:t>implementa</w:t>
      </w:r>
      <w:r w:rsidR="007E4BE2" w:rsidRPr="00CD2565">
        <w:rPr>
          <w:sz w:val="22"/>
          <w:szCs w:val="22"/>
          <w:lang w:val="pt-BR"/>
        </w:rPr>
        <w:t>ção</w:t>
      </w:r>
      <w:r w:rsidR="00026E57" w:rsidRPr="00CD2565">
        <w:rPr>
          <w:sz w:val="22"/>
          <w:szCs w:val="22"/>
          <w:lang w:val="pt-BR"/>
        </w:rPr>
        <w:t xml:space="preserve"> </w:t>
      </w:r>
      <w:r w:rsidR="007E4BE2" w:rsidRPr="00CD2565">
        <w:rPr>
          <w:sz w:val="22"/>
          <w:szCs w:val="22"/>
          <w:lang w:val="pt-BR"/>
        </w:rPr>
        <w:t xml:space="preserve">dos </w:t>
      </w:r>
      <w:r>
        <w:rPr>
          <w:sz w:val="22"/>
          <w:szCs w:val="22"/>
          <w:lang w:val="pt-BR"/>
        </w:rPr>
        <w:t xml:space="preserve">projetos </w:t>
      </w:r>
      <w:r w:rsidR="00C47323">
        <w:rPr>
          <w:sz w:val="22"/>
          <w:szCs w:val="22"/>
          <w:lang w:val="pt-BR"/>
        </w:rPr>
        <w:t>que se seguem</w:t>
      </w:r>
      <w:r>
        <w:rPr>
          <w:sz w:val="22"/>
          <w:szCs w:val="22"/>
          <w:lang w:val="pt-BR"/>
        </w:rPr>
        <w:t>.</w:t>
      </w:r>
    </w:p>
    <w:p w14:paraId="7A88C8C6" w14:textId="77777777" w:rsidR="00026E57" w:rsidRPr="00CD2565" w:rsidRDefault="00026E57" w:rsidP="00CD2E3B">
      <w:pPr>
        <w:spacing w:line="360" w:lineRule="auto"/>
        <w:rPr>
          <w:sz w:val="22"/>
          <w:szCs w:val="22"/>
          <w:lang w:val="pt-BR"/>
        </w:rPr>
      </w:pPr>
    </w:p>
    <w:p w14:paraId="6C8B4212" w14:textId="59B471BE" w:rsidR="00026E57" w:rsidRPr="005938D7" w:rsidRDefault="00026E57" w:rsidP="00FD4305">
      <w:pPr>
        <w:tabs>
          <w:tab w:val="left" w:pos="2160"/>
        </w:tabs>
        <w:spacing w:line="360" w:lineRule="auto"/>
        <w:ind w:left="2160" w:hanging="720"/>
        <w:jc w:val="both"/>
        <w:rPr>
          <w:sz w:val="22"/>
          <w:szCs w:val="22"/>
          <w:lang w:val="pt-BR"/>
        </w:rPr>
      </w:pPr>
      <w:r w:rsidRPr="005938D7">
        <w:rPr>
          <w:sz w:val="22"/>
          <w:szCs w:val="22"/>
          <w:lang w:val="pt-BR"/>
        </w:rPr>
        <w:t>-</w:t>
      </w:r>
      <w:r w:rsidRPr="005938D7">
        <w:rPr>
          <w:sz w:val="22"/>
          <w:szCs w:val="22"/>
          <w:lang w:val="pt-BR"/>
        </w:rPr>
        <w:tab/>
        <w:t xml:space="preserve">CIP </w:t>
      </w:r>
      <w:r w:rsidRPr="005938D7">
        <w:rPr>
          <w:i/>
          <w:sz w:val="22"/>
          <w:szCs w:val="22"/>
          <w:lang w:val="pt-BR"/>
        </w:rPr>
        <w:t>Improved Disaster Risk Management in Caribbean Ports</w:t>
      </w:r>
      <w:r w:rsidRPr="005938D7">
        <w:rPr>
          <w:sz w:val="22"/>
          <w:szCs w:val="22"/>
          <w:lang w:val="pt-BR"/>
        </w:rPr>
        <w:t>, financiado p</w:t>
      </w:r>
      <w:r w:rsidR="00C47323">
        <w:rPr>
          <w:sz w:val="22"/>
          <w:szCs w:val="22"/>
          <w:lang w:val="pt-BR"/>
        </w:rPr>
        <w:t xml:space="preserve">elos </w:t>
      </w:r>
      <w:r w:rsidRPr="005938D7">
        <w:rPr>
          <w:sz w:val="22"/>
          <w:szCs w:val="22"/>
          <w:lang w:val="pt-BR"/>
        </w:rPr>
        <w:t xml:space="preserve">Estados Unidos e </w:t>
      </w:r>
      <w:r w:rsidR="00C47323">
        <w:rPr>
          <w:sz w:val="22"/>
          <w:szCs w:val="22"/>
          <w:lang w:val="pt-BR"/>
        </w:rPr>
        <w:t xml:space="preserve">pela </w:t>
      </w:r>
      <w:r w:rsidRPr="005938D7">
        <w:rPr>
          <w:sz w:val="22"/>
          <w:szCs w:val="22"/>
          <w:lang w:val="pt-BR"/>
        </w:rPr>
        <w:t>It</w:t>
      </w:r>
      <w:r w:rsidR="00C47323">
        <w:rPr>
          <w:sz w:val="22"/>
          <w:szCs w:val="22"/>
          <w:lang w:val="pt-BR"/>
        </w:rPr>
        <w:t>á</w:t>
      </w:r>
      <w:r w:rsidRPr="005938D7">
        <w:rPr>
          <w:sz w:val="22"/>
          <w:szCs w:val="22"/>
          <w:lang w:val="pt-BR"/>
        </w:rPr>
        <w:t xml:space="preserve">lia, para contribuir </w:t>
      </w:r>
      <w:r w:rsidR="00C47323">
        <w:rPr>
          <w:sz w:val="22"/>
          <w:szCs w:val="22"/>
          <w:lang w:val="pt-BR"/>
        </w:rPr>
        <w:t xml:space="preserve">para o desenvolvimento e profissionalização </w:t>
      </w:r>
      <w:r w:rsidR="007E4BE2" w:rsidRPr="005938D7">
        <w:rPr>
          <w:sz w:val="22"/>
          <w:szCs w:val="22"/>
          <w:lang w:val="pt-BR"/>
        </w:rPr>
        <w:t xml:space="preserve">dos </w:t>
      </w:r>
      <w:r w:rsidRPr="005938D7">
        <w:rPr>
          <w:sz w:val="22"/>
          <w:szCs w:val="22"/>
          <w:lang w:val="pt-BR"/>
        </w:rPr>
        <w:t xml:space="preserve">recursos humanos </w:t>
      </w:r>
      <w:r w:rsidR="00C47323">
        <w:rPr>
          <w:sz w:val="22"/>
          <w:szCs w:val="22"/>
          <w:lang w:val="pt-BR"/>
        </w:rPr>
        <w:t xml:space="preserve">na Bacia do </w:t>
      </w:r>
      <w:r w:rsidRPr="005938D7">
        <w:rPr>
          <w:sz w:val="22"/>
          <w:szCs w:val="22"/>
          <w:lang w:val="pt-BR"/>
        </w:rPr>
        <w:t xml:space="preserve">Caribe, </w:t>
      </w:r>
      <w:r w:rsidR="00C47323">
        <w:rPr>
          <w:sz w:val="22"/>
          <w:szCs w:val="22"/>
          <w:lang w:val="pt-BR"/>
        </w:rPr>
        <w:t xml:space="preserve">nas </w:t>
      </w:r>
      <w:r w:rsidRPr="005938D7">
        <w:rPr>
          <w:sz w:val="22"/>
          <w:szCs w:val="22"/>
          <w:lang w:val="pt-BR"/>
        </w:rPr>
        <w:t xml:space="preserve">áreas de </w:t>
      </w:r>
      <w:r w:rsidR="00C47323">
        <w:rPr>
          <w:sz w:val="22"/>
          <w:szCs w:val="22"/>
          <w:lang w:val="pt-BR"/>
        </w:rPr>
        <w:t>gestão</w:t>
      </w:r>
      <w:r w:rsidRPr="005938D7">
        <w:rPr>
          <w:sz w:val="22"/>
          <w:szCs w:val="22"/>
          <w:lang w:val="pt-BR"/>
        </w:rPr>
        <w:t xml:space="preserve"> d</w:t>
      </w:r>
      <w:r w:rsidR="00C47323">
        <w:rPr>
          <w:sz w:val="22"/>
          <w:szCs w:val="22"/>
          <w:lang w:val="pt-BR"/>
        </w:rPr>
        <w:t xml:space="preserve">o risco </w:t>
      </w:r>
      <w:r w:rsidRPr="005938D7">
        <w:rPr>
          <w:sz w:val="22"/>
          <w:szCs w:val="22"/>
          <w:lang w:val="pt-BR"/>
        </w:rPr>
        <w:t>de desastres, mitiga</w:t>
      </w:r>
      <w:r w:rsidR="007E4BE2" w:rsidRPr="005938D7">
        <w:rPr>
          <w:sz w:val="22"/>
          <w:szCs w:val="22"/>
          <w:lang w:val="pt-BR"/>
        </w:rPr>
        <w:t>ção</w:t>
      </w:r>
      <w:r w:rsidRPr="005938D7">
        <w:rPr>
          <w:sz w:val="22"/>
          <w:szCs w:val="22"/>
          <w:lang w:val="pt-BR"/>
        </w:rPr>
        <w:t xml:space="preserve">, </w:t>
      </w:r>
      <w:r w:rsidR="00C47323">
        <w:rPr>
          <w:sz w:val="22"/>
          <w:szCs w:val="22"/>
          <w:lang w:val="pt-BR"/>
        </w:rPr>
        <w:t xml:space="preserve">resposta e resiliência aos </w:t>
      </w:r>
      <w:r w:rsidRPr="005938D7">
        <w:rPr>
          <w:sz w:val="22"/>
          <w:szCs w:val="22"/>
          <w:lang w:val="pt-BR"/>
        </w:rPr>
        <w:t>desastres natur</w:t>
      </w:r>
      <w:r w:rsidR="007E4BE2" w:rsidRPr="005938D7">
        <w:rPr>
          <w:sz w:val="22"/>
          <w:szCs w:val="22"/>
          <w:lang w:val="pt-BR"/>
        </w:rPr>
        <w:t>ais</w:t>
      </w:r>
      <w:r w:rsidR="0096230D">
        <w:rPr>
          <w:sz w:val="22"/>
          <w:szCs w:val="22"/>
          <w:lang w:val="pt-BR"/>
        </w:rPr>
        <w:t xml:space="preserve"> </w:t>
      </w:r>
      <w:r w:rsidR="00C47323">
        <w:rPr>
          <w:sz w:val="22"/>
          <w:szCs w:val="22"/>
          <w:lang w:val="pt-BR"/>
        </w:rPr>
        <w:t xml:space="preserve">e àqueles provocados pelo </w:t>
      </w:r>
      <w:r w:rsidRPr="005938D7">
        <w:rPr>
          <w:sz w:val="22"/>
          <w:szCs w:val="22"/>
          <w:lang w:val="pt-BR"/>
        </w:rPr>
        <w:t xml:space="preserve">ser humano </w:t>
      </w:r>
      <w:r w:rsidR="00C47323">
        <w:rPr>
          <w:sz w:val="22"/>
          <w:szCs w:val="22"/>
          <w:lang w:val="pt-BR"/>
        </w:rPr>
        <w:t xml:space="preserve">e emergências </w:t>
      </w:r>
      <w:r w:rsidRPr="005938D7">
        <w:rPr>
          <w:sz w:val="22"/>
          <w:szCs w:val="22"/>
          <w:lang w:val="pt-BR"/>
        </w:rPr>
        <w:t>marítimas</w:t>
      </w:r>
      <w:r w:rsidR="00C47323">
        <w:rPr>
          <w:sz w:val="22"/>
          <w:szCs w:val="22"/>
          <w:lang w:val="pt-BR"/>
        </w:rPr>
        <w:t xml:space="preserve">, e incentivar os </w:t>
      </w:r>
      <w:r w:rsidRPr="005938D7">
        <w:rPr>
          <w:sz w:val="22"/>
          <w:szCs w:val="22"/>
          <w:lang w:val="pt-BR"/>
        </w:rPr>
        <w:t xml:space="preserve">Estados </w:t>
      </w:r>
      <w:r w:rsidR="001A76A9">
        <w:rPr>
          <w:sz w:val="22"/>
          <w:szCs w:val="22"/>
          <w:lang w:val="pt-BR"/>
        </w:rPr>
        <w:t>membros</w:t>
      </w:r>
      <w:r w:rsidR="0096230D">
        <w:rPr>
          <w:sz w:val="22"/>
          <w:szCs w:val="22"/>
          <w:lang w:val="pt-BR"/>
        </w:rPr>
        <w:t xml:space="preserve"> </w:t>
      </w:r>
      <w:r w:rsidRPr="005938D7">
        <w:rPr>
          <w:sz w:val="22"/>
          <w:szCs w:val="22"/>
          <w:lang w:val="pt-BR"/>
        </w:rPr>
        <w:t xml:space="preserve">a </w:t>
      </w:r>
      <w:r w:rsidR="00C47323">
        <w:rPr>
          <w:sz w:val="22"/>
          <w:szCs w:val="22"/>
          <w:lang w:val="pt-BR"/>
        </w:rPr>
        <w:t xml:space="preserve">que se beneficiem </w:t>
      </w:r>
      <w:r w:rsidRPr="005938D7">
        <w:rPr>
          <w:sz w:val="22"/>
          <w:szCs w:val="22"/>
          <w:lang w:val="pt-BR"/>
        </w:rPr>
        <w:t xml:space="preserve">plenamente </w:t>
      </w:r>
      <w:r w:rsidR="00C47323">
        <w:rPr>
          <w:sz w:val="22"/>
          <w:szCs w:val="22"/>
          <w:lang w:val="pt-BR"/>
        </w:rPr>
        <w:t xml:space="preserve">dessa </w:t>
      </w:r>
      <w:r w:rsidRPr="005938D7">
        <w:rPr>
          <w:sz w:val="22"/>
          <w:szCs w:val="22"/>
          <w:lang w:val="pt-BR"/>
        </w:rPr>
        <w:t>iniciativa</w:t>
      </w:r>
      <w:r w:rsidR="00C47323">
        <w:rPr>
          <w:sz w:val="22"/>
          <w:szCs w:val="22"/>
          <w:lang w:val="pt-BR"/>
        </w:rPr>
        <w:t>.</w:t>
      </w:r>
    </w:p>
    <w:p w14:paraId="3572AD57" w14:textId="4EA68A7B" w:rsidR="00026E57" w:rsidRPr="005938D7" w:rsidRDefault="00026E57" w:rsidP="00FD4305">
      <w:pPr>
        <w:tabs>
          <w:tab w:val="left" w:pos="2160"/>
        </w:tabs>
        <w:spacing w:line="360" w:lineRule="auto"/>
        <w:ind w:left="2160" w:hanging="720"/>
        <w:jc w:val="both"/>
        <w:rPr>
          <w:sz w:val="22"/>
          <w:szCs w:val="22"/>
          <w:lang w:val="pt-BR"/>
        </w:rPr>
      </w:pPr>
      <w:r w:rsidRPr="005938D7">
        <w:rPr>
          <w:sz w:val="22"/>
          <w:szCs w:val="22"/>
          <w:lang w:val="pt-BR"/>
        </w:rPr>
        <w:lastRenderedPageBreak/>
        <w:t>-</w:t>
      </w:r>
      <w:r w:rsidRPr="005938D7">
        <w:rPr>
          <w:sz w:val="22"/>
          <w:szCs w:val="22"/>
          <w:lang w:val="pt-BR"/>
        </w:rPr>
        <w:tab/>
        <w:t>Estab</w:t>
      </w:r>
      <w:r w:rsidR="00C47323">
        <w:rPr>
          <w:sz w:val="22"/>
          <w:szCs w:val="22"/>
          <w:lang w:val="pt-BR"/>
        </w:rPr>
        <w:t>e</w:t>
      </w:r>
      <w:r w:rsidRPr="005938D7">
        <w:rPr>
          <w:sz w:val="22"/>
          <w:szCs w:val="22"/>
          <w:lang w:val="pt-BR"/>
        </w:rPr>
        <w:t>lecimento de u</w:t>
      </w:r>
      <w:r w:rsidR="00C47323">
        <w:rPr>
          <w:sz w:val="22"/>
          <w:szCs w:val="22"/>
          <w:lang w:val="pt-BR"/>
        </w:rPr>
        <w:t>m</w:t>
      </w:r>
      <w:r w:rsidRPr="005938D7">
        <w:rPr>
          <w:sz w:val="22"/>
          <w:szCs w:val="22"/>
          <w:lang w:val="pt-BR"/>
        </w:rPr>
        <w:t xml:space="preserve"> Sistema Comunit</w:t>
      </w:r>
      <w:r w:rsidR="00C47323">
        <w:rPr>
          <w:sz w:val="22"/>
          <w:szCs w:val="22"/>
          <w:lang w:val="pt-BR"/>
        </w:rPr>
        <w:t>á</w:t>
      </w:r>
      <w:r w:rsidRPr="005938D7">
        <w:rPr>
          <w:sz w:val="22"/>
          <w:szCs w:val="22"/>
          <w:lang w:val="pt-BR"/>
        </w:rPr>
        <w:t xml:space="preserve">rio </w:t>
      </w:r>
      <w:r w:rsidR="00C47323">
        <w:rPr>
          <w:sz w:val="22"/>
          <w:szCs w:val="22"/>
          <w:lang w:val="pt-BR"/>
        </w:rPr>
        <w:t xml:space="preserve">Portuário </w:t>
      </w:r>
      <w:r w:rsidRPr="005938D7">
        <w:rPr>
          <w:sz w:val="22"/>
          <w:szCs w:val="22"/>
          <w:lang w:val="pt-BR"/>
        </w:rPr>
        <w:t>(PCS) de Barbados</w:t>
      </w:r>
      <w:r w:rsidR="00B82AC6">
        <w:rPr>
          <w:sz w:val="22"/>
          <w:szCs w:val="22"/>
          <w:lang w:val="pt-BR"/>
        </w:rPr>
        <w:t>,</w:t>
      </w:r>
      <w:r w:rsidRPr="005938D7">
        <w:rPr>
          <w:sz w:val="22"/>
          <w:szCs w:val="22"/>
          <w:lang w:val="pt-BR"/>
        </w:rPr>
        <w:t xml:space="preserve"> para </w:t>
      </w:r>
      <w:r w:rsidR="00C47323">
        <w:rPr>
          <w:sz w:val="22"/>
          <w:szCs w:val="22"/>
          <w:lang w:val="pt-BR"/>
        </w:rPr>
        <w:t xml:space="preserve">conduzir uma avaliação </w:t>
      </w:r>
      <w:r w:rsidRPr="005938D7">
        <w:rPr>
          <w:sz w:val="22"/>
          <w:szCs w:val="22"/>
          <w:lang w:val="pt-BR"/>
        </w:rPr>
        <w:t xml:space="preserve">logística </w:t>
      </w:r>
      <w:r w:rsidR="00C47323">
        <w:rPr>
          <w:sz w:val="22"/>
          <w:szCs w:val="22"/>
          <w:lang w:val="pt-BR"/>
        </w:rPr>
        <w:t>e</w:t>
      </w:r>
      <w:r w:rsidRPr="005938D7">
        <w:rPr>
          <w:sz w:val="22"/>
          <w:szCs w:val="22"/>
          <w:lang w:val="pt-BR"/>
        </w:rPr>
        <w:t xml:space="preserve"> relacionada </w:t>
      </w:r>
      <w:r w:rsidR="00C47323">
        <w:rPr>
          <w:sz w:val="22"/>
          <w:szCs w:val="22"/>
          <w:lang w:val="pt-BR"/>
        </w:rPr>
        <w:t xml:space="preserve">à cadeia </w:t>
      </w:r>
      <w:r w:rsidRPr="005938D7">
        <w:rPr>
          <w:sz w:val="22"/>
          <w:szCs w:val="22"/>
          <w:lang w:val="pt-BR"/>
        </w:rPr>
        <w:t xml:space="preserve">de </w:t>
      </w:r>
      <w:r w:rsidR="00C47323">
        <w:rPr>
          <w:sz w:val="22"/>
          <w:szCs w:val="22"/>
          <w:lang w:val="pt-BR"/>
        </w:rPr>
        <w:t xml:space="preserve">abastecimento </w:t>
      </w:r>
      <w:r w:rsidRPr="005938D7">
        <w:rPr>
          <w:sz w:val="22"/>
          <w:szCs w:val="22"/>
          <w:lang w:val="pt-BR"/>
        </w:rPr>
        <w:t>internacional</w:t>
      </w:r>
      <w:r w:rsidR="00C47323">
        <w:rPr>
          <w:sz w:val="22"/>
          <w:szCs w:val="22"/>
          <w:lang w:val="pt-BR"/>
        </w:rPr>
        <w:t xml:space="preserve">, </w:t>
      </w:r>
      <w:r w:rsidR="00B82AC6">
        <w:rPr>
          <w:sz w:val="22"/>
          <w:szCs w:val="22"/>
          <w:lang w:val="pt-BR"/>
        </w:rPr>
        <w:t>com vistas à</w:t>
      </w:r>
      <w:r w:rsidR="00C47323">
        <w:rPr>
          <w:sz w:val="22"/>
          <w:szCs w:val="22"/>
          <w:lang w:val="pt-BR"/>
        </w:rPr>
        <w:t xml:space="preserve"> elaboração de um roteiro </w:t>
      </w:r>
      <w:r w:rsidRPr="005938D7">
        <w:rPr>
          <w:sz w:val="22"/>
          <w:szCs w:val="22"/>
          <w:lang w:val="pt-BR"/>
        </w:rPr>
        <w:t>de implementa</w:t>
      </w:r>
      <w:r w:rsidR="007E4BE2" w:rsidRPr="005938D7">
        <w:rPr>
          <w:sz w:val="22"/>
          <w:szCs w:val="22"/>
          <w:lang w:val="pt-BR"/>
        </w:rPr>
        <w:t>ção</w:t>
      </w:r>
      <w:r w:rsidRPr="005938D7">
        <w:rPr>
          <w:sz w:val="22"/>
          <w:szCs w:val="22"/>
          <w:lang w:val="pt-BR"/>
        </w:rPr>
        <w:t xml:space="preserve"> </w:t>
      </w:r>
      <w:r w:rsidR="00C47323">
        <w:rPr>
          <w:sz w:val="22"/>
          <w:szCs w:val="22"/>
          <w:lang w:val="pt-BR"/>
        </w:rPr>
        <w:t xml:space="preserve">com um </w:t>
      </w:r>
      <w:r w:rsidRPr="005938D7">
        <w:rPr>
          <w:sz w:val="22"/>
          <w:szCs w:val="22"/>
          <w:lang w:val="pt-BR"/>
        </w:rPr>
        <w:t>conjunto de recomenda</w:t>
      </w:r>
      <w:r w:rsidR="00922657">
        <w:rPr>
          <w:sz w:val="22"/>
          <w:szCs w:val="22"/>
          <w:lang w:val="pt-BR"/>
        </w:rPr>
        <w:t>ções</w:t>
      </w:r>
      <w:r w:rsidR="0096230D">
        <w:rPr>
          <w:sz w:val="22"/>
          <w:szCs w:val="22"/>
          <w:lang w:val="pt-BR"/>
        </w:rPr>
        <w:t xml:space="preserve"> </w:t>
      </w:r>
      <w:r w:rsidRPr="005938D7">
        <w:rPr>
          <w:sz w:val="22"/>
          <w:szCs w:val="22"/>
          <w:lang w:val="pt-BR"/>
        </w:rPr>
        <w:t>leg</w:t>
      </w:r>
      <w:r w:rsidR="007E4BE2" w:rsidRPr="005938D7">
        <w:rPr>
          <w:sz w:val="22"/>
          <w:szCs w:val="22"/>
          <w:lang w:val="pt-BR"/>
        </w:rPr>
        <w:t>ais</w:t>
      </w:r>
      <w:r w:rsidRPr="005938D7">
        <w:rPr>
          <w:sz w:val="22"/>
          <w:szCs w:val="22"/>
          <w:lang w:val="pt-BR"/>
        </w:rPr>
        <w:t xml:space="preserve">, </w:t>
      </w:r>
      <w:r w:rsidR="00C47323">
        <w:rPr>
          <w:sz w:val="22"/>
          <w:szCs w:val="22"/>
          <w:lang w:val="pt-BR"/>
        </w:rPr>
        <w:t xml:space="preserve">operacionais e financeiras, entre outras, para o desenvolvimento e </w:t>
      </w:r>
      <w:r w:rsidRPr="005938D7">
        <w:rPr>
          <w:sz w:val="22"/>
          <w:szCs w:val="22"/>
          <w:lang w:val="pt-BR"/>
        </w:rPr>
        <w:t>implementa</w:t>
      </w:r>
      <w:r w:rsidR="007E4BE2" w:rsidRPr="005938D7">
        <w:rPr>
          <w:sz w:val="22"/>
          <w:szCs w:val="22"/>
          <w:lang w:val="pt-BR"/>
        </w:rPr>
        <w:t>ção</w:t>
      </w:r>
      <w:r w:rsidRPr="005938D7">
        <w:rPr>
          <w:sz w:val="22"/>
          <w:szCs w:val="22"/>
          <w:lang w:val="pt-BR"/>
        </w:rPr>
        <w:t xml:space="preserve"> d</w:t>
      </w:r>
      <w:r w:rsidR="00C47323">
        <w:rPr>
          <w:sz w:val="22"/>
          <w:szCs w:val="22"/>
          <w:lang w:val="pt-BR"/>
        </w:rPr>
        <w:t>o</w:t>
      </w:r>
      <w:r w:rsidRPr="005938D7">
        <w:rPr>
          <w:sz w:val="22"/>
          <w:szCs w:val="22"/>
          <w:lang w:val="pt-BR"/>
        </w:rPr>
        <w:t xml:space="preserve"> PCS nacional</w:t>
      </w:r>
      <w:r w:rsidR="00C47323">
        <w:rPr>
          <w:sz w:val="22"/>
          <w:szCs w:val="22"/>
          <w:lang w:val="pt-BR"/>
        </w:rPr>
        <w:t>.</w:t>
      </w:r>
    </w:p>
    <w:p w14:paraId="0B70C5BD" w14:textId="30822B9D" w:rsidR="00026E57" w:rsidRPr="005938D7" w:rsidRDefault="00026E57" w:rsidP="00FD4305">
      <w:pPr>
        <w:tabs>
          <w:tab w:val="left" w:pos="2160"/>
        </w:tabs>
        <w:spacing w:line="360" w:lineRule="auto"/>
        <w:ind w:left="2160" w:hanging="720"/>
        <w:jc w:val="both"/>
        <w:rPr>
          <w:b/>
          <w:sz w:val="22"/>
          <w:szCs w:val="22"/>
          <w:lang w:val="pt-BR"/>
        </w:rPr>
      </w:pPr>
      <w:r w:rsidRPr="005938D7">
        <w:rPr>
          <w:color w:val="0A0A0A"/>
          <w:sz w:val="22"/>
          <w:szCs w:val="22"/>
          <w:lang w:val="pt-BR"/>
        </w:rPr>
        <w:t>-</w:t>
      </w:r>
      <w:r w:rsidRPr="005938D7">
        <w:rPr>
          <w:color w:val="0A0A0A"/>
          <w:sz w:val="22"/>
          <w:szCs w:val="22"/>
          <w:lang w:val="pt-BR"/>
        </w:rPr>
        <w:tab/>
      </w:r>
      <w:r w:rsidRPr="005938D7">
        <w:rPr>
          <w:sz w:val="22"/>
          <w:szCs w:val="22"/>
          <w:lang w:val="pt-BR"/>
        </w:rPr>
        <w:t xml:space="preserve">Estudo de </w:t>
      </w:r>
      <w:r w:rsidR="00C47323">
        <w:rPr>
          <w:sz w:val="22"/>
          <w:szCs w:val="22"/>
          <w:lang w:val="pt-BR"/>
        </w:rPr>
        <w:t xml:space="preserve">viabilidade para o </w:t>
      </w:r>
      <w:r w:rsidRPr="005938D7">
        <w:rPr>
          <w:sz w:val="22"/>
          <w:szCs w:val="22"/>
          <w:lang w:val="pt-BR"/>
        </w:rPr>
        <w:t>estab</w:t>
      </w:r>
      <w:r w:rsidR="00C47323">
        <w:rPr>
          <w:sz w:val="22"/>
          <w:szCs w:val="22"/>
          <w:lang w:val="pt-BR"/>
        </w:rPr>
        <w:t>e</w:t>
      </w:r>
      <w:r w:rsidRPr="005938D7">
        <w:rPr>
          <w:sz w:val="22"/>
          <w:szCs w:val="22"/>
          <w:lang w:val="pt-BR"/>
        </w:rPr>
        <w:t xml:space="preserve">lecimento de </w:t>
      </w:r>
      <w:r w:rsidR="00C47323">
        <w:rPr>
          <w:sz w:val="22"/>
          <w:szCs w:val="22"/>
          <w:lang w:val="pt-BR"/>
        </w:rPr>
        <w:t xml:space="preserve">uma janela </w:t>
      </w:r>
      <w:r w:rsidR="00715F47">
        <w:rPr>
          <w:sz w:val="22"/>
          <w:szCs w:val="22"/>
          <w:lang w:val="pt-BR"/>
        </w:rPr>
        <w:t xml:space="preserve">eletrônica </w:t>
      </w:r>
      <w:r w:rsidRPr="005938D7">
        <w:rPr>
          <w:sz w:val="22"/>
          <w:szCs w:val="22"/>
          <w:lang w:val="pt-BR"/>
        </w:rPr>
        <w:t xml:space="preserve">única para </w:t>
      </w:r>
      <w:r w:rsidR="00C47323">
        <w:rPr>
          <w:sz w:val="22"/>
          <w:szCs w:val="22"/>
          <w:lang w:val="pt-BR"/>
        </w:rPr>
        <w:t xml:space="preserve">o comércio </w:t>
      </w:r>
      <w:r w:rsidRPr="005938D7">
        <w:rPr>
          <w:sz w:val="22"/>
          <w:szCs w:val="22"/>
          <w:lang w:val="pt-BR"/>
        </w:rPr>
        <w:t>internacional e</w:t>
      </w:r>
      <w:r w:rsidR="00C47323">
        <w:rPr>
          <w:sz w:val="22"/>
          <w:szCs w:val="22"/>
          <w:lang w:val="pt-BR"/>
        </w:rPr>
        <w:t>m</w:t>
      </w:r>
      <w:r w:rsidRPr="005938D7">
        <w:rPr>
          <w:sz w:val="22"/>
          <w:szCs w:val="22"/>
          <w:lang w:val="pt-BR"/>
        </w:rPr>
        <w:t xml:space="preserve"> Belize, que incluirá </w:t>
      </w:r>
      <w:r w:rsidR="00C47323">
        <w:rPr>
          <w:sz w:val="22"/>
          <w:szCs w:val="22"/>
          <w:lang w:val="pt-BR"/>
        </w:rPr>
        <w:t xml:space="preserve">análises </w:t>
      </w:r>
      <w:r w:rsidRPr="005938D7">
        <w:rPr>
          <w:sz w:val="22"/>
          <w:szCs w:val="22"/>
          <w:lang w:val="pt-BR"/>
        </w:rPr>
        <w:t>de fun</w:t>
      </w:r>
      <w:r w:rsidR="00922657">
        <w:rPr>
          <w:sz w:val="22"/>
          <w:szCs w:val="22"/>
          <w:lang w:val="pt-BR"/>
        </w:rPr>
        <w:t>ções</w:t>
      </w:r>
      <w:r w:rsidR="0096230D">
        <w:rPr>
          <w:sz w:val="22"/>
          <w:szCs w:val="22"/>
          <w:lang w:val="pt-BR"/>
        </w:rPr>
        <w:t xml:space="preserve"> </w:t>
      </w:r>
      <w:r w:rsidR="00C47323">
        <w:rPr>
          <w:sz w:val="22"/>
          <w:szCs w:val="22"/>
          <w:lang w:val="pt-BR"/>
        </w:rPr>
        <w:t>e</w:t>
      </w:r>
      <w:r w:rsidRPr="005938D7">
        <w:rPr>
          <w:sz w:val="22"/>
          <w:szCs w:val="22"/>
          <w:lang w:val="pt-BR"/>
        </w:rPr>
        <w:t xml:space="preserve"> procedimentos </w:t>
      </w:r>
      <w:r w:rsidR="007E4BE2" w:rsidRPr="005938D7">
        <w:rPr>
          <w:sz w:val="22"/>
          <w:szCs w:val="22"/>
          <w:lang w:val="pt-BR"/>
        </w:rPr>
        <w:t xml:space="preserve">dos </w:t>
      </w:r>
      <w:r w:rsidRPr="005938D7">
        <w:rPr>
          <w:sz w:val="22"/>
          <w:szCs w:val="22"/>
          <w:lang w:val="pt-BR"/>
        </w:rPr>
        <w:t>atores, nacion</w:t>
      </w:r>
      <w:r w:rsidR="007E4BE2" w:rsidRPr="005938D7">
        <w:rPr>
          <w:sz w:val="22"/>
          <w:szCs w:val="22"/>
          <w:lang w:val="pt-BR"/>
        </w:rPr>
        <w:t>ais</w:t>
      </w:r>
      <w:r w:rsidR="0096230D">
        <w:rPr>
          <w:sz w:val="22"/>
          <w:szCs w:val="22"/>
          <w:lang w:val="pt-BR"/>
        </w:rPr>
        <w:t xml:space="preserve"> </w:t>
      </w:r>
      <w:r w:rsidRPr="005938D7">
        <w:rPr>
          <w:sz w:val="22"/>
          <w:szCs w:val="22"/>
          <w:lang w:val="pt-BR"/>
        </w:rPr>
        <w:t>e internacion</w:t>
      </w:r>
      <w:r w:rsidR="007E4BE2" w:rsidRPr="005938D7">
        <w:rPr>
          <w:sz w:val="22"/>
          <w:szCs w:val="22"/>
          <w:lang w:val="pt-BR"/>
        </w:rPr>
        <w:t>ais</w:t>
      </w:r>
      <w:r w:rsidRPr="005938D7">
        <w:rPr>
          <w:sz w:val="22"/>
          <w:szCs w:val="22"/>
          <w:lang w:val="pt-BR"/>
        </w:rPr>
        <w:t xml:space="preserve">, </w:t>
      </w:r>
      <w:r w:rsidR="005704B3">
        <w:rPr>
          <w:sz w:val="22"/>
          <w:szCs w:val="22"/>
          <w:lang w:val="pt-BR"/>
        </w:rPr>
        <w:t xml:space="preserve">envolvidos na cadeia de abastecimento e no comércio </w:t>
      </w:r>
      <w:r w:rsidRPr="005938D7">
        <w:rPr>
          <w:sz w:val="22"/>
          <w:szCs w:val="22"/>
          <w:lang w:val="pt-BR"/>
        </w:rPr>
        <w:t>global</w:t>
      </w:r>
      <w:r w:rsidR="005704B3">
        <w:rPr>
          <w:sz w:val="22"/>
          <w:szCs w:val="22"/>
          <w:lang w:val="pt-BR"/>
        </w:rPr>
        <w:t xml:space="preserve">, </w:t>
      </w:r>
      <w:r w:rsidR="00B82AC6">
        <w:rPr>
          <w:sz w:val="22"/>
          <w:szCs w:val="22"/>
          <w:lang w:val="pt-BR"/>
        </w:rPr>
        <w:t xml:space="preserve">visando a </w:t>
      </w:r>
      <w:r w:rsidR="005704B3">
        <w:rPr>
          <w:sz w:val="22"/>
          <w:szCs w:val="22"/>
          <w:lang w:val="pt-BR"/>
        </w:rPr>
        <w:t>conduzir os trâmites de maneira mais eficiente em custo e tempo</w:t>
      </w:r>
      <w:r w:rsidRPr="005938D7">
        <w:rPr>
          <w:sz w:val="22"/>
          <w:szCs w:val="22"/>
          <w:lang w:val="pt-BR"/>
        </w:rPr>
        <w:t xml:space="preserve">. </w:t>
      </w:r>
    </w:p>
    <w:p w14:paraId="005EA30E" w14:textId="77777777" w:rsidR="00026E57" w:rsidRPr="005938D7" w:rsidRDefault="00026E57" w:rsidP="00CD2E3B">
      <w:pPr>
        <w:tabs>
          <w:tab w:val="left" w:pos="7373"/>
        </w:tabs>
        <w:spacing w:line="360" w:lineRule="auto"/>
        <w:jc w:val="both"/>
        <w:rPr>
          <w:sz w:val="22"/>
          <w:szCs w:val="22"/>
          <w:lang w:val="pt-BR"/>
        </w:rPr>
      </w:pPr>
    </w:p>
    <w:p w14:paraId="49A1F6D3" w14:textId="7C4D2EFF" w:rsidR="00026E57" w:rsidRPr="005704B3" w:rsidRDefault="00026E57">
      <w:pPr>
        <w:numPr>
          <w:ilvl w:val="0"/>
          <w:numId w:val="19"/>
        </w:numPr>
        <w:pBdr>
          <w:top w:val="nil"/>
          <w:left w:val="nil"/>
          <w:bottom w:val="nil"/>
          <w:right w:val="nil"/>
          <w:between w:val="nil"/>
        </w:pBdr>
        <w:tabs>
          <w:tab w:val="left" w:pos="720"/>
          <w:tab w:val="left" w:pos="1440"/>
        </w:tabs>
        <w:spacing w:line="360" w:lineRule="auto"/>
        <w:ind w:left="720" w:right="-29"/>
        <w:jc w:val="both"/>
        <w:rPr>
          <w:sz w:val="22"/>
          <w:szCs w:val="22"/>
          <w:lang w:val="pt-BR"/>
        </w:rPr>
      </w:pPr>
      <w:r w:rsidRPr="005704B3">
        <w:rPr>
          <w:color w:val="000000"/>
          <w:sz w:val="22"/>
          <w:szCs w:val="22"/>
          <w:lang w:val="pt-BR"/>
        </w:rPr>
        <w:t>CO</w:t>
      </w:r>
      <w:r w:rsidR="005704B3" w:rsidRPr="005704B3">
        <w:rPr>
          <w:color w:val="000000"/>
          <w:sz w:val="22"/>
          <w:szCs w:val="22"/>
          <w:lang w:val="pt-BR"/>
        </w:rPr>
        <w:t xml:space="preserve">M RESPEITO À </w:t>
      </w:r>
      <w:r w:rsidR="005704B3">
        <w:rPr>
          <w:color w:val="000000"/>
          <w:sz w:val="22"/>
          <w:szCs w:val="22"/>
          <w:lang w:val="pt-BR"/>
        </w:rPr>
        <w:t xml:space="preserve">LINHA </w:t>
      </w:r>
      <w:r w:rsidRPr="005704B3">
        <w:rPr>
          <w:color w:val="000000"/>
          <w:sz w:val="22"/>
          <w:szCs w:val="22"/>
          <w:lang w:val="pt-BR"/>
        </w:rPr>
        <w:t xml:space="preserve">ESTRATÉGICA “PROMOVER </w:t>
      </w:r>
      <w:r w:rsidR="005704B3">
        <w:rPr>
          <w:color w:val="000000"/>
          <w:sz w:val="22"/>
          <w:szCs w:val="22"/>
          <w:lang w:val="pt-BR"/>
        </w:rPr>
        <w:t xml:space="preserve">O TRABALHO </w:t>
      </w:r>
      <w:r w:rsidRPr="005704B3">
        <w:rPr>
          <w:color w:val="000000"/>
          <w:sz w:val="22"/>
          <w:szCs w:val="22"/>
          <w:lang w:val="pt-BR"/>
        </w:rPr>
        <w:t xml:space="preserve">DECENTE, DIGNO </w:t>
      </w:r>
      <w:r w:rsidR="005704B3">
        <w:rPr>
          <w:color w:val="000000"/>
          <w:sz w:val="22"/>
          <w:szCs w:val="22"/>
          <w:lang w:val="pt-BR"/>
        </w:rPr>
        <w:t>E</w:t>
      </w:r>
      <w:r w:rsidRPr="005704B3">
        <w:rPr>
          <w:color w:val="000000"/>
          <w:sz w:val="22"/>
          <w:szCs w:val="22"/>
          <w:lang w:val="pt-BR"/>
        </w:rPr>
        <w:t xml:space="preserve"> PRODUTIVO PARA TOD</w:t>
      </w:r>
      <w:r w:rsidR="005704B3">
        <w:rPr>
          <w:color w:val="000000"/>
          <w:sz w:val="22"/>
          <w:szCs w:val="22"/>
          <w:lang w:val="pt-BR"/>
        </w:rPr>
        <w:t>OS</w:t>
      </w:r>
      <w:r w:rsidRPr="005704B3">
        <w:rPr>
          <w:color w:val="000000"/>
          <w:sz w:val="22"/>
          <w:szCs w:val="22"/>
          <w:lang w:val="pt-BR"/>
        </w:rPr>
        <w:t>”</w:t>
      </w:r>
    </w:p>
    <w:p w14:paraId="6586D2F8" w14:textId="77777777" w:rsidR="00026E57" w:rsidRPr="005704B3" w:rsidRDefault="00026E57" w:rsidP="00CD2E3B">
      <w:pPr>
        <w:tabs>
          <w:tab w:val="left" w:pos="7373"/>
        </w:tabs>
        <w:spacing w:line="360" w:lineRule="auto"/>
        <w:jc w:val="both"/>
        <w:rPr>
          <w:sz w:val="22"/>
          <w:szCs w:val="22"/>
          <w:lang w:val="pt-BR"/>
        </w:rPr>
      </w:pPr>
    </w:p>
    <w:p w14:paraId="005865EA" w14:textId="1F50ABD0" w:rsidR="00026E57" w:rsidRPr="005938D7" w:rsidRDefault="005704B3">
      <w:pPr>
        <w:pStyle w:val="ListParagraph0"/>
        <w:numPr>
          <w:ilvl w:val="0"/>
          <w:numId w:val="5"/>
        </w:numPr>
        <w:spacing w:line="360" w:lineRule="auto"/>
        <w:ind w:left="0" w:right="-29" w:firstLine="720"/>
        <w:contextualSpacing/>
        <w:jc w:val="both"/>
        <w:rPr>
          <w:b/>
          <w:sz w:val="22"/>
          <w:szCs w:val="22"/>
          <w:lang w:val="pt-BR"/>
        </w:rPr>
      </w:pPr>
      <w:r w:rsidRPr="005704B3">
        <w:rPr>
          <w:color w:val="000000"/>
          <w:sz w:val="22"/>
          <w:szCs w:val="22"/>
          <w:lang w:val="pt-BR"/>
        </w:rPr>
        <w:t>Incentivar os</w:t>
      </w:r>
      <w:r w:rsidR="00026E57" w:rsidRPr="005704B3">
        <w:rPr>
          <w:color w:val="000000"/>
          <w:sz w:val="22"/>
          <w:szCs w:val="22"/>
          <w:lang w:val="pt-BR"/>
        </w:rPr>
        <w:t xml:space="preserve"> Estados </w:t>
      </w:r>
      <w:r w:rsidR="001A76A9" w:rsidRPr="005704B3">
        <w:rPr>
          <w:color w:val="000000"/>
          <w:sz w:val="22"/>
          <w:szCs w:val="22"/>
          <w:lang w:val="pt-BR"/>
        </w:rPr>
        <w:t>membros</w:t>
      </w:r>
      <w:r w:rsidR="0096230D">
        <w:rPr>
          <w:color w:val="000000"/>
          <w:sz w:val="22"/>
          <w:szCs w:val="22"/>
          <w:lang w:val="pt-BR"/>
        </w:rPr>
        <w:t xml:space="preserve"> </w:t>
      </w:r>
      <w:r w:rsidR="00026E57" w:rsidRPr="005704B3">
        <w:rPr>
          <w:color w:val="000000"/>
          <w:sz w:val="22"/>
          <w:szCs w:val="22"/>
          <w:lang w:val="pt-BR"/>
        </w:rPr>
        <w:t xml:space="preserve">a </w:t>
      </w:r>
      <w:r w:rsidRPr="005704B3">
        <w:rPr>
          <w:color w:val="000000"/>
          <w:sz w:val="22"/>
          <w:szCs w:val="22"/>
          <w:lang w:val="pt-BR"/>
        </w:rPr>
        <w:t xml:space="preserve">que continuem apoiando a </w:t>
      </w:r>
      <w:r w:rsidR="00026E57" w:rsidRPr="005704B3">
        <w:rPr>
          <w:color w:val="000000"/>
          <w:sz w:val="22"/>
          <w:szCs w:val="22"/>
          <w:lang w:val="pt-BR"/>
        </w:rPr>
        <w:t>implementa</w:t>
      </w:r>
      <w:r w:rsidR="007E4BE2" w:rsidRPr="005704B3">
        <w:rPr>
          <w:color w:val="000000"/>
          <w:sz w:val="22"/>
          <w:szCs w:val="22"/>
          <w:lang w:val="pt-BR"/>
        </w:rPr>
        <w:t>ção</w:t>
      </w:r>
      <w:r w:rsidR="00026E57" w:rsidRPr="005704B3">
        <w:rPr>
          <w:color w:val="000000"/>
          <w:sz w:val="22"/>
          <w:szCs w:val="22"/>
          <w:lang w:val="pt-BR"/>
        </w:rPr>
        <w:t xml:space="preserve"> </w:t>
      </w:r>
      <w:r w:rsidR="007E4BE2" w:rsidRPr="005704B3">
        <w:rPr>
          <w:color w:val="000000"/>
          <w:sz w:val="22"/>
          <w:szCs w:val="22"/>
          <w:lang w:val="pt-BR"/>
        </w:rPr>
        <w:t xml:space="preserve">dos </w:t>
      </w:r>
      <w:r w:rsidR="00390E33" w:rsidRPr="005704B3">
        <w:rPr>
          <w:color w:val="000000"/>
          <w:sz w:val="22"/>
          <w:szCs w:val="22"/>
          <w:lang w:val="pt-BR"/>
        </w:rPr>
        <w:t>compromissos</w:t>
      </w:r>
      <w:r w:rsidR="0096230D">
        <w:rPr>
          <w:color w:val="000000"/>
          <w:sz w:val="22"/>
          <w:szCs w:val="22"/>
          <w:lang w:val="pt-BR"/>
        </w:rPr>
        <w:t xml:space="preserve"> </w:t>
      </w:r>
      <w:r w:rsidR="007E4BE2" w:rsidRPr="005704B3">
        <w:rPr>
          <w:color w:val="000000"/>
          <w:sz w:val="22"/>
          <w:szCs w:val="22"/>
          <w:lang w:val="pt-BR"/>
        </w:rPr>
        <w:t xml:space="preserve">da </w:t>
      </w:r>
      <w:r w:rsidR="00026E57" w:rsidRPr="005704B3">
        <w:rPr>
          <w:color w:val="000000"/>
          <w:sz w:val="22"/>
          <w:szCs w:val="22"/>
          <w:lang w:val="pt-BR"/>
        </w:rPr>
        <w:t>Declara</w:t>
      </w:r>
      <w:r w:rsidR="007E4BE2" w:rsidRPr="005704B3">
        <w:rPr>
          <w:color w:val="000000"/>
          <w:sz w:val="22"/>
          <w:szCs w:val="22"/>
          <w:lang w:val="pt-BR"/>
        </w:rPr>
        <w:t>ção</w:t>
      </w:r>
      <w:r w:rsidR="00026E57" w:rsidRPr="005704B3">
        <w:rPr>
          <w:color w:val="000000"/>
          <w:sz w:val="22"/>
          <w:szCs w:val="22"/>
          <w:lang w:val="pt-BR"/>
        </w:rPr>
        <w:t xml:space="preserve"> de Buenos Aires 2021 </w:t>
      </w:r>
      <w:r w:rsidR="00026E57" w:rsidRPr="005704B3">
        <w:rPr>
          <w:color w:val="1F4E79"/>
          <w:sz w:val="22"/>
          <w:szCs w:val="22"/>
          <w:lang w:val="pt-BR"/>
        </w:rPr>
        <w:t>(</w:t>
      </w:r>
      <w:hyperlink r:id="rId14">
        <w:r w:rsidR="00026E57" w:rsidRPr="005704B3">
          <w:rPr>
            <w:color w:val="1F4E79"/>
            <w:sz w:val="22"/>
            <w:szCs w:val="22"/>
            <w:u w:val="single"/>
            <w:lang w:val="pt-BR"/>
          </w:rPr>
          <w:t>CIDI</w:t>
        </w:r>
      </w:hyperlink>
      <w:hyperlink r:id="rId15">
        <w:r w:rsidR="00026E57" w:rsidRPr="005704B3">
          <w:rPr>
            <w:b/>
            <w:color w:val="1F4E79"/>
            <w:sz w:val="22"/>
            <w:szCs w:val="22"/>
            <w:u w:val="single"/>
            <w:lang w:val="pt-BR"/>
          </w:rPr>
          <w:t>/</w:t>
        </w:r>
      </w:hyperlink>
      <w:hyperlink r:id="rId16">
        <w:r w:rsidR="00026E57" w:rsidRPr="005704B3">
          <w:rPr>
            <w:color w:val="1F4E79"/>
            <w:sz w:val="22"/>
            <w:szCs w:val="22"/>
            <w:u w:val="single"/>
            <w:lang w:val="pt-BR"/>
          </w:rPr>
          <w:t>TRABAJO/DEC.1/21</w:t>
        </w:r>
      </w:hyperlink>
      <w:r w:rsidR="00026E57" w:rsidRPr="005704B3">
        <w:rPr>
          <w:color w:val="1F4E79"/>
          <w:sz w:val="22"/>
          <w:szCs w:val="22"/>
          <w:lang w:val="pt-BR"/>
        </w:rPr>
        <w:t xml:space="preserve">) </w:t>
      </w:r>
      <w:r>
        <w:rPr>
          <w:color w:val="000000"/>
          <w:sz w:val="22"/>
          <w:szCs w:val="22"/>
          <w:lang w:val="pt-BR"/>
        </w:rPr>
        <w:t xml:space="preserve">e do </w:t>
      </w:r>
      <w:r w:rsidR="00026E57" w:rsidRPr="005704B3">
        <w:rPr>
          <w:color w:val="000000"/>
          <w:sz w:val="22"/>
          <w:szCs w:val="22"/>
          <w:lang w:val="pt-BR"/>
        </w:rPr>
        <w:t>Plan</w:t>
      </w:r>
      <w:r>
        <w:rPr>
          <w:color w:val="000000"/>
          <w:sz w:val="22"/>
          <w:szCs w:val="22"/>
          <w:lang w:val="pt-BR"/>
        </w:rPr>
        <w:t>o</w:t>
      </w:r>
      <w:r w:rsidR="00026E57" w:rsidRPr="005704B3">
        <w:rPr>
          <w:color w:val="000000"/>
          <w:sz w:val="22"/>
          <w:szCs w:val="22"/>
          <w:lang w:val="pt-BR"/>
        </w:rPr>
        <w:t xml:space="preserve"> de A</w:t>
      </w:r>
      <w:r w:rsidR="007E4BE2" w:rsidRPr="005704B3">
        <w:rPr>
          <w:color w:val="000000"/>
          <w:sz w:val="22"/>
          <w:szCs w:val="22"/>
          <w:lang w:val="pt-BR"/>
        </w:rPr>
        <w:t>ção</w:t>
      </w:r>
      <w:r w:rsidR="00026E57" w:rsidRPr="005704B3">
        <w:rPr>
          <w:color w:val="000000"/>
          <w:sz w:val="22"/>
          <w:szCs w:val="22"/>
          <w:lang w:val="pt-BR"/>
        </w:rPr>
        <w:t xml:space="preserve"> de Buenos Aires 2021 </w:t>
      </w:r>
      <w:r w:rsidR="00026E57" w:rsidRPr="005704B3">
        <w:rPr>
          <w:color w:val="1F4E79"/>
          <w:sz w:val="22"/>
          <w:szCs w:val="22"/>
          <w:u w:val="single"/>
          <w:lang w:val="pt-BR"/>
        </w:rPr>
        <w:t>(</w:t>
      </w:r>
      <w:hyperlink r:id="rId17">
        <w:r w:rsidR="00026E57" w:rsidRPr="005704B3">
          <w:rPr>
            <w:color w:val="1F4E79"/>
            <w:sz w:val="22"/>
            <w:szCs w:val="22"/>
            <w:u w:val="single"/>
            <w:lang w:val="pt-BR"/>
          </w:rPr>
          <w:t>CIDI</w:t>
        </w:r>
      </w:hyperlink>
      <w:hyperlink r:id="rId18">
        <w:r w:rsidR="00026E57" w:rsidRPr="005704B3">
          <w:rPr>
            <w:b/>
            <w:color w:val="1F4E79"/>
            <w:sz w:val="22"/>
            <w:szCs w:val="22"/>
            <w:u w:val="single"/>
            <w:lang w:val="pt-BR"/>
          </w:rPr>
          <w:t>/</w:t>
        </w:r>
      </w:hyperlink>
      <w:hyperlink r:id="rId19">
        <w:r w:rsidR="00026E57" w:rsidRPr="005704B3">
          <w:rPr>
            <w:color w:val="1F4E79"/>
            <w:sz w:val="22"/>
            <w:szCs w:val="22"/>
            <w:u w:val="single"/>
            <w:lang w:val="pt-BR"/>
          </w:rPr>
          <w:t>TRABAJO/doc.5/21 rev.1</w:t>
        </w:r>
      </w:hyperlink>
      <w:r w:rsidR="00026E57" w:rsidRPr="005704B3">
        <w:rPr>
          <w:color w:val="1F4E79"/>
          <w:sz w:val="22"/>
          <w:szCs w:val="22"/>
          <w:lang w:val="pt-BR"/>
        </w:rPr>
        <w:t>)</w:t>
      </w:r>
      <w:r>
        <w:rPr>
          <w:color w:val="1F4E79"/>
          <w:sz w:val="22"/>
          <w:szCs w:val="22"/>
          <w:lang w:val="pt-BR"/>
        </w:rPr>
        <w:t>,</w:t>
      </w:r>
      <w:r w:rsidR="00026E57" w:rsidRPr="005704B3">
        <w:rPr>
          <w:color w:val="1F4E79"/>
          <w:sz w:val="22"/>
          <w:szCs w:val="22"/>
          <w:lang w:val="pt-BR"/>
        </w:rPr>
        <w:t xml:space="preserve"> </w:t>
      </w:r>
      <w:r w:rsidR="00026E57" w:rsidRPr="005704B3">
        <w:rPr>
          <w:color w:val="000000"/>
          <w:sz w:val="22"/>
          <w:szCs w:val="22"/>
          <w:lang w:val="pt-BR"/>
        </w:rPr>
        <w:t>“</w:t>
      </w:r>
      <w:r>
        <w:rPr>
          <w:color w:val="000000"/>
          <w:sz w:val="22"/>
          <w:szCs w:val="22"/>
          <w:lang w:val="pt-BR"/>
        </w:rPr>
        <w:t xml:space="preserve">Construindo um mundo do trabalho mais </w:t>
      </w:r>
      <w:r w:rsidR="00026E57" w:rsidRPr="005704B3">
        <w:rPr>
          <w:color w:val="000000"/>
          <w:sz w:val="22"/>
          <w:szCs w:val="22"/>
          <w:lang w:val="pt-BR"/>
        </w:rPr>
        <w:t>resiliente</w:t>
      </w:r>
      <w:r>
        <w:rPr>
          <w:color w:val="000000"/>
          <w:sz w:val="22"/>
          <w:szCs w:val="22"/>
          <w:lang w:val="pt-BR"/>
        </w:rPr>
        <w:t xml:space="preserve">, com desenvolvimento sustentável, emprego </w:t>
      </w:r>
      <w:r w:rsidR="00026E57" w:rsidRPr="005704B3">
        <w:rPr>
          <w:color w:val="000000"/>
          <w:sz w:val="22"/>
          <w:szCs w:val="22"/>
          <w:lang w:val="pt-BR"/>
        </w:rPr>
        <w:t xml:space="preserve">digno e </w:t>
      </w:r>
      <w:r>
        <w:rPr>
          <w:color w:val="000000"/>
          <w:sz w:val="22"/>
          <w:szCs w:val="22"/>
          <w:lang w:val="pt-BR"/>
        </w:rPr>
        <w:t xml:space="preserve">inclusão </w:t>
      </w:r>
      <w:r w:rsidR="00026E57" w:rsidRPr="005704B3">
        <w:rPr>
          <w:color w:val="000000"/>
          <w:sz w:val="22"/>
          <w:szCs w:val="22"/>
          <w:lang w:val="pt-BR"/>
        </w:rPr>
        <w:t xml:space="preserve">social", </w:t>
      </w:r>
      <w:r>
        <w:rPr>
          <w:color w:val="000000"/>
          <w:sz w:val="22"/>
          <w:szCs w:val="22"/>
          <w:lang w:val="pt-BR"/>
        </w:rPr>
        <w:t xml:space="preserve">aprovados na Vigésima Primeira </w:t>
      </w:r>
      <w:r w:rsidR="00026E57" w:rsidRPr="005704B3">
        <w:rPr>
          <w:color w:val="000000"/>
          <w:sz w:val="22"/>
          <w:szCs w:val="22"/>
          <w:lang w:val="pt-BR"/>
        </w:rPr>
        <w:t>Confer</w:t>
      </w:r>
      <w:r>
        <w:rPr>
          <w:color w:val="000000"/>
          <w:sz w:val="22"/>
          <w:szCs w:val="22"/>
          <w:lang w:val="pt-BR"/>
        </w:rPr>
        <w:t>ê</w:t>
      </w:r>
      <w:r w:rsidR="00026E57" w:rsidRPr="005704B3">
        <w:rPr>
          <w:color w:val="000000"/>
          <w:sz w:val="22"/>
          <w:szCs w:val="22"/>
          <w:lang w:val="pt-BR"/>
        </w:rPr>
        <w:t xml:space="preserve">ncia Interamericana de Ministros </w:t>
      </w:r>
      <w:r>
        <w:rPr>
          <w:color w:val="000000"/>
          <w:sz w:val="22"/>
          <w:szCs w:val="22"/>
          <w:lang w:val="pt-BR"/>
        </w:rPr>
        <w:t xml:space="preserve">do Trabalho </w:t>
      </w:r>
      <w:r w:rsidR="00026E57" w:rsidRPr="005704B3">
        <w:rPr>
          <w:color w:val="000000"/>
          <w:sz w:val="22"/>
          <w:szCs w:val="22"/>
          <w:lang w:val="pt-BR"/>
        </w:rPr>
        <w:t xml:space="preserve">(CIMT), </w:t>
      </w:r>
      <w:r>
        <w:rPr>
          <w:color w:val="000000"/>
          <w:sz w:val="22"/>
          <w:szCs w:val="22"/>
          <w:lang w:val="pt-BR"/>
        </w:rPr>
        <w:t xml:space="preserve">realizada </w:t>
      </w:r>
      <w:r w:rsidR="00026E57" w:rsidRPr="005704B3">
        <w:rPr>
          <w:color w:val="000000"/>
          <w:sz w:val="22"/>
          <w:szCs w:val="22"/>
          <w:lang w:val="pt-BR"/>
        </w:rPr>
        <w:t xml:space="preserve">virtualmente </w:t>
      </w:r>
      <w:r>
        <w:rPr>
          <w:color w:val="000000"/>
          <w:sz w:val="22"/>
          <w:szCs w:val="22"/>
          <w:lang w:val="pt-BR"/>
        </w:rPr>
        <w:t xml:space="preserve">nos </w:t>
      </w:r>
      <w:r w:rsidR="00AC64A0" w:rsidRPr="005704B3">
        <w:rPr>
          <w:color w:val="000000"/>
          <w:sz w:val="22"/>
          <w:szCs w:val="22"/>
          <w:lang w:val="pt-BR"/>
        </w:rPr>
        <w:t>dias</w:t>
      </w:r>
      <w:r w:rsidR="0096230D">
        <w:rPr>
          <w:color w:val="000000"/>
          <w:sz w:val="22"/>
          <w:szCs w:val="22"/>
          <w:lang w:val="pt-BR"/>
        </w:rPr>
        <w:t xml:space="preserve"> </w:t>
      </w:r>
      <w:r w:rsidR="00026E57" w:rsidRPr="005704B3">
        <w:rPr>
          <w:color w:val="000000"/>
          <w:sz w:val="22"/>
          <w:szCs w:val="22"/>
          <w:lang w:val="pt-BR"/>
        </w:rPr>
        <w:t xml:space="preserve">22, 23 </w:t>
      </w:r>
      <w:r>
        <w:rPr>
          <w:color w:val="000000"/>
          <w:sz w:val="22"/>
          <w:szCs w:val="22"/>
          <w:lang w:val="pt-BR"/>
        </w:rPr>
        <w:t>e</w:t>
      </w:r>
      <w:r w:rsidR="00026E57" w:rsidRPr="005704B3">
        <w:rPr>
          <w:color w:val="000000"/>
          <w:sz w:val="22"/>
          <w:szCs w:val="22"/>
          <w:lang w:val="pt-BR"/>
        </w:rPr>
        <w:t xml:space="preserve"> 24 de </w:t>
      </w:r>
      <w:r>
        <w:rPr>
          <w:color w:val="000000"/>
          <w:sz w:val="22"/>
          <w:szCs w:val="22"/>
          <w:lang w:val="pt-BR"/>
        </w:rPr>
        <w:t xml:space="preserve">setembro </w:t>
      </w:r>
      <w:r w:rsidR="00026E57" w:rsidRPr="005704B3">
        <w:rPr>
          <w:color w:val="000000"/>
          <w:sz w:val="22"/>
          <w:szCs w:val="22"/>
          <w:lang w:val="pt-BR"/>
        </w:rPr>
        <w:t xml:space="preserve">de 2021. </w:t>
      </w:r>
    </w:p>
    <w:p w14:paraId="5A4A721C" w14:textId="77777777" w:rsidR="00026E57" w:rsidRPr="005938D7" w:rsidRDefault="00026E57" w:rsidP="00CD2E3B">
      <w:pPr>
        <w:pBdr>
          <w:top w:val="nil"/>
          <w:left w:val="nil"/>
          <w:bottom w:val="nil"/>
          <w:right w:val="nil"/>
          <w:between w:val="nil"/>
        </w:pBdr>
        <w:tabs>
          <w:tab w:val="left" w:pos="7373"/>
        </w:tabs>
        <w:spacing w:line="360" w:lineRule="auto"/>
        <w:jc w:val="both"/>
        <w:rPr>
          <w:color w:val="000000"/>
          <w:sz w:val="22"/>
          <w:szCs w:val="22"/>
          <w:lang w:val="pt-BR"/>
        </w:rPr>
      </w:pPr>
    </w:p>
    <w:p w14:paraId="75088D89" w14:textId="7773420E" w:rsidR="00026E57" w:rsidRPr="005938D7" w:rsidRDefault="005704B3">
      <w:pPr>
        <w:numPr>
          <w:ilvl w:val="0"/>
          <w:numId w:val="21"/>
        </w:numPr>
        <w:spacing w:line="360" w:lineRule="auto"/>
        <w:ind w:left="0" w:right="-29" w:firstLine="720"/>
        <w:jc w:val="both"/>
        <w:rPr>
          <w:sz w:val="22"/>
          <w:szCs w:val="22"/>
          <w:lang w:val="pt-BR"/>
        </w:rPr>
      </w:pPr>
      <w:r>
        <w:rPr>
          <w:color w:val="000000"/>
          <w:sz w:val="22"/>
          <w:szCs w:val="22"/>
          <w:lang w:val="pt-BR"/>
        </w:rPr>
        <w:t xml:space="preserve">Confiar à </w:t>
      </w:r>
      <w:r w:rsidR="00026E57" w:rsidRPr="005938D7">
        <w:rPr>
          <w:color w:val="000000"/>
          <w:sz w:val="22"/>
          <w:szCs w:val="22"/>
          <w:lang w:val="pt-BR"/>
        </w:rPr>
        <w:t xml:space="preserve">SEDI </w:t>
      </w:r>
      <w:r>
        <w:rPr>
          <w:color w:val="000000"/>
          <w:sz w:val="22"/>
          <w:szCs w:val="22"/>
          <w:lang w:val="pt-BR"/>
        </w:rPr>
        <w:t xml:space="preserve">o apoio ao acompanhamento </w:t>
      </w:r>
      <w:r w:rsidR="007E4BE2" w:rsidRPr="005938D7">
        <w:rPr>
          <w:color w:val="000000"/>
          <w:sz w:val="22"/>
          <w:szCs w:val="22"/>
          <w:lang w:val="pt-BR"/>
        </w:rPr>
        <w:t xml:space="preserve">da </w:t>
      </w:r>
      <w:r w:rsidR="00026E57" w:rsidRPr="005938D7">
        <w:rPr>
          <w:color w:val="000000"/>
          <w:sz w:val="22"/>
          <w:szCs w:val="22"/>
          <w:lang w:val="pt-BR"/>
        </w:rPr>
        <w:t>Declara</w:t>
      </w:r>
      <w:r w:rsidR="007E4BE2" w:rsidRPr="005938D7">
        <w:rPr>
          <w:color w:val="000000"/>
          <w:sz w:val="22"/>
          <w:szCs w:val="22"/>
          <w:lang w:val="pt-BR"/>
        </w:rPr>
        <w:t>ção</w:t>
      </w:r>
      <w:r w:rsidR="00026E57" w:rsidRPr="005938D7">
        <w:rPr>
          <w:color w:val="000000"/>
          <w:sz w:val="22"/>
          <w:szCs w:val="22"/>
          <w:lang w:val="pt-BR"/>
        </w:rPr>
        <w:t xml:space="preserve"> de Buenos Aires 2021 </w:t>
      </w:r>
      <w:r w:rsidR="00026E57" w:rsidRPr="005938D7">
        <w:rPr>
          <w:color w:val="1F4E79"/>
          <w:sz w:val="22"/>
          <w:szCs w:val="22"/>
          <w:u w:val="single"/>
          <w:lang w:val="pt-BR"/>
        </w:rPr>
        <w:t>(</w:t>
      </w:r>
      <w:hyperlink r:id="rId20">
        <w:r w:rsidR="00026E57" w:rsidRPr="005938D7">
          <w:rPr>
            <w:color w:val="1F4E79"/>
            <w:sz w:val="22"/>
            <w:szCs w:val="22"/>
            <w:u w:val="single"/>
            <w:lang w:val="pt-BR"/>
          </w:rPr>
          <w:t>CIDI</w:t>
        </w:r>
      </w:hyperlink>
      <w:hyperlink r:id="rId21">
        <w:r w:rsidR="00026E57" w:rsidRPr="005938D7">
          <w:rPr>
            <w:b/>
            <w:color w:val="1F4E79"/>
            <w:sz w:val="22"/>
            <w:szCs w:val="22"/>
            <w:u w:val="single"/>
            <w:lang w:val="pt-BR"/>
          </w:rPr>
          <w:t>/</w:t>
        </w:r>
      </w:hyperlink>
      <w:hyperlink r:id="rId22">
        <w:r w:rsidR="00026E57" w:rsidRPr="005938D7">
          <w:rPr>
            <w:color w:val="1F4E79"/>
            <w:sz w:val="22"/>
            <w:szCs w:val="22"/>
            <w:u w:val="single"/>
            <w:lang w:val="pt-BR"/>
          </w:rPr>
          <w:t>TRABAJO/DEC.1/21</w:t>
        </w:r>
      </w:hyperlink>
      <w:r w:rsidR="00026E57" w:rsidRPr="005938D7">
        <w:rPr>
          <w:color w:val="1F4E79"/>
          <w:sz w:val="22"/>
          <w:szCs w:val="22"/>
          <w:lang w:val="pt-BR"/>
        </w:rPr>
        <w:t>)</w:t>
      </w:r>
      <w:r w:rsidR="00026E57" w:rsidRPr="005938D7">
        <w:rPr>
          <w:color w:val="000000"/>
          <w:sz w:val="22"/>
          <w:szCs w:val="22"/>
          <w:lang w:val="pt-BR"/>
        </w:rPr>
        <w:t xml:space="preserve">, </w:t>
      </w:r>
      <w:r>
        <w:rPr>
          <w:color w:val="000000"/>
          <w:sz w:val="22"/>
          <w:szCs w:val="22"/>
          <w:lang w:val="pt-BR"/>
        </w:rPr>
        <w:t xml:space="preserve">do Plano de Ação </w:t>
      </w:r>
      <w:r w:rsidR="00026E57" w:rsidRPr="005938D7">
        <w:rPr>
          <w:color w:val="000000"/>
          <w:sz w:val="22"/>
          <w:szCs w:val="22"/>
          <w:lang w:val="pt-BR"/>
        </w:rPr>
        <w:t xml:space="preserve">de Buenos Aires 2021 </w:t>
      </w:r>
      <w:r w:rsidR="00026E57" w:rsidRPr="005938D7">
        <w:rPr>
          <w:color w:val="1F4E79"/>
          <w:sz w:val="22"/>
          <w:szCs w:val="22"/>
          <w:u w:val="single"/>
          <w:lang w:val="pt-BR"/>
        </w:rPr>
        <w:t>(</w:t>
      </w:r>
      <w:hyperlink r:id="rId23">
        <w:r w:rsidR="00026E57" w:rsidRPr="005938D7">
          <w:rPr>
            <w:color w:val="1F4E79"/>
            <w:sz w:val="22"/>
            <w:szCs w:val="22"/>
            <w:u w:val="single"/>
            <w:lang w:val="pt-BR"/>
          </w:rPr>
          <w:t>CIDI</w:t>
        </w:r>
      </w:hyperlink>
      <w:hyperlink r:id="rId24">
        <w:r w:rsidR="00026E57" w:rsidRPr="005938D7">
          <w:rPr>
            <w:b/>
            <w:color w:val="1F4E79"/>
            <w:sz w:val="22"/>
            <w:szCs w:val="22"/>
            <w:u w:val="single"/>
            <w:lang w:val="pt-BR"/>
          </w:rPr>
          <w:t>/</w:t>
        </w:r>
      </w:hyperlink>
      <w:hyperlink r:id="rId25">
        <w:r w:rsidR="00026E57" w:rsidRPr="005938D7">
          <w:rPr>
            <w:color w:val="1F4E79"/>
            <w:sz w:val="22"/>
            <w:szCs w:val="22"/>
            <w:u w:val="single"/>
            <w:lang w:val="pt-BR"/>
          </w:rPr>
          <w:t>TRABAJO/doc.5/21 rev.1</w:t>
        </w:r>
      </w:hyperlink>
      <w:r w:rsidR="00026E57" w:rsidRPr="005938D7">
        <w:rPr>
          <w:color w:val="1F4E79"/>
          <w:sz w:val="22"/>
          <w:szCs w:val="22"/>
          <w:lang w:val="pt-BR"/>
        </w:rPr>
        <w:t xml:space="preserve">), </w:t>
      </w:r>
      <w:r>
        <w:rPr>
          <w:sz w:val="22"/>
          <w:szCs w:val="22"/>
          <w:lang w:val="pt-BR"/>
        </w:rPr>
        <w:t xml:space="preserve">bem como do Plano de Trabalho </w:t>
      </w:r>
      <w:r w:rsidR="00026E57" w:rsidRPr="005938D7">
        <w:rPr>
          <w:sz w:val="22"/>
          <w:szCs w:val="22"/>
          <w:lang w:val="pt-BR"/>
        </w:rPr>
        <w:t>2022</w:t>
      </w:r>
      <w:r>
        <w:rPr>
          <w:sz w:val="22"/>
          <w:szCs w:val="22"/>
          <w:lang w:val="pt-BR"/>
        </w:rPr>
        <w:t>-</w:t>
      </w:r>
      <w:r w:rsidR="00026E57" w:rsidRPr="005938D7">
        <w:rPr>
          <w:sz w:val="22"/>
          <w:szCs w:val="22"/>
          <w:lang w:val="pt-BR"/>
        </w:rPr>
        <w:t xml:space="preserve">2024 </w:t>
      </w:r>
      <w:r w:rsidR="007E4BE2" w:rsidRPr="005938D7">
        <w:rPr>
          <w:sz w:val="22"/>
          <w:szCs w:val="22"/>
          <w:lang w:val="pt-BR"/>
        </w:rPr>
        <w:t xml:space="preserve">da </w:t>
      </w:r>
      <w:r w:rsidR="00026E57" w:rsidRPr="005938D7">
        <w:rPr>
          <w:sz w:val="22"/>
          <w:szCs w:val="22"/>
          <w:lang w:val="pt-BR"/>
        </w:rPr>
        <w:t xml:space="preserve">CIMT </w:t>
      </w:r>
      <w:r w:rsidR="00026E57" w:rsidRPr="005938D7">
        <w:rPr>
          <w:color w:val="1F4E79"/>
          <w:sz w:val="22"/>
          <w:szCs w:val="22"/>
          <w:lang w:val="pt-BR"/>
        </w:rPr>
        <w:t>(</w:t>
      </w:r>
      <w:hyperlink r:id="rId26">
        <w:r w:rsidR="00026E57" w:rsidRPr="005938D7">
          <w:rPr>
            <w:color w:val="0000FF"/>
            <w:sz w:val="22"/>
            <w:szCs w:val="22"/>
            <w:u w:val="single"/>
            <w:lang w:val="pt-BR"/>
          </w:rPr>
          <w:t>CIDI/CIMT/RPA/doc. 36/22 rev.1</w:t>
        </w:r>
      </w:hyperlink>
      <w:r w:rsidR="00026E57" w:rsidRPr="005938D7">
        <w:rPr>
          <w:color w:val="1F4E79"/>
          <w:sz w:val="22"/>
          <w:szCs w:val="22"/>
          <w:lang w:val="pt-BR"/>
        </w:rPr>
        <w:t xml:space="preserve">), </w:t>
      </w:r>
      <w:r w:rsidR="00C906BB">
        <w:rPr>
          <w:color w:val="1F4E79"/>
          <w:sz w:val="22"/>
          <w:szCs w:val="22"/>
          <w:lang w:val="pt-BR"/>
        </w:rPr>
        <w:t xml:space="preserve">e a continuação da prestação de assessoramento </w:t>
      </w:r>
      <w:r w:rsidR="00026E57" w:rsidRPr="005938D7">
        <w:rPr>
          <w:color w:val="000000"/>
          <w:sz w:val="22"/>
          <w:szCs w:val="22"/>
          <w:lang w:val="pt-BR"/>
        </w:rPr>
        <w:t xml:space="preserve">técnico </w:t>
      </w:r>
      <w:r w:rsidR="00C906BB">
        <w:rPr>
          <w:color w:val="000000"/>
          <w:sz w:val="22"/>
          <w:szCs w:val="22"/>
          <w:lang w:val="pt-BR"/>
        </w:rPr>
        <w:t xml:space="preserve">à </w:t>
      </w:r>
      <w:r w:rsidR="00026E57" w:rsidRPr="005938D7">
        <w:rPr>
          <w:color w:val="000000"/>
          <w:sz w:val="22"/>
          <w:szCs w:val="22"/>
          <w:lang w:val="pt-BR"/>
        </w:rPr>
        <w:t xml:space="preserve">CIMT </w:t>
      </w:r>
      <w:r w:rsidR="00C906BB">
        <w:rPr>
          <w:color w:val="000000"/>
          <w:sz w:val="22"/>
          <w:szCs w:val="22"/>
          <w:lang w:val="pt-BR"/>
        </w:rPr>
        <w:t xml:space="preserve">e a seus </w:t>
      </w:r>
      <w:r w:rsidR="00026E57" w:rsidRPr="005938D7">
        <w:rPr>
          <w:color w:val="000000"/>
          <w:sz w:val="22"/>
          <w:szCs w:val="22"/>
          <w:lang w:val="pt-BR"/>
        </w:rPr>
        <w:t xml:space="preserve">Grupos de </w:t>
      </w:r>
      <w:r w:rsidR="00C906BB">
        <w:rPr>
          <w:color w:val="000000"/>
          <w:sz w:val="22"/>
          <w:szCs w:val="22"/>
          <w:lang w:val="pt-BR"/>
        </w:rPr>
        <w:t>Trabalho</w:t>
      </w:r>
      <w:r w:rsidR="00026E57" w:rsidRPr="005938D7">
        <w:rPr>
          <w:color w:val="000000"/>
          <w:sz w:val="22"/>
          <w:szCs w:val="22"/>
          <w:lang w:val="pt-BR"/>
        </w:rPr>
        <w:t>.</w:t>
      </w:r>
      <w:r w:rsidR="00026E57" w:rsidRPr="005938D7">
        <w:rPr>
          <w:b/>
          <w:color w:val="000000"/>
          <w:sz w:val="22"/>
          <w:szCs w:val="22"/>
          <w:lang w:val="pt-BR"/>
        </w:rPr>
        <w:t xml:space="preserve"> </w:t>
      </w:r>
    </w:p>
    <w:p w14:paraId="642AC88A" w14:textId="77777777" w:rsidR="00026E57" w:rsidRPr="005938D7" w:rsidRDefault="00026E57" w:rsidP="00CD2E3B">
      <w:pPr>
        <w:spacing w:line="360" w:lineRule="auto"/>
        <w:ind w:right="-29"/>
        <w:jc w:val="both"/>
        <w:rPr>
          <w:sz w:val="22"/>
          <w:szCs w:val="22"/>
          <w:lang w:val="pt-BR"/>
        </w:rPr>
      </w:pPr>
    </w:p>
    <w:p w14:paraId="585C3511" w14:textId="48809DE0" w:rsidR="00026E57" w:rsidRPr="005938D7" w:rsidRDefault="00C906BB">
      <w:pPr>
        <w:numPr>
          <w:ilvl w:val="0"/>
          <w:numId w:val="21"/>
        </w:numPr>
        <w:spacing w:line="360" w:lineRule="auto"/>
        <w:ind w:left="0" w:right="-29" w:firstLine="720"/>
        <w:jc w:val="both"/>
        <w:rPr>
          <w:sz w:val="22"/>
          <w:szCs w:val="22"/>
          <w:lang w:val="pt-BR"/>
        </w:rPr>
      </w:pPr>
      <w:r w:rsidRPr="00C906BB">
        <w:rPr>
          <w:color w:val="000000"/>
          <w:sz w:val="22"/>
          <w:szCs w:val="22"/>
          <w:lang w:val="pt-BR"/>
        </w:rPr>
        <w:t xml:space="preserve">Encarregar a </w:t>
      </w:r>
      <w:r w:rsidR="00026E57" w:rsidRPr="00C906BB">
        <w:rPr>
          <w:color w:val="000000"/>
          <w:sz w:val="22"/>
          <w:szCs w:val="22"/>
          <w:lang w:val="pt-BR"/>
        </w:rPr>
        <w:t xml:space="preserve">SEDI </w:t>
      </w:r>
      <w:r w:rsidRPr="00C906BB">
        <w:rPr>
          <w:color w:val="000000"/>
          <w:sz w:val="22"/>
          <w:szCs w:val="22"/>
          <w:lang w:val="pt-BR"/>
        </w:rPr>
        <w:t xml:space="preserve">de </w:t>
      </w:r>
      <w:r w:rsidR="00621B56">
        <w:rPr>
          <w:color w:val="000000"/>
          <w:sz w:val="22"/>
          <w:szCs w:val="22"/>
          <w:lang w:val="pt-BR"/>
        </w:rPr>
        <w:t>ajud</w:t>
      </w:r>
      <w:r w:rsidR="00D40D01">
        <w:rPr>
          <w:color w:val="000000"/>
          <w:sz w:val="22"/>
          <w:szCs w:val="22"/>
          <w:lang w:val="pt-BR"/>
        </w:rPr>
        <w:t>ar</w:t>
      </w:r>
      <w:r w:rsidRPr="00C906BB">
        <w:rPr>
          <w:color w:val="000000"/>
          <w:sz w:val="22"/>
          <w:szCs w:val="22"/>
          <w:lang w:val="pt-BR"/>
        </w:rPr>
        <w:t xml:space="preserve"> os </w:t>
      </w:r>
      <w:r w:rsidR="00026E57" w:rsidRPr="00C906BB">
        <w:rPr>
          <w:color w:val="000000"/>
          <w:sz w:val="22"/>
          <w:szCs w:val="22"/>
          <w:lang w:val="pt-BR"/>
        </w:rPr>
        <w:t xml:space="preserve">Estados </w:t>
      </w:r>
      <w:r w:rsidR="001A76A9" w:rsidRPr="00C906BB">
        <w:rPr>
          <w:color w:val="000000"/>
          <w:sz w:val="22"/>
          <w:szCs w:val="22"/>
          <w:lang w:val="pt-BR"/>
        </w:rPr>
        <w:t>membros</w:t>
      </w:r>
      <w:r w:rsidR="00026E57" w:rsidRPr="00C906BB">
        <w:rPr>
          <w:color w:val="000000"/>
          <w:sz w:val="22"/>
          <w:szCs w:val="22"/>
          <w:lang w:val="pt-BR"/>
        </w:rPr>
        <w:t xml:space="preserve">, </w:t>
      </w:r>
      <w:r w:rsidRPr="00C906BB">
        <w:rPr>
          <w:color w:val="000000"/>
          <w:sz w:val="22"/>
          <w:szCs w:val="22"/>
          <w:lang w:val="pt-BR"/>
        </w:rPr>
        <w:t xml:space="preserve">por intermédio </w:t>
      </w:r>
      <w:r w:rsidR="007E4BE2" w:rsidRPr="00C906BB">
        <w:rPr>
          <w:color w:val="000000"/>
          <w:sz w:val="22"/>
          <w:szCs w:val="22"/>
          <w:lang w:val="pt-BR"/>
        </w:rPr>
        <w:t xml:space="preserve">da </w:t>
      </w:r>
      <w:r w:rsidR="00026E57" w:rsidRPr="00C906BB">
        <w:rPr>
          <w:color w:val="000000"/>
          <w:sz w:val="22"/>
          <w:szCs w:val="22"/>
          <w:lang w:val="pt-BR"/>
        </w:rPr>
        <w:t>Red</w:t>
      </w:r>
      <w:r w:rsidRPr="00C906BB">
        <w:rPr>
          <w:color w:val="000000"/>
          <w:sz w:val="22"/>
          <w:szCs w:val="22"/>
          <w:lang w:val="pt-BR"/>
        </w:rPr>
        <w:t>e</w:t>
      </w:r>
      <w:r w:rsidR="00026E57" w:rsidRPr="00C906BB">
        <w:rPr>
          <w:color w:val="000000"/>
          <w:sz w:val="22"/>
          <w:szCs w:val="22"/>
          <w:lang w:val="pt-BR"/>
        </w:rPr>
        <w:t xml:space="preserve"> Interamericana para a Administra</w:t>
      </w:r>
      <w:r w:rsidR="007E4BE2" w:rsidRPr="00C906BB">
        <w:rPr>
          <w:color w:val="000000"/>
          <w:sz w:val="22"/>
          <w:szCs w:val="22"/>
          <w:lang w:val="pt-BR"/>
        </w:rPr>
        <w:t>ção</w:t>
      </w:r>
      <w:r w:rsidR="00026E57" w:rsidRPr="00C906BB">
        <w:rPr>
          <w:color w:val="000000"/>
          <w:sz w:val="22"/>
          <w:szCs w:val="22"/>
          <w:lang w:val="pt-BR"/>
        </w:rPr>
        <w:t xml:space="preserve"> </w:t>
      </w:r>
      <w:r w:rsidRPr="00C906BB">
        <w:rPr>
          <w:color w:val="000000"/>
          <w:sz w:val="22"/>
          <w:szCs w:val="22"/>
          <w:lang w:val="pt-BR"/>
        </w:rPr>
        <w:t xml:space="preserve">Trabalhista </w:t>
      </w:r>
      <w:r w:rsidR="00026E57" w:rsidRPr="00C906BB">
        <w:rPr>
          <w:color w:val="000000"/>
          <w:sz w:val="22"/>
          <w:szCs w:val="22"/>
          <w:lang w:val="pt-BR"/>
        </w:rPr>
        <w:t xml:space="preserve">(RIAL), </w:t>
      </w:r>
      <w:r w:rsidR="00621B56">
        <w:rPr>
          <w:color w:val="000000"/>
          <w:sz w:val="22"/>
          <w:szCs w:val="22"/>
          <w:lang w:val="pt-BR"/>
        </w:rPr>
        <w:t xml:space="preserve">a aprofundar </w:t>
      </w:r>
      <w:r w:rsidRPr="00C906BB">
        <w:rPr>
          <w:color w:val="000000"/>
          <w:sz w:val="22"/>
          <w:szCs w:val="22"/>
          <w:lang w:val="pt-BR"/>
        </w:rPr>
        <w:t xml:space="preserve">a </w:t>
      </w:r>
      <w:r w:rsidR="00026E57" w:rsidRPr="00C906BB">
        <w:rPr>
          <w:color w:val="000000"/>
          <w:sz w:val="22"/>
          <w:szCs w:val="22"/>
          <w:lang w:val="pt-BR"/>
        </w:rPr>
        <w:t>articula</w:t>
      </w:r>
      <w:r w:rsidR="007E4BE2" w:rsidRPr="00C906BB">
        <w:rPr>
          <w:color w:val="000000"/>
          <w:sz w:val="22"/>
          <w:szCs w:val="22"/>
          <w:lang w:val="pt-BR"/>
        </w:rPr>
        <w:t>ção</w:t>
      </w:r>
      <w:r w:rsidR="00026E57" w:rsidRPr="00C906BB">
        <w:rPr>
          <w:color w:val="000000"/>
          <w:sz w:val="22"/>
          <w:szCs w:val="22"/>
          <w:lang w:val="pt-BR"/>
        </w:rPr>
        <w:t xml:space="preserve"> entre educa</w:t>
      </w:r>
      <w:r w:rsidR="007E4BE2" w:rsidRPr="00C906BB">
        <w:rPr>
          <w:color w:val="000000"/>
          <w:sz w:val="22"/>
          <w:szCs w:val="22"/>
          <w:lang w:val="pt-BR"/>
        </w:rPr>
        <w:t>ção</w:t>
      </w:r>
      <w:r w:rsidR="00026E57" w:rsidRPr="00C906BB">
        <w:rPr>
          <w:color w:val="000000"/>
          <w:sz w:val="22"/>
          <w:szCs w:val="22"/>
          <w:lang w:val="pt-BR"/>
        </w:rPr>
        <w:t xml:space="preserve"> </w:t>
      </w:r>
      <w:r w:rsidRPr="00C906BB">
        <w:rPr>
          <w:color w:val="000000"/>
          <w:sz w:val="22"/>
          <w:szCs w:val="22"/>
          <w:lang w:val="pt-BR"/>
        </w:rPr>
        <w:t>e emprego</w:t>
      </w:r>
      <w:r w:rsidR="00026E57" w:rsidRPr="00C906BB">
        <w:rPr>
          <w:color w:val="000000"/>
          <w:sz w:val="22"/>
          <w:szCs w:val="22"/>
          <w:lang w:val="pt-BR"/>
        </w:rPr>
        <w:t xml:space="preserve">; </w:t>
      </w:r>
      <w:r w:rsidRPr="00C906BB">
        <w:rPr>
          <w:color w:val="000000"/>
          <w:sz w:val="22"/>
          <w:szCs w:val="22"/>
          <w:lang w:val="pt-BR"/>
        </w:rPr>
        <w:t xml:space="preserve">conseguir melhor compreensão do </w:t>
      </w:r>
      <w:r w:rsidR="00026E57" w:rsidRPr="00C906BB">
        <w:rPr>
          <w:color w:val="000000"/>
          <w:sz w:val="22"/>
          <w:szCs w:val="22"/>
          <w:lang w:val="pt-BR"/>
        </w:rPr>
        <w:t xml:space="preserve">futuro </w:t>
      </w:r>
      <w:r w:rsidRPr="00C906BB">
        <w:rPr>
          <w:color w:val="000000"/>
          <w:sz w:val="22"/>
          <w:szCs w:val="22"/>
          <w:lang w:val="pt-BR"/>
        </w:rPr>
        <w:t>do tr</w:t>
      </w:r>
      <w:r>
        <w:rPr>
          <w:color w:val="000000"/>
          <w:sz w:val="22"/>
          <w:szCs w:val="22"/>
          <w:lang w:val="pt-BR"/>
        </w:rPr>
        <w:t xml:space="preserve">abalho e das novas </w:t>
      </w:r>
      <w:r w:rsidR="00026E57" w:rsidRPr="00C906BB">
        <w:rPr>
          <w:color w:val="000000"/>
          <w:sz w:val="22"/>
          <w:szCs w:val="22"/>
          <w:lang w:val="pt-BR"/>
        </w:rPr>
        <w:t xml:space="preserve">formas de </w:t>
      </w:r>
      <w:r>
        <w:rPr>
          <w:color w:val="000000"/>
          <w:sz w:val="22"/>
          <w:szCs w:val="22"/>
          <w:lang w:val="pt-BR"/>
        </w:rPr>
        <w:t>emprego</w:t>
      </w:r>
      <w:r w:rsidR="00026E57" w:rsidRPr="00C906BB">
        <w:rPr>
          <w:color w:val="000000"/>
          <w:sz w:val="22"/>
          <w:szCs w:val="22"/>
          <w:lang w:val="pt-BR"/>
        </w:rPr>
        <w:t xml:space="preserve">; fortalecer </w:t>
      </w:r>
      <w:r>
        <w:rPr>
          <w:color w:val="000000"/>
          <w:sz w:val="22"/>
          <w:szCs w:val="22"/>
          <w:lang w:val="pt-BR"/>
        </w:rPr>
        <w:t xml:space="preserve">o </w:t>
      </w:r>
      <w:r w:rsidR="00026E57" w:rsidRPr="00C906BB">
        <w:rPr>
          <w:color w:val="000000"/>
          <w:sz w:val="22"/>
          <w:szCs w:val="22"/>
          <w:lang w:val="pt-BR"/>
        </w:rPr>
        <w:t>diálogo social institucionalizado</w:t>
      </w:r>
      <w:r>
        <w:rPr>
          <w:color w:val="000000"/>
          <w:sz w:val="22"/>
          <w:szCs w:val="22"/>
          <w:lang w:val="pt-BR"/>
        </w:rPr>
        <w:t xml:space="preserve">, com vistas a </w:t>
      </w:r>
      <w:r w:rsidR="00026E57" w:rsidRPr="00C906BB">
        <w:rPr>
          <w:color w:val="000000"/>
          <w:sz w:val="22"/>
          <w:szCs w:val="22"/>
          <w:lang w:val="pt-BR"/>
        </w:rPr>
        <w:t xml:space="preserve">sociedades </w:t>
      </w:r>
      <w:r>
        <w:rPr>
          <w:color w:val="000000"/>
          <w:sz w:val="22"/>
          <w:szCs w:val="22"/>
          <w:lang w:val="pt-BR"/>
        </w:rPr>
        <w:t xml:space="preserve">mais </w:t>
      </w:r>
      <w:r w:rsidR="00026E57" w:rsidRPr="00C906BB">
        <w:rPr>
          <w:color w:val="000000"/>
          <w:sz w:val="22"/>
          <w:szCs w:val="22"/>
          <w:lang w:val="pt-BR"/>
        </w:rPr>
        <w:t xml:space="preserve">justas, equitativas </w:t>
      </w:r>
      <w:r>
        <w:rPr>
          <w:color w:val="000000"/>
          <w:sz w:val="22"/>
          <w:szCs w:val="22"/>
          <w:lang w:val="pt-BR"/>
        </w:rPr>
        <w:t>e</w:t>
      </w:r>
      <w:r w:rsidR="00026E57" w:rsidRPr="00C906BB">
        <w:rPr>
          <w:color w:val="000000"/>
          <w:sz w:val="22"/>
          <w:szCs w:val="22"/>
          <w:lang w:val="pt-BR"/>
        </w:rPr>
        <w:t xml:space="preserve"> resilientes; proteger a </w:t>
      </w:r>
      <w:r>
        <w:rPr>
          <w:color w:val="000000"/>
          <w:sz w:val="22"/>
          <w:szCs w:val="22"/>
          <w:lang w:val="pt-BR"/>
        </w:rPr>
        <w:t xml:space="preserve">saúde e a segurança no trabalho, bem como </w:t>
      </w:r>
      <w:r w:rsidR="00026E57" w:rsidRPr="00C906BB">
        <w:rPr>
          <w:color w:val="000000"/>
          <w:sz w:val="22"/>
          <w:szCs w:val="22"/>
          <w:lang w:val="pt-BR"/>
        </w:rPr>
        <w:t>remunera</w:t>
      </w:r>
      <w:r w:rsidR="00922657" w:rsidRPr="00C906BB">
        <w:rPr>
          <w:color w:val="000000"/>
          <w:sz w:val="22"/>
          <w:szCs w:val="22"/>
          <w:lang w:val="pt-BR"/>
        </w:rPr>
        <w:t>ções</w:t>
      </w:r>
      <w:r w:rsidR="0096230D">
        <w:rPr>
          <w:color w:val="000000"/>
          <w:sz w:val="22"/>
          <w:szCs w:val="22"/>
          <w:lang w:val="pt-BR"/>
        </w:rPr>
        <w:t xml:space="preserve"> </w:t>
      </w:r>
      <w:r w:rsidR="00026E57" w:rsidRPr="00C906BB">
        <w:rPr>
          <w:color w:val="000000"/>
          <w:sz w:val="22"/>
          <w:szCs w:val="22"/>
          <w:lang w:val="pt-BR"/>
        </w:rPr>
        <w:t>n</w:t>
      </w:r>
      <w:r>
        <w:rPr>
          <w:color w:val="000000"/>
          <w:sz w:val="22"/>
          <w:szCs w:val="22"/>
          <w:lang w:val="pt-BR"/>
        </w:rPr>
        <w:t>ã</w:t>
      </w:r>
      <w:r w:rsidR="00026E57" w:rsidRPr="00C906BB">
        <w:rPr>
          <w:color w:val="000000"/>
          <w:sz w:val="22"/>
          <w:szCs w:val="22"/>
          <w:lang w:val="pt-BR"/>
        </w:rPr>
        <w:t xml:space="preserve">o </w:t>
      </w:r>
      <w:r>
        <w:rPr>
          <w:color w:val="000000"/>
          <w:sz w:val="22"/>
          <w:szCs w:val="22"/>
          <w:lang w:val="pt-BR"/>
        </w:rPr>
        <w:t>discriminatórias</w:t>
      </w:r>
      <w:r w:rsidR="00026E57" w:rsidRPr="00C906BB">
        <w:rPr>
          <w:color w:val="000000"/>
          <w:sz w:val="22"/>
          <w:szCs w:val="22"/>
          <w:lang w:val="pt-BR"/>
        </w:rPr>
        <w:t>, continuar transversalizando a perspectiva de g</w:t>
      </w:r>
      <w:r>
        <w:rPr>
          <w:color w:val="000000"/>
          <w:sz w:val="22"/>
          <w:szCs w:val="22"/>
          <w:lang w:val="pt-BR"/>
        </w:rPr>
        <w:t>ê</w:t>
      </w:r>
      <w:r w:rsidR="00026E57" w:rsidRPr="00C906BB">
        <w:rPr>
          <w:color w:val="000000"/>
          <w:sz w:val="22"/>
          <w:szCs w:val="22"/>
          <w:lang w:val="pt-BR"/>
        </w:rPr>
        <w:t xml:space="preserve">nero </w:t>
      </w:r>
      <w:r>
        <w:rPr>
          <w:color w:val="000000"/>
          <w:sz w:val="22"/>
          <w:szCs w:val="22"/>
          <w:lang w:val="pt-BR"/>
        </w:rPr>
        <w:t xml:space="preserve">nas </w:t>
      </w:r>
      <w:r w:rsidR="00026E57" w:rsidRPr="00C906BB">
        <w:rPr>
          <w:color w:val="000000"/>
          <w:sz w:val="22"/>
          <w:szCs w:val="22"/>
          <w:lang w:val="pt-BR"/>
        </w:rPr>
        <w:t xml:space="preserve">políticas </w:t>
      </w:r>
      <w:r>
        <w:rPr>
          <w:color w:val="000000"/>
          <w:sz w:val="22"/>
          <w:szCs w:val="22"/>
          <w:lang w:val="pt-BR"/>
        </w:rPr>
        <w:t xml:space="preserve">trabalhistas e de emprego, </w:t>
      </w:r>
      <w:r w:rsidR="00026E57" w:rsidRPr="00C906BB">
        <w:rPr>
          <w:color w:val="000000"/>
          <w:sz w:val="22"/>
          <w:szCs w:val="22"/>
          <w:lang w:val="pt-BR"/>
        </w:rPr>
        <w:t xml:space="preserve">como meio </w:t>
      </w:r>
      <w:r w:rsidR="00EE76E0">
        <w:rPr>
          <w:color w:val="000000"/>
          <w:sz w:val="22"/>
          <w:szCs w:val="22"/>
          <w:lang w:val="pt-BR"/>
        </w:rPr>
        <w:lastRenderedPageBreak/>
        <w:t xml:space="preserve">de alcançar a igualdade de gênero no </w:t>
      </w:r>
      <w:r w:rsidR="00026E57" w:rsidRPr="00C906BB">
        <w:rPr>
          <w:color w:val="000000"/>
          <w:sz w:val="22"/>
          <w:szCs w:val="22"/>
          <w:lang w:val="pt-BR"/>
        </w:rPr>
        <w:t xml:space="preserve">mundo </w:t>
      </w:r>
      <w:r w:rsidR="00EE76E0">
        <w:rPr>
          <w:color w:val="000000"/>
          <w:sz w:val="22"/>
          <w:szCs w:val="22"/>
          <w:lang w:val="pt-BR"/>
        </w:rPr>
        <w:t>do trabalho</w:t>
      </w:r>
      <w:r w:rsidR="00026E57" w:rsidRPr="00C906BB">
        <w:rPr>
          <w:color w:val="000000"/>
          <w:sz w:val="22"/>
          <w:szCs w:val="22"/>
          <w:lang w:val="pt-BR"/>
        </w:rPr>
        <w:t xml:space="preserve">; </w:t>
      </w:r>
      <w:r w:rsidR="00EE76E0">
        <w:rPr>
          <w:color w:val="000000"/>
          <w:sz w:val="22"/>
          <w:szCs w:val="22"/>
          <w:lang w:val="pt-BR"/>
        </w:rPr>
        <w:t xml:space="preserve">avançar no cumprimento </w:t>
      </w:r>
      <w:r w:rsidR="007E4BE2" w:rsidRPr="00C906BB">
        <w:rPr>
          <w:color w:val="000000"/>
          <w:sz w:val="22"/>
          <w:szCs w:val="22"/>
          <w:lang w:val="pt-BR"/>
        </w:rPr>
        <w:t xml:space="preserve">da </w:t>
      </w:r>
      <w:r w:rsidR="00026E57" w:rsidRPr="00C906BB">
        <w:rPr>
          <w:color w:val="000000"/>
          <w:sz w:val="22"/>
          <w:szCs w:val="22"/>
          <w:lang w:val="pt-BR"/>
        </w:rPr>
        <w:t>legisla</w:t>
      </w:r>
      <w:r w:rsidR="007E4BE2" w:rsidRPr="00C906BB">
        <w:rPr>
          <w:color w:val="000000"/>
          <w:sz w:val="22"/>
          <w:szCs w:val="22"/>
          <w:lang w:val="pt-BR"/>
        </w:rPr>
        <w:t>ção</w:t>
      </w:r>
      <w:r w:rsidR="00026E57" w:rsidRPr="00C906BB">
        <w:rPr>
          <w:color w:val="000000"/>
          <w:sz w:val="22"/>
          <w:szCs w:val="22"/>
          <w:lang w:val="pt-BR"/>
        </w:rPr>
        <w:t xml:space="preserve"> </w:t>
      </w:r>
      <w:r w:rsidR="00EE76E0">
        <w:rPr>
          <w:color w:val="000000"/>
          <w:sz w:val="22"/>
          <w:szCs w:val="22"/>
          <w:lang w:val="pt-BR"/>
        </w:rPr>
        <w:t xml:space="preserve">trabalhista e na aplicação efetiva dos princípios e direitos </w:t>
      </w:r>
      <w:r w:rsidR="00026E57" w:rsidRPr="00C906BB">
        <w:rPr>
          <w:color w:val="000000"/>
          <w:sz w:val="22"/>
          <w:szCs w:val="22"/>
          <w:lang w:val="pt-BR"/>
        </w:rPr>
        <w:t>fundament</w:t>
      </w:r>
      <w:r w:rsidR="007E4BE2" w:rsidRPr="00C906BB">
        <w:rPr>
          <w:color w:val="000000"/>
          <w:sz w:val="22"/>
          <w:szCs w:val="22"/>
          <w:lang w:val="pt-BR"/>
        </w:rPr>
        <w:t>ais</w:t>
      </w:r>
      <w:r w:rsidR="0096230D">
        <w:rPr>
          <w:color w:val="000000"/>
          <w:sz w:val="22"/>
          <w:szCs w:val="22"/>
          <w:lang w:val="pt-BR"/>
        </w:rPr>
        <w:t xml:space="preserve"> </w:t>
      </w:r>
      <w:r w:rsidR="00EE76E0">
        <w:rPr>
          <w:color w:val="000000"/>
          <w:sz w:val="22"/>
          <w:szCs w:val="22"/>
          <w:lang w:val="pt-BR"/>
        </w:rPr>
        <w:t>no trabalho</w:t>
      </w:r>
      <w:r w:rsidR="00026E57" w:rsidRPr="00C906BB">
        <w:rPr>
          <w:color w:val="000000"/>
          <w:sz w:val="22"/>
          <w:szCs w:val="22"/>
          <w:lang w:val="pt-BR"/>
        </w:rPr>
        <w:t xml:space="preserve">; fortalecer </w:t>
      </w:r>
      <w:r w:rsidR="00EE76E0">
        <w:rPr>
          <w:color w:val="000000"/>
          <w:sz w:val="22"/>
          <w:szCs w:val="22"/>
          <w:lang w:val="pt-BR"/>
        </w:rPr>
        <w:t>e</w:t>
      </w:r>
      <w:r w:rsidR="00026E57" w:rsidRPr="00C906BB">
        <w:rPr>
          <w:color w:val="000000"/>
          <w:sz w:val="22"/>
          <w:szCs w:val="22"/>
          <w:lang w:val="pt-BR"/>
        </w:rPr>
        <w:t xml:space="preserve"> modernizar </w:t>
      </w:r>
      <w:r w:rsidR="00EE76E0">
        <w:rPr>
          <w:color w:val="000000"/>
          <w:sz w:val="22"/>
          <w:szCs w:val="22"/>
          <w:lang w:val="pt-BR"/>
        </w:rPr>
        <w:t>os Ministérios do Trabalho</w:t>
      </w:r>
      <w:r w:rsidR="00026E57" w:rsidRPr="00C906BB">
        <w:rPr>
          <w:color w:val="000000"/>
          <w:sz w:val="22"/>
          <w:szCs w:val="22"/>
          <w:lang w:val="pt-BR"/>
        </w:rPr>
        <w:t xml:space="preserve">; </w:t>
      </w:r>
      <w:r w:rsidR="00EE76E0">
        <w:rPr>
          <w:color w:val="000000"/>
          <w:sz w:val="22"/>
          <w:szCs w:val="22"/>
          <w:lang w:val="pt-BR"/>
        </w:rPr>
        <w:t xml:space="preserve">bem </w:t>
      </w:r>
      <w:r w:rsidR="00026E57" w:rsidRPr="00C906BB">
        <w:rPr>
          <w:color w:val="000000"/>
          <w:sz w:val="22"/>
          <w:szCs w:val="22"/>
          <w:lang w:val="pt-BR"/>
        </w:rPr>
        <w:t xml:space="preserve">como facilitar </w:t>
      </w:r>
      <w:r w:rsidR="00EE76E0">
        <w:rPr>
          <w:color w:val="000000"/>
          <w:sz w:val="22"/>
          <w:szCs w:val="22"/>
          <w:lang w:val="pt-BR"/>
        </w:rPr>
        <w:t>e</w:t>
      </w:r>
      <w:r w:rsidR="00026E57" w:rsidRPr="00C906BB">
        <w:rPr>
          <w:color w:val="000000"/>
          <w:sz w:val="22"/>
          <w:szCs w:val="22"/>
          <w:lang w:val="pt-BR"/>
        </w:rPr>
        <w:t xml:space="preserve"> promover a transi</w:t>
      </w:r>
      <w:r w:rsidR="007E4BE2" w:rsidRPr="00C906BB">
        <w:rPr>
          <w:color w:val="000000"/>
          <w:sz w:val="22"/>
          <w:szCs w:val="22"/>
          <w:lang w:val="pt-BR"/>
        </w:rPr>
        <w:t>ção</w:t>
      </w:r>
      <w:r w:rsidR="00026E57" w:rsidRPr="00C906BB">
        <w:rPr>
          <w:color w:val="000000"/>
          <w:sz w:val="22"/>
          <w:szCs w:val="22"/>
          <w:lang w:val="pt-BR"/>
        </w:rPr>
        <w:t xml:space="preserve"> </w:t>
      </w:r>
      <w:r w:rsidR="007E4BE2" w:rsidRPr="00C906BB">
        <w:rPr>
          <w:color w:val="000000"/>
          <w:sz w:val="22"/>
          <w:szCs w:val="22"/>
          <w:lang w:val="pt-BR"/>
        </w:rPr>
        <w:t xml:space="preserve">da </w:t>
      </w:r>
      <w:r w:rsidR="00EE76E0">
        <w:rPr>
          <w:color w:val="000000"/>
          <w:sz w:val="22"/>
          <w:szCs w:val="22"/>
          <w:lang w:val="pt-BR"/>
        </w:rPr>
        <w:t xml:space="preserve">economia </w:t>
      </w:r>
      <w:r w:rsidR="00026E57" w:rsidRPr="00C906BB">
        <w:rPr>
          <w:color w:val="000000"/>
          <w:sz w:val="22"/>
          <w:szCs w:val="22"/>
          <w:lang w:val="pt-BR"/>
        </w:rPr>
        <w:t xml:space="preserve">informal </w:t>
      </w:r>
      <w:r w:rsidR="00EE76E0">
        <w:rPr>
          <w:color w:val="000000"/>
          <w:sz w:val="22"/>
          <w:szCs w:val="22"/>
          <w:lang w:val="pt-BR"/>
        </w:rPr>
        <w:t xml:space="preserve">para a economia </w:t>
      </w:r>
      <w:r w:rsidR="00026E57" w:rsidRPr="00C906BB">
        <w:rPr>
          <w:color w:val="000000"/>
          <w:sz w:val="22"/>
          <w:szCs w:val="22"/>
          <w:lang w:val="pt-BR"/>
        </w:rPr>
        <w:t>formal, e</w:t>
      </w:r>
      <w:r w:rsidR="00EE76E0">
        <w:rPr>
          <w:color w:val="000000"/>
          <w:sz w:val="22"/>
          <w:szCs w:val="22"/>
          <w:lang w:val="pt-BR"/>
        </w:rPr>
        <w:t xml:space="preserve">m conformidade com os eixos do Plano de Trabalho </w:t>
      </w:r>
      <w:r w:rsidR="007E4BE2" w:rsidRPr="00C906BB">
        <w:rPr>
          <w:color w:val="000000"/>
          <w:sz w:val="22"/>
          <w:szCs w:val="22"/>
          <w:lang w:val="pt-BR"/>
        </w:rPr>
        <w:t xml:space="preserve">da </w:t>
      </w:r>
      <w:r w:rsidR="00026E57" w:rsidRPr="00C906BB">
        <w:rPr>
          <w:color w:val="000000"/>
          <w:sz w:val="22"/>
          <w:szCs w:val="22"/>
          <w:lang w:val="pt-BR"/>
        </w:rPr>
        <w:t xml:space="preserve">CIMT 2022-2024. </w:t>
      </w:r>
    </w:p>
    <w:p w14:paraId="646CAC55" w14:textId="77777777" w:rsidR="00026E57" w:rsidRPr="005938D7" w:rsidRDefault="00026E57" w:rsidP="00CD2E3B">
      <w:pPr>
        <w:pBdr>
          <w:top w:val="nil"/>
          <w:left w:val="nil"/>
          <w:bottom w:val="nil"/>
          <w:right w:val="nil"/>
          <w:between w:val="nil"/>
        </w:pBdr>
        <w:shd w:val="clear" w:color="auto" w:fill="FDFDFD"/>
        <w:spacing w:line="360" w:lineRule="auto"/>
        <w:jc w:val="both"/>
        <w:rPr>
          <w:sz w:val="22"/>
          <w:szCs w:val="22"/>
          <w:lang w:val="pt-BR"/>
        </w:rPr>
      </w:pPr>
    </w:p>
    <w:p w14:paraId="381C2CF2" w14:textId="6F202540" w:rsidR="00026E57" w:rsidRPr="00EE76E0" w:rsidRDefault="00026E57">
      <w:pPr>
        <w:numPr>
          <w:ilvl w:val="0"/>
          <w:numId w:val="19"/>
        </w:numPr>
        <w:tabs>
          <w:tab w:val="left" w:pos="7268"/>
        </w:tabs>
        <w:spacing w:line="360" w:lineRule="auto"/>
        <w:ind w:left="720" w:right="-29"/>
        <w:jc w:val="both"/>
        <w:rPr>
          <w:sz w:val="22"/>
          <w:szCs w:val="22"/>
          <w:lang w:val="pt-BR"/>
        </w:rPr>
      </w:pPr>
      <w:r w:rsidRPr="00EE76E0">
        <w:rPr>
          <w:color w:val="000000"/>
          <w:sz w:val="22"/>
          <w:szCs w:val="22"/>
          <w:lang w:val="pt-BR"/>
        </w:rPr>
        <w:t>CO</w:t>
      </w:r>
      <w:r w:rsidR="00EE76E0" w:rsidRPr="00EE76E0">
        <w:rPr>
          <w:color w:val="000000"/>
          <w:sz w:val="22"/>
          <w:szCs w:val="22"/>
          <w:lang w:val="pt-BR"/>
        </w:rPr>
        <w:t xml:space="preserve">M RESPEITO À LINHA </w:t>
      </w:r>
      <w:r w:rsidRPr="00EE76E0">
        <w:rPr>
          <w:lang w:val="pt-BR"/>
        </w:rPr>
        <w:t>ESTRATÉGICA “</w:t>
      </w:r>
      <w:r w:rsidR="00EE76E0">
        <w:rPr>
          <w:lang w:val="pt-BR"/>
        </w:rPr>
        <w:t>INCENTIVAR</w:t>
      </w:r>
      <w:r w:rsidRPr="00EE76E0">
        <w:rPr>
          <w:lang w:val="pt-BR"/>
        </w:rPr>
        <w:t xml:space="preserve"> A PROMO</w:t>
      </w:r>
      <w:r w:rsidR="00EE76E0" w:rsidRPr="00EE76E0">
        <w:rPr>
          <w:lang w:val="pt-BR"/>
        </w:rPr>
        <w:t xml:space="preserve">ÇÃO E PROTEÇÃO DOS DIREITOS HUMANOS DOS </w:t>
      </w:r>
      <w:r w:rsidRPr="00EE76E0">
        <w:rPr>
          <w:lang w:val="pt-BR"/>
        </w:rPr>
        <w:t>MIGRANTES, INCLUI</w:t>
      </w:r>
      <w:r w:rsidR="00EE76E0">
        <w:rPr>
          <w:lang w:val="pt-BR"/>
        </w:rPr>
        <w:t>N</w:t>
      </w:r>
      <w:r w:rsidRPr="00EE76E0">
        <w:rPr>
          <w:lang w:val="pt-BR"/>
        </w:rPr>
        <w:t xml:space="preserve">DO OS </w:t>
      </w:r>
      <w:r w:rsidR="00EE76E0">
        <w:rPr>
          <w:lang w:val="pt-BR"/>
        </w:rPr>
        <w:t xml:space="preserve">TRABALHADORES </w:t>
      </w:r>
      <w:r w:rsidRPr="00EE76E0">
        <w:rPr>
          <w:lang w:val="pt-BR"/>
        </w:rPr>
        <w:t xml:space="preserve">MIGRANTES </w:t>
      </w:r>
      <w:r w:rsidR="00EE76E0">
        <w:rPr>
          <w:lang w:val="pt-BR"/>
        </w:rPr>
        <w:t>E</w:t>
      </w:r>
      <w:r w:rsidRPr="00EE76E0">
        <w:rPr>
          <w:lang w:val="pt-BR"/>
        </w:rPr>
        <w:t xml:space="preserve"> SU</w:t>
      </w:r>
      <w:r w:rsidR="00EE76E0">
        <w:rPr>
          <w:lang w:val="pt-BR"/>
        </w:rPr>
        <w:t>A</w:t>
      </w:r>
      <w:r w:rsidRPr="00EE76E0">
        <w:rPr>
          <w:lang w:val="pt-BR"/>
        </w:rPr>
        <w:t>S FAM</w:t>
      </w:r>
      <w:r w:rsidR="00EE76E0">
        <w:rPr>
          <w:lang w:val="pt-BR"/>
        </w:rPr>
        <w:t>Í</w:t>
      </w:r>
      <w:r w:rsidRPr="00EE76E0">
        <w:rPr>
          <w:lang w:val="pt-BR"/>
        </w:rPr>
        <w:t>LIAS</w:t>
      </w:r>
      <w:r w:rsidR="00EE76E0">
        <w:rPr>
          <w:lang w:val="pt-BR"/>
        </w:rPr>
        <w:t xml:space="preserve">, EM CONFORMIDADE COM O </w:t>
      </w:r>
      <w:r w:rsidRPr="00EE76E0">
        <w:rPr>
          <w:lang w:val="pt-BR"/>
        </w:rPr>
        <w:t xml:space="preserve">PROGRAMA INTERAMERICANO </w:t>
      </w:r>
      <w:r w:rsidR="00EE76E0">
        <w:rPr>
          <w:lang w:val="pt-BR"/>
        </w:rPr>
        <w:t>NESSA ÁREA</w:t>
      </w:r>
      <w:r w:rsidRPr="00EE76E0">
        <w:rPr>
          <w:lang w:val="pt-BR"/>
        </w:rPr>
        <w:t xml:space="preserve">, </w:t>
      </w:r>
      <w:r w:rsidR="00EE76E0">
        <w:rPr>
          <w:lang w:val="pt-BR"/>
        </w:rPr>
        <w:t>COM VISTAS A AUMENTAR SUA CONTRIBUIÇÃO PARA O DESENVOLVIMENTO</w:t>
      </w:r>
    </w:p>
    <w:p w14:paraId="2BF50141" w14:textId="093568C1" w:rsidR="00026E57" w:rsidRPr="00C26D73" w:rsidRDefault="00026E57" w:rsidP="00CD2E3B">
      <w:pPr>
        <w:tabs>
          <w:tab w:val="left" w:pos="7268"/>
        </w:tabs>
        <w:spacing w:line="360" w:lineRule="auto"/>
        <w:ind w:right="-29"/>
        <w:jc w:val="both"/>
        <w:rPr>
          <w:sz w:val="22"/>
          <w:szCs w:val="22"/>
          <w:lang w:val="pt-BR"/>
        </w:rPr>
      </w:pPr>
    </w:p>
    <w:p w14:paraId="13058C77" w14:textId="77777777" w:rsidR="00C26D73" w:rsidRPr="00C26D73" w:rsidRDefault="00C26D73" w:rsidP="00C26D73">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b/>
          <w:i/>
          <w:sz w:val="22"/>
          <w:szCs w:val="22"/>
          <w:lang w:val="pt-BR"/>
        </w:rPr>
      </w:pPr>
      <w:r w:rsidRPr="00C26D73">
        <w:rPr>
          <w:sz w:val="22"/>
          <w:szCs w:val="22"/>
          <w:lang w:val="pt-BR"/>
        </w:rPr>
        <w:t xml:space="preserve">Ratificar a importância de uma migração segura, ordenada, humana e regular e a criação de políticas públicas com base em evidência, de um enfoque regional e hemisférico, fortalecendo os mecanismos de coleta de dados desagregados e atualizados sobre as populações migrantes, a fim de atender às causas e implicações estruturais da migração, prevenir e reduzir os riscos da migração irregular e aqueles associados a deslocamentos forçados, com a finalidade de promover e fortalecer as vias regulares. </w:t>
      </w:r>
    </w:p>
    <w:p w14:paraId="56EA5D23" w14:textId="77777777" w:rsidR="00C26D73" w:rsidRPr="00C26D73" w:rsidRDefault="00C26D73" w:rsidP="00C26D73">
      <w:pPr>
        <w:spacing w:line="360" w:lineRule="auto"/>
        <w:rPr>
          <w:b/>
          <w:iCs/>
          <w:sz w:val="22"/>
          <w:szCs w:val="22"/>
          <w:lang w:val="pt-BR"/>
        </w:rPr>
      </w:pPr>
    </w:p>
    <w:p w14:paraId="7803F27C" w14:textId="77777777" w:rsidR="00C26D73" w:rsidRPr="00C26D73" w:rsidRDefault="00C26D73" w:rsidP="00C26D73">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pt-BR"/>
        </w:rPr>
      </w:pPr>
      <w:r w:rsidRPr="00C26D73">
        <w:rPr>
          <w:sz w:val="22"/>
          <w:szCs w:val="22"/>
          <w:lang w:val="pt-BR"/>
        </w:rPr>
        <w:t>Instar todos os Estados membros a que, de maneira coerente com as obrigações pertinentes, em virtude do direito internacional dos direitos humanos, fortaleçam as suas políticas públicas contra a discriminação, o racismo, a xenofobia e qualquer tipo de intolerância, a fim de promover a integração socioeconômica, a inclusão e o empoderamento dos migrantes nas comunidades de origem, trânsito, destino e retorno em todos os âmbitos da sociedade.</w:t>
      </w:r>
    </w:p>
    <w:p w14:paraId="4A7A7908" w14:textId="77777777" w:rsidR="00C26D73" w:rsidRPr="00C26D73" w:rsidRDefault="00C26D73" w:rsidP="00C26D73">
      <w:pPr>
        <w:rPr>
          <w:sz w:val="22"/>
          <w:szCs w:val="22"/>
          <w:lang w:val="pt-BR"/>
        </w:rPr>
      </w:pPr>
    </w:p>
    <w:p w14:paraId="5781F6A8" w14:textId="6D678ECB" w:rsidR="00C26D73" w:rsidRPr="00C26D73" w:rsidRDefault="00C26D73" w:rsidP="00C26D73">
      <w:pPr>
        <w:pStyle w:val="ListParagraph0"/>
        <w:widowControl w:val="0"/>
        <w:numPr>
          <w:ilvl w:val="0"/>
          <w:numId w:val="27"/>
        </w:numPr>
        <w:tabs>
          <w:tab w:val="left" w:pos="450"/>
          <w:tab w:val="left" w:pos="1440"/>
          <w:tab w:val="left" w:pos="2160"/>
          <w:tab w:val="left" w:pos="2880"/>
          <w:tab w:val="left" w:pos="3600"/>
          <w:tab w:val="left" w:pos="4320"/>
          <w:tab w:val="left" w:pos="5760"/>
          <w:tab w:val="left" w:pos="6480"/>
          <w:tab w:val="left" w:pos="7200"/>
          <w:tab w:val="left" w:pos="7920"/>
        </w:tabs>
        <w:spacing w:line="360" w:lineRule="auto"/>
        <w:ind w:left="0" w:firstLine="851"/>
        <w:jc w:val="both"/>
        <w:rPr>
          <w:rFonts w:eastAsia="Times New Roman"/>
          <w:sz w:val="22"/>
          <w:szCs w:val="22"/>
          <w:lang w:val="pt-BR"/>
        </w:rPr>
      </w:pPr>
      <w:r w:rsidRPr="00C26D73">
        <w:rPr>
          <w:rFonts w:eastAsia="Times New Roman"/>
          <w:sz w:val="22"/>
          <w:szCs w:val="22"/>
          <w:lang w:val="pt-BR"/>
        </w:rPr>
        <w:t xml:space="preserve">Além disso, instar todos os Estados membros a que fortaleçam as suas políticas públicas, os mecanismos de cooperação regional e os processos consultivos regionais para prevenir e combater os delitos de tráfico de pessoas, contrabando ilícito de pessoas migrantes, </w:t>
      </w:r>
      <w:r w:rsidRPr="00C26D73">
        <w:rPr>
          <w:rFonts w:eastAsia="Times New Roman"/>
          <w:b/>
          <w:bCs/>
          <w:sz w:val="22"/>
          <w:szCs w:val="22"/>
          <w:lang w:val="pt-BR"/>
        </w:rPr>
        <w:t>[ARG</w:t>
      </w:r>
      <w:r>
        <w:rPr>
          <w:rFonts w:eastAsia="Times New Roman"/>
          <w:b/>
          <w:bCs/>
          <w:sz w:val="22"/>
          <w:szCs w:val="22"/>
          <w:lang w:val="pt-BR"/>
        </w:rPr>
        <w:t xml:space="preserve">, </w:t>
      </w:r>
      <w:r w:rsidRPr="00C26D73">
        <w:rPr>
          <w:rFonts w:eastAsia="Times New Roman"/>
          <w:b/>
          <w:bCs/>
          <w:sz w:val="22"/>
          <w:szCs w:val="22"/>
          <w:lang w:val="pt-BR"/>
        </w:rPr>
        <w:t>CAN</w:t>
      </w:r>
      <w:r>
        <w:rPr>
          <w:rFonts w:eastAsia="Times New Roman"/>
          <w:b/>
          <w:bCs/>
          <w:sz w:val="22"/>
          <w:szCs w:val="22"/>
          <w:lang w:val="pt-BR"/>
        </w:rPr>
        <w:t xml:space="preserve">, </w:t>
      </w:r>
      <w:r w:rsidRPr="00C26D73">
        <w:rPr>
          <w:rFonts w:eastAsia="Times New Roman"/>
          <w:b/>
          <w:bCs/>
          <w:sz w:val="22"/>
          <w:szCs w:val="22"/>
          <w:lang w:val="pt-BR"/>
        </w:rPr>
        <w:t>MEX</w:t>
      </w:r>
      <w:r>
        <w:rPr>
          <w:rFonts w:eastAsia="Times New Roman"/>
          <w:b/>
          <w:bCs/>
          <w:sz w:val="22"/>
          <w:szCs w:val="22"/>
          <w:lang w:val="pt-BR"/>
        </w:rPr>
        <w:t xml:space="preserve">, </w:t>
      </w:r>
      <w:r w:rsidRPr="00C26D73">
        <w:rPr>
          <w:rFonts w:eastAsia="Times New Roman"/>
          <w:b/>
          <w:bCs/>
          <w:sz w:val="22"/>
          <w:szCs w:val="22"/>
          <w:lang w:val="pt-BR"/>
        </w:rPr>
        <w:t>CR</w:t>
      </w:r>
      <w:r>
        <w:rPr>
          <w:rFonts w:eastAsia="Times New Roman"/>
          <w:b/>
          <w:bCs/>
          <w:sz w:val="22"/>
          <w:szCs w:val="22"/>
          <w:lang w:val="pt-BR"/>
        </w:rPr>
        <w:t xml:space="preserve">, </w:t>
      </w:r>
      <w:r w:rsidRPr="00C26D73">
        <w:rPr>
          <w:rFonts w:eastAsia="Times New Roman"/>
          <w:b/>
          <w:bCs/>
          <w:sz w:val="22"/>
          <w:szCs w:val="22"/>
          <w:lang w:val="pt-BR"/>
        </w:rPr>
        <w:t>CH</w:t>
      </w:r>
      <w:r>
        <w:rPr>
          <w:rFonts w:eastAsia="Times New Roman"/>
          <w:b/>
          <w:bCs/>
          <w:sz w:val="22"/>
          <w:szCs w:val="22"/>
          <w:lang w:val="pt-BR"/>
        </w:rPr>
        <w:t>I</w:t>
      </w:r>
      <w:r w:rsidRPr="00C26D73">
        <w:rPr>
          <w:rFonts w:eastAsia="Times New Roman"/>
          <w:b/>
          <w:bCs/>
          <w:sz w:val="22"/>
          <w:szCs w:val="22"/>
          <w:lang w:val="pt-BR"/>
        </w:rPr>
        <w:t>: em especial, as mulheres, em toda a sua diversidade], [STL</w:t>
      </w:r>
      <w:r>
        <w:rPr>
          <w:rFonts w:eastAsia="Times New Roman"/>
          <w:b/>
          <w:bCs/>
          <w:sz w:val="22"/>
          <w:szCs w:val="22"/>
          <w:lang w:val="pt-BR"/>
        </w:rPr>
        <w:t xml:space="preserve">, </w:t>
      </w:r>
      <w:r w:rsidRPr="00C26D73">
        <w:rPr>
          <w:rFonts w:eastAsia="Times New Roman"/>
          <w:b/>
          <w:bCs/>
          <w:sz w:val="22"/>
          <w:szCs w:val="22"/>
          <w:lang w:val="pt-BR"/>
        </w:rPr>
        <w:t>SV</w:t>
      </w:r>
      <w:r>
        <w:rPr>
          <w:rFonts w:eastAsia="Times New Roman"/>
          <w:b/>
          <w:bCs/>
          <w:sz w:val="22"/>
          <w:szCs w:val="22"/>
          <w:lang w:val="pt-BR"/>
        </w:rPr>
        <w:t xml:space="preserve">G, </w:t>
      </w:r>
      <w:r w:rsidRPr="00C26D73">
        <w:rPr>
          <w:rFonts w:eastAsia="Times New Roman"/>
          <w:b/>
          <w:bCs/>
          <w:sz w:val="22"/>
          <w:szCs w:val="22"/>
          <w:lang w:val="pt-BR"/>
        </w:rPr>
        <w:t>PY</w:t>
      </w:r>
      <w:r>
        <w:rPr>
          <w:rFonts w:eastAsia="Times New Roman"/>
          <w:b/>
          <w:bCs/>
          <w:sz w:val="22"/>
          <w:szCs w:val="22"/>
          <w:lang w:val="pt-BR"/>
        </w:rPr>
        <w:t xml:space="preserve">,  </w:t>
      </w:r>
      <w:r w:rsidRPr="00C26D73">
        <w:rPr>
          <w:rFonts w:eastAsia="Times New Roman"/>
          <w:b/>
          <w:bCs/>
          <w:sz w:val="22"/>
          <w:szCs w:val="22"/>
          <w:lang w:val="pt-BR"/>
        </w:rPr>
        <w:t>B</w:t>
      </w:r>
      <w:r>
        <w:rPr>
          <w:rFonts w:eastAsia="Times New Roman"/>
          <w:b/>
          <w:bCs/>
          <w:sz w:val="22"/>
          <w:szCs w:val="22"/>
          <w:lang w:val="pt-BR"/>
        </w:rPr>
        <w:t xml:space="preserve">RA, </w:t>
      </w:r>
      <w:r w:rsidRPr="00C26D73">
        <w:rPr>
          <w:rFonts w:eastAsia="Times New Roman"/>
          <w:b/>
          <w:bCs/>
          <w:sz w:val="22"/>
          <w:szCs w:val="22"/>
          <w:lang w:val="pt-BR"/>
        </w:rPr>
        <w:t>G</w:t>
      </w:r>
      <w:r>
        <w:rPr>
          <w:rFonts w:eastAsia="Times New Roman"/>
          <w:b/>
          <w:bCs/>
          <w:sz w:val="22"/>
          <w:szCs w:val="22"/>
          <w:lang w:val="pt-BR"/>
        </w:rPr>
        <w:t>UA</w:t>
      </w:r>
      <w:r w:rsidRPr="00C26D73">
        <w:rPr>
          <w:rFonts w:eastAsia="Times New Roman"/>
          <w:b/>
          <w:bCs/>
          <w:sz w:val="22"/>
          <w:szCs w:val="22"/>
          <w:lang w:val="pt-BR"/>
        </w:rPr>
        <w:t xml:space="preserve">: </w:t>
      </w:r>
      <w:r w:rsidRPr="00C26D73">
        <w:rPr>
          <w:rFonts w:eastAsia="Times New Roman"/>
          <w:b/>
          <w:bCs/>
          <w:strike/>
          <w:sz w:val="22"/>
          <w:szCs w:val="22"/>
          <w:lang w:val="pt-BR"/>
        </w:rPr>
        <w:t>em especial, as mulheres, em toda a sua diversidade</w:t>
      </w:r>
      <w:r w:rsidRPr="00C26D73">
        <w:rPr>
          <w:rFonts w:eastAsia="Times New Roman"/>
          <w:b/>
          <w:bCs/>
          <w:sz w:val="22"/>
          <w:szCs w:val="22"/>
          <w:lang w:val="pt-BR"/>
        </w:rPr>
        <w:t xml:space="preserve"> em especial, todas as mulheres] </w:t>
      </w:r>
      <w:r w:rsidRPr="00C26D73">
        <w:rPr>
          <w:rFonts w:eastAsia="Times New Roman"/>
          <w:sz w:val="22"/>
          <w:szCs w:val="22"/>
          <w:lang w:val="pt-BR"/>
        </w:rPr>
        <w:t xml:space="preserve">, inclusive a persecução penal desses delitos, oferecendo proteção adequada e assistência às vítimas de tráfico de pessoas, assegurando que suas políticas se centrem nas vítimas, inclusive uma perspectiva de gênero. </w:t>
      </w:r>
      <w:r w:rsidRPr="00C26D73">
        <w:rPr>
          <w:rFonts w:eastAsia="Times New Roman"/>
          <w:b/>
          <w:bCs/>
          <w:caps/>
          <w:sz w:val="22"/>
          <w:szCs w:val="22"/>
          <w:lang w:val="pt-BR"/>
        </w:rPr>
        <w:t>(Pendente</w:t>
      </w:r>
      <w:r>
        <w:rPr>
          <w:rFonts w:eastAsia="Times New Roman"/>
          <w:b/>
          <w:bCs/>
          <w:caps/>
          <w:sz w:val="22"/>
          <w:szCs w:val="22"/>
          <w:lang w:val="pt-BR"/>
        </w:rPr>
        <w:t xml:space="preserve"> 09/27/22</w:t>
      </w:r>
      <w:r w:rsidRPr="00C26D73">
        <w:rPr>
          <w:rFonts w:eastAsia="Times New Roman"/>
          <w:b/>
          <w:bCs/>
          <w:caps/>
          <w:sz w:val="22"/>
          <w:szCs w:val="22"/>
          <w:lang w:val="pt-BR"/>
        </w:rPr>
        <w:t>)</w:t>
      </w:r>
      <w:r w:rsidRPr="00C26D73">
        <w:rPr>
          <w:rFonts w:eastAsia="Times New Roman"/>
          <w:sz w:val="22"/>
          <w:szCs w:val="22"/>
          <w:lang w:val="pt-BR"/>
        </w:rPr>
        <w:t xml:space="preserve"> </w:t>
      </w:r>
    </w:p>
    <w:p w14:paraId="2FE06133" w14:textId="77777777" w:rsidR="00C26D73" w:rsidRPr="00C26D73" w:rsidRDefault="00C26D73" w:rsidP="00C26D73">
      <w:pPr>
        <w:rPr>
          <w:sz w:val="22"/>
          <w:szCs w:val="22"/>
          <w:lang w:val="pt-BR"/>
        </w:rPr>
      </w:pPr>
    </w:p>
    <w:p w14:paraId="4DFDB705" w14:textId="77777777" w:rsidR="00C26D73" w:rsidRPr="00C26D73" w:rsidRDefault="00C26D73" w:rsidP="00C26D73">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b/>
          <w:i/>
          <w:sz w:val="22"/>
          <w:szCs w:val="22"/>
          <w:lang w:val="pt-BR"/>
        </w:rPr>
      </w:pPr>
      <w:r w:rsidRPr="00C26D73">
        <w:rPr>
          <w:sz w:val="22"/>
          <w:szCs w:val="22"/>
          <w:lang w:val="pt-BR"/>
        </w:rPr>
        <w:lastRenderedPageBreak/>
        <w:t>Reconhecer a necessidade de se oferecer às pessoas acesso, em contexto de mobilidade humana, aos serviços de saúde, prevenção de doenças, vacinação, serviços sociais, educação e trabalho, para a sua plena inclusão nos países de acolhida, independentemente da sua situação migratória, em conformidade com as legislações nacionais e as obrigações internacionais aplicáveis.</w:t>
      </w:r>
    </w:p>
    <w:p w14:paraId="19631E53" w14:textId="77777777" w:rsidR="00C26D73" w:rsidRPr="00D26769" w:rsidRDefault="00C26D73" w:rsidP="00C26D73">
      <w:pPr>
        <w:rPr>
          <w:b/>
          <w:iCs/>
          <w:sz w:val="22"/>
          <w:szCs w:val="22"/>
          <w:lang w:val="pt-BR"/>
        </w:rPr>
      </w:pPr>
    </w:p>
    <w:p w14:paraId="72850425" w14:textId="77777777" w:rsidR="00697983" w:rsidRDefault="00C26D73" w:rsidP="00697983">
      <w:pPr>
        <w:pStyle w:val="ListParagraph0"/>
        <w:numPr>
          <w:ilvl w:val="0"/>
          <w:numId w:val="27"/>
        </w:numPr>
        <w:tabs>
          <w:tab w:val="left" w:pos="709"/>
          <w:tab w:val="left" w:pos="1440"/>
          <w:tab w:val="left" w:pos="2160"/>
          <w:tab w:val="left" w:pos="2880"/>
          <w:tab w:val="left" w:pos="3600"/>
          <w:tab w:val="left" w:pos="4320"/>
          <w:tab w:val="left" w:pos="5760"/>
          <w:tab w:val="left" w:pos="6480"/>
          <w:tab w:val="left" w:pos="7200"/>
          <w:tab w:val="left" w:pos="7920"/>
        </w:tabs>
        <w:spacing w:line="360" w:lineRule="auto"/>
        <w:ind w:left="0" w:firstLine="709"/>
        <w:jc w:val="both"/>
        <w:rPr>
          <w:rFonts w:eastAsia="Times New Roman"/>
          <w:sz w:val="22"/>
          <w:szCs w:val="22"/>
          <w:lang w:val="pt-BR"/>
        </w:rPr>
      </w:pPr>
      <w:r w:rsidRPr="00C26D73">
        <w:rPr>
          <w:rFonts w:eastAsia="Times New Roman"/>
          <w:sz w:val="22"/>
          <w:szCs w:val="22"/>
          <w:lang w:val="pt-BR"/>
        </w:rPr>
        <w:t>Instar os Estados membros a assegurar que as crianças e adolescentes migrantes acompanhados e não acompanhados ou separados de suas famílias, recebam assistência especializada e proteção em qualquer situação que os afete. Incentivar os países da região a implementar, conforme necessário, acordos de cooperação e protocolos de atenção, assistência e proteção de crianças e adolescentes, em contexto de mobilidade, acompanhados e não acompanhados, ou separados de suas famílias, salvaguardando o interesse superior da infância como consideração primordial</w:t>
      </w:r>
      <w:r w:rsidRPr="00C26D73">
        <w:rPr>
          <w:rStyle w:val="FootnoteReference"/>
          <w:rFonts w:eastAsia="Times New Roman"/>
          <w:sz w:val="22"/>
          <w:szCs w:val="22"/>
          <w:u w:val="single"/>
        </w:rPr>
        <w:footnoteReference w:id="1"/>
      </w:r>
      <w:r w:rsidRPr="00C26D73">
        <w:rPr>
          <w:rFonts w:eastAsia="Times New Roman"/>
          <w:sz w:val="22"/>
          <w:szCs w:val="22"/>
          <w:vertAlign w:val="superscript"/>
          <w:lang w:val="pt-BR"/>
        </w:rPr>
        <w:t>/</w:t>
      </w:r>
      <w:r w:rsidRPr="00C26D73">
        <w:rPr>
          <w:rFonts w:eastAsia="Times New Roman"/>
          <w:sz w:val="22"/>
          <w:szCs w:val="22"/>
          <w:lang w:val="pt-BR"/>
        </w:rPr>
        <w:t>, respeitando e protegendo seus direitos, inclusive o da reunificação familiar, e levando em consideração as obrigações dos países, em conformidade com o direito internacional dos direitos humanos</w:t>
      </w:r>
      <w:r>
        <w:rPr>
          <w:rFonts w:eastAsia="Times New Roman"/>
          <w:sz w:val="22"/>
          <w:szCs w:val="22"/>
          <w:lang w:val="pt-BR"/>
        </w:rPr>
        <w:t>.</w:t>
      </w:r>
      <w:r w:rsidRPr="00C26D73">
        <w:rPr>
          <w:rFonts w:eastAsia="Times New Roman"/>
          <w:sz w:val="22"/>
          <w:szCs w:val="22"/>
          <w:lang w:val="pt-BR"/>
        </w:rPr>
        <w:t xml:space="preserve"> </w:t>
      </w:r>
    </w:p>
    <w:p w14:paraId="73FCF11B" w14:textId="77777777" w:rsidR="00697983" w:rsidRPr="00697983" w:rsidRDefault="00697983" w:rsidP="00697983">
      <w:pPr>
        <w:pStyle w:val="ListParagraph0"/>
        <w:rPr>
          <w:sz w:val="22"/>
          <w:szCs w:val="22"/>
          <w:lang w:val="pt-BR"/>
        </w:rPr>
      </w:pPr>
    </w:p>
    <w:p w14:paraId="4D2C4D0A" w14:textId="1208B143" w:rsidR="00C26D73" w:rsidRPr="00697983" w:rsidRDefault="00C26D73" w:rsidP="00697983">
      <w:pPr>
        <w:pStyle w:val="ListParagraph0"/>
        <w:numPr>
          <w:ilvl w:val="0"/>
          <w:numId w:val="27"/>
        </w:numPr>
        <w:tabs>
          <w:tab w:val="left" w:pos="709"/>
          <w:tab w:val="left" w:pos="1440"/>
          <w:tab w:val="left" w:pos="2160"/>
          <w:tab w:val="left" w:pos="2880"/>
          <w:tab w:val="left" w:pos="3600"/>
          <w:tab w:val="left" w:pos="4320"/>
          <w:tab w:val="left" w:pos="5760"/>
          <w:tab w:val="left" w:pos="6480"/>
          <w:tab w:val="left" w:pos="7200"/>
          <w:tab w:val="left" w:pos="7920"/>
        </w:tabs>
        <w:spacing w:line="360" w:lineRule="auto"/>
        <w:ind w:left="0" w:firstLine="709"/>
        <w:jc w:val="both"/>
        <w:rPr>
          <w:rFonts w:eastAsia="Times New Roman"/>
          <w:sz w:val="22"/>
          <w:szCs w:val="22"/>
          <w:lang w:val="pt-BR"/>
        </w:rPr>
      </w:pPr>
      <w:r w:rsidRPr="00697983">
        <w:rPr>
          <w:sz w:val="22"/>
          <w:szCs w:val="22"/>
          <w:lang w:val="pt-BR"/>
        </w:rPr>
        <w:t xml:space="preserve">Instar os Estados membros a que, com um enfoque integral de direitos humanos, tenham em conta os direitos das pessoas migrantes, refugiadas e apátridas e membros das suas famílias, ao formularem e aplicarem políticas de resposta para enfrentar cenários de emergência sanitária, como ocorreu com a pandemia de covid-19, levando em consideração os impactos particulares sobre </w:t>
      </w:r>
      <w:r w:rsidRPr="00697983">
        <w:rPr>
          <w:b/>
          <w:bCs/>
          <w:sz w:val="22"/>
          <w:szCs w:val="22"/>
          <w:lang w:val="pt-BR"/>
        </w:rPr>
        <w:t>[CAN</w:t>
      </w:r>
      <w:r w:rsidR="003B6545" w:rsidRPr="00697983">
        <w:rPr>
          <w:b/>
          <w:bCs/>
          <w:sz w:val="22"/>
          <w:szCs w:val="22"/>
          <w:lang w:val="pt-BR"/>
        </w:rPr>
        <w:t xml:space="preserve">, </w:t>
      </w:r>
      <w:r w:rsidRPr="00697983">
        <w:rPr>
          <w:b/>
          <w:bCs/>
          <w:sz w:val="22"/>
          <w:szCs w:val="22"/>
          <w:lang w:val="pt-BR"/>
        </w:rPr>
        <w:t>CRI</w:t>
      </w:r>
      <w:r w:rsidR="003B6545" w:rsidRPr="00697983">
        <w:rPr>
          <w:b/>
          <w:bCs/>
          <w:sz w:val="22"/>
          <w:szCs w:val="22"/>
          <w:lang w:val="pt-BR"/>
        </w:rPr>
        <w:t>, ARG. CHI, M</w:t>
      </w:r>
      <w:r w:rsidRPr="00697983">
        <w:rPr>
          <w:b/>
          <w:bCs/>
          <w:sz w:val="22"/>
          <w:szCs w:val="22"/>
          <w:lang w:val="pt-BR"/>
        </w:rPr>
        <w:t xml:space="preserve">EX: </w:t>
      </w:r>
      <w:r w:rsidRPr="00697983">
        <w:rPr>
          <w:b/>
          <w:sz w:val="22"/>
          <w:szCs w:val="22"/>
          <w:lang w:val="pt-BR"/>
        </w:rPr>
        <w:t>as mulheres em toda a sua diversidade</w:t>
      </w:r>
      <w:r w:rsidRPr="00697983">
        <w:rPr>
          <w:b/>
          <w:bCs/>
          <w:sz w:val="22"/>
          <w:szCs w:val="22"/>
          <w:lang w:val="pt-BR"/>
        </w:rPr>
        <w:t>]</w:t>
      </w:r>
      <w:r w:rsidRPr="00697983">
        <w:rPr>
          <w:sz w:val="22"/>
          <w:szCs w:val="22"/>
          <w:lang w:val="pt-BR"/>
        </w:rPr>
        <w:t xml:space="preserve"> </w:t>
      </w:r>
      <w:r w:rsidRPr="00697983">
        <w:rPr>
          <w:b/>
          <w:bCs/>
          <w:sz w:val="22"/>
          <w:szCs w:val="22"/>
          <w:lang w:val="pt-BR"/>
        </w:rPr>
        <w:t>[SVG</w:t>
      </w:r>
      <w:r w:rsidR="003B6545" w:rsidRPr="00697983">
        <w:rPr>
          <w:b/>
          <w:bCs/>
          <w:sz w:val="22"/>
          <w:szCs w:val="22"/>
          <w:lang w:val="pt-BR"/>
        </w:rPr>
        <w:t xml:space="preserve">, </w:t>
      </w:r>
      <w:r w:rsidRPr="00697983">
        <w:rPr>
          <w:b/>
          <w:bCs/>
          <w:sz w:val="22"/>
          <w:szCs w:val="22"/>
          <w:lang w:val="pt-BR"/>
        </w:rPr>
        <w:t>STL</w:t>
      </w:r>
      <w:r w:rsidR="003B6545" w:rsidRPr="00697983">
        <w:rPr>
          <w:b/>
          <w:bCs/>
          <w:sz w:val="22"/>
          <w:szCs w:val="22"/>
          <w:lang w:val="pt-BR"/>
        </w:rPr>
        <w:t xml:space="preserve">, </w:t>
      </w:r>
      <w:r w:rsidRPr="00697983">
        <w:rPr>
          <w:b/>
          <w:bCs/>
          <w:sz w:val="22"/>
          <w:szCs w:val="22"/>
          <w:lang w:val="pt-BR"/>
        </w:rPr>
        <w:t>PY</w:t>
      </w:r>
      <w:r w:rsidR="003B6545" w:rsidRPr="00697983">
        <w:rPr>
          <w:b/>
          <w:bCs/>
          <w:sz w:val="22"/>
          <w:szCs w:val="22"/>
          <w:lang w:val="pt-BR"/>
        </w:rPr>
        <w:t>, GUA</w:t>
      </w:r>
      <w:r w:rsidRPr="00697983">
        <w:rPr>
          <w:b/>
          <w:bCs/>
          <w:sz w:val="22"/>
          <w:szCs w:val="22"/>
          <w:lang w:val="pt-BR"/>
        </w:rPr>
        <w:t xml:space="preserve">: </w:t>
      </w:r>
      <w:r w:rsidRPr="00697983">
        <w:rPr>
          <w:b/>
          <w:bCs/>
          <w:strike/>
          <w:sz w:val="22"/>
          <w:szCs w:val="22"/>
          <w:lang w:val="pt-BR"/>
        </w:rPr>
        <w:t>mulheres em toda a sua diversidade</w:t>
      </w:r>
      <w:r w:rsidRPr="00697983">
        <w:rPr>
          <w:b/>
          <w:bCs/>
          <w:sz w:val="22"/>
          <w:szCs w:val="22"/>
          <w:lang w:val="pt-BR"/>
        </w:rPr>
        <w:t xml:space="preserve"> as mulheres]</w:t>
      </w:r>
      <w:r w:rsidRPr="00697983">
        <w:rPr>
          <w:sz w:val="22"/>
          <w:szCs w:val="22"/>
          <w:lang w:val="pt-BR"/>
        </w:rPr>
        <w:t>, crianças e adolescentes migrantes e os grupos em situação de vulnerabilidade, com base nos princípios de igualdade e não discriminação, em conformidade com a legislação nacional e as obrigações internacionais de cada Estado</w:t>
      </w:r>
      <w:r w:rsidRPr="00697983">
        <w:rPr>
          <w:b/>
          <w:sz w:val="22"/>
          <w:szCs w:val="22"/>
          <w:lang w:val="pt-BR"/>
        </w:rPr>
        <w:t xml:space="preserve">. </w:t>
      </w:r>
      <w:r w:rsidRPr="00697983">
        <w:rPr>
          <w:b/>
          <w:bCs/>
          <w:i/>
          <w:iCs/>
          <w:sz w:val="22"/>
          <w:szCs w:val="22"/>
          <w:lang w:val="pt-BR"/>
        </w:rPr>
        <w:t>(</w:t>
      </w:r>
      <w:r w:rsidRPr="00697983">
        <w:rPr>
          <w:b/>
          <w:bCs/>
          <w:caps/>
          <w:sz w:val="22"/>
          <w:szCs w:val="22"/>
          <w:lang w:val="pt-BR"/>
        </w:rPr>
        <w:t>Pendente</w:t>
      </w:r>
      <w:r w:rsidR="003B6545" w:rsidRPr="00697983">
        <w:rPr>
          <w:b/>
          <w:bCs/>
          <w:caps/>
          <w:sz w:val="22"/>
          <w:szCs w:val="22"/>
          <w:lang w:val="pt-BR"/>
        </w:rPr>
        <w:t xml:space="preserve"> 09/27/22</w:t>
      </w:r>
      <w:r w:rsidRPr="00697983">
        <w:rPr>
          <w:b/>
          <w:bCs/>
          <w:caps/>
          <w:sz w:val="22"/>
          <w:szCs w:val="22"/>
          <w:lang w:val="pt-BR"/>
        </w:rPr>
        <w:t>)</w:t>
      </w:r>
    </w:p>
    <w:p w14:paraId="37944A75" w14:textId="77777777" w:rsidR="00C26D73" w:rsidRPr="003B6545" w:rsidRDefault="00C26D73" w:rsidP="00C26D73">
      <w:pPr>
        <w:rPr>
          <w:sz w:val="22"/>
          <w:szCs w:val="22"/>
          <w:lang w:val="pt-BR"/>
        </w:rPr>
      </w:pPr>
    </w:p>
    <w:p w14:paraId="4EF92B77" w14:textId="77777777" w:rsidR="00C26D73" w:rsidRPr="00C26D73" w:rsidRDefault="00C26D73" w:rsidP="00C26D73">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pt-BR"/>
        </w:rPr>
      </w:pPr>
      <w:r w:rsidRPr="00C26D73">
        <w:rPr>
          <w:sz w:val="22"/>
          <w:szCs w:val="22"/>
          <w:lang w:val="pt-BR"/>
        </w:rPr>
        <w:t xml:space="preserve">Impulsionar iniciativas de cooperação internacional em todas as etapas do processo migratório, a fim de apoiar os migrantes nos países de origem, trânsito, destino e retorno, as pessoas que solicitarem a condição de refugiado, e as pessoas refugiadas e as pessoas apátridas, e facilitar, conforme o caso, a prestação de assistência humanitária e de desenvolvimento, bem como a sua plena integração e inclusão socioeconômica, de acordo com a legislação nacional e internacional aplicável. </w:t>
      </w:r>
    </w:p>
    <w:p w14:paraId="48056094" w14:textId="77777777" w:rsidR="00C26D73" w:rsidRPr="00C26D73" w:rsidRDefault="00C26D73" w:rsidP="00C26D73">
      <w:pPr>
        <w:spacing w:line="360" w:lineRule="auto"/>
        <w:rPr>
          <w:sz w:val="22"/>
          <w:szCs w:val="22"/>
          <w:lang w:val="pt-BR"/>
        </w:rPr>
      </w:pPr>
    </w:p>
    <w:p w14:paraId="1156DA45" w14:textId="0BF5E3B5" w:rsidR="00C26D73" w:rsidRPr="00C26D73" w:rsidRDefault="00C26D73" w:rsidP="00C26D73">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pt-BR"/>
        </w:rPr>
      </w:pPr>
      <w:r w:rsidRPr="00C26D73">
        <w:rPr>
          <w:sz w:val="22"/>
          <w:szCs w:val="22"/>
          <w:lang w:val="pt-BR"/>
        </w:rPr>
        <w:lastRenderedPageBreak/>
        <w:t>Promover e apoiar, por meio de políticas de cooperação e responsabilidade compartilhada</w:t>
      </w:r>
      <w:r w:rsidR="00697983" w:rsidRPr="00697983">
        <w:rPr>
          <w:rStyle w:val="FootnoteReference"/>
          <w:sz w:val="22"/>
          <w:szCs w:val="22"/>
          <w:u w:val="single"/>
        </w:rPr>
        <w:footnoteReference w:id="2"/>
      </w:r>
      <w:r w:rsidR="00697983" w:rsidRPr="00697983">
        <w:rPr>
          <w:sz w:val="22"/>
          <w:szCs w:val="22"/>
          <w:vertAlign w:val="superscript"/>
          <w:lang w:val="pt-BR"/>
        </w:rPr>
        <w:t>/</w:t>
      </w:r>
      <w:r w:rsidRPr="00C26D73">
        <w:rPr>
          <w:sz w:val="22"/>
          <w:szCs w:val="22"/>
          <w:lang w:val="pt-BR"/>
        </w:rPr>
        <w:t>, o fortalecimento e o desenvolvimento das capacidades dos Estados membros em matéria de migração e de proteção, especialmente dos pequenos Estados insulares em desenvolvimento, levando em consideração os objetivos de integração socioeconômica e aplicando um enfoque de direitos humanos e de desenvolvimento sustentável.</w:t>
      </w:r>
      <w:r w:rsidRPr="00C26D73">
        <w:rPr>
          <w:b/>
          <w:i/>
          <w:sz w:val="22"/>
          <w:szCs w:val="22"/>
          <w:lang w:val="pt-BR"/>
        </w:rPr>
        <w:t xml:space="preserve"> </w:t>
      </w:r>
    </w:p>
    <w:p w14:paraId="4C004E00" w14:textId="77777777" w:rsidR="00C26D73" w:rsidRPr="00C26D73" w:rsidRDefault="00C26D73" w:rsidP="00C26D73">
      <w:pPr>
        <w:pStyle w:val="ListParagraph0"/>
        <w:rPr>
          <w:rFonts w:eastAsia="Times New Roman"/>
          <w:sz w:val="22"/>
          <w:szCs w:val="22"/>
          <w:lang w:val="pt-BR"/>
        </w:rPr>
      </w:pPr>
    </w:p>
    <w:p w14:paraId="42BD3409" w14:textId="10830DFF" w:rsidR="00C26D73" w:rsidRPr="00C26D73" w:rsidRDefault="00C26D73" w:rsidP="00C26D73">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C26D73">
        <w:rPr>
          <w:sz w:val="22"/>
          <w:szCs w:val="22"/>
          <w:lang w:val="pt-BR"/>
        </w:rPr>
        <w:t xml:space="preserve">Reconhecer os desafios da mobilidade humana causados pelos efeitos dos desastres de origem natural, da degradação ambiental e da perda de biodiversidade provocados ou agravados pela mudança do clima, os quais estão documentados nas conclusões do Painel Intergovernamental sobre Mudança Climática (IPCC) das Nações Unidas no seu relatório “Mudança do Clima 2021: Bases da Ciência Física” e “Mudança do Clima 2022: Impactos, Adaptação e Vulnerabilidade”, assim como a incidência que os desastres de origem natural e os impactos da mudança do clima, da degradação ambiental e da perda de biodiversidade têm na migração e no deslocamento forçado das pessoas em contexto de mobilidade humana, em particular de mulheres e meninas </w:t>
      </w:r>
      <w:r w:rsidRPr="00D26769">
        <w:rPr>
          <w:b/>
          <w:bCs/>
          <w:sz w:val="22"/>
          <w:szCs w:val="22"/>
          <w:lang w:val="pt-BR"/>
        </w:rPr>
        <w:t>[CAN</w:t>
      </w:r>
      <w:r w:rsidR="00D26769">
        <w:rPr>
          <w:b/>
          <w:bCs/>
          <w:sz w:val="22"/>
          <w:szCs w:val="22"/>
          <w:lang w:val="pt-BR"/>
        </w:rPr>
        <w:t xml:space="preserve">, </w:t>
      </w:r>
      <w:r w:rsidRPr="00D26769">
        <w:rPr>
          <w:b/>
          <w:bCs/>
          <w:sz w:val="22"/>
          <w:szCs w:val="22"/>
          <w:lang w:val="pt-BR"/>
        </w:rPr>
        <w:t>CRI</w:t>
      </w:r>
      <w:r w:rsidR="00D26769">
        <w:rPr>
          <w:b/>
          <w:bCs/>
          <w:sz w:val="22"/>
          <w:szCs w:val="22"/>
          <w:lang w:val="pt-BR"/>
        </w:rPr>
        <w:t xml:space="preserve">, </w:t>
      </w:r>
      <w:r w:rsidRPr="00D26769">
        <w:rPr>
          <w:b/>
          <w:bCs/>
          <w:sz w:val="22"/>
          <w:szCs w:val="22"/>
          <w:lang w:val="pt-BR"/>
        </w:rPr>
        <w:t>CH</w:t>
      </w:r>
      <w:r w:rsidR="00D26769">
        <w:rPr>
          <w:b/>
          <w:bCs/>
          <w:sz w:val="22"/>
          <w:szCs w:val="22"/>
          <w:lang w:val="pt-BR"/>
        </w:rPr>
        <w:t xml:space="preserve">I, RDO, </w:t>
      </w:r>
      <w:r w:rsidRPr="00D26769">
        <w:rPr>
          <w:b/>
          <w:bCs/>
          <w:sz w:val="22"/>
          <w:szCs w:val="22"/>
          <w:lang w:val="pt-BR"/>
        </w:rPr>
        <w:t>AR</w:t>
      </w:r>
      <w:r w:rsidR="00D26769">
        <w:rPr>
          <w:b/>
          <w:bCs/>
          <w:sz w:val="22"/>
          <w:szCs w:val="22"/>
          <w:lang w:val="pt-BR"/>
        </w:rPr>
        <w:t xml:space="preserve">G, </w:t>
      </w:r>
      <w:r w:rsidRPr="00D26769">
        <w:rPr>
          <w:b/>
          <w:bCs/>
          <w:sz w:val="22"/>
          <w:szCs w:val="22"/>
          <w:lang w:val="pt-BR"/>
        </w:rPr>
        <w:t>MEX: em toda a sua diversidade]</w:t>
      </w:r>
      <w:r w:rsidRPr="00D26769">
        <w:rPr>
          <w:sz w:val="22"/>
          <w:szCs w:val="22"/>
          <w:lang w:val="pt-BR"/>
        </w:rPr>
        <w:t xml:space="preserve"> </w:t>
      </w:r>
      <w:r w:rsidRPr="00D26769">
        <w:rPr>
          <w:b/>
          <w:bCs/>
          <w:sz w:val="22"/>
          <w:szCs w:val="22"/>
          <w:lang w:val="pt-BR"/>
        </w:rPr>
        <w:t>[PY</w:t>
      </w:r>
      <w:r w:rsidR="00D26769">
        <w:rPr>
          <w:b/>
          <w:bCs/>
          <w:sz w:val="22"/>
          <w:szCs w:val="22"/>
          <w:lang w:val="pt-BR"/>
        </w:rPr>
        <w:t xml:space="preserve">, </w:t>
      </w:r>
      <w:r w:rsidRPr="00D26769">
        <w:rPr>
          <w:b/>
          <w:bCs/>
          <w:sz w:val="22"/>
          <w:szCs w:val="22"/>
          <w:lang w:val="pt-BR"/>
        </w:rPr>
        <w:t>G</w:t>
      </w:r>
      <w:r w:rsidR="00D26769">
        <w:rPr>
          <w:b/>
          <w:bCs/>
          <w:sz w:val="22"/>
          <w:szCs w:val="22"/>
          <w:lang w:val="pt-BR"/>
        </w:rPr>
        <w:t xml:space="preserve">UA, </w:t>
      </w:r>
      <w:r w:rsidRPr="00D26769">
        <w:rPr>
          <w:b/>
          <w:bCs/>
          <w:sz w:val="22"/>
          <w:szCs w:val="22"/>
          <w:lang w:val="pt-BR"/>
        </w:rPr>
        <w:t>SVG</w:t>
      </w:r>
      <w:r w:rsidR="00D26769">
        <w:rPr>
          <w:b/>
          <w:bCs/>
          <w:sz w:val="22"/>
          <w:szCs w:val="22"/>
          <w:lang w:val="pt-BR"/>
        </w:rPr>
        <w:t xml:space="preserve">, </w:t>
      </w:r>
      <w:r w:rsidRPr="00D26769">
        <w:rPr>
          <w:b/>
          <w:bCs/>
          <w:sz w:val="22"/>
          <w:szCs w:val="22"/>
          <w:lang w:val="pt-BR"/>
        </w:rPr>
        <w:t xml:space="preserve">STL: </w:t>
      </w:r>
      <w:r w:rsidRPr="00D26769">
        <w:rPr>
          <w:b/>
          <w:bCs/>
          <w:strike/>
          <w:sz w:val="22"/>
          <w:szCs w:val="22"/>
          <w:lang w:val="pt-BR"/>
        </w:rPr>
        <w:t>em toda a sua diversidade</w:t>
      </w:r>
      <w:r w:rsidRPr="00D26769">
        <w:rPr>
          <w:b/>
          <w:bCs/>
          <w:sz w:val="22"/>
          <w:szCs w:val="22"/>
          <w:lang w:val="pt-BR"/>
        </w:rPr>
        <w:t>]</w:t>
      </w:r>
      <w:r w:rsidRPr="00C26D73">
        <w:rPr>
          <w:sz w:val="22"/>
          <w:szCs w:val="22"/>
          <w:lang w:val="pt-BR"/>
        </w:rPr>
        <w:t xml:space="preserve"> e os membros de grupos que tenham sido historicamente marginalizados, discriminados e/ou em situação de vulnerabilidade. Reconhecer igualmente a necessidade de se abordar as causas estruturais que aumentam o risco de desastres, pondo o foco em ações de mitigação e prevenção e na prestação de assistência humanitária, proteção e soluções para as pessoas deslocadas. Nessa linha, reafirmar a vigência e importância de se avançar na implementação da Declaração AG/DEC. 88 (XLVI-O/16), “Declaração sobre Mudança do Clima, Segurança Alimentar e Migração nas Américas”, aprovada pela Assembleia Geral em 14 de junho de 2016. </w:t>
      </w:r>
      <w:r w:rsidRPr="00C26D73">
        <w:rPr>
          <w:b/>
          <w:bCs/>
          <w:i/>
          <w:iCs/>
          <w:sz w:val="22"/>
          <w:szCs w:val="22"/>
        </w:rPr>
        <w:t>(</w:t>
      </w:r>
      <w:r w:rsidRPr="00D26769">
        <w:rPr>
          <w:b/>
          <w:bCs/>
          <w:caps/>
          <w:sz w:val="22"/>
          <w:szCs w:val="22"/>
        </w:rPr>
        <w:t>Pendente</w:t>
      </w:r>
      <w:r w:rsidR="00D26769">
        <w:rPr>
          <w:b/>
          <w:bCs/>
          <w:caps/>
          <w:sz w:val="22"/>
          <w:szCs w:val="22"/>
        </w:rPr>
        <w:t xml:space="preserve"> 09/27/22</w:t>
      </w:r>
      <w:r w:rsidRPr="00D26769">
        <w:rPr>
          <w:b/>
          <w:bCs/>
          <w:caps/>
          <w:sz w:val="22"/>
          <w:szCs w:val="22"/>
        </w:rPr>
        <w:t>)</w:t>
      </w:r>
    </w:p>
    <w:p w14:paraId="6F821588" w14:textId="77777777" w:rsidR="00C26D73" w:rsidRPr="00C26D73" w:rsidRDefault="00C26D73" w:rsidP="00C26D73">
      <w:pPr>
        <w:rPr>
          <w:sz w:val="22"/>
          <w:szCs w:val="22"/>
        </w:rPr>
      </w:pPr>
    </w:p>
    <w:p w14:paraId="6C81018F" w14:textId="77777777" w:rsidR="00C26D73" w:rsidRPr="00C26D73" w:rsidRDefault="00C26D73" w:rsidP="00C26D73">
      <w:pPr>
        <w:numPr>
          <w:ilvl w:val="0"/>
          <w:numId w:val="27"/>
        </w:numPr>
        <w:tabs>
          <w:tab w:val="left" w:pos="720"/>
          <w:tab w:val="left" w:pos="1440"/>
          <w:tab w:val="left" w:pos="2160"/>
          <w:tab w:val="left" w:pos="2880"/>
          <w:tab w:val="left" w:pos="3600"/>
          <w:tab w:val="left" w:pos="4111"/>
          <w:tab w:val="left" w:pos="4320"/>
          <w:tab w:val="left" w:pos="5760"/>
          <w:tab w:val="left" w:pos="6480"/>
          <w:tab w:val="left" w:pos="7200"/>
          <w:tab w:val="left" w:pos="7920"/>
        </w:tabs>
        <w:spacing w:line="360" w:lineRule="auto"/>
        <w:ind w:left="0" w:firstLine="720"/>
        <w:jc w:val="both"/>
        <w:rPr>
          <w:sz w:val="22"/>
          <w:szCs w:val="22"/>
          <w:lang w:val="pt-BR"/>
        </w:rPr>
      </w:pPr>
      <w:r w:rsidRPr="00C26D73">
        <w:rPr>
          <w:sz w:val="22"/>
          <w:szCs w:val="22"/>
          <w:lang w:val="pt-BR"/>
        </w:rPr>
        <w:t>Impulsionar iniciativas de cooperação internacional em matéria de migração e de proteção para apoiar os Estados membros afetados pelos desastres de origem natural e/ou antrópica e aqueles que recebem grandes fluxos de pessoas migrantes e refugiadas.</w:t>
      </w:r>
    </w:p>
    <w:p w14:paraId="2C25AE3B" w14:textId="77777777" w:rsidR="00C26D73" w:rsidRPr="00C26D73" w:rsidRDefault="00C26D73" w:rsidP="00C26D73">
      <w:pPr>
        <w:rPr>
          <w:sz w:val="22"/>
          <w:szCs w:val="22"/>
          <w:lang w:val="pt-BR"/>
        </w:rPr>
      </w:pPr>
    </w:p>
    <w:p w14:paraId="3C99DAD6" w14:textId="77777777" w:rsidR="00C26D73" w:rsidRPr="00C26D73" w:rsidRDefault="00C26D73" w:rsidP="00C26D73">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pt-BR"/>
        </w:rPr>
      </w:pPr>
      <w:r w:rsidRPr="00C26D73">
        <w:rPr>
          <w:sz w:val="22"/>
          <w:szCs w:val="22"/>
          <w:lang w:val="pt-BR"/>
        </w:rPr>
        <w:t>Reconhecer a importante contribuição positiva das pessoas migrantes e refugiadas para o crescimento inclusivo e o desenvolvimento sustentável dos países de origem, trânsito, destino e retorno.</w:t>
      </w:r>
    </w:p>
    <w:p w14:paraId="756D0F91" w14:textId="77777777" w:rsidR="00C26D73" w:rsidRPr="00C26D73" w:rsidRDefault="00C26D73" w:rsidP="00C26D73">
      <w:pPr>
        <w:rPr>
          <w:sz w:val="22"/>
          <w:szCs w:val="22"/>
          <w:lang w:val="pt-BR"/>
        </w:rPr>
      </w:pPr>
    </w:p>
    <w:p w14:paraId="73FB26FB" w14:textId="77777777" w:rsidR="00C26D73" w:rsidRPr="00C26D73" w:rsidRDefault="00C26D73" w:rsidP="005377BF">
      <w:pPr>
        <w:numPr>
          <w:ilvl w:val="0"/>
          <w:numId w:val="27"/>
        </w:numPr>
        <w:spacing w:line="360" w:lineRule="auto"/>
        <w:ind w:left="0" w:firstLine="720"/>
        <w:jc w:val="both"/>
        <w:rPr>
          <w:sz w:val="22"/>
          <w:szCs w:val="22"/>
          <w:lang w:val="pt-BR"/>
        </w:rPr>
      </w:pPr>
      <w:r w:rsidRPr="00C26D73">
        <w:rPr>
          <w:sz w:val="22"/>
          <w:szCs w:val="22"/>
          <w:lang w:val="pt-BR"/>
        </w:rPr>
        <w:lastRenderedPageBreak/>
        <w:t>Destacar as iniciativas geradas no plano multilateral para o diálogo, o intercâmbio de informações e a cooperação em matéria migratória e proteção internacional e tomar nota das iniciativas de que participem alguns dos Estados membros da OEA, tais como as declarações, programas de ação e objetivos acordados em âmbitos como a Conferência Internacional sobre População e o Desenvolvimento (1994); o Fórum Mundial sobre Migração e Desenvolvimento (2007), o Pacto Mundial para uma Migração Segura, Ordenada e Regular (2018), o Pacto Mundial sobre Refugiados (2018) e a Declaração de Los Angeles sobre Migração e Proteção (2022), nas quais os Estados reconheceram a necessidade de fazer frente às causas da migração, inclusive a irregular, e promover condições políticas, econômicas e se segurança, entre outros. Do mesmo modo, encarregar a Secretaria-Geral da OEA, por intermédio do Departamento de Inclusão Social da Secretaria de Acesso a Direitos e Equidade (DIS/SADyE), de coordenar e colaborar com outras instituições regionais e internacionais na matéria.</w:t>
      </w:r>
    </w:p>
    <w:p w14:paraId="05136E63" w14:textId="77777777" w:rsidR="00C26D73" w:rsidRPr="00C26D73" w:rsidRDefault="00C26D73" w:rsidP="00C26D73">
      <w:pPr>
        <w:spacing w:line="360" w:lineRule="auto"/>
        <w:rPr>
          <w:sz w:val="22"/>
          <w:szCs w:val="22"/>
          <w:lang w:val="pt-BR"/>
        </w:rPr>
      </w:pPr>
    </w:p>
    <w:p w14:paraId="557E818A" w14:textId="77777777" w:rsidR="00C26D73" w:rsidRPr="00C26D73" w:rsidRDefault="00C26D73" w:rsidP="00C26D73">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pt-BR"/>
        </w:rPr>
      </w:pPr>
      <w:r w:rsidRPr="00C26D73">
        <w:rPr>
          <w:sz w:val="22"/>
          <w:szCs w:val="22"/>
          <w:lang w:val="pt-BR"/>
        </w:rPr>
        <w:t xml:space="preserve">Reconhecer o trabalho dos mecanismos e processos consultivos regionais existentes, como a Conferência Regional sobre Migração (CRM), a Comissão Centro-Americana de Diretores de Migração (OCAM) e a Rede Ibero-Americana de Autoridades Migratórias (RIAM), a Conferência Sul-Americana sobre Migrações (CSM), o Fórum Especializado Migratório (FEM) do Mercosul, a Comunidade de Estados Latino-Americanos e Caribenhos (CELAC), as Consultas Migratórias do Caribe (CMC), o Processo de Quito (PdQ), a Comunidade Andina (CAN), o Marco Integral Regional para a Proteção e Soluções (MIRPS) e de outros espaços regionais com alcance nas matérias, e encarregar a Secretaria-Geral da OEA, por intermédio da SARE/DIS, de promover um espaço de diálogo entre esses mecanismos regionais, por meio de uma sessão anual, no âmbito das sessões ordinárias da Comissão de Assuntos Migratórios (CAM), que tenha como objetivo contribuir para melhorar a governança migratória e a proteção internacional nas Américas, com uma abordagem integral. </w:t>
      </w:r>
    </w:p>
    <w:p w14:paraId="713C6019" w14:textId="77777777" w:rsidR="00C26D73" w:rsidRPr="00C26D73" w:rsidRDefault="00C26D73" w:rsidP="00C26D73">
      <w:pPr>
        <w:rPr>
          <w:sz w:val="22"/>
          <w:szCs w:val="22"/>
          <w:lang w:val="pt-BR"/>
        </w:rPr>
      </w:pPr>
    </w:p>
    <w:p w14:paraId="343F9E89" w14:textId="77777777" w:rsidR="00C26D73" w:rsidRPr="00C26D73" w:rsidRDefault="00C26D73" w:rsidP="00C26D73">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pt-BR"/>
        </w:rPr>
      </w:pPr>
      <w:r w:rsidRPr="00C26D73">
        <w:rPr>
          <w:sz w:val="22"/>
          <w:szCs w:val="22"/>
          <w:lang w:val="pt-BR"/>
        </w:rPr>
        <w:t xml:space="preserve">Incentivar os Estados membros a que promovam, em coerência com a Agenda 2030 para o Desenvolvimento Sustentável e seus objetivos, envios de remessas mais rápidos, seguros e econômicos, a fim de reduzir o custo médio das transações para menos de 3% da soma transferida até 2030, desenvolvendo quadros normativos e regulamentares que possibilitem a concorrência, regulamentação e inovação no mercado de remessas, oferecendo programas e instrumentos com perspectiva de gênero, com vistas a melhorar a inclusão financeira das pessoas migrantes, refugiadas e de suas famílias. </w:t>
      </w:r>
    </w:p>
    <w:p w14:paraId="07B1C690" w14:textId="77777777" w:rsidR="00C26D73" w:rsidRPr="00C26D73" w:rsidRDefault="00C26D73" w:rsidP="00C26D73">
      <w:pPr>
        <w:rPr>
          <w:sz w:val="22"/>
          <w:szCs w:val="22"/>
          <w:lang w:val="pt-BR"/>
        </w:rPr>
      </w:pPr>
    </w:p>
    <w:p w14:paraId="4A1B3F27" w14:textId="77777777" w:rsidR="00C26D73" w:rsidRPr="00C26D73" w:rsidRDefault="00C26D73" w:rsidP="00C26D73">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pt-BR"/>
        </w:rPr>
      </w:pPr>
      <w:r w:rsidRPr="00C26D73">
        <w:rPr>
          <w:sz w:val="22"/>
          <w:szCs w:val="22"/>
          <w:lang w:val="pt-BR"/>
        </w:rPr>
        <w:t xml:space="preserve">Reafirmar a importância de se continuar fortalecendo e fomentando o diálogo, o intercâmbio de informações e a cooperação regional e bilateral em temas migratórios e de proteção, conforme o caso, no enfrentamento dos desafios conexos à migração no Hemisfério, em especial no Conselho Permanente e no CIDI e nos seus órgãos subsidiários, como a CAM, em concordância com o disposto na resolução AG/RES. 2910 (XLVII-O/17), “Migração nas Américas”, e na declaração CP/DEC.68 (2099/16), “Cooperação Interamericana na Atenção a Ser Dispensada aos Desafios e Oportunidades da Migração”, aprovada pelo Conselho Permanente em 15 de dezembro de 2016. </w:t>
      </w:r>
    </w:p>
    <w:p w14:paraId="1252A7E4" w14:textId="77777777" w:rsidR="00C26D73" w:rsidRPr="00C26D73" w:rsidRDefault="00C26D73" w:rsidP="00C26D73">
      <w:pPr>
        <w:rPr>
          <w:sz w:val="22"/>
          <w:szCs w:val="22"/>
          <w:lang w:val="pt-BR"/>
        </w:rPr>
      </w:pPr>
    </w:p>
    <w:p w14:paraId="07FF9ED0" w14:textId="77777777" w:rsidR="00C26D73" w:rsidRPr="00C26D73" w:rsidRDefault="00C26D73" w:rsidP="005377BF">
      <w:pPr>
        <w:numPr>
          <w:ilvl w:val="0"/>
          <w:numId w:val="27"/>
        </w:numPr>
        <w:spacing w:line="360" w:lineRule="auto"/>
        <w:ind w:left="0" w:firstLine="720"/>
        <w:jc w:val="both"/>
        <w:rPr>
          <w:sz w:val="22"/>
          <w:szCs w:val="22"/>
          <w:lang w:val="pt-BR"/>
        </w:rPr>
      </w:pPr>
      <w:r w:rsidRPr="00C26D73">
        <w:rPr>
          <w:sz w:val="22"/>
          <w:szCs w:val="22"/>
          <w:lang w:val="pt-BR"/>
        </w:rPr>
        <w:t>Tomar nota da importância da responsabilidade compartilhada e de propiciar respostas coordenadas, com respeito à mobilidade humana, com organismos multilaterais, como o Sistema das Nações Unidas, os bancos multilaterais de desenvolvimento, as instituições financeiras internacionais e os atores não governamentais pertinentes, como a sociedade civil, as organizações da diáspora e o setor privado.</w:t>
      </w:r>
    </w:p>
    <w:p w14:paraId="2BBC89A7" w14:textId="77777777" w:rsidR="0054367F" w:rsidRPr="00C26D73" w:rsidRDefault="0054367F" w:rsidP="00CD2E3B">
      <w:pPr>
        <w:tabs>
          <w:tab w:val="left" w:pos="7268"/>
        </w:tabs>
        <w:spacing w:line="360" w:lineRule="auto"/>
        <w:ind w:right="-29"/>
        <w:jc w:val="both"/>
        <w:rPr>
          <w:sz w:val="22"/>
          <w:szCs w:val="22"/>
          <w:lang w:val="pt-BR"/>
        </w:rPr>
      </w:pPr>
    </w:p>
    <w:p w14:paraId="3DAE1237" w14:textId="47D58035" w:rsidR="00026E57" w:rsidRPr="00C26D73" w:rsidRDefault="00026E57">
      <w:pPr>
        <w:pStyle w:val="ListParagraph0"/>
        <w:numPr>
          <w:ilvl w:val="0"/>
          <w:numId w:val="19"/>
        </w:numPr>
        <w:pBdr>
          <w:top w:val="nil"/>
          <w:left w:val="nil"/>
          <w:bottom w:val="nil"/>
          <w:right w:val="nil"/>
          <w:between w:val="nil"/>
        </w:pBdr>
        <w:tabs>
          <w:tab w:val="left" w:pos="720"/>
          <w:tab w:val="left" w:pos="1440"/>
          <w:tab w:val="left" w:pos="7268"/>
        </w:tabs>
        <w:spacing w:line="360" w:lineRule="auto"/>
        <w:ind w:left="720" w:right="-29"/>
        <w:jc w:val="both"/>
        <w:rPr>
          <w:color w:val="000000"/>
          <w:sz w:val="22"/>
          <w:szCs w:val="22"/>
          <w:lang w:val="pt-BR"/>
        </w:rPr>
      </w:pPr>
      <w:r w:rsidRPr="00C26D73">
        <w:rPr>
          <w:color w:val="000000"/>
          <w:sz w:val="22"/>
          <w:szCs w:val="22"/>
          <w:lang w:val="pt-BR"/>
        </w:rPr>
        <w:t>CO</w:t>
      </w:r>
      <w:r w:rsidR="005D4729" w:rsidRPr="00C26D73">
        <w:rPr>
          <w:color w:val="000000"/>
          <w:sz w:val="22"/>
          <w:szCs w:val="22"/>
          <w:lang w:val="pt-BR"/>
        </w:rPr>
        <w:t xml:space="preserve">M RESPEITO À LINHA </w:t>
      </w:r>
      <w:r w:rsidRPr="00C26D73">
        <w:rPr>
          <w:color w:val="000000"/>
          <w:sz w:val="22"/>
          <w:szCs w:val="22"/>
          <w:lang w:val="pt-BR"/>
        </w:rPr>
        <w:t>ESTRATÉGICA “</w:t>
      </w:r>
      <w:r w:rsidR="005D4729" w:rsidRPr="00C26D73">
        <w:rPr>
          <w:color w:val="000000"/>
          <w:sz w:val="22"/>
          <w:szCs w:val="22"/>
          <w:lang w:val="pt-BR"/>
        </w:rPr>
        <w:t>PROMOVER A COOPERAÇÃO PARA O DESENVOLVIMENTO E A CRIAÇÃO DE PARCERIAS</w:t>
      </w:r>
      <w:r w:rsidRPr="00C26D73">
        <w:rPr>
          <w:color w:val="000000"/>
          <w:sz w:val="22"/>
          <w:szCs w:val="22"/>
          <w:lang w:val="pt-BR"/>
        </w:rPr>
        <w:t>”</w:t>
      </w:r>
    </w:p>
    <w:p w14:paraId="59FDA26B" w14:textId="77777777" w:rsidR="00026E57" w:rsidRPr="00C26D73"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lang w:val="pt-BR"/>
        </w:rPr>
      </w:pPr>
    </w:p>
    <w:p w14:paraId="724CC5EC" w14:textId="3EA4CBCD" w:rsidR="00026E57" w:rsidRPr="005377BF" w:rsidRDefault="005D4729">
      <w:pPr>
        <w:numPr>
          <w:ilvl w:val="0"/>
          <w:numId w:val="16"/>
        </w:numPr>
        <w:pBdr>
          <w:top w:val="nil"/>
          <w:left w:val="nil"/>
          <w:bottom w:val="nil"/>
          <w:right w:val="nil"/>
          <w:between w:val="nil"/>
        </w:pBdr>
        <w:tabs>
          <w:tab w:val="left" w:pos="720"/>
          <w:tab w:val="left" w:pos="1440"/>
          <w:tab w:val="left" w:pos="7268"/>
        </w:tabs>
        <w:spacing w:line="360" w:lineRule="auto"/>
        <w:ind w:left="0" w:right="-29" w:firstLine="720"/>
        <w:jc w:val="both"/>
        <w:rPr>
          <w:sz w:val="22"/>
          <w:szCs w:val="22"/>
          <w:lang w:val="pt-BR"/>
        </w:rPr>
      </w:pPr>
      <w:r w:rsidRPr="00C26D73">
        <w:rPr>
          <w:sz w:val="22"/>
          <w:szCs w:val="22"/>
          <w:lang w:val="pt-BR"/>
        </w:rPr>
        <w:t>Encarregar</w:t>
      </w:r>
      <w:r w:rsidR="00026E57" w:rsidRPr="00C26D73">
        <w:rPr>
          <w:sz w:val="22"/>
          <w:szCs w:val="22"/>
          <w:lang w:val="pt-BR"/>
        </w:rPr>
        <w:t xml:space="preserve"> a </w:t>
      </w:r>
      <w:r w:rsidR="001A76A9" w:rsidRPr="00C26D73">
        <w:rPr>
          <w:sz w:val="22"/>
          <w:szCs w:val="22"/>
          <w:lang w:val="pt-BR"/>
        </w:rPr>
        <w:t>Secretaria</w:t>
      </w:r>
      <w:r w:rsidR="0096230D" w:rsidRPr="00C26D73">
        <w:rPr>
          <w:sz w:val="22"/>
          <w:szCs w:val="22"/>
          <w:lang w:val="pt-BR"/>
        </w:rPr>
        <w:t xml:space="preserve"> </w:t>
      </w:r>
      <w:r w:rsidR="007E4BE2" w:rsidRPr="00C26D73">
        <w:rPr>
          <w:sz w:val="22"/>
          <w:szCs w:val="22"/>
          <w:lang w:val="pt-BR"/>
        </w:rPr>
        <w:t xml:space="preserve">da </w:t>
      </w:r>
      <w:r w:rsidR="00AC64A0" w:rsidRPr="00C26D73">
        <w:rPr>
          <w:sz w:val="22"/>
          <w:szCs w:val="22"/>
          <w:lang w:val="pt-BR"/>
        </w:rPr>
        <w:t>Comissão</w:t>
      </w:r>
      <w:r w:rsidR="0096230D" w:rsidRPr="00C26D73">
        <w:rPr>
          <w:sz w:val="22"/>
          <w:szCs w:val="22"/>
          <w:lang w:val="pt-BR"/>
        </w:rPr>
        <w:t xml:space="preserve"> </w:t>
      </w:r>
      <w:r w:rsidR="00026E57" w:rsidRPr="00C26D73">
        <w:rPr>
          <w:sz w:val="22"/>
          <w:szCs w:val="22"/>
          <w:lang w:val="pt-BR"/>
        </w:rPr>
        <w:t>Interamericana de P</w:t>
      </w:r>
      <w:r w:rsidRPr="00C26D73">
        <w:rPr>
          <w:sz w:val="22"/>
          <w:szCs w:val="22"/>
          <w:lang w:val="pt-BR"/>
        </w:rPr>
        <w:t>o</w:t>
      </w:r>
      <w:r w:rsidR="00026E57" w:rsidRPr="00C26D73">
        <w:rPr>
          <w:sz w:val="22"/>
          <w:szCs w:val="22"/>
          <w:lang w:val="pt-BR"/>
        </w:rPr>
        <w:t xml:space="preserve">rtos (CIP) </w:t>
      </w:r>
      <w:r w:rsidRPr="00C26D73">
        <w:rPr>
          <w:sz w:val="22"/>
          <w:szCs w:val="22"/>
          <w:lang w:val="pt-BR"/>
        </w:rPr>
        <w:t xml:space="preserve">de continuar </w:t>
      </w:r>
      <w:r w:rsidR="00026E57" w:rsidRPr="00C26D73">
        <w:rPr>
          <w:sz w:val="22"/>
          <w:szCs w:val="22"/>
          <w:lang w:val="pt-BR"/>
        </w:rPr>
        <w:t xml:space="preserve">promovendo </w:t>
      </w:r>
      <w:r w:rsidRPr="00C26D73">
        <w:rPr>
          <w:sz w:val="22"/>
          <w:szCs w:val="22"/>
          <w:lang w:val="pt-BR"/>
        </w:rPr>
        <w:t xml:space="preserve">o estabelecimento de parcerias </w:t>
      </w:r>
      <w:r w:rsidR="00026E57" w:rsidRPr="00C26D73">
        <w:rPr>
          <w:sz w:val="22"/>
          <w:szCs w:val="22"/>
          <w:lang w:val="pt-BR"/>
        </w:rPr>
        <w:t xml:space="preserve">estratégicas, especialmente </w:t>
      </w:r>
      <w:r w:rsidRPr="00C26D73">
        <w:rPr>
          <w:sz w:val="22"/>
          <w:szCs w:val="22"/>
          <w:lang w:val="pt-BR"/>
        </w:rPr>
        <w:t xml:space="preserve">com o </w:t>
      </w:r>
      <w:r w:rsidR="00026E57" w:rsidRPr="00C26D73">
        <w:rPr>
          <w:sz w:val="22"/>
          <w:szCs w:val="22"/>
          <w:lang w:val="pt-BR"/>
        </w:rPr>
        <w:t xml:space="preserve">setor privado, para contribuir </w:t>
      </w:r>
      <w:r w:rsidRPr="00C26D73">
        <w:rPr>
          <w:sz w:val="22"/>
          <w:szCs w:val="22"/>
          <w:lang w:val="pt-BR"/>
        </w:rPr>
        <w:t xml:space="preserve">para um desenvolvimento </w:t>
      </w:r>
      <w:r w:rsidR="00026E57" w:rsidRPr="00C26D73">
        <w:rPr>
          <w:sz w:val="22"/>
          <w:szCs w:val="22"/>
          <w:lang w:val="pt-BR"/>
        </w:rPr>
        <w:t>econ</w:t>
      </w:r>
      <w:r w:rsidRPr="00C26D73">
        <w:rPr>
          <w:sz w:val="22"/>
          <w:szCs w:val="22"/>
          <w:lang w:val="pt-BR"/>
        </w:rPr>
        <w:t>ô</w:t>
      </w:r>
      <w:r w:rsidR="00026E57" w:rsidRPr="00C26D73">
        <w:rPr>
          <w:sz w:val="22"/>
          <w:szCs w:val="22"/>
          <w:lang w:val="pt-BR"/>
        </w:rPr>
        <w:t xml:space="preserve">mico, social </w:t>
      </w:r>
      <w:r w:rsidRPr="00C26D73">
        <w:rPr>
          <w:sz w:val="22"/>
          <w:szCs w:val="22"/>
          <w:lang w:val="pt-BR"/>
        </w:rPr>
        <w:t>e</w:t>
      </w:r>
      <w:r w:rsidR="00026E57" w:rsidRPr="00C26D73">
        <w:rPr>
          <w:sz w:val="22"/>
          <w:szCs w:val="22"/>
          <w:lang w:val="pt-BR"/>
        </w:rPr>
        <w:t xml:space="preserve"> ambientalmente </w:t>
      </w:r>
      <w:r w:rsidRPr="00C26D73">
        <w:rPr>
          <w:sz w:val="22"/>
          <w:szCs w:val="22"/>
          <w:lang w:val="pt-BR"/>
        </w:rPr>
        <w:t xml:space="preserve">sustentável do setor </w:t>
      </w:r>
      <w:r w:rsidR="00026E57" w:rsidRPr="00C26D73">
        <w:rPr>
          <w:sz w:val="22"/>
          <w:szCs w:val="22"/>
          <w:lang w:val="pt-BR"/>
        </w:rPr>
        <w:t>marítimo-portu</w:t>
      </w:r>
      <w:r w:rsidRPr="00C26D73">
        <w:rPr>
          <w:sz w:val="22"/>
          <w:szCs w:val="22"/>
          <w:lang w:val="pt-BR"/>
        </w:rPr>
        <w:t>á</w:t>
      </w:r>
      <w:r w:rsidR="00026E57" w:rsidRPr="00C26D73">
        <w:rPr>
          <w:sz w:val="22"/>
          <w:szCs w:val="22"/>
          <w:lang w:val="pt-BR"/>
        </w:rPr>
        <w:t xml:space="preserve">rio </w:t>
      </w:r>
      <w:r w:rsidR="007E4BE2" w:rsidRPr="00C26D73">
        <w:rPr>
          <w:sz w:val="22"/>
          <w:szCs w:val="22"/>
          <w:lang w:val="pt-BR"/>
        </w:rPr>
        <w:t xml:space="preserve">das </w:t>
      </w:r>
      <w:r w:rsidR="00026E57" w:rsidRPr="005377BF">
        <w:rPr>
          <w:sz w:val="22"/>
          <w:szCs w:val="22"/>
          <w:lang w:val="pt-BR"/>
        </w:rPr>
        <w:t xml:space="preserve">Américas, </w:t>
      </w:r>
      <w:r w:rsidRPr="005377BF">
        <w:rPr>
          <w:sz w:val="22"/>
          <w:szCs w:val="22"/>
          <w:lang w:val="pt-BR"/>
        </w:rPr>
        <w:t>por meio de a</w:t>
      </w:r>
      <w:r w:rsidR="00026E57" w:rsidRPr="005377BF">
        <w:rPr>
          <w:sz w:val="22"/>
          <w:szCs w:val="22"/>
          <w:lang w:val="pt-BR"/>
        </w:rPr>
        <w:t xml:space="preserve">tividades específicas como </w:t>
      </w:r>
      <w:r w:rsidRPr="005377BF">
        <w:rPr>
          <w:sz w:val="22"/>
          <w:szCs w:val="22"/>
          <w:lang w:val="pt-BR"/>
        </w:rPr>
        <w:t>seminários</w:t>
      </w:r>
      <w:r w:rsidR="00026E57" w:rsidRPr="005377BF">
        <w:rPr>
          <w:sz w:val="22"/>
          <w:szCs w:val="22"/>
          <w:lang w:val="pt-BR"/>
        </w:rPr>
        <w:t xml:space="preserve">, cursos, </w:t>
      </w:r>
      <w:r w:rsidRPr="005377BF">
        <w:rPr>
          <w:sz w:val="22"/>
          <w:szCs w:val="22"/>
          <w:lang w:val="pt-BR"/>
        </w:rPr>
        <w:t>pesquisas de avaliação</w:t>
      </w:r>
      <w:r w:rsidR="00026E57" w:rsidRPr="005377BF">
        <w:rPr>
          <w:sz w:val="22"/>
          <w:szCs w:val="22"/>
          <w:lang w:val="pt-BR"/>
        </w:rPr>
        <w:t>, a</w:t>
      </w:r>
      <w:r w:rsidRPr="005377BF">
        <w:rPr>
          <w:sz w:val="22"/>
          <w:szCs w:val="22"/>
          <w:lang w:val="pt-BR"/>
        </w:rPr>
        <w:t>s</w:t>
      </w:r>
      <w:r w:rsidR="00026E57" w:rsidRPr="005377BF">
        <w:rPr>
          <w:sz w:val="22"/>
          <w:szCs w:val="22"/>
          <w:lang w:val="pt-BR"/>
        </w:rPr>
        <w:t>sist</w:t>
      </w:r>
      <w:r w:rsidRPr="005377BF">
        <w:rPr>
          <w:sz w:val="22"/>
          <w:szCs w:val="22"/>
          <w:lang w:val="pt-BR"/>
        </w:rPr>
        <w:t>ê</w:t>
      </w:r>
      <w:r w:rsidR="00026E57" w:rsidRPr="005377BF">
        <w:rPr>
          <w:sz w:val="22"/>
          <w:szCs w:val="22"/>
          <w:lang w:val="pt-BR"/>
        </w:rPr>
        <w:t xml:space="preserve">ncia técnica </w:t>
      </w:r>
      <w:r w:rsidRPr="005377BF">
        <w:rPr>
          <w:sz w:val="22"/>
          <w:szCs w:val="22"/>
          <w:lang w:val="pt-BR"/>
        </w:rPr>
        <w:t>e</w:t>
      </w:r>
      <w:r w:rsidR="00026E57" w:rsidRPr="005377BF">
        <w:rPr>
          <w:sz w:val="22"/>
          <w:szCs w:val="22"/>
          <w:lang w:val="pt-BR"/>
        </w:rPr>
        <w:t xml:space="preserve"> </w:t>
      </w:r>
      <w:r w:rsidRPr="005377BF">
        <w:rPr>
          <w:sz w:val="22"/>
          <w:szCs w:val="22"/>
          <w:lang w:val="pt-BR"/>
        </w:rPr>
        <w:t xml:space="preserve">projetos para os </w:t>
      </w:r>
      <w:r w:rsidR="00026E57" w:rsidRPr="005377BF">
        <w:rPr>
          <w:sz w:val="22"/>
          <w:szCs w:val="22"/>
          <w:lang w:val="pt-BR"/>
        </w:rPr>
        <w:t xml:space="preserve">Estados </w:t>
      </w:r>
      <w:r w:rsidR="001A76A9" w:rsidRPr="005377BF">
        <w:rPr>
          <w:sz w:val="22"/>
          <w:szCs w:val="22"/>
          <w:lang w:val="pt-BR"/>
        </w:rPr>
        <w:t>membros</w:t>
      </w:r>
      <w:r w:rsidR="00026E57" w:rsidRPr="005377BF">
        <w:rPr>
          <w:sz w:val="22"/>
          <w:szCs w:val="22"/>
          <w:lang w:val="pt-BR"/>
        </w:rPr>
        <w:t xml:space="preserve">. </w:t>
      </w:r>
    </w:p>
    <w:p w14:paraId="005EBAFC" w14:textId="77777777" w:rsidR="005377BF" w:rsidRPr="005377BF" w:rsidRDefault="005377BF" w:rsidP="005377BF">
      <w:pPr>
        <w:tabs>
          <w:tab w:val="left" w:pos="8242"/>
        </w:tabs>
        <w:rPr>
          <w:b/>
          <w:bCs/>
          <w:color w:val="000000"/>
          <w:sz w:val="22"/>
          <w:szCs w:val="22"/>
          <w:lang w:val="pt-BR"/>
        </w:rPr>
      </w:pPr>
    </w:p>
    <w:p w14:paraId="4D37FCCF" w14:textId="77777777" w:rsidR="005377BF" w:rsidRPr="005377BF" w:rsidRDefault="005377BF" w:rsidP="005377BF">
      <w:pPr>
        <w:numPr>
          <w:ilvl w:val="0"/>
          <w:numId w:val="16"/>
        </w:numPr>
        <w:spacing w:line="360" w:lineRule="auto"/>
        <w:ind w:left="0" w:firstLine="720"/>
        <w:jc w:val="both"/>
        <w:rPr>
          <w:rFonts w:eastAsia="Calibri"/>
          <w:sz w:val="22"/>
          <w:szCs w:val="22"/>
          <w:lang w:val="pt-BR"/>
        </w:rPr>
      </w:pPr>
      <w:bookmarkStart w:id="1" w:name="_Hlk114581693"/>
      <w:r w:rsidRPr="005377BF">
        <w:rPr>
          <w:rFonts w:eastAsia="Calibri"/>
          <w:sz w:val="22"/>
          <w:szCs w:val="22"/>
          <w:lang w:val="pt-BR"/>
        </w:rPr>
        <w:t>Encarregar a Junta Diretora da Agência Interamericana de Cooperação e Desenvolvimento (AICD) de consolidar, com o apoio das Autoridades de Cooperação e em conformidade com o artigo 9</w:t>
      </w:r>
      <w:r w:rsidRPr="005377BF">
        <w:rPr>
          <w:rFonts w:eastAsia="Calibri"/>
          <w:sz w:val="22"/>
          <w:szCs w:val="22"/>
          <w:vertAlign w:val="superscript"/>
          <w:lang w:val="pt-BR"/>
        </w:rPr>
        <w:t>o</w:t>
      </w:r>
      <w:r w:rsidRPr="005377BF">
        <w:rPr>
          <w:rFonts w:eastAsia="Calibri"/>
          <w:sz w:val="22"/>
          <w:szCs w:val="22"/>
          <w:lang w:val="pt-BR"/>
        </w:rPr>
        <w:t xml:space="preserve"> do Estatuto da AICD, a proposta de reforçar a estrutura de gestão da cooperação no âmbito da AICD, inclusive ferramentas de planejamento, mobilização de recursos, identificação de associações, execução, acompanhamento e avaliação. </w:t>
      </w:r>
    </w:p>
    <w:bookmarkEnd w:id="1"/>
    <w:p w14:paraId="77EA71EE" w14:textId="77777777" w:rsidR="005377BF" w:rsidRPr="005377BF" w:rsidRDefault="005377BF" w:rsidP="005377BF">
      <w:pPr>
        <w:spacing w:line="360" w:lineRule="auto"/>
        <w:jc w:val="both"/>
        <w:rPr>
          <w:sz w:val="22"/>
          <w:szCs w:val="22"/>
          <w:lang w:val="pt-BR"/>
        </w:rPr>
      </w:pPr>
    </w:p>
    <w:p w14:paraId="7821B2CA" w14:textId="77777777" w:rsidR="005377BF" w:rsidRPr="005377BF" w:rsidRDefault="005377BF" w:rsidP="005377BF">
      <w:pPr>
        <w:numPr>
          <w:ilvl w:val="0"/>
          <w:numId w:val="16"/>
        </w:numPr>
        <w:spacing w:line="360" w:lineRule="auto"/>
        <w:ind w:left="0" w:firstLine="720"/>
        <w:jc w:val="both"/>
        <w:rPr>
          <w:rFonts w:eastAsia="Calibri"/>
          <w:sz w:val="22"/>
          <w:szCs w:val="22"/>
          <w:lang w:val="pt-BR"/>
        </w:rPr>
      </w:pPr>
      <w:r w:rsidRPr="005377BF">
        <w:rPr>
          <w:rFonts w:eastAsia="Calibri"/>
          <w:sz w:val="22"/>
          <w:szCs w:val="22"/>
          <w:lang w:val="pt-BR"/>
        </w:rPr>
        <w:t xml:space="preserve">Instar a Junta Diretora da AICD a que promova a plena adequação das prioridades de cooperação setorial aos processos ministeriais da OEA. </w:t>
      </w:r>
    </w:p>
    <w:p w14:paraId="3FD4EEFC" w14:textId="77777777" w:rsidR="005377BF" w:rsidRPr="005377BF" w:rsidRDefault="005377BF" w:rsidP="005377BF">
      <w:pPr>
        <w:spacing w:line="360" w:lineRule="auto"/>
        <w:jc w:val="both"/>
        <w:rPr>
          <w:sz w:val="22"/>
          <w:szCs w:val="22"/>
          <w:lang w:val="pt-BR"/>
        </w:rPr>
      </w:pPr>
    </w:p>
    <w:p w14:paraId="66E12046" w14:textId="77777777" w:rsidR="005377BF" w:rsidRPr="005377BF" w:rsidRDefault="005377BF" w:rsidP="005377BF">
      <w:pPr>
        <w:numPr>
          <w:ilvl w:val="0"/>
          <w:numId w:val="16"/>
        </w:numPr>
        <w:spacing w:line="360" w:lineRule="auto"/>
        <w:ind w:left="0" w:firstLine="720"/>
        <w:jc w:val="both"/>
        <w:rPr>
          <w:rFonts w:eastAsia="Calibri"/>
          <w:sz w:val="22"/>
          <w:szCs w:val="22"/>
          <w:lang w:val="pt-BR"/>
        </w:rPr>
      </w:pPr>
      <w:bookmarkStart w:id="2" w:name="bookmark=id.30j0zll" w:colFirst="0" w:colLast="0"/>
      <w:bookmarkStart w:id="3" w:name="bookmark=id.gjdgxs" w:colFirst="0" w:colLast="0"/>
      <w:bookmarkEnd w:id="2"/>
      <w:bookmarkEnd w:id="3"/>
      <w:r w:rsidRPr="005377BF">
        <w:rPr>
          <w:rFonts w:eastAsia="Calibri"/>
          <w:sz w:val="22"/>
          <w:szCs w:val="22"/>
          <w:lang w:val="pt-BR"/>
        </w:rPr>
        <w:lastRenderedPageBreak/>
        <w:t xml:space="preserve">Encarregar a Junta Diretora da AICD de elaborar, com o apoio da Secretaria Executiva de Desenvolvimento Integral (SEDI) e em consulta com as autoridades de cooperação, propostas de caráter normativo, a fim de fortalecer a AICD, para envio ao CIDI para consideração e posterior apresentação à Assembleia Geral. </w:t>
      </w:r>
    </w:p>
    <w:p w14:paraId="659FF864" w14:textId="77777777" w:rsidR="005377BF" w:rsidRPr="005377BF" w:rsidRDefault="005377BF" w:rsidP="005377BF">
      <w:pPr>
        <w:spacing w:line="360" w:lineRule="auto"/>
        <w:jc w:val="both"/>
        <w:rPr>
          <w:sz w:val="22"/>
          <w:szCs w:val="22"/>
          <w:lang w:val="pt-BR"/>
        </w:rPr>
      </w:pPr>
    </w:p>
    <w:p w14:paraId="450901CC" w14:textId="77777777" w:rsidR="005377BF" w:rsidRPr="005377BF" w:rsidRDefault="005377BF" w:rsidP="005377BF">
      <w:pPr>
        <w:numPr>
          <w:ilvl w:val="0"/>
          <w:numId w:val="16"/>
        </w:numPr>
        <w:spacing w:line="360" w:lineRule="auto"/>
        <w:ind w:left="0" w:firstLine="720"/>
        <w:jc w:val="both"/>
        <w:rPr>
          <w:rFonts w:eastAsia="Calibri"/>
          <w:sz w:val="22"/>
          <w:szCs w:val="22"/>
          <w:lang w:val="pt-BR"/>
        </w:rPr>
      </w:pPr>
      <w:r w:rsidRPr="005377BF">
        <w:rPr>
          <w:rFonts w:eastAsia="Calibri"/>
          <w:sz w:val="22"/>
          <w:szCs w:val="22"/>
          <w:lang w:val="pt-BR"/>
        </w:rPr>
        <w:t xml:space="preserve">Transferir a responsabilidade da supervisão e da gestão desses programas e atividades de cooperação técnica da Comissão de Políticas de Cooperação Solidária para a AICD, com vistas a assegurar melhor governança dos projetos e atividades dos programas de cooperação. </w:t>
      </w:r>
    </w:p>
    <w:p w14:paraId="0596D76A" w14:textId="77777777" w:rsidR="005377BF" w:rsidRPr="005377BF" w:rsidRDefault="005377BF" w:rsidP="005377BF">
      <w:pPr>
        <w:spacing w:line="360" w:lineRule="auto"/>
        <w:jc w:val="both"/>
        <w:rPr>
          <w:rFonts w:eastAsia="Calibri"/>
          <w:sz w:val="22"/>
          <w:szCs w:val="22"/>
          <w:lang w:val="pt-BR"/>
        </w:rPr>
      </w:pPr>
    </w:p>
    <w:p w14:paraId="06D2AAFE" w14:textId="4EE03719" w:rsidR="005377BF" w:rsidRDefault="005377BF" w:rsidP="005377BF">
      <w:pPr>
        <w:numPr>
          <w:ilvl w:val="0"/>
          <w:numId w:val="16"/>
        </w:numPr>
        <w:spacing w:line="360" w:lineRule="auto"/>
        <w:ind w:left="0" w:firstLine="720"/>
        <w:jc w:val="both"/>
        <w:rPr>
          <w:rFonts w:eastAsia="Calibri"/>
          <w:sz w:val="22"/>
          <w:szCs w:val="22"/>
          <w:lang w:val="pt-BR"/>
        </w:rPr>
      </w:pPr>
      <w:r w:rsidRPr="005377BF">
        <w:rPr>
          <w:rFonts w:eastAsia="Calibri"/>
          <w:sz w:val="22"/>
          <w:szCs w:val="22"/>
          <w:lang w:val="pt-BR"/>
        </w:rPr>
        <w:t>Modificar</w:t>
      </w:r>
      <w:r>
        <w:rPr>
          <w:rFonts w:eastAsia="Calibri"/>
          <w:sz w:val="22"/>
          <w:szCs w:val="22"/>
          <w:lang w:val="pt-BR"/>
        </w:rPr>
        <w:t xml:space="preserve"> </w:t>
      </w:r>
      <w:r w:rsidRPr="005377BF">
        <w:rPr>
          <w:rFonts w:eastAsia="Calibri"/>
          <w:sz w:val="22"/>
          <w:szCs w:val="22"/>
          <w:lang w:val="pt-BR"/>
        </w:rPr>
        <w:t>o Estatuto da Agência Interamericana de Cooperação e Desenvolvimento (AICD), a fim de incluir, no artigo 3</w:t>
      </w:r>
      <w:r w:rsidRPr="005377BF">
        <w:rPr>
          <w:rFonts w:eastAsia="Calibri"/>
          <w:sz w:val="22"/>
          <w:szCs w:val="22"/>
          <w:vertAlign w:val="superscript"/>
          <w:lang w:val="pt-BR"/>
        </w:rPr>
        <w:t>o</w:t>
      </w:r>
      <w:r w:rsidRPr="005377BF">
        <w:rPr>
          <w:rFonts w:eastAsia="Calibri"/>
          <w:sz w:val="22"/>
          <w:szCs w:val="22"/>
          <w:lang w:val="pt-BR"/>
        </w:rPr>
        <w:t>, relativo às “Funções”, e no artigo 9</w:t>
      </w:r>
      <w:r w:rsidRPr="005377BF">
        <w:rPr>
          <w:rFonts w:eastAsia="Calibri"/>
          <w:sz w:val="22"/>
          <w:szCs w:val="22"/>
          <w:vertAlign w:val="superscript"/>
          <w:lang w:val="pt-BR"/>
        </w:rPr>
        <w:t>o</w:t>
      </w:r>
      <w:r w:rsidRPr="005377BF">
        <w:rPr>
          <w:rFonts w:eastAsia="Calibri"/>
          <w:sz w:val="22"/>
          <w:szCs w:val="22"/>
          <w:lang w:val="pt-BR"/>
        </w:rPr>
        <w:t>, relativo às “Funções da Junta Diretora”, a função adicional de promover a participação do setor privado, de acordo com a proposta do Grupo de Trabalho N</w:t>
      </w:r>
      <w:r w:rsidRPr="005377BF">
        <w:rPr>
          <w:rFonts w:eastAsia="Calibri"/>
          <w:sz w:val="22"/>
          <w:szCs w:val="22"/>
          <w:vertAlign w:val="superscript"/>
          <w:lang w:val="pt-BR"/>
        </w:rPr>
        <w:t xml:space="preserve">o. </w:t>
      </w:r>
      <w:r w:rsidRPr="005377BF">
        <w:rPr>
          <w:rFonts w:eastAsia="Calibri"/>
          <w:sz w:val="22"/>
          <w:szCs w:val="22"/>
          <w:lang w:val="pt-BR"/>
        </w:rPr>
        <w:t>2 da Junta Diretora da AICD, objetivo N</w:t>
      </w:r>
      <w:r w:rsidRPr="005377BF">
        <w:rPr>
          <w:rFonts w:eastAsia="Calibri"/>
          <w:sz w:val="22"/>
          <w:szCs w:val="22"/>
          <w:vertAlign w:val="superscript"/>
          <w:lang w:val="pt-BR"/>
        </w:rPr>
        <w:t>o.</w:t>
      </w:r>
      <w:r w:rsidRPr="005377BF">
        <w:rPr>
          <w:rFonts w:eastAsia="Calibri"/>
          <w:sz w:val="22"/>
          <w:szCs w:val="22"/>
          <w:lang w:val="pt-BR"/>
        </w:rPr>
        <w:t xml:space="preserve"> 3 de seu plano de trabalho: "Promover a participação da AICD em organismos, plataformas e espaços multilaterais que promovam a participação do setor privado na cooperação internacional". O Estatuto da AICD ficará modificado nos seguintes termos: </w:t>
      </w:r>
    </w:p>
    <w:p w14:paraId="650366B3" w14:textId="77777777" w:rsidR="005377BF" w:rsidRDefault="005377BF" w:rsidP="005377BF">
      <w:pPr>
        <w:pStyle w:val="ListParagraph0"/>
        <w:rPr>
          <w:sz w:val="22"/>
          <w:szCs w:val="22"/>
          <w:lang w:val="pt-BR"/>
        </w:rPr>
      </w:pPr>
    </w:p>
    <w:p w14:paraId="5AF68F90" w14:textId="1928EBF4" w:rsidR="005377BF" w:rsidRPr="005377BF" w:rsidRDefault="005377BF" w:rsidP="005377BF">
      <w:pPr>
        <w:pStyle w:val="ListParagraph0"/>
        <w:numPr>
          <w:ilvl w:val="0"/>
          <w:numId w:val="29"/>
        </w:numPr>
        <w:spacing w:line="360" w:lineRule="auto"/>
        <w:ind w:hanging="720"/>
        <w:contextualSpacing/>
        <w:jc w:val="both"/>
        <w:rPr>
          <w:sz w:val="22"/>
          <w:szCs w:val="22"/>
          <w:lang w:val="pt-BR"/>
        </w:rPr>
      </w:pPr>
      <w:r w:rsidRPr="005377BF">
        <w:rPr>
          <w:sz w:val="22"/>
          <w:szCs w:val="22"/>
          <w:lang w:val="pt-BR"/>
        </w:rPr>
        <w:t>Capítulo II, artigo 3.3: Desenvolver e estabelecer relações de cooperação com Observadores Permanentes, outros Estados, organizações nacionais e internacionais e o setor privado, em matéria de atividades de cooperação solidária para o desenvolvimento.</w:t>
      </w:r>
    </w:p>
    <w:p w14:paraId="3FEE777B" w14:textId="77777777" w:rsidR="005377BF" w:rsidRPr="005377BF" w:rsidRDefault="005377BF" w:rsidP="005377BF">
      <w:pPr>
        <w:pStyle w:val="ListParagraph0"/>
        <w:numPr>
          <w:ilvl w:val="0"/>
          <w:numId w:val="29"/>
        </w:numPr>
        <w:spacing w:line="360" w:lineRule="auto"/>
        <w:ind w:hanging="720"/>
        <w:contextualSpacing/>
        <w:jc w:val="both"/>
        <w:rPr>
          <w:sz w:val="22"/>
          <w:szCs w:val="22"/>
          <w:lang w:val="pt-BR"/>
        </w:rPr>
      </w:pPr>
      <w:r w:rsidRPr="005377BF">
        <w:rPr>
          <w:sz w:val="22"/>
          <w:szCs w:val="22"/>
          <w:lang w:val="pt-BR"/>
        </w:rPr>
        <w:t xml:space="preserve">Capítulo III, artigo 9.12: Aprovar, no âmbito das políticas estabelecidas pelo CIDI e com a finalidade de aumentar recursos, diretrizes para que a AICD promova relações de cooperação com Observadores Permanentes, outros Estados, organizações nacionais e internacionais, o setor privado e outras entidades e pessoas. </w:t>
      </w:r>
    </w:p>
    <w:p w14:paraId="3A6A804D" w14:textId="77777777" w:rsidR="005377BF" w:rsidRPr="005377BF" w:rsidRDefault="005377BF" w:rsidP="005377BF">
      <w:pPr>
        <w:spacing w:line="360" w:lineRule="auto"/>
        <w:jc w:val="both"/>
        <w:rPr>
          <w:rFonts w:eastAsia="Calibri"/>
          <w:sz w:val="22"/>
          <w:szCs w:val="22"/>
          <w:lang w:val="pt-BR"/>
        </w:rPr>
      </w:pPr>
    </w:p>
    <w:p w14:paraId="22C8E2EA" w14:textId="51F0B9E5" w:rsidR="005377BF" w:rsidRPr="005377BF" w:rsidRDefault="005377BF" w:rsidP="005377BF">
      <w:pPr>
        <w:numPr>
          <w:ilvl w:val="0"/>
          <w:numId w:val="16"/>
        </w:numPr>
        <w:spacing w:line="360" w:lineRule="auto"/>
        <w:ind w:left="0" w:firstLine="720"/>
        <w:jc w:val="both"/>
        <w:rPr>
          <w:rFonts w:eastAsia="Calibri"/>
          <w:sz w:val="22"/>
          <w:szCs w:val="22"/>
          <w:lang w:val="pt-BR"/>
        </w:rPr>
      </w:pPr>
      <w:r w:rsidRPr="005377BF">
        <w:rPr>
          <w:rFonts w:eastAsia="Calibri"/>
          <w:sz w:val="22"/>
          <w:szCs w:val="22"/>
          <w:lang w:val="pt-BR"/>
        </w:rPr>
        <w:t>Encarregar a Junta Diretora da AICD de examinar possíveis mecanismos de financiamento para o Fundo de Cooperação para o Desenvolvimento, além de fundos voluntários, entre eles a possibilidade de estabelecer uma entidade isenta de impostos, em conformidade com o artigo 501.c.3 do Código Fiscal dos Estados Unidos, que funcione exclusivamente com contribuições do setor privado, e que informe o CIDI sobre as propostas e recomendações a esse respeito, o mais tardar no segundo trimestre de 2023.</w:t>
      </w:r>
    </w:p>
    <w:p w14:paraId="0FB5F5CA" w14:textId="77777777" w:rsidR="005377BF" w:rsidRPr="005377BF" w:rsidRDefault="005377BF" w:rsidP="005377BF">
      <w:pPr>
        <w:spacing w:line="360" w:lineRule="auto"/>
        <w:jc w:val="both"/>
        <w:rPr>
          <w:rFonts w:eastAsia="Calibri"/>
          <w:sz w:val="22"/>
          <w:szCs w:val="22"/>
          <w:lang w:val="pt-BR"/>
        </w:rPr>
      </w:pPr>
    </w:p>
    <w:p w14:paraId="52A3047F" w14:textId="1B186042" w:rsidR="005377BF" w:rsidRPr="005377BF" w:rsidRDefault="005377BF" w:rsidP="005377BF">
      <w:pPr>
        <w:numPr>
          <w:ilvl w:val="0"/>
          <w:numId w:val="16"/>
        </w:numPr>
        <w:spacing w:line="360" w:lineRule="auto"/>
        <w:ind w:left="0" w:firstLine="720"/>
        <w:jc w:val="both"/>
        <w:rPr>
          <w:rFonts w:eastAsia="Calibri"/>
          <w:sz w:val="22"/>
          <w:szCs w:val="22"/>
          <w:lang w:val="pt-BR"/>
        </w:rPr>
      </w:pPr>
      <w:r w:rsidRPr="005377BF">
        <w:rPr>
          <w:rFonts w:eastAsia="Calibri"/>
          <w:sz w:val="22"/>
          <w:szCs w:val="22"/>
          <w:lang w:val="pt-BR"/>
        </w:rPr>
        <w:lastRenderedPageBreak/>
        <w:t>Encarregar a Junta Diretora da AICD de analisar o impacto do RCI e da Metodologia do Sistema de Recuperação de Custos Indiretos no FCD e formular recomendações de reformas a ele relacionadas, para o segundo quadrimestre de 2023, para a consideração do CIDI e das autoridades pertinentes da OEA.</w:t>
      </w:r>
    </w:p>
    <w:p w14:paraId="52F06C3B" w14:textId="77777777" w:rsidR="005377BF" w:rsidRPr="005377BF" w:rsidRDefault="005377BF" w:rsidP="005377BF">
      <w:pPr>
        <w:rPr>
          <w:rFonts w:eastAsia="Calibri"/>
          <w:sz w:val="22"/>
          <w:szCs w:val="22"/>
          <w:lang w:val="pt-BR"/>
        </w:rPr>
      </w:pPr>
    </w:p>
    <w:p w14:paraId="6C74E314" w14:textId="77777777" w:rsidR="005377BF" w:rsidRPr="005377BF" w:rsidRDefault="005377BF" w:rsidP="005377BF">
      <w:pPr>
        <w:numPr>
          <w:ilvl w:val="0"/>
          <w:numId w:val="16"/>
        </w:numPr>
        <w:spacing w:line="360" w:lineRule="auto"/>
        <w:ind w:left="0" w:firstLine="720"/>
        <w:jc w:val="both"/>
        <w:rPr>
          <w:rFonts w:eastAsia="Calibri"/>
          <w:sz w:val="22"/>
          <w:szCs w:val="22"/>
          <w:lang w:val="pt-BR"/>
        </w:rPr>
      </w:pPr>
      <w:r w:rsidRPr="005377BF">
        <w:rPr>
          <w:rFonts w:eastAsia="Calibri"/>
          <w:sz w:val="22"/>
          <w:szCs w:val="22"/>
          <w:lang w:val="pt-BR"/>
        </w:rPr>
        <w:t xml:space="preserve">Encarregar a AICD de estabelecer, em coordenação com as Autoridades de Cooperação, processos para aumentar os vínculos com outros organismos universais, regionais e sub-regionais de cooperação. Além disso, aproveitar as ofertas e os recursos de cooperação existentes para desenvolver um plano de trabalho piloto para estabelecer a coordenação com diversos mecanismos, tais como a Secretaria-Geral Ibero-Americana (SEGIB) (especificamente, com os programas, iniciativas e projetos a ela subordinados -PIPA-), o Mercado Comum do Sul (Mercosul), e outros mecanismos de que participem Estados membros do Sistema Interamericano. Do mesmo modo, estabelecer, em conjunto com as Autoridades de Cooperação, diretrizes para regulamentar as relações que se estabeleçam com os contatos de outros organismos universais, regionais e sub-regionais relacionados à cooperação para o desenvolvimento. </w:t>
      </w:r>
    </w:p>
    <w:p w14:paraId="5B3879B0" w14:textId="77777777" w:rsidR="005377BF" w:rsidRPr="005377BF" w:rsidRDefault="005377BF" w:rsidP="005377BF">
      <w:pPr>
        <w:spacing w:line="360" w:lineRule="auto"/>
        <w:jc w:val="both"/>
        <w:rPr>
          <w:rFonts w:eastAsia="Calibri"/>
          <w:sz w:val="22"/>
          <w:szCs w:val="22"/>
          <w:lang w:val="pt-BR"/>
        </w:rPr>
      </w:pPr>
    </w:p>
    <w:p w14:paraId="20A145DB" w14:textId="77777777" w:rsidR="005377BF" w:rsidRPr="005377BF" w:rsidRDefault="005377BF" w:rsidP="005377BF">
      <w:pPr>
        <w:numPr>
          <w:ilvl w:val="0"/>
          <w:numId w:val="16"/>
        </w:numPr>
        <w:spacing w:line="360" w:lineRule="auto"/>
        <w:ind w:left="0" w:firstLine="720"/>
        <w:jc w:val="both"/>
        <w:rPr>
          <w:rFonts w:eastAsia="Calibri"/>
          <w:sz w:val="22"/>
          <w:szCs w:val="22"/>
          <w:lang w:val="pt-BR"/>
        </w:rPr>
      </w:pPr>
      <w:r w:rsidRPr="005377BF">
        <w:rPr>
          <w:rFonts w:eastAsia="Calibri"/>
          <w:sz w:val="22"/>
          <w:szCs w:val="22"/>
          <w:lang w:val="pt-BR"/>
        </w:rPr>
        <w:t xml:space="preserve">Encarregar a AICD de apresentar relatórios internos mais concisos e específicos, aperfeiçoando os canais e instrumentos de comunicação e visibilidade das ações de cooperação entre os Estados membros, dirigidos ao público em geral e aos parceiros externos da OEA, com o objetivo de conseguir melhor posicionamento da Organização em âmbito internacional. Do mesmo modo, instar a AICD a que solicite o apoio das Autoridades de Cooperação na concepção de ferramentas de comunicação inovadoras e efetivas, renovando as já existentes, mediante a criação de um grupo especializado em assuntos de comunicação. </w:t>
      </w:r>
    </w:p>
    <w:p w14:paraId="6601B221" w14:textId="77777777" w:rsidR="005377BF" w:rsidRPr="005377BF" w:rsidRDefault="005377BF" w:rsidP="005377BF">
      <w:pPr>
        <w:rPr>
          <w:rFonts w:eastAsia="Calibri"/>
          <w:sz w:val="22"/>
          <w:szCs w:val="22"/>
          <w:lang w:val="pt-BR"/>
        </w:rPr>
      </w:pPr>
    </w:p>
    <w:p w14:paraId="6A1B9871" w14:textId="77777777" w:rsidR="005377BF" w:rsidRPr="005377BF" w:rsidRDefault="005377BF" w:rsidP="005377BF">
      <w:pPr>
        <w:numPr>
          <w:ilvl w:val="0"/>
          <w:numId w:val="16"/>
        </w:numPr>
        <w:spacing w:line="360" w:lineRule="auto"/>
        <w:ind w:left="0" w:firstLine="720"/>
        <w:jc w:val="both"/>
        <w:rPr>
          <w:rFonts w:eastAsia="Calibri"/>
          <w:sz w:val="22"/>
          <w:szCs w:val="22"/>
          <w:lang w:val="pt-BR"/>
        </w:rPr>
      </w:pPr>
      <w:r w:rsidRPr="005377BF">
        <w:rPr>
          <w:rFonts w:eastAsia="Calibri"/>
          <w:sz w:val="22"/>
          <w:szCs w:val="22"/>
          <w:lang w:val="pt-BR"/>
        </w:rPr>
        <w:t xml:space="preserve">Solicitar à AICD que conduza uma campanha de promoção e socialização da plataforma CooperaNet, com a finalidade de fortalecer essa ferramenta como modelo de identificação efetiva e de cruzamento de oferta e demanda de oportunidades de cooperação dos Estados membros. </w:t>
      </w:r>
    </w:p>
    <w:p w14:paraId="3FB41BF0" w14:textId="77777777" w:rsidR="005377BF" w:rsidRPr="005377BF" w:rsidRDefault="005377BF" w:rsidP="005377BF">
      <w:pPr>
        <w:spacing w:line="360" w:lineRule="auto"/>
        <w:jc w:val="both"/>
        <w:rPr>
          <w:rFonts w:eastAsia="Calibri"/>
          <w:sz w:val="22"/>
          <w:szCs w:val="22"/>
          <w:lang w:val="pt-BR"/>
        </w:rPr>
      </w:pPr>
    </w:p>
    <w:p w14:paraId="7BA0ADCF" w14:textId="77777777" w:rsidR="005377BF" w:rsidRPr="005377BF" w:rsidRDefault="005377BF" w:rsidP="005377BF">
      <w:pPr>
        <w:numPr>
          <w:ilvl w:val="0"/>
          <w:numId w:val="16"/>
        </w:numPr>
        <w:spacing w:line="360" w:lineRule="auto"/>
        <w:ind w:left="0" w:firstLine="720"/>
        <w:jc w:val="both"/>
        <w:rPr>
          <w:rFonts w:eastAsia="Calibri"/>
          <w:sz w:val="22"/>
          <w:szCs w:val="22"/>
          <w:lang w:val="pt-BR"/>
        </w:rPr>
      </w:pPr>
      <w:r w:rsidRPr="005377BF">
        <w:rPr>
          <w:rFonts w:eastAsia="Calibri"/>
          <w:sz w:val="22"/>
          <w:szCs w:val="22"/>
          <w:lang w:val="pt-BR"/>
        </w:rPr>
        <w:t xml:space="preserve">Encarregar a Junta Diretora da AICD de autorizar o uso do Programa de Bolsas de Estudo de Desenvolvimento Profissional (PBDP) para desenvolver um programa de capacitação e certificação de domínio de idiomas, nos quatro idiomas </w:t>
      </w:r>
      <w:bookmarkStart w:id="4" w:name="_Hlk114570997"/>
      <w:r w:rsidRPr="005377BF">
        <w:rPr>
          <w:rFonts w:eastAsia="Calibri"/>
          <w:sz w:val="22"/>
          <w:szCs w:val="22"/>
          <w:lang w:val="pt-BR"/>
        </w:rPr>
        <w:t xml:space="preserve">oficiais </w:t>
      </w:r>
      <w:bookmarkEnd w:id="4"/>
      <w:r w:rsidRPr="005377BF">
        <w:rPr>
          <w:rFonts w:eastAsia="Calibri"/>
          <w:sz w:val="22"/>
          <w:szCs w:val="22"/>
          <w:lang w:val="pt-BR"/>
        </w:rPr>
        <w:t xml:space="preserve">da OEA, que seja acessível aos cidadãos de todos os Estados membros, e fazer os ajustes necessários no Manual de Procedimentos dos Programas de Bolsas de Estudo e Treinamento para facilitar esse mandato. </w:t>
      </w:r>
    </w:p>
    <w:p w14:paraId="70357D8F" w14:textId="6F8FA15E" w:rsidR="00026E57" w:rsidRPr="005377BF" w:rsidRDefault="00026E57">
      <w:pPr>
        <w:numPr>
          <w:ilvl w:val="1"/>
          <w:numId w:val="6"/>
        </w:numPr>
        <w:pBdr>
          <w:top w:val="nil"/>
          <w:left w:val="nil"/>
          <w:bottom w:val="nil"/>
          <w:right w:val="nil"/>
          <w:between w:val="nil"/>
        </w:pBdr>
        <w:tabs>
          <w:tab w:val="left" w:pos="720"/>
          <w:tab w:val="left" w:pos="1440"/>
          <w:tab w:val="left" w:pos="7268"/>
        </w:tabs>
        <w:spacing w:line="360" w:lineRule="auto"/>
        <w:ind w:left="720" w:right="-29"/>
        <w:jc w:val="both"/>
        <w:rPr>
          <w:color w:val="000000"/>
          <w:sz w:val="22"/>
          <w:szCs w:val="22"/>
          <w:lang w:val="pt-BR"/>
        </w:rPr>
      </w:pPr>
      <w:bookmarkStart w:id="5" w:name="_heading=h.1t3h5sf" w:colFirst="0" w:colLast="0"/>
      <w:bookmarkStart w:id="6" w:name="_heading=h.2s8eyo1" w:colFirst="0" w:colLast="0"/>
      <w:bookmarkEnd w:id="5"/>
      <w:bookmarkEnd w:id="6"/>
      <w:r w:rsidRPr="005377BF">
        <w:rPr>
          <w:color w:val="000000"/>
          <w:sz w:val="22"/>
          <w:szCs w:val="22"/>
          <w:lang w:val="pt-BR"/>
        </w:rPr>
        <w:lastRenderedPageBreak/>
        <w:t>CO</w:t>
      </w:r>
      <w:r w:rsidR="005D4729" w:rsidRPr="005377BF">
        <w:rPr>
          <w:color w:val="000000"/>
          <w:sz w:val="22"/>
          <w:szCs w:val="22"/>
          <w:lang w:val="pt-BR"/>
        </w:rPr>
        <w:t xml:space="preserve">M RESPEITO À LINHA </w:t>
      </w:r>
      <w:r w:rsidRPr="005377BF">
        <w:rPr>
          <w:color w:val="000000"/>
          <w:sz w:val="22"/>
          <w:szCs w:val="22"/>
          <w:lang w:val="pt-BR"/>
        </w:rPr>
        <w:t xml:space="preserve">ESTRATÉGICA “PROMOVER A </w:t>
      </w:r>
      <w:r w:rsidR="005D4729" w:rsidRPr="005377BF">
        <w:rPr>
          <w:color w:val="000000"/>
          <w:sz w:val="22"/>
          <w:szCs w:val="22"/>
          <w:lang w:val="pt-BR"/>
        </w:rPr>
        <w:t>INCLUSÃO SOCIAL COM EQUIDADE</w:t>
      </w:r>
      <w:r w:rsidR="001B46A5" w:rsidRPr="005377BF">
        <w:rPr>
          <w:color w:val="000000"/>
          <w:sz w:val="22"/>
          <w:szCs w:val="22"/>
          <w:lang w:val="pt-BR"/>
        </w:rPr>
        <w:t>, A</w:t>
      </w:r>
      <w:r w:rsidR="005D4729" w:rsidRPr="005377BF">
        <w:rPr>
          <w:color w:val="000000"/>
          <w:sz w:val="22"/>
          <w:szCs w:val="22"/>
          <w:lang w:val="pt-BR"/>
        </w:rPr>
        <w:t xml:space="preserve"> </w:t>
      </w:r>
      <w:r w:rsidR="001B46A5" w:rsidRPr="005377BF">
        <w:rPr>
          <w:color w:val="000000"/>
          <w:sz w:val="22"/>
          <w:szCs w:val="22"/>
          <w:lang w:val="pt-BR"/>
        </w:rPr>
        <w:t xml:space="preserve">FIM DE CONTRIBUIR PARA O DESENVOLVIMENTO SUSTENTÁVEL NAS </w:t>
      </w:r>
      <w:r w:rsidRPr="005377BF">
        <w:rPr>
          <w:color w:val="000000"/>
          <w:sz w:val="22"/>
          <w:szCs w:val="22"/>
          <w:lang w:val="pt-BR"/>
        </w:rPr>
        <w:t>AMÉRICAS”</w:t>
      </w:r>
    </w:p>
    <w:p w14:paraId="43D025FE" w14:textId="77777777" w:rsidR="009A1B2D" w:rsidRPr="005377BF" w:rsidRDefault="009A1B2D" w:rsidP="00CD2E3B">
      <w:pPr>
        <w:pBdr>
          <w:top w:val="nil"/>
          <w:left w:val="nil"/>
          <w:bottom w:val="nil"/>
          <w:right w:val="nil"/>
          <w:between w:val="nil"/>
        </w:pBdr>
        <w:tabs>
          <w:tab w:val="left" w:pos="720"/>
          <w:tab w:val="left" w:pos="1440"/>
          <w:tab w:val="left" w:pos="7268"/>
        </w:tabs>
        <w:spacing w:line="360" w:lineRule="auto"/>
        <w:ind w:right="-29"/>
        <w:jc w:val="both"/>
        <w:rPr>
          <w:color w:val="000000"/>
          <w:sz w:val="22"/>
          <w:szCs w:val="22"/>
          <w:lang w:val="pt-BR"/>
        </w:rPr>
      </w:pPr>
    </w:p>
    <w:p w14:paraId="4F1EC731" w14:textId="6690D548" w:rsidR="00026E57" w:rsidRPr="005377BF" w:rsidRDefault="00026E57" w:rsidP="00CD2E3B">
      <w:pPr>
        <w:tabs>
          <w:tab w:val="left" w:pos="1440"/>
          <w:tab w:val="left" w:pos="7268"/>
        </w:tabs>
        <w:spacing w:line="360" w:lineRule="auto"/>
        <w:ind w:right="-29" w:firstLine="720"/>
        <w:jc w:val="both"/>
        <w:rPr>
          <w:b/>
          <w:sz w:val="22"/>
          <w:szCs w:val="22"/>
          <w:lang w:val="pt-BR"/>
        </w:rPr>
      </w:pPr>
      <w:r w:rsidRPr="005377BF">
        <w:rPr>
          <w:color w:val="000000"/>
          <w:sz w:val="22"/>
          <w:szCs w:val="22"/>
          <w:lang w:val="pt-BR"/>
        </w:rPr>
        <w:t>72.</w:t>
      </w:r>
      <w:r w:rsidRPr="005377BF">
        <w:rPr>
          <w:color w:val="000000"/>
          <w:sz w:val="22"/>
          <w:szCs w:val="22"/>
          <w:lang w:val="pt-BR"/>
        </w:rPr>
        <w:tab/>
        <w:t xml:space="preserve">Reafirmar a </w:t>
      </w:r>
      <w:r w:rsidR="001B46A5" w:rsidRPr="005377BF">
        <w:rPr>
          <w:color w:val="000000"/>
          <w:sz w:val="22"/>
          <w:szCs w:val="22"/>
          <w:lang w:val="pt-BR"/>
        </w:rPr>
        <w:t xml:space="preserve">importância de que se tenha adotado pela primeira vez, no plano </w:t>
      </w:r>
      <w:r w:rsidRPr="005377BF">
        <w:rPr>
          <w:color w:val="000000"/>
          <w:sz w:val="22"/>
          <w:szCs w:val="22"/>
          <w:lang w:val="pt-BR"/>
        </w:rPr>
        <w:t xml:space="preserve">interamericano, </w:t>
      </w:r>
      <w:r w:rsidR="001B46A5" w:rsidRPr="005377BF">
        <w:rPr>
          <w:color w:val="000000"/>
          <w:sz w:val="22"/>
          <w:szCs w:val="22"/>
          <w:lang w:val="pt-BR"/>
        </w:rPr>
        <w:t xml:space="preserve">no âmbito do desenvolvimento </w:t>
      </w:r>
      <w:r w:rsidRPr="005377BF">
        <w:rPr>
          <w:color w:val="000000"/>
          <w:sz w:val="22"/>
          <w:szCs w:val="22"/>
          <w:lang w:val="pt-BR"/>
        </w:rPr>
        <w:t xml:space="preserve">social, </w:t>
      </w:r>
      <w:r w:rsidR="001B46A5" w:rsidRPr="005377BF">
        <w:rPr>
          <w:color w:val="000000"/>
          <w:sz w:val="22"/>
          <w:szCs w:val="22"/>
          <w:lang w:val="pt-BR"/>
        </w:rPr>
        <w:t xml:space="preserve">o Plano de </w:t>
      </w:r>
      <w:r w:rsidRPr="005377BF">
        <w:rPr>
          <w:color w:val="000000"/>
          <w:sz w:val="22"/>
          <w:szCs w:val="22"/>
          <w:lang w:val="pt-BR"/>
        </w:rPr>
        <w:t>A</w:t>
      </w:r>
      <w:r w:rsidR="007E4BE2" w:rsidRPr="005377BF">
        <w:rPr>
          <w:color w:val="000000"/>
          <w:sz w:val="22"/>
          <w:szCs w:val="22"/>
          <w:lang w:val="pt-BR"/>
        </w:rPr>
        <w:t>ção</w:t>
      </w:r>
      <w:r w:rsidRPr="005377BF">
        <w:rPr>
          <w:color w:val="000000"/>
          <w:sz w:val="22"/>
          <w:szCs w:val="22"/>
          <w:lang w:val="pt-BR"/>
        </w:rPr>
        <w:t xml:space="preserve"> d</w:t>
      </w:r>
      <w:r w:rsidR="001B46A5" w:rsidRPr="005377BF">
        <w:rPr>
          <w:color w:val="000000"/>
          <w:sz w:val="22"/>
          <w:szCs w:val="22"/>
          <w:lang w:val="pt-BR"/>
        </w:rPr>
        <w:t>a</w:t>
      </w:r>
      <w:r w:rsidRPr="005377BF">
        <w:rPr>
          <w:color w:val="000000"/>
          <w:sz w:val="22"/>
          <w:szCs w:val="22"/>
          <w:lang w:val="pt-BR"/>
        </w:rPr>
        <w:t xml:space="preserve"> Guatemala 2019</w:t>
      </w:r>
      <w:r w:rsidR="001B46A5" w:rsidRPr="005377BF">
        <w:rPr>
          <w:color w:val="000000"/>
          <w:sz w:val="22"/>
          <w:szCs w:val="22"/>
          <w:lang w:val="pt-BR"/>
        </w:rPr>
        <w:t>,</w:t>
      </w:r>
      <w:r w:rsidRPr="005377BF">
        <w:rPr>
          <w:color w:val="000000"/>
          <w:sz w:val="22"/>
          <w:szCs w:val="22"/>
          <w:lang w:val="pt-BR"/>
        </w:rPr>
        <w:t xml:space="preserve"> “Superando a </w:t>
      </w:r>
      <w:r w:rsidR="00AF0F17" w:rsidRPr="005377BF">
        <w:rPr>
          <w:color w:val="000000"/>
          <w:sz w:val="22"/>
          <w:szCs w:val="22"/>
          <w:lang w:val="pt-BR"/>
        </w:rPr>
        <w:t>p</w:t>
      </w:r>
      <w:r w:rsidRPr="005377BF">
        <w:rPr>
          <w:color w:val="000000"/>
          <w:sz w:val="22"/>
          <w:szCs w:val="22"/>
          <w:lang w:val="pt-BR"/>
        </w:rPr>
        <w:t xml:space="preserve">obreza </w:t>
      </w:r>
      <w:r w:rsidR="00AF0F17" w:rsidRPr="005377BF">
        <w:rPr>
          <w:color w:val="000000"/>
          <w:sz w:val="22"/>
          <w:szCs w:val="22"/>
          <w:lang w:val="pt-BR"/>
        </w:rPr>
        <w:t>m</w:t>
      </w:r>
      <w:r w:rsidRPr="005377BF">
        <w:rPr>
          <w:color w:val="000000"/>
          <w:sz w:val="22"/>
          <w:szCs w:val="22"/>
          <w:lang w:val="pt-BR"/>
        </w:rPr>
        <w:t xml:space="preserve">ultidimensional </w:t>
      </w:r>
      <w:r w:rsidR="001B46A5" w:rsidRPr="005377BF">
        <w:rPr>
          <w:color w:val="000000"/>
          <w:sz w:val="22"/>
          <w:szCs w:val="22"/>
          <w:lang w:val="pt-BR"/>
        </w:rPr>
        <w:t xml:space="preserve">e </w:t>
      </w:r>
      <w:r w:rsidR="00AF0F17" w:rsidRPr="005377BF">
        <w:rPr>
          <w:color w:val="000000"/>
          <w:sz w:val="22"/>
          <w:szCs w:val="22"/>
          <w:lang w:val="pt-BR"/>
        </w:rPr>
        <w:t>p</w:t>
      </w:r>
      <w:r w:rsidR="001B46A5" w:rsidRPr="005377BF">
        <w:rPr>
          <w:color w:val="000000"/>
          <w:sz w:val="22"/>
          <w:szCs w:val="22"/>
          <w:lang w:val="pt-BR"/>
        </w:rPr>
        <w:t xml:space="preserve">reenchendo as </w:t>
      </w:r>
      <w:r w:rsidR="00AF0F17" w:rsidRPr="005377BF">
        <w:rPr>
          <w:color w:val="000000"/>
          <w:sz w:val="22"/>
          <w:szCs w:val="22"/>
          <w:lang w:val="pt-BR"/>
        </w:rPr>
        <w:t>l</w:t>
      </w:r>
      <w:r w:rsidR="001B46A5" w:rsidRPr="005377BF">
        <w:rPr>
          <w:color w:val="000000"/>
          <w:sz w:val="22"/>
          <w:szCs w:val="22"/>
          <w:lang w:val="pt-BR"/>
        </w:rPr>
        <w:t xml:space="preserve">acunas de </w:t>
      </w:r>
      <w:r w:rsidR="00AF0F17" w:rsidRPr="005377BF">
        <w:rPr>
          <w:color w:val="000000"/>
          <w:sz w:val="22"/>
          <w:szCs w:val="22"/>
          <w:lang w:val="pt-BR"/>
        </w:rPr>
        <w:t>e</w:t>
      </w:r>
      <w:r w:rsidR="001B46A5" w:rsidRPr="005377BF">
        <w:rPr>
          <w:color w:val="000000"/>
          <w:sz w:val="22"/>
          <w:szCs w:val="22"/>
          <w:lang w:val="pt-BR"/>
        </w:rPr>
        <w:t xml:space="preserve">quidade </w:t>
      </w:r>
      <w:r w:rsidR="00AF0F17" w:rsidRPr="005377BF">
        <w:rPr>
          <w:color w:val="000000"/>
          <w:sz w:val="22"/>
          <w:szCs w:val="22"/>
          <w:lang w:val="pt-BR"/>
        </w:rPr>
        <w:t>s</w:t>
      </w:r>
      <w:r w:rsidRPr="005377BF">
        <w:rPr>
          <w:color w:val="000000"/>
          <w:sz w:val="22"/>
          <w:szCs w:val="22"/>
          <w:lang w:val="pt-BR"/>
        </w:rPr>
        <w:t xml:space="preserve">ocial: </w:t>
      </w:r>
      <w:r w:rsidR="001B46A5" w:rsidRPr="005377BF">
        <w:rPr>
          <w:color w:val="000000"/>
          <w:sz w:val="22"/>
          <w:szCs w:val="22"/>
          <w:lang w:val="pt-BR"/>
        </w:rPr>
        <w:t xml:space="preserve">Para uma </w:t>
      </w:r>
      <w:r w:rsidRPr="005377BF">
        <w:rPr>
          <w:color w:val="000000"/>
          <w:sz w:val="22"/>
          <w:szCs w:val="22"/>
          <w:lang w:val="pt-BR"/>
        </w:rPr>
        <w:t xml:space="preserve">Agenda </w:t>
      </w:r>
      <w:r w:rsidR="001B46A5" w:rsidRPr="005377BF">
        <w:rPr>
          <w:color w:val="000000"/>
          <w:sz w:val="22"/>
          <w:szCs w:val="22"/>
          <w:lang w:val="pt-BR"/>
        </w:rPr>
        <w:t>I</w:t>
      </w:r>
      <w:r w:rsidRPr="005377BF">
        <w:rPr>
          <w:color w:val="000000"/>
          <w:sz w:val="22"/>
          <w:szCs w:val="22"/>
          <w:lang w:val="pt-BR"/>
        </w:rPr>
        <w:t xml:space="preserve">nteramericana de </w:t>
      </w:r>
      <w:r w:rsidR="00390E33" w:rsidRPr="005377BF">
        <w:rPr>
          <w:color w:val="000000"/>
          <w:sz w:val="22"/>
          <w:szCs w:val="22"/>
          <w:lang w:val="pt-BR"/>
        </w:rPr>
        <w:t>Desenvolvimento</w:t>
      </w:r>
      <w:r w:rsidR="0096230D" w:rsidRPr="005377BF">
        <w:rPr>
          <w:color w:val="000000"/>
          <w:sz w:val="22"/>
          <w:szCs w:val="22"/>
          <w:lang w:val="pt-BR"/>
        </w:rPr>
        <w:t xml:space="preserve"> </w:t>
      </w:r>
      <w:r w:rsidRPr="005377BF">
        <w:rPr>
          <w:color w:val="000000"/>
          <w:sz w:val="22"/>
          <w:szCs w:val="22"/>
          <w:lang w:val="pt-BR"/>
        </w:rPr>
        <w:t>Social”</w:t>
      </w:r>
      <w:r w:rsidRPr="005377BF">
        <w:rPr>
          <w:color w:val="1F4E79"/>
          <w:sz w:val="22"/>
          <w:szCs w:val="22"/>
          <w:lang w:val="pt-BR"/>
        </w:rPr>
        <w:t xml:space="preserve"> (</w:t>
      </w:r>
      <w:hyperlink r:id="rId27">
        <w:r w:rsidRPr="005377BF">
          <w:rPr>
            <w:color w:val="1F4E79"/>
            <w:sz w:val="22"/>
            <w:szCs w:val="22"/>
            <w:u w:val="single"/>
            <w:lang w:val="pt-BR"/>
          </w:rPr>
          <w:t>CIDI/REMDES/doc.6/19 rev.3</w:t>
        </w:r>
      </w:hyperlink>
      <w:r w:rsidRPr="005377BF">
        <w:rPr>
          <w:color w:val="000000"/>
          <w:sz w:val="22"/>
          <w:szCs w:val="22"/>
          <w:lang w:val="pt-BR"/>
        </w:rPr>
        <w:t>)</w:t>
      </w:r>
      <w:r w:rsidR="001B46A5" w:rsidRPr="005377BF">
        <w:rPr>
          <w:color w:val="000000"/>
          <w:sz w:val="22"/>
          <w:szCs w:val="22"/>
          <w:lang w:val="pt-BR"/>
        </w:rPr>
        <w:t>,</w:t>
      </w:r>
      <w:r w:rsidR="0096230D" w:rsidRPr="005377BF">
        <w:rPr>
          <w:color w:val="000000"/>
          <w:sz w:val="22"/>
          <w:szCs w:val="22"/>
          <w:lang w:val="pt-BR"/>
        </w:rPr>
        <w:t xml:space="preserve"> </w:t>
      </w:r>
      <w:r w:rsidRPr="005377BF">
        <w:rPr>
          <w:color w:val="000000"/>
          <w:sz w:val="22"/>
          <w:szCs w:val="22"/>
          <w:lang w:val="pt-BR"/>
        </w:rPr>
        <w:t xml:space="preserve">como </w:t>
      </w:r>
      <w:r w:rsidR="001B46A5" w:rsidRPr="005377BF">
        <w:rPr>
          <w:color w:val="000000"/>
          <w:sz w:val="22"/>
          <w:szCs w:val="22"/>
          <w:lang w:val="pt-BR"/>
        </w:rPr>
        <w:t>um roteiro que define linhas de ação</w:t>
      </w:r>
      <w:r w:rsidRPr="005377BF">
        <w:rPr>
          <w:color w:val="000000"/>
          <w:sz w:val="22"/>
          <w:szCs w:val="22"/>
          <w:lang w:val="pt-BR"/>
        </w:rPr>
        <w:t xml:space="preserve"> concretas para avan</w:t>
      </w:r>
      <w:r w:rsidR="001B46A5" w:rsidRPr="005377BF">
        <w:rPr>
          <w:color w:val="000000"/>
          <w:sz w:val="22"/>
          <w:szCs w:val="22"/>
          <w:lang w:val="pt-BR"/>
        </w:rPr>
        <w:t>ç</w:t>
      </w:r>
      <w:r w:rsidRPr="005377BF">
        <w:rPr>
          <w:color w:val="000000"/>
          <w:sz w:val="22"/>
          <w:szCs w:val="22"/>
          <w:lang w:val="pt-BR"/>
        </w:rPr>
        <w:t xml:space="preserve">ar </w:t>
      </w:r>
      <w:r w:rsidR="001B46A5" w:rsidRPr="005377BF">
        <w:rPr>
          <w:color w:val="000000"/>
          <w:sz w:val="22"/>
          <w:szCs w:val="22"/>
          <w:lang w:val="pt-BR"/>
        </w:rPr>
        <w:t xml:space="preserve">na </w:t>
      </w:r>
      <w:r w:rsidRPr="005377BF">
        <w:rPr>
          <w:color w:val="000000"/>
          <w:sz w:val="22"/>
          <w:szCs w:val="22"/>
          <w:lang w:val="pt-BR"/>
        </w:rPr>
        <w:t>promo</w:t>
      </w:r>
      <w:r w:rsidR="007E4BE2" w:rsidRPr="005377BF">
        <w:rPr>
          <w:color w:val="000000"/>
          <w:sz w:val="22"/>
          <w:szCs w:val="22"/>
          <w:lang w:val="pt-BR"/>
        </w:rPr>
        <w:t>ção</w:t>
      </w:r>
      <w:r w:rsidRPr="005377BF">
        <w:rPr>
          <w:color w:val="000000"/>
          <w:sz w:val="22"/>
          <w:szCs w:val="22"/>
          <w:lang w:val="pt-BR"/>
        </w:rPr>
        <w:t xml:space="preserve"> d</w:t>
      </w:r>
      <w:r w:rsidR="001B46A5" w:rsidRPr="005377BF">
        <w:rPr>
          <w:color w:val="000000"/>
          <w:sz w:val="22"/>
          <w:szCs w:val="22"/>
          <w:lang w:val="pt-BR"/>
        </w:rPr>
        <w:t xml:space="preserve">o desenvolvimento </w:t>
      </w:r>
      <w:r w:rsidRPr="005377BF">
        <w:rPr>
          <w:color w:val="000000"/>
          <w:sz w:val="22"/>
          <w:szCs w:val="22"/>
          <w:lang w:val="pt-BR"/>
        </w:rPr>
        <w:t xml:space="preserve">social </w:t>
      </w:r>
      <w:r w:rsidR="001B46A5" w:rsidRPr="005377BF">
        <w:rPr>
          <w:color w:val="000000"/>
          <w:sz w:val="22"/>
          <w:szCs w:val="22"/>
          <w:lang w:val="pt-BR"/>
        </w:rPr>
        <w:t>na região</w:t>
      </w:r>
      <w:r w:rsidR="00AB6461" w:rsidRPr="005377BF">
        <w:rPr>
          <w:color w:val="000000"/>
          <w:sz w:val="22"/>
          <w:szCs w:val="22"/>
          <w:lang w:val="pt-BR"/>
        </w:rPr>
        <w:t>,</w:t>
      </w:r>
      <w:r w:rsidR="001B46A5" w:rsidRPr="005377BF">
        <w:rPr>
          <w:color w:val="000000"/>
          <w:sz w:val="22"/>
          <w:szCs w:val="22"/>
          <w:lang w:val="pt-BR"/>
        </w:rPr>
        <w:t xml:space="preserve"> e </w:t>
      </w:r>
      <w:r w:rsidRPr="005377BF">
        <w:rPr>
          <w:color w:val="000000"/>
          <w:sz w:val="22"/>
          <w:szCs w:val="22"/>
          <w:lang w:val="pt-BR"/>
        </w:rPr>
        <w:t xml:space="preserve">instar os Estados </w:t>
      </w:r>
      <w:r w:rsidR="001A76A9" w:rsidRPr="005377BF">
        <w:rPr>
          <w:color w:val="000000"/>
          <w:sz w:val="22"/>
          <w:szCs w:val="22"/>
          <w:lang w:val="pt-BR"/>
        </w:rPr>
        <w:t>membros</w:t>
      </w:r>
      <w:r w:rsidR="0096230D" w:rsidRPr="005377BF">
        <w:rPr>
          <w:color w:val="000000"/>
          <w:sz w:val="22"/>
          <w:szCs w:val="22"/>
          <w:lang w:val="pt-BR"/>
        </w:rPr>
        <w:t xml:space="preserve"> </w:t>
      </w:r>
      <w:r w:rsidRPr="005377BF">
        <w:rPr>
          <w:color w:val="000000"/>
          <w:sz w:val="22"/>
          <w:szCs w:val="22"/>
          <w:lang w:val="pt-BR"/>
        </w:rPr>
        <w:t xml:space="preserve">a que </w:t>
      </w:r>
      <w:r w:rsidR="001B46A5" w:rsidRPr="005377BF">
        <w:rPr>
          <w:color w:val="000000"/>
          <w:sz w:val="22"/>
          <w:szCs w:val="22"/>
          <w:lang w:val="pt-BR"/>
        </w:rPr>
        <w:t xml:space="preserve">continuem </w:t>
      </w:r>
      <w:r w:rsidRPr="005377BF">
        <w:rPr>
          <w:color w:val="000000"/>
          <w:sz w:val="22"/>
          <w:szCs w:val="22"/>
          <w:lang w:val="pt-BR"/>
        </w:rPr>
        <w:t xml:space="preserve">participando ativamente </w:t>
      </w:r>
      <w:r w:rsidR="001B46A5" w:rsidRPr="005377BF">
        <w:rPr>
          <w:color w:val="000000"/>
          <w:sz w:val="22"/>
          <w:szCs w:val="22"/>
          <w:lang w:val="pt-BR"/>
        </w:rPr>
        <w:t xml:space="preserve">dos </w:t>
      </w:r>
      <w:r w:rsidRPr="005377BF">
        <w:rPr>
          <w:color w:val="000000"/>
          <w:sz w:val="22"/>
          <w:szCs w:val="22"/>
          <w:lang w:val="pt-BR"/>
        </w:rPr>
        <w:t xml:space="preserve">Grupos de </w:t>
      </w:r>
      <w:r w:rsidR="001B46A5" w:rsidRPr="005377BF">
        <w:rPr>
          <w:color w:val="000000"/>
          <w:sz w:val="22"/>
          <w:szCs w:val="22"/>
          <w:lang w:val="pt-BR"/>
        </w:rPr>
        <w:t xml:space="preserve">Trabalho </w:t>
      </w:r>
      <w:r w:rsidR="00542900" w:rsidRPr="005377BF">
        <w:rPr>
          <w:color w:val="000000"/>
          <w:sz w:val="22"/>
          <w:szCs w:val="22"/>
          <w:lang w:val="pt-BR"/>
        </w:rPr>
        <w:t>que foram constituídos e que continuar</w:t>
      </w:r>
      <w:r w:rsidR="00AB6461" w:rsidRPr="005377BF">
        <w:rPr>
          <w:color w:val="000000"/>
          <w:sz w:val="22"/>
          <w:szCs w:val="22"/>
          <w:lang w:val="pt-BR"/>
        </w:rPr>
        <w:t>ão</w:t>
      </w:r>
      <w:r w:rsidR="00542900" w:rsidRPr="005377BF">
        <w:rPr>
          <w:color w:val="000000"/>
          <w:sz w:val="22"/>
          <w:szCs w:val="22"/>
          <w:lang w:val="pt-BR"/>
        </w:rPr>
        <w:t xml:space="preserve"> implementando atividades no âmbito do Plano de Ação a ser aprovado na </w:t>
      </w:r>
      <w:r w:rsidRPr="005377BF">
        <w:rPr>
          <w:color w:val="000000"/>
          <w:sz w:val="22"/>
          <w:szCs w:val="22"/>
          <w:lang w:val="pt-BR"/>
        </w:rPr>
        <w:t xml:space="preserve">Quinta </w:t>
      </w:r>
      <w:r w:rsidR="00AC64A0" w:rsidRPr="005377BF">
        <w:rPr>
          <w:color w:val="000000"/>
          <w:sz w:val="22"/>
          <w:szCs w:val="22"/>
          <w:lang w:val="pt-BR"/>
        </w:rPr>
        <w:t>Reunião</w:t>
      </w:r>
      <w:r w:rsidR="0096230D" w:rsidRPr="005377BF">
        <w:rPr>
          <w:color w:val="000000"/>
          <w:sz w:val="22"/>
          <w:szCs w:val="22"/>
          <w:lang w:val="pt-BR"/>
        </w:rPr>
        <w:t xml:space="preserve"> </w:t>
      </w:r>
      <w:r w:rsidRPr="005377BF">
        <w:rPr>
          <w:color w:val="000000"/>
          <w:sz w:val="22"/>
          <w:szCs w:val="22"/>
          <w:lang w:val="pt-BR"/>
        </w:rPr>
        <w:t xml:space="preserve">de Ministros </w:t>
      </w:r>
      <w:r w:rsidR="00AC64A0" w:rsidRPr="005377BF">
        <w:rPr>
          <w:color w:val="000000"/>
          <w:sz w:val="22"/>
          <w:szCs w:val="22"/>
          <w:lang w:val="pt-BR"/>
        </w:rPr>
        <w:t xml:space="preserve">e Altas </w:t>
      </w:r>
      <w:r w:rsidRPr="005377BF">
        <w:rPr>
          <w:color w:val="000000"/>
          <w:sz w:val="22"/>
          <w:szCs w:val="22"/>
          <w:lang w:val="pt-BR"/>
        </w:rPr>
        <w:t xml:space="preserve">Autoridades de </w:t>
      </w:r>
      <w:r w:rsidR="00390E33" w:rsidRPr="005377BF">
        <w:rPr>
          <w:color w:val="000000"/>
          <w:sz w:val="22"/>
          <w:szCs w:val="22"/>
          <w:lang w:val="pt-BR"/>
        </w:rPr>
        <w:t>Desenvolvimento</w:t>
      </w:r>
      <w:r w:rsidR="0096230D" w:rsidRPr="005377BF">
        <w:rPr>
          <w:color w:val="000000"/>
          <w:sz w:val="22"/>
          <w:szCs w:val="22"/>
          <w:lang w:val="pt-BR"/>
        </w:rPr>
        <w:t xml:space="preserve"> </w:t>
      </w:r>
      <w:r w:rsidRPr="005377BF">
        <w:rPr>
          <w:color w:val="000000"/>
          <w:sz w:val="22"/>
          <w:szCs w:val="22"/>
          <w:lang w:val="pt-BR"/>
        </w:rPr>
        <w:t xml:space="preserve">Social, </w:t>
      </w:r>
      <w:r w:rsidR="00542900" w:rsidRPr="005377BF">
        <w:rPr>
          <w:color w:val="000000"/>
          <w:sz w:val="22"/>
          <w:szCs w:val="22"/>
          <w:lang w:val="pt-BR"/>
        </w:rPr>
        <w:t xml:space="preserve">com o apoio do </w:t>
      </w:r>
      <w:r w:rsidRPr="005377BF">
        <w:rPr>
          <w:color w:val="000000"/>
          <w:sz w:val="22"/>
          <w:szCs w:val="22"/>
          <w:lang w:val="pt-BR"/>
        </w:rPr>
        <w:t xml:space="preserve">Departamento de </w:t>
      </w:r>
      <w:r w:rsidR="00542900" w:rsidRPr="005377BF">
        <w:rPr>
          <w:color w:val="000000"/>
          <w:sz w:val="22"/>
          <w:szCs w:val="22"/>
          <w:lang w:val="pt-BR"/>
        </w:rPr>
        <w:t xml:space="preserve">Inclusão </w:t>
      </w:r>
      <w:r w:rsidRPr="005377BF">
        <w:rPr>
          <w:color w:val="000000"/>
          <w:sz w:val="22"/>
          <w:szCs w:val="22"/>
          <w:lang w:val="pt-BR"/>
        </w:rPr>
        <w:t>Social (D</w:t>
      </w:r>
      <w:r w:rsidRPr="005377BF">
        <w:rPr>
          <w:sz w:val="22"/>
          <w:szCs w:val="22"/>
          <w:lang w:val="pt-BR"/>
        </w:rPr>
        <w:t>I</w:t>
      </w:r>
      <w:r w:rsidRPr="005377BF">
        <w:rPr>
          <w:color w:val="000000"/>
          <w:sz w:val="22"/>
          <w:szCs w:val="22"/>
          <w:lang w:val="pt-BR"/>
        </w:rPr>
        <w:t>S)</w:t>
      </w:r>
      <w:r w:rsidR="00542900" w:rsidRPr="005377BF">
        <w:rPr>
          <w:color w:val="000000"/>
          <w:sz w:val="22"/>
          <w:szCs w:val="22"/>
          <w:lang w:val="pt-BR"/>
        </w:rPr>
        <w:t>,</w:t>
      </w:r>
      <w:r w:rsidRPr="005377BF">
        <w:rPr>
          <w:color w:val="000000"/>
          <w:sz w:val="22"/>
          <w:szCs w:val="22"/>
          <w:lang w:val="pt-BR"/>
        </w:rPr>
        <w:t xml:space="preserve"> </w:t>
      </w:r>
      <w:r w:rsidR="007E4BE2" w:rsidRPr="005377BF">
        <w:rPr>
          <w:color w:val="000000"/>
          <w:sz w:val="22"/>
          <w:szCs w:val="22"/>
          <w:lang w:val="pt-BR"/>
        </w:rPr>
        <w:t xml:space="preserve">da </w:t>
      </w:r>
      <w:r w:rsidR="001A76A9" w:rsidRPr="005377BF">
        <w:rPr>
          <w:color w:val="000000"/>
          <w:sz w:val="22"/>
          <w:szCs w:val="22"/>
          <w:lang w:val="pt-BR"/>
        </w:rPr>
        <w:t>Secretaria</w:t>
      </w:r>
      <w:r w:rsidR="0096230D" w:rsidRPr="005377BF">
        <w:rPr>
          <w:color w:val="000000"/>
          <w:sz w:val="22"/>
          <w:szCs w:val="22"/>
          <w:lang w:val="pt-BR"/>
        </w:rPr>
        <w:t xml:space="preserve"> </w:t>
      </w:r>
      <w:r w:rsidRPr="005377BF">
        <w:rPr>
          <w:color w:val="000000"/>
          <w:sz w:val="22"/>
          <w:szCs w:val="22"/>
          <w:lang w:val="pt-BR"/>
        </w:rPr>
        <w:t xml:space="preserve">de </w:t>
      </w:r>
      <w:r w:rsidR="00542900" w:rsidRPr="005377BF">
        <w:rPr>
          <w:color w:val="000000"/>
          <w:sz w:val="22"/>
          <w:szCs w:val="22"/>
          <w:lang w:val="pt-BR"/>
        </w:rPr>
        <w:t xml:space="preserve">Acesso a Direitos e Equidade </w:t>
      </w:r>
      <w:r w:rsidRPr="005377BF">
        <w:rPr>
          <w:color w:val="000000"/>
          <w:sz w:val="22"/>
          <w:szCs w:val="22"/>
          <w:lang w:val="pt-BR"/>
        </w:rPr>
        <w:t>(SADyE)</w:t>
      </w:r>
      <w:r w:rsidRPr="005377BF">
        <w:rPr>
          <w:sz w:val="22"/>
          <w:szCs w:val="22"/>
          <w:lang w:val="pt-BR"/>
        </w:rPr>
        <w:t xml:space="preserve">. </w:t>
      </w:r>
    </w:p>
    <w:p w14:paraId="6ACC8089" w14:textId="77777777" w:rsidR="00026E57" w:rsidRPr="005377BF" w:rsidRDefault="00026E57" w:rsidP="00CD2E3B">
      <w:pPr>
        <w:tabs>
          <w:tab w:val="left" w:pos="1440"/>
          <w:tab w:val="left" w:pos="7268"/>
        </w:tabs>
        <w:spacing w:line="360" w:lineRule="auto"/>
        <w:ind w:right="-29"/>
        <w:jc w:val="both"/>
        <w:rPr>
          <w:b/>
          <w:sz w:val="22"/>
          <w:szCs w:val="22"/>
          <w:lang w:val="pt-BR"/>
        </w:rPr>
      </w:pPr>
    </w:p>
    <w:p w14:paraId="426BEA86" w14:textId="58A251E3" w:rsidR="00026E57" w:rsidRPr="005938D7" w:rsidRDefault="00026E57" w:rsidP="00CD2E3B">
      <w:pPr>
        <w:tabs>
          <w:tab w:val="left" w:pos="1440"/>
          <w:tab w:val="left" w:pos="7268"/>
        </w:tabs>
        <w:spacing w:line="360" w:lineRule="auto"/>
        <w:ind w:right="-29" w:firstLine="720"/>
        <w:jc w:val="both"/>
        <w:rPr>
          <w:b/>
          <w:sz w:val="22"/>
          <w:szCs w:val="22"/>
          <w:lang w:val="pt-BR"/>
        </w:rPr>
      </w:pPr>
      <w:r w:rsidRPr="005377BF">
        <w:rPr>
          <w:bCs/>
          <w:sz w:val="22"/>
          <w:szCs w:val="22"/>
          <w:lang w:val="pt-BR"/>
        </w:rPr>
        <w:t>73</w:t>
      </w:r>
      <w:r w:rsidRPr="005377BF">
        <w:rPr>
          <w:b/>
          <w:sz w:val="22"/>
          <w:szCs w:val="22"/>
          <w:lang w:val="pt-BR"/>
        </w:rPr>
        <w:t>.</w:t>
      </w:r>
      <w:r w:rsidRPr="005377BF">
        <w:rPr>
          <w:b/>
          <w:sz w:val="22"/>
          <w:szCs w:val="22"/>
          <w:lang w:val="pt-BR"/>
        </w:rPr>
        <w:tab/>
      </w:r>
      <w:r w:rsidR="00CC6093" w:rsidRPr="005377BF">
        <w:rPr>
          <w:color w:val="000000"/>
          <w:sz w:val="22"/>
          <w:szCs w:val="22"/>
          <w:lang w:val="pt-BR"/>
        </w:rPr>
        <w:t>Solicitar ao</w:t>
      </w:r>
      <w:r w:rsidRPr="005377BF">
        <w:rPr>
          <w:color w:val="000000"/>
          <w:sz w:val="22"/>
          <w:szCs w:val="22"/>
          <w:lang w:val="pt-BR"/>
        </w:rPr>
        <w:t xml:space="preserve"> Departamento de Inclus</w:t>
      </w:r>
      <w:r w:rsidR="00542900" w:rsidRPr="005377BF">
        <w:rPr>
          <w:color w:val="000000"/>
          <w:sz w:val="22"/>
          <w:szCs w:val="22"/>
          <w:lang w:val="pt-BR"/>
        </w:rPr>
        <w:t xml:space="preserve">ão </w:t>
      </w:r>
      <w:r w:rsidRPr="005377BF">
        <w:rPr>
          <w:color w:val="000000"/>
          <w:sz w:val="22"/>
          <w:szCs w:val="22"/>
          <w:lang w:val="pt-BR"/>
        </w:rPr>
        <w:t xml:space="preserve">Social </w:t>
      </w:r>
      <w:r w:rsidR="007E4BE2" w:rsidRPr="005377BF">
        <w:rPr>
          <w:color w:val="000000"/>
          <w:sz w:val="22"/>
          <w:szCs w:val="22"/>
          <w:lang w:val="pt-BR"/>
        </w:rPr>
        <w:t xml:space="preserve">da </w:t>
      </w:r>
      <w:r w:rsidRPr="005377BF">
        <w:rPr>
          <w:color w:val="000000"/>
          <w:sz w:val="22"/>
          <w:szCs w:val="22"/>
          <w:lang w:val="pt-BR"/>
        </w:rPr>
        <w:t xml:space="preserve">SADyE (DIS/SADyE) que </w:t>
      </w:r>
      <w:r w:rsidR="00CC6093" w:rsidRPr="005377BF">
        <w:rPr>
          <w:color w:val="000000"/>
          <w:sz w:val="22"/>
          <w:szCs w:val="22"/>
          <w:lang w:val="pt-BR"/>
        </w:rPr>
        <w:t xml:space="preserve">continue apoiando a </w:t>
      </w:r>
      <w:r w:rsidRPr="005377BF">
        <w:rPr>
          <w:color w:val="000000"/>
          <w:sz w:val="22"/>
          <w:szCs w:val="22"/>
          <w:lang w:val="pt-BR"/>
        </w:rPr>
        <w:t>implementa</w:t>
      </w:r>
      <w:r w:rsidR="007E4BE2" w:rsidRPr="005377BF">
        <w:rPr>
          <w:color w:val="000000"/>
          <w:sz w:val="22"/>
          <w:szCs w:val="22"/>
          <w:lang w:val="pt-BR"/>
        </w:rPr>
        <w:t>ção</w:t>
      </w:r>
      <w:r w:rsidRPr="005377BF">
        <w:rPr>
          <w:color w:val="000000"/>
          <w:sz w:val="22"/>
          <w:szCs w:val="22"/>
          <w:lang w:val="pt-BR"/>
        </w:rPr>
        <w:t xml:space="preserve"> de a</w:t>
      </w:r>
      <w:r w:rsidR="00922657" w:rsidRPr="005377BF">
        <w:rPr>
          <w:color w:val="000000"/>
          <w:sz w:val="22"/>
          <w:szCs w:val="22"/>
          <w:lang w:val="pt-BR"/>
        </w:rPr>
        <w:t>ções</w:t>
      </w:r>
      <w:r w:rsidR="0096230D" w:rsidRPr="005377BF">
        <w:rPr>
          <w:color w:val="000000"/>
          <w:sz w:val="22"/>
          <w:szCs w:val="22"/>
          <w:lang w:val="pt-BR"/>
        </w:rPr>
        <w:t xml:space="preserve"> </w:t>
      </w:r>
      <w:r w:rsidRPr="005377BF">
        <w:rPr>
          <w:color w:val="000000"/>
          <w:sz w:val="22"/>
          <w:szCs w:val="22"/>
          <w:lang w:val="pt-BR"/>
        </w:rPr>
        <w:t>concretas definidas p</w:t>
      </w:r>
      <w:r w:rsidR="00CC6093" w:rsidRPr="005377BF">
        <w:rPr>
          <w:color w:val="000000"/>
          <w:sz w:val="22"/>
          <w:szCs w:val="22"/>
          <w:lang w:val="pt-BR"/>
        </w:rPr>
        <w:t xml:space="preserve">ela </w:t>
      </w:r>
      <w:r w:rsidR="00AC64A0" w:rsidRPr="005377BF">
        <w:rPr>
          <w:color w:val="000000"/>
          <w:sz w:val="22"/>
          <w:szCs w:val="22"/>
          <w:lang w:val="pt-BR"/>
        </w:rPr>
        <w:t>Comissão</w:t>
      </w:r>
      <w:r w:rsidR="0096230D" w:rsidRPr="005377BF">
        <w:rPr>
          <w:color w:val="000000"/>
          <w:sz w:val="22"/>
          <w:szCs w:val="22"/>
          <w:lang w:val="pt-BR"/>
        </w:rPr>
        <w:t xml:space="preserve"> </w:t>
      </w:r>
      <w:r w:rsidRPr="005377BF">
        <w:rPr>
          <w:color w:val="000000"/>
          <w:sz w:val="22"/>
          <w:szCs w:val="22"/>
          <w:lang w:val="pt-BR"/>
        </w:rPr>
        <w:t xml:space="preserve">Interamericana de </w:t>
      </w:r>
      <w:r w:rsidR="00390E33" w:rsidRPr="005377BF">
        <w:rPr>
          <w:color w:val="000000"/>
          <w:sz w:val="22"/>
          <w:szCs w:val="22"/>
          <w:lang w:val="pt-BR"/>
        </w:rPr>
        <w:t>Desenvolvimento</w:t>
      </w:r>
      <w:r w:rsidR="0096230D" w:rsidRPr="005377BF">
        <w:rPr>
          <w:color w:val="000000"/>
          <w:sz w:val="22"/>
          <w:szCs w:val="22"/>
          <w:lang w:val="pt-BR"/>
        </w:rPr>
        <w:t xml:space="preserve"> </w:t>
      </w:r>
      <w:r w:rsidRPr="005377BF">
        <w:rPr>
          <w:color w:val="000000"/>
          <w:sz w:val="22"/>
          <w:szCs w:val="22"/>
          <w:lang w:val="pt-BR"/>
        </w:rPr>
        <w:t xml:space="preserve">Social (CIDES) </w:t>
      </w:r>
      <w:r w:rsidR="00CC6093" w:rsidRPr="005377BF">
        <w:rPr>
          <w:color w:val="000000"/>
          <w:sz w:val="22"/>
          <w:szCs w:val="22"/>
          <w:lang w:val="pt-BR"/>
        </w:rPr>
        <w:t xml:space="preserve">e pelos </w:t>
      </w:r>
      <w:r w:rsidRPr="005377BF">
        <w:rPr>
          <w:color w:val="000000"/>
          <w:sz w:val="22"/>
          <w:szCs w:val="22"/>
          <w:lang w:val="pt-BR"/>
        </w:rPr>
        <w:t xml:space="preserve">Grupos de </w:t>
      </w:r>
      <w:r w:rsidR="00CC6093" w:rsidRPr="005377BF">
        <w:rPr>
          <w:color w:val="000000"/>
          <w:sz w:val="22"/>
          <w:szCs w:val="22"/>
          <w:lang w:val="pt-BR"/>
        </w:rPr>
        <w:t xml:space="preserve">Trabalho constituídos para o período </w:t>
      </w:r>
      <w:r w:rsidRPr="005377BF">
        <w:rPr>
          <w:color w:val="000000"/>
          <w:sz w:val="22"/>
          <w:szCs w:val="22"/>
          <w:lang w:val="pt-BR"/>
        </w:rPr>
        <w:t xml:space="preserve">2022-2025, </w:t>
      </w:r>
      <w:r w:rsidR="00CC6093" w:rsidRPr="005377BF">
        <w:rPr>
          <w:color w:val="000000"/>
          <w:sz w:val="22"/>
          <w:szCs w:val="22"/>
          <w:lang w:val="pt-BR"/>
        </w:rPr>
        <w:t xml:space="preserve">destinadas a impulsionar o trabalho coordenado entre as instituições governamentais responsáveis pelo desenvolvimento </w:t>
      </w:r>
      <w:r w:rsidRPr="005377BF">
        <w:rPr>
          <w:sz w:val="22"/>
          <w:szCs w:val="22"/>
          <w:lang w:val="pt-BR"/>
        </w:rPr>
        <w:t>social</w:t>
      </w:r>
      <w:r w:rsidRPr="005377BF">
        <w:rPr>
          <w:color w:val="000000"/>
          <w:sz w:val="22"/>
          <w:szCs w:val="22"/>
          <w:lang w:val="pt-BR"/>
        </w:rPr>
        <w:t xml:space="preserve"> </w:t>
      </w:r>
      <w:r w:rsidR="00AB6461" w:rsidRPr="005377BF">
        <w:rPr>
          <w:color w:val="000000"/>
          <w:sz w:val="22"/>
          <w:szCs w:val="22"/>
          <w:lang w:val="pt-BR"/>
        </w:rPr>
        <w:t>d</w:t>
      </w:r>
      <w:r w:rsidR="00CC6093" w:rsidRPr="005377BF">
        <w:rPr>
          <w:color w:val="000000"/>
          <w:sz w:val="22"/>
          <w:szCs w:val="22"/>
          <w:lang w:val="pt-BR"/>
        </w:rPr>
        <w:t xml:space="preserve">as </w:t>
      </w:r>
      <w:r w:rsidRPr="005377BF">
        <w:rPr>
          <w:color w:val="000000"/>
          <w:sz w:val="22"/>
          <w:szCs w:val="22"/>
          <w:lang w:val="pt-BR"/>
        </w:rPr>
        <w:t xml:space="preserve">Américas, </w:t>
      </w:r>
      <w:r w:rsidR="00CC6093" w:rsidRPr="005377BF">
        <w:rPr>
          <w:color w:val="000000"/>
          <w:sz w:val="22"/>
          <w:szCs w:val="22"/>
          <w:lang w:val="pt-BR"/>
        </w:rPr>
        <w:t>o qual deveria se voltar para</w:t>
      </w:r>
      <w:r w:rsidR="00CC6093">
        <w:rPr>
          <w:color w:val="000000"/>
          <w:sz w:val="22"/>
          <w:szCs w:val="22"/>
          <w:lang w:val="pt-BR"/>
        </w:rPr>
        <w:t xml:space="preserve"> </w:t>
      </w:r>
      <w:r w:rsidRPr="005938D7">
        <w:rPr>
          <w:color w:val="000000"/>
          <w:sz w:val="22"/>
          <w:szCs w:val="22"/>
          <w:lang w:val="pt-BR"/>
        </w:rPr>
        <w:t>sistemas de prote</w:t>
      </w:r>
      <w:r w:rsidR="007E4BE2" w:rsidRPr="005938D7">
        <w:rPr>
          <w:color w:val="000000"/>
          <w:sz w:val="22"/>
          <w:szCs w:val="22"/>
          <w:lang w:val="pt-BR"/>
        </w:rPr>
        <w:t>ção</w:t>
      </w:r>
      <w:r w:rsidRPr="005938D7">
        <w:rPr>
          <w:color w:val="000000"/>
          <w:sz w:val="22"/>
          <w:szCs w:val="22"/>
          <w:lang w:val="pt-BR"/>
        </w:rPr>
        <w:t xml:space="preserve"> social </w:t>
      </w:r>
      <w:r w:rsidR="00CC6093">
        <w:rPr>
          <w:color w:val="000000"/>
          <w:sz w:val="22"/>
          <w:szCs w:val="22"/>
          <w:lang w:val="pt-BR"/>
        </w:rPr>
        <w:t>e</w:t>
      </w:r>
      <w:r w:rsidRPr="005938D7">
        <w:rPr>
          <w:color w:val="000000"/>
          <w:sz w:val="22"/>
          <w:szCs w:val="22"/>
          <w:lang w:val="pt-BR"/>
        </w:rPr>
        <w:t xml:space="preserve"> de </w:t>
      </w:r>
      <w:r w:rsidR="00CC6093">
        <w:rPr>
          <w:color w:val="000000"/>
          <w:sz w:val="22"/>
          <w:szCs w:val="22"/>
          <w:lang w:val="pt-BR"/>
        </w:rPr>
        <w:t xml:space="preserve">saúde </w:t>
      </w:r>
      <w:r w:rsidRPr="005938D7">
        <w:rPr>
          <w:color w:val="000000"/>
          <w:sz w:val="22"/>
          <w:szCs w:val="22"/>
          <w:lang w:val="pt-BR"/>
        </w:rPr>
        <w:t>univers</w:t>
      </w:r>
      <w:r w:rsidR="007E4BE2" w:rsidRPr="005938D7">
        <w:rPr>
          <w:color w:val="000000"/>
          <w:sz w:val="22"/>
          <w:szCs w:val="22"/>
          <w:lang w:val="pt-BR"/>
        </w:rPr>
        <w:t>ais</w:t>
      </w:r>
      <w:r w:rsidRPr="005938D7">
        <w:rPr>
          <w:color w:val="000000"/>
          <w:sz w:val="22"/>
          <w:szCs w:val="22"/>
          <w:lang w:val="pt-BR"/>
        </w:rPr>
        <w:t>, co</w:t>
      </w:r>
      <w:r w:rsidR="00CC6093">
        <w:rPr>
          <w:color w:val="000000"/>
          <w:sz w:val="22"/>
          <w:szCs w:val="22"/>
          <w:lang w:val="pt-BR"/>
        </w:rPr>
        <w:t xml:space="preserve">m um </w:t>
      </w:r>
      <w:r w:rsidRPr="005938D7">
        <w:rPr>
          <w:color w:val="000000"/>
          <w:sz w:val="22"/>
          <w:szCs w:val="22"/>
          <w:lang w:val="pt-BR"/>
        </w:rPr>
        <w:t>enfoque integral,</w:t>
      </w:r>
      <w:r w:rsidRPr="005938D7">
        <w:rPr>
          <w:b/>
          <w:color w:val="000000"/>
          <w:sz w:val="22"/>
          <w:szCs w:val="22"/>
          <w:lang w:val="pt-BR"/>
        </w:rPr>
        <w:t xml:space="preserve"> </w:t>
      </w:r>
      <w:r w:rsidRPr="005938D7">
        <w:rPr>
          <w:color w:val="000000"/>
          <w:sz w:val="22"/>
          <w:szCs w:val="22"/>
          <w:lang w:val="pt-BR"/>
        </w:rPr>
        <w:t>priorizando a aten</w:t>
      </w:r>
      <w:r w:rsidR="007E4BE2" w:rsidRPr="005938D7">
        <w:rPr>
          <w:color w:val="000000"/>
          <w:sz w:val="22"/>
          <w:szCs w:val="22"/>
          <w:lang w:val="pt-BR"/>
        </w:rPr>
        <w:t>ção</w:t>
      </w:r>
      <w:r w:rsidRPr="005938D7">
        <w:rPr>
          <w:color w:val="000000"/>
          <w:sz w:val="22"/>
          <w:szCs w:val="22"/>
          <w:lang w:val="pt-BR"/>
        </w:rPr>
        <w:t xml:space="preserve"> aos grupos e</w:t>
      </w:r>
      <w:r w:rsidR="00CC6093">
        <w:rPr>
          <w:color w:val="000000"/>
          <w:sz w:val="22"/>
          <w:szCs w:val="22"/>
          <w:lang w:val="pt-BR"/>
        </w:rPr>
        <w:t>m</w:t>
      </w:r>
      <w:r w:rsidRPr="005938D7">
        <w:rPr>
          <w:color w:val="000000"/>
          <w:sz w:val="22"/>
          <w:szCs w:val="22"/>
          <w:lang w:val="pt-BR"/>
        </w:rPr>
        <w:t xml:space="preserve"> situa</w:t>
      </w:r>
      <w:r w:rsidR="007E4BE2" w:rsidRPr="005938D7">
        <w:rPr>
          <w:color w:val="000000"/>
          <w:sz w:val="22"/>
          <w:szCs w:val="22"/>
          <w:lang w:val="pt-BR"/>
        </w:rPr>
        <w:t>ção</w:t>
      </w:r>
      <w:r w:rsidRPr="005938D7">
        <w:rPr>
          <w:color w:val="000000"/>
          <w:sz w:val="22"/>
          <w:szCs w:val="22"/>
          <w:lang w:val="pt-BR"/>
        </w:rPr>
        <w:t xml:space="preserve"> de </w:t>
      </w:r>
      <w:r w:rsidR="00CC6093">
        <w:rPr>
          <w:color w:val="000000"/>
          <w:sz w:val="22"/>
          <w:szCs w:val="22"/>
          <w:lang w:val="pt-BR"/>
        </w:rPr>
        <w:t>vulnerabilidade</w:t>
      </w:r>
      <w:r w:rsidRPr="005938D7">
        <w:rPr>
          <w:color w:val="000000"/>
          <w:sz w:val="22"/>
          <w:szCs w:val="22"/>
          <w:lang w:val="pt-BR"/>
        </w:rPr>
        <w:t xml:space="preserve">. </w:t>
      </w:r>
    </w:p>
    <w:p w14:paraId="4111001B" w14:textId="77777777" w:rsidR="00026E57" w:rsidRPr="005938D7" w:rsidRDefault="00026E57" w:rsidP="00CD2E3B">
      <w:pPr>
        <w:tabs>
          <w:tab w:val="left" w:pos="1440"/>
          <w:tab w:val="left" w:pos="7268"/>
        </w:tabs>
        <w:spacing w:line="360" w:lineRule="auto"/>
        <w:ind w:right="-29"/>
        <w:jc w:val="both"/>
        <w:rPr>
          <w:b/>
          <w:sz w:val="22"/>
          <w:szCs w:val="22"/>
          <w:lang w:val="pt-BR"/>
        </w:rPr>
      </w:pPr>
    </w:p>
    <w:p w14:paraId="443DD517" w14:textId="50A74F16" w:rsidR="00026E57" w:rsidRPr="005938D7" w:rsidRDefault="00026E57" w:rsidP="00CD2E3B">
      <w:pPr>
        <w:tabs>
          <w:tab w:val="left" w:pos="1440"/>
          <w:tab w:val="left" w:pos="7268"/>
        </w:tabs>
        <w:spacing w:line="360" w:lineRule="auto"/>
        <w:ind w:right="-29" w:firstLine="720"/>
        <w:jc w:val="both"/>
        <w:rPr>
          <w:b/>
          <w:sz w:val="22"/>
          <w:szCs w:val="22"/>
          <w:lang w:val="pt-BR"/>
        </w:rPr>
      </w:pPr>
      <w:r w:rsidRPr="005938D7">
        <w:rPr>
          <w:bCs/>
          <w:sz w:val="22"/>
          <w:szCs w:val="22"/>
          <w:lang w:val="pt-BR"/>
        </w:rPr>
        <w:t>74</w:t>
      </w:r>
      <w:r w:rsidRPr="005938D7">
        <w:rPr>
          <w:b/>
          <w:sz w:val="22"/>
          <w:szCs w:val="22"/>
          <w:lang w:val="pt-BR"/>
        </w:rPr>
        <w:t>.</w:t>
      </w:r>
      <w:r w:rsidRPr="005938D7">
        <w:rPr>
          <w:b/>
          <w:sz w:val="22"/>
          <w:szCs w:val="22"/>
          <w:lang w:val="pt-BR"/>
        </w:rPr>
        <w:tab/>
      </w:r>
      <w:r w:rsidR="00CC6093">
        <w:rPr>
          <w:color w:val="000000"/>
          <w:sz w:val="22"/>
          <w:szCs w:val="22"/>
          <w:lang w:val="pt-BR"/>
        </w:rPr>
        <w:t>Confiar</w:t>
      </w:r>
      <w:r w:rsidRPr="005938D7">
        <w:rPr>
          <w:b/>
          <w:color w:val="000000"/>
          <w:sz w:val="22"/>
          <w:szCs w:val="22"/>
          <w:lang w:val="pt-BR"/>
        </w:rPr>
        <w:t xml:space="preserve"> </w:t>
      </w:r>
      <w:r w:rsidR="00CC6093" w:rsidRPr="00CC6093">
        <w:rPr>
          <w:bCs/>
          <w:color w:val="000000"/>
          <w:sz w:val="22"/>
          <w:szCs w:val="22"/>
          <w:lang w:val="pt-BR"/>
        </w:rPr>
        <w:t>ao</w:t>
      </w:r>
      <w:r w:rsidR="00CC6093">
        <w:rPr>
          <w:b/>
          <w:color w:val="000000"/>
          <w:sz w:val="22"/>
          <w:szCs w:val="22"/>
          <w:lang w:val="pt-BR"/>
        </w:rPr>
        <w:t xml:space="preserve"> </w:t>
      </w:r>
      <w:r w:rsidRPr="005938D7">
        <w:rPr>
          <w:color w:val="000000"/>
          <w:sz w:val="22"/>
          <w:szCs w:val="22"/>
          <w:lang w:val="pt-BR"/>
        </w:rPr>
        <w:t>DIS/SADyE,</w:t>
      </w:r>
      <w:r w:rsidRPr="005938D7">
        <w:rPr>
          <w:b/>
          <w:color w:val="000000"/>
          <w:sz w:val="22"/>
          <w:szCs w:val="22"/>
          <w:lang w:val="pt-BR"/>
        </w:rPr>
        <w:t xml:space="preserve"> </w:t>
      </w:r>
      <w:r w:rsidR="00CC6093">
        <w:rPr>
          <w:color w:val="000000"/>
          <w:sz w:val="22"/>
          <w:szCs w:val="22"/>
          <w:lang w:val="pt-BR"/>
        </w:rPr>
        <w:t xml:space="preserve">seguindo as </w:t>
      </w:r>
      <w:r w:rsidRPr="005938D7">
        <w:rPr>
          <w:color w:val="000000"/>
          <w:sz w:val="22"/>
          <w:szCs w:val="22"/>
          <w:lang w:val="pt-BR"/>
        </w:rPr>
        <w:t>disposi</w:t>
      </w:r>
      <w:r w:rsidR="00922657">
        <w:rPr>
          <w:color w:val="000000"/>
          <w:sz w:val="22"/>
          <w:szCs w:val="22"/>
          <w:lang w:val="pt-BR"/>
        </w:rPr>
        <w:t>ções</w:t>
      </w:r>
      <w:r w:rsidR="0096230D">
        <w:rPr>
          <w:color w:val="000000"/>
          <w:sz w:val="22"/>
          <w:szCs w:val="22"/>
          <w:lang w:val="pt-BR"/>
        </w:rPr>
        <w:t xml:space="preserve"> </w:t>
      </w:r>
      <w:r w:rsidR="007E4BE2" w:rsidRPr="005938D7">
        <w:rPr>
          <w:color w:val="000000"/>
          <w:sz w:val="22"/>
          <w:szCs w:val="22"/>
          <w:lang w:val="pt-BR"/>
        </w:rPr>
        <w:t xml:space="preserve">da </w:t>
      </w:r>
      <w:r w:rsidRPr="005938D7">
        <w:rPr>
          <w:color w:val="000000"/>
          <w:sz w:val="22"/>
          <w:szCs w:val="22"/>
          <w:lang w:val="pt-BR"/>
        </w:rPr>
        <w:t>Declara</w:t>
      </w:r>
      <w:r w:rsidR="007E4BE2" w:rsidRPr="005938D7">
        <w:rPr>
          <w:color w:val="000000"/>
          <w:sz w:val="22"/>
          <w:szCs w:val="22"/>
          <w:lang w:val="pt-BR"/>
        </w:rPr>
        <w:t>ção</w:t>
      </w:r>
      <w:r w:rsidRPr="005938D7">
        <w:rPr>
          <w:color w:val="000000"/>
          <w:sz w:val="22"/>
          <w:szCs w:val="22"/>
          <w:lang w:val="pt-BR"/>
        </w:rPr>
        <w:t xml:space="preserve"> </w:t>
      </w:r>
      <w:r w:rsidR="00CC6093">
        <w:rPr>
          <w:color w:val="000000"/>
          <w:sz w:val="22"/>
          <w:szCs w:val="22"/>
          <w:lang w:val="pt-BR"/>
        </w:rPr>
        <w:t xml:space="preserve">e do Plano </w:t>
      </w:r>
      <w:r w:rsidRPr="005938D7">
        <w:rPr>
          <w:color w:val="000000"/>
          <w:sz w:val="22"/>
          <w:szCs w:val="22"/>
          <w:lang w:val="pt-BR"/>
        </w:rPr>
        <w:t>de A</w:t>
      </w:r>
      <w:r w:rsidR="007E4BE2" w:rsidRPr="005938D7">
        <w:rPr>
          <w:color w:val="000000"/>
          <w:sz w:val="22"/>
          <w:szCs w:val="22"/>
          <w:lang w:val="pt-BR"/>
        </w:rPr>
        <w:t>ção</w:t>
      </w:r>
      <w:r w:rsidRPr="005938D7">
        <w:rPr>
          <w:color w:val="000000"/>
          <w:sz w:val="22"/>
          <w:szCs w:val="22"/>
          <w:lang w:val="pt-BR"/>
        </w:rPr>
        <w:t xml:space="preserve"> que </w:t>
      </w:r>
      <w:r w:rsidR="00CC6093">
        <w:rPr>
          <w:color w:val="000000"/>
          <w:sz w:val="22"/>
          <w:szCs w:val="22"/>
          <w:lang w:val="pt-BR"/>
        </w:rPr>
        <w:t xml:space="preserve">sejam aprovados na </w:t>
      </w:r>
      <w:r w:rsidRPr="005938D7">
        <w:rPr>
          <w:color w:val="000000"/>
          <w:sz w:val="22"/>
          <w:szCs w:val="22"/>
          <w:lang w:val="pt-BR"/>
        </w:rPr>
        <w:t xml:space="preserve">Quinta </w:t>
      </w:r>
      <w:r w:rsidR="00AC64A0" w:rsidRPr="005938D7">
        <w:rPr>
          <w:color w:val="000000"/>
          <w:sz w:val="22"/>
          <w:szCs w:val="22"/>
          <w:lang w:val="pt-BR"/>
        </w:rPr>
        <w:t>Reunião</w:t>
      </w:r>
      <w:r w:rsidR="0096230D">
        <w:rPr>
          <w:color w:val="000000"/>
          <w:sz w:val="22"/>
          <w:szCs w:val="22"/>
          <w:lang w:val="pt-BR"/>
        </w:rPr>
        <w:t xml:space="preserve"> </w:t>
      </w:r>
      <w:r w:rsidRPr="005938D7">
        <w:rPr>
          <w:color w:val="000000"/>
          <w:sz w:val="22"/>
          <w:szCs w:val="22"/>
          <w:lang w:val="pt-BR"/>
        </w:rPr>
        <w:t xml:space="preserve">de Ministros </w:t>
      </w:r>
      <w:r w:rsidR="00AC64A0" w:rsidRPr="005938D7">
        <w:rPr>
          <w:color w:val="000000"/>
          <w:sz w:val="22"/>
          <w:szCs w:val="22"/>
          <w:lang w:val="pt-BR"/>
        </w:rPr>
        <w:t xml:space="preserve">e Altas </w:t>
      </w:r>
      <w:r w:rsidRPr="005938D7">
        <w:rPr>
          <w:color w:val="000000"/>
          <w:sz w:val="22"/>
          <w:szCs w:val="22"/>
          <w:lang w:val="pt-BR"/>
        </w:rPr>
        <w:t xml:space="preserve">Autoridades de </w:t>
      </w:r>
      <w:r w:rsidR="00390E33" w:rsidRPr="005938D7">
        <w:rPr>
          <w:color w:val="000000"/>
          <w:sz w:val="22"/>
          <w:szCs w:val="22"/>
          <w:lang w:val="pt-BR"/>
        </w:rPr>
        <w:t>Desenvolvimento</w:t>
      </w:r>
      <w:r w:rsidR="0096230D">
        <w:rPr>
          <w:color w:val="000000"/>
          <w:sz w:val="22"/>
          <w:szCs w:val="22"/>
          <w:lang w:val="pt-BR"/>
        </w:rPr>
        <w:t xml:space="preserve"> </w:t>
      </w:r>
      <w:r w:rsidRPr="005938D7">
        <w:rPr>
          <w:color w:val="000000"/>
          <w:sz w:val="22"/>
          <w:szCs w:val="22"/>
          <w:lang w:val="pt-BR"/>
        </w:rPr>
        <w:t xml:space="preserve">Social, </w:t>
      </w:r>
      <w:r w:rsidR="00CC6093">
        <w:rPr>
          <w:color w:val="000000"/>
          <w:sz w:val="22"/>
          <w:szCs w:val="22"/>
          <w:lang w:val="pt-BR"/>
        </w:rPr>
        <w:t xml:space="preserve">o contínuo apoio aos </w:t>
      </w:r>
      <w:r w:rsidRPr="005938D7">
        <w:rPr>
          <w:color w:val="000000"/>
          <w:sz w:val="22"/>
          <w:szCs w:val="22"/>
          <w:lang w:val="pt-BR"/>
        </w:rPr>
        <w:t xml:space="preserve">Estados </w:t>
      </w:r>
      <w:r w:rsidR="001A76A9">
        <w:rPr>
          <w:color w:val="000000"/>
          <w:sz w:val="22"/>
          <w:szCs w:val="22"/>
          <w:lang w:val="pt-BR"/>
        </w:rPr>
        <w:t>membros</w:t>
      </w:r>
      <w:r w:rsidR="0096230D">
        <w:rPr>
          <w:color w:val="000000"/>
          <w:sz w:val="22"/>
          <w:szCs w:val="22"/>
          <w:lang w:val="pt-BR"/>
        </w:rPr>
        <w:t xml:space="preserve"> </w:t>
      </w:r>
      <w:r w:rsidR="00CC6093">
        <w:rPr>
          <w:color w:val="000000"/>
          <w:sz w:val="22"/>
          <w:szCs w:val="22"/>
          <w:lang w:val="pt-BR"/>
        </w:rPr>
        <w:t xml:space="preserve">na </w:t>
      </w:r>
      <w:r w:rsidRPr="005938D7">
        <w:rPr>
          <w:color w:val="000000"/>
          <w:sz w:val="22"/>
          <w:szCs w:val="22"/>
          <w:lang w:val="pt-BR"/>
        </w:rPr>
        <w:t>implementa</w:t>
      </w:r>
      <w:r w:rsidR="007E4BE2" w:rsidRPr="005938D7">
        <w:rPr>
          <w:color w:val="000000"/>
          <w:sz w:val="22"/>
          <w:szCs w:val="22"/>
          <w:lang w:val="pt-BR"/>
        </w:rPr>
        <w:t>ção</w:t>
      </w:r>
      <w:r w:rsidRPr="005938D7">
        <w:rPr>
          <w:color w:val="000000"/>
          <w:sz w:val="22"/>
          <w:szCs w:val="22"/>
          <w:lang w:val="pt-BR"/>
        </w:rPr>
        <w:t xml:space="preserve"> de a</w:t>
      </w:r>
      <w:r w:rsidR="00922657">
        <w:rPr>
          <w:color w:val="000000"/>
          <w:sz w:val="22"/>
          <w:szCs w:val="22"/>
          <w:lang w:val="pt-BR"/>
        </w:rPr>
        <w:t>ções</w:t>
      </w:r>
      <w:r w:rsidR="0096230D">
        <w:rPr>
          <w:color w:val="000000"/>
          <w:sz w:val="22"/>
          <w:szCs w:val="22"/>
          <w:lang w:val="pt-BR"/>
        </w:rPr>
        <w:t xml:space="preserve"> </w:t>
      </w:r>
      <w:r w:rsidRPr="005938D7">
        <w:rPr>
          <w:color w:val="000000"/>
          <w:sz w:val="22"/>
          <w:szCs w:val="22"/>
          <w:lang w:val="pt-BR"/>
        </w:rPr>
        <w:t xml:space="preserve">para </w:t>
      </w:r>
      <w:r w:rsidR="00CC6093">
        <w:rPr>
          <w:color w:val="000000"/>
          <w:sz w:val="22"/>
          <w:szCs w:val="22"/>
          <w:lang w:val="pt-BR"/>
        </w:rPr>
        <w:t xml:space="preserve">melhorar a capacidade </w:t>
      </w:r>
      <w:r w:rsidR="007E4BE2" w:rsidRPr="005938D7">
        <w:rPr>
          <w:color w:val="000000"/>
          <w:sz w:val="22"/>
          <w:szCs w:val="22"/>
          <w:lang w:val="pt-BR"/>
        </w:rPr>
        <w:t xml:space="preserve">das </w:t>
      </w:r>
      <w:r w:rsidRPr="005938D7">
        <w:rPr>
          <w:color w:val="000000"/>
          <w:sz w:val="22"/>
          <w:szCs w:val="22"/>
          <w:lang w:val="pt-BR"/>
        </w:rPr>
        <w:t>institu</w:t>
      </w:r>
      <w:r w:rsidR="00CC6093">
        <w:rPr>
          <w:color w:val="000000"/>
          <w:sz w:val="22"/>
          <w:szCs w:val="22"/>
          <w:lang w:val="pt-BR"/>
        </w:rPr>
        <w:t>i</w:t>
      </w:r>
      <w:r w:rsidR="00922657">
        <w:rPr>
          <w:color w:val="000000"/>
          <w:sz w:val="22"/>
          <w:szCs w:val="22"/>
          <w:lang w:val="pt-BR"/>
        </w:rPr>
        <w:t>ções</w:t>
      </w:r>
      <w:r w:rsidR="0096230D">
        <w:rPr>
          <w:color w:val="000000"/>
          <w:sz w:val="22"/>
          <w:szCs w:val="22"/>
          <w:lang w:val="pt-BR"/>
        </w:rPr>
        <w:t xml:space="preserve"> </w:t>
      </w:r>
      <w:r w:rsidRPr="005938D7">
        <w:rPr>
          <w:color w:val="000000"/>
          <w:sz w:val="22"/>
          <w:szCs w:val="22"/>
          <w:lang w:val="pt-BR"/>
        </w:rPr>
        <w:t>encar</w:t>
      </w:r>
      <w:r w:rsidR="00CC6093">
        <w:rPr>
          <w:color w:val="000000"/>
          <w:sz w:val="22"/>
          <w:szCs w:val="22"/>
          <w:lang w:val="pt-BR"/>
        </w:rPr>
        <w:t>re</w:t>
      </w:r>
      <w:r w:rsidRPr="005938D7">
        <w:rPr>
          <w:color w:val="000000"/>
          <w:sz w:val="22"/>
          <w:szCs w:val="22"/>
          <w:lang w:val="pt-BR"/>
        </w:rPr>
        <w:t xml:space="preserve">gadas </w:t>
      </w:r>
      <w:r w:rsidR="007E4BE2" w:rsidRPr="005938D7">
        <w:rPr>
          <w:color w:val="000000"/>
          <w:sz w:val="22"/>
          <w:szCs w:val="22"/>
          <w:lang w:val="pt-BR"/>
        </w:rPr>
        <w:t xml:space="preserve">da </w:t>
      </w:r>
      <w:r w:rsidRPr="005938D7">
        <w:rPr>
          <w:color w:val="000000"/>
          <w:sz w:val="22"/>
          <w:szCs w:val="22"/>
          <w:lang w:val="pt-BR"/>
        </w:rPr>
        <w:t xml:space="preserve">política social, </w:t>
      </w:r>
      <w:r w:rsidR="00CC6093">
        <w:rPr>
          <w:color w:val="000000"/>
          <w:sz w:val="22"/>
          <w:szCs w:val="22"/>
          <w:lang w:val="pt-BR"/>
        </w:rPr>
        <w:t xml:space="preserve">mediante o intercâmbio de conhecimentos, o fortalecimento </w:t>
      </w:r>
      <w:r w:rsidR="00895E68">
        <w:rPr>
          <w:color w:val="000000"/>
          <w:sz w:val="22"/>
          <w:szCs w:val="22"/>
          <w:lang w:val="pt-BR"/>
        </w:rPr>
        <w:t>d</w:t>
      </w:r>
      <w:r w:rsidR="00CC6093">
        <w:rPr>
          <w:color w:val="000000"/>
          <w:sz w:val="22"/>
          <w:szCs w:val="22"/>
          <w:lang w:val="pt-BR"/>
        </w:rPr>
        <w:t xml:space="preserve">o </w:t>
      </w:r>
      <w:r w:rsidRPr="005938D7">
        <w:rPr>
          <w:color w:val="000000"/>
          <w:sz w:val="22"/>
          <w:szCs w:val="22"/>
          <w:lang w:val="pt-BR"/>
        </w:rPr>
        <w:t xml:space="preserve">diálogo político </w:t>
      </w:r>
      <w:r w:rsidR="00CC6093">
        <w:rPr>
          <w:color w:val="000000"/>
          <w:sz w:val="22"/>
          <w:szCs w:val="22"/>
          <w:lang w:val="pt-BR"/>
        </w:rPr>
        <w:t>e</w:t>
      </w:r>
      <w:r w:rsidRPr="005938D7">
        <w:rPr>
          <w:color w:val="000000"/>
          <w:sz w:val="22"/>
          <w:szCs w:val="22"/>
          <w:lang w:val="pt-BR"/>
        </w:rPr>
        <w:t xml:space="preserve"> técnico </w:t>
      </w:r>
      <w:r w:rsidR="00CC6093">
        <w:rPr>
          <w:color w:val="000000"/>
          <w:sz w:val="22"/>
          <w:szCs w:val="22"/>
          <w:lang w:val="pt-BR"/>
        </w:rPr>
        <w:t xml:space="preserve">e </w:t>
      </w:r>
      <w:r w:rsidRPr="005938D7">
        <w:rPr>
          <w:color w:val="000000"/>
          <w:sz w:val="22"/>
          <w:szCs w:val="22"/>
          <w:lang w:val="pt-BR"/>
        </w:rPr>
        <w:t>a coopera</w:t>
      </w:r>
      <w:r w:rsidR="007E4BE2" w:rsidRPr="005938D7">
        <w:rPr>
          <w:color w:val="000000"/>
          <w:sz w:val="22"/>
          <w:szCs w:val="22"/>
          <w:lang w:val="pt-BR"/>
        </w:rPr>
        <w:t>ção</w:t>
      </w:r>
      <w:r w:rsidRPr="005938D7">
        <w:rPr>
          <w:color w:val="000000"/>
          <w:sz w:val="22"/>
          <w:szCs w:val="22"/>
          <w:lang w:val="pt-BR"/>
        </w:rPr>
        <w:t xml:space="preserve"> horizontal.</w:t>
      </w:r>
      <w:r w:rsidRPr="005938D7">
        <w:rPr>
          <w:sz w:val="22"/>
          <w:szCs w:val="22"/>
          <w:lang w:val="pt-BR"/>
        </w:rPr>
        <w:t xml:space="preserve"> </w:t>
      </w:r>
    </w:p>
    <w:p w14:paraId="13249F90" w14:textId="77777777" w:rsidR="00026E57" w:rsidRPr="005938D7" w:rsidRDefault="00026E57" w:rsidP="00CD2E3B">
      <w:pPr>
        <w:tabs>
          <w:tab w:val="left" w:pos="1800"/>
          <w:tab w:val="left" w:pos="7268"/>
        </w:tabs>
        <w:spacing w:line="360" w:lineRule="auto"/>
        <w:ind w:right="-29"/>
        <w:jc w:val="both"/>
        <w:rPr>
          <w:color w:val="000000"/>
          <w:sz w:val="22"/>
          <w:szCs w:val="22"/>
          <w:lang w:val="pt-BR"/>
        </w:rPr>
      </w:pPr>
      <w:bookmarkStart w:id="7" w:name="_heading=h.gjuq7bjpph9s" w:colFirst="0" w:colLast="0"/>
      <w:bookmarkEnd w:id="7"/>
    </w:p>
    <w:p w14:paraId="7F0A005F" w14:textId="2B202C0C" w:rsidR="00026E57" w:rsidRPr="005938D7" w:rsidRDefault="00026E57" w:rsidP="00CD2E3B">
      <w:pPr>
        <w:tabs>
          <w:tab w:val="left" w:pos="1440"/>
          <w:tab w:val="left" w:pos="7268"/>
        </w:tabs>
        <w:spacing w:line="360" w:lineRule="auto"/>
        <w:ind w:right="-29" w:firstLine="720"/>
        <w:jc w:val="both"/>
        <w:rPr>
          <w:b/>
          <w:bCs/>
          <w:sz w:val="22"/>
          <w:szCs w:val="22"/>
          <w:lang w:val="pt-BR"/>
        </w:rPr>
      </w:pPr>
      <w:r w:rsidRPr="005938D7">
        <w:rPr>
          <w:color w:val="000000"/>
          <w:sz w:val="22"/>
          <w:szCs w:val="22"/>
          <w:lang w:val="pt-BR"/>
        </w:rPr>
        <w:t>75.</w:t>
      </w:r>
      <w:r w:rsidRPr="005938D7">
        <w:rPr>
          <w:color w:val="000000"/>
          <w:sz w:val="22"/>
          <w:szCs w:val="22"/>
          <w:lang w:val="pt-BR"/>
        </w:rPr>
        <w:tab/>
      </w:r>
      <w:r w:rsidR="00CC6093">
        <w:rPr>
          <w:color w:val="000000"/>
          <w:sz w:val="22"/>
          <w:szCs w:val="22"/>
          <w:lang w:val="pt-BR"/>
        </w:rPr>
        <w:t>Incentivar os</w:t>
      </w:r>
      <w:r w:rsidRPr="005938D7">
        <w:rPr>
          <w:color w:val="000000"/>
          <w:sz w:val="22"/>
          <w:szCs w:val="22"/>
          <w:lang w:val="pt-BR"/>
        </w:rPr>
        <w:t xml:space="preserve"> Estados </w:t>
      </w:r>
      <w:r w:rsidR="001A76A9">
        <w:rPr>
          <w:color w:val="000000"/>
          <w:sz w:val="22"/>
          <w:szCs w:val="22"/>
          <w:lang w:val="pt-BR"/>
        </w:rPr>
        <w:t>membros</w:t>
      </w:r>
      <w:r w:rsidR="0096230D">
        <w:rPr>
          <w:color w:val="000000"/>
          <w:sz w:val="22"/>
          <w:szCs w:val="22"/>
          <w:lang w:val="pt-BR"/>
        </w:rPr>
        <w:t xml:space="preserve"> </w:t>
      </w:r>
      <w:r w:rsidRPr="005938D7">
        <w:rPr>
          <w:color w:val="000000"/>
          <w:sz w:val="22"/>
          <w:szCs w:val="22"/>
          <w:lang w:val="pt-BR"/>
        </w:rPr>
        <w:t xml:space="preserve">a </w:t>
      </w:r>
      <w:r w:rsidR="00CC6093">
        <w:rPr>
          <w:color w:val="000000"/>
          <w:sz w:val="22"/>
          <w:szCs w:val="22"/>
          <w:lang w:val="pt-BR"/>
        </w:rPr>
        <w:t xml:space="preserve">que continuem fortalecendo seus </w:t>
      </w:r>
      <w:r w:rsidRPr="005938D7">
        <w:rPr>
          <w:color w:val="000000"/>
          <w:sz w:val="22"/>
          <w:szCs w:val="22"/>
          <w:lang w:val="pt-BR"/>
        </w:rPr>
        <w:t>sistemas de prote</w:t>
      </w:r>
      <w:r w:rsidR="007E4BE2" w:rsidRPr="005938D7">
        <w:rPr>
          <w:color w:val="000000"/>
          <w:sz w:val="22"/>
          <w:szCs w:val="22"/>
          <w:lang w:val="pt-BR"/>
        </w:rPr>
        <w:t>ção</w:t>
      </w:r>
      <w:r w:rsidRPr="005938D7">
        <w:rPr>
          <w:color w:val="000000"/>
          <w:sz w:val="22"/>
          <w:szCs w:val="22"/>
          <w:lang w:val="pt-BR"/>
        </w:rPr>
        <w:t xml:space="preserve"> social</w:t>
      </w:r>
      <w:r w:rsidR="00CC6093">
        <w:rPr>
          <w:color w:val="000000"/>
          <w:sz w:val="22"/>
          <w:szCs w:val="22"/>
          <w:lang w:val="pt-BR"/>
        </w:rPr>
        <w:t xml:space="preserve">, com vistas à </w:t>
      </w:r>
      <w:r w:rsidRPr="005938D7">
        <w:rPr>
          <w:color w:val="000000"/>
          <w:sz w:val="22"/>
          <w:szCs w:val="22"/>
          <w:lang w:val="pt-BR"/>
        </w:rPr>
        <w:t>cobertura universal</w:t>
      </w:r>
      <w:r w:rsidR="00CC6093">
        <w:rPr>
          <w:color w:val="000000"/>
          <w:sz w:val="22"/>
          <w:szCs w:val="22"/>
          <w:lang w:val="pt-BR"/>
        </w:rPr>
        <w:t xml:space="preserve">, em conformidade com os </w:t>
      </w:r>
      <w:r w:rsidRPr="005938D7">
        <w:rPr>
          <w:color w:val="000000"/>
          <w:sz w:val="22"/>
          <w:szCs w:val="22"/>
          <w:lang w:val="pt-BR"/>
        </w:rPr>
        <w:t xml:space="preserve">Objetivos </w:t>
      </w:r>
      <w:r w:rsidR="007E4BE2" w:rsidRPr="005938D7">
        <w:rPr>
          <w:color w:val="000000"/>
          <w:sz w:val="22"/>
          <w:szCs w:val="22"/>
          <w:lang w:val="pt-BR"/>
        </w:rPr>
        <w:t xml:space="preserve">da </w:t>
      </w:r>
      <w:r w:rsidRPr="005938D7">
        <w:rPr>
          <w:color w:val="000000"/>
          <w:sz w:val="22"/>
          <w:szCs w:val="22"/>
          <w:lang w:val="pt-BR"/>
        </w:rPr>
        <w:t xml:space="preserve">Agenda de </w:t>
      </w:r>
      <w:r w:rsidR="00390E33" w:rsidRPr="005938D7">
        <w:rPr>
          <w:color w:val="000000"/>
          <w:sz w:val="22"/>
          <w:szCs w:val="22"/>
          <w:lang w:val="pt-BR"/>
        </w:rPr>
        <w:t>Desenvolvimento</w:t>
      </w:r>
      <w:r w:rsidR="0096230D">
        <w:rPr>
          <w:color w:val="000000"/>
          <w:sz w:val="22"/>
          <w:szCs w:val="22"/>
          <w:lang w:val="pt-BR"/>
        </w:rPr>
        <w:t xml:space="preserve"> </w:t>
      </w:r>
      <w:r w:rsidR="00CC6093">
        <w:rPr>
          <w:color w:val="000000"/>
          <w:sz w:val="22"/>
          <w:szCs w:val="22"/>
          <w:lang w:val="pt-BR"/>
        </w:rPr>
        <w:t xml:space="preserve">Sustentável </w:t>
      </w:r>
      <w:r w:rsidRPr="005938D7">
        <w:rPr>
          <w:color w:val="000000"/>
          <w:sz w:val="22"/>
          <w:szCs w:val="22"/>
          <w:lang w:val="pt-BR"/>
        </w:rPr>
        <w:t>2030</w:t>
      </w:r>
      <w:r w:rsidR="00CC6093">
        <w:rPr>
          <w:color w:val="000000"/>
          <w:sz w:val="22"/>
          <w:szCs w:val="22"/>
          <w:lang w:val="pt-BR"/>
        </w:rPr>
        <w:t xml:space="preserve">, e </w:t>
      </w:r>
      <w:r w:rsidR="00895E68">
        <w:rPr>
          <w:color w:val="000000"/>
          <w:sz w:val="22"/>
          <w:szCs w:val="22"/>
          <w:lang w:val="pt-BR"/>
        </w:rPr>
        <w:t xml:space="preserve">levando </w:t>
      </w:r>
      <w:r w:rsidR="00CC6093">
        <w:rPr>
          <w:color w:val="000000"/>
          <w:sz w:val="22"/>
          <w:szCs w:val="22"/>
          <w:lang w:val="pt-BR"/>
        </w:rPr>
        <w:t xml:space="preserve">em consideração as necessidades dos domicílios de baixa renda e </w:t>
      </w:r>
      <w:r w:rsidR="00AB6461">
        <w:rPr>
          <w:color w:val="000000"/>
          <w:sz w:val="22"/>
          <w:szCs w:val="22"/>
          <w:lang w:val="pt-BR"/>
        </w:rPr>
        <w:t>d</w:t>
      </w:r>
      <w:r w:rsidR="00CC6093">
        <w:rPr>
          <w:color w:val="000000"/>
          <w:sz w:val="22"/>
          <w:szCs w:val="22"/>
          <w:lang w:val="pt-BR"/>
        </w:rPr>
        <w:t xml:space="preserve">os membros de grupos que </w:t>
      </w:r>
      <w:r w:rsidR="00CC6093">
        <w:rPr>
          <w:sz w:val="22"/>
          <w:szCs w:val="22"/>
          <w:lang w:val="pt-BR"/>
        </w:rPr>
        <w:t xml:space="preserve">tenham sido </w:t>
      </w:r>
      <w:r w:rsidRPr="005938D7">
        <w:rPr>
          <w:sz w:val="22"/>
          <w:szCs w:val="22"/>
          <w:lang w:val="pt-BR"/>
        </w:rPr>
        <w:t>hist</w:t>
      </w:r>
      <w:r w:rsidR="00CC6093">
        <w:rPr>
          <w:sz w:val="22"/>
          <w:szCs w:val="22"/>
          <w:lang w:val="pt-BR"/>
        </w:rPr>
        <w:t>o</w:t>
      </w:r>
      <w:r w:rsidRPr="005938D7">
        <w:rPr>
          <w:sz w:val="22"/>
          <w:szCs w:val="22"/>
          <w:lang w:val="pt-BR"/>
        </w:rPr>
        <w:t>ricamente margina</w:t>
      </w:r>
      <w:r w:rsidR="00CC6093">
        <w:rPr>
          <w:sz w:val="22"/>
          <w:szCs w:val="22"/>
          <w:lang w:val="pt-BR"/>
        </w:rPr>
        <w:t>liza</w:t>
      </w:r>
      <w:r w:rsidRPr="005938D7">
        <w:rPr>
          <w:sz w:val="22"/>
          <w:szCs w:val="22"/>
          <w:lang w:val="pt-BR"/>
        </w:rPr>
        <w:t xml:space="preserve">dos, discriminados </w:t>
      </w:r>
      <w:r w:rsidR="00675D8E">
        <w:rPr>
          <w:sz w:val="22"/>
          <w:szCs w:val="22"/>
          <w:lang w:val="pt-BR"/>
        </w:rPr>
        <w:t>e</w:t>
      </w:r>
      <w:r w:rsidRPr="005938D7">
        <w:rPr>
          <w:sz w:val="22"/>
          <w:szCs w:val="22"/>
          <w:lang w:val="pt-BR"/>
        </w:rPr>
        <w:t>/o</w:t>
      </w:r>
      <w:r w:rsidR="00675D8E">
        <w:rPr>
          <w:sz w:val="22"/>
          <w:szCs w:val="22"/>
          <w:lang w:val="pt-BR"/>
        </w:rPr>
        <w:t xml:space="preserve">u </w:t>
      </w:r>
      <w:r w:rsidR="00AB6461">
        <w:rPr>
          <w:sz w:val="22"/>
          <w:szCs w:val="22"/>
          <w:lang w:val="pt-BR"/>
        </w:rPr>
        <w:lastRenderedPageBreak/>
        <w:t xml:space="preserve">que estejam </w:t>
      </w:r>
      <w:r w:rsidR="00675D8E">
        <w:rPr>
          <w:sz w:val="22"/>
          <w:szCs w:val="22"/>
          <w:lang w:val="pt-BR"/>
        </w:rPr>
        <w:t xml:space="preserve">em </w:t>
      </w:r>
      <w:r w:rsidRPr="005938D7">
        <w:rPr>
          <w:sz w:val="22"/>
          <w:szCs w:val="22"/>
          <w:lang w:val="pt-BR"/>
        </w:rPr>
        <w:t>situa</w:t>
      </w:r>
      <w:r w:rsidR="007E4BE2" w:rsidRPr="005938D7">
        <w:rPr>
          <w:sz w:val="22"/>
          <w:szCs w:val="22"/>
          <w:lang w:val="pt-BR"/>
        </w:rPr>
        <w:t>ção</w:t>
      </w:r>
      <w:r w:rsidRPr="005938D7">
        <w:rPr>
          <w:sz w:val="22"/>
          <w:szCs w:val="22"/>
          <w:lang w:val="pt-BR"/>
        </w:rPr>
        <w:t xml:space="preserve"> de vulnerabilidad</w:t>
      </w:r>
      <w:r w:rsidR="00675D8E">
        <w:rPr>
          <w:sz w:val="22"/>
          <w:szCs w:val="22"/>
          <w:lang w:val="pt-BR"/>
        </w:rPr>
        <w:t>e</w:t>
      </w:r>
      <w:r w:rsidRPr="005938D7">
        <w:rPr>
          <w:sz w:val="22"/>
          <w:szCs w:val="22"/>
          <w:lang w:val="pt-BR"/>
        </w:rPr>
        <w:t xml:space="preserve"> </w:t>
      </w:r>
      <w:r w:rsidRPr="005938D7">
        <w:rPr>
          <w:b/>
          <w:sz w:val="22"/>
          <w:szCs w:val="22"/>
          <w:lang w:val="pt-BR"/>
        </w:rPr>
        <w:t>[MEX,</w:t>
      </w:r>
      <w:r w:rsidR="00675D8E">
        <w:rPr>
          <w:b/>
          <w:sz w:val="22"/>
          <w:szCs w:val="22"/>
          <w:lang w:val="pt-BR"/>
        </w:rPr>
        <w:t xml:space="preserve"> </w:t>
      </w:r>
      <w:r w:rsidRPr="005938D7">
        <w:rPr>
          <w:b/>
          <w:sz w:val="22"/>
          <w:szCs w:val="22"/>
          <w:lang w:val="pt-BR"/>
        </w:rPr>
        <w:t>URU,</w:t>
      </w:r>
      <w:r w:rsidR="00675D8E">
        <w:rPr>
          <w:b/>
          <w:sz w:val="22"/>
          <w:szCs w:val="22"/>
          <w:lang w:val="pt-BR"/>
        </w:rPr>
        <w:t xml:space="preserve"> </w:t>
      </w:r>
      <w:r w:rsidRPr="005938D7">
        <w:rPr>
          <w:b/>
          <w:sz w:val="22"/>
          <w:szCs w:val="22"/>
          <w:lang w:val="pt-BR"/>
        </w:rPr>
        <w:t>CRI,</w:t>
      </w:r>
      <w:r w:rsidR="00675D8E">
        <w:rPr>
          <w:b/>
          <w:sz w:val="22"/>
          <w:szCs w:val="22"/>
          <w:lang w:val="pt-BR"/>
        </w:rPr>
        <w:t xml:space="preserve"> </w:t>
      </w:r>
      <w:r w:rsidRPr="005938D7">
        <w:rPr>
          <w:b/>
          <w:sz w:val="22"/>
          <w:szCs w:val="22"/>
          <w:lang w:val="pt-BR"/>
        </w:rPr>
        <w:t>BOL,</w:t>
      </w:r>
      <w:r w:rsidR="00675D8E">
        <w:rPr>
          <w:b/>
          <w:sz w:val="22"/>
          <w:szCs w:val="22"/>
          <w:lang w:val="pt-BR"/>
        </w:rPr>
        <w:t xml:space="preserve"> </w:t>
      </w:r>
      <w:r w:rsidRPr="005938D7">
        <w:rPr>
          <w:b/>
          <w:sz w:val="22"/>
          <w:szCs w:val="22"/>
          <w:lang w:val="pt-BR"/>
        </w:rPr>
        <w:t>PER,</w:t>
      </w:r>
      <w:r w:rsidR="00675D8E">
        <w:rPr>
          <w:b/>
          <w:sz w:val="22"/>
          <w:szCs w:val="22"/>
          <w:lang w:val="pt-BR"/>
        </w:rPr>
        <w:t xml:space="preserve"> </w:t>
      </w:r>
      <w:r w:rsidRPr="005938D7">
        <w:rPr>
          <w:b/>
          <w:sz w:val="22"/>
          <w:szCs w:val="22"/>
          <w:lang w:val="pt-BR"/>
        </w:rPr>
        <w:t>CAN,</w:t>
      </w:r>
      <w:r w:rsidR="00675D8E">
        <w:rPr>
          <w:b/>
          <w:sz w:val="22"/>
          <w:szCs w:val="22"/>
          <w:lang w:val="pt-BR"/>
        </w:rPr>
        <w:t xml:space="preserve"> </w:t>
      </w:r>
      <w:r w:rsidRPr="005938D7">
        <w:rPr>
          <w:b/>
          <w:sz w:val="22"/>
          <w:szCs w:val="22"/>
          <w:lang w:val="pt-BR"/>
        </w:rPr>
        <w:t>CHI,</w:t>
      </w:r>
      <w:r w:rsidR="00675D8E">
        <w:rPr>
          <w:b/>
          <w:sz w:val="22"/>
          <w:szCs w:val="22"/>
          <w:lang w:val="pt-BR"/>
        </w:rPr>
        <w:t xml:space="preserve"> </w:t>
      </w:r>
      <w:r w:rsidRPr="005938D7">
        <w:rPr>
          <w:b/>
          <w:sz w:val="22"/>
          <w:szCs w:val="22"/>
          <w:lang w:val="pt-BR"/>
        </w:rPr>
        <w:t>RDO,</w:t>
      </w:r>
      <w:r w:rsidR="00675D8E">
        <w:rPr>
          <w:b/>
          <w:sz w:val="22"/>
          <w:szCs w:val="22"/>
          <w:lang w:val="pt-BR"/>
        </w:rPr>
        <w:t xml:space="preserve"> </w:t>
      </w:r>
      <w:r w:rsidRPr="005938D7">
        <w:rPr>
          <w:b/>
          <w:sz w:val="22"/>
          <w:szCs w:val="22"/>
          <w:lang w:val="pt-BR"/>
        </w:rPr>
        <w:t>ARG,</w:t>
      </w:r>
      <w:r w:rsidR="00675D8E">
        <w:rPr>
          <w:b/>
          <w:sz w:val="22"/>
          <w:szCs w:val="22"/>
          <w:lang w:val="pt-BR"/>
        </w:rPr>
        <w:t xml:space="preserve"> EUA</w:t>
      </w:r>
      <w:r w:rsidRPr="005938D7">
        <w:rPr>
          <w:b/>
          <w:sz w:val="22"/>
          <w:szCs w:val="22"/>
          <w:lang w:val="pt-BR"/>
        </w:rPr>
        <w:t xml:space="preserve">:, </w:t>
      </w:r>
      <w:r w:rsidR="00675D8E">
        <w:rPr>
          <w:b/>
          <w:sz w:val="22"/>
          <w:szCs w:val="22"/>
          <w:lang w:val="pt-BR"/>
        </w:rPr>
        <w:t xml:space="preserve">bem </w:t>
      </w:r>
      <w:r w:rsidRPr="005938D7">
        <w:rPr>
          <w:b/>
          <w:sz w:val="22"/>
          <w:szCs w:val="22"/>
          <w:lang w:val="pt-BR"/>
        </w:rPr>
        <w:t xml:space="preserve">como </w:t>
      </w:r>
      <w:r w:rsidR="00675D8E">
        <w:rPr>
          <w:b/>
          <w:sz w:val="22"/>
          <w:szCs w:val="22"/>
          <w:lang w:val="pt-BR"/>
        </w:rPr>
        <w:t>as mulheres e as meninas, em toda a sua diversidade</w:t>
      </w:r>
      <w:r w:rsidRPr="005938D7">
        <w:rPr>
          <w:b/>
          <w:sz w:val="22"/>
          <w:szCs w:val="22"/>
          <w:lang w:val="pt-BR"/>
        </w:rPr>
        <w:t>,] [STL,</w:t>
      </w:r>
      <w:r w:rsidR="00675D8E">
        <w:rPr>
          <w:b/>
          <w:sz w:val="22"/>
          <w:szCs w:val="22"/>
          <w:lang w:val="pt-BR"/>
        </w:rPr>
        <w:t xml:space="preserve"> </w:t>
      </w:r>
      <w:r w:rsidRPr="005938D7">
        <w:rPr>
          <w:b/>
          <w:sz w:val="22"/>
          <w:szCs w:val="22"/>
          <w:lang w:val="pt-BR"/>
        </w:rPr>
        <w:t>SVG,</w:t>
      </w:r>
      <w:r w:rsidR="00675D8E">
        <w:rPr>
          <w:b/>
          <w:sz w:val="22"/>
          <w:szCs w:val="22"/>
          <w:lang w:val="pt-BR"/>
        </w:rPr>
        <w:t xml:space="preserve"> </w:t>
      </w:r>
      <w:r w:rsidRPr="005938D7">
        <w:rPr>
          <w:b/>
          <w:sz w:val="22"/>
          <w:szCs w:val="22"/>
          <w:lang w:val="pt-BR"/>
        </w:rPr>
        <w:t>PY,</w:t>
      </w:r>
      <w:r w:rsidR="00675D8E">
        <w:rPr>
          <w:b/>
          <w:sz w:val="22"/>
          <w:szCs w:val="22"/>
          <w:lang w:val="pt-BR"/>
        </w:rPr>
        <w:t xml:space="preserve"> </w:t>
      </w:r>
      <w:r w:rsidRPr="005938D7">
        <w:rPr>
          <w:b/>
          <w:sz w:val="22"/>
          <w:szCs w:val="22"/>
          <w:lang w:val="pt-BR"/>
        </w:rPr>
        <w:t>GUA,</w:t>
      </w:r>
      <w:r w:rsidR="00675D8E">
        <w:rPr>
          <w:b/>
          <w:sz w:val="22"/>
          <w:szCs w:val="22"/>
          <w:lang w:val="pt-BR"/>
        </w:rPr>
        <w:t xml:space="preserve"> </w:t>
      </w:r>
      <w:r w:rsidRPr="005938D7">
        <w:rPr>
          <w:b/>
          <w:sz w:val="22"/>
          <w:szCs w:val="22"/>
          <w:lang w:val="pt-BR"/>
        </w:rPr>
        <w:t>JAM,</w:t>
      </w:r>
      <w:r w:rsidR="00675D8E">
        <w:rPr>
          <w:b/>
          <w:sz w:val="22"/>
          <w:szCs w:val="22"/>
          <w:lang w:val="pt-BR"/>
        </w:rPr>
        <w:t xml:space="preserve"> </w:t>
      </w:r>
      <w:r w:rsidRPr="005938D7">
        <w:rPr>
          <w:b/>
          <w:sz w:val="22"/>
          <w:szCs w:val="22"/>
          <w:lang w:val="pt-BR"/>
        </w:rPr>
        <w:t>SKN,</w:t>
      </w:r>
      <w:r w:rsidR="00675D8E">
        <w:rPr>
          <w:b/>
          <w:sz w:val="22"/>
          <w:szCs w:val="22"/>
          <w:lang w:val="pt-BR"/>
        </w:rPr>
        <w:t xml:space="preserve"> </w:t>
      </w:r>
      <w:r w:rsidRPr="005938D7">
        <w:rPr>
          <w:b/>
          <w:sz w:val="22"/>
          <w:szCs w:val="22"/>
          <w:lang w:val="pt-BR"/>
        </w:rPr>
        <w:t>BRA</w:t>
      </w:r>
      <w:r w:rsidR="00746A88">
        <w:rPr>
          <w:b/>
          <w:sz w:val="22"/>
          <w:szCs w:val="22"/>
          <w:lang w:val="pt-BR"/>
        </w:rPr>
        <w:t>, GUY</w:t>
      </w:r>
      <w:r w:rsidRPr="005938D7">
        <w:rPr>
          <w:b/>
          <w:sz w:val="22"/>
          <w:szCs w:val="22"/>
          <w:lang w:val="pt-BR"/>
        </w:rPr>
        <w:t xml:space="preserve">: todas as </w:t>
      </w:r>
      <w:r w:rsidR="00675D8E">
        <w:rPr>
          <w:b/>
          <w:sz w:val="22"/>
          <w:szCs w:val="22"/>
          <w:lang w:val="pt-BR"/>
        </w:rPr>
        <w:t>mulheres</w:t>
      </w:r>
      <w:r w:rsidRPr="005938D7">
        <w:rPr>
          <w:b/>
          <w:sz w:val="22"/>
          <w:szCs w:val="22"/>
          <w:lang w:val="pt-BR"/>
        </w:rPr>
        <w:t>]</w:t>
      </w:r>
      <w:r w:rsidR="000D3C76" w:rsidRPr="000D3C76">
        <w:rPr>
          <w:bCs/>
          <w:sz w:val="22"/>
          <w:szCs w:val="22"/>
          <w:lang w:val="pt-BR"/>
        </w:rPr>
        <w:t>,</w:t>
      </w:r>
      <w:r w:rsidRPr="005938D7">
        <w:rPr>
          <w:b/>
          <w:sz w:val="22"/>
          <w:szCs w:val="22"/>
          <w:lang w:val="pt-BR"/>
        </w:rPr>
        <w:t xml:space="preserve"> </w:t>
      </w:r>
      <w:r w:rsidRPr="005938D7">
        <w:rPr>
          <w:color w:val="000000"/>
          <w:sz w:val="22"/>
          <w:szCs w:val="22"/>
          <w:lang w:val="pt-BR"/>
        </w:rPr>
        <w:t xml:space="preserve">que </w:t>
      </w:r>
      <w:r w:rsidR="00675D8E">
        <w:rPr>
          <w:color w:val="000000"/>
          <w:sz w:val="22"/>
          <w:szCs w:val="22"/>
          <w:lang w:val="pt-BR"/>
        </w:rPr>
        <w:t>foram as mais afetadas pela pandemia de covid</w:t>
      </w:r>
      <w:r w:rsidRPr="005938D7">
        <w:rPr>
          <w:color w:val="000000"/>
          <w:sz w:val="22"/>
          <w:szCs w:val="22"/>
          <w:lang w:val="pt-BR"/>
        </w:rPr>
        <w:t xml:space="preserve">-19, </w:t>
      </w:r>
      <w:r w:rsidR="00675D8E">
        <w:rPr>
          <w:color w:val="000000"/>
          <w:sz w:val="22"/>
          <w:szCs w:val="22"/>
          <w:lang w:val="pt-BR"/>
        </w:rPr>
        <w:t xml:space="preserve">inclusive </w:t>
      </w:r>
      <w:r w:rsidRPr="005938D7">
        <w:rPr>
          <w:color w:val="000000"/>
          <w:sz w:val="22"/>
          <w:szCs w:val="22"/>
          <w:lang w:val="pt-BR"/>
        </w:rPr>
        <w:t>iniciativas</w:t>
      </w:r>
      <w:r w:rsidR="00675D8E">
        <w:rPr>
          <w:color w:val="000000"/>
          <w:sz w:val="22"/>
          <w:szCs w:val="22"/>
          <w:lang w:val="pt-BR"/>
        </w:rPr>
        <w:t>-</w:t>
      </w:r>
      <w:r w:rsidRPr="005938D7">
        <w:rPr>
          <w:color w:val="000000"/>
          <w:sz w:val="22"/>
          <w:szCs w:val="22"/>
          <w:lang w:val="pt-BR"/>
        </w:rPr>
        <w:t>c</w:t>
      </w:r>
      <w:r w:rsidR="00675D8E">
        <w:rPr>
          <w:color w:val="000000"/>
          <w:sz w:val="22"/>
          <w:szCs w:val="22"/>
          <w:lang w:val="pt-BR"/>
        </w:rPr>
        <w:t>h</w:t>
      </w:r>
      <w:r w:rsidRPr="005938D7">
        <w:rPr>
          <w:color w:val="000000"/>
          <w:sz w:val="22"/>
          <w:szCs w:val="22"/>
          <w:lang w:val="pt-BR"/>
        </w:rPr>
        <w:t>ave para es</w:t>
      </w:r>
      <w:r w:rsidR="00675D8E">
        <w:rPr>
          <w:color w:val="000000"/>
          <w:sz w:val="22"/>
          <w:szCs w:val="22"/>
          <w:lang w:val="pt-BR"/>
        </w:rPr>
        <w:t>s</w:t>
      </w:r>
      <w:r w:rsidRPr="005938D7">
        <w:rPr>
          <w:color w:val="000000"/>
          <w:sz w:val="22"/>
          <w:szCs w:val="22"/>
          <w:lang w:val="pt-BR"/>
        </w:rPr>
        <w:t xml:space="preserve">as </w:t>
      </w:r>
      <w:r w:rsidR="00675D8E">
        <w:rPr>
          <w:color w:val="000000"/>
          <w:sz w:val="22"/>
          <w:szCs w:val="22"/>
          <w:lang w:val="pt-BR"/>
        </w:rPr>
        <w:t xml:space="preserve">populações, </w:t>
      </w:r>
      <w:r w:rsidRPr="005938D7">
        <w:rPr>
          <w:color w:val="000000"/>
          <w:sz w:val="22"/>
          <w:szCs w:val="22"/>
          <w:lang w:val="pt-BR"/>
        </w:rPr>
        <w:t xml:space="preserve">como </w:t>
      </w:r>
      <w:r w:rsidRPr="005938D7">
        <w:rPr>
          <w:sz w:val="22"/>
          <w:szCs w:val="22"/>
          <w:lang w:val="pt-BR"/>
        </w:rPr>
        <w:t xml:space="preserve">a </w:t>
      </w:r>
      <w:r w:rsidRPr="005938D7">
        <w:rPr>
          <w:color w:val="000000"/>
          <w:sz w:val="22"/>
          <w:szCs w:val="22"/>
          <w:lang w:val="pt-BR"/>
        </w:rPr>
        <w:t>atualiza</w:t>
      </w:r>
      <w:r w:rsidR="007E4BE2" w:rsidRPr="005938D7">
        <w:rPr>
          <w:color w:val="000000"/>
          <w:sz w:val="22"/>
          <w:szCs w:val="22"/>
          <w:lang w:val="pt-BR"/>
        </w:rPr>
        <w:t>ção</w:t>
      </w:r>
      <w:r w:rsidRPr="005938D7">
        <w:rPr>
          <w:color w:val="000000"/>
          <w:sz w:val="22"/>
          <w:szCs w:val="22"/>
          <w:lang w:val="pt-BR"/>
        </w:rPr>
        <w:t xml:space="preserve"> </w:t>
      </w:r>
      <w:r w:rsidRPr="005938D7">
        <w:rPr>
          <w:sz w:val="22"/>
          <w:szCs w:val="22"/>
          <w:lang w:val="pt-BR"/>
        </w:rPr>
        <w:t>periódica</w:t>
      </w:r>
      <w:r w:rsidRPr="005938D7">
        <w:rPr>
          <w:color w:val="000000"/>
          <w:sz w:val="22"/>
          <w:szCs w:val="22"/>
          <w:lang w:val="pt-BR"/>
        </w:rPr>
        <w:t xml:space="preserve"> </w:t>
      </w:r>
      <w:r w:rsidR="007E4BE2" w:rsidRPr="005938D7">
        <w:rPr>
          <w:color w:val="000000"/>
          <w:sz w:val="22"/>
          <w:szCs w:val="22"/>
          <w:lang w:val="pt-BR"/>
        </w:rPr>
        <w:t xml:space="preserve">dos </w:t>
      </w:r>
      <w:r w:rsidRPr="005938D7">
        <w:rPr>
          <w:color w:val="000000"/>
          <w:sz w:val="22"/>
          <w:szCs w:val="22"/>
          <w:lang w:val="pt-BR"/>
        </w:rPr>
        <w:t>registros de benefici</w:t>
      </w:r>
      <w:r w:rsidR="00675D8E">
        <w:rPr>
          <w:color w:val="000000"/>
          <w:sz w:val="22"/>
          <w:szCs w:val="22"/>
          <w:lang w:val="pt-BR"/>
        </w:rPr>
        <w:t>á</w:t>
      </w:r>
      <w:r w:rsidRPr="005938D7">
        <w:rPr>
          <w:color w:val="000000"/>
          <w:sz w:val="22"/>
          <w:szCs w:val="22"/>
          <w:lang w:val="pt-BR"/>
        </w:rPr>
        <w:t xml:space="preserve">rios </w:t>
      </w:r>
      <w:r w:rsidR="007E4BE2" w:rsidRPr="005938D7">
        <w:rPr>
          <w:color w:val="000000"/>
          <w:sz w:val="22"/>
          <w:szCs w:val="22"/>
          <w:lang w:val="pt-BR"/>
        </w:rPr>
        <w:t xml:space="preserve">dos </w:t>
      </w:r>
      <w:r w:rsidRPr="005938D7">
        <w:rPr>
          <w:color w:val="000000"/>
          <w:sz w:val="22"/>
          <w:szCs w:val="22"/>
          <w:lang w:val="pt-BR"/>
        </w:rPr>
        <w:t>programas soci</w:t>
      </w:r>
      <w:r w:rsidR="007E4BE2" w:rsidRPr="005938D7">
        <w:rPr>
          <w:color w:val="000000"/>
          <w:sz w:val="22"/>
          <w:szCs w:val="22"/>
          <w:lang w:val="pt-BR"/>
        </w:rPr>
        <w:t>ais</w:t>
      </w:r>
      <w:r w:rsidR="0096230D">
        <w:rPr>
          <w:color w:val="000000"/>
          <w:sz w:val="22"/>
          <w:szCs w:val="22"/>
          <w:lang w:val="pt-BR"/>
        </w:rPr>
        <w:t xml:space="preserve"> </w:t>
      </w:r>
      <w:r w:rsidR="00675D8E">
        <w:rPr>
          <w:color w:val="000000"/>
          <w:sz w:val="22"/>
          <w:szCs w:val="22"/>
          <w:lang w:val="pt-BR"/>
        </w:rPr>
        <w:t xml:space="preserve">e </w:t>
      </w:r>
      <w:r w:rsidRPr="005938D7">
        <w:rPr>
          <w:color w:val="000000"/>
          <w:sz w:val="22"/>
          <w:szCs w:val="22"/>
          <w:lang w:val="pt-BR"/>
        </w:rPr>
        <w:t>de gera</w:t>
      </w:r>
      <w:r w:rsidR="007E4BE2" w:rsidRPr="005938D7">
        <w:rPr>
          <w:color w:val="000000"/>
          <w:sz w:val="22"/>
          <w:szCs w:val="22"/>
          <w:lang w:val="pt-BR"/>
        </w:rPr>
        <w:t>ção</w:t>
      </w:r>
      <w:r w:rsidRPr="005938D7">
        <w:rPr>
          <w:color w:val="000000"/>
          <w:sz w:val="22"/>
          <w:szCs w:val="22"/>
          <w:lang w:val="pt-BR"/>
        </w:rPr>
        <w:t xml:space="preserve"> de esta</w:t>
      </w:r>
      <w:r w:rsidR="00675D8E">
        <w:rPr>
          <w:color w:val="000000"/>
          <w:sz w:val="22"/>
          <w:szCs w:val="22"/>
          <w:lang w:val="pt-BR"/>
        </w:rPr>
        <w:t>t</w:t>
      </w:r>
      <w:r w:rsidRPr="005938D7">
        <w:rPr>
          <w:color w:val="000000"/>
          <w:sz w:val="22"/>
          <w:szCs w:val="22"/>
          <w:lang w:val="pt-BR"/>
        </w:rPr>
        <w:t xml:space="preserve">ísticas de </w:t>
      </w:r>
      <w:r w:rsidR="00675D8E">
        <w:rPr>
          <w:color w:val="000000"/>
          <w:sz w:val="22"/>
          <w:szCs w:val="22"/>
          <w:lang w:val="pt-BR"/>
        </w:rPr>
        <w:t xml:space="preserve">avaliação </w:t>
      </w:r>
      <w:r w:rsidRPr="005938D7">
        <w:rPr>
          <w:color w:val="000000"/>
          <w:sz w:val="22"/>
          <w:szCs w:val="22"/>
          <w:lang w:val="pt-BR"/>
        </w:rPr>
        <w:t xml:space="preserve">multidimensional </w:t>
      </w:r>
      <w:r w:rsidR="007E4BE2" w:rsidRPr="005938D7">
        <w:rPr>
          <w:color w:val="000000"/>
          <w:sz w:val="22"/>
          <w:szCs w:val="22"/>
          <w:lang w:val="pt-BR"/>
        </w:rPr>
        <w:t xml:space="preserve">da </w:t>
      </w:r>
      <w:r w:rsidRPr="005938D7">
        <w:rPr>
          <w:color w:val="000000"/>
          <w:sz w:val="22"/>
          <w:szCs w:val="22"/>
          <w:lang w:val="pt-BR"/>
        </w:rPr>
        <w:t>pobreza</w:t>
      </w:r>
      <w:r w:rsidR="00675D8E">
        <w:rPr>
          <w:color w:val="000000"/>
          <w:sz w:val="22"/>
          <w:szCs w:val="22"/>
          <w:lang w:val="pt-BR"/>
        </w:rPr>
        <w:t>, conforme seja cabível,</w:t>
      </w:r>
      <w:r w:rsidR="0096230D">
        <w:rPr>
          <w:color w:val="000000"/>
          <w:sz w:val="22"/>
          <w:szCs w:val="22"/>
          <w:lang w:val="pt-BR"/>
        </w:rPr>
        <w:t xml:space="preserve"> </w:t>
      </w:r>
      <w:r w:rsidRPr="005938D7">
        <w:rPr>
          <w:color w:val="000000"/>
          <w:sz w:val="22"/>
          <w:szCs w:val="22"/>
          <w:lang w:val="pt-BR"/>
        </w:rPr>
        <w:t xml:space="preserve">para </w:t>
      </w:r>
      <w:r w:rsidR="00675D8E">
        <w:rPr>
          <w:color w:val="000000"/>
          <w:sz w:val="22"/>
          <w:szCs w:val="22"/>
          <w:lang w:val="pt-BR"/>
        </w:rPr>
        <w:t xml:space="preserve">que se chegue a uma inclusão </w:t>
      </w:r>
      <w:r w:rsidRPr="005938D7">
        <w:rPr>
          <w:color w:val="000000"/>
          <w:sz w:val="22"/>
          <w:szCs w:val="22"/>
          <w:lang w:val="pt-BR"/>
        </w:rPr>
        <w:t xml:space="preserve">social </w:t>
      </w:r>
      <w:r w:rsidR="00675D8E">
        <w:rPr>
          <w:color w:val="000000"/>
          <w:sz w:val="22"/>
          <w:szCs w:val="22"/>
          <w:lang w:val="pt-BR"/>
        </w:rPr>
        <w:t>compatível com a nova realidade</w:t>
      </w:r>
      <w:r w:rsidRPr="005938D7">
        <w:rPr>
          <w:color w:val="000000"/>
          <w:sz w:val="22"/>
          <w:szCs w:val="22"/>
          <w:lang w:val="pt-BR"/>
        </w:rPr>
        <w:t xml:space="preserve">. </w:t>
      </w:r>
      <w:r w:rsidRPr="005938D7">
        <w:rPr>
          <w:b/>
          <w:bCs/>
          <w:sz w:val="22"/>
          <w:szCs w:val="22"/>
          <w:lang w:val="pt-BR"/>
        </w:rPr>
        <w:t>(PENDENTE 09/</w:t>
      </w:r>
      <w:r w:rsidR="007A250B">
        <w:rPr>
          <w:b/>
          <w:bCs/>
          <w:sz w:val="22"/>
          <w:szCs w:val="22"/>
          <w:lang w:val="pt-BR"/>
        </w:rPr>
        <w:t>27</w:t>
      </w:r>
      <w:r w:rsidRPr="005938D7">
        <w:rPr>
          <w:b/>
          <w:bCs/>
          <w:sz w:val="22"/>
          <w:szCs w:val="22"/>
          <w:lang w:val="pt-BR"/>
        </w:rPr>
        <w:t>/22)</w:t>
      </w:r>
    </w:p>
    <w:p w14:paraId="7C490EB7" w14:textId="77777777" w:rsidR="00746A88" w:rsidRPr="0054367F" w:rsidRDefault="00746A88" w:rsidP="00CD2E3B">
      <w:pPr>
        <w:tabs>
          <w:tab w:val="left" w:pos="1440"/>
          <w:tab w:val="left" w:pos="7268"/>
        </w:tabs>
        <w:spacing w:line="360" w:lineRule="auto"/>
        <w:ind w:right="-29" w:firstLine="720"/>
        <w:jc w:val="both"/>
        <w:rPr>
          <w:b/>
          <w:sz w:val="22"/>
          <w:szCs w:val="22"/>
          <w:lang w:val="pt-BR"/>
        </w:rPr>
      </w:pPr>
    </w:p>
    <w:p w14:paraId="1D28A8C0" w14:textId="0A650BC0" w:rsidR="00026E57" w:rsidRPr="005938D7" w:rsidRDefault="00026E57" w:rsidP="00CD2E3B">
      <w:pPr>
        <w:tabs>
          <w:tab w:val="left" w:pos="1440"/>
          <w:tab w:val="left" w:pos="7268"/>
        </w:tabs>
        <w:spacing w:line="360" w:lineRule="auto"/>
        <w:ind w:right="-29" w:firstLine="720"/>
        <w:jc w:val="both"/>
        <w:rPr>
          <w:b/>
          <w:sz w:val="22"/>
          <w:szCs w:val="22"/>
          <w:lang w:val="pt-BR"/>
        </w:rPr>
      </w:pPr>
      <w:r w:rsidRPr="005938D7">
        <w:rPr>
          <w:sz w:val="22"/>
          <w:szCs w:val="22"/>
          <w:lang w:val="pt-BR"/>
        </w:rPr>
        <w:t>76.</w:t>
      </w:r>
      <w:r w:rsidRPr="005938D7">
        <w:rPr>
          <w:sz w:val="22"/>
          <w:szCs w:val="22"/>
          <w:lang w:val="pt-BR"/>
        </w:rPr>
        <w:tab/>
      </w:r>
      <w:r w:rsidR="00675D8E">
        <w:rPr>
          <w:sz w:val="22"/>
          <w:szCs w:val="22"/>
          <w:lang w:val="pt-BR"/>
        </w:rPr>
        <w:t>Encorajar os</w:t>
      </w:r>
      <w:r w:rsidRPr="005938D7">
        <w:rPr>
          <w:sz w:val="22"/>
          <w:szCs w:val="22"/>
          <w:lang w:val="pt-BR"/>
        </w:rPr>
        <w:t xml:space="preserve"> Estados </w:t>
      </w:r>
      <w:r w:rsidR="001A76A9">
        <w:rPr>
          <w:sz w:val="22"/>
          <w:szCs w:val="22"/>
          <w:lang w:val="pt-BR"/>
        </w:rPr>
        <w:t xml:space="preserve">membros </w:t>
      </w:r>
      <w:r w:rsidRPr="005938D7">
        <w:rPr>
          <w:sz w:val="22"/>
          <w:szCs w:val="22"/>
          <w:lang w:val="pt-BR"/>
        </w:rPr>
        <w:t xml:space="preserve">a </w:t>
      </w:r>
      <w:r w:rsidR="00675D8E">
        <w:rPr>
          <w:sz w:val="22"/>
          <w:szCs w:val="22"/>
          <w:lang w:val="pt-BR"/>
        </w:rPr>
        <w:t xml:space="preserve">que continuem apoiando as </w:t>
      </w:r>
      <w:r w:rsidRPr="005938D7">
        <w:rPr>
          <w:sz w:val="22"/>
          <w:szCs w:val="22"/>
          <w:lang w:val="pt-BR"/>
        </w:rPr>
        <w:t>iniciativas d</w:t>
      </w:r>
      <w:r w:rsidR="00675D8E">
        <w:rPr>
          <w:sz w:val="22"/>
          <w:szCs w:val="22"/>
          <w:lang w:val="pt-BR"/>
        </w:rPr>
        <w:t>o</w:t>
      </w:r>
      <w:r w:rsidRPr="005938D7">
        <w:rPr>
          <w:sz w:val="22"/>
          <w:szCs w:val="22"/>
          <w:lang w:val="pt-BR"/>
        </w:rPr>
        <w:t xml:space="preserve"> DIS/SADyE </w:t>
      </w:r>
      <w:r w:rsidR="00675D8E">
        <w:rPr>
          <w:sz w:val="22"/>
          <w:szCs w:val="22"/>
          <w:lang w:val="pt-BR"/>
        </w:rPr>
        <w:t xml:space="preserve">destinadas </w:t>
      </w:r>
      <w:r w:rsidRPr="005938D7">
        <w:rPr>
          <w:sz w:val="22"/>
          <w:szCs w:val="22"/>
          <w:lang w:val="pt-BR"/>
        </w:rPr>
        <w:t xml:space="preserve">a fortalecer a </w:t>
      </w:r>
      <w:r w:rsidR="00675D8E">
        <w:rPr>
          <w:sz w:val="22"/>
          <w:szCs w:val="22"/>
          <w:lang w:val="pt-BR"/>
        </w:rPr>
        <w:t xml:space="preserve">governança </w:t>
      </w:r>
      <w:r w:rsidR="007E4BE2" w:rsidRPr="005938D7">
        <w:rPr>
          <w:sz w:val="22"/>
          <w:szCs w:val="22"/>
          <w:lang w:val="pt-BR"/>
        </w:rPr>
        <w:t xml:space="preserve">das </w:t>
      </w:r>
      <w:r w:rsidRPr="005938D7">
        <w:rPr>
          <w:sz w:val="22"/>
          <w:szCs w:val="22"/>
          <w:lang w:val="pt-BR"/>
        </w:rPr>
        <w:t>políticas soci</w:t>
      </w:r>
      <w:r w:rsidR="007E4BE2" w:rsidRPr="005938D7">
        <w:rPr>
          <w:sz w:val="22"/>
          <w:szCs w:val="22"/>
          <w:lang w:val="pt-BR"/>
        </w:rPr>
        <w:t>ais</w:t>
      </w:r>
      <w:r w:rsidR="009C27EE">
        <w:rPr>
          <w:sz w:val="22"/>
          <w:szCs w:val="22"/>
          <w:lang w:val="pt-BR"/>
        </w:rPr>
        <w:t>,</w:t>
      </w:r>
      <w:r w:rsidR="0096230D">
        <w:rPr>
          <w:sz w:val="22"/>
          <w:szCs w:val="22"/>
          <w:lang w:val="pt-BR"/>
        </w:rPr>
        <w:t xml:space="preserve"> </w:t>
      </w:r>
      <w:r w:rsidRPr="005938D7">
        <w:rPr>
          <w:sz w:val="22"/>
          <w:szCs w:val="22"/>
          <w:lang w:val="pt-BR"/>
        </w:rPr>
        <w:t xml:space="preserve">para </w:t>
      </w:r>
      <w:r w:rsidR="00675D8E">
        <w:rPr>
          <w:sz w:val="22"/>
          <w:szCs w:val="22"/>
          <w:lang w:val="pt-BR"/>
        </w:rPr>
        <w:t xml:space="preserve">melhorar a </w:t>
      </w:r>
      <w:r w:rsidRPr="005938D7">
        <w:rPr>
          <w:sz w:val="22"/>
          <w:szCs w:val="22"/>
          <w:lang w:val="pt-BR"/>
        </w:rPr>
        <w:t xml:space="preserve">capacidade técnica </w:t>
      </w:r>
      <w:r w:rsidR="00675D8E">
        <w:rPr>
          <w:sz w:val="22"/>
          <w:szCs w:val="22"/>
          <w:lang w:val="pt-BR"/>
        </w:rPr>
        <w:t xml:space="preserve">e de gestão daqueles que formulam e implementam essas </w:t>
      </w:r>
      <w:r w:rsidRPr="005938D7">
        <w:rPr>
          <w:sz w:val="22"/>
          <w:szCs w:val="22"/>
          <w:lang w:val="pt-BR"/>
        </w:rPr>
        <w:t xml:space="preserve">políticas, </w:t>
      </w:r>
      <w:r w:rsidR="00316F35">
        <w:rPr>
          <w:sz w:val="22"/>
          <w:szCs w:val="22"/>
          <w:lang w:val="pt-BR"/>
        </w:rPr>
        <w:t xml:space="preserve">e ampliando os </w:t>
      </w:r>
      <w:r w:rsidRPr="005938D7">
        <w:rPr>
          <w:sz w:val="22"/>
          <w:szCs w:val="22"/>
          <w:lang w:val="pt-BR"/>
        </w:rPr>
        <w:t>mecanismos de participa</w:t>
      </w:r>
      <w:r w:rsidR="007E4BE2" w:rsidRPr="005938D7">
        <w:rPr>
          <w:sz w:val="22"/>
          <w:szCs w:val="22"/>
          <w:lang w:val="pt-BR"/>
        </w:rPr>
        <w:t>ção</w:t>
      </w:r>
      <w:r w:rsidRPr="005938D7">
        <w:rPr>
          <w:sz w:val="22"/>
          <w:szCs w:val="22"/>
          <w:lang w:val="pt-BR"/>
        </w:rPr>
        <w:t xml:space="preserve"> </w:t>
      </w:r>
      <w:r w:rsidR="007E4BE2" w:rsidRPr="005938D7">
        <w:rPr>
          <w:sz w:val="22"/>
          <w:szCs w:val="22"/>
          <w:lang w:val="pt-BR"/>
        </w:rPr>
        <w:t xml:space="preserve">dos </w:t>
      </w:r>
      <w:r w:rsidRPr="005938D7">
        <w:rPr>
          <w:sz w:val="22"/>
          <w:szCs w:val="22"/>
          <w:lang w:val="pt-BR"/>
        </w:rPr>
        <w:t>benefici</w:t>
      </w:r>
      <w:r w:rsidR="00316F35">
        <w:rPr>
          <w:sz w:val="22"/>
          <w:szCs w:val="22"/>
          <w:lang w:val="pt-BR"/>
        </w:rPr>
        <w:t>á</w:t>
      </w:r>
      <w:r w:rsidRPr="005938D7">
        <w:rPr>
          <w:sz w:val="22"/>
          <w:szCs w:val="22"/>
          <w:lang w:val="pt-BR"/>
        </w:rPr>
        <w:t xml:space="preserve">rios </w:t>
      </w:r>
      <w:r w:rsidR="007E4BE2" w:rsidRPr="005938D7">
        <w:rPr>
          <w:sz w:val="22"/>
          <w:szCs w:val="22"/>
          <w:lang w:val="pt-BR"/>
        </w:rPr>
        <w:t xml:space="preserve">dos </w:t>
      </w:r>
      <w:r w:rsidRPr="005938D7">
        <w:rPr>
          <w:sz w:val="22"/>
          <w:szCs w:val="22"/>
          <w:lang w:val="pt-BR"/>
        </w:rPr>
        <w:t>programas soci</w:t>
      </w:r>
      <w:r w:rsidR="007E4BE2" w:rsidRPr="005938D7">
        <w:rPr>
          <w:sz w:val="22"/>
          <w:szCs w:val="22"/>
          <w:lang w:val="pt-BR"/>
        </w:rPr>
        <w:t>ais</w:t>
      </w:r>
      <w:r w:rsidR="0096230D">
        <w:rPr>
          <w:sz w:val="22"/>
          <w:szCs w:val="22"/>
          <w:lang w:val="pt-BR"/>
        </w:rPr>
        <w:t xml:space="preserve"> </w:t>
      </w:r>
      <w:r w:rsidR="00316F35">
        <w:rPr>
          <w:sz w:val="22"/>
          <w:szCs w:val="22"/>
          <w:lang w:val="pt-BR"/>
        </w:rPr>
        <w:t xml:space="preserve">e da sociedade civil, em todas as </w:t>
      </w:r>
      <w:r w:rsidRPr="005938D7">
        <w:rPr>
          <w:sz w:val="22"/>
          <w:szCs w:val="22"/>
          <w:lang w:val="pt-BR"/>
        </w:rPr>
        <w:t xml:space="preserve">fases </w:t>
      </w:r>
      <w:r w:rsidR="007E4BE2" w:rsidRPr="005938D7">
        <w:rPr>
          <w:sz w:val="22"/>
          <w:szCs w:val="22"/>
          <w:lang w:val="pt-BR"/>
        </w:rPr>
        <w:t xml:space="preserve">das </w:t>
      </w:r>
      <w:r w:rsidRPr="005938D7">
        <w:rPr>
          <w:sz w:val="22"/>
          <w:szCs w:val="22"/>
          <w:lang w:val="pt-BR"/>
        </w:rPr>
        <w:t>políticas soci</w:t>
      </w:r>
      <w:r w:rsidR="007E4BE2" w:rsidRPr="005938D7">
        <w:rPr>
          <w:sz w:val="22"/>
          <w:szCs w:val="22"/>
          <w:lang w:val="pt-BR"/>
        </w:rPr>
        <w:t>ais</w:t>
      </w:r>
      <w:r w:rsidRPr="005938D7">
        <w:rPr>
          <w:sz w:val="22"/>
          <w:szCs w:val="22"/>
          <w:lang w:val="pt-BR"/>
        </w:rPr>
        <w:t xml:space="preserve">. </w:t>
      </w:r>
    </w:p>
    <w:p w14:paraId="3BDE953B" w14:textId="77777777" w:rsidR="00026E57" w:rsidRPr="005938D7" w:rsidRDefault="00026E57" w:rsidP="00CD2E3B">
      <w:pPr>
        <w:tabs>
          <w:tab w:val="left" w:pos="1440"/>
          <w:tab w:val="left" w:pos="7373"/>
        </w:tabs>
        <w:spacing w:line="360" w:lineRule="auto"/>
        <w:jc w:val="both"/>
        <w:rPr>
          <w:sz w:val="22"/>
          <w:szCs w:val="22"/>
          <w:lang w:val="pt-BR"/>
        </w:rPr>
      </w:pPr>
    </w:p>
    <w:p w14:paraId="650FDD36" w14:textId="17D08369" w:rsidR="00026E57" w:rsidRPr="005938D7" w:rsidRDefault="00026E57" w:rsidP="00CD2E3B">
      <w:pPr>
        <w:tabs>
          <w:tab w:val="left" w:pos="1440"/>
          <w:tab w:val="left" w:pos="7268"/>
        </w:tabs>
        <w:spacing w:line="360" w:lineRule="auto"/>
        <w:ind w:right="-29" w:firstLine="720"/>
        <w:jc w:val="both"/>
        <w:rPr>
          <w:color w:val="000000"/>
          <w:sz w:val="22"/>
          <w:szCs w:val="22"/>
          <w:lang w:val="pt-BR"/>
        </w:rPr>
      </w:pPr>
      <w:r w:rsidRPr="005938D7">
        <w:rPr>
          <w:color w:val="000000"/>
          <w:sz w:val="22"/>
          <w:szCs w:val="22"/>
          <w:lang w:val="pt-BR"/>
        </w:rPr>
        <w:t>77.</w:t>
      </w:r>
      <w:r w:rsidRPr="005938D7">
        <w:rPr>
          <w:color w:val="000000"/>
          <w:sz w:val="22"/>
          <w:szCs w:val="22"/>
          <w:lang w:val="pt-BR"/>
        </w:rPr>
        <w:tab/>
      </w:r>
      <w:r w:rsidR="00316F35" w:rsidRPr="00263E85">
        <w:rPr>
          <w:color w:val="000000"/>
          <w:sz w:val="22"/>
          <w:szCs w:val="22"/>
          <w:lang w:val="pt-BR"/>
        </w:rPr>
        <w:t>Convidar</w:t>
      </w:r>
      <w:r w:rsidR="00316F35">
        <w:rPr>
          <w:color w:val="000000"/>
          <w:sz w:val="22"/>
          <w:szCs w:val="22"/>
          <w:lang w:val="pt-BR"/>
        </w:rPr>
        <w:t xml:space="preserve"> os</w:t>
      </w:r>
      <w:r w:rsidRPr="005938D7">
        <w:rPr>
          <w:color w:val="000000"/>
          <w:sz w:val="22"/>
          <w:szCs w:val="22"/>
          <w:lang w:val="pt-BR"/>
        </w:rPr>
        <w:t xml:space="preserve"> Estados </w:t>
      </w:r>
      <w:r w:rsidR="001A76A9">
        <w:rPr>
          <w:color w:val="000000"/>
          <w:sz w:val="22"/>
          <w:szCs w:val="22"/>
          <w:lang w:val="pt-BR"/>
        </w:rPr>
        <w:t>membros</w:t>
      </w:r>
      <w:r w:rsidR="0096230D">
        <w:rPr>
          <w:color w:val="000000"/>
          <w:sz w:val="22"/>
          <w:szCs w:val="22"/>
          <w:lang w:val="pt-BR"/>
        </w:rPr>
        <w:t xml:space="preserve"> </w:t>
      </w:r>
      <w:r w:rsidRPr="005938D7">
        <w:rPr>
          <w:color w:val="000000"/>
          <w:sz w:val="22"/>
          <w:szCs w:val="22"/>
          <w:lang w:val="pt-BR"/>
        </w:rPr>
        <w:t xml:space="preserve">a que </w:t>
      </w:r>
      <w:r w:rsidR="00316F35">
        <w:rPr>
          <w:color w:val="000000"/>
          <w:sz w:val="22"/>
          <w:szCs w:val="22"/>
          <w:lang w:val="pt-BR"/>
        </w:rPr>
        <w:t xml:space="preserve">apoiem e reforcem o trabalho da </w:t>
      </w:r>
      <w:r w:rsidRPr="005938D7">
        <w:rPr>
          <w:color w:val="000000"/>
          <w:sz w:val="22"/>
          <w:szCs w:val="22"/>
          <w:lang w:val="pt-BR"/>
        </w:rPr>
        <w:t>Red</w:t>
      </w:r>
      <w:r w:rsidR="00316F35">
        <w:rPr>
          <w:color w:val="000000"/>
          <w:sz w:val="22"/>
          <w:szCs w:val="22"/>
          <w:lang w:val="pt-BR"/>
        </w:rPr>
        <w:t>e</w:t>
      </w:r>
      <w:r w:rsidRPr="005938D7">
        <w:rPr>
          <w:color w:val="000000"/>
          <w:sz w:val="22"/>
          <w:szCs w:val="22"/>
          <w:lang w:val="pt-BR"/>
        </w:rPr>
        <w:t xml:space="preserve"> Interamericana de Prote</w:t>
      </w:r>
      <w:r w:rsidR="007E4BE2" w:rsidRPr="005938D7">
        <w:rPr>
          <w:color w:val="000000"/>
          <w:sz w:val="22"/>
          <w:szCs w:val="22"/>
          <w:lang w:val="pt-BR"/>
        </w:rPr>
        <w:t>ção</w:t>
      </w:r>
      <w:r w:rsidRPr="005938D7">
        <w:rPr>
          <w:color w:val="000000"/>
          <w:sz w:val="22"/>
          <w:szCs w:val="22"/>
          <w:lang w:val="pt-BR"/>
        </w:rPr>
        <w:t xml:space="preserve"> Social (RIPSO), as n</w:t>
      </w:r>
      <w:r w:rsidR="00316F35">
        <w:rPr>
          <w:color w:val="000000"/>
          <w:sz w:val="22"/>
          <w:szCs w:val="22"/>
          <w:lang w:val="pt-BR"/>
        </w:rPr>
        <w:t>o</w:t>
      </w:r>
      <w:r w:rsidRPr="005938D7">
        <w:rPr>
          <w:color w:val="000000"/>
          <w:sz w:val="22"/>
          <w:szCs w:val="22"/>
          <w:lang w:val="pt-BR"/>
        </w:rPr>
        <w:t xml:space="preserve">vas autoridades que </w:t>
      </w:r>
      <w:r w:rsidR="00316F35">
        <w:rPr>
          <w:color w:val="000000"/>
          <w:sz w:val="22"/>
          <w:szCs w:val="22"/>
          <w:lang w:val="pt-BR"/>
        </w:rPr>
        <w:t xml:space="preserve">sejam eleitas e o </w:t>
      </w:r>
      <w:r w:rsidRPr="005938D7">
        <w:rPr>
          <w:color w:val="000000"/>
          <w:sz w:val="22"/>
          <w:szCs w:val="22"/>
          <w:lang w:val="pt-BR"/>
        </w:rPr>
        <w:t>DIS/SADyE</w:t>
      </w:r>
      <w:r w:rsidR="00316F35">
        <w:rPr>
          <w:color w:val="000000"/>
          <w:sz w:val="22"/>
          <w:szCs w:val="22"/>
          <w:lang w:val="pt-BR"/>
        </w:rPr>
        <w:t>,</w:t>
      </w:r>
      <w:r w:rsidRPr="005938D7">
        <w:rPr>
          <w:color w:val="000000"/>
          <w:sz w:val="22"/>
          <w:szCs w:val="22"/>
          <w:lang w:val="pt-BR"/>
        </w:rPr>
        <w:t xml:space="preserve"> como </w:t>
      </w:r>
      <w:r w:rsidR="001A76A9">
        <w:rPr>
          <w:color w:val="000000"/>
          <w:sz w:val="22"/>
          <w:szCs w:val="22"/>
          <w:lang w:val="pt-BR"/>
        </w:rPr>
        <w:t>Secretaria</w:t>
      </w:r>
      <w:r w:rsidR="0096230D">
        <w:rPr>
          <w:color w:val="000000"/>
          <w:sz w:val="22"/>
          <w:szCs w:val="22"/>
          <w:lang w:val="pt-BR"/>
        </w:rPr>
        <w:t xml:space="preserve"> </w:t>
      </w:r>
      <w:r w:rsidRPr="005938D7">
        <w:rPr>
          <w:color w:val="000000"/>
          <w:sz w:val="22"/>
          <w:szCs w:val="22"/>
          <w:lang w:val="pt-BR"/>
        </w:rPr>
        <w:t>Técnica de</w:t>
      </w:r>
      <w:r w:rsidR="00316F35">
        <w:rPr>
          <w:color w:val="000000"/>
          <w:sz w:val="22"/>
          <w:szCs w:val="22"/>
          <w:lang w:val="pt-BR"/>
        </w:rPr>
        <w:t>sse</w:t>
      </w:r>
      <w:r w:rsidRPr="005938D7">
        <w:rPr>
          <w:color w:val="000000"/>
          <w:sz w:val="22"/>
          <w:szCs w:val="22"/>
          <w:lang w:val="pt-BR"/>
        </w:rPr>
        <w:t xml:space="preserve"> importante mecanismo hemisférico de coopera</w:t>
      </w:r>
      <w:r w:rsidR="007E4BE2" w:rsidRPr="005938D7">
        <w:rPr>
          <w:color w:val="000000"/>
          <w:sz w:val="22"/>
          <w:szCs w:val="22"/>
          <w:lang w:val="pt-BR"/>
        </w:rPr>
        <w:t>ção</w:t>
      </w:r>
      <w:r w:rsidRPr="005938D7">
        <w:rPr>
          <w:color w:val="000000"/>
          <w:sz w:val="22"/>
          <w:szCs w:val="22"/>
          <w:lang w:val="pt-BR"/>
        </w:rPr>
        <w:t xml:space="preserve"> e</w:t>
      </w:r>
      <w:r w:rsidR="00316F35">
        <w:rPr>
          <w:color w:val="000000"/>
          <w:sz w:val="22"/>
          <w:szCs w:val="22"/>
          <w:lang w:val="pt-BR"/>
        </w:rPr>
        <w:t xml:space="preserve">m matéria de desenvolvimento </w:t>
      </w:r>
      <w:r w:rsidRPr="005938D7">
        <w:rPr>
          <w:color w:val="000000"/>
          <w:sz w:val="22"/>
          <w:szCs w:val="22"/>
          <w:lang w:val="pt-BR"/>
        </w:rPr>
        <w:t>social</w:t>
      </w:r>
      <w:r w:rsidR="00316F35">
        <w:rPr>
          <w:color w:val="000000"/>
          <w:sz w:val="22"/>
          <w:szCs w:val="22"/>
          <w:lang w:val="pt-BR"/>
        </w:rPr>
        <w:t>,</w:t>
      </w:r>
      <w:r w:rsidRPr="005938D7">
        <w:rPr>
          <w:color w:val="000000"/>
          <w:sz w:val="22"/>
          <w:szCs w:val="22"/>
          <w:lang w:val="pt-BR"/>
        </w:rPr>
        <w:t xml:space="preserve"> para fortalecer as institu</w:t>
      </w:r>
      <w:r w:rsidR="00316F35">
        <w:rPr>
          <w:color w:val="000000"/>
          <w:sz w:val="22"/>
          <w:szCs w:val="22"/>
          <w:lang w:val="pt-BR"/>
        </w:rPr>
        <w:t>i</w:t>
      </w:r>
      <w:r w:rsidR="00922657">
        <w:rPr>
          <w:color w:val="000000"/>
          <w:sz w:val="22"/>
          <w:szCs w:val="22"/>
          <w:lang w:val="pt-BR"/>
        </w:rPr>
        <w:t>ções</w:t>
      </w:r>
      <w:r w:rsidR="0096230D">
        <w:rPr>
          <w:color w:val="000000"/>
          <w:sz w:val="22"/>
          <w:szCs w:val="22"/>
          <w:lang w:val="pt-BR"/>
        </w:rPr>
        <w:t xml:space="preserve"> </w:t>
      </w:r>
      <w:r w:rsidR="00316F35">
        <w:rPr>
          <w:color w:val="000000"/>
          <w:sz w:val="22"/>
          <w:szCs w:val="22"/>
          <w:lang w:val="pt-BR"/>
        </w:rPr>
        <w:t xml:space="preserve">e organismos encarregados </w:t>
      </w:r>
      <w:r w:rsidR="007E4BE2" w:rsidRPr="005938D7">
        <w:rPr>
          <w:color w:val="000000"/>
          <w:sz w:val="22"/>
          <w:szCs w:val="22"/>
          <w:lang w:val="pt-BR"/>
        </w:rPr>
        <w:t xml:space="preserve">das </w:t>
      </w:r>
      <w:r w:rsidRPr="005938D7">
        <w:rPr>
          <w:color w:val="000000"/>
          <w:sz w:val="22"/>
          <w:szCs w:val="22"/>
          <w:lang w:val="pt-BR"/>
        </w:rPr>
        <w:t>políticas soci</w:t>
      </w:r>
      <w:r w:rsidR="007E4BE2" w:rsidRPr="005938D7">
        <w:rPr>
          <w:color w:val="000000"/>
          <w:sz w:val="22"/>
          <w:szCs w:val="22"/>
          <w:lang w:val="pt-BR"/>
        </w:rPr>
        <w:t>ais</w:t>
      </w:r>
      <w:r w:rsidR="0096230D">
        <w:rPr>
          <w:color w:val="000000"/>
          <w:sz w:val="22"/>
          <w:szCs w:val="22"/>
          <w:lang w:val="pt-BR"/>
        </w:rPr>
        <w:t xml:space="preserve"> </w:t>
      </w:r>
      <w:r w:rsidR="00316F35">
        <w:rPr>
          <w:color w:val="000000"/>
          <w:sz w:val="22"/>
          <w:szCs w:val="22"/>
          <w:lang w:val="pt-BR"/>
        </w:rPr>
        <w:t xml:space="preserve">nos </w:t>
      </w:r>
      <w:r w:rsidRPr="005938D7">
        <w:rPr>
          <w:color w:val="000000"/>
          <w:sz w:val="22"/>
          <w:szCs w:val="22"/>
          <w:lang w:val="pt-BR"/>
        </w:rPr>
        <w:t xml:space="preserve">Estados </w:t>
      </w:r>
      <w:r w:rsidR="001A76A9">
        <w:rPr>
          <w:color w:val="000000"/>
          <w:sz w:val="22"/>
          <w:szCs w:val="22"/>
          <w:lang w:val="pt-BR"/>
        </w:rPr>
        <w:t>membros</w:t>
      </w:r>
      <w:r w:rsidRPr="005938D7">
        <w:rPr>
          <w:color w:val="000000"/>
          <w:sz w:val="22"/>
          <w:szCs w:val="22"/>
          <w:lang w:val="pt-BR"/>
        </w:rPr>
        <w:t xml:space="preserve">, </w:t>
      </w:r>
      <w:r w:rsidR="00316F35">
        <w:rPr>
          <w:color w:val="000000"/>
          <w:sz w:val="22"/>
          <w:szCs w:val="22"/>
          <w:lang w:val="pt-BR"/>
        </w:rPr>
        <w:t xml:space="preserve">mediante o intercâmbio voluntário de conhecimentos, lições </w:t>
      </w:r>
      <w:r w:rsidRPr="005938D7">
        <w:rPr>
          <w:color w:val="000000"/>
          <w:sz w:val="22"/>
          <w:szCs w:val="22"/>
          <w:lang w:val="pt-BR"/>
        </w:rPr>
        <w:t xml:space="preserve">aprendidas </w:t>
      </w:r>
      <w:r w:rsidR="00316F35">
        <w:rPr>
          <w:color w:val="000000"/>
          <w:sz w:val="22"/>
          <w:szCs w:val="22"/>
          <w:lang w:val="pt-BR"/>
        </w:rPr>
        <w:t>e</w:t>
      </w:r>
      <w:r w:rsidRPr="005938D7">
        <w:rPr>
          <w:color w:val="000000"/>
          <w:sz w:val="22"/>
          <w:szCs w:val="22"/>
          <w:lang w:val="pt-BR"/>
        </w:rPr>
        <w:t xml:space="preserve"> experi</w:t>
      </w:r>
      <w:r w:rsidR="00316F35">
        <w:rPr>
          <w:color w:val="000000"/>
          <w:sz w:val="22"/>
          <w:szCs w:val="22"/>
          <w:lang w:val="pt-BR"/>
        </w:rPr>
        <w:t>ê</w:t>
      </w:r>
      <w:r w:rsidRPr="005938D7">
        <w:rPr>
          <w:color w:val="000000"/>
          <w:sz w:val="22"/>
          <w:szCs w:val="22"/>
          <w:lang w:val="pt-BR"/>
        </w:rPr>
        <w:t xml:space="preserve">ncias, </w:t>
      </w:r>
      <w:r w:rsidR="00316F35">
        <w:rPr>
          <w:color w:val="000000"/>
          <w:sz w:val="22"/>
          <w:szCs w:val="22"/>
          <w:lang w:val="pt-BR"/>
        </w:rPr>
        <w:t xml:space="preserve">o apoio </w:t>
      </w:r>
      <w:r w:rsidRPr="005938D7">
        <w:rPr>
          <w:color w:val="000000"/>
          <w:sz w:val="22"/>
          <w:szCs w:val="22"/>
          <w:lang w:val="pt-BR"/>
        </w:rPr>
        <w:t xml:space="preserve">técnico, </w:t>
      </w:r>
      <w:r w:rsidR="00316F35">
        <w:rPr>
          <w:color w:val="000000"/>
          <w:sz w:val="22"/>
          <w:szCs w:val="22"/>
          <w:lang w:val="pt-BR"/>
        </w:rPr>
        <w:t xml:space="preserve">a </w:t>
      </w:r>
      <w:r w:rsidRPr="005938D7">
        <w:rPr>
          <w:color w:val="000000"/>
          <w:sz w:val="22"/>
          <w:szCs w:val="22"/>
          <w:lang w:val="pt-BR"/>
        </w:rPr>
        <w:t>aprendiza</w:t>
      </w:r>
      <w:r w:rsidR="00316F35">
        <w:rPr>
          <w:color w:val="000000"/>
          <w:sz w:val="22"/>
          <w:szCs w:val="22"/>
          <w:lang w:val="pt-BR"/>
        </w:rPr>
        <w:t xml:space="preserve">gem mútua e a </w:t>
      </w:r>
      <w:r w:rsidRPr="005938D7">
        <w:rPr>
          <w:color w:val="000000"/>
          <w:sz w:val="22"/>
          <w:szCs w:val="22"/>
          <w:lang w:val="pt-BR"/>
        </w:rPr>
        <w:t>coopera</w:t>
      </w:r>
      <w:r w:rsidR="007E4BE2" w:rsidRPr="005938D7">
        <w:rPr>
          <w:color w:val="000000"/>
          <w:sz w:val="22"/>
          <w:szCs w:val="22"/>
          <w:lang w:val="pt-BR"/>
        </w:rPr>
        <w:t>ção</w:t>
      </w:r>
      <w:r w:rsidRPr="005938D7">
        <w:rPr>
          <w:color w:val="000000"/>
          <w:sz w:val="22"/>
          <w:szCs w:val="22"/>
          <w:lang w:val="pt-BR"/>
        </w:rPr>
        <w:t xml:space="preserve"> técnica entre países</w:t>
      </w:r>
      <w:r w:rsidR="00316F35">
        <w:rPr>
          <w:color w:val="000000"/>
          <w:sz w:val="22"/>
          <w:szCs w:val="22"/>
          <w:lang w:val="pt-BR"/>
        </w:rPr>
        <w:t xml:space="preserve">, em termos </w:t>
      </w:r>
      <w:r w:rsidRPr="005938D7">
        <w:rPr>
          <w:color w:val="000000"/>
          <w:sz w:val="22"/>
          <w:szCs w:val="22"/>
          <w:lang w:val="pt-BR"/>
        </w:rPr>
        <w:t>mutuamente acordados.</w:t>
      </w:r>
      <w:r w:rsidRPr="005938D7">
        <w:rPr>
          <w:b/>
          <w:color w:val="000000"/>
          <w:sz w:val="22"/>
          <w:szCs w:val="22"/>
          <w:lang w:val="pt-BR"/>
        </w:rPr>
        <w:t xml:space="preserve"> </w:t>
      </w:r>
    </w:p>
    <w:p w14:paraId="2CA64639" w14:textId="77777777" w:rsidR="00026E57" w:rsidRPr="005938D7" w:rsidRDefault="00026E57" w:rsidP="00CD2E3B">
      <w:pPr>
        <w:tabs>
          <w:tab w:val="left" w:pos="7373"/>
        </w:tabs>
        <w:spacing w:line="360" w:lineRule="auto"/>
        <w:jc w:val="both"/>
        <w:rPr>
          <w:sz w:val="22"/>
          <w:szCs w:val="22"/>
          <w:lang w:val="pt-BR"/>
        </w:rPr>
      </w:pPr>
    </w:p>
    <w:p w14:paraId="01E0B7E0" w14:textId="0E71E727" w:rsidR="00026E57" w:rsidRPr="005938D7" w:rsidRDefault="00026E57" w:rsidP="00CD2E3B">
      <w:pPr>
        <w:tabs>
          <w:tab w:val="left" w:pos="1440"/>
        </w:tabs>
        <w:spacing w:line="360" w:lineRule="auto"/>
        <w:ind w:firstLine="720"/>
        <w:jc w:val="both"/>
        <w:rPr>
          <w:b/>
          <w:color w:val="000000"/>
          <w:sz w:val="22"/>
          <w:szCs w:val="22"/>
          <w:lang w:val="pt-BR"/>
        </w:rPr>
      </w:pPr>
      <w:r w:rsidRPr="005938D7">
        <w:rPr>
          <w:color w:val="000000"/>
          <w:sz w:val="22"/>
          <w:szCs w:val="22"/>
          <w:lang w:val="pt-BR"/>
        </w:rPr>
        <w:t>78.</w:t>
      </w:r>
      <w:r w:rsidRPr="005938D7">
        <w:rPr>
          <w:color w:val="000000"/>
          <w:sz w:val="22"/>
          <w:szCs w:val="22"/>
          <w:lang w:val="pt-BR"/>
        </w:rPr>
        <w:tab/>
      </w:r>
      <w:r w:rsidR="00316F35">
        <w:rPr>
          <w:color w:val="000000"/>
          <w:sz w:val="22"/>
          <w:szCs w:val="22"/>
          <w:lang w:val="pt-BR"/>
        </w:rPr>
        <w:t>Encarregar</w:t>
      </w:r>
      <w:r w:rsidRPr="005938D7">
        <w:rPr>
          <w:color w:val="000000"/>
          <w:sz w:val="22"/>
          <w:szCs w:val="22"/>
          <w:lang w:val="pt-BR"/>
        </w:rPr>
        <w:t xml:space="preserve"> </w:t>
      </w:r>
      <w:r w:rsidR="00316F35">
        <w:rPr>
          <w:color w:val="000000"/>
          <w:sz w:val="22"/>
          <w:szCs w:val="22"/>
          <w:lang w:val="pt-BR"/>
        </w:rPr>
        <w:t>a</w:t>
      </w:r>
      <w:r w:rsidRPr="005938D7">
        <w:rPr>
          <w:color w:val="000000"/>
          <w:sz w:val="22"/>
          <w:szCs w:val="22"/>
          <w:lang w:val="pt-BR"/>
        </w:rPr>
        <w:t xml:space="preserve"> DIS/SADyE</w:t>
      </w:r>
      <w:r w:rsidR="00316F35">
        <w:rPr>
          <w:color w:val="000000"/>
          <w:sz w:val="22"/>
          <w:szCs w:val="22"/>
          <w:lang w:val="pt-BR"/>
        </w:rPr>
        <w:t xml:space="preserve">, em </w:t>
      </w:r>
      <w:r w:rsidRPr="005938D7">
        <w:rPr>
          <w:color w:val="000000"/>
          <w:sz w:val="22"/>
          <w:szCs w:val="22"/>
          <w:lang w:val="pt-BR"/>
        </w:rPr>
        <w:t>articula</w:t>
      </w:r>
      <w:r w:rsidR="007E4BE2" w:rsidRPr="005938D7">
        <w:rPr>
          <w:color w:val="000000"/>
          <w:sz w:val="22"/>
          <w:szCs w:val="22"/>
          <w:lang w:val="pt-BR"/>
        </w:rPr>
        <w:t>ção</w:t>
      </w:r>
      <w:r w:rsidRPr="005938D7">
        <w:rPr>
          <w:color w:val="000000"/>
          <w:sz w:val="22"/>
          <w:szCs w:val="22"/>
          <w:lang w:val="pt-BR"/>
        </w:rPr>
        <w:t xml:space="preserve"> </w:t>
      </w:r>
      <w:r w:rsidR="00316F35">
        <w:rPr>
          <w:color w:val="000000"/>
          <w:sz w:val="22"/>
          <w:szCs w:val="22"/>
          <w:lang w:val="pt-BR"/>
        </w:rPr>
        <w:t xml:space="preserve">com a </w:t>
      </w:r>
      <w:r w:rsidR="00AC64A0" w:rsidRPr="005938D7">
        <w:rPr>
          <w:color w:val="000000"/>
          <w:sz w:val="22"/>
          <w:szCs w:val="22"/>
          <w:lang w:val="pt-BR"/>
        </w:rPr>
        <w:t>Comissão</w:t>
      </w:r>
      <w:r w:rsidR="0096230D">
        <w:rPr>
          <w:color w:val="000000"/>
          <w:sz w:val="22"/>
          <w:szCs w:val="22"/>
          <w:lang w:val="pt-BR"/>
        </w:rPr>
        <w:t xml:space="preserve"> </w:t>
      </w:r>
      <w:r w:rsidRPr="005938D7">
        <w:rPr>
          <w:color w:val="000000"/>
          <w:sz w:val="22"/>
          <w:szCs w:val="22"/>
          <w:lang w:val="pt-BR"/>
        </w:rPr>
        <w:t xml:space="preserve">Interamericana de </w:t>
      </w:r>
      <w:r w:rsidR="00390E33" w:rsidRPr="005938D7">
        <w:rPr>
          <w:color w:val="000000"/>
          <w:sz w:val="22"/>
          <w:szCs w:val="22"/>
          <w:lang w:val="pt-BR"/>
        </w:rPr>
        <w:t>Desenvolvimento</w:t>
      </w:r>
      <w:r w:rsidR="0096230D">
        <w:rPr>
          <w:color w:val="000000"/>
          <w:sz w:val="22"/>
          <w:szCs w:val="22"/>
          <w:lang w:val="pt-BR"/>
        </w:rPr>
        <w:t xml:space="preserve"> </w:t>
      </w:r>
      <w:r w:rsidRPr="005938D7">
        <w:rPr>
          <w:color w:val="000000"/>
          <w:sz w:val="22"/>
          <w:szCs w:val="22"/>
          <w:lang w:val="pt-BR"/>
        </w:rPr>
        <w:t>Social (CIDES), e</w:t>
      </w:r>
      <w:r w:rsidR="00316F35">
        <w:rPr>
          <w:color w:val="000000"/>
          <w:sz w:val="22"/>
          <w:szCs w:val="22"/>
          <w:lang w:val="pt-BR"/>
        </w:rPr>
        <w:t>m</w:t>
      </w:r>
      <w:r w:rsidRPr="005938D7">
        <w:rPr>
          <w:color w:val="000000"/>
          <w:sz w:val="22"/>
          <w:szCs w:val="22"/>
          <w:lang w:val="pt-BR"/>
        </w:rPr>
        <w:t xml:space="preserve"> colabora</w:t>
      </w:r>
      <w:r w:rsidR="007E4BE2" w:rsidRPr="005938D7">
        <w:rPr>
          <w:color w:val="000000"/>
          <w:sz w:val="22"/>
          <w:szCs w:val="22"/>
          <w:lang w:val="pt-BR"/>
        </w:rPr>
        <w:t>ção</w:t>
      </w:r>
      <w:r w:rsidRPr="005938D7">
        <w:rPr>
          <w:color w:val="000000"/>
          <w:sz w:val="22"/>
          <w:szCs w:val="22"/>
          <w:lang w:val="pt-BR"/>
        </w:rPr>
        <w:t xml:space="preserve"> </w:t>
      </w:r>
      <w:r w:rsidR="00316F35">
        <w:rPr>
          <w:color w:val="000000"/>
          <w:sz w:val="22"/>
          <w:szCs w:val="22"/>
          <w:lang w:val="pt-BR"/>
        </w:rPr>
        <w:t xml:space="preserve">com a </w:t>
      </w:r>
      <w:r w:rsidRPr="005938D7">
        <w:rPr>
          <w:color w:val="000000"/>
          <w:sz w:val="22"/>
          <w:szCs w:val="22"/>
          <w:lang w:val="pt-BR"/>
        </w:rPr>
        <w:t xml:space="preserve">SEDI </w:t>
      </w:r>
      <w:r w:rsidR="00316F35">
        <w:rPr>
          <w:color w:val="000000"/>
          <w:sz w:val="22"/>
          <w:szCs w:val="22"/>
          <w:lang w:val="pt-BR"/>
        </w:rPr>
        <w:t>e outras s</w:t>
      </w:r>
      <w:r w:rsidR="001A76A9">
        <w:rPr>
          <w:color w:val="000000"/>
          <w:sz w:val="22"/>
          <w:szCs w:val="22"/>
          <w:lang w:val="pt-BR"/>
        </w:rPr>
        <w:t>ecretaria</w:t>
      </w:r>
      <w:r w:rsidRPr="005938D7">
        <w:rPr>
          <w:color w:val="000000"/>
          <w:sz w:val="22"/>
          <w:szCs w:val="22"/>
          <w:lang w:val="pt-BR"/>
        </w:rPr>
        <w:t xml:space="preserve">s relevantes, </w:t>
      </w:r>
      <w:r w:rsidR="00316F35">
        <w:rPr>
          <w:color w:val="000000"/>
          <w:sz w:val="22"/>
          <w:szCs w:val="22"/>
          <w:lang w:val="pt-BR"/>
        </w:rPr>
        <w:t xml:space="preserve">e com parceiros </w:t>
      </w:r>
      <w:r w:rsidRPr="005938D7">
        <w:rPr>
          <w:color w:val="000000"/>
          <w:sz w:val="22"/>
          <w:szCs w:val="22"/>
          <w:lang w:val="pt-BR"/>
        </w:rPr>
        <w:t>estratégicos</w:t>
      </w:r>
      <w:r w:rsidR="00316F35">
        <w:rPr>
          <w:color w:val="000000"/>
          <w:sz w:val="22"/>
          <w:szCs w:val="22"/>
          <w:lang w:val="pt-BR"/>
        </w:rPr>
        <w:t>,</w:t>
      </w:r>
      <w:r w:rsidRPr="005938D7">
        <w:rPr>
          <w:color w:val="000000"/>
          <w:sz w:val="22"/>
          <w:szCs w:val="22"/>
          <w:lang w:val="pt-BR"/>
        </w:rPr>
        <w:t xml:space="preserve"> como </w:t>
      </w:r>
      <w:r w:rsidR="00316F35">
        <w:rPr>
          <w:color w:val="000000"/>
          <w:sz w:val="22"/>
          <w:szCs w:val="22"/>
          <w:lang w:val="pt-BR"/>
        </w:rPr>
        <w:t>o</w:t>
      </w:r>
      <w:r w:rsidRPr="005938D7">
        <w:rPr>
          <w:color w:val="000000"/>
          <w:sz w:val="22"/>
          <w:szCs w:val="22"/>
          <w:lang w:val="pt-BR"/>
        </w:rPr>
        <w:t xml:space="preserve"> Programa Mundial de Alimentos (PMA), </w:t>
      </w:r>
      <w:r w:rsidR="00316F35">
        <w:rPr>
          <w:color w:val="000000"/>
          <w:sz w:val="22"/>
          <w:szCs w:val="22"/>
          <w:lang w:val="pt-BR"/>
        </w:rPr>
        <w:t xml:space="preserve">o </w:t>
      </w:r>
      <w:r w:rsidR="0096737A">
        <w:rPr>
          <w:color w:val="000000"/>
          <w:sz w:val="22"/>
          <w:szCs w:val="22"/>
          <w:lang w:val="pt-BR"/>
        </w:rPr>
        <w:t>M</w:t>
      </w:r>
      <w:r w:rsidR="00316F35">
        <w:rPr>
          <w:color w:val="000000"/>
          <w:sz w:val="22"/>
          <w:szCs w:val="22"/>
          <w:lang w:val="pt-BR"/>
        </w:rPr>
        <w:t xml:space="preserve">ovimento para o </w:t>
      </w:r>
      <w:r w:rsidRPr="005938D7">
        <w:rPr>
          <w:color w:val="000000"/>
          <w:sz w:val="22"/>
          <w:szCs w:val="22"/>
          <w:lang w:val="pt-BR"/>
        </w:rPr>
        <w:t xml:space="preserve">Fomento </w:t>
      </w:r>
      <w:r w:rsidR="007E4BE2" w:rsidRPr="005938D7">
        <w:rPr>
          <w:color w:val="000000"/>
          <w:sz w:val="22"/>
          <w:szCs w:val="22"/>
          <w:lang w:val="pt-BR"/>
        </w:rPr>
        <w:t xml:space="preserve">da </w:t>
      </w:r>
      <w:r w:rsidRPr="005938D7">
        <w:rPr>
          <w:color w:val="000000"/>
          <w:sz w:val="22"/>
          <w:szCs w:val="22"/>
          <w:lang w:val="pt-BR"/>
        </w:rPr>
        <w:t>Nutri</w:t>
      </w:r>
      <w:r w:rsidR="007E4BE2" w:rsidRPr="005938D7">
        <w:rPr>
          <w:color w:val="000000"/>
          <w:sz w:val="22"/>
          <w:szCs w:val="22"/>
          <w:lang w:val="pt-BR"/>
        </w:rPr>
        <w:t>ção</w:t>
      </w:r>
      <w:r w:rsidRPr="005938D7">
        <w:rPr>
          <w:sz w:val="22"/>
          <w:szCs w:val="22"/>
          <w:lang w:val="pt-BR"/>
        </w:rPr>
        <w:t xml:space="preserve"> </w:t>
      </w:r>
      <w:r w:rsidR="00316F35">
        <w:rPr>
          <w:sz w:val="22"/>
          <w:szCs w:val="22"/>
          <w:lang w:val="pt-BR"/>
        </w:rPr>
        <w:t xml:space="preserve">e o </w:t>
      </w:r>
      <w:r w:rsidRPr="005938D7">
        <w:rPr>
          <w:color w:val="000000"/>
          <w:sz w:val="22"/>
          <w:szCs w:val="22"/>
          <w:lang w:val="pt-BR"/>
        </w:rPr>
        <w:t>Instituto Interamericano de Coopera</w:t>
      </w:r>
      <w:r w:rsidR="007E4BE2" w:rsidRPr="005938D7">
        <w:rPr>
          <w:color w:val="000000"/>
          <w:sz w:val="22"/>
          <w:szCs w:val="22"/>
          <w:lang w:val="pt-BR"/>
        </w:rPr>
        <w:t>ção</w:t>
      </w:r>
      <w:r w:rsidRPr="005938D7">
        <w:rPr>
          <w:color w:val="000000"/>
          <w:sz w:val="22"/>
          <w:szCs w:val="22"/>
          <w:lang w:val="pt-BR"/>
        </w:rPr>
        <w:t xml:space="preserve"> para a Agricultura (IICA), entre o</w:t>
      </w:r>
      <w:r w:rsidR="0096737A">
        <w:rPr>
          <w:color w:val="000000"/>
          <w:sz w:val="22"/>
          <w:szCs w:val="22"/>
          <w:lang w:val="pt-BR"/>
        </w:rPr>
        <w:t>u</w:t>
      </w:r>
      <w:r w:rsidRPr="005938D7">
        <w:rPr>
          <w:color w:val="000000"/>
          <w:sz w:val="22"/>
          <w:szCs w:val="22"/>
          <w:lang w:val="pt-BR"/>
        </w:rPr>
        <w:t xml:space="preserve">tros, </w:t>
      </w:r>
      <w:r w:rsidR="0096737A">
        <w:rPr>
          <w:color w:val="000000"/>
          <w:sz w:val="22"/>
          <w:szCs w:val="22"/>
          <w:lang w:val="pt-BR"/>
        </w:rPr>
        <w:t xml:space="preserve">de </w:t>
      </w:r>
      <w:r w:rsidRPr="005938D7">
        <w:rPr>
          <w:color w:val="000000"/>
          <w:sz w:val="22"/>
          <w:szCs w:val="22"/>
          <w:lang w:val="pt-BR"/>
        </w:rPr>
        <w:t xml:space="preserve">continuar </w:t>
      </w:r>
      <w:r w:rsidR="0096737A">
        <w:rPr>
          <w:color w:val="000000"/>
          <w:sz w:val="22"/>
          <w:szCs w:val="22"/>
          <w:lang w:val="pt-BR"/>
        </w:rPr>
        <w:t xml:space="preserve">acompanhando a </w:t>
      </w:r>
      <w:r w:rsidRPr="005938D7">
        <w:rPr>
          <w:color w:val="000000"/>
          <w:sz w:val="22"/>
          <w:szCs w:val="22"/>
          <w:lang w:val="pt-BR"/>
        </w:rPr>
        <w:t>implementa</w:t>
      </w:r>
      <w:r w:rsidR="007E4BE2" w:rsidRPr="005938D7">
        <w:rPr>
          <w:color w:val="000000"/>
          <w:sz w:val="22"/>
          <w:szCs w:val="22"/>
          <w:lang w:val="pt-BR"/>
        </w:rPr>
        <w:t>ção</w:t>
      </w:r>
      <w:r w:rsidRPr="005938D7">
        <w:rPr>
          <w:color w:val="000000"/>
          <w:sz w:val="22"/>
          <w:szCs w:val="22"/>
          <w:lang w:val="pt-BR"/>
        </w:rPr>
        <w:t xml:space="preserve"> </w:t>
      </w:r>
      <w:r w:rsidR="007E4BE2" w:rsidRPr="005938D7">
        <w:rPr>
          <w:color w:val="000000"/>
          <w:sz w:val="22"/>
          <w:szCs w:val="22"/>
          <w:lang w:val="pt-BR"/>
        </w:rPr>
        <w:t xml:space="preserve">da </w:t>
      </w:r>
      <w:r w:rsidRPr="005938D7">
        <w:rPr>
          <w:color w:val="000000"/>
          <w:sz w:val="22"/>
          <w:szCs w:val="22"/>
          <w:lang w:val="pt-BR"/>
        </w:rPr>
        <w:t>resolu</w:t>
      </w:r>
      <w:r w:rsidR="007E4BE2" w:rsidRPr="005938D7">
        <w:rPr>
          <w:color w:val="000000"/>
          <w:sz w:val="22"/>
          <w:szCs w:val="22"/>
          <w:lang w:val="pt-BR"/>
        </w:rPr>
        <w:t>ção</w:t>
      </w:r>
      <w:r w:rsidRPr="005938D7">
        <w:rPr>
          <w:color w:val="000000"/>
          <w:sz w:val="22"/>
          <w:szCs w:val="22"/>
          <w:lang w:val="pt-BR"/>
        </w:rPr>
        <w:t xml:space="preserve"> </w:t>
      </w:r>
      <w:hyperlink r:id="rId28">
        <w:r w:rsidRPr="005938D7">
          <w:rPr>
            <w:color w:val="1F4E79"/>
            <w:sz w:val="22"/>
            <w:szCs w:val="22"/>
            <w:u w:val="single"/>
            <w:lang w:val="pt-BR"/>
          </w:rPr>
          <w:t>AG/RES. 2956 (L-O/20</w:t>
        </w:r>
      </w:hyperlink>
      <w:hyperlink r:id="rId29">
        <w:r w:rsidRPr="00263E85">
          <w:rPr>
            <w:color w:val="000000"/>
            <w:sz w:val="22"/>
            <w:szCs w:val="22"/>
            <w:lang w:val="pt-BR"/>
          </w:rPr>
          <w:t>)</w:t>
        </w:r>
      </w:hyperlink>
      <w:r w:rsidR="0096737A" w:rsidRPr="00263E85">
        <w:rPr>
          <w:color w:val="000000"/>
          <w:sz w:val="22"/>
          <w:szCs w:val="22"/>
          <w:lang w:val="pt-BR"/>
        </w:rPr>
        <w:t>,</w:t>
      </w:r>
      <w:r w:rsidRPr="005938D7">
        <w:rPr>
          <w:color w:val="000000"/>
          <w:sz w:val="22"/>
          <w:szCs w:val="22"/>
          <w:lang w:val="pt-BR"/>
        </w:rPr>
        <w:t xml:space="preserve"> “</w:t>
      </w:r>
      <w:r w:rsidR="0096737A">
        <w:rPr>
          <w:color w:val="000000"/>
          <w:sz w:val="22"/>
          <w:szCs w:val="22"/>
          <w:lang w:val="pt-BR"/>
        </w:rPr>
        <w:t>O</w:t>
      </w:r>
      <w:r w:rsidRPr="005938D7">
        <w:rPr>
          <w:color w:val="000000"/>
          <w:sz w:val="22"/>
          <w:szCs w:val="22"/>
          <w:lang w:val="pt-BR"/>
        </w:rPr>
        <w:t xml:space="preserve">s </w:t>
      </w:r>
      <w:r w:rsidR="0096737A">
        <w:rPr>
          <w:color w:val="000000"/>
          <w:sz w:val="22"/>
          <w:szCs w:val="22"/>
          <w:lang w:val="pt-BR"/>
        </w:rPr>
        <w:t xml:space="preserve">desafios </w:t>
      </w:r>
      <w:r w:rsidRPr="005938D7">
        <w:rPr>
          <w:color w:val="000000"/>
          <w:sz w:val="22"/>
          <w:szCs w:val="22"/>
          <w:lang w:val="pt-BR"/>
        </w:rPr>
        <w:t xml:space="preserve">para a </w:t>
      </w:r>
      <w:r w:rsidR="0096737A">
        <w:rPr>
          <w:color w:val="000000"/>
          <w:sz w:val="22"/>
          <w:szCs w:val="22"/>
          <w:lang w:val="pt-BR"/>
        </w:rPr>
        <w:t>segurança alimentar e n</w:t>
      </w:r>
      <w:r w:rsidRPr="005938D7">
        <w:rPr>
          <w:color w:val="000000"/>
          <w:sz w:val="22"/>
          <w:szCs w:val="22"/>
          <w:lang w:val="pt-BR"/>
        </w:rPr>
        <w:t xml:space="preserve">utricional </w:t>
      </w:r>
      <w:r w:rsidR="0096737A">
        <w:rPr>
          <w:color w:val="000000"/>
          <w:sz w:val="22"/>
          <w:szCs w:val="22"/>
          <w:lang w:val="pt-BR"/>
        </w:rPr>
        <w:t xml:space="preserve">das </w:t>
      </w:r>
      <w:r w:rsidRPr="005938D7">
        <w:rPr>
          <w:color w:val="000000"/>
          <w:sz w:val="22"/>
          <w:szCs w:val="22"/>
          <w:lang w:val="pt-BR"/>
        </w:rPr>
        <w:t xml:space="preserve">Américas frente </w:t>
      </w:r>
      <w:r w:rsidR="0096737A">
        <w:rPr>
          <w:color w:val="000000"/>
          <w:sz w:val="22"/>
          <w:szCs w:val="22"/>
          <w:lang w:val="pt-BR"/>
        </w:rPr>
        <w:t xml:space="preserve">à </w:t>
      </w:r>
      <w:r w:rsidRPr="005938D7">
        <w:rPr>
          <w:color w:val="000000"/>
          <w:sz w:val="22"/>
          <w:szCs w:val="22"/>
          <w:lang w:val="pt-BR"/>
        </w:rPr>
        <w:t xml:space="preserve">pandemia de </w:t>
      </w:r>
      <w:r w:rsidR="0096737A">
        <w:rPr>
          <w:color w:val="000000"/>
          <w:sz w:val="22"/>
          <w:szCs w:val="22"/>
          <w:lang w:val="pt-BR"/>
        </w:rPr>
        <w:t>covid</w:t>
      </w:r>
      <w:r w:rsidRPr="005938D7">
        <w:rPr>
          <w:color w:val="000000"/>
          <w:sz w:val="22"/>
          <w:szCs w:val="22"/>
          <w:lang w:val="pt-BR"/>
        </w:rPr>
        <w:t xml:space="preserve">-19 </w:t>
      </w:r>
      <w:r w:rsidR="0096737A">
        <w:rPr>
          <w:color w:val="000000"/>
          <w:sz w:val="22"/>
          <w:szCs w:val="22"/>
          <w:lang w:val="pt-BR"/>
        </w:rPr>
        <w:t xml:space="preserve">no âmbito do Plano de Ação da </w:t>
      </w:r>
      <w:r w:rsidRPr="005938D7">
        <w:rPr>
          <w:sz w:val="22"/>
          <w:szCs w:val="22"/>
          <w:lang w:val="pt-BR"/>
        </w:rPr>
        <w:t>Guatemala 2019”</w:t>
      </w:r>
      <w:r w:rsidRPr="005938D7">
        <w:rPr>
          <w:color w:val="000000"/>
          <w:sz w:val="22"/>
          <w:szCs w:val="22"/>
          <w:lang w:val="pt-BR"/>
        </w:rPr>
        <w:t xml:space="preserve">, </w:t>
      </w:r>
      <w:r w:rsidR="0096737A">
        <w:rPr>
          <w:color w:val="000000"/>
          <w:sz w:val="22"/>
          <w:szCs w:val="22"/>
          <w:lang w:val="pt-BR"/>
        </w:rPr>
        <w:t xml:space="preserve">e os </w:t>
      </w:r>
      <w:r w:rsidRPr="005938D7">
        <w:rPr>
          <w:color w:val="000000"/>
          <w:sz w:val="22"/>
          <w:szCs w:val="22"/>
          <w:lang w:val="pt-BR"/>
        </w:rPr>
        <w:t xml:space="preserve">mandatos vinculados </w:t>
      </w:r>
      <w:r w:rsidR="0096737A">
        <w:rPr>
          <w:sz w:val="22"/>
          <w:szCs w:val="22"/>
          <w:lang w:val="pt-BR"/>
        </w:rPr>
        <w:t xml:space="preserve">ao </w:t>
      </w:r>
      <w:r w:rsidRPr="005938D7">
        <w:rPr>
          <w:color w:val="000000"/>
          <w:sz w:val="22"/>
          <w:szCs w:val="22"/>
          <w:lang w:val="pt-BR"/>
        </w:rPr>
        <w:t>tema d</w:t>
      </w:r>
      <w:r w:rsidR="0096737A">
        <w:rPr>
          <w:color w:val="000000"/>
          <w:sz w:val="22"/>
          <w:szCs w:val="22"/>
          <w:lang w:val="pt-BR"/>
        </w:rPr>
        <w:t xml:space="preserve">o Plano de Ação a ser aprovado na </w:t>
      </w:r>
      <w:r w:rsidRPr="005938D7">
        <w:rPr>
          <w:color w:val="000000"/>
          <w:sz w:val="22"/>
          <w:szCs w:val="22"/>
          <w:lang w:val="pt-BR"/>
        </w:rPr>
        <w:t xml:space="preserve">Quinta </w:t>
      </w:r>
      <w:r w:rsidR="00AC64A0" w:rsidRPr="005938D7">
        <w:rPr>
          <w:color w:val="000000"/>
          <w:sz w:val="22"/>
          <w:szCs w:val="22"/>
          <w:lang w:val="pt-BR"/>
        </w:rPr>
        <w:t>Reunião</w:t>
      </w:r>
      <w:r w:rsidR="0096230D">
        <w:rPr>
          <w:color w:val="000000"/>
          <w:sz w:val="22"/>
          <w:szCs w:val="22"/>
          <w:lang w:val="pt-BR"/>
        </w:rPr>
        <w:t xml:space="preserve"> </w:t>
      </w:r>
      <w:r w:rsidRPr="005938D7">
        <w:rPr>
          <w:color w:val="000000"/>
          <w:sz w:val="22"/>
          <w:szCs w:val="22"/>
          <w:lang w:val="pt-BR"/>
        </w:rPr>
        <w:t xml:space="preserve">de Ministros </w:t>
      </w:r>
      <w:r w:rsidR="00AC64A0" w:rsidRPr="005938D7">
        <w:rPr>
          <w:color w:val="000000"/>
          <w:sz w:val="22"/>
          <w:szCs w:val="22"/>
          <w:lang w:val="pt-BR"/>
        </w:rPr>
        <w:t xml:space="preserve">e Altas </w:t>
      </w:r>
      <w:r w:rsidRPr="005938D7">
        <w:rPr>
          <w:color w:val="000000"/>
          <w:sz w:val="22"/>
          <w:szCs w:val="22"/>
          <w:lang w:val="pt-BR"/>
        </w:rPr>
        <w:t xml:space="preserve">Autoridades de </w:t>
      </w:r>
      <w:r w:rsidR="00390E33" w:rsidRPr="005938D7">
        <w:rPr>
          <w:color w:val="000000"/>
          <w:sz w:val="22"/>
          <w:szCs w:val="22"/>
          <w:lang w:val="pt-BR"/>
        </w:rPr>
        <w:t>Desenvolvimento</w:t>
      </w:r>
      <w:r w:rsidR="0096230D">
        <w:rPr>
          <w:color w:val="000000"/>
          <w:sz w:val="22"/>
          <w:szCs w:val="22"/>
          <w:lang w:val="pt-BR"/>
        </w:rPr>
        <w:t xml:space="preserve"> </w:t>
      </w:r>
      <w:r w:rsidRPr="005938D7">
        <w:rPr>
          <w:color w:val="000000"/>
          <w:sz w:val="22"/>
          <w:szCs w:val="22"/>
          <w:lang w:val="pt-BR"/>
        </w:rPr>
        <w:t xml:space="preserve">Social. </w:t>
      </w:r>
    </w:p>
    <w:p w14:paraId="24FAC493" w14:textId="77777777" w:rsidR="00026E57" w:rsidRPr="005938D7" w:rsidRDefault="00026E57" w:rsidP="00CD2E3B">
      <w:pPr>
        <w:tabs>
          <w:tab w:val="left" w:pos="1440"/>
        </w:tabs>
        <w:spacing w:line="360" w:lineRule="auto"/>
        <w:jc w:val="both"/>
        <w:rPr>
          <w:sz w:val="22"/>
          <w:szCs w:val="22"/>
          <w:lang w:val="pt-BR"/>
        </w:rPr>
      </w:pPr>
    </w:p>
    <w:p w14:paraId="4353F7B9" w14:textId="4079AE77" w:rsidR="00026E57" w:rsidRPr="005938D7" w:rsidRDefault="00026E57" w:rsidP="00CD2E3B">
      <w:pPr>
        <w:spacing w:line="360" w:lineRule="auto"/>
        <w:ind w:firstLine="720"/>
        <w:jc w:val="both"/>
        <w:rPr>
          <w:b/>
          <w:sz w:val="22"/>
          <w:szCs w:val="22"/>
          <w:lang w:val="pt-BR"/>
        </w:rPr>
      </w:pPr>
      <w:r w:rsidRPr="005938D7">
        <w:rPr>
          <w:sz w:val="22"/>
          <w:szCs w:val="22"/>
          <w:lang w:val="pt-BR"/>
        </w:rPr>
        <w:t>79</w:t>
      </w:r>
      <w:r w:rsidRPr="005938D7">
        <w:rPr>
          <w:sz w:val="22"/>
          <w:szCs w:val="22"/>
          <w:lang w:val="pt-BR"/>
        </w:rPr>
        <w:tab/>
        <w:t xml:space="preserve">Motivar os Estados </w:t>
      </w:r>
      <w:r w:rsidR="001A76A9">
        <w:rPr>
          <w:sz w:val="22"/>
          <w:szCs w:val="22"/>
          <w:lang w:val="pt-BR"/>
        </w:rPr>
        <w:t>membros</w:t>
      </w:r>
      <w:r w:rsidR="00263E85">
        <w:rPr>
          <w:sz w:val="22"/>
          <w:szCs w:val="22"/>
          <w:lang w:val="pt-BR"/>
        </w:rPr>
        <w:t xml:space="preserve"> e</w:t>
      </w:r>
      <w:r w:rsidRPr="005938D7">
        <w:rPr>
          <w:sz w:val="22"/>
          <w:szCs w:val="22"/>
          <w:lang w:val="pt-BR"/>
        </w:rPr>
        <w:t xml:space="preserve"> </w:t>
      </w:r>
      <w:r w:rsidR="005D4AB1">
        <w:rPr>
          <w:sz w:val="22"/>
          <w:szCs w:val="22"/>
          <w:lang w:val="pt-BR"/>
        </w:rPr>
        <w:t>O</w:t>
      </w:r>
      <w:r w:rsidRPr="005938D7">
        <w:rPr>
          <w:sz w:val="22"/>
          <w:szCs w:val="22"/>
          <w:lang w:val="pt-BR"/>
        </w:rPr>
        <w:t xml:space="preserve">bservadores </w:t>
      </w:r>
      <w:r w:rsidR="005D4AB1">
        <w:rPr>
          <w:sz w:val="22"/>
          <w:szCs w:val="22"/>
          <w:lang w:val="pt-BR"/>
        </w:rPr>
        <w:t>P</w:t>
      </w:r>
      <w:r w:rsidRPr="005938D7">
        <w:rPr>
          <w:sz w:val="22"/>
          <w:szCs w:val="22"/>
          <w:lang w:val="pt-BR"/>
        </w:rPr>
        <w:t xml:space="preserve">ermanentes, </w:t>
      </w:r>
      <w:r w:rsidR="00263E85">
        <w:rPr>
          <w:sz w:val="22"/>
          <w:szCs w:val="22"/>
          <w:lang w:val="pt-BR"/>
        </w:rPr>
        <w:t xml:space="preserve">as </w:t>
      </w:r>
      <w:r w:rsidRPr="005938D7">
        <w:rPr>
          <w:sz w:val="22"/>
          <w:szCs w:val="22"/>
          <w:lang w:val="pt-BR"/>
        </w:rPr>
        <w:t>organiza</w:t>
      </w:r>
      <w:r w:rsidR="00922657">
        <w:rPr>
          <w:sz w:val="22"/>
          <w:szCs w:val="22"/>
          <w:lang w:val="pt-BR"/>
        </w:rPr>
        <w:t>ções</w:t>
      </w:r>
      <w:r w:rsidR="0096230D">
        <w:rPr>
          <w:sz w:val="22"/>
          <w:szCs w:val="22"/>
          <w:lang w:val="pt-BR"/>
        </w:rPr>
        <w:t xml:space="preserve"> </w:t>
      </w:r>
      <w:r w:rsidRPr="005938D7">
        <w:rPr>
          <w:sz w:val="22"/>
          <w:szCs w:val="22"/>
          <w:lang w:val="pt-BR"/>
        </w:rPr>
        <w:t>internacion</w:t>
      </w:r>
      <w:r w:rsidR="007E4BE2" w:rsidRPr="005938D7">
        <w:rPr>
          <w:sz w:val="22"/>
          <w:szCs w:val="22"/>
          <w:lang w:val="pt-BR"/>
        </w:rPr>
        <w:t>ais</w:t>
      </w:r>
      <w:r w:rsidRPr="005938D7">
        <w:rPr>
          <w:sz w:val="22"/>
          <w:szCs w:val="22"/>
          <w:lang w:val="pt-BR"/>
        </w:rPr>
        <w:t>, region</w:t>
      </w:r>
      <w:r w:rsidR="007E4BE2" w:rsidRPr="005938D7">
        <w:rPr>
          <w:sz w:val="22"/>
          <w:szCs w:val="22"/>
          <w:lang w:val="pt-BR"/>
        </w:rPr>
        <w:t>ais</w:t>
      </w:r>
      <w:r w:rsidR="0096230D">
        <w:rPr>
          <w:sz w:val="22"/>
          <w:szCs w:val="22"/>
          <w:lang w:val="pt-BR"/>
        </w:rPr>
        <w:t xml:space="preserve"> </w:t>
      </w:r>
      <w:r w:rsidR="005D4AB1">
        <w:rPr>
          <w:sz w:val="22"/>
          <w:szCs w:val="22"/>
          <w:lang w:val="pt-BR"/>
        </w:rPr>
        <w:t>e</w:t>
      </w:r>
      <w:r w:rsidRPr="005938D7">
        <w:rPr>
          <w:sz w:val="22"/>
          <w:szCs w:val="22"/>
          <w:lang w:val="pt-BR"/>
        </w:rPr>
        <w:t xml:space="preserve"> sub</w:t>
      </w:r>
      <w:r w:rsidR="005D4AB1">
        <w:rPr>
          <w:sz w:val="22"/>
          <w:szCs w:val="22"/>
          <w:lang w:val="pt-BR"/>
        </w:rPr>
        <w:t>-</w:t>
      </w:r>
      <w:r w:rsidRPr="005938D7">
        <w:rPr>
          <w:sz w:val="22"/>
          <w:szCs w:val="22"/>
          <w:lang w:val="pt-BR"/>
        </w:rPr>
        <w:t>region</w:t>
      </w:r>
      <w:r w:rsidR="007E4BE2" w:rsidRPr="005938D7">
        <w:rPr>
          <w:sz w:val="22"/>
          <w:szCs w:val="22"/>
          <w:lang w:val="pt-BR"/>
        </w:rPr>
        <w:t>ais</w:t>
      </w:r>
      <w:r w:rsidR="0096230D">
        <w:rPr>
          <w:sz w:val="22"/>
          <w:szCs w:val="22"/>
          <w:lang w:val="pt-BR"/>
        </w:rPr>
        <w:t xml:space="preserve"> </w:t>
      </w:r>
      <w:r w:rsidR="005D4AB1">
        <w:rPr>
          <w:sz w:val="22"/>
          <w:szCs w:val="22"/>
          <w:lang w:val="pt-BR"/>
        </w:rPr>
        <w:t xml:space="preserve">e o setor privado, para que considerem </w:t>
      </w:r>
      <w:r w:rsidRPr="005938D7">
        <w:rPr>
          <w:sz w:val="22"/>
          <w:szCs w:val="22"/>
          <w:lang w:val="pt-BR"/>
        </w:rPr>
        <w:t>realizar contribu</w:t>
      </w:r>
      <w:r w:rsidR="005D4AB1">
        <w:rPr>
          <w:sz w:val="22"/>
          <w:szCs w:val="22"/>
          <w:lang w:val="pt-BR"/>
        </w:rPr>
        <w:t>i</w:t>
      </w:r>
      <w:r w:rsidR="00922657">
        <w:rPr>
          <w:sz w:val="22"/>
          <w:szCs w:val="22"/>
          <w:lang w:val="pt-BR"/>
        </w:rPr>
        <w:t>ções</w:t>
      </w:r>
      <w:r w:rsidR="0096230D">
        <w:rPr>
          <w:sz w:val="22"/>
          <w:szCs w:val="22"/>
          <w:lang w:val="pt-BR"/>
        </w:rPr>
        <w:t xml:space="preserve"> </w:t>
      </w:r>
      <w:r w:rsidRPr="005938D7">
        <w:rPr>
          <w:sz w:val="22"/>
          <w:szCs w:val="22"/>
          <w:lang w:val="pt-BR"/>
        </w:rPr>
        <w:lastRenderedPageBreak/>
        <w:t>volunt</w:t>
      </w:r>
      <w:r w:rsidR="005D4AB1">
        <w:rPr>
          <w:sz w:val="22"/>
          <w:szCs w:val="22"/>
          <w:lang w:val="pt-BR"/>
        </w:rPr>
        <w:t>á</w:t>
      </w:r>
      <w:r w:rsidRPr="005938D7">
        <w:rPr>
          <w:sz w:val="22"/>
          <w:szCs w:val="22"/>
          <w:lang w:val="pt-BR"/>
        </w:rPr>
        <w:t xml:space="preserve">rias, </w:t>
      </w:r>
      <w:r w:rsidR="005D4AB1">
        <w:rPr>
          <w:sz w:val="22"/>
          <w:szCs w:val="22"/>
          <w:lang w:val="pt-BR"/>
        </w:rPr>
        <w:t xml:space="preserve">na medida de suas </w:t>
      </w:r>
      <w:r w:rsidRPr="005938D7">
        <w:rPr>
          <w:sz w:val="22"/>
          <w:szCs w:val="22"/>
          <w:lang w:val="pt-BR"/>
        </w:rPr>
        <w:t>po</w:t>
      </w:r>
      <w:r w:rsidR="005D4AB1">
        <w:rPr>
          <w:sz w:val="22"/>
          <w:szCs w:val="22"/>
          <w:lang w:val="pt-BR"/>
        </w:rPr>
        <w:t>s</w:t>
      </w:r>
      <w:r w:rsidRPr="005938D7">
        <w:rPr>
          <w:sz w:val="22"/>
          <w:szCs w:val="22"/>
          <w:lang w:val="pt-BR"/>
        </w:rPr>
        <w:t xml:space="preserve">sibilidades, </w:t>
      </w:r>
      <w:r w:rsidR="005D4AB1">
        <w:rPr>
          <w:sz w:val="22"/>
          <w:szCs w:val="22"/>
          <w:lang w:val="pt-BR"/>
        </w:rPr>
        <w:t xml:space="preserve">ao </w:t>
      </w:r>
      <w:r w:rsidRPr="005938D7">
        <w:rPr>
          <w:sz w:val="22"/>
          <w:szCs w:val="22"/>
          <w:lang w:val="pt-BR"/>
        </w:rPr>
        <w:t>“F</w:t>
      </w:r>
      <w:r w:rsidR="005D4AB1">
        <w:rPr>
          <w:sz w:val="22"/>
          <w:szCs w:val="22"/>
          <w:lang w:val="pt-BR"/>
        </w:rPr>
        <w:t>u</w:t>
      </w:r>
      <w:r w:rsidRPr="005938D7">
        <w:rPr>
          <w:sz w:val="22"/>
          <w:szCs w:val="22"/>
          <w:lang w:val="pt-BR"/>
        </w:rPr>
        <w:t>ndo para a implementa</w:t>
      </w:r>
      <w:r w:rsidR="007E4BE2" w:rsidRPr="005938D7">
        <w:rPr>
          <w:sz w:val="22"/>
          <w:szCs w:val="22"/>
          <w:lang w:val="pt-BR"/>
        </w:rPr>
        <w:t>ção</w:t>
      </w:r>
      <w:r w:rsidRPr="005938D7">
        <w:rPr>
          <w:sz w:val="22"/>
          <w:szCs w:val="22"/>
          <w:lang w:val="pt-BR"/>
        </w:rPr>
        <w:t xml:space="preserve"> d</w:t>
      </w:r>
      <w:r w:rsidR="005D4AB1">
        <w:rPr>
          <w:sz w:val="22"/>
          <w:szCs w:val="22"/>
          <w:lang w:val="pt-BR"/>
        </w:rPr>
        <w:t xml:space="preserve">o Plano de Ação da </w:t>
      </w:r>
      <w:r w:rsidRPr="005938D7">
        <w:rPr>
          <w:sz w:val="22"/>
          <w:szCs w:val="22"/>
          <w:lang w:val="pt-BR"/>
        </w:rPr>
        <w:t xml:space="preserve">Guatemala 2019”, </w:t>
      </w:r>
      <w:r w:rsidR="005D4AB1">
        <w:rPr>
          <w:sz w:val="22"/>
          <w:szCs w:val="22"/>
          <w:lang w:val="pt-BR"/>
        </w:rPr>
        <w:t xml:space="preserve">doravante denominado </w:t>
      </w:r>
      <w:r w:rsidRPr="005938D7">
        <w:rPr>
          <w:sz w:val="22"/>
          <w:szCs w:val="22"/>
          <w:lang w:val="pt-BR"/>
        </w:rPr>
        <w:t>“F</w:t>
      </w:r>
      <w:r w:rsidR="005D4AB1">
        <w:rPr>
          <w:sz w:val="22"/>
          <w:szCs w:val="22"/>
          <w:lang w:val="pt-BR"/>
        </w:rPr>
        <w:t>u</w:t>
      </w:r>
      <w:r w:rsidRPr="005938D7">
        <w:rPr>
          <w:sz w:val="22"/>
          <w:szCs w:val="22"/>
          <w:lang w:val="pt-BR"/>
        </w:rPr>
        <w:t>ndo Volunt</w:t>
      </w:r>
      <w:r w:rsidR="005D4AB1">
        <w:rPr>
          <w:sz w:val="22"/>
          <w:szCs w:val="22"/>
          <w:lang w:val="pt-BR"/>
        </w:rPr>
        <w:t>á</w:t>
      </w:r>
      <w:r w:rsidRPr="005938D7">
        <w:rPr>
          <w:sz w:val="22"/>
          <w:szCs w:val="22"/>
          <w:lang w:val="pt-BR"/>
        </w:rPr>
        <w:t xml:space="preserve">rio de </w:t>
      </w:r>
      <w:r w:rsidR="00390E33" w:rsidRPr="005938D7">
        <w:rPr>
          <w:sz w:val="22"/>
          <w:szCs w:val="22"/>
          <w:lang w:val="pt-BR"/>
        </w:rPr>
        <w:t>Desenvolvimento</w:t>
      </w:r>
      <w:r w:rsidR="0096230D">
        <w:rPr>
          <w:sz w:val="22"/>
          <w:szCs w:val="22"/>
          <w:lang w:val="pt-BR"/>
        </w:rPr>
        <w:t xml:space="preserve"> </w:t>
      </w:r>
      <w:r w:rsidRPr="005938D7">
        <w:rPr>
          <w:sz w:val="22"/>
          <w:szCs w:val="22"/>
          <w:lang w:val="pt-BR"/>
        </w:rPr>
        <w:t>Social”</w:t>
      </w:r>
      <w:r w:rsidR="005D4AB1">
        <w:rPr>
          <w:sz w:val="22"/>
          <w:szCs w:val="22"/>
          <w:lang w:val="pt-BR"/>
        </w:rPr>
        <w:t xml:space="preserve">, do </w:t>
      </w:r>
      <w:r w:rsidRPr="005938D7">
        <w:rPr>
          <w:sz w:val="22"/>
          <w:szCs w:val="22"/>
          <w:lang w:val="pt-BR"/>
        </w:rPr>
        <w:t>DIS/SADyE</w:t>
      </w:r>
      <w:r w:rsidR="005D4AB1">
        <w:rPr>
          <w:sz w:val="22"/>
          <w:szCs w:val="22"/>
          <w:lang w:val="pt-BR"/>
        </w:rPr>
        <w:t xml:space="preserve">, para apoiar a </w:t>
      </w:r>
      <w:r w:rsidRPr="005938D7">
        <w:rPr>
          <w:sz w:val="22"/>
          <w:szCs w:val="22"/>
          <w:lang w:val="pt-BR"/>
        </w:rPr>
        <w:t>implementa</w:t>
      </w:r>
      <w:r w:rsidR="007E4BE2" w:rsidRPr="005938D7">
        <w:rPr>
          <w:sz w:val="22"/>
          <w:szCs w:val="22"/>
          <w:lang w:val="pt-BR"/>
        </w:rPr>
        <w:t>ção</w:t>
      </w:r>
      <w:r w:rsidRPr="005938D7">
        <w:rPr>
          <w:sz w:val="22"/>
          <w:szCs w:val="22"/>
          <w:lang w:val="pt-BR"/>
        </w:rPr>
        <w:t xml:space="preserve"> </w:t>
      </w:r>
      <w:r w:rsidR="007E4BE2" w:rsidRPr="005938D7">
        <w:rPr>
          <w:sz w:val="22"/>
          <w:szCs w:val="22"/>
          <w:lang w:val="pt-BR"/>
        </w:rPr>
        <w:t xml:space="preserve">das </w:t>
      </w:r>
      <w:r w:rsidRPr="005938D7">
        <w:rPr>
          <w:sz w:val="22"/>
          <w:szCs w:val="22"/>
          <w:lang w:val="pt-BR"/>
        </w:rPr>
        <w:t xml:space="preserve">atividades </w:t>
      </w:r>
      <w:r w:rsidR="005D4AB1">
        <w:rPr>
          <w:sz w:val="22"/>
          <w:szCs w:val="22"/>
          <w:lang w:val="pt-BR"/>
        </w:rPr>
        <w:t>e</w:t>
      </w:r>
      <w:r w:rsidRPr="005938D7">
        <w:rPr>
          <w:sz w:val="22"/>
          <w:szCs w:val="22"/>
          <w:lang w:val="pt-BR"/>
        </w:rPr>
        <w:t xml:space="preserve"> prioridades contempladas </w:t>
      </w:r>
      <w:r w:rsidR="005D4AB1">
        <w:rPr>
          <w:sz w:val="22"/>
          <w:szCs w:val="22"/>
          <w:lang w:val="pt-BR"/>
        </w:rPr>
        <w:t xml:space="preserve">nos </w:t>
      </w:r>
      <w:r w:rsidRPr="005938D7">
        <w:rPr>
          <w:sz w:val="22"/>
          <w:szCs w:val="22"/>
          <w:lang w:val="pt-BR"/>
        </w:rPr>
        <w:t>Plan</w:t>
      </w:r>
      <w:r w:rsidR="005D4AB1">
        <w:rPr>
          <w:sz w:val="22"/>
          <w:szCs w:val="22"/>
          <w:lang w:val="pt-BR"/>
        </w:rPr>
        <w:t>o</w:t>
      </w:r>
      <w:r w:rsidRPr="005938D7">
        <w:rPr>
          <w:sz w:val="22"/>
          <w:szCs w:val="22"/>
          <w:lang w:val="pt-BR"/>
        </w:rPr>
        <w:t>s de A</w:t>
      </w:r>
      <w:r w:rsidR="007E4BE2" w:rsidRPr="005938D7">
        <w:rPr>
          <w:sz w:val="22"/>
          <w:szCs w:val="22"/>
          <w:lang w:val="pt-BR"/>
        </w:rPr>
        <w:t>ção</w:t>
      </w:r>
      <w:r w:rsidRPr="005938D7">
        <w:rPr>
          <w:sz w:val="22"/>
          <w:szCs w:val="22"/>
          <w:lang w:val="pt-BR"/>
        </w:rPr>
        <w:t xml:space="preserve"> </w:t>
      </w:r>
      <w:r w:rsidR="005D4AB1">
        <w:rPr>
          <w:sz w:val="22"/>
          <w:szCs w:val="22"/>
          <w:lang w:val="pt-BR"/>
        </w:rPr>
        <w:t xml:space="preserve">e nas </w:t>
      </w:r>
      <w:r w:rsidRPr="005938D7">
        <w:rPr>
          <w:sz w:val="22"/>
          <w:szCs w:val="22"/>
          <w:lang w:val="pt-BR"/>
        </w:rPr>
        <w:t>Declara</w:t>
      </w:r>
      <w:r w:rsidR="00922657">
        <w:rPr>
          <w:sz w:val="22"/>
          <w:szCs w:val="22"/>
          <w:lang w:val="pt-BR"/>
        </w:rPr>
        <w:t>ções</w:t>
      </w:r>
      <w:r w:rsidR="0096230D">
        <w:rPr>
          <w:sz w:val="22"/>
          <w:szCs w:val="22"/>
          <w:lang w:val="pt-BR"/>
        </w:rPr>
        <w:t xml:space="preserve"> </w:t>
      </w:r>
      <w:r w:rsidRPr="005938D7">
        <w:rPr>
          <w:sz w:val="22"/>
          <w:szCs w:val="22"/>
          <w:lang w:val="pt-BR"/>
        </w:rPr>
        <w:t>apro</w:t>
      </w:r>
      <w:r w:rsidR="005D4AB1">
        <w:rPr>
          <w:sz w:val="22"/>
          <w:szCs w:val="22"/>
          <w:lang w:val="pt-BR"/>
        </w:rPr>
        <w:t>v</w:t>
      </w:r>
      <w:r w:rsidRPr="005938D7">
        <w:rPr>
          <w:sz w:val="22"/>
          <w:szCs w:val="22"/>
          <w:lang w:val="pt-BR"/>
        </w:rPr>
        <w:t xml:space="preserve">adas </w:t>
      </w:r>
      <w:r w:rsidR="005D4AB1">
        <w:rPr>
          <w:sz w:val="22"/>
          <w:szCs w:val="22"/>
          <w:lang w:val="pt-BR"/>
        </w:rPr>
        <w:t xml:space="preserve">no âmbito </w:t>
      </w:r>
      <w:r w:rsidR="007E4BE2" w:rsidRPr="005938D7">
        <w:rPr>
          <w:sz w:val="22"/>
          <w:szCs w:val="22"/>
          <w:lang w:val="pt-BR"/>
        </w:rPr>
        <w:t xml:space="preserve">das </w:t>
      </w:r>
      <w:r w:rsidRPr="005938D7">
        <w:rPr>
          <w:sz w:val="22"/>
          <w:szCs w:val="22"/>
          <w:lang w:val="pt-BR"/>
        </w:rPr>
        <w:t>Reuni</w:t>
      </w:r>
      <w:r w:rsidR="005D4AB1">
        <w:rPr>
          <w:sz w:val="22"/>
          <w:szCs w:val="22"/>
          <w:lang w:val="pt-BR"/>
        </w:rPr>
        <w:t xml:space="preserve">ões </w:t>
      </w:r>
      <w:r w:rsidRPr="005938D7">
        <w:rPr>
          <w:sz w:val="22"/>
          <w:szCs w:val="22"/>
          <w:lang w:val="pt-BR"/>
        </w:rPr>
        <w:t xml:space="preserve">de Ministros </w:t>
      </w:r>
      <w:r w:rsidR="00AC64A0" w:rsidRPr="005938D7">
        <w:rPr>
          <w:sz w:val="22"/>
          <w:szCs w:val="22"/>
          <w:lang w:val="pt-BR"/>
        </w:rPr>
        <w:t xml:space="preserve">e Altas </w:t>
      </w:r>
      <w:r w:rsidRPr="005938D7">
        <w:rPr>
          <w:sz w:val="22"/>
          <w:szCs w:val="22"/>
          <w:lang w:val="pt-BR"/>
        </w:rPr>
        <w:t xml:space="preserve">Autoridades de </w:t>
      </w:r>
      <w:r w:rsidR="00390E33" w:rsidRPr="005938D7">
        <w:rPr>
          <w:sz w:val="22"/>
          <w:szCs w:val="22"/>
          <w:lang w:val="pt-BR"/>
        </w:rPr>
        <w:t>Desenvolvimento</w:t>
      </w:r>
      <w:r w:rsidR="0096230D">
        <w:rPr>
          <w:sz w:val="22"/>
          <w:szCs w:val="22"/>
          <w:lang w:val="pt-BR"/>
        </w:rPr>
        <w:t xml:space="preserve"> </w:t>
      </w:r>
      <w:r w:rsidRPr="005938D7">
        <w:rPr>
          <w:sz w:val="22"/>
          <w:szCs w:val="22"/>
          <w:lang w:val="pt-BR"/>
        </w:rPr>
        <w:t xml:space="preserve">Social, REMDES. </w:t>
      </w:r>
    </w:p>
    <w:p w14:paraId="07534728" w14:textId="77777777" w:rsidR="00026E57" w:rsidRPr="005938D7" w:rsidRDefault="00026E57" w:rsidP="00CD2E3B">
      <w:pPr>
        <w:spacing w:line="360" w:lineRule="auto"/>
        <w:jc w:val="both"/>
        <w:rPr>
          <w:sz w:val="22"/>
          <w:szCs w:val="22"/>
          <w:lang w:val="pt-BR"/>
        </w:rPr>
      </w:pPr>
    </w:p>
    <w:p w14:paraId="20DD7FEE" w14:textId="0EF8A07B" w:rsidR="00026E57" w:rsidRPr="005D4AB1" w:rsidRDefault="00026E57">
      <w:pPr>
        <w:numPr>
          <w:ilvl w:val="1"/>
          <w:numId w:val="18"/>
        </w:numPr>
        <w:pBdr>
          <w:top w:val="nil"/>
          <w:left w:val="nil"/>
          <w:bottom w:val="nil"/>
          <w:right w:val="nil"/>
          <w:between w:val="nil"/>
        </w:pBdr>
        <w:tabs>
          <w:tab w:val="left" w:pos="720"/>
        </w:tabs>
        <w:spacing w:line="360" w:lineRule="auto"/>
        <w:ind w:left="720" w:right="-29"/>
        <w:jc w:val="both"/>
        <w:rPr>
          <w:color w:val="000000"/>
          <w:sz w:val="22"/>
          <w:szCs w:val="22"/>
          <w:lang w:val="pt-BR"/>
        </w:rPr>
      </w:pPr>
      <w:bookmarkStart w:id="8" w:name="_heading=h.mcvcfumlqnlt" w:colFirst="0" w:colLast="0"/>
      <w:bookmarkEnd w:id="8"/>
      <w:r w:rsidRPr="005D4AB1">
        <w:rPr>
          <w:color w:val="000000"/>
          <w:sz w:val="22"/>
          <w:szCs w:val="22"/>
          <w:lang w:val="pt-BR"/>
        </w:rPr>
        <w:t>CO</w:t>
      </w:r>
      <w:r w:rsidR="005D4AB1" w:rsidRPr="005D4AB1">
        <w:rPr>
          <w:color w:val="000000"/>
          <w:sz w:val="22"/>
          <w:szCs w:val="22"/>
          <w:lang w:val="pt-BR"/>
        </w:rPr>
        <w:t xml:space="preserve">M </w:t>
      </w:r>
      <w:r w:rsidR="005D4AB1" w:rsidRPr="0046139E">
        <w:rPr>
          <w:color w:val="000000"/>
          <w:sz w:val="22"/>
          <w:szCs w:val="22"/>
          <w:lang w:val="pt-BR"/>
        </w:rPr>
        <w:t>RESPEITO</w:t>
      </w:r>
      <w:r w:rsidR="005D4AB1" w:rsidRPr="005D4AB1">
        <w:rPr>
          <w:color w:val="000000"/>
          <w:sz w:val="22"/>
          <w:szCs w:val="22"/>
          <w:lang w:val="pt-BR"/>
        </w:rPr>
        <w:t xml:space="preserve"> À CONTINUIÇÃO DOS PROCESSOS </w:t>
      </w:r>
      <w:r w:rsidR="005D4AB1">
        <w:rPr>
          <w:color w:val="000000"/>
          <w:sz w:val="22"/>
          <w:szCs w:val="22"/>
          <w:lang w:val="pt-BR"/>
        </w:rPr>
        <w:t xml:space="preserve">SETORIAIS NO ÂMBITO DO CIDI </w:t>
      </w:r>
    </w:p>
    <w:p w14:paraId="6C81A25A" w14:textId="77777777" w:rsidR="00026E57" w:rsidRPr="005D4AB1" w:rsidRDefault="00026E57" w:rsidP="00CD2E3B">
      <w:pPr>
        <w:tabs>
          <w:tab w:val="left" w:pos="7373"/>
        </w:tabs>
        <w:spacing w:line="360" w:lineRule="auto"/>
        <w:jc w:val="both"/>
        <w:rPr>
          <w:sz w:val="22"/>
          <w:szCs w:val="22"/>
          <w:lang w:val="pt-BR"/>
        </w:rPr>
      </w:pPr>
    </w:p>
    <w:p w14:paraId="0FDFE464" w14:textId="4B3FC8ED" w:rsidR="00CD2E3B" w:rsidRPr="00F87B4F" w:rsidRDefault="00F87B4F">
      <w:pPr>
        <w:numPr>
          <w:ilvl w:val="0"/>
          <w:numId w:val="12"/>
        </w:numPr>
        <w:pBdr>
          <w:top w:val="nil"/>
          <w:left w:val="nil"/>
          <w:bottom w:val="nil"/>
          <w:right w:val="nil"/>
          <w:between w:val="nil"/>
        </w:pBdr>
        <w:spacing w:line="360" w:lineRule="auto"/>
        <w:ind w:left="0" w:right="-29" w:firstLine="720"/>
        <w:jc w:val="both"/>
        <w:rPr>
          <w:sz w:val="22"/>
          <w:szCs w:val="22"/>
          <w:lang w:val="pt-BR"/>
        </w:rPr>
      </w:pPr>
      <w:r w:rsidRPr="00F87B4F">
        <w:rPr>
          <w:color w:val="000000"/>
          <w:sz w:val="22"/>
          <w:szCs w:val="22"/>
          <w:lang w:val="pt-BR"/>
        </w:rPr>
        <w:t>Aprovar o seguinte calendário</w:t>
      </w:r>
      <w:r w:rsidR="0096230D">
        <w:rPr>
          <w:color w:val="000000"/>
          <w:sz w:val="22"/>
          <w:szCs w:val="22"/>
          <w:lang w:val="pt-BR"/>
        </w:rPr>
        <w:t xml:space="preserve"> </w:t>
      </w:r>
      <w:r w:rsidR="00026E57" w:rsidRPr="00F87B4F">
        <w:rPr>
          <w:color w:val="000000"/>
          <w:sz w:val="22"/>
          <w:szCs w:val="22"/>
          <w:lang w:val="pt-BR"/>
        </w:rPr>
        <w:t xml:space="preserve">para as </w:t>
      </w:r>
      <w:r>
        <w:rPr>
          <w:color w:val="000000"/>
          <w:sz w:val="22"/>
          <w:szCs w:val="22"/>
          <w:lang w:val="pt-BR"/>
        </w:rPr>
        <w:t>R</w:t>
      </w:r>
      <w:r w:rsidR="00200500" w:rsidRPr="00F87B4F">
        <w:rPr>
          <w:color w:val="000000"/>
          <w:sz w:val="22"/>
          <w:szCs w:val="22"/>
          <w:lang w:val="pt-BR"/>
        </w:rPr>
        <w:t>euniões</w:t>
      </w:r>
      <w:r w:rsidR="0096230D">
        <w:rPr>
          <w:color w:val="000000"/>
          <w:sz w:val="22"/>
          <w:szCs w:val="22"/>
          <w:lang w:val="pt-BR"/>
        </w:rPr>
        <w:t xml:space="preserve"> </w:t>
      </w:r>
      <w:r w:rsidR="00026E57" w:rsidRPr="00F87B4F">
        <w:rPr>
          <w:color w:val="000000"/>
          <w:sz w:val="22"/>
          <w:szCs w:val="22"/>
          <w:lang w:val="pt-BR"/>
        </w:rPr>
        <w:t xml:space="preserve">de </w:t>
      </w:r>
      <w:r>
        <w:rPr>
          <w:color w:val="000000"/>
          <w:sz w:val="22"/>
          <w:szCs w:val="22"/>
          <w:lang w:val="pt-BR"/>
        </w:rPr>
        <w:t>M</w:t>
      </w:r>
      <w:r w:rsidR="00026E57" w:rsidRPr="00F87B4F">
        <w:rPr>
          <w:color w:val="000000"/>
          <w:sz w:val="22"/>
          <w:szCs w:val="22"/>
          <w:lang w:val="pt-BR"/>
        </w:rPr>
        <w:t xml:space="preserve">inistros </w:t>
      </w:r>
      <w:r w:rsidRPr="00F87B4F">
        <w:rPr>
          <w:color w:val="000000"/>
          <w:sz w:val="22"/>
          <w:szCs w:val="22"/>
          <w:lang w:val="pt-BR"/>
        </w:rPr>
        <w:t>e</w:t>
      </w:r>
      <w:r w:rsidR="00026E57" w:rsidRPr="00F87B4F">
        <w:rPr>
          <w:color w:val="000000"/>
          <w:sz w:val="22"/>
          <w:szCs w:val="22"/>
          <w:lang w:val="pt-BR"/>
        </w:rPr>
        <w:t xml:space="preserve"> </w:t>
      </w:r>
      <w:r>
        <w:rPr>
          <w:color w:val="000000"/>
          <w:sz w:val="22"/>
          <w:szCs w:val="22"/>
          <w:lang w:val="pt-BR"/>
        </w:rPr>
        <w:t>A</w:t>
      </w:r>
      <w:r w:rsidR="00026E57" w:rsidRPr="00F87B4F">
        <w:rPr>
          <w:color w:val="000000"/>
          <w:sz w:val="22"/>
          <w:szCs w:val="22"/>
          <w:lang w:val="pt-BR"/>
        </w:rPr>
        <w:t xml:space="preserve">ltas </w:t>
      </w:r>
      <w:r>
        <w:rPr>
          <w:color w:val="000000"/>
          <w:sz w:val="22"/>
          <w:szCs w:val="22"/>
          <w:lang w:val="pt-BR"/>
        </w:rPr>
        <w:t>A</w:t>
      </w:r>
      <w:r w:rsidR="00026E57" w:rsidRPr="00F87B4F">
        <w:rPr>
          <w:color w:val="000000"/>
          <w:sz w:val="22"/>
          <w:szCs w:val="22"/>
          <w:lang w:val="pt-BR"/>
        </w:rPr>
        <w:t xml:space="preserve">utoridades </w:t>
      </w:r>
      <w:r>
        <w:rPr>
          <w:color w:val="000000"/>
          <w:sz w:val="22"/>
          <w:szCs w:val="22"/>
          <w:lang w:val="pt-BR"/>
        </w:rPr>
        <w:t xml:space="preserve">no Âmbito do </w:t>
      </w:r>
      <w:r w:rsidR="00026E57" w:rsidRPr="00F87B4F">
        <w:rPr>
          <w:color w:val="000000"/>
          <w:sz w:val="22"/>
          <w:szCs w:val="22"/>
          <w:lang w:val="pt-BR"/>
        </w:rPr>
        <w:t xml:space="preserve">CIDI, </w:t>
      </w:r>
      <w:r>
        <w:rPr>
          <w:color w:val="000000"/>
          <w:sz w:val="22"/>
          <w:szCs w:val="22"/>
          <w:lang w:val="pt-BR"/>
        </w:rPr>
        <w:t xml:space="preserve">levando em conta as dificuldades </w:t>
      </w:r>
      <w:r w:rsidR="00026E57" w:rsidRPr="00F87B4F">
        <w:rPr>
          <w:color w:val="000000"/>
          <w:sz w:val="22"/>
          <w:szCs w:val="22"/>
          <w:lang w:val="pt-BR"/>
        </w:rPr>
        <w:t>provenientes d</w:t>
      </w:r>
      <w:r>
        <w:rPr>
          <w:color w:val="000000"/>
          <w:sz w:val="22"/>
          <w:szCs w:val="22"/>
          <w:lang w:val="pt-BR"/>
        </w:rPr>
        <w:t>o</w:t>
      </w:r>
      <w:r w:rsidR="00026E57" w:rsidRPr="00F87B4F">
        <w:rPr>
          <w:color w:val="000000"/>
          <w:sz w:val="22"/>
          <w:szCs w:val="22"/>
          <w:lang w:val="pt-BR"/>
        </w:rPr>
        <w:t xml:space="preserve"> contexto </w:t>
      </w:r>
      <w:r w:rsidR="007E4BE2" w:rsidRPr="00F87B4F">
        <w:rPr>
          <w:color w:val="000000"/>
          <w:sz w:val="22"/>
          <w:szCs w:val="22"/>
          <w:lang w:val="pt-BR"/>
        </w:rPr>
        <w:t xml:space="preserve">da </w:t>
      </w:r>
      <w:r w:rsidR="00026E57" w:rsidRPr="00F87B4F">
        <w:rPr>
          <w:color w:val="000000"/>
          <w:sz w:val="22"/>
          <w:szCs w:val="22"/>
          <w:lang w:val="pt-BR"/>
        </w:rPr>
        <w:t xml:space="preserve">pandemia de </w:t>
      </w:r>
      <w:r>
        <w:rPr>
          <w:color w:val="000000"/>
          <w:sz w:val="22"/>
          <w:szCs w:val="22"/>
          <w:lang w:val="pt-BR"/>
        </w:rPr>
        <w:t>covid</w:t>
      </w:r>
      <w:r w:rsidR="00026E57" w:rsidRPr="00F87B4F">
        <w:rPr>
          <w:color w:val="000000"/>
          <w:sz w:val="22"/>
          <w:szCs w:val="22"/>
          <w:lang w:val="pt-BR"/>
        </w:rPr>
        <w:t xml:space="preserve">-19, </w:t>
      </w:r>
      <w:r>
        <w:rPr>
          <w:color w:val="000000"/>
          <w:sz w:val="22"/>
          <w:szCs w:val="22"/>
          <w:lang w:val="pt-BR"/>
        </w:rPr>
        <w:t xml:space="preserve">bem como o </w:t>
      </w:r>
      <w:r w:rsidR="00026E57" w:rsidRPr="00F87B4F">
        <w:rPr>
          <w:color w:val="000000"/>
          <w:sz w:val="22"/>
          <w:szCs w:val="22"/>
          <w:lang w:val="pt-BR"/>
        </w:rPr>
        <w:t xml:space="preserve">número máximo de </w:t>
      </w:r>
      <w:r w:rsidR="00200500" w:rsidRPr="00F87B4F">
        <w:rPr>
          <w:color w:val="000000"/>
          <w:sz w:val="22"/>
          <w:szCs w:val="22"/>
          <w:lang w:val="pt-BR"/>
        </w:rPr>
        <w:t>reuniões</w:t>
      </w:r>
      <w:r w:rsidR="0096230D">
        <w:rPr>
          <w:color w:val="000000"/>
          <w:sz w:val="22"/>
          <w:szCs w:val="22"/>
          <w:lang w:val="pt-BR"/>
        </w:rPr>
        <w:t xml:space="preserve"> </w:t>
      </w:r>
      <w:r w:rsidR="00026E57" w:rsidRPr="00F87B4F">
        <w:rPr>
          <w:color w:val="000000"/>
          <w:sz w:val="22"/>
          <w:szCs w:val="22"/>
          <w:lang w:val="pt-BR"/>
        </w:rPr>
        <w:t xml:space="preserve">que </w:t>
      </w:r>
      <w:r>
        <w:rPr>
          <w:color w:val="000000"/>
          <w:sz w:val="22"/>
          <w:szCs w:val="22"/>
          <w:lang w:val="pt-BR"/>
        </w:rPr>
        <w:t>pos</w:t>
      </w:r>
      <w:r w:rsidR="0046139E">
        <w:rPr>
          <w:color w:val="000000"/>
          <w:sz w:val="22"/>
          <w:szCs w:val="22"/>
          <w:lang w:val="pt-BR"/>
        </w:rPr>
        <w:t>s</w:t>
      </w:r>
      <w:r>
        <w:rPr>
          <w:color w:val="000000"/>
          <w:sz w:val="22"/>
          <w:szCs w:val="22"/>
          <w:lang w:val="pt-BR"/>
        </w:rPr>
        <w:t xml:space="preserve">am ser realizadas em </w:t>
      </w:r>
      <w:r w:rsidR="00026E57" w:rsidRPr="00F87B4F">
        <w:rPr>
          <w:color w:val="000000"/>
          <w:sz w:val="22"/>
          <w:szCs w:val="22"/>
          <w:lang w:val="pt-BR"/>
        </w:rPr>
        <w:t>fun</w:t>
      </w:r>
      <w:r w:rsidR="007E4BE2" w:rsidRPr="00F87B4F">
        <w:rPr>
          <w:color w:val="000000"/>
          <w:sz w:val="22"/>
          <w:szCs w:val="22"/>
          <w:lang w:val="pt-BR"/>
        </w:rPr>
        <w:t>ção</w:t>
      </w:r>
      <w:r w:rsidR="00026E57" w:rsidRPr="00F87B4F">
        <w:rPr>
          <w:color w:val="000000"/>
          <w:sz w:val="22"/>
          <w:szCs w:val="22"/>
          <w:lang w:val="pt-BR"/>
        </w:rPr>
        <w:t xml:space="preserve"> </w:t>
      </w:r>
      <w:r w:rsidR="007E4BE2" w:rsidRPr="00F87B4F">
        <w:rPr>
          <w:color w:val="000000"/>
          <w:sz w:val="22"/>
          <w:szCs w:val="22"/>
          <w:lang w:val="pt-BR"/>
        </w:rPr>
        <w:t xml:space="preserve">dos </w:t>
      </w:r>
      <w:r w:rsidR="00026E57" w:rsidRPr="00F87B4F">
        <w:rPr>
          <w:color w:val="000000"/>
          <w:sz w:val="22"/>
          <w:szCs w:val="22"/>
          <w:lang w:val="pt-BR"/>
        </w:rPr>
        <w:t xml:space="preserve">recursos </w:t>
      </w:r>
      <w:r>
        <w:rPr>
          <w:color w:val="000000"/>
          <w:sz w:val="22"/>
          <w:szCs w:val="22"/>
          <w:lang w:val="pt-BR"/>
        </w:rPr>
        <w:t xml:space="preserve">destinados do Fundo Ordinário </w:t>
      </w:r>
      <w:r w:rsidR="007E4BE2" w:rsidRPr="00F87B4F">
        <w:rPr>
          <w:color w:val="000000"/>
          <w:sz w:val="22"/>
          <w:szCs w:val="22"/>
          <w:lang w:val="pt-BR"/>
        </w:rPr>
        <w:t xml:space="preserve">da </w:t>
      </w:r>
      <w:r w:rsidR="00026E57" w:rsidRPr="00F87B4F">
        <w:rPr>
          <w:color w:val="000000"/>
          <w:sz w:val="22"/>
          <w:szCs w:val="22"/>
          <w:lang w:val="pt-BR"/>
        </w:rPr>
        <w:t>Organiza</w:t>
      </w:r>
      <w:r w:rsidR="007E4BE2" w:rsidRPr="00F87B4F">
        <w:rPr>
          <w:color w:val="000000"/>
          <w:sz w:val="22"/>
          <w:szCs w:val="22"/>
          <w:lang w:val="pt-BR"/>
        </w:rPr>
        <w:t>ção</w:t>
      </w:r>
      <w:r w:rsidR="00026E57" w:rsidRPr="00F87B4F">
        <w:rPr>
          <w:color w:val="000000"/>
          <w:sz w:val="22"/>
          <w:szCs w:val="22"/>
          <w:lang w:val="pt-BR"/>
        </w:rPr>
        <w:t xml:space="preserve">, </w:t>
      </w:r>
      <w:r>
        <w:rPr>
          <w:color w:val="000000"/>
          <w:sz w:val="22"/>
          <w:szCs w:val="22"/>
          <w:lang w:val="pt-BR"/>
        </w:rPr>
        <w:t xml:space="preserve">e encarregar a Secretaria-Geral de continuar </w:t>
      </w:r>
      <w:r w:rsidR="00026E57" w:rsidRPr="00F87B4F">
        <w:rPr>
          <w:color w:val="000000"/>
          <w:sz w:val="22"/>
          <w:szCs w:val="22"/>
          <w:lang w:val="pt-BR"/>
        </w:rPr>
        <w:t xml:space="preserve">implementando </w:t>
      </w:r>
      <w:r>
        <w:rPr>
          <w:color w:val="000000"/>
          <w:sz w:val="22"/>
          <w:szCs w:val="22"/>
          <w:lang w:val="pt-BR"/>
        </w:rPr>
        <w:t xml:space="preserve">as diretrizes </w:t>
      </w:r>
      <w:r w:rsidR="00026E57" w:rsidRPr="00F87B4F">
        <w:rPr>
          <w:color w:val="000000"/>
          <w:sz w:val="22"/>
          <w:szCs w:val="22"/>
          <w:lang w:val="pt-BR"/>
        </w:rPr>
        <w:t>acordad</w:t>
      </w:r>
      <w:r>
        <w:rPr>
          <w:color w:val="000000"/>
          <w:sz w:val="22"/>
          <w:szCs w:val="22"/>
          <w:lang w:val="pt-BR"/>
        </w:rPr>
        <w:t>a</w:t>
      </w:r>
      <w:r w:rsidR="00026E57" w:rsidRPr="00F87B4F">
        <w:rPr>
          <w:color w:val="000000"/>
          <w:sz w:val="22"/>
          <w:szCs w:val="22"/>
          <w:lang w:val="pt-BR"/>
        </w:rPr>
        <w:t xml:space="preserve">s </w:t>
      </w:r>
      <w:r>
        <w:rPr>
          <w:color w:val="000000"/>
          <w:sz w:val="22"/>
          <w:szCs w:val="22"/>
          <w:lang w:val="pt-BR"/>
        </w:rPr>
        <w:t xml:space="preserve">no </w:t>
      </w:r>
      <w:r w:rsidR="00026E57" w:rsidRPr="00F87B4F">
        <w:rPr>
          <w:color w:val="000000"/>
          <w:sz w:val="22"/>
          <w:szCs w:val="22"/>
          <w:lang w:val="pt-BR"/>
        </w:rPr>
        <w:t>ciclo ministerial trienal</w:t>
      </w:r>
      <w:r>
        <w:rPr>
          <w:color w:val="000000"/>
          <w:sz w:val="22"/>
          <w:szCs w:val="22"/>
          <w:lang w:val="pt-BR"/>
        </w:rPr>
        <w:t xml:space="preserve">, em coordenação com as </w:t>
      </w:r>
      <w:r w:rsidR="00026E57" w:rsidRPr="00F87B4F">
        <w:rPr>
          <w:color w:val="000000"/>
          <w:sz w:val="22"/>
          <w:szCs w:val="22"/>
          <w:lang w:val="pt-BR"/>
        </w:rPr>
        <w:t xml:space="preserve">autoridades competentes </w:t>
      </w:r>
      <w:r>
        <w:rPr>
          <w:color w:val="000000"/>
          <w:sz w:val="22"/>
          <w:szCs w:val="22"/>
          <w:lang w:val="pt-BR"/>
        </w:rPr>
        <w:t xml:space="preserve">em </w:t>
      </w:r>
      <w:r w:rsidR="00026E57" w:rsidRPr="00F87B4F">
        <w:rPr>
          <w:color w:val="000000"/>
          <w:sz w:val="22"/>
          <w:szCs w:val="22"/>
          <w:lang w:val="pt-BR"/>
        </w:rPr>
        <w:t>cada setor</w:t>
      </w:r>
      <w:r>
        <w:rPr>
          <w:color w:val="000000"/>
          <w:sz w:val="22"/>
          <w:szCs w:val="22"/>
          <w:lang w:val="pt-BR"/>
        </w:rPr>
        <w:t>.</w:t>
      </w:r>
      <w:r w:rsidR="00026E57" w:rsidRPr="00F87B4F">
        <w:rPr>
          <w:color w:val="000000"/>
          <w:sz w:val="22"/>
          <w:szCs w:val="22"/>
          <w:lang w:val="pt-BR"/>
        </w:rPr>
        <w:t xml:space="preserve"> </w:t>
      </w:r>
    </w:p>
    <w:p w14:paraId="09E98FA0" w14:textId="6037A65E" w:rsidR="00CD2E3B" w:rsidRPr="00F87B4F" w:rsidRDefault="00CD2E3B" w:rsidP="00CD2E3B">
      <w:pPr>
        <w:pBdr>
          <w:top w:val="nil"/>
          <w:left w:val="nil"/>
          <w:bottom w:val="nil"/>
          <w:right w:val="nil"/>
          <w:between w:val="nil"/>
        </w:pBdr>
        <w:ind w:left="720" w:right="-29"/>
        <w:jc w:val="both"/>
        <w:rPr>
          <w:sz w:val="22"/>
          <w:szCs w:val="22"/>
          <w:lang w:val="pt-BR"/>
        </w:rPr>
      </w:pPr>
    </w:p>
    <w:tbl>
      <w:tblPr>
        <w:tblW w:w="10800" w:type="dxa"/>
        <w:jc w:val="center"/>
        <w:tblLayout w:type="fixed"/>
        <w:tblLook w:val="0400" w:firstRow="0" w:lastRow="0" w:firstColumn="0" w:lastColumn="0" w:noHBand="0" w:noVBand="1"/>
      </w:tblPr>
      <w:tblGrid>
        <w:gridCol w:w="1550"/>
        <w:gridCol w:w="1860"/>
        <w:gridCol w:w="1800"/>
        <w:gridCol w:w="1980"/>
        <w:gridCol w:w="1800"/>
        <w:gridCol w:w="1810"/>
      </w:tblGrid>
      <w:tr w:rsidR="00CD2E3B" w:rsidRPr="005938D7" w14:paraId="06A6CE41" w14:textId="77777777" w:rsidTr="00F87B4F">
        <w:trPr>
          <w:trHeight w:val="88"/>
          <w:jc w:val="center"/>
        </w:trPr>
        <w:tc>
          <w:tcPr>
            <w:tcW w:w="15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B497A84" w14:textId="6FABFBDA" w:rsidR="00CD2E3B" w:rsidRPr="005938D7" w:rsidRDefault="00CD2E3B" w:rsidP="00174F0F">
            <w:pPr>
              <w:ind w:left="-28" w:right="14" w:firstLine="28"/>
              <w:jc w:val="both"/>
              <w:rPr>
                <w:sz w:val="16"/>
                <w:szCs w:val="16"/>
                <w:lang w:val="pt-BR"/>
              </w:rPr>
            </w:pPr>
            <w:r w:rsidRPr="005938D7">
              <w:rPr>
                <w:sz w:val="16"/>
                <w:szCs w:val="16"/>
                <w:lang w:val="pt-BR"/>
              </w:rPr>
              <w:t>Proces</w:t>
            </w:r>
            <w:r w:rsidR="00F87B4F">
              <w:rPr>
                <w:sz w:val="16"/>
                <w:szCs w:val="16"/>
                <w:lang w:val="pt-BR"/>
              </w:rPr>
              <w:t>s</w:t>
            </w:r>
            <w:r w:rsidRPr="005938D7">
              <w:rPr>
                <w:sz w:val="16"/>
                <w:szCs w:val="16"/>
                <w:lang w:val="pt-BR"/>
              </w:rPr>
              <w:t>o setorial</w:t>
            </w:r>
          </w:p>
        </w:tc>
        <w:tc>
          <w:tcPr>
            <w:tcW w:w="186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CEDD78B" w14:textId="77777777" w:rsidR="00CD2E3B" w:rsidRPr="005938D7" w:rsidRDefault="00CD2E3B" w:rsidP="00CD2E3B">
            <w:pPr>
              <w:ind w:left="54" w:right="14"/>
              <w:jc w:val="center"/>
              <w:rPr>
                <w:sz w:val="16"/>
                <w:szCs w:val="16"/>
                <w:lang w:val="pt-BR"/>
              </w:rPr>
            </w:pPr>
            <w:r w:rsidRPr="005938D7">
              <w:rPr>
                <w:sz w:val="16"/>
                <w:szCs w:val="16"/>
                <w:lang w:val="pt-BR"/>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B72D52C" w14:textId="77777777" w:rsidR="00CD2E3B" w:rsidRPr="005938D7" w:rsidRDefault="00CD2E3B" w:rsidP="00CD2E3B">
            <w:pPr>
              <w:ind w:left="54" w:right="14"/>
              <w:jc w:val="center"/>
              <w:rPr>
                <w:sz w:val="16"/>
                <w:szCs w:val="16"/>
                <w:lang w:val="pt-BR"/>
              </w:rPr>
            </w:pPr>
            <w:r w:rsidRPr="005938D7">
              <w:rPr>
                <w:sz w:val="16"/>
                <w:szCs w:val="16"/>
                <w:lang w:val="pt-BR"/>
              </w:rPr>
              <w:t>2023</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F68E58D" w14:textId="77777777" w:rsidR="00CD2E3B" w:rsidRPr="005938D7" w:rsidRDefault="00CD2E3B" w:rsidP="00CD2E3B">
            <w:pPr>
              <w:ind w:left="54" w:right="14"/>
              <w:jc w:val="center"/>
              <w:rPr>
                <w:sz w:val="16"/>
                <w:szCs w:val="16"/>
                <w:lang w:val="pt-BR"/>
              </w:rPr>
            </w:pPr>
            <w:r w:rsidRPr="005938D7">
              <w:rPr>
                <w:sz w:val="16"/>
                <w:szCs w:val="16"/>
                <w:lang w:val="pt-BR"/>
              </w:rPr>
              <w:t>2024</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63B5A11" w14:textId="77777777" w:rsidR="00CD2E3B" w:rsidRPr="005938D7" w:rsidRDefault="00CD2E3B" w:rsidP="00CD2E3B">
            <w:pPr>
              <w:ind w:left="54" w:right="14"/>
              <w:jc w:val="center"/>
              <w:rPr>
                <w:sz w:val="16"/>
                <w:szCs w:val="16"/>
                <w:lang w:val="pt-BR"/>
              </w:rPr>
            </w:pPr>
            <w:r w:rsidRPr="005938D7">
              <w:rPr>
                <w:sz w:val="16"/>
                <w:szCs w:val="16"/>
                <w:lang w:val="pt-BR"/>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5DFB2427" w14:textId="77777777" w:rsidR="00CD2E3B" w:rsidRPr="005938D7" w:rsidRDefault="00CD2E3B" w:rsidP="00CD2E3B">
            <w:pPr>
              <w:ind w:left="54" w:right="14"/>
              <w:jc w:val="center"/>
              <w:rPr>
                <w:sz w:val="16"/>
                <w:szCs w:val="16"/>
                <w:lang w:val="pt-BR"/>
              </w:rPr>
            </w:pPr>
            <w:r w:rsidRPr="005938D7">
              <w:rPr>
                <w:sz w:val="16"/>
                <w:szCs w:val="16"/>
                <w:lang w:val="pt-BR"/>
              </w:rPr>
              <w:t>2026</w:t>
            </w:r>
          </w:p>
        </w:tc>
      </w:tr>
      <w:tr w:rsidR="00CD2E3B" w:rsidRPr="005938D7" w14:paraId="0B45C09D" w14:textId="77777777" w:rsidTr="00F87B4F">
        <w:trPr>
          <w:trHeight w:val="993"/>
          <w:jc w:val="center"/>
        </w:trPr>
        <w:tc>
          <w:tcPr>
            <w:tcW w:w="15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8433E2C" w14:textId="77777777" w:rsidR="00CD2E3B" w:rsidRPr="005938D7" w:rsidRDefault="00CD2E3B" w:rsidP="00174F0F">
            <w:pPr>
              <w:ind w:left="-28" w:right="14" w:firstLine="28"/>
              <w:jc w:val="both"/>
              <w:rPr>
                <w:sz w:val="16"/>
                <w:szCs w:val="16"/>
                <w:lang w:val="pt-BR"/>
              </w:rPr>
            </w:pPr>
            <w:r w:rsidRPr="005938D7">
              <w:rPr>
                <w:sz w:val="16"/>
                <w:szCs w:val="16"/>
                <w:lang w:val="pt-BR"/>
              </w:rPr>
              <w:t>1. Turismo</w:t>
            </w:r>
          </w:p>
          <w:p w14:paraId="56B4FE6B" w14:textId="77777777" w:rsidR="00CD2E3B" w:rsidRPr="005938D7" w:rsidRDefault="00CD2E3B" w:rsidP="00174F0F">
            <w:pPr>
              <w:ind w:left="-28" w:right="14" w:firstLine="28"/>
              <w:jc w:val="both"/>
              <w:rPr>
                <w:sz w:val="16"/>
                <w:szCs w:val="16"/>
                <w:lang w:val="pt-BR"/>
              </w:rPr>
            </w:pPr>
          </w:p>
        </w:tc>
        <w:tc>
          <w:tcPr>
            <w:tcW w:w="186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911FF1" w14:textId="77777777" w:rsidR="00CD2E3B" w:rsidRPr="005938D7" w:rsidRDefault="00CD2E3B" w:rsidP="00CC1CC2">
            <w:pPr>
              <w:ind w:left="54" w:right="14"/>
              <w:rPr>
                <w:i/>
                <w:sz w:val="16"/>
                <w:szCs w:val="16"/>
                <w:lang w:val="pt-BR"/>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834EEB" w14:textId="7AFAEE86" w:rsidR="00CD2E3B" w:rsidRPr="005938D7" w:rsidRDefault="00F87B4F" w:rsidP="00CC1CC2">
            <w:pPr>
              <w:ind w:left="62" w:right="14"/>
              <w:rPr>
                <w:sz w:val="16"/>
                <w:szCs w:val="16"/>
                <w:lang w:val="pt-BR"/>
              </w:rPr>
            </w:pPr>
            <w:r>
              <w:rPr>
                <w:sz w:val="16"/>
                <w:szCs w:val="16"/>
                <w:lang w:val="pt-BR"/>
              </w:rPr>
              <w:t>Terceira</w:t>
            </w:r>
            <w:r w:rsidR="00CD2E3B" w:rsidRPr="005938D7">
              <w:rPr>
                <w:sz w:val="16"/>
                <w:szCs w:val="16"/>
                <w:lang w:val="pt-BR"/>
              </w:rPr>
              <w:t xml:space="preserve"> </w:t>
            </w:r>
            <w:r w:rsidR="00AC64A0" w:rsidRPr="005938D7">
              <w:rPr>
                <w:sz w:val="16"/>
                <w:szCs w:val="16"/>
                <w:lang w:val="pt-BR"/>
              </w:rPr>
              <w:t>Reunião</w:t>
            </w:r>
            <w:r w:rsidR="0096230D">
              <w:rPr>
                <w:sz w:val="16"/>
                <w:szCs w:val="16"/>
                <w:lang w:val="pt-BR"/>
              </w:rPr>
              <w:t xml:space="preserve"> </w:t>
            </w:r>
            <w:r w:rsidR="007E4BE2" w:rsidRPr="005938D7">
              <w:rPr>
                <w:sz w:val="16"/>
                <w:szCs w:val="16"/>
                <w:lang w:val="pt-BR"/>
              </w:rPr>
              <w:t xml:space="preserve">da </w:t>
            </w:r>
            <w:r w:rsidR="00CD2E3B" w:rsidRPr="005938D7">
              <w:rPr>
                <w:sz w:val="16"/>
                <w:szCs w:val="16"/>
                <w:lang w:val="pt-BR"/>
              </w:rPr>
              <w:t>CITUR</w:t>
            </w: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2777CA4" w14:textId="4A1966AF" w:rsidR="00CD2E3B" w:rsidRPr="005938D7" w:rsidRDefault="00F87B4F" w:rsidP="00CC1CC2">
            <w:pPr>
              <w:ind w:right="14"/>
              <w:rPr>
                <w:i/>
                <w:sz w:val="16"/>
                <w:szCs w:val="16"/>
                <w:lang w:val="pt-BR"/>
              </w:rPr>
            </w:pPr>
            <w:r>
              <w:rPr>
                <w:i/>
                <w:sz w:val="16"/>
                <w:szCs w:val="16"/>
                <w:lang w:val="pt-BR"/>
              </w:rPr>
              <w:t>Vigésimo Sexto</w:t>
            </w:r>
            <w:r w:rsidR="00CD2E3B" w:rsidRPr="005938D7">
              <w:rPr>
                <w:i/>
                <w:sz w:val="16"/>
                <w:szCs w:val="16"/>
                <w:lang w:val="pt-BR"/>
              </w:rPr>
              <w:t xml:space="preserve"> Congre</w:t>
            </w:r>
            <w:r>
              <w:rPr>
                <w:i/>
                <w:sz w:val="16"/>
                <w:szCs w:val="16"/>
                <w:lang w:val="pt-BR"/>
              </w:rPr>
              <w:t>s</w:t>
            </w:r>
            <w:r w:rsidR="00CD2E3B" w:rsidRPr="005938D7">
              <w:rPr>
                <w:i/>
                <w:sz w:val="16"/>
                <w:szCs w:val="16"/>
                <w:lang w:val="pt-BR"/>
              </w:rPr>
              <w:t xml:space="preserve">so Interamericano de Ministros </w:t>
            </w:r>
            <w:r w:rsidR="00AC64A0" w:rsidRPr="005938D7">
              <w:rPr>
                <w:i/>
                <w:sz w:val="16"/>
                <w:szCs w:val="16"/>
                <w:lang w:val="pt-BR"/>
              </w:rPr>
              <w:t xml:space="preserve">e Altas </w:t>
            </w:r>
            <w:r w:rsidR="00CD2E3B" w:rsidRPr="005938D7">
              <w:rPr>
                <w:i/>
                <w:sz w:val="16"/>
                <w:szCs w:val="16"/>
                <w:lang w:val="pt-BR"/>
              </w:rPr>
              <w:t>Autoridades de Turismo</w:t>
            </w:r>
          </w:p>
          <w:p w14:paraId="2CF56F61" w14:textId="4E3187BD" w:rsidR="00CD2E3B" w:rsidRPr="005938D7" w:rsidRDefault="00CD2E3B" w:rsidP="00CC1CC2">
            <w:pPr>
              <w:ind w:right="14"/>
              <w:rPr>
                <w:i/>
                <w:sz w:val="16"/>
                <w:szCs w:val="16"/>
                <w:lang w:val="pt-BR"/>
              </w:rPr>
            </w:pPr>
            <w:r w:rsidRPr="005938D7">
              <w:rPr>
                <w:i/>
                <w:sz w:val="16"/>
                <w:szCs w:val="16"/>
                <w:lang w:val="pt-BR"/>
              </w:rPr>
              <w:t>(E</w:t>
            </w:r>
            <w:r w:rsidR="00F87B4F">
              <w:rPr>
                <w:i/>
                <w:sz w:val="16"/>
                <w:szCs w:val="16"/>
                <w:lang w:val="pt-BR"/>
              </w:rPr>
              <w:t>q</w:t>
            </w:r>
            <w:r w:rsidRPr="005938D7">
              <w:rPr>
                <w:i/>
                <w:sz w:val="16"/>
                <w:szCs w:val="16"/>
                <w:lang w:val="pt-BR"/>
              </w:rPr>
              <w:t>uador)</w:t>
            </w:r>
          </w:p>
          <w:p w14:paraId="5EBEA0DF" w14:textId="77777777" w:rsidR="00CD2E3B" w:rsidRPr="005938D7" w:rsidRDefault="00CD2E3B" w:rsidP="00CC1CC2">
            <w:pPr>
              <w:ind w:right="14"/>
              <w:rPr>
                <w:sz w:val="16"/>
                <w:szCs w:val="16"/>
                <w:lang w:val="pt-BR"/>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22E7389" w14:textId="77777777" w:rsidR="00CD2E3B" w:rsidRPr="005938D7" w:rsidRDefault="00CD2E3B" w:rsidP="00CC1CC2">
            <w:pPr>
              <w:ind w:left="70" w:right="14"/>
              <w:rPr>
                <w:i/>
                <w:sz w:val="16"/>
                <w:szCs w:val="16"/>
                <w:lang w:val="pt-BR"/>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B133785" w14:textId="43CE7BDD" w:rsidR="00CD2E3B" w:rsidRPr="005938D7" w:rsidRDefault="00F87B4F" w:rsidP="00174F0F">
            <w:pPr>
              <w:ind w:left="270" w:right="14"/>
              <w:jc w:val="both"/>
              <w:rPr>
                <w:sz w:val="16"/>
                <w:szCs w:val="16"/>
                <w:lang w:val="pt-BR"/>
              </w:rPr>
            </w:pPr>
            <w:r>
              <w:rPr>
                <w:sz w:val="16"/>
                <w:szCs w:val="16"/>
                <w:lang w:val="pt-BR"/>
              </w:rPr>
              <w:t>Quarta</w:t>
            </w:r>
            <w:r w:rsidR="00CD2E3B" w:rsidRPr="005938D7">
              <w:rPr>
                <w:sz w:val="16"/>
                <w:szCs w:val="16"/>
                <w:lang w:val="pt-BR"/>
              </w:rPr>
              <w:t xml:space="preserve"> </w:t>
            </w:r>
            <w:r w:rsidR="00AC64A0" w:rsidRPr="005938D7">
              <w:rPr>
                <w:sz w:val="16"/>
                <w:szCs w:val="16"/>
                <w:lang w:val="pt-BR"/>
              </w:rPr>
              <w:t>Reunião</w:t>
            </w:r>
            <w:r w:rsidR="0096230D">
              <w:rPr>
                <w:sz w:val="16"/>
                <w:szCs w:val="16"/>
                <w:lang w:val="pt-BR"/>
              </w:rPr>
              <w:t xml:space="preserve"> </w:t>
            </w:r>
            <w:r w:rsidR="007E4BE2" w:rsidRPr="005938D7">
              <w:rPr>
                <w:sz w:val="16"/>
                <w:szCs w:val="16"/>
                <w:lang w:val="pt-BR"/>
              </w:rPr>
              <w:t xml:space="preserve">da </w:t>
            </w:r>
            <w:r w:rsidR="00CD2E3B" w:rsidRPr="005938D7">
              <w:rPr>
                <w:sz w:val="16"/>
                <w:szCs w:val="16"/>
                <w:lang w:val="pt-BR"/>
              </w:rPr>
              <w:t>CITUR</w:t>
            </w:r>
          </w:p>
        </w:tc>
      </w:tr>
      <w:tr w:rsidR="00CD2E3B" w:rsidRPr="005938D7" w14:paraId="13EE7B46" w14:textId="77777777" w:rsidTr="00F87B4F">
        <w:trPr>
          <w:trHeight w:val="790"/>
          <w:jc w:val="center"/>
        </w:trPr>
        <w:tc>
          <w:tcPr>
            <w:tcW w:w="15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0DFAEB9B" w14:textId="6BFF55FB" w:rsidR="00CD2E3B" w:rsidRPr="005938D7" w:rsidRDefault="00CD2E3B" w:rsidP="00174F0F">
            <w:pPr>
              <w:ind w:left="-28" w:right="14" w:firstLine="28"/>
              <w:jc w:val="both"/>
              <w:rPr>
                <w:sz w:val="16"/>
                <w:szCs w:val="16"/>
                <w:lang w:val="pt-BR"/>
              </w:rPr>
            </w:pPr>
            <w:r w:rsidRPr="005938D7">
              <w:rPr>
                <w:sz w:val="16"/>
                <w:szCs w:val="16"/>
                <w:lang w:val="pt-BR"/>
              </w:rPr>
              <w:t>2. P</w:t>
            </w:r>
            <w:r w:rsidR="00F87B4F">
              <w:rPr>
                <w:sz w:val="16"/>
                <w:szCs w:val="16"/>
                <w:lang w:val="pt-BR"/>
              </w:rPr>
              <w:t>o</w:t>
            </w:r>
            <w:r w:rsidRPr="005938D7">
              <w:rPr>
                <w:sz w:val="16"/>
                <w:szCs w:val="16"/>
                <w:lang w:val="pt-BR"/>
              </w:rPr>
              <w:t>rtos</w:t>
            </w:r>
          </w:p>
          <w:p w14:paraId="6E2D3EFF" w14:textId="77777777" w:rsidR="00CD2E3B" w:rsidRPr="005938D7" w:rsidRDefault="00CD2E3B" w:rsidP="00174F0F">
            <w:pPr>
              <w:ind w:left="-28" w:right="14" w:firstLine="28"/>
              <w:jc w:val="both"/>
              <w:rPr>
                <w:sz w:val="16"/>
                <w:szCs w:val="16"/>
                <w:lang w:val="pt-BR"/>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D6A47C" w14:textId="3FFB2E60" w:rsidR="00CD2E3B" w:rsidRPr="005938D7" w:rsidRDefault="00F87B4F" w:rsidP="00CC1CC2">
            <w:pPr>
              <w:ind w:left="54" w:right="14"/>
              <w:rPr>
                <w:sz w:val="16"/>
                <w:szCs w:val="16"/>
                <w:lang w:val="pt-BR"/>
              </w:rPr>
            </w:pPr>
            <w:r>
              <w:rPr>
                <w:sz w:val="16"/>
                <w:szCs w:val="16"/>
                <w:lang w:val="pt-BR"/>
              </w:rPr>
              <w:t>Vigésima Segunda</w:t>
            </w:r>
            <w:r w:rsidR="00CD2E3B" w:rsidRPr="005938D7">
              <w:rPr>
                <w:sz w:val="16"/>
                <w:szCs w:val="16"/>
                <w:lang w:val="pt-BR"/>
              </w:rPr>
              <w:t xml:space="preserve"> </w:t>
            </w:r>
            <w:r w:rsidR="00AC64A0" w:rsidRPr="005938D7">
              <w:rPr>
                <w:sz w:val="16"/>
                <w:szCs w:val="16"/>
                <w:lang w:val="pt-BR"/>
              </w:rPr>
              <w:t>Reunião</w:t>
            </w:r>
            <w:r w:rsidR="0096230D">
              <w:rPr>
                <w:sz w:val="16"/>
                <w:szCs w:val="16"/>
                <w:lang w:val="pt-BR"/>
              </w:rPr>
              <w:t xml:space="preserve"> </w:t>
            </w:r>
            <w:r w:rsidR="00CD2E3B" w:rsidRPr="005938D7">
              <w:rPr>
                <w:sz w:val="16"/>
                <w:szCs w:val="16"/>
                <w:lang w:val="pt-BR"/>
              </w:rPr>
              <w:t>d</w:t>
            </w:r>
            <w:r>
              <w:rPr>
                <w:sz w:val="16"/>
                <w:szCs w:val="16"/>
                <w:lang w:val="pt-BR"/>
              </w:rPr>
              <w:t>o</w:t>
            </w:r>
            <w:r w:rsidR="00CD2E3B" w:rsidRPr="005938D7">
              <w:rPr>
                <w:sz w:val="16"/>
                <w:szCs w:val="16"/>
                <w:lang w:val="pt-BR"/>
              </w:rPr>
              <w:t xml:space="preserve"> Comit</w:t>
            </w:r>
            <w:r>
              <w:rPr>
                <w:sz w:val="16"/>
                <w:szCs w:val="16"/>
                <w:lang w:val="pt-BR"/>
              </w:rPr>
              <w:t>ê</w:t>
            </w:r>
            <w:r w:rsidR="00CD2E3B" w:rsidRPr="005938D7">
              <w:rPr>
                <w:sz w:val="16"/>
                <w:szCs w:val="16"/>
                <w:lang w:val="pt-BR"/>
              </w:rPr>
              <w:t xml:space="preserve"> E</w:t>
            </w:r>
            <w:r>
              <w:rPr>
                <w:sz w:val="16"/>
                <w:szCs w:val="16"/>
                <w:lang w:val="pt-BR"/>
              </w:rPr>
              <w:t>x</w:t>
            </w:r>
            <w:r w:rsidR="00CD2E3B" w:rsidRPr="005938D7">
              <w:rPr>
                <w:sz w:val="16"/>
                <w:szCs w:val="16"/>
                <w:lang w:val="pt-BR"/>
              </w:rPr>
              <w:t xml:space="preserve">ecutivo </w:t>
            </w:r>
            <w:r w:rsidR="007E4BE2" w:rsidRPr="005938D7">
              <w:rPr>
                <w:sz w:val="16"/>
                <w:szCs w:val="16"/>
                <w:lang w:val="pt-BR"/>
              </w:rPr>
              <w:t xml:space="preserve">da </w:t>
            </w:r>
            <w:r w:rsidR="00CD2E3B" w:rsidRPr="005938D7">
              <w:rPr>
                <w:sz w:val="16"/>
                <w:szCs w:val="16"/>
                <w:lang w:val="pt-BR"/>
              </w:rPr>
              <w:t>CIP</w:t>
            </w:r>
          </w:p>
          <w:p w14:paraId="3D711FF5" w14:textId="1E04BFE2" w:rsidR="00CD2E3B" w:rsidRPr="005938D7" w:rsidRDefault="00CD2E3B" w:rsidP="00CC1CC2">
            <w:pPr>
              <w:ind w:left="54" w:right="14"/>
              <w:rPr>
                <w:i/>
                <w:sz w:val="16"/>
                <w:szCs w:val="16"/>
                <w:lang w:val="pt-BR"/>
              </w:rPr>
            </w:pPr>
            <w:r w:rsidRPr="005938D7">
              <w:rPr>
                <w:i/>
                <w:sz w:val="16"/>
                <w:szCs w:val="16"/>
                <w:lang w:val="pt-BR"/>
              </w:rPr>
              <w:t>(</w:t>
            </w:r>
            <w:r w:rsidR="00F87B4F">
              <w:rPr>
                <w:i/>
                <w:sz w:val="16"/>
                <w:szCs w:val="16"/>
                <w:lang w:val="pt-BR"/>
              </w:rPr>
              <w:t xml:space="preserve">reunião </w:t>
            </w:r>
            <w:r w:rsidRPr="005938D7">
              <w:rPr>
                <w:i/>
                <w:sz w:val="16"/>
                <w:szCs w:val="16"/>
                <w:lang w:val="pt-BR"/>
              </w:rPr>
              <w:t xml:space="preserve">virtual, 15 de </w:t>
            </w:r>
            <w:r w:rsidR="00AC64A0" w:rsidRPr="005938D7">
              <w:rPr>
                <w:i/>
                <w:sz w:val="16"/>
                <w:szCs w:val="16"/>
                <w:lang w:val="pt-BR"/>
              </w:rPr>
              <w:t>março</w:t>
            </w:r>
            <w:r w:rsidRPr="005938D7">
              <w:rPr>
                <w:i/>
                <w:sz w:val="16"/>
                <w:szCs w:val="16"/>
                <w:lang w:val="pt-BR"/>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7E3DDF6" w14:textId="0E35E508" w:rsidR="00CD2E3B" w:rsidRPr="005938D7" w:rsidRDefault="00F87B4F" w:rsidP="00CC1CC2">
            <w:pPr>
              <w:ind w:right="14"/>
              <w:rPr>
                <w:sz w:val="16"/>
                <w:szCs w:val="16"/>
                <w:lang w:val="pt-BR"/>
              </w:rPr>
            </w:pPr>
            <w:r>
              <w:rPr>
                <w:sz w:val="16"/>
                <w:szCs w:val="16"/>
                <w:lang w:val="pt-BR"/>
              </w:rPr>
              <w:t>Décima Terceira</w:t>
            </w:r>
            <w:r w:rsidR="00CD2E3B" w:rsidRPr="005938D7">
              <w:rPr>
                <w:sz w:val="16"/>
                <w:szCs w:val="16"/>
                <w:lang w:val="pt-BR"/>
              </w:rPr>
              <w:t xml:space="preserve"> </w:t>
            </w:r>
            <w:r w:rsidR="00AC64A0" w:rsidRPr="005938D7">
              <w:rPr>
                <w:sz w:val="16"/>
                <w:szCs w:val="16"/>
                <w:lang w:val="pt-BR"/>
              </w:rPr>
              <w:t>Reunião</w:t>
            </w:r>
            <w:r w:rsidR="0096230D">
              <w:rPr>
                <w:sz w:val="16"/>
                <w:szCs w:val="16"/>
                <w:lang w:val="pt-BR"/>
              </w:rPr>
              <w:t xml:space="preserve"> </w:t>
            </w:r>
            <w:r w:rsidR="007E4BE2" w:rsidRPr="005938D7">
              <w:rPr>
                <w:sz w:val="16"/>
                <w:szCs w:val="16"/>
                <w:lang w:val="pt-BR"/>
              </w:rPr>
              <w:t xml:space="preserve">da </w:t>
            </w:r>
            <w:r w:rsidR="00CD2E3B" w:rsidRPr="005938D7">
              <w:rPr>
                <w:sz w:val="16"/>
                <w:szCs w:val="16"/>
                <w:lang w:val="pt-BR"/>
              </w:rPr>
              <w:t xml:space="preserve">CIP </w:t>
            </w:r>
            <w:r>
              <w:rPr>
                <w:sz w:val="16"/>
                <w:szCs w:val="16"/>
                <w:lang w:val="pt-BR"/>
              </w:rPr>
              <w:t>e</w:t>
            </w:r>
            <w:r w:rsidR="00CD2E3B" w:rsidRPr="005938D7">
              <w:rPr>
                <w:sz w:val="16"/>
                <w:szCs w:val="16"/>
                <w:lang w:val="pt-BR"/>
              </w:rPr>
              <w:t xml:space="preserve"> </w:t>
            </w:r>
            <w:r>
              <w:rPr>
                <w:sz w:val="16"/>
                <w:szCs w:val="16"/>
                <w:lang w:val="pt-BR"/>
              </w:rPr>
              <w:t xml:space="preserve">Vigésima Terceira </w:t>
            </w:r>
            <w:r w:rsidR="00AC64A0" w:rsidRPr="005938D7">
              <w:rPr>
                <w:sz w:val="16"/>
                <w:szCs w:val="16"/>
                <w:lang w:val="pt-BR"/>
              </w:rPr>
              <w:t>Reunião</w:t>
            </w:r>
            <w:r w:rsidR="0096230D">
              <w:rPr>
                <w:sz w:val="16"/>
                <w:szCs w:val="16"/>
                <w:lang w:val="pt-BR"/>
              </w:rPr>
              <w:t xml:space="preserve"> </w:t>
            </w:r>
            <w:r w:rsidR="00CD2E3B" w:rsidRPr="005938D7">
              <w:rPr>
                <w:sz w:val="16"/>
                <w:szCs w:val="16"/>
                <w:lang w:val="pt-BR"/>
              </w:rPr>
              <w:t>d</w:t>
            </w:r>
            <w:r>
              <w:rPr>
                <w:sz w:val="16"/>
                <w:szCs w:val="16"/>
                <w:lang w:val="pt-BR"/>
              </w:rPr>
              <w:t xml:space="preserve">o </w:t>
            </w:r>
            <w:r w:rsidR="00CD2E3B" w:rsidRPr="005938D7">
              <w:rPr>
                <w:sz w:val="16"/>
                <w:szCs w:val="16"/>
                <w:lang w:val="pt-BR"/>
              </w:rPr>
              <w:t>Comit</w:t>
            </w:r>
            <w:r>
              <w:rPr>
                <w:sz w:val="16"/>
                <w:szCs w:val="16"/>
                <w:lang w:val="pt-BR"/>
              </w:rPr>
              <w:t>ê</w:t>
            </w:r>
            <w:r w:rsidR="00CD2E3B" w:rsidRPr="005938D7">
              <w:rPr>
                <w:sz w:val="16"/>
                <w:szCs w:val="16"/>
                <w:lang w:val="pt-BR"/>
              </w:rPr>
              <w:t xml:space="preserve"> E</w:t>
            </w:r>
            <w:r>
              <w:rPr>
                <w:sz w:val="16"/>
                <w:szCs w:val="16"/>
                <w:lang w:val="pt-BR"/>
              </w:rPr>
              <w:t>x</w:t>
            </w:r>
            <w:r w:rsidR="00CD2E3B" w:rsidRPr="005938D7">
              <w:rPr>
                <w:sz w:val="16"/>
                <w:szCs w:val="16"/>
                <w:lang w:val="pt-BR"/>
              </w:rPr>
              <w:t xml:space="preserve">ecutivo </w:t>
            </w:r>
            <w:r w:rsidR="007E4BE2" w:rsidRPr="005938D7">
              <w:rPr>
                <w:sz w:val="16"/>
                <w:szCs w:val="16"/>
                <w:lang w:val="pt-BR"/>
              </w:rPr>
              <w:t xml:space="preserve">da </w:t>
            </w:r>
            <w:r w:rsidR="00CD2E3B" w:rsidRPr="005938D7">
              <w:rPr>
                <w:sz w:val="16"/>
                <w:szCs w:val="16"/>
                <w:lang w:val="pt-BR"/>
              </w:rPr>
              <w:t>CIP</w:t>
            </w:r>
          </w:p>
          <w:p w14:paraId="3BC6E5AF" w14:textId="2DDEC17B" w:rsidR="00CD2E3B" w:rsidRPr="005938D7" w:rsidRDefault="00CD2E3B" w:rsidP="00CC1CC2">
            <w:pPr>
              <w:ind w:right="14"/>
              <w:rPr>
                <w:sz w:val="16"/>
                <w:szCs w:val="16"/>
                <w:lang w:val="pt-BR"/>
              </w:rPr>
            </w:pPr>
            <w:r w:rsidRPr="005938D7">
              <w:rPr>
                <w:i/>
                <w:sz w:val="16"/>
                <w:szCs w:val="16"/>
                <w:lang w:val="pt-BR"/>
              </w:rPr>
              <w:t xml:space="preserve">(Roatán, Honduras, </w:t>
            </w:r>
            <w:r w:rsidR="00390E33" w:rsidRPr="005938D7">
              <w:rPr>
                <w:i/>
                <w:sz w:val="16"/>
                <w:szCs w:val="16"/>
                <w:lang w:val="pt-BR"/>
              </w:rPr>
              <w:t>junho</w:t>
            </w:r>
            <w:r w:rsidRPr="005938D7">
              <w:rPr>
                <w:i/>
                <w:sz w:val="16"/>
                <w:szCs w:val="16"/>
                <w:lang w:val="pt-BR"/>
              </w:rPr>
              <w:t>)</w:t>
            </w: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6630B5" w14:textId="4C0A03A5" w:rsidR="00CD2E3B" w:rsidRPr="005938D7" w:rsidRDefault="00F87B4F" w:rsidP="00CC1CC2">
            <w:pPr>
              <w:ind w:right="14"/>
              <w:rPr>
                <w:sz w:val="16"/>
                <w:szCs w:val="16"/>
                <w:lang w:val="pt-BR"/>
              </w:rPr>
            </w:pPr>
            <w:r>
              <w:rPr>
                <w:sz w:val="16"/>
                <w:szCs w:val="16"/>
                <w:lang w:val="pt-BR"/>
              </w:rPr>
              <w:t>Vigésima Quarta</w:t>
            </w:r>
            <w:r w:rsidR="00CD2E3B" w:rsidRPr="005938D7">
              <w:rPr>
                <w:sz w:val="16"/>
                <w:szCs w:val="16"/>
                <w:lang w:val="pt-BR"/>
              </w:rPr>
              <w:t xml:space="preserve"> </w:t>
            </w:r>
            <w:r w:rsidR="00AC64A0" w:rsidRPr="005938D7">
              <w:rPr>
                <w:sz w:val="16"/>
                <w:szCs w:val="16"/>
                <w:lang w:val="pt-BR"/>
              </w:rPr>
              <w:t>Reunião</w:t>
            </w:r>
            <w:r w:rsidR="0096230D">
              <w:rPr>
                <w:sz w:val="16"/>
                <w:szCs w:val="16"/>
                <w:lang w:val="pt-BR"/>
              </w:rPr>
              <w:t xml:space="preserve"> </w:t>
            </w:r>
            <w:r w:rsidR="00CD2E3B" w:rsidRPr="005938D7">
              <w:rPr>
                <w:sz w:val="16"/>
                <w:szCs w:val="16"/>
                <w:lang w:val="pt-BR"/>
              </w:rPr>
              <w:t>d</w:t>
            </w:r>
            <w:r>
              <w:rPr>
                <w:sz w:val="16"/>
                <w:szCs w:val="16"/>
                <w:lang w:val="pt-BR"/>
              </w:rPr>
              <w:t xml:space="preserve">o </w:t>
            </w:r>
            <w:r w:rsidR="00CD2E3B" w:rsidRPr="005938D7">
              <w:rPr>
                <w:sz w:val="16"/>
                <w:szCs w:val="16"/>
                <w:lang w:val="pt-BR"/>
              </w:rPr>
              <w:t>Comit</w:t>
            </w:r>
            <w:r>
              <w:rPr>
                <w:sz w:val="16"/>
                <w:szCs w:val="16"/>
                <w:lang w:val="pt-BR"/>
              </w:rPr>
              <w:t>ê</w:t>
            </w:r>
            <w:r w:rsidR="00CD2E3B" w:rsidRPr="005938D7">
              <w:rPr>
                <w:sz w:val="16"/>
                <w:szCs w:val="16"/>
                <w:lang w:val="pt-BR"/>
              </w:rPr>
              <w:t xml:space="preserve"> E</w:t>
            </w:r>
            <w:r>
              <w:rPr>
                <w:sz w:val="16"/>
                <w:szCs w:val="16"/>
                <w:lang w:val="pt-BR"/>
              </w:rPr>
              <w:t>x</w:t>
            </w:r>
            <w:r w:rsidR="00CD2E3B" w:rsidRPr="005938D7">
              <w:rPr>
                <w:sz w:val="16"/>
                <w:szCs w:val="16"/>
                <w:lang w:val="pt-BR"/>
              </w:rPr>
              <w:t xml:space="preserve">ecutivo </w:t>
            </w:r>
            <w:r w:rsidR="007E4BE2" w:rsidRPr="005938D7">
              <w:rPr>
                <w:sz w:val="16"/>
                <w:szCs w:val="16"/>
                <w:lang w:val="pt-BR"/>
              </w:rPr>
              <w:t xml:space="preserve">da </w:t>
            </w:r>
            <w:r w:rsidR="00CD2E3B" w:rsidRPr="005938D7">
              <w:rPr>
                <w:sz w:val="16"/>
                <w:szCs w:val="16"/>
                <w:lang w:val="pt-BR"/>
              </w:rPr>
              <w:t>CIP</w:t>
            </w:r>
          </w:p>
          <w:p w14:paraId="63676A31" w14:textId="2EAC4C1D" w:rsidR="00CD2E3B" w:rsidRPr="005938D7" w:rsidRDefault="00CD2E3B" w:rsidP="00CC1CC2">
            <w:pPr>
              <w:ind w:right="14"/>
              <w:rPr>
                <w:i/>
                <w:sz w:val="16"/>
                <w:szCs w:val="16"/>
                <w:lang w:val="pt-BR"/>
              </w:rPr>
            </w:pPr>
            <w:r w:rsidRPr="005938D7">
              <w:rPr>
                <w:i/>
                <w:sz w:val="16"/>
                <w:szCs w:val="16"/>
                <w:lang w:val="pt-BR"/>
              </w:rPr>
              <w:t xml:space="preserve"> (</w:t>
            </w:r>
            <w:r w:rsidR="00F87B4F">
              <w:rPr>
                <w:i/>
                <w:sz w:val="16"/>
                <w:szCs w:val="16"/>
                <w:lang w:val="pt-BR"/>
              </w:rPr>
              <w:t>sede a ser definida</w:t>
            </w:r>
            <w:r w:rsidRPr="005938D7">
              <w:rPr>
                <w:i/>
                <w:sz w:val="16"/>
                <w:szCs w:val="16"/>
                <w:lang w:val="pt-BR"/>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161BCDC" w14:textId="788F6F75" w:rsidR="00CD2E3B" w:rsidRPr="005938D7" w:rsidRDefault="00F87B4F" w:rsidP="00CC1CC2">
            <w:pPr>
              <w:ind w:left="80" w:right="14"/>
              <w:rPr>
                <w:i/>
                <w:sz w:val="16"/>
                <w:szCs w:val="16"/>
                <w:lang w:val="pt-BR"/>
              </w:rPr>
            </w:pPr>
            <w:r>
              <w:rPr>
                <w:sz w:val="16"/>
                <w:szCs w:val="16"/>
                <w:lang w:val="pt-BR"/>
              </w:rPr>
              <w:t>Décima Quarta</w:t>
            </w:r>
            <w:r w:rsidR="00CD2E3B" w:rsidRPr="005938D7">
              <w:rPr>
                <w:sz w:val="16"/>
                <w:szCs w:val="16"/>
                <w:lang w:val="pt-BR"/>
              </w:rPr>
              <w:t xml:space="preserve"> </w:t>
            </w:r>
            <w:r w:rsidR="00AC64A0" w:rsidRPr="005938D7">
              <w:rPr>
                <w:sz w:val="16"/>
                <w:szCs w:val="16"/>
                <w:lang w:val="pt-BR"/>
              </w:rPr>
              <w:t>Reunião</w:t>
            </w:r>
            <w:r w:rsidR="0096230D">
              <w:rPr>
                <w:sz w:val="16"/>
                <w:szCs w:val="16"/>
                <w:lang w:val="pt-BR"/>
              </w:rPr>
              <w:t xml:space="preserve"> </w:t>
            </w:r>
            <w:r w:rsidR="007E4BE2" w:rsidRPr="005938D7">
              <w:rPr>
                <w:sz w:val="16"/>
                <w:szCs w:val="16"/>
                <w:lang w:val="pt-BR"/>
              </w:rPr>
              <w:t xml:space="preserve">da </w:t>
            </w:r>
            <w:r w:rsidR="00CD2E3B" w:rsidRPr="005938D7">
              <w:rPr>
                <w:sz w:val="16"/>
                <w:szCs w:val="16"/>
                <w:lang w:val="pt-BR"/>
              </w:rPr>
              <w:t xml:space="preserve">CIP </w:t>
            </w:r>
            <w:r>
              <w:rPr>
                <w:sz w:val="16"/>
                <w:szCs w:val="16"/>
                <w:lang w:val="pt-BR"/>
              </w:rPr>
              <w:t>e</w:t>
            </w:r>
            <w:r w:rsidR="00CD2E3B" w:rsidRPr="005938D7">
              <w:rPr>
                <w:sz w:val="16"/>
                <w:szCs w:val="16"/>
                <w:lang w:val="pt-BR"/>
              </w:rPr>
              <w:t xml:space="preserve"> </w:t>
            </w:r>
            <w:r w:rsidR="0046139E">
              <w:rPr>
                <w:sz w:val="16"/>
                <w:szCs w:val="16"/>
                <w:lang w:val="pt-BR"/>
              </w:rPr>
              <w:t>Vigésima</w:t>
            </w:r>
            <w:r>
              <w:rPr>
                <w:sz w:val="16"/>
                <w:szCs w:val="16"/>
                <w:lang w:val="pt-BR"/>
              </w:rPr>
              <w:t xml:space="preserve"> Quinta </w:t>
            </w:r>
            <w:r w:rsidR="00AC64A0" w:rsidRPr="005938D7">
              <w:rPr>
                <w:sz w:val="16"/>
                <w:szCs w:val="16"/>
                <w:lang w:val="pt-BR"/>
              </w:rPr>
              <w:t>Reunião</w:t>
            </w:r>
            <w:r w:rsidR="0096230D">
              <w:rPr>
                <w:sz w:val="16"/>
                <w:szCs w:val="16"/>
                <w:lang w:val="pt-BR"/>
              </w:rPr>
              <w:t xml:space="preserve"> </w:t>
            </w:r>
            <w:r w:rsidR="00CD2E3B" w:rsidRPr="005938D7">
              <w:rPr>
                <w:sz w:val="16"/>
                <w:szCs w:val="16"/>
                <w:lang w:val="pt-BR"/>
              </w:rPr>
              <w:t>d</w:t>
            </w:r>
            <w:r>
              <w:rPr>
                <w:sz w:val="16"/>
                <w:szCs w:val="16"/>
                <w:lang w:val="pt-BR"/>
              </w:rPr>
              <w:t>o</w:t>
            </w:r>
            <w:r w:rsidR="00CD2E3B" w:rsidRPr="005938D7">
              <w:rPr>
                <w:sz w:val="16"/>
                <w:szCs w:val="16"/>
                <w:lang w:val="pt-BR"/>
              </w:rPr>
              <w:t xml:space="preserve"> Comit</w:t>
            </w:r>
            <w:r>
              <w:rPr>
                <w:sz w:val="16"/>
                <w:szCs w:val="16"/>
                <w:lang w:val="pt-BR"/>
              </w:rPr>
              <w:t>ê</w:t>
            </w:r>
            <w:r w:rsidR="00CD2E3B" w:rsidRPr="005938D7">
              <w:rPr>
                <w:sz w:val="16"/>
                <w:szCs w:val="16"/>
                <w:lang w:val="pt-BR"/>
              </w:rPr>
              <w:t xml:space="preserve"> E</w:t>
            </w:r>
            <w:r>
              <w:rPr>
                <w:sz w:val="16"/>
                <w:szCs w:val="16"/>
                <w:lang w:val="pt-BR"/>
              </w:rPr>
              <w:t>x</w:t>
            </w:r>
            <w:r w:rsidR="00CD2E3B" w:rsidRPr="005938D7">
              <w:rPr>
                <w:sz w:val="16"/>
                <w:szCs w:val="16"/>
                <w:lang w:val="pt-BR"/>
              </w:rPr>
              <w:t xml:space="preserve">ecutivo </w:t>
            </w:r>
            <w:r w:rsidR="007E4BE2" w:rsidRPr="005938D7">
              <w:rPr>
                <w:sz w:val="16"/>
                <w:szCs w:val="16"/>
                <w:lang w:val="pt-BR"/>
              </w:rPr>
              <w:t xml:space="preserve">da </w:t>
            </w:r>
            <w:r w:rsidR="00CD2E3B" w:rsidRPr="005938D7">
              <w:rPr>
                <w:sz w:val="16"/>
                <w:szCs w:val="16"/>
                <w:lang w:val="pt-BR"/>
              </w:rPr>
              <w:t>CIP</w:t>
            </w:r>
          </w:p>
          <w:p w14:paraId="6D96FC57" w14:textId="2794297E" w:rsidR="00CD2E3B" w:rsidRPr="005938D7" w:rsidRDefault="00CD2E3B" w:rsidP="00CC1CC2">
            <w:pPr>
              <w:ind w:left="80" w:right="14"/>
              <w:rPr>
                <w:sz w:val="16"/>
                <w:szCs w:val="16"/>
                <w:lang w:val="pt-BR"/>
              </w:rPr>
            </w:pPr>
            <w:r w:rsidRPr="005938D7">
              <w:rPr>
                <w:i/>
                <w:sz w:val="16"/>
                <w:szCs w:val="16"/>
                <w:lang w:val="pt-BR"/>
              </w:rPr>
              <w:t>(</w:t>
            </w:r>
            <w:r w:rsidR="00F87B4F">
              <w:rPr>
                <w:i/>
                <w:sz w:val="16"/>
                <w:szCs w:val="16"/>
                <w:lang w:val="pt-BR"/>
              </w:rPr>
              <w:t>sede a ser definida</w:t>
            </w:r>
            <w:r w:rsidRPr="005938D7">
              <w:rPr>
                <w:i/>
                <w:sz w:val="16"/>
                <w:szCs w:val="16"/>
                <w:lang w:val="pt-BR"/>
              </w:rPr>
              <w:t>)</w:t>
            </w:r>
          </w:p>
          <w:p w14:paraId="545B8D31" w14:textId="77777777" w:rsidR="00CD2E3B" w:rsidRPr="005938D7" w:rsidRDefault="00CD2E3B" w:rsidP="00CC1CC2">
            <w:pPr>
              <w:ind w:left="270" w:right="14"/>
              <w:rPr>
                <w:sz w:val="16"/>
                <w:szCs w:val="16"/>
                <w:lang w:val="pt-BR"/>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74466BE" w14:textId="0ECBD5D5" w:rsidR="00CD2E3B" w:rsidRPr="005938D7" w:rsidRDefault="00F87B4F" w:rsidP="00174F0F">
            <w:pPr>
              <w:ind w:right="14"/>
              <w:jc w:val="both"/>
              <w:rPr>
                <w:sz w:val="16"/>
                <w:szCs w:val="16"/>
                <w:lang w:val="pt-BR"/>
              </w:rPr>
            </w:pPr>
            <w:r>
              <w:rPr>
                <w:sz w:val="16"/>
                <w:szCs w:val="16"/>
                <w:lang w:val="pt-BR"/>
              </w:rPr>
              <w:t>Vigésima Sexta</w:t>
            </w:r>
            <w:r w:rsidR="00CD2E3B" w:rsidRPr="005938D7">
              <w:rPr>
                <w:i/>
                <w:sz w:val="16"/>
                <w:szCs w:val="16"/>
                <w:lang w:val="pt-BR"/>
              </w:rPr>
              <w:t xml:space="preserve"> </w:t>
            </w:r>
            <w:r w:rsidR="00AC64A0" w:rsidRPr="005938D7">
              <w:rPr>
                <w:sz w:val="16"/>
                <w:szCs w:val="16"/>
                <w:lang w:val="pt-BR"/>
              </w:rPr>
              <w:t>Reunião</w:t>
            </w:r>
            <w:r w:rsidR="0096230D">
              <w:rPr>
                <w:sz w:val="16"/>
                <w:szCs w:val="16"/>
                <w:lang w:val="pt-BR"/>
              </w:rPr>
              <w:t xml:space="preserve"> </w:t>
            </w:r>
            <w:r w:rsidR="00CD2E3B" w:rsidRPr="005938D7">
              <w:rPr>
                <w:sz w:val="16"/>
                <w:szCs w:val="16"/>
                <w:lang w:val="pt-BR"/>
              </w:rPr>
              <w:t>d</w:t>
            </w:r>
            <w:r>
              <w:rPr>
                <w:sz w:val="16"/>
                <w:szCs w:val="16"/>
                <w:lang w:val="pt-BR"/>
              </w:rPr>
              <w:t>o</w:t>
            </w:r>
            <w:r w:rsidR="00CD2E3B" w:rsidRPr="005938D7">
              <w:rPr>
                <w:sz w:val="16"/>
                <w:szCs w:val="16"/>
                <w:lang w:val="pt-BR"/>
              </w:rPr>
              <w:t xml:space="preserve"> Comit</w:t>
            </w:r>
            <w:r>
              <w:rPr>
                <w:sz w:val="16"/>
                <w:szCs w:val="16"/>
                <w:lang w:val="pt-BR"/>
              </w:rPr>
              <w:t>ê</w:t>
            </w:r>
            <w:r w:rsidR="00CD2E3B" w:rsidRPr="005938D7">
              <w:rPr>
                <w:sz w:val="16"/>
                <w:szCs w:val="16"/>
                <w:lang w:val="pt-BR"/>
              </w:rPr>
              <w:t xml:space="preserve"> E</w:t>
            </w:r>
            <w:r>
              <w:rPr>
                <w:sz w:val="16"/>
                <w:szCs w:val="16"/>
                <w:lang w:val="pt-BR"/>
              </w:rPr>
              <w:t>x</w:t>
            </w:r>
            <w:r w:rsidR="00CD2E3B" w:rsidRPr="005938D7">
              <w:rPr>
                <w:sz w:val="16"/>
                <w:szCs w:val="16"/>
                <w:lang w:val="pt-BR"/>
              </w:rPr>
              <w:t xml:space="preserve">ecutivo </w:t>
            </w:r>
            <w:r w:rsidR="007E4BE2" w:rsidRPr="005938D7">
              <w:rPr>
                <w:sz w:val="16"/>
                <w:szCs w:val="16"/>
                <w:lang w:val="pt-BR"/>
              </w:rPr>
              <w:t xml:space="preserve">da </w:t>
            </w:r>
            <w:r w:rsidR="00CD2E3B" w:rsidRPr="005938D7">
              <w:rPr>
                <w:sz w:val="16"/>
                <w:szCs w:val="16"/>
                <w:lang w:val="pt-BR"/>
              </w:rPr>
              <w:t>CIP</w:t>
            </w:r>
          </w:p>
          <w:p w14:paraId="76266DF9" w14:textId="7158231C" w:rsidR="00CD2E3B" w:rsidRPr="005938D7" w:rsidRDefault="00CD2E3B" w:rsidP="00174F0F">
            <w:pPr>
              <w:ind w:right="14"/>
              <w:jc w:val="both"/>
              <w:rPr>
                <w:i/>
                <w:sz w:val="16"/>
                <w:szCs w:val="16"/>
                <w:lang w:val="pt-BR"/>
              </w:rPr>
            </w:pPr>
            <w:r w:rsidRPr="005938D7">
              <w:rPr>
                <w:i/>
                <w:sz w:val="16"/>
                <w:szCs w:val="16"/>
                <w:lang w:val="pt-BR"/>
              </w:rPr>
              <w:t>(</w:t>
            </w:r>
            <w:r w:rsidR="00F87B4F">
              <w:rPr>
                <w:i/>
                <w:sz w:val="16"/>
                <w:szCs w:val="16"/>
                <w:lang w:val="pt-BR"/>
              </w:rPr>
              <w:t>sede a ser definida</w:t>
            </w:r>
            <w:r w:rsidRPr="005938D7">
              <w:rPr>
                <w:i/>
                <w:sz w:val="16"/>
                <w:szCs w:val="16"/>
                <w:lang w:val="pt-BR"/>
              </w:rPr>
              <w:t>)</w:t>
            </w:r>
          </w:p>
          <w:p w14:paraId="3B55D953" w14:textId="77777777" w:rsidR="00CD2E3B" w:rsidRPr="005938D7" w:rsidRDefault="00CD2E3B" w:rsidP="00174F0F">
            <w:pPr>
              <w:ind w:right="14"/>
              <w:jc w:val="both"/>
              <w:rPr>
                <w:i/>
                <w:sz w:val="16"/>
                <w:szCs w:val="16"/>
                <w:lang w:val="pt-BR"/>
              </w:rPr>
            </w:pPr>
          </w:p>
          <w:p w14:paraId="677F2655" w14:textId="77777777" w:rsidR="00CD2E3B" w:rsidRPr="005938D7" w:rsidRDefault="00CD2E3B" w:rsidP="00174F0F">
            <w:pPr>
              <w:ind w:right="14"/>
              <w:jc w:val="both"/>
              <w:rPr>
                <w:i/>
                <w:sz w:val="16"/>
                <w:szCs w:val="16"/>
                <w:lang w:val="pt-BR"/>
              </w:rPr>
            </w:pPr>
          </w:p>
        </w:tc>
      </w:tr>
      <w:tr w:rsidR="00CD2E3B" w:rsidRPr="005938D7" w14:paraId="2DEB530C" w14:textId="77777777" w:rsidTr="00F87B4F">
        <w:trPr>
          <w:trHeight w:val="516"/>
          <w:jc w:val="center"/>
        </w:trPr>
        <w:tc>
          <w:tcPr>
            <w:tcW w:w="15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FBF197" w14:textId="3694E681" w:rsidR="00CD2E3B" w:rsidRPr="005938D7" w:rsidRDefault="00CD2E3B" w:rsidP="00174F0F">
            <w:pPr>
              <w:ind w:left="-28" w:right="14" w:firstLine="28"/>
              <w:jc w:val="both"/>
              <w:rPr>
                <w:sz w:val="16"/>
                <w:szCs w:val="16"/>
                <w:lang w:val="pt-BR"/>
              </w:rPr>
            </w:pPr>
            <w:r w:rsidRPr="005938D7">
              <w:rPr>
                <w:sz w:val="16"/>
                <w:szCs w:val="16"/>
                <w:lang w:val="pt-BR"/>
              </w:rPr>
              <w:t>3. Educa</w:t>
            </w:r>
            <w:r w:rsidR="007E4BE2" w:rsidRPr="005938D7">
              <w:rPr>
                <w:sz w:val="16"/>
                <w:szCs w:val="16"/>
                <w:lang w:val="pt-BR"/>
              </w:rPr>
              <w:t>ção</w:t>
            </w: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26FFA6E" w14:textId="42D9177E" w:rsidR="00CD2E3B" w:rsidRPr="005938D7" w:rsidRDefault="00F87B4F" w:rsidP="00CC1CC2">
            <w:pPr>
              <w:ind w:left="62" w:right="14"/>
              <w:rPr>
                <w:sz w:val="16"/>
                <w:szCs w:val="16"/>
                <w:lang w:val="pt-BR"/>
              </w:rPr>
            </w:pPr>
            <w:r>
              <w:rPr>
                <w:sz w:val="16"/>
                <w:szCs w:val="16"/>
                <w:lang w:val="pt-BR"/>
              </w:rPr>
              <w:t>Décima Primeira Reunião</w:t>
            </w:r>
            <w:r w:rsidR="00CD2E3B" w:rsidRPr="005938D7">
              <w:rPr>
                <w:sz w:val="16"/>
                <w:szCs w:val="16"/>
                <w:lang w:val="pt-BR"/>
              </w:rPr>
              <w:t xml:space="preserve"> Ministerial de Educa</w:t>
            </w:r>
            <w:r w:rsidR="007E4BE2" w:rsidRPr="005938D7">
              <w:rPr>
                <w:sz w:val="16"/>
                <w:szCs w:val="16"/>
                <w:lang w:val="pt-BR"/>
              </w:rPr>
              <w:t>ção</w:t>
            </w:r>
          </w:p>
          <w:p w14:paraId="7CE74039" w14:textId="2AE5D07E" w:rsidR="00CD2E3B" w:rsidRPr="005938D7" w:rsidRDefault="00CD2E3B" w:rsidP="00CC1CC2">
            <w:pPr>
              <w:ind w:left="54" w:right="14"/>
              <w:rPr>
                <w:sz w:val="16"/>
                <w:szCs w:val="16"/>
                <w:lang w:val="pt-BR"/>
              </w:rPr>
            </w:pPr>
            <w:r w:rsidRPr="005938D7">
              <w:rPr>
                <w:i/>
                <w:sz w:val="16"/>
                <w:szCs w:val="16"/>
                <w:lang w:val="pt-BR"/>
              </w:rPr>
              <w:t>(</w:t>
            </w:r>
            <w:r w:rsidR="00F87B4F">
              <w:rPr>
                <w:i/>
                <w:sz w:val="16"/>
                <w:szCs w:val="16"/>
                <w:lang w:val="pt-BR"/>
              </w:rPr>
              <w:t>reunião</w:t>
            </w:r>
            <w:r w:rsidR="0096230D">
              <w:rPr>
                <w:i/>
                <w:sz w:val="16"/>
                <w:szCs w:val="16"/>
                <w:lang w:val="pt-BR"/>
              </w:rPr>
              <w:t xml:space="preserve"> </w:t>
            </w:r>
            <w:r w:rsidRPr="005938D7">
              <w:rPr>
                <w:i/>
                <w:sz w:val="16"/>
                <w:szCs w:val="16"/>
                <w:lang w:val="pt-BR"/>
              </w:rPr>
              <w:t xml:space="preserve">virtual, 10 </w:t>
            </w:r>
            <w:r w:rsidR="00F87B4F">
              <w:rPr>
                <w:i/>
                <w:sz w:val="16"/>
                <w:szCs w:val="16"/>
                <w:lang w:val="pt-BR"/>
              </w:rPr>
              <w:t>e</w:t>
            </w:r>
            <w:r w:rsidRPr="005938D7">
              <w:rPr>
                <w:i/>
                <w:sz w:val="16"/>
                <w:szCs w:val="16"/>
                <w:lang w:val="pt-BR"/>
              </w:rPr>
              <w:t xml:space="preserve"> 11 de </w:t>
            </w:r>
            <w:r w:rsidR="00C338A6" w:rsidRPr="005938D7">
              <w:rPr>
                <w:i/>
                <w:sz w:val="16"/>
                <w:szCs w:val="16"/>
                <w:lang w:val="pt-BR"/>
              </w:rPr>
              <w:t>novembro)</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E97CAFC" w14:textId="77777777" w:rsidR="00CD2E3B" w:rsidRPr="005938D7" w:rsidRDefault="00CD2E3B" w:rsidP="00CC1CC2">
            <w:pPr>
              <w:ind w:left="62" w:right="14"/>
              <w:rPr>
                <w:i/>
                <w:sz w:val="16"/>
                <w:szCs w:val="16"/>
                <w:lang w:val="pt-BR"/>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052FE30" w14:textId="6BB2FF6E" w:rsidR="00CD2E3B" w:rsidRPr="005938D7" w:rsidRDefault="00F87B4F" w:rsidP="00CC1CC2">
            <w:pPr>
              <w:ind w:left="80" w:right="14"/>
              <w:rPr>
                <w:sz w:val="16"/>
                <w:szCs w:val="16"/>
                <w:lang w:val="pt-BR"/>
              </w:rPr>
            </w:pPr>
            <w:r>
              <w:rPr>
                <w:sz w:val="16"/>
                <w:szCs w:val="16"/>
                <w:lang w:val="pt-BR"/>
              </w:rPr>
              <w:t>Décima</w:t>
            </w:r>
            <w:r w:rsidR="00CD2E3B" w:rsidRPr="005938D7">
              <w:rPr>
                <w:sz w:val="16"/>
                <w:szCs w:val="16"/>
                <w:lang w:val="pt-BR"/>
              </w:rPr>
              <w:t xml:space="preserve"> </w:t>
            </w:r>
            <w:r w:rsidR="00AC64A0" w:rsidRPr="005938D7">
              <w:rPr>
                <w:sz w:val="16"/>
                <w:szCs w:val="16"/>
                <w:lang w:val="pt-BR"/>
              </w:rPr>
              <w:t>Reunião</w:t>
            </w:r>
            <w:r w:rsidR="0096230D">
              <w:rPr>
                <w:sz w:val="16"/>
                <w:szCs w:val="16"/>
                <w:lang w:val="pt-BR"/>
              </w:rPr>
              <w:t xml:space="preserve"> </w:t>
            </w:r>
            <w:r w:rsidR="007E4BE2" w:rsidRPr="005938D7">
              <w:rPr>
                <w:sz w:val="16"/>
                <w:szCs w:val="16"/>
                <w:lang w:val="pt-BR"/>
              </w:rPr>
              <w:t xml:space="preserve">da </w:t>
            </w:r>
            <w:r w:rsidR="00CD2E3B" w:rsidRPr="005938D7">
              <w:rPr>
                <w:sz w:val="16"/>
                <w:szCs w:val="16"/>
                <w:lang w:val="pt-BR"/>
              </w:rPr>
              <w:t>CIE</w:t>
            </w:r>
          </w:p>
          <w:p w14:paraId="7AEE4CB4" w14:textId="77777777" w:rsidR="00CD2E3B" w:rsidRPr="005938D7" w:rsidRDefault="00CD2E3B" w:rsidP="00CC1CC2">
            <w:pPr>
              <w:ind w:right="14"/>
              <w:rPr>
                <w:sz w:val="16"/>
                <w:szCs w:val="16"/>
                <w:lang w:val="pt-BR"/>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3018A5B" w14:textId="05EE5A26" w:rsidR="00CD2E3B" w:rsidRPr="005938D7" w:rsidRDefault="00F87B4F" w:rsidP="00CC1CC2">
            <w:pPr>
              <w:ind w:left="62" w:right="14"/>
              <w:rPr>
                <w:sz w:val="16"/>
                <w:szCs w:val="16"/>
                <w:lang w:val="pt-BR"/>
              </w:rPr>
            </w:pPr>
            <w:r>
              <w:rPr>
                <w:sz w:val="16"/>
                <w:szCs w:val="16"/>
                <w:lang w:val="pt-BR"/>
              </w:rPr>
              <w:t xml:space="preserve">Décima Segunda Reunião </w:t>
            </w:r>
            <w:r w:rsidR="00CD2E3B" w:rsidRPr="005938D7">
              <w:rPr>
                <w:sz w:val="16"/>
                <w:szCs w:val="16"/>
                <w:lang w:val="pt-BR"/>
              </w:rPr>
              <w:t>Ministerial de Educa</w:t>
            </w:r>
            <w:r w:rsidR="007E4BE2" w:rsidRPr="005938D7">
              <w:rPr>
                <w:sz w:val="16"/>
                <w:szCs w:val="16"/>
                <w:lang w:val="pt-BR"/>
              </w:rPr>
              <w:t>ção</w:t>
            </w:r>
          </w:p>
          <w:p w14:paraId="0D258D5E" w14:textId="72FE16B3" w:rsidR="00CD2E3B" w:rsidRPr="005938D7" w:rsidRDefault="00CD2E3B" w:rsidP="00CC1CC2">
            <w:pPr>
              <w:ind w:right="14"/>
              <w:rPr>
                <w:sz w:val="16"/>
                <w:szCs w:val="16"/>
                <w:lang w:val="pt-BR"/>
              </w:rPr>
            </w:pPr>
            <w:r w:rsidRPr="005938D7">
              <w:rPr>
                <w:i/>
                <w:sz w:val="16"/>
                <w:szCs w:val="16"/>
                <w:lang w:val="pt-BR"/>
              </w:rPr>
              <w:t>(</w:t>
            </w:r>
            <w:r w:rsidR="00F87B4F">
              <w:rPr>
                <w:i/>
                <w:sz w:val="16"/>
                <w:szCs w:val="16"/>
                <w:lang w:val="pt-BR"/>
              </w:rPr>
              <w:t>sede a ser definida</w:t>
            </w:r>
            <w:r w:rsidRPr="005938D7">
              <w:rPr>
                <w:i/>
                <w:sz w:val="16"/>
                <w:szCs w:val="16"/>
                <w:lang w:val="pt-BR"/>
              </w:rPr>
              <w:t>)</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4AD0D7C" w14:textId="77777777" w:rsidR="00CD2E3B" w:rsidRPr="005938D7" w:rsidRDefault="00CD2E3B" w:rsidP="00174F0F">
            <w:pPr>
              <w:ind w:left="80" w:right="14"/>
              <w:jc w:val="both"/>
              <w:rPr>
                <w:i/>
                <w:sz w:val="16"/>
                <w:szCs w:val="16"/>
                <w:lang w:val="pt-BR"/>
              </w:rPr>
            </w:pPr>
          </w:p>
        </w:tc>
      </w:tr>
      <w:tr w:rsidR="00CD2E3B" w:rsidRPr="003A0E8C" w14:paraId="2C898E27" w14:textId="77777777" w:rsidTr="00F87B4F">
        <w:trPr>
          <w:trHeight w:val="669"/>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7DDB6B9" w14:textId="1F157222" w:rsidR="00CD2E3B" w:rsidRPr="005938D7" w:rsidRDefault="00CD2E3B" w:rsidP="00174F0F">
            <w:pPr>
              <w:ind w:left="-28" w:right="14" w:firstLine="28"/>
              <w:jc w:val="both"/>
              <w:rPr>
                <w:sz w:val="16"/>
                <w:szCs w:val="16"/>
                <w:lang w:val="pt-BR"/>
              </w:rPr>
            </w:pPr>
            <w:r w:rsidRPr="005938D7">
              <w:rPr>
                <w:sz w:val="16"/>
                <w:szCs w:val="16"/>
                <w:lang w:val="pt-BR"/>
              </w:rPr>
              <w:t>4. Coopera</w:t>
            </w:r>
            <w:r w:rsidR="007E4BE2" w:rsidRPr="005938D7">
              <w:rPr>
                <w:sz w:val="16"/>
                <w:szCs w:val="16"/>
                <w:lang w:val="pt-BR"/>
              </w:rPr>
              <w:t>ção</w:t>
            </w:r>
          </w:p>
          <w:p w14:paraId="4FB795FF" w14:textId="77777777" w:rsidR="00CD2E3B" w:rsidRPr="005938D7" w:rsidRDefault="00CD2E3B" w:rsidP="00174F0F">
            <w:pPr>
              <w:ind w:left="-28" w:right="14" w:firstLine="28"/>
              <w:jc w:val="both"/>
              <w:rPr>
                <w:sz w:val="16"/>
                <w:szCs w:val="16"/>
                <w:lang w:val="pt-BR"/>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10239B8" w14:textId="77777777" w:rsidR="00CD2E3B" w:rsidRPr="005938D7" w:rsidRDefault="00CD2E3B" w:rsidP="00CC1CC2">
            <w:pPr>
              <w:ind w:left="54" w:right="14"/>
              <w:rPr>
                <w:i/>
                <w:sz w:val="16"/>
                <w:szCs w:val="16"/>
                <w:lang w:val="pt-BR"/>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D6D18C4" w14:textId="77777777" w:rsidR="00CD2E3B" w:rsidRPr="005938D7" w:rsidRDefault="00CD2E3B" w:rsidP="00CC1CC2">
            <w:pPr>
              <w:ind w:left="62" w:right="14"/>
              <w:rPr>
                <w:sz w:val="16"/>
                <w:szCs w:val="16"/>
                <w:lang w:val="pt-BR"/>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5BF7A3" w14:textId="1AB3E7BD" w:rsidR="00CD2E3B" w:rsidRPr="005938D7" w:rsidRDefault="004E3511" w:rsidP="00CC1CC2">
            <w:pPr>
              <w:ind w:right="14"/>
              <w:rPr>
                <w:sz w:val="16"/>
                <w:szCs w:val="16"/>
                <w:lang w:val="pt-BR"/>
              </w:rPr>
            </w:pPr>
            <w:r>
              <w:rPr>
                <w:sz w:val="16"/>
                <w:szCs w:val="16"/>
                <w:lang w:val="pt-BR"/>
              </w:rPr>
              <w:t>Quarta</w:t>
            </w:r>
            <w:r w:rsidR="00CD2E3B" w:rsidRPr="005938D7">
              <w:rPr>
                <w:sz w:val="16"/>
                <w:szCs w:val="16"/>
                <w:lang w:val="pt-BR"/>
              </w:rPr>
              <w:t xml:space="preserve"> </w:t>
            </w:r>
            <w:r>
              <w:rPr>
                <w:sz w:val="16"/>
                <w:szCs w:val="16"/>
                <w:lang w:val="pt-BR"/>
              </w:rPr>
              <w:t xml:space="preserve">Reunião </w:t>
            </w:r>
            <w:r w:rsidR="00CD2E3B" w:rsidRPr="005938D7">
              <w:rPr>
                <w:sz w:val="16"/>
                <w:szCs w:val="16"/>
                <w:lang w:val="pt-BR"/>
              </w:rPr>
              <w:t>Ministerial de Coopera</w:t>
            </w:r>
            <w:r w:rsidR="007E4BE2" w:rsidRPr="005938D7">
              <w:rPr>
                <w:sz w:val="16"/>
                <w:szCs w:val="16"/>
                <w:lang w:val="pt-BR"/>
              </w:rPr>
              <w:t>ção</w:t>
            </w:r>
          </w:p>
          <w:p w14:paraId="0C37F94A" w14:textId="131401B5" w:rsidR="00CD2E3B" w:rsidRPr="005938D7" w:rsidRDefault="00CD2E3B" w:rsidP="00CC1CC2">
            <w:pPr>
              <w:ind w:right="14"/>
              <w:rPr>
                <w:sz w:val="16"/>
                <w:szCs w:val="16"/>
                <w:lang w:val="pt-BR"/>
              </w:rPr>
            </w:pPr>
            <w:r w:rsidRPr="005938D7">
              <w:rPr>
                <w:i/>
                <w:sz w:val="16"/>
                <w:szCs w:val="16"/>
                <w:lang w:val="pt-BR"/>
              </w:rPr>
              <w:t>(</w:t>
            </w:r>
            <w:r w:rsidR="004E3511">
              <w:rPr>
                <w:i/>
                <w:sz w:val="16"/>
                <w:szCs w:val="16"/>
                <w:lang w:val="pt-BR"/>
              </w:rPr>
              <w:t>sede a ser definida</w:t>
            </w:r>
            <w:r w:rsidRPr="005938D7">
              <w:rPr>
                <w:i/>
                <w:sz w:val="16"/>
                <w:szCs w:val="16"/>
                <w:lang w:val="pt-BR"/>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A6353E3" w14:textId="77777777" w:rsidR="00CD2E3B" w:rsidRPr="005938D7" w:rsidRDefault="00CD2E3B" w:rsidP="00CC1CC2">
            <w:pPr>
              <w:ind w:left="80" w:right="14" w:firstLine="5"/>
              <w:rPr>
                <w:i/>
                <w:sz w:val="16"/>
                <w:szCs w:val="16"/>
                <w:lang w:val="pt-BR"/>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F961AA9" w14:textId="77777777" w:rsidR="00CD2E3B" w:rsidRPr="005938D7" w:rsidRDefault="00CD2E3B" w:rsidP="00174F0F">
            <w:pPr>
              <w:ind w:left="80" w:right="14"/>
              <w:jc w:val="both"/>
              <w:rPr>
                <w:sz w:val="16"/>
                <w:szCs w:val="16"/>
                <w:lang w:val="pt-BR"/>
              </w:rPr>
            </w:pPr>
          </w:p>
        </w:tc>
      </w:tr>
      <w:tr w:rsidR="00CD2E3B" w:rsidRPr="005938D7" w14:paraId="49204932" w14:textId="77777777" w:rsidTr="00F87B4F">
        <w:trPr>
          <w:trHeight w:val="658"/>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41F2FF5" w14:textId="475B357E" w:rsidR="00CD2E3B" w:rsidRPr="005938D7" w:rsidRDefault="00CD2E3B" w:rsidP="00174F0F">
            <w:pPr>
              <w:ind w:left="120" w:right="14" w:hanging="120"/>
              <w:jc w:val="both"/>
              <w:rPr>
                <w:sz w:val="16"/>
                <w:szCs w:val="16"/>
                <w:lang w:val="pt-BR"/>
              </w:rPr>
            </w:pPr>
            <w:r w:rsidRPr="005938D7">
              <w:rPr>
                <w:sz w:val="16"/>
                <w:szCs w:val="16"/>
                <w:lang w:val="pt-BR"/>
              </w:rPr>
              <w:t>5.</w:t>
            </w:r>
            <w:r w:rsidR="00390E33" w:rsidRPr="005938D7">
              <w:rPr>
                <w:sz w:val="16"/>
                <w:szCs w:val="16"/>
                <w:lang w:val="pt-BR"/>
              </w:rPr>
              <w:t>Desenvolvimento</w:t>
            </w:r>
            <w:r w:rsidR="0096230D">
              <w:rPr>
                <w:sz w:val="16"/>
                <w:szCs w:val="16"/>
                <w:lang w:val="pt-BR"/>
              </w:rPr>
              <w:t xml:space="preserve"> </w:t>
            </w:r>
            <w:r w:rsidRPr="005938D7">
              <w:rPr>
                <w:sz w:val="16"/>
                <w:szCs w:val="16"/>
                <w:lang w:val="pt-BR"/>
              </w:rPr>
              <w:t>Social</w:t>
            </w:r>
          </w:p>
          <w:p w14:paraId="2B7F8FEA" w14:textId="77777777" w:rsidR="00CD2E3B" w:rsidRPr="005938D7" w:rsidRDefault="00CD2E3B" w:rsidP="00174F0F">
            <w:pPr>
              <w:ind w:left="-28" w:right="14" w:firstLine="28"/>
              <w:jc w:val="both"/>
              <w:rPr>
                <w:sz w:val="16"/>
                <w:szCs w:val="16"/>
                <w:lang w:val="pt-BR"/>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7C0C98A" w14:textId="118A1776" w:rsidR="00CD2E3B" w:rsidRPr="005938D7" w:rsidRDefault="004E3511" w:rsidP="00CC1CC2">
            <w:pPr>
              <w:ind w:left="62" w:right="14"/>
              <w:rPr>
                <w:sz w:val="16"/>
                <w:szCs w:val="16"/>
                <w:lang w:val="pt-BR"/>
              </w:rPr>
            </w:pPr>
            <w:r>
              <w:rPr>
                <w:sz w:val="16"/>
                <w:szCs w:val="16"/>
                <w:lang w:val="pt-BR"/>
              </w:rPr>
              <w:t xml:space="preserve">Quinta Reunião </w:t>
            </w:r>
            <w:r w:rsidR="00CD2E3B" w:rsidRPr="005938D7">
              <w:rPr>
                <w:sz w:val="16"/>
                <w:szCs w:val="16"/>
                <w:lang w:val="pt-BR"/>
              </w:rPr>
              <w:t xml:space="preserve">Ministerial de </w:t>
            </w:r>
            <w:r w:rsidR="00390E33" w:rsidRPr="005938D7">
              <w:rPr>
                <w:sz w:val="16"/>
                <w:szCs w:val="16"/>
                <w:lang w:val="pt-BR"/>
              </w:rPr>
              <w:t>Desenvolvimento</w:t>
            </w:r>
            <w:r w:rsidR="0096230D">
              <w:rPr>
                <w:sz w:val="16"/>
                <w:szCs w:val="16"/>
                <w:lang w:val="pt-BR"/>
              </w:rPr>
              <w:t xml:space="preserve"> </w:t>
            </w:r>
            <w:r w:rsidR="00CD2E3B" w:rsidRPr="005938D7">
              <w:rPr>
                <w:sz w:val="16"/>
                <w:szCs w:val="16"/>
                <w:lang w:val="pt-BR"/>
              </w:rPr>
              <w:t>Social</w:t>
            </w:r>
          </w:p>
          <w:p w14:paraId="1A00A28E" w14:textId="2FCA6D1F" w:rsidR="00CD2E3B" w:rsidRPr="005938D7" w:rsidRDefault="00CD2E3B" w:rsidP="00CC1CC2">
            <w:pPr>
              <w:ind w:left="54" w:right="14"/>
              <w:rPr>
                <w:sz w:val="16"/>
                <w:szCs w:val="16"/>
                <w:lang w:val="pt-BR"/>
              </w:rPr>
            </w:pPr>
            <w:r w:rsidRPr="005938D7">
              <w:rPr>
                <w:i/>
                <w:sz w:val="16"/>
                <w:szCs w:val="16"/>
                <w:lang w:val="pt-BR"/>
              </w:rPr>
              <w:t>(S</w:t>
            </w:r>
            <w:r w:rsidR="004E3511">
              <w:rPr>
                <w:i/>
                <w:sz w:val="16"/>
                <w:szCs w:val="16"/>
                <w:lang w:val="pt-BR"/>
              </w:rPr>
              <w:t>ão Domingos</w:t>
            </w:r>
            <w:r w:rsidRPr="005938D7">
              <w:rPr>
                <w:i/>
                <w:sz w:val="16"/>
                <w:szCs w:val="16"/>
                <w:lang w:val="pt-BR"/>
              </w:rPr>
              <w:t>, República Dominicana, 17</w:t>
            </w:r>
            <w:r w:rsidR="004E3511">
              <w:rPr>
                <w:i/>
                <w:sz w:val="16"/>
                <w:szCs w:val="16"/>
                <w:lang w:val="pt-BR"/>
              </w:rPr>
              <w:t xml:space="preserve"> e </w:t>
            </w:r>
            <w:r w:rsidRPr="005938D7">
              <w:rPr>
                <w:i/>
                <w:sz w:val="16"/>
                <w:szCs w:val="16"/>
                <w:lang w:val="pt-BR"/>
              </w:rPr>
              <w:t xml:space="preserve">18 </w:t>
            </w:r>
            <w:r w:rsidR="00C338A6" w:rsidRPr="005938D7">
              <w:rPr>
                <w:i/>
                <w:sz w:val="16"/>
                <w:szCs w:val="16"/>
                <w:lang w:val="pt-BR"/>
              </w:rPr>
              <w:t>novembro)</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68D8E3" w14:textId="77777777" w:rsidR="00CD2E3B" w:rsidRPr="005938D7" w:rsidRDefault="00CD2E3B" w:rsidP="00CC1CC2">
            <w:pPr>
              <w:ind w:left="62" w:right="14"/>
              <w:rPr>
                <w:i/>
                <w:sz w:val="16"/>
                <w:szCs w:val="16"/>
                <w:lang w:val="pt-BR"/>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5531E4" w14:textId="5C556544" w:rsidR="00CD2E3B" w:rsidRPr="005938D7" w:rsidRDefault="004E3511" w:rsidP="00CC1CC2">
            <w:pPr>
              <w:ind w:right="14"/>
              <w:rPr>
                <w:sz w:val="16"/>
                <w:szCs w:val="16"/>
                <w:lang w:val="pt-BR"/>
              </w:rPr>
            </w:pPr>
            <w:r>
              <w:rPr>
                <w:sz w:val="16"/>
                <w:szCs w:val="16"/>
                <w:lang w:val="pt-BR"/>
              </w:rPr>
              <w:t xml:space="preserve">Sexta </w:t>
            </w:r>
            <w:r w:rsidR="00AC64A0" w:rsidRPr="005938D7">
              <w:rPr>
                <w:sz w:val="16"/>
                <w:szCs w:val="16"/>
                <w:lang w:val="pt-BR"/>
              </w:rPr>
              <w:t>Reunião</w:t>
            </w:r>
            <w:r w:rsidR="0096230D">
              <w:rPr>
                <w:sz w:val="16"/>
                <w:szCs w:val="16"/>
                <w:lang w:val="pt-BR"/>
              </w:rPr>
              <w:t xml:space="preserve"> </w:t>
            </w:r>
            <w:r w:rsidR="007E4BE2" w:rsidRPr="005938D7">
              <w:rPr>
                <w:sz w:val="16"/>
                <w:szCs w:val="16"/>
                <w:lang w:val="pt-BR"/>
              </w:rPr>
              <w:t xml:space="preserve">da </w:t>
            </w:r>
            <w:r w:rsidR="00CD2E3B" w:rsidRPr="005938D7">
              <w:rPr>
                <w:sz w:val="16"/>
                <w:szCs w:val="16"/>
                <w:lang w:val="pt-BR"/>
              </w:rPr>
              <w:t>CIDES</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967BEDC" w14:textId="434918CA" w:rsidR="00CD2E3B" w:rsidRPr="005938D7" w:rsidRDefault="004E3511" w:rsidP="00CC1CC2">
            <w:pPr>
              <w:ind w:left="80" w:right="14"/>
              <w:rPr>
                <w:sz w:val="16"/>
                <w:szCs w:val="16"/>
                <w:lang w:val="pt-BR"/>
              </w:rPr>
            </w:pPr>
            <w:r>
              <w:rPr>
                <w:sz w:val="16"/>
                <w:szCs w:val="16"/>
                <w:lang w:val="pt-BR"/>
              </w:rPr>
              <w:t xml:space="preserve">Sexta Reunião </w:t>
            </w:r>
            <w:r w:rsidR="00CD2E3B" w:rsidRPr="005938D7">
              <w:rPr>
                <w:sz w:val="16"/>
                <w:szCs w:val="16"/>
                <w:lang w:val="pt-BR"/>
              </w:rPr>
              <w:t xml:space="preserve">Ministerial de </w:t>
            </w:r>
            <w:r w:rsidR="00390E33" w:rsidRPr="005938D7">
              <w:rPr>
                <w:sz w:val="16"/>
                <w:szCs w:val="16"/>
                <w:lang w:val="pt-BR"/>
              </w:rPr>
              <w:t>Desenvolvimento</w:t>
            </w:r>
            <w:r w:rsidR="0096230D">
              <w:rPr>
                <w:sz w:val="16"/>
                <w:szCs w:val="16"/>
                <w:lang w:val="pt-BR"/>
              </w:rPr>
              <w:t xml:space="preserve"> </w:t>
            </w:r>
            <w:r w:rsidR="00CD2E3B" w:rsidRPr="005938D7">
              <w:rPr>
                <w:sz w:val="16"/>
                <w:szCs w:val="16"/>
                <w:lang w:val="pt-BR"/>
              </w:rPr>
              <w:t>Social</w:t>
            </w:r>
          </w:p>
          <w:p w14:paraId="7C11DF40" w14:textId="6E16B99A" w:rsidR="00CD2E3B" w:rsidRPr="005938D7" w:rsidRDefault="00CD2E3B" w:rsidP="00CC1CC2">
            <w:pPr>
              <w:ind w:left="80" w:right="14"/>
              <w:rPr>
                <w:sz w:val="16"/>
                <w:szCs w:val="16"/>
                <w:lang w:val="pt-BR"/>
              </w:rPr>
            </w:pPr>
            <w:r w:rsidRPr="005938D7">
              <w:rPr>
                <w:i/>
                <w:sz w:val="16"/>
                <w:szCs w:val="16"/>
                <w:lang w:val="pt-BR"/>
              </w:rPr>
              <w:t>(</w:t>
            </w:r>
            <w:r w:rsidR="004E3511">
              <w:rPr>
                <w:i/>
                <w:sz w:val="16"/>
                <w:szCs w:val="16"/>
                <w:lang w:val="pt-BR"/>
              </w:rPr>
              <w:t>sede a ser definida</w:t>
            </w:r>
            <w:r w:rsidRPr="005938D7">
              <w:rPr>
                <w:i/>
                <w:sz w:val="16"/>
                <w:szCs w:val="16"/>
                <w:lang w:val="pt-BR"/>
              </w:rPr>
              <w:t>)</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4AE9894" w14:textId="77777777" w:rsidR="00CD2E3B" w:rsidRPr="005938D7" w:rsidRDefault="00CD2E3B" w:rsidP="00174F0F">
            <w:pPr>
              <w:ind w:right="14"/>
              <w:jc w:val="both"/>
              <w:rPr>
                <w:i/>
                <w:sz w:val="16"/>
                <w:szCs w:val="16"/>
                <w:lang w:val="pt-BR"/>
              </w:rPr>
            </w:pPr>
          </w:p>
        </w:tc>
      </w:tr>
      <w:tr w:rsidR="00CD2E3B" w:rsidRPr="003A0E8C" w14:paraId="79BF75AC" w14:textId="77777777" w:rsidTr="00F87B4F">
        <w:trPr>
          <w:trHeight w:val="669"/>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6A4DE6C" w14:textId="77777777" w:rsidR="00CD2E3B" w:rsidRPr="005938D7" w:rsidRDefault="00CD2E3B" w:rsidP="00174F0F">
            <w:pPr>
              <w:ind w:left="-28" w:right="14" w:firstLine="28"/>
              <w:jc w:val="both"/>
              <w:rPr>
                <w:sz w:val="16"/>
                <w:szCs w:val="16"/>
                <w:lang w:val="pt-BR"/>
              </w:rPr>
            </w:pPr>
            <w:r w:rsidRPr="005938D7">
              <w:rPr>
                <w:sz w:val="16"/>
                <w:szCs w:val="16"/>
                <w:lang w:val="pt-BR"/>
              </w:rPr>
              <w:lastRenderedPageBreak/>
              <w:t>6. Cultura</w:t>
            </w:r>
          </w:p>
          <w:p w14:paraId="2DF5DE94" w14:textId="77777777" w:rsidR="00CD2E3B" w:rsidRPr="005938D7" w:rsidRDefault="00CD2E3B" w:rsidP="00174F0F">
            <w:pPr>
              <w:ind w:left="-28" w:right="14" w:firstLine="28"/>
              <w:jc w:val="both"/>
              <w:rPr>
                <w:sz w:val="16"/>
                <w:szCs w:val="16"/>
                <w:lang w:val="pt-BR"/>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C68ABA8" w14:textId="4720574F" w:rsidR="00CD2E3B" w:rsidRPr="005938D7" w:rsidRDefault="004E3511" w:rsidP="00CC1CC2">
            <w:pPr>
              <w:ind w:left="54" w:right="14"/>
              <w:rPr>
                <w:sz w:val="16"/>
                <w:szCs w:val="16"/>
                <w:lang w:val="pt-BR"/>
              </w:rPr>
            </w:pPr>
            <w:r>
              <w:rPr>
                <w:sz w:val="16"/>
                <w:szCs w:val="16"/>
                <w:lang w:val="pt-BR"/>
              </w:rPr>
              <w:t>Nona Reunião</w:t>
            </w:r>
            <w:r w:rsidR="00CD2E3B" w:rsidRPr="005938D7">
              <w:rPr>
                <w:sz w:val="16"/>
                <w:szCs w:val="16"/>
                <w:lang w:val="pt-BR"/>
              </w:rPr>
              <w:t xml:space="preserve"> Ministerial de Cultura, 27 </w:t>
            </w:r>
            <w:r>
              <w:rPr>
                <w:sz w:val="16"/>
                <w:szCs w:val="16"/>
                <w:lang w:val="pt-BR"/>
              </w:rPr>
              <w:t>e</w:t>
            </w:r>
            <w:r w:rsidR="00CD2E3B" w:rsidRPr="005938D7">
              <w:rPr>
                <w:sz w:val="16"/>
                <w:szCs w:val="16"/>
                <w:lang w:val="pt-BR"/>
              </w:rPr>
              <w:t xml:space="preserve"> 28 de </w:t>
            </w:r>
            <w:r w:rsidR="00200500" w:rsidRPr="005938D7">
              <w:rPr>
                <w:sz w:val="16"/>
                <w:szCs w:val="16"/>
                <w:lang w:val="pt-BR"/>
              </w:rPr>
              <w:t>outubro</w:t>
            </w:r>
            <w:r w:rsidR="0096230D">
              <w:rPr>
                <w:sz w:val="16"/>
                <w:szCs w:val="16"/>
                <w:lang w:val="pt-BR"/>
              </w:rPr>
              <w:t xml:space="preserve"> </w:t>
            </w:r>
            <w:r w:rsidR="00CD2E3B" w:rsidRPr="005938D7">
              <w:rPr>
                <w:i/>
                <w:sz w:val="16"/>
                <w:szCs w:val="16"/>
                <w:lang w:val="pt-BR"/>
              </w:rPr>
              <w:t>(</w:t>
            </w:r>
            <w:r w:rsidR="00AC64A0" w:rsidRPr="005938D7">
              <w:rPr>
                <w:i/>
                <w:sz w:val="16"/>
                <w:szCs w:val="16"/>
                <w:lang w:val="pt-BR"/>
              </w:rPr>
              <w:t>Ant</w:t>
            </w:r>
            <w:r>
              <w:rPr>
                <w:i/>
                <w:sz w:val="16"/>
                <w:szCs w:val="16"/>
                <w:lang w:val="pt-BR"/>
              </w:rPr>
              <w:t>i</w:t>
            </w:r>
            <w:r w:rsidR="00AC64A0" w:rsidRPr="005938D7">
              <w:rPr>
                <w:i/>
                <w:sz w:val="16"/>
                <w:szCs w:val="16"/>
                <w:lang w:val="pt-BR"/>
              </w:rPr>
              <w:t>gua</w:t>
            </w:r>
            <w:r w:rsidR="0096230D">
              <w:rPr>
                <w:i/>
                <w:sz w:val="16"/>
                <w:szCs w:val="16"/>
                <w:lang w:val="pt-BR"/>
              </w:rPr>
              <w:t xml:space="preserve"> </w:t>
            </w:r>
            <w:r w:rsidR="00CD2E3B" w:rsidRPr="005938D7">
              <w:rPr>
                <w:i/>
                <w:sz w:val="16"/>
                <w:szCs w:val="16"/>
                <w:lang w:val="pt-BR"/>
              </w:rPr>
              <w:t>Guatemala, Guatemala)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68E2857" w14:textId="77777777" w:rsidR="00CD2E3B" w:rsidRPr="005938D7" w:rsidRDefault="00CD2E3B" w:rsidP="00CC1CC2">
            <w:pPr>
              <w:ind w:left="62" w:right="14"/>
              <w:rPr>
                <w:sz w:val="16"/>
                <w:szCs w:val="16"/>
                <w:lang w:val="pt-BR"/>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6AE896A" w14:textId="3DCA8AF6" w:rsidR="00CD2E3B" w:rsidRPr="005938D7" w:rsidRDefault="004E3511" w:rsidP="00CC1CC2">
            <w:pPr>
              <w:ind w:right="14"/>
              <w:rPr>
                <w:sz w:val="16"/>
                <w:szCs w:val="16"/>
                <w:lang w:val="pt-BR"/>
              </w:rPr>
            </w:pPr>
            <w:r>
              <w:rPr>
                <w:sz w:val="16"/>
                <w:szCs w:val="16"/>
                <w:lang w:val="pt-BR"/>
              </w:rPr>
              <w:t>Sétima</w:t>
            </w:r>
            <w:r w:rsidR="00CD2E3B" w:rsidRPr="005938D7">
              <w:rPr>
                <w:sz w:val="16"/>
                <w:szCs w:val="16"/>
                <w:lang w:val="pt-BR"/>
              </w:rPr>
              <w:t xml:space="preserve"> </w:t>
            </w:r>
            <w:r w:rsidR="00AC64A0" w:rsidRPr="005938D7">
              <w:rPr>
                <w:sz w:val="16"/>
                <w:szCs w:val="16"/>
                <w:lang w:val="pt-BR"/>
              </w:rPr>
              <w:t>Reunião</w:t>
            </w:r>
            <w:r w:rsidR="0096230D">
              <w:rPr>
                <w:sz w:val="16"/>
                <w:szCs w:val="16"/>
                <w:lang w:val="pt-BR"/>
              </w:rPr>
              <w:t xml:space="preserve"> </w:t>
            </w:r>
            <w:r w:rsidR="007E4BE2" w:rsidRPr="005938D7">
              <w:rPr>
                <w:sz w:val="16"/>
                <w:szCs w:val="16"/>
                <w:lang w:val="pt-BR"/>
              </w:rPr>
              <w:t xml:space="preserve">da </w:t>
            </w:r>
            <w:r w:rsidR="00CD2E3B" w:rsidRPr="005938D7">
              <w:rPr>
                <w:sz w:val="16"/>
                <w:szCs w:val="16"/>
                <w:lang w:val="pt-BR"/>
              </w:rPr>
              <w:t>CIC</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0DA925C" w14:textId="0D999276" w:rsidR="00CD2E3B" w:rsidRPr="005938D7" w:rsidRDefault="004E3511" w:rsidP="00CC1CC2">
            <w:pPr>
              <w:ind w:left="80" w:right="14"/>
              <w:rPr>
                <w:sz w:val="16"/>
                <w:szCs w:val="16"/>
                <w:lang w:val="pt-BR"/>
              </w:rPr>
            </w:pPr>
            <w:r>
              <w:rPr>
                <w:sz w:val="16"/>
                <w:szCs w:val="16"/>
                <w:lang w:val="pt-BR"/>
              </w:rPr>
              <w:t xml:space="preserve">Décima Reunião </w:t>
            </w:r>
            <w:r w:rsidR="00CD2E3B" w:rsidRPr="005938D7">
              <w:rPr>
                <w:sz w:val="16"/>
                <w:szCs w:val="16"/>
                <w:lang w:val="pt-BR"/>
              </w:rPr>
              <w:t xml:space="preserve">Ministerial de Cultura </w:t>
            </w:r>
            <w:r w:rsidR="00CD2E3B" w:rsidRPr="005938D7">
              <w:rPr>
                <w:i/>
                <w:sz w:val="16"/>
                <w:szCs w:val="16"/>
                <w:lang w:val="pt-BR"/>
              </w:rPr>
              <w:t>(</w:t>
            </w:r>
            <w:r>
              <w:rPr>
                <w:i/>
                <w:sz w:val="16"/>
                <w:szCs w:val="16"/>
                <w:lang w:val="pt-BR"/>
              </w:rPr>
              <w:t>sede a ser definida</w:t>
            </w:r>
            <w:r w:rsidR="00CD2E3B" w:rsidRPr="005938D7">
              <w:rPr>
                <w:i/>
                <w:sz w:val="16"/>
                <w:szCs w:val="16"/>
                <w:lang w:val="pt-BR"/>
              </w:rPr>
              <w:t>)</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7C2D87CB" w14:textId="77777777" w:rsidR="00CD2E3B" w:rsidRPr="005938D7" w:rsidRDefault="00CD2E3B" w:rsidP="00174F0F">
            <w:pPr>
              <w:ind w:left="74" w:right="14"/>
              <w:jc w:val="both"/>
              <w:rPr>
                <w:sz w:val="16"/>
                <w:szCs w:val="16"/>
                <w:lang w:val="pt-BR"/>
              </w:rPr>
            </w:pPr>
          </w:p>
        </w:tc>
      </w:tr>
      <w:tr w:rsidR="00CD2E3B" w:rsidRPr="005938D7" w14:paraId="41CDE6C8" w14:textId="77777777" w:rsidTr="00F87B4F">
        <w:trPr>
          <w:trHeight w:val="828"/>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1123C4C" w14:textId="5FB5123C" w:rsidR="00CD2E3B" w:rsidRPr="005938D7" w:rsidRDefault="00CD2E3B" w:rsidP="00174F0F">
            <w:pPr>
              <w:ind w:left="120" w:right="14" w:hanging="120"/>
              <w:jc w:val="both"/>
              <w:rPr>
                <w:sz w:val="16"/>
                <w:szCs w:val="16"/>
                <w:lang w:val="pt-BR"/>
              </w:rPr>
            </w:pPr>
            <w:r w:rsidRPr="005938D7">
              <w:rPr>
                <w:sz w:val="16"/>
                <w:szCs w:val="16"/>
                <w:lang w:val="pt-BR"/>
              </w:rPr>
              <w:t>7.</w:t>
            </w:r>
            <w:r w:rsidR="00390E33" w:rsidRPr="005938D7">
              <w:rPr>
                <w:sz w:val="16"/>
                <w:szCs w:val="16"/>
                <w:lang w:val="pt-BR"/>
              </w:rPr>
              <w:t>Desenvolvimento</w:t>
            </w:r>
            <w:r w:rsidR="0096230D">
              <w:rPr>
                <w:sz w:val="16"/>
                <w:szCs w:val="16"/>
                <w:lang w:val="pt-BR"/>
              </w:rPr>
              <w:t xml:space="preserve"> </w:t>
            </w:r>
            <w:r w:rsidR="004E3511">
              <w:rPr>
                <w:sz w:val="16"/>
                <w:szCs w:val="16"/>
                <w:lang w:val="pt-BR"/>
              </w:rPr>
              <w:t>Sustentável</w:t>
            </w:r>
          </w:p>
          <w:p w14:paraId="73A01057" w14:textId="77777777" w:rsidR="00CD2E3B" w:rsidRPr="005938D7" w:rsidRDefault="00CD2E3B" w:rsidP="00174F0F">
            <w:pPr>
              <w:ind w:left="-28" w:right="14" w:firstLine="28"/>
              <w:jc w:val="both"/>
              <w:rPr>
                <w:sz w:val="16"/>
                <w:szCs w:val="16"/>
                <w:lang w:val="pt-BR"/>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9FC68D" w14:textId="77777777" w:rsidR="00CD2E3B" w:rsidRPr="005938D7" w:rsidRDefault="00CD2E3B" w:rsidP="00CC1CC2">
            <w:pPr>
              <w:ind w:left="54" w:right="14"/>
              <w:rPr>
                <w:i/>
                <w:sz w:val="16"/>
                <w:szCs w:val="16"/>
                <w:lang w:val="pt-BR"/>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EAD53D" w14:textId="446E7708" w:rsidR="00CD2E3B" w:rsidRPr="005938D7" w:rsidRDefault="004E3511" w:rsidP="004E3511">
            <w:pPr>
              <w:ind w:right="14"/>
              <w:rPr>
                <w:sz w:val="16"/>
                <w:szCs w:val="16"/>
                <w:lang w:val="pt-BR"/>
              </w:rPr>
            </w:pPr>
            <w:r>
              <w:rPr>
                <w:sz w:val="16"/>
                <w:szCs w:val="16"/>
                <w:lang w:val="pt-BR"/>
              </w:rPr>
              <w:t>Sexta</w:t>
            </w:r>
            <w:r w:rsidR="00CD2E3B" w:rsidRPr="005938D7">
              <w:rPr>
                <w:sz w:val="16"/>
                <w:szCs w:val="16"/>
                <w:lang w:val="pt-BR"/>
              </w:rPr>
              <w:t xml:space="preserve"> </w:t>
            </w:r>
            <w:r w:rsidR="00AC64A0" w:rsidRPr="005938D7">
              <w:rPr>
                <w:sz w:val="16"/>
                <w:szCs w:val="16"/>
                <w:lang w:val="pt-BR"/>
              </w:rPr>
              <w:t>Reunião</w:t>
            </w:r>
            <w:r w:rsidR="0096230D">
              <w:rPr>
                <w:sz w:val="16"/>
                <w:szCs w:val="16"/>
                <w:lang w:val="pt-BR"/>
              </w:rPr>
              <w:t xml:space="preserve"> </w:t>
            </w:r>
            <w:r w:rsidR="007E4BE2" w:rsidRPr="005938D7">
              <w:rPr>
                <w:sz w:val="16"/>
                <w:szCs w:val="16"/>
                <w:lang w:val="pt-BR"/>
              </w:rPr>
              <w:t xml:space="preserve">da </w:t>
            </w:r>
            <w:r w:rsidR="00CD2E3B" w:rsidRPr="005938D7">
              <w:rPr>
                <w:sz w:val="16"/>
                <w:szCs w:val="16"/>
                <w:lang w:val="pt-BR"/>
              </w:rPr>
              <w:t xml:space="preserve">CIDS </w:t>
            </w:r>
            <w:r>
              <w:rPr>
                <w:sz w:val="16"/>
                <w:szCs w:val="16"/>
                <w:lang w:val="pt-BR"/>
              </w:rPr>
              <w:t xml:space="preserve">e Quarta Reunião </w:t>
            </w:r>
            <w:r w:rsidR="00CD2E3B" w:rsidRPr="005938D7">
              <w:rPr>
                <w:sz w:val="16"/>
                <w:szCs w:val="16"/>
                <w:lang w:val="pt-BR"/>
              </w:rPr>
              <w:t xml:space="preserve">Ministerial de </w:t>
            </w:r>
            <w:r w:rsidR="00390E33" w:rsidRPr="005938D7">
              <w:rPr>
                <w:sz w:val="16"/>
                <w:szCs w:val="16"/>
                <w:lang w:val="pt-BR"/>
              </w:rPr>
              <w:t>Desenvolvimento</w:t>
            </w:r>
            <w:r w:rsidR="0096230D">
              <w:rPr>
                <w:sz w:val="16"/>
                <w:szCs w:val="16"/>
                <w:lang w:val="pt-BR"/>
              </w:rPr>
              <w:t xml:space="preserve"> </w:t>
            </w:r>
            <w:r>
              <w:rPr>
                <w:sz w:val="16"/>
                <w:szCs w:val="16"/>
                <w:lang w:val="pt-BR"/>
              </w:rPr>
              <w:t>Sustentável</w:t>
            </w:r>
          </w:p>
          <w:p w14:paraId="58038450" w14:textId="13D67C44" w:rsidR="00CD2E3B" w:rsidRPr="005938D7" w:rsidRDefault="00CD2E3B" w:rsidP="00CC1CC2">
            <w:pPr>
              <w:ind w:left="62" w:right="14"/>
              <w:rPr>
                <w:sz w:val="16"/>
                <w:szCs w:val="16"/>
                <w:lang w:val="pt-BR"/>
              </w:rPr>
            </w:pPr>
            <w:r w:rsidRPr="005938D7">
              <w:rPr>
                <w:i/>
                <w:sz w:val="16"/>
                <w:szCs w:val="16"/>
                <w:lang w:val="pt-BR"/>
              </w:rPr>
              <w:t>(</w:t>
            </w:r>
            <w:r w:rsidR="004E3511">
              <w:rPr>
                <w:i/>
                <w:sz w:val="16"/>
                <w:szCs w:val="16"/>
                <w:lang w:val="pt-BR"/>
              </w:rPr>
              <w:t>sede e data</w:t>
            </w:r>
            <w:r w:rsidR="0096230D">
              <w:rPr>
                <w:i/>
                <w:sz w:val="16"/>
                <w:szCs w:val="16"/>
                <w:lang w:val="pt-BR"/>
              </w:rPr>
              <w:t xml:space="preserve"> </w:t>
            </w:r>
            <w:r w:rsidR="00B8424E">
              <w:rPr>
                <w:i/>
                <w:sz w:val="16"/>
                <w:szCs w:val="16"/>
                <w:lang w:val="pt-BR"/>
              </w:rPr>
              <w:t>a serem definidas</w:t>
            </w:r>
            <w:r w:rsidRPr="005938D7">
              <w:rPr>
                <w:i/>
                <w:sz w:val="16"/>
                <w:szCs w:val="16"/>
                <w:lang w:val="pt-BR"/>
              </w:rPr>
              <w:t>)</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9F7D458" w14:textId="77777777" w:rsidR="00CD2E3B" w:rsidRPr="005938D7" w:rsidRDefault="00CD2E3B" w:rsidP="00CC1CC2">
            <w:pPr>
              <w:ind w:left="62" w:right="14"/>
              <w:rPr>
                <w:sz w:val="16"/>
                <w:szCs w:val="16"/>
                <w:lang w:val="pt-BR"/>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39A014B" w14:textId="47ABD7D7" w:rsidR="00CD2E3B" w:rsidRPr="005938D7" w:rsidRDefault="00B8424E" w:rsidP="00CC1CC2">
            <w:pPr>
              <w:ind w:right="14"/>
              <w:rPr>
                <w:i/>
                <w:sz w:val="16"/>
                <w:szCs w:val="16"/>
                <w:lang w:val="pt-BR"/>
              </w:rPr>
            </w:pPr>
            <w:r>
              <w:rPr>
                <w:sz w:val="16"/>
                <w:szCs w:val="16"/>
                <w:lang w:val="pt-BR"/>
              </w:rPr>
              <w:t xml:space="preserve">Sétima </w:t>
            </w:r>
            <w:r w:rsidR="00AC64A0" w:rsidRPr="005938D7">
              <w:rPr>
                <w:sz w:val="16"/>
                <w:szCs w:val="16"/>
                <w:lang w:val="pt-BR"/>
              </w:rPr>
              <w:t>Reunião</w:t>
            </w:r>
            <w:r w:rsidR="0096230D">
              <w:rPr>
                <w:sz w:val="16"/>
                <w:szCs w:val="16"/>
                <w:lang w:val="pt-BR"/>
              </w:rPr>
              <w:t xml:space="preserve"> </w:t>
            </w:r>
            <w:r w:rsidR="007E4BE2" w:rsidRPr="005938D7">
              <w:rPr>
                <w:sz w:val="16"/>
                <w:szCs w:val="16"/>
                <w:lang w:val="pt-BR"/>
              </w:rPr>
              <w:t xml:space="preserve">da </w:t>
            </w:r>
            <w:r w:rsidR="00CD2E3B" w:rsidRPr="005938D7">
              <w:rPr>
                <w:sz w:val="16"/>
                <w:szCs w:val="16"/>
                <w:lang w:val="pt-BR"/>
              </w:rPr>
              <w:t>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6308578" w14:textId="3A8E9120" w:rsidR="00CD2E3B" w:rsidRPr="005938D7" w:rsidRDefault="00B8424E" w:rsidP="00174F0F">
            <w:pPr>
              <w:ind w:left="85" w:right="14" w:firstLine="5"/>
              <w:jc w:val="both"/>
              <w:rPr>
                <w:sz w:val="16"/>
                <w:szCs w:val="16"/>
                <w:lang w:val="pt-BR"/>
              </w:rPr>
            </w:pPr>
            <w:r>
              <w:rPr>
                <w:sz w:val="16"/>
                <w:szCs w:val="16"/>
                <w:lang w:val="pt-BR"/>
              </w:rPr>
              <w:t xml:space="preserve">Quinta Reunião </w:t>
            </w:r>
            <w:r w:rsidR="00CD2E3B" w:rsidRPr="005938D7">
              <w:rPr>
                <w:sz w:val="16"/>
                <w:szCs w:val="16"/>
                <w:lang w:val="pt-BR"/>
              </w:rPr>
              <w:t xml:space="preserve">Ministerial de </w:t>
            </w:r>
            <w:r w:rsidR="00390E33" w:rsidRPr="005938D7">
              <w:rPr>
                <w:sz w:val="16"/>
                <w:szCs w:val="16"/>
                <w:lang w:val="pt-BR"/>
              </w:rPr>
              <w:t>Desenvolvimento</w:t>
            </w:r>
            <w:r w:rsidR="0096230D">
              <w:rPr>
                <w:sz w:val="16"/>
                <w:szCs w:val="16"/>
                <w:lang w:val="pt-BR"/>
              </w:rPr>
              <w:t xml:space="preserve"> </w:t>
            </w:r>
            <w:r>
              <w:rPr>
                <w:sz w:val="16"/>
                <w:szCs w:val="16"/>
                <w:lang w:val="pt-BR"/>
              </w:rPr>
              <w:t>Sustentável</w:t>
            </w:r>
          </w:p>
          <w:p w14:paraId="1E7D23AA" w14:textId="40F8BFF8" w:rsidR="00CD2E3B" w:rsidRPr="005938D7" w:rsidRDefault="00CD2E3B" w:rsidP="00174F0F">
            <w:pPr>
              <w:ind w:left="270" w:right="14"/>
              <w:jc w:val="both"/>
              <w:rPr>
                <w:sz w:val="16"/>
                <w:szCs w:val="16"/>
                <w:lang w:val="pt-BR"/>
              </w:rPr>
            </w:pPr>
            <w:r w:rsidRPr="005938D7">
              <w:rPr>
                <w:i/>
                <w:sz w:val="16"/>
                <w:szCs w:val="16"/>
                <w:lang w:val="pt-BR"/>
              </w:rPr>
              <w:t>(</w:t>
            </w:r>
            <w:r w:rsidR="00B8424E">
              <w:rPr>
                <w:i/>
                <w:sz w:val="16"/>
                <w:szCs w:val="16"/>
                <w:lang w:val="pt-BR"/>
              </w:rPr>
              <w:t>sede a ser definida</w:t>
            </w:r>
            <w:r w:rsidRPr="005938D7">
              <w:rPr>
                <w:i/>
                <w:sz w:val="16"/>
                <w:szCs w:val="16"/>
                <w:lang w:val="pt-BR"/>
              </w:rPr>
              <w:t>)</w:t>
            </w:r>
          </w:p>
        </w:tc>
      </w:tr>
      <w:tr w:rsidR="00CD2E3B" w:rsidRPr="005938D7" w14:paraId="697EBD99" w14:textId="77777777" w:rsidTr="00F87B4F">
        <w:trPr>
          <w:trHeight w:val="447"/>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31B5F13" w14:textId="7927CF38" w:rsidR="00CD2E3B" w:rsidRPr="005938D7" w:rsidRDefault="00CD2E3B" w:rsidP="00174F0F">
            <w:pPr>
              <w:ind w:left="120" w:right="14" w:hanging="120"/>
              <w:jc w:val="both"/>
              <w:rPr>
                <w:sz w:val="16"/>
                <w:szCs w:val="16"/>
                <w:lang w:val="pt-BR"/>
              </w:rPr>
            </w:pPr>
            <w:r w:rsidRPr="005938D7">
              <w:rPr>
                <w:sz w:val="16"/>
                <w:szCs w:val="16"/>
                <w:lang w:val="pt-BR"/>
              </w:rPr>
              <w:t>8.</w:t>
            </w:r>
            <w:r w:rsidR="00AC64A0" w:rsidRPr="005938D7">
              <w:rPr>
                <w:sz w:val="16"/>
                <w:szCs w:val="16"/>
                <w:lang w:val="pt-BR"/>
              </w:rPr>
              <w:t>Ciência</w:t>
            </w:r>
            <w:r w:rsidR="0096230D">
              <w:rPr>
                <w:sz w:val="16"/>
                <w:szCs w:val="16"/>
                <w:lang w:val="pt-BR"/>
              </w:rPr>
              <w:t xml:space="preserve"> </w:t>
            </w:r>
            <w:r w:rsidR="00AC64A0" w:rsidRPr="005938D7">
              <w:rPr>
                <w:sz w:val="16"/>
                <w:szCs w:val="16"/>
                <w:lang w:val="pt-BR"/>
              </w:rPr>
              <w:t xml:space="preserve">e Tecnologia </w:t>
            </w:r>
          </w:p>
          <w:p w14:paraId="1C1B1C45" w14:textId="77777777" w:rsidR="00CD2E3B" w:rsidRPr="005938D7" w:rsidRDefault="00CD2E3B" w:rsidP="00174F0F">
            <w:pPr>
              <w:ind w:left="-28" w:right="14" w:firstLine="28"/>
              <w:jc w:val="both"/>
              <w:rPr>
                <w:sz w:val="16"/>
                <w:szCs w:val="16"/>
                <w:lang w:val="pt-BR"/>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1837AA" w14:textId="77777777" w:rsidR="00CD2E3B" w:rsidRPr="005938D7" w:rsidRDefault="00CD2E3B" w:rsidP="00CC1CC2">
            <w:pPr>
              <w:ind w:left="54" w:right="14"/>
              <w:rPr>
                <w:i/>
                <w:sz w:val="16"/>
                <w:szCs w:val="16"/>
                <w:lang w:val="pt-BR"/>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1C623A" w14:textId="117AE2B7" w:rsidR="00CD2E3B" w:rsidRPr="005938D7" w:rsidRDefault="00B8424E" w:rsidP="00CC1CC2">
            <w:pPr>
              <w:ind w:left="62" w:right="14"/>
              <w:rPr>
                <w:sz w:val="16"/>
                <w:szCs w:val="16"/>
                <w:lang w:val="pt-BR"/>
              </w:rPr>
            </w:pPr>
            <w:r>
              <w:rPr>
                <w:sz w:val="16"/>
                <w:szCs w:val="16"/>
                <w:lang w:val="pt-BR"/>
              </w:rPr>
              <w:t xml:space="preserve">Décima </w:t>
            </w:r>
            <w:r w:rsidR="00AC64A0" w:rsidRPr="005938D7">
              <w:rPr>
                <w:sz w:val="16"/>
                <w:szCs w:val="16"/>
                <w:lang w:val="pt-BR"/>
              </w:rPr>
              <w:t>Reunião</w:t>
            </w:r>
            <w:r w:rsidR="0096230D">
              <w:rPr>
                <w:sz w:val="16"/>
                <w:szCs w:val="16"/>
                <w:lang w:val="pt-BR"/>
              </w:rPr>
              <w:t xml:space="preserve"> </w:t>
            </w:r>
            <w:r w:rsidR="007E4BE2" w:rsidRPr="005938D7">
              <w:rPr>
                <w:sz w:val="16"/>
                <w:szCs w:val="16"/>
                <w:lang w:val="pt-BR"/>
              </w:rPr>
              <w:t xml:space="preserve">da </w:t>
            </w:r>
            <w:r w:rsidR="00CD2E3B" w:rsidRPr="005938D7">
              <w:rPr>
                <w:sz w:val="16"/>
                <w:szCs w:val="16"/>
                <w:lang w:val="pt-BR"/>
              </w:rPr>
              <w:t>COMCyT</w:t>
            </w:r>
          </w:p>
          <w:p w14:paraId="76F1335E" w14:textId="77777777" w:rsidR="00CD2E3B" w:rsidRPr="005938D7" w:rsidRDefault="00CD2E3B" w:rsidP="00CC1CC2">
            <w:pPr>
              <w:ind w:left="62" w:right="14"/>
              <w:rPr>
                <w:sz w:val="16"/>
                <w:szCs w:val="16"/>
                <w:lang w:val="pt-BR"/>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4C975C" w14:textId="7C91EABC" w:rsidR="00CD2E3B" w:rsidRPr="005938D7" w:rsidRDefault="00B8424E" w:rsidP="00CC1CC2">
            <w:pPr>
              <w:ind w:left="81" w:right="14"/>
              <w:rPr>
                <w:sz w:val="16"/>
                <w:szCs w:val="16"/>
                <w:lang w:val="pt-BR"/>
              </w:rPr>
            </w:pPr>
            <w:r>
              <w:rPr>
                <w:sz w:val="16"/>
                <w:szCs w:val="16"/>
                <w:lang w:val="pt-BR"/>
              </w:rPr>
              <w:t xml:space="preserve">Sétima Reunião </w:t>
            </w:r>
            <w:r w:rsidR="00CD2E3B" w:rsidRPr="005938D7">
              <w:rPr>
                <w:sz w:val="16"/>
                <w:szCs w:val="16"/>
                <w:lang w:val="pt-BR"/>
              </w:rPr>
              <w:t xml:space="preserve">Ministerial de </w:t>
            </w:r>
            <w:r w:rsidR="00AC64A0" w:rsidRPr="005938D7">
              <w:rPr>
                <w:sz w:val="16"/>
                <w:szCs w:val="16"/>
                <w:lang w:val="pt-BR"/>
              </w:rPr>
              <w:t>Ciência</w:t>
            </w:r>
            <w:r w:rsidR="0096230D">
              <w:rPr>
                <w:sz w:val="16"/>
                <w:szCs w:val="16"/>
                <w:lang w:val="pt-BR"/>
              </w:rPr>
              <w:t xml:space="preserve"> </w:t>
            </w:r>
            <w:r w:rsidR="00AC64A0" w:rsidRPr="005938D7">
              <w:rPr>
                <w:sz w:val="16"/>
                <w:szCs w:val="16"/>
                <w:lang w:val="pt-BR"/>
              </w:rPr>
              <w:t xml:space="preserve">e Tecnologia </w:t>
            </w:r>
          </w:p>
          <w:p w14:paraId="7B5761C9" w14:textId="33D49CD8" w:rsidR="00CD2E3B" w:rsidRPr="005938D7" w:rsidRDefault="00CD2E3B" w:rsidP="00CC1CC2">
            <w:pPr>
              <w:ind w:left="62" w:right="14"/>
              <w:rPr>
                <w:sz w:val="16"/>
                <w:szCs w:val="16"/>
                <w:lang w:val="pt-BR"/>
              </w:rPr>
            </w:pPr>
            <w:r w:rsidRPr="005938D7">
              <w:rPr>
                <w:i/>
                <w:sz w:val="16"/>
                <w:szCs w:val="16"/>
                <w:lang w:val="pt-BR"/>
              </w:rPr>
              <w:t>(</w:t>
            </w:r>
            <w:r w:rsidR="00B8424E">
              <w:rPr>
                <w:i/>
                <w:sz w:val="16"/>
                <w:szCs w:val="16"/>
                <w:lang w:val="pt-BR"/>
              </w:rPr>
              <w:t>sede a ser definida</w:t>
            </w:r>
            <w:r w:rsidRPr="005938D7">
              <w:rPr>
                <w:i/>
                <w:sz w:val="16"/>
                <w:szCs w:val="16"/>
                <w:lang w:val="pt-BR"/>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24F5327" w14:textId="77777777" w:rsidR="00CD2E3B" w:rsidRPr="005938D7" w:rsidRDefault="00CD2E3B" w:rsidP="00CC1CC2">
            <w:pPr>
              <w:ind w:left="81" w:right="14" w:firstLine="4"/>
              <w:rPr>
                <w:i/>
                <w:sz w:val="16"/>
                <w:szCs w:val="16"/>
                <w:lang w:val="pt-BR"/>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835F82E" w14:textId="77777777" w:rsidR="00CD2E3B" w:rsidRPr="005938D7" w:rsidRDefault="00CD2E3B" w:rsidP="00174F0F">
            <w:pPr>
              <w:ind w:left="270" w:right="14"/>
              <w:jc w:val="both"/>
              <w:rPr>
                <w:sz w:val="16"/>
                <w:szCs w:val="16"/>
                <w:lang w:val="pt-BR"/>
              </w:rPr>
            </w:pPr>
          </w:p>
        </w:tc>
      </w:tr>
      <w:tr w:rsidR="00CD2E3B" w:rsidRPr="005938D7" w14:paraId="65A3256A" w14:textId="77777777" w:rsidTr="00F87B4F">
        <w:trPr>
          <w:trHeight w:val="817"/>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3C7BF6" w14:textId="6C86D782" w:rsidR="00CD2E3B" w:rsidRPr="005938D7" w:rsidRDefault="00CD2E3B" w:rsidP="00174F0F">
            <w:pPr>
              <w:ind w:left="-28" w:right="14" w:firstLine="28"/>
              <w:jc w:val="both"/>
              <w:rPr>
                <w:sz w:val="16"/>
                <w:szCs w:val="16"/>
                <w:lang w:val="pt-BR"/>
              </w:rPr>
            </w:pPr>
            <w:r w:rsidRPr="005938D7">
              <w:rPr>
                <w:sz w:val="16"/>
                <w:szCs w:val="16"/>
                <w:lang w:val="pt-BR"/>
              </w:rPr>
              <w:t>9. Traba</w:t>
            </w:r>
            <w:r w:rsidR="00F87B4F">
              <w:rPr>
                <w:sz w:val="16"/>
                <w:szCs w:val="16"/>
                <w:lang w:val="pt-BR"/>
              </w:rPr>
              <w:t>lh</w:t>
            </w:r>
            <w:r w:rsidRPr="005938D7">
              <w:rPr>
                <w:sz w:val="16"/>
                <w:szCs w:val="16"/>
                <w:lang w:val="pt-BR"/>
              </w:rPr>
              <w:t>o</w:t>
            </w:r>
          </w:p>
          <w:p w14:paraId="316C5CFE" w14:textId="77777777" w:rsidR="00CD2E3B" w:rsidRPr="005938D7" w:rsidRDefault="00CD2E3B" w:rsidP="00174F0F">
            <w:pPr>
              <w:ind w:left="-28" w:right="14" w:firstLine="28"/>
              <w:jc w:val="both"/>
              <w:rPr>
                <w:sz w:val="16"/>
                <w:szCs w:val="16"/>
                <w:lang w:val="pt-BR"/>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3840D6" w14:textId="77777777" w:rsidR="00CD2E3B" w:rsidRPr="005938D7" w:rsidRDefault="00CD2E3B" w:rsidP="00CC1CC2">
            <w:pPr>
              <w:ind w:left="54" w:right="14"/>
              <w:rPr>
                <w:i/>
                <w:sz w:val="16"/>
                <w:szCs w:val="16"/>
                <w:lang w:val="pt-BR"/>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A1C0CEF" w14:textId="330120E8" w:rsidR="00CD2E3B" w:rsidRPr="005938D7" w:rsidRDefault="00AC64A0" w:rsidP="00CC1CC2">
            <w:pPr>
              <w:ind w:left="62" w:right="14"/>
              <w:rPr>
                <w:sz w:val="16"/>
                <w:szCs w:val="16"/>
                <w:lang w:val="pt-BR"/>
              </w:rPr>
            </w:pPr>
            <w:r w:rsidRPr="005938D7">
              <w:rPr>
                <w:sz w:val="16"/>
                <w:szCs w:val="16"/>
                <w:lang w:val="pt-BR"/>
              </w:rPr>
              <w:t>Reunião</w:t>
            </w:r>
            <w:r w:rsidR="0096230D">
              <w:rPr>
                <w:sz w:val="16"/>
                <w:szCs w:val="16"/>
                <w:lang w:val="pt-BR"/>
              </w:rPr>
              <w:t xml:space="preserve"> </w:t>
            </w:r>
            <w:r w:rsidR="00CD2E3B" w:rsidRPr="005938D7">
              <w:rPr>
                <w:sz w:val="16"/>
                <w:szCs w:val="16"/>
                <w:lang w:val="pt-BR"/>
              </w:rPr>
              <w:t xml:space="preserve">GTs </w:t>
            </w:r>
            <w:r w:rsidR="007E4BE2" w:rsidRPr="005938D7">
              <w:rPr>
                <w:sz w:val="16"/>
                <w:szCs w:val="16"/>
                <w:lang w:val="pt-BR"/>
              </w:rPr>
              <w:t xml:space="preserve">da </w:t>
            </w:r>
            <w:r w:rsidR="00CD2E3B" w:rsidRPr="005938D7">
              <w:rPr>
                <w:sz w:val="16"/>
                <w:szCs w:val="16"/>
                <w:lang w:val="pt-BR"/>
              </w:rPr>
              <w:t>CIMT</w:t>
            </w:r>
          </w:p>
          <w:p w14:paraId="212919B2" w14:textId="77777777" w:rsidR="00CD2E3B" w:rsidRPr="005938D7" w:rsidRDefault="00CD2E3B" w:rsidP="00CC1CC2">
            <w:pPr>
              <w:ind w:left="62" w:right="14"/>
              <w:rPr>
                <w:sz w:val="16"/>
                <w:szCs w:val="16"/>
                <w:lang w:val="pt-BR"/>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0CB98A8" w14:textId="50F6F9EC" w:rsidR="00CD2E3B" w:rsidRPr="005938D7" w:rsidRDefault="00B8424E" w:rsidP="00CC1CC2">
            <w:pPr>
              <w:ind w:right="14"/>
              <w:rPr>
                <w:sz w:val="16"/>
                <w:szCs w:val="16"/>
                <w:lang w:val="pt-BR"/>
              </w:rPr>
            </w:pPr>
            <w:r>
              <w:rPr>
                <w:sz w:val="16"/>
                <w:szCs w:val="16"/>
                <w:lang w:val="pt-BR"/>
              </w:rPr>
              <w:t>Vigésima Segunda</w:t>
            </w:r>
            <w:r w:rsidR="00CD2E3B" w:rsidRPr="005938D7">
              <w:rPr>
                <w:sz w:val="16"/>
                <w:szCs w:val="16"/>
                <w:lang w:val="pt-BR"/>
              </w:rPr>
              <w:t xml:space="preserve"> Confer</w:t>
            </w:r>
            <w:r>
              <w:rPr>
                <w:sz w:val="16"/>
                <w:szCs w:val="16"/>
                <w:lang w:val="pt-BR"/>
              </w:rPr>
              <w:t>ê</w:t>
            </w:r>
            <w:r w:rsidR="00CD2E3B" w:rsidRPr="005938D7">
              <w:rPr>
                <w:sz w:val="16"/>
                <w:szCs w:val="16"/>
                <w:lang w:val="pt-BR"/>
              </w:rPr>
              <w:t xml:space="preserve">ncia Interamericana de Ministros </w:t>
            </w:r>
            <w:r>
              <w:rPr>
                <w:sz w:val="16"/>
                <w:szCs w:val="16"/>
                <w:lang w:val="pt-BR"/>
              </w:rPr>
              <w:t xml:space="preserve">do Trabalho </w:t>
            </w:r>
            <w:r w:rsidR="00CD2E3B" w:rsidRPr="005938D7">
              <w:rPr>
                <w:sz w:val="16"/>
                <w:szCs w:val="16"/>
                <w:lang w:val="pt-BR"/>
              </w:rPr>
              <w:t xml:space="preserve">(CIMT) </w:t>
            </w:r>
            <w:r w:rsidR="00CD2E3B" w:rsidRPr="005938D7">
              <w:rPr>
                <w:i/>
                <w:sz w:val="16"/>
                <w:szCs w:val="16"/>
                <w:lang w:val="pt-BR"/>
              </w:rPr>
              <w:t>(</w:t>
            </w:r>
            <w:r w:rsidR="00C338A6">
              <w:rPr>
                <w:i/>
                <w:sz w:val="16"/>
                <w:szCs w:val="16"/>
                <w:lang w:val="pt-BR"/>
              </w:rPr>
              <w:t>Colômbia)</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DAC3A73" w14:textId="77777777" w:rsidR="00CD2E3B" w:rsidRPr="005938D7" w:rsidRDefault="00CD2E3B" w:rsidP="00CC1CC2">
            <w:pPr>
              <w:ind w:left="81" w:right="14"/>
              <w:rPr>
                <w:i/>
                <w:sz w:val="16"/>
                <w:szCs w:val="16"/>
                <w:lang w:val="pt-BR"/>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34B2A51" w14:textId="4CC72345" w:rsidR="00CD2E3B" w:rsidRPr="005938D7" w:rsidRDefault="00AC64A0" w:rsidP="00174F0F">
            <w:pPr>
              <w:ind w:left="270" w:right="14"/>
              <w:jc w:val="both"/>
              <w:rPr>
                <w:sz w:val="16"/>
                <w:szCs w:val="16"/>
                <w:lang w:val="pt-BR"/>
              </w:rPr>
            </w:pPr>
            <w:r w:rsidRPr="005938D7">
              <w:rPr>
                <w:color w:val="000000"/>
                <w:sz w:val="16"/>
                <w:szCs w:val="16"/>
                <w:lang w:val="pt-BR"/>
              </w:rPr>
              <w:t>Reunião</w:t>
            </w:r>
            <w:r w:rsidR="0096230D">
              <w:rPr>
                <w:color w:val="000000"/>
                <w:sz w:val="16"/>
                <w:szCs w:val="16"/>
                <w:lang w:val="pt-BR"/>
              </w:rPr>
              <w:t xml:space="preserve"> </w:t>
            </w:r>
            <w:r w:rsidR="00CD2E3B" w:rsidRPr="005938D7">
              <w:rPr>
                <w:color w:val="000000"/>
                <w:sz w:val="16"/>
                <w:szCs w:val="16"/>
                <w:lang w:val="pt-BR"/>
              </w:rPr>
              <w:t xml:space="preserve">GTs </w:t>
            </w:r>
            <w:r w:rsidR="007E4BE2" w:rsidRPr="005938D7">
              <w:rPr>
                <w:color w:val="000000"/>
                <w:sz w:val="16"/>
                <w:szCs w:val="16"/>
                <w:lang w:val="pt-BR"/>
              </w:rPr>
              <w:t xml:space="preserve">da </w:t>
            </w:r>
            <w:r w:rsidR="00CD2E3B" w:rsidRPr="005938D7">
              <w:rPr>
                <w:color w:val="000000"/>
                <w:sz w:val="16"/>
                <w:szCs w:val="16"/>
                <w:lang w:val="pt-BR"/>
              </w:rPr>
              <w:t>CIMT</w:t>
            </w:r>
          </w:p>
        </w:tc>
      </w:tr>
      <w:tr w:rsidR="00CD2E3B" w:rsidRPr="005938D7" w14:paraId="24FF75FA" w14:textId="77777777" w:rsidTr="00F87B4F">
        <w:trPr>
          <w:trHeight w:val="2986"/>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EDF31FE" w14:textId="7DA5A014" w:rsidR="00CD2E3B" w:rsidRPr="005938D7" w:rsidRDefault="00CD2E3B" w:rsidP="00174F0F">
            <w:pPr>
              <w:ind w:left="-28" w:right="14" w:firstLine="28"/>
              <w:jc w:val="both"/>
              <w:rPr>
                <w:i/>
                <w:sz w:val="16"/>
                <w:szCs w:val="16"/>
                <w:lang w:val="pt-BR"/>
              </w:rPr>
            </w:pPr>
            <w:r w:rsidRPr="005938D7">
              <w:rPr>
                <w:i/>
                <w:sz w:val="16"/>
                <w:szCs w:val="16"/>
                <w:lang w:val="pt-BR"/>
              </w:rPr>
              <w:t>O</w:t>
            </w:r>
            <w:r w:rsidR="00B8424E">
              <w:rPr>
                <w:i/>
                <w:sz w:val="16"/>
                <w:szCs w:val="16"/>
                <w:lang w:val="pt-BR"/>
              </w:rPr>
              <w:t>u</w:t>
            </w:r>
            <w:r w:rsidRPr="005938D7">
              <w:rPr>
                <w:i/>
                <w:sz w:val="16"/>
                <w:szCs w:val="16"/>
                <w:lang w:val="pt-BR"/>
              </w:rPr>
              <w:t xml:space="preserve">tras </w:t>
            </w:r>
            <w:r w:rsidR="00200500" w:rsidRPr="005938D7">
              <w:rPr>
                <w:i/>
                <w:sz w:val="16"/>
                <w:szCs w:val="16"/>
                <w:lang w:val="pt-BR"/>
              </w:rPr>
              <w:t xml:space="preserve">reuniões </w:t>
            </w:r>
            <w:r w:rsidRPr="005938D7">
              <w:rPr>
                <w:i/>
                <w:sz w:val="16"/>
                <w:szCs w:val="16"/>
                <w:lang w:val="pt-BR"/>
              </w:rPr>
              <w:t>*</w:t>
            </w:r>
          </w:p>
          <w:p w14:paraId="138DB8FD" w14:textId="428B2347" w:rsidR="00CD2E3B" w:rsidRPr="005938D7" w:rsidRDefault="00CD2E3B" w:rsidP="00174F0F">
            <w:pPr>
              <w:ind w:left="-28" w:right="14" w:firstLine="28"/>
              <w:jc w:val="both"/>
              <w:rPr>
                <w:sz w:val="16"/>
                <w:szCs w:val="16"/>
                <w:lang w:val="pt-BR"/>
              </w:rPr>
            </w:pPr>
            <w:r w:rsidRPr="005938D7">
              <w:rPr>
                <w:i/>
                <w:sz w:val="16"/>
                <w:szCs w:val="16"/>
                <w:lang w:val="pt-BR"/>
              </w:rPr>
              <w:t>(somente como refer</w:t>
            </w:r>
            <w:r w:rsidR="00B8424E">
              <w:rPr>
                <w:i/>
                <w:sz w:val="16"/>
                <w:szCs w:val="16"/>
                <w:lang w:val="pt-BR"/>
              </w:rPr>
              <w:t>ê</w:t>
            </w:r>
            <w:r w:rsidRPr="005938D7">
              <w:rPr>
                <w:i/>
                <w:sz w:val="16"/>
                <w:szCs w:val="16"/>
                <w:lang w:val="pt-BR"/>
              </w:rPr>
              <w:t>ncia)</w:t>
            </w:r>
          </w:p>
        </w:tc>
        <w:tc>
          <w:tcPr>
            <w:tcW w:w="186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EFE81F9" w14:textId="3CF618B8" w:rsidR="00CD2E3B" w:rsidRPr="005938D7" w:rsidRDefault="00CD2E3B" w:rsidP="00CC1CC2">
            <w:pPr>
              <w:rPr>
                <w:sz w:val="16"/>
                <w:szCs w:val="16"/>
                <w:lang w:val="pt-BR"/>
              </w:rPr>
            </w:pPr>
            <w:r w:rsidRPr="005938D7">
              <w:rPr>
                <w:color w:val="000000"/>
                <w:sz w:val="16"/>
                <w:szCs w:val="16"/>
                <w:lang w:val="pt-BR"/>
              </w:rPr>
              <w:t xml:space="preserve">Prospecta Américas II </w:t>
            </w:r>
            <w:r w:rsidR="00931145">
              <w:rPr>
                <w:color w:val="000000"/>
                <w:sz w:val="16"/>
                <w:szCs w:val="16"/>
                <w:lang w:val="pt-BR"/>
              </w:rPr>
              <w:t>S</w:t>
            </w:r>
            <w:r w:rsidR="00B8424E">
              <w:rPr>
                <w:color w:val="000000"/>
                <w:sz w:val="16"/>
                <w:szCs w:val="16"/>
                <w:lang w:val="pt-BR"/>
              </w:rPr>
              <w:t>eminário</w:t>
            </w:r>
            <w:r w:rsidRPr="005938D7">
              <w:rPr>
                <w:color w:val="000000"/>
                <w:sz w:val="16"/>
                <w:szCs w:val="16"/>
                <w:lang w:val="pt-BR"/>
              </w:rPr>
              <w:t xml:space="preserve"> regional (Estado de Hi</w:t>
            </w:r>
            <w:r w:rsidRPr="005938D7">
              <w:rPr>
                <w:sz w:val="16"/>
                <w:szCs w:val="16"/>
                <w:lang w:val="pt-BR"/>
              </w:rPr>
              <w:t xml:space="preserve">dalgo, </w:t>
            </w:r>
            <w:r w:rsidRPr="005938D7">
              <w:rPr>
                <w:i/>
                <w:color w:val="000000"/>
                <w:sz w:val="16"/>
                <w:szCs w:val="16"/>
                <w:lang w:val="pt-BR"/>
              </w:rPr>
              <w:t xml:space="preserve">México, 18 </w:t>
            </w:r>
            <w:r w:rsidR="00B8424E">
              <w:rPr>
                <w:i/>
                <w:color w:val="000000"/>
                <w:sz w:val="16"/>
                <w:szCs w:val="16"/>
                <w:lang w:val="pt-BR"/>
              </w:rPr>
              <w:t>e</w:t>
            </w:r>
            <w:r w:rsidRPr="005938D7">
              <w:rPr>
                <w:i/>
                <w:color w:val="000000"/>
                <w:sz w:val="16"/>
                <w:szCs w:val="16"/>
                <w:lang w:val="pt-BR"/>
              </w:rPr>
              <w:t xml:space="preserve"> 19 d</w:t>
            </w:r>
            <w:r w:rsidRPr="005938D7">
              <w:rPr>
                <w:i/>
                <w:sz w:val="16"/>
                <w:szCs w:val="16"/>
                <w:lang w:val="pt-BR"/>
              </w:rPr>
              <w:t xml:space="preserve">e </w:t>
            </w:r>
            <w:r w:rsidR="00702213" w:rsidRPr="005938D7">
              <w:rPr>
                <w:i/>
                <w:sz w:val="16"/>
                <w:szCs w:val="16"/>
                <w:lang w:val="pt-BR"/>
              </w:rPr>
              <w:t>maio</w:t>
            </w:r>
            <w:r w:rsidRPr="005938D7">
              <w:rPr>
                <w:color w:val="000000"/>
                <w:sz w:val="16"/>
                <w:szCs w:val="16"/>
                <w:lang w:val="pt-BR"/>
              </w:rPr>
              <w:t>)</w:t>
            </w:r>
          </w:p>
          <w:p w14:paraId="44CD12E9" w14:textId="77777777" w:rsidR="00CD2E3B" w:rsidRPr="005938D7" w:rsidRDefault="00CD2E3B" w:rsidP="00CC1CC2">
            <w:pPr>
              <w:rPr>
                <w:sz w:val="16"/>
                <w:szCs w:val="16"/>
                <w:lang w:val="pt-BR"/>
              </w:rPr>
            </w:pPr>
          </w:p>
          <w:p w14:paraId="0A5B4C3D" w14:textId="6D92C1F6" w:rsidR="00CD2E3B" w:rsidRPr="005938D7" w:rsidRDefault="00CD2E3B" w:rsidP="00CC1CC2">
            <w:pPr>
              <w:rPr>
                <w:sz w:val="16"/>
                <w:szCs w:val="16"/>
                <w:lang w:val="pt-BR"/>
              </w:rPr>
            </w:pPr>
            <w:r w:rsidRPr="005938D7">
              <w:rPr>
                <w:color w:val="000000"/>
                <w:sz w:val="16"/>
                <w:szCs w:val="16"/>
                <w:lang w:val="pt-BR"/>
              </w:rPr>
              <w:t xml:space="preserve">Prospecta Américas III </w:t>
            </w:r>
            <w:r w:rsidR="00931145">
              <w:rPr>
                <w:color w:val="000000"/>
                <w:sz w:val="16"/>
                <w:szCs w:val="16"/>
                <w:lang w:val="pt-BR"/>
              </w:rPr>
              <w:t>S</w:t>
            </w:r>
            <w:r w:rsidRPr="005938D7">
              <w:rPr>
                <w:color w:val="000000"/>
                <w:sz w:val="16"/>
                <w:szCs w:val="16"/>
                <w:lang w:val="pt-BR"/>
              </w:rPr>
              <w:t>emin</w:t>
            </w:r>
            <w:r w:rsidR="00B8424E">
              <w:rPr>
                <w:color w:val="000000"/>
                <w:sz w:val="16"/>
                <w:szCs w:val="16"/>
                <w:lang w:val="pt-BR"/>
              </w:rPr>
              <w:t>á</w:t>
            </w:r>
            <w:r w:rsidRPr="005938D7">
              <w:rPr>
                <w:color w:val="000000"/>
                <w:sz w:val="16"/>
                <w:szCs w:val="16"/>
                <w:lang w:val="pt-BR"/>
              </w:rPr>
              <w:t xml:space="preserve">rio regional </w:t>
            </w:r>
            <w:r w:rsidRPr="005938D7">
              <w:rPr>
                <w:i/>
                <w:color w:val="000000"/>
                <w:sz w:val="16"/>
                <w:szCs w:val="16"/>
                <w:lang w:val="pt-BR"/>
              </w:rPr>
              <w:t>(</w:t>
            </w:r>
            <w:r w:rsidR="00922657">
              <w:rPr>
                <w:i/>
                <w:color w:val="000000"/>
                <w:sz w:val="16"/>
                <w:szCs w:val="16"/>
                <w:lang w:val="pt-BR"/>
              </w:rPr>
              <w:t>Colômbia</w:t>
            </w:r>
            <w:r w:rsidRPr="005938D7">
              <w:rPr>
                <w:i/>
                <w:color w:val="000000"/>
                <w:sz w:val="16"/>
                <w:szCs w:val="16"/>
                <w:lang w:val="pt-BR"/>
              </w:rPr>
              <w:t>)</w:t>
            </w:r>
          </w:p>
          <w:p w14:paraId="6B888099" w14:textId="77777777" w:rsidR="00CD2E3B" w:rsidRPr="005938D7" w:rsidRDefault="00CD2E3B" w:rsidP="00CC1CC2">
            <w:pPr>
              <w:rPr>
                <w:sz w:val="16"/>
                <w:szCs w:val="16"/>
                <w:lang w:val="pt-BR"/>
              </w:rPr>
            </w:pPr>
          </w:p>
          <w:p w14:paraId="6EBA4F83" w14:textId="25BDF732" w:rsidR="00CD2E3B" w:rsidRPr="00B8424E" w:rsidRDefault="00B8424E" w:rsidP="00CC1CC2">
            <w:pPr>
              <w:ind w:left="54" w:right="14"/>
              <w:rPr>
                <w:sz w:val="16"/>
                <w:szCs w:val="16"/>
                <w:lang w:val="pt-BR"/>
              </w:rPr>
            </w:pPr>
            <w:r w:rsidRPr="00B8424E">
              <w:rPr>
                <w:color w:val="000000"/>
                <w:sz w:val="16"/>
                <w:szCs w:val="16"/>
                <w:lang w:val="pt-BR"/>
              </w:rPr>
              <w:t xml:space="preserve">Décimo Quarto e Décimo Quinto </w:t>
            </w:r>
            <w:r w:rsidR="00CD2E3B" w:rsidRPr="00B8424E">
              <w:rPr>
                <w:color w:val="000000"/>
                <w:sz w:val="16"/>
                <w:szCs w:val="16"/>
                <w:lang w:val="pt-BR"/>
              </w:rPr>
              <w:t>Interc</w:t>
            </w:r>
            <w:r>
              <w:rPr>
                <w:color w:val="000000"/>
                <w:sz w:val="16"/>
                <w:szCs w:val="16"/>
                <w:lang w:val="pt-BR"/>
              </w:rPr>
              <w:t>â</w:t>
            </w:r>
            <w:r w:rsidR="00CD2E3B" w:rsidRPr="00B8424E">
              <w:rPr>
                <w:color w:val="000000"/>
                <w:sz w:val="16"/>
                <w:szCs w:val="16"/>
                <w:lang w:val="pt-BR"/>
              </w:rPr>
              <w:t>mbios para a Competitividad</w:t>
            </w:r>
            <w:r>
              <w:rPr>
                <w:color w:val="000000"/>
                <w:sz w:val="16"/>
                <w:szCs w:val="16"/>
                <w:lang w:val="pt-BR"/>
              </w:rPr>
              <w:t>e</w:t>
            </w:r>
            <w:r w:rsidR="00CD2E3B" w:rsidRPr="00B8424E">
              <w:rPr>
                <w:color w:val="000000"/>
                <w:sz w:val="16"/>
                <w:szCs w:val="16"/>
                <w:lang w:val="pt-BR"/>
              </w:rPr>
              <w:t xml:space="preserve"> </w:t>
            </w:r>
            <w:r w:rsidR="007E4BE2" w:rsidRPr="00B8424E">
              <w:rPr>
                <w:color w:val="000000"/>
                <w:sz w:val="16"/>
                <w:szCs w:val="16"/>
                <w:lang w:val="pt-BR"/>
              </w:rPr>
              <w:t xml:space="preserve">das </w:t>
            </w:r>
            <w:r w:rsidR="00CD2E3B" w:rsidRPr="00B8424E">
              <w:rPr>
                <w:color w:val="000000"/>
                <w:sz w:val="16"/>
                <w:szCs w:val="16"/>
                <w:lang w:val="pt-BR"/>
              </w:rPr>
              <w:t xml:space="preserve">Américas </w:t>
            </w:r>
            <w:r w:rsidR="00CD2E3B" w:rsidRPr="00B8424E">
              <w:rPr>
                <w:i/>
                <w:color w:val="000000"/>
                <w:sz w:val="16"/>
                <w:szCs w:val="16"/>
                <w:lang w:val="pt-BR"/>
              </w:rPr>
              <w:t xml:space="preserve">(Estados Unidos </w:t>
            </w:r>
            <w:r>
              <w:rPr>
                <w:i/>
                <w:color w:val="000000"/>
                <w:sz w:val="16"/>
                <w:szCs w:val="16"/>
                <w:lang w:val="pt-BR"/>
              </w:rPr>
              <w:t>e outra sede a ser definida</w:t>
            </w:r>
            <w:r w:rsidR="00CD2E3B" w:rsidRPr="00B8424E">
              <w:rPr>
                <w:i/>
                <w:color w:val="000000"/>
                <w:sz w:val="16"/>
                <w:szCs w:val="16"/>
                <w:lang w:val="pt-BR"/>
              </w:rPr>
              <w:t>)</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C893E03" w14:textId="77777777" w:rsidR="00CD2E3B" w:rsidRPr="00B8424E" w:rsidRDefault="00CD2E3B" w:rsidP="00CC1CC2">
            <w:pPr>
              <w:rPr>
                <w:sz w:val="16"/>
                <w:szCs w:val="16"/>
                <w:lang w:val="pt-BR"/>
              </w:rPr>
            </w:pPr>
          </w:p>
          <w:p w14:paraId="381CE8CF" w14:textId="77777777" w:rsidR="00CD2E3B" w:rsidRPr="00B8424E" w:rsidRDefault="00CD2E3B" w:rsidP="00CC1CC2">
            <w:pPr>
              <w:rPr>
                <w:sz w:val="16"/>
                <w:szCs w:val="16"/>
                <w:lang w:val="pt-BR"/>
              </w:rPr>
            </w:pPr>
          </w:p>
          <w:p w14:paraId="481C2072" w14:textId="63C2AF06" w:rsidR="00CD2E3B" w:rsidRPr="00B8424E" w:rsidRDefault="00B8424E" w:rsidP="00CC1CC2">
            <w:pPr>
              <w:rPr>
                <w:sz w:val="16"/>
                <w:szCs w:val="16"/>
                <w:lang w:val="pt-BR"/>
              </w:rPr>
            </w:pPr>
            <w:r w:rsidRPr="00B8424E">
              <w:rPr>
                <w:sz w:val="16"/>
                <w:szCs w:val="16"/>
                <w:lang w:val="pt-BR"/>
              </w:rPr>
              <w:t xml:space="preserve">Décimo Sexto e Décimo Sétimo </w:t>
            </w:r>
            <w:r w:rsidR="00CD2E3B" w:rsidRPr="00B8424E">
              <w:rPr>
                <w:sz w:val="16"/>
                <w:szCs w:val="16"/>
                <w:lang w:val="pt-BR"/>
              </w:rPr>
              <w:t>Interc</w:t>
            </w:r>
            <w:r w:rsidRPr="00B8424E">
              <w:rPr>
                <w:sz w:val="16"/>
                <w:szCs w:val="16"/>
                <w:lang w:val="pt-BR"/>
              </w:rPr>
              <w:t>â</w:t>
            </w:r>
            <w:r w:rsidR="00CD2E3B" w:rsidRPr="00B8424E">
              <w:rPr>
                <w:sz w:val="16"/>
                <w:szCs w:val="16"/>
                <w:lang w:val="pt-BR"/>
              </w:rPr>
              <w:t>mbios para a Competitividad</w:t>
            </w:r>
            <w:r w:rsidRPr="00B8424E">
              <w:rPr>
                <w:sz w:val="16"/>
                <w:szCs w:val="16"/>
                <w:lang w:val="pt-BR"/>
              </w:rPr>
              <w:t>e</w:t>
            </w:r>
            <w:r w:rsidR="00CD2E3B" w:rsidRPr="00B8424E">
              <w:rPr>
                <w:sz w:val="16"/>
                <w:szCs w:val="16"/>
                <w:lang w:val="pt-BR"/>
              </w:rPr>
              <w:t xml:space="preserve"> </w:t>
            </w:r>
            <w:r w:rsidR="007E4BE2" w:rsidRPr="00B8424E">
              <w:rPr>
                <w:sz w:val="16"/>
                <w:szCs w:val="16"/>
                <w:lang w:val="pt-BR"/>
              </w:rPr>
              <w:t xml:space="preserve">das </w:t>
            </w:r>
            <w:r w:rsidR="00CD2E3B" w:rsidRPr="00B8424E">
              <w:rPr>
                <w:sz w:val="16"/>
                <w:szCs w:val="16"/>
                <w:lang w:val="pt-BR"/>
              </w:rPr>
              <w:t xml:space="preserve">Américas </w:t>
            </w:r>
            <w:r w:rsidR="00CD2E3B" w:rsidRPr="00B8424E">
              <w:rPr>
                <w:i/>
                <w:sz w:val="16"/>
                <w:szCs w:val="16"/>
                <w:lang w:val="pt-BR"/>
              </w:rPr>
              <w:t>(</w:t>
            </w:r>
            <w:r>
              <w:rPr>
                <w:i/>
                <w:sz w:val="16"/>
                <w:szCs w:val="16"/>
                <w:lang w:val="pt-BR"/>
              </w:rPr>
              <w:t>sedes a serem definidas</w:t>
            </w:r>
            <w:r w:rsidR="00CD2E3B" w:rsidRPr="00B8424E">
              <w:rPr>
                <w:i/>
                <w:sz w:val="16"/>
                <w:szCs w:val="16"/>
                <w:lang w:val="pt-BR"/>
              </w:rPr>
              <w:t>)</w:t>
            </w:r>
          </w:p>
          <w:p w14:paraId="7A1587AF" w14:textId="77777777" w:rsidR="00CD2E3B" w:rsidRPr="00B8424E" w:rsidRDefault="00CD2E3B" w:rsidP="00CC1CC2">
            <w:pPr>
              <w:rPr>
                <w:sz w:val="16"/>
                <w:szCs w:val="16"/>
                <w:lang w:val="pt-BR"/>
              </w:rPr>
            </w:pP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7032F59" w14:textId="5B99AA5B" w:rsidR="00CD2E3B" w:rsidRPr="005938D7" w:rsidRDefault="00B8424E" w:rsidP="00CC1CC2">
            <w:pPr>
              <w:rPr>
                <w:sz w:val="16"/>
                <w:szCs w:val="16"/>
                <w:lang w:val="pt-BR"/>
              </w:rPr>
            </w:pPr>
            <w:r>
              <w:rPr>
                <w:sz w:val="16"/>
                <w:szCs w:val="16"/>
                <w:lang w:val="pt-BR"/>
              </w:rPr>
              <w:t>Oitavo</w:t>
            </w:r>
            <w:r w:rsidR="00CD2E3B" w:rsidRPr="005938D7">
              <w:rPr>
                <w:sz w:val="16"/>
                <w:szCs w:val="16"/>
                <w:lang w:val="pt-BR"/>
              </w:rPr>
              <w:t xml:space="preserve"> Diálogo Interamericano de Altas Autoridades de </w:t>
            </w:r>
            <w:r w:rsidR="00CD2E3B" w:rsidRPr="005938D7">
              <w:rPr>
                <w:smallCaps/>
                <w:sz w:val="16"/>
                <w:szCs w:val="16"/>
                <w:lang w:val="pt-BR"/>
              </w:rPr>
              <w:t>MPME</w:t>
            </w:r>
            <w:r w:rsidR="00C56366">
              <w:rPr>
                <w:smallCaps/>
                <w:sz w:val="16"/>
                <w:szCs w:val="16"/>
                <w:lang w:val="pt-BR"/>
              </w:rPr>
              <w:t>s</w:t>
            </w:r>
          </w:p>
          <w:p w14:paraId="403C3D07" w14:textId="61CB474F" w:rsidR="00CD2E3B" w:rsidRPr="005938D7" w:rsidRDefault="00CD2E3B" w:rsidP="00CC1CC2">
            <w:pPr>
              <w:rPr>
                <w:i/>
                <w:sz w:val="16"/>
                <w:szCs w:val="16"/>
                <w:lang w:val="pt-BR"/>
              </w:rPr>
            </w:pPr>
            <w:r w:rsidRPr="005938D7">
              <w:rPr>
                <w:i/>
                <w:sz w:val="16"/>
                <w:szCs w:val="16"/>
                <w:lang w:val="pt-BR"/>
              </w:rPr>
              <w:t>(</w:t>
            </w:r>
            <w:r w:rsidR="00C56366">
              <w:rPr>
                <w:i/>
                <w:sz w:val="16"/>
                <w:szCs w:val="16"/>
                <w:lang w:val="pt-BR"/>
              </w:rPr>
              <w:t>sede a ser definida</w:t>
            </w:r>
            <w:r w:rsidRPr="005938D7">
              <w:rPr>
                <w:i/>
                <w:sz w:val="16"/>
                <w:szCs w:val="16"/>
                <w:lang w:val="pt-BR"/>
              </w:rPr>
              <w:t>)</w:t>
            </w:r>
          </w:p>
          <w:p w14:paraId="61FE0B42" w14:textId="77777777" w:rsidR="00CD2E3B" w:rsidRPr="005938D7" w:rsidRDefault="00CD2E3B" w:rsidP="00CC1CC2">
            <w:pPr>
              <w:rPr>
                <w:sz w:val="16"/>
                <w:szCs w:val="16"/>
                <w:lang w:val="pt-BR"/>
              </w:rPr>
            </w:pPr>
          </w:p>
          <w:p w14:paraId="6A02DB62" w14:textId="241AC521" w:rsidR="00CD2E3B" w:rsidRPr="005938D7" w:rsidRDefault="00C56366" w:rsidP="00CC1CC2">
            <w:pPr>
              <w:rPr>
                <w:sz w:val="16"/>
                <w:szCs w:val="16"/>
                <w:lang w:val="pt-BR"/>
              </w:rPr>
            </w:pPr>
            <w:r>
              <w:rPr>
                <w:sz w:val="16"/>
                <w:szCs w:val="16"/>
                <w:lang w:val="pt-BR"/>
              </w:rPr>
              <w:t xml:space="preserve">Décimo Segundo Fórum de </w:t>
            </w:r>
            <w:r w:rsidR="00CD2E3B" w:rsidRPr="005938D7">
              <w:rPr>
                <w:sz w:val="16"/>
                <w:szCs w:val="16"/>
                <w:lang w:val="pt-BR"/>
              </w:rPr>
              <w:t>Competitividad</w:t>
            </w:r>
            <w:r>
              <w:rPr>
                <w:sz w:val="16"/>
                <w:szCs w:val="16"/>
                <w:lang w:val="pt-BR"/>
              </w:rPr>
              <w:t>e</w:t>
            </w:r>
            <w:r w:rsidR="00CD2E3B" w:rsidRPr="005938D7">
              <w:rPr>
                <w:sz w:val="16"/>
                <w:szCs w:val="16"/>
                <w:lang w:val="pt-BR"/>
              </w:rPr>
              <w:t xml:space="preserve"> </w:t>
            </w:r>
            <w:r w:rsidR="007E4BE2" w:rsidRPr="005938D7">
              <w:rPr>
                <w:sz w:val="16"/>
                <w:szCs w:val="16"/>
                <w:lang w:val="pt-BR"/>
              </w:rPr>
              <w:t xml:space="preserve">das </w:t>
            </w:r>
            <w:r w:rsidR="00CD2E3B" w:rsidRPr="005938D7">
              <w:rPr>
                <w:sz w:val="16"/>
                <w:szCs w:val="16"/>
                <w:lang w:val="pt-BR"/>
              </w:rPr>
              <w:t>Américas</w:t>
            </w:r>
          </w:p>
          <w:p w14:paraId="0AA73AD6" w14:textId="1CE561E4" w:rsidR="00CD2E3B" w:rsidRPr="005938D7" w:rsidRDefault="00CD2E3B" w:rsidP="00CC1CC2">
            <w:pPr>
              <w:rPr>
                <w:i/>
                <w:sz w:val="16"/>
                <w:szCs w:val="16"/>
                <w:lang w:val="pt-BR"/>
              </w:rPr>
            </w:pPr>
            <w:r w:rsidRPr="005938D7">
              <w:rPr>
                <w:i/>
                <w:sz w:val="16"/>
                <w:szCs w:val="16"/>
                <w:lang w:val="pt-BR"/>
              </w:rPr>
              <w:t>(</w:t>
            </w:r>
            <w:r w:rsidR="00C56366">
              <w:rPr>
                <w:i/>
                <w:sz w:val="16"/>
                <w:szCs w:val="16"/>
                <w:lang w:val="pt-BR"/>
              </w:rPr>
              <w:t>sede a ser definida</w:t>
            </w:r>
            <w:r w:rsidRPr="005938D7">
              <w:rPr>
                <w:i/>
                <w:sz w:val="16"/>
                <w:szCs w:val="16"/>
                <w:lang w:val="pt-BR"/>
              </w:rPr>
              <w:t>)</w:t>
            </w:r>
          </w:p>
          <w:p w14:paraId="4C88DD5D" w14:textId="77777777" w:rsidR="00CD2E3B" w:rsidRPr="005938D7" w:rsidRDefault="00CD2E3B" w:rsidP="00CC1CC2">
            <w:pPr>
              <w:rPr>
                <w:i/>
                <w:sz w:val="16"/>
                <w:szCs w:val="16"/>
                <w:lang w:val="pt-BR"/>
              </w:rPr>
            </w:pPr>
          </w:p>
          <w:p w14:paraId="39A10669" w14:textId="22EC7806" w:rsidR="00CD2E3B" w:rsidRPr="005938D7" w:rsidRDefault="00C56366" w:rsidP="00CC1CC2">
            <w:pPr>
              <w:rPr>
                <w:sz w:val="16"/>
                <w:szCs w:val="16"/>
                <w:lang w:val="pt-BR"/>
              </w:rPr>
            </w:pPr>
            <w:r>
              <w:rPr>
                <w:sz w:val="16"/>
                <w:szCs w:val="16"/>
                <w:lang w:val="pt-BR"/>
              </w:rPr>
              <w:t xml:space="preserve">Décimo Oitavo e Décimo Nono </w:t>
            </w:r>
            <w:r w:rsidR="00CD2E3B" w:rsidRPr="005938D7">
              <w:rPr>
                <w:sz w:val="16"/>
                <w:szCs w:val="16"/>
                <w:lang w:val="pt-BR"/>
              </w:rPr>
              <w:t>Interc</w:t>
            </w:r>
            <w:r>
              <w:rPr>
                <w:sz w:val="16"/>
                <w:szCs w:val="16"/>
                <w:lang w:val="pt-BR"/>
              </w:rPr>
              <w:t>â</w:t>
            </w:r>
            <w:r w:rsidR="00CD2E3B" w:rsidRPr="005938D7">
              <w:rPr>
                <w:sz w:val="16"/>
                <w:szCs w:val="16"/>
                <w:lang w:val="pt-BR"/>
              </w:rPr>
              <w:t>mbios para a Competitividad</w:t>
            </w:r>
            <w:r>
              <w:rPr>
                <w:sz w:val="16"/>
                <w:szCs w:val="16"/>
                <w:lang w:val="pt-BR"/>
              </w:rPr>
              <w:t>e</w:t>
            </w:r>
            <w:r w:rsidR="00CD2E3B" w:rsidRPr="005938D7">
              <w:rPr>
                <w:sz w:val="16"/>
                <w:szCs w:val="16"/>
                <w:lang w:val="pt-BR"/>
              </w:rPr>
              <w:t xml:space="preserve"> </w:t>
            </w:r>
            <w:r w:rsidR="007E4BE2" w:rsidRPr="005938D7">
              <w:rPr>
                <w:sz w:val="16"/>
                <w:szCs w:val="16"/>
                <w:lang w:val="pt-BR"/>
              </w:rPr>
              <w:t xml:space="preserve">das </w:t>
            </w:r>
            <w:r w:rsidR="00CD2E3B" w:rsidRPr="005938D7">
              <w:rPr>
                <w:sz w:val="16"/>
                <w:szCs w:val="16"/>
                <w:lang w:val="pt-BR"/>
              </w:rPr>
              <w:t>Américas</w:t>
            </w:r>
          </w:p>
          <w:p w14:paraId="717FCAE0" w14:textId="3E876223" w:rsidR="00CD2E3B" w:rsidRPr="005938D7" w:rsidRDefault="00CD2E3B" w:rsidP="00CC1CC2">
            <w:pPr>
              <w:rPr>
                <w:sz w:val="16"/>
                <w:szCs w:val="16"/>
                <w:lang w:val="pt-BR"/>
              </w:rPr>
            </w:pPr>
            <w:r w:rsidRPr="005938D7">
              <w:rPr>
                <w:i/>
                <w:sz w:val="16"/>
                <w:szCs w:val="16"/>
                <w:lang w:val="pt-BR"/>
              </w:rPr>
              <w:t>(</w:t>
            </w:r>
            <w:r w:rsidR="00C56366">
              <w:rPr>
                <w:i/>
                <w:sz w:val="16"/>
                <w:szCs w:val="16"/>
                <w:lang w:val="pt-BR"/>
              </w:rPr>
              <w:t>sedes a serem definidas</w:t>
            </w:r>
            <w:r w:rsidRPr="005938D7">
              <w:rPr>
                <w:i/>
                <w:sz w:val="16"/>
                <w:szCs w:val="16"/>
                <w:lang w:val="pt-BR"/>
              </w:rPr>
              <w:t>)</w:t>
            </w:r>
          </w:p>
          <w:p w14:paraId="4E96E052" w14:textId="77777777" w:rsidR="00CD2E3B" w:rsidRPr="005938D7" w:rsidRDefault="00CD2E3B" w:rsidP="00CC1CC2">
            <w:pPr>
              <w:rPr>
                <w:sz w:val="16"/>
                <w:szCs w:val="16"/>
                <w:lang w:val="pt-BR"/>
              </w:rPr>
            </w:pP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D2887D4" w14:textId="76D15261" w:rsidR="00CD2E3B" w:rsidRPr="005938D7" w:rsidRDefault="00C56366" w:rsidP="00CC1CC2">
            <w:pPr>
              <w:ind w:left="71"/>
              <w:rPr>
                <w:sz w:val="16"/>
                <w:szCs w:val="16"/>
                <w:lang w:val="pt-BR"/>
              </w:rPr>
            </w:pPr>
            <w:r>
              <w:rPr>
                <w:sz w:val="16"/>
                <w:szCs w:val="16"/>
                <w:lang w:val="pt-BR"/>
              </w:rPr>
              <w:t>Nono</w:t>
            </w:r>
            <w:r w:rsidR="00CD2E3B" w:rsidRPr="005938D7">
              <w:rPr>
                <w:sz w:val="16"/>
                <w:szCs w:val="16"/>
                <w:lang w:val="pt-BR"/>
              </w:rPr>
              <w:t xml:space="preserve"> Diálogo Interamericano de Altas Autoridades de </w:t>
            </w:r>
            <w:r>
              <w:rPr>
                <w:smallCaps/>
                <w:sz w:val="16"/>
                <w:szCs w:val="16"/>
                <w:lang w:val="pt-BR"/>
              </w:rPr>
              <w:t>MPMEs</w:t>
            </w:r>
          </w:p>
          <w:p w14:paraId="66EF81EA" w14:textId="6E506B73" w:rsidR="00CD2E3B" w:rsidRPr="005938D7" w:rsidRDefault="00CD2E3B" w:rsidP="00CC1CC2">
            <w:pPr>
              <w:ind w:left="74"/>
              <w:rPr>
                <w:sz w:val="16"/>
                <w:szCs w:val="16"/>
                <w:lang w:val="pt-BR"/>
              </w:rPr>
            </w:pPr>
            <w:r w:rsidRPr="005938D7">
              <w:rPr>
                <w:i/>
                <w:sz w:val="16"/>
                <w:szCs w:val="16"/>
                <w:lang w:val="pt-BR"/>
              </w:rPr>
              <w:t>(</w:t>
            </w:r>
            <w:r w:rsidR="00C56366">
              <w:rPr>
                <w:i/>
                <w:sz w:val="16"/>
                <w:szCs w:val="16"/>
                <w:lang w:val="pt-BR"/>
              </w:rPr>
              <w:t>sede a ser definida</w:t>
            </w:r>
            <w:r w:rsidRPr="005938D7">
              <w:rPr>
                <w:i/>
                <w:sz w:val="16"/>
                <w:szCs w:val="16"/>
                <w:lang w:val="pt-BR"/>
              </w:rPr>
              <w:t>)</w:t>
            </w:r>
          </w:p>
          <w:p w14:paraId="0D57ED2A" w14:textId="77777777" w:rsidR="00CD2E3B" w:rsidRPr="005938D7" w:rsidRDefault="00CD2E3B" w:rsidP="00CC1CC2">
            <w:pPr>
              <w:ind w:left="74"/>
              <w:rPr>
                <w:sz w:val="16"/>
                <w:szCs w:val="16"/>
                <w:lang w:val="pt-BR"/>
              </w:rPr>
            </w:pPr>
          </w:p>
          <w:p w14:paraId="0132211B" w14:textId="7EB68219" w:rsidR="00CD2E3B" w:rsidRPr="005938D7" w:rsidRDefault="00C56366" w:rsidP="00CC1CC2">
            <w:pPr>
              <w:ind w:left="71"/>
              <w:rPr>
                <w:sz w:val="16"/>
                <w:szCs w:val="16"/>
                <w:lang w:val="pt-BR"/>
              </w:rPr>
            </w:pPr>
            <w:r>
              <w:rPr>
                <w:sz w:val="16"/>
                <w:szCs w:val="16"/>
                <w:lang w:val="pt-BR"/>
              </w:rPr>
              <w:t xml:space="preserve">Vigésimo e Vigésimo Primeiro </w:t>
            </w:r>
            <w:r w:rsidR="00CD2E3B" w:rsidRPr="005938D7">
              <w:rPr>
                <w:sz w:val="16"/>
                <w:szCs w:val="16"/>
                <w:lang w:val="pt-BR"/>
              </w:rPr>
              <w:t>Interc</w:t>
            </w:r>
            <w:r>
              <w:rPr>
                <w:sz w:val="16"/>
                <w:szCs w:val="16"/>
                <w:lang w:val="pt-BR"/>
              </w:rPr>
              <w:t>â</w:t>
            </w:r>
            <w:r w:rsidR="00CD2E3B" w:rsidRPr="005938D7">
              <w:rPr>
                <w:sz w:val="16"/>
                <w:szCs w:val="16"/>
                <w:lang w:val="pt-BR"/>
              </w:rPr>
              <w:t>mbios para a Competitividad</w:t>
            </w:r>
            <w:r>
              <w:rPr>
                <w:sz w:val="16"/>
                <w:szCs w:val="16"/>
                <w:lang w:val="pt-BR"/>
              </w:rPr>
              <w:t>e</w:t>
            </w:r>
            <w:r w:rsidR="00CD2E3B" w:rsidRPr="005938D7">
              <w:rPr>
                <w:sz w:val="16"/>
                <w:szCs w:val="16"/>
                <w:lang w:val="pt-BR"/>
              </w:rPr>
              <w:t xml:space="preserve"> </w:t>
            </w:r>
            <w:r w:rsidR="007E4BE2" w:rsidRPr="005938D7">
              <w:rPr>
                <w:sz w:val="16"/>
                <w:szCs w:val="16"/>
                <w:lang w:val="pt-BR"/>
              </w:rPr>
              <w:t xml:space="preserve">das </w:t>
            </w:r>
            <w:r w:rsidR="00CD2E3B" w:rsidRPr="005938D7">
              <w:rPr>
                <w:sz w:val="16"/>
                <w:szCs w:val="16"/>
                <w:lang w:val="pt-BR"/>
              </w:rPr>
              <w:t>Américas</w:t>
            </w:r>
          </w:p>
          <w:p w14:paraId="7B2CA8CD" w14:textId="462E298C" w:rsidR="00CD2E3B" w:rsidRPr="005938D7" w:rsidRDefault="00CD2E3B" w:rsidP="00CC1CC2">
            <w:pPr>
              <w:ind w:left="71"/>
              <w:rPr>
                <w:i/>
                <w:sz w:val="16"/>
                <w:szCs w:val="16"/>
                <w:lang w:val="pt-BR"/>
              </w:rPr>
            </w:pPr>
            <w:r w:rsidRPr="005938D7">
              <w:rPr>
                <w:i/>
                <w:sz w:val="16"/>
                <w:szCs w:val="16"/>
                <w:lang w:val="pt-BR"/>
              </w:rPr>
              <w:t>(</w:t>
            </w:r>
            <w:r w:rsidR="00C56366">
              <w:rPr>
                <w:i/>
                <w:sz w:val="16"/>
                <w:szCs w:val="16"/>
                <w:lang w:val="pt-BR"/>
              </w:rPr>
              <w:t>sedes a serem definidas</w:t>
            </w:r>
            <w:r w:rsidRPr="005938D7">
              <w:rPr>
                <w:i/>
                <w:sz w:val="16"/>
                <w:szCs w:val="16"/>
                <w:lang w:val="pt-BR"/>
              </w:rPr>
              <w:t>)</w:t>
            </w:r>
          </w:p>
          <w:p w14:paraId="7B54AFD0" w14:textId="77777777" w:rsidR="00CD2E3B" w:rsidRPr="005938D7" w:rsidRDefault="00CD2E3B" w:rsidP="00CC1CC2">
            <w:pPr>
              <w:rPr>
                <w:i/>
                <w:sz w:val="16"/>
                <w:szCs w:val="16"/>
                <w:lang w:val="pt-BR"/>
              </w:rPr>
            </w:pPr>
          </w:p>
          <w:p w14:paraId="7AE9C727" w14:textId="77777777" w:rsidR="00CD2E3B" w:rsidRPr="005938D7" w:rsidRDefault="00CD2E3B" w:rsidP="00CC1CC2">
            <w:pPr>
              <w:ind w:left="270" w:right="14"/>
              <w:rPr>
                <w:sz w:val="16"/>
                <w:szCs w:val="16"/>
                <w:lang w:val="pt-BR"/>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58A2876" w14:textId="77777777" w:rsidR="00CD2E3B" w:rsidRPr="005938D7" w:rsidRDefault="00CD2E3B" w:rsidP="00174F0F">
            <w:pPr>
              <w:jc w:val="both"/>
              <w:rPr>
                <w:sz w:val="16"/>
                <w:szCs w:val="16"/>
                <w:lang w:val="pt-BR"/>
              </w:rPr>
            </w:pPr>
          </w:p>
          <w:p w14:paraId="503F3C77" w14:textId="77777777" w:rsidR="00CD2E3B" w:rsidRPr="005938D7" w:rsidRDefault="00CD2E3B" w:rsidP="00174F0F">
            <w:pPr>
              <w:jc w:val="both"/>
              <w:rPr>
                <w:sz w:val="16"/>
                <w:szCs w:val="16"/>
                <w:lang w:val="pt-BR"/>
              </w:rPr>
            </w:pPr>
          </w:p>
        </w:tc>
      </w:tr>
    </w:tbl>
    <w:p w14:paraId="775DBC01" w14:textId="77777777" w:rsidR="00CD2E3B" w:rsidRPr="005938D7" w:rsidRDefault="00CD2E3B" w:rsidP="00CD2E3B">
      <w:pPr>
        <w:spacing w:line="360" w:lineRule="auto"/>
        <w:jc w:val="both"/>
        <w:rPr>
          <w:sz w:val="18"/>
          <w:szCs w:val="18"/>
          <w:lang w:val="pt-BR"/>
        </w:rPr>
      </w:pPr>
    </w:p>
    <w:p w14:paraId="6633FAB8" w14:textId="5E9A9DED" w:rsidR="00026E57" w:rsidRPr="00C56366" w:rsidRDefault="00026E57" w:rsidP="003868B9">
      <w:pPr>
        <w:pStyle w:val="ListParagraph0"/>
        <w:numPr>
          <w:ilvl w:val="1"/>
          <w:numId w:val="18"/>
        </w:numPr>
        <w:pBdr>
          <w:top w:val="nil"/>
          <w:left w:val="nil"/>
          <w:bottom w:val="nil"/>
          <w:right w:val="nil"/>
          <w:between w:val="nil"/>
        </w:pBdr>
        <w:ind w:left="720" w:right="-29"/>
        <w:jc w:val="both"/>
        <w:rPr>
          <w:color w:val="000000"/>
          <w:sz w:val="22"/>
          <w:szCs w:val="22"/>
          <w:lang w:val="pt-BR"/>
        </w:rPr>
      </w:pPr>
      <w:r w:rsidRPr="00C56366">
        <w:rPr>
          <w:color w:val="000000"/>
          <w:sz w:val="22"/>
          <w:szCs w:val="22"/>
          <w:lang w:val="pt-BR"/>
        </w:rPr>
        <w:t>CO</w:t>
      </w:r>
      <w:r w:rsidR="00C56366" w:rsidRPr="00C56366">
        <w:rPr>
          <w:color w:val="000000"/>
          <w:sz w:val="22"/>
          <w:szCs w:val="22"/>
          <w:lang w:val="pt-BR"/>
        </w:rPr>
        <w:t xml:space="preserve">M RESPEITO AO ACOMPANHAMENTO DE </w:t>
      </w:r>
      <w:r w:rsidRPr="00C56366">
        <w:rPr>
          <w:color w:val="000000"/>
          <w:sz w:val="22"/>
          <w:szCs w:val="22"/>
          <w:lang w:val="pt-BR"/>
        </w:rPr>
        <w:t>AVAN</w:t>
      </w:r>
      <w:r w:rsidR="00C56366" w:rsidRPr="00C56366">
        <w:rPr>
          <w:color w:val="000000"/>
          <w:sz w:val="22"/>
          <w:szCs w:val="22"/>
          <w:lang w:val="pt-BR"/>
        </w:rPr>
        <w:t>ÇO</w:t>
      </w:r>
      <w:r w:rsidRPr="00C56366">
        <w:rPr>
          <w:color w:val="000000"/>
          <w:sz w:val="22"/>
          <w:szCs w:val="22"/>
          <w:lang w:val="pt-BR"/>
        </w:rPr>
        <w:t>S, CONTRIBU</w:t>
      </w:r>
      <w:r w:rsidR="00C56366" w:rsidRPr="00C56366">
        <w:rPr>
          <w:color w:val="000000"/>
          <w:sz w:val="22"/>
          <w:szCs w:val="22"/>
          <w:lang w:val="pt-BR"/>
        </w:rPr>
        <w:t>I</w:t>
      </w:r>
      <w:r w:rsidR="00C56366">
        <w:rPr>
          <w:color w:val="000000"/>
          <w:sz w:val="22"/>
          <w:szCs w:val="22"/>
          <w:lang w:val="pt-BR"/>
        </w:rPr>
        <w:t xml:space="preserve">ÇÕES E </w:t>
      </w:r>
      <w:r w:rsidRPr="00C56366">
        <w:rPr>
          <w:color w:val="000000"/>
          <w:sz w:val="22"/>
          <w:szCs w:val="22"/>
          <w:lang w:val="pt-BR"/>
        </w:rPr>
        <w:t>RECURSOS</w:t>
      </w:r>
    </w:p>
    <w:p w14:paraId="73265934" w14:textId="77777777" w:rsidR="00026E57" w:rsidRPr="005938D7" w:rsidRDefault="00026E57" w:rsidP="00026E57">
      <w:pPr>
        <w:ind w:right="-29"/>
        <w:jc w:val="both"/>
        <w:rPr>
          <w:color w:val="000000"/>
          <w:sz w:val="22"/>
          <w:szCs w:val="22"/>
          <w:lang w:val="pt-BR"/>
        </w:rPr>
      </w:pPr>
    </w:p>
    <w:p w14:paraId="21392378" w14:textId="0C0D8838" w:rsidR="00026E57" w:rsidRPr="005938D7" w:rsidRDefault="00026E57" w:rsidP="00FD4305">
      <w:pPr>
        <w:pStyle w:val="ListParagraph0"/>
        <w:numPr>
          <w:ilvl w:val="0"/>
          <w:numId w:val="12"/>
        </w:numPr>
        <w:spacing w:line="360" w:lineRule="auto"/>
        <w:ind w:left="0" w:right="-29" w:firstLine="720"/>
        <w:contextualSpacing/>
        <w:jc w:val="both"/>
        <w:rPr>
          <w:sz w:val="22"/>
          <w:szCs w:val="22"/>
          <w:lang w:val="pt-BR"/>
        </w:rPr>
      </w:pPr>
      <w:r w:rsidRPr="005938D7">
        <w:rPr>
          <w:color w:val="000000"/>
          <w:sz w:val="22"/>
          <w:szCs w:val="22"/>
          <w:lang w:val="pt-BR"/>
        </w:rPr>
        <w:t xml:space="preserve">Solicitar </w:t>
      </w:r>
      <w:r w:rsidR="00C56366">
        <w:rPr>
          <w:color w:val="000000"/>
          <w:sz w:val="22"/>
          <w:szCs w:val="22"/>
          <w:lang w:val="pt-BR"/>
        </w:rPr>
        <w:t xml:space="preserve">ao </w:t>
      </w:r>
      <w:r w:rsidR="00390E33" w:rsidRPr="005938D7">
        <w:rPr>
          <w:color w:val="000000"/>
          <w:sz w:val="22"/>
          <w:szCs w:val="22"/>
          <w:lang w:val="pt-BR"/>
        </w:rPr>
        <w:t>Conselho</w:t>
      </w:r>
      <w:r w:rsidR="0096230D">
        <w:rPr>
          <w:color w:val="000000"/>
          <w:sz w:val="22"/>
          <w:szCs w:val="22"/>
          <w:lang w:val="pt-BR"/>
        </w:rPr>
        <w:t xml:space="preserve"> </w:t>
      </w:r>
      <w:r w:rsidRPr="005938D7">
        <w:rPr>
          <w:color w:val="000000"/>
          <w:sz w:val="22"/>
          <w:szCs w:val="22"/>
          <w:lang w:val="pt-BR"/>
        </w:rPr>
        <w:t xml:space="preserve">Interamericano </w:t>
      </w:r>
      <w:r w:rsidR="00C56366">
        <w:rPr>
          <w:color w:val="000000"/>
          <w:sz w:val="22"/>
          <w:szCs w:val="22"/>
          <w:lang w:val="pt-BR"/>
        </w:rPr>
        <w:t xml:space="preserve">de </w:t>
      </w:r>
      <w:r w:rsidR="00390E33" w:rsidRPr="005938D7">
        <w:rPr>
          <w:color w:val="000000"/>
          <w:sz w:val="22"/>
          <w:szCs w:val="22"/>
          <w:lang w:val="pt-BR"/>
        </w:rPr>
        <w:t>Desenvolvimento</w:t>
      </w:r>
      <w:r w:rsidR="0096230D">
        <w:rPr>
          <w:color w:val="000000"/>
          <w:sz w:val="22"/>
          <w:szCs w:val="22"/>
          <w:lang w:val="pt-BR"/>
        </w:rPr>
        <w:t xml:space="preserve"> </w:t>
      </w:r>
      <w:r w:rsidRPr="005938D7">
        <w:rPr>
          <w:color w:val="000000"/>
          <w:sz w:val="22"/>
          <w:szCs w:val="22"/>
          <w:lang w:val="pt-BR"/>
        </w:rPr>
        <w:t xml:space="preserve">Integral (CIDI) que informe a </w:t>
      </w:r>
      <w:r w:rsidR="00D33BF4" w:rsidRPr="005938D7">
        <w:rPr>
          <w:color w:val="000000"/>
          <w:sz w:val="22"/>
          <w:szCs w:val="22"/>
          <w:lang w:val="pt-BR"/>
        </w:rPr>
        <w:t>Assembleia Geral</w:t>
      </w:r>
      <w:r w:rsidRPr="005938D7">
        <w:rPr>
          <w:color w:val="000000"/>
          <w:sz w:val="22"/>
          <w:szCs w:val="22"/>
          <w:lang w:val="pt-BR"/>
        </w:rPr>
        <w:t xml:space="preserve">, </w:t>
      </w:r>
      <w:r w:rsidR="00C56366">
        <w:rPr>
          <w:color w:val="000000"/>
          <w:sz w:val="22"/>
          <w:szCs w:val="22"/>
          <w:lang w:val="pt-BR"/>
        </w:rPr>
        <w:t>no Q</w:t>
      </w:r>
      <w:r w:rsidRPr="005938D7">
        <w:rPr>
          <w:color w:val="000000"/>
          <w:sz w:val="22"/>
          <w:szCs w:val="22"/>
          <w:lang w:val="pt-BR"/>
        </w:rPr>
        <w:t>uin</w:t>
      </w:r>
      <w:r w:rsidR="00C56366">
        <w:rPr>
          <w:color w:val="000000"/>
          <w:sz w:val="22"/>
          <w:szCs w:val="22"/>
          <w:lang w:val="pt-BR"/>
        </w:rPr>
        <w:t>q</w:t>
      </w:r>
      <w:r w:rsidRPr="005938D7">
        <w:rPr>
          <w:color w:val="000000"/>
          <w:sz w:val="22"/>
          <w:szCs w:val="22"/>
          <w:lang w:val="pt-BR"/>
        </w:rPr>
        <w:t xml:space="preserve">uagésimo </w:t>
      </w:r>
      <w:r w:rsidR="00C56366">
        <w:rPr>
          <w:color w:val="000000"/>
          <w:sz w:val="22"/>
          <w:szCs w:val="22"/>
          <w:lang w:val="pt-BR"/>
        </w:rPr>
        <w:t>Terceiro P</w:t>
      </w:r>
      <w:r w:rsidRPr="005938D7">
        <w:rPr>
          <w:color w:val="000000"/>
          <w:sz w:val="22"/>
          <w:szCs w:val="22"/>
          <w:lang w:val="pt-BR"/>
        </w:rPr>
        <w:t xml:space="preserve">eríodo </w:t>
      </w:r>
      <w:r w:rsidR="00C56366">
        <w:rPr>
          <w:color w:val="000000"/>
          <w:sz w:val="22"/>
          <w:szCs w:val="22"/>
          <w:lang w:val="pt-BR"/>
        </w:rPr>
        <w:t>Ordinário de Sessões</w:t>
      </w:r>
      <w:r w:rsidRPr="005938D7">
        <w:rPr>
          <w:color w:val="000000"/>
          <w:sz w:val="22"/>
          <w:szCs w:val="22"/>
          <w:lang w:val="pt-BR"/>
        </w:rPr>
        <w:t>, sobre os avan</w:t>
      </w:r>
      <w:r w:rsidR="00C56366">
        <w:rPr>
          <w:color w:val="000000"/>
          <w:sz w:val="22"/>
          <w:szCs w:val="22"/>
          <w:lang w:val="pt-BR"/>
        </w:rPr>
        <w:t xml:space="preserve">ços na </w:t>
      </w:r>
      <w:r w:rsidRPr="005938D7">
        <w:rPr>
          <w:color w:val="000000"/>
          <w:sz w:val="22"/>
          <w:szCs w:val="22"/>
          <w:lang w:val="pt-BR"/>
        </w:rPr>
        <w:t>implementa</w:t>
      </w:r>
      <w:r w:rsidR="007E4BE2" w:rsidRPr="005938D7">
        <w:rPr>
          <w:color w:val="000000"/>
          <w:sz w:val="22"/>
          <w:szCs w:val="22"/>
          <w:lang w:val="pt-BR"/>
        </w:rPr>
        <w:t>ção</w:t>
      </w:r>
      <w:r w:rsidRPr="005938D7">
        <w:rPr>
          <w:color w:val="000000"/>
          <w:sz w:val="22"/>
          <w:szCs w:val="22"/>
          <w:lang w:val="pt-BR"/>
        </w:rPr>
        <w:t xml:space="preserve"> </w:t>
      </w:r>
      <w:r w:rsidR="007E4BE2" w:rsidRPr="005938D7">
        <w:rPr>
          <w:color w:val="000000"/>
          <w:sz w:val="22"/>
          <w:szCs w:val="22"/>
          <w:lang w:val="pt-BR"/>
        </w:rPr>
        <w:t xml:space="preserve">da </w:t>
      </w:r>
      <w:r w:rsidRPr="005938D7">
        <w:rPr>
          <w:color w:val="000000"/>
          <w:sz w:val="22"/>
          <w:szCs w:val="22"/>
          <w:lang w:val="pt-BR"/>
        </w:rPr>
        <w:t>presente resolu</w:t>
      </w:r>
      <w:r w:rsidR="007E4BE2" w:rsidRPr="005938D7">
        <w:rPr>
          <w:color w:val="000000"/>
          <w:sz w:val="22"/>
          <w:szCs w:val="22"/>
          <w:lang w:val="pt-BR"/>
        </w:rPr>
        <w:t>ção</w:t>
      </w:r>
      <w:r w:rsidRPr="005938D7">
        <w:rPr>
          <w:color w:val="000000"/>
          <w:sz w:val="22"/>
          <w:szCs w:val="22"/>
          <w:lang w:val="pt-BR"/>
        </w:rPr>
        <w:t xml:space="preserve">. </w:t>
      </w:r>
    </w:p>
    <w:p w14:paraId="28126493" w14:textId="77777777" w:rsidR="00026E57" w:rsidRPr="005938D7" w:rsidRDefault="00026E57" w:rsidP="00FD4305">
      <w:pPr>
        <w:spacing w:line="360" w:lineRule="auto"/>
        <w:ind w:right="-29"/>
        <w:jc w:val="both"/>
        <w:rPr>
          <w:sz w:val="22"/>
          <w:szCs w:val="22"/>
          <w:lang w:val="pt-BR"/>
        </w:rPr>
      </w:pPr>
    </w:p>
    <w:p w14:paraId="64A914CC" w14:textId="7B8879B8" w:rsidR="00026E57" w:rsidRPr="005938D7" w:rsidRDefault="00026E57" w:rsidP="00FD4305">
      <w:pPr>
        <w:pStyle w:val="ListParagraph0"/>
        <w:numPr>
          <w:ilvl w:val="0"/>
          <w:numId w:val="12"/>
        </w:numPr>
        <w:spacing w:line="360" w:lineRule="auto"/>
        <w:ind w:left="0" w:right="-29" w:firstLine="720"/>
        <w:contextualSpacing/>
        <w:jc w:val="both"/>
        <w:rPr>
          <w:sz w:val="22"/>
          <w:szCs w:val="22"/>
          <w:lang w:val="pt-BR"/>
        </w:rPr>
      </w:pPr>
      <w:r w:rsidRPr="00C56366">
        <w:rPr>
          <w:color w:val="000000"/>
          <w:sz w:val="22"/>
          <w:szCs w:val="22"/>
          <w:lang w:val="pt-BR"/>
        </w:rPr>
        <w:t>Agradecer a</w:t>
      </w:r>
      <w:r w:rsidR="00AB5B6D">
        <w:rPr>
          <w:color w:val="000000"/>
          <w:sz w:val="22"/>
          <w:szCs w:val="22"/>
          <w:lang w:val="pt-BR"/>
        </w:rPr>
        <w:t>o</w:t>
      </w:r>
      <w:r w:rsidRPr="00C56366">
        <w:rPr>
          <w:color w:val="000000"/>
          <w:sz w:val="22"/>
          <w:szCs w:val="22"/>
          <w:lang w:val="pt-BR"/>
        </w:rPr>
        <w:t xml:space="preserve">s Estados </w:t>
      </w:r>
      <w:r w:rsidR="001A76A9" w:rsidRPr="00C56366">
        <w:rPr>
          <w:color w:val="000000"/>
          <w:sz w:val="22"/>
          <w:szCs w:val="22"/>
          <w:lang w:val="pt-BR"/>
        </w:rPr>
        <w:t>membros</w:t>
      </w:r>
      <w:r w:rsidR="0096230D">
        <w:rPr>
          <w:color w:val="000000"/>
          <w:sz w:val="22"/>
          <w:szCs w:val="22"/>
          <w:lang w:val="pt-BR"/>
        </w:rPr>
        <w:t xml:space="preserve"> </w:t>
      </w:r>
      <w:r w:rsidR="00C56366" w:rsidRPr="00C56366">
        <w:rPr>
          <w:color w:val="000000"/>
          <w:sz w:val="22"/>
          <w:szCs w:val="22"/>
          <w:lang w:val="pt-BR"/>
        </w:rPr>
        <w:t>e aos O</w:t>
      </w:r>
      <w:r w:rsidRPr="00C56366">
        <w:rPr>
          <w:color w:val="000000"/>
          <w:sz w:val="22"/>
          <w:szCs w:val="22"/>
          <w:lang w:val="pt-BR"/>
        </w:rPr>
        <w:t xml:space="preserve">bservadores </w:t>
      </w:r>
      <w:r w:rsidR="00C56366" w:rsidRPr="00C56366">
        <w:rPr>
          <w:color w:val="000000"/>
          <w:sz w:val="22"/>
          <w:szCs w:val="22"/>
          <w:lang w:val="pt-BR"/>
        </w:rPr>
        <w:t>P</w:t>
      </w:r>
      <w:r w:rsidRPr="00C56366">
        <w:rPr>
          <w:color w:val="000000"/>
          <w:sz w:val="22"/>
          <w:szCs w:val="22"/>
          <w:lang w:val="pt-BR"/>
        </w:rPr>
        <w:t xml:space="preserve">ermanentes que </w:t>
      </w:r>
      <w:r w:rsidR="00C56366" w:rsidRPr="00C56366">
        <w:rPr>
          <w:color w:val="000000"/>
          <w:sz w:val="22"/>
          <w:szCs w:val="22"/>
          <w:lang w:val="pt-BR"/>
        </w:rPr>
        <w:t>tenham contribu</w:t>
      </w:r>
      <w:r w:rsidR="00C56366">
        <w:rPr>
          <w:color w:val="000000"/>
          <w:sz w:val="22"/>
          <w:szCs w:val="22"/>
          <w:lang w:val="pt-BR"/>
        </w:rPr>
        <w:t>í</w:t>
      </w:r>
      <w:r w:rsidR="00C56366" w:rsidRPr="00C56366">
        <w:rPr>
          <w:color w:val="000000"/>
          <w:sz w:val="22"/>
          <w:szCs w:val="22"/>
          <w:lang w:val="pt-BR"/>
        </w:rPr>
        <w:t xml:space="preserve">do com </w:t>
      </w:r>
      <w:r w:rsidRPr="00C56366">
        <w:rPr>
          <w:color w:val="000000"/>
          <w:sz w:val="22"/>
          <w:szCs w:val="22"/>
          <w:lang w:val="pt-BR"/>
        </w:rPr>
        <w:t>recursos financ</w:t>
      </w:r>
      <w:r w:rsidR="00C56366" w:rsidRPr="00C56366">
        <w:rPr>
          <w:color w:val="000000"/>
          <w:sz w:val="22"/>
          <w:szCs w:val="22"/>
          <w:lang w:val="pt-BR"/>
        </w:rPr>
        <w:t>e</w:t>
      </w:r>
      <w:r w:rsidRPr="00C56366">
        <w:rPr>
          <w:color w:val="000000"/>
          <w:sz w:val="22"/>
          <w:szCs w:val="22"/>
          <w:lang w:val="pt-BR"/>
        </w:rPr>
        <w:t xml:space="preserve">iros, logísticos </w:t>
      </w:r>
      <w:r w:rsidR="00C56366">
        <w:rPr>
          <w:color w:val="000000"/>
          <w:sz w:val="22"/>
          <w:szCs w:val="22"/>
          <w:lang w:val="pt-BR"/>
        </w:rPr>
        <w:t>e</w:t>
      </w:r>
      <w:r w:rsidRPr="00C56366">
        <w:rPr>
          <w:color w:val="000000"/>
          <w:sz w:val="22"/>
          <w:szCs w:val="22"/>
          <w:lang w:val="pt-BR"/>
        </w:rPr>
        <w:t xml:space="preserve"> humanos para </w:t>
      </w:r>
      <w:r w:rsidR="00C56366">
        <w:rPr>
          <w:color w:val="000000"/>
          <w:sz w:val="22"/>
          <w:szCs w:val="22"/>
          <w:lang w:val="pt-BR"/>
        </w:rPr>
        <w:t xml:space="preserve">apoiar os </w:t>
      </w:r>
      <w:r w:rsidRPr="00C56366">
        <w:rPr>
          <w:color w:val="000000"/>
          <w:sz w:val="22"/>
          <w:szCs w:val="22"/>
          <w:lang w:val="pt-BR"/>
        </w:rPr>
        <w:t xml:space="preserve">programas </w:t>
      </w:r>
      <w:r w:rsidR="00C56366">
        <w:rPr>
          <w:color w:val="000000"/>
          <w:sz w:val="22"/>
          <w:szCs w:val="22"/>
          <w:lang w:val="pt-BR"/>
        </w:rPr>
        <w:t>e</w:t>
      </w:r>
      <w:r w:rsidRPr="00C56366">
        <w:rPr>
          <w:color w:val="000000"/>
          <w:sz w:val="22"/>
          <w:szCs w:val="22"/>
          <w:lang w:val="pt-BR"/>
        </w:rPr>
        <w:t xml:space="preserve"> atividades </w:t>
      </w:r>
      <w:r w:rsidR="007E4BE2" w:rsidRPr="00C56366">
        <w:rPr>
          <w:color w:val="000000"/>
          <w:sz w:val="22"/>
          <w:szCs w:val="22"/>
          <w:lang w:val="pt-BR"/>
        </w:rPr>
        <w:t xml:space="preserve">da </w:t>
      </w:r>
      <w:r w:rsidR="001A76A9" w:rsidRPr="00C56366">
        <w:rPr>
          <w:color w:val="000000"/>
          <w:sz w:val="22"/>
          <w:szCs w:val="22"/>
          <w:lang w:val="pt-BR"/>
        </w:rPr>
        <w:t>Secretaria</w:t>
      </w:r>
      <w:r w:rsidRPr="00C56366">
        <w:rPr>
          <w:color w:val="000000"/>
          <w:sz w:val="22"/>
          <w:szCs w:val="22"/>
          <w:lang w:val="pt-BR"/>
        </w:rPr>
        <w:t xml:space="preserve">, </w:t>
      </w:r>
      <w:r w:rsidR="00C56366">
        <w:rPr>
          <w:color w:val="000000"/>
          <w:sz w:val="22"/>
          <w:szCs w:val="22"/>
          <w:lang w:val="pt-BR"/>
        </w:rPr>
        <w:t>e</w:t>
      </w:r>
      <w:r w:rsidRPr="00C56366">
        <w:rPr>
          <w:color w:val="000000"/>
          <w:sz w:val="22"/>
          <w:szCs w:val="22"/>
          <w:lang w:val="pt-BR"/>
        </w:rPr>
        <w:t xml:space="preserve"> solicitar </w:t>
      </w:r>
      <w:r w:rsidR="00C56366">
        <w:rPr>
          <w:color w:val="000000"/>
          <w:sz w:val="22"/>
          <w:szCs w:val="22"/>
          <w:lang w:val="pt-BR"/>
        </w:rPr>
        <w:t xml:space="preserve">à </w:t>
      </w:r>
      <w:r w:rsidR="001A76A9" w:rsidRPr="00C56366">
        <w:rPr>
          <w:color w:val="000000"/>
          <w:sz w:val="22"/>
          <w:szCs w:val="22"/>
          <w:lang w:val="pt-BR"/>
        </w:rPr>
        <w:t>Secretaria</w:t>
      </w:r>
      <w:r w:rsidR="00C56366">
        <w:rPr>
          <w:color w:val="000000"/>
          <w:sz w:val="22"/>
          <w:szCs w:val="22"/>
          <w:lang w:val="pt-BR"/>
        </w:rPr>
        <w:t>-</w:t>
      </w:r>
      <w:r w:rsidRPr="00C56366">
        <w:rPr>
          <w:color w:val="000000"/>
          <w:sz w:val="22"/>
          <w:szCs w:val="22"/>
          <w:lang w:val="pt-BR"/>
        </w:rPr>
        <w:t xml:space="preserve">Geral que </w:t>
      </w:r>
      <w:r w:rsidR="00C56366">
        <w:rPr>
          <w:color w:val="000000"/>
          <w:sz w:val="22"/>
          <w:szCs w:val="22"/>
          <w:lang w:val="pt-BR"/>
        </w:rPr>
        <w:t xml:space="preserve">continue </w:t>
      </w:r>
      <w:r w:rsidRPr="00C56366">
        <w:rPr>
          <w:color w:val="000000"/>
          <w:sz w:val="22"/>
          <w:szCs w:val="22"/>
          <w:lang w:val="pt-BR"/>
        </w:rPr>
        <w:t xml:space="preserve">fortalecendo </w:t>
      </w:r>
      <w:r w:rsidR="004912E7">
        <w:rPr>
          <w:color w:val="000000"/>
          <w:sz w:val="22"/>
          <w:szCs w:val="22"/>
          <w:lang w:val="pt-BR"/>
        </w:rPr>
        <w:t xml:space="preserve">as </w:t>
      </w:r>
      <w:r w:rsidR="00C56366">
        <w:rPr>
          <w:color w:val="000000"/>
          <w:sz w:val="22"/>
          <w:szCs w:val="22"/>
          <w:lang w:val="pt-BR"/>
        </w:rPr>
        <w:t xml:space="preserve">parcerias </w:t>
      </w:r>
      <w:r w:rsidRPr="00C56366">
        <w:rPr>
          <w:color w:val="000000"/>
          <w:sz w:val="22"/>
          <w:szCs w:val="22"/>
          <w:lang w:val="pt-BR"/>
        </w:rPr>
        <w:t xml:space="preserve">existentes </w:t>
      </w:r>
      <w:r w:rsidR="00C56366">
        <w:rPr>
          <w:color w:val="000000"/>
          <w:sz w:val="22"/>
          <w:szCs w:val="22"/>
          <w:lang w:val="pt-BR"/>
        </w:rPr>
        <w:t>e</w:t>
      </w:r>
      <w:r w:rsidRPr="00C56366">
        <w:rPr>
          <w:color w:val="000000"/>
          <w:sz w:val="22"/>
          <w:szCs w:val="22"/>
          <w:lang w:val="pt-BR"/>
        </w:rPr>
        <w:t xml:space="preserve"> </w:t>
      </w:r>
      <w:r w:rsidR="00C56366">
        <w:rPr>
          <w:color w:val="000000"/>
          <w:sz w:val="22"/>
          <w:szCs w:val="22"/>
          <w:lang w:val="pt-BR"/>
        </w:rPr>
        <w:t xml:space="preserve">desenvolvendo novas parcerias com atores </w:t>
      </w:r>
      <w:r w:rsidRPr="00C56366">
        <w:rPr>
          <w:color w:val="000000"/>
          <w:sz w:val="22"/>
          <w:szCs w:val="22"/>
          <w:lang w:val="pt-BR"/>
        </w:rPr>
        <w:t xml:space="preserve">pertinentes, </w:t>
      </w:r>
      <w:r w:rsidR="00C56366">
        <w:rPr>
          <w:color w:val="000000"/>
          <w:sz w:val="22"/>
          <w:szCs w:val="22"/>
          <w:lang w:val="pt-BR"/>
        </w:rPr>
        <w:t xml:space="preserve">inclusive o setor </w:t>
      </w:r>
      <w:r w:rsidRPr="00C56366">
        <w:rPr>
          <w:color w:val="000000"/>
          <w:sz w:val="22"/>
          <w:szCs w:val="22"/>
          <w:lang w:val="pt-BR"/>
        </w:rPr>
        <w:t xml:space="preserve">privado </w:t>
      </w:r>
      <w:r w:rsidR="00C56366">
        <w:rPr>
          <w:color w:val="000000"/>
          <w:sz w:val="22"/>
          <w:szCs w:val="22"/>
          <w:lang w:val="pt-BR"/>
        </w:rPr>
        <w:t>e</w:t>
      </w:r>
      <w:r w:rsidRPr="00C56366">
        <w:rPr>
          <w:color w:val="000000"/>
          <w:sz w:val="22"/>
          <w:szCs w:val="22"/>
          <w:lang w:val="pt-BR"/>
        </w:rPr>
        <w:t xml:space="preserve"> as organiza</w:t>
      </w:r>
      <w:r w:rsidR="00922657" w:rsidRPr="00C56366">
        <w:rPr>
          <w:color w:val="000000"/>
          <w:sz w:val="22"/>
          <w:szCs w:val="22"/>
          <w:lang w:val="pt-BR"/>
        </w:rPr>
        <w:t>ções</w:t>
      </w:r>
      <w:r w:rsidR="0096230D">
        <w:rPr>
          <w:color w:val="000000"/>
          <w:sz w:val="22"/>
          <w:szCs w:val="22"/>
          <w:lang w:val="pt-BR"/>
        </w:rPr>
        <w:t xml:space="preserve"> </w:t>
      </w:r>
      <w:r w:rsidR="007E4BE2" w:rsidRPr="00C56366">
        <w:rPr>
          <w:color w:val="000000"/>
          <w:sz w:val="22"/>
          <w:szCs w:val="22"/>
          <w:lang w:val="pt-BR"/>
        </w:rPr>
        <w:t xml:space="preserve">da </w:t>
      </w:r>
      <w:r w:rsidRPr="00C56366">
        <w:rPr>
          <w:color w:val="000000"/>
          <w:sz w:val="22"/>
          <w:szCs w:val="22"/>
          <w:lang w:val="pt-BR"/>
        </w:rPr>
        <w:t>sociedad</w:t>
      </w:r>
      <w:r w:rsidR="00C56366">
        <w:rPr>
          <w:color w:val="000000"/>
          <w:sz w:val="22"/>
          <w:szCs w:val="22"/>
          <w:lang w:val="pt-BR"/>
        </w:rPr>
        <w:t>e</w:t>
      </w:r>
      <w:r w:rsidRPr="00C56366">
        <w:rPr>
          <w:color w:val="000000"/>
          <w:sz w:val="22"/>
          <w:szCs w:val="22"/>
          <w:lang w:val="pt-BR"/>
        </w:rPr>
        <w:t xml:space="preserve"> civil</w:t>
      </w:r>
      <w:r w:rsidRPr="00C56366">
        <w:rPr>
          <w:b/>
          <w:color w:val="000000"/>
          <w:sz w:val="22"/>
          <w:szCs w:val="22"/>
          <w:lang w:val="pt-BR"/>
        </w:rPr>
        <w:t xml:space="preserve">. </w:t>
      </w:r>
      <w:bookmarkStart w:id="9" w:name="_heading=h.3rdcrjn" w:colFirst="0" w:colLast="0"/>
      <w:bookmarkEnd w:id="9"/>
    </w:p>
    <w:p w14:paraId="458FB532" w14:textId="77777777" w:rsidR="00026E57" w:rsidRPr="005938D7" w:rsidRDefault="00026E57" w:rsidP="00FD4305">
      <w:pPr>
        <w:spacing w:line="360" w:lineRule="auto"/>
        <w:rPr>
          <w:color w:val="000000"/>
          <w:sz w:val="22"/>
          <w:szCs w:val="22"/>
          <w:lang w:val="pt-BR"/>
        </w:rPr>
      </w:pPr>
    </w:p>
    <w:p w14:paraId="352705E6" w14:textId="048D2C86" w:rsidR="00026E57" w:rsidRPr="005938D7" w:rsidRDefault="00AB5B6D" w:rsidP="00FD4305">
      <w:pPr>
        <w:pStyle w:val="ListParagraph0"/>
        <w:numPr>
          <w:ilvl w:val="0"/>
          <w:numId w:val="12"/>
        </w:numPr>
        <w:spacing w:line="360" w:lineRule="auto"/>
        <w:ind w:left="0" w:right="-29" w:firstLine="720"/>
        <w:contextualSpacing/>
        <w:jc w:val="both"/>
        <w:rPr>
          <w:sz w:val="22"/>
          <w:szCs w:val="22"/>
          <w:lang w:val="pt-BR"/>
        </w:rPr>
      </w:pPr>
      <w:r w:rsidRPr="00AB5B6D">
        <w:rPr>
          <w:color w:val="000000"/>
          <w:sz w:val="22"/>
          <w:szCs w:val="22"/>
          <w:lang w:val="pt-BR"/>
        </w:rPr>
        <w:lastRenderedPageBreak/>
        <w:t xml:space="preserve">Agradecer também às </w:t>
      </w:r>
      <w:r w:rsidR="00026E57" w:rsidRPr="00AB5B6D">
        <w:rPr>
          <w:color w:val="000000"/>
          <w:sz w:val="22"/>
          <w:szCs w:val="22"/>
          <w:lang w:val="pt-BR"/>
        </w:rPr>
        <w:t xml:space="preserve">autoridades </w:t>
      </w:r>
      <w:r w:rsidR="007E4BE2" w:rsidRPr="00AB5B6D">
        <w:rPr>
          <w:color w:val="000000"/>
          <w:sz w:val="22"/>
          <w:szCs w:val="22"/>
          <w:lang w:val="pt-BR"/>
        </w:rPr>
        <w:t xml:space="preserve">dos </w:t>
      </w:r>
      <w:r w:rsidR="00026E57" w:rsidRPr="00AB5B6D">
        <w:rPr>
          <w:color w:val="000000"/>
          <w:sz w:val="22"/>
          <w:szCs w:val="22"/>
          <w:lang w:val="pt-BR"/>
        </w:rPr>
        <w:t xml:space="preserve">Estados </w:t>
      </w:r>
      <w:r w:rsidR="001A76A9" w:rsidRPr="00AB5B6D">
        <w:rPr>
          <w:color w:val="000000"/>
          <w:sz w:val="22"/>
          <w:szCs w:val="22"/>
          <w:lang w:val="pt-BR"/>
        </w:rPr>
        <w:t>membros</w:t>
      </w:r>
      <w:r w:rsidR="0096230D">
        <w:rPr>
          <w:color w:val="000000"/>
          <w:sz w:val="22"/>
          <w:szCs w:val="22"/>
          <w:lang w:val="pt-BR"/>
        </w:rPr>
        <w:t xml:space="preserve"> </w:t>
      </w:r>
      <w:r w:rsidRPr="00AB5B6D">
        <w:rPr>
          <w:color w:val="000000"/>
          <w:sz w:val="22"/>
          <w:szCs w:val="22"/>
          <w:lang w:val="pt-BR"/>
        </w:rPr>
        <w:t xml:space="preserve">a </w:t>
      </w:r>
      <w:r>
        <w:rPr>
          <w:color w:val="000000"/>
          <w:sz w:val="22"/>
          <w:szCs w:val="22"/>
          <w:lang w:val="pt-BR"/>
        </w:rPr>
        <w:t xml:space="preserve">ativa </w:t>
      </w:r>
      <w:r w:rsidR="00026E57" w:rsidRPr="00AB5B6D">
        <w:rPr>
          <w:color w:val="000000"/>
          <w:sz w:val="22"/>
          <w:szCs w:val="22"/>
          <w:lang w:val="pt-BR"/>
        </w:rPr>
        <w:t>participa</w:t>
      </w:r>
      <w:r w:rsidR="007E4BE2" w:rsidRPr="00AB5B6D">
        <w:rPr>
          <w:color w:val="000000"/>
          <w:sz w:val="22"/>
          <w:szCs w:val="22"/>
          <w:lang w:val="pt-BR"/>
        </w:rPr>
        <w:t>ção</w:t>
      </w:r>
      <w:r w:rsidR="00026E57" w:rsidRPr="00AB5B6D">
        <w:rPr>
          <w:color w:val="000000"/>
          <w:sz w:val="22"/>
          <w:szCs w:val="22"/>
          <w:lang w:val="pt-BR"/>
        </w:rPr>
        <w:t xml:space="preserve"> </w:t>
      </w:r>
      <w:r>
        <w:rPr>
          <w:color w:val="000000"/>
          <w:sz w:val="22"/>
          <w:szCs w:val="22"/>
          <w:lang w:val="pt-BR"/>
        </w:rPr>
        <w:t>e</w:t>
      </w:r>
      <w:r w:rsidR="00026E57" w:rsidRPr="00AB5B6D">
        <w:rPr>
          <w:color w:val="000000"/>
          <w:sz w:val="22"/>
          <w:szCs w:val="22"/>
          <w:lang w:val="pt-BR"/>
        </w:rPr>
        <w:t xml:space="preserve"> </w:t>
      </w:r>
      <w:r>
        <w:rPr>
          <w:color w:val="000000"/>
          <w:sz w:val="22"/>
          <w:szCs w:val="22"/>
          <w:lang w:val="pt-BR"/>
        </w:rPr>
        <w:t xml:space="preserve">liderança nas diferentes Comissões </w:t>
      </w:r>
      <w:r w:rsidR="00026E57" w:rsidRPr="00AB5B6D">
        <w:rPr>
          <w:sz w:val="22"/>
          <w:szCs w:val="22"/>
          <w:lang w:val="pt-BR"/>
        </w:rPr>
        <w:t>Interamericanas</w:t>
      </w:r>
      <w:r w:rsidR="00026E57" w:rsidRPr="00AB5B6D">
        <w:rPr>
          <w:color w:val="000000"/>
          <w:sz w:val="22"/>
          <w:szCs w:val="22"/>
          <w:lang w:val="pt-BR"/>
        </w:rPr>
        <w:t xml:space="preserve"> </w:t>
      </w:r>
      <w:r>
        <w:rPr>
          <w:color w:val="000000"/>
          <w:sz w:val="22"/>
          <w:szCs w:val="22"/>
          <w:lang w:val="pt-BR"/>
        </w:rPr>
        <w:t xml:space="preserve">e seus </w:t>
      </w:r>
      <w:r w:rsidR="00026E57" w:rsidRPr="00AB5B6D">
        <w:rPr>
          <w:color w:val="000000"/>
          <w:sz w:val="22"/>
          <w:szCs w:val="22"/>
          <w:lang w:val="pt-BR"/>
        </w:rPr>
        <w:t>res</w:t>
      </w:r>
      <w:r w:rsidR="00026E57" w:rsidRPr="00AB5B6D">
        <w:rPr>
          <w:sz w:val="22"/>
          <w:szCs w:val="22"/>
          <w:lang w:val="pt-BR"/>
        </w:rPr>
        <w:t xml:space="preserve">pectivos </w:t>
      </w:r>
      <w:r w:rsidR="00405C0B">
        <w:rPr>
          <w:color w:val="000000"/>
          <w:sz w:val="22"/>
          <w:szCs w:val="22"/>
          <w:lang w:val="pt-BR"/>
        </w:rPr>
        <w:t>G</w:t>
      </w:r>
      <w:r w:rsidR="00026E57" w:rsidRPr="00AB5B6D">
        <w:rPr>
          <w:color w:val="000000"/>
          <w:sz w:val="22"/>
          <w:szCs w:val="22"/>
          <w:lang w:val="pt-BR"/>
        </w:rPr>
        <w:t xml:space="preserve">rupos de </w:t>
      </w:r>
      <w:r w:rsidR="00405C0B">
        <w:rPr>
          <w:color w:val="000000"/>
          <w:sz w:val="22"/>
          <w:szCs w:val="22"/>
          <w:lang w:val="pt-BR"/>
        </w:rPr>
        <w:t>T</w:t>
      </w:r>
      <w:r>
        <w:rPr>
          <w:color w:val="000000"/>
          <w:sz w:val="22"/>
          <w:szCs w:val="22"/>
          <w:lang w:val="pt-BR"/>
        </w:rPr>
        <w:t>rabalho</w:t>
      </w:r>
      <w:r w:rsidR="00026E57" w:rsidRPr="00AB5B6D">
        <w:rPr>
          <w:color w:val="000000"/>
          <w:sz w:val="22"/>
          <w:szCs w:val="22"/>
          <w:lang w:val="pt-BR"/>
        </w:rPr>
        <w:t xml:space="preserve">. </w:t>
      </w:r>
    </w:p>
    <w:p w14:paraId="351A0E04" w14:textId="77777777" w:rsidR="00026E57" w:rsidRPr="005938D7" w:rsidRDefault="00026E57" w:rsidP="00FD4305">
      <w:pPr>
        <w:spacing w:line="360" w:lineRule="auto"/>
        <w:rPr>
          <w:color w:val="000000"/>
          <w:sz w:val="22"/>
          <w:szCs w:val="22"/>
          <w:lang w:val="pt-BR"/>
        </w:rPr>
      </w:pPr>
    </w:p>
    <w:p w14:paraId="5250CAAD" w14:textId="71C8BDAD" w:rsidR="000E4774" w:rsidRPr="00346C63" w:rsidRDefault="00026E57" w:rsidP="00FD4305">
      <w:pPr>
        <w:pStyle w:val="ListParagraph0"/>
        <w:numPr>
          <w:ilvl w:val="0"/>
          <w:numId w:val="12"/>
        </w:numPr>
        <w:spacing w:line="360" w:lineRule="auto"/>
        <w:ind w:left="0" w:right="-29" w:firstLine="720"/>
        <w:contextualSpacing/>
        <w:jc w:val="both"/>
        <w:rPr>
          <w:sz w:val="22"/>
          <w:szCs w:val="22"/>
          <w:lang w:val="pt-BR"/>
        </w:rPr>
      </w:pPr>
      <w:r w:rsidRPr="005938D7">
        <w:rPr>
          <w:color w:val="000000"/>
          <w:sz w:val="22"/>
          <w:szCs w:val="22"/>
          <w:lang w:val="pt-BR"/>
        </w:rPr>
        <w:t>Reiterar que a e</w:t>
      </w:r>
      <w:r w:rsidR="00AB5B6D">
        <w:rPr>
          <w:color w:val="000000"/>
          <w:sz w:val="22"/>
          <w:szCs w:val="22"/>
          <w:lang w:val="pt-BR"/>
        </w:rPr>
        <w:t>x</w:t>
      </w:r>
      <w:r w:rsidRPr="005938D7">
        <w:rPr>
          <w:color w:val="000000"/>
          <w:sz w:val="22"/>
          <w:szCs w:val="22"/>
          <w:lang w:val="pt-BR"/>
        </w:rPr>
        <w:t>ecu</w:t>
      </w:r>
      <w:r w:rsidR="007E4BE2" w:rsidRPr="005938D7">
        <w:rPr>
          <w:color w:val="000000"/>
          <w:sz w:val="22"/>
          <w:szCs w:val="22"/>
          <w:lang w:val="pt-BR"/>
        </w:rPr>
        <w:t>ção</w:t>
      </w:r>
      <w:r w:rsidRPr="005938D7">
        <w:rPr>
          <w:color w:val="000000"/>
          <w:sz w:val="22"/>
          <w:szCs w:val="22"/>
          <w:lang w:val="pt-BR"/>
        </w:rPr>
        <w:t xml:space="preserve"> </w:t>
      </w:r>
      <w:r w:rsidR="007E4BE2" w:rsidRPr="005938D7">
        <w:rPr>
          <w:color w:val="000000"/>
          <w:sz w:val="22"/>
          <w:szCs w:val="22"/>
          <w:lang w:val="pt-BR"/>
        </w:rPr>
        <w:t xml:space="preserve">das </w:t>
      </w:r>
      <w:r w:rsidRPr="005938D7">
        <w:rPr>
          <w:color w:val="000000"/>
          <w:sz w:val="22"/>
          <w:szCs w:val="22"/>
          <w:lang w:val="pt-BR"/>
        </w:rPr>
        <w:t xml:space="preserve">iniciativas previstas </w:t>
      </w:r>
      <w:r w:rsidR="00AB5B6D">
        <w:rPr>
          <w:color w:val="000000"/>
          <w:sz w:val="22"/>
          <w:szCs w:val="22"/>
          <w:lang w:val="pt-BR"/>
        </w:rPr>
        <w:t xml:space="preserve">nesta </w:t>
      </w:r>
      <w:r w:rsidRPr="005938D7">
        <w:rPr>
          <w:color w:val="000000"/>
          <w:sz w:val="22"/>
          <w:szCs w:val="22"/>
          <w:lang w:val="pt-BR"/>
        </w:rPr>
        <w:t>resolu</w:t>
      </w:r>
      <w:r w:rsidR="007E4BE2" w:rsidRPr="005938D7">
        <w:rPr>
          <w:color w:val="000000"/>
          <w:sz w:val="22"/>
          <w:szCs w:val="22"/>
          <w:lang w:val="pt-BR"/>
        </w:rPr>
        <w:t>ção</w:t>
      </w:r>
      <w:r w:rsidRPr="005938D7">
        <w:rPr>
          <w:color w:val="000000"/>
          <w:sz w:val="22"/>
          <w:szCs w:val="22"/>
          <w:lang w:val="pt-BR"/>
        </w:rPr>
        <w:t xml:space="preserve"> estará </w:t>
      </w:r>
      <w:r w:rsidR="00AB5B6D">
        <w:rPr>
          <w:color w:val="000000"/>
          <w:sz w:val="22"/>
          <w:szCs w:val="22"/>
          <w:lang w:val="pt-BR"/>
        </w:rPr>
        <w:t xml:space="preserve">sujeita à disponibilidade de recursos financeiros no orçamento-programa da Organização e de outros </w:t>
      </w:r>
      <w:r w:rsidRPr="005938D7">
        <w:rPr>
          <w:color w:val="000000"/>
          <w:sz w:val="22"/>
          <w:szCs w:val="22"/>
          <w:lang w:val="pt-BR"/>
        </w:rPr>
        <w:t xml:space="preserve">recursos. </w:t>
      </w:r>
    </w:p>
    <w:p w14:paraId="20207230" w14:textId="6BD0EA5C" w:rsidR="003B6545" w:rsidRDefault="003B6545" w:rsidP="00346C63">
      <w:pPr>
        <w:pStyle w:val="ListParagraph0"/>
        <w:rPr>
          <w:sz w:val="22"/>
          <w:szCs w:val="22"/>
          <w:lang w:val="pt-BR"/>
        </w:rPr>
      </w:pPr>
      <w:r>
        <w:rPr>
          <w:sz w:val="22"/>
          <w:szCs w:val="22"/>
          <w:lang w:val="pt-BR"/>
        </w:rPr>
        <w:br w:type="page"/>
      </w:r>
    </w:p>
    <w:p w14:paraId="675C6BA5" w14:textId="77777777" w:rsidR="003B6545" w:rsidRPr="003B6545" w:rsidRDefault="003B6545" w:rsidP="003B6545">
      <w:pPr>
        <w:jc w:val="center"/>
        <w:rPr>
          <w:sz w:val="22"/>
          <w:szCs w:val="22"/>
          <w:lang w:val="pt-BR"/>
        </w:rPr>
      </w:pPr>
      <w:r w:rsidRPr="003B6545">
        <w:rPr>
          <w:sz w:val="22"/>
          <w:szCs w:val="22"/>
          <w:lang w:val="pt-BR"/>
        </w:rPr>
        <w:lastRenderedPageBreak/>
        <w:t>NOTAS DE RODAPÉ</w:t>
      </w:r>
    </w:p>
    <w:p w14:paraId="4A7E9BEE" w14:textId="7630D372" w:rsidR="003B6545" w:rsidRDefault="003B6545" w:rsidP="00346C63">
      <w:pPr>
        <w:pStyle w:val="ListParagraph0"/>
        <w:rPr>
          <w:sz w:val="22"/>
          <w:szCs w:val="22"/>
          <w:lang w:val="pt-BR"/>
        </w:rPr>
      </w:pPr>
    </w:p>
    <w:p w14:paraId="4A2CC263" w14:textId="322A211D" w:rsidR="003B6545" w:rsidRDefault="003B6545" w:rsidP="00346C63">
      <w:pPr>
        <w:pStyle w:val="ListParagraph0"/>
        <w:rPr>
          <w:sz w:val="22"/>
          <w:szCs w:val="22"/>
          <w:lang w:val="pt-BR"/>
        </w:rPr>
      </w:pPr>
    </w:p>
    <w:p w14:paraId="18967A4D" w14:textId="76572912" w:rsidR="003B6545" w:rsidRDefault="003B6545" w:rsidP="003B6545">
      <w:pPr>
        <w:pStyle w:val="FootnoteText"/>
        <w:numPr>
          <w:ilvl w:val="3"/>
          <w:numId w:val="12"/>
        </w:numPr>
        <w:ind w:left="0" w:firstLine="720"/>
        <w:jc w:val="both"/>
        <w:rPr>
          <w:lang w:val="pt-BR"/>
        </w:rPr>
      </w:pPr>
      <w:r>
        <w:rPr>
          <w:lang w:val="pt-BR"/>
        </w:rPr>
        <w:t xml:space="preserve">(...) </w:t>
      </w:r>
      <w:r w:rsidRPr="00C26D73">
        <w:rPr>
          <w:rFonts w:hint="eastAsia"/>
          <w:lang w:val="pt-BR"/>
        </w:rPr>
        <w:t>o direito soberano de controlar a admissão ...  ... ou a entrada em seu território e de regular a admissão e expulsão ou remoção de não cidadãos, reconhecemos que os Estados devem respeitar os direitos humanos dos migrantes, tanto crianças quanto adultos, consistentes com suas obrigações sob o direito interno e internacional, inclusive o Direito Internacional dos Direitos Humanos.  Reconhecemos que o artigo 3º da Convenção sobre os Direitos da Criança (CRC) prevê que “todas as ações relativas às crianças (...) devem considerar, primordialmente, o interesse maior da criança”. Embora os Estados Unidos não façam parte da CRC e, portanto, não estejam vinculados às obrigações nela estabelecidas, levamos em conta o interesse maior da criança em uma variedade de contextos, inclusive na área de migração. No entanto, o interesse maior de uma criança é um fator — não o único fator — nas determinações dos juízes e dos árbitros em matéria de imigração.</w:t>
      </w:r>
    </w:p>
    <w:p w14:paraId="08CF9665" w14:textId="77777777" w:rsidR="003B6545" w:rsidRDefault="003B6545" w:rsidP="003B6545">
      <w:pPr>
        <w:pStyle w:val="FootnoteText"/>
        <w:ind w:left="720"/>
        <w:jc w:val="both"/>
        <w:rPr>
          <w:lang w:val="pt-BR"/>
        </w:rPr>
      </w:pPr>
    </w:p>
    <w:p w14:paraId="264263A6" w14:textId="76618357" w:rsidR="00697983" w:rsidRPr="00697983" w:rsidRDefault="003B6545" w:rsidP="00697983">
      <w:pPr>
        <w:pStyle w:val="FootnoteText"/>
        <w:numPr>
          <w:ilvl w:val="3"/>
          <w:numId w:val="12"/>
        </w:numPr>
        <w:ind w:left="0" w:firstLine="720"/>
        <w:jc w:val="both"/>
        <w:rPr>
          <w:lang w:val="pt-BR"/>
        </w:rPr>
      </w:pPr>
      <w:r>
        <w:rPr>
          <w:lang w:val="pt-BR"/>
        </w:rPr>
        <w:t>(...)</w:t>
      </w:r>
      <w:r w:rsidR="00697983">
        <w:rPr>
          <w:lang w:val="pt-BR"/>
        </w:rPr>
        <w:t xml:space="preserve"> </w:t>
      </w:r>
      <w:r w:rsidR="00697983" w:rsidRPr="00697983">
        <w:rPr>
          <w:rFonts w:hint="eastAsia"/>
          <w:lang w:val="pt-BR"/>
        </w:rPr>
        <w:t>De forma mais ampla, os Estados têm uma responsabilidade compartilhada de responder aos refugiados na região, mas isso não equivale à responsabilidade de construir as capacidades de outros Estados.</w:t>
      </w:r>
    </w:p>
    <w:p w14:paraId="550E4957" w14:textId="392B0D13" w:rsidR="00346C63" w:rsidRDefault="00346C63" w:rsidP="00346C63">
      <w:pPr>
        <w:spacing w:line="360" w:lineRule="auto"/>
        <w:ind w:right="-29"/>
        <w:contextualSpacing/>
        <w:jc w:val="both"/>
        <w:rPr>
          <w:sz w:val="22"/>
          <w:szCs w:val="22"/>
          <w:lang w:val="pt-BR"/>
        </w:rPr>
      </w:pPr>
    </w:p>
    <w:p w14:paraId="43A15736" w14:textId="1F9B8D22" w:rsidR="00346C63" w:rsidRDefault="00346C63" w:rsidP="00346C63">
      <w:pPr>
        <w:spacing w:line="360" w:lineRule="auto"/>
        <w:ind w:right="-29"/>
        <w:contextualSpacing/>
        <w:jc w:val="both"/>
        <w:rPr>
          <w:sz w:val="22"/>
          <w:szCs w:val="22"/>
          <w:lang w:val="pt-BR"/>
        </w:rPr>
      </w:pPr>
    </w:p>
    <w:p w14:paraId="2D821503" w14:textId="726CEEC0" w:rsidR="00346C63" w:rsidRDefault="00346C63" w:rsidP="00346C63">
      <w:pPr>
        <w:spacing w:line="360" w:lineRule="auto"/>
        <w:ind w:right="-29"/>
        <w:contextualSpacing/>
        <w:jc w:val="both"/>
        <w:rPr>
          <w:sz w:val="22"/>
          <w:szCs w:val="22"/>
          <w:lang w:val="pt-BR"/>
        </w:rPr>
      </w:pPr>
    </w:p>
    <w:p w14:paraId="581033B6" w14:textId="009C9F9E" w:rsidR="00346C63" w:rsidRDefault="00346C63" w:rsidP="00346C63">
      <w:pPr>
        <w:spacing w:line="360" w:lineRule="auto"/>
        <w:ind w:right="-29"/>
        <w:contextualSpacing/>
        <w:jc w:val="both"/>
        <w:rPr>
          <w:sz w:val="22"/>
          <w:szCs w:val="22"/>
          <w:lang w:val="pt-BR"/>
        </w:rPr>
      </w:pPr>
    </w:p>
    <w:p w14:paraId="13A4235A" w14:textId="1AECFAF5" w:rsidR="00346C63" w:rsidRDefault="00346C63" w:rsidP="00346C63">
      <w:pPr>
        <w:spacing w:line="360" w:lineRule="auto"/>
        <w:ind w:right="-29"/>
        <w:contextualSpacing/>
        <w:jc w:val="both"/>
        <w:rPr>
          <w:sz w:val="22"/>
          <w:szCs w:val="22"/>
          <w:lang w:val="pt-BR"/>
        </w:rPr>
      </w:pPr>
    </w:p>
    <w:p w14:paraId="10643E05" w14:textId="70ABF9B4" w:rsidR="00346C63" w:rsidRDefault="00346C63" w:rsidP="00346C63">
      <w:pPr>
        <w:spacing w:line="360" w:lineRule="auto"/>
        <w:ind w:right="-29"/>
        <w:contextualSpacing/>
        <w:jc w:val="both"/>
        <w:rPr>
          <w:sz w:val="22"/>
          <w:szCs w:val="22"/>
          <w:lang w:val="pt-BR"/>
        </w:rPr>
      </w:pPr>
    </w:p>
    <w:p w14:paraId="10975336" w14:textId="185FEE33" w:rsidR="00346C63" w:rsidRDefault="00346C63" w:rsidP="00346C63">
      <w:pPr>
        <w:spacing w:line="360" w:lineRule="auto"/>
        <w:ind w:right="-29"/>
        <w:contextualSpacing/>
        <w:jc w:val="both"/>
        <w:rPr>
          <w:sz w:val="22"/>
          <w:szCs w:val="22"/>
          <w:lang w:val="pt-BR"/>
        </w:rPr>
      </w:pPr>
    </w:p>
    <w:p w14:paraId="3341DB1E" w14:textId="007FD768" w:rsidR="00346C63" w:rsidRDefault="00346C63" w:rsidP="00346C63">
      <w:pPr>
        <w:spacing w:line="360" w:lineRule="auto"/>
        <w:ind w:right="-29"/>
        <w:contextualSpacing/>
        <w:jc w:val="both"/>
        <w:rPr>
          <w:sz w:val="22"/>
          <w:szCs w:val="22"/>
          <w:lang w:val="pt-BR"/>
        </w:rPr>
      </w:pPr>
    </w:p>
    <w:p w14:paraId="43776B86" w14:textId="5764DD1B" w:rsidR="00346C63" w:rsidRDefault="00346C63" w:rsidP="00346C63">
      <w:pPr>
        <w:spacing w:line="360" w:lineRule="auto"/>
        <w:ind w:right="-29"/>
        <w:contextualSpacing/>
        <w:jc w:val="both"/>
        <w:rPr>
          <w:sz w:val="22"/>
          <w:szCs w:val="22"/>
          <w:lang w:val="pt-BR"/>
        </w:rPr>
      </w:pPr>
    </w:p>
    <w:p w14:paraId="5383298D" w14:textId="69DDF0C5" w:rsidR="00346C63" w:rsidRDefault="00346C63" w:rsidP="00346C63">
      <w:pPr>
        <w:spacing w:line="360" w:lineRule="auto"/>
        <w:ind w:right="-29"/>
        <w:contextualSpacing/>
        <w:jc w:val="both"/>
        <w:rPr>
          <w:sz w:val="22"/>
          <w:szCs w:val="22"/>
          <w:lang w:val="pt-BR"/>
        </w:rPr>
      </w:pPr>
    </w:p>
    <w:p w14:paraId="026A9AA6" w14:textId="4EBB870E" w:rsidR="00346C63" w:rsidRDefault="00346C63" w:rsidP="00346C63">
      <w:pPr>
        <w:spacing w:line="360" w:lineRule="auto"/>
        <w:ind w:right="-29"/>
        <w:contextualSpacing/>
        <w:jc w:val="both"/>
        <w:rPr>
          <w:sz w:val="22"/>
          <w:szCs w:val="22"/>
          <w:lang w:val="pt-BR"/>
        </w:rPr>
      </w:pPr>
    </w:p>
    <w:p w14:paraId="0B38F923" w14:textId="4A4612AB" w:rsidR="00346C63" w:rsidRDefault="00346C63" w:rsidP="00346C63">
      <w:pPr>
        <w:spacing w:line="360" w:lineRule="auto"/>
        <w:ind w:right="-29"/>
        <w:contextualSpacing/>
        <w:jc w:val="both"/>
        <w:rPr>
          <w:sz w:val="22"/>
          <w:szCs w:val="22"/>
          <w:lang w:val="pt-BR"/>
        </w:rPr>
      </w:pPr>
    </w:p>
    <w:p w14:paraId="7D46F798" w14:textId="4FAB0723" w:rsidR="003A0E8C" w:rsidRDefault="003A0E8C" w:rsidP="00346C63">
      <w:pPr>
        <w:spacing w:line="360" w:lineRule="auto"/>
        <w:ind w:right="-29"/>
        <w:contextualSpacing/>
        <w:jc w:val="both"/>
        <w:rPr>
          <w:sz w:val="22"/>
          <w:szCs w:val="22"/>
          <w:lang w:val="pt-BR"/>
        </w:rPr>
      </w:pPr>
      <w:r>
        <w:rPr>
          <w:noProof/>
          <w:sz w:val="22"/>
          <w:szCs w:val="22"/>
          <w:lang w:val="pt-BR"/>
        </w:rPr>
        <mc:AlternateContent>
          <mc:Choice Requires="wps">
            <w:drawing>
              <wp:anchor distT="0" distB="0" distL="114300" distR="114300" simplePos="0" relativeHeight="251659264" behindDoc="0" locked="1" layoutInCell="1" allowOverlap="1" wp14:anchorId="6F3DADD1" wp14:editId="2CB44BC3">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F9A7875" w14:textId="73DE75B3" w:rsidR="003A0E8C" w:rsidRPr="003A0E8C" w:rsidRDefault="003A0E8C">
                            <w:pPr>
                              <w:rPr>
                                <w:sz w:val="18"/>
                              </w:rPr>
                            </w:pPr>
                            <w:r>
                              <w:rPr>
                                <w:sz w:val="18"/>
                              </w:rPr>
                              <w:fldChar w:fldCharType="begin"/>
                            </w:r>
                            <w:r>
                              <w:rPr>
                                <w:sz w:val="18"/>
                              </w:rPr>
                              <w:instrText xml:space="preserve"> FILENAME  \* MERGEFORMAT </w:instrText>
                            </w:r>
                            <w:r>
                              <w:rPr>
                                <w:sz w:val="18"/>
                              </w:rPr>
                              <w:fldChar w:fldCharType="separate"/>
                            </w:r>
                            <w:r>
                              <w:rPr>
                                <w:noProof/>
                                <w:sz w:val="18"/>
                              </w:rPr>
                              <w:t>CIDRP03712P01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3DADD1"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F9A7875" w14:textId="73DE75B3" w:rsidR="003A0E8C" w:rsidRPr="003A0E8C" w:rsidRDefault="003A0E8C">
                      <w:pPr>
                        <w:rPr>
                          <w:sz w:val="18"/>
                        </w:rPr>
                      </w:pPr>
                      <w:r>
                        <w:rPr>
                          <w:sz w:val="18"/>
                        </w:rPr>
                        <w:fldChar w:fldCharType="begin"/>
                      </w:r>
                      <w:r>
                        <w:rPr>
                          <w:sz w:val="18"/>
                        </w:rPr>
                        <w:instrText xml:space="preserve"> FILENAME  \* MERGEFORMAT </w:instrText>
                      </w:r>
                      <w:r>
                        <w:rPr>
                          <w:sz w:val="18"/>
                        </w:rPr>
                        <w:fldChar w:fldCharType="separate"/>
                      </w:r>
                      <w:r>
                        <w:rPr>
                          <w:noProof/>
                          <w:sz w:val="18"/>
                        </w:rPr>
                        <w:t>CIDRP03712P01</w:t>
                      </w:r>
                      <w:r>
                        <w:rPr>
                          <w:sz w:val="18"/>
                        </w:rPr>
                        <w:fldChar w:fldCharType="end"/>
                      </w:r>
                    </w:p>
                  </w:txbxContent>
                </v:textbox>
                <w10:wrap anchory="page"/>
                <w10:anchorlock/>
              </v:shape>
            </w:pict>
          </mc:Fallback>
        </mc:AlternateContent>
      </w:r>
    </w:p>
    <w:sectPr w:rsidR="003A0E8C" w:rsidSect="00A870BA">
      <w:headerReference w:type="default" r:id="rId30"/>
      <w:headerReference w:type="first" r:id="rId31"/>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B9C9" w14:textId="77777777" w:rsidR="00357699" w:rsidRPr="0040128C" w:rsidRDefault="00357699">
      <w:pPr>
        <w:rPr>
          <w:noProof/>
        </w:rPr>
      </w:pPr>
      <w:r w:rsidRPr="0040128C">
        <w:rPr>
          <w:noProof/>
        </w:rPr>
        <w:separator/>
      </w:r>
    </w:p>
  </w:endnote>
  <w:endnote w:type="continuationSeparator" w:id="0">
    <w:p w14:paraId="29BE9398" w14:textId="77777777" w:rsidR="00357699" w:rsidRPr="0040128C" w:rsidRDefault="00357699">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swiss"/>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E521" w14:textId="77777777" w:rsidR="00357699" w:rsidRPr="0040128C" w:rsidRDefault="00357699">
      <w:pPr>
        <w:rPr>
          <w:noProof/>
        </w:rPr>
      </w:pPr>
      <w:r w:rsidRPr="0040128C">
        <w:rPr>
          <w:noProof/>
        </w:rPr>
        <w:separator/>
      </w:r>
    </w:p>
  </w:footnote>
  <w:footnote w:type="continuationSeparator" w:id="0">
    <w:p w14:paraId="476EAB5E" w14:textId="77777777" w:rsidR="00357699" w:rsidRPr="0040128C" w:rsidRDefault="00357699">
      <w:pPr>
        <w:rPr>
          <w:noProof/>
        </w:rPr>
      </w:pPr>
      <w:r w:rsidRPr="0040128C">
        <w:rPr>
          <w:noProof/>
        </w:rPr>
        <w:continuationSeparator/>
      </w:r>
    </w:p>
  </w:footnote>
  <w:footnote w:id="1">
    <w:p w14:paraId="79EACF0F" w14:textId="2CFCFE7D" w:rsidR="00C26D73" w:rsidRPr="00C26D73" w:rsidRDefault="00C26D73" w:rsidP="003B6545">
      <w:pPr>
        <w:pStyle w:val="FootnoteText"/>
        <w:ind w:left="720" w:hanging="360"/>
        <w:jc w:val="both"/>
        <w:rPr>
          <w:lang w:val="pt-BR"/>
        </w:rPr>
      </w:pPr>
      <w:r w:rsidRPr="003B6545">
        <w:rPr>
          <w:rStyle w:val="FootnoteReference"/>
          <w:vertAlign w:val="baseline"/>
        </w:rPr>
        <w:footnoteRef/>
      </w:r>
      <w:r w:rsidR="003B6545">
        <w:rPr>
          <w:lang w:val="pt-BR"/>
        </w:rPr>
        <w:t>.</w:t>
      </w:r>
      <w:r w:rsidR="003B6545">
        <w:rPr>
          <w:lang w:val="pt-BR"/>
        </w:rPr>
        <w:tab/>
      </w:r>
      <w:r w:rsidRPr="00C26D73">
        <w:rPr>
          <w:rFonts w:hint="eastAsia"/>
          <w:lang w:val="pt-BR"/>
        </w:rPr>
        <w:t xml:space="preserve">Os Estados Unidos estão fortemente comprometidos com a proteção dos direitos humanos de todas as pessoas, incluindo os migrantes nos Estados Unidos. Embora os Estados tenham </w:t>
      </w:r>
      <w:r w:rsidR="003B6545">
        <w:rPr>
          <w:lang w:val="pt-BR"/>
        </w:rPr>
        <w:t>...</w:t>
      </w:r>
    </w:p>
  </w:footnote>
  <w:footnote w:id="2">
    <w:p w14:paraId="3EB04939" w14:textId="522BF4E3" w:rsidR="00697983" w:rsidRPr="00C26D73" w:rsidRDefault="00697983" w:rsidP="00697983">
      <w:pPr>
        <w:pStyle w:val="FootnoteText"/>
        <w:ind w:left="720" w:hanging="360"/>
        <w:jc w:val="both"/>
        <w:rPr>
          <w:lang w:val="pt-BR"/>
        </w:rPr>
      </w:pPr>
      <w:r w:rsidRPr="00697983">
        <w:rPr>
          <w:rStyle w:val="FootnoteReference"/>
          <w:vertAlign w:val="baseline"/>
        </w:rPr>
        <w:footnoteRef/>
      </w:r>
      <w:r>
        <w:rPr>
          <w:lang w:val="pt-BR"/>
        </w:rPr>
        <w:t>.</w:t>
      </w:r>
      <w:r>
        <w:rPr>
          <w:lang w:val="pt-BR"/>
        </w:rPr>
        <w:tab/>
      </w:r>
      <w:r w:rsidRPr="00C26D73">
        <w:rPr>
          <w:rFonts w:hint="eastAsia"/>
          <w:lang w:val="pt-BR"/>
        </w:rPr>
        <w:t xml:space="preserve">Os Estados Unidos apoiam o fortalecimento das capacidades e com ele se comprometem, mas não têm uma responsabilidade compartilhada geral pelo desenvolvimento das capacidades de outros Estados. </w:t>
      </w:r>
      <w:r>
        <w:rPr>
          <w:lang w:val="pt-BR"/>
        </w:rPr>
        <w:t>...</w:t>
      </w:r>
      <w:r w:rsidRPr="00C26D73">
        <w:rPr>
          <w:rFonts w:hint="eastAsia"/>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AB96" w14:textId="57DE39E8"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72775D">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675" w14:textId="77777777" w:rsidR="0073480E" w:rsidRPr="0040128C" w:rsidRDefault="00496018">
    <w:pPr>
      <w:pStyle w:val="Header"/>
      <w:rPr>
        <w:noProof/>
      </w:rPr>
    </w:pPr>
    <w:r>
      <w:rPr>
        <w:noProof/>
        <w:lang w:val="es-CO" w:eastAsia="es-CO"/>
      </w:rPr>
      <mc:AlternateContent>
        <mc:Choice Requires="wps">
          <w:drawing>
            <wp:anchor distT="0" distB="0" distL="114300" distR="114300" simplePos="0" relativeHeight="251658752" behindDoc="0" locked="0" layoutInCell="1" allowOverlap="1" wp14:anchorId="091C525B" wp14:editId="37AE9157">
              <wp:simplePos x="0" y="0"/>
              <wp:positionH relativeFrom="column">
                <wp:posOffset>440546</wp:posOffset>
              </wp:positionH>
              <wp:positionV relativeFrom="paragraph">
                <wp:posOffset>-365761</wp:posOffset>
              </wp:positionV>
              <wp:extent cx="4728845" cy="810883"/>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0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65F20F9B" w:rsidR="00921E9E" w:rsidRPr="00A21E21" w:rsidRDefault="00FA607C" w:rsidP="00921E9E">
                          <w:pPr>
                            <w:pStyle w:val="Header"/>
                            <w:tabs>
                              <w:tab w:val="left" w:pos="900"/>
                            </w:tabs>
                            <w:spacing w:line="0" w:lineRule="atLeast"/>
                            <w:jc w:val="center"/>
                            <w:rPr>
                              <w:rFonts w:ascii="Garamond" w:hAnsi="Garamond"/>
                              <w:b/>
                              <w:sz w:val="28"/>
                              <w:szCs w:val="28"/>
                              <w:lang w:val="pt-BR"/>
                            </w:rPr>
                          </w:pPr>
                          <w:r w:rsidRPr="00A21E21">
                            <w:rPr>
                              <w:rFonts w:ascii="Garamond" w:hAnsi="Garamond"/>
                              <w:b/>
                              <w:sz w:val="28"/>
                              <w:szCs w:val="28"/>
                              <w:lang w:val="pt-BR"/>
                            </w:rPr>
                            <w:t>ORGANIZA</w:t>
                          </w:r>
                          <w:r w:rsidR="00A21E21" w:rsidRPr="00A21E21">
                            <w:rPr>
                              <w:rFonts w:ascii="Garamond" w:hAnsi="Garamond"/>
                              <w:b/>
                              <w:sz w:val="28"/>
                              <w:szCs w:val="28"/>
                              <w:lang w:val="pt-BR"/>
                            </w:rPr>
                            <w:t xml:space="preserve">ÇÃO DOS </w:t>
                          </w:r>
                          <w:r w:rsidRPr="00A21E21">
                            <w:rPr>
                              <w:rFonts w:ascii="Garamond" w:hAnsi="Garamond"/>
                              <w:b/>
                              <w:sz w:val="28"/>
                              <w:szCs w:val="28"/>
                              <w:lang w:val="pt-BR"/>
                            </w:rPr>
                            <w:t xml:space="preserve">ESTADOS AMERICANOS </w:t>
                          </w:r>
                        </w:p>
                        <w:p w14:paraId="4AB5B8C5" w14:textId="6A22C02E" w:rsidR="00921E9E" w:rsidRPr="003868B9" w:rsidRDefault="00FA607C" w:rsidP="00921E9E">
                          <w:pPr>
                            <w:pStyle w:val="Header"/>
                            <w:tabs>
                              <w:tab w:val="left" w:pos="900"/>
                            </w:tabs>
                            <w:spacing w:line="0" w:lineRule="atLeast"/>
                            <w:jc w:val="center"/>
                            <w:rPr>
                              <w:rFonts w:ascii="Garamond" w:hAnsi="Garamond"/>
                              <w:b/>
                              <w:sz w:val="24"/>
                              <w:szCs w:val="24"/>
                              <w:lang w:val="pt-BR"/>
                            </w:rPr>
                          </w:pPr>
                          <w:r w:rsidRPr="003868B9">
                            <w:rPr>
                              <w:rFonts w:ascii="Garamond" w:hAnsi="Garamond"/>
                              <w:b/>
                              <w:sz w:val="24"/>
                              <w:szCs w:val="24"/>
                              <w:lang w:val="pt-BR"/>
                            </w:rPr>
                            <w:t>Conse</w:t>
                          </w:r>
                          <w:r w:rsidR="00A21E21" w:rsidRPr="003868B9">
                            <w:rPr>
                              <w:rFonts w:ascii="Garamond" w:hAnsi="Garamond"/>
                              <w:b/>
                              <w:sz w:val="24"/>
                              <w:szCs w:val="24"/>
                              <w:lang w:val="pt-BR"/>
                            </w:rPr>
                            <w:t>lh</w:t>
                          </w:r>
                          <w:r w:rsidRPr="003868B9">
                            <w:rPr>
                              <w:rFonts w:ascii="Garamond" w:hAnsi="Garamond"/>
                              <w:b/>
                              <w:sz w:val="24"/>
                              <w:szCs w:val="24"/>
                              <w:lang w:val="pt-BR"/>
                            </w:rPr>
                            <w:t xml:space="preserve">o Interamericano </w:t>
                          </w:r>
                          <w:r w:rsidR="00A21E21" w:rsidRPr="003868B9">
                            <w:rPr>
                              <w:rFonts w:ascii="Garamond" w:hAnsi="Garamond"/>
                              <w:b/>
                              <w:sz w:val="24"/>
                              <w:szCs w:val="24"/>
                              <w:lang w:val="pt-BR"/>
                            </w:rPr>
                            <w:t xml:space="preserve">de Desenvolvimento </w:t>
                          </w:r>
                          <w:r w:rsidRPr="003868B9">
                            <w:rPr>
                              <w:rFonts w:ascii="Garamond" w:hAnsi="Garamond"/>
                              <w:b/>
                              <w:sz w:val="24"/>
                              <w:szCs w:val="24"/>
                              <w:lang w:val="pt-BR"/>
                            </w:rPr>
                            <w:t xml:space="preserve">Integral </w:t>
                          </w:r>
                        </w:p>
                        <w:p w14:paraId="387E3BE7" w14:textId="77777777" w:rsidR="00921E9E" w:rsidRPr="003868B9" w:rsidRDefault="00FA607C" w:rsidP="00921E9E">
                          <w:pPr>
                            <w:pStyle w:val="Header"/>
                            <w:tabs>
                              <w:tab w:val="left" w:pos="900"/>
                            </w:tabs>
                            <w:spacing w:line="0" w:lineRule="atLeast"/>
                            <w:jc w:val="center"/>
                            <w:rPr>
                              <w:rFonts w:ascii="Garamond" w:hAnsi="Garamond"/>
                              <w:b/>
                              <w:sz w:val="24"/>
                              <w:szCs w:val="24"/>
                              <w:lang w:val="pt-BR"/>
                            </w:rPr>
                          </w:pPr>
                          <w:r w:rsidRPr="003868B9">
                            <w:rPr>
                              <w:rFonts w:ascii="Garamond" w:hAnsi="Garamond"/>
                              <w:b/>
                              <w:sz w:val="24"/>
                              <w:szCs w:val="24"/>
                              <w:lang w:val="pt-B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7" type="#_x0000_t202" style="position:absolute;margin-left:34.7pt;margin-top:-28.8pt;width:372.35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" stroked="f">
              <v:textbox>
                <w:txbxContent>
                  <w:p w14:paraId="34EEDD8A" w14:textId="65F20F9B" w:rsidR="00921E9E" w:rsidRPr="00A21E21" w:rsidRDefault="00FA607C" w:rsidP="00921E9E">
                    <w:pPr>
                      <w:pStyle w:val="Header"/>
                      <w:tabs>
                        <w:tab w:val="left" w:pos="900"/>
                      </w:tabs>
                      <w:spacing w:line="0" w:lineRule="atLeast"/>
                      <w:jc w:val="center"/>
                      <w:rPr>
                        <w:rFonts w:ascii="Garamond" w:hAnsi="Garamond"/>
                        <w:b/>
                        <w:sz w:val="28"/>
                        <w:szCs w:val="28"/>
                        <w:lang w:val="pt-BR"/>
                      </w:rPr>
                    </w:pPr>
                    <w:r w:rsidRPr="00A21E21">
                      <w:rPr>
                        <w:rFonts w:ascii="Garamond" w:hAnsi="Garamond"/>
                        <w:b/>
                        <w:sz w:val="28"/>
                        <w:szCs w:val="28"/>
                        <w:lang w:val="pt-BR"/>
                      </w:rPr>
                      <w:t>ORGANIZA</w:t>
                    </w:r>
                    <w:r w:rsidR="00A21E21" w:rsidRPr="00A21E21">
                      <w:rPr>
                        <w:rFonts w:ascii="Garamond" w:hAnsi="Garamond"/>
                        <w:b/>
                        <w:sz w:val="28"/>
                        <w:szCs w:val="28"/>
                        <w:lang w:val="pt-BR"/>
                      </w:rPr>
                      <w:t xml:space="preserve">ÇÃO DOS </w:t>
                    </w:r>
                    <w:r w:rsidRPr="00A21E21">
                      <w:rPr>
                        <w:rFonts w:ascii="Garamond" w:hAnsi="Garamond"/>
                        <w:b/>
                        <w:sz w:val="28"/>
                        <w:szCs w:val="28"/>
                        <w:lang w:val="pt-BR"/>
                      </w:rPr>
                      <w:t xml:space="preserve">ESTADOS AMERICANOS </w:t>
                    </w:r>
                  </w:p>
                  <w:p w14:paraId="4AB5B8C5" w14:textId="6A22C02E" w:rsidR="00921E9E" w:rsidRPr="003868B9" w:rsidRDefault="00FA607C" w:rsidP="00921E9E">
                    <w:pPr>
                      <w:pStyle w:val="Header"/>
                      <w:tabs>
                        <w:tab w:val="left" w:pos="900"/>
                      </w:tabs>
                      <w:spacing w:line="0" w:lineRule="atLeast"/>
                      <w:jc w:val="center"/>
                      <w:rPr>
                        <w:rFonts w:ascii="Garamond" w:hAnsi="Garamond"/>
                        <w:b/>
                        <w:sz w:val="24"/>
                        <w:szCs w:val="24"/>
                        <w:lang w:val="pt-BR"/>
                      </w:rPr>
                    </w:pPr>
                    <w:r w:rsidRPr="003868B9">
                      <w:rPr>
                        <w:rFonts w:ascii="Garamond" w:hAnsi="Garamond"/>
                        <w:b/>
                        <w:sz w:val="24"/>
                        <w:szCs w:val="24"/>
                        <w:lang w:val="pt-BR"/>
                      </w:rPr>
                      <w:t>Conse</w:t>
                    </w:r>
                    <w:r w:rsidR="00A21E21" w:rsidRPr="003868B9">
                      <w:rPr>
                        <w:rFonts w:ascii="Garamond" w:hAnsi="Garamond"/>
                        <w:b/>
                        <w:sz w:val="24"/>
                        <w:szCs w:val="24"/>
                        <w:lang w:val="pt-BR"/>
                      </w:rPr>
                      <w:t>lh</w:t>
                    </w:r>
                    <w:r w:rsidRPr="003868B9">
                      <w:rPr>
                        <w:rFonts w:ascii="Garamond" w:hAnsi="Garamond"/>
                        <w:b/>
                        <w:sz w:val="24"/>
                        <w:szCs w:val="24"/>
                        <w:lang w:val="pt-BR"/>
                      </w:rPr>
                      <w:t xml:space="preserve">o Interamericano </w:t>
                    </w:r>
                    <w:r w:rsidR="00A21E21" w:rsidRPr="003868B9">
                      <w:rPr>
                        <w:rFonts w:ascii="Garamond" w:hAnsi="Garamond"/>
                        <w:b/>
                        <w:sz w:val="24"/>
                        <w:szCs w:val="24"/>
                        <w:lang w:val="pt-BR"/>
                      </w:rPr>
                      <w:t xml:space="preserve">de Desenvolvimento </w:t>
                    </w:r>
                    <w:r w:rsidRPr="003868B9">
                      <w:rPr>
                        <w:rFonts w:ascii="Garamond" w:hAnsi="Garamond"/>
                        <w:b/>
                        <w:sz w:val="24"/>
                        <w:szCs w:val="24"/>
                        <w:lang w:val="pt-BR"/>
                      </w:rPr>
                      <w:t xml:space="preserve">Integral </w:t>
                    </w:r>
                  </w:p>
                  <w:p w14:paraId="387E3BE7" w14:textId="77777777" w:rsidR="00921E9E" w:rsidRPr="003868B9" w:rsidRDefault="00FA607C" w:rsidP="00921E9E">
                    <w:pPr>
                      <w:pStyle w:val="Header"/>
                      <w:tabs>
                        <w:tab w:val="left" w:pos="900"/>
                      </w:tabs>
                      <w:spacing w:line="0" w:lineRule="atLeast"/>
                      <w:jc w:val="center"/>
                      <w:rPr>
                        <w:rFonts w:ascii="Garamond" w:hAnsi="Garamond"/>
                        <w:b/>
                        <w:sz w:val="24"/>
                        <w:szCs w:val="24"/>
                        <w:lang w:val="pt-BR"/>
                      </w:rPr>
                    </w:pPr>
                    <w:r w:rsidRPr="003868B9">
                      <w:rPr>
                        <w:rFonts w:ascii="Garamond" w:hAnsi="Garamond"/>
                        <w:b/>
                        <w:sz w:val="24"/>
                        <w:szCs w:val="24"/>
                        <w:lang w:val="pt-BR"/>
                      </w:rPr>
                      <w:t>(CIDI)</w:t>
                    </w:r>
                  </w:p>
                </w:txbxContent>
              </v:textbox>
            </v:shape>
          </w:pict>
        </mc:Fallback>
      </mc:AlternateContent>
    </w:r>
    <w:r>
      <w:rPr>
        <w:noProof/>
        <w:lang w:val="es-CO" w:eastAsia="es-CO"/>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s-CO" w:eastAsia="es-CO"/>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16EEA6F9" w14:textId="77777777" w:rsidR="0073480E" w:rsidRPr="0040128C" w:rsidRDefault="00496018" w:rsidP="00AB7175">
                    <w:pPr>
                      <w:ind w:right="-130"/>
                    </w:pPr>
                    <w:r>
                      <w:rPr>
                        <w:noProof/>
                        <w:lang w:val="es-CO" w:eastAsia="es-CO"/>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175DEA"/>
    <w:multiLevelType w:val="multilevel"/>
    <w:tmpl w:val="27868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FFA7321"/>
    <w:multiLevelType w:val="multilevel"/>
    <w:tmpl w:val="4392936C"/>
    <w:lvl w:ilvl="0">
      <w:start w:val="42"/>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E16226"/>
    <w:multiLevelType w:val="multilevel"/>
    <w:tmpl w:val="3F448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8111FA9"/>
    <w:multiLevelType w:val="hybridMultilevel"/>
    <w:tmpl w:val="5F48DCAC"/>
    <w:lvl w:ilvl="0" w:tplc="C9E4D4DA">
      <w:start w:val="44"/>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7"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6F73923"/>
    <w:multiLevelType w:val="multilevel"/>
    <w:tmpl w:val="87788D76"/>
    <w:lvl w:ilvl="0">
      <w:start w:val="2"/>
      <w:numFmt w:val="upperRoman"/>
      <w:lvlText w:val="%1."/>
      <w:lvlJc w:val="left"/>
      <w:pPr>
        <w:ind w:left="2160" w:hanging="720"/>
      </w:pPr>
      <w:rPr>
        <w:rFonts w:ascii="CG Times" w:eastAsia="CG Times" w:hAnsi="CG Times" w:cs="CG Times"/>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774DE8"/>
    <w:multiLevelType w:val="multilevel"/>
    <w:tmpl w:val="92F09304"/>
    <w:lvl w:ilvl="0">
      <w:start w:val="60"/>
      <w:numFmt w:val="decimal"/>
      <w:lvlText w:val="%1."/>
      <w:lvlJc w:val="left"/>
      <w:pPr>
        <w:ind w:left="639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3D7A4D"/>
    <w:multiLevelType w:val="multilevel"/>
    <w:tmpl w:val="67160DEE"/>
    <w:lvl w:ilvl="0">
      <w:start w:val="24"/>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4"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num w:numId="1" w16cid:durableId="1609966071">
    <w:abstractNumId w:val="4"/>
  </w:num>
  <w:num w:numId="2" w16cid:durableId="1438402443">
    <w:abstractNumId w:val="26"/>
  </w:num>
  <w:num w:numId="3" w16cid:durableId="1524784971">
    <w:abstractNumId w:val="2"/>
  </w:num>
  <w:num w:numId="4" w16cid:durableId="93869262">
    <w:abstractNumId w:val="13"/>
  </w:num>
  <w:num w:numId="5" w16cid:durableId="866603007">
    <w:abstractNumId w:val="17"/>
  </w:num>
  <w:num w:numId="6" w16cid:durableId="961032639">
    <w:abstractNumId w:val="1"/>
  </w:num>
  <w:num w:numId="7" w16cid:durableId="528836226">
    <w:abstractNumId w:val="18"/>
  </w:num>
  <w:num w:numId="8" w16cid:durableId="1445609823">
    <w:abstractNumId w:val="22"/>
  </w:num>
  <w:num w:numId="9" w16cid:durableId="447822185">
    <w:abstractNumId w:val="16"/>
  </w:num>
  <w:num w:numId="10" w16cid:durableId="581255531">
    <w:abstractNumId w:val="8"/>
  </w:num>
  <w:num w:numId="11" w16cid:durableId="1966739418">
    <w:abstractNumId w:val="9"/>
  </w:num>
  <w:num w:numId="12" w16cid:durableId="1062290549">
    <w:abstractNumId w:val="25"/>
  </w:num>
  <w:num w:numId="13" w16cid:durableId="24405571">
    <w:abstractNumId w:val="24"/>
  </w:num>
  <w:num w:numId="14" w16cid:durableId="574320308">
    <w:abstractNumId w:val="5"/>
  </w:num>
  <w:num w:numId="15" w16cid:durableId="1086809326">
    <w:abstractNumId w:val="0"/>
  </w:num>
  <w:num w:numId="16" w16cid:durableId="1163355326">
    <w:abstractNumId w:val="21"/>
  </w:num>
  <w:num w:numId="17" w16cid:durableId="211163823">
    <w:abstractNumId w:val="27"/>
  </w:num>
  <w:num w:numId="18" w16cid:durableId="1673098817">
    <w:abstractNumId w:val="14"/>
  </w:num>
  <w:num w:numId="19" w16cid:durableId="1795052247">
    <w:abstractNumId w:val="19"/>
  </w:num>
  <w:num w:numId="20" w16cid:durableId="1046877835">
    <w:abstractNumId w:val="6"/>
  </w:num>
  <w:num w:numId="21" w16cid:durableId="2091003051">
    <w:abstractNumId w:val="10"/>
  </w:num>
  <w:num w:numId="22" w16cid:durableId="1405032320">
    <w:abstractNumId w:val="20"/>
  </w:num>
  <w:num w:numId="23" w16cid:durableId="1272666475">
    <w:abstractNumId w:val="12"/>
  </w:num>
  <w:num w:numId="24" w16cid:durableId="419907573">
    <w:abstractNumId w:val="7"/>
  </w:num>
  <w:num w:numId="25" w16cid:durableId="1533878318">
    <w:abstractNumId w:val="11"/>
  </w:num>
  <w:num w:numId="26" w16cid:durableId="605041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0345177">
    <w:abstractNumId w:val="15"/>
  </w:num>
  <w:num w:numId="28" w16cid:durableId="321275954">
    <w:abstractNumId w:val="23"/>
  </w:num>
  <w:num w:numId="29" w16cid:durableId="175277229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00E9D"/>
    <w:rsid w:val="00004A86"/>
    <w:rsid w:val="00005178"/>
    <w:rsid w:val="00005923"/>
    <w:rsid w:val="00011272"/>
    <w:rsid w:val="0001158F"/>
    <w:rsid w:val="000129E8"/>
    <w:rsid w:val="00014D10"/>
    <w:rsid w:val="000205EC"/>
    <w:rsid w:val="00023A84"/>
    <w:rsid w:val="0002462D"/>
    <w:rsid w:val="00026E57"/>
    <w:rsid w:val="000331DD"/>
    <w:rsid w:val="000358FD"/>
    <w:rsid w:val="000373A4"/>
    <w:rsid w:val="000427B5"/>
    <w:rsid w:val="00042B84"/>
    <w:rsid w:val="00042EB4"/>
    <w:rsid w:val="0004395F"/>
    <w:rsid w:val="00046A4E"/>
    <w:rsid w:val="00047B78"/>
    <w:rsid w:val="00050886"/>
    <w:rsid w:val="00061410"/>
    <w:rsid w:val="00061861"/>
    <w:rsid w:val="00064A6B"/>
    <w:rsid w:val="00064DCC"/>
    <w:rsid w:val="000661F4"/>
    <w:rsid w:val="00070537"/>
    <w:rsid w:val="000736AA"/>
    <w:rsid w:val="00073CCC"/>
    <w:rsid w:val="00074325"/>
    <w:rsid w:val="00074E66"/>
    <w:rsid w:val="000766FE"/>
    <w:rsid w:val="00090853"/>
    <w:rsid w:val="000969F9"/>
    <w:rsid w:val="00097899"/>
    <w:rsid w:val="000A72E3"/>
    <w:rsid w:val="000A746F"/>
    <w:rsid w:val="000B1FCF"/>
    <w:rsid w:val="000B43F5"/>
    <w:rsid w:val="000B6478"/>
    <w:rsid w:val="000C2516"/>
    <w:rsid w:val="000C3438"/>
    <w:rsid w:val="000C344F"/>
    <w:rsid w:val="000C5813"/>
    <w:rsid w:val="000D3C76"/>
    <w:rsid w:val="000D4368"/>
    <w:rsid w:val="000D540D"/>
    <w:rsid w:val="000D6070"/>
    <w:rsid w:val="000E313E"/>
    <w:rsid w:val="000E439E"/>
    <w:rsid w:val="000E4774"/>
    <w:rsid w:val="000E6C8E"/>
    <w:rsid w:val="000F19C2"/>
    <w:rsid w:val="00100FE1"/>
    <w:rsid w:val="001069A4"/>
    <w:rsid w:val="00106D57"/>
    <w:rsid w:val="0010706E"/>
    <w:rsid w:val="00115E2A"/>
    <w:rsid w:val="00121BDF"/>
    <w:rsid w:val="001259E2"/>
    <w:rsid w:val="0012611C"/>
    <w:rsid w:val="00127C6A"/>
    <w:rsid w:val="0013037E"/>
    <w:rsid w:val="00133A15"/>
    <w:rsid w:val="00133EF4"/>
    <w:rsid w:val="0013640C"/>
    <w:rsid w:val="001405C9"/>
    <w:rsid w:val="00142D34"/>
    <w:rsid w:val="00143DBB"/>
    <w:rsid w:val="00144C74"/>
    <w:rsid w:val="00146FB1"/>
    <w:rsid w:val="00150AE4"/>
    <w:rsid w:val="0015277A"/>
    <w:rsid w:val="00152D2E"/>
    <w:rsid w:val="001531B2"/>
    <w:rsid w:val="00153C5F"/>
    <w:rsid w:val="00153DD8"/>
    <w:rsid w:val="0015451F"/>
    <w:rsid w:val="00155B37"/>
    <w:rsid w:val="00165D13"/>
    <w:rsid w:val="0016660D"/>
    <w:rsid w:val="00166C73"/>
    <w:rsid w:val="00171497"/>
    <w:rsid w:val="00171B89"/>
    <w:rsid w:val="0017671B"/>
    <w:rsid w:val="00180746"/>
    <w:rsid w:val="00183C2C"/>
    <w:rsid w:val="001842C2"/>
    <w:rsid w:val="00187D59"/>
    <w:rsid w:val="00191034"/>
    <w:rsid w:val="001944BA"/>
    <w:rsid w:val="00197C9E"/>
    <w:rsid w:val="001A0644"/>
    <w:rsid w:val="001A76A9"/>
    <w:rsid w:val="001B0828"/>
    <w:rsid w:val="001B0AB0"/>
    <w:rsid w:val="001B3443"/>
    <w:rsid w:val="001B467F"/>
    <w:rsid w:val="001B46A5"/>
    <w:rsid w:val="001B57D9"/>
    <w:rsid w:val="001C16D7"/>
    <w:rsid w:val="001C6DC5"/>
    <w:rsid w:val="001D0039"/>
    <w:rsid w:val="001D0221"/>
    <w:rsid w:val="001D0261"/>
    <w:rsid w:val="001D738C"/>
    <w:rsid w:val="001E3150"/>
    <w:rsid w:val="001E3C78"/>
    <w:rsid w:val="001E3D19"/>
    <w:rsid w:val="001E5EAF"/>
    <w:rsid w:val="001E7F13"/>
    <w:rsid w:val="001F2739"/>
    <w:rsid w:val="001F6B2A"/>
    <w:rsid w:val="00200500"/>
    <w:rsid w:val="0020227F"/>
    <w:rsid w:val="002024FE"/>
    <w:rsid w:val="00203839"/>
    <w:rsid w:val="0020460C"/>
    <w:rsid w:val="00204C14"/>
    <w:rsid w:val="002050F0"/>
    <w:rsid w:val="00207158"/>
    <w:rsid w:val="00222AFE"/>
    <w:rsid w:val="00224C3F"/>
    <w:rsid w:val="00225597"/>
    <w:rsid w:val="00227068"/>
    <w:rsid w:val="00227AB6"/>
    <w:rsid w:val="00234996"/>
    <w:rsid w:val="00235CB9"/>
    <w:rsid w:val="00237BF3"/>
    <w:rsid w:val="002401B7"/>
    <w:rsid w:val="00240AE1"/>
    <w:rsid w:val="0024253A"/>
    <w:rsid w:val="0025196C"/>
    <w:rsid w:val="002550FB"/>
    <w:rsid w:val="0026178A"/>
    <w:rsid w:val="00263E85"/>
    <w:rsid w:val="00264202"/>
    <w:rsid w:val="0026449A"/>
    <w:rsid w:val="00267DA2"/>
    <w:rsid w:val="00267E1B"/>
    <w:rsid w:val="00270D70"/>
    <w:rsid w:val="002711DD"/>
    <w:rsid w:val="00272308"/>
    <w:rsid w:val="00273C45"/>
    <w:rsid w:val="0027412E"/>
    <w:rsid w:val="00277682"/>
    <w:rsid w:val="00280198"/>
    <w:rsid w:val="00281C59"/>
    <w:rsid w:val="002822E7"/>
    <w:rsid w:val="0028278B"/>
    <w:rsid w:val="00282ED9"/>
    <w:rsid w:val="0028696A"/>
    <w:rsid w:val="00286D8C"/>
    <w:rsid w:val="00293441"/>
    <w:rsid w:val="00294583"/>
    <w:rsid w:val="002A03E9"/>
    <w:rsid w:val="002A1985"/>
    <w:rsid w:val="002A1CB2"/>
    <w:rsid w:val="002A3CB5"/>
    <w:rsid w:val="002A5B0E"/>
    <w:rsid w:val="002A63EC"/>
    <w:rsid w:val="002A6E19"/>
    <w:rsid w:val="002B0598"/>
    <w:rsid w:val="002B066D"/>
    <w:rsid w:val="002B1C20"/>
    <w:rsid w:val="002B2DE0"/>
    <w:rsid w:val="002B6363"/>
    <w:rsid w:val="002B638B"/>
    <w:rsid w:val="002C2704"/>
    <w:rsid w:val="002C527C"/>
    <w:rsid w:val="002C53EF"/>
    <w:rsid w:val="002C6B0D"/>
    <w:rsid w:val="002D37F0"/>
    <w:rsid w:val="002D39E5"/>
    <w:rsid w:val="002D3FFE"/>
    <w:rsid w:val="002D412D"/>
    <w:rsid w:val="002D4979"/>
    <w:rsid w:val="002E0CD1"/>
    <w:rsid w:val="002E21C4"/>
    <w:rsid w:val="002E2CC7"/>
    <w:rsid w:val="002E609F"/>
    <w:rsid w:val="002E6DC6"/>
    <w:rsid w:val="002E77A7"/>
    <w:rsid w:val="002F0A27"/>
    <w:rsid w:val="002F0AF9"/>
    <w:rsid w:val="002F25F2"/>
    <w:rsid w:val="002F5352"/>
    <w:rsid w:val="00303915"/>
    <w:rsid w:val="00305E93"/>
    <w:rsid w:val="00307419"/>
    <w:rsid w:val="00307494"/>
    <w:rsid w:val="0031130C"/>
    <w:rsid w:val="003116AC"/>
    <w:rsid w:val="00315627"/>
    <w:rsid w:val="00316F35"/>
    <w:rsid w:val="00317352"/>
    <w:rsid w:val="0032233E"/>
    <w:rsid w:val="0032630F"/>
    <w:rsid w:val="0032713A"/>
    <w:rsid w:val="003302CF"/>
    <w:rsid w:val="00330906"/>
    <w:rsid w:val="003342EF"/>
    <w:rsid w:val="003345B3"/>
    <w:rsid w:val="003356FC"/>
    <w:rsid w:val="00335ABE"/>
    <w:rsid w:val="003366D5"/>
    <w:rsid w:val="00340F13"/>
    <w:rsid w:val="00341868"/>
    <w:rsid w:val="00342A48"/>
    <w:rsid w:val="00343BDB"/>
    <w:rsid w:val="00345C27"/>
    <w:rsid w:val="00345DCF"/>
    <w:rsid w:val="0034628E"/>
    <w:rsid w:val="00346C63"/>
    <w:rsid w:val="00347A1D"/>
    <w:rsid w:val="00350910"/>
    <w:rsid w:val="00350927"/>
    <w:rsid w:val="003529F3"/>
    <w:rsid w:val="00352BB7"/>
    <w:rsid w:val="00353D7A"/>
    <w:rsid w:val="00357684"/>
    <w:rsid w:val="00357699"/>
    <w:rsid w:val="00362483"/>
    <w:rsid w:val="00362D68"/>
    <w:rsid w:val="00363581"/>
    <w:rsid w:val="0036419B"/>
    <w:rsid w:val="00364F06"/>
    <w:rsid w:val="0037036B"/>
    <w:rsid w:val="0037599C"/>
    <w:rsid w:val="003768B9"/>
    <w:rsid w:val="003775B4"/>
    <w:rsid w:val="003805E5"/>
    <w:rsid w:val="003836D2"/>
    <w:rsid w:val="003868B9"/>
    <w:rsid w:val="003907C8"/>
    <w:rsid w:val="00390A70"/>
    <w:rsid w:val="00390D0F"/>
    <w:rsid w:val="00390E33"/>
    <w:rsid w:val="003923A6"/>
    <w:rsid w:val="003945DC"/>
    <w:rsid w:val="003958F9"/>
    <w:rsid w:val="003A0998"/>
    <w:rsid w:val="003A0E8C"/>
    <w:rsid w:val="003A5B70"/>
    <w:rsid w:val="003A7346"/>
    <w:rsid w:val="003B0B19"/>
    <w:rsid w:val="003B40C4"/>
    <w:rsid w:val="003B48E9"/>
    <w:rsid w:val="003B504B"/>
    <w:rsid w:val="003B6545"/>
    <w:rsid w:val="003C0C31"/>
    <w:rsid w:val="003C332F"/>
    <w:rsid w:val="003C448A"/>
    <w:rsid w:val="003C5737"/>
    <w:rsid w:val="003C6B66"/>
    <w:rsid w:val="003D0721"/>
    <w:rsid w:val="003D13AD"/>
    <w:rsid w:val="003D1DB5"/>
    <w:rsid w:val="003D4305"/>
    <w:rsid w:val="003D5B3E"/>
    <w:rsid w:val="003E3D10"/>
    <w:rsid w:val="003E573C"/>
    <w:rsid w:val="003E687F"/>
    <w:rsid w:val="003F023D"/>
    <w:rsid w:val="003F4428"/>
    <w:rsid w:val="003F4FA0"/>
    <w:rsid w:val="003F5754"/>
    <w:rsid w:val="003F6D44"/>
    <w:rsid w:val="003F6FF7"/>
    <w:rsid w:val="0040128C"/>
    <w:rsid w:val="00402C33"/>
    <w:rsid w:val="00405C0B"/>
    <w:rsid w:val="00407B3A"/>
    <w:rsid w:val="00413FE5"/>
    <w:rsid w:val="004147A7"/>
    <w:rsid w:val="00414A9D"/>
    <w:rsid w:val="0041583C"/>
    <w:rsid w:val="00416153"/>
    <w:rsid w:val="00421AA1"/>
    <w:rsid w:val="004279F5"/>
    <w:rsid w:val="004332C6"/>
    <w:rsid w:val="00457B19"/>
    <w:rsid w:val="0046139E"/>
    <w:rsid w:val="00461F49"/>
    <w:rsid w:val="0046301C"/>
    <w:rsid w:val="00463A6B"/>
    <w:rsid w:val="0046512F"/>
    <w:rsid w:val="00465CE9"/>
    <w:rsid w:val="00467A57"/>
    <w:rsid w:val="00467A8F"/>
    <w:rsid w:val="00472111"/>
    <w:rsid w:val="00476255"/>
    <w:rsid w:val="0047713A"/>
    <w:rsid w:val="00480373"/>
    <w:rsid w:val="00485BBD"/>
    <w:rsid w:val="004901D4"/>
    <w:rsid w:val="00490731"/>
    <w:rsid w:val="004912E7"/>
    <w:rsid w:val="0049233A"/>
    <w:rsid w:val="00493B12"/>
    <w:rsid w:val="00496018"/>
    <w:rsid w:val="00496643"/>
    <w:rsid w:val="00496BBC"/>
    <w:rsid w:val="004A1D26"/>
    <w:rsid w:val="004A26D9"/>
    <w:rsid w:val="004A437D"/>
    <w:rsid w:val="004A4EF0"/>
    <w:rsid w:val="004A6065"/>
    <w:rsid w:val="004A6BB1"/>
    <w:rsid w:val="004A7C48"/>
    <w:rsid w:val="004B2052"/>
    <w:rsid w:val="004B2B39"/>
    <w:rsid w:val="004B2F0C"/>
    <w:rsid w:val="004B387B"/>
    <w:rsid w:val="004B3932"/>
    <w:rsid w:val="004B4DCA"/>
    <w:rsid w:val="004B5C41"/>
    <w:rsid w:val="004C4B1F"/>
    <w:rsid w:val="004D2279"/>
    <w:rsid w:val="004D44C9"/>
    <w:rsid w:val="004D45B1"/>
    <w:rsid w:val="004E0B5A"/>
    <w:rsid w:val="004E3511"/>
    <w:rsid w:val="004E36FE"/>
    <w:rsid w:val="004E5C78"/>
    <w:rsid w:val="004F0EF3"/>
    <w:rsid w:val="004F4571"/>
    <w:rsid w:val="004F6805"/>
    <w:rsid w:val="004F7A12"/>
    <w:rsid w:val="0050011F"/>
    <w:rsid w:val="0050237D"/>
    <w:rsid w:val="00502854"/>
    <w:rsid w:val="0050667F"/>
    <w:rsid w:val="00506BBD"/>
    <w:rsid w:val="005112C3"/>
    <w:rsid w:val="00513B4E"/>
    <w:rsid w:val="00514EDB"/>
    <w:rsid w:val="0052375C"/>
    <w:rsid w:val="00531AE5"/>
    <w:rsid w:val="005336D0"/>
    <w:rsid w:val="0053678B"/>
    <w:rsid w:val="005377BF"/>
    <w:rsid w:val="00540938"/>
    <w:rsid w:val="00542900"/>
    <w:rsid w:val="0054367F"/>
    <w:rsid w:val="00545543"/>
    <w:rsid w:val="005462E3"/>
    <w:rsid w:val="00547844"/>
    <w:rsid w:val="00547ECB"/>
    <w:rsid w:val="0055186F"/>
    <w:rsid w:val="00564C90"/>
    <w:rsid w:val="00564FA3"/>
    <w:rsid w:val="005679D8"/>
    <w:rsid w:val="005704B3"/>
    <w:rsid w:val="005711D6"/>
    <w:rsid w:val="00573582"/>
    <w:rsid w:val="00573F8F"/>
    <w:rsid w:val="00575576"/>
    <w:rsid w:val="00577517"/>
    <w:rsid w:val="00577812"/>
    <w:rsid w:val="005778C8"/>
    <w:rsid w:val="00582AAE"/>
    <w:rsid w:val="0058307A"/>
    <w:rsid w:val="0058420A"/>
    <w:rsid w:val="005938D7"/>
    <w:rsid w:val="00593FDB"/>
    <w:rsid w:val="00594069"/>
    <w:rsid w:val="005940E5"/>
    <w:rsid w:val="00595B0A"/>
    <w:rsid w:val="005A38CA"/>
    <w:rsid w:val="005A5372"/>
    <w:rsid w:val="005A6207"/>
    <w:rsid w:val="005A635E"/>
    <w:rsid w:val="005A6729"/>
    <w:rsid w:val="005B0FD5"/>
    <w:rsid w:val="005B5472"/>
    <w:rsid w:val="005B5F61"/>
    <w:rsid w:val="005B700D"/>
    <w:rsid w:val="005B7D03"/>
    <w:rsid w:val="005C20AF"/>
    <w:rsid w:val="005C7A68"/>
    <w:rsid w:val="005D0CD8"/>
    <w:rsid w:val="005D1365"/>
    <w:rsid w:val="005D44CE"/>
    <w:rsid w:val="005D4729"/>
    <w:rsid w:val="005D4AB1"/>
    <w:rsid w:val="005D6319"/>
    <w:rsid w:val="005D74F2"/>
    <w:rsid w:val="005E085B"/>
    <w:rsid w:val="005F0C5F"/>
    <w:rsid w:val="005F1964"/>
    <w:rsid w:val="005F29C1"/>
    <w:rsid w:val="005F48F0"/>
    <w:rsid w:val="005F656B"/>
    <w:rsid w:val="005F78BB"/>
    <w:rsid w:val="005F7CE6"/>
    <w:rsid w:val="00602980"/>
    <w:rsid w:val="00611042"/>
    <w:rsid w:val="00611306"/>
    <w:rsid w:val="006123C5"/>
    <w:rsid w:val="00612E0C"/>
    <w:rsid w:val="0061757F"/>
    <w:rsid w:val="00617D82"/>
    <w:rsid w:val="006217E0"/>
    <w:rsid w:val="00621B56"/>
    <w:rsid w:val="00622F41"/>
    <w:rsid w:val="00634E7B"/>
    <w:rsid w:val="00635AF3"/>
    <w:rsid w:val="00636F0B"/>
    <w:rsid w:val="006374D0"/>
    <w:rsid w:val="00637A96"/>
    <w:rsid w:val="00642E66"/>
    <w:rsid w:val="0064648A"/>
    <w:rsid w:val="00646EA1"/>
    <w:rsid w:val="006545B0"/>
    <w:rsid w:val="00655B90"/>
    <w:rsid w:val="00663D49"/>
    <w:rsid w:val="00663D68"/>
    <w:rsid w:val="00666B25"/>
    <w:rsid w:val="00670E8A"/>
    <w:rsid w:val="006711F3"/>
    <w:rsid w:val="00672E55"/>
    <w:rsid w:val="0067409C"/>
    <w:rsid w:val="00675832"/>
    <w:rsid w:val="00675D8E"/>
    <w:rsid w:val="00675F54"/>
    <w:rsid w:val="00676262"/>
    <w:rsid w:val="00677D9A"/>
    <w:rsid w:val="00680EA5"/>
    <w:rsid w:val="006839FF"/>
    <w:rsid w:val="00685580"/>
    <w:rsid w:val="00686FEA"/>
    <w:rsid w:val="00690556"/>
    <w:rsid w:val="00691B9D"/>
    <w:rsid w:val="00697983"/>
    <w:rsid w:val="006A1A6B"/>
    <w:rsid w:val="006A24EF"/>
    <w:rsid w:val="006A483E"/>
    <w:rsid w:val="006A4DAF"/>
    <w:rsid w:val="006A545B"/>
    <w:rsid w:val="006A6025"/>
    <w:rsid w:val="006A6749"/>
    <w:rsid w:val="006A67F9"/>
    <w:rsid w:val="006A760C"/>
    <w:rsid w:val="006B0DF6"/>
    <w:rsid w:val="006B11BF"/>
    <w:rsid w:val="006B21AD"/>
    <w:rsid w:val="006B2F7B"/>
    <w:rsid w:val="006B3BA2"/>
    <w:rsid w:val="006B710A"/>
    <w:rsid w:val="006C541C"/>
    <w:rsid w:val="006C6F0E"/>
    <w:rsid w:val="006D11BB"/>
    <w:rsid w:val="006D2739"/>
    <w:rsid w:val="006D5700"/>
    <w:rsid w:val="006D7239"/>
    <w:rsid w:val="006E20F9"/>
    <w:rsid w:val="006F0712"/>
    <w:rsid w:val="006F0B87"/>
    <w:rsid w:val="006F4488"/>
    <w:rsid w:val="006F52AF"/>
    <w:rsid w:val="006F77BA"/>
    <w:rsid w:val="0070208D"/>
    <w:rsid w:val="00702213"/>
    <w:rsid w:val="00704D55"/>
    <w:rsid w:val="00704F54"/>
    <w:rsid w:val="00705293"/>
    <w:rsid w:val="0070608C"/>
    <w:rsid w:val="00715F47"/>
    <w:rsid w:val="00717E41"/>
    <w:rsid w:val="00721843"/>
    <w:rsid w:val="00722693"/>
    <w:rsid w:val="00723DE2"/>
    <w:rsid w:val="00723EE9"/>
    <w:rsid w:val="0072562F"/>
    <w:rsid w:val="00726331"/>
    <w:rsid w:val="0072775D"/>
    <w:rsid w:val="00730E0A"/>
    <w:rsid w:val="00731A03"/>
    <w:rsid w:val="007325A6"/>
    <w:rsid w:val="0073480E"/>
    <w:rsid w:val="0074307E"/>
    <w:rsid w:val="00743DD7"/>
    <w:rsid w:val="007443E9"/>
    <w:rsid w:val="00746A88"/>
    <w:rsid w:val="00751917"/>
    <w:rsid w:val="007528C5"/>
    <w:rsid w:val="0075517A"/>
    <w:rsid w:val="00756232"/>
    <w:rsid w:val="0075644E"/>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6149"/>
    <w:rsid w:val="007A250B"/>
    <w:rsid w:val="007A307C"/>
    <w:rsid w:val="007A321D"/>
    <w:rsid w:val="007A4BB0"/>
    <w:rsid w:val="007A5924"/>
    <w:rsid w:val="007B08BF"/>
    <w:rsid w:val="007B2DE5"/>
    <w:rsid w:val="007B5591"/>
    <w:rsid w:val="007B6A70"/>
    <w:rsid w:val="007B6AD7"/>
    <w:rsid w:val="007B7D90"/>
    <w:rsid w:val="007C1E13"/>
    <w:rsid w:val="007C2877"/>
    <w:rsid w:val="007C2A94"/>
    <w:rsid w:val="007C551F"/>
    <w:rsid w:val="007C565B"/>
    <w:rsid w:val="007C6CAB"/>
    <w:rsid w:val="007D0B50"/>
    <w:rsid w:val="007D2223"/>
    <w:rsid w:val="007D3780"/>
    <w:rsid w:val="007D3DC1"/>
    <w:rsid w:val="007D522B"/>
    <w:rsid w:val="007D57FA"/>
    <w:rsid w:val="007D5C3E"/>
    <w:rsid w:val="007D764E"/>
    <w:rsid w:val="007E36DB"/>
    <w:rsid w:val="007E4931"/>
    <w:rsid w:val="007E4BB3"/>
    <w:rsid w:val="007E4BE2"/>
    <w:rsid w:val="007E57B0"/>
    <w:rsid w:val="007E5BD7"/>
    <w:rsid w:val="007E6D06"/>
    <w:rsid w:val="007F13AB"/>
    <w:rsid w:val="007F22EF"/>
    <w:rsid w:val="007F2774"/>
    <w:rsid w:val="007F764A"/>
    <w:rsid w:val="00801C23"/>
    <w:rsid w:val="00801C52"/>
    <w:rsid w:val="008023AC"/>
    <w:rsid w:val="008026FE"/>
    <w:rsid w:val="008065B9"/>
    <w:rsid w:val="00812E29"/>
    <w:rsid w:val="00813347"/>
    <w:rsid w:val="00815A1F"/>
    <w:rsid w:val="00817CD6"/>
    <w:rsid w:val="00820F66"/>
    <w:rsid w:val="008219F1"/>
    <w:rsid w:val="00821E7C"/>
    <w:rsid w:val="00827358"/>
    <w:rsid w:val="00830E27"/>
    <w:rsid w:val="00836CCC"/>
    <w:rsid w:val="00837F1C"/>
    <w:rsid w:val="008400E2"/>
    <w:rsid w:val="0084046A"/>
    <w:rsid w:val="00844415"/>
    <w:rsid w:val="00845BB7"/>
    <w:rsid w:val="00847852"/>
    <w:rsid w:val="00850BB7"/>
    <w:rsid w:val="008553CB"/>
    <w:rsid w:val="008557E6"/>
    <w:rsid w:val="00860083"/>
    <w:rsid w:val="00860DE1"/>
    <w:rsid w:val="008623C0"/>
    <w:rsid w:val="00865686"/>
    <w:rsid w:val="00865B5C"/>
    <w:rsid w:val="00865D3A"/>
    <w:rsid w:val="00870C42"/>
    <w:rsid w:val="008743D9"/>
    <w:rsid w:val="0087653A"/>
    <w:rsid w:val="008814B8"/>
    <w:rsid w:val="008819DA"/>
    <w:rsid w:val="00882A33"/>
    <w:rsid w:val="00884386"/>
    <w:rsid w:val="00887A65"/>
    <w:rsid w:val="00887BB1"/>
    <w:rsid w:val="00887DA5"/>
    <w:rsid w:val="0089063B"/>
    <w:rsid w:val="00890C34"/>
    <w:rsid w:val="008917B9"/>
    <w:rsid w:val="00895E68"/>
    <w:rsid w:val="00896014"/>
    <w:rsid w:val="00897ED9"/>
    <w:rsid w:val="008A2F14"/>
    <w:rsid w:val="008A34CE"/>
    <w:rsid w:val="008B2B50"/>
    <w:rsid w:val="008B4134"/>
    <w:rsid w:val="008B5AF8"/>
    <w:rsid w:val="008B7519"/>
    <w:rsid w:val="008C09A1"/>
    <w:rsid w:val="008C0FCD"/>
    <w:rsid w:val="008C254E"/>
    <w:rsid w:val="008C43DE"/>
    <w:rsid w:val="008D0EFB"/>
    <w:rsid w:val="008D2C52"/>
    <w:rsid w:val="008D57AD"/>
    <w:rsid w:val="008D6F7B"/>
    <w:rsid w:val="008E1B86"/>
    <w:rsid w:val="008E4408"/>
    <w:rsid w:val="008E740D"/>
    <w:rsid w:val="008F26C8"/>
    <w:rsid w:val="008F3294"/>
    <w:rsid w:val="008F514A"/>
    <w:rsid w:val="008F747C"/>
    <w:rsid w:val="00900498"/>
    <w:rsid w:val="0090209F"/>
    <w:rsid w:val="009054CB"/>
    <w:rsid w:val="00906A59"/>
    <w:rsid w:val="00910645"/>
    <w:rsid w:val="009127EF"/>
    <w:rsid w:val="00913E28"/>
    <w:rsid w:val="00920867"/>
    <w:rsid w:val="00920F2A"/>
    <w:rsid w:val="00921B83"/>
    <w:rsid w:val="00921E9E"/>
    <w:rsid w:val="00922657"/>
    <w:rsid w:val="009229CB"/>
    <w:rsid w:val="00922D98"/>
    <w:rsid w:val="009246CA"/>
    <w:rsid w:val="00924BA1"/>
    <w:rsid w:val="00930081"/>
    <w:rsid w:val="009304AE"/>
    <w:rsid w:val="00931145"/>
    <w:rsid w:val="00934888"/>
    <w:rsid w:val="0093527F"/>
    <w:rsid w:val="00942059"/>
    <w:rsid w:val="00942174"/>
    <w:rsid w:val="0094286A"/>
    <w:rsid w:val="00943F3F"/>
    <w:rsid w:val="00945D81"/>
    <w:rsid w:val="009478ED"/>
    <w:rsid w:val="009508F1"/>
    <w:rsid w:val="00951DD1"/>
    <w:rsid w:val="009571C8"/>
    <w:rsid w:val="0096142F"/>
    <w:rsid w:val="0096230D"/>
    <w:rsid w:val="00962EF0"/>
    <w:rsid w:val="00965A6D"/>
    <w:rsid w:val="0096737A"/>
    <w:rsid w:val="00970622"/>
    <w:rsid w:val="0097131C"/>
    <w:rsid w:val="00974B37"/>
    <w:rsid w:val="00982273"/>
    <w:rsid w:val="00986E8C"/>
    <w:rsid w:val="00991DCF"/>
    <w:rsid w:val="00991E5C"/>
    <w:rsid w:val="00993F57"/>
    <w:rsid w:val="00994879"/>
    <w:rsid w:val="009979A7"/>
    <w:rsid w:val="009A194A"/>
    <w:rsid w:val="009A1B2D"/>
    <w:rsid w:val="009A2844"/>
    <w:rsid w:val="009A5129"/>
    <w:rsid w:val="009B0ACE"/>
    <w:rsid w:val="009B2AE9"/>
    <w:rsid w:val="009B2F59"/>
    <w:rsid w:val="009B307F"/>
    <w:rsid w:val="009B6F89"/>
    <w:rsid w:val="009C27EE"/>
    <w:rsid w:val="009C2D70"/>
    <w:rsid w:val="009C3474"/>
    <w:rsid w:val="009C3EA4"/>
    <w:rsid w:val="009C4754"/>
    <w:rsid w:val="009C6F26"/>
    <w:rsid w:val="009C75F5"/>
    <w:rsid w:val="009C7AAB"/>
    <w:rsid w:val="009C7C00"/>
    <w:rsid w:val="009D3F36"/>
    <w:rsid w:val="009D5FBE"/>
    <w:rsid w:val="009E628C"/>
    <w:rsid w:val="009F0791"/>
    <w:rsid w:val="009F12B9"/>
    <w:rsid w:val="00A00402"/>
    <w:rsid w:val="00A02E65"/>
    <w:rsid w:val="00A06676"/>
    <w:rsid w:val="00A06AF5"/>
    <w:rsid w:val="00A06FE9"/>
    <w:rsid w:val="00A115F5"/>
    <w:rsid w:val="00A12EA0"/>
    <w:rsid w:val="00A136BD"/>
    <w:rsid w:val="00A13E2C"/>
    <w:rsid w:val="00A21E21"/>
    <w:rsid w:val="00A232CD"/>
    <w:rsid w:val="00A23471"/>
    <w:rsid w:val="00A256AB"/>
    <w:rsid w:val="00A323C5"/>
    <w:rsid w:val="00A34777"/>
    <w:rsid w:val="00A36552"/>
    <w:rsid w:val="00A36D27"/>
    <w:rsid w:val="00A43175"/>
    <w:rsid w:val="00A43300"/>
    <w:rsid w:val="00A5161B"/>
    <w:rsid w:val="00A5263A"/>
    <w:rsid w:val="00A52CAE"/>
    <w:rsid w:val="00A61635"/>
    <w:rsid w:val="00A63A97"/>
    <w:rsid w:val="00A65508"/>
    <w:rsid w:val="00A6571D"/>
    <w:rsid w:val="00A67CD8"/>
    <w:rsid w:val="00A74B2B"/>
    <w:rsid w:val="00A840AC"/>
    <w:rsid w:val="00A851C2"/>
    <w:rsid w:val="00A85C05"/>
    <w:rsid w:val="00A86D6C"/>
    <w:rsid w:val="00A870BA"/>
    <w:rsid w:val="00A90049"/>
    <w:rsid w:val="00A9203C"/>
    <w:rsid w:val="00A946F7"/>
    <w:rsid w:val="00A96D30"/>
    <w:rsid w:val="00A97B79"/>
    <w:rsid w:val="00AA1D0C"/>
    <w:rsid w:val="00AA2AE0"/>
    <w:rsid w:val="00AA4A9A"/>
    <w:rsid w:val="00AA7CBB"/>
    <w:rsid w:val="00AB5B6D"/>
    <w:rsid w:val="00AB6461"/>
    <w:rsid w:val="00AB7175"/>
    <w:rsid w:val="00AC3A0C"/>
    <w:rsid w:val="00AC4232"/>
    <w:rsid w:val="00AC64A0"/>
    <w:rsid w:val="00AC7FA2"/>
    <w:rsid w:val="00AD4B7D"/>
    <w:rsid w:val="00AD5FD3"/>
    <w:rsid w:val="00AD6394"/>
    <w:rsid w:val="00AD6D1A"/>
    <w:rsid w:val="00AE13AF"/>
    <w:rsid w:val="00AF06BC"/>
    <w:rsid w:val="00AF0C03"/>
    <w:rsid w:val="00AF0F17"/>
    <w:rsid w:val="00AF6951"/>
    <w:rsid w:val="00AF6C50"/>
    <w:rsid w:val="00AF77E9"/>
    <w:rsid w:val="00B040D8"/>
    <w:rsid w:val="00B06019"/>
    <w:rsid w:val="00B112B4"/>
    <w:rsid w:val="00B16016"/>
    <w:rsid w:val="00B21CA6"/>
    <w:rsid w:val="00B22BF3"/>
    <w:rsid w:val="00B234AF"/>
    <w:rsid w:val="00B27CD7"/>
    <w:rsid w:val="00B27F1B"/>
    <w:rsid w:val="00B3526C"/>
    <w:rsid w:val="00B40211"/>
    <w:rsid w:val="00B41A3B"/>
    <w:rsid w:val="00B43107"/>
    <w:rsid w:val="00B439EC"/>
    <w:rsid w:val="00B45EBD"/>
    <w:rsid w:val="00B47072"/>
    <w:rsid w:val="00B47109"/>
    <w:rsid w:val="00B50945"/>
    <w:rsid w:val="00B5122D"/>
    <w:rsid w:val="00B53242"/>
    <w:rsid w:val="00B5382C"/>
    <w:rsid w:val="00B5781C"/>
    <w:rsid w:val="00B61700"/>
    <w:rsid w:val="00B61F97"/>
    <w:rsid w:val="00B624CF"/>
    <w:rsid w:val="00B6390C"/>
    <w:rsid w:val="00B63B4B"/>
    <w:rsid w:val="00B65C59"/>
    <w:rsid w:val="00B6694A"/>
    <w:rsid w:val="00B8018D"/>
    <w:rsid w:val="00B8176F"/>
    <w:rsid w:val="00B81A5F"/>
    <w:rsid w:val="00B82AC6"/>
    <w:rsid w:val="00B8424E"/>
    <w:rsid w:val="00B847B7"/>
    <w:rsid w:val="00B858E6"/>
    <w:rsid w:val="00B90CD0"/>
    <w:rsid w:val="00B9192E"/>
    <w:rsid w:val="00B930C9"/>
    <w:rsid w:val="00B94C7D"/>
    <w:rsid w:val="00B97D8D"/>
    <w:rsid w:val="00BA03CE"/>
    <w:rsid w:val="00BA326A"/>
    <w:rsid w:val="00BA3604"/>
    <w:rsid w:val="00BA50F6"/>
    <w:rsid w:val="00BB0341"/>
    <w:rsid w:val="00BB0755"/>
    <w:rsid w:val="00BB20F8"/>
    <w:rsid w:val="00BB4A78"/>
    <w:rsid w:val="00BB5066"/>
    <w:rsid w:val="00BB7135"/>
    <w:rsid w:val="00BB73E1"/>
    <w:rsid w:val="00BB7D99"/>
    <w:rsid w:val="00BC5445"/>
    <w:rsid w:val="00BC7B0E"/>
    <w:rsid w:val="00BD0241"/>
    <w:rsid w:val="00BD2433"/>
    <w:rsid w:val="00BD4B3F"/>
    <w:rsid w:val="00BD51CA"/>
    <w:rsid w:val="00BD6CF4"/>
    <w:rsid w:val="00BE0CB3"/>
    <w:rsid w:val="00BE0DFE"/>
    <w:rsid w:val="00BE1C72"/>
    <w:rsid w:val="00BE3015"/>
    <w:rsid w:val="00BE4E29"/>
    <w:rsid w:val="00BE73B2"/>
    <w:rsid w:val="00BF1293"/>
    <w:rsid w:val="00BF310D"/>
    <w:rsid w:val="00BF73A8"/>
    <w:rsid w:val="00C01564"/>
    <w:rsid w:val="00C02DB7"/>
    <w:rsid w:val="00C02DEE"/>
    <w:rsid w:val="00C03E46"/>
    <w:rsid w:val="00C05556"/>
    <w:rsid w:val="00C063BB"/>
    <w:rsid w:val="00C0796A"/>
    <w:rsid w:val="00C11323"/>
    <w:rsid w:val="00C223D4"/>
    <w:rsid w:val="00C241FE"/>
    <w:rsid w:val="00C26144"/>
    <w:rsid w:val="00C26CF5"/>
    <w:rsid w:val="00C26D73"/>
    <w:rsid w:val="00C304B0"/>
    <w:rsid w:val="00C338A6"/>
    <w:rsid w:val="00C343BD"/>
    <w:rsid w:val="00C37828"/>
    <w:rsid w:val="00C41591"/>
    <w:rsid w:val="00C4312C"/>
    <w:rsid w:val="00C450B0"/>
    <w:rsid w:val="00C45F98"/>
    <w:rsid w:val="00C46BCF"/>
    <w:rsid w:val="00C47323"/>
    <w:rsid w:val="00C51DDA"/>
    <w:rsid w:val="00C52216"/>
    <w:rsid w:val="00C56366"/>
    <w:rsid w:val="00C607E3"/>
    <w:rsid w:val="00C61825"/>
    <w:rsid w:val="00C62C07"/>
    <w:rsid w:val="00C6456D"/>
    <w:rsid w:val="00C81A83"/>
    <w:rsid w:val="00C82FD3"/>
    <w:rsid w:val="00C83711"/>
    <w:rsid w:val="00C8384A"/>
    <w:rsid w:val="00C8592B"/>
    <w:rsid w:val="00C878A5"/>
    <w:rsid w:val="00C906BB"/>
    <w:rsid w:val="00C90BA2"/>
    <w:rsid w:val="00C91821"/>
    <w:rsid w:val="00C92468"/>
    <w:rsid w:val="00C92818"/>
    <w:rsid w:val="00C92BEB"/>
    <w:rsid w:val="00C93A89"/>
    <w:rsid w:val="00C962B2"/>
    <w:rsid w:val="00CA12D4"/>
    <w:rsid w:val="00CA2349"/>
    <w:rsid w:val="00CA4F6C"/>
    <w:rsid w:val="00CA6D0B"/>
    <w:rsid w:val="00CB0A35"/>
    <w:rsid w:val="00CB2560"/>
    <w:rsid w:val="00CB2F2F"/>
    <w:rsid w:val="00CB65EC"/>
    <w:rsid w:val="00CC1CC2"/>
    <w:rsid w:val="00CC49AE"/>
    <w:rsid w:val="00CC512E"/>
    <w:rsid w:val="00CC550E"/>
    <w:rsid w:val="00CC6093"/>
    <w:rsid w:val="00CC7FAC"/>
    <w:rsid w:val="00CD0BF8"/>
    <w:rsid w:val="00CD2565"/>
    <w:rsid w:val="00CD2E3B"/>
    <w:rsid w:val="00CD3A0E"/>
    <w:rsid w:val="00CD3B89"/>
    <w:rsid w:val="00CD472D"/>
    <w:rsid w:val="00CD5E3E"/>
    <w:rsid w:val="00CD5F12"/>
    <w:rsid w:val="00CD648C"/>
    <w:rsid w:val="00CE2478"/>
    <w:rsid w:val="00CE52EB"/>
    <w:rsid w:val="00CF2B5B"/>
    <w:rsid w:val="00CF4554"/>
    <w:rsid w:val="00CF4576"/>
    <w:rsid w:val="00CF4D95"/>
    <w:rsid w:val="00CF629A"/>
    <w:rsid w:val="00CF6933"/>
    <w:rsid w:val="00CF6FDB"/>
    <w:rsid w:val="00D07BD9"/>
    <w:rsid w:val="00D108CD"/>
    <w:rsid w:val="00D1111F"/>
    <w:rsid w:val="00D12A50"/>
    <w:rsid w:val="00D130CC"/>
    <w:rsid w:val="00D231F3"/>
    <w:rsid w:val="00D25704"/>
    <w:rsid w:val="00D26769"/>
    <w:rsid w:val="00D307BF"/>
    <w:rsid w:val="00D31989"/>
    <w:rsid w:val="00D324C0"/>
    <w:rsid w:val="00D32A6A"/>
    <w:rsid w:val="00D33BF4"/>
    <w:rsid w:val="00D40D01"/>
    <w:rsid w:val="00D42F52"/>
    <w:rsid w:val="00D446EE"/>
    <w:rsid w:val="00D45717"/>
    <w:rsid w:val="00D47330"/>
    <w:rsid w:val="00D55A0A"/>
    <w:rsid w:val="00D57730"/>
    <w:rsid w:val="00D6146C"/>
    <w:rsid w:val="00D635BE"/>
    <w:rsid w:val="00D643E9"/>
    <w:rsid w:val="00D64EA6"/>
    <w:rsid w:val="00D6769E"/>
    <w:rsid w:val="00D676CC"/>
    <w:rsid w:val="00D74898"/>
    <w:rsid w:val="00D754D6"/>
    <w:rsid w:val="00D75F9C"/>
    <w:rsid w:val="00D75FC3"/>
    <w:rsid w:val="00D7769C"/>
    <w:rsid w:val="00D80335"/>
    <w:rsid w:val="00D8670F"/>
    <w:rsid w:val="00D8755F"/>
    <w:rsid w:val="00DA35E0"/>
    <w:rsid w:val="00DA67FE"/>
    <w:rsid w:val="00DB2D3F"/>
    <w:rsid w:val="00DB360D"/>
    <w:rsid w:val="00DB36EA"/>
    <w:rsid w:val="00DB3B6E"/>
    <w:rsid w:val="00DB5D3D"/>
    <w:rsid w:val="00DC24A9"/>
    <w:rsid w:val="00DC33BC"/>
    <w:rsid w:val="00DC360B"/>
    <w:rsid w:val="00DC3E0C"/>
    <w:rsid w:val="00DC4BF4"/>
    <w:rsid w:val="00DC520A"/>
    <w:rsid w:val="00DD0139"/>
    <w:rsid w:val="00DD0414"/>
    <w:rsid w:val="00DD0DD6"/>
    <w:rsid w:val="00DE2DA4"/>
    <w:rsid w:val="00DE55D6"/>
    <w:rsid w:val="00DF12CD"/>
    <w:rsid w:val="00DF3C6E"/>
    <w:rsid w:val="00E0149A"/>
    <w:rsid w:val="00E018FE"/>
    <w:rsid w:val="00E0378E"/>
    <w:rsid w:val="00E0439B"/>
    <w:rsid w:val="00E0528B"/>
    <w:rsid w:val="00E06590"/>
    <w:rsid w:val="00E072BE"/>
    <w:rsid w:val="00E075C0"/>
    <w:rsid w:val="00E14888"/>
    <w:rsid w:val="00E16177"/>
    <w:rsid w:val="00E209E8"/>
    <w:rsid w:val="00E223A0"/>
    <w:rsid w:val="00E23168"/>
    <w:rsid w:val="00E30399"/>
    <w:rsid w:val="00E3284A"/>
    <w:rsid w:val="00E34A90"/>
    <w:rsid w:val="00E354AA"/>
    <w:rsid w:val="00E35DEB"/>
    <w:rsid w:val="00E40079"/>
    <w:rsid w:val="00E423A7"/>
    <w:rsid w:val="00E43A45"/>
    <w:rsid w:val="00E44209"/>
    <w:rsid w:val="00E44E32"/>
    <w:rsid w:val="00E50C47"/>
    <w:rsid w:val="00E51CC2"/>
    <w:rsid w:val="00E54422"/>
    <w:rsid w:val="00E55047"/>
    <w:rsid w:val="00E55B8A"/>
    <w:rsid w:val="00E560BD"/>
    <w:rsid w:val="00E574B3"/>
    <w:rsid w:val="00E578B0"/>
    <w:rsid w:val="00E61585"/>
    <w:rsid w:val="00E62CC5"/>
    <w:rsid w:val="00E83BE7"/>
    <w:rsid w:val="00E905BB"/>
    <w:rsid w:val="00E90F30"/>
    <w:rsid w:val="00E93B4A"/>
    <w:rsid w:val="00E946CB"/>
    <w:rsid w:val="00EA6051"/>
    <w:rsid w:val="00EA6250"/>
    <w:rsid w:val="00EA7DE7"/>
    <w:rsid w:val="00EB09BC"/>
    <w:rsid w:val="00EB69E3"/>
    <w:rsid w:val="00EB7237"/>
    <w:rsid w:val="00EB7C4A"/>
    <w:rsid w:val="00EC00D8"/>
    <w:rsid w:val="00EC26D4"/>
    <w:rsid w:val="00EC382C"/>
    <w:rsid w:val="00EC5479"/>
    <w:rsid w:val="00EC5E91"/>
    <w:rsid w:val="00EC6513"/>
    <w:rsid w:val="00EC7711"/>
    <w:rsid w:val="00ED02D0"/>
    <w:rsid w:val="00ED2AF4"/>
    <w:rsid w:val="00ED2DE0"/>
    <w:rsid w:val="00ED7C6A"/>
    <w:rsid w:val="00EE1335"/>
    <w:rsid w:val="00EE29AE"/>
    <w:rsid w:val="00EE51B7"/>
    <w:rsid w:val="00EE76E0"/>
    <w:rsid w:val="00EE7D67"/>
    <w:rsid w:val="00EF5709"/>
    <w:rsid w:val="00EF6094"/>
    <w:rsid w:val="00F013AE"/>
    <w:rsid w:val="00F0248D"/>
    <w:rsid w:val="00F0479A"/>
    <w:rsid w:val="00F103CE"/>
    <w:rsid w:val="00F13DFA"/>
    <w:rsid w:val="00F213D6"/>
    <w:rsid w:val="00F23119"/>
    <w:rsid w:val="00F23809"/>
    <w:rsid w:val="00F23E98"/>
    <w:rsid w:val="00F256C7"/>
    <w:rsid w:val="00F31B9A"/>
    <w:rsid w:val="00F43206"/>
    <w:rsid w:val="00F4449C"/>
    <w:rsid w:val="00F469CE"/>
    <w:rsid w:val="00F4735E"/>
    <w:rsid w:val="00F475ED"/>
    <w:rsid w:val="00F51090"/>
    <w:rsid w:val="00F5197F"/>
    <w:rsid w:val="00F524DB"/>
    <w:rsid w:val="00F530B2"/>
    <w:rsid w:val="00F53223"/>
    <w:rsid w:val="00F62009"/>
    <w:rsid w:val="00F663E8"/>
    <w:rsid w:val="00F67D46"/>
    <w:rsid w:val="00F71307"/>
    <w:rsid w:val="00F723F0"/>
    <w:rsid w:val="00F73697"/>
    <w:rsid w:val="00F73BF2"/>
    <w:rsid w:val="00F76DC9"/>
    <w:rsid w:val="00F773E4"/>
    <w:rsid w:val="00F8041D"/>
    <w:rsid w:val="00F8105E"/>
    <w:rsid w:val="00F87541"/>
    <w:rsid w:val="00F87B4F"/>
    <w:rsid w:val="00F91453"/>
    <w:rsid w:val="00F91660"/>
    <w:rsid w:val="00F91A16"/>
    <w:rsid w:val="00F91F7C"/>
    <w:rsid w:val="00F9200C"/>
    <w:rsid w:val="00F92788"/>
    <w:rsid w:val="00F93ADE"/>
    <w:rsid w:val="00F95E08"/>
    <w:rsid w:val="00F971E9"/>
    <w:rsid w:val="00F97525"/>
    <w:rsid w:val="00FA027B"/>
    <w:rsid w:val="00FA141A"/>
    <w:rsid w:val="00FA19CA"/>
    <w:rsid w:val="00FA607C"/>
    <w:rsid w:val="00FA61C9"/>
    <w:rsid w:val="00FA6A04"/>
    <w:rsid w:val="00FA7103"/>
    <w:rsid w:val="00FA76F8"/>
    <w:rsid w:val="00FB0853"/>
    <w:rsid w:val="00FB23E7"/>
    <w:rsid w:val="00FB33B3"/>
    <w:rsid w:val="00FB3DE1"/>
    <w:rsid w:val="00FB6445"/>
    <w:rsid w:val="00FC044B"/>
    <w:rsid w:val="00FC0F78"/>
    <w:rsid w:val="00FC16EC"/>
    <w:rsid w:val="00FC2B8A"/>
    <w:rsid w:val="00FC545E"/>
    <w:rsid w:val="00FC559E"/>
    <w:rsid w:val="00FC61AF"/>
    <w:rsid w:val="00FC73C7"/>
    <w:rsid w:val="00FD02D9"/>
    <w:rsid w:val="00FD4305"/>
    <w:rsid w:val="00FD4F65"/>
    <w:rsid w:val="00FD6E59"/>
    <w:rsid w:val="00FE356F"/>
    <w:rsid w:val="00FE404F"/>
    <w:rsid w:val="00FE4DC8"/>
    <w:rsid w:val="00FE7AA0"/>
    <w:rsid w:val="00FF07A2"/>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numbering" w:customStyle="1" w:styleId="Dash">
    <w:name w:val="Dash"/>
    <w:rsid w:val="00FC559E"/>
    <w:pPr>
      <w:numPr>
        <w:numId w:val="1"/>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styleId="UnresolvedMention">
    <w:name w:val="Unresolved Mention"/>
    <w:basedOn w:val="DefaultParagraphFont"/>
    <w:uiPriority w:val="99"/>
    <w:semiHidden/>
    <w:unhideWhenUsed/>
    <w:rsid w:val="006D2739"/>
    <w:rPr>
      <w:color w:val="605E5C"/>
      <w:shd w:val="clear" w:color="auto" w:fill="E1DFDD"/>
    </w:rPr>
  </w:style>
  <w:style w:type="paragraph" w:customStyle="1" w:styleId="xmsonormal">
    <w:name w:val="x_msonormal"/>
    <w:basedOn w:val="Normal"/>
    <w:rsid w:val="00A23471"/>
    <w:rPr>
      <w:rFonts w:ascii="Calibri" w:eastAsiaTheme="minorHAnsi" w:hAnsi="Calibri" w:cs="Calibri"/>
      <w:sz w:val="22"/>
      <w:szCs w:val="22"/>
      <w:lang w:val="en-US"/>
    </w:rPr>
  </w:style>
  <w:style w:type="paragraph" w:customStyle="1" w:styleId="xxmsonormal">
    <w:name w:val="x_xmsonormal"/>
    <w:basedOn w:val="Normal"/>
    <w:rsid w:val="00A23471"/>
    <w:rPr>
      <w:rFonts w:ascii="Calibri" w:eastAsiaTheme="minorHAnsi" w:hAnsi="Calibri" w:cs="Calibri"/>
      <w:sz w:val="22"/>
      <w:szCs w:val="22"/>
      <w:lang w:val="en-US"/>
    </w:rPr>
  </w:style>
  <w:style w:type="paragraph" w:customStyle="1" w:styleId="xxmsolistparagraph">
    <w:name w:val="x_xmsolistparagraph"/>
    <w:basedOn w:val="Normal"/>
    <w:rsid w:val="00A23471"/>
    <w:pPr>
      <w:ind w:left="720"/>
    </w:pPr>
    <w:rPr>
      <w:rFonts w:eastAsiaTheme="minorHAnsi"/>
      <w:sz w:val="24"/>
      <w:szCs w:val="24"/>
      <w:lang w:val="en-US"/>
    </w:rPr>
  </w:style>
  <w:style w:type="character" w:customStyle="1" w:styleId="ListParagraphChar">
    <w:name w:val="List Paragraph Char"/>
    <w:basedOn w:val="DefaultParagraphFont"/>
    <w:link w:val="ListParagraph0"/>
    <w:qFormat/>
    <w:locked/>
    <w:rsid w:val="003D5B3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406">
      <w:bodyDiv w:val="1"/>
      <w:marLeft w:val="0"/>
      <w:marRight w:val="0"/>
      <w:marTop w:val="0"/>
      <w:marBottom w:val="0"/>
      <w:divBdr>
        <w:top w:val="none" w:sz="0" w:space="0" w:color="auto"/>
        <w:left w:val="none" w:sz="0" w:space="0" w:color="auto"/>
        <w:bottom w:val="none" w:sz="0" w:space="0" w:color="auto"/>
        <w:right w:val="none" w:sz="0" w:space="0" w:color="auto"/>
      </w:divBdr>
    </w:div>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522288215">
      <w:bodyDiv w:val="1"/>
      <w:marLeft w:val="0"/>
      <w:marRight w:val="0"/>
      <w:marTop w:val="0"/>
      <w:marBottom w:val="0"/>
      <w:divBdr>
        <w:top w:val="none" w:sz="0" w:space="0" w:color="auto"/>
        <w:left w:val="none" w:sz="0" w:space="0" w:color="auto"/>
        <w:bottom w:val="none" w:sz="0" w:space="0" w:color="auto"/>
        <w:right w:val="none" w:sz="0" w:space="0" w:color="auto"/>
      </w:divBdr>
    </w:div>
    <w:div w:id="728695991">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175026398">
      <w:bodyDiv w:val="1"/>
      <w:marLeft w:val="0"/>
      <w:marRight w:val="0"/>
      <w:marTop w:val="0"/>
      <w:marBottom w:val="0"/>
      <w:divBdr>
        <w:top w:val="none" w:sz="0" w:space="0" w:color="auto"/>
        <w:left w:val="none" w:sz="0" w:space="0" w:color="auto"/>
        <w:bottom w:val="none" w:sz="0" w:space="0" w:color="auto"/>
        <w:right w:val="none" w:sz="0" w:space="0" w:color="auto"/>
      </w:divBdr>
    </w:div>
    <w:div w:id="1289624114">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65098438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68413846">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CIDI/doc.&amp;classNum=357&amp;lang=s" TargetMode="External"/><Relationship Id="rId18" Type="http://schemas.openxmlformats.org/officeDocument/2006/relationships/hyperlink" Target="http://scm.oas.org/IDMS/Redirectpage.aspx?class=XII.21.1.CIDI/TRABAJO.Doc&amp;classNum=5&amp;lang=s" TargetMode="External"/><Relationship Id="rId26" Type="http://schemas.openxmlformats.org/officeDocument/2006/relationships/hyperlink" Target="https://scm.oas.org/IDMS/Redirectpage.aspx?class=XIX..cidi.CIMT.RPA.Doc&amp;classNum=36&amp;lang=p" TargetMode="External"/><Relationship Id="rId3" Type="http://schemas.openxmlformats.org/officeDocument/2006/relationships/customXml" Target="../customXml/item3.xml"/><Relationship Id="rId21" Type="http://schemas.openxmlformats.org/officeDocument/2006/relationships/hyperlink" Target="http://scm.oas.org/IDMS/Redirectpage.aspx?class=XII.21.1.CIDI/TRABAJO.Dec&amp;classNum=1&amp;lang=s" TargetMode="External"/><Relationship Id="rId7" Type="http://schemas.openxmlformats.org/officeDocument/2006/relationships/settings" Target="settings.xml"/><Relationship Id="rId12" Type="http://schemas.openxmlformats.org/officeDocument/2006/relationships/hyperlink" Target="https://scm.oas.org/IDMS/Redirectpage.aspx?class=CIDI/doc.&amp;classNum=356&amp;lang=s" TargetMode="External"/><Relationship Id="rId17" Type="http://schemas.openxmlformats.org/officeDocument/2006/relationships/hyperlink" Target="http://scm.oas.org/IDMS/Redirectpage.aspx?class=XII.21.1.CIDI/TRABAJO.Doc&amp;classNum=5&amp;lang=s" TargetMode="External"/><Relationship Id="rId25" Type="http://schemas.openxmlformats.org/officeDocument/2006/relationships/hyperlink" Target="http://scm.oas.org/IDMS/Redirectpage.aspx?class=XII.21.1.CIDI/TRABAJO.Doc&amp;classNum=5&amp;lang=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IDMS/Redirectpage.aspx?class=XII.21.1.CIDI/TRABAJO.Dec&amp;classNum=1&amp;lang=p" TargetMode="External"/><Relationship Id="rId20" Type="http://schemas.openxmlformats.org/officeDocument/2006/relationships/hyperlink" Target="http://scm.oas.org/IDMS/Redirectpage.aspx?class=XII.21.1.CIDI/TRABAJO.Dec&amp;classNum=1&amp;lang=s" TargetMode="External"/><Relationship Id="rId29" Type="http://schemas.openxmlformats.org/officeDocument/2006/relationships/hyperlink" Target="http://scm.oas.org/pdfs/2021/AGRES2956ESP.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XIII.6.1E/CIDI/CIE/E-I/DOC&amp;classNum=3&amp;lang=s" TargetMode="External"/><Relationship Id="rId24" Type="http://schemas.openxmlformats.org/officeDocument/2006/relationships/hyperlink" Target="http://scm.oas.org/IDMS/Redirectpage.aspx?class=XII.21.1.CIDI/TRABAJO.Doc&amp;classNum=5&amp;la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IDMS/Redirectpage.aspx?class=XII.21.1.CIDI/TRABAJO.Dec&amp;classNum=1&amp;lang=s" TargetMode="External"/><Relationship Id="rId23" Type="http://schemas.openxmlformats.org/officeDocument/2006/relationships/hyperlink" Target="http://scm.oas.org/IDMS/Redirectpage.aspx?class=XII.21.1.CIDI/TRABAJO.Doc&amp;classNum=5&amp;lang=s" TargetMode="External"/><Relationship Id="rId28" Type="http://schemas.openxmlformats.org/officeDocument/2006/relationships/hyperlink" Target="http://scm.oas.org/pdfs/2021/AGRES2956ESP.docx" TargetMode="External"/><Relationship Id="rId10" Type="http://schemas.openxmlformats.org/officeDocument/2006/relationships/endnotes" Target="endnotes.xml"/><Relationship Id="rId19" Type="http://schemas.openxmlformats.org/officeDocument/2006/relationships/hyperlink" Target="http://scm.oas.org/IDMS/Redirectpage.aspx?class=XII.21.1.CIDI/TRABAJO.Doc&amp;classNum=5&amp;lang=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XII.21.1.CIDI/TRABAJO.Dec&amp;classNum=1&amp;lang=s" TargetMode="External"/><Relationship Id="rId22" Type="http://schemas.openxmlformats.org/officeDocument/2006/relationships/hyperlink" Target="http://scm.oas.org/IDMS/Redirectpage.aspx?class=XII.21.1.CIDI/TRABAJO.Dec&amp;classNum=1&amp;lang=p" TargetMode="External"/><Relationship Id="rId27" Type="http://schemas.openxmlformats.org/officeDocument/2006/relationships/hyperlink" Target="http://scm.oas.org/IDMS/Redirectpage.aspx?class=XLVIII.4%20CIDI/REMDES/doc&amp;classNum=6&amp;lang=p"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2" ma:contentTypeDescription="Create a new document." ma:contentTypeScope="" ma:versionID="3fbc36ddf269f73638be80b189758b23">
  <xsd:schema xmlns:xsd="http://www.w3.org/2001/XMLSchema" xmlns:xs="http://www.w3.org/2001/XMLSchema" xmlns:p="http://schemas.microsoft.com/office/2006/metadata/properties" xmlns:ns2="5c0ed026-2af2-4bd4-84a6-7e6cd39ea343" targetNamespace="http://schemas.microsoft.com/office/2006/metadata/properties" ma:root="true" ma:fieldsID="dc9fb55ea37b2160bb9f8c95f2316301" ns2:_="">
    <xsd:import namespace="5c0ed026-2af2-4bd4-84a6-7e6cd39ea343"/>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documentManagement>
</p:properties>
</file>

<file path=customXml/itemProps1.xml><?xml version="1.0" encoding="utf-8"?>
<ds:datastoreItem xmlns:ds="http://schemas.openxmlformats.org/officeDocument/2006/customXml" ds:itemID="{3D420F57-499D-4564-B573-BD9133B8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01F12-2F2D-496D-80CC-DA608B19FF3E}">
  <ds:schemaRefs>
    <ds:schemaRef ds:uri="http://schemas.microsoft.com/sharepoint/v3/contenttype/forms"/>
  </ds:schemaRefs>
</ds:datastoreItem>
</file>

<file path=customXml/itemProps3.xml><?xml version="1.0" encoding="utf-8"?>
<ds:datastoreItem xmlns:ds="http://schemas.openxmlformats.org/officeDocument/2006/customXml" ds:itemID="{1719A468-2D67-4CA2-AEA0-1BDC37590E32}">
  <ds:schemaRefs>
    <ds:schemaRef ds:uri="http://schemas.openxmlformats.org/officeDocument/2006/bibliography"/>
  </ds:schemaRefs>
</ds:datastoreItem>
</file>

<file path=customXml/itemProps4.xml><?xml version="1.0" encoding="utf-8"?>
<ds:datastoreItem xmlns:ds="http://schemas.openxmlformats.org/officeDocument/2006/customXml" ds:itemID="{94D8AB5F-6C09-4665-81C0-F36A146E100B}">
  <ds:schemaRefs>
    <ds:schemaRef ds:uri="http://schemas.microsoft.com/office/2006/metadata/properties"/>
    <ds:schemaRef ds:uri="http://schemas.microsoft.com/office/infopath/2007/PartnerControls"/>
    <ds:schemaRef ds:uri="5c0ed026-2af2-4bd4-84a6-7e6cd39ea34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27</Pages>
  <Words>8975</Words>
  <Characters>51161</Characters>
  <Application>Microsoft Office Word</Application>
  <DocSecurity>0</DocSecurity>
  <Lines>426</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60016</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cp:lastModifiedBy>Diaz - Avalos,  Estela</cp:lastModifiedBy>
  <cp:revision>3</cp:revision>
  <cp:lastPrinted>2018-08-24T16:52:00Z</cp:lastPrinted>
  <dcterms:created xsi:type="dcterms:W3CDTF">2022-09-28T17:26:00Z</dcterms:created>
  <dcterms:modified xsi:type="dcterms:W3CDTF">2022-09-28T17:27:00Z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0x0101003FD60DE7C51F8C40AF6F34765F7D2D84</vt:lpwstr>
  </property>
</Properties>
</file>