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E343F0" w14:textId="7E116C2E" w:rsidR="008863F6" w:rsidRPr="00493F18" w:rsidRDefault="001C4F26" w:rsidP="008863F6">
      <w:pPr>
        <w:pStyle w:val="Header"/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8A210DF" wp14:editId="3E23CA37">
            <wp:simplePos x="0" y="0"/>
            <wp:positionH relativeFrom="column">
              <wp:posOffset>608965</wp:posOffset>
            </wp:positionH>
            <wp:positionV relativeFrom="paragraph">
              <wp:posOffset>-190500</wp:posOffset>
            </wp:positionV>
            <wp:extent cx="4663440" cy="899795"/>
            <wp:effectExtent l="0" t="0" r="0" b="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63440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1057030E" w14:textId="77777777" w:rsidR="00903A5C" w:rsidRPr="00903A5C" w:rsidRDefault="00903A5C" w:rsidP="00903A5C">
                        <w:pPr>
                          <w:tabs>
                            <w:tab w:val="start" w:pos="45pt"/>
                            <w:tab w:val="center" w:pos="216pt"/>
                            <w:tab w:val="end" w:pos="432pt"/>
                          </w:tabs>
                          <w:spacing w:after="0pt" w:line="12pt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0"/>
                            <w:lang w:eastAsia="en-US"/>
                          </w:rPr>
                        </w:pPr>
                        <w:r w:rsidRPr="00903A5C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0"/>
                            <w:lang w:eastAsia="en-US"/>
                          </w:rPr>
                          <w:t>ORGANIZATION OF AMERICAN STATES</w:t>
                        </w:r>
                      </w:p>
                      <w:p w14:paraId="751CF2D8" w14:textId="77777777" w:rsidR="00903A5C" w:rsidRPr="00903A5C" w:rsidRDefault="00903A5C" w:rsidP="00903A5C">
                        <w:pPr>
                          <w:tabs>
                            <w:tab w:val="start" w:pos="45pt"/>
                            <w:tab w:val="center" w:pos="216pt"/>
                            <w:tab w:val="end" w:pos="432pt"/>
                          </w:tabs>
                          <w:spacing w:after="0pt" w:line="12pt" w:lineRule="auto"/>
                          <w:jc w:val="center"/>
                          <w:rPr>
                            <w:rFonts w:ascii="Times New Roman" w:eastAsia="Times New Roman" w:hAnsi="Times New Roman"/>
                            <w:lang w:eastAsia="en-US"/>
                          </w:rPr>
                        </w:pPr>
                        <w:r w:rsidRPr="00903A5C">
                          <w:rPr>
                            <w:rFonts w:ascii="Times New Roman" w:eastAsia="Times New Roman" w:hAnsi="Times New Roman"/>
                            <w:lang w:eastAsia="en-US"/>
                          </w:rPr>
                          <w:t>Inter-American Council for Integral Development</w:t>
                        </w:r>
                      </w:p>
                      <w:p w14:paraId="729D4299" w14:textId="77777777" w:rsidR="00903A5C" w:rsidRPr="00903A5C" w:rsidRDefault="00903A5C" w:rsidP="00903A5C">
                        <w:pPr>
                          <w:tabs>
                            <w:tab w:val="start" w:pos="45pt"/>
                            <w:tab w:val="center" w:pos="216pt"/>
                            <w:tab w:val="end" w:pos="432pt"/>
                          </w:tabs>
                          <w:spacing w:after="0pt" w:line="12pt" w:lineRule="auto"/>
                          <w:jc w:val="center"/>
                          <w:rPr>
                            <w:rFonts w:ascii="Times New Roman" w:eastAsia="Times New Roman" w:hAnsi="Times New Roman"/>
                            <w:lang w:eastAsia="en-US"/>
                          </w:rPr>
                        </w:pPr>
                        <w:r w:rsidRPr="00903A5C">
                          <w:rPr>
                            <w:rFonts w:ascii="Times New Roman" w:eastAsia="Times New Roman" w:hAnsi="Times New Roman"/>
                            <w:lang w:eastAsia="en-US"/>
                          </w:rPr>
                          <w:t>(CIDI)</w:t>
                        </w:r>
                      </w:p>
                      <w:p w14:paraId="1C8FA8BA" w14:textId="7E4AA2DD" w:rsidR="008863F6" w:rsidRPr="008863F6" w:rsidRDefault="008863F6" w:rsidP="008863F6">
                        <w:pPr>
                          <w:pStyle w:val="Header"/>
                          <w:tabs>
                            <w:tab w:val="start" w:pos="45pt"/>
                          </w:tabs>
                          <w:spacing w:line="12pt" w:lineRule="atLeast"/>
                          <w:jc w:val="center"/>
                          <w:rPr>
                            <w:rFonts w:ascii="Garamond" w:hAnsi="Garamond"/>
                            <w:b/>
                            <w:lang w:val="en-US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C6DFF0B" wp14:editId="7D8FF5E2">
            <wp:simplePos x="0" y="0"/>
            <wp:positionH relativeFrom="column">
              <wp:posOffset>40640</wp:posOffset>
            </wp:positionH>
            <wp:positionV relativeFrom="paragraph">
              <wp:posOffset>-190500</wp:posOffset>
            </wp:positionV>
            <wp:extent cx="822960" cy="824865"/>
            <wp:effectExtent l="0" t="0" r="0" b="0"/>
            <wp:wrapNone/>
            <wp:docPr id="2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2DE4680" wp14:editId="1547EF71">
            <wp:simplePos x="0" y="0"/>
            <wp:positionH relativeFrom="column">
              <wp:posOffset>4975860</wp:posOffset>
            </wp:positionH>
            <wp:positionV relativeFrom="paragraph">
              <wp:posOffset>-190500</wp:posOffset>
            </wp:positionV>
            <wp:extent cx="1097280" cy="755650"/>
            <wp:effectExtent l="0" t="0" r="0" b="0"/>
            <wp:wrapNone/>
            <wp:docPr id="4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863F6" w:rsidRPr="00493F18">
        <w:rPr>
          <w:lang w:val="pt-BR"/>
        </w:rPr>
        <w:t xml:space="preserve">- </w:t>
      </w:r>
      <w:r w:rsidR="008863F6">
        <w:fldChar w:fldCharType="begin"/>
      </w:r>
      <w:r w:rsidR="008863F6" w:rsidRPr="00493F18">
        <w:rPr>
          <w:lang w:val="pt-BR"/>
        </w:rPr>
        <w:instrText xml:space="preserve"> PAGE   \* MERGEFORMAT </w:instrText>
      </w:r>
      <w:r w:rsidR="008863F6">
        <w:fldChar w:fldCharType="separate"/>
      </w:r>
      <w:r w:rsidR="008863F6" w:rsidRPr="00493F18">
        <w:rPr>
          <w:noProof/>
          <w:lang w:val="pt-BR"/>
        </w:rPr>
        <w:t>1</w:t>
      </w:r>
      <w:r w:rsidR="008863F6">
        <w:rPr>
          <w:noProof/>
        </w:rPr>
        <w:fldChar w:fldCharType="end"/>
      </w:r>
      <w:r w:rsidR="008863F6" w:rsidRPr="00493F18">
        <w:rPr>
          <w:noProof/>
          <w:lang w:val="pt-BR"/>
        </w:rPr>
        <w:t xml:space="preserve"> -</w:t>
      </w:r>
    </w:p>
    <w:p w14:paraId="11B21021" w14:textId="77777777" w:rsidR="008863F6" w:rsidRPr="00493F18" w:rsidRDefault="008863F6" w:rsidP="008863F6">
      <w:pPr>
        <w:pStyle w:val="Header"/>
        <w:rPr>
          <w:lang w:val="pt-BR"/>
        </w:rPr>
      </w:pPr>
    </w:p>
    <w:p w14:paraId="77216F77" w14:textId="77777777" w:rsidR="00E10586" w:rsidRPr="00493F18" w:rsidRDefault="00E10586">
      <w:pPr>
        <w:rPr>
          <w:lang w:val="pt-BR"/>
        </w:rPr>
      </w:pPr>
    </w:p>
    <w:p w14:paraId="58BE323F" w14:textId="419AE24B" w:rsidR="008863F6" w:rsidRPr="00493F18" w:rsidRDefault="008863F6" w:rsidP="008863F6">
      <w:pPr>
        <w:tabs>
          <w:tab w:val="start" w:pos="270pt"/>
          <w:tab w:val="start" w:pos="333pt"/>
        </w:tabs>
        <w:spacing w:after="0pt" w:line="12pt" w:lineRule="auto"/>
        <w:ind w:end="0.55pt"/>
        <w:rPr>
          <w:rFonts w:ascii="Times New Roman" w:eastAsia="PMingLiU" w:hAnsi="Times New Roman"/>
          <w:b/>
          <w:lang w:val="pt-BR" w:eastAsia="es-ES"/>
        </w:rPr>
      </w:pPr>
    </w:p>
    <w:p w14:paraId="3C064063" w14:textId="6C165E1D" w:rsidR="00903A5C" w:rsidRPr="00903A5C" w:rsidRDefault="00903A5C" w:rsidP="00903A5C">
      <w:pPr>
        <w:tabs>
          <w:tab w:val="start" w:pos="360pt"/>
        </w:tabs>
        <w:spacing w:after="0pt" w:line="12pt" w:lineRule="auto"/>
        <w:ind w:end="-54pt"/>
        <w:rPr>
          <w:rFonts w:ascii="Times New Roman" w:eastAsia="Times New Roman" w:hAnsi="Times New Roman"/>
          <w:lang w:val="pt-BR" w:eastAsia="en-US"/>
        </w:rPr>
      </w:pPr>
      <w:r>
        <w:rPr>
          <w:rFonts w:ascii="Times New Roman" w:eastAsia="Times New Roman" w:hAnsi="Times New Roman"/>
          <w:lang w:val="pt-BR" w:eastAsia="en-US"/>
        </w:rPr>
        <w:tab/>
      </w:r>
      <w:r w:rsidRPr="00903A5C">
        <w:rPr>
          <w:rFonts w:ascii="Times New Roman" w:eastAsia="Times New Roman" w:hAnsi="Times New Roman"/>
          <w:lang w:val="pt-BR" w:eastAsia="en-US"/>
        </w:rPr>
        <w:t>OEA/Ser.W</w:t>
      </w:r>
    </w:p>
    <w:p w14:paraId="56E0F51F" w14:textId="45B60526" w:rsidR="00903A5C" w:rsidRPr="00903A5C" w:rsidRDefault="00903A5C" w:rsidP="00903A5C">
      <w:pPr>
        <w:tabs>
          <w:tab w:val="start" w:pos="360pt"/>
        </w:tabs>
        <w:spacing w:after="0pt" w:line="12pt" w:lineRule="auto"/>
        <w:ind w:end="-54pt"/>
        <w:rPr>
          <w:rFonts w:ascii="Times New Roman" w:eastAsia="Times New Roman" w:hAnsi="Times New Roman"/>
          <w:lang w:val="pt-BR" w:eastAsia="en-US"/>
        </w:rPr>
      </w:pPr>
      <w:r w:rsidRPr="00903A5C">
        <w:rPr>
          <w:rFonts w:ascii="Times New Roman" w:eastAsia="Times New Roman" w:hAnsi="Times New Roman"/>
          <w:lang w:val="pt-BR" w:eastAsia="en-US"/>
        </w:rPr>
        <w:tab/>
        <w:t>CIDI/doc.375/23</w:t>
      </w:r>
      <w:r w:rsidR="00493F18">
        <w:rPr>
          <w:rFonts w:ascii="Times New Roman" w:eastAsia="Times New Roman" w:hAnsi="Times New Roman"/>
          <w:lang w:val="pt-BR" w:eastAsia="en-US"/>
        </w:rPr>
        <w:t xml:space="preserve"> rev.1</w:t>
      </w:r>
    </w:p>
    <w:p w14:paraId="0F289A54" w14:textId="429C8729" w:rsidR="00903A5C" w:rsidRPr="00903A5C" w:rsidRDefault="00903A5C" w:rsidP="00903A5C">
      <w:pPr>
        <w:tabs>
          <w:tab w:val="start" w:pos="360pt"/>
        </w:tabs>
        <w:spacing w:after="0pt" w:line="12pt" w:lineRule="auto"/>
        <w:ind w:end="-54pt"/>
        <w:rPr>
          <w:rFonts w:ascii="Times New Roman" w:eastAsia="Times New Roman" w:hAnsi="Times New Roman"/>
          <w:lang w:eastAsia="en-US"/>
        </w:rPr>
      </w:pPr>
      <w:r w:rsidRPr="00903A5C">
        <w:rPr>
          <w:rFonts w:ascii="Times New Roman" w:eastAsia="Times New Roman" w:hAnsi="Times New Roman"/>
          <w:lang w:val="pt-BR" w:eastAsia="en-US"/>
        </w:rPr>
        <w:tab/>
      </w:r>
      <w:r w:rsidR="00493F18">
        <w:rPr>
          <w:rFonts w:ascii="Times New Roman" w:eastAsia="Times New Roman" w:hAnsi="Times New Roman"/>
          <w:lang w:eastAsia="en-US"/>
        </w:rPr>
        <w:t>3</w:t>
      </w:r>
      <w:r w:rsidRPr="00903A5C">
        <w:rPr>
          <w:rFonts w:ascii="Times New Roman" w:eastAsia="Times New Roman" w:hAnsi="Times New Roman"/>
          <w:lang w:eastAsia="en-US"/>
        </w:rPr>
        <w:t xml:space="preserve"> </w:t>
      </w:r>
      <w:r w:rsidR="00493F18">
        <w:rPr>
          <w:rFonts w:ascii="Times New Roman" w:eastAsia="Times New Roman" w:hAnsi="Times New Roman"/>
          <w:lang w:eastAsia="en-US"/>
        </w:rPr>
        <w:t>Febru</w:t>
      </w:r>
      <w:r w:rsidRPr="00903A5C">
        <w:rPr>
          <w:rFonts w:ascii="Times New Roman" w:eastAsia="Times New Roman" w:hAnsi="Times New Roman"/>
          <w:lang w:eastAsia="en-US"/>
        </w:rPr>
        <w:t>ary 2023</w:t>
      </w:r>
    </w:p>
    <w:p w14:paraId="23B549DB" w14:textId="0A0CA65F" w:rsidR="00903A5C" w:rsidRPr="00903A5C" w:rsidRDefault="00903A5C" w:rsidP="00903A5C">
      <w:pPr>
        <w:pBdr>
          <w:bottom w:val="single" w:sz="12" w:space="0" w:color="auto"/>
        </w:pBdr>
        <w:tabs>
          <w:tab w:val="start" w:pos="360pt"/>
        </w:tabs>
        <w:spacing w:after="0pt" w:line="12pt" w:lineRule="auto"/>
        <w:ind w:end="-17.45pt"/>
        <w:rPr>
          <w:rFonts w:ascii="Times New Roman" w:eastAsia="Times New Roman" w:hAnsi="Times New Roman"/>
          <w:lang w:eastAsia="en-US"/>
        </w:rPr>
      </w:pPr>
      <w:r w:rsidRPr="00903A5C">
        <w:rPr>
          <w:rFonts w:ascii="Times New Roman" w:eastAsia="Times New Roman" w:hAnsi="Times New Roman"/>
          <w:lang w:eastAsia="en-US"/>
        </w:rPr>
        <w:tab/>
        <w:t>Original: Spanish</w:t>
      </w:r>
    </w:p>
    <w:p w14:paraId="027118F8" w14:textId="77777777" w:rsidR="00903A5C" w:rsidRPr="00903A5C" w:rsidRDefault="00903A5C" w:rsidP="00903A5C">
      <w:pPr>
        <w:pBdr>
          <w:bottom w:val="single" w:sz="12" w:space="0" w:color="auto"/>
        </w:pBdr>
        <w:tabs>
          <w:tab w:val="start" w:pos="360pt"/>
        </w:tabs>
        <w:spacing w:after="0pt" w:line="12pt" w:lineRule="auto"/>
        <w:ind w:end="-17.45pt"/>
        <w:rPr>
          <w:rFonts w:ascii="Times New Roman" w:eastAsia="Times New Roman" w:hAnsi="Times New Roman"/>
          <w:lang w:eastAsia="en-US"/>
        </w:rPr>
      </w:pPr>
    </w:p>
    <w:p w14:paraId="6DE81EBA" w14:textId="7CEFAA58" w:rsidR="00903A5C" w:rsidRPr="00903A5C" w:rsidRDefault="00903A5C" w:rsidP="008863F6">
      <w:pPr>
        <w:tabs>
          <w:tab w:val="start" w:pos="270pt"/>
          <w:tab w:val="start" w:pos="333pt"/>
        </w:tabs>
        <w:spacing w:after="0pt" w:line="12pt" w:lineRule="auto"/>
        <w:ind w:end="0.55pt"/>
        <w:rPr>
          <w:rFonts w:ascii="Times New Roman" w:eastAsia="PMingLiU" w:hAnsi="Times New Roman"/>
          <w:b/>
          <w:lang w:eastAsia="es-ES"/>
        </w:rPr>
      </w:pPr>
    </w:p>
    <w:p w14:paraId="1ABF6805" w14:textId="77777777" w:rsidR="00903A5C" w:rsidRPr="00903A5C" w:rsidRDefault="00903A5C" w:rsidP="008863F6">
      <w:pPr>
        <w:tabs>
          <w:tab w:val="start" w:pos="270pt"/>
          <w:tab w:val="start" w:pos="333pt"/>
        </w:tabs>
        <w:spacing w:after="0pt" w:line="12pt" w:lineRule="auto"/>
        <w:ind w:end="0.55pt"/>
        <w:rPr>
          <w:rFonts w:ascii="Times New Roman" w:eastAsia="PMingLiU" w:hAnsi="Times New Roman"/>
          <w:b/>
          <w:lang w:eastAsia="es-ES"/>
        </w:rPr>
      </w:pPr>
    </w:p>
    <w:p w14:paraId="3D058B56" w14:textId="4D2D5438" w:rsidR="007A2E04" w:rsidRPr="00903A5C" w:rsidRDefault="008863F6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DRAFT AGENDA FOR THE </w:t>
      </w:r>
    </w:p>
    <w:p w14:paraId="18BF3C89" w14:textId="77777777" w:rsidR="00711A2B" w:rsidRPr="00903A5C" w:rsidRDefault="001204DE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THIRTEENTH</w:t>
      </w:r>
      <w:r w:rsidR="008863F6" w:rsidRPr="00903A5C">
        <w:rPr>
          <w:rFonts w:ascii="Times New Roman" w:eastAsia="PMingLiU" w:hAnsi="Times New Roman"/>
          <w:lang w:eastAsia="es-ES"/>
        </w:rPr>
        <w:t xml:space="preserve"> </w:t>
      </w:r>
      <w:r w:rsidR="0055599A" w:rsidRPr="00903A5C">
        <w:rPr>
          <w:rFonts w:ascii="Times New Roman" w:eastAsia="PMingLiU" w:hAnsi="Times New Roman"/>
          <w:lang w:eastAsia="es-ES"/>
        </w:rPr>
        <w:t>REGULAR MEETING</w:t>
      </w:r>
      <w:r w:rsidR="008863F6" w:rsidRPr="00903A5C">
        <w:rPr>
          <w:rFonts w:ascii="Times New Roman" w:eastAsia="PMingLiU" w:hAnsi="Times New Roman"/>
          <w:lang w:eastAsia="es-ES"/>
        </w:rPr>
        <w:t xml:space="preserve"> OF THE </w:t>
      </w:r>
      <w:r w:rsidR="0055599A" w:rsidRPr="00903A5C">
        <w:rPr>
          <w:rFonts w:ascii="Times New Roman" w:eastAsia="PMingLiU" w:hAnsi="Times New Roman"/>
          <w:lang w:eastAsia="es-ES"/>
        </w:rPr>
        <w:t>CIP</w:t>
      </w:r>
    </w:p>
    <w:p w14:paraId="7B820285" w14:textId="77777777" w:rsidR="008863F6" w:rsidRPr="00903A5C" w:rsidRDefault="00360BF7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br/>
        <w:t>“Technological Innovation: Cross-cutting Tool for Port Modernization”</w:t>
      </w:r>
    </w:p>
    <w:p w14:paraId="45A7B5B5" w14:textId="77777777" w:rsidR="008863F6" w:rsidRPr="00903A5C" w:rsidRDefault="008863F6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</w:p>
    <w:p w14:paraId="7288BAED" w14:textId="12399C21" w:rsidR="001204DE" w:rsidRDefault="00493F18" w:rsidP="008863F6">
      <w:pPr>
        <w:spacing w:after="0pt" w:line="12pt" w:lineRule="auto"/>
        <w:jc w:val="center"/>
        <w:rPr>
          <w:rFonts w:ascii="Times New Roman" w:eastAsia="Batang" w:hAnsi="Times New Roman"/>
        </w:rPr>
      </w:pPr>
      <w:r w:rsidRPr="00493F18">
        <w:rPr>
          <w:rFonts w:ascii="Times New Roman" w:eastAsia="Batang" w:hAnsi="Times New Roman"/>
        </w:rPr>
        <w:t>(</w:t>
      </w:r>
      <w:r w:rsidRPr="00493F18">
        <w:rPr>
          <w:rFonts w:ascii="Times New Roman" w:eastAsia="Calibri" w:hAnsi="Times New Roman"/>
          <w:lang w:eastAsia="en-US"/>
        </w:rPr>
        <w:t>Approved during the regular meeting held on February 2, 2023</w:t>
      </w:r>
      <w:r w:rsidRPr="00493F18">
        <w:rPr>
          <w:rFonts w:ascii="Times New Roman" w:eastAsia="Batang" w:hAnsi="Times New Roman"/>
        </w:rPr>
        <w:t>)</w:t>
      </w:r>
    </w:p>
    <w:p w14:paraId="472763D2" w14:textId="77777777" w:rsidR="00493F18" w:rsidRPr="00903A5C" w:rsidRDefault="00493F18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</w:p>
    <w:p w14:paraId="3EE5FB1A" w14:textId="77777777" w:rsidR="00903A5C" w:rsidRPr="00903A5C" w:rsidRDefault="00903A5C" w:rsidP="008863F6">
      <w:pPr>
        <w:spacing w:after="0pt" w:line="12pt" w:lineRule="auto"/>
        <w:jc w:val="center"/>
        <w:rPr>
          <w:rFonts w:ascii="Times New Roman" w:eastAsia="PMingLiU" w:hAnsi="Times New Roman"/>
          <w:lang w:eastAsia="es-ES"/>
        </w:rPr>
      </w:pPr>
    </w:p>
    <w:p w14:paraId="0277FBC8" w14:textId="77777777" w:rsidR="008863F6" w:rsidRPr="00903A5C" w:rsidRDefault="008863F6" w:rsidP="009F75B4">
      <w:pPr>
        <w:spacing w:after="0pt" w:line="12pt" w:lineRule="auto"/>
        <w:jc w:val="both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1. Adoption of the agreements reached </w:t>
      </w:r>
      <w:r w:rsidR="00C25639" w:rsidRPr="00903A5C">
        <w:rPr>
          <w:rFonts w:ascii="Times New Roman" w:eastAsia="PMingLiU" w:hAnsi="Times New Roman"/>
          <w:lang w:eastAsia="es-ES"/>
        </w:rPr>
        <w:t>in</w:t>
      </w:r>
      <w:r w:rsidRPr="00903A5C">
        <w:rPr>
          <w:rFonts w:ascii="Times New Roman" w:eastAsia="PMingLiU" w:hAnsi="Times New Roman"/>
          <w:lang w:eastAsia="es-ES"/>
        </w:rPr>
        <w:t xml:space="preserve"> the </w:t>
      </w:r>
      <w:r w:rsidR="003B7C18" w:rsidRPr="00903A5C">
        <w:rPr>
          <w:rFonts w:ascii="Times New Roman" w:eastAsia="PMingLiU" w:hAnsi="Times New Roman"/>
          <w:lang w:eastAsia="es-ES"/>
        </w:rPr>
        <w:t xml:space="preserve">preliminary session for </w:t>
      </w:r>
      <w:r w:rsidR="00C25639" w:rsidRPr="00903A5C">
        <w:rPr>
          <w:rFonts w:ascii="Times New Roman" w:eastAsia="PMingLiU" w:hAnsi="Times New Roman"/>
          <w:lang w:eastAsia="es-ES"/>
        </w:rPr>
        <w:t>Head</w:t>
      </w:r>
      <w:r w:rsidR="003B7C18" w:rsidRPr="00903A5C">
        <w:rPr>
          <w:rFonts w:ascii="Times New Roman" w:eastAsia="PMingLiU" w:hAnsi="Times New Roman"/>
          <w:lang w:eastAsia="es-ES"/>
        </w:rPr>
        <w:t>s</w:t>
      </w:r>
      <w:r w:rsidR="00C25639" w:rsidRPr="00903A5C">
        <w:rPr>
          <w:rFonts w:ascii="Times New Roman" w:eastAsia="PMingLiU" w:hAnsi="Times New Roman"/>
          <w:lang w:eastAsia="es-ES"/>
        </w:rPr>
        <w:t xml:space="preserve"> of Delegation</w:t>
      </w:r>
      <w:r w:rsidRPr="00903A5C">
        <w:rPr>
          <w:rFonts w:ascii="Times New Roman" w:eastAsia="PMingLiU" w:hAnsi="Times New Roman"/>
          <w:lang w:eastAsia="es-ES"/>
        </w:rPr>
        <w:t>: election of authorities, subcommi</w:t>
      </w:r>
      <w:r w:rsidR="00C25639" w:rsidRPr="00903A5C">
        <w:rPr>
          <w:rFonts w:ascii="Times New Roman" w:eastAsia="PMingLiU" w:hAnsi="Times New Roman"/>
          <w:lang w:eastAsia="es-ES"/>
        </w:rPr>
        <w:t>ttees</w:t>
      </w:r>
      <w:r w:rsidRPr="00903A5C">
        <w:rPr>
          <w:rFonts w:ascii="Times New Roman" w:eastAsia="PMingLiU" w:hAnsi="Times New Roman"/>
          <w:lang w:eastAsia="es-ES"/>
        </w:rPr>
        <w:t xml:space="preserve"> and working groups </w:t>
      </w:r>
      <w:r w:rsidR="003B7C18" w:rsidRPr="00903A5C">
        <w:rPr>
          <w:rFonts w:ascii="Times New Roman" w:eastAsia="PMingLiU" w:hAnsi="Times New Roman"/>
          <w:lang w:eastAsia="es-ES"/>
        </w:rPr>
        <w:t xml:space="preserve">for </w:t>
      </w:r>
      <w:r w:rsidRPr="00903A5C">
        <w:rPr>
          <w:rFonts w:ascii="Times New Roman" w:eastAsia="PMingLiU" w:hAnsi="Times New Roman"/>
          <w:lang w:eastAsia="es-ES"/>
        </w:rPr>
        <w:t xml:space="preserve">the Meeting, adoption of the final agenda and </w:t>
      </w:r>
      <w:r w:rsidR="00C25639" w:rsidRPr="00903A5C">
        <w:rPr>
          <w:rFonts w:ascii="Times New Roman" w:eastAsia="PMingLiU" w:hAnsi="Times New Roman"/>
          <w:lang w:eastAsia="es-ES"/>
        </w:rPr>
        <w:t>schedule</w:t>
      </w:r>
      <w:r w:rsidRPr="00903A5C">
        <w:rPr>
          <w:rFonts w:ascii="Times New Roman" w:eastAsia="PMingLiU" w:hAnsi="Times New Roman"/>
          <w:lang w:eastAsia="es-ES"/>
        </w:rPr>
        <w:t>, order of precedence, presentation of proposals and other matters.</w:t>
      </w:r>
    </w:p>
    <w:p w14:paraId="5002C780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5AC5AE9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2.</w:t>
      </w:r>
      <w:r w:rsidR="00C25639" w:rsidRPr="00903A5C">
        <w:rPr>
          <w:rFonts w:ascii="Times New Roman" w:eastAsia="PMingLiU" w:hAnsi="Times New Roman"/>
          <w:lang w:eastAsia="es-ES"/>
        </w:rPr>
        <w:t xml:space="preserve"> Activity</w:t>
      </w:r>
      <w:r w:rsidRPr="00903A5C">
        <w:rPr>
          <w:rFonts w:ascii="Times New Roman" w:eastAsia="PMingLiU" w:hAnsi="Times New Roman"/>
          <w:lang w:eastAsia="es-ES"/>
        </w:rPr>
        <w:t xml:space="preserve"> Reports </w:t>
      </w:r>
      <w:r w:rsidR="003B7C18" w:rsidRPr="00903A5C">
        <w:rPr>
          <w:rFonts w:ascii="Times New Roman" w:eastAsia="PMingLiU" w:hAnsi="Times New Roman"/>
          <w:lang w:eastAsia="es-ES"/>
        </w:rPr>
        <w:t xml:space="preserve">in the context of </w:t>
      </w:r>
      <w:r w:rsidRPr="00903A5C">
        <w:rPr>
          <w:rFonts w:ascii="Times New Roman" w:eastAsia="PMingLiU" w:hAnsi="Times New Roman"/>
          <w:lang w:eastAsia="es-ES"/>
        </w:rPr>
        <w:t xml:space="preserve">the </w:t>
      </w:r>
      <w:r w:rsidR="00C25639" w:rsidRPr="00903A5C">
        <w:rPr>
          <w:rFonts w:ascii="Times New Roman" w:eastAsia="PMingLiU" w:hAnsi="Times New Roman"/>
          <w:lang w:eastAsia="es-ES"/>
        </w:rPr>
        <w:t xml:space="preserve">Plan of </w:t>
      </w:r>
      <w:r w:rsidR="001204DE" w:rsidRPr="00903A5C">
        <w:rPr>
          <w:rFonts w:ascii="Times New Roman" w:eastAsia="PMingLiU" w:hAnsi="Times New Roman"/>
          <w:lang w:eastAsia="es-ES"/>
        </w:rPr>
        <w:t>Buenos Aires</w:t>
      </w:r>
      <w:r w:rsidRPr="00903A5C">
        <w:rPr>
          <w:rFonts w:ascii="Times New Roman" w:eastAsia="PMingLiU" w:hAnsi="Times New Roman"/>
          <w:lang w:eastAsia="es-ES"/>
        </w:rPr>
        <w:t xml:space="preserve"> (20</w:t>
      </w:r>
      <w:r w:rsidR="001204DE" w:rsidRPr="00903A5C">
        <w:rPr>
          <w:rFonts w:ascii="Times New Roman" w:eastAsia="PMingLiU" w:hAnsi="Times New Roman"/>
          <w:lang w:eastAsia="es-ES"/>
        </w:rPr>
        <w:t>21</w:t>
      </w:r>
      <w:r w:rsidRPr="00903A5C">
        <w:rPr>
          <w:rFonts w:ascii="Times New Roman" w:eastAsia="PMingLiU" w:hAnsi="Times New Roman"/>
          <w:lang w:eastAsia="es-ES"/>
        </w:rPr>
        <w:t>-202</w:t>
      </w:r>
      <w:r w:rsidR="001204DE" w:rsidRPr="00903A5C">
        <w:rPr>
          <w:rFonts w:ascii="Times New Roman" w:eastAsia="PMingLiU" w:hAnsi="Times New Roman"/>
          <w:lang w:eastAsia="es-ES"/>
        </w:rPr>
        <w:t>3</w:t>
      </w:r>
      <w:r w:rsidRPr="00903A5C">
        <w:rPr>
          <w:rFonts w:ascii="Times New Roman" w:eastAsia="PMingLiU" w:hAnsi="Times New Roman"/>
          <w:lang w:eastAsia="es-ES"/>
        </w:rPr>
        <w:t xml:space="preserve">): </w:t>
      </w:r>
    </w:p>
    <w:p w14:paraId="10286C39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79CC766F" w14:textId="77777777" w:rsidR="008863F6" w:rsidRPr="00903A5C" w:rsidRDefault="00C25639" w:rsidP="008863F6">
      <w:pPr>
        <w:pStyle w:val="ListParagraph"/>
        <w:numPr>
          <w:ilvl w:val="0"/>
          <w:numId w:val="1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Activity r</w:t>
      </w:r>
      <w:r w:rsidR="008863F6" w:rsidRPr="00903A5C">
        <w:rPr>
          <w:rFonts w:ascii="Times New Roman" w:eastAsia="PMingLiU" w:hAnsi="Times New Roman"/>
          <w:lang w:eastAsia="es-ES"/>
        </w:rPr>
        <w:t xml:space="preserve">eport of the </w:t>
      </w:r>
      <w:r w:rsidRPr="00903A5C">
        <w:rPr>
          <w:rFonts w:ascii="Times New Roman" w:eastAsia="PMingLiU" w:hAnsi="Times New Roman"/>
          <w:lang w:eastAsia="es-ES"/>
        </w:rPr>
        <w:t>Chair</w:t>
      </w:r>
      <w:r w:rsidR="008863F6" w:rsidRPr="00903A5C">
        <w:rPr>
          <w:rFonts w:ascii="Times New Roman" w:eastAsia="PMingLiU" w:hAnsi="Times New Roman"/>
          <w:lang w:eastAsia="es-ES"/>
        </w:rPr>
        <w:t xml:space="preserve"> of the Executive </w:t>
      </w:r>
      <w:r w:rsidRPr="00903A5C">
        <w:rPr>
          <w:rFonts w:ascii="Times New Roman" w:eastAsia="PMingLiU" w:hAnsi="Times New Roman"/>
          <w:lang w:eastAsia="es-ES"/>
        </w:rPr>
        <w:t>Board</w:t>
      </w:r>
      <w:r w:rsidR="008863F6" w:rsidRPr="00903A5C">
        <w:rPr>
          <w:rFonts w:ascii="Times New Roman" w:eastAsia="PMingLiU" w:hAnsi="Times New Roman"/>
          <w:lang w:eastAsia="es-ES"/>
        </w:rPr>
        <w:t xml:space="preserve"> of the Inter-American Committee on Ports (CECIP). </w:t>
      </w:r>
    </w:p>
    <w:p w14:paraId="33E87537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77E5803D" w14:textId="77777777" w:rsidR="008863F6" w:rsidRPr="00903A5C" w:rsidRDefault="00C25639" w:rsidP="008863F6">
      <w:pPr>
        <w:pStyle w:val="ListParagraph"/>
        <w:numPr>
          <w:ilvl w:val="0"/>
          <w:numId w:val="1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Activity report </w:t>
      </w:r>
      <w:r w:rsidR="008863F6" w:rsidRPr="00903A5C">
        <w:rPr>
          <w:rFonts w:ascii="Times New Roman" w:eastAsia="PMingLiU" w:hAnsi="Times New Roman"/>
          <w:lang w:eastAsia="es-ES"/>
        </w:rPr>
        <w:t xml:space="preserve">of the Technical Advisory </w:t>
      </w:r>
      <w:r w:rsidRPr="00903A5C">
        <w:rPr>
          <w:rFonts w:ascii="Times New Roman" w:eastAsia="PMingLiU" w:hAnsi="Times New Roman"/>
          <w:lang w:eastAsia="es-ES"/>
        </w:rPr>
        <w:t>Groups</w:t>
      </w:r>
      <w:r w:rsidR="008863F6" w:rsidRPr="00903A5C">
        <w:rPr>
          <w:rFonts w:ascii="Times New Roman" w:eastAsia="PMingLiU" w:hAnsi="Times New Roman"/>
          <w:lang w:eastAsia="es-ES"/>
        </w:rPr>
        <w:t xml:space="preserve"> (TAGs)</w:t>
      </w:r>
      <w:r w:rsidR="00FD0BE4" w:rsidRPr="00903A5C">
        <w:rPr>
          <w:rFonts w:ascii="Times New Roman" w:eastAsia="PMingLiU" w:hAnsi="Times New Roman"/>
          <w:lang w:eastAsia="es-ES"/>
        </w:rPr>
        <w:t xml:space="preserve"> Chairs</w:t>
      </w:r>
      <w:r w:rsidR="008863F6" w:rsidRPr="00903A5C">
        <w:rPr>
          <w:rFonts w:ascii="Times New Roman" w:eastAsia="PMingLiU" w:hAnsi="Times New Roman"/>
          <w:lang w:eastAsia="es-ES"/>
        </w:rPr>
        <w:t>:</w:t>
      </w:r>
    </w:p>
    <w:p w14:paraId="3A75AC61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F62E7C5" w14:textId="77777777" w:rsidR="008863F6" w:rsidRPr="00903A5C" w:rsidRDefault="008863F6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TAG on Logistics, Innovation and Competitiveness (Panama). </w:t>
      </w:r>
    </w:p>
    <w:p w14:paraId="206244F0" w14:textId="77777777" w:rsidR="008863F6" w:rsidRPr="00903A5C" w:rsidRDefault="008863F6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TAG on Sustainable Port Management and Environmental Protection (Mexico).</w:t>
      </w:r>
    </w:p>
    <w:p w14:paraId="74FB72E4" w14:textId="77777777" w:rsidR="008863F6" w:rsidRPr="00903A5C" w:rsidRDefault="008863F6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TAG on Port </w:t>
      </w:r>
      <w:r w:rsidR="00C25639" w:rsidRPr="00903A5C">
        <w:rPr>
          <w:rFonts w:ascii="Times New Roman" w:eastAsia="PMingLiU" w:hAnsi="Times New Roman"/>
          <w:lang w:eastAsia="es-ES"/>
        </w:rPr>
        <w:t>Protection and Security</w:t>
      </w:r>
      <w:r w:rsidRPr="00903A5C">
        <w:rPr>
          <w:rFonts w:ascii="Times New Roman" w:eastAsia="PMingLiU" w:hAnsi="Times New Roman"/>
          <w:lang w:eastAsia="es-ES"/>
        </w:rPr>
        <w:t xml:space="preserve"> (Barbados).</w:t>
      </w:r>
    </w:p>
    <w:p w14:paraId="6D738E82" w14:textId="77777777" w:rsidR="008863F6" w:rsidRPr="00903A5C" w:rsidRDefault="00C25639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TAG on Public Policy</w:t>
      </w:r>
      <w:r w:rsidR="008863F6" w:rsidRPr="00903A5C">
        <w:rPr>
          <w:rFonts w:ascii="Times New Roman" w:eastAsia="PMingLiU" w:hAnsi="Times New Roman"/>
          <w:lang w:eastAsia="es-ES"/>
        </w:rPr>
        <w:t>, Legislation and Regulation (</w:t>
      </w:r>
      <w:r w:rsidR="001204DE" w:rsidRPr="00903A5C">
        <w:rPr>
          <w:rFonts w:ascii="Times New Roman" w:eastAsia="PMingLiU" w:hAnsi="Times New Roman"/>
          <w:lang w:eastAsia="es-ES"/>
        </w:rPr>
        <w:t>Uruguay</w:t>
      </w:r>
      <w:r w:rsidR="008863F6" w:rsidRPr="00903A5C">
        <w:rPr>
          <w:rFonts w:ascii="Times New Roman" w:eastAsia="PMingLiU" w:hAnsi="Times New Roman"/>
          <w:lang w:eastAsia="es-ES"/>
        </w:rPr>
        <w:t>).</w:t>
      </w:r>
    </w:p>
    <w:p w14:paraId="052F10D5" w14:textId="77777777" w:rsidR="008863F6" w:rsidRPr="00903A5C" w:rsidRDefault="008863F6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TAG on </w:t>
      </w:r>
      <w:r w:rsidR="001204DE" w:rsidRPr="00903A5C">
        <w:rPr>
          <w:rFonts w:ascii="Times New Roman" w:eastAsia="PMingLiU" w:hAnsi="Times New Roman"/>
          <w:lang w:eastAsia="es-ES"/>
        </w:rPr>
        <w:t>Waterways, Inland and Cruise Ports</w:t>
      </w:r>
      <w:r w:rsidRPr="00903A5C">
        <w:rPr>
          <w:rFonts w:ascii="Times New Roman" w:eastAsia="PMingLiU" w:hAnsi="Times New Roman"/>
          <w:lang w:eastAsia="es-ES"/>
        </w:rPr>
        <w:t xml:space="preserve"> (</w:t>
      </w:r>
      <w:r w:rsidR="001204DE" w:rsidRPr="00903A5C">
        <w:rPr>
          <w:rFonts w:ascii="Times New Roman" w:eastAsia="PMingLiU" w:hAnsi="Times New Roman"/>
          <w:lang w:eastAsia="es-ES"/>
        </w:rPr>
        <w:t>Argentina</w:t>
      </w:r>
      <w:r w:rsidRPr="00903A5C">
        <w:rPr>
          <w:rFonts w:ascii="Times New Roman" w:eastAsia="PMingLiU" w:hAnsi="Times New Roman"/>
          <w:lang w:eastAsia="es-ES"/>
        </w:rPr>
        <w:t>).</w:t>
      </w:r>
    </w:p>
    <w:p w14:paraId="79A57BBD" w14:textId="77777777" w:rsidR="008863F6" w:rsidRPr="00903A5C" w:rsidRDefault="008863F6" w:rsidP="008863F6">
      <w:pPr>
        <w:pStyle w:val="ListParagraph"/>
        <w:numPr>
          <w:ilvl w:val="0"/>
          <w:numId w:val="2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TAG on </w:t>
      </w:r>
      <w:r w:rsidR="001204DE" w:rsidRPr="00903A5C">
        <w:rPr>
          <w:rFonts w:ascii="Times New Roman" w:eastAsia="PMingLiU" w:hAnsi="Times New Roman"/>
          <w:lang w:eastAsia="es-ES"/>
        </w:rPr>
        <w:t xml:space="preserve">Port-City Relation, </w:t>
      </w:r>
      <w:r w:rsidRPr="00903A5C">
        <w:rPr>
          <w:rFonts w:ascii="Times New Roman" w:eastAsia="PMingLiU" w:hAnsi="Times New Roman"/>
          <w:lang w:eastAsia="es-ES"/>
        </w:rPr>
        <w:t>Social Responsibility</w:t>
      </w:r>
      <w:r w:rsidR="001204DE" w:rsidRPr="00903A5C">
        <w:rPr>
          <w:rFonts w:ascii="Times New Roman" w:eastAsia="PMingLiU" w:hAnsi="Times New Roman"/>
          <w:lang w:eastAsia="es-ES"/>
        </w:rPr>
        <w:t xml:space="preserve"> and</w:t>
      </w:r>
      <w:r w:rsidRPr="00903A5C">
        <w:rPr>
          <w:rFonts w:ascii="Times New Roman" w:eastAsia="PMingLiU" w:hAnsi="Times New Roman"/>
          <w:lang w:eastAsia="es-ES"/>
        </w:rPr>
        <w:t xml:space="preserve"> Gender Equality (Peru).</w:t>
      </w:r>
    </w:p>
    <w:p w14:paraId="5C8902FC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0F446B2C" w14:textId="77777777" w:rsidR="008863F6" w:rsidRPr="00903A5C" w:rsidRDefault="00C25639" w:rsidP="008863F6">
      <w:pPr>
        <w:pStyle w:val="ListParagraph"/>
        <w:numPr>
          <w:ilvl w:val="0"/>
          <w:numId w:val="1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Activity report </w:t>
      </w:r>
      <w:r w:rsidR="008863F6" w:rsidRPr="00903A5C">
        <w:rPr>
          <w:rFonts w:ascii="Times New Roman" w:eastAsia="PMingLiU" w:hAnsi="Times New Roman"/>
          <w:lang w:eastAsia="es-ES"/>
        </w:rPr>
        <w:t>of the Secretariat of the Inter-American Committee on Ports (S/CIP):</w:t>
      </w:r>
    </w:p>
    <w:p w14:paraId="4ED0207E" w14:textId="77777777" w:rsidR="008863F6" w:rsidRPr="00903A5C" w:rsidRDefault="008863F6" w:rsidP="008863F6">
      <w:pPr>
        <w:pStyle w:val="ListParagraph"/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217B73BE" w14:textId="77777777" w:rsidR="008863F6" w:rsidRPr="00903A5C" w:rsidRDefault="008863F6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Strengthening and </w:t>
      </w:r>
      <w:r w:rsidR="00C25639" w:rsidRPr="00903A5C">
        <w:rPr>
          <w:rFonts w:ascii="Times New Roman" w:eastAsia="PMingLiU" w:hAnsi="Times New Roman"/>
          <w:lang w:eastAsia="es-ES"/>
        </w:rPr>
        <w:t>promoting</w:t>
      </w:r>
      <w:r w:rsidRPr="00903A5C">
        <w:rPr>
          <w:rFonts w:ascii="Times New Roman" w:eastAsia="PMingLiU" w:hAnsi="Times New Roman"/>
          <w:lang w:eastAsia="es-ES"/>
        </w:rPr>
        <w:t xml:space="preserve"> the Inter-American port dialogue.</w:t>
      </w:r>
    </w:p>
    <w:p w14:paraId="1813FE11" w14:textId="77777777" w:rsidR="008863F6" w:rsidRPr="00903A5C" w:rsidRDefault="007E6129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Human</w:t>
      </w:r>
      <w:r w:rsidR="008863F6" w:rsidRPr="00903A5C">
        <w:rPr>
          <w:rFonts w:ascii="Times New Roman" w:eastAsia="PMingLiU" w:hAnsi="Times New Roman"/>
          <w:lang w:eastAsia="es-ES"/>
        </w:rPr>
        <w:t xml:space="preserve"> </w:t>
      </w:r>
      <w:r w:rsidRPr="00903A5C">
        <w:rPr>
          <w:rFonts w:ascii="Times New Roman" w:eastAsia="PMingLiU" w:hAnsi="Times New Roman"/>
          <w:lang w:eastAsia="es-ES"/>
        </w:rPr>
        <w:t>resource training</w:t>
      </w:r>
      <w:r w:rsidR="008863F6" w:rsidRPr="00903A5C">
        <w:rPr>
          <w:rFonts w:ascii="Times New Roman" w:eastAsia="PMingLiU" w:hAnsi="Times New Roman"/>
          <w:lang w:eastAsia="es-ES"/>
        </w:rPr>
        <w:t xml:space="preserve"> and </w:t>
      </w:r>
      <w:r w:rsidRPr="00903A5C">
        <w:rPr>
          <w:rFonts w:ascii="Times New Roman" w:eastAsia="PMingLiU" w:hAnsi="Times New Roman"/>
          <w:lang w:eastAsia="es-ES"/>
        </w:rPr>
        <w:t>institutional capacity building.</w:t>
      </w:r>
    </w:p>
    <w:p w14:paraId="520694F0" w14:textId="77777777" w:rsidR="008863F6" w:rsidRPr="00903A5C" w:rsidRDefault="008863F6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Direct technical assistance for port modernization projects.</w:t>
      </w:r>
    </w:p>
    <w:p w14:paraId="618C8EF5" w14:textId="77777777" w:rsidR="008863F6" w:rsidRPr="00903A5C" w:rsidRDefault="008863F6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Promotion of ports in the Americas and cooperation with the private sector.</w:t>
      </w:r>
    </w:p>
    <w:p w14:paraId="685529B0" w14:textId="77777777" w:rsidR="008863F6" w:rsidRPr="00903A5C" w:rsidRDefault="008863F6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Financial report </w:t>
      </w:r>
      <w:r w:rsidR="007E6129" w:rsidRPr="00903A5C">
        <w:rPr>
          <w:rFonts w:ascii="Times New Roman" w:eastAsia="PMingLiU" w:hAnsi="Times New Roman"/>
          <w:lang w:eastAsia="es-ES"/>
        </w:rPr>
        <w:t>on</w:t>
      </w:r>
      <w:r w:rsidRPr="00903A5C">
        <w:rPr>
          <w:rFonts w:ascii="Times New Roman" w:eastAsia="PMingLiU" w:hAnsi="Times New Roman"/>
          <w:lang w:eastAsia="es-ES"/>
        </w:rPr>
        <w:t xml:space="preserve"> the CIP Special Port Program: </w:t>
      </w:r>
    </w:p>
    <w:p w14:paraId="262D393A" w14:textId="77777777" w:rsidR="008863F6" w:rsidRPr="00903A5C" w:rsidRDefault="007E6129" w:rsidP="008863F6">
      <w:pPr>
        <w:pStyle w:val="ListParagraph"/>
        <w:numPr>
          <w:ilvl w:val="0"/>
          <w:numId w:val="6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TAGs </w:t>
      </w:r>
      <w:r w:rsidR="008863F6" w:rsidRPr="00903A5C">
        <w:rPr>
          <w:rFonts w:ascii="Times New Roman" w:eastAsia="PMingLiU" w:hAnsi="Times New Roman"/>
          <w:lang w:eastAsia="es-ES"/>
        </w:rPr>
        <w:t>Financial Report</w:t>
      </w:r>
      <w:r w:rsidRPr="00903A5C">
        <w:rPr>
          <w:rFonts w:ascii="Times New Roman" w:eastAsia="PMingLiU" w:hAnsi="Times New Roman"/>
          <w:lang w:eastAsia="es-ES"/>
        </w:rPr>
        <w:t>s:</w:t>
      </w:r>
      <w:r w:rsidR="008863F6" w:rsidRPr="00903A5C">
        <w:rPr>
          <w:rFonts w:ascii="Times New Roman" w:eastAsia="PMingLiU" w:hAnsi="Times New Roman"/>
          <w:lang w:eastAsia="es-ES"/>
        </w:rPr>
        <w:t xml:space="preserve"> 20</w:t>
      </w:r>
      <w:r w:rsidR="001204DE" w:rsidRPr="00903A5C">
        <w:rPr>
          <w:rFonts w:ascii="Times New Roman" w:eastAsia="PMingLiU" w:hAnsi="Times New Roman"/>
          <w:lang w:eastAsia="es-ES"/>
        </w:rPr>
        <w:t>2</w:t>
      </w:r>
      <w:r w:rsidR="008863F6" w:rsidRPr="00903A5C">
        <w:rPr>
          <w:rFonts w:ascii="Times New Roman" w:eastAsia="PMingLiU" w:hAnsi="Times New Roman"/>
          <w:lang w:eastAsia="es-ES"/>
        </w:rPr>
        <w:t>1 (second semester), 20</w:t>
      </w:r>
      <w:r w:rsidR="001204DE" w:rsidRPr="00903A5C">
        <w:rPr>
          <w:rFonts w:ascii="Times New Roman" w:eastAsia="PMingLiU" w:hAnsi="Times New Roman"/>
          <w:lang w:eastAsia="es-ES"/>
        </w:rPr>
        <w:t>22</w:t>
      </w:r>
      <w:r w:rsidR="008863F6" w:rsidRPr="00903A5C">
        <w:rPr>
          <w:rFonts w:ascii="Times New Roman" w:eastAsia="PMingLiU" w:hAnsi="Times New Roman"/>
          <w:lang w:eastAsia="es-ES"/>
        </w:rPr>
        <w:t xml:space="preserve"> and 202</w:t>
      </w:r>
      <w:r w:rsidR="001204DE" w:rsidRPr="00903A5C">
        <w:rPr>
          <w:rFonts w:ascii="Times New Roman" w:eastAsia="PMingLiU" w:hAnsi="Times New Roman"/>
          <w:lang w:eastAsia="es-ES"/>
        </w:rPr>
        <w:t>3</w:t>
      </w:r>
      <w:r w:rsidR="008863F6" w:rsidRPr="00903A5C">
        <w:rPr>
          <w:rFonts w:ascii="Times New Roman" w:eastAsia="PMingLiU" w:hAnsi="Times New Roman"/>
          <w:lang w:eastAsia="es-ES"/>
        </w:rPr>
        <w:t xml:space="preserve"> (first semester)</w:t>
      </w:r>
    </w:p>
    <w:p w14:paraId="2FF93C50" w14:textId="77777777" w:rsidR="008863F6" w:rsidRPr="00903A5C" w:rsidRDefault="007E6129" w:rsidP="008863F6">
      <w:pPr>
        <w:pStyle w:val="ListParagraph"/>
        <w:numPr>
          <w:ilvl w:val="0"/>
          <w:numId w:val="6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Status Report of the CIP </w:t>
      </w:r>
      <w:r w:rsidR="008863F6" w:rsidRPr="00903A5C">
        <w:rPr>
          <w:rFonts w:ascii="Times New Roman" w:eastAsia="PMingLiU" w:hAnsi="Times New Roman"/>
          <w:lang w:eastAsia="es-ES"/>
        </w:rPr>
        <w:t xml:space="preserve">Special Port Program. </w:t>
      </w:r>
    </w:p>
    <w:p w14:paraId="078BA587" w14:textId="77777777" w:rsidR="001204DE" w:rsidRPr="00903A5C" w:rsidRDefault="001204DE" w:rsidP="001204DE">
      <w:pPr>
        <w:pStyle w:val="ListParagraph"/>
        <w:spacing w:after="0pt" w:line="12pt" w:lineRule="auto"/>
        <w:ind w:start="108pt"/>
        <w:rPr>
          <w:rFonts w:ascii="Times New Roman" w:eastAsia="PMingLiU" w:hAnsi="Times New Roman"/>
          <w:lang w:eastAsia="es-ES"/>
        </w:rPr>
      </w:pPr>
    </w:p>
    <w:p w14:paraId="1359E511" w14:textId="77777777" w:rsidR="008863F6" w:rsidRPr="00903A5C" w:rsidRDefault="008863F6" w:rsidP="008863F6">
      <w:pPr>
        <w:pStyle w:val="ListParagraph"/>
        <w:numPr>
          <w:ilvl w:val="0"/>
          <w:numId w:val="5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Draft Budget </w:t>
      </w:r>
      <w:r w:rsidR="007E6129" w:rsidRPr="00903A5C">
        <w:rPr>
          <w:rFonts w:ascii="Times New Roman" w:eastAsia="PMingLiU" w:hAnsi="Times New Roman"/>
          <w:lang w:eastAsia="es-ES"/>
        </w:rPr>
        <w:t>of</w:t>
      </w:r>
      <w:r w:rsidRPr="00903A5C">
        <w:rPr>
          <w:rFonts w:ascii="Times New Roman" w:eastAsia="PMingLiU" w:hAnsi="Times New Roman"/>
          <w:lang w:eastAsia="es-ES"/>
        </w:rPr>
        <w:t xml:space="preserve"> the CIP Special Port Program 202</w:t>
      </w:r>
      <w:r w:rsidR="001204DE" w:rsidRPr="00903A5C">
        <w:rPr>
          <w:rFonts w:ascii="Times New Roman" w:eastAsia="PMingLiU" w:hAnsi="Times New Roman"/>
          <w:lang w:eastAsia="es-ES"/>
        </w:rPr>
        <w:t>4</w:t>
      </w:r>
      <w:r w:rsidRPr="00903A5C">
        <w:rPr>
          <w:rFonts w:ascii="Times New Roman" w:eastAsia="PMingLiU" w:hAnsi="Times New Roman"/>
          <w:lang w:eastAsia="es-ES"/>
        </w:rPr>
        <w:t>-202</w:t>
      </w:r>
      <w:r w:rsidR="001204DE" w:rsidRPr="00903A5C">
        <w:rPr>
          <w:rFonts w:ascii="Times New Roman" w:eastAsia="PMingLiU" w:hAnsi="Times New Roman"/>
          <w:lang w:eastAsia="es-ES"/>
        </w:rPr>
        <w:t>6</w:t>
      </w:r>
      <w:r w:rsidRPr="00903A5C">
        <w:rPr>
          <w:rFonts w:ascii="Times New Roman" w:eastAsia="PMingLiU" w:hAnsi="Times New Roman"/>
          <w:lang w:eastAsia="es-ES"/>
        </w:rPr>
        <w:t>.</w:t>
      </w:r>
    </w:p>
    <w:p w14:paraId="7AB5796A" w14:textId="77777777" w:rsidR="00217835" w:rsidRPr="00903A5C" w:rsidRDefault="00217835" w:rsidP="00217835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EFFD936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lastRenderedPageBreak/>
        <w:t>3.</w:t>
      </w:r>
      <w:r w:rsidRPr="00903A5C">
        <w:rPr>
          <w:rFonts w:ascii="Times New Roman" w:hAnsi="Times New Roman"/>
        </w:rPr>
        <w:t xml:space="preserve"> </w:t>
      </w:r>
      <w:r w:rsidRPr="00903A5C">
        <w:rPr>
          <w:rFonts w:ascii="Times New Roman" w:eastAsia="PMingLiU" w:hAnsi="Times New Roman"/>
          <w:lang w:eastAsia="es-ES"/>
        </w:rPr>
        <w:t>Inter-American F</w:t>
      </w:r>
      <w:r w:rsidR="00217835" w:rsidRPr="00903A5C">
        <w:rPr>
          <w:rFonts w:ascii="Times New Roman" w:eastAsia="PMingLiU" w:hAnsi="Times New Roman"/>
          <w:lang w:eastAsia="es-ES"/>
        </w:rPr>
        <w:t xml:space="preserve">orum on Successful </w:t>
      </w:r>
      <w:r w:rsidR="00360BF7" w:rsidRPr="00903A5C">
        <w:rPr>
          <w:rFonts w:ascii="Times New Roman" w:eastAsia="PMingLiU" w:hAnsi="Times New Roman"/>
          <w:lang w:eastAsia="es-ES"/>
        </w:rPr>
        <w:t>Experiences: Technological Innovation: Cross-cutting Tool for Port Modernization</w:t>
      </w:r>
    </w:p>
    <w:p w14:paraId="583CB047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2B436E75" w14:textId="77777777" w:rsidR="008863F6" w:rsidRPr="00903A5C" w:rsidRDefault="00217835" w:rsidP="008863F6">
      <w:pPr>
        <w:pStyle w:val="ListParagraph"/>
        <w:numPr>
          <w:ilvl w:val="0"/>
          <w:numId w:val="8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>Participation</w:t>
      </w:r>
      <w:r w:rsidR="008863F6" w:rsidRPr="00903A5C">
        <w:rPr>
          <w:rFonts w:ascii="Times New Roman" w:eastAsia="PMingLiU" w:hAnsi="Times New Roman"/>
          <w:lang w:eastAsia="es-ES"/>
        </w:rPr>
        <w:t xml:space="preserve"> </w:t>
      </w:r>
      <w:r w:rsidRPr="00903A5C">
        <w:rPr>
          <w:rFonts w:ascii="Times New Roman" w:eastAsia="PMingLiU" w:hAnsi="Times New Roman"/>
          <w:lang w:eastAsia="es-ES"/>
        </w:rPr>
        <w:t>of</w:t>
      </w:r>
      <w:r w:rsidR="008863F6" w:rsidRPr="00903A5C">
        <w:rPr>
          <w:rFonts w:ascii="Times New Roman" w:eastAsia="PMingLiU" w:hAnsi="Times New Roman"/>
          <w:lang w:eastAsia="es-ES"/>
        </w:rPr>
        <w:t xml:space="preserve"> public and/or private sector institutions, international </w:t>
      </w:r>
      <w:r w:rsidR="001204DE" w:rsidRPr="00903A5C">
        <w:rPr>
          <w:rFonts w:ascii="Times New Roman" w:eastAsia="PMingLiU" w:hAnsi="Times New Roman"/>
          <w:lang w:eastAsia="es-ES"/>
        </w:rPr>
        <w:t>organizations,</w:t>
      </w:r>
      <w:r w:rsidR="008863F6" w:rsidRPr="00903A5C">
        <w:rPr>
          <w:rFonts w:ascii="Times New Roman" w:eastAsia="PMingLiU" w:hAnsi="Times New Roman"/>
          <w:lang w:eastAsia="es-ES"/>
        </w:rPr>
        <w:t xml:space="preserve"> and civil society.</w:t>
      </w:r>
    </w:p>
    <w:p w14:paraId="54F1501A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89AC7DE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4. Debate and consideration of strategies and support actions for the fulfillment of the </w:t>
      </w:r>
      <w:r w:rsidR="00217835" w:rsidRPr="00903A5C">
        <w:rPr>
          <w:rFonts w:ascii="Times New Roman" w:eastAsia="PMingLiU" w:hAnsi="Times New Roman"/>
          <w:lang w:eastAsia="es-ES"/>
        </w:rPr>
        <w:t xml:space="preserve">CIP </w:t>
      </w:r>
      <w:r w:rsidRPr="00903A5C">
        <w:rPr>
          <w:rFonts w:ascii="Times New Roman" w:eastAsia="PMingLiU" w:hAnsi="Times New Roman"/>
          <w:lang w:eastAsia="es-ES"/>
        </w:rPr>
        <w:t>objectives</w:t>
      </w:r>
      <w:r w:rsidR="00217835" w:rsidRPr="00903A5C">
        <w:rPr>
          <w:rFonts w:ascii="Times New Roman" w:eastAsia="PMingLiU" w:hAnsi="Times New Roman"/>
          <w:lang w:eastAsia="es-ES"/>
        </w:rPr>
        <w:t>.</w:t>
      </w:r>
      <w:r w:rsidRPr="00903A5C">
        <w:rPr>
          <w:rFonts w:ascii="Times New Roman" w:eastAsia="PMingLiU" w:hAnsi="Times New Roman"/>
          <w:lang w:eastAsia="es-ES"/>
        </w:rPr>
        <w:t xml:space="preserve"> </w:t>
      </w:r>
    </w:p>
    <w:p w14:paraId="74F261FE" w14:textId="77777777" w:rsidR="00217835" w:rsidRPr="00903A5C" w:rsidRDefault="00217835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1A63F05" w14:textId="77777777" w:rsidR="008863F6" w:rsidRPr="00903A5C" w:rsidRDefault="008863F6" w:rsidP="008863F6">
      <w:pPr>
        <w:pStyle w:val="ListParagraph"/>
        <w:numPr>
          <w:ilvl w:val="0"/>
          <w:numId w:val="9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Draft </w:t>
      </w:r>
      <w:r w:rsidR="00217835" w:rsidRPr="00903A5C">
        <w:rPr>
          <w:rFonts w:ascii="Times New Roman" w:eastAsia="PMingLiU" w:hAnsi="Times New Roman"/>
          <w:lang w:eastAsia="es-ES"/>
        </w:rPr>
        <w:t xml:space="preserve">Resolution </w:t>
      </w:r>
      <w:r w:rsidR="001204DE" w:rsidRPr="00903A5C">
        <w:rPr>
          <w:rFonts w:ascii="Times New Roman" w:eastAsia="PMingLiU" w:hAnsi="Times New Roman"/>
          <w:lang w:eastAsia="es-ES"/>
        </w:rPr>
        <w:t>of Roatan;</w:t>
      </w:r>
    </w:p>
    <w:p w14:paraId="31CC4C1A" w14:textId="77777777" w:rsidR="008863F6" w:rsidRPr="00903A5C" w:rsidRDefault="008863F6" w:rsidP="008863F6">
      <w:pPr>
        <w:pStyle w:val="ListParagraph"/>
        <w:numPr>
          <w:ilvl w:val="0"/>
          <w:numId w:val="9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Draft </w:t>
      </w:r>
      <w:r w:rsidR="00217835" w:rsidRPr="00903A5C">
        <w:rPr>
          <w:rFonts w:ascii="Times New Roman" w:eastAsia="PMingLiU" w:hAnsi="Times New Roman"/>
          <w:lang w:eastAsia="es-ES"/>
        </w:rPr>
        <w:t xml:space="preserve">Plan of Action of </w:t>
      </w:r>
      <w:r w:rsidR="001204DE" w:rsidRPr="00903A5C">
        <w:rPr>
          <w:rFonts w:ascii="Times New Roman" w:eastAsia="PMingLiU" w:hAnsi="Times New Roman"/>
          <w:lang w:eastAsia="es-ES"/>
        </w:rPr>
        <w:t>Roatan</w:t>
      </w:r>
      <w:r w:rsidRPr="00903A5C">
        <w:rPr>
          <w:rFonts w:ascii="Times New Roman" w:eastAsia="PMingLiU" w:hAnsi="Times New Roman"/>
          <w:lang w:eastAsia="es-ES"/>
        </w:rPr>
        <w:t xml:space="preserve"> (202</w:t>
      </w:r>
      <w:r w:rsidR="001204DE" w:rsidRPr="00903A5C">
        <w:rPr>
          <w:rFonts w:ascii="Times New Roman" w:eastAsia="PMingLiU" w:hAnsi="Times New Roman"/>
          <w:lang w:eastAsia="es-ES"/>
        </w:rPr>
        <w:t>3</w:t>
      </w:r>
      <w:r w:rsidRPr="00903A5C">
        <w:rPr>
          <w:rFonts w:ascii="Times New Roman" w:eastAsia="PMingLiU" w:hAnsi="Times New Roman"/>
          <w:lang w:eastAsia="es-ES"/>
        </w:rPr>
        <w:t>-202</w:t>
      </w:r>
      <w:r w:rsidR="001204DE" w:rsidRPr="00903A5C">
        <w:rPr>
          <w:rFonts w:ascii="Times New Roman" w:eastAsia="PMingLiU" w:hAnsi="Times New Roman"/>
          <w:lang w:eastAsia="es-ES"/>
        </w:rPr>
        <w:t>6</w:t>
      </w:r>
      <w:r w:rsidRPr="00903A5C">
        <w:rPr>
          <w:rFonts w:ascii="Times New Roman" w:eastAsia="PMingLiU" w:hAnsi="Times New Roman"/>
          <w:lang w:eastAsia="es-ES"/>
        </w:rPr>
        <w:t>);</w:t>
      </w:r>
    </w:p>
    <w:p w14:paraId="05905E83" w14:textId="77777777" w:rsidR="008863F6" w:rsidRPr="00903A5C" w:rsidRDefault="008863F6" w:rsidP="008863F6">
      <w:pPr>
        <w:pStyle w:val="ListParagraph"/>
        <w:numPr>
          <w:ilvl w:val="0"/>
          <w:numId w:val="9"/>
        </w:num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Draft Budget </w:t>
      </w:r>
      <w:r w:rsidR="00217835" w:rsidRPr="00903A5C">
        <w:rPr>
          <w:rFonts w:ascii="Times New Roman" w:eastAsia="PMingLiU" w:hAnsi="Times New Roman"/>
          <w:lang w:eastAsia="es-ES"/>
        </w:rPr>
        <w:t>of the</w:t>
      </w:r>
      <w:r w:rsidRPr="00903A5C">
        <w:rPr>
          <w:rFonts w:ascii="Times New Roman" w:eastAsia="PMingLiU" w:hAnsi="Times New Roman"/>
          <w:lang w:eastAsia="es-ES"/>
        </w:rPr>
        <w:t xml:space="preserve"> CIP Special Port Program 202</w:t>
      </w:r>
      <w:r w:rsidR="001204DE" w:rsidRPr="00903A5C">
        <w:rPr>
          <w:rFonts w:ascii="Times New Roman" w:eastAsia="PMingLiU" w:hAnsi="Times New Roman"/>
          <w:lang w:eastAsia="es-ES"/>
        </w:rPr>
        <w:t>4</w:t>
      </w:r>
      <w:r w:rsidRPr="00903A5C">
        <w:rPr>
          <w:rFonts w:ascii="Times New Roman" w:eastAsia="PMingLiU" w:hAnsi="Times New Roman"/>
          <w:lang w:eastAsia="es-ES"/>
        </w:rPr>
        <w:t>-202</w:t>
      </w:r>
      <w:r w:rsidR="001204DE" w:rsidRPr="00903A5C">
        <w:rPr>
          <w:rFonts w:ascii="Times New Roman" w:eastAsia="PMingLiU" w:hAnsi="Times New Roman"/>
          <w:lang w:eastAsia="es-ES"/>
        </w:rPr>
        <w:t>6</w:t>
      </w:r>
      <w:r w:rsidRPr="00903A5C">
        <w:rPr>
          <w:rFonts w:ascii="Times New Roman" w:eastAsia="PMingLiU" w:hAnsi="Times New Roman"/>
          <w:lang w:eastAsia="es-ES"/>
        </w:rPr>
        <w:t>.</w:t>
      </w:r>
    </w:p>
    <w:p w14:paraId="0E866BA2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5DBE77D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5. Election of CECIP </w:t>
      </w:r>
      <w:r w:rsidR="001204DE" w:rsidRPr="00903A5C">
        <w:rPr>
          <w:rFonts w:ascii="Times New Roman" w:eastAsia="PMingLiU" w:hAnsi="Times New Roman"/>
          <w:lang w:eastAsia="es-ES"/>
        </w:rPr>
        <w:t xml:space="preserve">Authorities </w:t>
      </w:r>
      <w:r w:rsidRPr="00903A5C">
        <w:rPr>
          <w:rFonts w:ascii="Times New Roman" w:eastAsia="PMingLiU" w:hAnsi="Times New Roman"/>
          <w:lang w:eastAsia="es-ES"/>
        </w:rPr>
        <w:t>202</w:t>
      </w:r>
      <w:r w:rsidR="001204DE" w:rsidRPr="00903A5C">
        <w:rPr>
          <w:rFonts w:ascii="Times New Roman" w:eastAsia="PMingLiU" w:hAnsi="Times New Roman"/>
          <w:lang w:eastAsia="es-ES"/>
        </w:rPr>
        <w:t>3</w:t>
      </w:r>
      <w:r w:rsidRPr="00903A5C">
        <w:rPr>
          <w:rFonts w:ascii="Times New Roman" w:eastAsia="PMingLiU" w:hAnsi="Times New Roman"/>
          <w:lang w:eastAsia="es-ES"/>
        </w:rPr>
        <w:t>-202</w:t>
      </w:r>
      <w:r w:rsidR="001204DE" w:rsidRPr="00903A5C">
        <w:rPr>
          <w:rFonts w:ascii="Times New Roman" w:eastAsia="PMingLiU" w:hAnsi="Times New Roman"/>
          <w:lang w:eastAsia="es-ES"/>
        </w:rPr>
        <w:t>6</w:t>
      </w:r>
      <w:r w:rsidRPr="00903A5C">
        <w:rPr>
          <w:rFonts w:ascii="Times New Roman" w:eastAsia="PMingLiU" w:hAnsi="Times New Roman"/>
          <w:lang w:eastAsia="es-ES"/>
        </w:rPr>
        <w:t>.</w:t>
      </w:r>
    </w:p>
    <w:p w14:paraId="704C84BE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28D612A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6. </w:t>
      </w:r>
      <w:r w:rsidR="001204DE" w:rsidRPr="00903A5C">
        <w:rPr>
          <w:rFonts w:ascii="Times New Roman" w:eastAsia="PMingLiU" w:hAnsi="Times New Roman"/>
          <w:lang w:eastAsia="es-ES"/>
        </w:rPr>
        <w:t>Date</w:t>
      </w:r>
      <w:r w:rsidRPr="00903A5C">
        <w:rPr>
          <w:rFonts w:ascii="Times New Roman" w:eastAsia="PMingLiU" w:hAnsi="Times New Roman"/>
          <w:lang w:eastAsia="es-ES"/>
        </w:rPr>
        <w:t xml:space="preserve"> and </w:t>
      </w:r>
      <w:r w:rsidR="001204DE" w:rsidRPr="00903A5C">
        <w:rPr>
          <w:rFonts w:ascii="Times New Roman" w:eastAsia="PMingLiU" w:hAnsi="Times New Roman"/>
          <w:lang w:eastAsia="es-ES"/>
        </w:rPr>
        <w:t>venue</w:t>
      </w:r>
      <w:r w:rsidRPr="00903A5C">
        <w:rPr>
          <w:rFonts w:ascii="Times New Roman" w:eastAsia="PMingLiU" w:hAnsi="Times New Roman"/>
          <w:lang w:eastAsia="es-ES"/>
        </w:rPr>
        <w:t xml:space="preserve"> of the </w:t>
      </w:r>
      <w:r w:rsidR="00FD0BE4" w:rsidRPr="00903A5C">
        <w:rPr>
          <w:rFonts w:ascii="Times New Roman" w:eastAsia="PMingLiU" w:hAnsi="Times New Roman"/>
          <w:lang w:eastAsia="es-ES"/>
        </w:rPr>
        <w:t>2</w:t>
      </w:r>
      <w:r w:rsidR="001204DE" w:rsidRPr="00903A5C">
        <w:rPr>
          <w:rFonts w:ascii="Times New Roman" w:eastAsia="PMingLiU" w:hAnsi="Times New Roman"/>
          <w:lang w:eastAsia="es-ES"/>
        </w:rPr>
        <w:t>4th</w:t>
      </w:r>
      <w:r w:rsidR="00FD0BE4" w:rsidRPr="00903A5C">
        <w:rPr>
          <w:rFonts w:ascii="Times New Roman" w:eastAsia="PMingLiU" w:hAnsi="Times New Roman"/>
          <w:lang w:eastAsia="es-ES"/>
        </w:rPr>
        <w:t xml:space="preserve"> </w:t>
      </w:r>
      <w:r w:rsidRPr="00903A5C">
        <w:rPr>
          <w:rFonts w:ascii="Times New Roman" w:eastAsia="PMingLiU" w:hAnsi="Times New Roman"/>
          <w:lang w:eastAsia="es-ES"/>
        </w:rPr>
        <w:t xml:space="preserve">Meeting </w:t>
      </w:r>
      <w:r w:rsidR="00217835" w:rsidRPr="00903A5C">
        <w:rPr>
          <w:rFonts w:ascii="Times New Roman" w:eastAsia="PMingLiU" w:hAnsi="Times New Roman"/>
          <w:lang w:eastAsia="es-ES"/>
        </w:rPr>
        <w:t xml:space="preserve">of the CECIP </w:t>
      </w:r>
      <w:r w:rsidRPr="00903A5C">
        <w:rPr>
          <w:rFonts w:ascii="Times New Roman" w:eastAsia="PMingLiU" w:hAnsi="Times New Roman"/>
          <w:lang w:eastAsia="es-ES"/>
        </w:rPr>
        <w:t>202</w:t>
      </w:r>
      <w:r w:rsidR="001204DE" w:rsidRPr="00903A5C">
        <w:rPr>
          <w:rFonts w:ascii="Times New Roman" w:eastAsia="PMingLiU" w:hAnsi="Times New Roman"/>
          <w:lang w:eastAsia="es-ES"/>
        </w:rPr>
        <w:t>4</w:t>
      </w:r>
      <w:r w:rsidRPr="00903A5C">
        <w:rPr>
          <w:rFonts w:ascii="Times New Roman" w:eastAsia="PMingLiU" w:hAnsi="Times New Roman"/>
          <w:lang w:eastAsia="es-ES"/>
        </w:rPr>
        <w:t xml:space="preserve">, the </w:t>
      </w:r>
      <w:r w:rsidR="00FD0BE4" w:rsidRPr="00903A5C">
        <w:rPr>
          <w:rFonts w:ascii="Times New Roman" w:eastAsia="PMingLiU" w:hAnsi="Times New Roman"/>
          <w:lang w:eastAsia="es-ES"/>
        </w:rPr>
        <w:t>1</w:t>
      </w:r>
      <w:r w:rsidR="001204DE" w:rsidRPr="00903A5C">
        <w:rPr>
          <w:rFonts w:ascii="Times New Roman" w:eastAsia="PMingLiU" w:hAnsi="Times New Roman"/>
          <w:lang w:eastAsia="es-ES"/>
        </w:rPr>
        <w:t>4</w:t>
      </w:r>
      <w:r w:rsidR="00FD0BE4" w:rsidRPr="00903A5C">
        <w:rPr>
          <w:rFonts w:ascii="Times New Roman" w:eastAsia="PMingLiU" w:hAnsi="Times New Roman"/>
          <w:vertAlign w:val="superscript"/>
          <w:lang w:eastAsia="es-ES"/>
        </w:rPr>
        <w:t>th</w:t>
      </w:r>
      <w:r w:rsidR="00FD0BE4" w:rsidRPr="00903A5C">
        <w:rPr>
          <w:rFonts w:ascii="Times New Roman" w:eastAsia="PMingLiU" w:hAnsi="Times New Roman"/>
          <w:lang w:eastAsia="es-ES"/>
        </w:rPr>
        <w:t xml:space="preserve"> Regular Meeting of CIP 202</w:t>
      </w:r>
      <w:r w:rsidR="001204DE" w:rsidRPr="00903A5C">
        <w:rPr>
          <w:rFonts w:ascii="Times New Roman" w:eastAsia="PMingLiU" w:hAnsi="Times New Roman"/>
          <w:lang w:eastAsia="es-ES"/>
        </w:rPr>
        <w:t>6</w:t>
      </w:r>
      <w:r w:rsidR="00FD0BE4" w:rsidRPr="00903A5C">
        <w:rPr>
          <w:rFonts w:ascii="Times New Roman" w:eastAsia="PMingLiU" w:hAnsi="Times New Roman"/>
          <w:lang w:eastAsia="es-ES"/>
        </w:rPr>
        <w:t xml:space="preserve"> and 2</w:t>
      </w:r>
      <w:r w:rsidR="001204DE" w:rsidRPr="00903A5C">
        <w:rPr>
          <w:rFonts w:ascii="Times New Roman" w:eastAsia="PMingLiU" w:hAnsi="Times New Roman"/>
          <w:lang w:eastAsia="es-ES"/>
        </w:rPr>
        <w:t>5th</w:t>
      </w:r>
      <w:r w:rsidRPr="00903A5C">
        <w:rPr>
          <w:rFonts w:ascii="Times New Roman" w:eastAsia="PMingLiU" w:hAnsi="Times New Roman"/>
          <w:lang w:eastAsia="es-ES"/>
        </w:rPr>
        <w:t xml:space="preserve"> Meeting of CECIP.</w:t>
      </w:r>
    </w:p>
    <w:p w14:paraId="44D550B7" w14:textId="77777777" w:rsidR="008863F6" w:rsidRPr="00903A5C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68648C2" w14:textId="3645F95D" w:rsidR="008863F6" w:rsidRDefault="008863F6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 w:rsidRPr="00903A5C">
        <w:rPr>
          <w:rFonts w:ascii="Times New Roman" w:eastAsia="PMingLiU" w:hAnsi="Times New Roman"/>
          <w:lang w:eastAsia="es-ES"/>
        </w:rPr>
        <w:t xml:space="preserve">7. Other </w:t>
      </w:r>
      <w:r w:rsidR="00217835" w:rsidRPr="00903A5C">
        <w:rPr>
          <w:rFonts w:ascii="Times New Roman" w:eastAsia="PMingLiU" w:hAnsi="Times New Roman"/>
          <w:lang w:eastAsia="es-ES"/>
        </w:rPr>
        <w:t>issues</w:t>
      </w:r>
      <w:r w:rsidRPr="00903A5C">
        <w:rPr>
          <w:rFonts w:ascii="Times New Roman" w:eastAsia="PMingLiU" w:hAnsi="Times New Roman"/>
          <w:lang w:eastAsia="es-ES"/>
        </w:rPr>
        <w:t>.</w:t>
      </w:r>
    </w:p>
    <w:p w14:paraId="357C4119" w14:textId="7ADA2D87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F117EE5" w14:textId="7D3DCB90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6B7523E" w14:textId="01DAE2FA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5424B1D" w14:textId="1B487D84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7040399" w14:textId="000AEBD6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3E062FC2" w14:textId="0E62F61B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058815A5" w14:textId="50B31862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01BB3F59" w14:textId="0779E159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69C6C6A8" w14:textId="09C01C21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2A03C0E8" w14:textId="6D0C507B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0C787479" w14:textId="04190E1E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03F454D" w14:textId="265281DA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64C4ABB" w14:textId="77DBCD29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65A86F2" w14:textId="19F7BEDE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0621307" w14:textId="5D80DF37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34001B7F" w14:textId="032B9ACD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3ADE5EC6" w14:textId="7FE6A386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E1C5B77" w14:textId="30EDD3F3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2EE8E473" w14:textId="3790DB15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B317D29" w14:textId="449B6124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7EA745A" w14:textId="187E651C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3F9906E" w14:textId="58269AB6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C0A0E49" w14:textId="08D2DC04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C4F4299" w14:textId="27BAA374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3E1D51A3" w14:textId="05D1B269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8B6119A" w14:textId="5BCE2845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0EEBCB6B" w14:textId="06E76E03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77742E05" w14:textId="3F167A37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5C5B6852" w14:textId="39BDF18C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46E866F1" w14:textId="5CC218A5" w:rsidR="003232B4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</w:p>
    <w:p w14:paraId="1D385DC4" w14:textId="1220D1BB" w:rsidR="003232B4" w:rsidRPr="00903A5C" w:rsidRDefault="003232B4" w:rsidP="008863F6">
      <w:pPr>
        <w:spacing w:after="0pt" w:line="12pt" w:lineRule="auto"/>
        <w:rPr>
          <w:rFonts w:ascii="Times New Roman" w:eastAsia="PMingLiU" w:hAnsi="Times New Roman"/>
          <w:lang w:eastAsia="es-ES"/>
        </w:rPr>
      </w:pPr>
      <w:r>
        <w:rPr>
          <w:rFonts w:ascii="Times New Roman" w:eastAsia="PMingLiU" w:hAnsi="Times New Roman"/>
          <w:noProof/>
          <w:lang w:eastAsia="es-ES"/>
        </w:rPr>
        <w:drawing>
          <wp:anchor distT="0" distB="0" distL="114300" distR="114300" simplePos="0" relativeHeight="251659776" behindDoc="0" locked="1" layoutInCell="1" allowOverlap="1" wp14:anchorId="1D9036B0" wp14:editId="5F356177">
            <wp:simplePos x="0" y="0"/>
            <wp:positionH relativeFrom="column">
              <wp:posOffset>-279400</wp:posOffset>
            </wp:positionH>
            <wp:positionV relativeFrom="page">
              <wp:posOffset>8915400</wp:posOffset>
            </wp:positionV>
            <wp:extent cx="3383280" cy="228600"/>
            <wp:effectExtent l="3810" t="0" r="3810" b="0"/>
            <wp:wrapNone/>
            <wp:docPr id="3" name="Text Box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383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5918D89" w14:textId="04DABB1A" w:rsidR="003232B4" w:rsidRPr="009A467C" w:rsidRDefault="003232B4" w:rsidP="003232B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FILENAME  \* MERGEFORMAT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 w:rsidR="00493F18">
                          <w:rPr>
                            <w:noProof/>
                            <w:sz w:val="18"/>
                          </w:rPr>
                          <w:t>CIDRP03764E01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3232B4" w:rsidRPr="00903A5C" w:rsidSect="00903A5C">
      <w:headerReference w:type="default" r:id="rId12"/>
      <w:pgSz w:w="612pt" w:h="792pt"/>
      <w:pgMar w:top="72pt" w:right="72pt" w:bottom="72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0F4AF9B" w14:textId="77777777" w:rsidR="00480AA7" w:rsidRDefault="00480AA7" w:rsidP="00903A5C">
      <w:pPr>
        <w:spacing w:after="0pt" w:line="12pt" w:lineRule="auto"/>
      </w:pPr>
      <w:r>
        <w:separator/>
      </w:r>
    </w:p>
  </w:endnote>
  <w:endnote w:type="continuationSeparator" w:id="0">
    <w:p w14:paraId="5282B305" w14:textId="77777777" w:rsidR="00480AA7" w:rsidRDefault="00480AA7" w:rsidP="00903A5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C10D4AB" w14:textId="77777777" w:rsidR="00480AA7" w:rsidRDefault="00480AA7" w:rsidP="00903A5C">
      <w:pPr>
        <w:spacing w:after="0pt" w:line="12pt" w:lineRule="auto"/>
      </w:pPr>
      <w:r>
        <w:separator/>
      </w:r>
    </w:p>
  </w:footnote>
  <w:footnote w:type="continuationSeparator" w:id="0">
    <w:p w14:paraId="23FB08BA" w14:textId="77777777" w:rsidR="00480AA7" w:rsidRDefault="00480AA7" w:rsidP="00903A5C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E74E919" w14:textId="75BC98FD" w:rsidR="00903A5C" w:rsidRDefault="00903A5C">
    <w:pPr>
      <w:pStyle w:val="Head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  <w:p w14:paraId="27F8AA3A" w14:textId="77777777" w:rsidR="00903A5C" w:rsidRDefault="00903A5C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815709"/>
    <w:multiLevelType w:val="hybridMultilevel"/>
    <w:tmpl w:val="4E3E1554"/>
    <w:lvl w:ilvl="0" w:tplc="04090013">
      <w:start w:val="1"/>
      <w:numFmt w:val="upperRoman"/>
      <w:lvlText w:val="%1."/>
      <w:lvlJc w:val="end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" w15:restartNumberingAfterBreak="0">
    <w:nsid w:val="1C395C94"/>
    <w:multiLevelType w:val="hybridMultilevel"/>
    <w:tmpl w:val="A440CDAE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D251ED2"/>
    <w:multiLevelType w:val="hybridMultilevel"/>
    <w:tmpl w:val="5762C06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D11794C"/>
    <w:multiLevelType w:val="hybridMultilevel"/>
    <w:tmpl w:val="3152958E"/>
    <w:lvl w:ilvl="0" w:tplc="FFFFFFFF">
      <w:numFmt w:val="bullet"/>
      <w:lvlText w:val="-"/>
      <w:lvlJc w:val="start"/>
      <w:pPr>
        <w:ind w:start="108pt" w:hanging="18pt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" w15:restartNumberingAfterBreak="0">
    <w:nsid w:val="428228E3"/>
    <w:multiLevelType w:val="hybridMultilevel"/>
    <w:tmpl w:val="1118310A"/>
    <w:lvl w:ilvl="0" w:tplc="0409001B">
      <w:start w:val="1"/>
      <w:numFmt w:val="lowerRoman"/>
      <w:lvlText w:val="%1."/>
      <w:lvlJc w:val="end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5" w15:restartNumberingAfterBreak="0">
    <w:nsid w:val="4828586A"/>
    <w:multiLevelType w:val="hybridMultilevel"/>
    <w:tmpl w:val="39527130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E75E31"/>
    <w:multiLevelType w:val="hybridMultilevel"/>
    <w:tmpl w:val="72AA4FF8"/>
    <w:lvl w:ilvl="0" w:tplc="0409001B">
      <w:start w:val="1"/>
      <w:numFmt w:val="lowerRoman"/>
      <w:lvlText w:val="%1."/>
      <w:lvlJc w:val="end"/>
      <w:pPr>
        <w:ind w:start="72pt" w:hanging="18pt"/>
      </w:pPr>
      <w:rPr>
        <w:rFonts w:cs="Times New Roman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7" w15:restartNumberingAfterBreak="0">
    <w:nsid w:val="655C3BCF"/>
    <w:multiLevelType w:val="hybridMultilevel"/>
    <w:tmpl w:val="5762C06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B7C3138"/>
    <w:multiLevelType w:val="hybridMultilevel"/>
    <w:tmpl w:val="D82A7582"/>
    <w:lvl w:ilvl="0" w:tplc="04090013">
      <w:start w:val="1"/>
      <w:numFmt w:val="upperRoman"/>
      <w:lvlText w:val="%1."/>
      <w:lvlJc w:val="end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num w:numId="1" w16cid:durableId="2026511906">
    <w:abstractNumId w:val="7"/>
  </w:num>
  <w:num w:numId="2" w16cid:durableId="846333642">
    <w:abstractNumId w:val="6"/>
  </w:num>
  <w:num w:numId="3" w16cid:durableId="893783575">
    <w:abstractNumId w:val="0"/>
  </w:num>
  <w:num w:numId="4" w16cid:durableId="706295860">
    <w:abstractNumId w:val="1"/>
  </w:num>
  <w:num w:numId="5" w16cid:durableId="1663384736">
    <w:abstractNumId w:val="4"/>
  </w:num>
  <w:num w:numId="6" w16cid:durableId="18747048">
    <w:abstractNumId w:val="3"/>
  </w:num>
  <w:num w:numId="7" w16cid:durableId="2114129185">
    <w:abstractNumId w:val="8"/>
  </w:num>
  <w:num w:numId="8" w16cid:durableId="1373339375">
    <w:abstractNumId w:val="2"/>
  </w:num>
  <w:num w:numId="9" w16cid:durableId="1832718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F6"/>
    <w:rsid w:val="00036C4E"/>
    <w:rsid w:val="000A6810"/>
    <w:rsid w:val="000C36A1"/>
    <w:rsid w:val="001204DE"/>
    <w:rsid w:val="001C4F26"/>
    <w:rsid w:val="00217835"/>
    <w:rsid w:val="00275262"/>
    <w:rsid w:val="002F6EE0"/>
    <w:rsid w:val="00315E3B"/>
    <w:rsid w:val="003172C3"/>
    <w:rsid w:val="003232B4"/>
    <w:rsid w:val="00360BF7"/>
    <w:rsid w:val="003B1167"/>
    <w:rsid w:val="003B7C18"/>
    <w:rsid w:val="00442B8F"/>
    <w:rsid w:val="00450FBD"/>
    <w:rsid w:val="00480AA7"/>
    <w:rsid w:val="00493F18"/>
    <w:rsid w:val="004F02A6"/>
    <w:rsid w:val="00553294"/>
    <w:rsid w:val="0055599A"/>
    <w:rsid w:val="00620287"/>
    <w:rsid w:val="00711A2B"/>
    <w:rsid w:val="007A1F45"/>
    <w:rsid w:val="007A2E04"/>
    <w:rsid w:val="007E6129"/>
    <w:rsid w:val="008863F6"/>
    <w:rsid w:val="008A62BE"/>
    <w:rsid w:val="008C4BA4"/>
    <w:rsid w:val="008E7A08"/>
    <w:rsid w:val="00903A5C"/>
    <w:rsid w:val="009F75B4"/>
    <w:rsid w:val="00A46B44"/>
    <w:rsid w:val="00AA4102"/>
    <w:rsid w:val="00AD150D"/>
    <w:rsid w:val="00AD7BC5"/>
    <w:rsid w:val="00B661C7"/>
    <w:rsid w:val="00BE17D1"/>
    <w:rsid w:val="00C25639"/>
    <w:rsid w:val="00C31CAE"/>
    <w:rsid w:val="00DE5A57"/>
    <w:rsid w:val="00E10586"/>
    <w:rsid w:val="00E37575"/>
    <w:rsid w:val="00E533D1"/>
    <w:rsid w:val="00F74F13"/>
    <w:rsid w:val="00F87174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35A82"/>
  <w15:chartTrackingRefBased/>
  <w15:docId w15:val="{4399FEF7-8E24-4AF2-97E0-3B2918F302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pt" w:line="12.95pt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1"/>
    <w:uiPriority w:val="99"/>
    <w:rsid w:val="008863F6"/>
    <w:pPr>
      <w:tabs>
        <w:tab w:val="center" w:pos="216pt"/>
        <w:tab w:val="end" w:pos="432pt"/>
      </w:tabs>
      <w:spacing w:after="0pt" w:line="12pt" w:lineRule="auto"/>
    </w:pPr>
    <w:rPr>
      <w:rFonts w:ascii="Times New Roman" w:eastAsia="PMingLiU" w:hAnsi="Times New Roman"/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uiPriority w:val="99"/>
    <w:rsid w:val="008863F6"/>
  </w:style>
  <w:style w:type="character" w:customStyle="1" w:styleId="HeaderChar1">
    <w:name w:val="Header Char1"/>
    <w:aliases w:val="encabezado Char"/>
    <w:link w:val="Header"/>
    <w:uiPriority w:val="99"/>
    <w:rsid w:val="008863F6"/>
    <w:rPr>
      <w:rFonts w:ascii="Times New Roman" w:eastAsia="PMingLiU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8863F6"/>
    <w:pPr>
      <w:ind w:start="36p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C18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C18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03A5C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903A5C"/>
    <w:rPr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2.jpeg"/><Relationship Id="rId5" Type="http://purl.oclc.org/ooxml/officeDocument/relationships/styles" Target="styles.xml"/><Relationship Id="rId10" Type="http://purl.oclc.org/ooxml/officeDocument/relationships/image" Target="media/image1.png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3" ma:contentTypeDescription="Create a new document." ma:contentTypeScope="" ma:versionID="aa22fdcbbbcd440507cdd6e857b0b289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a543f359edbbe02f4407835556d0daa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purl.oclc.org/ooxml/officeDocument/customXml" ds:itemID="{B4848C30-328B-47DD-8943-77BA630C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3EC5CE89-5E58-49DC-8CB0-BEAAF17A2DA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0350720-73EA-491B-876E-336975DA936A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361</Words>
  <Characters>2082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Burns, Sandra</cp:lastModifiedBy>
  <cp:revision>4</cp:revision>
  <dcterms:created xsi:type="dcterms:W3CDTF">2023-02-09T21:07:00Z</dcterms:created>
  <dcterms:modified xsi:type="dcterms:W3CDTF">2023-02-09T21:22:00Z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SharedWithUsers">
    <vt:lpwstr/>
  </property>
</Properties>
</file>