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FB4F" w14:textId="77777777" w:rsidR="00B8630A" w:rsidRPr="00034BB0" w:rsidRDefault="00125D5F" w:rsidP="004A32E1">
      <w:pPr>
        <w:tabs>
          <w:tab w:val="left" w:pos="7200"/>
        </w:tabs>
        <w:ind w:right="-1080"/>
        <w:rPr>
          <w:noProof/>
          <w:sz w:val="22"/>
          <w:szCs w:val="22"/>
          <w:lang w:val="pt-BR"/>
        </w:rPr>
      </w:pPr>
      <w:r w:rsidRPr="00674389">
        <w:rPr>
          <w:sz w:val="22"/>
          <w:szCs w:val="22"/>
          <w:lang w:val="en-US"/>
        </w:rPr>
        <w:tab/>
      </w:r>
      <w:r w:rsidRPr="00034BB0">
        <w:rPr>
          <w:sz w:val="22"/>
          <w:szCs w:val="22"/>
          <w:lang w:val="pt-BR"/>
        </w:rPr>
        <w:t>O</w:t>
      </w:r>
      <w:r w:rsidR="00B61BD8" w:rsidRPr="00034BB0">
        <w:rPr>
          <w:sz w:val="22"/>
          <w:szCs w:val="22"/>
          <w:lang w:val="pt-BR"/>
        </w:rPr>
        <w:t>EA</w:t>
      </w:r>
      <w:r w:rsidRPr="00034BB0">
        <w:rPr>
          <w:sz w:val="22"/>
          <w:szCs w:val="22"/>
          <w:lang w:val="pt-BR"/>
        </w:rPr>
        <w:t>/Ser.W</w:t>
      </w:r>
    </w:p>
    <w:p w14:paraId="60990FB7" w14:textId="5FC4EBF1" w:rsidR="00B8630A" w:rsidRPr="00034BB0" w:rsidRDefault="00125D5F" w:rsidP="004A32E1">
      <w:pPr>
        <w:tabs>
          <w:tab w:val="left" w:pos="7200"/>
        </w:tabs>
        <w:ind w:right="-1080"/>
        <w:rPr>
          <w:noProof/>
          <w:sz w:val="22"/>
          <w:szCs w:val="22"/>
          <w:lang w:val="pt-BR"/>
        </w:rPr>
      </w:pPr>
      <w:r w:rsidRPr="00034BB0">
        <w:rPr>
          <w:sz w:val="22"/>
          <w:szCs w:val="22"/>
          <w:lang w:val="pt-BR"/>
        </w:rPr>
        <w:tab/>
        <w:t>CIDI/doc</w:t>
      </w:r>
      <w:r w:rsidR="00FC47FA" w:rsidRPr="00034BB0">
        <w:rPr>
          <w:sz w:val="22"/>
          <w:szCs w:val="22"/>
          <w:lang w:val="pt-BR"/>
        </w:rPr>
        <w:t>.</w:t>
      </w:r>
      <w:r w:rsidR="00A136FD" w:rsidRPr="00034BB0">
        <w:rPr>
          <w:sz w:val="22"/>
          <w:szCs w:val="22"/>
          <w:lang w:val="pt-BR"/>
        </w:rPr>
        <w:t>392/23</w:t>
      </w:r>
      <w:r w:rsidR="00442B81" w:rsidRPr="00034BB0">
        <w:rPr>
          <w:sz w:val="22"/>
          <w:szCs w:val="22"/>
          <w:lang w:val="pt-BR"/>
        </w:rPr>
        <w:t xml:space="preserve"> rev.</w:t>
      </w:r>
      <w:r w:rsidR="004A32E1" w:rsidRPr="00034BB0">
        <w:rPr>
          <w:sz w:val="22"/>
          <w:szCs w:val="22"/>
          <w:lang w:val="pt-BR"/>
        </w:rPr>
        <w:t xml:space="preserve"> </w:t>
      </w:r>
      <w:r w:rsidR="00442B81" w:rsidRPr="00034BB0">
        <w:rPr>
          <w:sz w:val="22"/>
          <w:szCs w:val="22"/>
          <w:lang w:val="pt-BR"/>
        </w:rPr>
        <w:t>1</w:t>
      </w:r>
    </w:p>
    <w:p w14:paraId="6AFCCFCC" w14:textId="68CE511E" w:rsidR="00B8630A" w:rsidRPr="00674389" w:rsidRDefault="00125D5F" w:rsidP="004A32E1">
      <w:pPr>
        <w:tabs>
          <w:tab w:val="left" w:pos="7200"/>
        </w:tabs>
        <w:ind w:right="-1080"/>
        <w:rPr>
          <w:noProof/>
          <w:sz w:val="22"/>
          <w:szCs w:val="22"/>
          <w:lang w:val="en-US"/>
        </w:rPr>
      </w:pPr>
      <w:r w:rsidRPr="00034BB0">
        <w:rPr>
          <w:sz w:val="22"/>
          <w:szCs w:val="22"/>
          <w:lang w:val="pt-BR"/>
        </w:rPr>
        <w:tab/>
      </w:r>
      <w:r w:rsidR="004A32E1" w:rsidRPr="00674389">
        <w:rPr>
          <w:sz w:val="22"/>
          <w:szCs w:val="22"/>
          <w:lang w:val="en-US"/>
        </w:rPr>
        <w:t xml:space="preserve">13 </w:t>
      </w:r>
      <w:r w:rsidR="00A136FD" w:rsidRPr="00674389">
        <w:rPr>
          <w:sz w:val="22"/>
          <w:szCs w:val="22"/>
          <w:lang w:val="en-US"/>
        </w:rPr>
        <w:t>June 2023</w:t>
      </w:r>
    </w:p>
    <w:p w14:paraId="7FBCA9A9" w14:textId="77777777" w:rsidR="00B8630A" w:rsidRPr="00674389" w:rsidRDefault="00125D5F" w:rsidP="004A32E1">
      <w:pPr>
        <w:pBdr>
          <w:bottom w:val="single" w:sz="12" w:space="1" w:color="auto"/>
        </w:pBdr>
        <w:tabs>
          <w:tab w:val="left" w:pos="7200"/>
        </w:tabs>
        <w:ind w:right="-389"/>
        <w:rPr>
          <w:sz w:val="22"/>
          <w:szCs w:val="22"/>
          <w:lang w:val="en-US"/>
        </w:rPr>
      </w:pPr>
      <w:r w:rsidRPr="00674389">
        <w:rPr>
          <w:sz w:val="22"/>
          <w:szCs w:val="22"/>
          <w:lang w:val="en-US"/>
        </w:rPr>
        <w:tab/>
        <w:t xml:space="preserve">Original: </w:t>
      </w:r>
      <w:r w:rsidR="00FC47FA" w:rsidRPr="00674389">
        <w:rPr>
          <w:sz w:val="22"/>
          <w:szCs w:val="22"/>
          <w:lang w:val="en-US"/>
        </w:rPr>
        <w:t>Spanish</w:t>
      </w:r>
    </w:p>
    <w:p w14:paraId="03C5AF9C" w14:textId="77777777" w:rsidR="004F2E8A" w:rsidRPr="00674389" w:rsidRDefault="004F2E8A" w:rsidP="004A32E1">
      <w:pPr>
        <w:pBdr>
          <w:bottom w:val="single" w:sz="12" w:space="1" w:color="auto"/>
        </w:pBdr>
        <w:ind w:right="-389"/>
        <w:rPr>
          <w:noProof/>
          <w:sz w:val="22"/>
          <w:szCs w:val="22"/>
          <w:lang w:val="en-US"/>
        </w:rPr>
      </w:pPr>
    </w:p>
    <w:p w14:paraId="51EEA6D9" w14:textId="77777777" w:rsidR="009A7802" w:rsidRPr="00674389" w:rsidRDefault="009A7802" w:rsidP="004A32E1">
      <w:pPr>
        <w:rPr>
          <w:sz w:val="22"/>
          <w:szCs w:val="22"/>
          <w:lang w:val="en-US"/>
        </w:rPr>
      </w:pPr>
    </w:p>
    <w:p w14:paraId="4B83AEFE" w14:textId="77777777" w:rsidR="009A7802" w:rsidRPr="00674389" w:rsidRDefault="009A7802" w:rsidP="004A32E1">
      <w:pPr>
        <w:rPr>
          <w:sz w:val="22"/>
          <w:szCs w:val="22"/>
          <w:lang w:val="en-US"/>
        </w:rPr>
      </w:pPr>
    </w:p>
    <w:p w14:paraId="15DD3026" w14:textId="77777777" w:rsidR="009A7802" w:rsidRPr="00674389" w:rsidRDefault="009A7802" w:rsidP="004A32E1">
      <w:pPr>
        <w:rPr>
          <w:sz w:val="22"/>
          <w:szCs w:val="22"/>
          <w:lang w:val="en-US"/>
        </w:rPr>
      </w:pPr>
    </w:p>
    <w:p w14:paraId="618CEE88" w14:textId="77777777" w:rsidR="009A7802" w:rsidRPr="00674389" w:rsidRDefault="009A7802" w:rsidP="004A32E1">
      <w:pPr>
        <w:rPr>
          <w:sz w:val="22"/>
          <w:szCs w:val="22"/>
          <w:lang w:val="en-US"/>
        </w:rPr>
      </w:pPr>
    </w:p>
    <w:p w14:paraId="76A7B13E" w14:textId="77777777" w:rsidR="009A7802" w:rsidRPr="00674389" w:rsidRDefault="009A7802" w:rsidP="004A32E1">
      <w:pPr>
        <w:rPr>
          <w:sz w:val="22"/>
          <w:szCs w:val="22"/>
          <w:lang w:val="en-US"/>
        </w:rPr>
      </w:pPr>
    </w:p>
    <w:p w14:paraId="1A478F90" w14:textId="77777777" w:rsidR="009A7802" w:rsidRPr="00674389" w:rsidRDefault="009A7802" w:rsidP="004A32E1">
      <w:pPr>
        <w:rPr>
          <w:sz w:val="22"/>
          <w:szCs w:val="22"/>
          <w:lang w:val="en-US"/>
        </w:rPr>
      </w:pPr>
    </w:p>
    <w:p w14:paraId="465B3A7D" w14:textId="77777777" w:rsidR="009A7802" w:rsidRPr="00674389" w:rsidRDefault="009A7802" w:rsidP="004A32E1">
      <w:pPr>
        <w:rPr>
          <w:sz w:val="22"/>
          <w:szCs w:val="22"/>
          <w:lang w:val="en-US"/>
        </w:rPr>
      </w:pPr>
    </w:p>
    <w:p w14:paraId="03792FEB" w14:textId="77777777" w:rsidR="009A7802" w:rsidRPr="00674389" w:rsidRDefault="009A7802" w:rsidP="004A32E1">
      <w:pPr>
        <w:rPr>
          <w:sz w:val="22"/>
          <w:szCs w:val="22"/>
          <w:lang w:val="en-US"/>
        </w:rPr>
      </w:pPr>
    </w:p>
    <w:p w14:paraId="5B2FF0BC" w14:textId="77777777" w:rsidR="00FC47FA" w:rsidRPr="00674389" w:rsidRDefault="00FC47FA" w:rsidP="004A32E1">
      <w:pPr>
        <w:rPr>
          <w:sz w:val="22"/>
          <w:szCs w:val="22"/>
          <w:lang w:val="en-US"/>
        </w:rPr>
      </w:pPr>
    </w:p>
    <w:p w14:paraId="59333622" w14:textId="77777777" w:rsidR="00FC47FA" w:rsidRPr="00674389" w:rsidRDefault="00FC47FA" w:rsidP="004A32E1">
      <w:pPr>
        <w:rPr>
          <w:sz w:val="22"/>
          <w:szCs w:val="22"/>
          <w:lang w:val="en-US"/>
        </w:rPr>
      </w:pPr>
    </w:p>
    <w:p w14:paraId="1CB0AE64" w14:textId="77777777" w:rsidR="00FC47FA" w:rsidRPr="00674389" w:rsidRDefault="00FC47FA" w:rsidP="004A32E1">
      <w:pPr>
        <w:rPr>
          <w:sz w:val="22"/>
          <w:szCs w:val="22"/>
          <w:lang w:val="en-US"/>
        </w:rPr>
      </w:pPr>
    </w:p>
    <w:p w14:paraId="411EE55B" w14:textId="77777777" w:rsidR="00FC47FA" w:rsidRPr="00674389" w:rsidRDefault="00FC47FA" w:rsidP="004A32E1">
      <w:pPr>
        <w:rPr>
          <w:sz w:val="22"/>
          <w:szCs w:val="22"/>
          <w:lang w:val="en-US"/>
        </w:rPr>
      </w:pPr>
    </w:p>
    <w:p w14:paraId="5951A248" w14:textId="77777777" w:rsidR="009A7802" w:rsidRPr="00674389" w:rsidRDefault="009A7802" w:rsidP="004A32E1">
      <w:pPr>
        <w:rPr>
          <w:sz w:val="22"/>
          <w:szCs w:val="22"/>
          <w:lang w:val="en-US"/>
        </w:rPr>
      </w:pPr>
    </w:p>
    <w:p w14:paraId="2BCB9646" w14:textId="77777777" w:rsidR="009A7802" w:rsidRPr="00674389" w:rsidRDefault="009A7802" w:rsidP="004A32E1">
      <w:pPr>
        <w:rPr>
          <w:sz w:val="22"/>
          <w:szCs w:val="22"/>
          <w:lang w:val="en-US"/>
        </w:rPr>
      </w:pPr>
    </w:p>
    <w:p w14:paraId="3C50C768" w14:textId="097C064A" w:rsidR="00B8630A" w:rsidRPr="00674389" w:rsidRDefault="009A7802" w:rsidP="004A32E1">
      <w:pPr>
        <w:jc w:val="center"/>
        <w:rPr>
          <w:rFonts w:eastAsia="MS Mincho"/>
          <w:sz w:val="22"/>
          <w:szCs w:val="22"/>
          <w:lang w:val="en-US"/>
        </w:rPr>
      </w:pPr>
      <w:r w:rsidRPr="00674389">
        <w:rPr>
          <w:rFonts w:eastAsia="MS Mincho"/>
          <w:sz w:val="22"/>
          <w:szCs w:val="22"/>
          <w:lang w:val="en-US"/>
        </w:rPr>
        <w:t xml:space="preserve">ANNUAL REPORT </w:t>
      </w:r>
      <w:r w:rsidR="004F2E8A" w:rsidRPr="00674389">
        <w:rPr>
          <w:rFonts w:eastAsia="MS Mincho"/>
          <w:sz w:val="22"/>
          <w:szCs w:val="22"/>
          <w:lang w:val="en-US"/>
        </w:rPr>
        <w:t>OF THE</w:t>
      </w:r>
    </w:p>
    <w:p w14:paraId="01FEC1AB" w14:textId="77777777" w:rsidR="00B8630A" w:rsidRPr="00674389" w:rsidRDefault="00125D5F" w:rsidP="004A32E1">
      <w:pPr>
        <w:jc w:val="center"/>
        <w:rPr>
          <w:rFonts w:eastAsia="MS Mincho"/>
          <w:sz w:val="22"/>
          <w:szCs w:val="22"/>
          <w:lang w:val="en-US"/>
        </w:rPr>
      </w:pPr>
      <w:r w:rsidRPr="00674389">
        <w:rPr>
          <w:rFonts w:eastAsia="MS Mincho"/>
          <w:sz w:val="22"/>
          <w:szCs w:val="22"/>
          <w:lang w:val="en-US"/>
        </w:rPr>
        <w:t>INTER-AMERICAN COUNCIL FOR INTEGRAL DEVELOPMENT (CIDI)</w:t>
      </w:r>
      <w:r w:rsidRPr="00674389">
        <w:rPr>
          <w:rFonts w:eastAsia="MS Mincho"/>
          <w:sz w:val="22"/>
          <w:szCs w:val="22"/>
          <w:lang w:val="en-US"/>
        </w:rPr>
        <w:br/>
      </w:r>
    </w:p>
    <w:p w14:paraId="25586B47" w14:textId="77777777" w:rsidR="00B8630A" w:rsidRPr="00674389" w:rsidRDefault="00125D5F" w:rsidP="004A32E1">
      <w:pPr>
        <w:jc w:val="center"/>
        <w:rPr>
          <w:rFonts w:eastAsia="MS Mincho"/>
          <w:sz w:val="22"/>
          <w:szCs w:val="22"/>
          <w:lang w:val="en-US"/>
        </w:rPr>
      </w:pPr>
      <w:r w:rsidRPr="00674389">
        <w:rPr>
          <w:rFonts w:eastAsia="MS Mincho"/>
          <w:sz w:val="22"/>
          <w:szCs w:val="22"/>
          <w:lang w:val="en-US"/>
        </w:rPr>
        <w:t>(</w:t>
      </w:r>
      <w:r w:rsidR="00A136FD" w:rsidRPr="00674389">
        <w:rPr>
          <w:rFonts w:eastAsia="MS Mincho"/>
          <w:sz w:val="22"/>
          <w:szCs w:val="22"/>
          <w:lang w:val="en-US"/>
        </w:rPr>
        <w:t>2022-2023</w:t>
      </w:r>
      <w:r w:rsidRPr="00674389">
        <w:rPr>
          <w:rFonts w:eastAsia="MS Mincho"/>
          <w:sz w:val="22"/>
          <w:szCs w:val="22"/>
          <w:lang w:val="en-US"/>
        </w:rPr>
        <w:t>)</w:t>
      </w:r>
    </w:p>
    <w:p w14:paraId="5F62BDED" w14:textId="77777777" w:rsidR="00442B81" w:rsidRPr="00674389" w:rsidRDefault="00442B81" w:rsidP="004A32E1">
      <w:pPr>
        <w:jc w:val="center"/>
        <w:rPr>
          <w:rFonts w:eastAsia="MS Mincho"/>
          <w:sz w:val="22"/>
          <w:szCs w:val="22"/>
          <w:lang w:val="en-US"/>
        </w:rPr>
      </w:pPr>
    </w:p>
    <w:p w14:paraId="76648048" w14:textId="77777777" w:rsidR="00442B81" w:rsidRPr="00674389" w:rsidRDefault="00442B81" w:rsidP="004A32E1">
      <w:pPr>
        <w:jc w:val="center"/>
        <w:rPr>
          <w:rFonts w:eastAsia="MS Mincho"/>
          <w:sz w:val="22"/>
          <w:szCs w:val="22"/>
          <w:lang w:val="en-US"/>
        </w:rPr>
      </w:pPr>
    </w:p>
    <w:p w14:paraId="21D300CB" w14:textId="12CCD149" w:rsidR="00442B81" w:rsidRPr="00674389" w:rsidRDefault="00442B81" w:rsidP="004A32E1">
      <w:pPr>
        <w:jc w:val="center"/>
        <w:rPr>
          <w:rFonts w:eastAsia="MS Mincho"/>
          <w:sz w:val="22"/>
          <w:szCs w:val="22"/>
          <w:lang w:val="en-US"/>
        </w:rPr>
      </w:pPr>
      <w:r w:rsidRPr="00674389">
        <w:rPr>
          <w:rFonts w:eastAsia="MS Mincho"/>
          <w:sz w:val="22"/>
          <w:szCs w:val="22"/>
          <w:lang w:val="en-US"/>
        </w:rPr>
        <w:t>(Approved during the regular meeting held on June 13, 2023)</w:t>
      </w:r>
    </w:p>
    <w:p w14:paraId="4C185870" w14:textId="77777777" w:rsidR="00F444C3" w:rsidRPr="00674389" w:rsidRDefault="00F444C3" w:rsidP="004A32E1">
      <w:pPr>
        <w:jc w:val="center"/>
        <w:rPr>
          <w:rFonts w:eastAsia="MS Mincho"/>
          <w:sz w:val="22"/>
          <w:szCs w:val="22"/>
          <w:lang w:val="en-US"/>
        </w:rPr>
      </w:pPr>
    </w:p>
    <w:p w14:paraId="5D05A2C4" w14:textId="77777777" w:rsidR="00F444C3" w:rsidRPr="00674389" w:rsidRDefault="00F444C3" w:rsidP="004A32E1">
      <w:pPr>
        <w:jc w:val="center"/>
        <w:rPr>
          <w:rFonts w:eastAsia="MS Mincho"/>
          <w:sz w:val="22"/>
          <w:szCs w:val="22"/>
          <w:lang w:val="en-US"/>
        </w:rPr>
        <w:sectPr w:rsidR="00F444C3" w:rsidRPr="00674389" w:rsidSect="004A32E1">
          <w:headerReference w:type="default" r:id="rId8"/>
          <w:headerReference w:type="first" r:id="rId9"/>
          <w:type w:val="oddPage"/>
          <w:pgSz w:w="12240" w:h="15840" w:code="1"/>
          <w:pgMar w:top="2160" w:right="1570" w:bottom="1296" w:left="1699" w:header="720" w:footer="720" w:gutter="0"/>
          <w:pgNumType w:fmt="numberInDash" w:start="1"/>
          <w:cols w:space="720"/>
          <w:titlePg/>
          <w:docGrid w:linePitch="272"/>
        </w:sectPr>
      </w:pPr>
    </w:p>
    <w:p w14:paraId="24122E8B" w14:textId="77777777" w:rsidR="00B8630A" w:rsidRPr="00674389" w:rsidRDefault="00B61BD8" w:rsidP="004A32E1">
      <w:pPr>
        <w:jc w:val="center"/>
        <w:rPr>
          <w:rFonts w:eastAsia="MS Mincho"/>
          <w:sz w:val="22"/>
          <w:szCs w:val="22"/>
          <w:lang w:val="en-US"/>
        </w:rPr>
      </w:pPr>
      <w:r w:rsidRPr="00674389">
        <w:rPr>
          <w:rFonts w:eastAsia="MS Mincho"/>
          <w:sz w:val="22"/>
          <w:szCs w:val="22"/>
          <w:lang w:val="en-US"/>
        </w:rPr>
        <w:lastRenderedPageBreak/>
        <w:t>TABLE OF CONTENTS</w:t>
      </w:r>
    </w:p>
    <w:p w14:paraId="6ED60FE1" w14:textId="77777777" w:rsidR="0041471F" w:rsidRPr="00674389" w:rsidRDefault="0041471F" w:rsidP="004A32E1">
      <w:pPr>
        <w:rPr>
          <w:rFonts w:eastAsia="MS Mincho"/>
          <w:sz w:val="22"/>
          <w:szCs w:val="22"/>
          <w:lang w:val="en-US"/>
        </w:rPr>
      </w:pPr>
    </w:p>
    <w:p w14:paraId="252C2ED7" w14:textId="77777777" w:rsidR="00A90B8F" w:rsidRPr="00674389" w:rsidRDefault="00A90B8F" w:rsidP="004A32E1">
      <w:pPr>
        <w:jc w:val="both"/>
        <w:rPr>
          <w:spacing w:val="-2"/>
          <w:sz w:val="22"/>
          <w:szCs w:val="22"/>
          <w:lang w:val="en-US"/>
        </w:rPr>
      </w:pPr>
    </w:p>
    <w:p w14:paraId="2B0DAA93" w14:textId="77777777" w:rsidR="00B8630A" w:rsidRPr="00674389" w:rsidRDefault="00125D5F" w:rsidP="004A32E1">
      <w:pPr>
        <w:jc w:val="both"/>
        <w:rPr>
          <w:spacing w:val="-2"/>
          <w:sz w:val="22"/>
          <w:szCs w:val="22"/>
          <w:lang w:val="en-US"/>
        </w:rPr>
      </w:pPr>
      <w:r w:rsidRPr="00674389">
        <w:rPr>
          <w:spacing w:val="-2"/>
          <w:sz w:val="22"/>
          <w:szCs w:val="22"/>
          <w:lang w:val="en-US"/>
        </w:rPr>
        <w:tab/>
      </w:r>
      <w:r w:rsidRPr="00674389">
        <w:rPr>
          <w:spacing w:val="-2"/>
          <w:sz w:val="22"/>
          <w:szCs w:val="22"/>
          <w:u w:val="single"/>
          <w:lang w:val="en-US"/>
        </w:rPr>
        <w:t>Page</w:t>
      </w:r>
    </w:p>
    <w:sdt>
      <w:sdtPr>
        <w:rPr>
          <w:rFonts w:eastAsia="Times New Roman"/>
          <w:sz w:val="20"/>
          <w:szCs w:val="20"/>
        </w:rPr>
        <w:id w:val="-1024328958"/>
        <w:docPartObj>
          <w:docPartGallery w:val="Table of Contents"/>
          <w:docPartUnique/>
        </w:docPartObj>
      </w:sdtPr>
      <w:sdtEndPr>
        <w:rPr>
          <w:b/>
          <w:bCs/>
          <w:noProof/>
          <w:sz w:val="22"/>
          <w:szCs w:val="22"/>
        </w:rPr>
      </w:sdtEndPr>
      <w:sdtContent>
        <w:p w14:paraId="201CB30C" w14:textId="49B2C6F8" w:rsidR="00FB56C6" w:rsidRPr="00FB56C6" w:rsidRDefault="008D0F35" w:rsidP="00FB56C6">
          <w:pPr>
            <w:pStyle w:val="TOC1"/>
            <w:tabs>
              <w:tab w:val="clear" w:pos="1800"/>
              <w:tab w:val="clear" w:pos="9360"/>
              <w:tab w:val="left" w:pos="720"/>
              <w:tab w:val="right" w:leader="dot" w:pos="8928"/>
            </w:tabs>
            <w:spacing w:before="240"/>
            <w:ind w:right="720"/>
            <w:rPr>
              <w:rFonts w:eastAsiaTheme="minorEastAsia"/>
              <w:noProof/>
              <w:kern w:val="2"/>
              <w:sz w:val="22"/>
              <w:szCs w:val="22"/>
              <w:lang w:val="en-US"/>
              <w14:ligatures w14:val="standardContextual"/>
            </w:rPr>
          </w:pPr>
          <w:r w:rsidRPr="00FB56C6">
            <w:rPr>
              <w:sz w:val="22"/>
              <w:szCs w:val="22"/>
            </w:rPr>
            <w:fldChar w:fldCharType="begin"/>
          </w:r>
          <w:r w:rsidRPr="00FB56C6">
            <w:rPr>
              <w:sz w:val="22"/>
              <w:szCs w:val="22"/>
            </w:rPr>
            <w:instrText xml:space="preserve"> TOC \o "1-3" \h \z \u </w:instrText>
          </w:r>
          <w:r w:rsidRPr="00FB56C6">
            <w:rPr>
              <w:sz w:val="22"/>
              <w:szCs w:val="22"/>
            </w:rPr>
            <w:fldChar w:fldCharType="separate"/>
          </w:r>
          <w:hyperlink w:anchor="_Toc138186836" w:history="1">
            <w:r w:rsidR="00FB56C6" w:rsidRPr="00FB56C6">
              <w:rPr>
                <w:rStyle w:val="Hyperlink"/>
                <w:caps/>
                <w:noProof/>
                <w:color w:val="auto"/>
                <w:sz w:val="22"/>
                <w:szCs w:val="22"/>
                <w:lang w:val="en-US"/>
              </w:rPr>
              <w:t>I.</w:t>
            </w:r>
            <w:r w:rsidR="00FB56C6" w:rsidRPr="00FB56C6">
              <w:rPr>
                <w:rFonts w:eastAsiaTheme="minorEastAsia"/>
                <w:noProof/>
                <w:kern w:val="2"/>
                <w:sz w:val="22"/>
                <w:szCs w:val="22"/>
                <w:lang w:val="en-US"/>
                <w14:ligatures w14:val="standardContextual"/>
              </w:rPr>
              <w:tab/>
            </w:r>
            <w:r w:rsidR="00FB56C6" w:rsidRPr="00FB56C6">
              <w:rPr>
                <w:rStyle w:val="Hyperlink"/>
                <w:noProof/>
                <w:color w:val="auto"/>
                <w:sz w:val="22"/>
                <w:szCs w:val="22"/>
                <w:lang w:val="en-US"/>
              </w:rPr>
              <w:t>CONSTITUTION AND RESPONSIBILITIES OF CIDI</w:t>
            </w:r>
            <w:r w:rsidR="00FB56C6" w:rsidRPr="00FB56C6">
              <w:rPr>
                <w:noProof/>
                <w:webHidden/>
                <w:sz w:val="22"/>
                <w:szCs w:val="22"/>
              </w:rPr>
              <w:tab/>
            </w:r>
            <w:r w:rsidR="00FB56C6" w:rsidRPr="00FB56C6">
              <w:rPr>
                <w:noProof/>
                <w:webHidden/>
                <w:sz w:val="22"/>
                <w:szCs w:val="22"/>
              </w:rPr>
              <w:fldChar w:fldCharType="begin"/>
            </w:r>
            <w:r w:rsidR="00FB56C6" w:rsidRPr="00FB56C6">
              <w:rPr>
                <w:noProof/>
                <w:webHidden/>
                <w:sz w:val="22"/>
                <w:szCs w:val="22"/>
              </w:rPr>
              <w:instrText xml:space="preserve"> PAGEREF _Toc138186836 \h </w:instrText>
            </w:r>
            <w:r w:rsidR="00FB56C6" w:rsidRPr="00FB56C6">
              <w:rPr>
                <w:noProof/>
                <w:webHidden/>
                <w:sz w:val="22"/>
                <w:szCs w:val="22"/>
              </w:rPr>
            </w:r>
            <w:r w:rsidR="00FB56C6" w:rsidRPr="00FB56C6">
              <w:rPr>
                <w:noProof/>
                <w:webHidden/>
                <w:sz w:val="22"/>
                <w:szCs w:val="22"/>
              </w:rPr>
              <w:fldChar w:fldCharType="separate"/>
            </w:r>
            <w:r w:rsidR="00FB56C6" w:rsidRPr="00FB56C6">
              <w:rPr>
                <w:noProof/>
                <w:webHidden/>
                <w:sz w:val="22"/>
                <w:szCs w:val="22"/>
              </w:rPr>
              <w:t>1</w:t>
            </w:r>
            <w:r w:rsidR="00FB56C6" w:rsidRPr="00FB56C6">
              <w:rPr>
                <w:noProof/>
                <w:webHidden/>
                <w:sz w:val="22"/>
                <w:szCs w:val="22"/>
              </w:rPr>
              <w:fldChar w:fldCharType="end"/>
            </w:r>
          </w:hyperlink>
        </w:p>
        <w:p w14:paraId="080D9FA4" w14:textId="63AD4C0A" w:rsidR="00FB56C6" w:rsidRPr="00FB56C6" w:rsidRDefault="00A248F1" w:rsidP="00FB56C6">
          <w:pPr>
            <w:pStyle w:val="TOC1"/>
            <w:tabs>
              <w:tab w:val="clear" w:pos="1800"/>
              <w:tab w:val="clear" w:pos="9360"/>
              <w:tab w:val="left" w:pos="720"/>
              <w:tab w:val="right" w:leader="dot" w:pos="8928"/>
            </w:tabs>
            <w:spacing w:before="240"/>
            <w:ind w:right="720"/>
            <w:rPr>
              <w:rFonts w:eastAsiaTheme="minorEastAsia"/>
              <w:noProof/>
              <w:kern w:val="2"/>
              <w:sz w:val="22"/>
              <w:szCs w:val="22"/>
              <w:lang w:val="en-US"/>
              <w14:ligatures w14:val="standardContextual"/>
            </w:rPr>
          </w:pPr>
          <w:hyperlink w:anchor="_Toc138186837" w:history="1">
            <w:r w:rsidR="00FB56C6" w:rsidRPr="00FB56C6">
              <w:rPr>
                <w:rStyle w:val="Hyperlink"/>
                <w:caps/>
                <w:noProof/>
                <w:color w:val="auto"/>
                <w:sz w:val="22"/>
                <w:szCs w:val="22"/>
                <w:lang w:val="en-US"/>
              </w:rPr>
              <w:t>II.</w:t>
            </w:r>
            <w:r w:rsidR="00FB56C6" w:rsidRPr="00FB56C6">
              <w:rPr>
                <w:rFonts w:eastAsiaTheme="minorEastAsia"/>
                <w:noProof/>
                <w:kern w:val="2"/>
                <w:sz w:val="22"/>
                <w:szCs w:val="22"/>
                <w:lang w:val="en-US"/>
                <w14:ligatures w14:val="standardContextual"/>
              </w:rPr>
              <w:tab/>
            </w:r>
            <w:r w:rsidR="00FB56C6" w:rsidRPr="00FB56C6">
              <w:rPr>
                <w:rStyle w:val="Hyperlink"/>
                <w:noProof/>
                <w:color w:val="auto"/>
                <w:sz w:val="22"/>
                <w:szCs w:val="22"/>
                <w:lang w:val="en-US"/>
              </w:rPr>
              <w:t>ACTIVITIES OF CIDI AND ITS SUBSIDIARY BODIES</w:t>
            </w:r>
            <w:r w:rsidR="00FB56C6" w:rsidRPr="00FB56C6">
              <w:rPr>
                <w:noProof/>
                <w:webHidden/>
                <w:sz w:val="22"/>
                <w:szCs w:val="22"/>
              </w:rPr>
              <w:tab/>
            </w:r>
            <w:r w:rsidR="00FB56C6" w:rsidRPr="00FB56C6">
              <w:rPr>
                <w:noProof/>
                <w:webHidden/>
                <w:sz w:val="22"/>
                <w:szCs w:val="22"/>
              </w:rPr>
              <w:fldChar w:fldCharType="begin"/>
            </w:r>
            <w:r w:rsidR="00FB56C6" w:rsidRPr="00FB56C6">
              <w:rPr>
                <w:noProof/>
                <w:webHidden/>
                <w:sz w:val="22"/>
                <w:szCs w:val="22"/>
              </w:rPr>
              <w:instrText xml:space="preserve"> PAGEREF _Toc138186837 \h </w:instrText>
            </w:r>
            <w:r w:rsidR="00FB56C6" w:rsidRPr="00FB56C6">
              <w:rPr>
                <w:noProof/>
                <w:webHidden/>
                <w:sz w:val="22"/>
                <w:szCs w:val="22"/>
              </w:rPr>
            </w:r>
            <w:r w:rsidR="00FB56C6" w:rsidRPr="00FB56C6">
              <w:rPr>
                <w:noProof/>
                <w:webHidden/>
                <w:sz w:val="22"/>
                <w:szCs w:val="22"/>
              </w:rPr>
              <w:fldChar w:fldCharType="separate"/>
            </w:r>
            <w:r w:rsidR="00FB56C6" w:rsidRPr="00FB56C6">
              <w:rPr>
                <w:noProof/>
                <w:webHidden/>
                <w:sz w:val="22"/>
                <w:szCs w:val="22"/>
              </w:rPr>
              <w:t>3</w:t>
            </w:r>
            <w:r w:rsidR="00FB56C6" w:rsidRPr="00FB56C6">
              <w:rPr>
                <w:noProof/>
                <w:webHidden/>
                <w:sz w:val="22"/>
                <w:szCs w:val="22"/>
              </w:rPr>
              <w:fldChar w:fldCharType="end"/>
            </w:r>
          </w:hyperlink>
        </w:p>
        <w:p w14:paraId="0DB2069C" w14:textId="6EE40A85" w:rsidR="00FB56C6" w:rsidRPr="00FB56C6" w:rsidRDefault="00A248F1" w:rsidP="00FB56C6">
          <w:pPr>
            <w:pStyle w:val="TOC2"/>
            <w:rPr>
              <w:rFonts w:eastAsiaTheme="minorEastAsia"/>
              <w:noProof/>
              <w:kern w:val="2"/>
              <w:lang w:val="en-US"/>
              <w14:ligatures w14:val="standardContextual"/>
            </w:rPr>
          </w:pPr>
          <w:hyperlink w:anchor="_Toc138186838" w:history="1">
            <w:r w:rsidR="00FB56C6" w:rsidRPr="00FB56C6">
              <w:rPr>
                <w:rStyle w:val="Hyperlink"/>
                <w:rFonts w:eastAsia="MS Mincho"/>
                <w:caps/>
                <w:noProof/>
                <w:color w:val="auto"/>
                <w:spacing w:val="-2"/>
                <w:szCs w:val="22"/>
                <w:lang w:val="en-US"/>
              </w:rPr>
              <w:t>A.</w:t>
            </w:r>
            <w:r w:rsidR="00FB56C6" w:rsidRPr="00FB56C6">
              <w:rPr>
                <w:rFonts w:eastAsiaTheme="minorEastAsia"/>
                <w:noProof/>
                <w:kern w:val="2"/>
                <w:lang w:val="en-US"/>
                <w14:ligatures w14:val="standardContextual"/>
              </w:rPr>
              <w:tab/>
            </w:r>
            <w:r w:rsidR="00FB56C6" w:rsidRPr="00FB56C6">
              <w:rPr>
                <w:rStyle w:val="Hyperlink"/>
                <w:rFonts w:eastAsia="MS Mincho"/>
                <w:noProof/>
                <w:color w:val="auto"/>
                <w:szCs w:val="22"/>
                <w:lang w:val="en-US"/>
              </w:rPr>
              <w:t>MEETINGS</w:t>
            </w:r>
            <w:r w:rsidR="00FB56C6" w:rsidRPr="00FB56C6">
              <w:rPr>
                <w:noProof/>
                <w:webHidden/>
              </w:rPr>
              <w:tab/>
            </w:r>
            <w:r w:rsidR="00FB56C6" w:rsidRPr="00FB56C6">
              <w:rPr>
                <w:noProof/>
                <w:webHidden/>
              </w:rPr>
              <w:fldChar w:fldCharType="begin"/>
            </w:r>
            <w:r w:rsidR="00FB56C6" w:rsidRPr="00FB56C6">
              <w:rPr>
                <w:noProof/>
                <w:webHidden/>
              </w:rPr>
              <w:instrText xml:space="preserve"> PAGEREF _Toc138186838 \h </w:instrText>
            </w:r>
            <w:r w:rsidR="00FB56C6" w:rsidRPr="00FB56C6">
              <w:rPr>
                <w:noProof/>
                <w:webHidden/>
              </w:rPr>
            </w:r>
            <w:r w:rsidR="00FB56C6" w:rsidRPr="00FB56C6">
              <w:rPr>
                <w:noProof/>
                <w:webHidden/>
              </w:rPr>
              <w:fldChar w:fldCharType="separate"/>
            </w:r>
            <w:r w:rsidR="00FB56C6" w:rsidRPr="00FB56C6">
              <w:rPr>
                <w:noProof/>
                <w:webHidden/>
              </w:rPr>
              <w:t>3</w:t>
            </w:r>
            <w:r w:rsidR="00FB56C6" w:rsidRPr="00FB56C6">
              <w:rPr>
                <w:noProof/>
                <w:webHidden/>
              </w:rPr>
              <w:fldChar w:fldCharType="end"/>
            </w:r>
          </w:hyperlink>
        </w:p>
        <w:p w14:paraId="01B452B6" w14:textId="1DAC5769" w:rsidR="00FB56C6" w:rsidRPr="00FB56C6" w:rsidRDefault="00A248F1" w:rsidP="00FB56C6">
          <w:pPr>
            <w:pStyle w:val="TOC2"/>
            <w:ind w:left="2160"/>
            <w:rPr>
              <w:rFonts w:eastAsiaTheme="minorEastAsia"/>
              <w:noProof/>
              <w:kern w:val="2"/>
              <w:lang w:val="en-US"/>
              <w14:ligatures w14:val="standardContextual"/>
            </w:rPr>
          </w:pPr>
          <w:hyperlink w:anchor="_Toc138186839" w:history="1">
            <w:r w:rsidR="00FB56C6" w:rsidRPr="00FB56C6">
              <w:rPr>
                <w:rStyle w:val="Hyperlink"/>
                <w:rFonts w:eastAsia="MS Mincho"/>
                <w:noProof/>
                <w:color w:val="auto"/>
                <w:spacing w:val="-2"/>
                <w:szCs w:val="22"/>
                <w:lang w:val="en-US"/>
              </w:rPr>
              <w:t>1.</w:t>
            </w:r>
            <w:r w:rsidR="00FB56C6" w:rsidRPr="00FB56C6">
              <w:rPr>
                <w:rFonts w:eastAsiaTheme="minorEastAsia"/>
                <w:noProof/>
                <w:kern w:val="2"/>
                <w:lang w:val="en-US"/>
                <w14:ligatures w14:val="standardContextual"/>
              </w:rPr>
              <w:tab/>
            </w:r>
            <w:r w:rsidR="00FB56C6" w:rsidRPr="00FB56C6">
              <w:rPr>
                <w:rStyle w:val="Hyperlink"/>
                <w:rFonts w:eastAsia="MS Mincho"/>
                <w:noProof/>
                <w:color w:val="auto"/>
                <w:szCs w:val="22"/>
                <w:lang w:val="en-US"/>
              </w:rPr>
              <w:t>Regular Meetings</w:t>
            </w:r>
            <w:r w:rsidR="00FB56C6" w:rsidRPr="00FB56C6">
              <w:rPr>
                <w:noProof/>
                <w:webHidden/>
              </w:rPr>
              <w:tab/>
            </w:r>
            <w:r w:rsidR="00FB56C6" w:rsidRPr="00FB56C6">
              <w:rPr>
                <w:noProof/>
                <w:webHidden/>
              </w:rPr>
              <w:fldChar w:fldCharType="begin"/>
            </w:r>
            <w:r w:rsidR="00FB56C6" w:rsidRPr="00FB56C6">
              <w:rPr>
                <w:noProof/>
                <w:webHidden/>
              </w:rPr>
              <w:instrText xml:space="preserve"> PAGEREF _Toc138186839 \h </w:instrText>
            </w:r>
            <w:r w:rsidR="00FB56C6" w:rsidRPr="00FB56C6">
              <w:rPr>
                <w:noProof/>
                <w:webHidden/>
              </w:rPr>
            </w:r>
            <w:r w:rsidR="00FB56C6" w:rsidRPr="00FB56C6">
              <w:rPr>
                <w:noProof/>
                <w:webHidden/>
              </w:rPr>
              <w:fldChar w:fldCharType="separate"/>
            </w:r>
            <w:r w:rsidR="00FB56C6" w:rsidRPr="00FB56C6">
              <w:rPr>
                <w:noProof/>
                <w:webHidden/>
              </w:rPr>
              <w:t>3</w:t>
            </w:r>
            <w:r w:rsidR="00FB56C6" w:rsidRPr="00FB56C6">
              <w:rPr>
                <w:noProof/>
                <w:webHidden/>
              </w:rPr>
              <w:fldChar w:fldCharType="end"/>
            </w:r>
          </w:hyperlink>
        </w:p>
        <w:p w14:paraId="7DD5C0E4" w14:textId="68FECFF1" w:rsidR="00FB56C6" w:rsidRPr="00FB56C6" w:rsidRDefault="00A248F1" w:rsidP="00FB56C6">
          <w:pPr>
            <w:pStyle w:val="TOC2"/>
            <w:ind w:left="2160"/>
            <w:rPr>
              <w:rFonts w:eastAsiaTheme="minorEastAsia"/>
              <w:noProof/>
              <w:kern w:val="2"/>
              <w:lang w:val="en-US"/>
              <w14:ligatures w14:val="standardContextual"/>
            </w:rPr>
          </w:pPr>
          <w:hyperlink w:anchor="_Toc138186840" w:history="1">
            <w:r w:rsidR="00FB56C6" w:rsidRPr="00FB56C6">
              <w:rPr>
                <w:rStyle w:val="Hyperlink"/>
                <w:noProof/>
                <w:color w:val="auto"/>
                <w:szCs w:val="22"/>
                <w:lang w:val="en-US"/>
              </w:rPr>
              <w:t>2.</w:t>
            </w:r>
            <w:r w:rsidR="00FB56C6" w:rsidRPr="00FB56C6">
              <w:rPr>
                <w:rFonts w:eastAsiaTheme="minorEastAsia"/>
                <w:noProof/>
                <w:kern w:val="2"/>
                <w:lang w:val="en-US"/>
                <w14:ligatures w14:val="standardContextual"/>
              </w:rPr>
              <w:tab/>
            </w:r>
            <w:r w:rsidR="00FB56C6" w:rsidRPr="00FB56C6">
              <w:rPr>
                <w:rStyle w:val="Hyperlink"/>
                <w:rFonts w:eastAsia="MS Mincho"/>
                <w:noProof/>
                <w:color w:val="auto"/>
                <w:szCs w:val="22"/>
                <w:lang w:val="en-US"/>
              </w:rPr>
              <w:t>Joint meeting with the Permanent Council</w:t>
            </w:r>
            <w:r w:rsidR="00FB56C6" w:rsidRPr="00FB56C6">
              <w:rPr>
                <w:noProof/>
                <w:webHidden/>
              </w:rPr>
              <w:tab/>
            </w:r>
            <w:r w:rsidR="00FB56C6" w:rsidRPr="00FB56C6">
              <w:rPr>
                <w:noProof/>
                <w:webHidden/>
              </w:rPr>
              <w:fldChar w:fldCharType="begin"/>
            </w:r>
            <w:r w:rsidR="00FB56C6" w:rsidRPr="00FB56C6">
              <w:rPr>
                <w:noProof/>
                <w:webHidden/>
              </w:rPr>
              <w:instrText xml:space="preserve"> PAGEREF _Toc138186840 \h </w:instrText>
            </w:r>
            <w:r w:rsidR="00FB56C6" w:rsidRPr="00FB56C6">
              <w:rPr>
                <w:noProof/>
                <w:webHidden/>
              </w:rPr>
            </w:r>
            <w:r w:rsidR="00FB56C6" w:rsidRPr="00FB56C6">
              <w:rPr>
                <w:noProof/>
                <w:webHidden/>
              </w:rPr>
              <w:fldChar w:fldCharType="separate"/>
            </w:r>
            <w:r w:rsidR="00FB56C6" w:rsidRPr="00FB56C6">
              <w:rPr>
                <w:noProof/>
                <w:webHidden/>
              </w:rPr>
              <w:t>13</w:t>
            </w:r>
            <w:r w:rsidR="00FB56C6" w:rsidRPr="00FB56C6">
              <w:rPr>
                <w:noProof/>
                <w:webHidden/>
              </w:rPr>
              <w:fldChar w:fldCharType="end"/>
            </w:r>
          </w:hyperlink>
        </w:p>
        <w:p w14:paraId="0C55F48D" w14:textId="2445AA74" w:rsidR="00FB56C6" w:rsidRPr="00FB56C6" w:rsidRDefault="00A248F1" w:rsidP="00FB56C6">
          <w:pPr>
            <w:pStyle w:val="TOC2"/>
            <w:ind w:left="2160"/>
            <w:rPr>
              <w:rFonts w:eastAsiaTheme="minorEastAsia"/>
              <w:noProof/>
              <w:kern w:val="2"/>
              <w:lang w:val="en-US"/>
              <w14:ligatures w14:val="standardContextual"/>
            </w:rPr>
          </w:pPr>
          <w:hyperlink w:anchor="_Toc138186841" w:history="1">
            <w:r w:rsidR="00FB56C6" w:rsidRPr="00FB56C6">
              <w:rPr>
                <w:rStyle w:val="Hyperlink"/>
                <w:noProof/>
                <w:color w:val="auto"/>
                <w:szCs w:val="22"/>
                <w:lang w:val="en-US"/>
              </w:rPr>
              <w:t>3.</w:t>
            </w:r>
            <w:r w:rsidR="00FB56C6" w:rsidRPr="00FB56C6">
              <w:rPr>
                <w:rFonts w:eastAsiaTheme="minorEastAsia"/>
                <w:noProof/>
                <w:kern w:val="2"/>
                <w:lang w:val="en-US"/>
                <w14:ligatures w14:val="standardContextual"/>
              </w:rPr>
              <w:tab/>
            </w:r>
            <w:r w:rsidR="00FB56C6" w:rsidRPr="00FB56C6">
              <w:rPr>
                <w:rStyle w:val="Hyperlink"/>
                <w:noProof/>
                <w:color w:val="auto"/>
                <w:szCs w:val="22"/>
                <w:lang w:val="en-US"/>
              </w:rPr>
              <w:t xml:space="preserve">Special </w:t>
            </w:r>
            <w:r w:rsidR="00FB56C6" w:rsidRPr="00FB56C6">
              <w:rPr>
                <w:rStyle w:val="Hyperlink"/>
                <w:rFonts w:eastAsia="MS Mincho"/>
                <w:noProof/>
                <w:color w:val="auto"/>
                <w:szCs w:val="22"/>
                <w:lang w:val="en-US"/>
              </w:rPr>
              <w:t>meeting</w:t>
            </w:r>
            <w:r w:rsidR="00FB56C6" w:rsidRPr="00FB56C6">
              <w:rPr>
                <w:rStyle w:val="Hyperlink"/>
                <w:noProof/>
                <w:color w:val="auto"/>
                <w:szCs w:val="22"/>
                <w:lang w:val="en-US"/>
              </w:rPr>
              <w:t xml:space="preserve"> of CIDI</w:t>
            </w:r>
            <w:r w:rsidR="00FB56C6" w:rsidRPr="00FB56C6">
              <w:rPr>
                <w:noProof/>
                <w:webHidden/>
              </w:rPr>
              <w:tab/>
            </w:r>
            <w:r w:rsidR="00FB56C6" w:rsidRPr="00FB56C6">
              <w:rPr>
                <w:noProof/>
                <w:webHidden/>
              </w:rPr>
              <w:fldChar w:fldCharType="begin"/>
            </w:r>
            <w:r w:rsidR="00FB56C6" w:rsidRPr="00FB56C6">
              <w:rPr>
                <w:noProof/>
                <w:webHidden/>
              </w:rPr>
              <w:instrText xml:space="preserve"> PAGEREF _Toc138186841 \h </w:instrText>
            </w:r>
            <w:r w:rsidR="00FB56C6" w:rsidRPr="00FB56C6">
              <w:rPr>
                <w:noProof/>
                <w:webHidden/>
              </w:rPr>
            </w:r>
            <w:r w:rsidR="00FB56C6" w:rsidRPr="00FB56C6">
              <w:rPr>
                <w:noProof/>
                <w:webHidden/>
              </w:rPr>
              <w:fldChar w:fldCharType="separate"/>
            </w:r>
            <w:r w:rsidR="00FB56C6" w:rsidRPr="00FB56C6">
              <w:rPr>
                <w:noProof/>
                <w:webHidden/>
              </w:rPr>
              <w:t>14</w:t>
            </w:r>
            <w:r w:rsidR="00FB56C6" w:rsidRPr="00FB56C6">
              <w:rPr>
                <w:noProof/>
                <w:webHidden/>
              </w:rPr>
              <w:fldChar w:fldCharType="end"/>
            </w:r>
          </w:hyperlink>
        </w:p>
        <w:p w14:paraId="58938A3B" w14:textId="19960E22" w:rsidR="00FB56C6" w:rsidRPr="00FB56C6" w:rsidRDefault="00A248F1" w:rsidP="00FB56C6">
          <w:pPr>
            <w:pStyle w:val="TOC2"/>
            <w:rPr>
              <w:rFonts w:eastAsiaTheme="minorEastAsia"/>
              <w:noProof/>
              <w:kern w:val="2"/>
              <w:lang w:val="en-US"/>
              <w14:ligatures w14:val="standardContextual"/>
            </w:rPr>
          </w:pPr>
          <w:hyperlink w:anchor="_Toc138186842" w:history="1">
            <w:r w:rsidR="00FB56C6" w:rsidRPr="00FB56C6">
              <w:rPr>
                <w:rStyle w:val="Hyperlink"/>
                <w:rFonts w:eastAsia="MS Mincho"/>
                <w:caps/>
                <w:noProof/>
                <w:color w:val="auto"/>
                <w:spacing w:val="-2"/>
                <w:szCs w:val="22"/>
                <w:lang w:val="en-US"/>
              </w:rPr>
              <w:t>B.</w:t>
            </w:r>
            <w:r w:rsidR="00FB56C6" w:rsidRPr="00FB56C6">
              <w:rPr>
                <w:rFonts w:eastAsiaTheme="minorEastAsia"/>
                <w:noProof/>
                <w:kern w:val="2"/>
                <w:lang w:val="en-US"/>
                <w14:ligatures w14:val="standardContextual"/>
              </w:rPr>
              <w:tab/>
            </w:r>
            <w:r w:rsidR="00FB56C6" w:rsidRPr="00FB56C6">
              <w:rPr>
                <w:rStyle w:val="Hyperlink"/>
                <w:rFonts w:eastAsia="MS Mincho"/>
                <w:noProof/>
                <w:color w:val="auto"/>
                <w:szCs w:val="22"/>
                <w:lang w:val="en-US"/>
              </w:rPr>
              <w:t xml:space="preserve">ACTIVITIES </w:t>
            </w:r>
            <w:r w:rsidR="00FB56C6" w:rsidRPr="00FB56C6">
              <w:rPr>
                <w:rStyle w:val="Hyperlink"/>
                <w:rFonts w:eastAsia="MS Mincho"/>
                <w:noProof/>
                <w:color w:val="auto"/>
                <w:spacing w:val="-2"/>
                <w:szCs w:val="22"/>
                <w:lang w:val="en-US"/>
              </w:rPr>
              <w:t>OF CIDI SUBSIDIARY BODIES</w:t>
            </w:r>
            <w:r w:rsidR="00FB56C6" w:rsidRPr="00FB56C6">
              <w:rPr>
                <w:noProof/>
                <w:webHidden/>
              </w:rPr>
              <w:tab/>
            </w:r>
            <w:r w:rsidR="00FB56C6" w:rsidRPr="00FB56C6">
              <w:rPr>
                <w:noProof/>
                <w:webHidden/>
              </w:rPr>
              <w:fldChar w:fldCharType="begin"/>
            </w:r>
            <w:r w:rsidR="00FB56C6" w:rsidRPr="00FB56C6">
              <w:rPr>
                <w:noProof/>
                <w:webHidden/>
              </w:rPr>
              <w:instrText xml:space="preserve"> PAGEREF _Toc138186842 \h </w:instrText>
            </w:r>
            <w:r w:rsidR="00FB56C6" w:rsidRPr="00FB56C6">
              <w:rPr>
                <w:noProof/>
                <w:webHidden/>
              </w:rPr>
            </w:r>
            <w:r w:rsidR="00FB56C6" w:rsidRPr="00FB56C6">
              <w:rPr>
                <w:noProof/>
                <w:webHidden/>
              </w:rPr>
              <w:fldChar w:fldCharType="separate"/>
            </w:r>
            <w:r w:rsidR="00FB56C6" w:rsidRPr="00FB56C6">
              <w:rPr>
                <w:noProof/>
                <w:webHidden/>
              </w:rPr>
              <w:t>15</w:t>
            </w:r>
            <w:r w:rsidR="00FB56C6" w:rsidRPr="00FB56C6">
              <w:rPr>
                <w:noProof/>
                <w:webHidden/>
              </w:rPr>
              <w:fldChar w:fldCharType="end"/>
            </w:r>
          </w:hyperlink>
        </w:p>
        <w:p w14:paraId="2F2ADE70" w14:textId="47CEBC39" w:rsidR="00FB56C6" w:rsidRPr="00FB56C6" w:rsidRDefault="00A248F1" w:rsidP="00FB56C6">
          <w:pPr>
            <w:pStyle w:val="TOC2"/>
            <w:ind w:left="2160"/>
            <w:rPr>
              <w:rFonts w:eastAsiaTheme="minorEastAsia"/>
              <w:noProof/>
              <w:kern w:val="2"/>
              <w:lang w:val="en-US"/>
              <w14:ligatures w14:val="standardContextual"/>
            </w:rPr>
          </w:pPr>
          <w:hyperlink w:anchor="_Toc138186843" w:history="1">
            <w:r w:rsidR="00FB56C6" w:rsidRPr="00FB56C6">
              <w:rPr>
                <w:rStyle w:val="Hyperlink"/>
                <w:rFonts w:eastAsia="MS Mincho"/>
                <w:noProof/>
                <w:color w:val="auto"/>
                <w:szCs w:val="22"/>
                <w:lang w:val="en-US"/>
              </w:rPr>
              <w:t>1.</w:t>
            </w:r>
            <w:r w:rsidR="00FB56C6" w:rsidRPr="00FB56C6">
              <w:rPr>
                <w:rFonts w:eastAsiaTheme="minorEastAsia"/>
                <w:noProof/>
                <w:kern w:val="2"/>
                <w:lang w:val="en-US"/>
                <w14:ligatures w14:val="standardContextual"/>
              </w:rPr>
              <w:tab/>
            </w:r>
            <w:r w:rsidR="00FB56C6" w:rsidRPr="00FB56C6">
              <w:rPr>
                <w:rStyle w:val="Hyperlink"/>
                <w:rFonts w:eastAsia="MS Mincho"/>
                <w:noProof/>
                <w:color w:val="auto"/>
                <w:szCs w:val="22"/>
                <w:lang w:val="en-US"/>
              </w:rPr>
              <w:t>Sectoral and specialized meetings</w:t>
            </w:r>
            <w:r w:rsidR="00FB56C6" w:rsidRPr="00FB56C6">
              <w:rPr>
                <w:noProof/>
                <w:webHidden/>
              </w:rPr>
              <w:tab/>
            </w:r>
            <w:r w:rsidR="00FB56C6" w:rsidRPr="00FB56C6">
              <w:rPr>
                <w:noProof/>
                <w:webHidden/>
              </w:rPr>
              <w:fldChar w:fldCharType="begin"/>
            </w:r>
            <w:r w:rsidR="00FB56C6" w:rsidRPr="00FB56C6">
              <w:rPr>
                <w:noProof/>
                <w:webHidden/>
              </w:rPr>
              <w:instrText xml:space="preserve"> PAGEREF _Toc138186843 \h </w:instrText>
            </w:r>
            <w:r w:rsidR="00FB56C6" w:rsidRPr="00FB56C6">
              <w:rPr>
                <w:noProof/>
                <w:webHidden/>
              </w:rPr>
            </w:r>
            <w:r w:rsidR="00FB56C6" w:rsidRPr="00FB56C6">
              <w:rPr>
                <w:noProof/>
                <w:webHidden/>
              </w:rPr>
              <w:fldChar w:fldCharType="separate"/>
            </w:r>
            <w:r w:rsidR="00FB56C6" w:rsidRPr="00FB56C6">
              <w:rPr>
                <w:noProof/>
                <w:webHidden/>
              </w:rPr>
              <w:t>15</w:t>
            </w:r>
            <w:r w:rsidR="00FB56C6" w:rsidRPr="00FB56C6">
              <w:rPr>
                <w:noProof/>
                <w:webHidden/>
              </w:rPr>
              <w:fldChar w:fldCharType="end"/>
            </w:r>
          </w:hyperlink>
        </w:p>
        <w:p w14:paraId="1AA442D6" w14:textId="092C6D34" w:rsidR="00FB56C6" w:rsidRPr="00FB56C6" w:rsidRDefault="00A248F1" w:rsidP="00FB56C6">
          <w:pPr>
            <w:pStyle w:val="TOC2"/>
            <w:ind w:left="2160"/>
            <w:rPr>
              <w:rFonts w:eastAsiaTheme="minorEastAsia"/>
              <w:noProof/>
              <w:kern w:val="2"/>
              <w:lang w:val="en-US"/>
              <w14:ligatures w14:val="standardContextual"/>
            </w:rPr>
          </w:pPr>
          <w:hyperlink w:anchor="_Toc138186844" w:history="1">
            <w:r w:rsidR="00FB56C6" w:rsidRPr="00FB56C6">
              <w:rPr>
                <w:rStyle w:val="Hyperlink"/>
                <w:rFonts w:eastAsia="MS Mincho"/>
                <w:noProof/>
                <w:color w:val="auto"/>
                <w:spacing w:val="-2"/>
                <w:szCs w:val="22"/>
                <w:lang w:val="en-US"/>
              </w:rPr>
              <w:t>2.</w:t>
            </w:r>
            <w:r w:rsidR="00FB56C6" w:rsidRPr="00FB56C6">
              <w:rPr>
                <w:rFonts w:eastAsiaTheme="minorEastAsia"/>
                <w:noProof/>
                <w:kern w:val="2"/>
                <w:lang w:val="en-US"/>
                <w14:ligatures w14:val="standardContextual"/>
              </w:rPr>
              <w:tab/>
            </w:r>
            <w:r w:rsidR="00FB56C6" w:rsidRPr="00FB56C6">
              <w:rPr>
                <w:rStyle w:val="Hyperlink"/>
                <w:rFonts w:eastAsia="MS Mincho"/>
                <w:noProof/>
                <w:color w:val="auto"/>
                <w:szCs w:val="22"/>
                <w:lang w:val="en-US"/>
              </w:rPr>
              <w:t>Inter-American Agency for Cooperation and Development</w:t>
            </w:r>
            <w:r w:rsidR="00FB56C6" w:rsidRPr="00FB56C6">
              <w:rPr>
                <w:noProof/>
                <w:webHidden/>
              </w:rPr>
              <w:tab/>
            </w:r>
            <w:r w:rsidR="00FB56C6" w:rsidRPr="00FB56C6">
              <w:rPr>
                <w:noProof/>
                <w:webHidden/>
              </w:rPr>
              <w:fldChar w:fldCharType="begin"/>
            </w:r>
            <w:r w:rsidR="00FB56C6" w:rsidRPr="00FB56C6">
              <w:rPr>
                <w:noProof/>
                <w:webHidden/>
              </w:rPr>
              <w:instrText xml:space="preserve"> PAGEREF _Toc138186844 \h </w:instrText>
            </w:r>
            <w:r w:rsidR="00FB56C6" w:rsidRPr="00FB56C6">
              <w:rPr>
                <w:noProof/>
                <w:webHidden/>
              </w:rPr>
            </w:r>
            <w:r w:rsidR="00FB56C6" w:rsidRPr="00FB56C6">
              <w:rPr>
                <w:noProof/>
                <w:webHidden/>
              </w:rPr>
              <w:fldChar w:fldCharType="separate"/>
            </w:r>
            <w:r w:rsidR="00FB56C6" w:rsidRPr="00FB56C6">
              <w:rPr>
                <w:noProof/>
                <w:webHidden/>
              </w:rPr>
              <w:t>22</w:t>
            </w:r>
            <w:r w:rsidR="00FB56C6" w:rsidRPr="00FB56C6">
              <w:rPr>
                <w:noProof/>
                <w:webHidden/>
              </w:rPr>
              <w:fldChar w:fldCharType="end"/>
            </w:r>
          </w:hyperlink>
        </w:p>
        <w:p w14:paraId="2AA4BE8C" w14:textId="784F76AB" w:rsidR="00FB56C6" w:rsidRPr="00FB56C6" w:rsidRDefault="00A248F1" w:rsidP="00FB56C6">
          <w:pPr>
            <w:pStyle w:val="TOC2"/>
            <w:ind w:left="2160"/>
            <w:rPr>
              <w:rFonts w:eastAsiaTheme="minorEastAsia"/>
              <w:noProof/>
              <w:kern w:val="2"/>
              <w:lang w:val="en-US"/>
              <w14:ligatures w14:val="standardContextual"/>
            </w:rPr>
          </w:pPr>
          <w:hyperlink w:anchor="_Toc138186845" w:history="1">
            <w:r w:rsidR="00FB56C6" w:rsidRPr="00FB56C6">
              <w:rPr>
                <w:rStyle w:val="Hyperlink"/>
                <w:rFonts w:eastAsia="MS Mincho"/>
                <w:noProof/>
                <w:color w:val="auto"/>
                <w:szCs w:val="22"/>
                <w:lang w:val="en-US"/>
              </w:rPr>
              <w:t>3.</w:t>
            </w:r>
            <w:r w:rsidR="00FB56C6" w:rsidRPr="00FB56C6">
              <w:rPr>
                <w:rFonts w:eastAsiaTheme="minorEastAsia"/>
                <w:noProof/>
                <w:kern w:val="2"/>
                <w:lang w:val="en-US"/>
                <w14:ligatures w14:val="standardContextual"/>
              </w:rPr>
              <w:tab/>
            </w:r>
            <w:r w:rsidR="00FB56C6" w:rsidRPr="00FB56C6">
              <w:rPr>
                <w:rStyle w:val="Hyperlink"/>
                <w:rFonts w:eastAsia="MS Mincho"/>
                <w:noProof/>
                <w:color w:val="auto"/>
                <w:szCs w:val="22"/>
                <w:lang w:val="en-US"/>
              </w:rPr>
              <w:t>Nonpermanent Specialized Committees</w:t>
            </w:r>
            <w:r w:rsidR="00FB56C6" w:rsidRPr="00FB56C6">
              <w:rPr>
                <w:noProof/>
                <w:webHidden/>
              </w:rPr>
              <w:tab/>
            </w:r>
            <w:r w:rsidR="00FB56C6" w:rsidRPr="00FB56C6">
              <w:rPr>
                <w:noProof/>
                <w:webHidden/>
              </w:rPr>
              <w:fldChar w:fldCharType="begin"/>
            </w:r>
            <w:r w:rsidR="00FB56C6" w:rsidRPr="00FB56C6">
              <w:rPr>
                <w:noProof/>
                <w:webHidden/>
              </w:rPr>
              <w:instrText xml:space="preserve"> PAGEREF _Toc138186845 \h </w:instrText>
            </w:r>
            <w:r w:rsidR="00FB56C6" w:rsidRPr="00FB56C6">
              <w:rPr>
                <w:noProof/>
                <w:webHidden/>
              </w:rPr>
            </w:r>
            <w:r w:rsidR="00FB56C6" w:rsidRPr="00FB56C6">
              <w:rPr>
                <w:noProof/>
                <w:webHidden/>
              </w:rPr>
              <w:fldChar w:fldCharType="separate"/>
            </w:r>
            <w:r w:rsidR="00FB56C6" w:rsidRPr="00FB56C6">
              <w:rPr>
                <w:noProof/>
                <w:webHidden/>
              </w:rPr>
              <w:t>30</w:t>
            </w:r>
            <w:r w:rsidR="00FB56C6" w:rsidRPr="00FB56C6">
              <w:rPr>
                <w:noProof/>
                <w:webHidden/>
              </w:rPr>
              <w:fldChar w:fldCharType="end"/>
            </w:r>
          </w:hyperlink>
        </w:p>
        <w:p w14:paraId="0D2EBA2F" w14:textId="379A0CCA" w:rsidR="00FB56C6" w:rsidRPr="00FB56C6" w:rsidRDefault="00A248F1" w:rsidP="00FB56C6">
          <w:pPr>
            <w:pStyle w:val="TOC2"/>
            <w:ind w:left="2160"/>
            <w:rPr>
              <w:rFonts w:eastAsiaTheme="minorEastAsia"/>
              <w:noProof/>
              <w:kern w:val="2"/>
              <w:lang w:val="en-US"/>
              <w14:ligatures w14:val="standardContextual"/>
            </w:rPr>
          </w:pPr>
          <w:hyperlink w:anchor="_Toc138186846" w:history="1">
            <w:r w:rsidR="00FB56C6" w:rsidRPr="00FB56C6">
              <w:rPr>
                <w:rStyle w:val="Hyperlink"/>
                <w:rFonts w:eastAsia="MS Mincho"/>
                <w:noProof/>
                <w:color w:val="auto"/>
                <w:szCs w:val="22"/>
                <w:lang w:val="en-US"/>
              </w:rPr>
              <w:t>4.</w:t>
            </w:r>
            <w:r w:rsidR="00FB56C6" w:rsidRPr="00FB56C6">
              <w:rPr>
                <w:rFonts w:eastAsiaTheme="minorEastAsia"/>
                <w:noProof/>
                <w:kern w:val="2"/>
                <w:lang w:val="en-US"/>
                <w14:ligatures w14:val="standardContextual"/>
              </w:rPr>
              <w:tab/>
            </w:r>
            <w:r w:rsidR="00FB56C6" w:rsidRPr="00FB56C6">
              <w:rPr>
                <w:rStyle w:val="Hyperlink"/>
                <w:rFonts w:eastAsia="MS Mincho"/>
                <w:noProof/>
                <w:color w:val="auto"/>
                <w:szCs w:val="22"/>
                <w:lang w:val="en-US"/>
              </w:rPr>
              <w:t>Permanent Committees</w:t>
            </w:r>
            <w:r w:rsidR="00FB56C6" w:rsidRPr="00FB56C6">
              <w:rPr>
                <w:noProof/>
                <w:webHidden/>
              </w:rPr>
              <w:tab/>
            </w:r>
            <w:r w:rsidR="00FB56C6" w:rsidRPr="00FB56C6">
              <w:rPr>
                <w:noProof/>
                <w:webHidden/>
              </w:rPr>
              <w:fldChar w:fldCharType="begin"/>
            </w:r>
            <w:r w:rsidR="00FB56C6" w:rsidRPr="00FB56C6">
              <w:rPr>
                <w:noProof/>
                <w:webHidden/>
              </w:rPr>
              <w:instrText xml:space="preserve"> PAGEREF _Toc138186846 \h </w:instrText>
            </w:r>
            <w:r w:rsidR="00FB56C6" w:rsidRPr="00FB56C6">
              <w:rPr>
                <w:noProof/>
                <w:webHidden/>
              </w:rPr>
            </w:r>
            <w:r w:rsidR="00FB56C6" w:rsidRPr="00FB56C6">
              <w:rPr>
                <w:noProof/>
                <w:webHidden/>
              </w:rPr>
              <w:fldChar w:fldCharType="separate"/>
            </w:r>
            <w:r w:rsidR="00FB56C6" w:rsidRPr="00FB56C6">
              <w:rPr>
                <w:noProof/>
                <w:webHidden/>
              </w:rPr>
              <w:t>30</w:t>
            </w:r>
            <w:r w:rsidR="00FB56C6" w:rsidRPr="00FB56C6">
              <w:rPr>
                <w:noProof/>
                <w:webHidden/>
              </w:rPr>
              <w:fldChar w:fldCharType="end"/>
            </w:r>
          </w:hyperlink>
        </w:p>
        <w:p w14:paraId="54A94ED3" w14:textId="63E755F9" w:rsidR="00FB56C6" w:rsidRPr="00FB56C6" w:rsidRDefault="00A248F1" w:rsidP="00FB56C6">
          <w:pPr>
            <w:pStyle w:val="TOC1"/>
            <w:tabs>
              <w:tab w:val="clear" w:pos="1800"/>
              <w:tab w:val="clear" w:pos="9360"/>
              <w:tab w:val="left" w:pos="720"/>
              <w:tab w:val="right" w:leader="dot" w:pos="8928"/>
            </w:tabs>
            <w:spacing w:before="240"/>
            <w:ind w:right="720"/>
            <w:rPr>
              <w:rFonts w:eastAsiaTheme="minorEastAsia"/>
              <w:noProof/>
              <w:kern w:val="2"/>
              <w:sz w:val="22"/>
              <w:szCs w:val="22"/>
              <w:lang w:val="en-US"/>
              <w14:ligatures w14:val="standardContextual"/>
            </w:rPr>
          </w:pPr>
          <w:hyperlink w:anchor="_Toc138186847" w:history="1">
            <w:r w:rsidR="00FB56C6" w:rsidRPr="00FB56C6">
              <w:rPr>
                <w:rStyle w:val="Hyperlink"/>
                <w:noProof/>
                <w:color w:val="auto"/>
                <w:sz w:val="22"/>
                <w:szCs w:val="22"/>
                <w:lang w:val="en-US"/>
              </w:rPr>
              <w:t>III.</w:t>
            </w:r>
            <w:r w:rsidR="00FB56C6" w:rsidRPr="00FB56C6">
              <w:rPr>
                <w:rFonts w:eastAsiaTheme="minorEastAsia"/>
                <w:noProof/>
                <w:kern w:val="2"/>
                <w:sz w:val="22"/>
                <w:szCs w:val="22"/>
                <w:lang w:val="en-US"/>
                <w14:ligatures w14:val="standardContextual"/>
              </w:rPr>
              <w:tab/>
            </w:r>
            <w:r w:rsidR="00FB56C6" w:rsidRPr="00FB56C6">
              <w:rPr>
                <w:rStyle w:val="Hyperlink"/>
                <w:noProof/>
                <w:color w:val="auto"/>
                <w:sz w:val="22"/>
                <w:szCs w:val="22"/>
                <w:lang w:val="en-US"/>
              </w:rPr>
              <w:t>ACTIVITIES OF THE EXECUTIVE SECRETARIAT FOR INTEGRAL DEVELOPMENT (SEDI) (January to December 2022)</w:t>
            </w:r>
            <w:r w:rsidR="00FB56C6" w:rsidRPr="00FB56C6">
              <w:rPr>
                <w:noProof/>
                <w:webHidden/>
                <w:sz w:val="22"/>
                <w:szCs w:val="22"/>
              </w:rPr>
              <w:tab/>
            </w:r>
            <w:r w:rsidR="00FB56C6" w:rsidRPr="00FB56C6">
              <w:rPr>
                <w:noProof/>
                <w:webHidden/>
                <w:sz w:val="22"/>
                <w:szCs w:val="22"/>
              </w:rPr>
              <w:fldChar w:fldCharType="begin"/>
            </w:r>
            <w:r w:rsidR="00FB56C6" w:rsidRPr="00FB56C6">
              <w:rPr>
                <w:noProof/>
                <w:webHidden/>
                <w:sz w:val="22"/>
                <w:szCs w:val="22"/>
              </w:rPr>
              <w:instrText xml:space="preserve"> PAGEREF _Toc138186847 \h </w:instrText>
            </w:r>
            <w:r w:rsidR="00FB56C6" w:rsidRPr="00FB56C6">
              <w:rPr>
                <w:noProof/>
                <w:webHidden/>
                <w:sz w:val="22"/>
                <w:szCs w:val="22"/>
              </w:rPr>
            </w:r>
            <w:r w:rsidR="00FB56C6" w:rsidRPr="00FB56C6">
              <w:rPr>
                <w:noProof/>
                <w:webHidden/>
                <w:sz w:val="22"/>
                <w:szCs w:val="22"/>
              </w:rPr>
              <w:fldChar w:fldCharType="separate"/>
            </w:r>
            <w:r w:rsidR="00FB56C6" w:rsidRPr="00FB56C6">
              <w:rPr>
                <w:noProof/>
                <w:webHidden/>
                <w:sz w:val="22"/>
                <w:szCs w:val="22"/>
              </w:rPr>
              <w:t>34</w:t>
            </w:r>
            <w:r w:rsidR="00FB56C6" w:rsidRPr="00FB56C6">
              <w:rPr>
                <w:noProof/>
                <w:webHidden/>
                <w:sz w:val="22"/>
                <w:szCs w:val="22"/>
              </w:rPr>
              <w:fldChar w:fldCharType="end"/>
            </w:r>
          </w:hyperlink>
        </w:p>
        <w:p w14:paraId="7E41E5DE" w14:textId="7E71558E" w:rsidR="00FB56C6" w:rsidRPr="00FB56C6" w:rsidRDefault="00A248F1" w:rsidP="00FB56C6">
          <w:pPr>
            <w:pStyle w:val="TOC1"/>
            <w:tabs>
              <w:tab w:val="clear" w:pos="1800"/>
              <w:tab w:val="clear" w:pos="9360"/>
              <w:tab w:val="left" w:pos="720"/>
              <w:tab w:val="right" w:leader="dot" w:pos="8928"/>
            </w:tabs>
            <w:spacing w:before="240"/>
            <w:ind w:right="720"/>
            <w:rPr>
              <w:rFonts w:eastAsiaTheme="minorEastAsia"/>
              <w:noProof/>
              <w:kern w:val="2"/>
              <w:sz w:val="22"/>
              <w:szCs w:val="22"/>
              <w:lang w:val="en-US"/>
              <w14:ligatures w14:val="standardContextual"/>
            </w:rPr>
          </w:pPr>
          <w:hyperlink w:anchor="_Toc138186848" w:history="1">
            <w:r w:rsidR="00FB56C6" w:rsidRPr="00FB56C6">
              <w:rPr>
                <w:rStyle w:val="Hyperlink"/>
                <w:noProof/>
                <w:color w:val="auto"/>
                <w:sz w:val="22"/>
                <w:szCs w:val="22"/>
                <w:lang w:val="en-US"/>
              </w:rPr>
              <w:t>IV.</w:t>
            </w:r>
            <w:r w:rsidR="00FB56C6">
              <w:rPr>
                <w:rStyle w:val="Hyperlink"/>
                <w:noProof/>
                <w:color w:val="auto"/>
                <w:sz w:val="22"/>
                <w:szCs w:val="22"/>
                <w:lang w:val="en-US"/>
              </w:rPr>
              <w:tab/>
            </w:r>
            <w:r w:rsidR="00FB56C6" w:rsidRPr="00FB56C6">
              <w:rPr>
                <w:rStyle w:val="Hyperlink"/>
                <w:noProof/>
                <w:color w:val="auto"/>
                <w:sz w:val="22"/>
                <w:szCs w:val="22"/>
                <w:lang w:val="en-US"/>
              </w:rPr>
              <w:t>ANNEXES</w:t>
            </w:r>
            <w:r w:rsidR="00FB56C6" w:rsidRPr="00FB56C6">
              <w:rPr>
                <w:noProof/>
                <w:webHidden/>
                <w:sz w:val="22"/>
                <w:szCs w:val="22"/>
              </w:rPr>
              <w:tab/>
            </w:r>
            <w:r w:rsidR="00FB56C6" w:rsidRPr="00FB56C6">
              <w:rPr>
                <w:noProof/>
                <w:webHidden/>
                <w:sz w:val="22"/>
                <w:szCs w:val="22"/>
              </w:rPr>
              <w:fldChar w:fldCharType="begin"/>
            </w:r>
            <w:r w:rsidR="00FB56C6" w:rsidRPr="00FB56C6">
              <w:rPr>
                <w:noProof/>
                <w:webHidden/>
                <w:sz w:val="22"/>
                <w:szCs w:val="22"/>
              </w:rPr>
              <w:instrText xml:space="preserve"> PAGEREF _Toc138186848 \h </w:instrText>
            </w:r>
            <w:r w:rsidR="00FB56C6" w:rsidRPr="00FB56C6">
              <w:rPr>
                <w:noProof/>
                <w:webHidden/>
                <w:sz w:val="22"/>
                <w:szCs w:val="22"/>
              </w:rPr>
            </w:r>
            <w:r w:rsidR="00FB56C6" w:rsidRPr="00FB56C6">
              <w:rPr>
                <w:noProof/>
                <w:webHidden/>
                <w:sz w:val="22"/>
                <w:szCs w:val="22"/>
              </w:rPr>
              <w:fldChar w:fldCharType="separate"/>
            </w:r>
            <w:r w:rsidR="00FB56C6" w:rsidRPr="00FB56C6">
              <w:rPr>
                <w:noProof/>
                <w:webHidden/>
                <w:sz w:val="22"/>
                <w:szCs w:val="22"/>
              </w:rPr>
              <w:t>37</w:t>
            </w:r>
            <w:r w:rsidR="00FB56C6" w:rsidRPr="00FB56C6">
              <w:rPr>
                <w:noProof/>
                <w:webHidden/>
                <w:sz w:val="22"/>
                <w:szCs w:val="22"/>
              </w:rPr>
              <w:fldChar w:fldCharType="end"/>
            </w:r>
          </w:hyperlink>
        </w:p>
        <w:p w14:paraId="73D9832E" w14:textId="411C6119" w:rsidR="008D0F35" w:rsidRPr="00FB56C6" w:rsidRDefault="008D0F35" w:rsidP="00FB56C6">
          <w:pPr>
            <w:tabs>
              <w:tab w:val="left" w:pos="720"/>
              <w:tab w:val="left" w:pos="1440"/>
              <w:tab w:val="right" w:leader="dot" w:pos="8928"/>
            </w:tabs>
            <w:spacing w:before="240"/>
            <w:ind w:right="720"/>
            <w:rPr>
              <w:sz w:val="22"/>
              <w:szCs w:val="22"/>
            </w:rPr>
          </w:pPr>
          <w:r w:rsidRPr="00FB56C6">
            <w:rPr>
              <w:b/>
              <w:bCs/>
              <w:noProof/>
              <w:sz w:val="22"/>
              <w:szCs w:val="22"/>
            </w:rPr>
            <w:fldChar w:fldCharType="end"/>
          </w:r>
        </w:p>
      </w:sdtContent>
    </w:sdt>
    <w:p w14:paraId="51A069A1" w14:textId="77777777" w:rsidR="00A90B8F" w:rsidRPr="00FB56C6" w:rsidRDefault="00A90B8F" w:rsidP="00FB56C6">
      <w:pPr>
        <w:spacing w:before="240"/>
        <w:jc w:val="both"/>
        <w:rPr>
          <w:sz w:val="22"/>
          <w:szCs w:val="22"/>
          <w:lang w:val="en-US"/>
        </w:rPr>
      </w:pPr>
    </w:p>
    <w:p w14:paraId="12012D6B" w14:textId="77777777" w:rsidR="00A90B8F" w:rsidRPr="00674389" w:rsidRDefault="00A90B8F" w:rsidP="004A32E1">
      <w:pPr>
        <w:pStyle w:val="CPindicepage"/>
        <w:numPr>
          <w:ilvl w:val="0"/>
          <w:numId w:val="0"/>
        </w:numPr>
        <w:tabs>
          <w:tab w:val="clear" w:pos="360"/>
          <w:tab w:val="clear" w:pos="1080"/>
          <w:tab w:val="clear" w:pos="1800"/>
          <w:tab w:val="clear" w:pos="2160"/>
          <w:tab w:val="clear" w:pos="9360"/>
        </w:tabs>
        <w:rPr>
          <w:szCs w:val="22"/>
          <w:lang w:val="en-US"/>
        </w:rPr>
      </w:pPr>
    </w:p>
    <w:p w14:paraId="523812E0" w14:textId="77777777" w:rsidR="009A7802" w:rsidRPr="00674389" w:rsidRDefault="009A7802" w:rsidP="004A32E1">
      <w:pPr>
        <w:rPr>
          <w:rFonts w:eastAsia="MS Mincho"/>
          <w:sz w:val="22"/>
          <w:szCs w:val="22"/>
          <w:lang w:val="en-US"/>
        </w:rPr>
      </w:pPr>
    </w:p>
    <w:p w14:paraId="5DE9AFF3" w14:textId="5A1E9EEB" w:rsidR="00B8630A" w:rsidRPr="00674389" w:rsidRDefault="00B8630A" w:rsidP="004A32E1">
      <w:pPr>
        <w:rPr>
          <w:rFonts w:eastAsia="MS Mincho"/>
          <w:sz w:val="22"/>
          <w:szCs w:val="22"/>
          <w:lang w:val="en-US"/>
        </w:rPr>
      </w:pPr>
    </w:p>
    <w:p w14:paraId="690FDCCF" w14:textId="77777777" w:rsidR="009A7802" w:rsidRPr="00674389" w:rsidRDefault="009A7802" w:rsidP="004A32E1">
      <w:pPr>
        <w:rPr>
          <w:rFonts w:eastAsia="MS Mincho"/>
          <w:sz w:val="22"/>
          <w:szCs w:val="22"/>
          <w:lang w:val="en-US"/>
        </w:rPr>
        <w:sectPr w:rsidR="009A7802" w:rsidRPr="00674389" w:rsidSect="004A32E1">
          <w:headerReference w:type="first" r:id="rId10"/>
          <w:footerReference w:type="first" r:id="rId11"/>
          <w:type w:val="oddPage"/>
          <w:pgSz w:w="12240" w:h="15840" w:code="1"/>
          <w:pgMar w:top="2160" w:right="1570" w:bottom="1296" w:left="1699" w:header="720" w:footer="720" w:gutter="0"/>
          <w:pgNumType w:fmt="lowerRoman" w:start="3"/>
          <w:cols w:space="720"/>
          <w:titlePg/>
          <w:docGrid w:linePitch="360"/>
        </w:sectPr>
      </w:pPr>
      <w:r w:rsidRPr="00674389">
        <w:rPr>
          <w:rFonts w:eastAsia="MS Mincho"/>
          <w:sz w:val="22"/>
          <w:szCs w:val="22"/>
          <w:lang w:val="en-US"/>
        </w:rPr>
        <w:tab/>
      </w:r>
    </w:p>
    <w:p w14:paraId="2096E1BE" w14:textId="7FF53512" w:rsidR="00B8630A" w:rsidRPr="00674389" w:rsidRDefault="00200499" w:rsidP="00674389">
      <w:pPr>
        <w:jc w:val="center"/>
        <w:rPr>
          <w:rFonts w:eastAsia="MS Mincho"/>
          <w:sz w:val="22"/>
          <w:szCs w:val="22"/>
          <w:lang w:val="en-US"/>
        </w:rPr>
      </w:pPr>
      <w:r w:rsidRPr="00674389">
        <w:rPr>
          <w:rFonts w:eastAsia="MS Mincho"/>
          <w:sz w:val="22"/>
          <w:szCs w:val="22"/>
          <w:lang w:val="en-US"/>
        </w:rPr>
        <w:lastRenderedPageBreak/>
        <w:t>ANNUAL REPORT OF THE</w:t>
      </w:r>
    </w:p>
    <w:p w14:paraId="575F091E" w14:textId="77777777" w:rsidR="00B8630A" w:rsidRPr="00674389" w:rsidRDefault="00125D5F" w:rsidP="00674389">
      <w:pPr>
        <w:jc w:val="center"/>
        <w:rPr>
          <w:rFonts w:eastAsia="MS Mincho"/>
          <w:sz w:val="22"/>
          <w:szCs w:val="22"/>
          <w:lang w:val="en-US"/>
        </w:rPr>
      </w:pPr>
      <w:r w:rsidRPr="00674389">
        <w:rPr>
          <w:rFonts w:eastAsia="MS Mincho"/>
          <w:sz w:val="22"/>
          <w:szCs w:val="22"/>
          <w:lang w:val="en-US"/>
        </w:rPr>
        <w:t>INTER-AMERICAN COUNCIL FOR INTEGRAL DEVELOPMENT (CIDI)</w:t>
      </w:r>
    </w:p>
    <w:p w14:paraId="73EDAE98" w14:textId="77777777" w:rsidR="00200499" w:rsidRPr="00674389" w:rsidRDefault="00200499" w:rsidP="00674389">
      <w:pPr>
        <w:jc w:val="both"/>
        <w:rPr>
          <w:rFonts w:eastAsia="MS Mincho"/>
          <w:sz w:val="22"/>
          <w:szCs w:val="22"/>
          <w:lang w:val="en-US"/>
        </w:rPr>
      </w:pPr>
    </w:p>
    <w:p w14:paraId="5D0A3F9B" w14:textId="77777777" w:rsidR="004A32E1" w:rsidRPr="00674389" w:rsidRDefault="004A32E1" w:rsidP="00674389">
      <w:pPr>
        <w:jc w:val="both"/>
        <w:rPr>
          <w:rFonts w:eastAsia="MS Mincho"/>
          <w:sz w:val="22"/>
          <w:szCs w:val="22"/>
          <w:lang w:val="en-US"/>
        </w:rPr>
      </w:pPr>
    </w:p>
    <w:p w14:paraId="004FF03D" w14:textId="77777777" w:rsidR="00B8630A" w:rsidRPr="00674389" w:rsidRDefault="00125D5F" w:rsidP="00674389">
      <w:pPr>
        <w:ind w:firstLine="720"/>
        <w:jc w:val="both"/>
        <w:rPr>
          <w:rFonts w:eastAsia="MS Mincho"/>
          <w:sz w:val="22"/>
          <w:szCs w:val="22"/>
          <w:lang w:val="en-US"/>
        </w:rPr>
      </w:pPr>
      <w:r w:rsidRPr="00674389">
        <w:rPr>
          <w:rFonts w:eastAsia="MS Mincho"/>
          <w:sz w:val="22"/>
          <w:szCs w:val="22"/>
          <w:lang w:val="en-US"/>
        </w:rPr>
        <w:t xml:space="preserve">This </w:t>
      </w:r>
      <w:r w:rsidR="00661241" w:rsidRPr="00674389">
        <w:rPr>
          <w:rFonts w:eastAsia="MS Mincho"/>
          <w:sz w:val="22"/>
          <w:szCs w:val="22"/>
          <w:lang w:val="en-US"/>
        </w:rPr>
        <w:t xml:space="preserve">report contains a summary of the activities carried out by the Inter-American Council for Integral Development (CIDI) and its subsidiary bodies during the period between the </w:t>
      </w:r>
      <w:r w:rsidR="00A136FD" w:rsidRPr="00674389">
        <w:rPr>
          <w:rFonts w:eastAsia="MS Mincho"/>
          <w:sz w:val="22"/>
          <w:szCs w:val="22"/>
          <w:lang w:val="en-US"/>
        </w:rPr>
        <w:t xml:space="preserve">fifty-second </w:t>
      </w:r>
      <w:r w:rsidR="00661241" w:rsidRPr="00674389">
        <w:rPr>
          <w:rFonts w:eastAsia="MS Mincho"/>
          <w:sz w:val="22"/>
          <w:szCs w:val="22"/>
          <w:lang w:val="en-US"/>
        </w:rPr>
        <w:t xml:space="preserve">and </w:t>
      </w:r>
      <w:r w:rsidR="004D257C" w:rsidRPr="00674389">
        <w:rPr>
          <w:rFonts w:eastAsia="MS Mincho"/>
          <w:sz w:val="22"/>
          <w:szCs w:val="22"/>
          <w:lang w:val="en-US"/>
        </w:rPr>
        <w:t>fifty-</w:t>
      </w:r>
      <w:r w:rsidR="00A136FD" w:rsidRPr="00674389">
        <w:rPr>
          <w:rFonts w:eastAsia="MS Mincho"/>
          <w:sz w:val="22"/>
          <w:szCs w:val="22"/>
          <w:lang w:val="en-US"/>
        </w:rPr>
        <w:t xml:space="preserve">third </w:t>
      </w:r>
      <w:r w:rsidR="00661241" w:rsidRPr="00674389">
        <w:rPr>
          <w:rFonts w:eastAsia="MS Mincho"/>
          <w:sz w:val="22"/>
          <w:szCs w:val="22"/>
          <w:lang w:val="en-US"/>
        </w:rPr>
        <w:t xml:space="preserve">regular sessions of the General Assembly of the Organization of American States (OAS), held </w:t>
      </w:r>
      <w:r w:rsidR="004D257C" w:rsidRPr="00674389">
        <w:rPr>
          <w:rFonts w:eastAsia="MS Mincho"/>
          <w:sz w:val="22"/>
          <w:szCs w:val="22"/>
          <w:lang w:val="en-US"/>
        </w:rPr>
        <w:t xml:space="preserve">on </w:t>
      </w:r>
      <w:r w:rsidR="00A136FD" w:rsidRPr="00674389">
        <w:rPr>
          <w:rFonts w:eastAsia="MS Mincho"/>
          <w:sz w:val="22"/>
          <w:szCs w:val="22"/>
          <w:lang w:val="en-US"/>
        </w:rPr>
        <w:t>October 5</w:t>
      </w:r>
      <w:r w:rsidR="004D257C" w:rsidRPr="00674389">
        <w:rPr>
          <w:rFonts w:eastAsia="MS Mincho"/>
          <w:sz w:val="22"/>
          <w:szCs w:val="22"/>
          <w:lang w:val="en-US"/>
        </w:rPr>
        <w:t>-</w:t>
      </w:r>
      <w:r w:rsidR="00A136FD" w:rsidRPr="00674389">
        <w:rPr>
          <w:rFonts w:eastAsia="MS Mincho"/>
          <w:sz w:val="22"/>
          <w:szCs w:val="22"/>
          <w:lang w:val="en-US"/>
        </w:rPr>
        <w:t xml:space="preserve">7, 2022, </w:t>
      </w:r>
      <w:r w:rsidR="00661241" w:rsidRPr="00674389">
        <w:rPr>
          <w:rFonts w:eastAsia="MS Mincho"/>
          <w:sz w:val="22"/>
          <w:szCs w:val="22"/>
          <w:lang w:val="en-US"/>
        </w:rPr>
        <w:t xml:space="preserve">and </w:t>
      </w:r>
      <w:r w:rsidR="00A136FD" w:rsidRPr="00674389">
        <w:rPr>
          <w:rFonts w:eastAsia="MS Mincho"/>
          <w:sz w:val="22"/>
          <w:szCs w:val="22"/>
          <w:lang w:val="en-US"/>
        </w:rPr>
        <w:t>June 21</w:t>
      </w:r>
      <w:r w:rsidR="004D257C" w:rsidRPr="00674389">
        <w:rPr>
          <w:rFonts w:eastAsia="MS Mincho"/>
          <w:sz w:val="22"/>
          <w:szCs w:val="22"/>
          <w:lang w:val="en-US"/>
        </w:rPr>
        <w:t>-</w:t>
      </w:r>
      <w:r w:rsidR="00A136FD" w:rsidRPr="00674389">
        <w:rPr>
          <w:rFonts w:eastAsia="MS Mincho"/>
          <w:sz w:val="22"/>
          <w:szCs w:val="22"/>
          <w:lang w:val="en-US"/>
        </w:rPr>
        <w:t xml:space="preserve">23, 2023, </w:t>
      </w:r>
      <w:r w:rsidR="00661241" w:rsidRPr="00674389">
        <w:rPr>
          <w:rFonts w:eastAsia="MS Mincho"/>
          <w:sz w:val="22"/>
          <w:szCs w:val="22"/>
          <w:lang w:val="en-US"/>
        </w:rPr>
        <w:t xml:space="preserve">respectively. </w:t>
      </w:r>
      <w:r w:rsidR="00A136FD" w:rsidRPr="00674389">
        <w:rPr>
          <w:rFonts w:eastAsia="MS Mincho"/>
          <w:sz w:val="22"/>
          <w:szCs w:val="22"/>
          <w:lang w:val="en-US"/>
        </w:rPr>
        <w:t xml:space="preserve">It also includes </w:t>
      </w:r>
      <w:r w:rsidR="00661241" w:rsidRPr="00674389">
        <w:rPr>
          <w:rFonts w:eastAsia="MS Mincho"/>
          <w:sz w:val="22"/>
          <w:szCs w:val="22"/>
          <w:lang w:val="en-US"/>
        </w:rPr>
        <w:t xml:space="preserve">a summary of the activities carried out by the Executive Secretariat for Integral Development </w:t>
      </w:r>
      <w:r w:rsidR="00D73FAE" w:rsidRPr="00674389">
        <w:rPr>
          <w:rFonts w:eastAsia="MS Mincho"/>
          <w:sz w:val="22"/>
          <w:szCs w:val="22"/>
          <w:lang w:val="en-US"/>
        </w:rPr>
        <w:t xml:space="preserve">(SEDI) </w:t>
      </w:r>
      <w:r w:rsidR="004D257C" w:rsidRPr="00674389">
        <w:rPr>
          <w:rFonts w:eastAsia="MS Mincho"/>
          <w:sz w:val="22"/>
          <w:szCs w:val="22"/>
          <w:lang w:val="en-US"/>
        </w:rPr>
        <w:t xml:space="preserve">from </w:t>
      </w:r>
      <w:r w:rsidR="00661241" w:rsidRPr="00674389">
        <w:rPr>
          <w:rFonts w:eastAsia="MS Mincho"/>
          <w:sz w:val="22"/>
          <w:szCs w:val="22"/>
          <w:lang w:val="en-US"/>
        </w:rPr>
        <w:t xml:space="preserve">January to December </w:t>
      </w:r>
      <w:r w:rsidR="00A136FD" w:rsidRPr="00674389">
        <w:rPr>
          <w:rFonts w:eastAsia="MS Mincho"/>
          <w:sz w:val="22"/>
          <w:szCs w:val="22"/>
          <w:lang w:val="en-US"/>
        </w:rPr>
        <w:t>2022</w:t>
      </w:r>
      <w:r w:rsidR="00661241" w:rsidRPr="00674389">
        <w:rPr>
          <w:rFonts w:eastAsia="MS Mincho"/>
          <w:sz w:val="22"/>
          <w:szCs w:val="22"/>
          <w:lang w:val="en-US"/>
        </w:rPr>
        <w:t>.</w:t>
      </w:r>
    </w:p>
    <w:p w14:paraId="15C000BF" w14:textId="77777777" w:rsidR="00661241" w:rsidRPr="00674389" w:rsidRDefault="00661241" w:rsidP="00674389">
      <w:pPr>
        <w:jc w:val="both"/>
        <w:rPr>
          <w:rFonts w:eastAsia="MS Mincho"/>
          <w:sz w:val="22"/>
          <w:szCs w:val="22"/>
          <w:lang w:val="en-US"/>
        </w:rPr>
      </w:pPr>
    </w:p>
    <w:p w14:paraId="01E955CA" w14:textId="77777777" w:rsidR="00680815" w:rsidRPr="00674389" w:rsidRDefault="00680815" w:rsidP="00674389">
      <w:pPr>
        <w:jc w:val="both"/>
        <w:rPr>
          <w:rFonts w:eastAsia="MS Mincho"/>
          <w:sz w:val="22"/>
          <w:szCs w:val="22"/>
          <w:lang w:val="en-US"/>
        </w:rPr>
      </w:pPr>
    </w:p>
    <w:p w14:paraId="6F8CE347" w14:textId="77777777" w:rsidR="00B8630A" w:rsidRPr="00674389" w:rsidRDefault="00125D5F" w:rsidP="00674389">
      <w:pPr>
        <w:numPr>
          <w:ilvl w:val="0"/>
          <w:numId w:val="1"/>
        </w:numPr>
        <w:jc w:val="center"/>
        <w:outlineLvl w:val="0"/>
        <w:rPr>
          <w:rFonts w:eastAsia="MS Mincho"/>
          <w:sz w:val="22"/>
          <w:szCs w:val="22"/>
          <w:lang w:val="en-US"/>
        </w:rPr>
      </w:pPr>
      <w:bookmarkStart w:id="0" w:name="_Toc138186836"/>
      <w:r w:rsidRPr="00674389">
        <w:rPr>
          <w:rFonts w:eastAsia="MS Mincho"/>
          <w:sz w:val="22"/>
          <w:szCs w:val="22"/>
          <w:lang w:val="en-US"/>
        </w:rPr>
        <w:t>CONSTITUTION AND RESPONSIBILITIES OF CIDI</w:t>
      </w:r>
      <w:bookmarkEnd w:id="0"/>
    </w:p>
    <w:p w14:paraId="0AF81656" w14:textId="77777777" w:rsidR="00661241" w:rsidRPr="00674389" w:rsidRDefault="00661241" w:rsidP="00674389">
      <w:pPr>
        <w:jc w:val="both"/>
        <w:rPr>
          <w:rFonts w:eastAsia="MS Mincho"/>
          <w:sz w:val="22"/>
          <w:szCs w:val="22"/>
          <w:lang w:val="en-US"/>
        </w:rPr>
      </w:pPr>
    </w:p>
    <w:p w14:paraId="6A7DA174" w14:textId="682D05CB" w:rsidR="00B8630A" w:rsidRPr="00674389" w:rsidRDefault="00F327BC" w:rsidP="00674389">
      <w:pPr>
        <w:ind w:firstLine="720"/>
        <w:jc w:val="both"/>
        <w:rPr>
          <w:sz w:val="22"/>
          <w:szCs w:val="22"/>
          <w:lang w:val="en-US" w:eastAsia="es-ES"/>
        </w:rPr>
      </w:pPr>
      <w:r w:rsidRPr="00674389">
        <w:rPr>
          <w:sz w:val="22"/>
          <w:szCs w:val="22"/>
          <w:lang w:val="en-US"/>
        </w:rPr>
        <w:t xml:space="preserve">With the entry into force of the reforms to the Charter of the Organization of American States through the Protocol of Managua in 1996, the Inter-American Council for Integral Development was created as the main policy-making </w:t>
      </w:r>
      <w:r w:rsidR="00250964" w:rsidRPr="00674389">
        <w:rPr>
          <w:sz w:val="22"/>
          <w:szCs w:val="22"/>
          <w:lang w:val="en-US"/>
        </w:rPr>
        <w:t>body</w:t>
      </w:r>
      <w:r w:rsidRPr="00674389">
        <w:rPr>
          <w:sz w:val="22"/>
          <w:szCs w:val="22"/>
          <w:lang w:val="en-US"/>
        </w:rPr>
        <w:t xml:space="preserve"> responsible for formulating, promoting, and implementing guidelines for technical cooperation at the ministerial level in the Hemisphere. CIDI reports directly to the General Assembly and has decision-making power in matters of partnership for integral development</w:t>
      </w:r>
      <w:r w:rsidRPr="00674389">
        <w:rPr>
          <w:sz w:val="22"/>
          <w:szCs w:val="22"/>
          <w:lang w:val="en-US" w:eastAsia="es-ES"/>
        </w:rPr>
        <w:t>.</w:t>
      </w:r>
    </w:p>
    <w:p w14:paraId="70A7D287" w14:textId="77777777" w:rsidR="00661241" w:rsidRPr="00674389" w:rsidRDefault="00661241" w:rsidP="00674389">
      <w:pPr>
        <w:jc w:val="both"/>
        <w:rPr>
          <w:rFonts w:eastAsia="MS Mincho"/>
          <w:sz w:val="22"/>
          <w:szCs w:val="22"/>
          <w:lang w:val="en-US"/>
        </w:rPr>
      </w:pPr>
    </w:p>
    <w:p w14:paraId="71447AC1" w14:textId="77777777" w:rsidR="00B8630A" w:rsidRPr="00674389" w:rsidRDefault="00125D5F" w:rsidP="00674389">
      <w:pPr>
        <w:ind w:firstLine="720"/>
        <w:jc w:val="both"/>
        <w:rPr>
          <w:rFonts w:eastAsia="MS Mincho"/>
          <w:sz w:val="22"/>
          <w:szCs w:val="22"/>
          <w:lang w:val="en-US"/>
        </w:rPr>
      </w:pPr>
      <w:r w:rsidRPr="00674389">
        <w:rPr>
          <w:rFonts w:eastAsia="MS Mincho"/>
          <w:sz w:val="22"/>
          <w:szCs w:val="22"/>
          <w:lang w:val="en-US"/>
        </w:rPr>
        <w:t>In accordance with Article 3 of the CIDI Statute</w:t>
      </w:r>
      <w:r w:rsidR="00AD71DE" w:rsidRPr="00674389">
        <w:rPr>
          <w:rFonts w:eastAsia="MS Mincho"/>
          <w:sz w:val="22"/>
          <w:szCs w:val="22"/>
          <w:lang w:val="en-US"/>
        </w:rPr>
        <w:t>s</w:t>
      </w:r>
      <w:r w:rsidRPr="00674389">
        <w:rPr>
          <w:rFonts w:eastAsia="MS Mincho"/>
          <w:sz w:val="22"/>
          <w:szCs w:val="22"/>
          <w:lang w:val="en-US"/>
        </w:rPr>
        <w:t xml:space="preserve"> </w:t>
      </w:r>
      <w:r w:rsidRPr="00674389">
        <w:rPr>
          <w:sz w:val="22"/>
          <w:szCs w:val="22"/>
          <w:lang w:val="en-US"/>
        </w:rPr>
        <w:t xml:space="preserve">(CIDI/doc. 38/13: </w:t>
      </w:r>
      <w:hyperlink r:id="rId12" w:history="1">
        <w:r w:rsidRPr="00674389">
          <w:rPr>
            <w:color w:val="0000FF"/>
            <w:sz w:val="22"/>
            <w:szCs w:val="22"/>
            <w:u w:val="single"/>
            <w:lang w:val="en-US"/>
          </w:rPr>
          <w:t>English</w:t>
        </w:r>
      </w:hyperlink>
      <w:r w:rsidRPr="00674389">
        <w:rPr>
          <w:sz w:val="22"/>
          <w:szCs w:val="22"/>
          <w:lang w:val="en-US"/>
        </w:rPr>
        <w:t xml:space="preserve"> | </w:t>
      </w:r>
      <w:hyperlink r:id="rId13" w:history="1">
        <w:proofErr w:type="spellStart"/>
        <w:r w:rsidR="00AD71DE" w:rsidRPr="00674389">
          <w:rPr>
            <w:color w:val="0000FF"/>
            <w:sz w:val="22"/>
            <w:szCs w:val="22"/>
            <w:u w:val="single"/>
            <w:lang w:val="en-US"/>
          </w:rPr>
          <w:t>Español</w:t>
        </w:r>
        <w:proofErr w:type="spellEnd"/>
      </w:hyperlink>
      <w:r w:rsidRPr="00674389">
        <w:rPr>
          <w:sz w:val="22"/>
          <w:szCs w:val="22"/>
          <w:lang w:val="en-US"/>
        </w:rPr>
        <w:t xml:space="preserve">| </w:t>
      </w:r>
      <w:hyperlink r:id="rId14" w:history="1">
        <w:r w:rsidRPr="00674389">
          <w:rPr>
            <w:color w:val="0000FF"/>
            <w:sz w:val="22"/>
            <w:szCs w:val="22"/>
            <w:u w:val="single"/>
            <w:lang w:val="en-US"/>
          </w:rPr>
          <w:t>Français</w:t>
        </w:r>
      </w:hyperlink>
      <w:r w:rsidRPr="00674389">
        <w:rPr>
          <w:sz w:val="22"/>
          <w:szCs w:val="22"/>
          <w:lang w:val="en-US"/>
        </w:rPr>
        <w:t xml:space="preserve"> | </w:t>
      </w:r>
      <w:hyperlink r:id="rId15" w:history="1">
        <w:proofErr w:type="spellStart"/>
        <w:r w:rsidR="00AD71DE" w:rsidRPr="00674389">
          <w:rPr>
            <w:color w:val="0000FF"/>
            <w:sz w:val="22"/>
            <w:szCs w:val="22"/>
            <w:u w:val="single"/>
            <w:lang w:val="en-US"/>
          </w:rPr>
          <w:t>Português</w:t>
        </w:r>
        <w:proofErr w:type="spellEnd"/>
      </w:hyperlink>
      <w:r w:rsidRPr="00674389">
        <w:rPr>
          <w:sz w:val="22"/>
          <w:szCs w:val="22"/>
          <w:lang w:val="en-US"/>
        </w:rPr>
        <w:t xml:space="preserve">), the </w:t>
      </w:r>
      <w:r w:rsidRPr="00674389">
        <w:rPr>
          <w:rFonts w:eastAsia="MS Mincho"/>
          <w:sz w:val="22"/>
          <w:szCs w:val="22"/>
          <w:lang w:val="en-US"/>
        </w:rPr>
        <w:t>functions and powers of CIDI are as follows:</w:t>
      </w:r>
    </w:p>
    <w:p w14:paraId="6B2625BD" w14:textId="77777777" w:rsidR="00661241" w:rsidRPr="00674389" w:rsidRDefault="00661241" w:rsidP="00674389">
      <w:pPr>
        <w:jc w:val="both"/>
        <w:rPr>
          <w:rFonts w:eastAsia="MS Mincho"/>
          <w:sz w:val="22"/>
          <w:szCs w:val="22"/>
          <w:lang w:val="en-US"/>
        </w:rPr>
      </w:pPr>
    </w:p>
    <w:p w14:paraId="3182A598" w14:textId="77777777" w:rsidR="00B8630A" w:rsidRPr="00674389" w:rsidRDefault="00125D5F" w:rsidP="00674389">
      <w:pPr>
        <w:ind w:firstLine="720"/>
        <w:jc w:val="both"/>
        <w:rPr>
          <w:rFonts w:eastAsia="MS Mincho"/>
          <w:b/>
          <w:sz w:val="22"/>
          <w:szCs w:val="22"/>
          <w:lang w:val="en-US"/>
        </w:rPr>
      </w:pPr>
      <w:r w:rsidRPr="00674389">
        <w:rPr>
          <w:rFonts w:eastAsia="MS Mincho"/>
          <w:sz w:val="22"/>
          <w:szCs w:val="22"/>
          <w:lang w:val="en-US"/>
        </w:rPr>
        <w:t xml:space="preserve">a) </w:t>
      </w:r>
      <w:r w:rsidRPr="00674389">
        <w:rPr>
          <w:rFonts w:eastAsia="MS Mincho"/>
          <w:sz w:val="22"/>
          <w:szCs w:val="22"/>
          <w:lang w:val="en-US"/>
        </w:rPr>
        <w:tab/>
        <w:t xml:space="preserve">To formulate and recommend </w:t>
      </w:r>
      <w:r w:rsidR="00AD71DE" w:rsidRPr="00674389">
        <w:rPr>
          <w:rFonts w:eastAsia="MS Mincho"/>
          <w:sz w:val="22"/>
          <w:szCs w:val="22"/>
          <w:lang w:val="en-US"/>
        </w:rPr>
        <w:t xml:space="preserve">the Strategic Plan </w:t>
      </w:r>
      <w:r w:rsidRPr="00674389">
        <w:rPr>
          <w:rFonts w:eastAsia="MS Mincho"/>
          <w:sz w:val="22"/>
          <w:szCs w:val="22"/>
          <w:lang w:val="en-US"/>
        </w:rPr>
        <w:t xml:space="preserve">to the General </w:t>
      </w:r>
      <w:proofErr w:type="gramStart"/>
      <w:r w:rsidRPr="00674389">
        <w:rPr>
          <w:rFonts w:eastAsia="MS Mincho"/>
          <w:sz w:val="22"/>
          <w:szCs w:val="22"/>
          <w:lang w:val="en-US"/>
        </w:rPr>
        <w:t>Assembly</w:t>
      </w:r>
      <w:r w:rsidR="00AD71DE" w:rsidRPr="00674389">
        <w:rPr>
          <w:rFonts w:eastAsia="MS Mincho"/>
          <w:sz w:val="22"/>
          <w:szCs w:val="22"/>
          <w:lang w:val="en-US"/>
        </w:rPr>
        <w:t>;</w:t>
      </w:r>
      <w:proofErr w:type="gramEnd"/>
      <w:r w:rsidRPr="00674389">
        <w:rPr>
          <w:rFonts w:eastAsia="MS Mincho"/>
          <w:sz w:val="22"/>
          <w:szCs w:val="22"/>
          <w:lang w:val="en-US"/>
        </w:rPr>
        <w:t xml:space="preserve"> </w:t>
      </w:r>
    </w:p>
    <w:p w14:paraId="7C177B47" w14:textId="77777777" w:rsidR="00B8630A" w:rsidRPr="00674389" w:rsidRDefault="00125D5F" w:rsidP="00674389">
      <w:pPr>
        <w:ind w:left="1440" w:hanging="720"/>
        <w:jc w:val="both"/>
        <w:rPr>
          <w:rFonts w:eastAsia="MS Mincho"/>
          <w:sz w:val="22"/>
          <w:szCs w:val="22"/>
          <w:lang w:val="en-US"/>
        </w:rPr>
      </w:pPr>
      <w:r w:rsidRPr="00674389">
        <w:rPr>
          <w:rFonts w:eastAsia="MS Mincho"/>
          <w:sz w:val="22"/>
          <w:szCs w:val="22"/>
          <w:lang w:val="en-US"/>
        </w:rPr>
        <w:t xml:space="preserve">b) </w:t>
      </w:r>
      <w:r w:rsidR="00AD71DE" w:rsidRPr="00674389">
        <w:rPr>
          <w:rFonts w:eastAsia="MS Mincho"/>
          <w:sz w:val="22"/>
          <w:szCs w:val="22"/>
          <w:lang w:val="en-US"/>
        </w:rPr>
        <w:tab/>
      </w:r>
      <w:r w:rsidRPr="00674389">
        <w:rPr>
          <w:rFonts w:eastAsia="MS Mincho"/>
          <w:sz w:val="22"/>
          <w:szCs w:val="22"/>
          <w:lang w:val="en-US"/>
        </w:rPr>
        <w:t xml:space="preserve">To formulate proposals for strengthening inter-American dialogue on integral </w:t>
      </w:r>
      <w:proofErr w:type="gramStart"/>
      <w:r w:rsidRPr="00674389">
        <w:rPr>
          <w:rFonts w:eastAsia="MS Mincho"/>
          <w:sz w:val="22"/>
          <w:szCs w:val="22"/>
          <w:lang w:val="en-US"/>
        </w:rPr>
        <w:t>development</w:t>
      </w:r>
      <w:r w:rsidR="00AD71DE" w:rsidRPr="00674389">
        <w:rPr>
          <w:rFonts w:eastAsia="MS Mincho"/>
          <w:sz w:val="22"/>
          <w:szCs w:val="22"/>
          <w:lang w:val="en-US"/>
        </w:rPr>
        <w:t>;</w:t>
      </w:r>
      <w:proofErr w:type="gramEnd"/>
      <w:r w:rsidRPr="00674389">
        <w:rPr>
          <w:rFonts w:eastAsia="MS Mincho"/>
          <w:sz w:val="22"/>
          <w:szCs w:val="22"/>
          <w:lang w:val="en-US"/>
        </w:rPr>
        <w:t xml:space="preserve"> </w:t>
      </w:r>
    </w:p>
    <w:p w14:paraId="2BE14270" w14:textId="2DB255A9" w:rsidR="00B8630A" w:rsidRPr="00674389" w:rsidRDefault="00125D5F" w:rsidP="00674389">
      <w:pPr>
        <w:ind w:left="720"/>
        <w:jc w:val="both"/>
        <w:rPr>
          <w:rFonts w:eastAsia="MS Mincho"/>
          <w:sz w:val="22"/>
          <w:szCs w:val="22"/>
          <w:lang w:val="en-US"/>
        </w:rPr>
      </w:pPr>
      <w:r w:rsidRPr="00674389">
        <w:rPr>
          <w:rFonts w:eastAsia="MS Mincho"/>
          <w:sz w:val="22"/>
          <w:szCs w:val="22"/>
          <w:lang w:val="en-US"/>
        </w:rPr>
        <w:t xml:space="preserve">c) </w:t>
      </w:r>
      <w:r w:rsidRPr="00674389">
        <w:rPr>
          <w:rFonts w:eastAsia="MS Mincho"/>
          <w:sz w:val="22"/>
          <w:szCs w:val="22"/>
          <w:lang w:val="en-US"/>
        </w:rPr>
        <w:tab/>
      </w:r>
      <w:r w:rsidR="00AD71DE" w:rsidRPr="00674389">
        <w:rPr>
          <w:rFonts w:eastAsia="MS Mincho"/>
          <w:sz w:val="22"/>
          <w:szCs w:val="22"/>
          <w:lang w:val="en-US"/>
        </w:rPr>
        <w:t>To p</w:t>
      </w:r>
      <w:r w:rsidRPr="00674389">
        <w:rPr>
          <w:rFonts w:eastAsia="MS Mincho"/>
          <w:sz w:val="22"/>
          <w:szCs w:val="22"/>
          <w:lang w:val="en-US"/>
        </w:rPr>
        <w:t xml:space="preserve">romote, coordinate and </w:t>
      </w:r>
      <w:r w:rsidR="00AD71DE" w:rsidRPr="00674389">
        <w:rPr>
          <w:rFonts w:eastAsia="MS Mincho"/>
          <w:sz w:val="22"/>
          <w:szCs w:val="22"/>
          <w:lang w:val="en-US"/>
        </w:rPr>
        <w:t xml:space="preserve">oversee </w:t>
      </w:r>
      <w:r w:rsidRPr="00674389">
        <w:rPr>
          <w:rFonts w:eastAsia="MS Mincho"/>
          <w:sz w:val="22"/>
          <w:szCs w:val="22"/>
          <w:lang w:val="en-US"/>
        </w:rPr>
        <w:t xml:space="preserve">execution of the Strategic </w:t>
      </w:r>
      <w:proofErr w:type="gramStart"/>
      <w:r w:rsidRPr="00674389">
        <w:rPr>
          <w:rFonts w:eastAsia="MS Mincho"/>
          <w:sz w:val="22"/>
          <w:szCs w:val="22"/>
          <w:lang w:val="en-US"/>
        </w:rPr>
        <w:t>Plan</w:t>
      </w:r>
      <w:r w:rsidR="00250964" w:rsidRPr="00674389">
        <w:rPr>
          <w:rFonts w:eastAsia="MS Mincho"/>
          <w:sz w:val="22"/>
          <w:szCs w:val="22"/>
          <w:lang w:val="en-US"/>
        </w:rPr>
        <w:t>;</w:t>
      </w:r>
      <w:proofErr w:type="gramEnd"/>
      <w:r w:rsidRPr="00674389">
        <w:rPr>
          <w:rFonts w:eastAsia="MS Mincho"/>
          <w:sz w:val="22"/>
          <w:szCs w:val="22"/>
          <w:lang w:val="en-US"/>
        </w:rPr>
        <w:t xml:space="preserve"> </w:t>
      </w:r>
    </w:p>
    <w:p w14:paraId="7BBE8F09" w14:textId="77777777" w:rsidR="00B8630A" w:rsidRPr="00674389" w:rsidRDefault="00125D5F" w:rsidP="00674389">
      <w:pPr>
        <w:ind w:left="1440" w:hanging="720"/>
        <w:jc w:val="both"/>
        <w:rPr>
          <w:rFonts w:eastAsia="MS Mincho"/>
          <w:sz w:val="22"/>
          <w:szCs w:val="22"/>
          <w:lang w:val="en-US"/>
        </w:rPr>
      </w:pPr>
      <w:r w:rsidRPr="00674389">
        <w:rPr>
          <w:rFonts w:eastAsia="MS Mincho"/>
          <w:sz w:val="22"/>
          <w:szCs w:val="22"/>
          <w:lang w:val="en-US"/>
        </w:rPr>
        <w:t xml:space="preserve">d) </w:t>
      </w:r>
      <w:r w:rsidRPr="00674389">
        <w:rPr>
          <w:rFonts w:eastAsia="MS Mincho"/>
          <w:sz w:val="22"/>
          <w:szCs w:val="22"/>
          <w:lang w:val="en-US"/>
        </w:rPr>
        <w:tab/>
      </w:r>
      <w:r w:rsidR="00AD71DE" w:rsidRPr="00674389">
        <w:rPr>
          <w:rFonts w:eastAsia="MS Mincho"/>
          <w:sz w:val="22"/>
          <w:szCs w:val="22"/>
          <w:lang w:val="en-US"/>
        </w:rPr>
        <w:t>To c</w:t>
      </w:r>
      <w:r w:rsidRPr="00674389">
        <w:rPr>
          <w:rFonts w:eastAsia="MS Mincho"/>
          <w:sz w:val="22"/>
          <w:szCs w:val="22"/>
          <w:lang w:val="en-US"/>
        </w:rPr>
        <w:t xml:space="preserve">onvene regular meetings of the Council, at </w:t>
      </w:r>
      <w:r w:rsidR="00AD71DE" w:rsidRPr="00674389">
        <w:rPr>
          <w:rFonts w:eastAsia="MS Mincho"/>
          <w:sz w:val="22"/>
          <w:szCs w:val="22"/>
          <w:lang w:val="en-US"/>
        </w:rPr>
        <w:t xml:space="preserve">the </w:t>
      </w:r>
      <w:r w:rsidRPr="00674389">
        <w:rPr>
          <w:rFonts w:eastAsia="MS Mincho"/>
          <w:sz w:val="22"/>
          <w:szCs w:val="22"/>
          <w:lang w:val="en-US"/>
        </w:rPr>
        <w:t>ministerial or equivalent</w:t>
      </w:r>
      <w:r w:rsidR="00AD71DE" w:rsidRPr="00674389">
        <w:rPr>
          <w:rFonts w:eastAsia="MS Mincho"/>
          <w:sz w:val="22"/>
          <w:szCs w:val="22"/>
          <w:lang w:val="en-US"/>
        </w:rPr>
        <w:t xml:space="preserve"> level;</w:t>
      </w:r>
      <w:r w:rsidRPr="00674389">
        <w:rPr>
          <w:rFonts w:eastAsia="MS Mincho"/>
          <w:sz w:val="22"/>
          <w:szCs w:val="22"/>
          <w:lang w:val="en-US"/>
        </w:rPr>
        <w:t xml:space="preserve"> regular monthly meetings</w:t>
      </w:r>
      <w:r w:rsidR="00AD71DE" w:rsidRPr="00674389">
        <w:rPr>
          <w:rFonts w:eastAsia="MS Mincho"/>
          <w:sz w:val="22"/>
          <w:szCs w:val="22"/>
          <w:lang w:val="en-US"/>
        </w:rPr>
        <w:t>;</w:t>
      </w:r>
      <w:r w:rsidRPr="00674389">
        <w:rPr>
          <w:rFonts w:eastAsia="MS Mincho"/>
          <w:sz w:val="22"/>
          <w:szCs w:val="22"/>
          <w:lang w:val="en-US"/>
        </w:rPr>
        <w:t xml:space="preserve"> </w:t>
      </w:r>
      <w:r w:rsidR="00AD71DE" w:rsidRPr="00674389">
        <w:rPr>
          <w:rFonts w:eastAsia="MS Mincho"/>
          <w:sz w:val="22"/>
          <w:szCs w:val="22"/>
          <w:lang w:val="en-US"/>
        </w:rPr>
        <w:t>special</w:t>
      </w:r>
      <w:r w:rsidRPr="00674389">
        <w:rPr>
          <w:rFonts w:eastAsia="MS Mincho"/>
          <w:sz w:val="22"/>
          <w:szCs w:val="22"/>
          <w:lang w:val="en-US"/>
        </w:rPr>
        <w:t xml:space="preserve"> meetings</w:t>
      </w:r>
      <w:r w:rsidR="00AD71DE" w:rsidRPr="00674389">
        <w:rPr>
          <w:rFonts w:eastAsia="MS Mincho"/>
          <w:sz w:val="22"/>
          <w:szCs w:val="22"/>
          <w:lang w:val="en-US"/>
        </w:rPr>
        <w:t>;</w:t>
      </w:r>
      <w:r w:rsidRPr="00674389">
        <w:rPr>
          <w:rFonts w:eastAsia="MS Mincho"/>
          <w:sz w:val="22"/>
          <w:szCs w:val="22"/>
          <w:lang w:val="en-US"/>
        </w:rPr>
        <w:t xml:space="preserve"> and sectoral or specialized </w:t>
      </w:r>
      <w:proofErr w:type="gramStart"/>
      <w:r w:rsidRPr="00674389">
        <w:rPr>
          <w:rFonts w:eastAsia="MS Mincho"/>
          <w:sz w:val="22"/>
          <w:szCs w:val="22"/>
          <w:lang w:val="en-US"/>
        </w:rPr>
        <w:t>meetings</w:t>
      </w:r>
      <w:r w:rsidR="00AD71DE" w:rsidRPr="00674389">
        <w:rPr>
          <w:rFonts w:eastAsia="MS Mincho"/>
          <w:sz w:val="22"/>
          <w:szCs w:val="22"/>
          <w:lang w:val="en-US"/>
        </w:rPr>
        <w:t>;</w:t>
      </w:r>
      <w:proofErr w:type="gramEnd"/>
      <w:r w:rsidRPr="00674389">
        <w:rPr>
          <w:rFonts w:eastAsia="MS Mincho"/>
          <w:sz w:val="22"/>
          <w:szCs w:val="22"/>
          <w:lang w:val="en-US"/>
        </w:rPr>
        <w:t xml:space="preserve"> </w:t>
      </w:r>
    </w:p>
    <w:p w14:paraId="58824FFE" w14:textId="77777777" w:rsidR="00B8630A" w:rsidRPr="00674389" w:rsidRDefault="00125D5F" w:rsidP="00674389">
      <w:pPr>
        <w:ind w:left="1440" w:hanging="720"/>
        <w:jc w:val="both"/>
        <w:rPr>
          <w:rFonts w:eastAsia="MS Mincho"/>
          <w:sz w:val="22"/>
          <w:szCs w:val="22"/>
          <w:lang w:val="en-US"/>
        </w:rPr>
      </w:pPr>
      <w:r w:rsidRPr="00674389">
        <w:rPr>
          <w:rFonts w:eastAsia="MS Mincho"/>
          <w:sz w:val="22"/>
          <w:szCs w:val="22"/>
          <w:lang w:val="en-US"/>
        </w:rPr>
        <w:t>e)</w:t>
      </w:r>
      <w:r w:rsidR="00AD71DE" w:rsidRPr="00674389">
        <w:rPr>
          <w:rFonts w:eastAsia="MS Mincho"/>
          <w:sz w:val="22"/>
          <w:szCs w:val="22"/>
          <w:lang w:val="en-US"/>
        </w:rPr>
        <w:tab/>
      </w:r>
      <w:r w:rsidRPr="00674389">
        <w:rPr>
          <w:rFonts w:eastAsia="MS Mincho"/>
          <w:sz w:val="22"/>
          <w:szCs w:val="22"/>
          <w:lang w:val="en-US"/>
        </w:rPr>
        <w:t>To propose to the General Assembly the holding of specialized conferences in the</w:t>
      </w:r>
      <w:r w:rsidR="00AD71DE" w:rsidRPr="00674389">
        <w:rPr>
          <w:rFonts w:eastAsia="MS Mincho"/>
          <w:sz w:val="22"/>
          <w:szCs w:val="22"/>
          <w:lang w:val="en-US"/>
        </w:rPr>
        <w:t>ir respective</w:t>
      </w:r>
      <w:r w:rsidRPr="00674389">
        <w:rPr>
          <w:rFonts w:eastAsia="MS Mincho"/>
          <w:sz w:val="22"/>
          <w:szCs w:val="22"/>
          <w:lang w:val="en-US"/>
        </w:rPr>
        <w:t xml:space="preserve"> areas </w:t>
      </w:r>
      <w:r w:rsidR="00AD71DE" w:rsidRPr="00674389">
        <w:rPr>
          <w:rFonts w:eastAsia="MS Mincho"/>
          <w:sz w:val="22"/>
          <w:szCs w:val="22"/>
          <w:lang w:val="en-US"/>
        </w:rPr>
        <w:t>of</w:t>
      </w:r>
      <w:r w:rsidRPr="00674389">
        <w:rPr>
          <w:rFonts w:eastAsia="MS Mincho"/>
          <w:sz w:val="22"/>
          <w:szCs w:val="22"/>
          <w:lang w:val="en-US"/>
        </w:rPr>
        <w:t xml:space="preserve"> competence to deal with special technical matters or to develop </w:t>
      </w:r>
      <w:r w:rsidR="00AD71DE" w:rsidRPr="00674389">
        <w:rPr>
          <w:rFonts w:eastAsia="MS Mincho"/>
          <w:sz w:val="22"/>
          <w:szCs w:val="22"/>
          <w:lang w:val="en-US"/>
        </w:rPr>
        <w:t>specific</w:t>
      </w:r>
      <w:r w:rsidRPr="00674389">
        <w:rPr>
          <w:rFonts w:eastAsia="MS Mincho"/>
          <w:sz w:val="22"/>
          <w:szCs w:val="22"/>
          <w:lang w:val="en-US"/>
        </w:rPr>
        <w:t xml:space="preserve"> aspects of inter-American cooperation; to convene them in urgent cases, </w:t>
      </w:r>
      <w:r w:rsidR="00AD71DE" w:rsidRPr="00674389">
        <w:rPr>
          <w:rFonts w:eastAsia="MS Mincho"/>
          <w:sz w:val="22"/>
          <w:szCs w:val="22"/>
          <w:lang w:val="en-US"/>
        </w:rPr>
        <w:t>in accordance with the provisions of</w:t>
      </w:r>
      <w:r w:rsidRPr="00674389">
        <w:rPr>
          <w:rFonts w:eastAsia="MS Mincho"/>
          <w:sz w:val="22"/>
          <w:szCs w:val="22"/>
          <w:lang w:val="en-US"/>
        </w:rPr>
        <w:t xml:space="preserve"> resolution AG/RES. 85 (II-O/72); and to coordinate, when appropriate, the holding of </w:t>
      </w:r>
      <w:r w:rsidR="00AD71DE" w:rsidRPr="00674389">
        <w:rPr>
          <w:rFonts w:eastAsia="MS Mincho"/>
          <w:sz w:val="22"/>
          <w:szCs w:val="22"/>
          <w:lang w:val="en-US"/>
        </w:rPr>
        <w:t>these</w:t>
      </w:r>
      <w:r w:rsidRPr="00674389">
        <w:rPr>
          <w:rFonts w:eastAsia="MS Mincho"/>
          <w:sz w:val="22"/>
          <w:szCs w:val="22"/>
          <w:lang w:val="en-US"/>
        </w:rPr>
        <w:t xml:space="preserve"> specialized conferences in the framework of specialized or sectoral meetings of CIDI</w:t>
      </w:r>
      <w:r w:rsidR="00AD71DE" w:rsidRPr="00674389">
        <w:rPr>
          <w:rFonts w:eastAsia="MS Mincho"/>
          <w:sz w:val="22"/>
          <w:szCs w:val="22"/>
          <w:lang w:val="en-US"/>
        </w:rPr>
        <w:t>;</w:t>
      </w:r>
    </w:p>
    <w:p w14:paraId="1A43A9B4" w14:textId="77777777" w:rsidR="00B8630A" w:rsidRPr="00674389" w:rsidRDefault="00125D5F" w:rsidP="00674389">
      <w:pPr>
        <w:ind w:left="1440" w:hanging="720"/>
        <w:jc w:val="both"/>
        <w:rPr>
          <w:rFonts w:eastAsia="MS Mincho"/>
          <w:sz w:val="22"/>
          <w:szCs w:val="22"/>
          <w:lang w:val="en-US"/>
        </w:rPr>
      </w:pPr>
      <w:r w:rsidRPr="00674389">
        <w:rPr>
          <w:rFonts w:eastAsia="MS Mincho"/>
          <w:sz w:val="22"/>
          <w:szCs w:val="22"/>
          <w:lang w:val="en-US"/>
        </w:rPr>
        <w:t>f)</w:t>
      </w:r>
      <w:r w:rsidR="00AD71DE" w:rsidRPr="00674389">
        <w:rPr>
          <w:rFonts w:eastAsia="MS Mincho"/>
          <w:sz w:val="22"/>
          <w:szCs w:val="22"/>
          <w:lang w:val="en-US"/>
        </w:rPr>
        <w:tab/>
      </w:r>
      <w:r w:rsidRPr="00674389">
        <w:rPr>
          <w:rFonts w:eastAsia="MS Mincho"/>
          <w:sz w:val="22"/>
          <w:szCs w:val="22"/>
          <w:lang w:val="en-US"/>
        </w:rPr>
        <w:t xml:space="preserve">To promote cooperative relations with the corresponding United Nations </w:t>
      </w:r>
      <w:r w:rsidR="00AD71DE" w:rsidRPr="00674389">
        <w:rPr>
          <w:rFonts w:eastAsia="MS Mincho"/>
          <w:sz w:val="22"/>
          <w:szCs w:val="22"/>
          <w:lang w:val="en-US"/>
        </w:rPr>
        <w:t xml:space="preserve">agencies </w:t>
      </w:r>
      <w:r w:rsidRPr="00674389">
        <w:rPr>
          <w:rFonts w:eastAsia="MS Mincho"/>
          <w:sz w:val="22"/>
          <w:szCs w:val="22"/>
          <w:lang w:val="en-US"/>
        </w:rPr>
        <w:t xml:space="preserve">and with other national and international </w:t>
      </w:r>
      <w:r w:rsidR="00AD71DE" w:rsidRPr="00674389">
        <w:rPr>
          <w:rFonts w:eastAsia="MS Mincho"/>
          <w:sz w:val="22"/>
          <w:szCs w:val="22"/>
          <w:lang w:val="en-US"/>
        </w:rPr>
        <w:t xml:space="preserve">bodies, particularly as regards </w:t>
      </w:r>
      <w:r w:rsidRPr="00674389">
        <w:rPr>
          <w:rFonts w:eastAsia="MS Mincho"/>
          <w:sz w:val="22"/>
          <w:szCs w:val="22"/>
          <w:lang w:val="en-US"/>
        </w:rPr>
        <w:t xml:space="preserve">coordination of inter-American technical cooperation </w:t>
      </w:r>
      <w:proofErr w:type="gramStart"/>
      <w:r w:rsidRPr="00674389">
        <w:rPr>
          <w:rFonts w:eastAsia="MS Mincho"/>
          <w:sz w:val="22"/>
          <w:szCs w:val="22"/>
          <w:lang w:val="en-US"/>
        </w:rPr>
        <w:t>programs</w:t>
      </w:r>
      <w:r w:rsidR="00AD71DE" w:rsidRPr="00674389">
        <w:rPr>
          <w:rFonts w:eastAsia="MS Mincho"/>
          <w:sz w:val="22"/>
          <w:szCs w:val="22"/>
          <w:lang w:val="en-US"/>
        </w:rPr>
        <w:t>;</w:t>
      </w:r>
      <w:proofErr w:type="gramEnd"/>
    </w:p>
    <w:p w14:paraId="30D21D7B" w14:textId="77777777" w:rsidR="00B8630A" w:rsidRPr="00674389" w:rsidRDefault="00125D5F" w:rsidP="00674389">
      <w:pPr>
        <w:ind w:left="1440" w:hanging="720"/>
        <w:jc w:val="both"/>
        <w:rPr>
          <w:rFonts w:eastAsia="MS Mincho"/>
          <w:sz w:val="22"/>
          <w:szCs w:val="22"/>
          <w:lang w:val="en-US"/>
        </w:rPr>
      </w:pPr>
      <w:r w:rsidRPr="00674389">
        <w:rPr>
          <w:rFonts w:eastAsia="MS Mincho"/>
          <w:sz w:val="22"/>
          <w:szCs w:val="22"/>
          <w:lang w:val="en-US"/>
        </w:rPr>
        <w:t xml:space="preserve">g) </w:t>
      </w:r>
      <w:r w:rsidRPr="00674389">
        <w:rPr>
          <w:rFonts w:eastAsia="MS Mincho"/>
          <w:sz w:val="22"/>
          <w:szCs w:val="22"/>
          <w:lang w:val="en-US"/>
        </w:rPr>
        <w:tab/>
      </w:r>
      <w:r w:rsidR="00AD71DE" w:rsidRPr="00674389">
        <w:rPr>
          <w:rFonts w:eastAsia="MS Mincho"/>
          <w:sz w:val="22"/>
          <w:szCs w:val="22"/>
          <w:lang w:val="en-US"/>
        </w:rPr>
        <w:t>To a</w:t>
      </w:r>
      <w:r w:rsidRPr="00674389">
        <w:rPr>
          <w:rFonts w:eastAsia="MS Mincho"/>
          <w:sz w:val="22"/>
          <w:szCs w:val="22"/>
          <w:lang w:val="en-US"/>
        </w:rPr>
        <w:t xml:space="preserve">dopt the policies and </w:t>
      </w:r>
      <w:r w:rsidR="00AD71DE" w:rsidRPr="00674389">
        <w:rPr>
          <w:rFonts w:eastAsia="MS Mincho"/>
          <w:sz w:val="22"/>
          <w:szCs w:val="22"/>
          <w:lang w:val="en-US"/>
        </w:rPr>
        <w:t xml:space="preserve">general </w:t>
      </w:r>
      <w:r w:rsidRPr="00674389">
        <w:rPr>
          <w:rFonts w:eastAsia="MS Mincho"/>
          <w:sz w:val="22"/>
          <w:szCs w:val="22"/>
          <w:lang w:val="en-US"/>
        </w:rPr>
        <w:t xml:space="preserve">guidelines </w:t>
      </w:r>
      <w:r w:rsidR="0037164A" w:rsidRPr="00674389">
        <w:rPr>
          <w:rFonts w:eastAsia="MS Mincho"/>
          <w:sz w:val="22"/>
          <w:szCs w:val="22"/>
          <w:lang w:val="en-US"/>
        </w:rPr>
        <w:t>which</w:t>
      </w:r>
      <w:r w:rsidRPr="00674389">
        <w:rPr>
          <w:rFonts w:eastAsia="MS Mincho"/>
          <w:sz w:val="22"/>
          <w:szCs w:val="22"/>
          <w:lang w:val="en-US"/>
        </w:rPr>
        <w:t xml:space="preserve"> the Management Board of the Inter-American Agency for Cooperation and Development (IACD) and the Executive Secretariat for Integral Development (SEDI) </w:t>
      </w:r>
      <w:r w:rsidR="0037164A" w:rsidRPr="00674389">
        <w:rPr>
          <w:rFonts w:eastAsia="MS Mincho"/>
          <w:sz w:val="22"/>
          <w:szCs w:val="22"/>
          <w:lang w:val="en-US"/>
        </w:rPr>
        <w:t xml:space="preserve">should follow </w:t>
      </w:r>
      <w:r w:rsidRPr="00674389">
        <w:rPr>
          <w:rFonts w:eastAsia="MS Mincho"/>
          <w:sz w:val="22"/>
          <w:szCs w:val="22"/>
          <w:lang w:val="en-US"/>
        </w:rPr>
        <w:t xml:space="preserve">in carrying out </w:t>
      </w:r>
      <w:r w:rsidR="0037164A" w:rsidRPr="00674389">
        <w:rPr>
          <w:rFonts w:eastAsia="MS Mincho"/>
          <w:sz w:val="22"/>
          <w:szCs w:val="22"/>
          <w:lang w:val="en-US"/>
        </w:rPr>
        <w:t xml:space="preserve">the </w:t>
      </w:r>
      <w:r w:rsidRPr="00674389">
        <w:rPr>
          <w:rFonts w:eastAsia="MS Mincho"/>
          <w:sz w:val="22"/>
          <w:szCs w:val="22"/>
          <w:lang w:val="en-US"/>
        </w:rPr>
        <w:t>cooperation</w:t>
      </w:r>
      <w:r w:rsidR="0037164A" w:rsidRPr="00674389">
        <w:rPr>
          <w:rFonts w:eastAsia="MS Mincho"/>
          <w:sz w:val="22"/>
          <w:szCs w:val="22"/>
          <w:lang w:val="en-US"/>
        </w:rPr>
        <w:t xml:space="preserve"> activities of the </w:t>
      </w:r>
      <w:proofErr w:type="gramStart"/>
      <w:r w:rsidR="0037164A" w:rsidRPr="00674389">
        <w:rPr>
          <w:rFonts w:eastAsia="MS Mincho"/>
          <w:sz w:val="22"/>
          <w:szCs w:val="22"/>
          <w:lang w:val="en-US"/>
        </w:rPr>
        <w:t>IACD;</w:t>
      </w:r>
      <w:proofErr w:type="gramEnd"/>
      <w:r w:rsidRPr="00674389">
        <w:rPr>
          <w:rFonts w:eastAsia="MS Mincho"/>
          <w:sz w:val="22"/>
          <w:szCs w:val="22"/>
          <w:lang w:val="en-US"/>
        </w:rPr>
        <w:t xml:space="preserve"> </w:t>
      </w:r>
    </w:p>
    <w:p w14:paraId="07C1CF47" w14:textId="13D00EDB" w:rsidR="00B8630A" w:rsidRPr="00674389" w:rsidRDefault="00125D5F" w:rsidP="00674389">
      <w:pPr>
        <w:ind w:left="1440" w:hanging="720"/>
        <w:jc w:val="both"/>
        <w:rPr>
          <w:rFonts w:eastAsia="MS Mincho"/>
          <w:sz w:val="22"/>
          <w:szCs w:val="22"/>
          <w:lang w:val="en-US"/>
        </w:rPr>
      </w:pPr>
      <w:r w:rsidRPr="00674389">
        <w:rPr>
          <w:rFonts w:eastAsia="MS Mincho"/>
          <w:sz w:val="22"/>
          <w:szCs w:val="22"/>
          <w:lang w:val="en-US"/>
        </w:rPr>
        <w:t xml:space="preserve">h) </w:t>
      </w:r>
      <w:r w:rsidRPr="00674389">
        <w:rPr>
          <w:rFonts w:eastAsia="MS Mincho"/>
          <w:sz w:val="22"/>
          <w:szCs w:val="22"/>
          <w:lang w:val="en-US"/>
        </w:rPr>
        <w:tab/>
      </w:r>
      <w:r w:rsidR="0037164A" w:rsidRPr="00674389">
        <w:rPr>
          <w:rFonts w:eastAsia="MS Mincho"/>
          <w:sz w:val="22"/>
          <w:szCs w:val="22"/>
          <w:lang w:val="en-US"/>
        </w:rPr>
        <w:t>To c</w:t>
      </w:r>
      <w:r w:rsidRPr="00674389">
        <w:rPr>
          <w:rFonts w:eastAsia="MS Mincho"/>
          <w:sz w:val="22"/>
          <w:szCs w:val="22"/>
          <w:lang w:val="en-US"/>
        </w:rPr>
        <w:t xml:space="preserve">onvene high-level meetings and seminars to </w:t>
      </w:r>
      <w:r w:rsidR="0037164A" w:rsidRPr="00674389">
        <w:rPr>
          <w:rFonts w:eastAsia="MS Mincho"/>
          <w:sz w:val="22"/>
          <w:szCs w:val="22"/>
          <w:lang w:val="en-US"/>
        </w:rPr>
        <w:t>study</w:t>
      </w:r>
      <w:r w:rsidRPr="00674389">
        <w:rPr>
          <w:rFonts w:eastAsia="MS Mincho"/>
          <w:sz w:val="22"/>
          <w:szCs w:val="22"/>
          <w:lang w:val="en-US"/>
        </w:rPr>
        <w:t xml:space="preserve"> problems </w:t>
      </w:r>
      <w:r w:rsidR="0037164A" w:rsidRPr="00674389">
        <w:rPr>
          <w:rFonts w:eastAsia="MS Mincho"/>
          <w:sz w:val="22"/>
          <w:szCs w:val="22"/>
          <w:lang w:val="en-US"/>
        </w:rPr>
        <w:t xml:space="preserve">related to development </w:t>
      </w:r>
      <w:r w:rsidRPr="00674389">
        <w:rPr>
          <w:rFonts w:eastAsia="MS Mincho"/>
          <w:sz w:val="22"/>
          <w:szCs w:val="22"/>
          <w:lang w:val="en-US"/>
        </w:rPr>
        <w:t xml:space="preserve">and identify </w:t>
      </w:r>
      <w:r w:rsidR="0037164A" w:rsidRPr="00674389">
        <w:rPr>
          <w:rFonts w:eastAsia="MS Mincho"/>
          <w:sz w:val="22"/>
          <w:szCs w:val="22"/>
          <w:lang w:val="en-US"/>
        </w:rPr>
        <w:t xml:space="preserve">efforts </w:t>
      </w:r>
      <w:r w:rsidRPr="00674389">
        <w:rPr>
          <w:rFonts w:eastAsia="MS Mincho"/>
          <w:sz w:val="22"/>
          <w:szCs w:val="22"/>
          <w:lang w:val="en-US"/>
        </w:rPr>
        <w:t xml:space="preserve">that could be </w:t>
      </w:r>
      <w:r w:rsidR="0037164A" w:rsidRPr="00674389">
        <w:rPr>
          <w:rFonts w:eastAsia="MS Mincho"/>
          <w:sz w:val="22"/>
          <w:szCs w:val="22"/>
          <w:lang w:val="en-US"/>
        </w:rPr>
        <w:t>undertaken</w:t>
      </w:r>
      <w:r w:rsidRPr="00674389">
        <w:rPr>
          <w:rFonts w:eastAsia="MS Mincho"/>
          <w:sz w:val="22"/>
          <w:szCs w:val="22"/>
          <w:lang w:val="en-US"/>
        </w:rPr>
        <w:t xml:space="preserve"> </w:t>
      </w:r>
      <w:r w:rsidR="0037164A" w:rsidRPr="00674389">
        <w:rPr>
          <w:rFonts w:eastAsia="MS Mincho"/>
          <w:sz w:val="22"/>
          <w:szCs w:val="22"/>
          <w:lang w:val="en-US"/>
        </w:rPr>
        <w:t>in the</w:t>
      </w:r>
      <w:r w:rsidRPr="00674389">
        <w:rPr>
          <w:rFonts w:eastAsia="MS Mincho"/>
          <w:sz w:val="22"/>
          <w:szCs w:val="22"/>
          <w:lang w:val="en-US"/>
        </w:rPr>
        <w:t xml:space="preserve"> CIDI</w:t>
      </w:r>
      <w:r w:rsidR="0037164A" w:rsidRPr="00674389">
        <w:rPr>
          <w:rFonts w:eastAsia="MS Mincho"/>
          <w:sz w:val="22"/>
          <w:szCs w:val="22"/>
          <w:lang w:val="en-US"/>
        </w:rPr>
        <w:t xml:space="preserve"> framework</w:t>
      </w:r>
      <w:r w:rsidRPr="00674389">
        <w:rPr>
          <w:rFonts w:eastAsia="MS Mincho"/>
          <w:sz w:val="22"/>
          <w:szCs w:val="22"/>
          <w:lang w:val="en-US"/>
        </w:rPr>
        <w:t xml:space="preserve">, including those resulting from the application of Article 37 of the Charter of the Organization of American </w:t>
      </w:r>
      <w:proofErr w:type="gramStart"/>
      <w:r w:rsidRPr="00674389">
        <w:rPr>
          <w:rFonts w:eastAsia="MS Mincho"/>
          <w:sz w:val="22"/>
          <w:szCs w:val="22"/>
          <w:lang w:val="en-US"/>
        </w:rPr>
        <w:t>States</w:t>
      </w:r>
      <w:r w:rsidR="00250964" w:rsidRPr="00674389">
        <w:rPr>
          <w:rFonts w:eastAsia="MS Mincho"/>
          <w:sz w:val="22"/>
          <w:szCs w:val="22"/>
          <w:lang w:val="en-US"/>
        </w:rPr>
        <w:t>;</w:t>
      </w:r>
      <w:proofErr w:type="gramEnd"/>
    </w:p>
    <w:p w14:paraId="3139973C" w14:textId="77777777" w:rsidR="00B8630A" w:rsidRPr="00674389" w:rsidRDefault="00125D5F" w:rsidP="00674389">
      <w:pPr>
        <w:ind w:left="1440" w:hanging="720"/>
        <w:jc w:val="both"/>
        <w:rPr>
          <w:rFonts w:eastAsia="MS Mincho"/>
          <w:sz w:val="22"/>
          <w:szCs w:val="22"/>
          <w:lang w:val="en-US"/>
        </w:rPr>
      </w:pPr>
      <w:proofErr w:type="spellStart"/>
      <w:r w:rsidRPr="00674389">
        <w:rPr>
          <w:rFonts w:eastAsia="MS Mincho"/>
          <w:sz w:val="22"/>
          <w:szCs w:val="22"/>
          <w:lang w:val="en-US"/>
        </w:rPr>
        <w:lastRenderedPageBreak/>
        <w:t>i</w:t>
      </w:r>
      <w:proofErr w:type="spellEnd"/>
      <w:r w:rsidRPr="00674389">
        <w:rPr>
          <w:rFonts w:eastAsia="MS Mincho"/>
          <w:sz w:val="22"/>
          <w:szCs w:val="22"/>
          <w:lang w:val="en-US"/>
        </w:rPr>
        <w:t xml:space="preserve">) </w:t>
      </w:r>
      <w:r w:rsidRPr="00674389">
        <w:rPr>
          <w:rFonts w:eastAsia="MS Mincho"/>
          <w:sz w:val="22"/>
          <w:szCs w:val="22"/>
          <w:lang w:val="en-US"/>
        </w:rPr>
        <w:tab/>
      </w:r>
      <w:r w:rsidR="0037164A" w:rsidRPr="00674389">
        <w:rPr>
          <w:rFonts w:eastAsia="MS Mincho"/>
          <w:sz w:val="22"/>
          <w:szCs w:val="22"/>
          <w:lang w:val="en-US"/>
        </w:rPr>
        <w:t>To p</w:t>
      </w:r>
      <w:r w:rsidRPr="00674389">
        <w:rPr>
          <w:rFonts w:eastAsia="MS Mincho"/>
          <w:sz w:val="22"/>
          <w:szCs w:val="22"/>
          <w:lang w:val="en-US"/>
        </w:rPr>
        <w:t xml:space="preserve">eriodically evaluate the execution of cooperation activities </w:t>
      </w:r>
      <w:r w:rsidR="0037164A" w:rsidRPr="00674389">
        <w:rPr>
          <w:rFonts w:eastAsia="MS Mincho"/>
          <w:sz w:val="22"/>
          <w:szCs w:val="22"/>
          <w:lang w:val="en-US"/>
        </w:rPr>
        <w:t>with a view to</w:t>
      </w:r>
      <w:r w:rsidRPr="00674389">
        <w:rPr>
          <w:rFonts w:eastAsia="MS Mincho"/>
          <w:sz w:val="22"/>
          <w:szCs w:val="22"/>
          <w:lang w:val="en-US"/>
        </w:rPr>
        <w:t xml:space="preserve"> adopt</w:t>
      </w:r>
      <w:r w:rsidR="0037164A" w:rsidRPr="00674389">
        <w:rPr>
          <w:rFonts w:eastAsia="MS Mincho"/>
          <w:sz w:val="22"/>
          <w:szCs w:val="22"/>
          <w:lang w:val="en-US"/>
        </w:rPr>
        <w:t xml:space="preserve">ing </w:t>
      </w:r>
      <w:r w:rsidRPr="00674389">
        <w:rPr>
          <w:rFonts w:eastAsia="MS Mincho"/>
          <w:sz w:val="22"/>
          <w:szCs w:val="22"/>
          <w:lang w:val="en-US"/>
        </w:rPr>
        <w:t xml:space="preserve">decisions it </w:t>
      </w:r>
      <w:r w:rsidR="0037164A" w:rsidRPr="00674389">
        <w:rPr>
          <w:rFonts w:eastAsia="MS Mincho"/>
          <w:sz w:val="22"/>
          <w:szCs w:val="22"/>
          <w:lang w:val="en-US"/>
        </w:rPr>
        <w:t>finds appropriate</w:t>
      </w:r>
      <w:r w:rsidRPr="00674389">
        <w:rPr>
          <w:rFonts w:eastAsia="MS Mincho"/>
          <w:sz w:val="22"/>
          <w:szCs w:val="22"/>
          <w:lang w:val="en-US"/>
        </w:rPr>
        <w:t xml:space="preserve"> for their improvement and </w:t>
      </w:r>
      <w:r w:rsidR="0037164A" w:rsidRPr="00674389">
        <w:rPr>
          <w:rFonts w:eastAsia="MS Mincho"/>
          <w:sz w:val="22"/>
          <w:szCs w:val="22"/>
          <w:lang w:val="en-US"/>
        </w:rPr>
        <w:t xml:space="preserve">for </w:t>
      </w:r>
      <w:r w:rsidRPr="00674389">
        <w:rPr>
          <w:rFonts w:eastAsia="MS Mincho"/>
          <w:sz w:val="22"/>
          <w:szCs w:val="22"/>
          <w:lang w:val="en-US"/>
        </w:rPr>
        <w:t xml:space="preserve">the most efficient use of </w:t>
      </w:r>
      <w:r w:rsidR="0037164A" w:rsidRPr="00674389">
        <w:rPr>
          <w:rFonts w:eastAsia="MS Mincho"/>
          <w:sz w:val="22"/>
          <w:szCs w:val="22"/>
          <w:lang w:val="en-US"/>
        </w:rPr>
        <w:t>funds</w:t>
      </w:r>
      <w:r w:rsidRPr="00674389">
        <w:rPr>
          <w:rFonts w:eastAsia="MS Mincho"/>
          <w:sz w:val="22"/>
          <w:szCs w:val="22"/>
          <w:lang w:val="en-US"/>
        </w:rPr>
        <w:t xml:space="preserve">, and report to the General </w:t>
      </w:r>
      <w:proofErr w:type="gramStart"/>
      <w:r w:rsidRPr="00674389">
        <w:rPr>
          <w:rFonts w:eastAsia="MS Mincho"/>
          <w:sz w:val="22"/>
          <w:szCs w:val="22"/>
          <w:lang w:val="en-US"/>
        </w:rPr>
        <w:t>Assembly</w:t>
      </w:r>
      <w:r w:rsidR="0037164A" w:rsidRPr="00674389">
        <w:rPr>
          <w:rFonts w:eastAsia="MS Mincho"/>
          <w:sz w:val="22"/>
          <w:szCs w:val="22"/>
          <w:lang w:val="en-US"/>
        </w:rPr>
        <w:t>;</w:t>
      </w:r>
      <w:proofErr w:type="gramEnd"/>
    </w:p>
    <w:p w14:paraId="096B945E" w14:textId="77777777" w:rsidR="00B8630A" w:rsidRPr="00674389" w:rsidRDefault="00125D5F" w:rsidP="00674389">
      <w:pPr>
        <w:ind w:left="1440" w:hanging="720"/>
        <w:jc w:val="both"/>
        <w:rPr>
          <w:rFonts w:eastAsia="MS Mincho"/>
          <w:b/>
          <w:sz w:val="22"/>
          <w:szCs w:val="22"/>
          <w:lang w:val="en-US"/>
        </w:rPr>
      </w:pPr>
      <w:r w:rsidRPr="00674389">
        <w:rPr>
          <w:rFonts w:eastAsia="MS Mincho"/>
          <w:sz w:val="22"/>
          <w:szCs w:val="22"/>
          <w:lang w:val="en-US"/>
        </w:rPr>
        <w:t xml:space="preserve">j) </w:t>
      </w:r>
      <w:r w:rsidRPr="00674389">
        <w:rPr>
          <w:rFonts w:eastAsia="MS Mincho"/>
          <w:sz w:val="22"/>
          <w:szCs w:val="22"/>
          <w:lang w:val="en-US"/>
        </w:rPr>
        <w:tab/>
      </w:r>
      <w:r w:rsidR="0037164A" w:rsidRPr="00674389">
        <w:rPr>
          <w:rFonts w:eastAsia="MS Mincho"/>
          <w:sz w:val="22"/>
          <w:szCs w:val="22"/>
          <w:lang w:val="en-US"/>
        </w:rPr>
        <w:t>To c</w:t>
      </w:r>
      <w:r w:rsidRPr="00674389">
        <w:rPr>
          <w:rFonts w:eastAsia="MS Mincho"/>
          <w:sz w:val="22"/>
          <w:szCs w:val="22"/>
          <w:lang w:val="en-US"/>
        </w:rPr>
        <w:t xml:space="preserve">oordinate and </w:t>
      </w:r>
      <w:r w:rsidR="0037164A" w:rsidRPr="00674389">
        <w:rPr>
          <w:rFonts w:eastAsia="MS Mincho"/>
          <w:sz w:val="22"/>
          <w:szCs w:val="22"/>
          <w:lang w:val="en-US"/>
        </w:rPr>
        <w:t>organize</w:t>
      </w:r>
      <w:r w:rsidRPr="00674389">
        <w:rPr>
          <w:rFonts w:eastAsia="MS Mincho"/>
          <w:sz w:val="22"/>
          <w:szCs w:val="22"/>
          <w:lang w:val="en-US"/>
        </w:rPr>
        <w:t xml:space="preserve"> the activities of </w:t>
      </w:r>
      <w:r w:rsidR="0037164A" w:rsidRPr="00674389">
        <w:rPr>
          <w:rFonts w:eastAsia="MS Mincho"/>
          <w:sz w:val="22"/>
          <w:szCs w:val="22"/>
          <w:lang w:val="en-US"/>
        </w:rPr>
        <w:t>the</w:t>
      </w:r>
      <w:r w:rsidRPr="00674389">
        <w:rPr>
          <w:rFonts w:eastAsia="MS Mincho"/>
          <w:sz w:val="22"/>
          <w:szCs w:val="22"/>
          <w:lang w:val="en-US"/>
        </w:rPr>
        <w:t xml:space="preserve"> subsidiary bodies</w:t>
      </w:r>
      <w:r w:rsidR="0037164A" w:rsidRPr="00674389">
        <w:rPr>
          <w:rFonts w:eastAsia="MS Mincho"/>
          <w:sz w:val="22"/>
          <w:szCs w:val="22"/>
          <w:lang w:val="en-US"/>
        </w:rPr>
        <w:t xml:space="preserve"> of </w:t>
      </w:r>
      <w:proofErr w:type="gramStart"/>
      <w:r w:rsidR="0037164A" w:rsidRPr="00674389">
        <w:rPr>
          <w:rFonts w:eastAsia="MS Mincho"/>
          <w:sz w:val="22"/>
          <w:szCs w:val="22"/>
          <w:lang w:val="en-US"/>
        </w:rPr>
        <w:t>CIDI;</w:t>
      </w:r>
      <w:proofErr w:type="gramEnd"/>
    </w:p>
    <w:p w14:paraId="7F279D21" w14:textId="77777777" w:rsidR="00B8630A" w:rsidRPr="00674389" w:rsidRDefault="00125D5F" w:rsidP="00034BB0">
      <w:pPr>
        <w:ind w:left="1440" w:hanging="720"/>
        <w:jc w:val="both"/>
        <w:rPr>
          <w:rFonts w:eastAsia="MS Mincho"/>
          <w:b/>
          <w:sz w:val="22"/>
          <w:szCs w:val="22"/>
          <w:lang w:val="en-US"/>
        </w:rPr>
      </w:pPr>
      <w:r w:rsidRPr="00674389">
        <w:rPr>
          <w:rFonts w:eastAsia="MS Mincho"/>
          <w:sz w:val="22"/>
          <w:szCs w:val="22"/>
          <w:lang w:val="en-US"/>
        </w:rPr>
        <w:t xml:space="preserve">k) </w:t>
      </w:r>
      <w:r w:rsidRPr="00674389">
        <w:rPr>
          <w:rFonts w:eastAsia="MS Mincho"/>
          <w:sz w:val="22"/>
          <w:szCs w:val="22"/>
          <w:lang w:val="en-US"/>
        </w:rPr>
        <w:tab/>
      </w:r>
      <w:r w:rsidR="0037164A" w:rsidRPr="00674389">
        <w:rPr>
          <w:rFonts w:eastAsia="MS Mincho"/>
          <w:sz w:val="22"/>
          <w:szCs w:val="22"/>
          <w:lang w:val="en-US"/>
        </w:rPr>
        <w:t>To e</w:t>
      </w:r>
      <w:r w:rsidRPr="00674389">
        <w:rPr>
          <w:rFonts w:eastAsia="MS Mincho"/>
          <w:sz w:val="22"/>
          <w:szCs w:val="22"/>
          <w:lang w:val="en-US"/>
        </w:rPr>
        <w:t xml:space="preserve">stablish mechanisms for consultation and dialogue between </w:t>
      </w:r>
      <w:r w:rsidR="0037164A" w:rsidRPr="00674389">
        <w:rPr>
          <w:rFonts w:eastAsia="MS Mincho"/>
          <w:sz w:val="22"/>
          <w:szCs w:val="22"/>
          <w:lang w:val="en-US"/>
        </w:rPr>
        <w:t xml:space="preserve">CIDI’s </w:t>
      </w:r>
      <w:r w:rsidRPr="00674389">
        <w:rPr>
          <w:rFonts w:eastAsia="MS Mincho"/>
          <w:sz w:val="22"/>
          <w:szCs w:val="22"/>
          <w:lang w:val="en-US"/>
        </w:rPr>
        <w:t xml:space="preserve">regular and special meetings and the inter-American </w:t>
      </w:r>
      <w:proofErr w:type="gramStart"/>
      <w:r w:rsidRPr="00674389">
        <w:rPr>
          <w:rFonts w:eastAsia="MS Mincho"/>
          <w:sz w:val="22"/>
          <w:szCs w:val="22"/>
          <w:lang w:val="en-US"/>
        </w:rPr>
        <w:t>committees</w:t>
      </w:r>
      <w:r w:rsidR="0037164A" w:rsidRPr="00674389">
        <w:rPr>
          <w:rFonts w:eastAsia="MS Mincho"/>
          <w:sz w:val="22"/>
          <w:szCs w:val="22"/>
          <w:lang w:val="en-US"/>
        </w:rPr>
        <w:t>;</w:t>
      </w:r>
      <w:proofErr w:type="gramEnd"/>
    </w:p>
    <w:p w14:paraId="2DC40A07" w14:textId="77777777" w:rsidR="00B8630A" w:rsidRPr="00674389" w:rsidRDefault="00125D5F" w:rsidP="00674389">
      <w:pPr>
        <w:ind w:left="1440" w:hanging="720"/>
        <w:jc w:val="both"/>
        <w:rPr>
          <w:rFonts w:eastAsia="MS Mincho"/>
          <w:sz w:val="22"/>
          <w:szCs w:val="22"/>
          <w:lang w:val="en-US"/>
        </w:rPr>
      </w:pPr>
      <w:r w:rsidRPr="00674389">
        <w:rPr>
          <w:rFonts w:eastAsia="MS Mincho"/>
          <w:sz w:val="22"/>
          <w:szCs w:val="22"/>
          <w:lang w:val="en-US"/>
        </w:rPr>
        <w:t xml:space="preserve">l) </w:t>
      </w:r>
      <w:r w:rsidRPr="00674389">
        <w:rPr>
          <w:rFonts w:eastAsia="MS Mincho"/>
          <w:sz w:val="22"/>
          <w:szCs w:val="22"/>
          <w:lang w:val="en-US"/>
        </w:rPr>
        <w:tab/>
      </w:r>
      <w:r w:rsidR="000C0FBA" w:rsidRPr="00674389">
        <w:rPr>
          <w:rFonts w:eastAsia="MS Mincho"/>
          <w:sz w:val="22"/>
          <w:szCs w:val="22"/>
          <w:lang w:val="en-US"/>
        </w:rPr>
        <w:t>To r</w:t>
      </w:r>
      <w:r w:rsidRPr="00674389">
        <w:rPr>
          <w:rFonts w:eastAsia="MS Mincho"/>
          <w:sz w:val="22"/>
          <w:szCs w:val="22"/>
          <w:lang w:val="en-US"/>
        </w:rPr>
        <w:t>eceive, analyze</w:t>
      </w:r>
      <w:r w:rsidR="000C0FBA" w:rsidRPr="00674389">
        <w:rPr>
          <w:rFonts w:eastAsia="MS Mincho"/>
          <w:sz w:val="22"/>
          <w:szCs w:val="22"/>
          <w:lang w:val="en-US"/>
        </w:rPr>
        <w:t>,</w:t>
      </w:r>
      <w:r w:rsidRPr="00674389">
        <w:rPr>
          <w:rFonts w:eastAsia="MS Mincho"/>
          <w:sz w:val="22"/>
          <w:szCs w:val="22"/>
          <w:lang w:val="en-US"/>
        </w:rPr>
        <w:t xml:space="preserve"> and take action on the reports and recommendations of its subsidiary bodies, as well as </w:t>
      </w:r>
      <w:r w:rsidR="000C0FBA" w:rsidRPr="00674389">
        <w:rPr>
          <w:rFonts w:eastAsia="MS Mincho"/>
          <w:sz w:val="22"/>
          <w:szCs w:val="22"/>
          <w:lang w:val="en-US"/>
        </w:rPr>
        <w:t xml:space="preserve">on </w:t>
      </w:r>
      <w:r w:rsidRPr="00674389">
        <w:rPr>
          <w:rFonts w:eastAsia="MS Mincho"/>
          <w:sz w:val="22"/>
          <w:szCs w:val="22"/>
          <w:lang w:val="en-US"/>
        </w:rPr>
        <w:t xml:space="preserve">the reports of other </w:t>
      </w:r>
      <w:r w:rsidR="000C0FBA" w:rsidRPr="00674389">
        <w:rPr>
          <w:rFonts w:eastAsia="MS Mincho"/>
          <w:sz w:val="22"/>
          <w:szCs w:val="22"/>
          <w:lang w:val="en-US"/>
        </w:rPr>
        <w:t xml:space="preserve">organs entrusted with </w:t>
      </w:r>
      <w:r w:rsidRPr="00674389">
        <w:rPr>
          <w:rFonts w:eastAsia="MS Mincho"/>
          <w:sz w:val="22"/>
          <w:szCs w:val="22"/>
          <w:lang w:val="en-US"/>
        </w:rPr>
        <w:t xml:space="preserve">the execution of CIDI </w:t>
      </w:r>
      <w:proofErr w:type="gramStart"/>
      <w:r w:rsidRPr="00674389">
        <w:rPr>
          <w:rFonts w:eastAsia="MS Mincho"/>
          <w:sz w:val="22"/>
          <w:szCs w:val="22"/>
          <w:lang w:val="en-US"/>
        </w:rPr>
        <w:t>projects</w:t>
      </w:r>
      <w:r w:rsidR="000C0FBA" w:rsidRPr="00674389">
        <w:rPr>
          <w:rFonts w:eastAsia="MS Mincho"/>
          <w:sz w:val="22"/>
          <w:szCs w:val="22"/>
          <w:lang w:val="en-US"/>
        </w:rPr>
        <w:t>;</w:t>
      </w:r>
      <w:proofErr w:type="gramEnd"/>
      <w:r w:rsidRPr="00674389">
        <w:rPr>
          <w:rFonts w:eastAsia="MS Mincho"/>
          <w:sz w:val="22"/>
          <w:szCs w:val="22"/>
          <w:lang w:val="en-US"/>
        </w:rPr>
        <w:t xml:space="preserve"> </w:t>
      </w:r>
    </w:p>
    <w:p w14:paraId="54C17EF1" w14:textId="77777777" w:rsidR="00B8630A" w:rsidRPr="00674389" w:rsidRDefault="00125D5F" w:rsidP="00674389">
      <w:pPr>
        <w:ind w:left="720"/>
        <w:jc w:val="both"/>
        <w:rPr>
          <w:rFonts w:eastAsia="MS Mincho"/>
          <w:sz w:val="22"/>
          <w:szCs w:val="22"/>
          <w:lang w:val="en-US"/>
        </w:rPr>
      </w:pPr>
      <w:r w:rsidRPr="00674389">
        <w:rPr>
          <w:rFonts w:eastAsia="MS Mincho"/>
          <w:sz w:val="22"/>
          <w:szCs w:val="22"/>
          <w:lang w:val="en-US"/>
        </w:rPr>
        <w:t xml:space="preserve">m) </w:t>
      </w:r>
      <w:r w:rsidR="000C0FBA" w:rsidRPr="00674389">
        <w:rPr>
          <w:rFonts w:eastAsia="MS Mincho"/>
          <w:sz w:val="22"/>
          <w:szCs w:val="22"/>
          <w:lang w:val="en-US"/>
        </w:rPr>
        <w:tab/>
      </w:r>
      <w:r w:rsidRPr="00674389">
        <w:rPr>
          <w:rFonts w:eastAsia="MS Mincho"/>
          <w:sz w:val="22"/>
          <w:szCs w:val="22"/>
          <w:lang w:val="en-US"/>
        </w:rPr>
        <w:t xml:space="preserve">To elect the members of the </w:t>
      </w:r>
      <w:r w:rsidR="000C0FBA" w:rsidRPr="00674389">
        <w:rPr>
          <w:rFonts w:eastAsia="MS Mincho"/>
          <w:sz w:val="22"/>
          <w:szCs w:val="22"/>
          <w:lang w:val="en-US"/>
        </w:rPr>
        <w:t xml:space="preserve">Management </w:t>
      </w:r>
      <w:r w:rsidRPr="00674389">
        <w:rPr>
          <w:rFonts w:eastAsia="MS Mincho"/>
          <w:sz w:val="22"/>
          <w:szCs w:val="22"/>
          <w:lang w:val="en-US"/>
        </w:rPr>
        <w:t xml:space="preserve">Board of the </w:t>
      </w:r>
      <w:proofErr w:type="gramStart"/>
      <w:r w:rsidRPr="00674389">
        <w:rPr>
          <w:rFonts w:eastAsia="MS Mincho"/>
          <w:sz w:val="22"/>
          <w:szCs w:val="22"/>
          <w:lang w:val="en-US"/>
        </w:rPr>
        <w:t>IACD</w:t>
      </w:r>
      <w:r w:rsidR="000F0782" w:rsidRPr="00674389">
        <w:rPr>
          <w:rFonts w:eastAsia="MS Mincho"/>
          <w:sz w:val="22"/>
          <w:szCs w:val="22"/>
          <w:lang w:val="en-US"/>
        </w:rPr>
        <w:t>;</w:t>
      </w:r>
      <w:proofErr w:type="gramEnd"/>
      <w:r w:rsidRPr="00674389">
        <w:rPr>
          <w:rFonts w:eastAsia="MS Mincho"/>
          <w:sz w:val="22"/>
          <w:szCs w:val="22"/>
          <w:lang w:val="en-US"/>
        </w:rPr>
        <w:t xml:space="preserve"> </w:t>
      </w:r>
    </w:p>
    <w:p w14:paraId="1E2FB992" w14:textId="77777777" w:rsidR="00B8630A" w:rsidRPr="00674389" w:rsidRDefault="00125D5F" w:rsidP="00674389">
      <w:pPr>
        <w:ind w:left="1440" w:hanging="720"/>
        <w:jc w:val="both"/>
        <w:rPr>
          <w:rFonts w:eastAsia="MS Mincho"/>
          <w:b/>
          <w:sz w:val="22"/>
          <w:szCs w:val="22"/>
          <w:lang w:val="en-US"/>
        </w:rPr>
      </w:pPr>
      <w:r w:rsidRPr="00674389">
        <w:rPr>
          <w:rFonts w:eastAsia="MS Mincho"/>
          <w:sz w:val="22"/>
          <w:szCs w:val="22"/>
          <w:lang w:val="en-US"/>
        </w:rPr>
        <w:t xml:space="preserve">n) </w:t>
      </w:r>
      <w:r w:rsidRPr="00674389">
        <w:rPr>
          <w:rFonts w:eastAsia="MS Mincho"/>
          <w:sz w:val="22"/>
          <w:szCs w:val="22"/>
          <w:lang w:val="en-US"/>
        </w:rPr>
        <w:tab/>
      </w:r>
      <w:r w:rsidR="000C0FBA" w:rsidRPr="00674389">
        <w:rPr>
          <w:rFonts w:eastAsia="MS Mincho"/>
          <w:sz w:val="22"/>
          <w:szCs w:val="22"/>
          <w:lang w:val="en-US"/>
        </w:rPr>
        <w:t>To a</w:t>
      </w:r>
      <w:r w:rsidRPr="00674389">
        <w:rPr>
          <w:rFonts w:eastAsia="MS Mincho"/>
          <w:sz w:val="22"/>
          <w:szCs w:val="22"/>
          <w:lang w:val="en-US"/>
        </w:rPr>
        <w:t xml:space="preserve">dopt criteria for the allocation of additional resources mobilized by the IACD </w:t>
      </w:r>
      <w:r w:rsidR="000C0FBA" w:rsidRPr="00674389">
        <w:rPr>
          <w:rFonts w:eastAsia="MS Mincho"/>
          <w:sz w:val="22"/>
          <w:szCs w:val="22"/>
          <w:lang w:val="en-US"/>
        </w:rPr>
        <w:t xml:space="preserve">for which the donor has not specified </w:t>
      </w:r>
      <w:r w:rsidRPr="00674389">
        <w:rPr>
          <w:rFonts w:eastAsia="MS Mincho"/>
          <w:sz w:val="22"/>
          <w:szCs w:val="22"/>
          <w:lang w:val="en-US"/>
        </w:rPr>
        <w:t xml:space="preserve">purposes and </w:t>
      </w:r>
      <w:proofErr w:type="gramStart"/>
      <w:r w:rsidRPr="00674389">
        <w:rPr>
          <w:rFonts w:eastAsia="MS Mincho"/>
          <w:sz w:val="22"/>
          <w:szCs w:val="22"/>
          <w:lang w:val="en-US"/>
        </w:rPr>
        <w:t>limitations</w:t>
      </w:r>
      <w:r w:rsidR="000C0FBA" w:rsidRPr="00674389">
        <w:rPr>
          <w:rFonts w:eastAsia="MS Mincho"/>
          <w:sz w:val="22"/>
          <w:szCs w:val="22"/>
          <w:lang w:val="en-US"/>
        </w:rPr>
        <w:t>;</w:t>
      </w:r>
      <w:proofErr w:type="gramEnd"/>
    </w:p>
    <w:p w14:paraId="27EEDD99" w14:textId="77777777" w:rsidR="00B8630A" w:rsidRPr="00674389" w:rsidRDefault="00125D5F" w:rsidP="00674389">
      <w:pPr>
        <w:ind w:left="1440" w:hanging="720"/>
        <w:jc w:val="both"/>
        <w:rPr>
          <w:rFonts w:eastAsia="MS Mincho"/>
          <w:sz w:val="22"/>
          <w:szCs w:val="22"/>
          <w:lang w:val="en-US"/>
        </w:rPr>
      </w:pPr>
      <w:r w:rsidRPr="00674389">
        <w:rPr>
          <w:rFonts w:eastAsia="MS Mincho"/>
          <w:sz w:val="22"/>
          <w:szCs w:val="22"/>
          <w:lang w:val="en-US"/>
        </w:rPr>
        <w:t xml:space="preserve">o) </w:t>
      </w:r>
      <w:r w:rsidRPr="00674389">
        <w:rPr>
          <w:rFonts w:eastAsia="MS Mincho"/>
          <w:sz w:val="22"/>
          <w:szCs w:val="22"/>
          <w:lang w:val="en-US"/>
        </w:rPr>
        <w:tab/>
      </w:r>
      <w:r w:rsidR="000C0FBA" w:rsidRPr="00674389">
        <w:rPr>
          <w:rFonts w:eastAsia="MS Mincho"/>
          <w:sz w:val="22"/>
          <w:szCs w:val="22"/>
          <w:lang w:val="en-US"/>
        </w:rPr>
        <w:t>To a</w:t>
      </w:r>
      <w:r w:rsidRPr="00674389">
        <w:rPr>
          <w:rFonts w:eastAsia="MS Mincho"/>
          <w:sz w:val="22"/>
          <w:szCs w:val="22"/>
          <w:lang w:val="en-US"/>
        </w:rPr>
        <w:t xml:space="preserve">pprove the Rules of Procedure of the </w:t>
      </w:r>
      <w:r w:rsidR="000C0FBA" w:rsidRPr="00674389">
        <w:rPr>
          <w:rFonts w:eastAsia="MS Mincho"/>
          <w:sz w:val="22"/>
          <w:szCs w:val="22"/>
          <w:lang w:val="en-US"/>
        </w:rPr>
        <w:t xml:space="preserve">Management Board </w:t>
      </w:r>
      <w:r w:rsidRPr="00674389">
        <w:rPr>
          <w:rFonts w:eastAsia="MS Mincho"/>
          <w:sz w:val="22"/>
          <w:szCs w:val="22"/>
          <w:lang w:val="en-US"/>
        </w:rPr>
        <w:t xml:space="preserve">of the </w:t>
      </w:r>
      <w:r w:rsidR="000C0FBA" w:rsidRPr="00674389">
        <w:rPr>
          <w:rFonts w:eastAsia="MS Mincho"/>
          <w:sz w:val="22"/>
          <w:szCs w:val="22"/>
          <w:lang w:val="en-US"/>
        </w:rPr>
        <w:t xml:space="preserve">IACD </w:t>
      </w:r>
      <w:r w:rsidRPr="00674389">
        <w:rPr>
          <w:rFonts w:eastAsia="MS Mincho"/>
          <w:sz w:val="22"/>
          <w:szCs w:val="22"/>
          <w:lang w:val="en-US"/>
        </w:rPr>
        <w:t xml:space="preserve">and </w:t>
      </w:r>
      <w:r w:rsidR="000C0FBA" w:rsidRPr="00674389">
        <w:rPr>
          <w:rFonts w:eastAsia="MS Mincho"/>
          <w:sz w:val="22"/>
          <w:szCs w:val="22"/>
          <w:lang w:val="en-US"/>
        </w:rPr>
        <w:t xml:space="preserve">amendments </w:t>
      </w:r>
      <w:proofErr w:type="gramStart"/>
      <w:r w:rsidR="000C0FBA" w:rsidRPr="00674389">
        <w:rPr>
          <w:rFonts w:eastAsia="MS Mincho"/>
          <w:sz w:val="22"/>
          <w:szCs w:val="22"/>
          <w:lang w:val="en-US"/>
        </w:rPr>
        <w:t>thereto;</w:t>
      </w:r>
      <w:proofErr w:type="gramEnd"/>
    </w:p>
    <w:p w14:paraId="11B7FBF8" w14:textId="77777777" w:rsidR="00B8630A" w:rsidRPr="00674389" w:rsidRDefault="00125D5F" w:rsidP="00674389">
      <w:pPr>
        <w:ind w:left="1440" w:hanging="720"/>
        <w:jc w:val="both"/>
        <w:rPr>
          <w:rFonts w:eastAsia="MS Mincho"/>
          <w:b/>
          <w:sz w:val="22"/>
          <w:szCs w:val="22"/>
          <w:lang w:val="en-US"/>
        </w:rPr>
      </w:pPr>
      <w:r w:rsidRPr="00674389">
        <w:rPr>
          <w:rFonts w:eastAsia="MS Mincho"/>
          <w:sz w:val="22"/>
          <w:szCs w:val="22"/>
          <w:lang w:val="en-US"/>
        </w:rPr>
        <w:t xml:space="preserve">p) </w:t>
      </w:r>
      <w:r w:rsidRPr="00674389">
        <w:rPr>
          <w:rFonts w:eastAsia="MS Mincho"/>
          <w:sz w:val="22"/>
          <w:szCs w:val="22"/>
          <w:lang w:val="en-US"/>
        </w:rPr>
        <w:tab/>
      </w:r>
      <w:r w:rsidR="000C0FBA" w:rsidRPr="00674389">
        <w:rPr>
          <w:rFonts w:eastAsia="MS Mincho"/>
          <w:sz w:val="22"/>
          <w:szCs w:val="22"/>
          <w:lang w:val="en-US"/>
        </w:rPr>
        <w:t>To a</w:t>
      </w:r>
      <w:r w:rsidRPr="00674389">
        <w:rPr>
          <w:rFonts w:eastAsia="MS Mincho"/>
          <w:sz w:val="22"/>
          <w:szCs w:val="22"/>
          <w:lang w:val="en-US"/>
        </w:rPr>
        <w:t>pprove guidelines</w:t>
      </w:r>
      <w:r w:rsidR="000C0FBA" w:rsidRPr="00674389">
        <w:rPr>
          <w:rFonts w:eastAsia="MS Mincho"/>
          <w:sz w:val="22"/>
          <w:szCs w:val="22"/>
          <w:lang w:val="en-US"/>
        </w:rPr>
        <w:t>, policies,</w:t>
      </w:r>
      <w:r w:rsidRPr="00674389">
        <w:rPr>
          <w:rFonts w:eastAsia="MS Mincho"/>
          <w:sz w:val="22"/>
          <w:szCs w:val="22"/>
          <w:lang w:val="en-US"/>
        </w:rPr>
        <w:t xml:space="preserve"> and priorities</w:t>
      </w:r>
      <w:r w:rsidR="000C0FBA" w:rsidRPr="00674389">
        <w:rPr>
          <w:rFonts w:eastAsia="MS Mincho"/>
          <w:sz w:val="22"/>
          <w:szCs w:val="22"/>
          <w:lang w:val="en-US"/>
        </w:rPr>
        <w:t>,</w:t>
      </w:r>
      <w:r w:rsidRPr="00674389">
        <w:rPr>
          <w:rFonts w:eastAsia="MS Mincho"/>
          <w:sz w:val="22"/>
          <w:szCs w:val="22"/>
          <w:lang w:val="en-US"/>
        </w:rPr>
        <w:t xml:space="preserve"> on its own initiative or </w:t>
      </w:r>
      <w:r w:rsidR="000C0FBA" w:rsidRPr="00674389">
        <w:rPr>
          <w:rFonts w:eastAsia="MS Mincho"/>
          <w:sz w:val="22"/>
          <w:szCs w:val="22"/>
          <w:lang w:val="en-US"/>
        </w:rPr>
        <w:t>as</w:t>
      </w:r>
      <w:r w:rsidRPr="00674389">
        <w:rPr>
          <w:rFonts w:eastAsia="MS Mincho"/>
          <w:sz w:val="22"/>
          <w:szCs w:val="22"/>
          <w:lang w:val="en-US"/>
        </w:rPr>
        <w:t xml:space="preserve"> recommend</w:t>
      </w:r>
      <w:r w:rsidR="000C0FBA" w:rsidRPr="00674389">
        <w:rPr>
          <w:rFonts w:eastAsia="MS Mincho"/>
          <w:sz w:val="22"/>
          <w:szCs w:val="22"/>
          <w:lang w:val="en-US"/>
        </w:rPr>
        <w:t xml:space="preserve">ed by </w:t>
      </w:r>
      <w:r w:rsidRPr="00674389">
        <w:rPr>
          <w:rFonts w:eastAsia="MS Mincho"/>
          <w:sz w:val="22"/>
          <w:szCs w:val="22"/>
          <w:lang w:val="en-US"/>
        </w:rPr>
        <w:t>the IACD</w:t>
      </w:r>
      <w:r w:rsidR="000C0FBA" w:rsidRPr="00674389">
        <w:rPr>
          <w:rFonts w:eastAsia="MS Mincho"/>
          <w:sz w:val="22"/>
          <w:szCs w:val="22"/>
          <w:lang w:val="en-US"/>
        </w:rPr>
        <w:t>,</w:t>
      </w:r>
      <w:r w:rsidRPr="00674389">
        <w:rPr>
          <w:rFonts w:eastAsia="MS Mincho"/>
          <w:sz w:val="22"/>
          <w:szCs w:val="22"/>
          <w:lang w:val="en-US"/>
        </w:rPr>
        <w:t xml:space="preserve"> for the preparation, adoption</w:t>
      </w:r>
      <w:r w:rsidR="000C0FBA" w:rsidRPr="00674389">
        <w:rPr>
          <w:rFonts w:eastAsia="MS Mincho"/>
          <w:sz w:val="22"/>
          <w:szCs w:val="22"/>
          <w:lang w:val="en-US"/>
        </w:rPr>
        <w:t>,</w:t>
      </w:r>
      <w:r w:rsidRPr="00674389">
        <w:rPr>
          <w:rFonts w:eastAsia="MS Mincho"/>
          <w:sz w:val="22"/>
          <w:szCs w:val="22"/>
          <w:lang w:val="en-US"/>
        </w:rPr>
        <w:t xml:space="preserve"> and </w:t>
      </w:r>
      <w:r w:rsidR="000C0FBA" w:rsidRPr="00674389">
        <w:rPr>
          <w:rFonts w:eastAsia="MS Mincho"/>
          <w:sz w:val="22"/>
          <w:szCs w:val="22"/>
          <w:lang w:val="en-US"/>
        </w:rPr>
        <w:t>execution</w:t>
      </w:r>
      <w:r w:rsidRPr="00674389">
        <w:rPr>
          <w:rFonts w:eastAsia="MS Mincho"/>
          <w:sz w:val="22"/>
          <w:szCs w:val="22"/>
          <w:lang w:val="en-US"/>
        </w:rPr>
        <w:t xml:space="preserve"> of the program</w:t>
      </w:r>
      <w:r w:rsidR="000C0FBA" w:rsidRPr="00674389">
        <w:rPr>
          <w:rFonts w:eastAsia="MS Mincho"/>
          <w:sz w:val="22"/>
          <w:szCs w:val="22"/>
          <w:lang w:val="en-US"/>
        </w:rPr>
        <w:t xml:space="preserve"> </w:t>
      </w:r>
      <w:r w:rsidRPr="00674389">
        <w:rPr>
          <w:rFonts w:eastAsia="MS Mincho"/>
          <w:sz w:val="22"/>
          <w:szCs w:val="22"/>
          <w:lang w:val="en-US"/>
        </w:rPr>
        <w:t>budget</w:t>
      </w:r>
      <w:r w:rsidR="000C0FBA" w:rsidRPr="00674389">
        <w:rPr>
          <w:rFonts w:eastAsia="MS Mincho"/>
          <w:sz w:val="22"/>
          <w:szCs w:val="22"/>
          <w:lang w:val="en-US"/>
        </w:rPr>
        <w:t xml:space="preserve"> of the </w:t>
      </w:r>
      <w:proofErr w:type="gramStart"/>
      <w:r w:rsidR="000C0FBA" w:rsidRPr="00674389">
        <w:rPr>
          <w:rFonts w:eastAsia="MS Mincho"/>
          <w:sz w:val="22"/>
          <w:szCs w:val="22"/>
          <w:lang w:val="en-US"/>
        </w:rPr>
        <w:t>IACD</w:t>
      </w:r>
      <w:r w:rsidR="000F0782" w:rsidRPr="00674389">
        <w:rPr>
          <w:rFonts w:eastAsia="MS Mincho"/>
          <w:sz w:val="22"/>
          <w:szCs w:val="22"/>
          <w:lang w:val="en-US"/>
        </w:rPr>
        <w:t>;</w:t>
      </w:r>
      <w:proofErr w:type="gramEnd"/>
    </w:p>
    <w:p w14:paraId="5A4A1436" w14:textId="77777777" w:rsidR="00B8630A" w:rsidRPr="00674389" w:rsidRDefault="00125D5F" w:rsidP="00674389">
      <w:pPr>
        <w:ind w:left="1440" w:hanging="720"/>
        <w:jc w:val="both"/>
        <w:rPr>
          <w:rFonts w:eastAsia="MS Mincho"/>
          <w:b/>
          <w:sz w:val="22"/>
          <w:szCs w:val="22"/>
          <w:lang w:val="en-US"/>
        </w:rPr>
      </w:pPr>
      <w:r w:rsidRPr="00674389">
        <w:rPr>
          <w:rFonts w:eastAsia="MS Mincho"/>
          <w:sz w:val="22"/>
          <w:szCs w:val="22"/>
          <w:lang w:val="en-US"/>
        </w:rPr>
        <w:t xml:space="preserve">q) </w:t>
      </w:r>
      <w:r w:rsidRPr="00674389">
        <w:rPr>
          <w:rFonts w:eastAsia="MS Mincho"/>
          <w:sz w:val="22"/>
          <w:szCs w:val="22"/>
          <w:lang w:val="en-US"/>
        </w:rPr>
        <w:tab/>
      </w:r>
      <w:r w:rsidR="000F0782" w:rsidRPr="00674389">
        <w:rPr>
          <w:rFonts w:eastAsia="MS Mincho"/>
          <w:sz w:val="22"/>
          <w:szCs w:val="22"/>
          <w:lang w:val="en-US"/>
        </w:rPr>
        <w:t>To c</w:t>
      </w:r>
      <w:r w:rsidRPr="00674389">
        <w:rPr>
          <w:rFonts w:eastAsia="MS Mincho"/>
          <w:sz w:val="22"/>
          <w:szCs w:val="22"/>
          <w:lang w:val="en-US"/>
        </w:rPr>
        <w:t xml:space="preserve">onsider and, </w:t>
      </w:r>
      <w:r w:rsidR="000F0782" w:rsidRPr="00674389">
        <w:rPr>
          <w:rFonts w:eastAsia="MS Mincho"/>
          <w:sz w:val="22"/>
          <w:szCs w:val="22"/>
          <w:lang w:val="en-US"/>
        </w:rPr>
        <w:t>as appropriate</w:t>
      </w:r>
      <w:r w:rsidRPr="00674389">
        <w:rPr>
          <w:rFonts w:eastAsia="MS Mincho"/>
          <w:sz w:val="22"/>
          <w:szCs w:val="22"/>
          <w:lang w:val="en-US"/>
        </w:rPr>
        <w:t xml:space="preserve">, approve the annual budget of the IACD </w:t>
      </w:r>
      <w:r w:rsidR="000F0782" w:rsidRPr="00674389">
        <w:rPr>
          <w:rFonts w:eastAsia="MS Mincho"/>
          <w:sz w:val="22"/>
          <w:szCs w:val="22"/>
          <w:lang w:val="en-US"/>
        </w:rPr>
        <w:t xml:space="preserve">proposed by the Management </w:t>
      </w:r>
      <w:proofErr w:type="gramStart"/>
      <w:r w:rsidR="000F0782" w:rsidRPr="00674389">
        <w:rPr>
          <w:rFonts w:eastAsia="MS Mincho"/>
          <w:sz w:val="22"/>
          <w:szCs w:val="22"/>
          <w:lang w:val="en-US"/>
        </w:rPr>
        <w:t>Board;</w:t>
      </w:r>
      <w:proofErr w:type="gramEnd"/>
    </w:p>
    <w:p w14:paraId="66F64185" w14:textId="77777777" w:rsidR="00B8630A" w:rsidRPr="00674389" w:rsidRDefault="00125D5F" w:rsidP="00674389">
      <w:pPr>
        <w:ind w:left="1440" w:hanging="720"/>
        <w:jc w:val="both"/>
        <w:rPr>
          <w:rFonts w:eastAsia="MS Mincho"/>
          <w:sz w:val="22"/>
          <w:szCs w:val="22"/>
          <w:lang w:val="en-US"/>
        </w:rPr>
      </w:pPr>
      <w:r w:rsidRPr="00674389">
        <w:rPr>
          <w:rFonts w:eastAsia="MS Mincho"/>
          <w:sz w:val="22"/>
          <w:szCs w:val="22"/>
          <w:lang w:val="en-US"/>
        </w:rPr>
        <w:t>r)</w:t>
      </w:r>
      <w:r w:rsidRPr="00674389">
        <w:rPr>
          <w:rFonts w:eastAsia="MS Mincho"/>
          <w:sz w:val="22"/>
          <w:szCs w:val="22"/>
          <w:lang w:val="en-US"/>
        </w:rPr>
        <w:tab/>
        <w:t xml:space="preserve">To participate in the </w:t>
      </w:r>
      <w:r w:rsidR="00452274" w:rsidRPr="00674389">
        <w:rPr>
          <w:rFonts w:eastAsia="MS Mincho"/>
          <w:sz w:val="22"/>
          <w:szCs w:val="22"/>
          <w:lang w:val="en-US"/>
        </w:rPr>
        <w:t>preparation</w:t>
      </w:r>
      <w:r w:rsidRPr="00674389">
        <w:rPr>
          <w:rFonts w:eastAsia="MS Mincho"/>
          <w:sz w:val="22"/>
          <w:szCs w:val="22"/>
          <w:lang w:val="en-US"/>
        </w:rPr>
        <w:t xml:space="preserve"> of the program</w:t>
      </w:r>
      <w:r w:rsidR="002D527E" w:rsidRPr="00674389">
        <w:rPr>
          <w:rFonts w:eastAsia="MS Mincho"/>
          <w:sz w:val="22"/>
          <w:szCs w:val="22"/>
          <w:lang w:val="en-US"/>
        </w:rPr>
        <w:t>-</w:t>
      </w:r>
      <w:r w:rsidRPr="00674389">
        <w:rPr>
          <w:rFonts w:eastAsia="MS Mincho"/>
          <w:sz w:val="22"/>
          <w:szCs w:val="22"/>
          <w:lang w:val="en-US"/>
        </w:rPr>
        <w:t xml:space="preserve">budget of the Organization in the area of </w:t>
      </w:r>
      <w:proofErr w:type="gramStart"/>
      <w:r w:rsidRPr="00674389">
        <w:rPr>
          <w:rFonts w:eastAsia="MS Mincho"/>
          <w:sz w:val="22"/>
          <w:szCs w:val="22"/>
          <w:lang w:val="en-US"/>
        </w:rPr>
        <w:t>cooperation</w:t>
      </w:r>
      <w:r w:rsidR="00452274" w:rsidRPr="00674389">
        <w:rPr>
          <w:rFonts w:eastAsia="MS Mincho"/>
          <w:sz w:val="22"/>
          <w:szCs w:val="22"/>
          <w:lang w:val="en-US"/>
        </w:rPr>
        <w:t>;</w:t>
      </w:r>
      <w:proofErr w:type="gramEnd"/>
      <w:r w:rsidRPr="00674389">
        <w:rPr>
          <w:rFonts w:eastAsia="MS Mincho"/>
          <w:sz w:val="22"/>
          <w:szCs w:val="22"/>
          <w:lang w:val="en-US"/>
        </w:rPr>
        <w:t xml:space="preserve"> </w:t>
      </w:r>
    </w:p>
    <w:p w14:paraId="103C665C" w14:textId="77777777" w:rsidR="00B8630A" w:rsidRPr="00674389" w:rsidRDefault="00125D5F" w:rsidP="00674389">
      <w:pPr>
        <w:ind w:left="1440" w:hanging="720"/>
        <w:jc w:val="both"/>
        <w:rPr>
          <w:rFonts w:eastAsia="MS Mincho"/>
          <w:sz w:val="22"/>
          <w:szCs w:val="22"/>
          <w:lang w:val="en-US"/>
        </w:rPr>
      </w:pPr>
      <w:r w:rsidRPr="00674389">
        <w:rPr>
          <w:rFonts w:eastAsia="MS Mincho"/>
          <w:sz w:val="22"/>
          <w:szCs w:val="22"/>
          <w:lang w:val="en-US"/>
        </w:rPr>
        <w:t>s)</w:t>
      </w:r>
      <w:r w:rsidR="00452274" w:rsidRPr="00674389">
        <w:rPr>
          <w:rFonts w:eastAsia="MS Mincho"/>
          <w:sz w:val="22"/>
          <w:szCs w:val="22"/>
          <w:lang w:val="en-US"/>
        </w:rPr>
        <w:t xml:space="preserve"> </w:t>
      </w:r>
      <w:r w:rsidR="00452274" w:rsidRPr="00674389">
        <w:rPr>
          <w:rFonts w:eastAsia="MS Mincho"/>
          <w:sz w:val="22"/>
          <w:szCs w:val="22"/>
          <w:lang w:val="en-US"/>
        </w:rPr>
        <w:tab/>
      </w:r>
      <w:r w:rsidRPr="00674389">
        <w:rPr>
          <w:rFonts w:eastAsia="MS Mincho"/>
          <w:sz w:val="22"/>
          <w:szCs w:val="22"/>
          <w:lang w:val="en-US"/>
        </w:rPr>
        <w:t xml:space="preserve">To instruct the General Secretariat and SEDI regarding the </w:t>
      </w:r>
      <w:r w:rsidR="00452274" w:rsidRPr="00674389">
        <w:rPr>
          <w:rFonts w:eastAsia="MS Mincho"/>
          <w:sz w:val="22"/>
          <w:szCs w:val="22"/>
          <w:lang w:val="en-US"/>
        </w:rPr>
        <w:t>execution</w:t>
      </w:r>
      <w:r w:rsidRPr="00674389">
        <w:rPr>
          <w:rFonts w:eastAsia="MS Mincho"/>
          <w:sz w:val="22"/>
          <w:szCs w:val="22"/>
          <w:lang w:val="en-US"/>
        </w:rPr>
        <w:t xml:space="preserve"> of tasks and support activities for the fulfillment of the mandates and functions assigned to </w:t>
      </w:r>
      <w:proofErr w:type="gramStart"/>
      <w:r w:rsidRPr="00674389">
        <w:rPr>
          <w:rFonts w:eastAsia="MS Mincho"/>
          <w:sz w:val="22"/>
          <w:szCs w:val="22"/>
          <w:lang w:val="en-US"/>
        </w:rPr>
        <w:t>CIDI</w:t>
      </w:r>
      <w:r w:rsidR="00452274" w:rsidRPr="00674389">
        <w:rPr>
          <w:rFonts w:eastAsia="MS Mincho"/>
          <w:sz w:val="22"/>
          <w:szCs w:val="22"/>
          <w:lang w:val="en-US"/>
        </w:rPr>
        <w:t>;</w:t>
      </w:r>
      <w:proofErr w:type="gramEnd"/>
    </w:p>
    <w:p w14:paraId="782F7F21" w14:textId="77777777" w:rsidR="00B8630A" w:rsidRPr="00674389" w:rsidRDefault="00125D5F" w:rsidP="00674389">
      <w:pPr>
        <w:ind w:left="1440" w:hanging="720"/>
        <w:jc w:val="both"/>
        <w:rPr>
          <w:rFonts w:eastAsia="MS Mincho"/>
          <w:b/>
          <w:sz w:val="22"/>
          <w:szCs w:val="22"/>
          <w:lang w:val="en-US"/>
        </w:rPr>
      </w:pPr>
      <w:r w:rsidRPr="00674389">
        <w:rPr>
          <w:rFonts w:eastAsia="MS Mincho"/>
          <w:sz w:val="22"/>
          <w:szCs w:val="22"/>
          <w:lang w:val="en-US"/>
        </w:rPr>
        <w:t>t)</w:t>
      </w:r>
      <w:r w:rsidRPr="00674389">
        <w:rPr>
          <w:rFonts w:eastAsia="MS Mincho"/>
          <w:sz w:val="22"/>
          <w:szCs w:val="22"/>
          <w:lang w:val="en-US"/>
        </w:rPr>
        <w:tab/>
      </w:r>
      <w:r w:rsidR="00452274" w:rsidRPr="00674389">
        <w:rPr>
          <w:rFonts w:eastAsia="MS Mincho"/>
          <w:sz w:val="22"/>
          <w:szCs w:val="22"/>
          <w:lang w:val="en-US"/>
        </w:rPr>
        <w:t>To a</w:t>
      </w:r>
      <w:r w:rsidRPr="00674389">
        <w:rPr>
          <w:rFonts w:eastAsia="MS Mincho"/>
          <w:sz w:val="22"/>
          <w:szCs w:val="22"/>
          <w:lang w:val="en-US"/>
        </w:rPr>
        <w:t xml:space="preserve">pprove or refer to other </w:t>
      </w:r>
      <w:r w:rsidR="00452274" w:rsidRPr="00674389">
        <w:rPr>
          <w:rFonts w:eastAsia="MS Mincho"/>
          <w:sz w:val="22"/>
          <w:szCs w:val="22"/>
          <w:lang w:val="en-US"/>
        </w:rPr>
        <w:t>organs</w:t>
      </w:r>
      <w:r w:rsidRPr="00674389">
        <w:rPr>
          <w:rFonts w:eastAsia="MS Mincho"/>
          <w:sz w:val="22"/>
          <w:szCs w:val="22"/>
          <w:lang w:val="en-US"/>
        </w:rPr>
        <w:t xml:space="preserve">, as appropriate, proposals </w:t>
      </w:r>
      <w:r w:rsidR="00452274" w:rsidRPr="00674389">
        <w:rPr>
          <w:rFonts w:eastAsia="MS Mincho"/>
          <w:sz w:val="22"/>
          <w:szCs w:val="22"/>
          <w:lang w:val="en-US"/>
        </w:rPr>
        <w:t>from</w:t>
      </w:r>
      <w:r w:rsidRPr="00674389">
        <w:rPr>
          <w:rFonts w:eastAsia="MS Mincho"/>
          <w:sz w:val="22"/>
          <w:szCs w:val="22"/>
          <w:lang w:val="en-US"/>
        </w:rPr>
        <w:t xml:space="preserve"> the IACD </w:t>
      </w:r>
      <w:r w:rsidR="00452274" w:rsidRPr="00674389">
        <w:rPr>
          <w:rFonts w:eastAsia="MS Mincho"/>
          <w:sz w:val="22"/>
          <w:szCs w:val="22"/>
          <w:lang w:val="en-US"/>
        </w:rPr>
        <w:t>for amending</w:t>
      </w:r>
      <w:r w:rsidRPr="00674389">
        <w:rPr>
          <w:rFonts w:eastAsia="MS Mincho"/>
          <w:sz w:val="22"/>
          <w:szCs w:val="22"/>
          <w:lang w:val="en-US"/>
        </w:rPr>
        <w:t xml:space="preserve"> the rules and regulations relating to the personnel, budget, operations</w:t>
      </w:r>
      <w:r w:rsidR="00452274" w:rsidRPr="00674389">
        <w:rPr>
          <w:rFonts w:eastAsia="MS Mincho"/>
          <w:sz w:val="22"/>
          <w:szCs w:val="22"/>
          <w:lang w:val="en-US"/>
        </w:rPr>
        <w:t>,</w:t>
      </w:r>
      <w:r w:rsidRPr="00674389">
        <w:rPr>
          <w:rFonts w:eastAsia="MS Mincho"/>
          <w:sz w:val="22"/>
          <w:szCs w:val="22"/>
          <w:lang w:val="en-US"/>
        </w:rPr>
        <w:t xml:space="preserve"> and administration of the </w:t>
      </w:r>
      <w:proofErr w:type="gramStart"/>
      <w:r w:rsidRPr="00674389">
        <w:rPr>
          <w:rFonts w:eastAsia="MS Mincho"/>
          <w:sz w:val="22"/>
          <w:szCs w:val="22"/>
          <w:lang w:val="en-US"/>
        </w:rPr>
        <w:t>IACD</w:t>
      </w:r>
      <w:r w:rsidR="00452274" w:rsidRPr="00674389">
        <w:rPr>
          <w:rFonts w:eastAsia="MS Mincho"/>
          <w:sz w:val="22"/>
          <w:szCs w:val="22"/>
          <w:lang w:val="en-US"/>
        </w:rPr>
        <w:t>;</w:t>
      </w:r>
      <w:proofErr w:type="gramEnd"/>
    </w:p>
    <w:p w14:paraId="512D1F88" w14:textId="77777777" w:rsidR="00B8630A" w:rsidRPr="00674389" w:rsidRDefault="00125D5F" w:rsidP="00674389">
      <w:pPr>
        <w:ind w:left="1440" w:hanging="720"/>
        <w:jc w:val="both"/>
        <w:rPr>
          <w:rFonts w:eastAsia="MS Mincho"/>
          <w:sz w:val="22"/>
          <w:szCs w:val="22"/>
          <w:lang w:val="en-US"/>
        </w:rPr>
      </w:pPr>
      <w:r w:rsidRPr="00674389">
        <w:rPr>
          <w:rFonts w:eastAsia="MS Mincho"/>
          <w:sz w:val="22"/>
          <w:szCs w:val="22"/>
          <w:lang w:val="en-US"/>
        </w:rPr>
        <w:t>u)</w:t>
      </w:r>
      <w:r w:rsidRPr="00674389">
        <w:rPr>
          <w:rFonts w:eastAsia="MS Mincho"/>
          <w:sz w:val="22"/>
          <w:szCs w:val="22"/>
          <w:lang w:val="en-US"/>
        </w:rPr>
        <w:tab/>
        <w:t xml:space="preserve">To authorize </w:t>
      </w:r>
      <w:r w:rsidR="00BE7560" w:rsidRPr="00674389">
        <w:rPr>
          <w:rFonts w:eastAsia="MS Mincho"/>
          <w:sz w:val="22"/>
          <w:szCs w:val="22"/>
          <w:lang w:val="en-US"/>
        </w:rPr>
        <w:t>special</w:t>
      </w:r>
      <w:r w:rsidRPr="00674389">
        <w:rPr>
          <w:rFonts w:eastAsia="MS Mincho"/>
          <w:sz w:val="22"/>
          <w:szCs w:val="22"/>
          <w:lang w:val="en-US"/>
        </w:rPr>
        <w:t xml:space="preserve"> budgetary appropriations </w:t>
      </w:r>
      <w:r w:rsidR="00AD3371" w:rsidRPr="00674389">
        <w:rPr>
          <w:rFonts w:eastAsia="MS Mincho"/>
          <w:sz w:val="22"/>
          <w:szCs w:val="22"/>
          <w:lang w:val="en-US"/>
        </w:rPr>
        <w:t>from</w:t>
      </w:r>
      <w:r w:rsidRPr="00674389">
        <w:rPr>
          <w:rFonts w:eastAsia="MS Mincho"/>
          <w:sz w:val="22"/>
          <w:szCs w:val="22"/>
          <w:lang w:val="en-US"/>
        </w:rPr>
        <w:t xml:space="preserve"> the Special Multilateral Fund of the Inter-American Council for Integral Development (FEMCIDI) to </w:t>
      </w:r>
      <w:r w:rsidR="00AD3371" w:rsidRPr="00674389">
        <w:rPr>
          <w:rFonts w:eastAsia="MS Mincho"/>
          <w:sz w:val="22"/>
          <w:szCs w:val="22"/>
          <w:lang w:val="en-US"/>
        </w:rPr>
        <w:t>address</w:t>
      </w:r>
      <w:r w:rsidRPr="00674389">
        <w:rPr>
          <w:rFonts w:eastAsia="MS Mincho"/>
          <w:sz w:val="22"/>
          <w:szCs w:val="22"/>
          <w:lang w:val="en-US"/>
        </w:rPr>
        <w:t xml:space="preserve"> unforeseen situations or activities</w:t>
      </w:r>
      <w:r w:rsidR="00AD3371" w:rsidRPr="00674389">
        <w:rPr>
          <w:rFonts w:eastAsia="MS Mincho"/>
          <w:sz w:val="22"/>
          <w:szCs w:val="22"/>
          <w:lang w:val="en-US"/>
        </w:rPr>
        <w:t>,</w:t>
      </w:r>
      <w:r w:rsidRPr="00674389">
        <w:rPr>
          <w:rFonts w:eastAsia="MS Mincho"/>
          <w:sz w:val="22"/>
          <w:szCs w:val="22"/>
          <w:lang w:val="en-US"/>
        </w:rPr>
        <w:t xml:space="preserve"> and </w:t>
      </w:r>
      <w:r w:rsidR="00AD3371" w:rsidRPr="00674389">
        <w:rPr>
          <w:rFonts w:eastAsia="MS Mincho"/>
          <w:sz w:val="22"/>
          <w:szCs w:val="22"/>
          <w:lang w:val="en-US"/>
        </w:rPr>
        <w:t>identify</w:t>
      </w:r>
      <w:r w:rsidRPr="00674389">
        <w:rPr>
          <w:rFonts w:eastAsia="MS Mincho"/>
          <w:sz w:val="22"/>
          <w:szCs w:val="22"/>
          <w:lang w:val="en-US"/>
        </w:rPr>
        <w:t xml:space="preserve"> the source of the necessary resources, in accordance with Article 96 of the General Standards </w:t>
      </w:r>
      <w:r w:rsidR="00AD3371" w:rsidRPr="00674389">
        <w:rPr>
          <w:rFonts w:eastAsia="MS Mincho"/>
          <w:sz w:val="22"/>
          <w:szCs w:val="22"/>
          <w:lang w:val="en-US"/>
        </w:rPr>
        <w:t>to Govern</w:t>
      </w:r>
      <w:r w:rsidRPr="00674389">
        <w:rPr>
          <w:rFonts w:eastAsia="MS Mincho"/>
          <w:sz w:val="22"/>
          <w:szCs w:val="22"/>
          <w:lang w:val="en-US"/>
        </w:rPr>
        <w:t xml:space="preserve"> the Operations of the General Secretariat</w:t>
      </w:r>
      <w:r w:rsidR="00AD3371" w:rsidRPr="00674389">
        <w:rPr>
          <w:rFonts w:eastAsia="MS Mincho"/>
          <w:sz w:val="22"/>
          <w:szCs w:val="22"/>
          <w:lang w:val="en-US"/>
        </w:rPr>
        <w:t>; and</w:t>
      </w:r>
    </w:p>
    <w:p w14:paraId="4B1F78B3" w14:textId="77777777" w:rsidR="00B8630A" w:rsidRPr="00674389" w:rsidRDefault="00125D5F" w:rsidP="00674389">
      <w:pPr>
        <w:ind w:left="1440" w:hanging="720"/>
        <w:jc w:val="both"/>
        <w:rPr>
          <w:rFonts w:eastAsia="MS Mincho"/>
          <w:sz w:val="22"/>
          <w:szCs w:val="22"/>
          <w:lang w:val="en-US"/>
        </w:rPr>
      </w:pPr>
      <w:r w:rsidRPr="00674389">
        <w:rPr>
          <w:rFonts w:eastAsia="MS Mincho"/>
          <w:sz w:val="22"/>
          <w:szCs w:val="22"/>
          <w:lang w:val="en-US"/>
        </w:rPr>
        <w:t xml:space="preserve">v) </w:t>
      </w:r>
      <w:r w:rsidRPr="00674389">
        <w:rPr>
          <w:rFonts w:eastAsia="MS Mincho"/>
          <w:sz w:val="22"/>
          <w:szCs w:val="22"/>
          <w:lang w:val="en-US"/>
        </w:rPr>
        <w:tab/>
        <w:t xml:space="preserve">To </w:t>
      </w:r>
      <w:r w:rsidR="00AD3371" w:rsidRPr="00674389">
        <w:rPr>
          <w:rFonts w:eastAsia="MS Mincho"/>
          <w:sz w:val="22"/>
          <w:szCs w:val="22"/>
          <w:lang w:val="en-US"/>
        </w:rPr>
        <w:t xml:space="preserve">fulfill, in addition to the </w:t>
      </w:r>
      <w:r w:rsidRPr="00674389">
        <w:rPr>
          <w:rFonts w:eastAsia="MS Mincho"/>
          <w:sz w:val="22"/>
          <w:szCs w:val="22"/>
          <w:lang w:val="en-US"/>
        </w:rPr>
        <w:t xml:space="preserve">functions </w:t>
      </w:r>
      <w:r w:rsidR="00AD3371" w:rsidRPr="00674389">
        <w:rPr>
          <w:rFonts w:eastAsia="MS Mincho"/>
          <w:sz w:val="22"/>
          <w:szCs w:val="22"/>
          <w:lang w:val="en-US"/>
        </w:rPr>
        <w:t>established by these Statutes, such other functions as may be entrusted to it b</w:t>
      </w:r>
      <w:r w:rsidRPr="00674389">
        <w:rPr>
          <w:rFonts w:eastAsia="MS Mincho"/>
          <w:sz w:val="22"/>
          <w:szCs w:val="22"/>
          <w:lang w:val="en-US"/>
        </w:rPr>
        <w:t xml:space="preserve">y the Charter of the Organization of American States and other inter-American instruments, the General Assembly, </w:t>
      </w:r>
      <w:r w:rsidR="00AD3371" w:rsidRPr="00674389">
        <w:rPr>
          <w:rFonts w:eastAsia="MS Mincho"/>
          <w:sz w:val="22"/>
          <w:szCs w:val="22"/>
          <w:lang w:val="en-US"/>
        </w:rPr>
        <w:t xml:space="preserve">and </w:t>
      </w:r>
      <w:r w:rsidRPr="00674389">
        <w:rPr>
          <w:rFonts w:eastAsia="MS Mincho"/>
          <w:sz w:val="22"/>
          <w:szCs w:val="22"/>
          <w:lang w:val="en-US"/>
        </w:rPr>
        <w:t xml:space="preserve">the Meeting of Consultation of Ministers of Foreign Affairs, as </w:t>
      </w:r>
      <w:r w:rsidR="00AD3371" w:rsidRPr="00674389">
        <w:rPr>
          <w:rFonts w:eastAsia="MS Mincho"/>
          <w:sz w:val="22"/>
          <w:szCs w:val="22"/>
          <w:lang w:val="en-US"/>
        </w:rPr>
        <w:t>envisaged</w:t>
      </w:r>
      <w:r w:rsidRPr="00674389">
        <w:rPr>
          <w:rFonts w:eastAsia="MS Mincho"/>
          <w:sz w:val="22"/>
          <w:szCs w:val="22"/>
          <w:lang w:val="en-US"/>
        </w:rPr>
        <w:t xml:space="preserve"> in </w:t>
      </w:r>
      <w:r w:rsidR="00AD3371" w:rsidRPr="00674389">
        <w:rPr>
          <w:rFonts w:eastAsia="MS Mincho"/>
          <w:sz w:val="22"/>
          <w:szCs w:val="22"/>
          <w:lang w:val="en-US"/>
        </w:rPr>
        <w:t xml:space="preserve">its </w:t>
      </w:r>
      <w:proofErr w:type="gramStart"/>
      <w:r w:rsidRPr="00674389">
        <w:rPr>
          <w:rFonts w:eastAsia="MS Mincho"/>
          <w:sz w:val="22"/>
          <w:szCs w:val="22"/>
          <w:lang w:val="en-US"/>
        </w:rPr>
        <w:t>Article</w:t>
      </w:r>
      <w:proofErr w:type="gramEnd"/>
      <w:r w:rsidRPr="00674389">
        <w:rPr>
          <w:rFonts w:eastAsia="MS Mincho"/>
          <w:sz w:val="22"/>
          <w:szCs w:val="22"/>
          <w:lang w:val="en-US"/>
        </w:rPr>
        <w:t xml:space="preserve"> 70, and to make recommendations </w:t>
      </w:r>
      <w:r w:rsidR="00AD3371" w:rsidRPr="00674389">
        <w:rPr>
          <w:rFonts w:eastAsia="MS Mincho"/>
          <w:sz w:val="22"/>
          <w:szCs w:val="22"/>
          <w:lang w:val="en-US"/>
        </w:rPr>
        <w:t>in its area of authority</w:t>
      </w:r>
      <w:r w:rsidRPr="00674389">
        <w:rPr>
          <w:rFonts w:eastAsia="MS Mincho"/>
          <w:sz w:val="22"/>
          <w:szCs w:val="22"/>
          <w:lang w:val="en-US"/>
        </w:rPr>
        <w:t>.</w:t>
      </w:r>
    </w:p>
    <w:p w14:paraId="11665222" w14:textId="77777777" w:rsidR="00661241" w:rsidRPr="00674389" w:rsidRDefault="00661241" w:rsidP="00674389">
      <w:pPr>
        <w:jc w:val="both"/>
        <w:rPr>
          <w:rFonts w:eastAsia="MS Mincho"/>
          <w:sz w:val="22"/>
          <w:szCs w:val="22"/>
          <w:lang w:val="en-US"/>
        </w:rPr>
      </w:pPr>
    </w:p>
    <w:p w14:paraId="1D69936F" w14:textId="77777777" w:rsidR="00B8630A" w:rsidRPr="00674389" w:rsidRDefault="00125D5F" w:rsidP="00674389">
      <w:pPr>
        <w:ind w:firstLine="720"/>
        <w:jc w:val="both"/>
        <w:rPr>
          <w:rFonts w:eastAsia="MS Mincho"/>
          <w:sz w:val="22"/>
          <w:szCs w:val="22"/>
          <w:lang w:val="en-US"/>
        </w:rPr>
      </w:pPr>
      <w:r w:rsidRPr="00674389">
        <w:rPr>
          <w:rFonts w:eastAsia="MS Mincho"/>
          <w:sz w:val="22"/>
          <w:szCs w:val="22"/>
          <w:lang w:val="en-US"/>
        </w:rPr>
        <w:t xml:space="preserve">CIDI is composed of all OAS </w:t>
      </w:r>
      <w:r w:rsidR="00F327BC" w:rsidRPr="00674389">
        <w:rPr>
          <w:rFonts w:eastAsia="MS Mincho"/>
          <w:sz w:val="22"/>
          <w:szCs w:val="22"/>
          <w:lang w:val="en-US"/>
        </w:rPr>
        <w:t>m</w:t>
      </w:r>
      <w:r w:rsidRPr="00674389">
        <w:rPr>
          <w:rFonts w:eastAsia="MS Mincho"/>
          <w:sz w:val="22"/>
          <w:szCs w:val="22"/>
          <w:lang w:val="en-US"/>
        </w:rPr>
        <w:t xml:space="preserve">ember </w:t>
      </w:r>
      <w:r w:rsidR="00F327BC" w:rsidRPr="00674389">
        <w:rPr>
          <w:rFonts w:eastAsia="MS Mincho"/>
          <w:sz w:val="22"/>
          <w:szCs w:val="22"/>
          <w:lang w:val="en-US"/>
        </w:rPr>
        <w:t>s</w:t>
      </w:r>
      <w:r w:rsidRPr="00674389">
        <w:rPr>
          <w:rFonts w:eastAsia="MS Mincho"/>
          <w:sz w:val="22"/>
          <w:szCs w:val="22"/>
          <w:lang w:val="en-US"/>
        </w:rPr>
        <w:t xml:space="preserve">tates, whose delegates shall represent them at the meetings </w:t>
      </w:r>
      <w:r w:rsidR="00F327BC" w:rsidRPr="00674389">
        <w:rPr>
          <w:rFonts w:eastAsia="MS Mincho"/>
          <w:sz w:val="22"/>
          <w:szCs w:val="22"/>
          <w:lang w:val="en-US"/>
        </w:rPr>
        <w:t>referred to</w:t>
      </w:r>
      <w:r w:rsidR="00A136FD" w:rsidRPr="00674389">
        <w:rPr>
          <w:rFonts w:eastAsia="MS Mincho"/>
          <w:sz w:val="22"/>
          <w:szCs w:val="22"/>
          <w:lang w:val="en-US"/>
        </w:rPr>
        <w:t xml:space="preserve"> </w:t>
      </w:r>
      <w:r w:rsidRPr="00674389">
        <w:rPr>
          <w:rFonts w:eastAsia="MS Mincho"/>
          <w:sz w:val="22"/>
          <w:szCs w:val="22"/>
          <w:lang w:val="en-US"/>
        </w:rPr>
        <w:t>in Article 96 of the Charter of the Organization of American States and Articles 19 to 21 of its own Statute</w:t>
      </w:r>
      <w:r w:rsidR="00F327BC" w:rsidRPr="00674389">
        <w:rPr>
          <w:rFonts w:eastAsia="MS Mincho"/>
          <w:sz w:val="22"/>
          <w:szCs w:val="22"/>
          <w:lang w:val="en-US"/>
        </w:rPr>
        <w:t>s</w:t>
      </w:r>
      <w:r w:rsidRPr="00674389">
        <w:rPr>
          <w:rFonts w:eastAsia="MS Mincho"/>
          <w:sz w:val="22"/>
          <w:szCs w:val="22"/>
          <w:lang w:val="en-US"/>
        </w:rPr>
        <w:t>.</w:t>
      </w:r>
    </w:p>
    <w:p w14:paraId="7649BBD3" w14:textId="77777777" w:rsidR="00661241" w:rsidRPr="00674389" w:rsidRDefault="00661241" w:rsidP="00674389">
      <w:pPr>
        <w:jc w:val="both"/>
        <w:rPr>
          <w:rFonts w:eastAsia="MS Mincho"/>
          <w:sz w:val="22"/>
          <w:szCs w:val="22"/>
          <w:lang w:val="en-US"/>
        </w:rPr>
      </w:pPr>
    </w:p>
    <w:p w14:paraId="05B777D4" w14:textId="0E8E8298" w:rsidR="00B8630A" w:rsidRPr="00674389" w:rsidRDefault="00125D5F" w:rsidP="00674389">
      <w:pPr>
        <w:ind w:firstLine="720"/>
        <w:jc w:val="both"/>
        <w:rPr>
          <w:rFonts w:eastAsia="MS Mincho"/>
          <w:sz w:val="22"/>
          <w:szCs w:val="22"/>
          <w:lang w:val="en-US"/>
        </w:rPr>
      </w:pPr>
      <w:r w:rsidRPr="00674389">
        <w:rPr>
          <w:rFonts w:eastAsia="MS Mincho"/>
          <w:sz w:val="22"/>
          <w:szCs w:val="22"/>
          <w:lang w:val="en-US"/>
        </w:rPr>
        <w:t xml:space="preserve">Article 5 of </w:t>
      </w:r>
      <w:r w:rsidR="00F327BC" w:rsidRPr="00674389">
        <w:rPr>
          <w:rFonts w:eastAsia="MS Mincho"/>
          <w:sz w:val="22"/>
          <w:szCs w:val="22"/>
          <w:lang w:val="en-US"/>
        </w:rPr>
        <w:t xml:space="preserve">the </w:t>
      </w:r>
      <w:r w:rsidRPr="00674389">
        <w:rPr>
          <w:rFonts w:eastAsia="MS Mincho"/>
          <w:sz w:val="22"/>
          <w:szCs w:val="22"/>
          <w:lang w:val="en-US"/>
        </w:rPr>
        <w:t>CIDI Statute</w:t>
      </w:r>
      <w:r w:rsidR="00F327BC" w:rsidRPr="00674389">
        <w:rPr>
          <w:rFonts w:eastAsia="MS Mincho"/>
          <w:sz w:val="22"/>
          <w:szCs w:val="22"/>
          <w:lang w:val="en-US"/>
        </w:rPr>
        <w:t>s</w:t>
      </w:r>
      <w:r w:rsidRPr="00674389">
        <w:rPr>
          <w:rFonts w:eastAsia="MS Mincho"/>
          <w:sz w:val="22"/>
          <w:szCs w:val="22"/>
          <w:lang w:val="en-US"/>
        </w:rPr>
        <w:t xml:space="preserve"> </w:t>
      </w:r>
      <w:r w:rsidR="00F327BC" w:rsidRPr="00674389">
        <w:rPr>
          <w:rFonts w:eastAsia="MS Mincho"/>
          <w:sz w:val="22"/>
          <w:szCs w:val="22"/>
          <w:lang w:val="en-US"/>
        </w:rPr>
        <w:t xml:space="preserve">also </w:t>
      </w:r>
      <w:r w:rsidRPr="00674389">
        <w:rPr>
          <w:rFonts w:eastAsia="MS Mincho"/>
          <w:sz w:val="22"/>
          <w:szCs w:val="22"/>
          <w:lang w:val="en-US"/>
        </w:rPr>
        <w:t xml:space="preserve">establishes that CIDI shall have the following </w:t>
      </w:r>
      <w:r w:rsidR="00CF77EA" w:rsidRPr="00674389">
        <w:rPr>
          <w:rFonts w:eastAsia="MS Mincho"/>
          <w:sz w:val="22"/>
          <w:szCs w:val="22"/>
          <w:lang w:val="en-US"/>
        </w:rPr>
        <w:t>subsidiary</w:t>
      </w:r>
      <w:r w:rsidRPr="00674389">
        <w:rPr>
          <w:rFonts w:eastAsia="MS Mincho"/>
          <w:sz w:val="22"/>
          <w:szCs w:val="22"/>
          <w:lang w:val="en-US"/>
        </w:rPr>
        <w:t xml:space="preserve"> bodies: </w:t>
      </w:r>
    </w:p>
    <w:p w14:paraId="6A7CC253" w14:textId="77777777" w:rsidR="00661241" w:rsidRPr="00674389" w:rsidRDefault="00661241" w:rsidP="00674389">
      <w:pPr>
        <w:jc w:val="both"/>
        <w:rPr>
          <w:rFonts w:eastAsia="MS Mincho"/>
          <w:sz w:val="22"/>
          <w:szCs w:val="22"/>
          <w:lang w:val="en-US"/>
        </w:rPr>
      </w:pPr>
    </w:p>
    <w:p w14:paraId="4F37E0D7" w14:textId="77777777" w:rsidR="00B8630A" w:rsidRPr="00674389" w:rsidRDefault="00125D5F" w:rsidP="00674389">
      <w:pPr>
        <w:numPr>
          <w:ilvl w:val="0"/>
          <w:numId w:val="3"/>
        </w:numPr>
        <w:ind w:left="1440" w:hanging="720"/>
        <w:jc w:val="both"/>
        <w:rPr>
          <w:rFonts w:eastAsia="MS Mincho"/>
          <w:sz w:val="22"/>
          <w:szCs w:val="22"/>
          <w:lang w:val="en-US"/>
        </w:rPr>
      </w:pPr>
      <w:r w:rsidRPr="00674389">
        <w:rPr>
          <w:rFonts w:eastAsia="MS Mincho"/>
          <w:sz w:val="22"/>
          <w:szCs w:val="22"/>
          <w:lang w:val="en-US"/>
        </w:rPr>
        <w:t>Inter-American Agency for Cooperation and Development (IACD)</w:t>
      </w:r>
    </w:p>
    <w:p w14:paraId="2DB96728" w14:textId="77777777" w:rsidR="00B8630A" w:rsidRPr="00674389" w:rsidRDefault="00125D5F" w:rsidP="00674389">
      <w:pPr>
        <w:numPr>
          <w:ilvl w:val="0"/>
          <w:numId w:val="3"/>
        </w:numPr>
        <w:ind w:left="1440" w:hanging="720"/>
        <w:jc w:val="both"/>
        <w:rPr>
          <w:rFonts w:eastAsia="MS Mincho"/>
          <w:sz w:val="22"/>
          <w:szCs w:val="22"/>
          <w:lang w:val="en-US"/>
        </w:rPr>
      </w:pPr>
      <w:r w:rsidRPr="00674389">
        <w:rPr>
          <w:rFonts w:eastAsia="MS Mincho"/>
          <w:sz w:val="22"/>
          <w:szCs w:val="22"/>
          <w:lang w:val="en-US"/>
        </w:rPr>
        <w:t xml:space="preserve">Nonpermanent </w:t>
      </w:r>
      <w:r w:rsidR="00F327BC" w:rsidRPr="00674389">
        <w:rPr>
          <w:rFonts w:eastAsia="MS Mincho"/>
          <w:sz w:val="22"/>
          <w:szCs w:val="22"/>
          <w:lang w:val="en-US"/>
        </w:rPr>
        <w:t>s</w:t>
      </w:r>
      <w:r w:rsidRPr="00674389">
        <w:rPr>
          <w:rFonts w:eastAsia="MS Mincho"/>
          <w:sz w:val="22"/>
          <w:szCs w:val="22"/>
          <w:lang w:val="en-US"/>
        </w:rPr>
        <w:t xml:space="preserve">pecialized </w:t>
      </w:r>
      <w:r w:rsidR="00F327BC" w:rsidRPr="00674389">
        <w:rPr>
          <w:rFonts w:eastAsia="MS Mincho"/>
          <w:sz w:val="22"/>
          <w:szCs w:val="22"/>
          <w:lang w:val="en-US"/>
        </w:rPr>
        <w:t>committees</w:t>
      </w:r>
      <w:r w:rsidRPr="00674389">
        <w:rPr>
          <w:rFonts w:eastAsia="MS Mincho"/>
          <w:sz w:val="22"/>
          <w:szCs w:val="22"/>
          <w:lang w:val="en-US"/>
        </w:rPr>
        <w:t xml:space="preserve"> (CENPES)</w:t>
      </w:r>
    </w:p>
    <w:p w14:paraId="3CB73536" w14:textId="77777777" w:rsidR="00B8630A" w:rsidRPr="00674389" w:rsidRDefault="00125D5F" w:rsidP="00674389">
      <w:pPr>
        <w:numPr>
          <w:ilvl w:val="0"/>
          <w:numId w:val="3"/>
        </w:numPr>
        <w:ind w:left="1440" w:hanging="720"/>
        <w:jc w:val="both"/>
        <w:rPr>
          <w:rFonts w:eastAsia="MS Mincho"/>
          <w:sz w:val="22"/>
          <w:szCs w:val="22"/>
          <w:lang w:val="en-US"/>
        </w:rPr>
      </w:pPr>
      <w:r w:rsidRPr="00674389">
        <w:rPr>
          <w:rFonts w:eastAsia="MS Mincho"/>
          <w:sz w:val="22"/>
          <w:szCs w:val="22"/>
          <w:lang w:val="en-US"/>
        </w:rPr>
        <w:t xml:space="preserve">Inter-American </w:t>
      </w:r>
      <w:r w:rsidR="00F327BC" w:rsidRPr="00674389">
        <w:rPr>
          <w:rFonts w:eastAsia="MS Mincho"/>
          <w:sz w:val="22"/>
          <w:szCs w:val="22"/>
          <w:lang w:val="en-US"/>
        </w:rPr>
        <w:t>committees</w:t>
      </w:r>
    </w:p>
    <w:p w14:paraId="5B811DA0" w14:textId="77777777" w:rsidR="00B8630A" w:rsidRPr="00674389" w:rsidRDefault="002D527E" w:rsidP="00674389">
      <w:pPr>
        <w:numPr>
          <w:ilvl w:val="0"/>
          <w:numId w:val="3"/>
        </w:numPr>
        <w:ind w:left="1440" w:hanging="720"/>
        <w:jc w:val="both"/>
        <w:rPr>
          <w:rFonts w:eastAsia="MS Mincho"/>
          <w:sz w:val="22"/>
          <w:szCs w:val="22"/>
          <w:lang w:val="en-US"/>
        </w:rPr>
      </w:pPr>
      <w:r w:rsidRPr="00674389">
        <w:rPr>
          <w:rFonts w:eastAsia="MS Mincho"/>
          <w:sz w:val="22"/>
          <w:szCs w:val="22"/>
          <w:lang w:val="en-US"/>
        </w:rPr>
        <w:t>Permanent committees of CIDI</w:t>
      </w:r>
    </w:p>
    <w:p w14:paraId="035A6822" w14:textId="77777777" w:rsidR="00B8630A" w:rsidRPr="00674389" w:rsidRDefault="00125D5F" w:rsidP="00674389">
      <w:pPr>
        <w:numPr>
          <w:ilvl w:val="0"/>
          <w:numId w:val="3"/>
        </w:numPr>
        <w:ind w:left="1440" w:hanging="720"/>
        <w:jc w:val="both"/>
        <w:rPr>
          <w:rFonts w:eastAsia="MS Mincho"/>
          <w:sz w:val="22"/>
          <w:szCs w:val="22"/>
          <w:lang w:val="en-US"/>
        </w:rPr>
      </w:pPr>
      <w:r w:rsidRPr="00674389">
        <w:rPr>
          <w:rFonts w:eastAsia="MS Mincho"/>
          <w:sz w:val="22"/>
          <w:szCs w:val="22"/>
          <w:lang w:val="en-US"/>
        </w:rPr>
        <w:lastRenderedPageBreak/>
        <w:t xml:space="preserve">Other subsidiary bodies and agencies created by the </w:t>
      </w:r>
      <w:proofErr w:type="gramStart"/>
      <w:r w:rsidRPr="00674389" w:rsidDel="00EB5D42">
        <w:rPr>
          <w:rFonts w:eastAsia="MS Mincho"/>
          <w:sz w:val="22"/>
          <w:szCs w:val="22"/>
          <w:lang w:val="en-US"/>
        </w:rPr>
        <w:t>Council</w:t>
      </w:r>
      <w:proofErr w:type="gramEnd"/>
      <w:r w:rsidRPr="00674389" w:rsidDel="00EB5D42">
        <w:rPr>
          <w:rFonts w:eastAsia="MS Mincho"/>
          <w:sz w:val="22"/>
          <w:szCs w:val="22"/>
          <w:lang w:val="en-US"/>
        </w:rPr>
        <w:t xml:space="preserve"> </w:t>
      </w:r>
    </w:p>
    <w:p w14:paraId="3E598E22" w14:textId="77777777" w:rsidR="00200499" w:rsidRPr="00674389" w:rsidRDefault="00200499" w:rsidP="00674389">
      <w:pPr>
        <w:jc w:val="both"/>
        <w:rPr>
          <w:rFonts w:eastAsia="MS Mincho"/>
          <w:sz w:val="22"/>
          <w:szCs w:val="22"/>
          <w:lang w:val="en-US"/>
        </w:rPr>
      </w:pPr>
    </w:p>
    <w:p w14:paraId="0CAE8785" w14:textId="36A2DF67" w:rsidR="00B8630A" w:rsidRPr="00674389" w:rsidRDefault="00125D5F" w:rsidP="00674389">
      <w:pPr>
        <w:jc w:val="both"/>
        <w:rPr>
          <w:rFonts w:eastAsia="MS Mincho"/>
          <w:sz w:val="22"/>
          <w:szCs w:val="22"/>
          <w:u w:val="single"/>
          <w:lang w:val="en-US"/>
        </w:rPr>
      </w:pPr>
      <w:r w:rsidRPr="00674389">
        <w:rPr>
          <w:rFonts w:eastAsia="MS Mincho"/>
          <w:sz w:val="22"/>
          <w:szCs w:val="22"/>
          <w:u w:val="single"/>
          <w:lang w:val="en-US"/>
        </w:rPr>
        <w:t xml:space="preserve">CIDI </w:t>
      </w:r>
      <w:r w:rsidR="002D527E" w:rsidRPr="00674389">
        <w:rPr>
          <w:rFonts w:eastAsia="MS Mincho"/>
          <w:sz w:val="22"/>
          <w:szCs w:val="22"/>
          <w:u w:val="single"/>
          <w:lang w:val="en-US"/>
        </w:rPr>
        <w:t>Officers</w:t>
      </w:r>
    </w:p>
    <w:p w14:paraId="1E91B2A4" w14:textId="77777777" w:rsidR="00200499" w:rsidRPr="00674389" w:rsidRDefault="00200499" w:rsidP="00674389">
      <w:pPr>
        <w:keepNext/>
        <w:keepLines/>
        <w:jc w:val="both"/>
        <w:rPr>
          <w:rFonts w:eastAsia="MS Mincho"/>
          <w:sz w:val="22"/>
          <w:szCs w:val="22"/>
          <w:lang w:val="en-US"/>
        </w:rPr>
      </w:pPr>
    </w:p>
    <w:p w14:paraId="567EEF54" w14:textId="77777777" w:rsidR="00B8630A" w:rsidRPr="00674389" w:rsidRDefault="00200499" w:rsidP="00674389">
      <w:pPr>
        <w:keepNext/>
        <w:keepLines/>
        <w:numPr>
          <w:ilvl w:val="0"/>
          <w:numId w:val="6"/>
        </w:numPr>
        <w:suppressAutoHyphens/>
        <w:ind w:left="1080"/>
        <w:contextualSpacing/>
        <w:jc w:val="both"/>
        <w:rPr>
          <w:rFonts w:eastAsia="MS Mincho"/>
          <w:sz w:val="22"/>
          <w:szCs w:val="22"/>
          <w:lang w:val="en-US"/>
        </w:rPr>
      </w:pPr>
      <w:r w:rsidRPr="00674389">
        <w:rPr>
          <w:rFonts w:eastAsia="MS Mincho"/>
          <w:sz w:val="22"/>
          <w:szCs w:val="22"/>
          <w:lang w:val="en-US"/>
        </w:rPr>
        <w:t>July to December 2022</w:t>
      </w:r>
    </w:p>
    <w:p w14:paraId="5EB05ABB" w14:textId="77777777" w:rsidR="00166653" w:rsidRPr="00674389" w:rsidRDefault="00166653" w:rsidP="00674389">
      <w:pPr>
        <w:jc w:val="both"/>
        <w:rPr>
          <w:rFonts w:eastAsia="MS Mincho"/>
          <w:sz w:val="22"/>
          <w:szCs w:val="22"/>
          <w:lang w:val="en-US"/>
        </w:rPr>
      </w:pPr>
    </w:p>
    <w:p w14:paraId="2E95A362" w14:textId="76A5E24D" w:rsidR="00B8630A" w:rsidRPr="00674389" w:rsidRDefault="005E63DA" w:rsidP="00FB56C6">
      <w:pPr>
        <w:suppressAutoHyphens/>
        <w:ind w:left="5490" w:hanging="4050"/>
        <w:jc w:val="both"/>
        <w:rPr>
          <w:rFonts w:eastAsia="MS Mincho"/>
          <w:sz w:val="22"/>
          <w:szCs w:val="22"/>
          <w:lang w:val="en-US"/>
        </w:rPr>
      </w:pPr>
      <w:r w:rsidRPr="00674389">
        <w:rPr>
          <w:rFonts w:eastAsia="MS Mincho"/>
          <w:sz w:val="22"/>
          <w:szCs w:val="22"/>
          <w:lang w:val="en-US"/>
        </w:rPr>
        <w:t>Vice</w:t>
      </w:r>
      <w:r w:rsidR="001F4494" w:rsidRPr="00674389">
        <w:rPr>
          <w:rFonts w:eastAsia="MS Mincho"/>
          <w:sz w:val="22"/>
          <w:szCs w:val="22"/>
          <w:lang w:val="en-US"/>
        </w:rPr>
        <w:t xml:space="preserve"> </w:t>
      </w:r>
      <w:r w:rsidRPr="00674389">
        <w:rPr>
          <w:rFonts w:eastAsia="MS Mincho"/>
          <w:sz w:val="22"/>
          <w:szCs w:val="22"/>
          <w:lang w:val="en-US"/>
        </w:rPr>
        <w:t>Chair</w:t>
      </w:r>
      <w:r w:rsidR="00FF2630" w:rsidRPr="00674389">
        <w:rPr>
          <w:rFonts w:eastAsia="MS Mincho"/>
          <w:sz w:val="22"/>
          <w:szCs w:val="22"/>
          <w:lang w:val="en-US"/>
        </w:rPr>
        <w:t xml:space="preserve"> Acting as Chair</w:t>
      </w:r>
      <w:r w:rsidRPr="00674389">
        <w:rPr>
          <w:rFonts w:eastAsia="MS Mincho"/>
          <w:sz w:val="22"/>
          <w:szCs w:val="22"/>
          <w:lang w:val="en-US"/>
        </w:rPr>
        <w:t xml:space="preserve">: </w:t>
      </w:r>
      <w:r w:rsidRPr="00674389">
        <w:rPr>
          <w:rFonts w:eastAsia="MS Mincho"/>
          <w:sz w:val="22"/>
          <w:szCs w:val="22"/>
          <w:lang w:val="en-US"/>
        </w:rPr>
        <w:tab/>
        <w:t>Ambassador Yolande Yvonne Smith, Permanent Representative of Grenada</w:t>
      </w:r>
    </w:p>
    <w:p w14:paraId="3DA9AC36" w14:textId="77777777" w:rsidR="00B8630A" w:rsidRPr="00674389" w:rsidRDefault="00125D5F" w:rsidP="00674389">
      <w:pPr>
        <w:keepNext/>
        <w:keepLines/>
        <w:numPr>
          <w:ilvl w:val="0"/>
          <w:numId w:val="6"/>
        </w:numPr>
        <w:suppressAutoHyphens/>
        <w:ind w:left="1080"/>
        <w:contextualSpacing/>
        <w:jc w:val="both"/>
        <w:rPr>
          <w:rFonts w:eastAsia="MS Mincho"/>
          <w:sz w:val="22"/>
          <w:szCs w:val="22"/>
          <w:lang w:val="en-US"/>
        </w:rPr>
      </w:pPr>
      <w:r w:rsidRPr="00674389">
        <w:rPr>
          <w:rFonts w:eastAsia="MS Mincho"/>
          <w:sz w:val="22"/>
          <w:szCs w:val="22"/>
          <w:lang w:val="en-US"/>
        </w:rPr>
        <w:t>January to June 2023</w:t>
      </w:r>
    </w:p>
    <w:p w14:paraId="314063A4" w14:textId="77777777" w:rsidR="00A136FD" w:rsidRPr="00674389" w:rsidRDefault="00A136FD" w:rsidP="00674389">
      <w:pPr>
        <w:jc w:val="both"/>
        <w:rPr>
          <w:rFonts w:eastAsia="MS Mincho"/>
          <w:sz w:val="22"/>
          <w:szCs w:val="22"/>
          <w:lang w:val="en-US"/>
        </w:rPr>
      </w:pPr>
    </w:p>
    <w:p w14:paraId="0E3B641F" w14:textId="35CF72EF" w:rsidR="00B8630A" w:rsidRPr="00674389" w:rsidRDefault="00125D5F" w:rsidP="00FB56C6">
      <w:pPr>
        <w:suppressAutoHyphens/>
        <w:ind w:left="2880" w:hanging="1440"/>
        <w:jc w:val="both"/>
        <w:rPr>
          <w:rFonts w:eastAsia="MS Mincho"/>
          <w:sz w:val="22"/>
          <w:szCs w:val="22"/>
          <w:lang w:val="en-US"/>
        </w:rPr>
      </w:pPr>
      <w:r w:rsidRPr="00674389">
        <w:rPr>
          <w:rFonts w:eastAsia="MS Mincho"/>
          <w:sz w:val="22"/>
          <w:szCs w:val="22"/>
          <w:lang w:val="en-US"/>
        </w:rPr>
        <w:t>Chair:</w:t>
      </w:r>
      <w:r w:rsidRPr="00674389">
        <w:rPr>
          <w:rFonts w:eastAsia="MS Mincho"/>
          <w:sz w:val="22"/>
          <w:szCs w:val="22"/>
          <w:lang w:val="en-US"/>
        </w:rPr>
        <w:tab/>
        <w:t xml:space="preserve">Ambassador Gustavo </w:t>
      </w:r>
      <w:proofErr w:type="spellStart"/>
      <w:r w:rsidRPr="00674389">
        <w:rPr>
          <w:rFonts w:eastAsia="MS Mincho"/>
          <w:sz w:val="22"/>
          <w:szCs w:val="22"/>
          <w:lang w:val="en-US"/>
        </w:rPr>
        <w:t>Adrianzén</w:t>
      </w:r>
      <w:proofErr w:type="spellEnd"/>
      <w:r w:rsidRPr="00674389">
        <w:rPr>
          <w:rFonts w:eastAsia="MS Mincho"/>
          <w:sz w:val="22"/>
          <w:szCs w:val="22"/>
          <w:lang w:val="en-US"/>
        </w:rPr>
        <w:t>, Permanent Representative of Peru</w:t>
      </w:r>
    </w:p>
    <w:p w14:paraId="177CAF10" w14:textId="205E9A6C" w:rsidR="00B8630A" w:rsidRPr="00674389" w:rsidRDefault="00125D5F" w:rsidP="00FB56C6">
      <w:pPr>
        <w:suppressAutoHyphens/>
        <w:ind w:left="2880" w:hanging="1440"/>
        <w:jc w:val="both"/>
        <w:rPr>
          <w:rFonts w:eastAsia="MS Mincho"/>
          <w:sz w:val="22"/>
          <w:szCs w:val="22"/>
          <w:lang w:val="en-US"/>
        </w:rPr>
      </w:pPr>
      <w:r w:rsidRPr="00674389">
        <w:rPr>
          <w:rFonts w:eastAsia="MS Mincho"/>
          <w:sz w:val="22"/>
          <w:szCs w:val="22"/>
          <w:lang w:val="en-US"/>
        </w:rPr>
        <w:t xml:space="preserve">Vice </w:t>
      </w:r>
      <w:r w:rsidR="00FF2630" w:rsidRPr="00674389">
        <w:rPr>
          <w:rFonts w:eastAsia="MS Mincho"/>
          <w:sz w:val="22"/>
          <w:szCs w:val="22"/>
          <w:lang w:val="en-US"/>
        </w:rPr>
        <w:t>Chair</w:t>
      </w:r>
      <w:r w:rsidRPr="00674389">
        <w:rPr>
          <w:rFonts w:eastAsia="MS Mincho"/>
          <w:sz w:val="22"/>
          <w:szCs w:val="22"/>
          <w:lang w:val="en-US"/>
        </w:rPr>
        <w:t>:</w:t>
      </w:r>
      <w:r w:rsidRPr="00674389">
        <w:rPr>
          <w:rFonts w:eastAsia="MS Mincho"/>
          <w:sz w:val="22"/>
          <w:szCs w:val="22"/>
          <w:lang w:val="en-US"/>
        </w:rPr>
        <w:tab/>
        <w:t xml:space="preserve">Ambassador </w:t>
      </w:r>
      <w:proofErr w:type="spellStart"/>
      <w:r w:rsidRPr="00674389">
        <w:rPr>
          <w:rFonts w:eastAsia="MS Mincho"/>
          <w:sz w:val="22"/>
          <w:szCs w:val="22"/>
          <w:lang w:val="en-US"/>
        </w:rPr>
        <w:t>Agustín</w:t>
      </w:r>
      <w:proofErr w:type="spellEnd"/>
      <w:r w:rsidRPr="00674389">
        <w:rPr>
          <w:rFonts w:eastAsia="MS Mincho"/>
          <w:sz w:val="22"/>
          <w:szCs w:val="22"/>
          <w:lang w:val="en-US"/>
        </w:rPr>
        <w:t xml:space="preserve"> Vásquez </w:t>
      </w:r>
      <w:r w:rsidR="006873AF" w:rsidRPr="00674389">
        <w:rPr>
          <w:rFonts w:eastAsia="MS Mincho"/>
          <w:sz w:val="22"/>
          <w:szCs w:val="22"/>
          <w:lang w:val="en-US"/>
        </w:rPr>
        <w:t>Gómez</w:t>
      </w:r>
      <w:r w:rsidRPr="00674389">
        <w:rPr>
          <w:rFonts w:eastAsia="MS Mincho"/>
          <w:sz w:val="22"/>
          <w:szCs w:val="22"/>
          <w:lang w:val="en-US"/>
        </w:rPr>
        <w:t>, Permanent Representative of El Salvador</w:t>
      </w:r>
    </w:p>
    <w:p w14:paraId="2554BC53" w14:textId="77777777" w:rsidR="00567946" w:rsidRPr="00674389" w:rsidRDefault="00567946" w:rsidP="00674389">
      <w:pPr>
        <w:suppressAutoHyphens/>
        <w:jc w:val="both"/>
        <w:rPr>
          <w:rFonts w:eastAsia="MS Mincho"/>
          <w:sz w:val="22"/>
          <w:szCs w:val="22"/>
          <w:lang w:val="en-US"/>
        </w:rPr>
      </w:pPr>
    </w:p>
    <w:p w14:paraId="3EC988E1" w14:textId="77777777" w:rsidR="00200499" w:rsidRPr="00674389" w:rsidRDefault="00200499" w:rsidP="00674389">
      <w:pPr>
        <w:suppressAutoHyphens/>
        <w:ind w:left="2880" w:hanging="2880"/>
        <w:jc w:val="both"/>
        <w:rPr>
          <w:rFonts w:eastAsia="MS Mincho"/>
          <w:sz w:val="22"/>
          <w:szCs w:val="22"/>
          <w:lang w:val="en-US"/>
        </w:rPr>
      </w:pPr>
    </w:p>
    <w:p w14:paraId="5494F994" w14:textId="77777777" w:rsidR="00B8630A" w:rsidRPr="00674389" w:rsidRDefault="00125D5F" w:rsidP="00674389">
      <w:pPr>
        <w:keepNext/>
        <w:keepLines/>
        <w:numPr>
          <w:ilvl w:val="0"/>
          <w:numId w:val="1"/>
        </w:numPr>
        <w:jc w:val="center"/>
        <w:outlineLvl w:val="0"/>
        <w:rPr>
          <w:rFonts w:eastAsia="MS Mincho"/>
          <w:sz w:val="22"/>
          <w:szCs w:val="22"/>
          <w:lang w:val="en-US"/>
        </w:rPr>
      </w:pPr>
      <w:bookmarkStart w:id="1" w:name="_Toc323638040"/>
      <w:bookmarkStart w:id="2" w:name="_Toc356042044"/>
      <w:bookmarkStart w:id="3" w:name="_Toc386462090"/>
      <w:bookmarkStart w:id="4" w:name="_Toc138186837"/>
      <w:r w:rsidRPr="00674389">
        <w:rPr>
          <w:rFonts w:eastAsia="MS Mincho"/>
          <w:sz w:val="22"/>
          <w:szCs w:val="22"/>
          <w:lang w:val="en-US"/>
        </w:rPr>
        <w:t>ACTIVITIES OF CIDI AND ITS SUBSIDIARY BODIES</w:t>
      </w:r>
      <w:bookmarkEnd w:id="1"/>
      <w:bookmarkEnd w:id="2"/>
      <w:bookmarkEnd w:id="3"/>
      <w:bookmarkEnd w:id="4"/>
    </w:p>
    <w:p w14:paraId="7237746F" w14:textId="77777777" w:rsidR="00200499" w:rsidRPr="00674389" w:rsidRDefault="00200499" w:rsidP="00674389">
      <w:pPr>
        <w:jc w:val="both"/>
        <w:rPr>
          <w:rFonts w:eastAsia="MS Mincho"/>
          <w:sz w:val="22"/>
          <w:szCs w:val="22"/>
          <w:lang w:val="en-US"/>
        </w:rPr>
      </w:pPr>
    </w:p>
    <w:p w14:paraId="547AC613" w14:textId="77777777" w:rsidR="00B8630A" w:rsidRPr="00674389" w:rsidRDefault="00125D5F" w:rsidP="00674389">
      <w:pPr>
        <w:pStyle w:val="ListParagraph0"/>
        <w:keepNext/>
        <w:keepLines/>
        <w:numPr>
          <w:ilvl w:val="1"/>
          <w:numId w:val="1"/>
        </w:numPr>
        <w:ind w:hanging="720"/>
        <w:jc w:val="both"/>
        <w:outlineLvl w:val="1"/>
        <w:rPr>
          <w:rFonts w:eastAsia="MS Mincho"/>
          <w:spacing w:val="-2"/>
          <w:sz w:val="22"/>
          <w:szCs w:val="22"/>
          <w:lang w:val="en-US"/>
        </w:rPr>
      </w:pPr>
      <w:bookmarkStart w:id="5" w:name="_Toc138186838"/>
      <w:bookmarkStart w:id="6" w:name="_Toc356042045"/>
      <w:bookmarkStart w:id="7" w:name="_Toc386462091"/>
      <w:r w:rsidRPr="00674389">
        <w:rPr>
          <w:rFonts w:eastAsia="MS Mincho"/>
          <w:sz w:val="22"/>
          <w:szCs w:val="22"/>
          <w:lang w:val="en-US"/>
        </w:rPr>
        <w:t>MEETINGS</w:t>
      </w:r>
      <w:bookmarkEnd w:id="5"/>
      <w:r w:rsidRPr="00674389">
        <w:rPr>
          <w:rFonts w:eastAsia="MS Mincho"/>
          <w:sz w:val="22"/>
          <w:szCs w:val="22"/>
          <w:lang w:val="en-US"/>
        </w:rPr>
        <w:t xml:space="preserve"> </w:t>
      </w:r>
      <w:bookmarkEnd w:id="6"/>
      <w:bookmarkEnd w:id="7"/>
    </w:p>
    <w:p w14:paraId="050DBB92" w14:textId="77777777" w:rsidR="009447BF" w:rsidRPr="00674389" w:rsidRDefault="009447BF" w:rsidP="00674389">
      <w:pPr>
        <w:jc w:val="both"/>
        <w:rPr>
          <w:rFonts w:eastAsia="MS Mincho"/>
          <w:sz w:val="22"/>
          <w:szCs w:val="22"/>
          <w:lang w:val="en-US"/>
        </w:rPr>
      </w:pPr>
    </w:p>
    <w:p w14:paraId="7AE17C65" w14:textId="0574B1AA" w:rsidR="00B8630A" w:rsidRPr="00674389" w:rsidRDefault="00125D5F" w:rsidP="00674389">
      <w:pPr>
        <w:pStyle w:val="ListParagraph0"/>
        <w:keepNext/>
        <w:keepLines/>
        <w:numPr>
          <w:ilvl w:val="6"/>
          <w:numId w:val="1"/>
        </w:numPr>
        <w:tabs>
          <w:tab w:val="clear" w:pos="2520"/>
        </w:tabs>
        <w:ind w:left="1440" w:hanging="720"/>
        <w:jc w:val="both"/>
        <w:outlineLvl w:val="1"/>
        <w:rPr>
          <w:rFonts w:eastAsia="MS Mincho"/>
          <w:spacing w:val="-2"/>
          <w:sz w:val="22"/>
          <w:szCs w:val="22"/>
          <w:u w:val="single"/>
          <w:lang w:val="en-US"/>
        </w:rPr>
      </w:pPr>
      <w:bookmarkStart w:id="8" w:name="_Toc138186839"/>
      <w:r w:rsidRPr="00674389">
        <w:rPr>
          <w:rFonts w:eastAsia="MS Mincho"/>
          <w:sz w:val="22"/>
          <w:szCs w:val="22"/>
          <w:u w:val="single"/>
          <w:lang w:val="en-US"/>
        </w:rPr>
        <w:t xml:space="preserve">Regular </w:t>
      </w:r>
      <w:r w:rsidR="00CF77EA" w:rsidRPr="00674389">
        <w:rPr>
          <w:rFonts w:eastAsia="MS Mincho"/>
          <w:sz w:val="22"/>
          <w:szCs w:val="22"/>
          <w:u w:val="single"/>
          <w:lang w:val="en-US"/>
        </w:rPr>
        <w:t>M</w:t>
      </w:r>
      <w:r w:rsidRPr="00674389">
        <w:rPr>
          <w:rFonts w:eastAsia="MS Mincho"/>
          <w:sz w:val="22"/>
          <w:szCs w:val="22"/>
          <w:u w:val="single"/>
          <w:lang w:val="en-US"/>
        </w:rPr>
        <w:t>eetings</w:t>
      </w:r>
      <w:bookmarkEnd w:id="8"/>
    </w:p>
    <w:p w14:paraId="376E1CE9" w14:textId="77777777" w:rsidR="00200499" w:rsidRPr="00674389" w:rsidRDefault="00200499" w:rsidP="00674389">
      <w:pPr>
        <w:keepNext/>
        <w:keepLines/>
        <w:jc w:val="both"/>
        <w:rPr>
          <w:rFonts w:eastAsia="MS Mincho"/>
          <w:sz w:val="22"/>
          <w:szCs w:val="22"/>
          <w:lang w:val="en-US"/>
        </w:rPr>
      </w:pPr>
    </w:p>
    <w:p w14:paraId="1657F7FB" w14:textId="7DAEDFB2" w:rsidR="00B8630A" w:rsidRPr="00674389" w:rsidRDefault="00125D5F" w:rsidP="00674389">
      <w:pPr>
        <w:keepNext/>
        <w:keepLines/>
        <w:ind w:firstLine="720"/>
        <w:jc w:val="both"/>
        <w:rPr>
          <w:color w:val="0000FF"/>
          <w:sz w:val="22"/>
          <w:szCs w:val="22"/>
          <w:u w:val="single"/>
          <w:lang w:val="en-US"/>
        </w:rPr>
      </w:pPr>
      <w:r w:rsidRPr="00674389">
        <w:rPr>
          <w:rFonts w:eastAsia="MS Mincho"/>
          <w:sz w:val="22"/>
          <w:szCs w:val="22"/>
          <w:lang w:val="en-US"/>
        </w:rPr>
        <w:t xml:space="preserve">The regular </w:t>
      </w:r>
      <w:r w:rsidR="00185692" w:rsidRPr="00674389">
        <w:rPr>
          <w:rFonts w:eastAsia="MS Mincho"/>
          <w:sz w:val="22"/>
          <w:szCs w:val="22"/>
          <w:lang w:val="en-US"/>
        </w:rPr>
        <w:t xml:space="preserve">monthly </w:t>
      </w:r>
      <w:r w:rsidR="00DA4605" w:rsidRPr="00674389">
        <w:rPr>
          <w:rFonts w:eastAsia="MS Mincho"/>
          <w:sz w:val="22"/>
          <w:szCs w:val="22"/>
          <w:lang w:val="en-US"/>
        </w:rPr>
        <w:t>meetings, s</w:t>
      </w:r>
      <w:r w:rsidR="00CF77EA" w:rsidRPr="00674389">
        <w:rPr>
          <w:rFonts w:eastAsia="MS Mincho"/>
          <w:sz w:val="22"/>
          <w:szCs w:val="22"/>
          <w:lang w:val="en-US"/>
        </w:rPr>
        <w:t>pecial</w:t>
      </w:r>
      <w:r w:rsidRPr="00674389">
        <w:rPr>
          <w:rFonts w:eastAsia="MS Mincho"/>
          <w:sz w:val="22"/>
          <w:szCs w:val="22"/>
          <w:lang w:val="en-US"/>
        </w:rPr>
        <w:t xml:space="preserve"> meeting</w:t>
      </w:r>
      <w:r w:rsidR="00DA4605" w:rsidRPr="00674389">
        <w:rPr>
          <w:rFonts w:eastAsia="MS Mincho"/>
          <w:sz w:val="22"/>
          <w:szCs w:val="22"/>
          <w:lang w:val="en-US"/>
        </w:rPr>
        <w:t xml:space="preserve">, and the meetings of the </w:t>
      </w:r>
      <w:r w:rsidR="00CF77EA" w:rsidRPr="00674389">
        <w:rPr>
          <w:rFonts w:eastAsia="MS Mincho"/>
          <w:sz w:val="22"/>
          <w:szCs w:val="22"/>
          <w:lang w:val="en-US"/>
        </w:rPr>
        <w:t>permanent</w:t>
      </w:r>
      <w:r w:rsidRPr="00674389">
        <w:rPr>
          <w:rFonts w:eastAsia="MS Mincho"/>
          <w:sz w:val="22"/>
          <w:szCs w:val="22"/>
          <w:lang w:val="en-US"/>
        </w:rPr>
        <w:t xml:space="preserve"> committees were held in accordance with the rules established in the Rules of Procedure for </w:t>
      </w:r>
      <w:r w:rsidR="00320202" w:rsidRPr="00674389">
        <w:rPr>
          <w:rFonts w:eastAsia="MS Mincho"/>
          <w:sz w:val="22"/>
          <w:szCs w:val="22"/>
          <w:lang w:val="en-US"/>
        </w:rPr>
        <w:t>R</w:t>
      </w:r>
      <w:r w:rsidRPr="00674389">
        <w:rPr>
          <w:rFonts w:eastAsia="MS Mincho"/>
          <w:sz w:val="22"/>
          <w:szCs w:val="22"/>
          <w:lang w:val="en-US"/>
        </w:rPr>
        <w:t xml:space="preserve">egular and </w:t>
      </w:r>
      <w:r w:rsidR="00320202" w:rsidRPr="00674389">
        <w:rPr>
          <w:rFonts w:eastAsia="MS Mincho"/>
          <w:sz w:val="22"/>
          <w:szCs w:val="22"/>
          <w:lang w:val="en-US"/>
        </w:rPr>
        <w:t xml:space="preserve">Special Meetings of the Inter-American Council for Integral Development </w:t>
      </w:r>
      <w:r w:rsidR="007B1345" w:rsidRPr="00674389">
        <w:rPr>
          <w:rFonts w:eastAsia="MS Mincho"/>
          <w:sz w:val="22"/>
          <w:szCs w:val="22"/>
          <w:lang w:val="en-US"/>
        </w:rPr>
        <w:t>(</w:t>
      </w:r>
      <w:r w:rsidR="003319CB" w:rsidRPr="00674389">
        <w:rPr>
          <w:rFonts w:eastAsia="MS Mincho"/>
          <w:sz w:val="22"/>
          <w:szCs w:val="22"/>
          <w:lang w:val="en-US"/>
        </w:rPr>
        <w:t xml:space="preserve">document </w:t>
      </w:r>
      <w:r w:rsidRPr="00674389">
        <w:rPr>
          <w:sz w:val="22"/>
          <w:szCs w:val="22"/>
          <w:lang w:val="en-US"/>
        </w:rPr>
        <w:t>CIDI/doc.257/18</w:t>
      </w:r>
      <w:r w:rsidR="007B1345" w:rsidRPr="00674389">
        <w:rPr>
          <w:sz w:val="22"/>
          <w:szCs w:val="22"/>
          <w:lang w:val="en-US"/>
        </w:rPr>
        <w:t xml:space="preserve">: </w:t>
      </w:r>
      <w:hyperlink r:id="rId16" w:history="1">
        <w:r w:rsidRPr="00674389">
          <w:rPr>
            <w:color w:val="0000FF"/>
            <w:sz w:val="22"/>
            <w:szCs w:val="22"/>
            <w:u w:val="single"/>
            <w:lang w:val="en-US"/>
          </w:rPr>
          <w:t>English</w:t>
        </w:r>
      </w:hyperlink>
      <w:r w:rsidRPr="00674389">
        <w:rPr>
          <w:sz w:val="22"/>
          <w:szCs w:val="22"/>
          <w:lang w:val="en-US"/>
        </w:rPr>
        <w:t xml:space="preserve"> | </w:t>
      </w:r>
      <w:hyperlink r:id="rId17" w:history="1">
        <w:proofErr w:type="spellStart"/>
        <w:r w:rsidR="00320202" w:rsidRPr="00674389">
          <w:rPr>
            <w:color w:val="0000FF"/>
            <w:sz w:val="22"/>
            <w:szCs w:val="22"/>
            <w:u w:val="single"/>
            <w:lang w:val="en-US"/>
          </w:rPr>
          <w:t>Español</w:t>
        </w:r>
        <w:proofErr w:type="spellEnd"/>
      </w:hyperlink>
      <w:r w:rsidR="00320202" w:rsidRPr="00674389">
        <w:rPr>
          <w:color w:val="0000FF"/>
          <w:sz w:val="22"/>
          <w:szCs w:val="22"/>
          <w:u w:val="single"/>
          <w:lang w:val="en-US"/>
        </w:rPr>
        <w:t xml:space="preserve"> </w:t>
      </w:r>
      <w:r w:rsidR="00320202" w:rsidRPr="00674389">
        <w:rPr>
          <w:sz w:val="22"/>
          <w:szCs w:val="22"/>
          <w:lang w:val="en-US"/>
        </w:rPr>
        <w:t xml:space="preserve">| </w:t>
      </w:r>
      <w:hyperlink r:id="rId18" w:history="1">
        <w:r w:rsidR="00320202" w:rsidRPr="00674389">
          <w:rPr>
            <w:color w:val="0000FF"/>
            <w:sz w:val="22"/>
            <w:szCs w:val="22"/>
            <w:u w:val="single"/>
            <w:lang w:val="en-US"/>
          </w:rPr>
          <w:t>Français</w:t>
        </w:r>
      </w:hyperlink>
      <w:r w:rsidR="00320202" w:rsidRPr="00674389">
        <w:rPr>
          <w:sz w:val="22"/>
          <w:szCs w:val="22"/>
          <w:lang w:val="en-US"/>
        </w:rPr>
        <w:t xml:space="preserve"> | </w:t>
      </w:r>
      <w:hyperlink r:id="rId19" w:history="1">
        <w:proofErr w:type="spellStart"/>
        <w:r w:rsidR="00320202" w:rsidRPr="00674389">
          <w:rPr>
            <w:color w:val="0000FF"/>
            <w:sz w:val="22"/>
            <w:szCs w:val="22"/>
            <w:u w:val="single"/>
            <w:lang w:val="en-US"/>
          </w:rPr>
          <w:t>Português</w:t>
        </w:r>
        <w:proofErr w:type="spellEnd"/>
      </w:hyperlink>
      <w:r w:rsidR="00320202" w:rsidRPr="00674389">
        <w:rPr>
          <w:color w:val="0000FF"/>
          <w:sz w:val="22"/>
          <w:szCs w:val="22"/>
          <w:lang w:val="en-US"/>
        </w:rPr>
        <w:t>).</w:t>
      </w:r>
      <w:r w:rsidRPr="00674389">
        <w:rPr>
          <w:color w:val="0000FF"/>
          <w:sz w:val="22"/>
          <w:szCs w:val="22"/>
          <w:u w:val="single"/>
          <w:lang w:val="en-US"/>
        </w:rPr>
        <w:t xml:space="preserve"> </w:t>
      </w:r>
    </w:p>
    <w:p w14:paraId="47D109C9" w14:textId="77777777" w:rsidR="00200499" w:rsidRPr="00674389" w:rsidRDefault="00200499" w:rsidP="00674389">
      <w:pPr>
        <w:jc w:val="both"/>
        <w:rPr>
          <w:color w:val="0000FF"/>
          <w:sz w:val="22"/>
          <w:szCs w:val="22"/>
          <w:u w:val="single"/>
          <w:lang w:val="en-US"/>
        </w:rPr>
      </w:pPr>
    </w:p>
    <w:p w14:paraId="3971474D" w14:textId="0E6FFE8E" w:rsidR="00B8630A" w:rsidRPr="00674389" w:rsidRDefault="00125D5F" w:rsidP="00674389">
      <w:pPr>
        <w:ind w:right="-29"/>
        <w:jc w:val="both"/>
        <w:rPr>
          <w:sz w:val="22"/>
          <w:szCs w:val="22"/>
          <w:lang w:val="en-US"/>
        </w:rPr>
      </w:pPr>
      <w:r w:rsidRPr="00674389">
        <w:rPr>
          <w:rFonts w:eastAsia="MS Mincho"/>
          <w:sz w:val="22"/>
          <w:szCs w:val="22"/>
          <w:lang w:val="en-US"/>
        </w:rPr>
        <w:tab/>
        <w:t xml:space="preserve">During the </w:t>
      </w:r>
      <w:r w:rsidR="007571E5" w:rsidRPr="00674389">
        <w:rPr>
          <w:rFonts w:eastAsia="MS Mincho"/>
          <w:sz w:val="22"/>
          <w:szCs w:val="22"/>
          <w:lang w:val="en-US"/>
        </w:rPr>
        <w:t xml:space="preserve">reporting </w:t>
      </w:r>
      <w:r w:rsidRPr="00674389">
        <w:rPr>
          <w:rFonts w:eastAsia="MS Mincho"/>
          <w:sz w:val="22"/>
          <w:szCs w:val="22"/>
          <w:lang w:val="en-US"/>
        </w:rPr>
        <w:t xml:space="preserve">period, CIDI, as the principal forum for </w:t>
      </w:r>
      <w:r w:rsidR="007571E5" w:rsidRPr="00674389">
        <w:rPr>
          <w:rFonts w:eastAsia="MS Mincho"/>
          <w:sz w:val="22"/>
          <w:szCs w:val="22"/>
          <w:lang w:val="en-US"/>
        </w:rPr>
        <w:t xml:space="preserve">OAS </w:t>
      </w:r>
      <w:r w:rsidRPr="00674389">
        <w:rPr>
          <w:rFonts w:eastAsia="MS Mincho"/>
          <w:sz w:val="22"/>
          <w:szCs w:val="22"/>
          <w:lang w:val="en-US"/>
        </w:rPr>
        <w:t xml:space="preserve">policy dialogue on integral development, in accordance with its Rules of Procedure, held regular monthly meetings that facilitated interaction between </w:t>
      </w:r>
      <w:r w:rsidR="007571E5" w:rsidRPr="00674389">
        <w:rPr>
          <w:rFonts w:eastAsia="MS Mincho"/>
          <w:sz w:val="22"/>
          <w:szCs w:val="22"/>
          <w:lang w:val="en-US"/>
        </w:rPr>
        <w:t>m</w:t>
      </w:r>
      <w:r w:rsidRPr="00674389">
        <w:rPr>
          <w:rFonts w:eastAsia="MS Mincho"/>
          <w:sz w:val="22"/>
          <w:szCs w:val="22"/>
          <w:lang w:val="en-US"/>
        </w:rPr>
        <w:t xml:space="preserve">ember </w:t>
      </w:r>
      <w:r w:rsidR="007571E5" w:rsidRPr="00674389">
        <w:rPr>
          <w:rFonts w:eastAsia="MS Mincho"/>
          <w:sz w:val="22"/>
          <w:szCs w:val="22"/>
          <w:lang w:val="en-US"/>
        </w:rPr>
        <w:t>s</w:t>
      </w:r>
      <w:r w:rsidRPr="00674389">
        <w:rPr>
          <w:rFonts w:eastAsia="MS Mincho"/>
          <w:sz w:val="22"/>
          <w:szCs w:val="22"/>
          <w:lang w:val="en-US"/>
        </w:rPr>
        <w:t>tates and experts from civil society, the private sector</w:t>
      </w:r>
      <w:r w:rsidR="007571E5" w:rsidRPr="00674389">
        <w:rPr>
          <w:rFonts w:eastAsia="MS Mincho"/>
          <w:sz w:val="22"/>
          <w:szCs w:val="22"/>
          <w:lang w:val="en-US"/>
        </w:rPr>
        <w:t>,</w:t>
      </w:r>
      <w:r w:rsidRPr="00674389">
        <w:rPr>
          <w:rFonts w:eastAsia="MS Mincho"/>
          <w:sz w:val="22"/>
          <w:szCs w:val="22"/>
          <w:lang w:val="en-US"/>
        </w:rPr>
        <w:t xml:space="preserve"> and academia on </w:t>
      </w:r>
      <w:r w:rsidR="007571E5" w:rsidRPr="00674389">
        <w:rPr>
          <w:rFonts w:eastAsia="MS Mincho"/>
          <w:sz w:val="22"/>
          <w:szCs w:val="22"/>
          <w:lang w:val="en-US"/>
        </w:rPr>
        <w:t>issues</w:t>
      </w:r>
      <w:r w:rsidRPr="00674389">
        <w:rPr>
          <w:rFonts w:eastAsia="MS Mincho"/>
          <w:sz w:val="22"/>
          <w:szCs w:val="22"/>
          <w:lang w:val="en-US"/>
        </w:rPr>
        <w:t xml:space="preserve"> related to the strategic lines of the Organization's Strategic Plan</w:t>
      </w:r>
      <w:r w:rsidR="007571E5" w:rsidRPr="00674389">
        <w:rPr>
          <w:rFonts w:eastAsia="MS Mincho"/>
          <w:sz w:val="22"/>
          <w:szCs w:val="22"/>
          <w:lang w:val="en-US"/>
        </w:rPr>
        <w:t>,</w:t>
      </w:r>
      <w:r w:rsidRPr="00674389">
        <w:rPr>
          <w:rFonts w:eastAsia="MS Mincho"/>
          <w:sz w:val="22"/>
          <w:szCs w:val="22"/>
          <w:lang w:val="en-US"/>
        </w:rPr>
        <w:t xml:space="preserve"> </w:t>
      </w:r>
      <w:r w:rsidRPr="00674389">
        <w:rPr>
          <w:rFonts w:eastAsia="MS Mincho"/>
          <w:color w:val="000000"/>
          <w:sz w:val="22"/>
          <w:szCs w:val="22"/>
          <w:lang w:val="en-US"/>
        </w:rPr>
        <w:t xml:space="preserve">to </w:t>
      </w:r>
      <w:r w:rsidR="003319CB" w:rsidRPr="00674389">
        <w:rPr>
          <w:sz w:val="22"/>
          <w:szCs w:val="22"/>
          <w:lang w:val="en-US"/>
        </w:rPr>
        <w:t>identify</w:t>
      </w:r>
      <w:r w:rsidRPr="00674389">
        <w:rPr>
          <w:sz w:val="22"/>
          <w:szCs w:val="22"/>
          <w:lang w:val="en-US"/>
        </w:rPr>
        <w:t xml:space="preserve"> policies and priorities </w:t>
      </w:r>
      <w:r w:rsidR="007571E5" w:rsidRPr="00674389">
        <w:rPr>
          <w:sz w:val="22"/>
          <w:szCs w:val="22"/>
          <w:lang w:val="en-US"/>
        </w:rPr>
        <w:t>critical to</w:t>
      </w:r>
      <w:r w:rsidRPr="00674389">
        <w:rPr>
          <w:sz w:val="22"/>
          <w:szCs w:val="22"/>
          <w:lang w:val="en-US"/>
        </w:rPr>
        <w:t xml:space="preserve"> alleviating poverty and eliminating inequality in the Hemisphere. </w:t>
      </w:r>
      <w:r w:rsidR="00320BCE" w:rsidRPr="00674389">
        <w:rPr>
          <w:sz w:val="22"/>
          <w:szCs w:val="22"/>
          <w:lang w:val="en-US"/>
        </w:rPr>
        <w:t xml:space="preserve">The regular meetings held during the first half of 2023 focused on the consideration of critical issues affecting the </w:t>
      </w:r>
      <w:r w:rsidR="007571E5" w:rsidRPr="00674389">
        <w:rPr>
          <w:rFonts w:eastAsia="MS Mincho"/>
          <w:sz w:val="22"/>
          <w:szCs w:val="22"/>
          <w:lang w:val="en-US"/>
        </w:rPr>
        <w:t>member states</w:t>
      </w:r>
      <w:r w:rsidR="007571E5" w:rsidRPr="00674389">
        <w:rPr>
          <w:sz w:val="22"/>
          <w:szCs w:val="22"/>
          <w:lang w:val="en-US"/>
        </w:rPr>
        <w:t xml:space="preserve"> </w:t>
      </w:r>
      <w:r w:rsidR="00320BCE" w:rsidRPr="00674389">
        <w:rPr>
          <w:sz w:val="22"/>
          <w:szCs w:val="22"/>
          <w:lang w:val="en-US"/>
        </w:rPr>
        <w:t xml:space="preserve">in relation to climate change, </w:t>
      </w:r>
      <w:r w:rsidR="007571E5" w:rsidRPr="00674389">
        <w:rPr>
          <w:sz w:val="22"/>
          <w:szCs w:val="22"/>
          <w:lang w:val="en-US"/>
        </w:rPr>
        <w:t>given</w:t>
      </w:r>
      <w:r w:rsidR="00320BCE" w:rsidRPr="00674389">
        <w:rPr>
          <w:sz w:val="22"/>
          <w:szCs w:val="22"/>
          <w:lang w:val="en-US"/>
        </w:rPr>
        <w:t xml:space="preserve"> that all are affected by climate change and the threats </w:t>
      </w:r>
      <w:r w:rsidR="007571E5" w:rsidRPr="00674389">
        <w:rPr>
          <w:sz w:val="22"/>
          <w:szCs w:val="22"/>
          <w:lang w:val="en-US"/>
        </w:rPr>
        <w:t>it poses to</w:t>
      </w:r>
      <w:r w:rsidR="00320BCE" w:rsidRPr="00674389">
        <w:rPr>
          <w:sz w:val="22"/>
          <w:szCs w:val="22"/>
          <w:lang w:val="en-US"/>
        </w:rPr>
        <w:t xml:space="preserve"> their sustainable development. </w:t>
      </w:r>
      <w:r w:rsidR="007B14B2" w:rsidRPr="00674389">
        <w:rPr>
          <w:sz w:val="22"/>
          <w:szCs w:val="22"/>
          <w:lang w:val="en-US"/>
        </w:rPr>
        <w:t>This was to</w:t>
      </w:r>
      <w:r w:rsidR="00320BCE" w:rsidRPr="00674389">
        <w:rPr>
          <w:sz w:val="22"/>
          <w:szCs w:val="22"/>
          <w:lang w:val="en-US"/>
        </w:rPr>
        <w:t xml:space="preserve"> </w:t>
      </w:r>
      <w:r w:rsidR="007B14B2" w:rsidRPr="00674389">
        <w:rPr>
          <w:sz w:val="22"/>
          <w:szCs w:val="22"/>
          <w:lang w:val="en-US"/>
        </w:rPr>
        <w:t>shape</w:t>
      </w:r>
      <w:r w:rsidR="00320BCE" w:rsidRPr="00674389">
        <w:rPr>
          <w:sz w:val="22"/>
          <w:szCs w:val="22"/>
          <w:lang w:val="en-US"/>
        </w:rPr>
        <w:t xml:space="preserve"> the agenda of issues to be considered during the Fourth Inter-American Meeting of Ministers and High-Level Authorities on Sustainable Development</w:t>
      </w:r>
      <w:r w:rsidR="007B14B2" w:rsidRPr="00674389">
        <w:rPr>
          <w:sz w:val="22"/>
          <w:szCs w:val="22"/>
          <w:lang w:val="en-US"/>
        </w:rPr>
        <w:t>,</w:t>
      </w:r>
      <w:r w:rsidR="00320BCE" w:rsidRPr="00674389">
        <w:rPr>
          <w:sz w:val="22"/>
          <w:szCs w:val="22"/>
          <w:lang w:val="en-US"/>
        </w:rPr>
        <w:t xml:space="preserve"> scheduled to </w:t>
      </w:r>
      <w:r w:rsidR="007B14B2" w:rsidRPr="00674389">
        <w:rPr>
          <w:sz w:val="22"/>
          <w:szCs w:val="22"/>
          <w:lang w:val="en-US"/>
        </w:rPr>
        <w:t>take place</w:t>
      </w:r>
      <w:r w:rsidR="00320BCE" w:rsidRPr="00674389">
        <w:rPr>
          <w:sz w:val="22"/>
          <w:szCs w:val="22"/>
          <w:lang w:val="en-US"/>
        </w:rPr>
        <w:t xml:space="preserve"> </w:t>
      </w:r>
      <w:r w:rsidR="006873AF" w:rsidRPr="00674389">
        <w:rPr>
          <w:sz w:val="22"/>
          <w:szCs w:val="22"/>
          <w:lang w:val="en-US"/>
        </w:rPr>
        <w:t xml:space="preserve">in The Bahamas </w:t>
      </w:r>
      <w:r w:rsidR="00320BCE" w:rsidRPr="00674389">
        <w:rPr>
          <w:sz w:val="22"/>
          <w:szCs w:val="22"/>
          <w:lang w:val="en-US"/>
        </w:rPr>
        <w:t xml:space="preserve">in October 2023. CIDI also </w:t>
      </w:r>
      <w:r w:rsidR="007B14B2" w:rsidRPr="00674389">
        <w:rPr>
          <w:sz w:val="22"/>
          <w:szCs w:val="22"/>
          <w:lang w:val="en-US"/>
        </w:rPr>
        <w:t>addressed</w:t>
      </w:r>
      <w:r w:rsidR="00320BCE" w:rsidRPr="00674389">
        <w:rPr>
          <w:sz w:val="22"/>
          <w:szCs w:val="22"/>
          <w:lang w:val="en-US"/>
        </w:rPr>
        <w:t xml:space="preserve"> procedural matters </w:t>
      </w:r>
      <w:r w:rsidR="007B14B2" w:rsidRPr="00674389">
        <w:rPr>
          <w:sz w:val="22"/>
          <w:szCs w:val="22"/>
          <w:lang w:val="en-US"/>
        </w:rPr>
        <w:t>under</w:t>
      </w:r>
      <w:r w:rsidR="00320BCE" w:rsidRPr="00674389">
        <w:rPr>
          <w:sz w:val="22"/>
          <w:szCs w:val="22"/>
          <w:lang w:val="en-US"/>
        </w:rPr>
        <w:t xml:space="preserve"> its responsibility and </w:t>
      </w:r>
      <w:r w:rsidR="006873AF" w:rsidRPr="00674389">
        <w:rPr>
          <w:sz w:val="22"/>
          <w:szCs w:val="22"/>
          <w:lang w:val="en-US"/>
        </w:rPr>
        <w:t xml:space="preserve">held </w:t>
      </w:r>
      <w:r w:rsidR="00320BCE" w:rsidRPr="00674389">
        <w:rPr>
          <w:sz w:val="22"/>
          <w:szCs w:val="22"/>
          <w:lang w:val="en-US"/>
        </w:rPr>
        <w:t xml:space="preserve">a joint meeting </w:t>
      </w:r>
      <w:r w:rsidR="00166653" w:rsidRPr="00674389">
        <w:rPr>
          <w:sz w:val="22"/>
          <w:szCs w:val="22"/>
          <w:lang w:val="en-US"/>
        </w:rPr>
        <w:t xml:space="preserve">with the </w:t>
      </w:r>
      <w:r w:rsidR="007B14B2" w:rsidRPr="00674389">
        <w:rPr>
          <w:sz w:val="22"/>
          <w:szCs w:val="22"/>
          <w:lang w:val="en-US"/>
        </w:rPr>
        <w:t xml:space="preserve">OAS </w:t>
      </w:r>
      <w:r w:rsidR="00166653" w:rsidRPr="00674389">
        <w:rPr>
          <w:sz w:val="22"/>
          <w:szCs w:val="22"/>
          <w:lang w:val="en-US"/>
        </w:rPr>
        <w:t>Permanent Council.</w:t>
      </w:r>
    </w:p>
    <w:p w14:paraId="49C9224C" w14:textId="77777777" w:rsidR="00200499" w:rsidRPr="00674389" w:rsidRDefault="00200499" w:rsidP="00674389">
      <w:pPr>
        <w:ind w:right="-29"/>
        <w:jc w:val="both"/>
        <w:rPr>
          <w:rFonts w:eastAsia="MS Mincho"/>
          <w:color w:val="000000"/>
          <w:sz w:val="22"/>
          <w:szCs w:val="22"/>
          <w:lang w:val="en-US"/>
        </w:rPr>
      </w:pPr>
    </w:p>
    <w:p w14:paraId="4435A8D5" w14:textId="77777777" w:rsidR="00B8630A" w:rsidRPr="00674389" w:rsidRDefault="00125D5F" w:rsidP="00674389">
      <w:pPr>
        <w:ind w:right="-29" w:firstLine="720"/>
        <w:jc w:val="both"/>
        <w:rPr>
          <w:rFonts w:eastAsia="MS Mincho"/>
          <w:color w:val="000000"/>
          <w:sz w:val="22"/>
          <w:szCs w:val="22"/>
          <w:u w:val="single"/>
          <w:lang w:val="en-US"/>
        </w:rPr>
      </w:pPr>
      <w:r w:rsidRPr="00674389">
        <w:rPr>
          <w:rFonts w:eastAsia="MS Mincho"/>
          <w:color w:val="000000"/>
          <w:sz w:val="22"/>
          <w:szCs w:val="22"/>
          <w:u w:val="single"/>
          <w:lang w:val="en-US"/>
        </w:rPr>
        <w:t>October 2022</w:t>
      </w:r>
    </w:p>
    <w:p w14:paraId="599ACA72" w14:textId="77777777" w:rsidR="00200499" w:rsidRPr="00674389" w:rsidRDefault="00200499" w:rsidP="00674389">
      <w:pPr>
        <w:ind w:right="-29"/>
        <w:jc w:val="both"/>
        <w:rPr>
          <w:rFonts w:eastAsia="MS Mincho"/>
          <w:color w:val="000000"/>
          <w:sz w:val="22"/>
          <w:szCs w:val="22"/>
          <w:lang w:val="en-US"/>
        </w:rPr>
      </w:pPr>
    </w:p>
    <w:p w14:paraId="225553CE" w14:textId="1BE7F8FD" w:rsidR="00B8630A" w:rsidRPr="00674389" w:rsidRDefault="00125D5F" w:rsidP="00674389">
      <w:pPr>
        <w:ind w:right="-29" w:firstLine="720"/>
        <w:jc w:val="both"/>
        <w:rPr>
          <w:bCs/>
          <w:sz w:val="22"/>
          <w:szCs w:val="22"/>
          <w:lang w:val="en-US" w:eastAsia="ar-SA"/>
        </w:rPr>
      </w:pPr>
      <w:r w:rsidRPr="00674389">
        <w:rPr>
          <w:rFonts w:eastAsia="MS Mincho"/>
          <w:color w:val="000000"/>
          <w:sz w:val="22"/>
          <w:szCs w:val="22"/>
          <w:lang w:val="en-US"/>
        </w:rPr>
        <w:t xml:space="preserve">On </w:t>
      </w:r>
      <w:r w:rsidR="00900F79" w:rsidRPr="00674389">
        <w:rPr>
          <w:rFonts w:eastAsia="MS Mincho"/>
          <w:color w:val="000000"/>
          <w:sz w:val="22"/>
          <w:szCs w:val="22"/>
          <w:lang w:val="en-US"/>
        </w:rPr>
        <w:t xml:space="preserve">October 25, </w:t>
      </w:r>
      <w:r w:rsidR="00900F79" w:rsidRPr="00674389">
        <w:rPr>
          <w:sz w:val="22"/>
          <w:szCs w:val="22"/>
          <w:lang w:val="en-US"/>
        </w:rPr>
        <w:t>2022</w:t>
      </w:r>
      <w:bookmarkStart w:id="9" w:name="_Hlk85726792"/>
      <w:r w:rsidR="008E3738" w:rsidRPr="00674389">
        <w:rPr>
          <w:sz w:val="22"/>
          <w:szCs w:val="22"/>
          <w:lang w:val="en-US"/>
        </w:rPr>
        <w:t xml:space="preserve"> (</w:t>
      </w:r>
      <w:r w:rsidR="00B8569E" w:rsidRPr="00674389">
        <w:rPr>
          <w:sz w:val="22"/>
          <w:szCs w:val="22"/>
          <w:lang w:val="en-US"/>
        </w:rPr>
        <w:t xml:space="preserve">CIDI/OD-128/22 </w:t>
      </w:r>
      <w:r w:rsidR="00260E6E" w:rsidRPr="00674389">
        <w:rPr>
          <w:sz w:val="22"/>
          <w:szCs w:val="22"/>
          <w:lang w:val="en-US"/>
        </w:rPr>
        <w:t>rev.</w:t>
      </w:r>
      <w:r w:rsidR="0099584D">
        <w:rPr>
          <w:sz w:val="22"/>
          <w:szCs w:val="22"/>
          <w:lang w:val="en-US"/>
        </w:rPr>
        <w:t xml:space="preserve"> </w:t>
      </w:r>
      <w:r w:rsidR="00260E6E" w:rsidRPr="00674389">
        <w:rPr>
          <w:sz w:val="22"/>
          <w:szCs w:val="22"/>
          <w:lang w:val="en-US"/>
        </w:rPr>
        <w:t>1</w:t>
      </w:r>
      <w:r w:rsidR="008E3738" w:rsidRPr="00674389">
        <w:rPr>
          <w:sz w:val="22"/>
          <w:szCs w:val="22"/>
          <w:lang w:val="en-US"/>
        </w:rPr>
        <w:t xml:space="preserve">: </w:t>
      </w:r>
      <w:hyperlink r:id="rId20" w:history="1">
        <w:r w:rsidR="008E3738" w:rsidRPr="00674389">
          <w:rPr>
            <w:rStyle w:val="Hyperlink"/>
            <w:sz w:val="22"/>
            <w:szCs w:val="22"/>
            <w:lang w:val="en-US"/>
          </w:rPr>
          <w:t>English</w:t>
        </w:r>
      </w:hyperlink>
      <w:r w:rsidR="008E3738" w:rsidRPr="00674389">
        <w:rPr>
          <w:sz w:val="22"/>
          <w:szCs w:val="22"/>
          <w:lang w:val="en-US"/>
        </w:rPr>
        <w:t xml:space="preserve"> | </w:t>
      </w:r>
      <w:hyperlink r:id="rId21" w:history="1">
        <w:proofErr w:type="spellStart"/>
        <w:r w:rsidR="008E3738" w:rsidRPr="00674389">
          <w:rPr>
            <w:rStyle w:val="Hyperlink"/>
            <w:sz w:val="22"/>
            <w:szCs w:val="22"/>
            <w:lang w:val="en-US"/>
          </w:rPr>
          <w:t>Español</w:t>
        </w:r>
        <w:proofErr w:type="spellEnd"/>
      </w:hyperlink>
      <w:r w:rsidR="008E3738" w:rsidRPr="00674389">
        <w:rPr>
          <w:sz w:val="22"/>
          <w:szCs w:val="22"/>
          <w:lang w:val="en-US"/>
        </w:rPr>
        <w:t xml:space="preserve"> | </w:t>
      </w:r>
      <w:hyperlink r:id="rId22" w:history="1">
        <w:r w:rsidR="008E3738" w:rsidRPr="00674389">
          <w:rPr>
            <w:rStyle w:val="Hyperlink"/>
            <w:sz w:val="22"/>
            <w:szCs w:val="22"/>
            <w:lang w:val="en-US"/>
          </w:rPr>
          <w:t>Français</w:t>
        </w:r>
      </w:hyperlink>
      <w:r w:rsidR="008E3738" w:rsidRPr="00674389">
        <w:rPr>
          <w:sz w:val="22"/>
          <w:szCs w:val="22"/>
          <w:lang w:val="en-US"/>
        </w:rPr>
        <w:t xml:space="preserve"> | </w:t>
      </w:r>
      <w:hyperlink r:id="rId23" w:history="1">
        <w:proofErr w:type="spellStart"/>
        <w:r w:rsidR="008E3738" w:rsidRPr="00674389">
          <w:rPr>
            <w:rStyle w:val="Hyperlink"/>
            <w:sz w:val="22"/>
            <w:szCs w:val="22"/>
            <w:lang w:val="en-US"/>
          </w:rPr>
          <w:t>Português</w:t>
        </w:r>
        <w:proofErr w:type="spellEnd"/>
      </w:hyperlink>
      <w:r w:rsidR="008E3738" w:rsidRPr="00674389">
        <w:rPr>
          <w:sz w:val="22"/>
          <w:szCs w:val="22"/>
          <w:lang w:val="en-US"/>
        </w:rPr>
        <w:t>)</w:t>
      </w:r>
      <w:r w:rsidR="003E6535" w:rsidRPr="00674389">
        <w:rPr>
          <w:sz w:val="22"/>
          <w:szCs w:val="22"/>
          <w:lang w:val="en-US"/>
        </w:rPr>
        <w:t xml:space="preserve">, under the chairmanship of Ambassador </w:t>
      </w:r>
      <w:r w:rsidR="003E6535" w:rsidRPr="00674389">
        <w:rPr>
          <w:rFonts w:eastAsia="MS Mincho"/>
          <w:sz w:val="22"/>
          <w:szCs w:val="22"/>
          <w:lang w:val="en-US"/>
        </w:rPr>
        <w:t xml:space="preserve">Yolande Yvonne Smith, </w:t>
      </w:r>
      <w:r w:rsidR="003E6535" w:rsidRPr="00674389">
        <w:rPr>
          <w:sz w:val="22"/>
          <w:szCs w:val="22"/>
          <w:lang w:val="en-US"/>
        </w:rPr>
        <w:t>Permanent Representative of Grenada to the OAS,</w:t>
      </w:r>
      <w:bookmarkEnd w:id="9"/>
      <w:r w:rsidRPr="00674389">
        <w:rPr>
          <w:sz w:val="22"/>
          <w:szCs w:val="22"/>
          <w:lang w:val="en-US"/>
        </w:rPr>
        <w:t xml:space="preserve"> CIDI </w:t>
      </w:r>
      <w:r w:rsidR="00D73FAE" w:rsidRPr="00674389">
        <w:rPr>
          <w:sz w:val="22"/>
          <w:szCs w:val="22"/>
          <w:lang w:val="en-US"/>
        </w:rPr>
        <w:t xml:space="preserve">considered the topic of artificial intelligence </w:t>
      </w:r>
      <w:r w:rsidR="00875496" w:rsidRPr="00674389">
        <w:rPr>
          <w:sz w:val="22"/>
          <w:szCs w:val="22"/>
          <w:lang w:val="en-US"/>
        </w:rPr>
        <w:t xml:space="preserve">(AI) </w:t>
      </w:r>
      <w:r w:rsidR="00D73FAE" w:rsidRPr="00674389">
        <w:rPr>
          <w:sz w:val="22"/>
          <w:szCs w:val="22"/>
          <w:lang w:val="en-US"/>
        </w:rPr>
        <w:t>and digital transformation for a sustainability agenda in the Americas, with emphasis on public polic</w:t>
      </w:r>
      <w:r w:rsidR="007473A2" w:rsidRPr="00674389">
        <w:rPr>
          <w:sz w:val="22"/>
          <w:szCs w:val="22"/>
          <w:lang w:val="en-US"/>
        </w:rPr>
        <w:t>ies</w:t>
      </w:r>
      <w:r w:rsidR="00D73FAE" w:rsidRPr="00674389">
        <w:rPr>
          <w:sz w:val="22"/>
          <w:szCs w:val="22"/>
          <w:lang w:val="en-US"/>
        </w:rPr>
        <w:t xml:space="preserve"> and ethical considerations to promote sustainable development and </w:t>
      </w:r>
      <w:r w:rsidR="007473A2" w:rsidRPr="00674389">
        <w:rPr>
          <w:sz w:val="22"/>
          <w:szCs w:val="22"/>
          <w:lang w:val="en-US"/>
        </w:rPr>
        <w:t>tackle</w:t>
      </w:r>
      <w:r w:rsidR="00875496" w:rsidRPr="00674389">
        <w:rPr>
          <w:sz w:val="22"/>
          <w:szCs w:val="22"/>
          <w:lang w:val="en-US"/>
        </w:rPr>
        <w:t xml:space="preserve"> </w:t>
      </w:r>
      <w:r w:rsidR="00D73FAE" w:rsidRPr="00674389">
        <w:rPr>
          <w:sz w:val="22"/>
          <w:szCs w:val="22"/>
          <w:lang w:val="en-US"/>
        </w:rPr>
        <w:t>climate change (</w:t>
      </w:r>
      <w:r w:rsidR="00D73FAE" w:rsidRPr="00674389">
        <w:rPr>
          <w:bCs/>
          <w:sz w:val="22"/>
          <w:szCs w:val="22"/>
          <w:lang w:val="en-US" w:eastAsia="ar-SA"/>
        </w:rPr>
        <w:t>Concept Note</w:t>
      </w:r>
      <w:bookmarkStart w:id="10" w:name="_Hlk109322132"/>
      <w:r w:rsidR="007E58C3" w:rsidRPr="00674389">
        <w:rPr>
          <w:bCs/>
          <w:sz w:val="22"/>
          <w:szCs w:val="22"/>
          <w:lang w:val="en-US" w:eastAsia="ar-SA"/>
        </w:rPr>
        <w:t>:</w:t>
      </w:r>
      <w:r w:rsidR="00D73FAE" w:rsidRPr="00674389">
        <w:rPr>
          <w:bCs/>
          <w:sz w:val="22"/>
          <w:szCs w:val="22"/>
          <w:lang w:val="en-US" w:eastAsia="ar-SA"/>
        </w:rPr>
        <w:t xml:space="preserve"> </w:t>
      </w:r>
      <w:r w:rsidR="00D73FAE" w:rsidRPr="00674389">
        <w:rPr>
          <w:bCs/>
          <w:sz w:val="22"/>
          <w:szCs w:val="22"/>
          <w:lang w:val="en-US"/>
        </w:rPr>
        <w:t xml:space="preserve">CIDI/INF. 524/22: </w:t>
      </w:r>
      <w:hyperlink r:id="rId24" w:history="1">
        <w:r w:rsidR="007473A2" w:rsidRPr="00674389">
          <w:rPr>
            <w:bCs/>
            <w:color w:val="0563C1"/>
            <w:sz w:val="22"/>
            <w:szCs w:val="22"/>
            <w:u w:val="single"/>
            <w:lang w:val="en-US"/>
          </w:rPr>
          <w:t>English</w:t>
        </w:r>
      </w:hyperlink>
      <w:r w:rsidR="00D73FAE" w:rsidRPr="00674389">
        <w:rPr>
          <w:bCs/>
          <w:sz w:val="22"/>
          <w:szCs w:val="22"/>
          <w:lang w:val="en-US"/>
        </w:rPr>
        <w:t xml:space="preserve"> | </w:t>
      </w:r>
      <w:hyperlink r:id="rId25" w:history="1">
        <w:proofErr w:type="spellStart"/>
        <w:r w:rsidR="007473A2" w:rsidRPr="00674389">
          <w:rPr>
            <w:bCs/>
            <w:color w:val="0563C1"/>
            <w:sz w:val="22"/>
            <w:szCs w:val="22"/>
            <w:u w:val="single"/>
            <w:lang w:val="en-US"/>
          </w:rPr>
          <w:t>Español</w:t>
        </w:r>
        <w:proofErr w:type="spellEnd"/>
      </w:hyperlink>
      <w:r w:rsidR="00D73FAE" w:rsidRPr="00674389">
        <w:rPr>
          <w:bCs/>
          <w:sz w:val="22"/>
          <w:szCs w:val="22"/>
          <w:lang w:val="en-US"/>
        </w:rPr>
        <w:t xml:space="preserve"> | </w:t>
      </w:r>
      <w:hyperlink r:id="rId26" w:history="1">
        <w:r w:rsidR="007473A2" w:rsidRPr="00674389">
          <w:rPr>
            <w:bCs/>
            <w:color w:val="0563C1"/>
            <w:sz w:val="22"/>
            <w:szCs w:val="22"/>
            <w:u w:val="single"/>
            <w:lang w:val="en-US"/>
          </w:rPr>
          <w:t>Français</w:t>
        </w:r>
      </w:hyperlink>
      <w:r w:rsidR="00D73FAE" w:rsidRPr="00674389">
        <w:rPr>
          <w:bCs/>
          <w:sz w:val="22"/>
          <w:szCs w:val="22"/>
          <w:lang w:val="en-US"/>
        </w:rPr>
        <w:t xml:space="preserve"> | </w:t>
      </w:r>
      <w:bookmarkEnd w:id="10"/>
      <w:r w:rsidR="007473A2" w:rsidRPr="00674389">
        <w:rPr>
          <w:sz w:val="22"/>
          <w:szCs w:val="22"/>
          <w:lang w:val="en-US"/>
        </w:rPr>
        <w:fldChar w:fldCharType="begin"/>
      </w:r>
      <w:r w:rsidR="007473A2" w:rsidRPr="00674389">
        <w:rPr>
          <w:sz w:val="22"/>
          <w:szCs w:val="22"/>
          <w:lang w:val="en-US"/>
        </w:rPr>
        <w:instrText>HYPERLINK "https://scm.oas.org/IDMS/Redirectpage.aspx?class=CIDI/INF.&amp;classNum=524&amp;lang=p"</w:instrText>
      </w:r>
      <w:r w:rsidR="007473A2" w:rsidRPr="00674389">
        <w:rPr>
          <w:sz w:val="22"/>
          <w:szCs w:val="22"/>
          <w:lang w:val="en-US"/>
        </w:rPr>
      </w:r>
      <w:r w:rsidR="007473A2" w:rsidRPr="00674389">
        <w:rPr>
          <w:sz w:val="22"/>
          <w:szCs w:val="22"/>
          <w:lang w:val="en-US"/>
        </w:rPr>
        <w:fldChar w:fldCharType="separate"/>
      </w:r>
      <w:proofErr w:type="spellStart"/>
      <w:r w:rsidR="007473A2" w:rsidRPr="00674389">
        <w:rPr>
          <w:bCs/>
          <w:color w:val="0563C1"/>
          <w:sz w:val="22"/>
          <w:szCs w:val="22"/>
          <w:u w:val="single"/>
          <w:lang w:val="en-US"/>
        </w:rPr>
        <w:t>Português</w:t>
      </w:r>
      <w:proofErr w:type="spellEnd"/>
      <w:r w:rsidR="007473A2" w:rsidRPr="00674389">
        <w:rPr>
          <w:bCs/>
          <w:color w:val="0563C1"/>
          <w:sz w:val="22"/>
          <w:szCs w:val="22"/>
          <w:u w:val="single"/>
          <w:lang w:val="en-US"/>
        </w:rPr>
        <w:fldChar w:fldCharType="end"/>
      </w:r>
      <w:r w:rsidR="007473A2" w:rsidRPr="00674389">
        <w:rPr>
          <w:bCs/>
          <w:color w:val="0563C1"/>
          <w:sz w:val="22"/>
          <w:szCs w:val="22"/>
          <w:u w:val="single"/>
          <w:lang w:val="en-US"/>
        </w:rPr>
        <w:t>)</w:t>
      </w:r>
      <w:r w:rsidR="007473A2" w:rsidRPr="00674389">
        <w:rPr>
          <w:bCs/>
          <w:sz w:val="22"/>
          <w:szCs w:val="22"/>
          <w:lang w:val="en-US" w:eastAsia="ar-SA"/>
        </w:rPr>
        <w:t>.</w:t>
      </w:r>
    </w:p>
    <w:p w14:paraId="3E7CB7E3" w14:textId="77777777" w:rsidR="00D73FAE" w:rsidRPr="00674389" w:rsidRDefault="00D73FAE" w:rsidP="00674389">
      <w:pPr>
        <w:jc w:val="both"/>
        <w:rPr>
          <w:bCs/>
          <w:sz w:val="22"/>
          <w:szCs w:val="22"/>
          <w:lang w:val="en-US" w:eastAsia="ar-SA"/>
        </w:rPr>
      </w:pPr>
    </w:p>
    <w:p w14:paraId="51A76631" w14:textId="2021033C" w:rsidR="00B8630A" w:rsidRPr="00674389" w:rsidRDefault="00125D5F" w:rsidP="00674389">
      <w:pPr>
        <w:ind w:right="-29" w:firstLine="720"/>
        <w:jc w:val="both"/>
        <w:rPr>
          <w:noProof/>
          <w:sz w:val="22"/>
          <w:szCs w:val="22"/>
          <w:lang w:val="en-US"/>
        </w:rPr>
      </w:pPr>
      <w:r w:rsidRPr="00674389">
        <w:rPr>
          <w:sz w:val="22"/>
          <w:szCs w:val="22"/>
          <w:lang w:val="en-US"/>
        </w:rPr>
        <w:lastRenderedPageBreak/>
        <w:t xml:space="preserve">During the meeting, </w:t>
      </w:r>
      <w:r w:rsidR="007473A2" w:rsidRPr="00674389">
        <w:rPr>
          <w:sz w:val="22"/>
          <w:szCs w:val="22"/>
          <w:lang w:val="en-US"/>
        </w:rPr>
        <w:t>m</w:t>
      </w:r>
      <w:r w:rsidR="007D519F" w:rsidRPr="00674389">
        <w:rPr>
          <w:sz w:val="22"/>
          <w:szCs w:val="22"/>
          <w:lang w:val="en-US"/>
        </w:rPr>
        <w:t xml:space="preserve">ember </w:t>
      </w:r>
      <w:r w:rsidR="007473A2" w:rsidRPr="00674389">
        <w:rPr>
          <w:sz w:val="22"/>
          <w:szCs w:val="22"/>
          <w:lang w:val="en-US"/>
        </w:rPr>
        <w:t>s</w:t>
      </w:r>
      <w:r w:rsidR="007D519F" w:rsidRPr="00674389">
        <w:rPr>
          <w:sz w:val="22"/>
          <w:szCs w:val="22"/>
          <w:lang w:val="en-US"/>
        </w:rPr>
        <w:t xml:space="preserve">tates discussed </w:t>
      </w:r>
      <w:r w:rsidR="00D73FAE" w:rsidRPr="00674389">
        <w:rPr>
          <w:sz w:val="22"/>
          <w:szCs w:val="22"/>
          <w:lang w:val="en-US"/>
        </w:rPr>
        <w:t xml:space="preserve">the importance of artificial intelligence </w:t>
      </w:r>
      <w:r w:rsidR="00D308C8" w:rsidRPr="00674389">
        <w:rPr>
          <w:sz w:val="22"/>
          <w:szCs w:val="22"/>
          <w:lang w:val="en-US"/>
        </w:rPr>
        <w:t>to</w:t>
      </w:r>
      <w:r w:rsidR="00D73FAE" w:rsidRPr="00674389">
        <w:rPr>
          <w:sz w:val="22"/>
          <w:szCs w:val="22"/>
          <w:lang w:val="en-US"/>
        </w:rPr>
        <w:t xml:space="preserve"> integral development, as well as the </w:t>
      </w:r>
      <w:r w:rsidR="007473A2" w:rsidRPr="00674389">
        <w:rPr>
          <w:sz w:val="22"/>
          <w:szCs w:val="22"/>
          <w:lang w:val="en-US"/>
        </w:rPr>
        <w:t>impacts</w:t>
      </w:r>
      <w:r w:rsidR="00D73FAE" w:rsidRPr="00674389">
        <w:rPr>
          <w:sz w:val="22"/>
          <w:szCs w:val="22"/>
          <w:lang w:val="en-US"/>
        </w:rPr>
        <w:t xml:space="preserve"> and opportunities of digital transformation for sustainability in the region from a public policy </w:t>
      </w:r>
      <w:r w:rsidR="00593F75" w:rsidRPr="00674389">
        <w:rPr>
          <w:sz w:val="22"/>
          <w:szCs w:val="22"/>
          <w:lang w:val="en-US"/>
        </w:rPr>
        <w:t>standpoint</w:t>
      </w:r>
      <w:r w:rsidR="00D73FAE" w:rsidRPr="00674389">
        <w:rPr>
          <w:sz w:val="22"/>
          <w:szCs w:val="22"/>
          <w:lang w:val="en-US"/>
        </w:rPr>
        <w:t xml:space="preserve">, including potential opportunities for collaboration, as well as concerns and ethical </w:t>
      </w:r>
      <w:r w:rsidR="00593F75" w:rsidRPr="00674389">
        <w:rPr>
          <w:sz w:val="22"/>
          <w:szCs w:val="22"/>
          <w:lang w:val="en-US"/>
        </w:rPr>
        <w:t>questions</w:t>
      </w:r>
      <w:r w:rsidR="00D73FAE" w:rsidRPr="00674389">
        <w:rPr>
          <w:sz w:val="22"/>
          <w:szCs w:val="22"/>
          <w:lang w:val="en-US"/>
        </w:rPr>
        <w:t xml:space="preserve"> </w:t>
      </w:r>
      <w:r w:rsidR="00593F75" w:rsidRPr="00674389">
        <w:rPr>
          <w:sz w:val="22"/>
          <w:szCs w:val="22"/>
          <w:lang w:val="en-US"/>
        </w:rPr>
        <w:t>arising</w:t>
      </w:r>
      <w:r w:rsidR="00D73FAE" w:rsidRPr="00674389">
        <w:rPr>
          <w:sz w:val="22"/>
          <w:szCs w:val="22"/>
          <w:lang w:val="en-US"/>
        </w:rPr>
        <w:t xml:space="preserve"> from the development and application of AI technologies in </w:t>
      </w:r>
      <w:r w:rsidR="00D308C8" w:rsidRPr="00674389">
        <w:rPr>
          <w:sz w:val="22"/>
          <w:szCs w:val="22"/>
          <w:lang w:val="en-US"/>
        </w:rPr>
        <w:t>different</w:t>
      </w:r>
      <w:r w:rsidR="00D73FAE" w:rsidRPr="00674389">
        <w:rPr>
          <w:sz w:val="22"/>
          <w:szCs w:val="22"/>
          <w:lang w:val="en-US"/>
        </w:rPr>
        <w:t xml:space="preserve"> sectors. Member </w:t>
      </w:r>
      <w:r w:rsidR="00593F75" w:rsidRPr="00674389">
        <w:rPr>
          <w:sz w:val="22"/>
          <w:szCs w:val="22"/>
          <w:lang w:val="en-US"/>
        </w:rPr>
        <w:t>s</w:t>
      </w:r>
      <w:r w:rsidR="00D73FAE" w:rsidRPr="00674389">
        <w:rPr>
          <w:sz w:val="22"/>
          <w:szCs w:val="22"/>
          <w:lang w:val="en-US"/>
        </w:rPr>
        <w:t xml:space="preserve">tates also shared </w:t>
      </w:r>
      <w:r w:rsidR="00593F75" w:rsidRPr="00674389">
        <w:rPr>
          <w:sz w:val="22"/>
          <w:szCs w:val="22"/>
          <w:lang w:val="en-US"/>
        </w:rPr>
        <w:t>good</w:t>
      </w:r>
      <w:r w:rsidR="00D73FAE" w:rsidRPr="00674389">
        <w:rPr>
          <w:sz w:val="22"/>
          <w:szCs w:val="22"/>
          <w:lang w:val="en-US"/>
        </w:rPr>
        <w:t xml:space="preserve"> practices </w:t>
      </w:r>
      <w:r w:rsidR="00593F75" w:rsidRPr="00674389">
        <w:rPr>
          <w:sz w:val="22"/>
          <w:szCs w:val="22"/>
          <w:lang w:val="en-US"/>
        </w:rPr>
        <w:t>on how</w:t>
      </w:r>
      <w:r w:rsidR="00D73FAE" w:rsidRPr="00674389">
        <w:rPr>
          <w:sz w:val="22"/>
          <w:szCs w:val="22"/>
          <w:lang w:val="en-US"/>
        </w:rPr>
        <w:t xml:space="preserve"> their governments are </w:t>
      </w:r>
      <w:r w:rsidR="00593F75" w:rsidRPr="00674389">
        <w:rPr>
          <w:sz w:val="22"/>
          <w:szCs w:val="22"/>
          <w:lang w:val="en-US"/>
        </w:rPr>
        <w:t>creating</w:t>
      </w:r>
      <w:r w:rsidR="00D73FAE" w:rsidRPr="00674389">
        <w:rPr>
          <w:sz w:val="22"/>
          <w:szCs w:val="22"/>
          <w:lang w:val="en-US"/>
        </w:rPr>
        <w:t xml:space="preserve"> policy frameworks and programs to develop human and institutional </w:t>
      </w:r>
      <w:r w:rsidR="00593F75" w:rsidRPr="00674389">
        <w:rPr>
          <w:sz w:val="22"/>
          <w:szCs w:val="22"/>
          <w:lang w:val="en-US"/>
        </w:rPr>
        <w:t>capabilities in artificial intelligence,</w:t>
      </w:r>
      <w:r w:rsidR="00D73FAE" w:rsidRPr="00674389">
        <w:rPr>
          <w:sz w:val="22"/>
          <w:szCs w:val="22"/>
          <w:lang w:val="en-US"/>
        </w:rPr>
        <w:t xml:space="preserve"> promote sustainable development</w:t>
      </w:r>
      <w:r w:rsidR="00593F75" w:rsidRPr="00674389">
        <w:rPr>
          <w:sz w:val="22"/>
          <w:szCs w:val="22"/>
          <w:lang w:val="en-US"/>
        </w:rPr>
        <w:t>,</w:t>
      </w:r>
      <w:r w:rsidR="00D73FAE" w:rsidRPr="00674389">
        <w:rPr>
          <w:sz w:val="22"/>
          <w:szCs w:val="22"/>
          <w:lang w:val="en-US"/>
        </w:rPr>
        <w:t xml:space="preserve"> and undertake climate action by harnessing the power of transformative technologies. </w:t>
      </w:r>
      <w:r w:rsidR="00593F75" w:rsidRPr="00674389">
        <w:rPr>
          <w:noProof/>
          <w:sz w:val="22"/>
          <w:szCs w:val="22"/>
          <w:lang w:val="en-US"/>
        </w:rPr>
        <w:t>Participants in the</w:t>
      </w:r>
      <w:r w:rsidR="00D73FAE" w:rsidRPr="00674389">
        <w:rPr>
          <w:noProof/>
          <w:sz w:val="22"/>
          <w:szCs w:val="22"/>
          <w:lang w:val="en-US"/>
        </w:rPr>
        <w:t xml:space="preserve"> meeting </w:t>
      </w:r>
      <w:r w:rsidR="00593F75" w:rsidRPr="00674389">
        <w:rPr>
          <w:noProof/>
          <w:sz w:val="22"/>
          <w:szCs w:val="22"/>
          <w:lang w:val="en-US"/>
        </w:rPr>
        <w:t>included</w:t>
      </w:r>
      <w:r w:rsidR="00D73FAE" w:rsidRPr="00674389">
        <w:rPr>
          <w:noProof/>
          <w:sz w:val="22"/>
          <w:szCs w:val="22"/>
          <w:lang w:val="en-US"/>
        </w:rPr>
        <w:t xml:space="preserve"> </w:t>
      </w:r>
      <w:r w:rsidR="00875496" w:rsidRPr="00674389">
        <w:rPr>
          <w:noProof/>
          <w:sz w:val="22"/>
          <w:szCs w:val="22"/>
          <w:lang w:val="en-US"/>
        </w:rPr>
        <w:t xml:space="preserve">Mr. </w:t>
      </w:r>
      <w:r w:rsidR="00D73FAE" w:rsidRPr="00674389">
        <w:rPr>
          <w:sz w:val="22"/>
          <w:szCs w:val="22"/>
          <w:lang w:val="en-US"/>
        </w:rPr>
        <w:t>Ryan Hagemann, Co-Director of the IBM Policy Lab</w:t>
      </w:r>
      <w:r w:rsidR="00D73FAE" w:rsidRPr="00674389">
        <w:rPr>
          <w:i/>
          <w:iCs/>
          <w:sz w:val="22"/>
          <w:szCs w:val="22"/>
          <w:lang w:val="en-US"/>
        </w:rPr>
        <w:t xml:space="preserve">, </w:t>
      </w:r>
      <w:r w:rsidR="00D73FAE" w:rsidRPr="00674389">
        <w:rPr>
          <w:sz w:val="22"/>
          <w:szCs w:val="22"/>
          <w:lang w:val="en-US"/>
        </w:rPr>
        <w:t xml:space="preserve">Ms. Eliana </w:t>
      </w:r>
      <w:proofErr w:type="spellStart"/>
      <w:r w:rsidR="00D73FAE" w:rsidRPr="00674389">
        <w:rPr>
          <w:sz w:val="22"/>
          <w:szCs w:val="22"/>
          <w:lang w:val="en-US"/>
        </w:rPr>
        <w:t>Ulate</w:t>
      </w:r>
      <w:proofErr w:type="spellEnd"/>
      <w:r w:rsidR="00D73FAE" w:rsidRPr="00674389">
        <w:rPr>
          <w:sz w:val="22"/>
          <w:szCs w:val="22"/>
          <w:lang w:val="en-US"/>
        </w:rPr>
        <w:t xml:space="preserve"> </w:t>
      </w:r>
      <w:proofErr w:type="spellStart"/>
      <w:r w:rsidR="00D73FAE" w:rsidRPr="00674389">
        <w:rPr>
          <w:sz w:val="22"/>
          <w:szCs w:val="22"/>
          <w:lang w:val="en-US"/>
        </w:rPr>
        <w:t>Brenes</w:t>
      </w:r>
      <w:proofErr w:type="spellEnd"/>
      <w:r w:rsidR="00D73FAE" w:rsidRPr="00674389">
        <w:rPr>
          <w:sz w:val="22"/>
          <w:szCs w:val="22"/>
          <w:lang w:val="en-US"/>
        </w:rPr>
        <w:t xml:space="preserve">, International Cooperation Coordinator of the Ministry of Science, Technology and Telecommunications of Costa Rica, and Ms. </w:t>
      </w:r>
      <w:proofErr w:type="spellStart"/>
      <w:r w:rsidR="00D73FAE" w:rsidRPr="00674389">
        <w:rPr>
          <w:sz w:val="22"/>
          <w:szCs w:val="22"/>
          <w:lang w:val="en-US"/>
        </w:rPr>
        <w:t>Angélica</w:t>
      </w:r>
      <w:proofErr w:type="spellEnd"/>
      <w:r w:rsidR="00D73FAE" w:rsidRPr="00674389">
        <w:rPr>
          <w:sz w:val="22"/>
          <w:szCs w:val="22"/>
          <w:lang w:val="en-US"/>
        </w:rPr>
        <w:t xml:space="preserve"> Díaz, researcher at the Alexander von Humboldt Research Institute on Biological Resources </w:t>
      </w:r>
      <w:r w:rsidR="00CA1E4A" w:rsidRPr="00674389">
        <w:rPr>
          <w:sz w:val="22"/>
          <w:szCs w:val="22"/>
          <w:lang w:val="en-US"/>
        </w:rPr>
        <w:t>in</w:t>
      </w:r>
      <w:r w:rsidR="00D73FAE" w:rsidRPr="00674389">
        <w:rPr>
          <w:sz w:val="22"/>
          <w:szCs w:val="22"/>
          <w:lang w:val="en-US"/>
        </w:rPr>
        <w:t xml:space="preserve"> Colombia. Mr. Mark </w:t>
      </w:r>
      <w:proofErr w:type="spellStart"/>
      <w:r w:rsidR="00D73FAE" w:rsidRPr="00674389">
        <w:rPr>
          <w:sz w:val="22"/>
          <w:szCs w:val="22"/>
          <w:lang w:val="en-US"/>
        </w:rPr>
        <w:t>Lambrides</w:t>
      </w:r>
      <w:proofErr w:type="spellEnd"/>
      <w:r w:rsidR="00D73FAE" w:rsidRPr="00674389">
        <w:rPr>
          <w:sz w:val="22"/>
          <w:szCs w:val="22"/>
          <w:lang w:val="en-US"/>
        </w:rPr>
        <w:t xml:space="preserve">, Director of the Department of Sustainable Development of SEDI, made a presentation </w:t>
      </w:r>
      <w:r w:rsidR="00CA1E4A" w:rsidRPr="00674389">
        <w:rPr>
          <w:sz w:val="22"/>
          <w:szCs w:val="22"/>
          <w:lang w:val="en-US"/>
        </w:rPr>
        <w:t>on behalf of</w:t>
      </w:r>
      <w:r w:rsidR="00D73FAE" w:rsidRPr="00674389">
        <w:rPr>
          <w:sz w:val="22"/>
          <w:szCs w:val="22"/>
          <w:lang w:val="en-US"/>
        </w:rPr>
        <w:t xml:space="preserve"> the OAS Secretariat. </w:t>
      </w:r>
    </w:p>
    <w:p w14:paraId="1E0840C4" w14:textId="77777777" w:rsidR="007651FE" w:rsidRPr="00674389" w:rsidRDefault="007651FE" w:rsidP="00674389">
      <w:pPr>
        <w:jc w:val="both"/>
        <w:rPr>
          <w:rFonts w:eastAsiaTheme="minorHAnsi"/>
          <w:sz w:val="22"/>
          <w:szCs w:val="22"/>
          <w:lang w:val="en-US"/>
        </w:rPr>
      </w:pPr>
    </w:p>
    <w:p w14:paraId="3DA9664F" w14:textId="021CC2E6" w:rsidR="00B8630A" w:rsidRPr="00674389" w:rsidRDefault="00125D5F" w:rsidP="00674389">
      <w:pPr>
        <w:ind w:firstLine="720"/>
        <w:jc w:val="both"/>
        <w:rPr>
          <w:sz w:val="22"/>
          <w:szCs w:val="22"/>
          <w:lang w:val="en-US"/>
        </w:rPr>
      </w:pPr>
      <w:r w:rsidRPr="00674389">
        <w:rPr>
          <w:sz w:val="22"/>
          <w:szCs w:val="22"/>
          <w:lang w:val="en-US"/>
        </w:rPr>
        <w:t>During the same meeting</w:t>
      </w:r>
      <w:r w:rsidR="00954C59" w:rsidRPr="00674389">
        <w:rPr>
          <w:sz w:val="22"/>
          <w:szCs w:val="22"/>
          <w:lang w:val="en-US"/>
        </w:rPr>
        <w:t>,</w:t>
      </w:r>
      <w:bookmarkStart w:id="11" w:name="_Hlk114240100"/>
      <w:r w:rsidR="00260E6E" w:rsidRPr="00674389">
        <w:rPr>
          <w:bCs/>
          <w:sz w:val="22"/>
          <w:szCs w:val="22"/>
          <w:lang w:val="en-US"/>
        </w:rPr>
        <w:t xml:space="preserve"> CIDI approved the list of special </w:t>
      </w:r>
      <w:r w:rsidR="00965298" w:rsidRPr="00674389">
        <w:rPr>
          <w:bCs/>
          <w:sz w:val="22"/>
          <w:szCs w:val="22"/>
          <w:lang w:val="en-US"/>
        </w:rPr>
        <w:t>guests</w:t>
      </w:r>
      <w:r w:rsidR="00260E6E" w:rsidRPr="00674389">
        <w:rPr>
          <w:bCs/>
          <w:sz w:val="22"/>
          <w:szCs w:val="22"/>
          <w:lang w:val="en-US"/>
        </w:rPr>
        <w:t xml:space="preserve"> and observers </w:t>
      </w:r>
      <w:r w:rsidR="00BD5AD1" w:rsidRPr="00674389">
        <w:rPr>
          <w:bCs/>
          <w:sz w:val="22"/>
          <w:szCs w:val="22"/>
          <w:lang w:val="en-US"/>
        </w:rPr>
        <w:t>(</w:t>
      </w:r>
      <w:r w:rsidR="00BD5AD1" w:rsidRPr="00674389">
        <w:rPr>
          <w:rFonts w:eastAsia="Calibri"/>
          <w:sz w:val="22"/>
          <w:szCs w:val="22"/>
          <w:lang w:val="en-US" w:eastAsia="ar-SA"/>
        </w:rPr>
        <w:t xml:space="preserve">CIDI/doc. 363/22 rev.3: </w:t>
      </w:r>
      <w:hyperlink r:id="rId27" w:history="1">
        <w:r w:rsidR="00BD5AD1" w:rsidRPr="00674389">
          <w:rPr>
            <w:rFonts w:eastAsia="Calibri"/>
            <w:color w:val="0000FF"/>
            <w:sz w:val="22"/>
            <w:szCs w:val="22"/>
            <w:u w:val="single"/>
            <w:lang w:val="en-US"/>
          </w:rPr>
          <w:t>English</w:t>
        </w:r>
      </w:hyperlink>
      <w:r w:rsidR="00BD5AD1" w:rsidRPr="00674389">
        <w:rPr>
          <w:rFonts w:eastAsia="Calibri"/>
          <w:color w:val="0000FF"/>
          <w:sz w:val="22"/>
          <w:szCs w:val="22"/>
          <w:lang w:val="en-US"/>
        </w:rPr>
        <w:t xml:space="preserve"> | </w:t>
      </w:r>
      <w:hyperlink r:id="rId28" w:history="1">
        <w:proofErr w:type="spellStart"/>
        <w:r w:rsidR="00BD5AD1" w:rsidRPr="00674389">
          <w:rPr>
            <w:rFonts w:eastAsia="Calibri"/>
            <w:color w:val="0000FF"/>
            <w:sz w:val="22"/>
            <w:szCs w:val="22"/>
            <w:u w:val="single"/>
            <w:lang w:val="en-US"/>
          </w:rPr>
          <w:t>Español</w:t>
        </w:r>
        <w:proofErr w:type="spellEnd"/>
      </w:hyperlink>
      <w:r w:rsidR="00BD5AD1" w:rsidRPr="00674389">
        <w:rPr>
          <w:rFonts w:eastAsia="Calibri"/>
          <w:sz w:val="22"/>
          <w:szCs w:val="22"/>
          <w:lang w:val="en-US"/>
        </w:rPr>
        <w:t xml:space="preserve">) </w:t>
      </w:r>
      <w:r w:rsidR="00965298" w:rsidRPr="00674389">
        <w:rPr>
          <w:bCs/>
          <w:sz w:val="22"/>
          <w:szCs w:val="22"/>
          <w:lang w:val="en-US"/>
        </w:rPr>
        <w:t>for</w:t>
      </w:r>
      <w:r w:rsidR="00BD5AD1" w:rsidRPr="00674389">
        <w:rPr>
          <w:bCs/>
          <w:sz w:val="22"/>
          <w:szCs w:val="22"/>
          <w:lang w:val="en-US"/>
        </w:rPr>
        <w:t xml:space="preserve"> the </w:t>
      </w:r>
      <w:r w:rsidR="00BD5AD1" w:rsidRPr="00674389">
        <w:rPr>
          <w:sz w:val="22"/>
          <w:szCs w:val="22"/>
          <w:lang w:val="en-US"/>
        </w:rPr>
        <w:t xml:space="preserve">Ninth Inter-American Meeting of </w:t>
      </w:r>
      <w:r w:rsidR="00BD5AD1" w:rsidRPr="00674389">
        <w:rPr>
          <w:color w:val="000000"/>
          <w:sz w:val="22"/>
          <w:szCs w:val="22"/>
          <w:lang w:val="en-US"/>
        </w:rPr>
        <w:t xml:space="preserve">Ministers </w:t>
      </w:r>
      <w:r w:rsidR="00977B47" w:rsidRPr="00674389">
        <w:rPr>
          <w:color w:val="000000"/>
          <w:sz w:val="22"/>
          <w:szCs w:val="22"/>
          <w:lang w:val="en-US"/>
        </w:rPr>
        <w:t xml:space="preserve">of Culture </w:t>
      </w:r>
      <w:r w:rsidR="00BD5AD1" w:rsidRPr="00674389">
        <w:rPr>
          <w:color w:val="000000"/>
          <w:sz w:val="22"/>
          <w:szCs w:val="22"/>
          <w:lang w:val="en-US"/>
        </w:rPr>
        <w:t>and Highest Appropriate Authorities</w:t>
      </w:r>
      <w:r w:rsidR="00977B47" w:rsidRPr="00674389">
        <w:rPr>
          <w:color w:val="000000"/>
          <w:sz w:val="22"/>
          <w:szCs w:val="22"/>
          <w:lang w:val="en-US"/>
        </w:rPr>
        <w:t xml:space="preserve">, </w:t>
      </w:r>
      <w:r w:rsidR="00BD5AD1" w:rsidRPr="00674389">
        <w:rPr>
          <w:sz w:val="22"/>
          <w:szCs w:val="22"/>
          <w:lang w:val="en-US"/>
        </w:rPr>
        <w:t xml:space="preserve">held in Guatemala in October 2022; </w:t>
      </w:r>
      <w:r w:rsidR="00D37622" w:rsidRPr="00674389">
        <w:rPr>
          <w:bCs/>
          <w:sz w:val="22"/>
          <w:szCs w:val="22"/>
          <w:lang w:val="en-US"/>
        </w:rPr>
        <w:t xml:space="preserve">established the order of precedence </w:t>
      </w:r>
      <w:r w:rsidR="00BD5AD1" w:rsidRPr="00674389">
        <w:rPr>
          <w:bCs/>
          <w:sz w:val="22"/>
          <w:szCs w:val="22"/>
          <w:lang w:val="en-US"/>
        </w:rPr>
        <w:t xml:space="preserve">of the </w:t>
      </w:r>
      <w:r w:rsidR="00D37622" w:rsidRPr="00674389">
        <w:rPr>
          <w:bCs/>
          <w:sz w:val="22"/>
          <w:szCs w:val="22"/>
          <w:lang w:val="en-US"/>
        </w:rPr>
        <w:t xml:space="preserve">delegations of the </w:t>
      </w:r>
      <w:r w:rsidR="00977B47" w:rsidRPr="00674389">
        <w:rPr>
          <w:bCs/>
          <w:sz w:val="22"/>
          <w:szCs w:val="22"/>
          <w:lang w:val="en-US"/>
        </w:rPr>
        <w:t>m</w:t>
      </w:r>
      <w:r w:rsidR="00D37622" w:rsidRPr="00674389">
        <w:rPr>
          <w:bCs/>
          <w:sz w:val="22"/>
          <w:szCs w:val="22"/>
          <w:lang w:val="en-US"/>
        </w:rPr>
        <w:t xml:space="preserve">ember </w:t>
      </w:r>
      <w:r w:rsidR="00977B47" w:rsidRPr="00674389">
        <w:rPr>
          <w:bCs/>
          <w:sz w:val="22"/>
          <w:szCs w:val="22"/>
          <w:lang w:val="en-US"/>
        </w:rPr>
        <w:t>s</w:t>
      </w:r>
      <w:r w:rsidR="00D37622" w:rsidRPr="00674389">
        <w:rPr>
          <w:bCs/>
          <w:sz w:val="22"/>
          <w:szCs w:val="22"/>
          <w:lang w:val="en-US"/>
        </w:rPr>
        <w:t xml:space="preserve">tates </w:t>
      </w:r>
      <w:r w:rsidR="00492735" w:rsidRPr="00674389">
        <w:rPr>
          <w:bCs/>
          <w:sz w:val="22"/>
          <w:szCs w:val="22"/>
          <w:lang w:val="en-US"/>
        </w:rPr>
        <w:t>(</w:t>
      </w:r>
      <w:r w:rsidR="00492735" w:rsidRPr="00674389">
        <w:rPr>
          <w:sz w:val="22"/>
          <w:szCs w:val="22"/>
          <w:lang w:val="en-US"/>
        </w:rPr>
        <w:t xml:space="preserve">first: </w:t>
      </w:r>
      <w:r w:rsidR="00BD5AD1" w:rsidRPr="00674389">
        <w:rPr>
          <w:sz w:val="22"/>
          <w:szCs w:val="22"/>
          <w:lang w:val="en-US"/>
        </w:rPr>
        <w:t>Guatemala</w:t>
      </w:r>
      <w:r w:rsidR="00492735" w:rsidRPr="00674389">
        <w:rPr>
          <w:sz w:val="22"/>
          <w:szCs w:val="22"/>
          <w:lang w:val="en-US"/>
        </w:rPr>
        <w:t xml:space="preserve">) and </w:t>
      </w:r>
      <w:r w:rsidR="007A6974" w:rsidRPr="00674389">
        <w:rPr>
          <w:sz w:val="22"/>
          <w:szCs w:val="22"/>
          <w:lang w:val="en-US"/>
        </w:rPr>
        <w:t xml:space="preserve">the </w:t>
      </w:r>
      <w:r w:rsidR="00945FEA" w:rsidRPr="00674389">
        <w:rPr>
          <w:sz w:val="22"/>
          <w:szCs w:val="22"/>
          <w:lang w:val="en-US"/>
        </w:rPr>
        <w:t>p</w:t>
      </w:r>
      <w:r w:rsidR="00492735" w:rsidRPr="00674389">
        <w:rPr>
          <w:sz w:val="22"/>
          <w:szCs w:val="22"/>
          <w:lang w:val="en-US"/>
        </w:rPr>
        <w:t xml:space="preserve">ermanent </w:t>
      </w:r>
      <w:r w:rsidR="00945FEA" w:rsidRPr="00674389">
        <w:rPr>
          <w:sz w:val="22"/>
          <w:szCs w:val="22"/>
          <w:lang w:val="en-US"/>
        </w:rPr>
        <w:t>o</w:t>
      </w:r>
      <w:r w:rsidR="00492735" w:rsidRPr="00674389">
        <w:rPr>
          <w:sz w:val="22"/>
          <w:szCs w:val="22"/>
          <w:lang w:val="en-US"/>
        </w:rPr>
        <w:t>bserver</w:t>
      </w:r>
      <w:r w:rsidR="00945FEA" w:rsidRPr="00674389">
        <w:rPr>
          <w:sz w:val="22"/>
          <w:szCs w:val="22"/>
          <w:lang w:val="en-US"/>
        </w:rPr>
        <w:t>s</w:t>
      </w:r>
      <w:r w:rsidR="00492735" w:rsidRPr="00674389">
        <w:rPr>
          <w:sz w:val="22"/>
          <w:szCs w:val="22"/>
          <w:lang w:val="en-US"/>
        </w:rPr>
        <w:t xml:space="preserve"> (first: </w:t>
      </w:r>
      <w:r w:rsidR="00BD5AD1" w:rsidRPr="00674389">
        <w:rPr>
          <w:sz w:val="22"/>
          <w:szCs w:val="22"/>
          <w:lang w:val="en-US"/>
        </w:rPr>
        <w:t>Italy</w:t>
      </w:r>
      <w:r w:rsidR="00492735" w:rsidRPr="00674389">
        <w:rPr>
          <w:sz w:val="22"/>
          <w:szCs w:val="22"/>
          <w:lang w:val="en-US"/>
        </w:rPr>
        <w:t xml:space="preserve">) </w:t>
      </w:r>
      <w:r w:rsidR="00945FEA" w:rsidRPr="00674389">
        <w:rPr>
          <w:sz w:val="22"/>
          <w:szCs w:val="22"/>
          <w:lang w:val="en-US"/>
        </w:rPr>
        <w:t>for</w:t>
      </w:r>
      <w:r w:rsidR="00492735" w:rsidRPr="00674389">
        <w:rPr>
          <w:sz w:val="22"/>
          <w:szCs w:val="22"/>
          <w:lang w:val="en-US"/>
        </w:rPr>
        <w:t xml:space="preserve"> </w:t>
      </w:r>
      <w:r w:rsidR="00D37622" w:rsidRPr="00674389">
        <w:rPr>
          <w:bCs/>
          <w:sz w:val="22"/>
          <w:szCs w:val="22"/>
          <w:lang w:val="en-US"/>
        </w:rPr>
        <w:t xml:space="preserve">the </w:t>
      </w:r>
      <w:r w:rsidR="00BD5AD1" w:rsidRPr="00674389">
        <w:rPr>
          <w:sz w:val="22"/>
          <w:szCs w:val="22"/>
          <w:lang w:val="en-US"/>
        </w:rPr>
        <w:t>Fifth Meeting of Ministers and High Authorities of Social Development</w:t>
      </w:r>
      <w:r w:rsidR="00945FEA" w:rsidRPr="00674389">
        <w:rPr>
          <w:sz w:val="22"/>
          <w:szCs w:val="22"/>
          <w:lang w:val="en-US"/>
        </w:rPr>
        <w:t>,</w:t>
      </w:r>
      <w:r w:rsidR="00BD5AD1" w:rsidRPr="00674389">
        <w:rPr>
          <w:sz w:val="22"/>
          <w:szCs w:val="22"/>
          <w:lang w:val="en-US"/>
        </w:rPr>
        <w:t xml:space="preserve"> held in the Dominican Republic in November 2022; and approved </w:t>
      </w:r>
      <w:r w:rsidR="00D308C8" w:rsidRPr="00674389">
        <w:rPr>
          <w:sz w:val="22"/>
          <w:szCs w:val="22"/>
          <w:lang w:val="en-US"/>
        </w:rPr>
        <w:t>changes</w:t>
      </w:r>
      <w:r w:rsidR="00BD5AD1" w:rsidRPr="00674389">
        <w:rPr>
          <w:sz w:val="22"/>
          <w:szCs w:val="22"/>
          <w:lang w:val="en-US"/>
        </w:rPr>
        <w:t xml:space="preserve"> to the </w:t>
      </w:r>
      <w:r w:rsidR="00AB292B" w:rsidRPr="00674389">
        <w:rPr>
          <w:sz w:val="22"/>
          <w:szCs w:val="22"/>
          <w:lang w:val="en-US"/>
        </w:rPr>
        <w:t xml:space="preserve">schedule of the </w:t>
      </w:r>
      <w:r w:rsidR="00BD5AD1" w:rsidRPr="00674389">
        <w:rPr>
          <w:sz w:val="22"/>
          <w:szCs w:val="22"/>
          <w:lang w:val="en-US"/>
        </w:rPr>
        <w:t xml:space="preserve">three-year ministerial cycle </w:t>
      </w:r>
      <w:r w:rsidR="00C26989" w:rsidRPr="00674389">
        <w:rPr>
          <w:sz w:val="22"/>
          <w:szCs w:val="22"/>
          <w:lang w:val="en-US"/>
        </w:rPr>
        <w:t>for</w:t>
      </w:r>
      <w:r w:rsidR="00BD5AD1" w:rsidRPr="00674389">
        <w:rPr>
          <w:sz w:val="22"/>
          <w:szCs w:val="22"/>
          <w:lang w:val="en-US"/>
        </w:rPr>
        <w:t xml:space="preserve"> the science and technology sector so </w:t>
      </w:r>
      <w:r w:rsidR="00DA02FE" w:rsidRPr="00674389">
        <w:rPr>
          <w:sz w:val="22"/>
          <w:szCs w:val="22"/>
          <w:lang w:val="en-US"/>
        </w:rPr>
        <w:t>as to hold</w:t>
      </w:r>
      <w:r w:rsidR="00BD5AD1" w:rsidRPr="00674389">
        <w:rPr>
          <w:sz w:val="22"/>
          <w:szCs w:val="22"/>
          <w:lang w:val="en-US"/>
        </w:rPr>
        <w:t xml:space="preserve"> the Planning Meeting of </w:t>
      </w:r>
      <w:r w:rsidR="00875496" w:rsidRPr="00674389">
        <w:rPr>
          <w:sz w:val="22"/>
          <w:szCs w:val="22"/>
          <w:lang w:val="en-US"/>
        </w:rPr>
        <w:t xml:space="preserve">the </w:t>
      </w:r>
      <w:r w:rsidR="00BD5AD1" w:rsidRPr="00674389">
        <w:rPr>
          <w:sz w:val="22"/>
          <w:szCs w:val="22"/>
          <w:lang w:val="en-US"/>
        </w:rPr>
        <w:t xml:space="preserve">Authorities, virtually, on November 2, 2022 </w:t>
      </w:r>
      <w:r w:rsidR="00DA2692" w:rsidRPr="00674389">
        <w:rPr>
          <w:sz w:val="22"/>
          <w:szCs w:val="22"/>
          <w:lang w:val="en-US"/>
        </w:rPr>
        <w:t>(CIDI/doc.370/22 rev.</w:t>
      </w:r>
      <w:r w:rsidR="008D0F35">
        <w:rPr>
          <w:sz w:val="22"/>
          <w:szCs w:val="22"/>
          <w:lang w:val="en-US"/>
        </w:rPr>
        <w:t xml:space="preserve"> </w:t>
      </w:r>
      <w:r w:rsidR="00DA2692" w:rsidRPr="00674389">
        <w:rPr>
          <w:sz w:val="22"/>
          <w:szCs w:val="22"/>
          <w:lang w:val="en-US"/>
        </w:rPr>
        <w:t xml:space="preserve">1: </w:t>
      </w:r>
      <w:hyperlink r:id="rId29" w:history="1">
        <w:r w:rsidR="00DA2692" w:rsidRPr="00674389">
          <w:rPr>
            <w:rStyle w:val="Hyperlink"/>
            <w:sz w:val="22"/>
            <w:szCs w:val="22"/>
            <w:lang w:val="en-US"/>
          </w:rPr>
          <w:t>English</w:t>
        </w:r>
      </w:hyperlink>
      <w:r w:rsidR="00DA2692" w:rsidRPr="00674389">
        <w:rPr>
          <w:sz w:val="22"/>
          <w:szCs w:val="22"/>
          <w:lang w:val="en-US"/>
        </w:rPr>
        <w:t xml:space="preserve"> | </w:t>
      </w:r>
      <w:hyperlink r:id="rId30" w:history="1">
        <w:proofErr w:type="spellStart"/>
        <w:r w:rsidR="00DA2692" w:rsidRPr="00674389">
          <w:rPr>
            <w:rStyle w:val="Hyperlink"/>
            <w:sz w:val="22"/>
            <w:szCs w:val="22"/>
            <w:lang w:val="en-US"/>
          </w:rPr>
          <w:t>Español</w:t>
        </w:r>
        <w:proofErr w:type="spellEnd"/>
      </w:hyperlink>
      <w:r w:rsidR="00DA2692" w:rsidRPr="00674389">
        <w:rPr>
          <w:sz w:val="22"/>
          <w:szCs w:val="22"/>
          <w:lang w:val="en-US"/>
        </w:rPr>
        <w:t xml:space="preserve"> | </w:t>
      </w:r>
      <w:hyperlink r:id="rId31" w:history="1">
        <w:r w:rsidR="00DA2692" w:rsidRPr="00674389">
          <w:rPr>
            <w:rStyle w:val="Hyperlink"/>
            <w:sz w:val="22"/>
            <w:szCs w:val="22"/>
            <w:lang w:val="en-US"/>
          </w:rPr>
          <w:t>Français</w:t>
        </w:r>
      </w:hyperlink>
      <w:r w:rsidR="00DA2692" w:rsidRPr="00674389">
        <w:rPr>
          <w:sz w:val="22"/>
          <w:szCs w:val="22"/>
          <w:lang w:val="en-US"/>
        </w:rPr>
        <w:t xml:space="preserve"> | </w:t>
      </w:r>
      <w:hyperlink r:id="rId32" w:history="1">
        <w:proofErr w:type="spellStart"/>
        <w:r w:rsidR="00DA2692" w:rsidRPr="00674389">
          <w:rPr>
            <w:rStyle w:val="Hyperlink"/>
            <w:sz w:val="22"/>
            <w:szCs w:val="22"/>
            <w:lang w:val="en-US"/>
          </w:rPr>
          <w:t>Português</w:t>
        </w:r>
        <w:proofErr w:type="spellEnd"/>
      </w:hyperlink>
      <w:r w:rsidR="00DA2692" w:rsidRPr="00674389">
        <w:rPr>
          <w:sz w:val="22"/>
          <w:szCs w:val="22"/>
          <w:lang w:val="en-US"/>
        </w:rPr>
        <w:t>)</w:t>
      </w:r>
    </w:p>
    <w:p w14:paraId="26C6CD00" w14:textId="77777777" w:rsidR="00DA2692" w:rsidRPr="00674389" w:rsidRDefault="00DA2692" w:rsidP="00674389">
      <w:pPr>
        <w:snapToGrid w:val="0"/>
        <w:rPr>
          <w:rStyle w:val="Hyperlink"/>
          <w:color w:val="auto"/>
          <w:sz w:val="22"/>
          <w:szCs w:val="22"/>
          <w:u w:val="none"/>
          <w:lang w:val="en-US"/>
        </w:rPr>
      </w:pPr>
    </w:p>
    <w:bookmarkEnd w:id="11"/>
    <w:p w14:paraId="33B34CD9" w14:textId="7C1F506B" w:rsidR="00B8630A" w:rsidRPr="00674389" w:rsidRDefault="00125D5F" w:rsidP="00674389">
      <w:pPr>
        <w:ind w:firstLine="720"/>
        <w:jc w:val="both"/>
        <w:rPr>
          <w:sz w:val="22"/>
          <w:szCs w:val="22"/>
          <w:lang w:val="en-US"/>
        </w:rPr>
      </w:pPr>
      <w:r w:rsidRPr="00674389">
        <w:rPr>
          <w:sz w:val="22"/>
          <w:szCs w:val="22"/>
          <w:lang w:val="en-US"/>
        </w:rPr>
        <w:t xml:space="preserve">The audio recording of the meeting </w:t>
      </w:r>
      <w:r w:rsidR="00DA2692" w:rsidRPr="00674389">
        <w:rPr>
          <w:sz w:val="22"/>
          <w:szCs w:val="22"/>
          <w:lang w:val="en-US"/>
        </w:rPr>
        <w:t xml:space="preserve">is </w:t>
      </w:r>
      <w:r w:rsidRPr="00674389">
        <w:rPr>
          <w:sz w:val="22"/>
          <w:szCs w:val="22"/>
          <w:lang w:val="en-US"/>
        </w:rPr>
        <w:t xml:space="preserve">available </w:t>
      </w:r>
      <w:r w:rsidR="00C26989" w:rsidRPr="00674389">
        <w:rPr>
          <w:sz w:val="22"/>
          <w:szCs w:val="22"/>
          <w:lang w:val="en-US"/>
        </w:rPr>
        <w:t>at</w:t>
      </w:r>
      <w:r w:rsidR="00E0454C" w:rsidRPr="00674389">
        <w:rPr>
          <w:sz w:val="22"/>
          <w:szCs w:val="22"/>
          <w:lang w:val="en-US"/>
        </w:rPr>
        <w:t xml:space="preserve"> the following link: </w:t>
      </w:r>
    </w:p>
    <w:p w14:paraId="0097DE21" w14:textId="77777777" w:rsidR="00B8630A" w:rsidRPr="00674389" w:rsidRDefault="00A248F1" w:rsidP="00674389">
      <w:pPr>
        <w:pStyle w:val="xmsonormal"/>
        <w:rPr>
          <w:rFonts w:ascii="Times New Roman" w:hAnsi="Times New Roman" w:cs="Times New Roman"/>
        </w:rPr>
      </w:pPr>
      <w:hyperlink r:id="rId33" w:history="1">
        <w:r w:rsidR="00DA2692" w:rsidRPr="00674389">
          <w:rPr>
            <w:rStyle w:val="Hyperlink"/>
            <w:lang w:val="en-US"/>
          </w:rPr>
          <w:t>http://scm.oas.org/audios/2022/DCMM/CIDI_OD-128-10-25-2022 .zip</w:t>
        </w:r>
      </w:hyperlink>
    </w:p>
    <w:p w14:paraId="5D313B6E" w14:textId="77777777" w:rsidR="003E6535" w:rsidRPr="00674389" w:rsidRDefault="003E6535" w:rsidP="00674389">
      <w:pPr>
        <w:jc w:val="both"/>
        <w:rPr>
          <w:sz w:val="22"/>
          <w:szCs w:val="22"/>
          <w:lang w:val="en-US"/>
        </w:rPr>
      </w:pPr>
    </w:p>
    <w:p w14:paraId="44C1C194" w14:textId="77777777" w:rsidR="00B8630A" w:rsidRPr="00674389" w:rsidRDefault="00125D5F" w:rsidP="00674389">
      <w:pPr>
        <w:ind w:firstLine="720"/>
        <w:jc w:val="both"/>
        <w:rPr>
          <w:sz w:val="22"/>
          <w:szCs w:val="22"/>
          <w:u w:val="single"/>
          <w:lang w:val="en-US"/>
        </w:rPr>
      </w:pPr>
      <w:r w:rsidRPr="00674389">
        <w:rPr>
          <w:sz w:val="22"/>
          <w:szCs w:val="22"/>
          <w:u w:val="single"/>
          <w:lang w:val="en-US"/>
        </w:rPr>
        <w:t>December 2022</w:t>
      </w:r>
    </w:p>
    <w:p w14:paraId="582C2F2B" w14:textId="77777777" w:rsidR="003E6535" w:rsidRPr="00674389" w:rsidRDefault="003E6535" w:rsidP="00674389">
      <w:pPr>
        <w:jc w:val="both"/>
        <w:rPr>
          <w:sz w:val="22"/>
          <w:szCs w:val="22"/>
          <w:lang w:val="en-US"/>
        </w:rPr>
      </w:pPr>
    </w:p>
    <w:p w14:paraId="321A6DBF" w14:textId="014E6675" w:rsidR="00B8630A" w:rsidRPr="00674389" w:rsidRDefault="00125D5F" w:rsidP="00674389">
      <w:pPr>
        <w:ind w:firstLine="720"/>
        <w:jc w:val="both"/>
        <w:rPr>
          <w:rFonts w:eastAsia="Calibri"/>
          <w:sz w:val="22"/>
          <w:szCs w:val="22"/>
          <w:lang w:val="en-US"/>
        </w:rPr>
      </w:pPr>
      <w:r w:rsidRPr="00674389">
        <w:rPr>
          <w:sz w:val="22"/>
          <w:szCs w:val="22"/>
          <w:lang w:val="en-US"/>
        </w:rPr>
        <w:t>On December 13, 2022 (CIDI/OD-129/22 rev.</w:t>
      </w:r>
      <w:r w:rsidR="0099584D">
        <w:rPr>
          <w:sz w:val="22"/>
          <w:szCs w:val="22"/>
          <w:lang w:val="en-US"/>
        </w:rPr>
        <w:t xml:space="preserve"> </w:t>
      </w:r>
      <w:r w:rsidRPr="00674389">
        <w:rPr>
          <w:sz w:val="22"/>
          <w:szCs w:val="22"/>
          <w:lang w:val="en-US"/>
        </w:rPr>
        <w:t xml:space="preserve">1: </w:t>
      </w:r>
      <w:hyperlink r:id="rId34" w:history="1">
        <w:r w:rsidRPr="00674389">
          <w:rPr>
            <w:rStyle w:val="Hyperlink"/>
            <w:color w:val="4472C4" w:themeColor="accent5"/>
            <w:sz w:val="22"/>
            <w:szCs w:val="22"/>
            <w:lang w:val="en-US"/>
          </w:rPr>
          <w:t>English</w:t>
        </w:r>
      </w:hyperlink>
      <w:r w:rsidRPr="00674389">
        <w:rPr>
          <w:color w:val="4472C4" w:themeColor="accent5"/>
          <w:sz w:val="22"/>
          <w:szCs w:val="22"/>
          <w:lang w:val="en-US"/>
        </w:rPr>
        <w:t xml:space="preserve"> | </w:t>
      </w:r>
      <w:hyperlink r:id="rId35" w:history="1">
        <w:proofErr w:type="spellStart"/>
        <w:r w:rsidRPr="00674389">
          <w:rPr>
            <w:rStyle w:val="Hyperlink"/>
            <w:color w:val="4472C4" w:themeColor="accent5"/>
            <w:sz w:val="22"/>
            <w:szCs w:val="22"/>
            <w:lang w:val="en-US"/>
          </w:rPr>
          <w:t>Español</w:t>
        </w:r>
        <w:proofErr w:type="spellEnd"/>
      </w:hyperlink>
      <w:r w:rsidRPr="00674389">
        <w:rPr>
          <w:color w:val="4472C4" w:themeColor="accent5"/>
          <w:sz w:val="22"/>
          <w:szCs w:val="22"/>
          <w:lang w:val="en-US"/>
        </w:rPr>
        <w:t xml:space="preserve"> | </w:t>
      </w:r>
      <w:hyperlink r:id="rId36" w:history="1">
        <w:r w:rsidRPr="00674389">
          <w:rPr>
            <w:rStyle w:val="Hyperlink"/>
            <w:color w:val="4472C4" w:themeColor="accent5"/>
            <w:sz w:val="22"/>
            <w:szCs w:val="22"/>
            <w:lang w:val="en-US"/>
          </w:rPr>
          <w:t>Français</w:t>
        </w:r>
      </w:hyperlink>
      <w:r w:rsidRPr="00674389">
        <w:rPr>
          <w:color w:val="4472C4" w:themeColor="accent5"/>
          <w:sz w:val="22"/>
          <w:szCs w:val="22"/>
          <w:lang w:val="en-US"/>
        </w:rPr>
        <w:t xml:space="preserve"> | </w:t>
      </w:r>
      <w:hyperlink r:id="rId37" w:history="1">
        <w:proofErr w:type="spellStart"/>
        <w:r w:rsidRPr="00674389">
          <w:rPr>
            <w:rStyle w:val="Hyperlink"/>
            <w:color w:val="4472C4" w:themeColor="accent5"/>
            <w:sz w:val="22"/>
            <w:szCs w:val="22"/>
            <w:lang w:val="en-US"/>
          </w:rPr>
          <w:t>Português</w:t>
        </w:r>
        <w:proofErr w:type="spellEnd"/>
      </w:hyperlink>
      <w:r w:rsidRPr="00674389">
        <w:rPr>
          <w:sz w:val="22"/>
          <w:szCs w:val="22"/>
          <w:lang w:val="en-US"/>
        </w:rPr>
        <w:t xml:space="preserve">), CIDI concluded its activities </w:t>
      </w:r>
      <w:r w:rsidR="00C26989" w:rsidRPr="00674389">
        <w:rPr>
          <w:sz w:val="22"/>
          <w:szCs w:val="22"/>
          <w:lang w:val="en-US"/>
        </w:rPr>
        <w:t xml:space="preserve">for the year </w:t>
      </w:r>
      <w:r w:rsidR="00875496" w:rsidRPr="00674389">
        <w:rPr>
          <w:sz w:val="22"/>
          <w:szCs w:val="22"/>
          <w:lang w:val="en-US"/>
        </w:rPr>
        <w:t xml:space="preserve">under the chairmanship of Ambassador </w:t>
      </w:r>
      <w:r w:rsidR="00875496" w:rsidRPr="00674389">
        <w:rPr>
          <w:rFonts w:eastAsia="MS Mincho"/>
          <w:sz w:val="22"/>
          <w:szCs w:val="22"/>
          <w:lang w:val="en-US"/>
        </w:rPr>
        <w:t xml:space="preserve">Yolande Yvonne Smith, </w:t>
      </w:r>
      <w:r w:rsidR="00875496" w:rsidRPr="00674389">
        <w:rPr>
          <w:sz w:val="22"/>
          <w:szCs w:val="22"/>
          <w:lang w:val="en-US"/>
        </w:rPr>
        <w:t xml:space="preserve">Permanent Representative of Grenada to the OAS, </w:t>
      </w:r>
      <w:r w:rsidRPr="00674389">
        <w:rPr>
          <w:sz w:val="22"/>
          <w:szCs w:val="22"/>
          <w:lang w:val="en-US"/>
        </w:rPr>
        <w:t>with a panel</w:t>
      </w:r>
      <w:r w:rsidR="00CC336D" w:rsidRPr="00674389">
        <w:rPr>
          <w:sz w:val="22"/>
          <w:szCs w:val="22"/>
          <w:lang w:val="en-US"/>
        </w:rPr>
        <w:t>/</w:t>
      </w:r>
      <w:r w:rsidRPr="00674389">
        <w:rPr>
          <w:sz w:val="22"/>
          <w:szCs w:val="22"/>
          <w:lang w:val="en-US"/>
        </w:rPr>
        <w:t xml:space="preserve">discussion on the </w:t>
      </w:r>
      <w:r w:rsidR="00FA2D7B" w:rsidRPr="00674389">
        <w:rPr>
          <w:rFonts w:eastAsia="Calibri"/>
          <w:sz w:val="22"/>
          <w:szCs w:val="22"/>
          <w:lang w:val="en-US"/>
        </w:rPr>
        <w:t>T</w:t>
      </w:r>
      <w:r w:rsidRPr="00674389">
        <w:rPr>
          <w:rFonts w:eastAsia="Calibri"/>
          <w:sz w:val="22"/>
          <w:szCs w:val="22"/>
          <w:lang w:val="en-US"/>
        </w:rPr>
        <w:t xml:space="preserve">ransformation of the </w:t>
      </w:r>
      <w:r w:rsidR="00FA2D7B" w:rsidRPr="00674389">
        <w:rPr>
          <w:rFonts w:eastAsia="Calibri"/>
          <w:sz w:val="22"/>
          <w:szCs w:val="22"/>
          <w:lang w:val="en-US"/>
        </w:rPr>
        <w:t>W</w:t>
      </w:r>
      <w:r w:rsidRPr="00674389">
        <w:rPr>
          <w:rFonts w:eastAsia="Calibri"/>
          <w:sz w:val="22"/>
          <w:szCs w:val="22"/>
          <w:lang w:val="en-US"/>
        </w:rPr>
        <w:t xml:space="preserve">orld of </w:t>
      </w:r>
      <w:r w:rsidR="00FA2D7B" w:rsidRPr="00674389">
        <w:rPr>
          <w:rFonts w:eastAsia="Calibri"/>
          <w:sz w:val="22"/>
          <w:szCs w:val="22"/>
          <w:lang w:val="en-US"/>
        </w:rPr>
        <w:t>W</w:t>
      </w:r>
      <w:r w:rsidRPr="00674389">
        <w:rPr>
          <w:rFonts w:eastAsia="Calibri"/>
          <w:sz w:val="22"/>
          <w:szCs w:val="22"/>
          <w:lang w:val="en-US"/>
        </w:rPr>
        <w:t xml:space="preserve">ork in the </w:t>
      </w:r>
      <w:r w:rsidR="00FA2D7B" w:rsidRPr="00674389">
        <w:rPr>
          <w:rFonts w:eastAsia="Calibri"/>
          <w:sz w:val="22"/>
          <w:szCs w:val="22"/>
          <w:lang w:val="en-US"/>
        </w:rPr>
        <w:t>D</w:t>
      </w:r>
      <w:r w:rsidRPr="00674389">
        <w:rPr>
          <w:rFonts w:eastAsia="Calibri"/>
          <w:sz w:val="22"/>
          <w:szCs w:val="22"/>
          <w:lang w:val="en-US"/>
        </w:rPr>
        <w:t xml:space="preserve">igital </w:t>
      </w:r>
      <w:r w:rsidR="00FA2D7B" w:rsidRPr="00674389">
        <w:rPr>
          <w:rFonts w:eastAsia="Calibri"/>
          <w:sz w:val="22"/>
          <w:szCs w:val="22"/>
          <w:lang w:val="en-US"/>
        </w:rPr>
        <w:t>E</w:t>
      </w:r>
      <w:r w:rsidRPr="00674389">
        <w:rPr>
          <w:rFonts w:eastAsia="Calibri"/>
          <w:sz w:val="22"/>
          <w:szCs w:val="22"/>
          <w:lang w:val="en-US"/>
        </w:rPr>
        <w:t xml:space="preserve">conomy: </w:t>
      </w:r>
      <w:r w:rsidR="00FA2D7B" w:rsidRPr="00674389">
        <w:rPr>
          <w:rFonts w:eastAsia="Calibri"/>
          <w:sz w:val="22"/>
          <w:szCs w:val="22"/>
          <w:lang w:val="en-US"/>
        </w:rPr>
        <w:t>P</w:t>
      </w:r>
      <w:r w:rsidRPr="00674389">
        <w:rPr>
          <w:rFonts w:eastAsia="Calibri"/>
          <w:sz w:val="22"/>
          <w:szCs w:val="22"/>
          <w:lang w:val="en-US"/>
        </w:rPr>
        <w:t xml:space="preserve">olicy </w:t>
      </w:r>
      <w:r w:rsidR="00FA2D7B" w:rsidRPr="00674389">
        <w:rPr>
          <w:rFonts w:eastAsia="Calibri"/>
          <w:sz w:val="22"/>
          <w:szCs w:val="22"/>
          <w:lang w:val="en-US"/>
        </w:rPr>
        <w:t>I</w:t>
      </w:r>
      <w:r w:rsidRPr="00674389">
        <w:rPr>
          <w:rFonts w:eastAsia="Calibri"/>
          <w:sz w:val="22"/>
          <w:szCs w:val="22"/>
          <w:lang w:val="en-US"/>
        </w:rPr>
        <w:t>mperatives (</w:t>
      </w:r>
      <w:r w:rsidRPr="00674389">
        <w:rPr>
          <w:rFonts w:eastAsia="Calibri"/>
          <w:bCs/>
          <w:sz w:val="22"/>
          <w:szCs w:val="22"/>
          <w:lang w:val="en-US" w:eastAsia="ar-SA"/>
        </w:rPr>
        <w:t xml:space="preserve">Concept </w:t>
      </w:r>
      <w:r w:rsidR="004F5EEE" w:rsidRPr="00674389">
        <w:rPr>
          <w:rFonts w:eastAsia="Calibri"/>
          <w:bCs/>
          <w:sz w:val="22"/>
          <w:szCs w:val="22"/>
          <w:lang w:val="en-US" w:eastAsia="ar-SA"/>
        </w:rPr>
        <w:t>N</w:t>
      </w:r>
      <w:r w:rsidRPr="00674389">
        <w:rPr>
          <w:rFonts w:eastAsia="Calibri"/>
          <w:bCs/>
          <w:sz w:val="22"/>
          <w:szCs w:val="22"/>
          <w:lang w:val="en-US" w:eastAsia="ar-SA"/>
        </w:rPr>
        <w:t>ote</w:t>
      </w:r>
      <w:r w:rsidR="007E58C3" w:rsidRPr="00674389">
        <w:rPr>
          <w:rFonts w:eastAsia="Calibri"/>
          <w:bCs/>
          <w:sz w:val="22"/>
          <w:szCs w:val="22"/>
          <w:lang w:val="en-US" w:eastAsia="ar-SA"/>
        </w:rPr>
        <w:t>:</w:t>
      </w:r>
      <w:r w:rsidRPr="00674389">
        <w:rPr>
          <w:rFonts w:eastAsia="Calibri"/>
          <w:bCs/>
          <w:sz w:val="22"/>
          <w:szCs w:val="22"/>
          <w:lang w:val="en-US" w:eastAsia="ar-SA"/>
        </w:rPr>
        <w:t xml:space="preserve"> </w:t>
      </w:r>
      <w:r w:rsidRPr="00674389">
        <w:rPr>
          <w:bCs/>
          <w:sz w:val="22"/>
          <w:szCs w:val="22"/>
          <w:lang w:val="en-US"/>
        </w:rPr>
        <w:t xml:space="preserve">CIDI/INF. 530/22: </w:t>
      </w:r>
      <w:hyperlink r:id="rId38" w:history="1">
        <w:r w:rsidR="00FA2D7B" w:rsidRPr="00674389">
          <w:rPr>
            <w:rFonts w:eastAsia="Calibri"/>
            <w:color w:val="0000FF"/>
            <w:sz w:val="22"/>
            <w:szCs w:val="22"/>
            <w:u w:val="single"/>
            <w:lang w:val="en-US"/>
          </w:rPr>
          <w:t>English</w:t>
        </w:r>
      </w:hyperlink>
      <w:r w:rsidR="00FA2D7B" w:rsidRPr="00674389">
        <w:rPr>
          <w:rFonts w:eastAsia="Calibri"/>
          <w:color w:val="FF0000"/>
          <w:sz w:val="22"/>
          <w:szCs w:val="22"/>
          <w:lang w:val="en-US"/>
        </w:rPr>
        <w:t xml:space="preserve"> </w:t>
      </w:r>
      <w:r w:rsidR="00FA2D7B" w:rsidRPr="00674389">
        <w:rPr>
          <w:rFonts w:eastAsia="Calibri"/>
          <w:sz w:val="22"/>
          <w:szCs w:val="22"/>
          <w:lang w:val="en-US"/>
        </w:rPr>
        <w:t xml:space="preserve">| </w:t>
      </w:r>
      <w:hyperlink r:id="rId39" w:history="1">
        <w:proofErr w:type="spellStart"/>
        <w:r w:rsidR="00FA2D7B" w:rsidRPr="00674389">
          <w:rPr>
            <w:rFonts w:eastAsia="Calibri"/>
            <w:color w:val="0000FF"/>
            <w:sz w:val="22"/>
            <w:szCs w:val="22"/>
            <w:u w:val="single"/>
            <w:lang w:val="en-US"/>
          </w:rPr>
          <w:t>Español</w:t>
        </w:r>
        <w:proofErr w:type="spellEnd"/>
      </w:hyperlink>
      <w:r w:rsidR="00FA2D7B" w:rsidRPr="00674389">
        <w:rPr>
          <w:rFonts w:eastAsia="Calibri"/>
          <w:color w:val="0000FF"/>
          <w:sz w:val="22"/>
          <w:szCs w:val="22"/>
          <w:u w:val="single"/>
          <w:lang w:val="en-US"/>
        </w:rPr>
        <w:t xml:space="preserve"> </w:t>
      </w:r>
      <w:r w:rsidR="00FA2D7B" w:rsidRPr="00674389">
        <w:rPr>
          <w:rFonts w:eastAsia="Calibri"/>
          <w:sz w:val="22"/>
          <w:szCs w:val="22"/>
          <w:lang w:val="en-US"/>
        </w:rPr>
        <w:t xml:space="preserve">| </w:t>
      </w:r>
      <w:hyperlink r:id="rId40" w:history="1">
        <w:r w:rsidR="00FA2D7B" w:rsidRPr="00674389">
          <w:rPr>
            <w:rFonts w:eastAsia="Calibri"/>
            <w:color w:val="0000FF"/>
            <w:sz w:val="22"/>
            <w:szCs w:val="22"/>
            <w:u w:val="single"/>
            <w:lang w:val="en-US"/>
          </w:rPr>
          <w:t>Français</w:t>
        </w:r>
      </w:hyperlink>
      <w:r w:rsidR="00FA2D7B" w:rsidRPr="00674389">
        <w:rPr>
          <w:rFonts w:eastAsia="Calibri"/>
          <w:color w:val="0000FF"/>
          <w:sz w:val="22"/>
          <w:szCs w:val="22"/>
          <w:u w:val="single"/>
          <w:lang w:val="en-US"/>
        </w:rPr>
        <w:t xml:space="preserve"> </w:t>
      </w:r>
      <w:r w:rsidR="00FA2D7B" w:rsidRPr="00674389">
        <w:rPr>
          <w:rFonts w:eastAsia="Calibri"/>
          <w:sz w:val="22"/>
          <w:szCs w:val="22"/>
          <w:lang w:val="en-US"/>
        </w:rPr>
        <w:t xml:space="preserve">| </w:t>
      </w:r>
      <w:hyperlink r:id="rId41" w:history="1">
        <w:proofErr w:type="spellStart"/>
        <w:r w:rsidR="00FA2D7B" w:rsidRPr="00674389">
          <w:rPr>
            <w:rFonts w:eastAsia="Calibri"/>
            <w:color w:val="1F4E79" w:themeColor="accent1" w:themeShade="80"/>
            <w:sz w:val="22"/>
            <w:szCs w:val="22"/>
            <w:u w:val="single"/>
            <w:lang w:val="en-US"/>
          </w:rPr>
          <w:t>Português</w:t>
        </w:r>
        <w:proofErr w:type="spellEnd"/>
      </w:hyperlink>
      <w:r w:rsidR="00FA2D7B" w:rsidRPr="00674389">
        <w:rPr>
          <w:rFonts w:eastAsia="Calibri"/>
          <w:color w:val="1F4E79" w:themeColor="accent1" w:themeShade="80"/>
          <w:sz w:val="22"/>
          <w:szCs w:val="22"/>
          <w:lang w:val="en-US"/>
        </w:rPr>
        <w:t>)</w:t>
      </w:r>
      <w:r w:rsidRPr="00674389">
        <w:rPr>
          <w:rFonts w:eastAsia="Calibri"/>
          <w:color w:val="1F4E79" w:themeColor="accent1" w:themeShade="80"/>
          <w:sz w:val="22"/>
          <w:szCs w:val="22"/>
          <w:lang w:val="en-US"/>
        </w:rPr>
        <w:t>.</w:t>
      </w:r>
    </w:p>
    <w:p w14:paraId="3AF10C28" w14:textId="77777777" w:rsidR="005F7793" w:rsidRPr="00674389" w:rsidRDefault="005F7793" w:rsidP="00674389">
      <w:pPr>
        <w:jc w:val="both"/>
        <w:rPr>
          <w:sz w:val="22"/>
          <w:szCs w:val="22"/>
          <w:lang w:val="en-US"/>
        </w:rPr>
      </w:pPr>
    </w:p>
    <w:p w14:paraId="4C6C3738" w14:textId="300D1DC0" w:rsidR="00B8630A" w:rsidRPr="00674389" w:rsidRDefault="00125D5F" w:rsidP="00674389">
      <w:pPr>
        <w:ind w:firstLine="720"/>
        <w:jc w:val="both"/>
        <w:rPr>
          <w:sz w:val="22"/>
          <w:szCs w:val="22"/>
          <w:lang w:val="en-US"/>
        </w:rPr>
      </w:pPr>
      <w:r w:rsidRPr="00674389">
        <w:rPr>
          <w:sz w:val="22"/>
          <w:szCs w:val="22"/>
          <w:lang w:val="en-US"/>
        </w:rPr>
        <w:t xml:space="preserve">Understanding that the world of work has been radically transformed in recent decades, mainly </w:t>
      </w:r>
      <w:proofErr w:type="gramStart"/>
      <w:r w:rsidRPr="00674389">
        <w:rPr>
          <w:sz w:val="22"/>
          <w:szCs w:val="22"/>
          <w:lang w:val="en-US"/>
        </w:rPr>
        <w:t>as a result of</w:t>
      </w:r>
      <w:proofErr w:type="gramEnd"/>
      <w:r w:rsidRPr="00674389">
        <w:rPr>
          <w:sz w:val="22"/>
          <w:szCs w:val="22"/>
          <w:lang w:val="en-US"/>
        </w:rPr>
        <w:t xml:space="preserve"> technological breakthroughs, the fourth industrial revolution</w:t>
      </w:r>
      <w:r w:rsidR="00A62C04" w:rsidRPr="00674389">
        <w:rPr>
          <w:sz w:val="22"/>
          <w:szCs w:val="22"/>
          <w:lang w:val="en-US"/>
        </w:rPr>
        <w:t>,</w:t>
      </w:r>
      <w:r w:rsidRPr="00674389">
        <w:rPr>
          <w:sz w:val="22"/>
          <w:szCs w:val="22"/>
          <w:lang w:val="en-US"/>
        </w:rPr>
        <w:t xml:space="preserve"> and the digital economy, CIDI analyzed the transformations </w:t>
      </w:r>
      <w:r w:rsidR="00E7721F" w:rsidRPr="00674389">
        <w:rPr>
          <w:sz w:val="22"/>
          <w:szCs w:val="22"/>
          <w:lang w:val="en-US"/>
        </w:rPr>
        <w:t>that are being fueled by</w:t>
      </w:r>
      <w:r w:rsidRPr="00674389">
        <w:rPr>
          <w:sz w:val="22"/>
          <w:szCs w:val="22"/>
          <w:lang w:val="en-US"/>
        </w:rPr>
        <w:t xml:space="preserve"> the digital economy </w:t>
      </w:r>
      <w:r w:rsidR="00E7721F" w:rsidRPr="00674389">
        <w:rPr>
          <w:sz w:val="22"/>
          <w:szCs w:val="22"/>
          <w:lang w:val="en-US"/>
        </w:rPr>
        <w:t>and are driving</w:t>
      </w:r>
      <w:r w:rsidRPr="00674389">
        <w:rPr>
          <w:sz w:val="22"/>
          <w:szCs w:val="22"/>
          <w:lang w:val="en-US"/>
        </w:rPr>
        <w:t xml:space="preserve"> changes in </w:t>
      </w:r>
      <w:r w:rsidR="00E7721F" w:rsidRPr="00674389">
        <w:rPr>
          <w:sz w:val="22"/>
          <w:szCs w:val="22"/>
          <w:lang w:val="en-US"/>
        </w:rPr>
        <w:t>jobs</w:t>
      </w:r>
      <w:r w:rsidRPr="00674389">
        <w:rPr>
          <w:sz w:val="22"/>
          <w:szCs w:val="22"/>
          <w:lang w:val="en-US"/>
        </w:rPr>
        <w:t xml:space="preserve">, </w:t>
      </w:r>
      <w:r w:rsidR="00E7721F" w:rsidRPr="00674389">
        <w:rPr>
          <w:sz w:val="22"/>
          <w:szCs w:val="22"/>
          <w:lang w:val="en-US"/>
        </w:rPr>
        <w:t xml:space="preserve">employment </w:t>
      </w:r>
      <w:r w:rsidRPr="00674389">
        <w:rPr>
          <w:sz w:val="22"/>
          <w:szCs w:val="22"/>
          <w:lang w:val="en-US"/>
        </w:rPr>
        <w:t>level</w:t>
      </w:r>
      <w:r w:rsidR="00E7721F" w:rsidRPr="00674389">
        <w:rPr>
          <w:sz w:val="22"/>
          <w:szCs w:val="22"/>
          <w:lang w:val="en-US"/>
        </w:rPr>
        <w:t>s</w:t>
      </w:r>
      <w:r w:rsidRPr="00674389">
        <w:rPr>
          <w:sz w:val="22"/>
          <w:szCs w:val="22"/>
          <w:lang w:val="en-US"/>
        </w:rPr>
        <w:t xml:space="preserve"> and prospects, skills</w:t>
      </w:r>
      <w:r w:rsidR="00FA2D7B" w:rsidRPr="00674389">
        <w:rPr>
          <w:sz w:val="22"/>
          <w:szCs w:val="22"/>
          <w:lang w:val="en-US"/>
        </w:rPr>
        <w:t>,</w:t>
      </w:r>
      <w:r w:rsidRPr="00674389">
        <w:rPr>
          <w:sz w:val="22"/>
          <w:szCs w:val="22"/>
          <w:lang w:val="en-US"/>
        </w:rPr>
        <w:t xml:space="preserve"> and labor relations.  </w:t>
      </w:r>
    </w:p>
    <w:p w14:paraId="6E8F2D44" w14:textId="77777777" w:rsidR="005F7793" w:rsidRPr="00674389" w:rsidRDefault="005F7793" w:rsidP="00674389">
      <w:pPr>
        <w:jc w:val="both"/>
        <w:rPr>
          <w:sz w:val="22"/>
          <w:szCs w:val="22"/>
          <w:lang w:val="en-US"/>
        </w:rPr>
      </w:pPr>
    </w:p>
    <w:p w14:paraId="05C88650" w14:textId="32CA77F1" w:rsidR="00B8630A" w:rsidRPr="00674389" w:rsidRDefault="00125D5F" w:rsidP="00674389">
      <w:pPr>
        <w:ind w:firstLine="720"/>
        <w:jc w:val="both"/>
        <w:rPr>
          <w:sz w:val="22"/>
          <w:szCs w:val="22"/>
          <w:lang w:val="en-US"/>
        </w:rPr>
      </w:pPr>
      <w:r w:rsidRPr="00674389">
        <w:rPr>
          <w:sz w:val="22"/>
          <w:szCs w:val="22"/>
          <w:lang w:val="en-US"/>
        </w:rPr>
        <w:t xml:space="preserve">CIDI </w:t>
      </w:r>
      <w:r w:rsidR="00E7721F" w:rsidRPr="00674389">
        <w:rPr>
          <w:sz w:val="22"/>
          <w:szCs w:val="22"/>
          <w:lang w:val="en-US"/>
        </w:rPr>
        <w:t>examined</w:t>
      </w:r>
      <w:r w:rsidRPr="00674389">
        <w:rPr>
          <w:sz w:val="22"/>
          <w:szCs w:val="22"/>
          <w:lang w:val="en-US"/>
        </w:rPr>
        <w:t xml:space="preserve"> the skills required by the productive sector and the need for training to adapt to changing environments and </w:t>
      </w:r>
      <w:r w:rsidR="00E7721F" w:rsidRPr="00674389">
        <w:rPr>
          <w:sz w:val="22"/>
          <w:szCs w:val="22"/>
          <w:lang w:val="en-US"/>
        </w:rPr>
        <w:t xml:space="preserve">engage in </w:t>
      </w:r>
      <w:r w:rsidRPr="00674389">
        <w:rPr>
          <w:sz w:val="22"/>
          <w:szCs w:val="22"/>
          <w:lang w:val="en-US"/>
        </w:rPr>
        <w:t xml:space="preserve">lifelong learning, as well as </w:t>
      </w:r>
      <w:r w:rsidR="00875496" w:rsidRPr="00674389">
        <w:rPr>
          <w:sz w:val="22"/>
          <w:szCs w:val="22"/>
          <w:lang w:val="en-US"/>
        </w:rPr>
        <w:t xml:space="preserve">the </w:t>
      </w:r>
      <w:r w:rsidRPr="00674389">
        <w:rPr>
          <w:sz w:val="22"/>
          <w:szCs w:val="22"/>
          <w:lang w:val="en-US"/>
        </w:rPr>
        <w:t>skills gap in the region and the shortage of digital and technological skills</w:t>
      </w:r>
      <w:r w:rsidR="00E7721F" w:rsidRPr="00674389">
        <w:rPr>
          <w:sz w:val="22"/>
          <w:szCs w:val="22"/>
          <w:lang w:val="en-US"/>
        </w:rPr>
        <w:t xml:space="preserve">. </w:t>
      </w:r>
      <w:r w:rsidR="00A708AC" w:rsidRPr="00674389">
        <w:rPr>
          <w:sz w:val="22"/>
          <w:szCs w:val="22"/>
          <w:lang w:val="en-US"/>
        </w:rPr>
        <w:t>T</w:t>
      </w:r>
      <w:r w:rsidRPr="00674389">
        <w:rPr>
          <w:sz w:val="22"/>
          <w:szCs w:val="22"/>
          <w:lang w:val="en-US"/>
        </w:rPr>
        <w:t xml:space="preserve">ransformations in the world of work pose </w:t>
      </w:r>
      <w:r w:rsidR="002B396F" w:rsidRPr="00674389">
        <w:rPr>
          <w:sz w:val="22"/>
          <w:szCs w:val="22"/>
          <w:lang w:val="en-US"/>
        </w:rPr>
        <w:t>an enormous</w:t>
      </w:r>
      <w:r w:rsidRPr="00674389">
        <w:rPr>
          <w:sz w:val="22"/>
          <w:szCs w:val="22"/>
          <w:lang w:val="en-US"/>
        </w:rPr>
        <w:t xml:space="preserve"> challenge and </w:t>
      </w:r>
      <w:r w:rsidR="002B396F" w:rsidRPr="00674389">
        <w:rPr>
          <w:sz w:val="22"/>
          <w:szCs w:val="22"/>
          <w:lang w:val="en-US"/>
        </w:rPr>
        <w:t xml:space="preserve">offer </w:t>
      </w:r>
      <w:r w:rsidRPr="00674389">
        <w:rPr>
          <w:sz w:val="22"/>
          <w:szCs w:val="22"/>
          <w:lang w:val="en-US"/>
        </w:rPr>
        <w:t>great opportunit</w:t>
      </w:r>
      <w:r w:rsidR="002B396F" w:rsidRPr="00674389">
        <w:rPr>
          <w:sz w:val="22"/>
          <w:szCs w:val="22"/>
          <w:lang w:val="en-US"/>
        </w:rPr>
        <w:t>ies</w:t>
      </w:r>
      <w:r w:rsidRPr="00674389">
        <w:rPr>
          <w:sz w:val="22"/>
          <w:szCs w:val="22"/>
          <w:lang w:val="en-US"/>
        </w:rPr>
        <w:t xml:space="preserve"> for </w:t>
      </w:r>
      <w:r w:rsidR="002B396F" w:rsidRPr="00674389">
        <w:rPr>
          <w:sz w:val="22"/>
          <w:szCs w:val="22"/>
          <w:lang w:val="en-US"/>
        </w:rPr>
        <w:t xml:space="preserve">the region’s </w:t>
      </w:r>
      <w:r w:rsidRPr="00674389">
        <w:rPr>
          <w:sz w:val="22"/>
          <w:szCs w:val="22"/>
          <w:lang w:val="en-US"/>
        </w:rPr>
        <w:t xml:space="preserve">governments </w:t>
      </w:r>
      <w:r w:rsidR="002B396F" w:rsidRPr="00674389">
        <w:rPr>
          <w:sz w:val="22"/>
          <w:szCs w:val="22"/>
          <w:lang w:val="en-US"/>
        </w:rPr>
        <w:t>on</w:t>
      </w:r>
      <w:r w:rsidRPr="00674389">
        <w:rPr>
          <w:sz w:val="22"/>
          <w:szCs w:val="22"/>
          <w:lang w:val="en-US"/>
        </w:rPr>
        <w:t xml:space="preserve"> at least on two fronts: public policies, particularly in education and training; and public policies that respond to changes</w:t>
      </w:r>
      <w:r w:rsidR="00A708AC" w:rsidRPr="00674389">
        <w:rPr>
          <w:sz w:val="22"/>
          <w:szCs w:val="22"/>
          <w:lang w:val="en-US"/>
        </w:rPr>
        <w:t xml:space="preserve"> in employment</w:t>
      </w:r>
      <w:r w:rsidRPr="00674389">
        <w:rPr>
          <w:sz w:val="22"/>
          <w:szCs w:val="22"/>
          <w:lang w:val="en-US"/>
        </w:rPr>
        <w:t xml:space="preserve"> and new spheres </w:t>
      </w:r>
      <w:r w:rsidR="00A708AC" w:rsidRPr="00674389">
        <w:rPr>
          <w:sz w:val="22"/>
          <w:szCs w:val="22"/>
          <w:lang w:val="en-US"/>
        </w:rPr>
        <w:t>of action by</w:t>
      </w:r>
      <w:r w:rsidRPr="00674389">
        <w:rPr>
          <w:sz w:val="22"/>
          <w:szCs w:val="22"/>
          <w:lang w:val="en-US"/>
        </w:rPr>
        <w:t xml:space="preserve"> </w:t>
      </w:r>
      <w:r w:rsidR="00FA2D7B" w:rsidRPr="00674389">
        <w:rPr>
          <w:sz w:val="22"/>
          <w:szCs w:val="22"/>
          <w:lang w:val="en-US"/>
        </w:rPr>
        <w:t>ensuring</w:t>
      </w:r>
      <w:r w:rsidRPr="00674389">
        <w:rPr>
          <w:sz w:val="22"/>
          <w:szCs w:val="22"/>
          <w:lang w:val="en-US"/>
        </w:rPr>
        <w:t xml:space="preserve"> protection and respect for workers' rights and promoting the sustainability of </w:t>
      </w:r>
      <w:r w:rsidR="00A708AC" w:rsidRPr="00674389">
        <w:rPr>
          <w:sz w:val="22"/>
          <w:szCs w:val="22"/>
          <w:lang w:val="en-US"/>
        </w:rPr>
        <w:t>enterprises</w:t>
      </w:r>
      <w:r w:rsidRPr="00674389">
        <w:rPr>
          <w:sz w:val="22"/>
          <w:szCs w:val="22"/>
          <w:lang w:val="en-US"/>
        </w:rPr>
        <w:t xml:space="preserve">.  </w:t>
      </w:r>
    </w:p>
    <w:p w14:paraId="78D5613C" w14:textId="77777777" w:rsidR="005F7793" w:rsidRPr="00674389" w:rsidRDefault="005F7793" w:rsidP="00674389">
      <w:pPr>
        <w:rPr>
          <w:sz w:val="22"/>
          <w:szCs w:val="22"/>
          <w:lang w:val="en-US"/>
        </w:rPr>
      </w:pPr>
    </w:p>
    <w:p w14:paraId="2D002127" w14:textId="79AF0F44" w:rsidR="00B8630A" w:rsidRPr="00674389" w:rsidRDefault="00125D5F" w:rsidP="00674389">
      <w:pPr>
        <w:contextualSpacing/>
        <w:jc w:val="both"/>
        <w:rPr>
          <w:sz w:val="22"/>
          <w:szCs w:val="22"/>
          <w:lang w:val="en-US"/>
        </w:rPr>
      </w:pPr>
      <w:r w:rsidRPr="00674389">
        <w:rPr>
          <w:sz w:val="22"/>
          <w:szCs w:val="22"/>
          <w:lang w:val="en-US"/>
        </w:rPr>
        <w:lastRenderedPageBreak/>
        <w:tab/>
        <w:t xml:space="preserve">Presentations were made during the meeting by </w:t>
      </w:r>
      <w:r w:rsidR="00250964" w:rsidRPr="00674389">
        <w:rPr>
          <w:sz w:val="22"/>
          <w:szCs w:val="22"/>
          <w:lang w:val="en-US"/>
        </w:rPr>
        <w:t xml:space="preserve">Ms. </w:t>
      </w:r>
      <w:r w:rsidR="00EE6FD0" w:rsidRPr="00674389">
        <w:rPr>
          <w:sz w:val="22"/>
          <w:szCs w:val="22"/>
          <w:lang w:val="en-US"/>
        </w:rPr>
        <w:t xml:space="preserve">María Claudia Camacho, Chief of the Labor and Employment Section </w:t>
      </w:r>
      <w:r w:rsidR="00875496" w:rsidRPr="00674389">
        <w:rPr>
          <w:sz w:val="22"/>
          <w:szCs w:val="22"/>
          <w:lang w:val="en-US"/>
        </w:rPr>
        <w:t xml:space="preserve">of the </w:t>
      </w:r>
      <w:r w:rsidR="00EE6FD0" w:rsidRPr="00674389">
        <w:rPr>
          <w:sz w:val="22"/>
          <w:szCs w:val="22"/>
          <w:lang w:val="en-US"/>
        </w:rPr>
        <w:t>Department of Human Development, Education</w:t>
      </w:r>
      <w:r w:rsidR="008E095C" w:rsidRPr="00674389">
        <w:rPr>
          <w:sz w:val="22"/>
          <w:szCs w:val="22"/>
          <w:lang w:val="en-US"/>
        </w:rPr>
        <w:t>,</w:t>
      </w:r>
      <w:r w:rsidR="00EE6FD0" w:rsidRPr="00674389">
        <w:rPr>
          <w:sz w:val="22"/>
          <w:szCs w:val="22"/>
          <w:lang w:val="en-US"/>
        </w:rPr>
        <w:t xml:space="preserve"> and Employment </w:t>
      </w:r>
      <w:r w:rsidR="00875496" w:rsidRPr="00674389">
        <w:rPr>
          <w:sz w:val="22"/>
          <w:szCs w:val="22"/>
          <w:lang w:val="en-US"/>
        </w:rPr>
        <w:t xml:space="preserve">of </w:t>
      </w:r>
      <w:r w:rsidR="00EE6FD0" w:rsidRPr="00674389">
        <w:rPr>
          <w:sz w:val="22"/>
          <w:szCs w:val="22"/>
          <w:lang w:val="en-US"/>
        </w:rPr>
        <w:t>SEDI (OAS)</w:t>
      </w:r>
      <w:r w:rsidRPr="00674389">
        <w:rPr>
          <w:sz w:val="22"/>
          <w:szCs w:val="22"/>
          <w:lang w:val="en-US"/>
        </w:rPr>
        <w:t xml:space="preserve">; </w:t>
      </w:r>
      <w:r w:rsidR="00875496" w:rsidRPr="00674389">
        <w:rPr>
          <w:sz w:val="22"/>
          <w:szCs w:val="22"/>
          <w:lang w:val="en-US"/>
        </w:rPr>
        <w:t xml:space="preserve">Ms. </w:t>
      </w:r>
      <w:r w:rsidR="00EE6FD0" w:rsidRPr="00674389">
        <w:rPr>
          <w:sz w:val="22"/>
          <w:szCs w:val="22"/>
          <w:lang w:val="en-US"/>
        </w:rPr>
        <w:t xml:space="preserve">Raquel </w:t>
      </w:r>
      <w:proofErr w:type="spellStart"/>
      <w:r w:rsidR="00EE6FD0" w:rsidRPr="00674389">
        <w:rPr>
          <w:sz w:val="22"/>
          <w:szCs w:val="22"/>
          <w:lang w:val="en-US"/>
        </w:rPr>
        <w:t>Kismer</w:t>
      </w:r>
      <w:proofErr w:type="spellEnd"/>
      <w:r w:rsidR="00EE6FD0" w:rsidRPr="00674389">
        <w:rPr>
          <w:sz w:val="22"/>
          <w:szCs w:val="22"/>
          <w:lang w:val="en-US"/>
        </w:rPr>
        <w:t xml:space="preserve"> de Olmos, Minister of Labor, Employment and Social Security </w:t>
      </w:r>
      <w:r w:rsidR="00875496" w:rsidRPr="00674389">
        <w:rPr>
          <w:sz w:val="22"/>
          <w:szCs w:val="22"/>
          <w:lang w:val="en-US"/>
        </w:rPr>
        <w:t xml:space="preserve">of </w:t>
      </w:r>
      <w:r w:rsidR="00EE6FD0" w:rsidRPr="00674389">
        <w:rPr>
          <w:sz w:val="22"/>
          <w:szCs w:val="22"/>
          <w:lang w:val="en-US"/>
        </w:rPr>
        <w:t xml:space="preserve">Argentina and </w:t>
      </w:r>
      <w:r w:rsidR="003B5CB0" w:rsidRPr="00674389">
        <w:rPr>
          <w:sz w:val="22"/>
          <w:szCs w:val="22"/>
          <w:lang w:val="en-US"/>
        </w:rPr>
        <w:t>Chair</w:t>
      </w:r>
      <w:r w:rsidR="00EE6FD0" w:rsidRPr="00674389">
        <w:rPr>
          <w:sz w:val="22"/>
          <w:szCs w:val="22"/>
          <w:lang w:val="en-US"/>
        </w:rPr>
        <w:t xml:space="preserve"> of the </w:t>
      </w:r>
      <w:r w:rsidR="00875496" w:rsidRPr="00674389">
        <w:rPr>
          <w:sz w:val="22"/>
          <w:szCs w:val="22"/>
          <w:lang w:val="en-US"/>
        </w:rPr>
        <w:t xml:space="preserve">XXI </w:t>
      </w:r>
      <w:r w:rsidR="00EE6FD0" w:rsidRPr="00674389">
        <w:rPr>
          <w:sz w:val="22"/>
          <w:szCs w:val="22"/>
          <w:lang w:val="en-US"/>
        </w:rPr>
        <w:t xml:space="preserve">Inter-American Conference of Ministers of Labor (IACML); Mr. Pablo </w:t>
      </w:r>
      <w:proofErr w:type="spellStart"/>
      <w:r w:rsidR="00EE6FD0" w:rsidRPr="00674389">
        <w:rPr>
          <w:sz w:val="22"/>
          <w:szCs w:val="22"/>
          <w:lang w:val="en-US"/>
        </w:rPr>
        <w:t>Dragún</w:t>
      </w:r>
      <w:proofErr w:type="spellEnd"/>
      <w:r w:rsidR="00EE6FD0" w:rsidRPr="00674389">
        <w:rPr>
          <w:sz w:val="22"/>
          <w:szCs w:val="22"/>
          <w:lang w:val="en-US"/>
        </w:rPr>
        <w:t xml:space="preserve">, Director of the </w:t>
      </w:r>
      <w:r w:rsidR="003B5CB0" w:rsidRPr="00674389">
        <w:rPr>
          <w:sz w:val="22"/>
          <w:szCs w:val="22"/>
          <w:lang w:val="en-US"/>
        </w:rPr>
        <w:t xml:space="preserve">Study </w:t>
      </w:r>
      <w:r w:rsidR="00EE6FD0" w:rsidRPr="00674389">
        <w:rPr>
          <w:sz w:val="22"/>
          <w:szCs w:val="22"/>
          <w:lang w:val="en-US"/>
        </w:rPr>
        <w:t xml:space="preserve">Center of the </w:t>
      </w:r>
      <w:r w:rsidR="003B5CB0" w:rsidRPr="00674389">
        <w:rPr>
          <w:sz w:val="22"/>
          <w:szCs w:val="22"/>
          <w:lang w:val="en-US"/>
        </w:rPr>
        <w:t xml:space="preserve">Argentine Industrial Organization, </w:t>
      </w:r>
      <w:r w:rsidR="00EE6FD0" w:rsidRPr="00674389">
        <w:rPr>
          <w:sz w:val="22"/>
          <w:szCs w:val="22"/>
          <w:lang w:val="en-US"/>
        </w:rPr>
        <w:t>on behalf of the Business Technical Advi</w:t>
      </w:r>
      <w:r w:rsidR="00A33341" w:rsidRPr="00674389">
        <w:rPr>
          <w:sz w:val="22"/>
          <w:szCs w:val="22"/>
          <w:lang w:val="en-US"/>
        </w:rPr>
        <w:t>sory Committee</w:t>
      </w:r>
      <w:r w:rsidR="00EE6FD0" w:rsidRPr="00674389">
        <w:rPr>
          <w:sz w:val="22"/>
          <w:szCs w:val="22"/>
          <w:lang w:val="en-US"/>
        </w:rPr>
        <w:t xml:space="preserve"> on Labor Matters (CEATAL); Ms. Marta Pujadas, President of the Trade Union </w:t>
      </w:r>
      <w:r w:rsidR="00A33341" w:rsidRPr="00674389">
        <w:rPr>
          <w:sz w:val="22"/>
          <w:szCs w:val="22"/>
          <w:lang w:val="en-US"/>
        </w:rPr>
        <w:t xml:space="preserve">Technical Advisory </w:t>
      </w:r>
      <w:r w:rsidR="00EE6FD0" w:rsidRPr="00674389">
        <w:rPr>
          <w:sz w:val="22"/>
          <w:szCs w:val="22"/>
          <w:lang w:val="en-US"/>
        </w:rPr>
        <w:t xml:space="preserve">Council of the Argentine Industrial </w:t>
      </w:r>
      <w:r w:rsidR="00A33341" w:rsidRPr="00674389">
        <w:rPr>
          <w:sz w:val="22"/>
          <w:szCs w:val="22"/>
          <w:lang w:val="en-US"/>
        </w:rPr>
        <w:t xml:space="preserve">Organization </w:t>
      </w:r>
      <w:r w:rsidR="00EE6FD0" w:rsidRPr="00674389">
        <w:rPr>
          <w:sz w:val="22"/>
          <w:szCs w:val="22"/>
          <w:lang w:val="en-US"/>
        </w:rPr>
        <w:t>(COSATE)</w:t>
      </w:r>
      <w:r w:rsidRPr="00674389">
        <w:rPr>
          <w:sz w:val="22"/>
          <w:szCs w:val="22"/>
          <w:lang w:val="en-US"/>
        </w:rPr>
        <w:t xml:space="preserve">; and Ms. </w:t>
      </w:r>
      <w:r w:rsidR="00EE6FD0" w:rsidRPr="00674389">
        <w:rPr>
          <w:sz w:val="22"/>
          <w:szCs w:val="22"/>
          <w:lang w:val="en-US"/>
        </w:rPr>
        <w:t xml:space="preserve">Claudia </w:t>
      </w:r>
      <w:proofErr w:type="spellStart"/>
      <w:r w:rsidR="00EE6FD0" w:rsidRPr="00674389">
        <w:rPr>
          <w:sz w:val="22"/>
          <w:szCs w:val="22"/>
          <w:lang w:val="en-US"/>
        </w:rPr>
        <w:t>Coenjaerts</w:t>
      </w:r>
      <w:proofErr w:type="spellEnd"/>
      <w:r w:rsidR="00EE6FD0" w:rsidRPr="00674389">
        <w:rPr>
          <w:sz w:val="22"/>
          <w:szCs w:val="22"/>
          <w:lang w:val="en-US"/>
        </w:rPr>
        <w:t xml:space="preserve">, </w:t>
      </w:r>
      <w:r w:rsidR="00A33341" w:rsidRPr="00674389">
        <w:rPr>
          <w:sz w:val="22"/>
          <w:szCs w:val="22"/>
          <w:lang w:val="en-US"/>
        </w:rPr>
        <w:t xml:space="preserve">interim </w:t>
      </w:r>
      <w:r w:rsidR="00EE6FD0" w:rsidRPr="00674389">
        <w:rPr>
          <w:sz w:val="22"/>
          <w:szCs w:val="22"/>
          <w:lang w:val="en-US"/>
        </w:rPr>
        <w:t>Regional Director</w:t>
      </w:r>
      <w:r w:rsidR="00A33341" w:rsidRPr="00674389">
        <w:rPr>
          <w:sz w:val="22"/>
          <w:szCs w:val="22"/>
          <w:lang w:val="en-US"/>
        </w:rPr>
        <w:t xml:space="preserve"> </w:t>
      </w:r>
      <w:r w:rsidR="00EE6FD0" w:rsidRPr="00674389">
        <w:rPr>
          <w:sz w:val="22"/>
          <w:szCs w:val="22"/>
          <w:lang w:val="en-US"/>
        </w:rPr>
        <w:t xml:space="preserve">for Latin America and the Caribbean </w:t>
      </w:r>
      <w:r w:rsidR="00875496" w:rsidRPr="00674389">
        <w:rPr>
          <w:sz w:val="22"/>
          <w:szCs w:val="22"/>
          <w:lang w:val="en-US"/>
        </w:rPr>
        <w:t xml:space="preserve">of the </w:t>
      </w:r>
      <w:r w:rsidR="00EE6FD0" w:rsidRPr="00674389">
        <w:rPr>
          <w:sz w:val="22"/>
          <w:szCs w:val="22"/>
          <w:lang w:val="en-US"/>
        </w:rPr>
        <w:t xml:space="preserve">International </w:t>
      </w:r>
      <w:proofErr w:type="spellStart"/>
      <w:r w:rsidR="00EE6FD0" w:rsidRPr="00674389">
        <w:rPr>
          <w:sz w:val="22"/>
          <w:szCs w:val="22"/>
          <w:lang w:val="en-US"/>
        </w:rPr>
        <w:t>Labo</w:t>
      </w:r>
      <w:r w:rsidR="00A33341" w:rsidRPr="00674389">
        <w:rPr>
          <w:sz w:val="22"/>
          <w:szCs w:val="22"/>
          <w:lang w:val="en-US"/>
        </w:rPr>
        <w:t>u</w:t>
      </w:r>
      <w:r w:rsidR="00EE6FD0" w:rsidRPr="00674389">
        <w:rPr>
          <w:sz w:val="22"/>
          <w:szCs w:val="22"/>
          <w:lang w:val="en-US"/>
        </w:rPr>
        <w:t>r</w:t>
      </w:r>
      <w:proofErr w:type="spellEnd"/>
      <w:r w:rsidR="00EE6FD0" w:rsidRPr="00674389">
        <w:rPr>
          <w:sz w:val="22"/>
          <w:szCs w:val="22"/>
          <w:lang w:val="en-US"/>
        </w:rPr>
        <w:t xml:space="preserve"> Organization (ILO)</w:t>
      </w:r>
      <w:r w:rsidRPr="00674389">
        <w:rPr>
          <w:sz w:val="22"/>
          <w:szCs w:val="22"/>
          <w:lang w:val="en-US"/>
        </w:rPr>
        <w:t xml:space="preserve">. The presentations are contained in </w:t>
      </w:r>
      <w:r w:rsidRPr="00674389">
        <w:rPr>
          <w:color w:val="000000"/>
          <w:sz w:val="22"/>
          <w:szCs w:val="22"/>
          <w:shd w:val="clear" w:color="auto" w:fill="FFFFFF"/>
          <w:lang w:val="en-US"/>
        </w:rPr>
        <w:t xml:space="preserve">document CIDI/INF.533/22: </w:t>
      </w:r>
      <w:hyperlink r:id="rId42" w:history="1">
        <w:r w:rsidRPr="00674389">
          <w:rPr>
            <w:rStyle w:val="Hyperlink"/>
            <w:sz w:val="22"/>
            <w:szCs w:val="22"/>
            <w:shd w:val="clear" w:color="auto" w:fill="FFFFFF"/>
            <w:lang w:val="en-US"/>
          </w:rPr>
          <w:t>TEXTUAL</w:t>
        </w:r>
      </w:hyperlink>
      <w:r w:rsidR="00AF5018" w:rsidRPr="00674389">
        <w:rPr>
          <w:rStyle w:val="Hyperlink"/>
          <w:sz w:val="22"/>
          <w:szCs w:val="22"/>
          <w:u w:val="none"/>
          <w:shd w:val="clear" w:color="auto" w:fill="FFFFFF"/>
          <w:lang w:val="en-US"/>
        </w:rPr>
        <w:t>.</w:t>
      </w:r>
    </w:p>
    <w:p w14:paraId="79048D70" w14:textId="77777777" w:rsidR="00E57429" w:rsidRPr="00674389" w:rsidRDefault="00E57429" w:rsidP="00674389">
      <w:pPr>
        <w:rPr>
          <w:rFonts w:eastAsiaTheme="minorHAnsi"/>
          <w:sz w:val="22"/>
          <w:szCs w:val="22"/>
          <w:lang w:val="en-US"/>
        </w:rPr>
      </w:pPr>
    </w:p>
    <w:p w14:paraId="3EB2EB56" w14:textId="07DF2A09" w:rsidR="00B8630A" w:rsidRPr="00674389" w:rsidRDefault="00125D5F" w:rsidP="00674389">
      <w:pPr>
        <w:snapToGrid w:val="0"/>
        <w:ind w:firstLine="720"/>
        <w:jc w:val="both"/>
        <w:rPr>
          <w:rFonts w:eastAsia="Calibri"/>
          <w:sz w:val="22"/>
          <w:szCs w:val="22"/>
          <w:lang w:val="en-US"/>
        </w:rPr>
      </w:pPr>
      <w:r w:rsidRPr="00674389">
        <w:rPr>
          <w:rFonts w:eastAsia="Calibri"/>
          <w:sz w:val="22"/>
          <w:szCs w:val="22"/>
          <w:lang w:val="en-US"/>
        </w:rPr>
        <w:t>During th</w:t>
      </w:r>
      <w:r w:rsidR="00A33341" w:rsidRPr="00674389">
        <w:rPr>
          <w:rFonts w:eastAsia="Calibri"/>
          <w:sz w:val="22"/>
          <w:szCs w:val="22"/>
          <w:lang w:val="en-US"/>
        </w:rPr>
        <w:t>e</w:t>
      </w:r>
      <w:r w:rsidRPr="00674389">
        <w:rPr>
          <w:rFonts w:eastAsia="Calibri"/>
          <w:sz w:val="22"/>
          <w:szCs w:val="22"/>
          <w:lang w:val="en-US"/>
        </w:rPr>
        <w:t xml:space="preserve"> meeting, CIDI elected, by acclamation, Mr. Mikhail Bullard, Permanent Representative of The Bahamas to the OAS, as Chair of the Committee on Partnership for Development Policies, and Ms. Sandra Lucía Mikan Venegas, Alternate Representative of Colombia to the OAS, as Chair of the Committee on Migration Issues.</w:t>
      </w:r>
    </w:p>
    <w:p w14:paraId="70FB2093" w14:textId="77777777" w:rsidR="00E57429" w:rsidRPr="00674389" w:rsidRDefault="00E57429" w:rsidP="00674389">
      <w:pPr>
        <w:jc w:val="both"/>
        <w:rPr>
          <w:rFonts w:eastAsia="Calibri"/>
          <w:sz w:val="22"/>
          <w:szCs w:val="22"/>
          <w:lang w:val="en-US"/>
        </w:rPr>
      </w:pPr>
    </w:p>
    <w:p w14:paraId="6D1D9B8A" w14:textId="1681BCD3" w:rsidR="00B8630A" w:rsidRPr="00674389" w:rsidRDefault="00125D5F" w:rsidP="00674389">
      <w:pPr>
        <w:ind w:firstLine="720"/>
        <w:jc w:val="both"/>
        <w:rPr>
          <w:sz w:val="22"/>
          <w:szCs w:val="22"/>
          <w:lang w:val="en-US"/>
        </w:rPr>
      </w:pPr>
      <w:r w:rsidRPr="00674389">
        <w:rPr>
          <w:sz w:val="22"/>
          <w:szCs w:val="22"/>
          <w:lang w:val="en-US"/>
        </w:rPr>
        <w:t xml:space="preserve">The audio recording of the meeting is available </w:t>
      </w:r>
      <w:r w:rsidR="00A33341" w:rsidRPr="00674389">
        <w:rPr>
          <w:sz w:val="22"/>
          <w:szCs w:val="22"/>
          <w:lang w:val="en-US"/>
        </w:rPr>
        <w:t>at</w:t>
      </w:r>
      <w:r w:rsidRPr="00674389">
        <w:rPr>
          <w:sz w:val="22"/>
          <w:szCs w:val="22"/>
          <w:lang w:val="en-US"/>
        </w:rPr>
        <w:t xml:space="preserve"> the following link: </w:t>
      </w:r>
    </w:p>
    <w:p w14:paraId="23E4EBF4" w14:textId="77777777" w:rsidR="00B8630A" w:rsidRPr="00674389" w:rsidRDefault="00A248F1" w:rsidP="00674389">
      <w:pPr>
        <w:rPr>
          <w:sz w:val="22"/>
          <w:szCs w:val="22"/>
          <w:lang w:val="en-US"/>
        </w:rPr>
      </w:pPr>
      <w:hyperlink r:id="rId43" w:history="1">
        <w:r w:rsidR="00921B1D" w:rsidRPr="00674389">
          <w:rPr>
            <w:rStyle w:val="Hyperlink"/>
            <w:sz w:val="22"/>
            <w:szCs w:val="22"/>
            <w:lang w:val="en-US"/>
          </w:rPr>
          <w:t>http://scm.oas.org/audios/2022/DCMM/CIDI_OD_129-12-13-2022.zip</w:t>
        </w:r>
      </w:hyperlink>
    </w:p>
    <w:p w14:paraId="203CBBFF" w14:textId="77777777" w:rsidR="00E57429" w:rsidRPr="00674389" w:rsidRDefault="00E57429" w:rsidP="00674389">
      <w:pPr>
        <w:jc w:val="both"/>
        <w:rPr>
          <w:sz w:val="22"/>
          <w:szCs w:val="22"/>
          <w:lang w:val="en-US"/>
        </w:rPr>
      </w:pPr>
    </w:p>
    <w:p w14:paraId="5504DCA2" w14:textId="77777777" w:rsidR="00B8630A" w:rsidRPr="00674389" w:rsidRDefault="00125D5F" w:rsidP="00674389">
      <w:pPr>
        <w:ind w:firstLine="720"/>
        <w:jc w:val="both"/>
        <w:rPr>
          <w:sz w:val="22"/>
          <w:szCs w:val="22"/>
          <w:u w:val="single"/>
          <w:lang w:val="en-US"/>
        </w:rPr>
      </w:pPr>
      <w:r w:rsidRPr="00674389">
        <w:rPr>
          <w:sz w:val="22"/>
          <w:szCs w:val="22"/>
          <w:u w:val="single"/>
          <w:lang w:val="en-US"/>
        </w:rPr>
        <w:t>February 2023</w:t>
      </w:r>
    </w:p>
    <w:p w14:paraId="36911921" w14:textId="77777777" w:rsidR="00E57429" w:rsidRPr="00674389" w:rsidRDefault="00E57429" w:rsidP="00674389">
      <w:pPr>
        <w:jc w:val="both"/>
        <w:rPr>
          <w:rFonts w:eastAsia="Calibri"/>
          <w:sz w:val="22"/>
          <w:szCs w:val="22"/>
          <w:lang w:val="en-US"/>
        </w:rPr>
      </w:pPr>
    </w:p>
    <w:p w14:paraId="777DDE80" w14:textId="09F961F2" w:rsidR="00B8630A" w:rsidRPr="00674389" w:rsidRDefault="00125D5F" w:rsidP="00674389">
      <w:pPr>
        <w:pStyle w:val="ListParagraph0"/>
        <w:numPr>
          <w:ilvl w:val="0"/>
          <w:numId w:val="6"/>
        </w:numPr>
        <w:ind w:left="0" w:firstLine="720"/>
        <w:jc w:val="both"/>
        <w:rPr>
          <w:sz w:val="22"/>
          <w:szCs w:val="22"/>
          <w:lang w:val="en-US"/>
        </w:rPr>
      </w:pPr>
      <w:r w:rsidRPr="00674389">
        <w:rPr>
          <w:sz w:val="22"/>
          <w:szCs w:val="22"/>
          <w:lang w:val="en-US"/>
        </w:rPr>
        <w:t>On February 2, 2023 (CIDI/OD-130/23 rev.</w:t>
      </w:r>
      <w:r w:rsidR="0099584D">
        <w:rPr>
          <w:sz w:val="22"/>
          <w:szCs w:val="22"/>
          <w:lang w:val="en-US"/>
        </w:rPr>
        <w:t xml:space="preserve"> </w:t>
      </w:r>
      <w:r w:rsidRPr="00674389">
        <w:rPr>
          <w:sz w:val="22"/>
          <w:szCs w:val="22"/>
          <w:lang w:val="en-US"/>
        </w:rPr>
        <w:t xml:space="preserve">1: </w:t>
      </w:r>
      <w:hyperlink r:id="rId44" w:history="1">
        <w:r w:rsidR="00AF5018" w:rsidRPr="00674389">
          <w:rPr>
            <w:rStyle w:val="Hyperlink"/>
            <w:color w:val="4472C4" w:themeColor="accent5"/>
            <w:sz w:val="22"/>
            <w:szCs w:val="22"/>
            <w:lang w:val="en-US"/>
          </w:rPr>
          <w:t>English</w:t>
        </w:r>
      </w:hyperlink>
      <w:r w:rsidR="00AF5018" w:rsidRPr="00674389">
        <w:rPr>
          <w:color w:val="4472C4" w:themeColor="accent5"/>
          <w:sz w:val="22"/>
          <w:szCs w:val="22"/>
          <w:lang w:val="en-US"/>
        </w:rPr>
        <w:t xml:space="preserve"> | </w:t>
      </w:r>
      <w:hyperlink r:id="rId45" w:history="1">
        <w:proofErr w:type="spellStart"/>
        <w:r w:rsidR="00AF5018" w:rsidRPr="00674389">
          <w:rPr>
            <w:rStyle w:val="Hyperlink"/>
            <w:color w:val="4472C4" w:themeColor="accent5"/>
            <w:sz w:val="22"/>
            <w:szCs w:val="22"/>
            <w:lang w:val="en-US"/>
          </w:rPr>
          <w:t>Español</w:t>
        </w:r>
        <w:proofErr w:type="spellEnd"/>
      </w:hyperlink>
      <w:r w:rsidR="00AF5018" w:rsidRPr="00674389">
        <w:rPr>
          <w:color w:val="4472C4" w:themeColor="accent5"/>
          <w:sz w:val="22"/>
          <w:szCs w:val="22"/>
          <w:lang w:val="en-US"/>
        </w:rPr>
        <w:t xml:space="preserve"> | </w:t>
      </w:r>
      <w:hyperlink r:id="rId46" w:history="1">
        <w:r w:rsidR="00AF5018" w:rsidRPr="00674389">
          <w:rPr>
            <w:rStyle w:val="Hyperlink"/>
            <w:color w:val="4472C4" w:themeColor="accent5"/>
            <w:sz w:val="22"/>
            <w:szCs w:val="22"/>
            <w:lang w:val="en-US"/>
          </w:rPr>
          <w:t>Français</w:t>
        </w:r>
      </w:hyperlink>
      <w:r w:rsidR="00AF5018" w:rsidRPr="00674389">
        <w:rPr>
          <w:color w:val="4472C4" w:themeColor="accent5"/>
          <w:sz w:val="22"/>
          <w:szCs w:val="22"/>
          <w:lang w:val="en-US"/>
        </w:rPr>
        <w:t xml:space="preserve"> | </w:t>
      </w:r>
      <w:hyperlink r:id="rId47" w:history="1">
        <w:proofErr w:type="spellStart"/>
        <w:r w:rsidR="00AF5018" w:rsidRPr="00674389">
          <w:rPr>
            <w:rStyle w:val="Hyperlink"/>
            <w:color w:val="4472C4" w:themeColor="accent5"/>
            <w:sz w:val="22"/>
            <w:szCs w:val="22"/>
            <w:lang w:val="en-US"/>
          </w:rPr>
          <w:t>Português</w:t>
        </w:r>
        <w:proofErr w:type="spellEnd"/>
      </w:hyperlink>
      <w:r w:rsidR="00AF5018" w:rsidRPr="00674389">
        <w:rPr>
          <w:sz w:val="22"/>
          <w:szCs w:val="22"/>
          <w:lang w:val="en-US"/>
        </w:rPr>
        <w:t>),</w:t>
      </w:r>
      <w:r w:rsidRPr="00674389">
        <w:rPr>
          <w:sz w:val="22"/>
          <w:szCs w:val="22"/>
          <w:lang w:val="en-US"/>
        </w:rPr>
        <w:t xml:space="preserve"> CIDI began its work for 2023, under the chairmanship of </w:t>
      </w:r>
      <w:r w:rsidRPr="00674389">
        <w:rPr>
          <w:kern w:val="20"/>
          <w:sz w:val="22"/>
          <w:szCs w:val="22"/>
          <w:lang w:val="en-US"/>
        </w:rPr>
        <w:t>Ambassador Harold Forsyth, Permanent Representative of Peru to the OAS</w:t>
      </w:r>
      <w:r w:rsidR="00875496" w:rsidRPr="00674389">
        <w:rPr>
          <w:kern w:val="20"/>
          <w:sz w:val="22"/>
          <w:szCs w:val="22"/>
          <w:lang w:val="en-US"/>
        </w:rPr>
        <w:t xml:space="preserve">, </w:t>
      </w:r>
      <w:r w:rsidRPr="00674389">
        <w:rPr>
          <w:sz w:val="22"/>
          <w:szCs w:val="22"/>
          <w:lang w:val="en-US"/>
        </w:rPr>
        <w:t>with the presentation and consideration of CIDI's Draft Work Plan for January to June 2023</w:t>
      </w:r>
      <w:r w:rsidR="00B76412" w:rsidRPr="00674389">
        <w:rPr>
          <w:sz w:val="22"/>
          <w:szCs w:val="22"/>
          <w:lang w:val="en-US"/>
        </w:rPr>
        <w:t xml:space="preserve">. The approved Work Plan </w:t>
      </w:r>
      <w:r w:rsidR="00875496" w:rsidRPr="00674389">
        <w:rPr>
          <w:sz w:val="22"/>
          <w:szCs w:val="22"/>
          <w:lang w:val="en-US"/>
        </w:rPr>
        <w:t>(</w:t>
      </w:r>
      <w:r w:rsidRPr="00674389">
        <w:rPr>
          <w:sz w:val="22"/>
          <w:szCs w:val="22"/>
          <w:lang w:val="en-US"/>
        </w:rPr>
        <w:t>CIDI/doc. 372/23 rev.</w:t>
      </w:r>
      <w:r w:rsidR="008D0F35">
        <w:rPr>
          <w:sz w:val="22"/>
          <w:szCs w:val="22"/>
          <w:lang w:val="en-US"/>
        </w:rPr>
        <w:t xml:space="preserve"> </w:t>
      </w:r>
      <w:r w:rsidRPr="00674389">
        <w:rPr>
          <w:sz w:val="22"/>
          <w:szCs w:val="22"/>
          <w:lang w:val="en-US"/>
        </w:rPr>
        <w:t>1</w:t>
      </w:r>
      <w:r w:rsidR="00AF5018" w:rsidRPr="00674389">
        <w:rPr>
          <w:sz w:val="22"/>
          <w:szCs w:val="22"/>
          <w:lang w:val="en-US"/>
        </w:rPr>
        <w:t>:</w:t>
      </w:r>
      <w:r w:rsidRPr="00674389">
        <w:rPr>
          <w:sz w:val="22"/>
          <w:szCs w:val="22"/>
          <w:lang w:val="en-US"/>
        </w:rPr>
        <w:t xml:space="preserve"> </w:t>
      </w:r>
      <w:hyperlink r:id="rId48" w:history="1">
        <w:r w:rsidR="00AF5018" w:rsidRPr="00674389">
          <w:rPr>
            <w:rStyle w:val="Hyperlink"/>
            <w:sz w:val="22"/>
            <w:szCs w:val="22"/>
            <w:lang w:val="en-US"/>
          </w:rPr>
          <w:t>English</w:t>
        </w:r>
      </w:hyperlink>
      <w:r w:rsidR="00AF5018" w:rsidRPr="00674389">
        <w:rPr>
          <w:color w:val="0563C1"/>
          <w:sz w:val="22"/>
          <w:szCs w:val="22"/>
          <w:lang w:val="en-US"/>
        </w:rPr>
        <w:t xml:space="preserve"> | </w:t>
      </w:r>
      <w:hyperlink r:id="rId49" w:history="1">
        <w:proofErr w:type="spellStart"/>
        <w:r w:rsidR="00AF5018" w:rsidRPr="00674389">
          <w:rPr>
            <w:rStyle w:val="Hyperlink"/>
            <w:sz w:val="22"/>
            <w:szCs w:val="22"/>
            <w:lang w:val="en-US"/>
          </w:rPr>
          <w:t>Español</w:t>
        </w:r>
        <w:proofErr w:type="spellEnd"/>
      </w:hyperlink>
      <w:r w:rsidR="00AF5018" w:rsidRPr="00674389">
        <w:rPr>
          <w:color w:val="FF0000"/>
          <w:sz w:val="22"/>
          <w:szCs w:val="22"/>
          <w:lang w:val="en-US"/>
        </w:rPr>
        <w:t xml:space="preserve"> </w:t>
      </w:r>
      <w:r w:rsidR="00AF5018" w:rsidRPr="00674389">
        <w:rPr>
          <w:color w:val="0563C1"/>
          <w:sz w:val="22"/>
          <w:szCs w:val="22"/>
          <w:lang w:val="en-US"/>
        </w:rPr>
        <w:t xml:space="preserve">| </w:t>
      </w:r>
      <w:hyperlink r:id="rId50" w:history="1">
        <w:r w:rsidR="00AF5018" w:rsidRPr="00674389">
          <w:rPr>
            <w:rStyle w:val="Hyperlink"/>
            <w:sz w:val="22"/>
            <w:szCs w:val="22"/>
            <w:lang w:val="en-US"/>
          </w:rPr>
          <w:t>Français</w:t>
        </w:r>
      </w:hyperlink>
      <w:r w:rsidR="00AF5018" w:rsidRPr="00674389">
        <w:rPr>
          <w:color w:val="FF0000"/>
          <w:sz w:val="22"/>
          <w:szCs w:val="22"/>
          <w:lang w:val="en-US"/>
        </w:rPr>
        <w:t xml:space="preserve"> </w:t>
      </w:r>
      <w:r w:rsidR="00AF5018" w:rsidRPr="00674389">
        <w:rPr>
          <w:sz w:val="22"/>
          <w:szCs w:val="22"/>
          <w:lang w:val="en-US"/>
        </w:rPr>
        <w:t xml:space="preserve">| </w:t>
      </w:r>
      <w:hyperlink r:id="rId51" w:history="1">
        <w:proofErr w:type="spellStart"/>
        <w:r w:rsidR="00AF5018" w:rsidRPr="00674389">
          <w:rPr>
            <w:rStyle w:val="Hyperlink"/>
            <w:sz w:val="22"/>
            <w:szCs w:val="22"/>
            <w:lang w:val="en-US"/>
          </w:rPr>
          <w:t>Português</w:t>
        </w:r>
        <w:proofErr w:type="spellEnd"/>
      </w:hyperlink>
      <w:r w:rsidR="00AF5018" w:rsidRPr="00674389">
        <w:rPr>
          <w:rStyle w:val="Hyperlink"/>
          <w:color w:val="auto"/>
          <w:sz w:val="22"/>
          <w:szCs w:val="22"/>
          <w:u w:val="none"/>
          <w:lang w:val="en-US"/>
        </w:rPr>
        <w:t>)</w:t>
      </w:r>
      <w:r w:rsidR="00B76412" w:rsidRPr="00674389">
        <w:rPr>
          <w:sz w:val="22"/>
          <w:szCs w:val="22"/>
          <w:lang w:val="en-US"/>
        </w:rPr>
        <w:t xml:space="preserve"> focuses on the consideration of issues related to climate change and </w:t>
      </w:r>
      <w:r w:rsidR="00B76412" w:rsidRPr="00674389">
        <w:rPr>
          <w:bCs/>
          <w:sz w:val="22"/>
          <w:szCs w:val="22"/>
          <w:lang w:val="en-US"/>
        </w:rPr>
        <w:t xml:space="preserve">is consistent with the importance assigned to sustainable development by the </w:t>
      </w:r>
      <w:r w:rsidR="00151D0A" w:rsidRPr="00674389">
        <w:rPr>
          <w:bCs/>
          <w:sz w:val="22"/>
          <w:szCs w:val="22"/>
          <w:lang w:val="en-US"/>
        </w:rPr>
        <w:t>g</w:t>
      </w:r>
      <w:r w:rsidR="00B76412" w:rsidRPr="00674389">
        <w:rPr>
          <w:bCs/>
          <w:sz w:val="22"/>
          <w:szCs w:val="22"/>
          <w:lang w:val="en-US"/>
        </w:rPr>
        <w:t xml:space="preserve">overnments of the Americas, especially at the </w:t>
      </w:r>
      <w:r w:rsidR="00B76412" w:rsidRPr="00674389">
        <w:rPr>
          <w:sz w:val="22"/>
          <w:szCs w:val="22"/>
          <w:lang w:val="en-US"/>
        </w:rPr>
        <w:t>Ninth Summit of the Americas</w:t>
      </w:r>
      <w:r w:rsidR="00875496" w:rsidRPr="00674389">
        <w:rPr>
          <w:sz w:val="22"/>
          <w:szCs w:val="22"/>
          <w:lang w:val="en-US"/>
        </w:rPr>
        <w:t xml:space="preserve">, when </w:t>
      </w:r>
      <w:r w:rsidR="00B76412" w:rsidRPr="00674389">
        <w:rPr>
          <w:sz w:val="22"/>
          <w:szCs w:val="22"/>
          <w:lang w:val="en-US"/>
        </w:rPr>
        <w:t xml:space="preserve">the </w:t>
      </w:r>
      <w:r w:rsidR="00151D0A" w:rsidRPr="00674389">
        <w:rPr>
          <w:sz w:val="22"/>
          <w:szCs w:val="22"/>
          <w:lang w:val="en-US"/>
        </w:rPr>
        <w:t xml:space="preserve">Heads of State </w:t>
      </w:r>
      <w:r w:rsidR="00B76412" w:rsidRPr="00674389">
        <w:rPr>
          <w:sz w:val="22"/>
          <w:szCs w:val="22"/>
          <w:lang w:val="en-US"/>
        </w:rPr>
        <w:t>agreed to pursue "Our Sustainable Green Future</w:t>
      </w:r>
      <w:r w:rsidR="00151D0A" w:rsidRPr="00674389">
        <w:rPr>
          <w:sz w:val="22"/>
          <w:szCs w:val="22"/>
          <w:lang w:val="en-US"/>
        </w:rPr>
        <w:t>.</w:t>
      </w:r>
      <w:r w:rsidR="00B76412" w:rsidRPr="00674389">
        <w:rPr>
          <w:sz w:val="22"/>
          <w:szCs w:val="22"/>
          <w:lang w:val="en-US"/>
        </w:rPr>
        <w:t>"</w:t>
      </w:r>
    </w:p>
    <w:p w14:paraId="32CDDAB3" w14:textId="77777777" w:rsidR="00921B1D" w:rsidRPr="00674389" w:rsidRDefault="00921B1D" w:rsidP="00674389">
      <w:pPr>
        <w:jc w:val="both"/>
        <w:rPr>
          <w:sz w:val="22"/>
          <w:szCs w:val="22"/>
          <w:lang w:val="en-US"/>
        </w:rPr>
      </w:pPr>
    </w:p>
    <w:p w14:paraId="1E4BC4CB" w14:textId="0852B723" w:rsidR="00B8630A" w:rsidRPr="00674389" w:rsidRDefault="00125D5F" w:rsidP="00674389">
      <w:pPr>
        <w:ind w:firstLine="720"/>
        <w:jc w:val="both"/>
        <w:rPr>
          <w:sz w:val="22"/>
          <w:szCs w:val="22"/>
          <w:lang w:val="en-US"/>
        </w:rPr>
      </w:pPr>
      <w:r w:rsidRPr="00674389">
        <w:rPr>
          <w:sz w:val="22"/>
          <w:szCs w:val="22"/>
          <w:lang w:val="en-US"/>
        </w:rPr>
        <w:t xml:space="preserve">During the meeting, the Executive Secretary for Integral Development, Ms. Kim Osborne, presented SEDI's </w:t>
      </w:r>
      <w:r w:rsidR="001F1FFE" w:rsidRPr="00674389">
        <w:rPr>
          <w:sz w:val="22"/>
          <w:szCs w:val="22"/>
          <w:lang w:val="en-US"/>
        </w:rPr>
        <w:t xml:space="preserve">2022 </w:t>
      </w:r>
      <w:r w:rsidRPr="00674389">
        <w:rPr>
          <w:sz w:val="22"/>
          <w:szCs w:val="22"/>
          <w:lang w:val="en-US"/>
        </w:rPr>
        <w:t xml:space="preserve">Annual Report to CIDI (CIDI/doc. 371/23: </w:t>
      </w:r>
      <w:hyperlink r:id="rId52" w:history="1">
        <w:r w:rsidR="008D75DF" w:rsidRPr="00674389">
          <w:rPr>
            <w:rStyle w:val="Hyperlink"/>
            <w:sz w:val="22"/>
            <w:szCs w:val="22"/>
            <w:lang w:val="en-US"/>
          </w:rPr>
          <w:t>English</w:t>
        </w:r>
      </w:hyperlink>
      <w:r w:rsidR="008D75DF" w:rsidRPr="00674389">
        <w:rPr>
          <w:color w:val="0563C1"/>
          <w:sz w:val="22"/>
          <w:szCs w:val="22"/>
          <w:lang w:val="en-US"/>
        </w:rPr>
        <w:t xml:space="preserve"> | </w:t>
      </w:r>
      <w:hyperlink r:id="rId53" w:history="1">
        <w:proofErr w:type="spellStart"/>
        <w:r w:rsidR="008D75DF" w:rsidRPr="00674389">
          <w:rPr>
            <w:rStyle w:val="Hyperlink"/>
            <w:sz w:val="22"/>
            <w:szCs w:val="22"/>
            <w:lang w:val="en-US"/>
          </w:rPr>
          <w:t>Español</w:t>
        </w:r>
        <w:proofErr w:type="spellEnd"/>
      </w:hyperlink>
      <w:r w:rsidR="008D75DF" w:rsidRPr="00674389">
        <w:rPr>
          <w:color w:val="FF0000"/>
          <w:sz w:val="22"/>
          <w:szCs w:val="22"/>
          <w:lang w:val="en-US"/>
        </w:rPr>
        <w:t xml:space="preserve"> </w:t>
      </w:r>
      <w:r w:rsidR="008D75DF" w:rsidRPr="00674389">
        <w:rPr>
          <w:color w:val="0563C1"/>
          <w:sz w:val="22"/>
          <w:szCs w:val="22"/>
          <w:lang w:val="en-US"/>
        </w:rPr>
        <w:t xml:space="preserve">| </w:t>
      </w:r>
      <w:hyperlink r:id="rId54" w:history="1">
        <w:r w:rsidR="008D75DF" w:rsidRPr="00674389">
          <w:rPr>
            <w:rStyle w:val="Hyperlink"/>
            <w:sz w:val="22"/>
            <w:szCs w:val="22"/>
            <w:lang w:val="en-US"/>
          </w:rPr>
          <w:t>Français</w:t>
        </w:r>
      </w:hyperlink>
      <w:r w:rsidR="008D75DF" w:rsidRPr="00674389">
        <w:rPr>
          <w:color w:val="FF0000"/>
          <w:sz w:val="22"/>
          <w:szCs w:val="22"/>
          <w:lang w:val="en-US"/>
        </w:rPr>
        <w:t xml:space="preserve"> </w:t>
      </w:r>
      <w:r w:rsidR="008D75DF" w:rsidRPr="00674389">
        <w:rPr>
          <w:sz w:val="22"/>
          <w:szCs w:val="22"/>
          <w:lang w:val="en-US"/>
        </w:rPr>
        <w:t xml:space="preserve">| </w:t>
      </w:r>
      <w:hyperlink r:id="rId55" w:history="1">
        <w:proofErr w:type="spellStart"/>
        <w:r w:rsidR="008D75DF" w:rsidRPr="00674389">
          <w:rPr>
            <w:rStyle w:val="Hyperlink"/>
            <w:sz w:val="22"/>
            <w:szCs w:val="22"/>
            <w:lang w:val="en-US"/>
          </w:rPr>
          <w:t>Português</w:t>
        </w:r>
        <w:proofErr w:type="spellEnd"/>
      </w:hyperlink>
      <w:r w:rsidR="008D75DF" w:rsidRPr="00674389">
        <w:rPr>
          <w:sz w:val="22"/>
          <w:szCs w:val="22"/>
          <w:lang w:val="en-US"/>
        </w:rPr>
        <w:t>),</w:t>
      </w:r>
      <w:r w:rsidRPr="00674389">
        <w:rPr>
          <w:sz w:val="22"/>
          <w:szCs w:val="22"/>
          <w:lang w:val="en-US"/>
        </w:rPr>
        <w:t xml:space="preserve"> which was approved without comment.</w:t>
      </w:r>
    </w:p>
    <w:p w14:paraId="5BC96953" w14:textId="77777777" w:rsidR="00B76412" w:rsidRPr="00674389" w:rsidRDefault="00B76412" w:rsidP="00674389">
      <w:pPr>
        <w:jc w:val="both"/>
        <w:rPr>
          <w:rFonts w:eastAsia="Calibri"/>
          <w:sz w:val="22"/>
          <w:szCs w:val="22"/>
          <w:lang w:val="en-US"/>
        </w:rPr>
      </w:pPr>
    </w:p>
    <w:p w14:paraId="58DA7D3A" w14:textId="5476BF68" w:rsidR="00B8630A" w:rsidRPr="00674389" w:rsidRDefault="00125D5F" w:rsidP="00674389">
      <w:pPr>
        <w:snapToGrid w:val="0"/>
        <w:jc w:val="both"/>
        <w:rPr>
          <w:sz w:val="22"/>
          <w:szCs w:val="22"/>
          <w:lang w:val="en-US"/>
        </w:rPr>
      </w:pPr>
      <w:r w:rsidRPr="00674389">
        <w:rPr>
          <w:sz w:val="22"/>
          <w:szCs w:val="22"/>
          <w:lang w:val="en-US"/>
        </w:rPr>
        <w:tab/>
        <w:t xml:space="preserve">Reports were also received on the following ministerial-level meetings held </w:t>
      </w:r>
      <w:r w:rsidR="001F1FFE" w:rsidRPr="00674389">
        <w:rPr>
          <w:sz w:val="22"/>
          <w:szCs w:val="22"/>
          <w:lang w:val="en-US"/>
        </w:rPr>
        <w:t>in</w:t>
      </w:r>
      <w:r w:rsidR="001A06F0" w:rsidRPr="00674389">
        <w:rPr>
          <w:sz w:val="22"/>
          <w:szCs w:val="22"/>
          <w:lang w:val="en-US"/>
        </w:rPr>
        <w:t xml:space="preserve"> </w:t>
      </w:r>
      <w:r w:rsidRPr="00674389">
        <w:rPr>
          <w:sz w:val="22"/>
          <w:szCs w:val="22"/>
          <w:lang w:val="en-US"/>
        </w:rPr>
        <w:t>2022:</w:t>
      </w:r>
    </w:p>
    <w:p w14:paraId="5102FF5F" w14:textId="77777777" w:rsidR="00B76412" w:rsidRPr="00674389" w:rsidRDefault="00B76412" w:rsidP="00674389">
      <w:pPr>
        <w:jc w:val="both"/>
        <w:rPr>
          <w:rFonts w:eastAsia="Calibri"/>
          <w:sz w:val="22"/>
          <w:szCs w:val="22"/>
          <w:lang w:val="en-US"/>
        </w:rPr>
      </w:pPr>
    </w:p>
    <w:p w14:paraId="7B0BCF87" w14:textId="7ED491EC" w:rsidR="00B8630A" w:rsidRPr="00674389" w:rsidRDefault="00125D5F" w:rsidP="00674389">
      <w:pPr>
        <w:pStyle w:val="ListParagraph0"/>
        <w:numPr>
          <w:ilvl w:val="0"/>
          <w:numId w:val="38"/>
        </w:numPr>
        <w:ind w:hanging="705"/>
        <w:jc w:val="both"/>
        <w:rPr>
          <w:b/>
          <w:bCs/>
          <w:i/>
          <w:iCs/>
          <w:sz w:val="22"/>
          <w:szCs w:val="22"/>
          <w:lang w:val="en-US"/>
        </w:rPr>
      </w:pPr>
      <w:r w:rsidRPr="00674389">
        <w:rPr>
          <w:sz w:val="22"/>
          <w:szCs w:val="22"/>
          <w:lang w:val="en-US"/>
        </w:rPr>
        <w:t xml:space="preserve">Ninth Inter-American Meeting of Ministers of Culture and Highest Appropriate Authorities (CIDI/REMIC-IX/doc.12/22: </w:t>
      </w:r>
      <w:hyperlink r:id="rId56" w:history="1">
        <w:r w:rsidR="00F77D80" w:rsidRPr="00674389">
          <w:rPr>
            <w:rStyle w:val="Hyperlink"/>
            <w:sz w:val="22"/>
            <w:szCs w:val="22"/>
            <w:lang w:val="en-US"/>
          </w:rPr>
          <w:t>English</w:t>
        </w:r>
      </w:hyperlink>
      <w:r w:rsidR="00F77D80" w:rsidRPr="00674389">
        <w:rPr>
          <w:color w:val="0000FF"/>
          <w:sz w:val="22"/>
          <w:szCs w:val="22"/>
          <w:lang w:val="en-US"/>
        </w:rPr>
        <w:t xml:space="preserve"> </w:t>
      </w:r>
      <w:r w:rsidR="00F77D80" w:rsidRPr="00674389">
        <w:rPr>
          <w:sz w:val="22"/>
          <w:szCs w:val="22"/>
          <w:lang w:val="en-US"/>
        </w:rPr>
        <w:t xml:space="preserve">| </w:t>
      </w:r>
      <w:hyperlink r:id="rId57" w:history="1">
        <w:proofErr w:type="spellStart"/>
        <w:r w:rsidR="00F77D80" w:rsidRPr="00674389">
          <w:rPr>
            <w:rStyle w:val="Hyperlink"/>
            <w:sz w:val="22"/>
            <w:szCs w:val="22"/>
            <w:lang w:val="en-US"/>
          </w:rPr>
          <w:t>Español</w:t>
        </w:r>
        <w:proofErr w:type="spellEnd"/>
      </w:hyperlink>
      <w:r w:rsidR="00F77D80" w:rsidRPr="00674389">
        <w:rPr>
          <w:sz w:val="22"/>
          <w:szCs w:val="22"/>
          <w:lang w:val="en-US"/>
        </w:rPr>
        <w:t xml:space="preserve"> | </w:t>
      </w:r>
      <w:hyperlink r:id="rId58" w:history="1">
        <w:r w:rsidR="00F77D80" w:rsidRPr="00674389">
          <w:rPr>
            <w:rStyle w:val="Hyperlink"/>
            <w:sz w:val="22"/>
            <w:szCs w:val="22"/>
            <w:lang w:val="en-US"/>
          </w:rPr>
          <w:t>Français</w:t>
        </w:r>
      </w:hyperlink>
      <w:r w:rsidR="00F77D80" w:rsidRPr="00674389">
        <w:rPr>
          <w:sz w:val="22"/>
          <w:szCs w:val="22"/>
          <w:lang w:val="en-US"/>
        </w:rPr>
        <w:t xml:space="preserve"> |</w:t>
      </w:r>
      <w:proofErr w:type="spellStart"/>
      <w:r w:rsidR="00A248F1">
        <w:fldChar w:fldCharType="begin"/>
      </w:r>
      <w:r w:rsidR="00A248F1" w:rsidRPr="00A248F1">
        <w:rPr>
          <w:lang w:val="en-US"/>
        </w:rPr>
        <w:instrText>HYPERLINK "https://scm.oas.org/IDMS/Redirectpage.aspx?class=XXVII.9%20CIDI/REMIC-IX/doc&amp;classNum=12&amp;lang=p"</w:instrText>
      </w:r>
      <w:r w:rsidR="00A248F1">
        <w:fldChar w:fldCharType="separate"/>
      </w:r>
      <w:r w:rsidR="00F77D80" w:rsidRPr="00674389">
        <w:rPr>
          <w:rStyle w:val="Hyperlink"/>
          <w:sz w:val="22"/>
          <w:szCs w:val="22"/>
          <w:lang w:val="en-US"/>
        </w:rPr>
        <w:t>Português</w:t>
      </w:r>
      <w:proofErr w:type="spellEnd"/>
      <w:r w:rsidR="00A248F1">
        <w:rPr>
          <w:rStyle w:val="Hyperlink"/>
          <w:sz w:val="22"/>
          <w:szCs w:val="22"/>
          <w:lang w:val="en-US"/>
        </w:rPr>
        <w:fldChar w:fldCharType="end"/>
      </w:r>
      <w:r w:rsidR="00F77D80" w:rsidRPr="00674389">
        <w:rPr>
          <w:sz w:val="22"/>
          <w:szCs w:val="22"/>
          <w:lang w:val="en-US"/>
        </w:rPr>
        <w:t>)</w:t>
      </w:r>
      <w:r w:rsidR="005F165C" w:rsidRPr="00674389">
        <w:rPr>
          <w:sz w:val="22"/>
          <w:szCs w:val="22"/>
          <w:lang w:val="en-US"/>
        </w:rPr>
        <w:t xml:space="preserve">, </w:t>
      </w:r>
      <w:r w:rsidR="001E3F71" w:rsidRPr="00674389">
        <w:rPr>
          <w:sz w:val="22"/>
          <w:szCs w:val="22"/>
          <w:lang w:val="en-US"/>
        </w:rPr>
        <w:t xml:space="preserve">presented by the Vice Minister of Culture and Sports of Guatemala, Mr. Christian </w:t>
      </w:r>
      <w:proofErr w:type="spellStart"/>
      <w:r w:rsidR="001E3F71" w:rsidRPr="00674389">
        <w:rPr>
          <w:sz w:val="22"/>
          <w:szCs w:val="22"/>
          <w:lang w:val="en-US"/>
        </w:rPr>
        <w:t>Neftalí</w:t>
      </w:r>
      <w:proofErr w:type="spellEnd"/>
      <w:r w:rsidR="001E3F71" w:rsidRPr="00674389">
        <w:rPr>
          <w:sz w:val="22"/>
          <w:szCs w:val="22"/>
          <w:lang w:val="en-US"/>
        </w:rPr>
        <w:t xml:space="preserve"> Calderón </w:t>
      </w:r>
      <w:proofErr w:type="spellStart"/>
      <w:r w:rsidR="001E3F71" w:rsidRPr="00674389">
        <w:rPr>
          <w:sz w:val="22"/>
          <w:szCs w:val="22"/>
          <w:lang w:val="en-US"/>
        </w:rPr>
        <w:t>Santizo</w:t>
      </w:r>
      <w:proofErr w:type="spellEnd"/>
      <w:r w:rsidR="001E3F71" w:rsidRPr="00674389">
        <w:rPr>
          <w:i/>
          <w:iCs/>
          <w:sz w:val="22"/>
          <w:szCs w:val="22"/>
          <w:lang w:val="en-US"/>
        </w:rPr>
        <w:t xml:space="preserve">, </w:t>
      </w:r>
      <w:r w:rsidR="001E3F71" w:rsidRPr="00674389">
        <w:rPr>
          <w:sz w:val="22"/>
          <w:szCs w:val="22"/>
          <w:lang w:val="en-US"/>
        </w:rPr>
        <w:t xml:space="preserve">as </w:t>
      </w:r>
      <w:r w:rsidR="005F165C" w:rsidRPr="00674389">
        <w:rPr>
          <w:sz w:val="22"/>
          <w:szCs w:val="22"/>
          <w:lang w:val="en-US"/>
        </w:rPr>
        <w:t xml:space="preserve">representative of the </w:t>
      </w:r>
      <w:r w:rsidR="001E3F71" w:rsidRPr="00674389">
        <w:rPr>
          <w:sz w:val="22"/>
          <w:szCs w:val="22"/>
          <w:lang w:val="en-US"/>
        </w:rPr>
        <w:t>host country.</w:t>
      </w:r>
    </w:p>
    <w:p w14:paraId="0F255D17" w14:textId="002D6E15" w:rsidR="00B8630A" w:rsidRPr="00674389" w:rsidRDefault="00F77D80" w:rsidP="00674389">
      <w:pPr>
        <w:numPr>
          <w:ilvl w:val="0"/>
          <w:numId w:val="38"/>
        </w:numPr>
        <w:ind w:left="1440" w:hanging="720"/>
        <w:jc w:val="both"/>
        <w:rPr>
          <w:sz w:val="22"/>
          <w:szCs w:val="22"/>
          <w:lang w:val="en-US"/>
        </w:rPr>
      </w:pPr>
      <w:r w:rsidRPr="00674389">
        <w:rPr>
          <w:sz w:val="22"/>
          <w:szCs w:val="22"/>
          <w:lang w:val="en-US"/>
        </w:rPr>
        <w:t xml:space="preserve">Eleventh Inter-American Meeting of Ministers of Education </w:t>
      </w:r>
      <w:r w:rsidR="008D75DF" w:rsidRPr="00674389">
        <w:rPr>
          <w:sz w:val="22"/>
          <w:szCs w:val="22"/>
          <w:lang w:val="en-US"/>
        </w:rPr>
        <w:t xml:space="preserve">CIDI/RME/doc.12/22: </w:t>
      </w:r>
      <w:hyperlink r:id="rId59" w:history="1">
        <w:r w:rsidR="008D75DF" w:rsidRPr="00674389">
          <w:rPr>
            <w:rStyle w:val="Hyperlink"/>
            <w:sz w:val="22"/>
            <w:szCs w:val="22"/>
            <w:lang w:val="en-US"/>
          </w:rPr>
          <w:t>English</w:t>
        </w:r>
      </w:hyperlink>
      <w:r w:rsidR="008D75DF" w:rsidRPr="00674389">
        <w:rPr>
          <w:sz w:val="22"/>
          <w:szCs w:val="22"/>
          <w:lang w:val="en-US"/>
        </w:rPr>
        <w:t xml:space="preserve"> | </w:t>
      </w:r>
      <w:hyperlink r:id="rId60" w:history="1">
        <w:proofErr w:type="spellStart"/>
        <w:r w:rsidR="008D75DF" w:rsidRPr="00674389">
          <w:rPr>
            <w:rStyle w:val="Hyperlink"/>
            <w:sz w:val="22"/>
            <w:szCs w:val="22"/>
            <w:lang w:val="en-US"/>
          </w:rPr>
          <w:t>Español</w:t>
        </w:r>
        <w:proofErr w:type="spellEnd"/>
      </w:hyperlink>
      <w:r w:rsidR="008D75DF" w:rsidRPr="00674389">
        <w:rPr>
          <w:color w:val="0000FF"/>
          <w:sz w:val="22"/>
          <w:szCs w:val="22"/>
          <w:u w:val="single"/>
          <w:lang w:val="en-US"/>
        </w:rPr>
        <w:t xml:space="preserve"> </w:t>
      </w:r>
      <w:r w:rsidR="008D75DF" w:rsidRPr="00674389">
        <w:rPr>
          <w:sz w:val="22"/>
          <w:szCs w:val="22"/>
          <w:lang w:val="en-US"/>
        </w:rPr>
        <w:t xml:space="preserve">| </w:t>
      </w:r>
      <w:hyperlink r:id="rId61" w:history="1">
        <w:r w:rsidR="008D75DF" w:rsidRPr="00674389">
          <w:rPr>
            <w:rStyle w:val="Hyperlink"/>
            <w:sz w:val="22"/>
            <w:szCs w:val="22"/>
            <w:lang w:val="en-US"/>
          </w:rPr>
          <w:t>Français</w:t>
        </w:r>
      </w:hyperlink>
      <w:r w:rsidR="008D75DF" w:rsidRPr="00674389">
        <w:rPr>
          <w:sz w:val="22"/>
          <w:szCs w:val="22"/>
          <w:lang w:val="en-US"/>
        </w:rPr>
        <w:t xml:space="preserve"> | </w:t>
      </w:r>
      <w:hyperlink r:id="rId62" w:history="1">
        <w:proofErr w:type="spellStart"/>
        <w:r w:rsidR="008D75DF" w:rsidRPr="00674389">
          <w:rPr>
            <w:rStyle w:val="Hyperlink"/>
            <w:sz w:val="22"/>
            <w:szCs w:val="22"/>
            <w:lang w:val="en-US"/>
          </w:rPr>
          <w:t>Português</w:t>
        </w:r>
        <w:proofErr w:type="spellEnd"/>
      </w:hyperlink>
      <w:r w:rsidR="008D75DF" w:rsidRPr="00674389">
        <w:rPr>
          <w:sz w:val="22"/>
          <w:szCs w:val="22"/>
          <w:lang w:val="en-US"/>
        </w:rPr>
        <w:t>)</w:t>
      </w:r>
      <w:r w:rsidR="009561C0" w:rsidRPr="00674389">
        <w:rPr>
          <w:sz w:val="22"/>
          <w:szCs w:val="22"/>
          <w:lang w:val="en-US"/>
        </w:rPr>
        <w:t xml:space="preserve">, presented by the National Director </w:t>
      </w:r>
      <w:r w:rsidR="00F740F4" w:rsidRPr="00674389">
        <w:rPr>
          <w:sz w:val="22"/>
          <w:szCs w:val="22"/>
          <w:lang w:val="en-US"/>
        </w:rPr>
        <w:t>for</w:t>
      </w:r>
      <w:r w:rsidR="009561C0" w:rsidRPr="00674389">
        <w:rPr>
          <w:sz w:val="22"/>
          <w:szCs w:val="22"/>
          <w:lang w:val="en-US"/>
        </w:rPr>
        <w:t xml:space="preserve"> International Cooperation of the Ministry of Education of Argentin</w:t>
      </w:r>
      <w:r w:rsidR="008D75DF" w:rsidRPr="00674389">
        <w:rPr>
          <w:sz w:val="22"/>
          <w:szCs w:val="22"/>
          <w:lang w:val="en-US"/>
        </w:rPr>
        <w:t>a</w:t>
      </w:r>
      <w:r w:rsidR="001E3F71" w:rsidRPr="00674389">
        <w:rPr>
          <w:sz w:val="22"/>
          <w:szCs w:val="22"/>
          <w:lang w:val="en-US"/>
        </w:rPr>
        <w:t>, Ms. Marina Larrea.</w:t>
      </w:r>
    </w:p>
    <w:p w14:paraId="2770F653" w14:textId="318B2B8F" w:rsidR="00B8630A" w:rsidRPr="00674389" w:rsidRDefault="00125D5F" w:rsidP="00674389">
      <w:pPr>
        <w:numPr>
          <w:ilvl w:val="0"/>
          <w:numId w:val="38"/>
        </w:numPr>
        <w:ind w:left="1440" w:hanging="720"/>
        <w:jc w:val="both"/>
        <w:rPr>
          <w:sz w:val="22"/>
          <w:szCs w:val="22"/>
          <w:lang w:val="en-US"/>
        </w:rPr>
      </w:pPr>
      <w:r w:rsidRPr="00674389">
        <w:rPr>
          <w:sz w:val="22"/>
          <w:szCs w:val="22"/>
          <w:lang w:val="en-US"/>
        </w:rPr>
        <w:t>Fifth Meeting of Ministers and High Authorities of Social Development (</w:t>
      </w:r>
      <w:r w:rsidR="008D75DF" w:rsidRPr="00674389">
        <w:rPr>
          <w:sz w:val="22"/>
          <w:szCs w:val="22"/>
          <w:lang w:val="en-US"/>
        </w:rPr>
        <w:t>CIDI/REMDES/doc.12/22:  </w:t>
      </w:r>
      <w:hyperlink r:id="rId63" w:history="1">
        <w:r w:rsidR="008D75DF" w:rsidRPr="00674389">
          <w:rPr>
            <w:rStyle w:val="Hyperlink"/>
            <w:sz w:val="22"/>
            <w:szCs w:val="22"/>
            <w:lang w:val="en-US"/>
          </w:rPr>
          <w:t>English</w:t>
        </w:r>
      </w:hyperlink>
      <w:r w:rsidR="008D75DF" w:rsidRPr="00674389">
        <w:rPr>
          <w:color w:val="0000FF"/>
          <w:sz w:val="22"/>
          <w:szCs w:val="22"/>
          <w:lang w:val="en-US"/>
        </w:rPr>
        <w:t xml:space="preserve"> </w:t>
      </w:r>
      <w:r w:rsidR="008D75DF" w:rsidRPr="00674389">
        <w:rPr>
          <w:sz w:val="22"/>
          <w:szCs w:val="22"/>
          <w:lang w:val="en-US"/>
        </w:rPr>
        <w:t xml:space="preserve">|  </w:t>
      </w:r>
      <w:hyperlink r:id="rId64" w:history="1">
        <w:proofErr w:type="spellStart"/>
        <w:r w:rsidR="008D75DF" w:rsidRPr="00674389">
          <w:rPr>
            <w:rStyle w:val="Hyperlink"/>
            <w:sz w:val="22"/>
            <w:szCs w:val="22"/>
            <w:lang w:val="en-US"/>
          </w:rPr>
          <w:t>Español</w:t>
        </w:r>
        <w:proofErr w:type="spellEnd"/>
      </w:hyperlink>
      <w:r w:rsidR="008D75DF" w:rsidRPr="00674389">
        <w:rPr>
          <w:color w:val="0000FF"/>
          <w:sz w:val="22"/>
          <w:szCs w:val="22"/>
          <w:lang w:val="en-US"/>
        </w:rPr>
        <w:t xml:space="preserve"> </w:t>
      </w:r>
      <w:r w:rsidR="008D75DF" w:rsidRPr="00674389">
        <w:rPr>
          <w:sz w:val="22"/>
          <w:szCs w:val="22"/>
          <w:lang w:val="en-US"/>
        </w:rPr>
        <w:t xml:space="preserve">| </w:t>
      </w:r>
      <w:hyperlink r:id="rId65" w:history="1">
        <w:r w:rsidR="008D75DF" w:rsidRPr="00674389">
          <w:rPr>
            <w:rStyle w:val="Hyperlink"/>
            <w:sz w:val="22"/>
            <w:szCs w:val="22"/>
            <w:lang w:val="en-US"/>
          </w:rPr>
          <w:t>Français</w:t>
        </w:r>
      </w:hyperlink>
      <w:r w:rsidR="008D75DF" w:rsidRPr="00674389">
        <w:rPr>
          <w:color w:val="0000FF"/>
          <w:sz w:val="22"/>
          <w:szCs w:val="22"/>
          <w:lang w:val="en-US"/>
        </w:rPr>
        <w:t xml:space="preserve"> </w:t>
      </w:r>
      <w:r w:rsidR="008D75DF" w:rsidRPr="00674389">
        <w:rPr>
          <w:sz w:val="22"/>
          <w:szCs w:val="22"/>
          <w:lang w:val="en-US"/>
        </w:rPr>
        <w:t xml:space="preserve">| </w:t>
      </w:r>
      <w:hyperlink r:id="rId66" w:history="1">
        <w:proofErr w:type="spellStart"/>
        <w:r w:rsidR="008D75DF" w:rsidRPr="00674389">
          <w:rPr>
            <w:rStyle w:val="Hyperlink"/>
            <w:sz w:val="22"/>
            <w:szCs w:val="22"/>
            <w:lang w:val="en-US"/>
          </w:rPr>
          <w:t>Português</w:t>
        </w:r>
        <w:proofErr w:type="spellEnd"/>
      </w:hyperlink>
      <w:r w:rsidR="008D75DF" w:rsidRPr="00674389">
        <w:rPr>
          <w:sz w:val="22"/>
          <w:szCs w:val="22"/>
          <w:lang w:val="en-US"/>
        </w:rPr>
        <w:t>)</w:t>
      </w:r>
      <w:r w:rsidR="00F740F4" w:rsidRPr="00674389">
        <w:rPr>
          <w:sz w:val="22"/>
          <w:szCs w:val="22"/>
          <w:lang w:val="en-US"/>
        </w:rPr>
        <w:t>,</w:t>
      </w:r>
      <w:r w:rsidRPr="00674389">
        <w:rPr>
          <w:sz w:val="22"/>
          <w:szCs w:val="22"/>
          <w:lang w:val="en-US"/>
        </w:rPr>
        <w:t xml:space="preserve"> </w:t>
      </w:r>
      <w:r w:rsidR="00F740F4" w:rsidRPr="00674389">
        <w:rPr>
          <w:sz w:val="22"/>
          <w:szCs w:val="22"/>
          <w:lang w:val="en-US"/>
        </w:rPr>
        <w:t>presented</w:t>
      </w:r>
      <w:r w:rsidR="001A06F0" w:rsidRPr="00674389">
        <w:rPr>
          <w:sz w:val="22"/>
          <w:szCs w:val="22"/>
          <w:lang w:val="en-US"/>
        </w:rPr>
        <w:t xml:space="preserve"> by the </w:t>
      </w:r>
      <w:r w:rsidR="00B74B10" w:rsidRPr="00674389">
        <w:rPr>
          <w:rFonts w:eastAsia="MS Mincho"/>
          <w:sz w:val="22"/>
          <w:szCs w:val="22"/>
          <w:lang w:val="en-US"/>
        </w:rPr>
        <w:t xml:space="preserve">Technical Director of the Social Policy Coordination Cabinet of the Dominican Republic, </w:t>
      </w:r>
      <w:r w:rsidR="001A06F0" w:rsidRPr="00674389">
        <w:rPr>
          <w:rFonts w:eastAsia="MS Mincho"/>
          <w:sz w:val="22"/>
          <w:szCs w:val="22"/>
          <w:lang w:val="en-US"/>
        </w:rPr>
        <w:t xml:space="preserve">Mr. </w:t>
      </w:r>
      <w:r w:rsidR="00B74B10" w:rsidRPr="00674389">
        <w:rPr>
          <w:rFonts w:eastAsia="MS Mincho"/>
          <w:sz w:val="22"/>
          <w:szCs w:val="22"/>
          <w:lang w:val="en-US"/>
        </w:rPr>
        <w:t>Van Elder Espinal, on behalf of the host country</w:t>
      </w:r>
      <w:r w:rsidR="009561C0" w:rsidRPr="00674389">
        <w:rPr>
          <w:rFonts w:eastAsia="MS Mincho"/>
          <w:sz w:val="22"/>
          <w:szCs w:val="22"/>
          <w:lang w:val="en-US"/>
        </w:rPr>
        <w:t>.</w:t>
      </w:r>
    </w:p>
    <w:p w14:paraId="33A6A61F" w14:textId="77777777" w:rsidR="00B74B10" w:rsidRPr="00674389" w:rsidRDefault="00B74B10" w:rsidP="00674389">
      <w:pPr>
        <w:jc w:val="both"/>
        <w:rPr>
          <w:rFonts w:eastAsia="MS Mincho"/>
          <w:sz w:val="22"/>
          <w:szCs w:val="22"/>
          <w:highlight w:val="green"/>
          <w:lang w:val="en-US"/>
        </w:rPr>
      </w:pPr>
    </w:p>
    <w:p w14:paraId="1B3FB02E" w14:textId="3F2F4267" w:rsidR="00B8630A" w:rsidRPr="00674389" w:rsidRDefault="00125D5F" w:rsidP="00674389">
      <w:pPr>
        <w:ind w:firstLine="720"/>
        <w:jc w:val="both"/>
        <w:rPr>
          <w:sz w:val="22"/>
          <w:szCs w:val="22"/>
          <w:lang w:val="en-US"/>
        </w:rPr>
      </w:pPr>
      <w:r w:rsidRPr="00674389">
        <w:rPr>
          <w:sz w:val="22"/>
          <w:szCs w:val="22"/>
          <w:lang w:val="en-US"/>
        </w:rPr>
        <w:t xml:space="preserve">Among other procedural matters, during this meeting CIDI, through resolution </w:t>
      </w:r>
      <w:r w:rsidR="008D75DF" w:rsidRPr="00674389">
        <w:rPr>
          <w:sz w:val="22"/>
          <w:szCs w:val="22"/>
          <w:lang w:val="en-US"/>
        </w:rPr>
        <w:t>CIDI/RES. 357 (CXXX-O/23) ( </w:t>
      </w:r>
      <w:hyperlink r:id="rId67" w:history="1">
        <w:r w:rsidR="008D75DF" w:rsidRPr="00674389">
          <w:rPr>
            <w:rStyle w:val="Hyperlink"/>
            <w:sz w:val="22"/>
            <w:szCs w:val="22"/>
            <w:lang w:val="en-US"/>
          </w:rPr>
          <w:t>English</w:t>
        </w:r>
      </w:hyperlink>
      <w:r w:rsidR="008D75DF" w:rsidRPr="00674389">
        <w:rPr>
          <w:color w:val="0563C1"/>
          <w:sz w:val="22"/>
          <w:szCs w:val="22"/>
          <w:lang w:val="en-US"/>
        </w:rPr>
        <w:t xml:space="preserve"> | </w:t>
      </w:r>
      <w:hyperlink r:id="rId68" w:history="1">
        <w:proofErr w:type="spellStart"/>
        <w:r w:rsidR="008D75DF" w:rsidRPr="00674389">
          <w:rPr>
            <w:rStyle w:val="Hyperlink"/>
            <w:sz w:val="22"/>
            <w:szCs w:val="22"/>
            <w:lang w:val="en-US"/>
          </w:rPr>
          <w:t>Español</w:t>
        </w:r>
        <w:proofErr w:type="spellEnd"/>
      </w:hyperlink>
      <w:r w:rsidR="008D75DF" w:rsidRPr="00674389">
        <w:rPr>
          <w:color w:val="FF0000"/>
          <w:sz w:val="22"/>
          <w:szCs w:val="22"/>
          <w:lang w:val="en-US"/>
        </w:rPr>
        <w:t xml:space="preserve"> </w:t>
      </w:r>
      <w:r w:rsidR="008D75DF" w:rsidRPr="00674389">
        <w:rPr>
          <w:color w:val="0563C1"/>
          <w:sz w:val="22"/>
          <w:szCs w:val="22"/>
          <w:lang w:val="en-US"/>
        </w:rPr>
        <w:t xml:space="preserve">| </w:t>
      </w:r>
      <w:hyperlink r:id="rId69" w:history="1">
        <w:r w:rsidR="008D75DF" w:rsidRPr="00674389">
          <w:rPr>
            <w:rStyle w:val="Hyperlink"/>
            <w:sz w:val="22"/>
            <w:szCs w:val="22"/>
            <w:lang w:val="en-US"/>
          </w:rPr>
          <w:t>Français</w:t>
        </w:r>
      </w:hyperlink>
      <w:r w:rsidR="008D75DF" w:rsidRPr="00674389">
        <w:rPr>
          <w:sz w:val="22"/>
          <w:szCs w:val="22"/>
          <w:lang w:val="en-US"/>
        </w:rPr>
        <w:t xml:space="preserve">| </w:t>
      </w:r>
      <w:hyperlink r:id="rId70" w:history="1">
        <w:proofErr w:type="spellStart"/>
        <w:r w:rsidR="008D75DF" w:rsidRPr="00674389">
          <w:rPr>
            <w:rStyle w:val="Hyperlink"/>
            <w:sz w:val="22"/>
            <w:szCs w:val="22"/>
            <w:lang w:val="en-US"/>
          </w:rPr>
          <w:t>Português</w:t>
        </w:r>
        <w:proofErr w:type="spellEnd"/>
      </w:hyperlink>
      <w:r w:rsidR="008D75DF" w:rsidRPr="00674389">
        <w:rPr>
          <w:sz w:val="22"/>
          <w:szCs w:val="22"/>
          <w:lang w:val="en-US"/>
        </w:rPr>
        <w:t>)</w:t>
      </w:r>
      <w:r w:rsidR="00E24BD8" w:rsidRPr="00674389">
        <w:rPr>
          <w:sz w:val="22"/>
          <w:szCs w:val="22"/>
          <w:lang w:val="en-US"/>
        </w:rPr>
        <w:t>,</w:t>
      </w:r>
      <w:r w:rsidRPr="00674389">
        <w:rPr>
          <w:sz w:val="22"/>
          <w:szCs w:val="22"/>
          <w:lang w:val="en-US"/>
        </w:rPr>
        <w:t xml:space="preserve"> convened the Fourth Inter-American Meeting of Ministers and High-Level Authorities on Sustainable Development</w:t>
      </w:r>
      <w:r w:rsidR="004514ED" w:rsidRPr="00674389">
        <w:rPr>
          <w:sz w:val="22"/>
          <w:szCs w:val="22"/>
          <w:lang w:val="en-US"/>
        </w:rPr>
        <w:t xml:space="preserve"> for</w:t>
      </w:r>
      <w:r w:rsidRPr="00674389">
        <w:rPr>
          <w:sz w:val="22"/>
          <w:szCs w:val="22"/>
          <w:lang w:val="en-US"/>
        </w:rPr>
        <w:t xml:space="preserve"> October 2023 and the Sixth Regular Meeting of the Inter-American Committee </w:t>
      </w:r>
      <w:r w:rsidR="00DE17B8" w:rsidRPr="00674389">
        <w:rPr>
          <w:sz w:val="22"/>
          <w:szCs w:val="22"/>
          <w:lang w:val="en-US"/>
        </w:rPr>
        <w:t>on</w:t>
      </w:r>
      <w:r w:rsidRPr="00674389">
        <w:rPr>
          <w:sz w:val="22"/>
          <w:szCs w:val="22"/>
          <w:lang w:val="en-US"/>
        </w:rPr>
        <w:t xml:space="preserve"> Social Development (CID</w:t>
      </w:r>
      <w:r w:rsidR="00DE17B8" w:rsidRPr="00674389">
        <w:rPr>
          <w:sz w:val="22"/>
          <w:szCs w:val="22"/>
          <w:lang w:val="en-US"/>
        </w:rPr>
        <w:t>E</w:t>
      </w:r>
      <w:r w:rsidRPr="00674389">
        <w:rPr>
          <w:sz w:val="22"/>
          <w:szCs w:val="22"/>
          <w:lang w:val="en-US"/>
        </w:rPr>
        <w:t>S)</w:t>
      </w:r>
      <w:r w:rsidR="004514ED" w:rsidRPr="00674389">
        <w:rPr>
          <w:sz w:val="22"/>
          <w:szCs w:val="22"/>
          <w:lang w:val="en-US"/>
        </w:rPr>
        <w:t xml:space="preserve"> for</w:t>
      </w:r>
      <w:r w:rsidRPr="00674389">
        <w:rPr>
          <w:sz w:val="22"/>
          <w:szCs w:val="22"/>
          <w:lang w:val="en-US"/>
        </w:rPr>
        <w:t xml:space="preserve"> March 2023. CIDI also convened the Thirteenth Regular Meeting of the Inter-American Committee on Ports</w:t>
      </w:r>
      <w:r w:rsidR="00442B81" w:rsidRPr="00674389">
        <w:rPr>
          <w:sz w:val="22"/>
          <w:szCs w:val="22"/>
          <w:lang w:val="en-US"/>
        </w:rPr>
        <w:t xml:space="preserve"> (CIP)</w:t>
      </w:r>
      <w:r w:rsidR="004514ED" w:rsidRPr="00674389">
        <w:rPr>
          <w:sz w:val="22"/>
          <w:szCs w:val="22"/>
          <w:lang w:val="en-US"/>
        </w:rPr>
        <w:t xml:space="preserve"> for June 7-9, 2023</w:t>
      </w:r>
      <w:r w:rsidR="00DE17B8" w:rsidRPr="00674389">
        <w:rPr>
          <w:sz w:val="22"/>
          <w:szCs w:val="22"/>
          <w:lang w:val="en-US"/>
        </w:rPr>
        <w:t>,</w:t>
      </w:r>
      <w:r w:rsidRPr="00674389">
        <w:rPr>
          <w:sz w:val="22"/>
          <w:szCs w:val="22"/>
          <w:lang w:val="en-US"/>
        </w:rPr>
        <w:t xml:space="preserve"> in </w:t>
      </w:r>
      <w:r w:rsidR="001E3F71" w:rsidRPr="00674389">
        <w:rPr>
          <w:sz w:val="22"/>
          <w:szCs w:val="22"/>
          <w:lang w:val="en-US"/>
        </w:rPr>
        <w:t>Roatán</w:t>
      </w:r>
      <w:r w:rsidRPr="00674389">
        <w:rPr>
          <w:sz w:val="22"/>
          <w:szCs w:val="22"/>
          <w:lang w:val="en-US"/>
        </w:rPr>
        <w:t xml:space="preserve">, Honduras, </w:t>
      </w:r>
      <w:r w:rsidR="001E3F71" w:rsidRPr="00674389">
        <w:rPr>
          <w:sz w:val="22"/>
          <w:szCs w:val="22"/>
          <w:lang w:val="en-US"/>
        </w:rPr>
        <w:t xml:space="preserve">in accordance </w:t>
      </w:r>
      <w:r w:rsidRPr="00674389">
        <w:rPr>
          <w:sz w:val="22"/>
          <w:szCs w:val="22"/>
          <w:lang w:val="en-US"/>
        </w:rPr>
        <w:t xml:space="preserve">with resolution </w:t>
      </w:r>
      <w:bookmarkStart w:id="12" w:name="_Hlk138020933"/>
      <w:r w:rsidR="004514ED" w:rsidRPr="00674389">
        <w:rPr>
          <w:sz w:val="22"/>
          <w:szCs w:val="22"/>
          <w:lang w:val="en-US"/>
        </w:rPr>
        <w:t>CIDI/RES. 358 (CXXX-O/23):  </w:t>
      </w:r>
      <w:hyperlink r:id="rId71" w:history="1">
        <w:r w:rsidR="004514ED" w:rsidRPr="00674389">
          <w:rPr>
            <w:rStyle w:val="Hyperlink"/>
            <w:sz w:val="22"/>
            <w:szCs w:val="22"/>
            <w:lang w:val="en-US"/>
          </w:rPr>
          <w:t>English</w:t>
        </w:r>
      </w:hyperlink>
      <w:r w:rsidR="004514ED" w:rsidRPr="00674389">
        <w:rPr>
          <w:color w:val="0563C1"/>
          <w:sz w:val="22"/>
          <w:szCs w:val="22"/>
          <w:lang w:val="en-US"/>
        </w:rPr>
        <w:t xml:space="preserve"> | </w:t>
      </w:r>
      <w:hyperlink r:id="rId72" w:history="1">
        <w:proofErr w:type="spellStart"/>
        <w:r w:rsidR="004514ED" w:rsidRPr="00674389">
          <w:rPr>
            <w:rStyle w:val="Hyperlink"/>
            <w:sz w:val="22"/>
            <w:szCs w:val="22"/>
            <w:lang w:val="en-US"/>
          </w:rPr>
          <w:t>Español</w:t>
        </w:r>
        <w:proofErr w:type="spellEnd"/>
      </w:hyperlink>
      <w:r w:rsidR="004514ED" w:rsidRPr="00674389">
        <w:rPr>
          <w:color w:val="FF0000"/>
          <w:sz w:val="22"/>
          <w:szCs w:val="22"/>
          <w:lang w:val="en-US"/>
        </w:rPr>
        <w:t xml:space="preserve"> </w:t>
      </w:r>
      <w:r w:rsidR="004514ED" w:rsidRPr="00674389">
        <w:rPr>
          <w:color w:val="0563C1"/>
          <w:sz w:val="22"/>
          <w:szCs w:val="22"/>
          <w:lang w:val="en-US"/>
        </w:rPr>
        <w:t xml:space="preserve">| </w:t>
      </w:r>
      <w:hyperlink r:id="rId73" w:history="1">
        <w:r w:rsidR="004514ED" w:rsidRPr="00674389">
          <w:rPr>
            <w:rStyle w:val="Hyperlink"/>
            <w:sz w:val="22"/>
            <w:szCs w:val="22"/>
            <w:lang w:val="en-US"/>
          </w:rPr>
          <w:t>Français</w:t>
        </w:r>
      </w:hyperlink>
      <w:r w:rsidR="004514ED" w:rsidRPr="00674389">
        <w:rPr>
          <w:sz w:val="22"/>
          <w:szCs w:val="22"/>
          <w:lang w:val="en-US"/>
        </w:rPr>
        <w:t xml:space="preserve">| </w:t>
      </w:r>
      <w:hyperlink r:id="rId74" w:history="1">
        <w:proofErr w:type="spellStart"/>
        <w:r w:rsidR="004514ED" w:rsidRPr="00674389">
          <w:rPr>
            <w:rStyle w:val="Hyperlink"/>
            <w:sz w:val="22"/>
            <w:szCs w:val="22"/>
            <w:lang w:val="en-US"/>
          </w:rPr>
          <w:t>Português</w:t>
        </w:r>
        <w:proofErr w:type="spellEnd"/>
      </w:hyperlink>
      <w:r w:rsidR="004514ED" w:rsidRPr="00674389">
        <w:rPr>
          <w:sz w:val="22"/>
          <w:szCs w:val="22"/>
          <w:lang w:val="en-US"/>
        </w:rPr>
        <w:t>.</w:t>
      </w:r>
      <w:bookmarkEnd w:id="12"/>
      <w:r w:rsidRPr="00674389">
        <w:rPr>
          <w:sz w:val="22"/>
          <w:szCs w:val="22"/>
          <w:lang w:val="en-US"/>
        </w:rPr>
        <w:t xml:space="preserve"> CIDI also approved the draft agenda for the </w:t>
      </w:r>
      <w:r w:rsidR="00442B81" w:rsidRPr="00674389">
        <w:rPr>
          <w:sz w:val="22"/>
          <w:szCs w:val="22"/>
          <w:lang w:val="en-US"/>
        </w:rPr>
        <w:t>CIP</w:t>
      </w:r>
      <w:r w:rsidRPr="00674389">
        <w:rPr>
          <w:sz w:val="22"/>
          <w:szCs w:val="22"/>
          <w:lang w:val="en-US"/>
        </w:rPr>
        <w:t xml:space="preserve"> meeting, document </w:t>
      </w:r>
      <w:r w:rsidR="004514ED" w:rsidRPr="00674389">
        <w:rPr>
          <w:sz w:val="22"/>
          <w:szCs w:val="22"/>
          <w:lang w:val="en-US"/>
        </w:rPr>
        <w:t>CIDI/doc.375/23 rev.</w:t>
      </w:r>
      <w:r w:rsidR="008D0F35">
        <w:rPr>
          <w:sz w:val="22"/>
          <w:szCs w:val="22"/>
          <w:lang w:val="en-US"/>
        </w:rPr>
        <w:t xml:space="preserve"> </w:t>
      </w:r>
      <w:r w:rsidR="004514ED" w:rsidRPr="00674389">
        <w:rPr>
          <w:sz w:val="22"/>
          <w:szCs w:val="22"/>
          <w:lang w:val="en-US"/>
        </w:rPr>
        <w:t xml:space="preserve">1: </w:t>
      </w:r>
      <w:hyperlink r:id="rId75" w:history="1">
        <w:r w:rsidR="004514ED" w:rsidRPr="00674389">
          <w:rPr>
            <w:rStyle w:val="Hyperlink"/>
            <w:sz w:val="22"/>
            <w:szCs w:val="22"/>
            <w:lang w:val="en-US"/>
          </w:rPr>
          <w:t>English</w:t>
        </w:r>
      </w:hyperlink>
      <w:r w:rsidR="004514ED" w:rsidRPr="00674389">
        <w:rPr>
          <w:color w:val="0563C1"/>
          <w:sz w:val="22"/>
          <w:szCs w:val="22"/>
          <w:lang w:val="en-US"/>
        </w:rPr>
        <w:t xml:space="preserve"> | </w:t>
      </w:r>
      <w:hyperlink r:id="rId76" w:history="1">
        <w:proofErr w:type="spellStart"/>
        <w:r w:rsidR="004514ED" w:rsidRPr="00674389">
          <w:rPr>
            <w:rStyle w:val="Hyperlink"/>
            <w:sz w:val="22"/>
            <w:szCs w:val="22"/>
            <w:lang w:val="en-US"/>
          </w:rPr>
          <w:t>Español</w:t>
        </w:r>
        <w:proofErr w:type="spellEnd"/>
      </w:hyperlink>
      <w:r w:rsidR="004514ED" w:rsidRPr="00674389">
        <w:rPr>
          <w:color w:val="FF0000"/>
          <w:sz w:val="22"/>
          <w:szCs w:val="22"/>
          <w:lang w:val="en-US"/>
        </w:rPr>
        <w:t xml:space="preserve"> </w:t>
      </w:r>
      <w:r w:rsidR="004514ED" w:rsidRPr="00674389">
        <w:rPr>
          <w:color w:val="0563C1"/>
          <w:sz w:val="22"/>
          <w:szCs w:val="22"/>
          <w:lang w:val="en-US"/>
        </w:rPr>
        <w:t xml:space="preserve">| </w:t>
      </w:r>
      <w:hyperlink r:id="rId77" w:history="1">
        <w:r w:rsidR="004514ED" w:rsidRPr="00674389">
          <w:rPr>
            <w:rStyle w:val="Hyperlink"/>
            <w:sz w:val="22"/>
            <w:szCs w:val="22"/>
            <w:lang w:val="en-US"/>
          </w:rPr>
          <w:t>Français</w:t>
        </w:r>
      </w:hyperlink>
      <w:r w:rsidR="004514ED" w:rsidRPr="00674389">
        <w:rPr>
          <w:sz w:val="22"/>
          <w:szCs w:val="22"/>
          <w:lang w:val="en-US"/>
        </w:rPr>
        <w:t xml:space="preserve">| </w:t>
      </w:r>
      <w:hyperlink r:id="rId78" w:history="1">
        <w:proofErr w:type="spellStart"/>
        <w:r w:rsidR="004514ED" w:rsidRPr="00674389">
          <w:rPr>
            <w:rStyle w:val="Hyperlink"/>
            <w:sz w:val="22"/>
            <w:szCs w:val="22"/>
            <w:lang w:val="en-US"/>
          </w:rPr>
          <w:t>Português</w:t>
        </w:r>
        <w:proofErr w:type="spellEnd"/>
      </w:hyperlink>
      <w:r w:rsidR="004514ED" w:rsidRPr="00674389">
        <w:rPr>
          <w:rStyle w:val="Hyperlink"/>
          <w:sz w:val="22"/>
          <w:szCs w:val="22"/>
          <w:lang w:val="en-US"/>
        </w:rPr>
        <w:t>.</w:t>
      </w:r>
    </w:p>
    <w:p w14:paraId="7556A209" w14:textId="77777777" w:rsidR="001A06F0" w:rsidRPr="00674389" w:rsidRDefault="001A06F0" w:rsidP="00674389">
      <w:pPr>
        <w:rPr>
          <w:b/>
          <w:bCs/>
          <w:sz w:val="22"/>
          <w:szCs w:val="22"/>
          <w:lang w:val="en-US"/>
        </w:rPr>
      </w:pPr>
    </w:p>
    <w:p w14:paraId="17931E7F" w14:textId="1B32AC09" w:rsidR="00B8630A" w:rsidRPr="00674389" w:rsidRDefault="00125D5F" w:rsidP="00674389">
      <w:pPr>
        <w:ind w:firstLine="720"/>
        <w:jc w:val="both"/>
        <w:rPr>
          <w:sz w:val="22"/>
          <w:szCs w:val="22"/>
          <w:lang w:val="en-US"/>
        </w:rPr>
      </w:pPr>
      <w:r w:rsidRPr="00674389">
        <w:rPr>
          <w:sz w:val="22"/>
          <w:szCs w:val="22"/>
          <w:lang w:val="en-US"/>
        </w:rPr>
        <w:t xml:space="preserve">The audio recording of the meeting is available </w:t>
      </w:r>
      <w:r w:rsidR="00A33341" w:rsidRPr="00674389">
        <w:rPr>
          <w:sz w:val="22"/>
          <w:szCs w:val="22"/>
          <w:lang w:val="en-US"/>
        </w:rPr>
        <w:t>at</w:t>
      </w:r>
      <w:r w:rsidRPr="00674389">
        <w:rPr>
          <w:sz w:val="22"/>
          <w:szCs w:val="22"/>
          <w:lang w:val="en-US"/>
        </w:rPr>
        <w:t xml:space="preserve"> the following link: </w:t>
      </w:r>
    </w:p>
    <w:p w14:paraId="02059EEB" w14:textId="77777777" w:rsidR="00B8630A" w:rsidRPr="00674389" w:rsidRDefault="00A248F1" w:rsidP="00674389">
      <w:pPr>
        <w:snapToGrid w:val="0"/>
        <w:jc w:val="both"/>
        <w:rPr>
          <w:color w:val="2E74B5" w:themeColor="accent1" w:themeShade="BF"/>
          <w:sz w:val="22"/>
          <w:szCs w:val="22"/>
          <w:lang w:val="en-US"/>
        </w:rPr>
      </w:pPr>
      <w:hyperlink r:id="rId79" w:history="1">
        <w:r w:rsidR="001E3F71" w:rsidRPr="00674389">
          <w:rPr>
            <w:rStyle w:val="Hyperlink"/>
            <w:color w:val="2E74B5" w:themeColor="accent1" w:themeShade="BF"/>
            <w:sz w:val="22"/>
            <w:szCs w:val="22"/>
            <w:lang w:val="en-US"/>
          </w:rPr>
          <w:t>http://scm.oas.org/audios/2022/DCMM/CIDI_02-02-2023.mp3</w:t>
        </w:r>
      </w:hyperlink>
    </w:p>
    <w:p w14:paraId="2CAE5A5D" w14:textId="77777777" w:rsidR="001A06F0" w:rsidRPr="00674389" w:rsidRDefault="001A06F0" w:rsidP="00674389">
      <w:pPr>
        <w:snapToGrid w:val="0"/>
        <w:jc w:val="both"/>
        <w:rPr>
          <w:sz w:val="22"/>
          <w:szCs w:val="22"/>
          <w:lang w:val="en-US"/>
        </w:rPr>
      </w:pPr>
    </w:p>
    <w:p w14:paraId="37CD7615" w14:textId="131339D2" w:rsidR="00B8630A" w:rsidRPr="00034BB0" w:rsidRDefault="00125D5F" w:rsidP="00034BB0">
      <w:pPr>
        <w:snapToGrid w:val="0"/>
        <w:ind w:firstLine="720"/>
        <w:jc w:val="both"/>
        <w:rPr>
          <w:sz w:val="22"/>
          <w:szCs w:val="22"/>
          <w:lang w:val="en-US"/>
        </w:rPr>
      </w:pPr>
      <w:r w:rsidRPr="00034BB0">
        <w:rPr>
          <w:sz w:val="22"/>
          <w:szCs w:val="22"/>
          <w:lang w:val="en-US"/>
        </w:rPr>
        <w:t xml:space="preserve">On February 28, 2023, CIDI held another regular </w:t>
      </w:r>
      <w:r w:rsidR="00C134F7" w:rsidRPr="00034BB0">
        <w:rPr>
          <w:sz w:val="22"/>
          <w:szCs w:val="22"/>
          <w:lang w:val="en-US"/>
        </w:rPr>
        <w:t xml:space="preserve">meeting </w:t>
      </w:r>
      <w:r w:rsidR="005E4F23" w:rsidRPr="00034BB0">
        <w:rPr>
          <w:sz w:val="22"/>
          <w:szCs w:val="22"/>
          <w:lang w:val="en-US"/>
        </w:rPr>
        <w:t>(CIDI/OD-130/23 rev.</w:t>
      </w:r>
      <w:r w:rsidR="008D0F35">
        <w:rPr>
          <w:sz w:val="22"/>
          <w:szCs w:val="22"/>
          <w:lang w:val="en-US"/>
        </w:rPr>
        <w:t xml:space="preserve"> </w:t>
      </w:r>
      <w:r w:rsidR="005E4F23" w:rsidRPr="00034BB0">
        <w:rPr>
          <w:sz w:val="22"/>
          <w:szCs w:val="22"/>
          <w:lang w:val="en-US"/>
        </w:rPr>
        <w:t xml:space="preserve">1: </w:t>
      </w:r>
      <w:hyperlink r:id="rId80" w:history="1">
        <w:r w:rsidR="005E4F23" w:rsidRPr="00034BB0">
          <w:rPr>
            <w:rStyle w:val="Hyperlink"/>
            <w:color w:val="4472C4" w:themeColor="accent5"/>
            <w:sz w:val="22"/>
            <w:szCs w:val="22"/>
            <w:lang w:val="en-US"/>
          </w:rPr>
          <w:t>English</w:t>
        </w:r>
      </w:hyperlink>
      <w:r w:rsidR="005E4F23" w:rsidRPr="00034BB0">
        <w:rPr>
          <w:color w:val="4472C4" w:themeColor="accent5"/>
          <w:sz w:val="22"/>
          <w:szCs w:val="22"/>
          <w:lang w:val="en-US"/>
        </w:rPr>
        <w:t xml:space="preserve"> | </w:t>
      </w:r>
      <w:hyperlink r:id="rId81" w:history="1">
        <w:proofErr w:type="spellStart"/>
        <w:r w:rsidR="005E4F23" w:rsidRPr="00034BB0">
          <w:rPr>
            <w:rStyle w:val="Hyperlink"/>
            <w:color w:val="4472C4" w:themeColor="accent5"/>
            <w:sz w:val="22"/>
            <w:szCs w:val="22"/>
            <w:lang w:val="en-US"/>
          </w:rPr>
          <w:t>Español</w:t>
        </w:r>
        <w:proofErr w:type="spellEnd"/>
      </w:hyperlink>
      <w:r w:rsidR="005E4F23" w:rsidRPr="00034BB0">
        <w:rPr>
          <w:color w:val="4472C4" w:themeColor="accent5"/>
          <w:sz w:val="22"/>
          <w:szCs w:val="22"/>
          <w:lang w:val="en-US"/>
        </w:rPr>
        <w:t xml:space="preserve"> | </w:t>
      </w:r>
      <w:hyperlink r:id="rId82" w:history="1">
        <w:r w:rsidR="005E4F23" w:rsidRPr="00034BB0">
          <w:rPr>
            <w:rStyle w:val="Hyperlink"/>
            <w:color w:val="4472C4" w:themeColor="accent5"/>
            <w:sz w:val="22"/>
            <w:szCs w:val="22"/>
            <w:lang w:val="en-US"/>
          </w:rPr>
          <w:t>Français</w:t>
        </w:r>
      </w:hyperlink>
      <w:r w:rsidR="005E4F23" w:rsidRPr="00034BB0">
        <w:rPr>
          <w:color w:val="4472C4" w:themeColor="accent5"/>
          <w:sz w:val="22"/>
          <w:szCs w:val="22"/>
          <w:lang w:val="en-US"/>
        </w:rPr>
        <w:t xml:space="preserve"> | </w:t>
      </w:r>
      <w:hyperlink r:id="rId83" w:history="1">
        <w:proofErr w:type="spellStart"/>
        <w:r w:rsidR="005E4F23" w:rsidRPr="00034BB0">
          <w:rPr>
            <w:rStyle w:val="Hyperlink"/>
            <w:color w:val="4472C4" w:themeColor="accent5"/>
            <w:sz w:val="22"/>
            <w:szCs w:val="22"/>
            <w:lang w:val="en-US"/>
          </w:rPr>
          <w:t>Português</w:t>
        </w:r>
        <w:proofErr w:type="spellEnd"/>
      </w:hyperlink>
      <w:r w:rsidR="005E4F23" w:rsidRPr="00034BB0">
        <w:rPr>
          <w:sz w:val="22"/>
          <w:szCs w:val="22"/>
          <w:lang w:val="en-US"/>
        </w:rPr>
        <w:t>)</w:t>
      </w:r>
      <w:r w:rsidR="00204BF0" w:rsidRPr="00034BB0">
        <w:rPr>
          <w:sz w:val="22"/>
          <w:szCs w:val="22"/>
          <w:lang w:val="en-US"/>
        </w:rPr>
        <w:t xml:space="preserve">, under the leadership of Ambassador </w:t>
      </w:r>
      <w:proofErr w:type="spellStart"/>
      <w:r w:rsidR="00204BF0" w:rsidRPr="00034BB0">
        <w:rPr>
          <w:sz w:val="22"/>
          <w:szCs w:val="22"/>
          <w:lang w:val="en-US"/>
        </w:rPr>
        <w:t>Agustín</w:t>
      </w:r>
      <w:proofErr w:type="spellEnd"/>
      <w:r w:rsidR="00204BF0" w:rsidRPr="00034BB0">
        <w:rPr>
          <w:sz w:val="22"/>
          <w:szCs w:val="22"/>
          <w:lang w:val="en-US"/>
        </w:rPr>
        <w:t xml:space="preserve"> Vázquez </w:t>
      </w:r>
      <w:r w:rsidR="005F165C" w:rsidRPr="00034BB0">
        <w:rPr>
          <w:sz w:val="22"/>
          <w:szCs w:val="22"/>
          <w:lang w:val="en-US"/>
        </w:rPr>
        <w:t>Gómez</w:t>
      </w:r>
      <w:r w:rsidR="00204BF0" w:rsidRPr="00034BB0">
        <w:rPr>
          <w:sz w:val="22"/>
          <w:szCs w:val="22"/>
          <w:lang w:val="en-US"/>
        </w:rPr>
        <w:t xml:space="preserve">, Permanent Representative of El Salvador, who in his capacity as Vice Chair </w:t>
      </w:r>
      <w:r w:rsidR="00C6726C" w:rsidRPr="00034BB0">
        <w:rPr>
          <w:sz w:val="22"/>
          <w:szCs w:val="22"/>
          <w:lang w:val="en-US"/>
        </w:rPr>
        <w:t xml:space="preserve">stepped in to </w:t>
      </w:r>
      <w:r w:rsidR="00204BF0" w:rsidRPr="00034BB0">
        <w:rPr>
          <w:sz w:val="22"/>
          <w:szCs w:val="22"/>
          <w:lang w:val="en-US"/>
        </w:rPr>
        <w:t xml:space="preserve">serve as </w:t>
      </w:r>
      <w:r w:rsidR="00C15CCA" w:rsidRPr="00034BB0">
        <w:rPr>
          <w:sz w:val="22"/>
          <w:szCs w:val="22"/>
          <w:lang w:val="en-US"/>
        </w:rPr>
        <w:t xml:space="preserve">Chair </w:t>
      </w:r>
      <w:r w:rsidR="00C6726C" w:rsidRPr="00034BB0">
        <w:rPr>
          <w:sz w:val="22"/>
          <w:szCs w:val="22"/>
          <w:lang w:val="en-US"/>
        </w:rPr>
        <w:t xml:space="preserve">after </w:t>
      </w:r>
      <w:r w:rsidR="00204BF0" w:rsidRPr="00034BB0">
        <w:rPr>
          <w:sz w:val="22"/>
          <w:szCs w:val="22"/>
          <w:lang w:val="en-US"/>
        </w:rPr>
        <w:t xml:space="preserve">Ambassador Harold </w:t>
      </w:r>
      <w:r w:rsidR="00204BF0" w:rsidRPr="00034BB0">
        <w:rPr>
          <w:kern w:val="20"/>
          <w:sz w:val="22"/>
          <w:szCs w:val="22"/>
          <w:lang w:val="en-US"/>
        </w:rPr>
        <w:t>Forsyth, Permanent Representative of Peru</w:t>
      </w:r>
      <w:r w:rsidR="00C6726C" w:rsidRPr="00034BB0">
        <w:rPr>
          <w:kern w:val="20"/>
          <w:sz w:val="22"/>
          <w:szCs w:val="22"/>
          <w:lang w:val="en-US"/>
        </w:rPr>
        <w:t xml:space="preserve"> and</w:t>
      </w:r>
      <w:r w:rsidR="00204BF0" w:rsidRPr="00034BB0">
        <w:rPr>
          <w:kern w:val="20"/>
          <w:sz w:val="22"/>
          <w:szCs w:val="22"/>
          <w:lang w:val="en-US"/>
        </w:rPr>
        <w:t xml:space="preserve"> </w:t>
      </w:r>
      <w:r w:rsidR="006A42BF" w:rsidRPr="00034BB0">
        <w:rPr>
          <w:kern w:val="20"/>
          <w:sz w:val="22"/>
          <w:szCs w:val="22"/>
          <w:lang w:val="en-US"/>
        </w:rPr>
        <w:t xml:space="preserve">Chair of CIDI, </w:t>
      </w:r>
      <w:r w:rsidR="009A7200" w:rsidRPr="00034BB0">
        <w:rPr>
          <w:kern w:val="20"/>
          <w:sz w:val="22"/>
          <w:szCs w:val="22"/>
          <w:lang w:val="en-US"/>
        </w:rPr>
        <w:t>ended</w:t>
      </w:r>
      <w:r w:rsidR="00204BF0" w:rsidRPr="00034BB0">
        <w:rPr>
          <w:kern w:val="20"/>
          <w:sz w:val="22"/>
          <w:szCs w:val="22"/>
          <w:lang w:val="en-US"/>
        </w:rPr>
        <w:t xml:space="preserve"> his </w:t>
      </w:r>
      <w:r w:rsidR="009A7200" w:rsidRPr="00034BB0">
        <w:rPr>
          <w:kern w:val="20"/>
          <w:sz w:val="22"/>
          <w:szCs w:val="22"/>
          <w:lang w:val="en-US"/>
        </w:rPr>
        <w:t>role</w:t>
      </w:r>
      <w:r w:rsidR="00204BF0" w:rsidRPr="00034BB0">
        <w:rPr>
          <w:kern w:val="20"/>
          <w:sz w:val="22"/>
          <w:szCs w:val="22"/>
          <w:lang w:val="en-US"/>
        </w:rPr>
        <w:t xml:space="preserve"> </w:t>
      </w:r>
      <w:r w:rsidR="009A7200" w:rsidRPr="00034BB0">
        <w:rPr>
          <w:kern w:val="20"/>
          <w:sz w:val="22"/>
          <w:szCs w:val="22"/>
          <w:lang w:val="en-US"/>
        </w:rPr>
        <w:t>at</w:t>
      </w:r>
      <w:r w:rsidR="00204BF0" w:rsidRPr="00034BB0">
        <w:rPr>
          <w:kern w:val="20"/>
          <w:sz w:val="22"/>
          <w:szCs w:val="22"/>
          <w:lang w:val="en-US"/>
        </w:rPr>
        <w:t xml:space="preserve"> the Organization.</w:t>
      </w:r>
    </w:p>
    <w:p w14:paraId="6037DB5E" w14:textId="77777777" w:rsidR="006A42BF" w:rsidRPr="00674389" w:rsidRDefault="006A42BF" w:rsidP="00674389">
      <w:pPr>
        <w:rPr>
          <w:sz w:val="22"/>
          <w:szCs w:val="22"/>
          <w:lang w:val="en-US"/>
        </w:rPr>
      </w:pPr>
    </w:p>
    <w:p w14:paraId="59E799E3" w14:textId="639DDCF1" w:rsidR="00B8630A" w:rsidRPr="00674389" w:rsidRDefault="00125D5F" w:rsidP="00674389">
      <w:pPr>
        <w:snapToGrid w:val="0"/>
        <w:ind w:firstLine="720"/>
        <w:jc w:val="both"/>
        <w:rPr>
          <w:sz w:val="22"/>
          <w:szCs w:val="22"/>
          <w:lang w:val="en-US"/>
        </w:rPr>
      </w:pPr>
      <w:r w:rsidRPr="00674389">
        <w:rPr>
          <w:sz w:val="22"/>
          <w:szCs w:val="22"/>
          <w:lang w:val="en-US"/>
        </w:rPr>
        <w:t xml:space="preserve">During this meeting, </w:t>
      </w:r>
      <w:r w:rsidR="00C6726C" w:rsidRPr="00674389">
        <w:rPr>
          <w:sz w:val="22"/>
          <w:szCs w:val="22"/>
          <w:lang w:val="en-US"/>
        </w:rPr>
        <w:t>m</w:t>
      </w:r>
      <w:r w:rsidRPr="00674389">
        <w:rPr>
          <w:sz w:val="22"/>
          <w:szCs w:val="22"/>
          <w:lang w:val="en-US"/>
        </w:rPr>
        <w:t xml:space="preserve">ember </w:t>
      </w:r>
      <w:r w:rsidR="00C6726C" w:rsidRPr="00674389">
        <w:rPr>
          <w:sz w:val="22"/>
          <w:szCs w:val="22"/>
          <w:lang w:val="en-US"/>
        </w:rPr>
        <w:t>s</w:t>
      </w:r>
      <w:r w:rsidRPr="00674389">
        <w:rPr>
          <w:sz w:val="22"/>
          <w:szCs w:val="22"/>
          <w:lang w:val="en-US"/>
        </w:rPr>
        <w:t xml:space="preserve">tates addressed </w:t>
      </w:r>
      <w:r w:rsidR="006A42BF" w:rsidRPr="00674389">
        <w:rPr>
          <w:sz w:val="22"/>
          <w:szCs w:val="22"/>
          <w:lang w:val="en-US"/>
        </w:rPr>
        <w:t xml:space="preserve">the topic of </w:t>
      </w:r>
      <w:r w:rsidR="009A7200" w:rsidRPr="00674389">
        <w:rPr>
          <w:sz w:val="22"/>
          <w:szCs w:val="22"/>
          <w:lang w:val="en-US"/>
        </w:rPr>
        <w:t>D</w:t>
      </w:r>
      <w:r w:rsidR="006A42BF" w:rsidRPr="00674389">
        <w:rPr>
          <w:sz w:val="22"/>
          <w:szCs w:val="22"/>
          <w:lang w:val="en-US"/>
        </w:rPr>
        <w:t xml:space="preserve">ecarbonization in the Americas </w:t>
      </w:r>
      <w:r w:rsidR="00C6726C" w:rsidRPr="00674389">
        <w:rPr>
          <w:sz w:val="22"/>
          <w:szCs w:val="22"/>
          <w:lang w:val="en-US"/>
        </w:rPr>
        <w:t>–</w:t>
      </w:r>
      <w:r w:rsidR="006A42BF" w:rsidRPr="00674389">
        <w:rPr>
          <w:sz w:val="22"/>
          <w:szCs w:val="22"/>
          <w:lang w:val="en-US"/>
        </w:rPr>
        <w:t xml:space="preserve"> </w:t>
      </w:r>
      <w:r w:rsidR="009A7200" w:rsidRPr="00674389">
        <w:rPr>
          <w:sz w:val="22"/>
          <w:szCs w:val="22"/>
          <w:lang w:val="en-US"/>
        </w:rPr>
        <w:t>E</w:t>
      </w:r>
      <w:r w:rsidR="006A42BF" w:rsidRPr="00674389">
        <w:rPr>
          <w:sz w:val="22"/>
          <w:szCs w:val="22"/>
          <w:lang w:val="en-US"/>
        </w:rPr>
        <w:t xml:space="preserve">nergy and </w:t>
      </w:r>
      <w:r w:rsidR="009A7200" w:rsidRPr="00674389">
        <w:rPr>
          <w:sz w:val="22"/>
          <w:szCs w:val="22"/>
          <w:lang w:val="en-US"/>
        </w:rPr>
        <w:t>N</w:t>
      </w:r>
      <w:r w:rsidR="006A42BF" w:rsidRPr="00674389">
        <w:rPr>
          <w:sz w:val="22"/>
          <w:szCs w:val="22"/>
          <w:lang w:val="en-US"/>
        </w:rPr>
        <w:t xml:space="preserve">ature-based </w:t>
      </w:r>
      <w:r w:rsidR="009A7200" w:rsidRPr="00674389">
        <w:rPr>
          <w:sz w:val="22"/>
          <w:szCs w:val="22"/>
          <w:lang w:val="en-US"/>
        </w:rPr>
        <w:t>S</w:t>
      </w:r>
      <w:r w:rsidR="006A42BF" w:rsidRPr="00674389">
        <w:rPr>
          <w:sz w:val="22"/>
          <w:szCs w:val="22"/>
          <w:lang w:val="en-US"/>
        </w:rPr>
        <w:t>olutions (</w:t>
      </w:r>
      <w:bookmarkStart w:id="13" w:name="_Hlk93515236"/>
      <w:r w:rsidR="006A42BF" w:rsidRPr="00674389">
        <w:rPr>
          <w:bCs/>
          <w:sz w:val="22"/>
          <w:szCs w:val="22"/>
          <w:lang w:val="en-US" w:eastAsia="ar-SA"/>
        </w:rPr>
        <w:t>Concept Note:</w:t>
      </w:r>
      <w:bookmarkEnd w:id="13"/>
      <w:r w:rsidR="006A42BF" w:rsidRPr="00674389">
        <w:rPr>
          <w:bCs/>
          <w:sz w:val="22"/>
          <w:szCs w:val="22"/>
          <w:lang w:val="en-US"/>
        </w:rPr>
        <w:t xml:space="preserve"> </w:t>
      </w:r>
      <w:r w:rsidR="009A7200" w:rsidRPr="00674389">
        <w:rPr>
          <w:bCs/>
          <w:sz w:val="22"/>
          <w:szCs w:val="22"/>
          <w:lang w:val="en-US"/>
        </w:rPr>
        <w:t xml:space="preserve">CIDI/INF.534/23: </w:t>
      </w:r>
      <w:hyperlink r:id="rId84" w:history="1">
        <w:r w:rsidR="009A7200" w:rsidRPr="00674389">
          <w:rPr>
            <w:bCs/>
            <w:color w:val="0563C1"/>
            <w:sz w:val="22"/>
            <w:szCs w:val="22"/>
            <w:u w:val="single"/>
            <w:lang w:val="en-US"/>
          </w:rPr>
          <w:t>English</w:t>
        </w:r>
      </w:hyperlink>
      <w:r w:rsidR="009A7200" w:rsidRPr="00674389">
        <w:rPr>
          <w:bCs/>
          <w:sz w:val="22"/>
          <w:szCs w:val="22"/>
          <w:lang w:val="en-US"/>
        </w:rPr>
        <w:t xml:space="preserve"> | </w:t>
      </w:r>
      <w:hyperlink r:id="rId85" w:history="1">
        <w:proofErr w:type="spellStart"/>
        <w:r w:rsidR="009A7200" w:rsidRPr="00674389">
          <w:rPr>
            <w:bCs/>
            <w:color w:val="0563C1"/>
            <w:sz w:val="22"/>
            <w:szCs w:val="22"/>
            <w:u w:val="single"/>
            <w:lang w:val="en-US"/>
          </w:rPr>
          <w:t>Español</w:t>
        </w:r>
        <w:proofErr w:type="spellEnd"/>
      </w:hyperlink>
      <w:r w:rsidR="009A7200" w:rsidRPr="00674389">
        <w:rPr>
          <w:bCs/>
          <w:sz w:val="22"/>
          <w:szCs w:val="22"/>
          <w:lang w:val="en-US"/>
        </w:rPr>
        <w:t xml:space="preserve">  </w:t>
      </w:r>
      <w:hyperlink r:id="rId86" w:history="1">
        <w:r w:rsidR="009A7200" w:rsidRPr="00674389">
          <w:rPr>
            <w:bCs/>
            <w:color w:val="0563C1"/>
            <w:sz w:val="22"/>
            <w:szCs w:val="22"/>
            <w:u w:val="single"/>
            <w:lang w:val="en-US"/>
          </w:rPr>
          <w:t>Français</w:t>
        </w:r>
      </w:hyperlink>
      <w:r w:rsidR="009A7200" w:rsidRPr="00674389">
        <w:rPr>
          <w:bCs/>
          <w:color w:val="FF0000"/>
          <w:sz w:val="22"/>
          <w:szCs w:val="22"/>
          <w:lang w:val="en-US"/>
        </w:rPr>
        <w:t xml:space="preserve"> </w:t>
      </w:r>
      <w:r w:rsidR="009A7200" w:rsidRPr="00674389">
        <w:rPr>
          <w:bCs/>
          <w:sz w:val="22"/>
          <w:szCs w:val="22"/>
          <w:lang w:val="en-US"/>
        </w:rPr>
        <w:t xml:space="preserve">| </w:t>
      </w:r>
      <w:hyperlink r:id="rId87" w:history="1">
        <w:proofErr w:type="spellStart"/>
        <w:r w:rsidR="009A7200" w:rsidRPr="00674389">
          <w:rPr>
            <w:bCs/>
            <w:color w:val="0563C1"/>
            <w:sz w:val="22"/>
            <w:szCs w:val="22"/>
            <w:u w:val="single"/>
            <w:lang w:val="en-US"/>
          </w:rPr>
          <w:t>Português</w:t>
        </w:r>
        <w:proofErr w:type="spellEnd"/>
      </w:hyperlink>
      <w:r w:rsidR="009A7200" w:rsidRPr="00674389">
        <w:rPr>
          <w:sz w:val="22"/>
          <w:szCs w:val="22"/>
          <w:lang w:val="en-US"/>
        </w:rPr>
        <w:t>)</w:t>
      </w:r>
      <w:r w:rsidR="00E5174F" w:rsidRPr="00674389">
        <w:rPr>
          <w:sz w:val="22"/>
          <w:szCs w:val="22"/>
          <w:lang w:val="en-US"/>
        </w:rPr>
        <w:t>. They considered</w:t>
      </w:r>
      <w:r w:rsidR="00F443FE" w:rsidRPr="00674389">
        <w:rPr>
          <w:sz w:val="22"/>
          <w:szCs w:val="22"/>
          <w:lang w:val="en-US"/>
        </w:rPr>
        <w:t xml:space="preserve"> </w:t>
      </w:r>
      <w:r w:rsidR="004D7B8D" w:rsidRPr="00674389">
        <w:rPr>
          <w:sz w:val="22"/>
          <w:szCs w:val="22"/>
          <w:lang w:val="en-US"/>
        </w:rPr>
        <w:t xml:space="preserve">that </w:t>
      </w:r>
      <w:r w:rsidR="00E5174F" w:rsidRPr="00674389">
        <w:rPr>
          <w:sz w:val="22"/>
          <w:szCs w:val="22"/>
          <w:lang w:val="en-US"/>
        </w:rPr>
        <w:t xml:space="preserve">although </w:t>
      </w:r>
      <w:r w:rsidR="004D7B8D" w:rsidRPr="00674389">
        <w:rPr>
          <w:sz w:val="22"/>
          <w:szCs w:val="22"/>
          <w:lang w:val="en-US"/>
        </w:rPr>
        <w:t xml:space="preserve">the countries </w:t>
      </w:r>
      <w:r w:rsidRPr="00674389">
        <w:rPr>
          <w:sz w:val="22"/>
          <w:szCs w:val="22"/>
          <w:lang w:val="en-US"/>
        </w:rPr>
        <w:t xml:space="preserve">of the </w:t>
      </w:r>
      <w:r w:rsidR="004F5EEE" w:rsidRPr="00674389">
        <w:rPr>
          <w:sz w:val="22"/>
          <w:szCs w:val="22"/>
          <w:lang w:val="en-US"/>
        </w:rPr>
        <w:t>H</w:t>
      </w:r>
      <w:r w:rsidR="004D7B8D" w:rsidRPr="00674389">
        <w:rPr>
          <w:sz w:val="22"/>
          <w:szCs w:val="22"/>
          <w:lang w:val="en-US"/>
        </w:rPr>
        <w:t xml:space="preserve">emisphere have made </w:t>
      </w:r>
      <w:r w:rsidR="004F5EEE" w:rsidRPr="00674389">
        <w:rPr>
          <w:sz w:val="22"/>
          <w:szCs w:val="22"/>
          <w:lang w:val="en-US"/>
        </w:rPr>
        <w:t>considerable</w:t>
      </w:r>
      <w:r w:rsidRPr="00674389">
        <w:rPr>
          <w:sz w:val="22"/>
          <w:szCs w:val="22"/>
          <w:lang w:val="en-US"/>
        </w:rPr>
        <w:t xml:space="preserve"> </w:t>
      </w:r>
      <w:r w:rsidR="004D7B8D" w:rsidRPr="00674389">
        <w:rPr>
          <w:sz w:val="22"/>
          <w:szCs w:val="22"/>
          <w:lang w:val="en-US"/>
        </w:rPr>
        <w:t>progress in decarbonizing the energy sector</w:t>
      </w:r>
      <w:r w:rsidR="00E5174F" w:rsidRPr="00674389">
        <w:rPr>
          <w:sz w:val="22"/>
          <w:szCs w:val="22"/>
          <w:lang w:val="en-US"/>
        </w:rPr>
        <w:t xml:space="preserve">, they </w:t>
      </w:r>
      <w:r w:rsidR="004F5EEE" w:rsidRPr="00674389">
        <w:rPr>
          <w:sz w:val="22"/>
          <w:szCs w:val="22"/>
          <w:lang w:val="en-US"/>
        </w:rPr>
        <w:t>remain</w:t>
      </w:r>
      <w:r w:rsidR="004D7B8D" w:rsidRPr="00674389">
        <w:rPr>
          <w:sz w:val="22"/>
          <w:szCs w:val="22"/>
          <w:lang w:val="en-US"/>
        </w:rPr>
        <w:t xml:space="preserve"> heavily dependent on highly volatile oil markets and fuel subsidies</w:t>
      </w:r>
      <w:r w:rsidR="004F5EEE" w:rsidRPr="00674389">
        <w:rPr>
          <w:sz w:val="22"/>
          <w:szCs w:val="22"/>
          <w:lang w:val="en-US"/>
        </w:rPr>
        <w:t>,</w:t>
      </w:r>
      <w:r w:rsidR="004D7B8D" w:rsidRPr="00674389">
        <w:rPr>
          <w:sz w:val="22"/>
          <w:szCs w:val="22"/>
          <w:lang w:val="en-US"/>
        </w:rPr>
        <w:t xml:space="preserve"> and that to reduce the carbon footprint and decarbonize the energy sector</w:t>
      </w:r>
      <w:r w:rsidR="004F5EEE" w:rsidRPr="00674389">
        <w:rPr>
          <w:sz w:val="22"/>
          <w:szCs w:val="22"/>
          <w:lang w:val="en-US"/>
        </w:rPr>
        <w:t>,</w:t>
      </w:r>
      <w:r w:rsidR="004D7B8D" w:rsidRPr="00674389">
        <w:rPr>
          <w:sz w:val="22"/>
          <w:szCs w:val="22"/>
          <w:lang w:val="en-US"/>
        </w:rPr>
        <w:t xml:space="preserve"> they have at their disposal policies that</w:t>
      </w:r>
      <w:r w:rsidR="00E5174F" w:rsidRPr="00674389">
        <w:rPr>
          <w:sz w:val="22"/>
          <w:szCs w:val="22"/>
          <w:lang w:val="en-US"/>
        </w:rPr>
        <w:t>, if properly applied,</w:t>
      </w:r>
      <w:r w:rsidR="004D7B8D" w:rsidRPr="00674389">
        <w:rPr>
          <w:sz w:val="22"/>
          <w:szCs w:val="22"/>
          <w:lang w:val="en-US"/>
        </w:rPr>
        <w:t xml:space="preserve"> could drastically reduce greenhouse gas emissions.</w:t>
      </w:r>
    </w:p>
    <w:p w14:paraId="25077328" w14:textId="77777777" w:rsidR="004D7B8D" w:rsidRPr="00674389" w:rsidRDefault="004D7B8D" w:rsidP="00674389">
      <w:pPr>
        <w:jc w:val="both"/>
        <w:rPr>
          <w:sz w:val="22"/>
          <w:szCs w:val="22"/>
          <w:lang w:val="en-US"/>
        </w:rPr>
      </w:pPr>
    </w:p>
    <w:p w14:paraId="29D98945" w14:textId="30220FCB" w:rsidR="00B8630A" w:rsidRPr="00674389" w:rsidRDefault="00125D5F" w:rsidP="00674389">
      <w:pPr>
        <w:jc w:val="both"/>
        <w:rPr>
          <w:sz w:val="22"/>
          <w:szCs w:val="22"/>
          <w:lang w:val="en-US"/>
        </w:rPr>
      </w:pPr>
      <w:r w:rsidRPr="00674389">
        <w:rPr>
          <w:sz w:val="22"/>
          <w:szCs w:val="22"/>
          <w:lang w:val="en-US"/>
        </w:rPr>
        <w:tab/>
        <w:t xml:space="preserve">Presentations </w:t>
      </w:r>
      <w:r w:rsidR="005F165C" w:rsidRPr="00674389">
        <w:rPr>
          <w:sz w:val="22"/>
          <w:szCs w:val="22"/>
          <w:lang w:val="en-US"/>
        </w:rPr>
        <w:t xml:space="preserve">by invited speakers </w:t>
      </w:r>
      <w:r w:rsidRPr="00674389">
        <w:rPr>
          <w:sz w:val="22"/>
          <w:szCs w:val="22"/>
          <w:lang w:val="en-US"/>
        </w:rPr>
        <w:t xml:space="preserve">and deliberations by </w:t>
      </w:r>
      <w:r w:rsidR="00564DF2" w:rsidRPr="00674389">
        <w:rPr>
          <w:sz w:val="22"/>
          <w:szCs w:val="22"/>
          <w:lang w:val="en-US"/>
        </w:rPr>
        <w:t>m</w:t>
      </w:r>
      <w:r w:rsidRPr="00674389">
        <w:rPr>
          <w:sz w:val="22"/>
          <w:szCs w:val="22"/>
          <w:lang w:val="en-US"/>
        </w:rPr>
        <w:t xml:space="preserve">ember </w:t>
      </w:r>
      <w:r w:rsidR="00564DF2" w:rsidRPr="00674389">
        <w:rPr>
          <w:sz w:val="22"/>
          <w:szCs w:val="22"/>
          <w:lang w:val="en-US"/>
        </w:rPr>
        <w:t>s</w:t>
      </w:r>
      <w:r w:rsidRPr="00674389">
        <w:rPr>
          <w:sz w:val="22"/>
          <w:szCs w:val="22"/>
          <w:lang w:val="en-US"/>
        </w:rPr>
        <w:t xml:space="preserve">tates focused </w:t>
      </w:r>
      <w:r w:rsidR="004D7B8D" w:rsidRPr="00674389">
        <w:rPr>
          <w:sz w:val="22"/>
          <w:szCs w:val="22"/>
          <w:lang w:val="en-US"/>
        </w:rPr>
        <w:t xml:space="preserve">on </w:t>
      </w:r>
      <w:r w:rsidR="00564DF2" w:rsidRPr="00674389">
        <w:rPr>
          <w:sz w:val="22"/>
          <w:szCs w:val="22"/>
          <w:lang w:val="en-US"/>
        </w:rPr>
        <w:t>critical steps</w:t>
      </w:r>
      <w:r w:rsidR="004D7B8D" w:rsidRPr="00674389">
        <w:rPr>
          <w:sz w:val="22"/>
          <w:szCs w:val="22"/>
          <w:lang w:val="en-US"/>
        </w:rPr>
        <w:t xml:space="preserve"> that governments in the region have taken to support national energy transitions; strategies, policies</w:t>
      </w:r>
      <w:r w:rsidR="00564DF2" w:rsidRPr="00674389">
        <w:rPr>
          <w:sz w:val="22"/>
          <w:szCs w:val="22"/>
          <w:lang w:val="en-US"/>
        </w:rPr>
        <w:t>,</w:t>
      </w:r>
      <w:r w:rsidR="004D7B8D" w:rsidRPr="00674389">
        <w:rPr>
          <w:sz w:val="22"/>
          <w:szCs w:val="22"/>
          <w:lang w:val="en-US"/>
        </w:rPr>
        <w:t xml:space="preserve"> and investments </w:t>
      </w:r>
      <w:r w:rsidR="00564DF2" w:rsidRPr="00674389">
        <w:rPr>
          <w:sz w:val="22"/>
          <w:szCs w:val="22"/>
          <w:lang w:val="en-US"/>
        </w:rPr>
        <w:t>for decarbonization of</w:t>
      </w:r>
      <w:r w:rsidR="004D7B8D" w:rsidRPr="00674389">
        <w:rPr>
          <w:sz w:val="22"/>
          <w:szCs w:val="22"/>
          <w:lang w:val="en-US"/>
        </w:rPr>
        <w:t xml:space="preserve"> the energy sector</w:t>
      </w:r>
      <w:r w:rsidR="00564DF2" w:rsidRPr="00674389">
        <w:rPr>
          <w:sz w:val="22"/>
          <w:szCs w:val="22"/>
          <w:lang w:val="en-US"/>
        </w:rPr>
        <w:t xml:space="preserve"> and</w:t>
      </w:r>
      <w:r w:rsidR="004D7B8D" w:rsidRPr="00674389">
        <w:rPr>
          <w:sz w:val="22"/>
          <w:szCs w:val="22"/>
          <w:lang w:val="en-US"/>
        </w:rPr>
        <w:t xml:space="preserve"> successful nature-based solutions</w:t>
      </w:r>
      <w:r w:rsidR="00564DF2" w:rsidRPr="00674389">
        <w:rPr>
          <w:sz w:val="22"/>
          <w:szCs w:val="22"/>
          <w:lang w:val="en-US"/>
        </w:rPr>
        <w:t>;</w:t>
      </w:r>
      <w:r w:rsidR="004D7B8D" w:rsidRPr="00674389">
        <w:rPr>
          <w:sz w:val="22"/>
          <w:szCs w:val="22"/>
          <w:lang w:val="en-US"/>
        </w:rPr>
        <w:t xml:space="preserve"> and </w:t>
      </w:r>
      <w:r w:rsidRPr="00674389">
        <w:rPr>
          <w:sz w:val="22"/>
          <w:szCs w:val="22"/>
          <w:lang w:val="en-US"/>
        </w:rPr>
        <w:t xml:space="preserve">some </w:t>
      </w:r>
      <w:r w:rsidR="004D7B8D" w:rsidRPr="00674389">
        <w:rPr>
          <w:sz w:val="22"/>
          <w:szCs w:val="22"/>
          <w:lang w:val="en-US"/>
        </w:rPr>
        <w:t xml:space="preserve">specific recommendations to make </w:t>
      </w:r>
      <w:r w:rsidRPr="00674389">
        <w:rPr>
          <w:sz w:val="22"/>
          <w:szCs w:val="22"/>
          <w:lang w:val="en-US"/>
        </w:rPr>
        <w:t xml:space="preserve">the </w:t>
      </w:r>
      <w:r w:rsidR="004D7B8D" w:rsidRPr="00674389">
        <w:rPr>
          <w:sz w:val="22"/>
          <w:szCs w:val="22"/>
          <w:lang w:val="en-US"/>
        </w:rPr>
        <w:t>region carbon</w:t>
      </w:r>
      <w:r w:rsidR="00564DF2" w:rsidRPr="00674389">
        <w:rPr>
          <w:sz w:val="22"/>
          <w:szCs w:val="22"/>
          <w:lang w:val="en-US"/>
        </w:rPr>
        <w:t>-</w:t>
      </w:r>
      <w:r w:rsidR="004D7B8D" w:rsidRPr="00674389">
        <w:rPr>
          <w:sz w:val="22"/>
          <w:szCs w:val="22"/>
          <w:lang w:val="en-US"/>
        </w:rPr>
        <w:t xml:space="preserve">neutral by 2050. </w:t>
      </w:r>
      <w:r w:rsidRPr="00674389">
        <w:rPr>
          <w:sz w:val="22"/>
          <w:szCs w:val="22"/>
          <w:lang w:val="en-US"/>
        </w:rPr>
        <w:t xml:space="preserve">The </w:t>
      </w:r>
      <w:r w:rsidR="004D7B8D" w:rsidRPr="00674389">
        <w:rPr>
          <w:sz w:val="22"/>
          <w:szCs w:val="22"/>
          <w:lang w:val="en-US"/>
        </w:rPr>
        <w:t xml:space="preserve">conclusions </w:t>
      </w:r>
      <w:r w:rsidR="005F165C" w:rsidRPr="00674389">
        <w:rPr>
          <w:sz w:val="22"/>
          <w:szCs w:val="22"/>
          <w:lang w:val="en-US"/>
        </w:rPr>
        <w:t xml:space="preserve">of the deliberations </w:t>
      </w:r>
      <w:r w:rsidRPr="00674389">
        <w:rPr>
          <w:sz w:val="22"/>
          <w:szCs w:val="22"/>
          <w:lang w:val="en-US"/>
        </w:rPr>
        <w:t xml:space="preserve">will serve as inputs </w:t>
      </w:r>
      <w:r w:rsidR="004D7B8D" w:rsidRPr="00674389">
        <w:rPr>
          <w:sz w:val="22"/>
          <w:szCs w:val="22"/>
          <w:lang w:val="en-US"/>
        </w:rPr>
        <w:t xml:space="preserve">to prepare for the Fourth Inter-American Meeting of Ministers and High-Level Authorities on Sustainable Development </w:t>
      </w:r>
      <w:r w:rsidRPr="00674389">
        <w:rPr>
          <w:sz w:val="22"/>
          <w:szCs w:val="22"/>
          <w:lang w:val="en-US"/>
        </w:rPr>
        <w:t xml:space="preserve">scheduled for the </w:t>
      </w:r>
      <w:r w:rsidR="004D7B8D" w:rsidRPr="00674389">
        <w:rPr>
          <w:sz w:val="22"/>
          <w:szCs w:val="22"/>
          <w:lang w:val="en-US"/>
        </w:rPr>
        <w:t xml:space="preserve">second half of </w:t>
      </w:r>
      <w:r w:rsidR="005F165C" w:rsidRPr="00674389">
        <w:rPr>
          <w:sz w:val="22"/>
          <w:szCs w:val="22"/>
          <w:lang w:val="en-US"/>
        </w:rPr>
        <w:t xml:space="preserve">the </w:t>
      </w:r>
      <w:r w:rsidR="004D7B8D" w:rsidRPr="00674389">
        <w:rPr>
          <w:sz w:val="22"/>
          <w:szCs w:val="22"/>
          <w:lang w:val="en-US"/>
        </w:rPr>
        <w:t>year.</w:t>
      </w:r>
    </w:p>
    <w:p w14:paraId="1973D756" w14:textId="77777777" w:rsidR="004D7B8D" w:rsidRPr="00674389" w:rsidRDefault="004D7B8D" w:rsidP="00674389">
      <w:pPr>
        <w:jc w:val="both"/>
        <w:rPr>
          <w:rFonts w:eastAsia="Calibri"/>
          <w:sz w:val="22"/>
          <w:szCs w:val="22"/>
          <w:u w:val="single"/>
          <w:lang w:val="en-US"/>
        </w:rPr>
      </w:pPr>
    </w:p>
    <w:p w14:paraId="0C18CBB9" w14:textId="2CBE307F" w:rsidR="00B8630A" w:rsidRPr="00674389" w:rsidRDefault="00125D5F" w:rsidP="00674389">
      <w:pPr>
        <w:jc w:val="both"/>
        <w:rPr>
          <w:sz w:val="22"/>
          <w:szCs w:val="22"/>
          <w:lang w:val="en-US"/>
        </w:rPr>
      </w:pPr>
      <w:r w:rsidRPr="00674389">
        <w:rPr>
          <w:sz w:val="22"/>
          <w:szCs w:val="22"/>
          <w:lang w:val="en-US"/>
        </w:rPr>
        <w:tab/>
        <w:t xml:space="preserve">The guest </w:t>
      </w:r>
      <w:r w:rsidR="005F165C" w:rsidRPr="00674389">
        <w:rPr>
          <w:sz w:val="22"/>
          <w:szCs w:val="22"/>
          <w:lang w:val="en-US"/>
        </w:rPr>
        <w:t xml:space="preserve">panelists </w:t>
      </w:r>
      <w:r w:rsidRPr="00674389">
        <w:rPr>
          <w:sz w:val="22"/>
          <w:szCs w:val="22"/>
          <w:lang w:val="en-US"/>
        </w:rPr>
        <w:t xml:space="preserve">were </w:t>
      </w:r>
      <w:r w:rsidR="006A42BF" w:rsidRPr="00674389">
        <w:rPr>
          <w:sz w:val="22"/>
          <w:szCs w:val="22"/>
          <w:lang w:val="en-US"/>
        </w:rPr>
        <w:t xml:space="preserve">Mr. Gustavo </w:t>
      </w:r>
      <w:proofErr w:type="spellStart"/>
      <w:r w:rsidR="006A42BF" w:rsidRPr="00674389">
        <w:rPr>
          <w:sz w:val="22"/>
          <w:szCs w:val="22"/>
          <w:lang w:val="en-US"/>
        </w:rPr>
        <w:t>Cazal</w:t>
      </w:r>
      <w:proofErr w:type="spellEnd"/>
      <w:r w:rsidR="006A42BF" w:rsidRPr="00674389">
        <w:rPr>
          <w:sz w:val="22"/>
          <w:szCs w:val="22"/>
          <w:lang w:val="en-US"/>
        </w:rPr>
        <w:t xml:space="preserve">, Director of Alternative Energy </w:t>
      </w:r>
      <w:r w:rsidR="005F165C" w:rsidRPr="00674389">
        <w:rPr>
          <w:sz w:val="22"/>
          <w:szCs w:val="22"/>
          <w:lang w:val="en-US"/>
        </w:rPr>
        <w:t xml:space="preserve">of the </w:t>
      </w:r>
      <w:r w:rsidR="006A42BF" w:rsidRPr="00674389">
        <w:rPr>
          <w:sz w:val="22"/>
          <w:szCs w:val="22"/>
          <w:lang w:val="en-US"/>
        </w:rPr>
        <w:t>Vice Ministry of Mines and Energy of Paraguay</w:t>
      </w:r>
      <w:r w:rsidRPr="00674389">
        <w:rPr>
          <w:sz w:val="22"/>
          <w:szCs w:val="22"/>
          <w:lang w:val="en-US"/>
        </w:rPr>
        <w:t xml:space="preserve">; </w:t>
      </w:r>
      <w:r w:rsidR="006A42BF" w:rsidRPr="00674389">
        <w:rPr>
          <w:sz w:val="22"/>
          <w:szCs w:val="22"/>
          <w:lang w:val="en-US"/>
        </w:rPr>
        <w:t xml:space="preserve">Dr. Rhianna Neely-Murphy, </w:t>
      </w:r>
      <w:r w:rsidR="005F165C" w:rsidRPr="00674389">
        <w:rPr>
          <w:sz w:val="22"/>
          <w:szCs w:val="22"/>
          <w:lang w:val="en-US"/>
        </w:rPr>
        <w:t xml:space="preserve">Director </w:t>
      </w:r>
      <w:r w:rsidRPr="00674389">
        <w:rPr>
          <w:sz w:val="22"/>
          <w:szCs w:val="22"/>
          <w:lang w:val="en-US"/>
        </w:rPr>
        <w:t xml:space="preserve">of the </w:t>
      </w:r>
      <w:r w:rsidR="006A42BF" w:rsidRPr="00674389">
        <w:rPr>
          <w:sz w:val="22"/>
          <w:szCs w:val="22"/>
          <w:lang w:val="en-US"/>
        </w:rPr>
        <w:t xml:space="preserve">Department of </w:t>
      </w:r>
      <w:r w:rsidR="00564DF2" w:rsidRPr="00674389">
        <w:rPr>
          <w:sz w:val="22"/>
          <w:szCs w:val="22"/>
          <w:lang w:val="en-US"/>
        </w:rPr>
        <w:t xml:space="preserve">Environmental </w:t>
      </w:r>
      <w:r w:rsidR="006A42BF" w:rsidRPr="00674389">
        <w:rPr>
          <w:sz w:val="22"/>
          <w:szCs w:val="22"/>
          <w:lang w:val="en-US"/>
        </w:rPr>
        <w:t xml:space="preserve">Planning and Protection </w:t>
      </w:r>
      <w:r w:rsidRPr="00674389">
        <w:rPr>
          <w:sz w:val="22"/>
          <w:szCs w:val="22"/>
          <w:lang w:val="en-US"/>
        </w:rPr>
        <w:t xml:space="preserve">of the </w:t>
      </w:r>
      <w:r w:rsidR="006A42BF" w:rsidRPr="00674389">
        <w:rPr>
          <w:sz w:val="22"/>
          <w:szCs w:val="22"/>
          <w:lang w:val="en-US"/>
        </w:rPr>
        <w:t>Ministry of the Environment of The Bahamas</w:t>
      </w:r>
      <w:r w:rsidRPr="00674389">
        <w:rPr>
          <w:sz w:val="22"/>
          <w:szCs w:val="22"/>
          <w:lang w:val="en-US"/>
        </w:rPr>
        <w:t xml:space="preserve">; </w:t>
      </w:r>
      <w:r w:rsidR="006A42BF" w:rsidRPr="00674389">
        <w:rPr>
          <w:sz w:val="22"/>
          <w:szCs w:val="22"/>
          <w:lang w:val="en-US"/>
        </w:rPr>
        <w:t>Mr. Rafael</w:t>
      </w:r>
      <w:r w:rsidR="00564DF2" w:rsidRPr="00674389">
        <w:rPr>
          <w:sz w:val="22"/>
          <w:szCs w:val="22"/>
          <w:lang w:val="en-US"/>
        </w:rPr>
        <w:t xml:space="preserve"> </w:t>
      </w:r>
      <w:r w:rsidR="006A42BF" w:rsidRPr="00674389">
        <w:rPr>
          <w:sz w:val="22"/>
          <w:szCs w:val="22"/>
          <w:lang w:val="en-US"/>
        </w:rPr>
        <w:t>Orlando Gómez Del Giudice, Vice</w:t>
      </w:r>
      <w:r w:rsidR="001F4494" w:rsidRPr="00674389">
        <w:rPr>
          <w:sz w:val="22"/>
          <w:szCs w:val="22"/>
          <w:lang w:val="en-US"/>
        </w:rPr>
        <w:t xml:space="preserve"> </w:t>
      </w:r>
      <w:r w:rsidR="006A42BF" w:rsidRPr="00674389">
        <w:rPr>
          <w:sz w:val="22"/>
          <w:szCs w:val="22"/>
          <w:lang w:val="en-US"/>
        </w:rPr>
        <w:t>Minist</w:t>
      </w:r>
      <w:r w:rsidR="00564DF2" w:rsidRPr="00674389">
        <w:rPr>
          <w:sz w:val="22"/>
          <w:szCs w:val="22"/>
          <w:lang w:val="en-US"/>
        </w:rPr>
        <w:t>er</w:t>
      </w:r>
      <w:r w:rsidR="006A42BF" w:rsidRPr="00674389">
        <w:rPr>
          <w:sz w:val="22"/>
          <w:szCs w:val="22"/>
          <w:lang w:val="en-US"/>
        </w:rPr>
        <w:t xml:space="preserve"> of Energy </w:t>
      </w:r>
      <w:r w:rsidR="005F165C" w:rsidRPr="00674389">
        <w:rPr>
          <w:sz w:val="22"/>
          <w:szCs w:val="22"/>
          <w:lang w:val="en-US"/>
        </w:rPr>
        <w:t xml:space="preserve">of the </w:t>
      </w:r>
      <w:r w:rsidR="006A42BF" w:rsidRPr="00674389">
        <w:rPr>
          <w:sz w:val="22"/>
          <w:szCs w:val="22"/>
          <w:lang w:val="en-US"/>
        </w:rPr>
        <w:t>Ministry of Energy and Mines of the Dominican Republic</w:t>
      </w:r>
      <w:r w:rsidRPr="00674389">
        <w:rPr>
          <w:sz w:val="22"/>
          <w:szCs w:val="22"/>
          <w:lang w:val="en-US"/>
        </w:rPr>
        <w:t xml:space="preserve">; </w:t>
      </w:r>
      <w:r w:rsidR="006A42BF" w:rsidRPr="00674389">
        <w:rPr>
          <w:sz w:val="22"/>
          <w:szCs w:val="22"/>
          <w:lang w:val="en-US"/>
        </w:rPr>
        <w:t xml:space="preserve">Mr. </w:t>
      </w:r>
      <w:proofErr w:type="spellStart"/>
      <w:r w:rsidR="006A42BF" w:rsidRPr="00674389">
        <w:rPr>
          <w:sz w:val="22"/>
          <w:szCs w:val="22"/>
          <w:lang w:val="en-US"/>
        </w:rPr>
        <w:t>Adonay</w:t>
      </w:r>
      <w:proofErr w:type="spellEnd"/>
      <w:r w:rsidR="006A42BF" w:rsidRPr="00674389">
        <w:rPr>
          <w:sz w:val="22"/>
          <w:szCs w:val="22"/>
          <w:lang w:val="en-US"/>
        </w:rPr>
        <w:t xml:space="preserve"> Urrutia, </w:t>
      </w:r>
      <w:r w:rsidR="00FA3DEF" w:rsidRPr="00674389">
        <w:rPr>
          <w:sz w:val="22"/>
          <w:szCs w:val="22"/>
          <w:lang w:val="en-US"/>
        </w:rPr>
        <w:t>Chief</w:t>
      </w:r>
      <w:r w:rsidR="006A42BF" w:rsidRPr="00674389">
        <w:rPr>
          <w:sz w:val="22"/>
          <w:szCs w:val="22"/>
          <w:lang w:val="en-US"/>
        </w:rPr>
        <w:t xml:space="preserve"> </w:t>
      </w:r>
      <w:r w:rsidRPr="00674389">
        <w:rPr>
          <w:sz w:val="22"/>
          <w:szCs w:val="22"/>
          <w:lang w:val="en-US"/>
        </w:rPr>
        <w:t xml:space="preserve">of the </w:t>
      </w:r>
      <w:r w:rsidR="00FA3DEF" w:rsidRPr="00674389">
        <w:rPr>
          <w:sz w:val="22"/>
          <w:szCs w:val="22"/>
          <w:lang w:val="en-US"/>
        </w:rPr>
        <w:t xml:space="preserve">Division of </w:t>
      </w:r>
      <w:r w:rsidR="006A42BF" w:rsidRPr="00674389">
        <w:rPr>
          <w:sz w:val="22"/>
          <w:szCs w:val="22"/>
          <w:lang w:val="en-US"/>
        </w:rPr>
        <w:t xml:space="preserve">Energy Planning and Statistics </w:t>
      </w:r>
      <w:r w:rsidRPr="00674389">
        <w:rPr>
          <w:sz w:val="22"/>
          <w:szCs w:val="22"/>
          <w:lang w:val="en-US"/>
        </w:rPr>
        <w:t xml:space="preserve">of the </w:t>
      </w:r>
      <w:r w:rsidR="006A42BF" w:rsidRPr="00674389">
        <w:rPr>
          <w:sz w:val="22"/>
          <w:szCs w:val="22"/>
          <w:lang w:val="en-US"/>
        </w:rPr>
        <w:t>General Directorate of Energy, Hydrocarbons and Mines of El Salvador</w:t>
      </w:r>
      <w:r w:rsidRPr="00674389">
        <w:rPr>
          <w:sz w:val="22"/>
          <w:szCs w:val="22"/>
          <w:lang w:val="en-US"/>
        </w:rPr>
        <w:t xml:space="preserve">; and </w:t>
      </w:r>
      <w:r w:rsidR="006A42BF" w:rsidRPr="00674389">
        <w:rPr>
          <w:sz w:val="22"/>
          <w:szCs w:val="22"/>
          <w:lang w:val="en-US"/>
        </w:rPr>
        <w:t xml:space="preserve">Mr. </w:t>
      </w:r>
      <w:r w:rsidR="006A42BF" w:rsidRPr="00674389">
        <w:rPr>
          <w:rStyle w:val="contentpasted2"/>
          <w:color w:val="000000"/>
          <w:sz w:val="22"/>
          <w:szCs w:val="22"/>
          <w:shd w:val="clear" w:color="auto" w:fill="FFFFFF"/>
          <w:lang w:val="en-US"/>
        </w:rPr>
        <w:t xml:space="preserve">Kenneth </w:t>
      </w:r>
      <w:r w:rsidR="006A42BF" w:rsidRPr="00674389">
        <w:rPr>
          <w:rStyle w:val="contentpasted1"/>
          <w:color w:val="000000"/>
          <w:sz w:val="22"/>
          <w:szCs w:val="22"/>
          <w:shd w:val="clear" w:color="auto" w:fill="FFFFFF"/>
          <w:lang w:val="en-US"/>
        </w:rPr>
        <w:t xml:space="preserve">Lobo Mendez, </w:t>
      </w:r>
      <w:r w:rsidR="006A42BF" w:rsidRPr="00674389">
        <w:rPr>
          <w:rStyle w:val="contentpasted3"/>
          <w:color w:val="000000"/>
          <w:sz w:val="22"/>
          <w:szCs w:val="22"/>
          <w:shd w:val="clear" w:color="auto" w:fill="FFFFFF"/>
          <w:lang w:val="en-US"/>
        </w:rPr>
        <w:t xml:space="preserve">Director of Planning and Sustainability </w:t>
      </w:r>
      <w:r w:rsidRPr="00674389">
        <w:rPr>
          <w:rStyle w:val="contentpasted3"/>
          <w:color w:val="000000"/>
          <w:sz w:val="22"/>
          <w:szCs w:val="22"/>
          <w:shd w:val="clear" w:color="auto" w:fill="FFFFFF"/>
          <w:lang w:val="en-US"/>
        </w:rPr>
        <w:t xml:space="preserve">of the </w:t>
      </w:r>
      <w:r w:rsidR="006A42BF" w:rsidRPr="00674389">
        <w:rPr>
          <w:rStyle w:val="contentpasted3"/>
          <w:color w:val="000000"/>
          <w:sz w:val="22"/>
          <w:szCs w:val="22"/>
          <w:shd w:val="clear" w:color="auto" w:fill="FFFFFF"/>
          <w:lang w:val="en-US"/>
        </w:rPr>
        <w:t>Costa Rican Electricity</w:t>
      </w:r>
      <w:r w:rsidR="00FA3DEF" w:rsidRPr="00674389">
        <w:rPr>
          <w:rStyle w:val="contentpasted3"/>
          <w:color w:val="000000"/>
          <w:sz w:val="22"/>
          <w:szCs w:val="22"/>
          <w:shd w:val="clear" w:color="auto" w:fill="FFFFFF"/>
          <w:lang w:val="en-US"/>
        </w:rPr>
        <w:t xml:space="preserve"> Institute</w:t>
      </w:r>
      <w:r w:rsidRPr="00674389">
        <w:rPr>
          <w:rStyle w:val="contentpasted3"/>
          <w:color w:val="000000"/>
          <w:sz w:val="22"/>
          <w:szCs w:val="22"/>
          <w:shd w:val="clear" w:color="auto" w:fill="FFFFFF"/>
          <w:lang w:val="en-US"/>
        </w:rPr>
        <w:t xml:space="preserve">. The presentations can be consulted in document </w:t>
      </w:r>
      <w:r w:rsidR="00F20F89" w:rsidRPr="00674389">
        <w:rPr>
          <w:sz w:val="22"/>
          <w:szCs w:val="22"/>
          <w:lang w:val="en-US" w:eastAsia="ar-SA"/>
        </w:rPr>
        <w:t>CIDI/INF. 535/23 (</w:t>
      </w:r>
      <w:hyperlink r:id="rId88" w:history="1">
        <w:r w:rsidR="004033FC" w:rsidRPr="00674389">
          <w:rPr>
            <w:rStyle w:val="Hyperlink"/>
            <w:sz w:val="22"/>
            <w:szCs w:val="22"/>
            <w:lang w:val="en-US" w:eastAsia="ar-SA"/>
          </w:rPr>
          <w:t>Textual</w:t>
        </w:r>
      </w:hyperlink>
      <w:r w:rsidR="00F20F89" w:rsidRPr="00674389">
        <w:rPr>
          <w:sz w:val="22"/>
          <w:szCs w:val="22"/>
          <w:lang w:val="en-US"/>
        </w:rPr>
        <w:t>).</w:t>
      </w:r>
    </w:p>
    <w:p w14:paraId="2E4C24A4" w14:textId="77777777" w:rsidR="006A42BF" w:rsidRPr="00674389" w:rsidRDefault="006A42BF" w:rsidP="00674389">
      <w:pPr>
        <w:jc w:val="both"/>
        <w:rPr>
          <w:color w:val="000000" w:themeColor="text1"/>
          <w:sz w:val="22"/>
          <w:szCs w:val="22"/>
          <w:lang w:val="en-US"/>
        </w:rPr>
      </w:pPr>
    </w:p>
    <w:p w14:paraId="3A267667" w14:textId="77777777" w:rsidR="00B8630A" w:rsidRPr="00674389" w:rsidRDefault="00125D5F" w:rsidP="00674389">
      <w:pPr>
        <w:pStyle w:val="ListParagraph0"/>
        <w:snapToGrid w:val="0"/>
        <w:ind w:left="0" w:firstLine="720"/>
        <w:jc w:val="both"/>
        <w:rPr>
          <w:sz w:val="22"/>
          <w:szCs w:val="22"/>
          <w:lang w:val="en-US"/>
        </w:rPr>
      </w:pPr>
      <w:r w:rsidRPr="00674389">
        <w:rPr>
          <w:color w:val="000000" w:themeColor="text1"/>
          <w:sz w:val="22"/>
          <w:szCs w:val="22"/>
          <w:lang w:val="en-US"/>
        </w:rPr>
        <w:t xml:space="preserve">During the meeting, CIDI elected, by acclamation, the authorities of </w:t>
      </w:r>
      <w:r w:rsidRPr="00674389">
        <w:rPr>
          <w:sz w:val="22"/>
          <w:szCs w:val="22"/>
          <w:lang w:val="en-US"/>
        </w:rPr>
        <w:t xml:space="preserve">Working Group 2 of the Inter-American Committee on Education: </w:t>
      </w:r>
    </w:p>
    <w:p w14:paraId="70992A8D" w14:textId="77777777" w:rsidR="00C134F7" w:rsidRPr="00674389" w:rsidRDefault="00C134F7" w:rsidP="00674389">
      <w:pPr>
        <w:jc w:val="both"/>
        <w:rPr>
          <w:sz w:val="22"/>
          <w:szCs w:val="22"/>
          <w:lang w:val="en-US"/>
        </w:rPr>
      </w:pPr>
    </w:p>
    <w:p w14:paraId="3F025AF5" w14:textId="77777777" w:rsidR="00B8630A" w:rsidRPr="00674389" w:rsidRDefault="00125D5F" w:rsidP="00674389">
      <w:pPr>
        <w:pStyle w:val="ListParagraph0"/>
        <w:numPr>
          <w:ilvl w:val="0"/>
          <w:numId w:val="39"/>
        </w:numPr>
        <w:snapToGrid w:val="0"/>
        <w:ind w:hanging="720"/>
        <w:jc w:val="both"/>
        <w:rPr>
          <w:sz w:val="22"/>
          <w:szCs w:val="22"/>
          <w:lang w:val="en-US"/>
        </w:rPr>
      </w:pPr>
      <w:r w:rsidRPr="00674389">
        <w:rPr>
          <w:sz w:val="22"/>
          <w:szCs w:val="22"/>
          <w:lang w:val="en-US"/>
        </w:rPr>
        <w:t xml:space="preserve">Chair: Ms. Marie </w:t>
      </w:r>
      <w:proofErr w:type="spellStart"/>
      <w:r w:rsidRPr="00674389">
        <w:rPr>
          <w:sz w:val="22"/>
          <w:szCs w:val="22"/>
          <w:lang w:val="en-US"/>
        </w:rPr>
        <w:t>Levens</w:t>
      </w:r>
      <w:proofErr w:type="spellEnd"/>
      <w:r w:rsidRPr="00674389">
        <w:rPr>
          <w:sz w:val="22"/>
          <w:szCs w:val="22"/>
          <w:lang w:val="en-US"/>
        </w:rPr>
        <w:t>, Minister of Education of Suriname</w:t>
      </w:r>
    </w:p>
    <w:p w14:paraId="58684D08" w14:textId="37F5EB78" w:rsidR="00B8630A" w:rsidRPr="00674389" w:rsidRDefault="00125D5F" w:rsidP="00674389">
      <w:pPr>
        <w:pStyle w:val="ListParagraph0"/>
        <w:numPr>
          <w:ilvl w:val="0"/>
          <w:numId w:val="39"/>
        </w:numPr>
        <w:snapToGrid w:val="0"/>
        <w:ind w:hanging="720"/>
        <w:jc w:val="both"/>
        <w:rPr>
          <w:sz w:val="22"/>
          <w:szCs w:val="22"/>
          <w:lang w:val="en-US"/>
        </w:rPr>
      </w:pPr>
      <w:r w:rsidRPr="00674389">
        <w:rPr>
          <w:sz w:val="22"/>
          <w:szCs w:val="22"/>
          <w:lang w:val="en-US"/>
        </w:rPr>
        <w:t>Vice</w:t>
      </w:r>
      <w:r w:rsidR="001F4494" w:rsidRPr="00674389">
        <w:rPr>
          <w:sz w:val="22"/>
          <w:szCs w:val="22"/>
          <w:lang w:val="en-US"/>
        </w:rPr>
        <w:t xml:space="preserve"> </w:t>
      </w:r>
      <w:r w:rsidRPr="00674389">
        <w:rPr>
          <w:sz w:val="22"/>
          <w:szCs w:val="22"/>
          <w:lang w:val="en-US"/>
        </w:rPr>
        <w:t xml:space="preserve">Chair: Mrs. Claudia </w:t>
      </w:r>
      <w:proofErr w:type="spellStart"/>
      <w:r w:rsidRPr="00674389">
        <w:rPr>
          <w:sz w:val="22"/>
          <w:szCs w:val="22"/>
          <w:lang w:val="en-US"/>
        </w:rPr>
        <w:t>Ruíz</w:t>
      </w:r>
      <w:proofErr w:type="spellEnd"/>
      <w:r w:rsidRPr="00674389">
        <w:rPr>
          <w:sz w:val="22"/>
          <w:szCs w:val="22"/>
          <w:lang w:val="en-US"/>
        </w:rPr>
        <w:t xml:space="preserve"> </w:t>
      </w:r>
      <w:proofErr w:type="spellStart"/>
      <w:r w:rsidRPr="00674389">
        <w:rPr>
          <w:sz w:val="22"/>
          <w:szCs w:val="22"/>
          <w:lang w:val="en-US"/>
        </w:rPr>
        <w:t>Casasola</w:t>
      </w:r>
      <w:proofErr w:type="spellEnd"/>
      <w:r w:rsidRPr="00674389">
        <w:rPr>
          <w:sz w:val="22"/>
          <w:szCs w:val="22"/>
          <w:lang w:val="en-US"/>
        </w:rPr>
        <w:t>, Minister of Education of Guatemala</w:t>
      </w:r>
    </w:p>
    <w:p w14:paraId="3460188E" w14:textId="77777777" w:rsidR="00F20F89" w:rsidRPr="00674389" w:rsidRDefault="00F20F89" w:rsidP="00674389">
      <w:pPr>
        <w:snapToGrid w:val="0"/>
        <w:jc w:val="both"/>
        <w:rPr>
          <w:sz w:val="22"/>
          <w:szCs w:val="22"/>
          <w:lang w:val="en-US"/>
        </w:rPr>
      </w:pPr>
    </w:p>
    <w:p w14:paraId="659AC199" w14:textId="3A31F779" w:rsidR="00B8630A" w:rsidRPr="00674389" w:rsidRDefault="00125D5F" w:rsidP="00674389">
      <w:pPr>
        <w:ind w:firstLine="720"/>
        <w:jc w:val="both"/>
        <w:rPr>
          <w:sz w:val="22"/>
          <w:szCs w:val="22"/>
          <w:lang w:val="en-US"/>
        </w:rPr>
      </w:pPr>
      <w:r w:rsidRPr="00674389">
        <w:rPr>
          <w:sz w:val="22"/>
          <w:szCs w:val="22"/>
          <w:lang w:val="en-US"/>
        </w:rPr>
        <w:t xml:space="preserve">CIDI also approved </w:t>
      </w:r>
      <w:r w:rsidR="004033FC" w:rsidRPr="00674389">
        <w:rPr>
          <w:sz w:val="22"/>
          <w:szCs w:val="22"/>
          <w:lang w:val="en-US"/>
        </w:rPr>
        <w:t>changes to the schedule of</w:t>
      </w:r>
      <w:r w:rsidRPr="00674389">
        <w:rPr>
          <w:sz w:val="22"/>
          <w:szCs w:val="22"/>
          <w:lang w:val="en-US"/>
        </w:rPr>
        <w:t xml:space="preserve"> </w:t>
      </w:r>
      <w:r w:rsidR="004033FC" w:rsidRPr="00674389">
        <w:rPr>
          <w:sz w:val="22"/>
          <w:szCs w:val="22"/>
          <w:lang w:val="en-US"/>
        </w:rPr>
        <w:t xml:space="preserve">the </w:t>
      </w:r>
      <w:r w:rsidR="000B75B9" w:rsidRPr="00674389">
        <w:rPr>
          <w:sz w:val="22"/>
          <w:szCs w:val="22"/>
          <w:lang w:val="en-US"/>
        </w:rPr>
        <w:t>three-year</w:t>
      </w:r>
      <w:r w:rsidRPr="00674389">
        <w:rPr>
          <w:sz w:val="22"/>
          <w:szCs w:val="22"/>
          <w:lang w:val="en-US"/>
        </w:rPr>
        <w:t xml:space="preserve"> ministerial cycle </w:t>
      </w:r>
      <w:r w:rsidR="000B75B9" w:rsidRPr="00674389">
        <w:rPr>
          <w:sz w:val="22"/>
          <w:szCs w:val="22"/>
          <w:lang w:val="en-US"/>
        </w:rPr>
        <w:t xml:space="preserve">for culture </w:t>
      </w:r>
      <w:r w:rsidRPr="00674389">
        <w:rPr>
          <w:sz w:val="22"/>
          <w:szCs w:val="22"/>
          <w:lang w:val="en-US"/>
        </w:rPr>
        <w:t xml:space="preserve">so </w:t>
      </w:r>
      <w:r w:rsidR="00DA02FE" w:rsidRPr="00674389">
        <w:rPr>
          <w:sz w:val="22"/>
          <w:szCs w:val="22"/>
          <w:lang w:val="en-US"/>
        </w:rPr>
        <w:t>as to hold</w:t>
      </w:r>
      <w:r w:rsidRPr="00674389">
        <w:rPr>
          <w:sz w:val="22"/>
          <w:szCs w:val="22"/>
          <w:lang w:val="en-US"/>
        </w:rPr>
        <w:t xml:space="preserve"> the Planning Meeting of the Authorities</w:t>
      </w:r>
      <w:r w:rsidR="00DA02FE" w:rsidRPr="00674389">
        <w:rPr>
          <w:sz w:val="22"/>
          <w:szCs w:val="22"/>
          <w:lang w:val="en-US"/>
        </w:rPr>
        <w:t xml:space="preserve">, </w:t>
      </w:r>
      <w:r w:rsidRPr="00674389">
        <w:rPr>
          <w:sz w:val="22"/>
          <w:szCs w:val="22"/>
          <w:lang w:val="en-US"/>
        </w:rPr>
        <w:t xml:space="preserve">in </w:t>
      </w:r>
      <w:r w:rsidR="005B090B" w:rsidRPr="00674389">
        <w:rPr>
          <w:sz w:val="22"/>
          <w:szCs w:val="22"/>
          <w:lang w:val="en-US"/>
        </w:rPr>
        <w:t>person</w:t>
      </w:r>
      <w:r w:rsidR="00DA02FE" w:rsidRPr="00674389">
        <w:rPr>
          <w:sz w:val="22"/>
          <w:szCs w:val="22"/>
          <w:lang w:val="en-US"/>
        </w:rPr>
        <w:t>,</w:t>
      </w:r>
      <w:r w:rsidR="005B090B" w:rsidRPr="00674389">
        <w:rPr>
          <w:sz w:val="22"/>
          <w:szCs w:val="22"/>
          <w:lang w:val="en-US"/>
        </w:rPr>
        <w:t xml:space="preserve"> at the OAS General Secretariat headquarters on March 16</w:t>
      </w:r>
      <w:r w:rsidR="004033FC" w:rsidRPr="00674389">
        <w:rPr>
          <w:sz w:val="22"/>
          <w:szCs w:val="22"/>
          <w:lang w:val="en-US"/>
        </w:rPr>
        <w:t>-</w:t>
      </w:r>
      <w:r w:rsidR="005B090B" w:rsidRPr="00674389">
        <w:rPr>
          <w:sz w:val="22"/>
          <w:szCs w:val="22"/>
          <w:lang w:val="en-US"/>
        </w:rPr>
        <w:t xml:space="preserve">17, 2023 </w:t>
      </w:r>
      <w:r w:rsidRPr="00674389">
        <w:rPr>
          <w:sz w:val="22"/>
          <w:szCs w:val="22"/>
          <w:lang w:val="en-US"/>
        </w:rPr>
        <w:t>(</w:t>
      </w:r>
      <w:r w:rsidR="004033FC" w:rsidRPr="00674389">
        <w:rPr>
          <w:sz w:val="22"/>
          <w:szCs w:val="22"/>
          <w:lang w:val="en-US"/>
        </w:rPr>
        <w:t>CIDI/doc.376/23 rev.</w:t>
      </w:r>
      <w:r w:rsidR="008D0F35">
        <w:rPr>
          <w:sz w:val="22"/>
          <w:szCs w:val="22"/>
          <w:lang w:val="en-US"/>
        </w:rPr>
        <w:t xml:space="preserve"> </w:t>
      </w:r>
      <w:r w:rsidR="004033FC" w:rsidRPr="00674389">
        <w:rPr>
          <w:sz w:val="22"/>
          <w:szCs w:val="22"/>
          <w:lang w:val="en-US"/>
        </w:rPr>
        <w:t xml:space="preserve">1: </w:t>
      </w:r>
      <w:hyperlink r:id="rId89" w:history="1">
        <w:r w:rsidR="004033FC" w:rsidRPr="00674389">
          <w:rPr>
            <w:bCs/>
            <w:color w:val="0563C1"/>
            <w:sz w:val="22"/>
            <w:szCs w:val="22"/>
            <w:u w:val="single"/>
            <w:lang w:val="en-US"/>
          </w:rPr>
          <w:t>English</w:t>
        </w:r>
      </w:hyperlink>
      <w:r w:rsidR="004033FC" w:rsidRPr="00674389">
        <w:rPr>
          <w:bCs/>
          <w:color w:val="FF0000"/>
          <w:sz w:val="22"/>
          <w:szCs w:val="22"/>
          <w:lang w:val="en-US"/>
        </w:rPr>
        <w:t xml:space="preserve"> </w:t>
      </w:r>
      <w:r w:rsidR="004033FC" w:rsidRPr="00674389">
        <w:rPr>
          <w:bCs/>
          <w:sz w:val="22"/>
          <w:szCs w:val="22"/>
          <w:lang w:val="en-US"/>
        </w:rPr>
        <w:t xml:space="preserve">| </w:t>
      </w:r>
      <w:hyperlink r:id="rId90" w:history="1">
        <w:proofErr w:type="spellStart"/>
        <w:r w:rsidR="004033FC" w:rsidRPr="00674389">
          <w:rPr>
            <w:bCs/>
            <w:color w:val="0563C1"/>
            <w:sz w:val="22"/>
            <w:szCs w:val="22"/>
            <w:u w:val="single"/>
            <w:lang w:val="en-US"/>
          </w:rPr>
          <w:t>Español</w:t>
        </w:r>
        <w:proofErr w:type="spellEnd"/>
      </w:hyperlink>
      <w:r w:rsidR="004033FC" w:rsidRPr="00674389">
        <w:rPr>
          <w:bCs/>
          <w:sz w:val="22"/>
          <w:szCs w:val="22"/>
          <w:lang w:val="en-US"/>
        </w:rPr>
        <w:t xml:space="preserve"> | </w:t>
      </w:r>
      <w:hyperlink r:id="rId91" w:history="1">
        <w:r w:rsidR="004033FC" w:rsidRPr="00674389">
          <w:rPr>
            <w:bCs/>
            <w:color w:val="0563C1"/>
            <w:sz w:val="22"/>
            <w:szCs w:val="22"/>
            <w:u w:val="single"/>
            <w:lang w:val="en-US"/>
          </w:rPr>
          <w:t>Français</w:t>
        </w:r>
      </w:hyperlink>
      <w:r w:rsidR="004033FC" w:rsidRPr="00674389">
        <w:rPr>
          <w:bCs/>
          <w:color w:val="0563C1"/>
          <w:sz w:val="22"/>
          <w:szCs w:val="22"/>
          <w:lang w:val="en-US"/>
        </w:rPr>
        <w:t xml:space="preserve"> </w:t>
      </w:r>
      <w:r w:rsidR="004033FC" w:rsidRPr="00674389">
        <w:rPr>
          <w:bCs/>
          <w:sz w:val="22"/>
          <w:szCs w:val="22"/>
          <w:lang w:val="en-US"/>
        </w:rPr>
        <w:t xml:space="preserve">| </w:t>
      </w:r>
      <w:hyperlink r:id="rId92" w:history="1">
        <w:proofErr w:type="spellStart"/>
        <w:r w:rsidR="004033FC" w:rsidRPr="00674389">
          <w:rPr>
            <w:bCs/>
            <w:color w:val="0563C1"/>
            <w:sz w:val="22"/>
            <w:szCs w:val="22"/>
            <w:u w:val="single"/>
            <w:lang w:val="en-US"/>
          </w:rPr>
          <w:t>Português</w:t>
        </w:r>
        <w:proofErr w:type="spellEnd"/>
      </w:hyperlink>
      <w:r w:rsidR="004033FC" w:rsidRPr="00674389">
        <w:rPr>
          <w:bCs/>
          <w:sz w:val="22"/>
          <w:szCs w:val="22"/>
          <w:lang w:val="en-US"/>
        </w:rPr>
        <w:t>).</w:t>
      </w:r>
    </w:p>
    <w:p w14:paraId="7D01E564" w14:textId="77777777" w:rsidR="005B090B" w:rsidRPr="00674389" w:rsidRDefault="005B090B" w:rsidP="00674389">
      <w:pPr>
        <w:jc w:val="both"/>
        <w:rPr>
          <w:sz w:val="22"/>
          <w:szCs w:val="22"/>
          <w:highlight w:val="yellow"/>
          <w:lang w:val="en-US"/>
        </w:rPr>
      </w:pPr>
    </w:p>
    <w:p w14:paraId="4CCA3339" w14:textId="5D3472D2" w:rsidR="00B8630A" w:rsidRPr="00674389" w:rsidRDefault="00125D5F" w:rsidP="00674389">
      <w:pPr>
        <w:pStyle w:val="ListParagraph0"/>
        <w:snapToGrid w:val="0"/>
        <w:ind w:left="0"/>
        <w:jc w:val="both"/>
        <w:rPr>
          <w:sz w:val="22"/>
          <w:szCs w:val="22"/>
          <w:lang w:val="en-US" w:eastAsia="ar-SA"/>
        </w:rPr>
      </w:pPr>
      <w:r w:rsidRPr="00674389">
        <w:rPr>
          <w:sz w:val="22"/>
          <w:szCs w:val="22"/>
          <w:lang w:val="en-US" w:eastAsia="ar-SA"/>
        </w:rPr>
        <w:tab/>
      </w:r>
      <w:r w:rsidR="00C134F7" w:rsidRPr="00674389">
        <w:rPr>
          <w:sz w:val="22"/>
          <w:szCs w:val="22"/>
          <w:lang w:val="en-US" w:eastAsia="ar-SA"/>
        </w:rPr>
        <w:t xml:space="preserve">Under other business, the United States </w:t>
      </w:r>
      <w:r w:rsidR="000B75B9" w:rsidRPr="00674389">
        <w:rPr>
          <w:sz w:val="22"/>
          <w:szCs w:val="22"/>
          <w:lang w:val="en-US" w:eastAsia="ar-SA"/>
        </w:rPr>
        <w:t xml:space="preserve">delegation </w:t>
      </w:r>
      <w:r w:rsidR="00C134F7" w:rsidRPr="00674389">
        <w:rPr>
          <w:sz w:val="22"/>
          <w:szCs w:val="22"/>
          <w:lang w:val="en-US" w:eastAsia="ar-SA"/>
        </w:rPr>
        <w:t xml:space="preserve">suggested </w:t>
      </w:r>
      <w:r w:rsidRPr="00674389">
        <w:rPr>
          <w:sz w:val="22"/>
          <w:szCs w:val="22"/>
          <w:lang w:val="en-US" w:eastAsia="ar-SA"/>
        </w:rPr>
        <w:t xml:space="preserve">that the </w:t>
      </w:r>
      <w:r w:rsidR="000B75B9" w:rsidRPr="00674389">
        <w:rPr>
          <w:sz w:val="22"/>
          <w:szCs w:val="22"/>
          <w:lang w:val="en-US" w:eastAsia="ar-SA"/>
        </w:rPr>
        <w:t>m</w:t>
      </w:r>
      <w:r w:rsidRPr="00674389">
        <w:rPr>
          <w:sz w:val="22"/>
          <w:szCs w:val="22"/>
          <w:lang w:val="en-US" w:eastAsia="ar-SA"/>
        </w:rPr>
        <w:t xml:space="preserve">ember </w:t>
      </w:r>
      <w:r w:rsidR="000B75B9" w:rsidRPr="00674389">
        <w:rPr>
          <w:sz w:val="22"/>
          <w:szCs w:val="22"/>
          <w:lang w:val="en-US" w:eastAsia="ar-SA"/>
        </w:rPr>
        <w:t>s</w:t>
      </w:r>
      <w:r w:rsidRPr="00674389">
        <w:rPr>
          <w:sz w:val="22"/>
          <w:szCs w:val="22"/>
          <w:lang w:val="en-US" w:eastAsia="ar-SA"/>
        </w:rPr>
        <w:t xml:space="preserve">tates consider the </w:t>
      </w:r>
      <w:r w:rsidR="00C134F7" w:rsidRPr="00674389">
        <w:rPr>
          <w:sz w:val="22"/>
          <w:szCs w:val="22"/>
          <w:lang w:val="en-US" w:eastAsia="ar-SA"/>
        </w:rPr>
        <w:t xml:space="preserve">advisability of CIDI not transmitting </w:t>
      </w:r>
      <w:r w:rsidR="00DA02FE" w:rsidRPr="00674389">
        <w:rPr>
          <w:sz w:val="22"/>
          <w:szCs w:val="22"/>
          <w:lang w:val="en-US" w:eastAsia="ar-SA"/>
        </w:rPr>
        <w:t xml:space="preserve">a draft omnibus resolution </w:t>
      </w:r>
      <w:r w:rsidR="00C134F7" w:rsidRPr="00674389">
        <w:rPr>
          <w:sz w:val="22"/>
          <w:szCs w:val="22"/>
          <w:lang w:val="en-US" w:eastAsia="ar-SA"/>
        </w:rPr>
        <w:t>to the General Assembly at its fifty-third regular session to be held in June 2023</w:t>
      </w:r>
      <w:r w:rsidR="000B75B9" w:rsidRPr="00674389">
        <w:rPr>
          <w:sz w:val="22"/>
          <w:szCs w:val="22"/>
          <w:lang w:val="en-US" w:eastAsia="ar-SA"/>
        </w:rPr>
        <w:t>,</w:t>
      </w:r>
      <w:r w:rsidR="00C134F7" w:rsidRPr="00674389">
        <w:rPr>
          <w:sz w:val="22"/>
          <w:szCs w:val="22"/>
          <w:lang w:val="en-US" w:eastAsia="ar-SA"/>
        </w:rPr>
        <w:t xml:space="preserve"> and </w:t>
      </w:r>
      <w:r w:rsidR="000B75B9" w:rsidRPr="00674389">
        <w:rPr>
          <w:sz w:val="22"/>
          <w:szCs w:val="22"/>
          <w:lang w:val="en-US" w:eastAsia="ar-SA"/>
        </w:rPr>
        <w:t xml:space="preserve">that they </w:t>
      </w:r>
      <w:r w:rsidR="00C134F7" w:rsidRPr="00674389">
        <w:rPr>
          <w:sz w:val="22"/>
          <w:szCs w:val="22"/>
          <w:lang w:val="en-US" w:eastAsia="ar-SA"/>
        </w:rPr>
        <w:t>seek the appropriate formula to extend the validity of</w:t>
      </w:r>
      <w:r w:rsidR="000B75B9" w:rsidRPr="00674389">
        <w:rPr>
          <w:sz w:val="22"/>
          <w:szCs w:val="22"/>
          <w:lang w:val="en-US" w:eastAsia="ar-SA"/>
        </w:rPr>
        <w:t xml:space="preserve"> </w:t>
      </w:r>
      <w:r w:rsidR="00C134F7" w:rsidRPr="00674389">
        <w:rPr>
          <w:sz w:val="22"/>
          <w:szCs w:val="22"/>
          <w:lang w:val="en-US" w:eastAsia="ar-SA"/>
        </w:rPr>
        <w:t xml:space="preserve">mandates from previous sessions that have not been completed. Since the topic was not </w:t>
      </w:r>
      <w:r w:rsidR="000B75B9" w:rsidRPr="00674389">
        <w:rPr>
          <w:sz w:val="22"/>
          <w:szCs w:val="22"/>
          <w:lang w:val="en-US" w:eastAsia="ar-SA"/>
        </w:rPr>
        <w:t>o</w:t>
      </w:r>
      <w:r w:rsidR="00C134F7" w:rsidRPr="00674389">
        <w:rPr>
          <w:sz w:val="22"/>
          <w:szCs w:val="22"/>
          <w:lang w:val="en-US" w:eastAsia="ar-SA"/>
        </w:rPr>
        <w:t xml:space="preserve">n the agenda, no decision was </w:t>
      </w:r>
      <w:proofErr w:type="gramStart"/>
      <w:r w:rsidR="00C134F7" w:rsidRPr="00674389">
        <w:rPr>
          <w:sz w:val="22"/>
          <w:szCs w:val="22"/>
          <w:lang w:val="en-US" w:eastAsia="ar-SA"/>
        </w:rPr>
        <w:t>adopted</w:t>
      </w:r>
      <w:proofErr w:type="gramEnd"/>
      <w:r w:rsidR="00C134F7" w:rsidRPr="00674389">
        <w:rPr>
          <w:sz w:val="22"/>
          <w:szCs w:val="22"/>
          <w:lang w:val="en-US" w:eastAsia="ar-SA"/>
        </w:rPr>
        <w:t xml:space="preserve"> and it was understood that the proposal would be considered at the next CIDI meeting.</w:t>
      </w:r>
    </w:p>
    <w:p w14:paraId="041C0254" w14:textId="77777777" w:rsidR="00CB01ED" w:rsidRPr="00674389" w:rsidRDefault="00CB01ED" w:rsidP="00674389">
      <w:pPr>
        <w:pStyle w:val="ListParagraph0"/>
        <w:snapToGrid w:val="0"/>
        <w:ind w:left="0"/>
        <w:jc w:val="both"/>
        <w:rPr>
          <w:sz w:val="22"/>
          <w:szCs w:val="22"/>
          <w:lang w:val="en-US" w:eastAsia="ar-SA"/>
        </w:rPr>
      </w:pPr>
    </w:p>
    <w:p w14:paraId="41920437" w14:textId="02DBFF9F" w:rsidR="00B8630A" w:rsidRPr="00674389" w:rsidRDefault="00125D5F" w:rsidP="00674389">
      <w:pPr>
        <w:pStyle w:val="ListParagraph0"/>
        <w:snapToGrid w:val="0"/>
        <w:ind w:left="0"/>
        <w:jc w:val="both"/>
        <w:rPr>
          <w:sz w:val="22"/>
          <w:szCs w:val="22"/>
          <w:lang w:val="en-US" w:eastAsia="ar-SA"/>
        </w:rPr>
      </w:pPr>
      <w:r w:rsidRPr="00674389">
        <w:rPr>
          <w:sz w:val="22"/>
          <w:szCs w:val="22"/>
          <w:lang w:val="en-US" w:eastAsia="ar-SA"/>
        </w:rPr>
        <w:tab/>
        <w:t xml:space="preserve">During this meeting, CIDI </w:t>
      </w:r>
      <w:r w:rsidR="00DA02FE" w:rsidRPr="00674389">
        <w:rPr>
          <w:sz w:val="22"/>
          <w:szCs w:val="22"/>
          <w:lang w:val="en-US" w:eastAsia="ar-SA"/>
        </w:rPr>
        <w:t>bid</w:t>
      </w:r>
      <w:r w:rsidRPr="00674389">
        <w:rPr>
          <w:sz w:val="22"/>
          <w:szCs w:val="22"/>
          <w:lang w:val="en-US" w:eastAsia="ar-SA"/>
        </w:rPr>
        <w:t xml:space="preserve"> farewell to Mr. Felipe Varela, Alternate Representative of Chile, who </w:t>
      </w:r>
      <w:r w:rsidR="00812F23" w:rsidRPr="00674389">
        <w:rPr>
          <w:sz w:val="22"/>
          <w:szCs w:val="22"/>
          <w:lang w:val="en-US" w:eastAsia="ar-SA"/>
        </w:rPr>
        <w:t>ended his role</w:t>
      </w:r>
      <w:r w:rsidRPr="00674389">
        <w:rPr>
          <w:sz w:val="22"/>
          <w:szCs w:val="22"/>
          <w:lang w:val="en-US" w:eastAsia="ar-SA"/>
        </w:rPr>
        <w:t xml:space="preserve"> at the OAS. </w:t>
      </w:r>
    </w:p>
    <w:p w14:paraId="19B8988F" w14:textId="77777777" w:rsidR="00CB01ED" w:rsidRPr="00674389" w:rsidRDefault="00CB01ED" w:rsidP="00674389">
      <w:pPr>
        <w:jc w:val="both"/>
        <w:rPr>
          <w:sz w:val="22"/>
          <w:szCs w:val="22"/>
          <w:highlight w:val="yellow"/>
          <w:lang w:val="en-US"/>
        </w:rPr>
      </w:pPr>
    </w:p>
    <w:p w14:paraId="59C172F9" w14:textId="0AAE91D7" w:rsidR="00B8630A" w:rsidRPr="00674389" w:rsidRDefault="00125D5F" w:rsidP="00674389">
      <w:pPr>
        <w:ind w:firstLine="720"/>
        <w:jc w:val="both"/>
        <w:rPr>
          <w:sz w:val="22"/>
          <w:szCs w:val="22"/>
          <w:lang w:val="en-US"/>
        </w:rPr>
      </w:pPr>
      <w:r w:rsidRPr="00674389">
        <w:rPr>
          <w:sz w:val="22"/>
          <w:szCs w:val="22"/>
          <w:lang w:val="en-US"/>
        </w:rPr>
        <w:t xml:space="preserve">The audio recording of the meeting is available </w:t>
      </w:r>
      <w:r w:rsidR="00A33341" w:rsidRPr="00674389">
        <w:rPr>
          <w:sz w:val="22"/>
          <w:szCs w:val="22"/>
          <w:lang w:val="en-US"/>
        </w:rPr>
        <w:t>at</w:t>
      </w:r>
      <w:r w:rsidRPr="00674389">
        <w:rPr>
          <w:sz w:val="22"/>
          <w:szCs w:val="22"/>
          <w:lang w:val="en-US"/>
        </w:rPr>
        <w:t xml:space="preserve"> the following link: </w:t>
      </w:r>
    </w:p>
    <w:p w14:paraId="6D64B02B" w14:textId="77777777" w:rsidR="00B8630A" w:rsidRPr="00674389" w:rsidRDefault="00A248F1" w:rsidP="00674389">
      <w:pPr>
        <w:rPr>
          <w:sz w:val="22"/>
          <w:szCs w:val="22"/>
          <w:lang w:val="en-US"/>
        </w:rPr>
      </w:pPr>
      <w:hyperlink r:id="rId93" w:history="1">
        <w:r w:rsidR="00964D6B" w:rsidRPr="00674389">
          <w:rPr>
            <w:rStyle w:val="Hyperlink"/>
            <w:sz w:val="22"/>
            <w:szCs w:val="22"/>
            <w:lang w:val="en-US"/>
          </w:rPr>
          <w:t>http://scm.oas.org/audios/2023/DCMM/CIDI_OD_131-02-28-2023.zip</w:t>
        </w:r>
      </w:hyperlink>
    </w:p>
    <w:p w14:paraId="4AC7492C" w14:textId="77777777" w:rsidR="00A0797F" w:rsidRPr="00674389" w:rsidRDefault="00A0797F" w:rsidP="00674389">
      <w:pPr>
        <w:jc w:val="both"/>
        <w:rPr>
          <w:sz w:val="22"/>
          <w:szCs w:val="22"/>
          <w:lang w:val="en-US"/>
        </w:rPr>
      </w:pPr>
    </w:p>
    <w:p w14:paraId="5A4EF805" w14:textId="77777777" w:rsidR="00B8630A" w:rsidRPr="00674389" w:rsidRDefault="00125D5F" w:rsidP="00674389">
      <w:pPr>
        <w:pStyle w:val="ListParagraph0"/>
        <w:snapToGrid w:val="0"/>
        <w:jc w:val="both"/>
        <w:rPr>
          <w:sz w:val="22"/>
          <w:szCs w:val="22"/>
          <w:u w:val="single"/>
          <w:lang w:val="en-US"/>
        </w:rPr>
      </w:pPr>
      <w:r w:rsidRPr="00674389">
        <w:rPr>
          <w:sz w:val="22"/>
          <w:szCs w:val="22"/>
          <w:u w:val="single"/>
          <w:lang w:val="en-US"/>
        </w:rPr>
        <w:t>March 2023</w:t>
      </w:r>
    </w:p>
    <w:p w14:paraId="228DCC42" w14:textId="77777777" w:rsidR="00204BF0" w:rsidRPr="00674389" w:rsidRDefault="00204BF0" w:rsidP="00674389">
      <w:pPr>
        <w:jc w:val="both"/>
        <w:rPr>
          <w:sz w:val="22"/>
          <w:szCs w:val="22"/>
          <w:lang w:val="en-US"/>
        </w:rPr>
      </w:pPr>
    </w:p>
    <w:p w14:paraId="34E1BDCB" w14:textId="29EFA258" w:rsidR="00B8630A" w:rsidRPr="00674389" w:rsidRDefault="00125D5F" w:rsidP="00674389">
      <w:pPr>
        <w:snapToGrid w:val="0"/>
        <w:jc w:val="both"/>
        <w:rPr>
          <w:rFonts w:eastAsia="Calibri"/>
          <w:sz w:val="22"/>
          <w:szCs w:val="22"/>
          <w:u w:val="single"/>
          <w:lang w:val="en-US"/>
        </w:rPr>
      </w:pPr>
      <w:r w:rsidRPr="00674389">
        <w:rPr>
          <w:sz w:val="22"/>
          <w:szCs w:val="22"/>
          <w:lang w:val="en-US"/>
        </w:rPr>
        <w:tab/>
        <w:t xml:space="preserve">On March 28, 2023, CIDI held a </w:t>
      </w:r>
      <w:r w:rsidR="00822058" w:rsidRPr="00674389">
        <w:rPr>
          <w:sz w:val="22"/>
          <w:szCs w:val="22"/>
          <w:lang w:val="en-US"/>
        </w:rPr>
        <w:t xml:space="preserve">regular </w:t>
      </w:r>
      <w:r w:rsidRPr="00674389">
        <w:rPr>
          <w:sz w:val="22"/>
          <w:szCs w:val="22"/>
          <w:lang w:val="en-US"/>
        </w:rPr>
        <w:tab/>
        <w:t xml:space="preserve">meeting </w:t>
      </w:r>
      <w:r w:rsidR="00822058" w:rsidRPr="00674389">
        <w:rPr>
          <w:sz w:val="22"/>
          <w:szCs w:val="22"/>
          <w:lang w:val="en-US"/>
        </w:rPr>
        <w:t>(CIDI/OD-132/23 rev.</w:t>
      </w:r>
      <w:r w:rsidR="008D0F35">
        <w:rPr>
          <w:sz w:val="22"/>
          <w:szCs w:val="22"/>
          <w:lang w:val="en-US"/>
        </w:rPr>
        <w:t xml:space="preserve"> </w:t>
      </w:r>
      <w:r w:rsidR="00822058" w:rsidRPr="00674389">
        <w:rPr>
          <w:sz w:val="22"/>
          <w:szCs w:val="22"/>
          <w:lang w:val="en-US"/>
        </w:rPr>
        <w:t xml:space="preserve">1: </w:t>
      </w:r>
      <w:hyperlink r:id="rId94" w:history="1">
        <w:r w:rsidR="00822058" w:rsidRPr="008D0F35">
          <w:rPr>
            <w:rStyle w:val="Hyperlink"/>
            <w:color w:val="4472C4" w:themeColor="accent5"/>
            <w:sz w:val="22"/>
            <w:szCs w:val="22"/>
            <w:lang w:val="en-US"/>
          </w:rPr>
          <w:t>English</w:t>
        </w:r>
      </w:hyperlink>
      <w:r w:rsidR="00822058" w:rsidRPr="00674389">
        <w:rPr>
          <w:color w:val="4472C4" w:themeColor="accent5"/>
          <w:sz w:val="22"/>
          <w:szCs w:val="22"/>
          <w:lang w:val="en-US"/>
        </w:rPr>
        <w:t xml:space="preserve"> | </w:t>
      </w:r>
      <w:hyperlink r:id="rId95" w:history="1">
        <w:proofErr w:type="spellStart"/>
        <w:r w:rsidR="00822058" w:rsidRPr="00674389">
          <w:rPr>
            <w:rStyle w:val="Hyperlink"/>
            <w:color w:val="4472C4" w:themeColor="accent5"/>
            <w:sz w:val="22"/>
            <w:szCs w:val="22"/>
            <w:lang w:val="en-US"/>
          </w:rPr>
          <w:t>Español</w:t>
        </w:r>
        <w:proofErr w:type="spellEnd"/>
      </w:hyperlink>
      <w:r w:rsidR="00822058" w:rsidRPr="00674389">
        <w:rPr>
          <w:color w:val="4472C4" w:themeColor="accent5"/>
          <w:sz w:val="22"/>
          <w:szCs w:val="22"/>
          <w:lang w:val="en-US"/>
        </w:rPr>
        <w:t xml:space="preserve"> | </w:t>
      </w:r>
      <w:hyperlink r:id="rId96" w:history="1">
        <w:r w:rsidR="00822058" w:rsidRPr="00674389">
          <w:rPr>
            <w:rStyle w:val="Hyperlink"/>
            <w:color w:val="4472C4" w:themeColor="accent5"/>
            <w:sz w:val="22"/>
            <w:szCs w:val="22"/>
            <w:lang w:val="en-US"/>
          </w:rPr>
          <w:t>Français</w:t>
        </w:r>
      </w:hyperlink>
      <w:r w:rsidR="00822058" w:rsidRPr="00674389">
        <w:rPr>
          <w:color w:val="4472C4" w:themeColor="accent5"/>
          <w:sz w:val="22"/>
          <w:szCs w:val="22"/>
          <w:lang w:val="en-US"/>
        </w:rPr>
        <w:t xml:space="preserve"> | </w:t>
      </w:r>
      <w:hyperlink r:id="rId97" w:history="1">
        <w:proofErr w:type="spellStart"/>
        <w:r w:rsidR="00822058" w:rsidRPr="00674389">
          <w:rPr>
            <w:rStyle w:val="Hyperlink"/>
            <w:color w:val="4472C4" w:themeColor="accent5"/>
            <w:sz w:val="22"/>
            <w:szCs w:val="22"/>
            <w:lang w:val="en-US"/>
          </w:rPr>
          <w:t>Português</w:t>
        </w:r>
        <w:proofErr w:type="spellEnd"/>
      </w:hyperlink>
      <w:r w:rsidR="00822058" w:rsidRPr="00674389">
        <w:rPr>
          <w:sz w:val="22"/>
          <w:szCs w:val="22"/>
          <w:lang w:val="en-US"/>
        </w:rPr>
        <w:t xml:space="preserve">) </w:t>
      </w:r>
      <w:r w:rsidR="00812F23" w:rsidRPr="00674389">
        <w:rPr>
          <w:sz w:val="22"/>
          <w:szCs w:val="22"/>
          <w:lang w:val="en-US"/>
        </w:rPr>
        <w:t>led by the Chair of CIDI,</w:t>
      </w:r>
      <w:r w:rsidR="004E4A2F" w:rsidRPr="00674389">
        <w:rPr>
          <w:sz w:val="22"/>
          <w:szCs w:val="22"/>
          <w:lang w:val="en-US"/>
        </w:rPr>
        <w:t xml:space="preserve"> Ambassador Gustavo </w:t>
      </w:r>
      <w:proofErr w:type="spellStart"/>
      <w:r w:rsidR="004E4A2F" w:rsidRPr="00674389">
        <w:rPr>
          <w:sz w:val="22"/>
          <w:szCs w:val="22"/>
          <w:lang w:val="en-US"/>
        </w:rPr>
        <w:t>Adrianzén</w:t>
      </w:r>
      <w:proofErr w:type="spellEnd"/>
      <w:r w:rsidR="004E4A2F" w:rsidRPr="00674389">
        <w:rPr>
          <w:sz w:val="22"/>
          <w:szCs w:val="22"/>
          <w:lang w:val="en-US"/>
        </w:rPr>
        <w:t xml:space="preserve">, Permanent Representative of Peru to the OAS. The central theme of the meeting was </w:t>
      </w:r>
      <w:r w:rsidR="00812F23" w:rsidRPr="00674389">
        <w:rPr>
          <w:sz w:val="22"/>
          <w:szCs w:val="22"/>
          <w:lang w:val="en-US"/>
        </w:rPr>
        <w:t>S</w:t>
      </w:r>
      <w:r w:rsidR="00822058" w:rsidRPr="00674389">
        <w:rPr>
          <w:sz w:val="22"/>
          <w:szCs w:val="22"/>
          <w:lang w:val="en-US"/>
        </w:rPr>
        <w:t xml:space="preserve">cience and </w:t>
      </w:r>
      <w:r w:rsidR="00812F23" w:rsidRPr="00674389">
        <w:rPr>
          <w:sz w:val="22"/>
          <w:szCs w:val="22"/>
          <w:lang w:val="en-US"/>
        </w:rPr>
        <w:t>D</w:t>
      </w:r>
      <w:r w:rsidR="00822058" w:rsidRPr="00674389">
        <w:rPr>
          <w:sz w:val="22"/>
          <w:szCs w:val="22"/>
          <w:lang w:val="en-US"/>
        </w:rPr>
        <w:t xml:space="preserve">ata for </w:t>
      </w:r>
      <w:r w:rsidR="00812F23" w:rsidRPr="00674389">
        <w:rPr>
          <w:sz w:val="22"/>
          <w:szCs w:val="22"/>
          <w:lang w:val="en-US"/>
        </w:rPr>
        <w:t>D</w:t>
      </w:r>
      <w:r w:rsidR="00822058" w:rsidRPr="00674389">
        <w:rPr>
          <w:sz w:val="22"/>
          <w:szCs w:val="22"/>
          <w:lang w:val="en-US"/>
        </w:rPr>
        <w:t>ecision-</w:t>
      </w:r>
      <w:r w:rsidR="00812F23" w:rsidRPr="00674389">
        <w:rPr>
          <w:sz w:val="22"/>
          <w:szCs w:val="22"/>
          <w:lang w:val="en-US"/>
        </w:rPr>
        <w:t>M</w:t>
      </w:r>
      <w:r w:rsidR="00822058" w:rsidRPr="00674389">
        <w:rPr>
          <w:sz w:val="22"/>
          <w:szCs w:val="22"/>
          <w:lang w:val="en-US"/>
        </w:rPr>
        <w:t>aking</w:t>
      </w:r>
      <w:r w:rsidR="00812F23" w:rsidRPr="00674389">
        <w:rPr>
          <w:sz w:val="22"/>
          <w:szCs w:val="22"/>
          <w:lang w:val="en-US"/>
        </w:rPr>
        <w:t>, R</w:t>
      </w:r>
      <w:r w:rsidR="00822058" w:rsidRPr="00674389">
        <w:rPr>
          <w:sz w:val="22"/>
          <w:szCs w:val="22"/>
          <w:lang w:val="en-US"/>
        </w:rPr>
        <w:t>esilience</w:t>
      </w:r>
      <w:r w:rsidR="00812F23" w:rsidRPr="00674389">
        <w:rPr>
          <w:sz w:val="22"/>
          <w:szCs w:val="22"/>
          <w:lang w:val="en-US"/>
        </w:rPr>
        <w:t>,</w:t>
      </w:r>
      <w:r w:rsidR="007846DF" w:rsidRPr="00674389">
        <w:rPr>
          <w:sz w:val="22"/>
          <w:szCs w:val="22"/>
          <w:lang w:val="en-US"/>
        </w:rPr>
        <w:t xml:space="preserve"> </w:t>
      </w:r>
      <w:r w:rsidR="00822058" w:rsidRPr="00674389">
        <w:rPr>
          <w:sz w:val="22"/>
          <w:szCs w:val="22"/>
          <w:lang w:val="en-US"/>
        </w:rPr>
        <w:t xml:space="preserve">and </w:t>
      </w:r>
      <w:r w:rsidR="00812F23" w:rsidRPr="00674389">
        <w:rPr>
          <w:sz w:val="22"/>
          <w:szCs w:val="22"/>
          <w:lang w:val="en-US"/>
        </w:rPr>
        <w:t>D</w:t>
      </w:r>
      <w:r w:rsidR="00822058" w:rsidRPr="00674389">
        <w:rPr>
          <w:sz w:val="22"/>
          <w:szCs w:val="22"/>
          <w:lang w:val="en-US"/>
        </w:rPr>
        <w:t xml:space="preserve">isaster </w:t>
      </w:r>
      <w:r w:rsidR="00812F23" w:rsidRPr="00674389">
        <w:rPr>
          <w:sz w:val="22"/>
          <w:szCs w:val="22"/>
          <w:lang w:val="en-US"/>
        </w:rPr>
        <w:t>R</w:t>
      </w:r>
      <w:r w:rsidR="00822058" w:rsidRPr="00674389">
        <w:rPr>
          <w:sz w:val="22"/>
          <w:szCs w:val="22"/>
          <w:lang w:val="en-US"/>
        </w:rPr>
        <w:t xml:space="preserve">isk </w:t>
      </w:r>
      <w:r w:rsidR="00812F23" w:rsidRPr="00674389">
        <w:rPr>
          <w:sz w:val="22"/>
          <w:szCs w:val="22"/>
          <w:lang w:val="en-US"/>
        </w:rPr>
        <w:t>M</w:t>
      </w:r>
      <w:r w:rsidR="00822058" w:rsidRPr="00674389">
        <w:rPr>
          <w:sz w:val="22"/>
          <w:szCs w:val="22"/>
          <w:lang w:val="en-US"/>
        </w:rPr>
        <w:t>anagement (</w:t>
      </w:r>
      <w:r w:rsidR="00822058" w:rsidRPr="00674389">
        <w:rPr>
          <w:rFonts w:eastAsia="Calibri"/>
          <w:bCs/>
          <w:sz w:val="22"/>
          <w:szCs w:val="22"/>
          <w:lang w:val="en-US" w:eastAsia="ar-SA"/>
        </w:rPr>
        <w:t>Concept Note</w:t>
      </w:r>
      <w:r w:rsidR="007E58C3" w:rsidRPr="00674389">
        <w:rPr>
          <w:rFonts w:eastAsia="Calibri"/>
          <w:bCs/>
          <w:sz w:val="22"/>
          <w:szCs w:val="22"/>
          <w:lang w:val="en-US" w:eastAsia="ar-SA"/>
        </w:rPr>
        <w:t>:</w:t>
      </w:r>
      <w:r w:rsidR="00822058" w:rsidRPr="00674389">
        <w:rPr>
          <w:rFonts w:eastAsia="Calibri"/>
          <w:bCs/>
          <w:sz w:val="22"/>
          <w:szCs w:val="22"/>
          <w:lang w:val="en-US" w:eastAsia="ar-SA"/>
        </w:rPr>
        <w:t xml:space="preserve"> </w:t>
      </w:r>
      <w:r w:rsidR="00812F23" w:rsidRPr="00674389">
        <w:rPr>
          <w:rFonts w:eastAsia="Calibri"/>
          <w:bCs/>
          <w:sz w:val="22"/>
          <w:szCs w:val="22"/>
          <w:lang w:val="en-US"/>
        </w:rPr>
        <w:t xml:space="preserve">CIDI/INF. 536/23: </w:t>
      </w:r>
      <w:hyperlink r:id="rId98" w:history="1">
        <w:r w:rsidR="00812F23" w:rsidRPr="00674389">
          <w:rPr>
            <w:rFonts w:eastAsia="Calibri"/>
            <w:bCs/>
            <w:color w:val="0563C1"/>
            <w:sz w:val="22"/>
            <w:szCs w:val="22"/>
            <w:u w:val="single"/>
            <w:lang w:val="en-US"/>
          </w:rPr>
          <w:t>English</w:t>
        </w:r>
      </w:hyperlink>
      <w:r w:rsidR="00812F23" w:rsidRPr="00674389">
        <w:rPr>
          <w:rFonts w:eastAsia="Calibri"/>
          <w:bCs/>
          <w:sz w:val="22"/>
          <w:szCs w:val="22"/>
          <w:lang w:val="en-US"/>
        </w:rPr>
        <w:t xml:space="preserve"> | </w:t>
      </w:r>
      <w:hyperlink r:id="rId99" w:history="1">
        <w:proofErr w:type="spellStart"/>
        <w:r w:rsidR="00812F23" w:rsidRPr="00674389">
          <w:rPr>
            <w:rFonts w:eastAsia="Calibri"/>
            <w:bCs/>
            <w:color w:val="0563C1"/>
            <w:sz w:val="22"/>
            <w:szCs w:val="22"/>
            <w:u w:val="single"/>
            <w:lang w:val="en-US"/>
          </w:rPr>
          <w:t>Español</w:t>
        </w:r>
        <w:proofErr w:type="spellEnd"/>
      </w:hyperlink>
      <w:r w:rsidR="00812F23" w:rsidRPr="00674389">
        <w:rPr>
          <w:rFonts w:eastAsia="Calibri"/>
          <w:bCs/>
          <w:sz w:val="22"/>
          <w:szCs w:val="22"/>
          <w:lang w:val="en-US"/>
        </w:rPr>
        <w:t xml:space="preserve"> | </w:t>
      </w:r>
      <w:hyperlink r:id="rId100" w:history="1">
        <w:r w:rsidR="00812F23" w:rsidRPr="00674389">
          <w:rPr>
            <w:rFonts w:eastAsia="Calibri"/>
            <w:bCs/>
            <w:color w:val="0563C1"/>
            <w:sz w:val="22"/>
            <w:szCs w:val="22"/>
            <w:u w:val="single"/>
            <w:lang w:val="en-US"/>
          </w:rPr>
          <w:t>Français</w:t>
        </w:r>
      </w:hyperlink>
      <w:r w:rsidR="00812F23" w:rsidRPr="00674389">
        <w:rPr>
          <w:rFonts w:eastAsia="Calibri"/>
          <w:bCs/>
          <w:color w:val="FF0000"/>
          <w:sz w:val="22"/>
          <w:szCs w:val="22"/>
          <w:lang w:val="en-US"/>
        </w:rPr>
        <w:t xml:space="preserve"> </w:t>
      </w:r>
      <w:r w:rsidR="00812F23" w:rsidRPr="00674389">
        <w:rPr>
          <w:rFonts w:eastAsia="Calibri"/>
          <w:bCs/>
          <w:sz w:val="22"/>
          <w:szCs w:val="22"/>
          <w:lang w:val="en-US"/>
        </w:rPr>
        <w:t xml:space="preserve">| </w:t>
      </w:r>
      <w:hyperlink r:id="rId101" w:history="1">
        <w:proofErr w:type="spellStart"/>
        <w:r w:rsidR="00812F23" w:rsidRPr="00674389">
          <w:rPr>
            <w:rFonts w:eastAsia="Calibri"/>
            <w:bCs/>
            <w:color w:val="0563C1"/>
            <w:sz w:val="22"/>
            <w:szCs w:val="22"/>
            <w:u w:val="single"/>
            <w:lang w:val="en-US"/>
          </w:rPr>
          <w:t>Português</w:t>
        </w:r>
        <w:proofErr w:type="spellEnd"/>
      </w:hyperlink>
      <w:r w:rsidR="00812F23" w:rsidRPr="00674389">
        <w:rPr>
          <w:rFonts w:eastAsia="Calibri"/>
          <w:bCs/>
          <w:color w:val="0563C1"/>
          <w:sz w:val="22"/>
          <w:szCs w:val="22"/>
          <w:u w:val="single"/>
          <w:lang w:val="en-US"/>
        </w:rPr>
        <w:t>)</w:t>
      </w:r>
      <w:r w:rsidR="00822058" w:rsidRPr="00674389">
        <w:rPr>
          <w:rFonts w:eastAsia="Calibri"/>
          <w:bCs/>
          <w:color w:val="0563C1"/>
          <w:sz w:val="22"/>
          <w:szCs w:val="22"/>
          <w:u w:val="single"/>
          <w:lang w:val="en-US"/>
        </w:rPr>
        <w:t>.</w:t>
      </w:r>
    </w:p>
    <w:p w14:paraId="533AE8F7" w14:textId="77777777" w:rsidR="00C4726C" w:rsidRPr="00674389" w:rsidRDefault="00C4726C" w:rsidP="00674389">
      <w:pPr>
        <w:snapToGrid w:val="0"/>
        <w:jc w:val="both"/>
        <w:rPr>
          <w:sz w:val="22"/>
          <w:szCs w:val="22"/>
          <w:lang w:val="en-US"/>
        </w:rPr>
      </w:pPr>
    </w:p>
    <w:p w14:paraId="16082BDE" w14:textId="00044C52" w:rsidR="00B8630A" w:rsidRPr="00034BB0" w:rsidRDefault="00125D5F" w:rsidP="00674389">
      <w:pPr>
        <w:shd w:val="clear" w:color="auto" w:fill="FFFFFF"/>
        <w:jc w:val="both"/>
        <w:rPr>
          <w:sz w:val="22"/>
          <w:szCs w:val="22"/>
          <w:shd w:val="clear" w:color="auto" w:fill="FFFFFF"/>
          <w:lang w:val="en-US"/>
        </w:rPr>
      </w:pPr>
      <w:r w:rsidRPr="00034BB0">
        <w:rPr>
          <w:rFonts w:eastAsia="MS Mincho"/>
          <w:sz w:val="22"/>
          <w:szCs w:val="22"/>
          <w:lang w:val="en-US"/>
        </w:rPr>
        <w:tab/>
        <w:t xml:space="preserve">The meeting </w:t>
      </w:r>
      <w:r w:rsidR="007846DF" w:rsidRPr="00034BB0">
        <w:rPr>
          <w:rFonts w:eastAsia="MS Mincho"/>
          <w:sz w:val="22"/>
          <w:szCs w:val="22"/>
          <w:lang w:val="en-US"/>
        </w:rPr>
        <w:t>began</w:t>
      </w:r>
      <w:r w:rsidRPr="00034BB0">
        <w:rPr>
          <w:rFonts w:eastAsia="MS Mincho"/>
          <w:sz w:val="22"/>
          <w:szCs w:val="22"/>
          <w:lang w:val="en-US"/>
        </w:rPr>
        <w:t xml:space="preserve"> </w:t>
      </w:r>
      <w:r w:rsidR="00C02522" w:rsidRPr="00034BB0">
        <w:rPr>
          <w:rFonts w:eastAsia="MS Mincho"/>
          <w:sz w:val="22"/>
          <w:szCs w:val="22"/>
          <w:lang w:val="en-US"/>
        </w:rPr>
        <w:t xml:space="preserve">with </w:t>
      </w:r>
      <w:r w:rsidR="007846DF" w:rsidRPr="00034BB0">
        <w:rPr>
          <w:rFonts w:eastAsia="MS Mincho"/>
          <w:sz w:val="22"/>
          <w:szCs w:val="22"/>
          <w:lang w:val="en-US"/>
        </w:rPr>
        <w:t>a commemoration of</w:t>
      </w:r>
      <w:r w:rsidR="00C02522" w:rsidRPr="00034BB0">
        <w:rPr>
          <w:rFonts w:eastAsia="MS Mincho"/>
          <w:sz w:val="22"/>
          <w:szCs w:val="22"/>
          <w:lang w:val="en-US"/>
        </w:rPr>
        <w:t xml:space="preserve"> </w:t>
      </w:r>
      <w:r w:rsidR="00C02522" w:rsidRPr="00034BB0">
        <w:rPr>
          <w:sz w:val="22"/>
          <w:szCs w:val="22"/>
          <w:shd w:val="clear" w:color="auto" w:fill="FFFFFF"/>
          <w:lang w:val="en-US"/>
        </w:rPr>
        <w:t xml:space="preserve">World </w:t>
      </w:r>
      <w:r w:rsidR="00C134F7" w:rsidRPr="00034BB0">
        <w:rPr>
          <w:sz w:val="22"/>
          <w:szCs w:val="22"/>
          <w:shd w:val="clear" w:color="auto" w:fill="FFFFFF"/>
          <w:lang w:val="en-US"/>
        </w:rPr>
        <w:t xml:space="preserve">Water </w:t>
      </w:r>
      <w:r w:rsidR="00C02522" w:rsidRPr="00034BB0">
        <w:rPr>
          <w:sz w:val="22"/>
          <w:szCs w:val="22"/>
          <w:shd w:val="clear" w:color="auto" w:fill="FFFFFF"/>
          <w:lang w:val="en-US"/>
        </w:rPr>
        <w:t xml:space="preserve">Day </w:t>
      </w:r>
      <w:proofErr w:type="gramStart"/>
      <w:r w:rsidR="00C02522" w:rsidRPr="00034BB0">
        <w:rPr>
          <w:sz w:val="22"/>
          <w:szCs w:val="22"/>
          <w:shd w:val="clear" w:color="auto" w:fill="FFFFFF"/>
          <w:lang w:val="en-US"/>
        </w:rPr>
        <w:t xml:space="preserve">as a </w:t>
      </w:r>
      <w:r w:rsidR="007846DF" w:rsidRPr="00034BB0">
        <w:rPr>
          <w:sz w:val="22"/>
          <w:szCs w:val="22"/>
          <w:shd w:val="clear" w:color="auto" w:fill="FFFFFF"/>
          <w:lang w:val="en-US"/>
        </w:rPr>
        <w:t xml:space="preserve">way </w:t>
      </w:r>
      <w:r w:rsidR="00C02522" w:rsidRPr="00034BB0">
        <w:rPr>
          <w:sz w:val="22"/>
          <w:szCs w:val="22"/>
          <w:shd w:val="clear" w:color="auto" w:fill="FFFFFF"/>
          <w:lang w:val="en-US"/>
        </w:rPr>
        <w:t>to</w:t>
      </w:r>
      <w:proofErr w:type="gramEnd"/>
      <w:r w:rsidR="00C02522" w:rsidRPr="00034BB0">
        <w:rPr>
          <w:sz w:val="22"/>
          <w:szCs w:val="22"/>
          <w:shd w:val="clear" w:color="auto" w:fill="FFFFFF"/>
          <w:lang w:val="en-US"/>
        </w:rPr>
        <w:t xml:space="preserve"> focus attention on the importance of fresh</w:t>
      </w:r>
      <w:r w:rsidR="007846DF" w:rsidRPr="00034BB0">
        <w:rPr>
          <w:sz w:val="22"/>
          <w:szCs w:val="22"/>
          <w:shd w:val="clear" w:color="auto" w:fill="FFFFFF"/>
          <w:lang w:val="en-US"/>
        </w:rPr>
        <w:t xml:space="preserve"> </w:t>
      </w:r>
      <w:r w:rsidR="00C02522" w:rsidRPr="00034BB0">
        <w:rPr>
          <w:sz w:val="22"/>
          <w:szCs w:val="22"/>
          <w:shd w:val="clear" w:color="auto" w:fill="FFFFFF"/>
          <w:lang w:val="en-US"/>
        </w:rPr>
        <w:t>water and advocate for the sustainable management of freshwater resources. World Water Day 2023 aimed to accelerate change to solve the water and sanitation crisis.</w:t>
      </w:r>
    </w:p>
    <w:p w14:paraId="528798D9" w14:textId="77777777" w:rsidR="00C02522" w:rsidRPr="00034BB0" w:rsidRDefault="00C02522" w:rsidP="00674389">
      <w:pPr>
        <w:jc w:val="both"/>
        <w:rPr>
          <w:sz w:val="22"/>
          <w:szCs w:val="22"/>
          <w:shd w:val="clear" w:color="auto" w:fill="FFFFFF"/>
          <w:lang w:val="en-US"/>
        </w:rPr>
      </w:pPr>
    </w:p>
    <w:p w14:paraId="36FF9553" w14:textId="6E27D24E" w:rsidR="00B8630A" w:rsidRPr="00034BB0" w:rsidRDefault="00125D5F" w:rsidP="00674389">
      <w:pPr>
        <w:ind w:firstLine="720"/>
        <w:jc w:val="both"/>
        <w:rPr>
          <w:sz w:val="22"/>
          <w:szCs w:val="22"/>
          <w:shd w:val="clear" w:color="auto" w:fill="FFFFFF"/>
          <w:lang w:val="en-US"/>
        </w:rPr>
      </w:pPr>
      <w:r w:rsidRPr="00034BB0">
        <w:rPr>
          <w:sz w:val="22"/>
          <w:szCs w:val="22"/>
          <w:shd w:val="clear" w:color="auto" w:fill="FFFFFF"/>
          <w:lang w:val="en-US"/>
        </w:rPr>
        <w:t xml:space="preserve">To </w:t>
      </w:r>
      <w:r w:rsidR="007846DF" w:rsidRPr="00034BB0">
        <w:rPr>
          <w:sz w:val="22"/>
          <w:szCs w:val="22"/>
          <w:shd w:val="clear" w:color="auto" w:fill="FFFFFF"/>
          <w:lang w:val="en-US"/>
        </w:rPr>
        <w:t>mark</w:t>
      </w:r>
      <w:r w:rsidRPr="00034BB0">
        <w:rPr>
          <w:sz w:val="22"/>
          <w:szCs w:val="22"/>
          <w:shd w:val="clear" w:color="auto" w:fill="FFFFFF"/>
          <w:lang w:val="en-US"/>
        </w:rPr>
        <w:t xml:space="preserve"> th</w:t>
      </w:r>
      <w:r w:rsidR="007846DF" w:rsidRPr="00034BB0">
        <w:rPr>
          <w:sz w:val="22"/>
          <w:szCs w:val="22"/>
          <w:shd w:val="clear" w:color="auto" w:fill="FFFFFF"/>
          <w:lang w:val="en-US"/>
        </w:rPr>
        <w:t>e</w:t>
      </w:r>
      <w:r w:rsidRPr="00034BB0">
        <w:rPr>
          <w:sz w:val="22"/>
          <w:szCs w:val="22"/>
          <w:shd w:val="clear" w:color="auto" w:fill="FFFFFF"/>
          <w:lang w:val="en-US"/>
        </w:rPr>
        <w:t xml:space="preserve"> </w:t>
      </w:r>
      <w:r w:rsidR="00A73A34" w:rsidRPr="00034BB0">
        <w:rPr>
          <w:sz w:val="22"/>
          <w:szCs w:val="22"/>
          <w:shd w:val="clear" w:color="auto" w:fill="FFFFFF"/>
          <w:lang w:val="en-US"/>
        </w:rPr>
        <w:t>occasion</w:t>
      </w:r>
      <w:r w:rsidRPr="00034BB0">
        <w:rPr>
          <w:sz w:val="22"/>
          <w:szCs w:val="22"/>
          <w:shd w:val="clear" w:color="auto" w:fill="FFFFFF"/>
          <w:lang w:val="en-US"/>
        </w:rPr>
        <w:t xml:space="preserve">, Mr. Henk Ovink, </w:t>
      </w:r>
      <w:bookmarkStart w:id="14" w:name="_Hlk138052815"/>
      <w:r w:rsidRPr="00034BB0">
        <w:rPr>
          <w:sz w:val="22"/>
          <w:szCs w:val="22"/>
          <w:shd w:val="clear" w:color="auto" w:fill="FFFFFF"/>
          <w:lang w:val="en-US"/>
        </w:rPr>
        <w:t xml:space="preserve">Special Envoy of the Netherlands for </w:t>
      </w:r>
      <w:r w:rsidR="00EC05AB" w:rsidRPr="00034BB0">
        <w:rPr>
          <w:sz w:val="22"/>
          <w:szCs w:val="22"/>
          <w:shd w:val="clear" w:color="auto" w:fill="FFFFFF"/>
          <w:lang w:val="en-US"/>
        </w:rPr>
        <w:t xml:space="preserve">International </w:t>
      </w:r>
      <w:r w:rsidRPr="00034BB0">
        <w:rPr>
          <w:sz w:val="22"/>
          <w:szCs w:val="22"/>
          <w:shd w:val="clear" w:color="auto" w:fill="FFFFFF"/>
          <w:lang w:val="en-US"/>
        </w:rPr>
        <w:t>Water Affairs</w:t>
      </w:r>
      <w:bookmarkEnd w:id="14"/>
      <w:r w:rsidRPr="00034BB0">
        <w:rPr>
          <w:sz w:val="22"/>
          <w:szCs w:val="22"/>
          <w:shd w:val="clear" w:color="auto" w:fill="FFFFFF"/>
          <w:lang w:val="en-US"/>
        </w:rPr>
        <w:t xml:space="preserve"> and facilitator of the United Nations Water Conference</w:t>
      </w:r>
      <w:r w:rsidR="007846DF" w:rsidRPr="00034BB0">
        <w:rPr>
          <w:sz w:val="22"/>
          <w:szCs w:val="22"/>
          <w:shd w:val="clear" w:color="auto" w:fill="FFFFFF"/>
          <w:lang w:val="en-US"/>
        </w:rPr>
        <w:t>,</w:t>
      </w:r>
      <w:r w:rsidRPr="00034BB0">
        <w:rPr>
          <w:sz w:val="22"/>
          <w:szCs w:val="22"/>
          <w:shd w:val="clear" w:color="auto" w:fill="FFFFFF"/>
          <w:lang w:val="en-US"/>
        </w:rPr>
        <w:t xml:space="preserve"> made a special presentation. </w:t>
      </w:r>
    </w:p>
    <w:p w14:paraId="0610587D" w14:textId="77777777" w:rsidR="00C02522" w:rsidRPr="00034BB0" w:rsidRDefault="00C02522" w:rsidP="00674389">
      <w:pPr>
        <w:jc w:val="both"/>
        <w:rPr>
          <w:sz w:val="22"/>
          <w:szCs w:val="22"/>
          <w:shd w:val="clear" w:color="auto" w:fill="FFFFFF"/>
          <w:lang w:val="en-US"/>
        </w:rPr>
      </w:pPr>
    </w:p>
    <w:p w14:paraId="3C1F63E4" w14:textId="29455145" w:rsidR="00B8630A" w:rsidRPr="00674389" w:rsidRDefault="00EC05AB" w:rsidP="00674389">
      <w:pPr>
        <w:ind w:firstLine="720"/>
        <w:jc w:val="both"/>
        <w:rPr>
          <w:rFonts w:eastAsia="Calibri"/>
          <w:sz w:val="22"/>
          <w:szCs w:val="22"/>
          <w:lang w:val="en-US"/>
        </w:rPr>
      </w:pPr>
      <w:r w:rsidRPr="00034BB0">
        <w:rPr>
          <w:sz w:val="22"/>
          <w:szCs w:val="22"/>
          <w:shd w:val="clear" w:color="auto" w:fill="FFFFFF"/>
          <w:lang w:val="en-US"/>
        </w:rPr>
        <w:t xml:space="preserve">During the meeting, the Executive Secretary for Integral Development, Ms. Kim Osborne, presented the report </w:t>
      </w:r>
      <w:r w:rsidR="005F16B1" w:rsidRPr="00034BB0">
        <w:rPr>
          <w:rFonts w:eastAsia="Calibri"/>
          <w:sz w:val="22"/>
          <w:szCs w:val="22"/>
          <w:lang w:val="en-US"/>
        </w:rPr>
        <w:t xml:space="preserve">of the </w:t>
      </w:r>
      <w:r w:rsidRPr="00034BB0">
        <w:rPr>
          <w:rFonts w:eastAsia="Calibri"/>
          <w:sz w:val="22"/>
          <w:szCs w:val="22"/>
          <w:lang w:val="en-US"/>
        </w:rPr>
        <w:t>F</w:t>
      </w:r>
      <w:r w:rsidR="005F16B1" w:rsidRPr="00034BB0">
        <w:rPr>
          <w:rFonts w:eastAsia="Calibri"/>
          <w:sz w:val="22"/>
          <w:szCs w:val="22"/>
          <w:lang w:val="en-US"/>
        </w:rPr>
        <w:t xml:space="preserve">irst OAS </w:t>
      </w:r>
      <w:r w:rsidRPr="00034BB0">
        <w:rPr>
          <w:rFonts w:eastAsia="Calibri"/>
          <w:sz w:val="22"/>
          <w:szCs w:val="22"/>
          <w:lang w:val="en-US"/>
        </w:rPr>
        <w:t>C</w:t>
      </w:r>
      <w:r w:rsidR="005F16B1" w:rsidRPr="00034BB0">
        <w:rPr>
          <w:rFonts w:eastAsia="Calibri"/>
          <w:sz w:val="22"/>
          <w:szCs w:val="22"/>
          <w:lang w:val="en-US"/>
        </w:rPr>
        <w:t>onference on Building a Science and Data Agenda for Decision</w:t>
      </w:r>
      <w:r w:rsidRPr="00034BB0">
        <w:rPr>
          <w:rFonts w:eastAsia="Calibri"/>
          <w:sz w:val="22"/>
          <w:szCs w:val="22"/>
          <w:lang w:val="en-US"/>
        </w:rPr>
        <w:t>-</w:t>
      </w:r>
      <w:r w:rsidR="005F16B1" w:rsidRPr="00034BB0">
        <w:rPr>
          <w:rFonts w:eastAsia="Calibri"/>
          <w:sz w:val="22"/>
          <w:szCs w:val="22"/>
          <w:lang w:val="en-US"/>
        </w:rPr>
        <w:t xml:space="preserve">Making on Resilience and Disaster Risk Management in the Caribbean, </w:t>
      </w:r>
      <w:r w:rsidR="005F16B1" w:rsidRPr="00034BB0">
        <w:rPr>
          <w:sz w:val="22"/>
          <w:szCs w:val="22"/>
          <w:lang w:val="en-US"/>
        </w:rPr>
        <w:t xml:space="preserve">document CIDI/INF. 539/23 </w:t>
      </w:r>
      <w:r w:rsidR="005F16B1" w:rsidRPr="00674389">
        <w:rPr>
          <w:sz w:val="22"/>
          <w:szCs w:val="22"/>
          <w:lang w:val="en-US"/>
        </w:rPr>
        <w:t>(</w:t>
      </w:r>
      <w:hyperlink r:id="rId102" w:history="1">
        <w:r w:rsidR="005F16B1" w:rsidRPr="00674389">
          <w:rPr>
            <w:rStyle w:val="Hyperlink"/>
            <w:sz w:val="22"/>
            <w:szCs w:val="22"/>
            <w:lang w:val="en-US" w:eastAsia="ar-SA"/>
          </w:rPr>
          <w:t>Textual</w:t>
        </w:r>
      </w:hyperlink>
      <w:r w:rsidR="005F16B1" w:rsidRPr="00674389">
        <w:rPr>
          <w:sz w:val="22"/>
          <w:szCs w:val="22"/>
          <w:lang w:val="en-US"/>
        </w:rPr>
        <w:t>).</w:t>
      </w:r>
    </w:p>
    <w:p w14:paraId="1B47E950" w14:textId="77777777" w:rsidR="005F16B1" w:rsidRPr="00674389" w:rsidRDefault="005F16B1" w:rsidP="00674389">
      <w:pPr>
        <w:jc w:val="both"/>
        <w:rPr>
          <w:rFonts w:eastAsia="Calibri"/>
          <w:sz w:val="22"/>
          <w:szCs w:val="22"/>
          <w:lang w:val="en-US"/>
        </w:rPr>
      </w:pPr>
    </w:p>
    <w:p w14:paraId="30CE607B" w14:textId="4A760C3F" w:rsidR="00B8630A" w:rsidRPr="00674389" w:rsidRDefault="00125D5F" w:rsidP="00674389">
      <w:pPr>
        <w:ind w:firstLine="720"/>
        <w:jc w:val="both"/>
        <w:rPr>
          <w:sz w:val="22"/>
          <w:szCs w:val="22"/>
          <w:lang w:val="en-US"/>
        </w:rPr>
      </w:pPr>
      <w:r w:rsidRPr="00674389">
        <w:rPr>
          <w:rFonts w:eastAsia="Calibri"/>
          <w:sz w:val="22"/>
          <w:szCs w:val="22"/>
          <w:lang w:val="en-US"/>
        </w:rPr>
        <w:t xml:space="preserve">The panel of speakers on </w:t>
      </w:r>
      <w:r w:rsidR="00C134F7" w:rsidRPr="00674389">
        <w:rPr>
          <w:rFonts w:eastAsia="Calibri"/>
          <w:sz w:val="22"/>
          <w:szCs w:val="22"/>
          <w:lang w:val="en-US"/>
        </w:rPr>
        <w:t>"</w:t>
      </w:r>
      <w:r w:rsidR="004E4A2F" w:rsidRPr="00674389">
        <w:rPr>
          <w:sz w:val="22"/>
          <w:szCs w:val="22"/>
          <w:lang w:val="en-US"/>
        </w:rPr>
        <w:t>Science and Data for Decision</w:t>
      </w:r>
      <w:r w:rsidR="00EC05AB" w:rsidRPr="00674389">
        <w:rPr>
          <w:sz w:val="22"/>
          <w:szCs w:val="22"/>
          <w:lang w:val="en-US"/>
        </w:rPr>
        <w:t>-</w:t>
      </w:r>
      <w:r w:rsidR="004E4A2F" w:rsidRPr="00674389">
        <w:rPr>
          <w:sz w:val="22"/>
          <w:szCs w:val="22"/>
          <w:lang w:val="en-US"/>
        </w:rPr>
        <w:t>Making on Resilience and Disaster Risk Management</w:t>
      </w:r>
      <w:r w:rsidR="00C134F7" w:rsidRPr="00674389">
        <w:rPr>
          <w:sz w:val="22"/>
          <w:szCs w:val="22"/>
          <w:lang w:val="en-US"/>
        </w:rPr>
        <w:t xml:space="preserve">" </w:t>
      </w:r>
      <w:r w:rsidRPr="00674389">
        <w:rPr>
          <w:sz w:val="22"/>
          <w:szCs w:val="22"/>
          <w:lang w:val="en-US"/>
        </w:rPr>
        <w:t xml:space="preserve">included </w:t>
      </w:r>
      <w:r w:rsidR="004E4A2F" w:rsidRPr="00674389">
        <w:rPr>
          <w:sz w:val="22"/>
          <w:szCs w:val="22"/>
          <w:lang w:val="en-US"/>
        </w:rPr>
        <w:t xml:space="preserve">Ambassador Francine Baron, </w:t>
      </w:r>
      <w:r w:rsidR="000D0ADA" w:rsidRPr="00674389">
        <w:rPr>
          <w:sz w:val="22"/>
          <w:szCs w:val="22"/>
          <w:lang w:val="en-US"/>
        </w:rPr>
        <w:t xml:space="preserve">Chief </w:t>
      </w:r>
      <w:r w:rsidR="004E4A2F" w:rsidRPr="00674389">
        <w:rPr>
          <w:sz w:val="22"/>
          <w:szCs w:val="22"/>
          <w:lang w:val="en-US"/>
        </w:rPr>
        <w:t xml:space="preserve">Executive </w:t>
      </w:r>
      <w:r w:rsidR="000D0ADA" w:rsidRPr="00674389">
        <w:rPr>
          <w:sz w:val="22"/>
          <w:szCs w:val="22"/>
          <w:lang w:val="en-US"/>
        </w:rPr>
        <w:t>Officer</w:t>
      </w:r>
      <w:r w:rsidR="004E4A2F" w:rsidRPr="00674389">
        <w:rPr>
          <w:sz w:val="22"/>
          <w:szCs w:val="22"/>
          <w:lang w:val="en-US"/>
        </w:rPr>
        <w:t xml:space="preserve"> </w:t>
      </w:r>
      <w:r w:rsidRPr="00674389">
        <w:rPr>
          <w:sz w:val="22"/>
          <w:szCs w:val="22"/>
          <w:lang w:val="en-US"/>
        </w:rPr>
        <w:t xml:space="preserve">of the </w:t>
      </w:r>
      <w:r w:rsidR="004E4A2F" w:rsidRPr="00674389">
        <w:rPr>
          <w:sz w:val="22"/>
          <w:szCs w:val="22"/>
          <w:lang w:val="en-US"/>
        </w:rPr>
        <w:t xml:space="preserve">Climate Resilience </w:t>
      </w:r>
      <w:r w:rsidR="00EC05AB" w:rsidRPr="00674389">
        <w:rPr>
          <w:sz w:val="22"/>
          <w:szCs w:val="22"/>
          <w:lang w:val="en-US"/>
        </w:rPr>
        <w:t>Execution</w:t>
      </w:r>
      <w:r w:rsidR="004E4A2F" w:rsidRPr="00674389">
        <w:rPr>
          <w:sz w:val="22"/>
          <w:szCs w:val="22"/>
          <w:lang w:val="en-US"/>
        </w:rPr>
        <w:t xml:space="preserve"> Agency for Dominica (CREAD)</w:t>
      </w:r>
      <w:r w:rsidRPr="00674389">
        <w:rPr>
          <w:sz w:val="22"/>
          <w:szCs w:val="22"/>
          <w:lang w:val="en-US"/>
        </w:rPr>
        <w:t xml:space="preserve">; </w:t>
      </w:r>
      <w:r w:rsidR="00EC05AB" w:rsidRPr="00674389">
        <w:rPr>
          <w:sz w:val="22"/>
          <w:szCs w:val="22"/>
          <w:lang w:val="en-US"/>
        </w:rPr>
        <w:t>Mr.</w:t>
      </w:r>
      <w:r w:rsidR="004E4A2F" w:rsidRPr="00674389">
        <w:rPr>
          <w:sz w:val="22"/>
          <w:szCs w:val="22"/>
          <w:lang w:val="en-US"/>
        </w:rPr>
        <w:t xml:space="preserve"> Raul </w:t>
      </w:r>
      <w:proofErr w:type="spellStart"/>
      <w:r w:rsidR="004E4A2F" w:rsidRPr="00674389">
        <w:rPr>
          <w:sz w:val="22"/>
          <w:szCs w:val="22"/>
          <w:lang w:val="en-US"/>
        </w:rPr>
        <w:t>Kulichevsky</w:t>
      </w:r>
      <w:proofErr w:type="spellEnd"/>
      <w:r w:rsidR="004E4A2F" w:rsidRPr="00674389">
        <w:rPr>
          <w:sz w:val="22"/>
          <w:szCs w:val="22"/>
          <w:lang w:val="en-US"/>
        </w:rPr>
        <w:t xml:space="preserve">, Executive and Technical Director </w:t>
      </w:r>
      <w:r w:rsidRPr="00674389">
        <w:rPr>
          <w:sz w:val="22"/>
          <w:szCs w:val="22"/>
          <w:lang w:val="en-US"/>
        </w:rPr>
        <w:t xml:space="preserve">of the </w:t>
      </w:r>
      <w:r w:rsidR="004E4A2F" w:rsidRPr="00674389">
        <w:rPr>
          <w:sz w:val="22"/>
          <w:szCs w:val="22"/>
          <w:lang w:val="en-US"/>
        </w:rPr>
        <w:t>National Commission of Space Activities of Argentina (CONAE)</w:t>
      </w:r>
      <w:r w:rsidRPr="00674389">
        <w:rPr>
          <w:sz w:val="22"/>
          <w:szCs w:val="22"/>
          <w:lang w:val="en-US"/>
        </w:rPr>
        <w:t xml:space="preserve">; </w:t>
      </w:r>
      <w:r w:rsidR="004E4A2F" w:rsidRPr="00674389">
        <w:rPr>
          <w:sz w:val="22"/>
          <w:szCs w:val="22"/>
          <w:lang w:val="en-US"/>
        </w:rPr>
        <w:t xml:space="preserve">Dr. Roger </w:t>
      </w:r>
      <w:proofErr w:type="spellStart"/>
      <w:r w:rsidR="004E4A2F" w:rsidRPr="00674389">
        <w:rPr>
          <w:sz w:val="22"/>
          <w:szCs w:val="22"/>
          <w:lang w:val="en-US"/>
        </w:rPr>
        <w:t>Pulwarty</w:t>
      </w:r>
      <w:proofErr w:type="spellEnd"/>
      <w:r w:rsidR="004E4A2F" w:rsidRPr="00674389">
        <w:rPr>
          <w:sz w:val="22"/>
          <w:szCs w:val="22"/>
          <w:lang w:val="en-US"/>
        </w:rPr>
        <w:t xml:space="preserve">, Senior Scientist </w:t>
      </w:r>
      <w:r w:rsidR="00A73A34" w:rsidRPr="00674389">
        <w:rPr>
          <w:sz w:val="22"/>
          <w:szCs w:val="22"/>
          <w:lang w:val="en-US"/>
        </w:rPr>
        <w:t>at</w:t>
      </w:r>
      <w:r w:rsidRPr="00674389">
        <w:rPr>
          <w:sz w:val="22"/>
          <w:szCs w:val="22"/>
          <w:lang w:val="en-US"/>
        </w:rPr>
        <w:t xml:space="preserve"> the U.S. </w:t>
      </w:r>
      <w:r w:rsidR="004E4A2F" w:rsidRPr="00674389">
        <w:rPr>
          <w:sz w:val="22"/>
          <w:szCs w:val="22"/>
          <w:lang w:val="en-US"/>
        </w:rPr>
        <w:t>National Oceanic and Atmospheric Administration (NOAA)</w:t>
      </w:r>
      <w:r w:rsidRPr="00674389">
        <w:rPr>
          <w:sz w:val="22"/>
          <w:szCs w:val="22"/>
          <w:lang w:val="en-US"/>
        </w:rPr>
        <w:t xml:space="preserve">; </w:t>
      </w:r>
      <w:r w:rsidR="004E4A2F" w:rsidRPr="00674389">
        <w:rPr>
          <w:sz w:val="22"/>
          <w:szCs w:val="22"/>
          <w:lang w:val="en-US"/>
        </w:rPr>
        <w:t xml:space="preserve">Mr. Pierre </w:t>
      </w:r>
      <w:proofErr w:type="spellStart"/>
      <w:r w:rsidR="004E4A2F" w:rsidRPr="00674389">
        <w:rPr>
          <w:sz w:val="22"/>
          <w:szCs w:val="22"/>
          <w:lang w:val="en-US"/>
        </w:rPr>
        <w:t>Chrzanowski</w:t>
      </w:r>
      <w:proofErr w:type="spellEnd"/>
      <w:r w:rsidRPr="00674389">
        <w:rPr>
          <w:sz w:val="22"/>
          <w:szCs w:val="22"/>
          <w:lang w:val="en-US"/>
        </w:rPr>
        <w:t xml:space="preserve">, </w:t>
      </w:r>
      <w:r w:rsidR="004E4A2F" w:rsidRPr="00674389">
        <w:rPr>
          <w:sz w:val="22"/>
          <w:szCs w:val="22"/>
          <w:lang w:val="en-US"/>
        </w:rPr>
        <w:t>Science, Technology and Open Data for Climate and Disaster Risk</w:t>
      </w:r>
      <w:r w:rsidRPr="00674389">
        <w:rPr>
          <w:sz w:val="22"/>
          <w:szCs w:val="22"/>
          <w:lang w:val="en-US"/>
        </w:rPr>
        <w:t xml:space="preserve">, </w:t>
      </w:r>
      <w:r w:rsidR="004E4A2F" w:rsidRPr="00674389">
        <w:rPr>
          <w:sz w:val="22"/>
          <w:szCs w:val="22"/>
          <w:lang w:val="en-US"/>
        </w:rPr>
        <w:t xml:space="preserve">Global Facility for Disaster Reduction and Recovery (GFDRR) </w:t>
      </w:r>
      <w:r w:rsidRPr="00674389">
        <w:rPr>
          <w:sz w:val="22"/>
          <w:szCs w:val="22"/>
          <w:lang w:val="en-US"/>
        </w:rPr>
        <w:t xml:space="preserve">of the </w:t>
      </w:r>
      <w:r w:rsidR="004E4A2F" w:rsidRPr="00674389">
        <w:rPr>
          <w:sz w:val="22"/>
          <w:szCs w:val="22"/>
          <w:lang w:val="en-US"/>
        </w:rPr>
        <w:t>World Bank</w:t>
      </w:r>
      <w:r w:rsidRPr="00674389">
        <w:rPr>
          <w:sz w:val="22"/>
          <w:szCs w:val="22"/>
          <w:lang w:val="en-US"/>
        </w:rPr>
        <w:t xml:space="preserve">; </w:t>
      </w:r>
      <w:r w:rsidR="004E4A2F" w:rsidRPr="00674389">
        <w:rPr>
          <w:sz w:val="22"/>
          <w:szCs w:val="22"/>
          <w:lang w:val="en-US"/>
        </w:rPr>
        <w:t xml:space="preserve">Dr. Juan </w:t>
      </w:r>
      <w:proofErr w:type="spellStart"/>
      <w:r w:rsidR="004E4A2F" w:rsidRPr="00674389">
        <w:rPr>
          <w:sz w:val="22"/>
          <w:szCs w:val="22"/>
          <w:lang w:val="en-US"/>
        </w:rPr>
        <w:t>Villagrán</w:t>
      </w:r>
      <w:proofErr w:type="spellEnd"/>
      <w:r w:rsidR="004E4A2F" w:rsidRPr="00674389">
        <w:rPr>
          <w:sz w:val="22"/>
          <w:szCs w:val="22"/>
          <w:lang w:val="en-US"/>
        </w:rPr>
        <w:t xml:space="preserve"> de León</w:t>
      </w:r>
      <w:r w:rsidRPr="00674389">
        <w:rPr>
          <w:sz w:val="22"/>
          <w:szCs w:val="22"/>
          <w:lang w:val="en-US"/>
        </w:rPr>
        <w:t xml:space="preserve">, </w:t>
      </w:r>
      <w:r w:rsidR="00A73A34" w:rsidRPr="00674389">
        <w:rPr>
          <w:sz w:val="22"/>
          <w:szCs w:val="22"/>
          <w:lang w:val="en-US"/>
        </w:rPr>
        <w:t xml:space="preserve">United Nations </w:t>
      </w:r>
      <w:r w:rsidR="004E4A2F" w:rsidRPr="00674389">
        <w:rPr>
          <w:sz w:val="22"/>
          <w:szCs w:val="22"/>
          <w:lang w:val="en-US"/>
        </w:rPr>
        <w:t xml:space="preserve">Office for Outer Space Affairs </w:t>
      </w:r>
      <w:r w:rsidR="00E10566" w:rsidRPr="00674389">
        <w:rPr>
          <w:sz w:val="22"/>
          <w:szCs w:val="22"/>
          <w:lang w:val="en-US"/>
        </w:rPr>
        <w:t>(</w:t>
      </w:r>
      <w:r w:rsidR="00A73A34" w:rsidRPr="00674389">
        <w:rPr>
          <w:sz w:val="22"/>
          <w:szCs w:val="22"/>
          <w:lang w:val="en-US"/>
        </w:rPr>
        <w:t>UN</w:t>
      </w:r>
      <w:r w:rsidR="004E4A2F" w:rsidRPr="00674389">
        <w:rPr>
          <w:sz w:val="22"/>
          <w:szCs w:val="22"/>
          <w:lang w:val="en-US"/>
        </w:rPr>
        <w:t>SPIDER)</w:t>
      </w:r>
      <w:r w:rsidRPr="00674389">
        <w:rPr>
          <w:sz w:val="22"/>
          <w:szCs w:val="22"/>
          <w:lang w:val="en-US"/>
        </w:rPr>
        <w:t xml:space="preserve">; Dr. </w:t>
      </w:r>
      <w:r w:rsidR="004E4A2F" w:rsidRPr="00674389">
        <w:rPr>
          <w:noProof/>
          <w:sz w:val="22"/>
          <w:szCs w:val="22"/>
          <w:lang w:val="en-US"/>
        </w:rPr>
        <w:t xml:space="preserve">Dimitri </w:t>
      </w:r>
      <w:r w:rsidR="00E10566" w:rsidRPr="00674389">
        <w:rPr>
          <w:noProof/>
          <w:sz w:val="22"/>
          <w:szCs w:val="22"/>
          <w:lang w:val="en-US"/>
        </w:rPr>
        <w:t xml:space="preserve">Gutiérrez </w:t>
      </w:r>
      <w:r w:rsidR="004E4A2F" w:rsidRPr="00674389">
        <w:rPr>
          <w:noProof/>
          <w:sz w:val="22"/>
          <w:szCs w:val="22"/>
          <w:lang w:val="en-US"/>
        </w:rPr>
        <w:t xml:space="preserve">Aguilar, </w:t>
      </w:r>
      <w:r w:rsidR="004E4A2F" w:rsidRPr="00674389">
        <w:rPr>
          <w:color w:val="000000"/>
          <w:sz w:val="22"/>
          <w:szCs w:val="22"/>
          <w:shd w:val="clear" w:color="auto" w:fill="FFFFFF"/>
          <w:lang w:val="en-US"/>
        </w:rPr>
        <w:t>Specialist of the General Directorate of Oceanographic and Climate Change Research of the Institute of the Sea of Peru (IMARPE)</w:t>
      </w:r>
      <w:r w:rsidRPr="00674389">
        <w:rPr>
          <w:color w:val="000000"/>
          <w:sz w:val="22"/>
          <w:szCs w:val="22"/>
          <w:shd w:val="clear" w:color="auto" w:fill="FFFFFF"/>
          <w:lang w:val="en-US"/>
        </w:rPr>
        <w:t xml:space="preserve">; and </w:t>
      </w:r>
      <w:r w:rsidR="004E4A2F" w:rsidRPr="00674389">
        <w:rPr>
          <w:sz w:val="22"/>
          <w:szCs w:val="22"/>
          <w:lang w:val="en-US"/>
        </w:rPr>
        <w:t xml:space="preserve">Mr. </w:t>
      </w:r>
      <w:r w:rsidR="004E4A2F" w:rsidRPr="00674389">
        <w:rPr>
          <w:color w:val="000000"/>
          <w:sz w:val="22"/>
          <w:szCs w:val="22"/>
          <w:lang w:val="en-US"/>
        </w:rPr>
        <w:t xml:space="preserve">Luis Alonso Amaya Durán, Director General of Civil </w:t>
      </w:r>
      <w:r w:rsidR="004E4A2F" w:rsidRPr="00674389">
        <w:rPr>
          <w:color w:val="000000"/>
          <w:sz w:val="22"/>
          <w:szCs w:val="22"/>
          <w:lang w:val="en-US"/>
        </w:rPr>
        <w:lastRenderedPageBreak/>
        <w:t>Protection, Disaster Prevention and Mitigation of El Salvador</w:t>
      </w:r>
      <w:r w:rsidRPr="00674389">
        <w:rPr>
          <w:color w:val="000000"/>
          <w:sz w:val="22"/>
          <w:szCs w:val="22"/>
          <w:lang w:val="en-US"/>
        </w:rPr>
        <w:t xml:space="preserve">. The presentations are included in document </w:t>
      </w:r>
      <w:r w:rsidRPr="00674389">
        <w:rPr>
          <w:sz w:val="22"/>
          <w:szCs w:val="22"/>
          <w:lang w:val="en-US" w:eastAsia="ar-SA"/>
        </w:rPr>
        <w:t>CIDI/INF.540/23 (</w:t>
      </w:r>
      <w:hyperlink r:id="rId103" w:history="1">
        <w:r w:rsidRPr="00674389">
          <w:rPr>
            <w:rStyle w:val="Hyperlink"/>
            <w:sz w:val="22"/>
            <w:szCs w:val="22"/>
            <w:lang w:val="en-US" w:eastAsia="ar-SA"/>
          </w:rPr>
          <w:t>Textual</w:t>
        </w:r>
      </w:hyperlink>
      <w:r w:rsidRPr="00674389">
        <w:rPr>
          <w:sz w:val="22"/>
          <w:szCs w:val="22"/>
          <w:lang w:val="en-US"/>
        </w:rPr>
        <w:t>).</w:t>
      </w:r>
    </w:p>
    <w:p w14:paraId="78580DEC" w14:textId="77777777" w:rsidR="005F16B1" w:rsidRPr="00674389" w:rsidRDefault="005F16B1" w:rsidP="00674389">
      <w:pPr>
        <w:jc w:val="both"/>
        <w:rPr>
          <w:sz w:val="22"/>
          <w:szCs w:val="22"/>
          <w:lang w:val="en-US"/>
        </w:rPr>
      </w:pPr>
    </w:p>
    <w:p w14:paraId="651AFC43" w14:textId="51B71AA3" w:rsidR="00B8630A" w:rsidRPr="00674389" w:rsidRDefault="00125D5F" w:rsidP="00674389">
      <w:pPr>
        <w:snapToGrid w:val="0"/>
        <w:ind w:firstLine="720"/>
        <w:jc w:val="both"/>
        <w:rPr>
          <w:rFonts w:eastAsia="Calibri"/>
          <w:color w:val="000000" w:themeColor="text1"/>
          <w:sz w:val="22"/>
          <w:szCs w:val="22"/>
          <w:lang w:val="en-US"/>
        </w:rPr>
      </w:pPr>
      <w:r w:rsidRPr="00674389">
        <w:rPr>
          <w:rFonts w:eastAsia="Calibri"/>
          <w:color w:val="000000" w:themeColor="text1"/>
          <w:sz w:val="22"/>
          <w:szCs w:val="22"/>
          <w:lang w:val="en-US"/>
        </w:rPr>
        <w:t xml:space="preserve">Among the procedural matters, Executive Secretary </w:t>
      </w:r>
      <w:r w:rsidR="00E10566" w:rsidRPr="00674389">
        <w:rPr>
          <w:rFonts w:eastAsia="Calibri"/>
          <w:color w:val="000000" w:themeColor="text1"/>
          <w:sz w:val="22"/>
          <w:szCs w:val="22"/>
          <w:lang w:val="en-US"/>
        </w:rPr>
        <w:t xml:space="preserve">Kim Osborne </w:t>
      </w:r>
      <w:r w:rsidRPr="00674389">
        <w:rPr>
          <w:rFonts w:eastAsia="Calibri"/>
          <w:color w:val="000000" w:themeColor="text1"/>
          <w:sz w:val="22"/>
          <w:szCs w:val="22"/>
          <w:lang w:val="en-US"/>
        </w:rPr>
        <w:t xml:space="preserve">presented the Draft </w:t>
      </w:r>
      <w:r w:rsidRPr="00674389">
        <w:rPr>
          <w:rFonts w:eastAsia="Calibri"/>
          <w:sz w:val="22"/>
          <w:szCs w:val="22"/>
          <w:lang w:val="en-US"/>
        </w:rPr>
        <w:t>Work Plan of the Executive Secretariat for Integral Development for 2023 (</w:t>
      </w:r>
      <w:r w:rsidRPr="00674389">
        <w:rPr>
          <w:sz w:val="22"/>
          <w:szCs w:val="22"/>
          <w:lang w:val="en-US"/>
        </w:rPr>
        <w:t xml:space="preserve">CIDI/INF. 541/23: </w:t>
      </w:r>
      <w:hyperlink r:id="rId104" w:history="1">
        <w:r w:rsidRPr="00674389">
          <w:rPr>
            <w:rStyle w:val="Hyperlink"/>
            <w:sz w:val="22"/>
            <w:szCs w:val="22"/>
            <w:lang w:val="en-US" w:eastAsia="ar-SA"/>
          </w:rPr>
          <w:t>Textual</w:t>
        </w:r>
      </w:hyperlink>
      <w:r w:rsidRPr="00674389">
        <w:rPr>
          <w:sz w:val="22"/>
          <w:szCs w:val="22"/>
          <w:lang w:val="en-US"/>
        </w:rPr>
        <w:t xml:space="preserve">), which was approved without comment </w:t>
      </w:r>
      <w:r w:rsidRPr="00674389">
        <w:rPr>
          <w:rFonts w:eastAsia="Calibri"/>
          <w:sz w:val="22"/>
          <w:szCs w:val="22"/>
          <w:lang w:val="en-US"/>
        </w:rPr>
        <w:t>(</w:t>
      </w:r>
      <w:r w:rsidR="00C0019A" w:rsidRPr="00674389">
        <w:rPr>
          <w:rFonts w:eastAsia="Calibri"/>
          <w:sz w:val="22"/>
          <w:szCs w:val="22"/>
          <w:lang w:val="en-US"/>
        </w:rPr>
        <w:t>CIDI/doc. 381/23 rev.</w:t>
      </w:r>
      <w:r w:rsidR="008D0F35">
        <w:rPr>
          <w:rFonts w:eastAsia="Calibri"/>
          <w:sz w:val="22"/>
          <w:szCs w:val="22"/>
          <w:lang w:val="en-US"/>
        </w:rPr>
        <w:t xml:space="preserve"> </w:t>
      </w:r>
      <w:r w:rsidR="00C0019A" w:rsidRPr="00674389">
        <w:rPr>
          <w:rFonts w:eastAsia="Calibri"/>
          <w:sz w:val="22"/>
          <w:szCs w:val="22"/>
          <w:lang w:val="en-US"/>
        </w:rPr>
        <w:t xml:space="preserve">1: </w:t>
      </w:r>
      <w:hyperlink r:id="rId105" w:history="1">
        <w:r w:rsidR="00C0019A" w:rsidRPr="00674389">
          <w:rPr>
            <w:rFonts w:eastAsia="Calibri"/>
            <w:color w:val="0000FF"/>
            <w:sz w:val="22"/>
            <w:szCs w:val="22"/>
            <w:u w:val="single"/>
            <w:lang w:val="en-US"/>
          </w:rPr>
          <w:t>English</w:t>
        </w:r>
      </w:hyperlink>
      <w:r w:rsidR="00C0019A" w:rsidRPr="00674389">
        <w:rPr>
          <w:rFonts w:eastAsia="Calibri"/>
          <w:color w:val="0563C1"/>
          <w:sz w:val="22"/>
          <w:szCs w:val="22"/>
          <w:lang w:val="en-US"/>
        </w:rPr>
        <w:t xml:space="preserve"> |</w:t>
      </w:r>
      <w:r w:rsidR="00C0019A" w:rsidRPr="00674389">
        <w:rPr>
          <w:rFonts w:eastAsia="Calibri"/>
          <w:sz w:val="22"/>
          <w:szCs w:val="22"/>
          <w:lang w:val="en-US"/>
        </w:rPr>
        <w:t xml:space="preserve"> </w:t>
      </w:r>
      <w:hyperlink r:id="rId106" w:history="1">
        <w:proofErr w:type="spellStart"/>
        <w:r w:rsidR="00C0019A" w:rsidRPr="00674389">
          <w:rPr>
            <w:rFonts w:eastAsia="Calibri"/>
            <w:color w:val="0000FF"/>
            <w:sz w:val="22"/>
            <w:szCs w:val="22"/>
            <w:u w:val="single"/>
            <w:lang w:val="en-US"/>
          </w:rPr>
          <w:t>Español</w:t>
        </w:r>
        <w:proofErr w:type="spellEnd"/>
      </w:hyperlink>
      <w:r w:rsidR="00C0019A" w:rsidRPr="00674389">
        <w:rPr>
          <w:rFonts w:eastAsia="Calibri"/>
          <w:sz w:val="22"/>
          <w:szCs w:val="22"/>
          <w:lang w:val="en-US"/>
        </w:rPr>
        <w:t xml:space="preserve"> | </w:t>
      </w:r>
      <w:hyperlink r:id="rId107" w:history="1">
        <w:r w:rsidR="00C0019A" w:rsidRPr="00674389">
          <w:rPr>
            <w:rFonts w:eastAsia="Calibri"/>
            <w:color w:val="0000FF"/>
            <w:sz w:val="22"/>
            <w:szCs w:val="22"/>
            <w:u w:val="single"/>
            <w:shd w:val="clear" w:color="auto" w:fill="FFFFFF"/>
            <w:lang w:val="en-US"/>
          </w:rPr>
          <w:t>Français</w:t>
        </w:r>
      </w:hyperlink>
      <w:r w:rsidR="00C0019A" w:rsidRPr="00674389">
        <w:rPr>
          <w:rFonts w:eastAsia="Calibri"/>
          <w:sz w:val="22"/>
          <w:szCs w:val="22"/>
          <w:lang w:val="en-US"/>
        </w:rPr>
        <w:t xml:space="preserve"> |</w:t>
      </w:r>
      <w:r w:rsidR="00C0019A" w:rsidRPr="00674389">
        <w:rPr>
          <w:rFonts w:eastAsia="Calibri"/>
          <w:color w:val="000000"/>
          <w:sz w:val="22"/>
          <w:szCs w:val="22"/>
          <w:shd w:val="clear" w:color="auto" w:fill="FFFFFF"/>
          <w:lang w:val="en-US"/>
        </w:rPr>
        <w:t xml:space="preserve"> </w:t>
      </w:r>
      <w:hyperlink r:id="rId108" w:history="1">
        <w:proofErr w:type="spellStart"/>
        <w:r w:rsidR="00C0019A" w:rsidRPr="00674389">
          <w:rPr>
            <w:rFonts w:eastAsia="Calibri"/>
            <w:color w:val="0000FF"/>
            <w:sz w:val="22"/>
            <w:szCs w:val="22"/>
            <w:u w:val="single"/>
            <w:shd w:val="clear" w:color="auto" w:fill="FFFFFF"/>
            <w:lang w:val="en-US"/>
          </w:rPr>
          <w:t>Português</w:t>
        </w:r>
        <w:proofErr w:type="spellEnd"/>
      </w:hyperlink>
      <w:r w:rsidR="00C0019A" w:rsidRPr="00674389">
        <w:rPr>
          <w:rFonts w:eastAsia="Calibri"/>
          <w:sz w:val="22"/>
          <w:szCs w:val="22"/>
          <w:shd w:val="clear" w:color="auto" w:fill="FFFFFF"/>
          <w:lang w:val="en-US"/>
        </w:rPr>
        <w:t>).</w:t>
      </w:r>
    </w:p>
    <w:p w14:paraId="574C74F9" w14:textId="77777777" w:rsidR="005F16B1" w:rsidRPr="00674389" w:rsidRDefault="005F16B1" w:rsidP="00674389">
      <w:pPr>
        <w:snapToGrid w:val="0"/>
        <w:rPr>
          <w:rFonts w:eastAsia="Calibri"/>
          <w:sz w:val="22"/>
          <w:szCs w:val="22"/>
          <w:lang w:val="en-US"/>
        </w:rPr>
      </w:pPr>
    </w:p>
    <w:p w14:paraId="79970FFE" w14:textId="52D47EB9" w:rsidR="00894D6C" w:rsidRPr="00674389" w:rsidRDefault="00C0019A" w:rsidP="00674389">
      <w:pPr>
        <w:snapToGrid w:val="0"/>
        <w:ind w:firstLine="720"/>
        <w:contextualSpacing/>
        <w:jc w:val="both"/>
        <w:rPr>
          <w:rFonts w:eastAsia="Calibri"/>
          <w:sz w:val="22"/>
          <w:szCs w:val="22"/>
          <w:lang w:val="en-US"/>
        </w:rPr>
      </w:pPr>
      <w:r w:rsidRPr="00674389">
        <w:rPr>
          <w:sz w:val="22"/>
          <w:szCs w:val="22"/>
          <w:lang w:val="en-US"/>
        </w:rPr>
        <w:t xml:space="preserve">Based on the recommendation of the </w:t>
      </w:r>
      <w:r w:rsidR="00A60EC4" w:rsidRPr="00674389">
        <w:rPr>
          <w:sz w:val="22"/>
          <w:szCs w:val="22"/>
          <w:lang w:val="en-US"/>
        </w:rPr>
        <w:t xml:space="preserve">Management </w:t>
      </w:r>
      <w:r w:rsidRPr="00674389">
        <w:rPr>
          <w:sz w:val="22"/>
          <w:szCs w:val="22"/>
          <w:lang w:val="en-US"/>
        </w:rPr>
        <w:t>Board</w:t>
      </w:r>
      <w:r w:rsidR="00A60EC4" w:rsidRPr="00674389">
        <w:rPr>
          <w:sz w:val="22"/>
          <w:szCs w:val="22"/>
          <w:lang w:val="en-US"/>
        </w:rPr>
        <w:t xml:space="preserve"> </w:t>
      </w:r>
      <w:r w:rsidRPr="00674389">
        <w:rPr>
          <w:sz w:val="22"/>
          <w:szCs w:val="22"/>
          <w:lang w:val="en-US"/>
        </w:rPr>
        <w:t>of the Inter-American Agency for Cooperation and Development, CIDI approved the payment for the external audit of the Development Cooperation Fund (DCF) for the 2022, 2023</w:t>
      </w:r>
      <w:r w:rsidR="00A60EC4" w:rsidRPr="00674389">
        <w:rPr>
          <w:sz w:val="22"/>
          <w:szCs w:val="22"/>
          <w:lang w:val="en-US"/>
        </w:rPr>
        <w:t>,</w:t>
      </w:r>
      <w:r w:rsidRPr="00674389">
        <w:rPr>
          <w:sz w:val="22"/>
          <w:szCs w:val="22"/>
          <w:lang w:val="en-US"/>
        </w:rPr>
        <w:t xml:space="preserve"> </w:t>
      </w:r>
      <w:r w:rsidR="00E10566" w:rsidRPr="00674389">
        <w:rPr>
          <w:sz w:val="22"/>
          <w:szCs w:val="22"/>
          <w:lang w:val="en-US"/>
        </w:rPr>
        <w:t xml:space="preserve">and </w:t>
      </w:r>
      <w:r w:rsidRPr="00674389">
        <w:rPr>
          <w:sz w:val="22"/>
          <w:szCs w:val="22"/>
          <w:lang w:val="en-US"/>
        </w:rPr>
        <w:t xml:space="preserve">2024 </w:t>
      </w:r>
      <w:r w:rsidR="00A60EC4" w:rsidRPr="00674389">
        <w:rPr>
          <w:sz w:val="22"/>
          <w:szCs w:val="22"/>
          <w:lang w:val="en-US"/>
        </w:rPr>
        <w:t xml:space="preserve">fiscal years </w:t>
      </w:r>
      <w:r w:rsidRPr="00674389">
        <w:rPr>
          <w:sz w:val="22"/>
          <w:szCs w:val="22"/>
          <w:lang w:val="en-US"/>
        </w:rPr>
        <w:t>(</w:t>
      </w:r>
      <w:r w:rsidRPr="00674389">
        <w:rPr>
          <w:sz w:val="22"/>
          <w:szCs w:val="22"/>
          <w:lang w:val="en-US" w:eastAsia="ar-SA"/>
        </w:rPr>
        <w:t>CIDI/doc.378/23 rev.</w:t>
      </w:r>
      <w:r w:rsidR="007474C7">
        <w:rPr>
          <w:sz w:val="22"/>
          <w:szCs w:val="22"/>
          <w:lang w:val="en-US" w:eastAsia="ar-SA"/>
        </w:rPr>
        <w:t xml:space="preserve"> </w:t>
      </w:r>
      <w:r w:rsidRPr="00674389">
        <w:rPr>
          <w:sz w:val="22"/>
          <w:szCs w:val="22"/>
          <w:lang w:val="en-US" w:eastAsia="ar-SA"/>
        </w:rPr>
        <w:t xml:space="preserve">1: </w:t>
      </w:r>
      <w:hyperlink r:id="rId109" w:history="1">
        <w:r w:rsidRPr="00674389">
          <w:rPr>
            <w:rStyle w:val="Hyperlink"/>
            <w:sz w:val="22"/>
            <w:szCs w:val="22"/>
            <w:lang w:val="en-US"/>
          </w:rPr>
          <w:t>English</w:t>
        </w:r>
      </w:hyperlink>
      <w:r w:rsidRPr="00674389">
        <w:rPr>
          <w:color w:val="0563C1"/>
          <w:sz w:val="22"/>
          <w:szCs w:val="22"/>
          <w:lang w:val="en-US"/>
        </w:rPr>
        <w:t xml:space="preserve"> |</w:t>
      </w:r>
      <w:r w:rsidRPr="00674389">
        <w:rPr>
          <w:sz w:val="22"/>
          <w:szCs w:val="22"/>
          <w:lang w:val="en-US"/>
        </w:rPr>
        <w:t xml:space="preserve"> </w:t>
      </w:r>
      <w:hyperlink r:id="rId110" w:history="1">
        <w:proofErr w:type="spellStart"/>
        <w:r w:rsidRPr="00674389">
          <w:rPr>
            <w:rStyle w:val="Hyperlink"/>
            <w:sz w:val="22"/>
            <w:szCs w:val="22"/>
            <w:lang w:val="en-US"/>
          </w:rPr>
          <w:t>Español</w:t>
        </w:r>
        <w:proofErr w:type="spellEnd"/>
      </w:hyperlink>
      <w:r w:rsidRPr="00674389">
        <w:rPr>
          <w:sz w:val="22"/>
          <w:szCs w:val="22"/>
          <w:lang w:val="en-US"/>
        </w:rPr>
        <w:t xml:space="preserve"> | </w:t>
      </w:r>
      <w:hyperlink r:id="rId111" w:history="1">
        <w:r w:rsidRPr="00674389">
          <w:rPr>
            <w:rStyle w:val="Hyperlink"/>
            <w:sz w:val="22"/>
            <w:szCs w:val="22"/>
            <w:shd w:val="clear" w:color="auto" w:fill="FFFFFF"/>
            <w:lang w:val="en-US"/>
          </w:rPr>
          <w:t>Français</w:t>
        </w:r>
      </w:hyperlink>
      <w:r w:rsidRPr="00674389">
        <w:rPr>
          <w:sz w:val="22"/>
          <w:szCs w:val="22"/>
          <w:lang w:val="en-US"/>
        </w:rPr>
        <w:t xml:space="preserve"> |</w:t>
      </w:r>
      <w:r w:rsidRPr="00674389">
        <w:rPr>
          <w:color w:val="000000"/>
          <w:sz w:val="22"/>
          <w:szCs w:val="22"/>
          <w:shd w:val="clear" w:color="auto" w:fill="FFFFFF"/>
          <w:lang w:val="en-US"/>
        </w:rPr>
        <w:t xml:space="preserve"> </w:t>
      </w:r>
      <w:hyperlink r:id="rId112" w:history="1">
        <w:proofErr w:type="spellStart"/>
        <w:r w:rsidRPr="00674389">
          <w:rPr>
            <w:rStyle w:val="Hyperlink"/>
            <w:sz w:val="22"/>
            <w:szCs w:val="22"/>
            <w:shd w:val="clear" w:color="auto" w:fill="FFFFFF"/>
            <w:lang w:val="en-US"/>
          </w:rPr>
          <w:t>Português</w:t>
        </w:r>
        <w:proofErr w:type="spellEnd"/>
      </w:hyperlink>
      <w:r w:rsidRPr="00674389">
        <w:rPr>
          <w:rStyle w:val="Hyperlink"/>
          <w:sz w:val="22"/>
          <w:szCs w:val="22"/>
          <w:shd w:val="clear" w:color="auto" w:fill="FFFFFF"/>
          <w:lang w:val="en-US"/>
        </w:rPr>
        <w:t>).</w:t>
      </w:r>
    </w:p>
    <w:p w14:paraId="69CDD54D" w14:textId="77777777" w:rsidR="00C0019A" w:rsidRPr="00674389" w:rsidRDefault="00C0019A" w:rsidP="00674389">
      <w:pPr>
        <w:snapToGrid w:val="0"/>
        <w:rPr>
          <w:rFonts w:eastAsia="Calibri"/>
          <w:sz w:val="22"/>
          <w:szCs w:val="22"/>
          <w:lang w:val="en-US"/>
        </w:rPr>
      </w:pPr>
    </w:p>
    <w:p w14:paraId="334D697A" w14:textId="4B1AA601" w:rsidR="00B8630A" w:rsidRPr="00674389" w:rsidRDefault="00125D5F" w:rsidP="00674389">
      <w:pPr>
        <w:snapToGrid w:val="0"/>
        <w:rPr>
          <w:rFonts w:eastAsia="Calibri"/>
          <w:sz w:val="22"/>
          <w:szCs w:val="22"/>
          <w:lang w:val="en-US"/>
        </w:rPr>
      </w:pPr>
      <w:proofErr w:type="gramStart"/>
      <w:r w:rsidRPr="00674389">
        <w:rPr>
          <w:sz w:val="22"/>
          <w:szCs w:val="22"/>
          <w:lang w:val="en-US"/>
        </w:rPr>
        <w:t>With regard to</w:t>
      </w:r>
      <w:proofErr w:type="gramEnd"/>
      <w:r w:rsidRPr="00674389">
        <w:rPr>
          <w:sz w:val="22"/>
          <w:szCs w:val="22"/>
          <w:lang w:val="en-US"/>
        </w:rPr>
        <w:t xml:space="preserve"> the meetings of inter-American committees</w:t>
      </w:r>
      <w:r w:rsidR="00A60EC4" w:rsidRPr="00674389">
        <w:rPr>
          <w:sz w:val="22"/>
          <w:szCs w:val="22"/>
          <w:lang w:val="en-US"/>
        </w:rPr>
        <w:t>, CIDI</w:t>
      </w:r>
      <w:r w:rsidRPr="00674389">
        <w:rPr>
          <w:sz w:val="22"/>
          <w:szCs w:val="22"/>
          <w:lang w:val="en-US"/>
        </w:rPr>
        <w:t xml:space="preserve">: </w:t>
      </w:r>
    </w:p>
    <w:p w14:paraId="3BD43DDE" w14:textId="77777777" w:rsidR="00894D6C" w:rsidRPr="00674389" w:rsidRDefault="00894D6C" w:rsidP="00674389">
      <w:pPr>
        <w:snapToGrid w:val="0"/>
        <w:rPr>
          <w:rFonts w:eastAsia="Calibri"/>
          <w:sz w:val="22"/>
          <w:szCs w:val="22"/>
          <w:lang w:val="en-US"/>
        </w:rPr>
      </w:pPr>
    </w:p>
    <w:p w14:paraId="5856519A" w14:textId="2DB7EEEC" w:rsidR="00B8630A" w:rsidRPr="00674389" w:rsidRDefault="00125D5F" w:rsidP="00674389">
      <w:pPr>
        <w:pStyle w:val="ListParagraph0"/>
        <w:numPr>
          <w:ilvl w:val="0"/>
          <w:numId w:val="39"/>
        </w:numPr>
        <w:snapToGrid w:val="0"/>
        <w:jc w:val="both"/>
        <w:rPr>
          <w:sz w:val="22"/>
          <w:szCs w:val="22"/>
          <w:lang w:val="en-US" w:eastAsia="ar-SA"/>
        </w:rPr>
      </w:pPr>
      <w:r w:rsidRPr="00674389">
        <w:rPr>
          <w:rStyle w:val="Hyperlink"/>
          <w:color w:val="000000"/>
          <w:sz w:val="22"/>
          <w:szCs w:val="22"/>
          <w:u w:val="none"/>
          <w:lang w:val="en-US" w:eastAsia="ar-SA"/>
        </w:rPr>
        <w:t xml:space="preserve">By resolution </w:t>
      </w:r>
      <w:r w:rsidR="00C0019A" w:rsidRPr="00674389">
        <w:rPr>
          <w:rStyle w:val="Hyperlink"/>
          <w:color w:val="000000"/>
          <w:sz w:val="22"/>
          <w:szCs w:val="22"/>
          <w:u w:val="none"/>
          <w:lang w:val="en-US" w:eastAsia="ar-SA"/>
        </w:rPr>
        <w:t xml:space="preserve">CIDI/RES. 359 (CXXXII-O/23): </w:t>
      </w:r>
      <w:hyperlink r:id="rId113" w:history="1">
        <w:r w:rsidR="00C0019A" w:rsidRPr="00674389">
          <w:rPr>
            <w:rStyle w:val="Hyperlink"/>
            <w:sz w:val="22"/>
            <w:szCs w:val="22"/>
            <w:u w:val="none"/>
            <w:lang w:val="en-US"/>
          </w:rPr>
          <w:t>English</w:t>
        </w:r>
      </w:hyperlink>
      <w:r w:rsidR="00C0019A" w:rsidRPr="00674389">
        <w:rPr>
          <w:rStyle w:val="Hyperlink"/>
          <w:sz w:val="22"/>
          <w:szCs w:val="22"/>
          <w:u w:val="none"/>
          <w:lang w:val="en-US"/>
        </w:rPr>
        <w:t xml:space="preserve"> | </w:t>
      </w:r>
      <w:hyperlink r:id="rId114" w:history="1">
        <w:proofErr w:type="spellStart"/>
        <w:r w:rsidR="00C0019A" w:rsidRPr="00674389">
          <w:rPr>
            <w:rStyle w:val="Hyperlink"/>
            <w:sz w:val="22"/>
            <w:szCs w:val="22"/>
            <w:u w:val="none"/>
            <w:lang w:val="en-US"/>
          </w:rPr>
          <w:t>Español</w:t>
        </w:r>
        <w:proofErr w:type="spellEnd"/>
      </w:hyperlink>
      <w:r w:rsidR="00C0019A" w:rsidRPr="00674389">
        <w:rPr>
          <w:rStyle w:val="Hyperlink"/>
          <w:sz w:val="22"/>
          <w:szCs w:val="22"/>
          <w:u w:val="none"/>
          <w:lang w:val="en-US"/>
        </w:rPr>
        <w:t xml:space="preserve"> | </w:t>
      </w:r>
      <w:hyperlink r:id="rId115" w:history="1">
        <w:r w:rsidR="00C0019A" w:rsidRPr="00674389">
          <w:rPr>
            <w:rStyle w:val="Hyperlink"/>
            <w:sz w:val="22"/>
            <w:szCs w:val="22"/>
            <w:u w:val="none"/>
            <w:lang w:val="en-US"/>
          </w:rPr>
          <w:t>Français</w:t>
        </w:r>
      </w:hyperlink>
      <w:r w:rsidR="00C0019A" w:rsidRPr="00674389">
        <w:rPr>
          <w:color w:val="FF0000"/>
          <w:sz w:val="22"/>
          <w:szCs w:val="22"/>
          <w:lang w:val="en-US"/>
        </w:rPr>
        <w:t xml:space="preserve"> </w:t>
      </w:r>
      <w:r w:rsidR="00C0019A" w:rsidRPr="00674389">
        <w:rPr>
          <w:sz w:val="22"/>
          <w:szCs w:val="22"/>
          <w:lang w:val="en-US"/>
        </w:rPr>
        <w:t xml:space="preserve">| </w:t>
      </w:r>
      <w:hyperlink r:id="rId116" w:history="1">
        <w:proofErr w:type="spellStart"/>
        <w:r w:rsidR="00C0019A" w:rsidRPr="00674389">
          <w:rPr>
            <w:rStyle w:val="Hyperlink"/>
            <w:sz w:val="22"/>
            <w:szCs w:val="22"/>
            <w:u w:val="none"/>
            <w:lang w:val="en-US"/>
          </w:rPr>
          <w:t>Português</w:t>
        </w:r>
        <w:proofErr w:type="spellEnd"/>
      </w:hyperlink>
      <w:r w:rsidR="00C0019A" w:rsidRPr="00674389">
        <w:rPr>
          <w:sz w:val="22"/>
          <w:szCs w:val="22"/>
          <w:lang w:val="en-US"/>
        </w:rPr>
        <w:t>)</w:t>
      </w:r>
      <w:r w:rsidR="00A60EC4" w:rsidRPr="00674389">
        <w:rPr>
          <w:rStyle w:val="Hyperlink"/>
          <w:color w:val="000000"/>
          <w:sz w:val="22"/>
          <w:szCs w:val="22"/>
          <w:u w:val="none"/>
          <w:lang w:val="en-US" w:eastAsia="ar-SA"/>
        </w:rPr>
        <w:t xml:space="preserve">, </w:t>
      </w:r>
      <w:r w:rsidRPr="00674389">
        <w:rPr>
          <w:rStyle w:val="Hyperlink"/>
          <w:color w:val="000000"/>
          <w:sz w:val="22"/>
          <w:szCs w:val="22"/>
          <w:u w:val="none"/>
          <w:lang w:val="en-US" w:eastAsia="ar-SA"/>
        </w:rPr>
        <w:t>convene</w:t>
      </w:r>
      <w:r w:rsidR="00A60EC4" w:rsidRPr="00674389">
        <w:rPr>
          <w:rStyle w:val="Hyperlink"/>
          <w:color w:val="000000"/>
          <w:sz w:val="22"/>
          <w:szCs w:val="22"/>
          <w:u w:val="none"/>
          <w:lang w:val="en-US" w:eastAsia="ar-SA"/>
        </w:rPr>
        <w:t>d</w:t>
      </w:r>
      <w:r w:rsidRPr="00674389">
        <w:rPr>
          <w:rStyle w:val="Hyperlink"/>
          <w:color w:val="000000"/>
          <w:sz w:val="22"/>
          <w:szCs w:val="22"/>
          <w:u w:val="none"/>
          <w:lang w:val="en-US" w:eastAsia="ar-SA"/>
        </w:rPr>
        <w:t xml:space="preserve"> </w:t>
      </w:r>
      <w:r w:rsidR="005F16B1" w:rsidRPr="00674389">
        <w:rPr>
          <w:rStyle w:val="Hyperlink"/>
          <w:color w:val="000000"/>
          <w:sz w:val="22"/>
          <w:szCs w:val="22"/>
          <w:u w:val="none"/>
          <w:lang w:val="en-US" w:eastAsia="ar-SA"/>
        </w:rPr>
        <w:t xml:space="preserve">the </w:t>
      </w:r>
      <w:r w:rsidRPr="00674389">
        <w:rPr>
          <w:rStyle w:val="Hyperlink"/>
          <w:color w:val="000000"/>
          <w:sz w:val="22"/>
          <w:szCs w:val="22"/>
          <w:u w:val="none"/>
          <w:lang w:val="en-US" w:eastAsia="ar-SA"/>
        </w:rPr>
        <w:t xml:space="preserve">Tenth </w:t>
      </w:r>
      <w:r w:rsidR="005F16B1" w:rsidRPr="00674389">
        <w:rPr>
          <w:rStyle w:val="Hyperlink"/>
          <w:color w:val="000000"/>
          <w:sz w:val="22"/>
          <w:szCs w:val="22"/>
          <w:u w:val="none"/>
          <w:lang w:val="en-US" w:eastAsia="ar-SA"/>
        </w:rPr>
        <w:t xml:space="preserve">Regular Meeting of the Inter-American Committee on Science and Technology (COMCYT) </w:t>
      </w:r>
      <w:r w:rsidRPr="00674389">
        <w:rPr>
          <w:sz w:val="22"/>
          <w:szCs w:val="22"/>
          <w:lang w:val="en-US" w:bidi="en-US"/>
        </w:rPr>
        <w:t>to be held on May 5, 2023, in hybrid mode</w:t>
      </w:r>
      <w:r w:rsidR="00A60EC4" w:rsidRPr="00674389">
        <w:rPr>
          <w:sz w:val="22"/>
          <w:szCs w:val="22"/>
          <w:lang w:val="en-US" w:bidi="en-US"/>
        </w:rPr>
        <w:t xml:space="preserve"> – </w:t>
      </w:r>
      <w:r w:rsidRPr="00674389">
        <w:rPr>
          <w:noProof/>
          <w:sz w:val="22"/>
          <w:szCs w:val="22"/>
          <w:lang w:val="en-US" w:bidi="en-US"/>
        </w:rPr>
        <w:t xml:space="preserve">virtual and in person at </w:t>
      </w:r>
      <w:r w:rsidRPr="00674389">
        <w:rPr>
          <w:sz w:val="22"/>
          <w:szCs w:val="22"/>
          <w:lang w:val="en-US" w:bidi="en-US"/>
        </w:rPr>
        <w:t xml:space="preserve">the headquarters of the General Secretariat of the Organization of American States in Washington, D.C. </w:t>
      </w:r>
    </w:p>
    <w:p w14:paraId="028566A1" w14:textId="3C74A007" w:rsidR="00B8630A" w:rsidRPr="00674389" w:rsidRDefault="00125D5F" w:rsidP="00674389">
      <w:pPr>
        <w:pStyle w:val="ListParagraph0"/>
        <w:numPr>
          <w:ilvl w:val="0"/>
          <w:numId w:val="39"/>
        </w:numPr>
        <w:snapToGrid w:val="0"/>
        <w:jc w:val="both"/>
        <w:rPr>
          <w:sz w:val="22"/>
          <w:szCs w:val="22"/>
          <w:lang w:val="en-US"/>
        </w:rPr>
      </w:pPr>
      <w:r w:rsidRPr="00674389">
        <w:rPr>
          <w:sz w:val="22"/>
          <w:szCs w:val="22"/>
          <w:lang w:val="en-US"/>
        </w:rPr>
        <w:t xml:space="preserve">Granted </w:t>
      </w:r>
      <w:r w:rsidRPr="00674389">
        <w:rPr>
          <w:rStyle w:val="Hyperlink"/>
          <w:color w:val="000000"/>
          <w:sz w:val="22"/>
          <w:szCs w:val="22"/>
          <w:u w:val="none"/>
          <w:lang w:val="en-US"/>
        </w:rPr>
        <w:t xml:space="preserve">30 calendar days for delegations to submit comments and/or proposals to the draft annotated agenda of the </w:t>
      </w:r>
      <w:r w:rsidRPr="00674389">
        <w:rPr>
          <w:rStyle w:val="Hyperlink"/>
          <w:color w:val="000000"/>
          <w:sz w:val="22"/>
          <w:szCs w:val="22"/>
          <w:u w:val="none"/>
          <w:lang w:val="en-US" w:eastAsia="ar-SA"/>
        </w:rPr>
        <w:t xml:space="preserve">Tenth Regular Meeting of the Inter-American Committee on Science and Technology (COMCYT): </w:t>
      </w:r>
      <w:r w:rsidRPr="00674389">
        <w:rPr>
          <w:rStyle w:val="Hyperlink"/>
          <w:color w:val="000000"/>
          <w:sz w:val="22"/>
          <w:szCs w:val="22"/>
          <w:u w:val="none"/>
          <w:lang w:val="en-US"/>
        </w:rPr>
        <w:t xml:space="preserve">CIDI/doc.382/23 </w:t>
      </w:r>
      <w:r w:rsidRPr="00674389">
        <w:rPr>
          <w:rStyle w:val="Hyperlink"/>
          <w:sz w:val="22"/>
          <w:szCs w:val="22"/>
          <w:u w:val="none"/>
          <w:lang w:val="en-US"/>
        </w:rPr>
        <w:t>(</w:t>
      </w:r>
      <w:hyperlink r:id="rId117" w:history="1">
        <w:r w:rsidRPr="00674389">
          <w:rPr>
            <w:rStyle w:val="Hyperlink"/>
            <w:sz w:val="22"/>
            <w:szCs w:val="22"/>
            <w:u w:val="none"/>
            <w:lang w:val="en-US"/>
          </w:rPr>
          <w:t>English</w:t>
        </w:r>
      </w:hyperlink>
      <w:r w:rsidRPr="00674389">
        <w:rPr>
          <w:rStyle w:val="Hyperlink"/>
          <w:sz w:val="22"/>
          <w:szCs w:val="22"/>
          <w:u w:val="none"/>
          <w:lang w:val="en-US"/>
        </w:rPr>
        <w:t xml:space="preserve"> | </w:t>
      </w:r>
      <w:hyperlink r:id="rId118" w:history="1">
        <w:proofErr w:type="spellStart"/>
        <w:r w:rsidRPr="00674389">
          <w:rPr>
            <w:rStyle w:val="Hyperlink"/>
            <w:sz w:val="22"/>
            <w:szCs w:val="22"/>
            <w:u w:val="none"/>
            <w:lang w:val="en-US"/>
          </w:rPr>
          <w:t>Español</w:t>
        </w:r>
        <w:proofErr w:type="spellEnd"/>
      </w:hyperlink>
      <w:r w:rsidRPr="00674389">
        <w:rPr>
          <w:rStyle w:val="Hyperlink"/>
          <w:sz w:val="22"/>
          <w:szCs w:val="22"/>
          <w:u w:val="none"/>
          <w:lang w:val="en-US"/>
        </w:rPr>
        <w:t xml:space="preserve"> | </w:t>
      </w:r>
      <w:hyperlink r:id="rId119" w:history="1">
        <w:r w:rsidRPr="00674389">
          <w:rPr>
            <w:rStyle w:val="Hyperlink"/>
            <w:sz w:val="22"/>
            <w:szCs w:val="22"/>
            <w:u w:val="none"/>
            <w:lang w:val="en-US"/>
          </w:rPr>
          <w:t>Français</w:t>
        </w:r>
      </w:hyperlink>
      <w:r w:rsidRPr="00674389">
        <w:rPr>
          <w:sz w:val="22"/>
          <w:szCs w:val="22"/>
          <w:lang w:val="en-US"/>
        </w:rPr>
        <w:t xml:space="preserve"> | </w:t>
      </w:r>
      <w:hyperlink r:id="rId120" w:history="1">
        <w:proofErr w:type="spellStart"/>
        <w:r w:rsidRPr="00674389">
          <w:rPr>
            <w:rStyle w:val="Hyperlink"/>
            <w:sz w:val="22"/>
            <w:szCs w:val="22"/>
            <w:u w:val="none"/>
            <w:lang w:val="en-US"/>
          </w:rPr>
          <w:t>Português</w:t>
        </w:r>
        <w:proofErr w:type="spellEnd"/>
      </w:hyperlink>
      <w:r w:rsidRPr="00674389">
        <w:rPr>
          <w:sz w:val="22"/>
          <w:szCs w:val="22"/>
          <w:lang w:val="en-US"/>
        </w:rPr>
        <w:t>).</w:t>
      </w:r>
    </w:p>
    <w:p w14:paraId="52BECE42" w14:textId="612BF2E6" w:rsidR="00B8630A" w:rsidRPr="00674389" w:rsidRDefault="00827A23" w:rsidP="00674389">
      <w:pPr>
        <w:pStyle w:val="ListParagraph0"/>
        <w:numPr>
          <w:ilvl w:val="0"/>
          <w:numId w:val="39"/>
        </w:numPr>
        <w:snapToGrid w:val="0"/>
        <w:jc w:val="both"/>
        <w:rPr>
          <w:sz w:val="22"/>
          <w:szCs w:val="22"/>
          <w:lang w:val="en-US"/>
        </w:rPr>
      </w:pPr>
      <w:r w:rsidRPr="00674389">
        <w:rPr>
          <w:sz w:val="22"/>
          <w:szCs w:val="22"/>
          <w:lang w:val="en-US"/>
        </w:rPr>
        <w:t xml:space="preserve">Noted that the </w:t>
      </w:r>
      <w:r w:rsidRPr="00674389">
        <w:rPr>
          <w:rStyle w:val="Hyperlink"/>
          <w:color w:val="000000"/>
          <w:sz w:val="22"/>
          <w:szCs w:val="22"/>
          <w:u w:val="none"/>
          <w:lang w:val="en-US" w:eastAsia="ar-SA"/>
        </w:rPr>
        <w:t>Inter-American Committee on Tourism (CITUR) would hold its Fifth Special Meeting on April 14, 2023</w:t>
      </w:r>
      <w:r w:rsidR="0018553F" w:rsidRPr="00674389">
        <w:rPr>
          <w:rStyle w:val="Hyperlink"/>
          <w:color w:val="000000"/>
          <w:sz w:val="22"/>
          <w:szCs w:val="22"/>
          <w:u w:val="none"/>
          <w:lang w:val="en-US" w:eastAsia="ar-SA"/>
        </w:rPr>
        <w:t>,</w:t>
      </w:r>
      <w:r w:rsidRPr="00674389">
        <w:rPr>
          <w:rStyle w:val="Hyperlink"/>
          <w:color w:val="000000"/>
          <w:sz w:val="22"/>
          <w:szCs w:val="22"/>
          <w:u w:val="none"/>
          <w:lang w:val="en-US" w:eastAsia="ar-SA"/>
        </w:rPr>
        <w:t xml:space="preserve"> and took note </w:t>
      </w:r>
      <w:r w:rsidR="00E10566" w:rsidRPr="00674389">
        <w:rPr>
          <w:rStyle w:val="Hyperlink"/>
          <w:color w:val="000000"/>
          <w:sz w:val="22"/>
          <w:szCs w:val="22"/>
          <w:u w:val="none"/>
          <w:lang w:val="en-US" w:eastAsia="ar-SA"/>
        </w:rPr>
        <w:t xml:space="preserve">of the </w:t>
      </w:r>
      <w:r w:rsidRPr="00674389">
        <w:rPr>
          <w:rStyle w:val="Hyperlink"/>
          <w:color w:val="000000"/>
          <w:sz w:val="22"/>
          <w:szCs w:val="22"/>
          <w:u w:val="none"/>
          <w:lang w:val="en-US" w:eastAsia="ar-SA"/>
        </w:rPr>
        <w:t>draft agenda for the event (</w:t>
      </w:r>
      <w:r w:rsidR="00E82FD3" w:rsidRPr="00674389">
        <w:rPr>
          <w:sz w:val="22"/>
          <w:szCs w:val="22"/>
          <w:lang w:val="en-US"/>
        </w:rPr>
        <w:t xml:space="preserve">CIDI/CITUR/RE/doc.1/23: </w:t>
      </w:r>
      <w:hyperlink r:id="rId121" w:history="1">
        <w:r w:rsidR="00E82FD3" w:rsidRPr="00674389">
          <w:rPr>
            <w:rStyle w:val="Hyperlink"/>
            <w:sz w:val="22"/>
            <w:szCs w:val="22"/>
            <w:u w:val="none"/>
            <w:lang w:val="en-US"/>
          </w:rPr>
          <w:t>English</w:t>
        </w:r>
      </w:hyperlink>
      <w:r w:rsidR="00E82FD3" w:rsidRPr="00674389">
        <w:rPr>
          <w:sz w:val="22"/>
          <w:szCs w:val="22"/>
          <w:lang w:val="en-US"/>
        </w:rPr>
        <w:t xml:space="preserve"> | </w:t>
      </w:r>
      <w:hyperlink r:id="rId122" w:history="1">
        <w:proofErr w:type="spellStart"/>
        <w:r w:rsidR="00E82FD3" w:rsidRPr="00674389">
          <w:rPr>
            <w:rStyle w:val="Hyperlink"/>
            <w:sz w:val="22"/>
            <w:szCs w:val="22"/>
            <w:u w:val="none"/>
            <w:lang w:val="en-US"/>
          </w:rPr>
          <w:t>Español</w:t>
        </w:r>
        <w:proofErr w:type="spellEnd"/>
      </w:hyperlink>
      <w:r w:rsidRPr="00674389">
        <w:rPr>
          <w:sz w:val="22"/>
          <w:szCs w:val="22"/>
          <w:lang w:val="en-US"/>
        </w:rPr>
        <w:t>).</w:t>
      </w:r>
    </w:p>
    <w:p w14:paraId="7CFB946A" w14:textId="4FB65E3F" w:rsidR="00B8630A" w:rsidRPr="00674389" w:rsidRDefault="00125D5F" w:rsidP="00674389">
      <w:pPr>
        <w:pStyle w:val="ListParagraph0"/>
        <w:numPr>
          <w:ilvl w:val="0"/>
          <w:numId w:val="39"/>
        </w:numPr>
        <w:snapToGrid w:val="0"/>
        <w:jc w:val="both"/>
        <w:rPr>
          <w:sz w:val="22"/>
          <w:szCs w:val="22"/>
          <w:u w:val="single"/>
          <w:lang w:val="en-US"/>
        </w:rPr>
      </w:pPr>
      <w:r w:rsidRPr="00674389">
        <w:rPr>
          <w:sz w:val="22"/>
          <w:szCs w:val="22"/>
          <w:lang w:val="en-US"/>
        </w:rPr>
        <w:t xml:space="preserve">Approved the </w:t>
      </w:r>
      <w:r w:rsidR="005F16B1" w:rsidRPr="00674389">
        <w:rPr>
          <w:rStyle w:val="Hyperlink"/>
          <w:color w:val="000000"/>
          <w:sz w:val="22"/>
          <w:szCs w:val="22"/>
          <w:u w:val="none"/>
          <w:lang w:val="en-US"/>
        </w:rPr>
        <w:t xml:space="preserve">draft agenda for the </w:t>
      </w:r>
      <w:r w:rsidRPr="00674389">
        <w:rPr>
          <w:rStyle w:val="Hyperlink"/>
          <w:color w:val="000000"/>
          <w:sz w:val="22"/>
          <w:szCs w:val="22"/>
          <w:u w:val="none"/>
          <w:lang w:val="en-US"/>
        </w:rPr>
        <w:t xml:space="preserve">Sixth </w:t>
      </w:r>
      <w:r w:rsidR="005F16B1" w:rsidRPr="00674389">
        <w:rPr>
          <w:sz w:val="22"/>
          <w:szCs w:val="22"/>
          <w:lang w:val="en-US"/>
        </w:rPr>
        <w:t xml:space="preserve">Regular Meeting of the Inter-American </w:t>
      </w:r>
      <w:r w:rsidR="00777FF6" w:rsidRPr="00674389">
        <w:rPr>
          <w:sz w:val="22"/>
          <w:szCs w:val="22"/>
          <w:lang w:val="en-US"/>
        </w:rPr>
        <w:t>Committee</w:t>
      </w:r>
      <w:r w:rsidR="005F16B1" w:rsidRPr="00674389">
        <w:rPr>
          <w:sz w:val="22"/>
          <w:szCs w:val="22"/>
          <w:lang w:val="en-US"/>
        </w:rPr>
        <w:t xml:space="preserve"> on Sustainable Development (CIDS)</w:t>
      </w:r>
      <w:r w:rsidR="0018553F" w:rsidRPr="00674389">
        <w:rPr>
          <w:sz w:val="22"/>
          <w:szCs w:val="22"/>
          <w:lang w:val="en-US"/>
        </w:rPr>
        <w:t xml:space="preserve">, which began its deliberations on </w:t>
      </w:r>
      <w:r w:rsidRPr="00674389">
        <w:rPr>
          <w:sz w:val="22"/>
          <w:szCs w:val="22"/>
          <w:lang w:val="en-US"/>
        </w:rPr>
        <w:t>April 18, 2023 (</w:t>
      </w:r>
      <w:r w:rsidR="005F16B1" w:rsidRPr="00674389">
        <w:rPr>
          <w:rStyle w:val="Hyperlink"/>
          <w:color w:val="000000"/>
          <w:sz w:val="22"/>
          <w:szCs w:val="22"/>
          <w:u w:val="none"/>
          <w:lang w:val="en-US"/>
        </w:rPr>
        <w:t>CIDI/doc.379/23 rev.</w:t>
      </w:r>
      <w:r w:rsidR="007474C7">
        <w:rPr>
          <w:rStyle w:val="Hyperlink"/>
          <w:color w:val="000000"/>
          <w:sz w:val="22"/>
          <w:szCs w:val="22"/>
          <w:u w:val="none"/>
          <w:lang w:val="en-US"/>
        </w:rPr>
        <w:t xml:space="preserve"> </w:t>
      </w:r>
      <w:r w:rsidR="005F16B1" w:rsidRPr="00674389">
        <w:rPr>
          <w:rStyle w:val="Hyperlink"/>
          <w:color w:val="000000"/>
          <w:sz w:val="22"/>
          <w:szCs w:val="22"/>
          <w:u w:val="none"/>
          <w:lang w:val="en-US"/>
        </w:rPr>
        <w:t xml:space="preserve">1: </w:t>
      </w:r>
      <w:hyperlink r:id="rId123" w:history="1">
        <w:r w:rsidR="005F16B1" w:rsidRPr="00674389">
          <w:rPr>
            <w:rStyle w:val="Hyperlink"/>
            <w:sz w:val="22"/>
            <w:szCs w:val="22"/>
            <w:u w:val="none"/>
            <w:lang w:val="en-US"/>
          </w:rPr>
          <w:t>English</w:t>
        </w:r>
      </w:hyperlink>
      <w:r w:rsidR="005F16B1" w:rsidRPr="00674389">
        <w:rPr>
          <w:sz w:val="22"/>
          <w:szCs w:val="22"/>
          <w:lang w:val="en-US"/>
        </w:rPr>
        <w:t xml:space="preserve"> | </w:t>
      </w:r>
      <w:hyperlink r:id="rId124" w:history="1">
        <w:proofErr w:type="spellStart"/>
        <w:r w:rsidR="005F16B1" w:rsidRPr="00674389">
          <w:rPr>
            <w:rStyle w:val="Hyperlink"/>
            <w:sz w:val="22"/>
            <w:szCs w:val="22"/>
            <w:u w:val="none"/>
            <w:lang w:val="en-US"/>
          </w:rPr>
          <w:t>Español</w:t>
        </w:r>
        <w:proofErr w:type="spellEnd"/>
      </w:hyperlink>
      <w:r w:rsidR="005F16B1" w:rsidRPr="00674389">
        <w:rPr>
          <w:sz w:val="22"/>
          <w:szCs w:val="22"/>
          <w:lang w:val="en-US"/>
        </w:rPr>
        <w:t xml:space="preserve"> | </w:t>
      </w:r>
      <w:hyperlink r:id="rId125" w:history="1">
        <w:r w:rsidR="005F16B1" w:rsidRPr="00674389">
          <w:rPr>
            <w:rStyle w:val="Hyperlink"/>
            <w:sz w:val="22"/>
            <w:szCs w:val="22"/>
            <w:u w:val="none"/>
            <w:lang w:val="en-US"/>
          </w:rPr>
          <w:t xml:space="preserve">Français | </w:t>
        </w:r>
      </w:hyperlink>
      <w:hyperlink r:id="rId126" w:history="1">
        <w:proofErr w:type="spellStart"/>
        <w:r w:rsidR="005F16B1" w:rsidRPr="00674389">
          <w:rPr>
            <w:rStyle w:val="Hyperlink"/>
            <w:sz w:val="22"/>
            <w:szCs w:val="22"/>
            <w:u w:val="none"/>
            <w:lang w:val="en-US"/>
          </w:rPr>
          <w:t>Português</w:t>
        </w:r>
        <w:proofErr w:type="spellEnd"/>
      </w:hyperlink>
      <w:r w:rsidRPr="00674389">
        <w:rPr>
          <w:sz w:val="22"/>
          <w:szCs w:val="22"/>
          <w:lang w:val="en-US"/>
        </w:rPr>
        <w:t>)</w:t>
      </w:r>
      <w:r w:rsidR="00827A23" w:rsidRPr="00674389">
        <w:rPr>
          <w:sz w:val="22"/>
          <w:szCs w:val="22"/>
          <w:lang w:val="en-US"/>
        </w:rPr>
        <w:t>.</w:t>
      </w:r>
    </w:p>
    <w:p w14:paraId="5A79A091" w14:textId="77777777" w:rsidR="00C134F7" w:rsidRPr="00674389" w:rsidRDefault="00C134F7" w:rsidP="00674389">
      <w:pPr>
        <w:jc w:val="both"/>
        <w:rPr>
          <w:rFonts w:eastAsia="Calibri"/>
          <w:sz w:val="22"/>
          <w:szCs w:val="22"/>
          <w:lang w:val="en-US"/>
        </w:rPr>
      </w:pPr>
    </w:p>
    <w:p w14:paraId="0711B079" w14:textId="0162B6C6" w:rsidR="00B8630A" w:rsidRPr="00674389" w:rsidRDefault="00125D5F" w:rsidP="00674389">
      <w:pPr>
        <w:snapToGrid w:val="0"/>
        <w:ind w:firstLine="720"/>
        <w:jc w:val="both"/>
        <w:rPr>
          <w:rFonts w:eastAsia="Calibri"/>
          <w:sz w:val="22"/>
          <w:szCs w:val="22"/>
          <w:lang w:val="en-US"/>
        </w:rPr>
      </w:pPr>
      <w:r w:rsidRPr="00674389">
        <w:rPr>
          <w:rFonts w:eastAsia="Calibri"/>
          <w:sz w:val="22"/>
          <w:szCs w:val="22"/>
          <w:lang w:val="en-US"/>
        </w:rPr>
        <w:t xml:space="preserve">CIDI also </w:t>
      </w:r>
      <w:r w:rsidR="00827A23" w:rsidRPr="00674389">
        <w:rPr>
          <w:rFonts w:eastAsia="Calibri"/>
          <w:sz w:val="22"/>
          <w:szCs w:val="22"/>
          <w:lang w:val="en-US"/>
        </w:rPr>
        <w:t>discussed</w:t>
      </w:r>
      <w:r w:rsidRPr="00674389">
        <w:rPr>
          <w:rFonts w:eastAsia="Calibri"/>
          <w:sz w:val="22"/>
          <w:szCs w:val="22"/>
          <w:lang w:val="en-US"/>
        </w:rPr>
        <w:t xml:space="preserve"> the approach </w:t>
      </w:r>
      <w:r w:rsidR="00E10566" w:rsidRPr="00674389">
        <w:rPr>
          <w:rFonts w:eastAsia="Calibri"/>
          <w:sz w:val="22"/>
          <w:szCs w:val="22"/>
          <w:lang w:val="en-US"/>
        </w:rPr>
        <w:t xml:space="preserve">it would take to the </w:t>
      </w:r>
      <w:r w:rsidRPr="00674389">
        <w:rPr>
          <w:rFonts w:eastAsia="Calibri"/>
          <w:sz w:val="22"/>
          <w:szCs w:val="22"/>
          <w:lang w:val="en-US"/>
        </w:rPr>
        <w:t>preparatory work for the fifty-third regular session of the General Assembly</w:t>
      </w:r>
      <w:r w:rsidR="00E10566" w:rsidRPr="00674389">
        <w:rPr>
          <w:rFonts w:eastAsia="Calibri"/>
          <w:sz w:val="22"/>
          <w:szCs w:val="22"/>
          <w:lang w:val="en-US"/>
        </w:rPr>
        <w:t xml:space="preserve">. In this regard, </w:t>
      </w:r>
      <w:r w:rsidRPr="00674389">
        <w:rPr>
          <w:rFonts w:eastAsia="Calibri"/>
          <w:sz w:val="22"/>
          <w:szCs w:val="22"/>
          <w:lang w:val="en-US"/>
        </w:rPr>
        <w:t xml:space="preserve">based on the proposal presented by the </w:t>
      </w:r>
      <w:r w:rsidR="00827A23" w:rsidRPr="00674389">
        <w:rPr>
          <w:rFonts w:eastAsia="Calibri"/>
          <w:sz w:val="22"/>
          <w:szCs w:val="22"/>
          <w:lang w:val="en-US"/>
        </w:rPr>
        <w:t xml:space="preserve">U.S. </w:t>
      </w:r>
      <w:r w:rsidR="0018553F" w:rsidRPr="00674389">
        <w:rPr>
          <w:sz w:val="22"/>
          <w:szCs w:val="22"/>
          <w:lang w:val="en-US" w:eastAsia="ar-SA"/>
        </w:rPr>
        <w:t>d</w:t>
      </w:r>
      <w:r w:rsidR="003416C7" w:rsidRPr="00674389">
        <w:rPr>
          <w:sz w:val="22"/>
          <w:szCs w:val="22"/>
          <w:lang w:val="en-US" w:eastAsia="ar-SA"/>
        </w:rPr>
        <w:t>elegation</w:t>
      </w:r>
      <w:r w:rsidR="00827A23" w:rsidRPr="00674389">
        <w:rPr>
          <w:sz w:val="22"/>
          <w:szCs w:val="22"/>
          <w:lang w:val="en-US" w:eastAsia="ar-SA"/>
        </w:rPr>
        <w:t xml:space="preserve"> </w:t>
      </w:r>
      <w:r w:rsidR="003416C7" w:rsidRPr="00674389">
        <w:rPr>
          <w:sz w:val="22"/>
          <w:szCs w:val="22"/>
          <w:lang w:val="en-US" w:eastAsia="ar-SA"/>
        </w:rPr>
        <w:t xml:space="preserve">that it </w:t>
      </w:r>
      <w:r w:rsidRPr="00674389">
        <w:rPr>
          <w:sz w:val="22"/>
          <w:szCs w:val="22"/>
          <w:lang w:val="en-US" w:eastAsia="ar-SA"/>
        </w:rPr>
        <w:t xml:space="preserve">would be advisable for </w:t>
      </w:r>
      <w:r w:rsidR="003416C7" w:rsidRPr="00674389">
        <w:rPr>
          <w:sz w:val="22"/>
          <w:szCs w:val="22"/>
          <w:lang w:val="en-US" w:eastAsia="ar-SA"/>
        </w:rPr>
        <w:t xml:space="preserve">CIDI not to </w:t>
      </w:r>
      <w:r w:rsidR="0018553F" w:rsidRPr="00674389">
        <w:rPr>
          <w:sz w:val="22"/>
          <w:szCs w:val="22"/>
          <w:lang w:val="en-US" w:eastAsia="ar-SA"/>
        </w:rPr>
        <w:t>submit</w:t>
      </w:r>
      <w:r w:rsidR="003416C7" w:rsidRPr="00674389">
        <w:rPr>
          <w:sz w:val="22"/>
          <w:szCs w:val="22"/>
          <w:lang w:val="en-US" w:eastAsia="ar-SA"/>
        </w:rPr>
        <w:t xml:space="preserve"> </w:t>
      </w:r>
      <w:r w:rsidRPr="00674389">
        <w:rPr>
          <w:sz w:val="22"/>
          <w:szCs w:val="22"/>
          <w:lang w:val="en-US" w:eastAsia="ar-SA"/>
        </w:rPr>
        <w:t xml:space="preserve">a draft omnibus </w:t>
      </w:r>
      <w:r w:rsidR="003416C7" w:rsidRPr="00674389">
        <w:rPr>
          <w:sz w:val="22"/>
          <w:szCs w:val="22"/>
          <w:lang w:val="en-US" w:eastAsia="ar-SA"/>
        </w:rPr>
        <w:t xml:space="preserve">resolution </w:t>
      </w:r>
      <w:r w:rsidR="00E10566" w:rsidRPr="00674389">
        <w:rPr>
          <w:sz w:val="22"/>
          <w:szCs w:val="22"/>
          <w:lang w:val="en-US" w:eastAsia="ar-SA"/>
        </w:rPr>
        <w:t xml:space="preserve">to the General Assembly at the </w:t>
      </w:r>
      <w:r w:rsidR="008E3507" w:rsidRPr="00674389">
        <w:rPr>
          <w:sz w:val="22"/>
          <w:szCs w:val="22"/>
          <w:lang w:val="en-US" w:eastAsia="ar-SA"/>
        </w:rPr>
        <w:t>aforesaid</w:t>
      </w:r>
      <w:r w:rsidR="00E10566" w:rsidRPr="00674389">
        <w:rPr>
          <w:sz w:val="22"/>
          <w:szCs w:val="22"/>
          <w:lang w:val="en-US" w:eastAsia="ar-SA"/>
        </w:rPr>
        <w:t xml:space="preserve"> regular session </w:t>
      </w:r>
      <w:r w:rsidR="003416C7" w:rsidRPr="00674389">
        <w:rPr>
          <w:sz w:val="22"/>
          <w:szCs w:val="22"/>
          <w:lang w:val="en-US" w:eastAsia="ar-SA"/>
        </w:rPr>
        <w:t xml:space="preserve">and </w:t>
      </w:r>
      <w:r w:rsidR="00E10566" w:rsidRPr="00674389">
        <w:rPr>
          <w:sz w:val="22"/>
          <w:szCs w:val="22"/>
          <w:lang w:val="en-US" w:eastAsia="ar-SA"/>
        </w:rPr>
        <w:t xml:space="preserve">that </w:t>
      </w:r>
      <w:r w:rsidR="00A97392" w:rsidRPr="00674389">
        <w:rPr>
          <w:sz w:val="22"/>
          <w:szCs w:val="22"/>
          <w:lang w:val="en-US" w:eastAsia="ar-SA"/>
        </w:rPr>
        <w:t xml:space="preserve">a </w:t>
      </w:r>
      <w:r w:rsidR="003416C7" w:rsidRPr="00674389">
        <w:rPr>
          <w:sz w:val="22"/>
          <w:szCs w:val="22"/>
          <w:lang w:val="en-US" w:eastAsia="ar-SA"/>
        </w:rPr>
        <w:t xml:space="preserve">formula </w:t>
      </w:r>
      <w:r w:rsidR="007E58C3" w:rsidRPr="00674389">
        <w:rPr>
          <w:sz w:val="22"/>
          <w:szCs w:val="22"/>
          <w:lang w:val="en-US" w:eastAsia="ar-SA"/>
        </w:rPr>
        <w:t xml:space="preserve">should </w:t>
      </w:r>
      <w:r w:rsidR="00A97392" w:rsidRPr="00674389">
        <w:rPr>
          <w:sz w:val="22"/>
          <w:szCs w:val="22"/>
          <w:lang w:val="en-US" w:eastAsia="ar-SA"/>
        </w:rPr>
        <w:t xml:space="preserve">be agreed upon to </w:t>
      </w:r>
      <w:r w:rsidR="003416C7" w:rsidRPr="00674389">
        <w:rPr>
          <w:sz w:val="22"/>
          <w:szCs w:val="22"/>
          <w:lang w:val="en-US" w:eastAsia="ar-SA"/>
        </w:rPr>
        <w:t xml:space="preserve">extend the validity of </w:t>
      </w:r>
      <w:r w:rsidR="007E1A90" w:rsidRPr="00674389">
        <w:rPr>
          <w:sz w:val="22"/>
          <w:szCs w:val="22"/>
          <w:lang w:val="en-US" w:eastAsia="ar-SA"/>
        </w:rPr>
        <w:t>unfinished</w:t>
      </w:r>
      <w:r w:rsidR="007E58C3" w:rsidRPr="00674389">
        <w:rPr>
          <w:sz w:val="22"/>
          <w:szCs w:val="22"/>
          <w:lang w:val="en-US" w:eastAsia="ar-SA"/>
        </w:rPr>
        <w:t xml:space="preserve"> </w:t>
      </w:r>
      <w:r w:rsidR="003416C7" w:rsidRPr="00674389">
        <w:rPr>
          <w:sz w:val="22"/>
          <w:szCs w:val="22"/>
          <w:lang w:val="en-US" w:eastAsia="ar-SA"/>
        </w:rPr>
        <w:t>mandates from previous sessions</w:t>
      </w:r>
      <w:r w:rsidR="00A97392" w:rsidRPr="00674389">
        <w:rPr>
          <w:sz w:val="22"/>
          <w:szCs w:val="22"/>
          <w:lang w:val="en-US" w:eastAsia="ar-SA"/>
        </w:rPr>
        <w:t xml:space="preserve">, </w:t>
      </w:r>
      <w:r w:rsidR="007E58C3" w:rsidRPr="00674389">
        <w:rPr>
          <w:sz w:val="22"/>
          <w:szCs w:val="22"/>
          <w:lang w:val="en-US" w:eastAsia="ar-SA"/>
        </w:rPr>
        <w:t xml:space="preserve">CIDI </w:t>
      </w:r>
      <w:r w:rsidR="00A97392" w:rsidRPr="00674389">
        <w:rPr>
          <w:sz w:val="22"/>
          <w:szCs w:val="22"/>
          <w:lang w:val="en-US" w:eastAsia="ar-SA"/>
        </w:rPr>
        <w:t xml:space="preserve">agreed that interested delegations </w:t>
      </w:r>
      <w:r w:rsidR="007E58C3" w:rsidRPr="00674389">
        <w:rPr>
          <w:sz w:val="22"/>
          <w:szCs w:val="22"/>
          <w:lang w:val="en-US" w:eastAsia="ar-SA"/>
        </w:rPr>
        <w:t xml:space="preserve">should </w:t>
      </w:r>
      <w:r w:rsidR="00A97392" w:rsidRPr="00674389">
        <w:rPr>
          <w:sz w:val="22"/>
          <w:szCs w:val="22"/>
          <w:lang w:val="en-US" w:eastAsia="ar-SA"/>
        </w:rPr>
        <w:t xml:space="preserve">consider options that meet the interests of all the </w:t>
      </w:r>
      <w:r w:rsidR="007E58C3" w:rsidRPr="00674389">
        <w:rPr>
          <w:sz w:val="22"/>
          <w:szCs w:val="22"/>
          <w:lang w:val="en-US" w:eastAsia="ar-SA"/>
        </w:rPr>
        <w:t>m</w:t>
      </w:r>
      <w:r w:rsidR="00A97392" w:rsidRPr="00674389">
        <w:rPr>
          <w:sz w:val="22"/>
          <w:szCs w:val="22"/>
          <w:lang w:val="en-US" w:eastAsia="ar-SA"/>
        </w:rPr>
        <w:t xml:space="preserve">ember </w:t>
      </w:r>
      <w:r w:rsidR="007E58C3" w:rsidRPr="00674389">
        <w:rPr>
          <w:sz w:val="22"/>
          <w:szCs w:val="22"/>
          <w:lang w:val="en-US" w:eastAsia="ar-SA"/>
        </w:rPr>
        <w:t>s</w:t>
      </w:r>
      <w:r w:rsidR="00A97392" w:rsidRPr="00674389">
        <w:rPr>
          <w:sz w:val="22"/>
          <w:szCs w:val="22"/>
          <w:lang w:val="en-US" w:eastAsia="ar-SA"/>
        </w:rPr>
        <w:t xml:space="preserve">tates and </w:t>
      </w:r>
      <w:r w:rsidR="00E208FB" w:rsidRPr="00674389">
        <w:rPr>
          <w:sz w:val="22"/>
          <w:szCs w:val="22"/>
          <w:lang w:val="en-US" w:eastAsia="ar-SA"/>
        </w:rPr>
        <w:t xml:space="preserve">should </w:t>
      </w:r>
      <w:r w:rsidR="00A97392" w:rsidRPr="00674389">
        <w:rPr>
          <w:sz w:val="22"/>
          <w:szCs w:val="22"/>
          <w:lang w:val="en-US" w:eastAsia="ar-SA"/>
        </w:rPr>
        <w:t>reach an agreement within the framework of the Committee on Partnership for Development Policies</w:t>
      </w:r>
      <w:r w:rsidR="008E3507" w:rsidRPr="00674389">
        <w:rPr>
          <w:sz w:val="22"/>
          <w:szCs w:val="22"/>
          <w:lang w:val="en-US" w:eastAsia="ar-SA"/>
        </w:rPr>
        <w:t xml:space="preserve"> and </w:t>
      </w:r>
      <w:r w:rsidR="00A97392" w:rsidRPr="00674389">
        <w:rPr>
          <w:sz w:val="22"/>
          <w:szCs w:val="22"/>
          <w:lang w:val="en-US" w:eastAsia="ar-SA"/>
        </w:rPr>
        <w:t xml:space="preserve">present its recommendation to CIDI within a </w:t>
      </w:r>
      <w:r w:rsidR="00E10566" w:rsidRPr="00674389">
        <w:rPr>
          <w:sz w:val="22"/>
          <w:szCs w:val="22"/>
          <w:lang w:val="en-US" w:eastAsia="ar-SA"/>
        </w:rPr>
        <w:t xml:space="preserve">period of </w:t>
      </w:r>
      <w:r w:rsidR="00A97392" w:rsidRPr="00674389">
        <w:rPr>
          <w:sz w:val="22"/>
          <w:szCs w:val="22"/>
          <w:lang w:val="en-US" w:eastAsia="ar-SA"/>
        </w:rPr>
        <w:t>two weeks.</w:t>
      </w:r>
    </w:p>
    <w:p w14:paraId="4CABC49C" w14:textId="77777777" w:rsidR="003416C7" w:rsidRPr="00674389" w:rsidRDefault="003416C7" w:rsidP="00674389">
      <w:pPr>
        <w:pStyle w:val="ListParagraph0"/>
        <w:snapToGrid w:val="0"/>
        <w:ind w:left="0"/>
        <w:jc w:val="both"/>
        <w:rPr>
          <w:sz w:val="22"/>
          <w:szCs w:val="22"/>
          <w:lang w:val="en-US" w:eastAsia="ar-SA"/>
        </w:rPr>
      </w:pPr>
    </w:p>
    <w:p w14:paraId="74A2666A" w14:textId="3215D9B4" w:rsidR="00B8630A" w:rsidRPr="00674389" w:rsidRDefault="00125D5F" w:rsidP="00674389">
      <w:pPr>
        <w:ind w:firstLine="720"/>
        <w:jc w:val="both"/>
        <w:rPr>
          <w:sz w:val="22"/>
          <w:szCs w:val="22"/>
          <w:lang w:val="en-US"/>
        </w:rPr>
      </w:pPr>
      <w:r w:rsidRPr="00674389">
        <w:rPr>
          <w:sz w:val="22"/>
          <w:szCs w:val="22"/>
          <w:lang w:val="en-US"/>
        </w:rPr>
        <w:t xml:space="preserve">The </w:t>
      </w:r>
      <w:r w:rsidR="004B7953" w:rsidRPr="00674389">
        <w:rPr>
          <w:sz w:val="22"/>
          <w:szCs w:val="22"/>
          <w:lang w:val="en-US"/>
        </w:rPr>
        <w:t xml:space="preserve">audio recording of the meeting is available </w:t>
      </w:r>
      <w:r w:rsidR="00A33341" w:rsidRPr="00674389">
        <w:rPr>
          <w:sz w:val="22"/>
          <w:szCs w:val="22"/>
          <w:lang w:val="en-US"/>
        </w:rPr>
        <w:t>at</w:t>
      </w:r>
      <w:r w:rsidR="004B7953" w:rsidRPr="00674389">
        <w:rPr>
          <w:sz w:val="22"/>
          <w:szCs w:val="22"/>
          <w:lang w:val="en-US"/>
        </w:rPr>
        <w:t xml:space="preserve"> the following link: </w:t>
      </w:r>
    </w:p>
    <w:p w14:paraId="153FF73B" w14:textId="77777777" w:rsidR="00B8630A" w:rsidRPr="00674389" w:rsidRDefault="00A248F1" w:rsidP="00674389">
      <w:pPr>
        <w:rPr>
          <w:sz w:val="22"/>
          <w:szCs w:val="22"/>
          <w:lang w:val="en-US"/>
        </w:rPr>
      </w:pPr>
      <w:hyperlink r:id="rId127" w:history="1">
        <w:r w:rsidR="00964D6B" w:rsidRPr="00674389">
          <w:rPr>
            <w:rStyle w:val="Hyperlink"/>
            <w:sz w:val="22"/>
            <w:szCs w:val="22"/>
            <w:lang w:val="en-US"/>
          </w:rPr>
          <w:t>http://scm.oas.org/audios/2023/DCMM/CIDI_OD132-03-28-2023.zip</w:t>
        </w:r>
      </w:hyperlink>
    </w:p>
    <w:p w14:paraId="51FC5CB0" w14:textId="77777777" w:rsidR="00964D6B" w:rsidRPr="00674389" w:rsidRDefault="00964D6B" w:rsidP="00674389">
      <w:pPr>
        <w:shd w:val="clear" w:color="auto" w:fill="FFFFFF"/>
        <w:jc w:val="both"/>
        <w:rPr>
          <w:rFonts w:eastAsia="MS Mincho"/>
          <w:sz w:val="22"/>
          <w:szCs w:val="22"/>
          <w:highlight w:val="green"/>
          <w:u w:val="single"/>
          <w:lang w:val="en-US"/>
        </w:rPr>
      </w:pPr>
    </w:p>
    <w:p w14:paraId="597CA600" w14:textId="77777777" w:rsidR="00B8630A" w:rsidRPr="00674389" w:rsidRDefault="00125D5F" w:rsidP="00674389">
      <w:pPr>
        <w:shd w:val="clear" w:color="auto" w:fill="FFFFFF"/>
        <w:ind w:firstLine="720"/>
        <w:jc w:val="both"/>
        <w:rPr>
          <w:rFonts w:eastAsia="MS Mincho"/>
          <w:sz w:val="22"/>
          <w:szCs w:val="22"/>
          <w:u w:val="single"/>
          <w:lang w:val="en-US"/>
        </w:rPr>
      </w:pPr>
      <w:r w:rsidRPr="00674389">
        <w:rPr>
          <w:rFonts w:eastAsia="MS Mincho"/>
          <w:sz w:val="22"/>
          <w:szCs w:val="22"/>
          <w:u w:val="single"/>
          <w:lang w:val="en-US"/>
        </w:rPr>
        <w:t>April 2023</w:t>
      </w:r>
    </w:p>
    <w:p w14:paraId="1DF93494" w14:textId="77777777" w:rsidR="00B74B10" w:rsidRPr="00674389" w:rsidRDefault="00B74B10" w:rsidP="00674389">
      <w:pPr>
        <w:shd w:val="clear" w:color="auto" w:fill="FFFFFF"/>
        <w:jc w:val="both"/>
        <w:rPr>
          <w:rFonts w:eastAsia="MS Mincho"/>
          <w:sz w:val="22"/>
          <w:szCs w:val="22"/>
          <w:u w:val="single"/>
          <w:lang w:val="en-US"/>
        </w:rPr>
      </w:pPr>
    </w:p>
    <w:p w14:paraId="7C62DECA" w14:textId="1DBF16A4" w:rsidR="00B8630A" w:rsidRPr="00674389" w:rsidRDefault="00125D5F" w:rsidP="00674389">
      <w:pPr>
        <w:jc w:val="both"/>
        <w:rPr>
          <w:rFonts w:eastAsia="Calibri"/>
          <w:bCs/>
          <w:color w:val="0563C1"/>
          <w:sz w:val="22"/>
          <w:szCs w:val="22"/>
          <w:u w:val="single"/>
          <w:lang w:val="en-US"/>
        </w:rPr>
      </w:pPr>
      <w:r w:rsidRPr="00674389">
        <w:rPr>
          <w:rFonts w:eastAsia="MS Mincho"/>
          <w:sz w:val="22"/>
          <w:szCs w:val="22"/>
          <w:lang w:val="en-US"/>
        </w:rPr>
        <w:tab/>
      </w:r>
      <w:r w:rsidR="008132F0" w:rsidRPr="00674389">
        <w:rPr>
          <w:rFonts w:eastAsia="MS Mincho"/>
          <w:sz w:val="22"/>
          <w:szCs w:val="22"/>
          <w:lang w:val="en-US"/>
        </w:rPr>
        <w:t xml:space="preserve">On April </w:t>
      </w:r>
      <w:r w:rsidR="00CB01ED" w:rsidRPr="00674389">
        <w:rPr>
          <w:rFonts w:eastAsia="MS Mincho"/>
          <w:sz w:val="22"/>
          <w:szCs w:val="22"/>
          <w:lang w:val="en-US"/>
        </w:rPr>
        <w:t>25</w:t>
      </w:r>
      <w:r w:rsidR="008132F0" w:rsidRPr="00674389">
        <w:rPr>
          <w:rFonts w:eastAsia="MS Mincho"/>
          <w:sz w:val="22"/>
          <w:szCs w:val="22"/>
          <w:lang w:val="en-US"/>
        </w:rPr>
        <w:t xml:space="preserve">, 2023, </w:t>
      </w:r>
      <w:r w:rsidR="00CB1CBE" w:rsidRPr="00674389">
        <w:rPr>
          <w:rFonts w:eastAsia="MS Mincho"/>
          <w:sz w:val="22"/>
          <w:szCs w:val="22"/>
          <w:lang w:val="en-US"/>
        </w:rPr>
        <w:t xml:space="preserve">under the chairmanship of Ambassador Gustavo </w:t>
      </w:r>
      <w:proofErr w:type="spellStart"/>
      <w:r w:rsidR="00CB1CBE" w:rsidRPr="00674389">
        <w:rPr>
          <w:rFonts w:eastAsia="MS Mincho"/>
          <w:sz w:val="22"/>
          <w:szCs w:val="22"/>
          <w:lang w:val="en-US"/>
        </w:rPr>
        <w:t>Adrianzén</w:t>
      </w:r>
      <w:proofErr w:type="spellEnd"/>
      <w:r w:rsidR="00CB1CBE" w:rsidRPr="00674389">
        <w:rPr>
          <w:rFonts w:eastAsia="MS Mincho"/>
          <w:sz w:val="22"/>
          <w:szCs w:val="22"/>
          <w:lang w:val="en-US"/>
        </w:rPr>
        <w:t>, Permanent Representative of Peru, CIDI held a regular meeting (</w:t>
      </w:r>
      <w:r w:rsidR="008E3507" w:rsidRPr="00674389">
        <w:rPr>
          <w:bCs/>
          <w:spacing w:val="-2"/>
          <w:sz w:val="22"/>
          <w:szCs w:val="22"/>
          <w:lang w:val="en-US"/>
        </w:rPr>
        <w:t xml:space="preserve">CIDI/OD-133/23 rev. 1: </w:t>
      </w:r>
      <w:hyperlink r:id="rId128" w:history="1">
        <w:r w:rsidR="008E3507" w:rsidRPr="00674389">
          <w:rPr>
            <w:bCs/>
            <w:color w:val="0000FF"/>
            <w:spacing w:val="-2"/>
            <w:sz w:val="22"/>
            <w:szCs w:val="22"/>
            <w:u w:val="single"/>
            <w:lang w:val="en-US"/>
          </w:rPr>
          <w:t>English</w:t>
        </w:r>
      </w:hyperlink>
      <w:r w:rsidR="008E3507" w:rsidRPr="00674389">
        <w:rPr>
          <w:bCs/>
          <w:spacing w:val="-2"/>
          <w:sz w:val="22"/>
          <w:szCs w:val="22"/>
          <w:lang w:val="en-US"/>
        </w:rPr>
        <w:t xml:space="preserve"> | </w:t>
      </w:r>
      <w:hyperlink r:id="rId129" w:history="1">
        <w:proofErr w:type="spellStart"/>
        <w:r w:rsidR="008E3507" w:rsidRPr="00674389">
          <w:rPr>
            <w:bCs/>
            <w:color w:val="0000FF"/>
            <w:spacing w:val="-2"/>
            <w:sz w:val="22"/>
            <w:szCs w:val="22"/>
            <w:u w:val="single"/>
            <w:lang w:val="en-US"/>
          </w:rPr>
          <w:t>Español</w:t>
        </w:r>
        <w:proofErr w:type="spellEnd"/>
      </w:hyperlink>
      <w:r w:rsidR="008E3507" w:rsidRPr="00674389">
        <w:rPr>
          <w:bCs/>
          <w:spacing w:val="-2"/>
          <w:sz w:val="22"/>
          <w:szCs w:val="22"/>
          <w:lang w:val="en-US"/>
        </w:rPr>
        <w:t xml:space="preserve"> | </w:t>
      </w:r>
      <w:hyperlink r:id="rId130" w:history="1">
        <w:r w:rsidR="008E3507" w:rsidRPr="00674389">
          <w:rPr>
            <w:bCs/>
            <w:color w:val="0563C1"/>
            <w:sz w:val="22"/>
            <w:szCs w:val="22"/>
            <w:u w:val="single"/>
            <w:lang w:val="en-US"/>
          </w:rPr>
          <w:t>Français</w:t>
        </w:r>
      </w:hyperlink>
      <w:r w:rsidR="008E3507" w:rsidRPr="00674389">
        <w:rPr>
          <w:bCs/>
          <w:color w:val="FF0000"/>
          <w:sz w:val="22"/>
          <w:szCs w:val="22"/>
          <w:lang w:val="en-US"/>
        </w:rPr>
        <w:t xml:space="preserve"> </w:t>
      </w:r>
      <w:r w:rsidR="008E3507" w:rsidRPr="00674389">
        <w:rPr>
          <w:bCs/>
          <w:sz w:val="22"/>
          <w:szCs w:val="22"/>
          <w:lang w:val="en-US"/>
        </w:rPr>
        <w:t xml:space="preserve">| </w:t>
      </w:r>
      <w:hyperlink r:id="rId131" w:history="1">
        <w:proofErr w:type="spellStart"/>
        <w:r w:rsidR="008E3507" w:rsidRPr="00674389">
          <w:rPr>
            <w:bCs/>
            <w:color w:val="0563C1"/>
            <w:sz w:val="22"/>
            <w:szCs w:val="22"/>
            <w:u w:val="single"/>
            <w:lang w:val="en-US"/>
          </w:rPr>
          <w:t>Português</w:t>
        </w:r>
        <w:proofErr w:type="spellEnd"/>
      </w:hyperlink>
      <w:r w:rsidR="00CB1CBE" w:rsidRPr="00674389">
        <w:rPr>
          <w:bCs/>
          <w:sz w:val="22"/>
          <w:szCs w:val="22"/>
          <w:lang w:val="en-US"/>
        </w:rPr>
        <w:t xml:space="preserve">) </w:t>
      </w:r>
      <w:r w:rsidR="00CB1CBE" w:rsidRPr="00674389">
        <w:rPr>
          <w:rFonts w:eastAsia="MS Mincho"/>
          <w:sz w:val="22"/>
          <w:szCs w:val="22"/>
          <w:lang w:val="en-US"/>
        </w:rPr>
        <w:t>on the topic "</w:t>
      </w:r>
      <w:r w:rsidR="007E58C3" w:rsidRPr="00674389">
        <w:rPr>
          <w:rFonts w:eastAsia="MS Mincho"/>
          <w:sz w:val="22"/>
          <w:szCs w:val="22"/>
          <w:lang w:val="en-US"/>
        </w:rPr>
        <w:t>Climate Finance in the Ameri</w:t>
      </w:r>
      <w:r w:rsidR="007474C7">
        <w:rPr>
          <w:rFonts w:eastAsia="MS Mincho"/>
          <w:sz w:val="22"/>
          <w:szCs w:val="22"/>
          <w:lang w:val="en-US"/>
        </w:rPr>
        <w:t>c</w:t>
      </w:r>
      <w:r w:rsidR="007E58C3" w:rsidRPr="00674389">
        <w:rPr>
          <w:rFonts w:eastAsia="MS Mincho"/>
          <w:sz w:val="22"/>
          <w:szCs w:val="22"/>
          <w:lang w:val="en-US"/>
        </w:rPr>
        <w:t xml:space="preserve">as: </w:t>
      </w:r>
      <w:r w:rsidR="00CB1CBE" w:rsidRPr="00674389">
        <w:rPr>
          <w:sz w:val="22"/>
          <w:szCs w:val="22"/>
          <w:lang w:val="en-US"/>
        </w:rPr>
        <w:t xml:space="preserve">Towards a </w:t>
      </w:r>
      <w:r w:rsidR="007E58C3" w:rsidRPr="00674389">
        <w:rPr>
          <w:sz w:val="22"/>
          <w:szCs w:val="22"/>
          <w:lang w:val="en-US"/>
        </w:rPr>
        <w:t>C</w:t>
      </w:r>
      <w:r w:rsidR="00CB1CBE" w:rsidRPr="00674389">
        <w:rPr>
          <w:sz w:val="22"/>
          <w:szCs w:val="22"/>
          <w:lang w:val="en-US"/>
        </w:rPr>
        <w:t xml:space="preserve">ollaborative </w:t>
      </w:r>
      <w:r w:rsidR="007E58C3" w:rsidRPr="00674389">
        <w:rPr>
          <w:sz w:val="22"/>
          <w:szCs w:val="22"/>
          <w:lang w:val="en-US"/>
        </w:rPr>
        <w:t>Regional Blueprint</w:t>
      </w:r>
      <w:r w:rsidR="00CB1CBE" w:rsidRPr="00674389">
        <w:rPr>
          <w:sz w:val="22"/>
          <w:szCs w:val="22"/>
          <w:lang w:val="en-US"/>
        </w:rPr>
        <w:t>" (</w:t>
      </w:r>
      <w:r w:rsidR="00CB1CBE" w:rsidRPr="00674389">
        <w:rPr>
          <w:rFonts w:eastAsia="Calibri"/>
          <w:bCs/>
          <w:sz w:val="22"/>
          <w:szCs w:val="22"/>
          <w:lang w:val="en-US" w:eastAsia="ar-SA"/>
        </w:rPr>
        <w:t>Concept Note:</w:t>
      </w:r>
      <w:r w:rsidR="007E58C3" w:rsidRPr="00674389">
        <w:rPr>
          <w:rFonts w:eastAsia="Calibri"/>
          <w:bCs/>
          <w:sz w:val="22"/>
          <w:szCs w:val="22"/>
          <w:lang w:val="en-US" w:eastAsia="ar-SA"/>
        </w:rPr>
        <w:t xml:space="preserve"> </w:t>
      </w:r>
      <w:r w:rsidR="00CB1CBE" w:rsidRPr="00674389">
        <w:rPr>
          <w:rFonts w:eastAsia="Calibri"/>
          <w:bCs/>
          <w:sz w:val="22"/>
          <w:szCs w:val="22"/>
          <w:lang w:val="en-US"/>
        </w:rPr>
        <w:t xml:space="preserve">CIDI/INF.543/23: </w:t>
      </w:r>
      <w:hyperlink r:id="rId132" w:history="1">
        <w:r w:rsidR="00CB1CBE" w:rsidRPr="00674389">
          <w:rPr>
            <w:rFonts w:eastAsia="Calibri"/>
            <w:bCs/>
            <w:color w:val="0563C1"/>
            <w:sz w:val="22"/>
            <w:szCs w:val="22"/>
            <w:u w:val="single"/>
            <w:lang w:val="en-US"/>
          </w:rPr>
          <w:t>English</w:t>
        </w:r>
      </w:hyperlink>
      <w:r w:rsidR="00CB1CBE" w:rsidRPr="00674389">
        <w:rPr>
          <w:rFonts w:eastAsia="Calibri"/>
          <w:bCs/>
          <w:sz w:val="22"/>
          <w:szCs w:val="22"/>
          <w:lang w:val="en-US"/>
        </w:rPr>
        <w:t xml:space="preserve"> | </w:t>
      </w:r>
      <w:hyperlink r:id="rId133" w:history="1">
        <w:proofErr w:type="spellStart"/>
        <w:r w:rsidR="00CB1CBE" w:rsidRPr="00674389">
          <w:rPr>
            <w:rFonts w:eastAsia="Calibri"/>
            <w:bCs/>
            <w:color w:val="0563C1"/>
            <w:sz w:val="22"/>
            <w:szCs w:val="22"/>
            <w:u w:val="single"/>
            <w:lang w:val="en-US"/>
          </w:rPr>
          <w:t>Español</w:t>
        </w:r>
        <w:proofErr w:type="spellEnd"/>
      </w:hyperlink>
      <w:r w:rsidR="00CB1CBE" w:rsidRPr="00674389">
        <w:rPr>
          <w:rFonts w:eastAsia="Calibri"/>
          <w:bCs/>
          <w:sz w:val="22"/>
          <w:szCs w:val="22"/>
          <w:lang w:val="en-US"/>
        </w:rPr>
        <w:t xml:space="preserve"> | </w:t>
      </w:r>
      <w:hyperlink r:id="rId134" w:history="1">
        <w:r w:rsidR="00CB1CBE" w:rsidRPr="00674389">
          <w:rPr>
            <w:rFonts w:eastAsia="Calibri"/>
            <w:bCs/>
            <w:color w:val="0563C1"/>
            <w:sz w:val="22"/>
            <w:szCs w:val="22"/>
            <w:u w:val="single"/>
            <w:lang w:val="en-US"/>
          </w:rPr>
          <w:t>Français</w:t>
        </w:r>
      </w:hyperlink>
      <w:r w:rsidR="00CB1CBE" w:rsidRPr="00674389">
        <w:rPr>
          <w:rFonts w:eastAsia="Calibri"/>
          <w:bCs/>
          <w:sz w:val="22"/>
          <w:szCs w:val="22"/>
          <w:lang w:val="en-US"/>
        </w:rPr>
        <w:t xml:space="preserve"> | </w:t>
      </w:r>
      <w:hyperlink r:id="rId135" w:history="1">
        <w:proofErr w:type="spellStart"/>
        <w:r w:rsidR="00CB1CBE" w:rsidRPr="00674389">
          <w:rPr>
            <w:rFonts w:eastAsia="Calibri"/>
            <w:bCs/>
            <w:color w:val="0563C1"/>
            <w:sz w:val="22"/>
            <w:szCs w:val="22"/>
            <w:u w:val="single"/>
            <w:lang w:val="en-US"/>
          </w:rPr>
          <w:t>Português</w:t>
        </w:r>
        <w:proofErr w:type="spellEnd"/>
      </w:hyperlink>
      <w:r w:rsidR="00CB1CBE" w:rsidRPr="00674389">
        <w:rPr>
          <w:rFonts w:eastAsia="Calibri"/>
          <w:bCs/>
          <w:color w:val="0563C1"/>
          <w:sz w:val="22"/>
          <w:szCs w:val="22"/>
          <w:u w:val="single"/>
          <w:lang w:val="en-US"/>
        </w:rPr>
        <w:t>).</w:t>
      </w:r>
    </w:p>
    <w:p w14:paraId="7809E118" w14:textId="77777777" w:rsidR="00CB1CBE" w:rsidRPr="00674389" w:rsidRDefault="00CB1CBE" w:rsidP="00674389">
      <w:pPr>
        <w:jc w:val="both"/>
        <w:rPr>
          <w:rFonts w:eastAsia="Calibri"/>
          <w:sz w:val="22"/>
          <w:szCs w:val="22"/>
          <w:u w:val="single"/>
          <w:lang w:val="en-US"/>
        </w:rPr>
      </w:pPr>
    </w:p>
    <w:p w14:paraId="2E0D3D59" w14:textId="2F45CCAA" w:rsidR="00B8630A" w:rsidRPr="00674389" w:rsidRDefault="00125D5F" w:rsidP="00674389">
      <w:pPr>
        <w:ind w:firstLine="720"/>
        <w:jc w:val="both"/>
        <w:rPr>
          <w:sz w:val="22"/>
          <w:szCs w:val="22"/>
          <w:lang w:val="en-US"/>
        </w:rPr>
      </w:pPr>
      <w:r w:rsidRPr="00674389">
        <w:rPr>
          <w:sz w:val="22"/>
          <w:szCs w:val="22"/>
          <w:lang w:val="en-US"/>
        </w:rPr>
        <w:t xml:space="preserve">Recognizing that climate change </w:t>
      </w:r>
      <w:r w:rsidR="0032352A" w:rsidRPr="00674389">
        <w:rPr>
          <w:sz w:val="22"/>
          <w:szCs w:val="22"/>
          <w:lang w:val="en-US"/>
        </w:rPr>
        <w:t>poses a critical</w:t>
      </w:r>
      <w:r w:rsidRPr="00674389">
        <w:rPr>
          <w:sz w:val="22"/>
          <w:szCs w:val="22"/>
          <w:lang w:val="en-US"/>
        </w:rPr>
        <w:t xml:space="preserve"> threat to all </w:t>
      </w:r>
      <w:r w:rsidR="0032352A" w:rsidRPr="00674389">
        <w:rPr>
          <w:sz w:val="22"/>
          <w:szCs w:val="22"/>
          <w:lang w:val="en-US"/>
        </w:rPr>
        <w:t>m</w:t>
      </w:r>
      <w:r w:rsidRPr="00674389">
        <w:rPr>
          <w:sz w:val="22"/>
          <w:szCs w:val="22"/>
          <w:lang w:val="en-US"/>
        </w:rPr>
        <w:t xml:space="preserve">ember </w:t>
      </w:r>
      <w:r w:rsidR="0032352A" w:rsidRPr="00674389">
        <w:rPr>
          <w:sz w:val="22"/>
          <w:szCs w:val="22"/>
          <w:lang w:val="en-US"/>
        </w:rPr>
        <w:t>s</w:t>
      </w:r>
      <w:r w:rsidRPr="00674389">
        <w:rPr>
          <w:sz w:val="22"/>
          <w:szCs w:val="22"/>
          <w:lang w:val="en-US"/>
        </w:rPr>
        <w:t xml:space="preserve">tates and is a central issue on the region's political and development agenda, </w:t>
      </w:r>
      <w:r w:rsidR="003261AB" w:rsidRPr="00674389">
        <w:rPr>
          <w:sz w:val="22"/>
          <w:szCs w:val="22"/>
          <w:lang w:val="en-US"/>
        </w:rPr>
        <w:t xml:space="preserve">the </w:t>
      </w:r>
      <w:r w:rsidRPr="00674389">
        <w:rPr>
          <w:sz w:val="22"/>
          <w:szCs w:val="22"/>
          <w:lang w:val="en-US"/>
        </w:rPr>
        <w:t xml:space="preserve">CIDI meetings </w:t>
      </w:r>
      <w:r w:rsidR="003261AB" w:rsidRPr="00674389">
        <w:rPr>
          <w:sz w:val="22"/>
          <w:szCs w:val="22"/>
          <w:lang w:val="en-US"/>
        </w:rPr>
        <w:t>in</w:t>
      </w:r>
      <w:r w:rsidRPr="00674389">
        <w:rPr>
          <w:sz w:val="22"/>
          <w:szCs w:val="22"/>
          <w:lang w:val="en-US"/>
        </w:rPr>
        <w:t xml:space="preserve"> the first half of 2023</w:t>
      </w:r>
      <w:r w:rsidR="003261AB" w:rsidRPr="00674389">
        <w:rPr>
          <w:sz w:val="22"/>
          <w:szCs w:val="22"/>
          <w:lang w:val="en-US"/>
        </w:rPr>
        <w:t xml:space="preserve"> examined</w:t>
      </w:r>
      <w:r w:rsidRPr="00674389">
        <w:rPr>
          <w:sz w:val="22"/>
          <w:szCs w:val="22"/>
          <w:lang w:val="en-US"/>
        </w:rPr>
        <w:t xml:space="preserve"> </w:t>
      </w:r>
      <w:r w:rsidR="003261AB" w:rsidRPr="00674389">
        <w:rPr>
          <w:sz w:val="22"/>
          <w:szCs w:val="22"/>
          <w:lang w:val="en-US"/>
        </w:rPr>
        <w:t>how</w:t>
      </w:r>
      <w:r w:rsidRPr="00674389">
        <w:rPr>
          <w:sz w:val="22"/>
          <w:szCs w:val="22"/>
          <w:lang w:val="en-US"/>
        </w:rPr>
        <w:t xml:space="preserve"> the reality of climate change </w:t>
      </w:r>
      <w:r w:rsidR="003261AB" w:rsidRPr="00674389">
        <w:rPr>
          <w:sz w:val="22"/>
          <w:szCs w:val="22"/>
          <w:lang w:val="en-US"/>
        </w:rPr>
        <w:t>is threatening</w:t>
      </w:r>
      <w:r w:rsidRPr="00674389">
        <w:rPr>
          <w:sz w:val="22"/>
          <w:szCs w:val="22"/>
          <w:lang w:val="en-US"/>
        </w:rPr>
        <w:t xml:space="preserve"> the environmental, economic, </w:t>
      </w:r>
      <w:proofErr w:type="gramStart"/>
      <w:r w:rsidRPr="00674389">
        <w:rPr>
          <w:sz w:val="22"/>
          <w:szCs w:val="22"/>
          <w:lang w:val="en-US"/>
        </w:rPr>
        <w:t>social</w:t>
      </w:r>
      <w:proofErr w:type="gramEnd"/>
      <w:r w:rsidRPr="00674389">
        <w:rPr>
          <w:sz w:val="22"/>
          <w:szCs w:val="22"/>
          <w:lang w:val="en-US"/>
        </w:rPr>
        <w:t xml:space="preserve"> and political situation in the Americas</w:t>
      </w:r>
      <w:r w:rsidR="00964D6B" w:rsidRPr="00674389">
        <w:rPr>
          <w:sz w:val="22"/>
          <w:szCs w:val="22"/>
          <w:lang w:val="en-US"/>
        </w:rPr>
        <w:t xml:space="preserve">. </w:t>
      </w:r>
      <w:proofErr w:type="gramStart"/>
      <w:r w:rsidR="00964D6B" w:rsidRPr="00674389">
        <w:rPr>
          <w:sz w:val="22"/>
          <w:szCs w:val="22"/>
          <w:lang w:val="en-US"/>
        </w:rPr>
        <w:t xml:space="preserve">In order </w:t>
      </w:r>
      <w:r w:rsidRPr="00674389">
        <w:rPr>
          <w:sz w:val="22"/>
          <w:szCs w:val="22"/>
          <w:lang w:val="en-US"/>
        </w:rPr>
        <w:t>to</w:t>
      </w:r>
      <w:proofErr w:type="gramEnd"/>
      <w:r w:rsidRPr="00674389">
        <w:rPr>
          <w:sz w:val="22"/>
          <w:szCs w:val="22"/>
          <w:lang w:val="en-US"/>
        </w:rPr>
        <w:t xml:space="preserve"> meet the challenges of climate change, it is necessary to: 1) reduce greenhouse gas emissions to slow global warming (mitigation) and 2) reduce vulnerability and increase the resilience of populations to the inevitable effects of climate change (adaptation).</w:t>
      </w:r>
      <w:r w:rsidR="00FA77F3" w:rsidRPr="00674389">
        <w:rPr>
          <w:sz w:val="22"/>
          <w:szCs w:val="22"/>
          <w:lang w:val="en-US"/>
        </w:rPr>
        <w:t xml:space="preserve"> Resources are needed to </w:t>
      </w:r>
      <w:proofErr w:type="gramStart"/>
      <w:r w:rsidR="00FA77F3" w:rsidRPr="00674389">
        <w:rPr>
          <w:sz w:val="22"/>
          <w:szCs w:val="22"/>
          <w:lang w:val="en-US"/>
        </w:rPr>
        <w:t>take action</w:t>
      </w:r>
      <w:proofErr w:type="gramEnd"/>
      <w:r w:rsidR="00FA77F3" w:rsidRPr="00674389">
        <w:rPr>
          <w:sz w:val="22"/>
          <w:szCs w:val="22"/>
          <w:lang w:val="en-US"/>
        </w:rPr>
        <w:t xml:space="preserve">. </w:t>
      </w:r>
    </w:p>
    <w:p w14:paraId="4CF73AE6" w14:textId="77777777" w:rsidR="00FA77F3" w:rsidRPr="00674389" w:rsidRDefault="00FA77F3" w:rsidP="00674389">
      <w:pPr>
        <w:jc w:val="both"/>
        <w:rPr>
          <w:sz w:val="22"/>
          <w:szCs w:val="22"/>
          <w:lang w:val="en-US"/>
        </w:rPr>
      </w:pPr>
    </w:p>
    <w:p w14:paraId="439B72E7" w14:textId="5B5BC441" w:rsidR="00B8630A" w:rsidRPr="00674389" w:rsidRDefault="00125D5F" w:rsidP="00674389">
      <w:pPr>
        <w:jc w:val="both"/>
        <w:rPr>
          <w:sz w:val="22"/>
          <w:szCs w:val="22"/>
          <w:lang w:val="en-US"/>
        </w:rPr>
      </w:pPr>
      <w:r w:rsidRPr="00674389">
        <w:rPr>
          <w:sz w:val="22"/>
          <w:szCs w:val="22"/>
          <w:lang w:val="en-US"/>
        </w:rPr>
        <w:tab/>
        <w:t xml:space="preserve">Given that access to climate finance is a major </w:t>
      </w:r>
      <w:r w:rsidR="003261AB" w:rsidRPr="00674389">
        <w:rPr>
          <w:sz w:val="22"/>
          <w:szCs w:val="22"/>
          <w:lang w:val="en-US"/>
        </w:rPr>
        <w:t>hurdle</w:t>
      </w:r>
      <w:r w:rsidRPr="00674389">
        <w:rPr>
          <w:sz w:val="22"/>
          <w:szCs w:val="22"/>
          <w:lang w:val="en-US"/>
        </w:rPr>
        <w:t xml:space="preserve"> for most Latin American and Caribbean countries, especially the most vulnerable and least developed</w:t>
      </w:r>
      <w:r w:rsidR="00E10566" w:rsidRPr="00674389">
        <w:rPr>
          <w:sz w:val="22"/>
          <w:szCs w:val="22"/>
          <w:lang w:val="en-US"/>
        </w:rPr>
        <w:t xml:space="preserve">, the </w:t>
      </w:r>
      <w:r w:rsidRPr="00674389">
        <w:rPr>
          <w:sz w:val="22"/>
          <w:szCs w:val="22"/>
          <w:lang w:val="en-US"/>
        </w:rPr>
        <w:t xml:space="preserve">meeting aimed to examine the challenges and opportunities for increasing climate finance flows, particularly in Latin America and </w:t>
      </w:r>
      <w:r w:rsidR="003261AB" w:rsidRPr="00674389">
        <w:rPr>
          <w:sz w:val="22"/>
          <w:szCs w:val="22"/>
          <w:lang w:val="en-US"/>
        </w:rPr>
        <w:t xml:space="preserve">the </w:t>
      </w:r>
      <w:r w:rsidRPr="00674389">
        <w:rPr>
          <w:sz w:val="22"/>
          <w:szCs w:val="22"/>
          <w:lang w:val="en-US"/>
        </w:rPr>
        <w:t xml:space="preserve">Caribbean, in order to provide the substantial </w:t>
      </w:r>
      <w:proofErr w:type="gramStart"/>
      <w:r w:rsidRPr="00674389">
        <w:rPr>
          <w:sz w:val="22"/>
          <w:szCs w:val="22"/>
          <w:lang w:val="en-US"/>
        </w:rPr>
        <w:t>funding</w:t>
      </w:r>
      <w:proofErr w:type="gramEnd"/>
      <w:r w:rsidRPr="00674389">
        <w:rPr>
          <w:sz w:val="22"/>
          <w:szCs w:val="22"/>
          <w:lang w:val="en-US"/>
        </w:rPr>
        <w:t xml:space="preserve"> the region needs for climate change mitigation and adaptation. The meeting provided an opportunity for </w:t>
      </w:r>
      <w:r w:rsidR="003261AB" w:rsidRPr="00674389">
        <w:rPr>
          <w:sz w:val="22"/>
          <w:szCs w:val="22"/>
          <w:lang w:val="en-US"/>
        </w:rPr>
        <w:t>m</w:t>
      </w:r>
      <w:r w:rsidRPr="00674389">
        <w:rPr>
          <w:sz w:val="22"/>
          <w:szCs w:val="22"/>
          <w:lang w:val="en-US"/>
        </w:rPr>
        <w:t xml:space="preserve">ember </w:t>
      </w:r>
      <w:r w:rsidR="003261AB" w:rsidRPr="00674389">
        <w:rPr>
          <w:sz w:val="22"/>
          <w:szCs w:val="22"/>
          <w:lang w:val="en-US"/>
        </w:rPr>
        <w:t>s</w:t>
      </w:r>
      <w:r w:rsidRPr="00674389">
        <w:rPr>
          <w:sz w:val="22"/>
          <w:szCs w:val="22"/>
          <w:lang w:val="en-US"/>
        </w:rPr>
        <w:t>tates to discuss their challenges, priorities for action</w:t>
      </w:r>
      <w:r w:rsidR="003261AB" w:rsidRPr="00674389">
        <w:rPr>
          <w:sz w:val="22"/>
          <w:szCs w:val="22"/>
          <w:lang w:val="en-US"/>
        </w:rPr>
        <w:t>,</w:t>
      </w:r>
      <w:r w:rsidRPr="00674389">
        <w:rPr>
          <w:sz w:val="22"/>
          <w:szCs w:val="22"/>
          <w:lang w:val="en-US"/>
        </w:rPr>
        <w:t xml:space="preserve"> and expectations regarding </w:t>
      </w:r>
      <w:r w:rsidR="003261AB" w:rsidRPr="00674389">
        <w:rPr>
          <w:sz w:val="22"/>
          <w:szCs w:val="22"/>
          <w:lang w:val="en-US"/>
        </w:rPr>
        <w:t>existing</w:t>
      </w:r>
      <w:r w:rsidRPr="00674389">
        <w:rPr>
          <w:sz w:val="22"/>
          <w:szCs w:val="22"/>
          <w:lang w:val="en-US"/>
        </w:rPr>
        <w:t xml:space="preserve"> climate finance mechanisms and to address </w:t>
      </w:r>
      <w:r w:rsidR="003261AB" w:rsidRPr="00674389">
        <w:rPr>
          <w:sz w:val="22"/>
          <w:szCs w:val="22"/>
          <w:lang w:val="en-US"/>
        </w:rPr>
        <w:t>unresolved</w:t>
      </w:r>
      <w:r w:rsidRPr="00674389">
        <w:rPr>
          <w:sz w:val="22"/>
          <w:szCs w:val="22"/>
          <w:lang w:val="en-US"/>
        </w:rPr>
        <w:t xml:space="preserve"> issues related to the difficulties in implement</w:t>
      </w:r>
      <w:r w:rsidR="00777FF6" w:rsidRPr="00674389">
        <w:rPr>
          <w:sz w:val="22"/>
          <w:szCs w:val="22"/>
          <w:lang w:val="en-US"/>
        </w:rPr>
        <w:t>ing the mechanisms</w:t>
      </w:r>
      <w:r w:rsidRPr="00674389">
        <w:rPr>
          <w:sz w:val="22"/>
          <w:szCs w:val="22"/>
          <w:lang w:val="en-US"/>
        </w:rPr>
        <w:t xml:space="preserve">. </w:t>
      </w:r>
    </w:p>
    <w:p w14:paraId="3D93F098" w14:textId="77777777" w:rsidR="00FA77F3" w:rsidRPr="00674389" w:rsidRDefault="00FA77F3" w:rsidP="00674389">
      <w:pPr>
        <w:jc w:val="both"/>
        <w:rPr>
          <w:sz w:val="22"/>
          <w:szCs w:val="22"/>
          <w:lang w:val="en-US"/>
        </w:rPr>
      </w:pPr>
    </w:p>
    <w:p w14:paraId="6F81C78A" w14:textId="2DA8DFF2" w:rsidR="00B8630A" w:rsidRPr="00674389" w:rsidRDefault="00125D5F" w:rsidP="00674389">
      <w:pPr>
        <w:ind w:firstLine="720"/>
        <w:jc w:val="both"/>
        <w:rPr>
          <w:rFonts w:eastAsia="Calibri"/>
          <w:sz w:val="22"/>
          <w:szCs w:val="22"/>
          <w:lang w:val="en-US"/>
        </w:rPr>
      </w:pPr>
      <w:r w:rsidRPr="00674389">
        <w:rPr>
          <w:rFonts w:eastAsia="Calibri"/>
          <w:sz w:val="22"/>
          <w:szCs w:val="22"/>
          <w:lang w:val="en-US"/>
        </w:rPr>
        <w:t xml:space="preserve">The meeting </w:t>
      </w:r>
      <w:r w:rsidR="00777FF6" w:rsidRPr="00674389">
        <w:rPr>
          <w:rFonts w:eastAsia="Calibri"/>
          <w:sz w:val="22"/>
          <w:szCs w:val="22"/>
          <w:lang w:val="en-US"/>
        </w:rPr>
        <w:t>included the participation of</w:t>
      </w:r>
      <w:r w:rsidRPr="00674389">
        <w:rPr>
          <w:rFonts w:eastAsia="Calibri"/>
          <w:sz w:val="22"/>
          <w:szCs w:val="22"/>
          <w:lang w:val="en-US"/>
        </w:rPr>
        <w:t xml:space="preserve"> Senator Michael </w:t>
      </w:r>
      <w:proofErr w:type="spellStart"/>
      <w:r w:rsidRPr="00674389">
        <w:rPr>
          <w:rFonts w:eastAsia="Calibri"/>
          <w:sz w:val="22"/>
          <w:szCs w:val="22"/>
          <w:lang w:val="en-US"/>
        </w:rPr>
        <w:t>Halkitis</w:t>
      </w:r>
      <w:proofErr w:type="spellEnd"/>
      <w:r w:rsidRPr="00674389">
        <w:rPr>
          <w:rFonts w:eastAsia="Calibri"/>
          <w:sz w:val="22"/>
          <w:szCs w:val="22"/>
          <w:lang w:val="en-US"/>
        </w:rPr>
        <w:t xml:space="preserve">, Minister of Economic Affairs of The Bahamas and Chair of the Inter-American </w:t>
      </w:r>
      <w:r w:rsidR="00777FF6" w:rsidRPr="00674389">
        <w:rPr>
          <w:rFonts w:eastAsia="Calibri"/>
          <w:sz w:val="22"/>
          <w:szCs w:val="22"/>
          <w:lang w:val="en-US"/>
        </w:rPr>
        <w:t>Committee</w:t>
      </w:r>
      <w:r w:rsidRPr="00674389">
        <w:rPr>
          <w:rFonts w:eastAsia="Calibri"/>
          <w:sz w:val="22"/>
          <w:szCs w:val="22"/>
          <w:lang w:val="en-US"/>
        </w:rPr>
        <w:t xml:space="preserve"> on Sustainable Development, who gave opening remarks on climate finance.</w:t>
      </w:r>
    </w:p>
    <w:p w14:paraId="60D0EE8B" w14:textId="77777777" w:rsidR="00FA77F3" w:rsidRPr="00674389" w:rsidRDefault="00FA77F3" w:rsidP="00674389">
      <w:pPr>
        <w:jc w:val="both"/>
        <w:rPr>
          <w:rFonts w:eastAsia="Calibri"/>
          <w:sz w:val="22"/>
          <w:szCs w:val="22"/>
          <w:lang w:val="en-US"/>
        </w:rPr>
      </w:pPr>
    </w:p>
    <w:p w14:paraId="4A5C3C9D" w14:textId="7885D0BA" w:rsidR="00B8630A" w:rsidRPr="00674389" w:rsidRDefault="00125D5F" w:rsidP="00674389">
      <w:pPr>
        <w:ind w:firstLine="720"/>
        <w:jc w:val="both"/>
        <w:rPr>
          <w:rFonts w:eastAsia="Calibri"/>
          <w:sz w:val="22"/>
          <w:szCs w:val="22"/>
          <w:lang w:val="en-US"/>
        </w:rPr>
      </w:pPr>
      <w:r w:rsidRPr="00674389">
        <w:rPr>
          <w:rFonts w:eastAsia="Calibri"/>
          <w:sz w:val="22"/>
          <w:szCs w:val="22"/>
          <w:lang w:val="en-US"/>
        </w:rPr>
        <w:t xml:space="preserve">The panel of experts was composed of Mr. </w:t>
      </w:r>
      <w:r w:rsidRPr="00674389">
        <w:rPr>
          <w:sz w:val="22"/>
          <w:szCs w:val="22"/>
          <w:lang w:val="en-US"/>
        </w:rPr>
        <w:t xml:space="preserve">Carlos Manuel Rodriguez, CEO and </w:t>
      </w:r>
      <w:r w:rsidR="00777FF6" w:rsidRPr="00674389">
        <w:rPr>
          <w:sz w:val="22"/>
          <w:szCs w:val="22"/>
          <w:lang w:val="en-US"/>
        </w:rPr>
        <w:t>Chair</w:t>
      </w:r>
      <w:r w:rsidRPr="00674389">
        <w:rPr>
          <w:sz w:val="22"/>
          <w:szCs w:val="22"/>
          <w:lang w:val="en-US"/>
        </w:rPr>
        <w:t xml:space="preserve"> of the Global Environment Facility; Ms. </w:t>
      </w:r>
      <w:proofErr w:type="spellStart"/>
      <w:r w:rsidRPr="00674389">
        <w:rPr>
          <w:rFonts w:eastAsia="Calibri"/>
          <w:sz w:val="22"/>
          <w:szCs w:val="22"/>
          <w:lang w:val="en-US"/>
        </w:rPr>
        <w:t>Saliha</w:t>
      </w:r>
      <w:proofErr w:type="spellEnd"/>
      <w:r w:rsidRPr="00674389">
        <w:rPr>
          <w:rFonts w:eastAsia="Calibri"/>
          <w:sz w:val="22"/>
          <w:szCs w:val="22"/>
          <w:lang w:val="en-US"/>
        </w:rPr>
        <w:t xml:space="preserve"> </w:t>
      </w:r>
      <w:proofErr w:type="spellStart"/>
      <w:r w:rsidRPr="00674389">
        <w:rPr>
          <w:rFonts w:eastAsia="Calibri"/>
          <w:sz w:val="22"/>
          <w:szCs w:val="22"/>
          <w:lang w:val="en-US"/>
        </w:rPr>
        <w:t>Dobardzic</w:t>
      </w:r>
      <w:proofErr w:type="spellEnd"/>
      <w:r w:rsidRPr="00674389">
        <w:rPr>
          <w:rFonts w:eastAsia="Calibri"/>
          <w:sz w:val="22"/>
          <w:szCs w:val="22"/>
          <w:lang w:val="en-US"/>
        </w:rPr>
        <w:t xml:space="preserve">, </w:t>
      </w:r>
      <w:r w:rsidR="00777FF6" w:rsidRPr="00674389">
        <w:rPr>
          <w:rFonts w:eastAsia="Calibri"/>
          <w:sz w:val="22"/>
          <w:szCs w:val="22"/>
          <w:lang w:val="en-US"/>
        </w:rPr>
        <w:t>Team Leader for</w:t>
      </w:r>
      <w:r w:rsidRPr="00674389">
        <w:rPr>
          <w:rFonts w:eastAsia="Calibri"/>
          <w:sz w:val="22"/>
          <w:szCs w:val="22"/>
          <w:lang w:val="en-US"/>
        </w:rPr>
        <w:t xml:space="preserve"> Programming and Innovation of the Adaptation Fund; Mr. Cayetano Casado Gomez, Regional Manager of the Green Climate Fund; Ms. Valerie Isaac, Coordinator of the Environmental Sustainability Unit of the Caribbean Development Bank; and Ms. Martha del Castillo, Director of Biodiversity and Climate Technical Advisory of </w:t>
      </w:r>
      <w:r w:rsidR="009207EF" w:rsidRPr="008D0F35">
        <w:rPr>
          <w:rFonts w:eastAsia="Calibri"/>
          <w:sz w:val="22"/>
          <w:szCs w:val="22"/>
          <w:lang w:val="en-US"/>
        </w:rPr>
        <w:t>CAF-</w:t>
      </w:r>
      <w:r w:rsidRPr="00674389">
        <w:rPr>
          <w:rFonts w:eastAsia="Calibri"/>
          <w:sz w:val="22"/>
          <w:szCs w:val="22"/>
          <w:lang w:val="en-US"/>
        </w:rPr>
        <w:t xml:space="preserve"> Development Bank of Latin America. The presentations are available in document </w:t>
      </w:r>
      <w:r w:rsidR="00311796" w:rsidRPr="00674389">
        <w:rPr>
          <w:rFonts w:eastAsia="Calibri"/>
          <w:sz w:val="22"/>
          <w:szCs w:val="22"/>
          <w:lang w:val="en-US"/>
        </w:rPr>
        <w:t>CIDI/INF.549/23 (</w:t>
      </w:r>
      <w:hyperlink r:id="rId136" w:history="1">
        <w:r w:rsidR="00311796" w:rsidRPr="00674389">
          <w:rPr>
            <w:rStyle w:val="Hyperlink"/>
            <w:rFonts w:eastAsia="Calibri"/>
            <w:sz w:val="22"/>
            <w:szCs w:val="22"/>
            <w:lang w:val="en-US"/>
          </w:rPr>
          <w:t>Textual</w:t>
        </w:r>
      </w:hyperlink>
      <w:r w:rsidR="00311796" w:rsidRPr="00674389">
        <w:rPr>
          <w:rFonts w:eastAsia="Calibri"/>
          <w:sz w:val="22"/>
          <w:szCs w:val="22"/>
          <w:lang w:val="en-US"/>
        </w:rPr>
        <w:t>)</w:t>
      </w:r>
      <w:r w:rsidR="00044421" w:rsidRPr="00674389">
        <w:rPr>
          <w:rFonts w:eastAsia="Calibri"/>
          <w:sz w:val="22"/>
          <w:szCs w:val="22"/>
          <w:lang w:val="en-US"/>
        </w:rPr>
        <w:t>.</w:t>
      </w:r>
    </w:p>
    <w:p w14:paraId="4F8E1F03" w14:textId="77777777" w:rsidR="00CB1CBE" w:rsidRPr="00674389" w:rsidRDefault="00CB1CBE" w:rsidP="00674389">
      <w:pPr>
        <w:tabs>
          <w:tab w:val="left" w:pos="-1440"/>
          <w:tab w:val="left" w:pos="-720"/>
        </w:tabs>
        <w:jc w:val="both"/>
        <w:rPr>
          <w:bCs/>
          <w:spacing w:val="-2"/>
          <w:sz w:val="22"/>
          <w:szCs w:val="22"/>
          <w:lang w:val="en-US"/>
        </w:rPr>
      </w:pPr>
      <w:bookmarkStart w:id="15" w:name="_Hlk133579499"/>
    </w:p>
    <w:bookmarkEnd w:id="15"/>
    <w:p w14:paraId="1A4896FA" w14:textId="773A8DF9" w:rsidR="00B8630A" w:rsidRPr="00674389" w:rsidRDefault="009207EF" w:rsidP="00674389">
      <w:pPr>
        <w:ind w:firstLine="720"/>
        <w:jc w:val="both"/>
        <w:rPr>
          <w:sz w:val="22"/>
          <w:szCs w:val="22"/>
          <w:lang w:val="en-US"/>
        </w:rPr>
      </w:pPr>
      <w:r w:rsidRPr="00674389">
        <w:rPr>
          <w:spacing w:val="-2"/>
          <w:sz w:val="22"/>
          <w:szCs w:val="22"/>
          <w:lang w:val="en-US"/>
        </w:rPr>
        <w:t xml:space="preserve">After the presentations, CIDI </w:t>
      </w:r>
      <w:r w:rsidR="00CB1CBE" w:rsidRPr="00674389">
        <w:rPr>
          <w:sz w:val="22"/>
          <w:szCs w:val="22"/>
          <w:lang w:val="en-US"/>
        </w:rPr>
        <w:t xml:space="preserve">took note of the contributions, </w:t>
      </w:r>
      <w:r w:rsidRPr="00674389">
        <w:rPr>
          <w:sz w:val="22"/>
          <w:szCs w:val="22"/>
          <w:lang w:val="en-US"/>
        </w:rPr>
        <w:t>ideas,</w:t>
      </w:r>
      <w:r w:rsidR="00CB1CBE" w:rsidRPr="00674389">
        <w:rPr>
          <w:sz w:val="22"/>
          <w:szCs w:val="22"/>
          <w:lang w:val="en-US"/>
        </w:rPr>
        <w:t xml:space="preserve"> and perspectives presented by the guest speakers, as well as the presentations and comments made by the delegations to be considered for the preparation of the agenda and documents for the Fourth Inter-American Meeting of Ministers and High-Level Authorities on Sustainable Development.</w:t>
      </w:r>
    </w:p>
    <w:p w14:paraId="6DD4A2F9" w14:textId="77777777" w:rsidR="00211FD6" w:rsidRPr="00674389" w:rsidRDefault="00211FD6" w:rsidP="00674389">
      <w:pPr>
        <w:rPr>
          <w:rFonts w:eastAsia="Calibri"/>
          <w:sz w:val="22"/>
          <w:szCs w:val="22"/>
          <w:u w:val="single"/>
          <w:lang w:val="en-US"/>
        </w:rPr>
      </w:pPr>
    </w:p>
    <w:p w14:paraId="117D2677" w14:textId="46EAF06E" w:rsidR="00B8630A" w:rsidRPr="00674389" w:rsidRDefault="00125D5F" w:rsidP="00674389">
      <w:pPr>
        <w:rPr>
          <w:rFonts w:eastAsia="Calibri"/>
          <w:sz w:val="22"/>
          <w:szCs w:val="22"/>
          <w:lang w:val="en-US"/>
        </w:rPr>
      </w:pPr>
      <w:r w:rsidRPr="00674389">
        <w:rPr>
          <w:rFonts w:eastAsia="Calibri"/>
          <w:sz w:val="22"/>
          <w:szCs w:val="22"/>
          <w:lang w:val="en-US"/>
        </w:rPr>
        <w:tab/>
        <w:t xml:space="preserve">Among </w:t>
      </w:r>
      <w:r w:rsidR="009207EF" w:rsidRPr="00674389">
        <w:rPr>
          <w:rFonts w:eastAsia="Calibri"/>
          <w:sz w:val="22"/>
          <w:szCs w:val="22"/>
          <w:lang w:val="en-US"/>
        </w:rPr>
        <w:t xml:space="preserve">the </w:t>
      </w:r>
      <w:r w:rsidRPr="00674389">
        <w:rPr>
          <w:rFonts w:eastAsia="Calibri"/>
          <w:sz w:val="22"/>
          <w:szCs w:val="22"/>
          <w:lang w:val="en-US"/>
        </w:rPr>
        <w:t xml:space="preserve">procedural matters, CIDI considered </w:t>
      </w:r>
      <w:r w:rsidR="009207EF" w:rsidRPr="00674389">
        <w:rPr>
          <w:rFonts w:eastAsia="Calibri"/>
          <w:sz w:val="22"/>
          <w:szCs w:val="22"/>
          <w:lang w:val="en-US"/>
        </w:rPr>
        <w:t>those</w:t>
      </w:r>
      <w:r w:rsidRPr="00674389">
        <w:rPr>
          <w:rFonts w:eastAsia="Calibri"/>
          <w:sz w:val="22"/>
          <w:szCs w:val="22"/>
          <w:lang w:val="en-US"/>
        </w:rPr>
        <w:t xml:space="preserve"> related to the following sector</w:t>
      </w:r>
      <w:r w:rsidR="009207EF" w:rsidRPr="00674389">
        <w:rPr>
          <w:rFonts w:eastAsia="Calibri"/>
          <w:sz w:val="22"/>
          <w:szCs w:val="22"/>
          <w:lang w:val="en-US"/>
        </w:rPr>
        <w:t>-specific</w:t>
      </w:r>
      <w:r w:rsidRPr="00674389">
        <w:rPr>
          <w:rFonts w:eastAsia="Calibri"/>
          <w:sz w:val="22"/>
          <w:szCs w:val="22"/>
          <w:lang w:val="en-US"/>
        </w:rPr>
        <w:t xml:space="preserve"> meetings and decided:</w:t>
      </w:r>
    </w:p>
    <w:p w14:paraId="09396E63" w14:textId="77777777" w:rsidR="00CB1CBE" w:rsidRPr="00674389" w:rsidRDefault="00CB1CBE" w:rsidP="00674389">
      <w:pPr>
        <w:jc w:val="both"/>
        <w:rPr>
          <w:rFonts w:eastAsia="Calibri"/>
          <w:sz w:val="22"/>
          <w:szCs w:val="22"/>
          <w:lang w:val="en-US"/>
        </w:rPr>
      </w:pPr>
    </w:p>
    <w:p w14:paraId="7B4C868E" w14:textId="59726FDC" w:rsidR="00B8630A" w:rsidRPr="00674389" w:rsidRDefault="00125D5F" w:rsidP="00674389">
      <w:pPr>
        <w:pStyle w:val="ListParagraph0"/>
        <w:numPr>
          <w:ilvl w:val="0"/>
          <w:numId w:val="39"/>
        </w:numPr>
        <w:snapToGrid w:val="0"/>
        <w:ind w:hanging="720"/>
        <w:jc w:val="both"/>
        <w:rPr>
          <w:color w:val="0000FF"/>
          <w:sz w:val="22"/>
          <w:szCs w:val="22"/>
          <w:u w:val="single"/>
          <w:lang w:val="en-US"/>
        </w:rPr>
      </w:pPr>
      <w:r w:rsidRPr="00674389">
        <w:rPr>
          <w:sz w:val="22"/>
          <w:szCs w:val="22"/>
          <w:lang w:val="en-US"/>
        </w:rPr>
        <w:t xml:space="preserve">To approve the annotated agenda for the Tenth Regular Meeting of the </w:t>
      </w:r>
      <w:r w:rsidRPr="00674389">
        <w:rPr>
          <w:sz w:val="22"/>
          <w:szCs w:val="22"/>
          <w:lang w:val="en-US" w:eastAsia="ar-SA"/>
        </w:rPr>
        <w:t xml:space="preserve">Inter-American Committee on Science and Technology (COMCYT) to be held at the headquarters of the General Secretariat on May 5, 2023, document </w:t>
      </w:r>
      <w:r w:rsidR="00311796" w:rsidRPr="00674389">
        <w:rPr>
          <w:sz w:val="22"/>
          <w:szCs w:val="22"/>
          <w:lang w:val="en-US"/>
        </w:rPr>
        <w:t>CIDI/doc.382/23 rev.</w:t>
      </w:r>
      <w:r w:rsidR="007474C7">
        <w:rPr>
          <w:sz w:val="22"/>
          <w:szCs w:val="22"/>
          <w:lang w:val="en-US"/>
        </w:rPr>
        <w:t xml:space="preserve"> </w:t>
      </w:r>
      <w:r w:rsidR="00311796" w:rsidRPr="00674389">
        <w:rPr>
          <w:sz w:val="22"/>
          <w:szCs w:val="22"/>
          <w:lang w:val="en-US"/>
        </w:rPr>
        <w:t xml:space="preserve">2: </w:t>
      </w:r>
      <w:hyperlink r:id="rId137" w:history="1">
        <w:r w:rsidR="00311796" w:rsidRPr="00674389">
          <w:rPr>
            <w:color w:val="0000FF"/>
            <w:sz w:val="22"/>
            <w:szCs w:val="22"/>
            <w:u w:val="single"/>
            <w:lang w:val="en-US"/>
          </w:rPr>
          <w:t>English</w:t>
        </w:r>
      </w:hyperlink>
      <w:r w:rsidR="00311796" w:rsidRPr="00674389">
        <w:rPr>
          <w:color w:val="0000FF"/>
          <w:sz w:val="22"/>
          <w:szCs w:val="22"/>
          <w:lang w:val="en-US"/>
        </w:rPr>
        <w:t xml:space="preserve"> | </w:t>
      </w:r>
      <w:hyperlink r:id="rId138" w:history="1">
        <w:proofErr w:type="spellStart"/>
        <w:r w:rsidR="00311796" w:rsidRPr="00674389">
          <w:rPr>
            <w:color w:val="0000FF"/>
            <w:sz w:val="22"/>
            <w:szCs w:val="22"/>
            <w:u w:val="single"/>
            <w:lang w:val="en-US"/>
          </w:rPr>
          <w:t>Español</w:t>
        </w:r>
        <w:proofErr w:type="spellEnd"/>
      </w:hyperlink>
      <w:r w:rsidR="00311796" w:rsidRPr="00674389">
        <w:rPr>
          <w:color w:val="0000FF"/>
          <w:sz w:val="22"/>
          <w:szCs w:val="22"/>
          <w:lang w:val="en-US"/>
        </w:rPr>
        <w:t xml:space="preserve"> | </w:t>
      </w:r>
      <w:hyperlink r:id="rId139" w:history="1">
        <w:r w:rsidR="00311796" w:rsidRPr="00674389">
          <w:rPr>
            <w:bCs/>
            <w:color w:val="0563C1"/>
            <w:sz w:val="22"/>
            <w:szCs w:val="22"/>
            <w:u w:val="single"/>
            <w:lang w:val="en-US"/>
          </w:rPr>
          <w:t>Français</w:t>
        </w:r>
      </w:hyperlink>
      <w:r w:rsidR="00311796" w:rsidRPr="00674389">
        <w:rPr>
          <w:bCs/>
          <w:color w:val="FF0000"/>
          <w:sz w:val="22"/>
          <w:szCs w:val="22"/>
          <w:lang w:val="en-US"/>
        </w:rPr>
        <w:t xml:space="preserve"> </w:t>
      </w:r>
      <w:r w:rsidR="00311796" w:rsidRPr="00674389">
        <w:rPr>
          <w:bCs/>
          <w:sz w:val="22"/>
          <w:szCs w:val="22"/>
          <w:lang w:val="en-US"/>
        </w:rPr>
        <w:t xml:space="preserve">| </w:t>
      </w:r>
      <w:hyperlink r:id="rId140" w:history="1">
        <w:proofErr w:type="spellStart"/>
        <w:r w:rsidR="00311796" w:rsidRPr="00674389">
          <w:rPr>
            <w:bCs/>
            <w:color w:val="0563C1"/>
            <w:sz w:val="22"/>
            <w:szCs w:val="22"/>
            <w:u w:val="single"/>
            <w:lang w:val="en-US"/>
          </w:rPr>
          <w:t>Português</w:t>
        </w:r>
        <w:proofErr w:type="spellEnd"/>
      </w:hyperlink>
      <w:r w:rsidR="00311796" w:rsidRPr="00674389">
        <w:rPr>
          <w:bCs/>
          <w:color w:val="0563C1"/>
          <w:sz w:val="22"/>
          <w:szCs w:val="22"/>
          <w:u w:val="single"/>
          <w:lang w:val="en-US"/>
        </w:rPr>
        <w:t>.</w:t>
      </w:r>
    </w:p>
    <w:p w14:paraId="41D2F770" w14:textId="1702EFBE" w:rsidR="00B8630A" w:rsidRPr="00674389" w:rsidRDefault="009207EF" w:rsidP="00674389">
      <w:pPr>
        <w:pStyle w:val="ListParagraph0"/>
        <w:numPr>
          <w:ilvl w:val="0"/>
          <w:numId w:val="39"/>
        </w:numPr>
        <w:snapToGrid w:val="0"/>
        <w:ind w:hanging="720"/>
        <w:jc w:val="both"/>
        <w:rPr>
          <w:color w:val="0000FF"/>
          <w:sz w:val="22"/>
          <w:szCs w:val="22"/>
          <w:u w:val="single"/>
          <w:lang w:val="en-US"/>
        </w:rPr>
      </w:pPr>
      <w:r w:rsidRPr="00674389">
        <w:rPr>
          <w:sz w:val="22"/>
          <w:szCs w:val="22"/>
          <w:lang w:val="en-US"/>
        </w:rPr>
        <w:t xml:space="preserve">To approve the draft agenda for the Tenth Regular Meeting of the </w:t>
      </w:r>
      <w:r w:rsidRPr="00674389">
        <w:rPr>
          <w:sz w:val="22"/>
          <w:szCs w:val="22"/>
          <w:lang w:val="en-US" w:eastAsia="ar-SA"/>
        </w:rPr>
        <w:t>Inter-American Committee on Science and Technology (COMCYT)</w:t>
      </w:r>
      <w:r w:rsidRPr="00674389">
        <w:rPr>
          <w:sz w:val="22"/>
          <w:szCs w:val="22"/>
          <w:lang w:val="en-US"/>
        </w:rPr>
        <w:t xml:space="preserve">: document </w:t>
      </w:r>
      <w:r w:rsidR="00311796" w:rsidRPr="00674389">
        <w:rPr>
          <w:sz w:val="22"/>
          <w:szCs w:val="22"/>
          <w:lang w:val="en-US"/>
        </w:rPr>
        <w:t>CIDI/doc.384/23 rev.</w:t>
      </w:r>
      <w:r w:rsidR="007474C7">
        <w:rPr>
          <w:sz w:val="22"/>
          <w:szCs w:val="22"/>
          <w:lang w:val="en-US"/>
        </w:rPr>
        <w:t> </w:t>
      </w:r>
      <w:r w:rsidR="00311796" w:rsidRPr="00674389">
        <w:rPr>
          <w:sz w:val="22"/>
          <w:szCs w:val="22"/>
          <w:lang w:val="en-US"/>
        </w:rPr>
        <w:t>1</w:t>
      </w:r>
      <w:r w:rsidR="00311796" w:rsidRPr="00674389">
        <w:rPr>
          <w:color w:val="0000FF"/>
          <w:sz w:val="22"/>
          <w:szCs w:val="22"/>
          <w:lang w:val="en-US"/>
        </w:rPr>
        <w:t xml:space="preserve">: </w:t>
      </w:r>
      <w:hyperlink r:id="rId141" w:history="1">
        <w:r w:rsidR="00311796" w:rsidRPr="00674389">
          <w:rPr>
            <w:color w:val="0000FF"/>
            <w:sz w:val="22"/>
            <w:szCs w:val="22"/>
            <w:u w:val="single"/>
            <w:lang w:val="en-US"/>
          </w:rPr>
          <w:t>English</w:t>
        </w:r>
      </w:hyperlink>
      <w:r w:rsidR="00311796" w:rsidRPr="00674389">
        <w:rPr>
          <w:color w:val="0000FF"/>
          <w:sz w:val="22"/>
          <w:szCs w:val="22"/>
          <w:u w:val="single"/>
          <w:lang w:val="en-US"/>
        </w:rPr>
        <w:t xml:space="preserve"> | </w:t>
      </w:r>
      <w:hyperlink r:id="rId142" w:history="1">
        <w:proofErr w:type="spellStart"/>
        <w:r w:rsidR="00311796" w:rsidRPr="00674389">
          <w:rPr>
            <w:color w:val="0000FF"/>
            <w:sz w:val="22"/>
            <w:szCs w:val="22"/>
            <w:u w:val="single"/>
            <w:lang w:val="en-US"/>
          </w:rPr>
          <w:t>Español</w:t>
        </w:r>
        <w:proofErr w:type="spellEnd"/>
      </w:hyperlink>
      <w:r w:rsidR="00311796" w:rsidRPr="00674389">
        <w:rPr>
          <w:color w:val="0000FF"/>
          <w:sz w:val="22"/>
          <w:szCs w:val="22"/>
          <w:u w:val="single"/>
          <w:lang w:val="en-US"/>
        </w:rPr>
        <w:t xml:space="preserve"> | </w:t>
      </w:r>
      <w:hyperlink r:id="rId143" w:history="1">
        <w:r w:rsidR="00311796" w:rsidRPr="00674389">
          <w:rPr>
            <w:bCs/>
            <w:color w:val="0563C1"/>
            <w:sz w:val="22"/>
            <w:szCs w:val="22"/>
            <w:u w:val="single"/>
            <w:lang w:val="en-US"/>
          </w:rPr>
          <w:t>Français</w:t>
        </w:r>
      </w:hyperlink>
      <w:r w:rsidR="00311796" w:rsidRPr="00674389">
        <w:rPr>
          <w:bCs/>
          <w:color w:val="FF0000"/>
          <w:sz w:val="22"/>
          <w:szCs w:val="22"/>
          <w:lang w:val="en-US"/>
        </w:rPr>
        <w:t xml:space="preserve"> </w:t>
      </w:r>
      <w:r w:rsidR="00311796" w:rsidRPr="00674389">
        <w:rPr>
          <w:bCs/>
          <w:sz w:val="22"/>
          <w:szCs w:val="22"/>
          <w:lang w:val="en-US"/>
        </w:rPr>
        <w:t xml:space="preserve">| </w:t>
      </w:r>
      <w:hyperlink r:id="rId144" w:history="1">
        <w:proofErr w:type="spellStart"/>
        <w:r w:rsidR="00311796" w:rsidRPr="00674389">
          <w:rPr>
            <w:bCs/>
            <w:color w:val="0563C1"/>
            <w:sz w:val="22"/>
            <w:szCs w:val="22"/>
            <w:u w:val="single"/>
            <w:lang w:val="en-US"/>
          </w:rPr>
          <w:t>Português</w:t>
        </w:r>
        <w:proofErr w:type="spellEnd"/>
      </w:hyperlink>
      <w:r w:rsidR="00311796" w:rsidRPr="00674389">
        <w:rPr>
          <w:bCs/>
          <w:color w:val="0563C1"/>
          <w:sz w:val="22"/>
          <w:szCs w:val="22"/>
          <w:u w:val="single"/>
          <w:lang w:val="en-US"/>
        </w:rPr>
        <w:t>.</w:t>
      </w:r>
    </w:p>
    <w:p w14:paraId="556B5549" w14:textId="66B40498" w:rsidR="00B8630A" w:rsidRPr="00674389" w:rsidRDefault="00125D5F" w:rsidP="00674389">
      <w:pPr>
        <w:pStyle w:val="ListParagraph0"/>
        <w:numPr>
          <w:ilvl w:val="0"/>
          <w:numId w:val="39"/>
        </w:numPr>
        <w:snapToGrid w:val="0"/>
        <w:ind w:hanging="720"/>
        <w:jc w:val="both"/>
        <w:rPr>
          <w:sz w:val="22"/>
          <w:szCs w:val="22"/>
          <w:lang w:val="en-US"/>
        </w:rPr>
      </w:pPr>
      <w:r w:rsidRPr="00674389">
        <w:rPr>
          <w:sz w:val="22"/>
          <w:szCs w:val="22"/>
          <w:lang w:val="en-US"/>
        </w:rPr>
        <w:t xml:space="preserve">To approve the </w:t>
      </w:r>
      <w:r w:rsidR="004033FC" w:rsidRPr="00674389">
        <w:rPr>
          <w:sz w:val="22"/>
          <w:szCs w:val="22"/>
          <w:lang w:val="en-US"/>
        </w:rPr>
        <w:t xml:space="preserve">changes to the schedule of </w:t>
      </w:r>
      <w:r w:rsidRPr="00674389">
        <w:rPr>
          <w:sz w:val="22"/>
          <w:szCs w:val="22"/>
          <w:lang w:val="en-US"/>
        </w:rPr>
        <w:t>the</w:t>
      </w:r>
      <w:r w:rsidR="009207EF" w:rsidRPr="00674389">
        <w:rPr>
          <w:sz w:val="22"/>
          <w:szCs w:val="22"/>
          <w:lang w:val="en-US"/>
        </w:rPr>
        <w:t xml:space="preserve"> three-year</w:t>
      </w:r>
      <w:r w:rsidRPr="00674389">
        <w:rPr>
          <w:rFonts w:eastAsia="MS Mincho"/>
          <w:sz w:val="22"/>
          <w:szCs w:val="22"/>
          <w:lang w:val="en-US"/>
        </w:rPr>
        <w:t xml:space="preserve"> ministerial cycle of the </w:t>
      </w:r>
      <w:r w:rsidRPr="00674389">
        <w:rPr>
          <w:rFonts w:eastAsia="MS Mincho"/>
          <w:color w:val="000000" w:themeColor="text1"/>
          <w:sz w:val="22"/>
          <w:szCs w:val="22"/>
          <w:lang w:val="en-US"/>
        </w:rPr>
        <w:t xml:space="preserve">social development </w:t>
      </w:r>
      <w:r w:rsidRPr="00674389">
        <w:rPr>
          <w:rFonts w:eastAsia="MS Mincho"/>
          <w:sz w:val="22"/>
          <w:szCs w:val="22"/>
          <w:lang w:val="en-US"/>
        </w:rPr>
        <w:t xml:space="preserve">sectoral process </w:t>
      </w:r>
      <w:r w:rsidRPr="00674389">
        <w:rPr>
          <w:rFonts w:eastAsia="MS Mincho"/>
          <w:color w:val="000000" w:themeColor="text1"/>
          <w:sz w:val="22"/>
          <w:szCs w:val="22"/>
          <w:lang w:val="en-US"/>
        </w:rPr>
        <w:t>(</w:t>
      </w:r>
      <w:r w:rsidR="00311796" w:rsidRPr="00674389">
        <w:rPr>
          <w:rStyle w:val="markkrzsie5ve"/>
          <w:color w:val="000000" w:themeColor="text1"/>
          <w:sz w:val="22"/>
          <w:szCs w:val="22"/>
          <w:bdr w:val="none" w:sz="0" w:space="0" w:color="auto" w:frame="1"/>
          <w:lang w:val="en-US"/>
        </w:rPr>
        <w:t>CIDI</w:t>
      </w:r>
      <w:r w:rsidR="00311796" w:rsidRPr="00674389">
        <w:rPr>
          <w:color w:val="000000" w:themeColor="text1"/>
          <w:sz w:val="22"/>
          <w:szCs w:val="22"/>
          <w:bdr w:val="none" w:sz="0" w:space="0" w:color="auto" w:frame="1"/>
          <w:lang w:val="en-US"/>
        </w:rPr>
        <w:t>/doc.385/23 rev.</w:t>
      </w:r>
      <w:r w:rsidR="007474C7">
        <w:rPr>
          <w:color w:val="000000" w:themeColor="text1"/>
          <w:sz w:val="22"/>
          <w:szCs w:val="22"/>
          <w:bdr w:val="none" w:sz="0" w:space="0" w:color="auto" w:frame="1"/>
          <w:lang w:val="en-US"/>
        </w:rPr>
        <w:t xml:space="preserve"> </w:t>
      </w:r>
      <w:r w:rsidR="00311796" w:rsidRPr="00674389">
        <w:rPr>
          <w:color w:val="000000" w:themeColor="text1"/>
          <w:sz w:val="22"/>
          <w:szCs w:val="22"/>
          <w:bdr w:val="none" w:sz="0" w:space="0" w:color="auto" w:frame="1"/>
          <w:lang w:val="en-US"/>
        </w:rPr>
        <w:t>1:</w:t>
      </w:r>
      <w:r w:rsidR="00311796" w:rsidRPr="00674389">
        <w:rPr>
          <w:rStyle w:val="apple-converted-space"/>
          <w:color w:val="000000" w:themeColor="text1"/>
          <w:sz w:val="22"/>
          <w:szCs w:val="22"/>
          <w:bdr w:val="none" w:sz="0" w:space="0" w:color="auto" w:frame="1"/>
          <w:lang w:val="en-US"/>
        </w:rPr>
        <w:t> </w:t>
      </w:r>
      <w:hyperlink r:id="rId145" w:history="1">
        <w:r w:rsidR="00311796" w:rsidRPr="00674389">
          <w:rPr>
            <w:bCs/>
            <w:color w:val="0000FF"/>
            <w:spacing w:val="-2"/>
            <w:sz w:val="22"/>
            <w:szCs w:val="22"/>
            <w:u w:val="single"/>
            <w:lang w:val="en-US"/>
          </w:rPr>
          <w:t>English</w:t>
        </w:r>
      </w:hyperlink>
      <w:r w:rsidR="00311796" w:rsidRPr="00674389">
        <w:rPr>
          <w:bCs/>
          <w:spacing w:val="-2"/>
          <w:sz w:val="22"/>
          <w:szCs w:val="22"/>
          <w:lang w:val="en-US"/>
        </w:rPr>
        <w:t xml:space="preserve"> | </w:t>
      </w:r>
      <w:hyperlink r:id="rId146" w:history="1">
        <w:proofErr w:type="spellStart"/>
        <w:r w:rsidR="00311796" w:rsidRPr="00674389">
          <w:rPr>
            <w:bCs/>
            <w:color w:val="0000FF"/>
            <w:spacing w:val="-2"/>
            <w:sz w:val="22"/>
            <w:szCs w:val="22"/>
            <w:u w:val="single"/>
            <w:lang w:val="en-US"/>
          </w:rPr>
          <w:t>Español</w:t>
        </w:r>
        <w:proofErr w:type="spellEnd"/>
      </w:hyperlink>
      <w:r w:rsidR="00311796" w:rsidRPr="00674389">
        <w:rPr>
          <w:bCs/>
          <w:spacing w:val="-2"/>
          <w:sz w:val="22"/>
          <w:szCs w:val="22"/>
          <w:lang w:val="en-US"/>
        </w:rPr>
        <w:t xml:space="preserve"> | </w:t>
      </w:r>
      <w:hyperlink r:id="rId147" w:history="1">
        <w:r w:rsidR="00311796" w:rsidRPr="00674389">
          <w:rPr>
            <w:bCs/>
            <w:color w:val="0563C1"/>
            <w:sz w:val="22"/>
            <w:szCs w:val="22"/>
            <w:u w:val="single"/>
            <w:lang w:val="en-US"/>
          </w:rPr>
          <w:t>Français</w:t>
        </w:r>
      </w:hyperlink>
      <w:r w:rsidR="00311796" w:rsidRPr="00674389">
        <w:rPr>
          <w:bCs/>
          <w:color w:val="FF0000"/>
          <w:sz w:val="22"/>
          <w:szCs w:val="22"/>
          <w:lang w:val="en-US"/>
        </w:rPr>
        <w:t xml:space="preserve"> </w:t>
      </w:r>
      <w:r w:rsidR="00311796" w:rsidRPr="00674389">
        <w:rPr>
          <w:bCs/>
          <w:sz w:val="22"/>
          <w:szCs w:val="22"/>
          <w:lang w:val="en-US"/>
        </w:rPr>
        <w:t xml:space="preserve">| </w:t>
      </w:r>
      <w:hyperlink r:id="rId148" w:history="1">
        <w:proofErr w:type="spellStart"/>
        <w:r w:rsidR="00311796" w:rsidRPr="00674389">
          <w:rPr>
            <w:bCs/>
            <w:color w:val="0563C1"/>
            <w:sz w:val="22"/>
            <w:szCs w:val="22"/>
            <w:u w:val="single"/>
            <w:lang w:val="en-US"/>
          </w:rPr>
          <w:t>Português</w:t>
        </w:r>
        <w:proofErr w:type="spellEnd"/>
      </w:hyperlink>
      <w:r w:rsidR="00311796" w:rsidRPr="00674389">
        <w:rPr>
          <w:sz w:val="22"/>
          <w:szCs w:val="22"/>
          <w:lang w:val="en-US"/>
        </w:rPr>
        <w:t>)</w:t>
      </w:r>
      <w:r w:rsidRPr="00674389">
        <w:rPr>
          <w:sz w:val="22"/>
          <w:szCs w:val="22"/>
          <w:lang w:val="en-US"/>
        </w:rPr>
        <w:t xml:space="preserve"> and to authorize, on an exceptional basis and in accordance with the General Provisions of the General Guidelines for Sectoral </w:t>
      </w:r>
      <w:r w:rsidR="009207EF" w:rsidRPr="00674389">
        <w:rPr>
          <w:sz w:val="22"/>
          <w:szCs w:val="22"/>
          <w:lang w:val="en-US"/>
        </w:rPr>
        <w:t xml:space="preserve">Ministerial </w:t>
      </w:r>
      <w:r w:rsidRPr="00674389">
        <w:rPr>
          <w:sz w:val="22"/>
          <w:szCs w:val="22"/>
          <w:lang w:val="en-US"/>
        </w:rPr>
        <w:t xml:space="preserve">Processes </w:t>
      </w:r>
      <w:r w:rsidR="009207EF" w:rsidRPr="00674389">
        <w:rPr>
          <w:sz w:val="22"/>
          <w:szCs w:val="22"/>
          <w:lang w:val="en-US"/>
        </w:rPr>
        <w:t xml:space="preserve"> </w:t>
      </w:r>
      <w:r w:rsidRPr="00674389">
        <w:rPr>
          <w:sz w:val="22"/>
          <w:szCs w:val="22"/>
          <w:lang w:val="en-US"/>
        </w:rPr>
        <w:t xml:space="preserve">within the </w:t>
      </w:r>
      <w:r w:rsidR="009207EF" w:rsidRPr="00674389">
        <w:rPr>
          <w:sz w:val="22"/>
          <w:szCs w:val="22"/>
          <w:lang w:val="en-US"/>
        </w:rPr>
        <w:t xml:space="preserve">Framework </w:t>
      </w:r>
      <w:r w:rsidRPr="00674389">
        <w:rPr>
          <w:sz w:val="22"/>
          <w:szCs w:val="22"/>
          <w:lang w:val="en-US"/>
        </w:rPr>
        <w:t>of CIDI, that the Planning Meeting of the Authorities of the Ministerial Process of CIDI for Social Development be held virtually on May 24, 2023.</w:t>
      </w:r>
    </w:p>
    <w:p w14:paraId="11B3A3F2" w14:textId="39C413C1" w:rsidR="00B8630A" w:rsidRPr="00674389" w:rsidRDefault="00125D5F" w:rsidP="00674389">
      <w:pPr>
        <w:pStyle w:val="ListParagraph0"/>
        <w:numPr>
          <w:ilvl w:val="0"/>
          <w:numId w:val="39"/>
        </w:numPr>
        <w:snapToGrid w:val="0"/>
        <w:ind w:hanging="720"/>
        <w:jc w:val="both"/>
        <w:rPr>
          <w:sz w:val="22"/>
          <w:szCs w:val="22"/>
          <w:lang w:val="en-US"/>
        </w:rPr>
      </w:pPr>
      <w:r w:rsidRPr="00674389">
        <w:rPr>
          <w:sz w:val="22"/>
          <w:szCs w:val="22"/>
          <w:lang w:val="en-US"/>
        </w:rPr>
        <w:t xml:space="preserve">That the Sixth Regular Meeting of the Inter-American </w:t>
      </w:r>
      <w:r w:rsidR="00777FF6" w:rsidRPr="00674389">
        <w:rPr>
          <w:sz w:val="22"/>
          <w:szCs w:val="22"/>
          <w:lang w:val="en-US"/>
        </w:rPr>
        <w:t xml:space="preserve">Committee </w:t>
      </w:r>
      <w:r w:rsidRPr="00674389">
        <w:rPr>
          <w:sz w:val="22"/>
          <w:szCs w:val="22"/>
          <w:lang w:val="en-US"/>
        </w:rPr>
        <w:t xml:space="preserve">on Sustainable Development (CIDS) </w:t>
      </w:r>
      <w:r w:rsidR="00070F84" w:rsidRPr="00674389">
        <w:rPr>
          <w:sz w:val="22"/>
          <w:szCs w:val="22"/>
          <w:lang w:val="en-US"/>
        </w:rPr>
        <w:t xml:space="preserve">should </w:t>
      </w:r>
      <w:r w:rsidRPr="00674389">
        <w:rPr>
          <w:sz w:val="22"/>
          <w:szCs w:val="22"/>
          <w:lang w:val="en-US"/>
        </w:rPr>
        <w:t>continue its deliberations, in hybrid format, on June 26, 2023.</w:t>
      </w:r>
    </w:p>
    <w:p w14:paraId="33A526E6" w14:textId="34CE5E90" w:rsidR="00B8630A" w:rsidRPr="00674389" w:rsidRDefault="00125D5F" w:rsidP="00674389">
      <w:pPr>
        <w:pStyle w:val="ListParagraph0"/>
        <w:numPr>
          <w:ilvl w:val="0"/>
          <w:numId w:val="39"/>
        </w:numPr>
        <w:snapToGrid w:val="0"/>
        <w:ind w:hanging="720"/>
        <w:jc w:val="both"/>
        <w:rPr>
          <w:color w:val="0000FF"/>
          <w:sz w:val="22"/>
          <w:szCs w:val="22"/>
          <w:u w:val="single"/>
          <w:lang w:val="en-US"/>
        </w:rPr>
      </w:pPr>
      <w:r w:rsidRPr="00674389">
        <w:rPr>
          <w:sz w:val="22"/>
          <w:szCs w:val="22"/>
          <w:lang w:val="en-US"/>
        </w:rPr>
        <w:t xml:space="preserve">That the Preparatory Meeting for the Fourth Inter-American Meeting of Ministers and High-Level Authorities on Sustainable Development </w:t>
      </w:r>
      <w:r w:rsidR="00070F84" w:rsidRPr="00674389">
        <w:rPr>
          <w:sz w:val="22"/>
          <w:szCs w:val="22"/>
          <w:lang w:val="en-US"/>
        </w:rPr>
        <w:t xml:space="preserve">should </w:t>
      </w:r>
      <w:r w:rsidRPr="00674389">
        <w:rPr>
          <w:sz w:val="22"/>
          <w:szCs w:val="22"/>
          <w:lang w:val="en-US"/>
        </w:rPr>
        <w:t>be held at the headquarters of the General Secretariat of the Organization of American States on August 22</w:t>
      </w:r>
      <w:r w:rsidR="005C0298" w:rsidRPr="00674389">
        <w:rPr>
          <w:sz w:val="22"/>
          <w:szCs w:val="22"/>
          <w:lang w:val="en-US"/>
        </w:rPr>
        <w:t>-</w:t>
      </w:r>
      <w:r w:rsidRPr="00674389">
        <w:rPr>
          <w:sz w:val="22"/>
          <w:szCs w:val="22"/>
          <w:lang w:val="en-US"/>
        </w:rPr>
        <w:t>23, 2023.</w:t>
      </w:r>
    </w:p>
    <w:p w14:paraId="61D210EE" w14:textId="77777777" w:rsidR="00CB1CBE" w:rsidRPr="00674389" w:rsidRDefault="00CB1CBE" w:rsidP="00674389">
      <w:pPr>
        <w:jc w:val="both"/>
        <w:rPr>
          <w:rFonts w:eastAsia="Calibri"/>
          <w:sz w:val="22"/>
          <w:szCs w:val="22"/>
          <w:u w:val="single"/>
          <w:lang w:val="en-US"/>
        </w:rPr>
      </w:pPr>
    </w:p>
    <w:p w14:paraId="52E07053" w14:textId="296940BF" w:rsidR="00B8630A" w:rsidRPr="00674389" w:rsidRDefault="00125D5F" w:rsidP="00674389">
      <w:pPr>
        <w:ind w:firstLine="720"/>
        <w:jc w:val="both"/>
        <w:rPr>
          <w:rFonts w:eastAsia="Calibri"/>
          <w:sz w:val="22"/>
          <w:szCs w:val="22"/>
          <w:lang w:val="en-US"/>
        </w:rPr>
      </w:pPr>
      <w:r w:rsidRPr="00674389">
        <w:rPr>
          <w:rFonts w:eastAsia="Calibri"/>
          <w:sz w:val="22"/>
          <w:szCs w:val="22"/>
          <w:lang w:val="en-US"/>
        </w:rPr>
        <w:t xml:space="preserve">During this meeting, CIDI </w:t>
      </w:r>
      <w:r w:rsidR="00DA02FE" w:rsidRPr="00674389">
        <w:rPr>
          <w:rFonts w:eastAsia="Calibri"/>
          <w:sz w:val="22"/>
          <w:szCs w:val="22"/>
          <w:lang w:val="en-US"/>
        </w:rPr>
        <w:t>bid</w:t>
      </w:r>
      <w:r w:rsidRPr="00674389">
        <w:rPr>
          <w:rFonts w:eastAsia="Calibri"/>
          <w:sz w:val="22"/>
          <w:szCs w:val="22"/>
          <w:lang w:val="en-US"/>
        </w:rPr>
        <w:t xml:space="preserve"> farewell to Ms. Lilian </w:t>
      </w:r>
      <w:proofErr w:type="spellStart"/>
      <w:r w:rsidRPr="00674389">
        <w:rPr>
          <w:rFonts w:eastAsia="Calibri"/>
          <w:sz w:val="22"/>
          <w:szCs w:val="22"/>
          <w:lang w:val="en-US"/>
        </w:rPr>
        <w:t>Sanchéz</w:t>
      </w:r>
      <w:proofErr w:type="spellEnd"/>
      <w:r w:rsidRPr="00674389">
        <w:rPr>
          <w:rFonts w:eastAsia="Calibri"/>
          <w:sz w:val="22"/>
          <w:szCs w:val="22"/>
          <w:lang w:val="en-US"/>
        </w:rPr>
        <w:t xml:space="preserve"> de Morehead, Alternate Representative of the Dominican Republic, who </w:t>
      </w:r>
      <w:r w:rsidR="009A7200" w:rsidRPr="00674389">
        <w:rPr>
          <w:rFonts w:eastAsia="Calibri"/>
          <w:sz w:val="22"/>
          <w:szCs w:val="22"/>
          <w:lang w:val="en-US"/>
        </w:rPr>
        <w:t>ended</w:t>
      </w:r>
      <w:r w:rsidRPr="00674389">
        <w:rPr>
          <w:rFonts w:eastAsia="Calibri"/>
          <w:sz w:val="22"/>
          <w:szCs w:val="22"/>
          <w:lang w:val="en-US"/>
        </w:rPr>
        <w:t xml:space="preserve"> her </w:t>
      </w:r>
      <w:r w:rsidR="009A7200" w:rsidRPr="00674389">
        <w:rPr>
          <w:rFonts w:eastAsia="Calibri"/>
          <w:sz w:val="22"/>
          <w:szCs w:val="22"/>
          <w:lang w:val="en-US"/>
        </w:rPr>
        <w:t>role</w:t>
      </w:r>
      <w:r w:rsidRPr="00674389">
        <w:rPr>
          <w:rFonts w:eastAsia="Calibri"/>
          <w:sz w:val="22"/>
          <w:szCs w:val="22"/>
          <w:lang w:val="en-US"/>
        </w:rPr>
        <w:t xml:space="preserve"> at the OAS.</w:t>
      </w:r>
    </w:p>
    <w:p w14:paraId="0741EF48" w14:textId="77777777" w:rsidR="00CB01ED" w:rsidRPr="00674389" w:rsidRDefault="00CB01ED" w:rsidP="00674389">
      <w:pPr>
        <w:jc w:val="both"/>
        <w:rPr>
          <w:rFonts w:eastAsia="Calibri"/>
          <w:sz w:val="22"/>
          <w:szCs w:val="22"/>
          <w:u w:val="single"/>
          <w:lang w:val="en-US"/>
        </w:rPr>
      </w:pPr>
    </w:p>
    <w:p w14:paraId="07854971" w14:textId="2284D522" w:rsidR="00B8630A" w:rsidRPr="00674389" w:rsidRDefault="00125D5F" w:rsidP="00674389">
      <w:pPr>
        <w:ind w:firstLine="720"/>
        <w:jc w:val="both"/>
        <w:rPr>
          <w:sz w:val="22"/>
          <w:szCs w:val="22"/>
          <w:lang w:val="en-US"/>
        </w:rPr>
      </w:pPr>
      <w:r w:rsidRPr="00674389">
        <w:rPr>
          <w:sz w:val="22"/>
          <w:szCs w:val="22"/>
          <w:lang w:val="en-US"/>
        </w:rPr>
        <w:t xml:space="preserve">The audio recording of the meeting is available </w:t>
      </w:r>
      <w:r w:rsidR="00A33341" w:rsidRPr="00674389">
        <w:rPr>
          <w:sz w:val="22"/>
          <w:szCs w:val="22"/>
          <w:lang w:val="en-US"/>
        </w:rPr>
        <w:t>at</w:t>
      </w:r>
      <w:r w:rsidRPr="00674389">
        <w:rPr>
          <w:sz w:val="22"/>
          <w:szCs w:val="22"/>
          <w:lang w:val="en-US"/>
        </w:rPr>
        <w:t xml:space="preserve"> the following link: </w:t>
      </w:r>
    </w:p>
    <w:p w14:paraId="1F5F34F1" w14:textId="77777777" w:rsidR="00B8630A" w:rsidRPr="00674389" w:rsidRDefault="00A248F1" w:rsidP="00674389">
      <w:pPr>
        <w:pStyle w:val="xmsonormal"/>
        <w:rPr>
          <w:rFonts w:ascii="Times New Roman" w:eastAsia="MS PGothic" w:hAnsi="Times New Roman" w:cs="Times New Roman"/>
        </w:rPr>
      </w:pPr>
      <w:hyperlink r:id="rId149" w:history="1">
        <w:r w:rsidR="00FE0253" w:rsidRPr="00674389">
          <w:rPr>
            <w:rStyle w:val="Hyperlink"/>
            <w:lang w:val="en-US"/>
          </w:rPr>
          <w:t>http://scm.oas.org/audios/2023/DCMM/CIDI_OD_133-04-25-2023.zip</w:t>
        </w:r>
      </w:hyperlink>
    </w:p>
    <w:p w14:paraId="227EC091" w14:textId="77777777" w:rsidR="003E6535" w:rsidRPr="00674389" w:rsidRDefault="00FE0253" w:rsidP="00674389">
      <w:pPr>
        <w:pStyle w:val="xmsonormal"/>
        <w:rPr>
          <w:rFonts w:ascii="Times New Roman" w:hAnsi="Times New Roman" w:cs="Times New Roman"/>
        </w:rPr>
      </w:pPr>
      <w:r w:rsidRPr="00674389">
        <w:rPr>
          <w:rFonts w:ascii="Times New Roman" w:hAnsi="Times New Roman" w:cs="Times New Roman"/>
        </w:rPr>
        <w:t> </w:t>
      </w:r>
    </w:p>
    <w:p w14:paraId="73AE4B4C" w14:textId="77777777" w:rsidR="00B8630A" w:rsidRPr="00674389" w:rsidRDefault="00125D5F" w:rsidP="00674389">
      <w:pPr>
        <w:ind w:firstLine="720"/>
        <w:jc w:val="both"/>
        <w:rPr>
          <w:sz w:val="22"/>
          <w:szCs w:val="22"/>
          <w:u w:val="single"/>
          <w:lang w:val="en-US"/>
        </w:rPr>
      </w:pPr>
      <w:r w:rsidRPr="00674389">
        <w:rPr>
          <w:sz w:val="22"/>
          <w:szCs w:val="22"/>
          <w:u w:val="single"/>
          <w:lang w:val="en-US"/>
        </w:rPr>
        <w:t>May 2023</w:t>
      </w:r>
    </w:p>
    <w:p w14:paraId="008B8D89" w14:textId="77777777" w:rsidR="009447BF" w:rsidRPr="00674389" w:rsidRDefault="009447BF" w:rsidP="00674389">
      <w:pPr>
        <w:jc w:val="both"/>
        <w:rPr>
          <w:sz w:val="22"/>
          <w:szCs w:val="22"/>
          <w:lang w:val="en-US"/>
        </w:rPr>
      </w:pPr>
    </w:p>
    <w:p w14:paraId="0DC0591D" w14:textId="23211A61" w:rsidR="00B8630A" w:rsidRPr="00674389" w:rsidRDefault="00125D5F" w:rsidP="00674389">
      <w:pPr>
        <w:ind w:right="-29"/>
        <w:jc w:val="both"/>
        <w:rPr>
          <w:rFonts w:eastAsia="Cambria"/>
          <w:sz w:val="22"/>
          <w:szCs w:val="22"/>
          <w:lang w:val="en-US"/>
        </w:rPr>
      </w:pPr>
      <w:bookmarkStart w:id="16" w:name="_Hlk115205427"/>
      <w:r w:rsidRPr="00674389">
        <w:rPr>
          <w:rFonts w:eastAsia="Cambria"/>
          <w:sz w:val="22"/>
          <w:szCs w:val="22"/>
          <w:lang w:val="en-US"/>
        </w:rPr>
        <w:tab/>
        <w:t xml:space="preserve">On May 23, 2023, under the chairmanship of Ambassador Gustavo </w:t>
      </w:r>
      <w:proofErr w:type="spellStart"/>
      <w:r w:rsidRPr="00674389">
        <w:rPr>
          <w:rFonts w:eastAsia="Cambria"/>
          <w:sz w:val="22"/>
          <w:szCs w:val="22"/>
          <w:lang w:val="en-US"/>
        </w:rPr>
        <w:t>Adrianzén</w:t>
      </w:r>
      <w:proofErr w:type="spellEnd"/>
      <w:r w:rsidRPr="00674389">
        <w:rPr>
          <w:rFonts w:eastAsia="Cambria"/>
          <w:sz w:val="22"/>
          <w:szCs w:val="22"/>
          <w:lang w:val="en-US"/>
        </w:rPr>
        <w:t xml:space="preserve">, </w:t>
      </w:r>
      <w:r w:rsidR="00070F84" w:rsidRPr="00674389">
        <w:rPr>
          <w:rFonts w:eastAsia="Cambria"/>
          <w:sz w:val="22"/>
          <w:szCs w:val="22"/>
          <w:lang w:val="en-US"/>
        </w:rPr>
        <w:t xml:space="preserve">Permanent Representative of Peru, </w:t>
      </w:r>
      <w:r w:rsidRPr="00674389">
        <w:rPr>
          <w:rFonts w:eastAsia="Cambria"/>
          <w:sz w:val="22"/>
          <w:szCs w:val="22"/>
          <w:lang w:val="en-US"/>
        </w:rPr>
        <w:t xml:space="preserve">CIDI held a regular meeting </w:t>
      </w:r>
      <w:r w:rsidR="00304B76" w:rsidRPr="00674389">
        <w:rPr>
          <w:sz w:val="22"/>
          <w:szCs w:val="22"/>
          <w:lang w:val="en-US"/>
        </w:rPr>
        <w:t>(</w:t>
      </w:r>
      <w:r w:rsidR="00F17B0D" w:rsidRPr="00674389">
        <w:rPr>
          <w:sz w:val="22"/>
          <w:szCs w:val="22"/>
          <w:lang w:val="en-US"/>
        </w:rPr>
        <w:t xml:space="preserve">CIDI/OD-134/23:  </w:t>
      </w:r>
      <w:hyperlink r:id="rId150" w:history="1">
        <w:r w:rsidR="00F17B0D" w:rsidRPr="00674389">
          <w:rPr>
            <w:bCs/>
            <w:color w:val="0000FF"/>
            <w:spacing w:val="-2"/>
            <w:sz w:val="22"/>
            <w:szCs w:val="22"/>
            <w:u w:val="single"/>
            <w:lang w:val="en-US"/>
          </w:rPr>
          <w:t>English</w:t>
        </w:r>
      </w:hyperlink>
      <w:r w:rsidR="00F17B0D" w:rsidRPr="00674389">
        <w:rPr>
          <w:bCs/>
          <w:spacing w:val="-2"/>
          <w:sz w:val="22"/>
          <w:szCs w:val="22"/>
          <w:lang w:val="en-US"/>
        </w:rPr>
        <w:t xml:space="preserve"> | </w:t>
      </w:r>
      <w:hyperlink r:id="rId151" w:history="1">
        <w:proofErr w:type="spellStart"/>
        <w:r w:rsidR="00F17B0D" w:rsidRPr="00674389">
          <w:rPr>
            <w:bCs/>
            <w:color w:val="0000FF"/>
            <w:spacing w:val="-2"/>
            <w:sz w:val="22"/>
            <w:szCs w:val="22"/>
            <w:u w:val="single"/>
            <w:lang w:val="en-US"/>
          </w:rPr>
          <w:t>Español</w:t>
        </w:r>
        <w:proofErr w:type="spellEnd"/>
      </w:hyperlink>
      <w:r w:rsidR="00F17B0D" w:rsidRPr="00674389">
        <w:rPr>
          <w:bCs/>
          <w:spacing w:val="-2"/>
          <w:sz w:val="22"/>
          <w:szCs w:val="22"/>
          <w:lang w:val="en-US"/>
        </w:rPr>
        <w:t xml:space="preserve"> | </w:t>
      </w:r>
      <w:hyperlink r:id="rId152" w:history="1">
        <w:r w:rsidR="00F17B0D" w:rsidRPr="00674389">
          <w:rPr>
            <w:bCs/>
            <w:color w:val="0563C1"/>
            <w:sz w:val="22"/>
            <w:szCs w:val="22"/>
            <w:u w:val="single"/>
            <w:lang w:val="en-US"/>
          </w:rPr>
          <w:t>Français</w:t>
        </w:r>
      </w:hyperlink>
      <w:r w:rsidR="00F17B0D" w:rsidRPr="00674389">
        <w:rPr>
          <w:bCs/>
          <w:color w:val="FF0000"/>
          <w:sz w:val="22"/>
          <w:szCs w:val="22"/>
          <w:lang w:val="en-US"/>
        </w:rPr>
        <w:t xml:space="preserve"> </w:t>
      </w:r>
      <w:r w:rsidR="00F17B0D" w:rsidRPr="00674389">
        <w:rPr>
          <w:bCs/>
          <w:sz w:val="22"/>
          <w:szCs w:val="22"/>
          <w:lang w:val="en-US"/>
        </w:rPr>
        <w:t xml:space="preserve">| </w:t>
      </w:r>
      <w:hyperlink r:id="rId153" w:history="1">
        <w:proofErr w:type="spellStart"/>
        <w:r w:rsidR="00F17B0D" w:rsidRPr="00674389">
          <w:rPr>
            <w:bCs/>
            <w:color w:val="0563C1"/>
            <w:sz w:val="22"/>
            <w:szCs w:val="22"/>
            <w:u w:val="single"/>
            <w:lang w:val="en-US"/>
          </w:rPr>
          <w:t>Português</w:t>
        </w:r>
        <w:proofErr w:type="spellEnd"/>
      </w:hyperlink>
      <w:r w:rsidR="00F17B0D" w:rsidRPr="00674389">
        <w:rPr>
          <w:bCs/>
          <w:color w:val="0563C1"/>
          <w:sz w:val="22"/>
          <w:szCs w:val="22"/>
          <w:u w:val="single"/>
          <w:lang w:val="en-US"/>
        </w:rPr>
        <w:t>)</w:t>
      </w:r>
      <w:r w:rsidR="00F17B0D" w:rsidRPr="00674389">
        <w:rPr>
          <w:rFonts w:eastAsia="Cambria"/>
          <w:sz w:val="22"/>
          <w:szCs w:val="22"/>
          <w:lang w:val="en-US"/>
        </w:rPr>
        <w:t xml:space="preserve"> t</w:t>
      </w:r>
      <w:r w:rsidRPr="00674389">
        <w:rPr>
          <w:rFonts w:eastAsia="Cambria"/>
          <w:sz w:val="22"/>
          <w:szCs w:val="22"/>
          <w:lang w:val="en-US"/>
        </w:rPr>
        <w:t>o consider the following topic</w:t>
      </w:r>
      <w:r w:rsidR="00070F84" w:rsidRPr="00674389">
        <w:rPr>
          <w:rFonts w:eastAsia="Cambria"/>
          <w:sz w:val="22"/>
          <w:szCs w:val="22"/>
          <w:lang w:val="en-US"/>
        </w:rPr>
        <w:t xml:space="preserve">: </w:t>
      </w:r>
      <w:r w:rsidR="00ED54AE" w:rsidRPr="00674389">
        <w:rPr>
          <w:sz w:val="22"/>
          <w:szCs w:val="22"/>
          <w:lang w:val="en-US"/>
        </w:rPr>
        <w:t xml:space="preserve">"Climate Change and Water: Water Security in the </w:t>
      </w:r>
      <w:r w:rsidR="00070F84" w:rsidRPr="00674389">
        <w:rPr>
          <w:sz w:val="22"/>
          <w:szCs w:val="22"/>
          <w:lang w:val="en-US"/>
        </w:rPr>
        <w:t xml:space="preserve">Context of the </w:t>
      </w:r>
      <w:r w:rsidR="00ED54AE" w:rsidRPr="00674389">
        <w:rPr>
          <w:sz w:val="22"/>
          <w:szCs w:val="22"/>
          <w:lang w:val="en-US"/>
        </w:rPr>
        <w:t>Climate Crisis" (</w:t>
      </w:r>
      <w:r w:rsidR="00ED54AE" w:rsidRPr="00674389">
        <w:rPr>
          <w:rFonts w:eastAsia="Calibri"/>
          <w:bCs/>
          <w:sz w:val="22"/>
          <w:szCs w:val="22"/>
          <w:lang w:val="en-US" w:eastAsia="ar-SA"/>
        </w:rPr>
        <w:t xml:space="preserve">Concept Note: </w:t>
      </w:r>
      <w:r w:rsidR="00ED54AE" w:rsidRPr="00674389">
        <w:rPr>
          <w:rFonts w:eastAsia="Calibri"/>
          <w:bCs/>
          <w:sz w:val="22"/>
          <w:szCs w:val="22"/>
          <w:lang w:val="en-US"/>
        </w:rPr>
        <w:t xml:space="preserve">CIDI/INF.546/23: </w:t>
      </w:r>
      <w:hyperlink r:id="rId154" w:history="1">
        <w:r w:rsidR="00ED54AE" w:rsidRPr="00674389">
          <w:rPr>
            <w:rFonts w:eastAsia="Calibri"/>
            <w:bCs/>
            <w:color w:val="0563C1"/>
            <w:sz w:val="22"/>
            <w:szCs w:val="22"/>
            <w:u w:val="single"/>
            <w:lang w:val="en-US"/>
          </w:rPr>
          <w:t>English</w:t>
        </w:r>
      </w:hyperlink>
      <w:r w:rsidR="00ED54AE" w:rsidRPr="00674389">
        <w:rPr>
          <w:rFonts w:eastAsia="Calibri"/>
          <w:bCs/>
          <w:sz w:val="22"/>
          <w:szCs w:val="22"/>
          <w:lang w:val="en-US"/>
        </w:rPr>
        <w:t xml:space="preserve"> | </w:t>
      </w:r>
      <w:hyperlink r:id="rId155" w:history="1">
        <w:proofErr w:type="spellStart"/>
        <w:r w:rsidR="00ED54AE" w:rsidRPr="00674389">
          <w:rPr>
            <w:rFonts w:eastAsia="Calibri"/>
            <w:bCs/>
            <w:color w:val="0563C1"/>
            <w:sz w:val="22"/>
            <w:szCs w:val="22"/>
            <w:u w:val="single"/>
            <w:lang w:val="en-US"/>
          </w:rPr>
          <w:t>Español</w:t>
        </w:r>
        <w:proofErr w:type="spellEnd"/>
        <w:r w:rsidR="00ED54AE" w:rsidRPr="00674389">
          <w:rPr>
            <w:rFonts w:eastAsia="Calibri"/>
            <w:bCs/>
            <w:color w:val="0563C1"/>
            <w:sz w:val="22"/>
            <w:szCs w:val="22"/>
            <w:u w:val="single"/>
            <w:lang w:val="en-US"/>
          </w:rPr>
          <w:t xml:space="preserve"> </w:t>
        </w:r>
      </w:hyperlink>
      <w:hyperlink r:id="rId156" w:history="1">
        <w:r w:rsidR="00ED54AE" w:rsidRPr="00674389">
          <w:rPr>
            <w:rFonts w:eastAsia="Calibri"/>
            <w:bCs/>
            <w:color w:val="0563C1"/>
            <w:sz w:val="22"/>
            <w:szCs w:val="22"/>
            <w:u w:val="single"/>
            <w:lang w:val="en-US"/>
          </w:rPr>
          <w:t>Français</w:t>
        </w:r>
      </w:hyperlink>
      <w:r w:rsidR="00ED54AE" w:rsidRPr="00674389">
        <w:rPr>
          <w:rFonts w:eastAsia="Calibri"/>
          <w:bCs/>
          <w:sz w:val="22"/>
          <w:szCs w:val="22"/>
          <w:lang w:val="en-US"/>
        </w:rPr>
        <w:t xml:space="preserve"> | </w:t>
      </w:r>
      <w:hyperlink r:id="rId157" w:history="1">
        <w:proofErr w:type="spellStart"/>
        <w:r w:rsidR="00ED54AE" w:rsidRPr="00674389">
          <w:rPr>
            <w:rFonts w:eastAsia="Calibri"/>
            <w:bCs/>
            <w:color w:val="0563C1"/>
            <w:sz w:val="22"/>
            <w:szCs w:val="22"/>
            <w:u w:val="single"/>
            <w:lang w:val="en-US"/>
          </w:rPr>
          <w:t>Português</w:t>
        </w:r>
        <w:proofErr w:type="spellEnd"/>
      </w:hyperlink>
      <w:r w:rsidR="00ED54AE" w:rsidRPr="00674389">
        <w:rPr>
          <w:rFonts w:eastAsia="Calibri"/>
          <w:bCs/>
          <w:color w:val="0563C1"/>
          <w:sz w:val="22"/>
          <w:szCs w:val="22"/>
          <w:u w:val="single"/>
          <w:lang w:val="en-US"/>
        </w:rPr>
        <w:t>)</w:t>
      </w:r>
      <w:r w:rsidR="00F17B0D" w:rsidRPr="00674389">
        <w:rPr>
          <w:rFonts w:eastAsia="Calibri"/>
          <w:bCs/>
          <w:color w:val="0563C1"/>
          <w:sz w:val="22"/>
          <w:szCs w:val="22"/>
          <w:u w:val="single"/>
          <w:lang w:val="en-US"/>
        </w:rPr>
        <w:t>.</w:t>
      </w:r>
    </w:p>
    <w:p w14:paraId="27276577" w14:textId="77777777" w:rsidR="00304B76" w:rsidRPr="00674389" w:rsidRDefault="00304B76" w:rsidP="00674389">
      <w:pPr>
        <w:jc w:val="both"/>
        <w:rPr>
          <w:rFonts w:eastAsia="Calibri"/>
          <w:sz w:val="22"/>
          <w:szCs w:val="22"/>
          <w:lang w:val="en-US"/>
        </w:rPr>
      </w:pPr>
    </w:p>
    <w:p w14:paraId="2D6C5C15" w14:textId="56CBB183" w:rsidR="00B8630A" w:rsidRPr="00674389" w:rsidRDefault="00125D5F" w:rsidP="00674389">
      <w:pPr>
        <w:ind w:firstLine="720"/>
        <w:jc w:val="both"/>
        <w:rPr>
          <w:sz w:val="22"/>
          <w:szCs w:val="22"/>
          <w:lang w:val="en-US"/>
        </w:rPr>
      </w:pPr>
      <w:r w:rsidRPr="00674389">
        <w:rPr>
          <w:sz w:val="22"/>
          <w:szCs w:val="22"/>
          <w:lang w:val="en-US"/>
        </w:rPr>
        <w:t>Latin America's abundant</w:t>
      </w:r>
      <w:r w:rsidR="00B169F1" w:rsidRPr="00674389">
        <w:rPr>
          <w:sz w:val="22"/>
          <w:szCs w:val="22"/>
          <w:lang w:val="en-US"/>
        </w:rPr>
        <w:t xml:space="preserve"> </w:t>
      </w:r>
      <w:r w:rsidRPr="00674389">
        <w:rPr>
          <w:sz w:val="22"/>
          <w:szCs w:val="22"/>
          <w:lang w:val="en-US"/>
        </w:rPr>
        <w:t xml:space="preserve">water resources </w:t>
      </w:r>
      <w:r w:rsidR="00B169F1" w:rsidRPr="00674389">
        <w:rPr>
          <w:sz w:val="22"/>
          <w:szCs w:val="22"/>
          <w:lang w:val="en-US"/>
        </w:rPr>
        <w:t>account for</w:t>
      </w:r>
      <w:r w:rsidRPr="00674389">
        <w:rPr>
          <w:sz w:val="22"/>
          <w:szCs w:val="22"/>
          <w:lang w:val="en-US"/>
        </w:rPr>
        <w:t xml:space="preserve"> </w:t>
      </w:r>
      <w:r w:rsidR="008D0F35" w:rsidRPr="00674389">
        <w:rPr>
          <w:sz w:val="22"/>
          <w:szCs w:val="22"/>
          <w:lang w:val="en-US"/>
        </w:rPr>
        <w:t>31 percent</w:t>
      </w:r>
      <w:r w:rsidR="00F17B0D" w:rsidRPr="00674389">
        <w:rPr>
          <w:sz w:val="22"/>
          <w:szCs w:val="22"/>
          <w:lang w:val="en-US"/>
        </w:rPr>
        <w:t xml:space="preserve"> </w:t>
      </w:r>
      <w:r w:rsidRPr="00674389">
        <w:rPr>
          <w:sz w:val="22"/>
          <w:szCs w:val="22"/>
          <w:lang w:val="en-US"/>
        </w:rPr>
        <w:t xml:space="preserve">of the world's freshwater reserves, </w:t>
      </w:r>
      <w:r w:rsidR="00B169F1" w:rsidRPr="00674389">
        <w:rPr>
          <w:sz w:val="22"/>
          <w:szCs w:val="22"/>
          <w:lang w:val="en-US"/>
        </w:rPr>
        <w:t xml:space="preserve">and </w:t>
      </w:r>
      <w:r w:rsidRPr="00674389">
        <w:rPr>
          <w:sz w:val="22"/>
          <w:szCs w:val="22"/>
          <w:lang w:val="en-US"/>
        </w:rPr>
        <w:t xml:space="preserve">yet many </w:t>
      </w:r>
      <w:r w:rsidR="00B169F1" w:rsidRPr="00674389">
        <w:rPr>
          <w:sz w:val="22"/>
          <w:szCs w:val="22"/>
          <w:lang w:val="en-US"/>
        </w:rPr>
        <w:t>parts</w:t>
      </w:r>
      <w:r w:rsidRPr="00674389">
        <w:rPr>
          <w:sz w:val="22"/>
          <w:szCs w:val="22"/>
          <w:lang w:val="en-US"/>
        </w:rPr>
        <w:t xml:space="preserve"> of the region are affected by fluctuations in precipitation patterns </w:t>
      </w:r>
      <w:r w:rsidR="00B169F1" w:rsidRPr="00674389">
        <w:rPr>
          <w:sz w:val="22"/>
          <w:szCs w:val="22"/>
          <w:lang w:val="en-US"/>
        </w:rPr>
        <w:t xml:space="preserve">brought about by climate change, which </w:t>
      </w:r>
      <w:r w:rsidRPr="00674389">
        <w:rPr>
          <w:sz w:val="22"/>
          <w:szCs w:val="22"/>
          <w:lang w:val="en-US"/>
        </w:rPr>
        <w:t>exacerbate</w:t>
      </w:r>
      <w:r w:rsidR="00B169F1" w:rsidRPr="00674389">
        <w:rPr>
          <w:sz w:val="22"/>
          <w:szCs w:val="22"/>
          <w:lang w:val="en-US"/>
        </w:rPr>
        <w:t>s</w:t>
      </w:r>
      <w:r w:rsidRPr="00674389">
        <w:rPr>
          <w:sz w:val="22"/>
          <w:szCs w:val="22"/>
          <w:lang w:val="en-US"/>
        </w:rPr>
        <w:t xml:space="preserve"> the variability of hydrological cycles. These cycles produce extreme weather </w:t>
      </w:r>
      <w:r w:rsidR="00B169F1" w:rsidRPr="00674389">
        <w:rPr>
          <w:sz w:val="22"/>
          <w:szCs w:val="22"/>
          <w:lang w:val="en-US"/>
        </w:rPr>
        <w:t>conditions</w:t>
      </w:r>
      <w:r w:rsidRPr="00674389">
        <w:rPr>
          <w:sz w:val="22"/>
          <w:szCs w:val="22"/>
          <w:lang w:val="en-US"/>
        </w:rPr>
        <w:t xml:space="preserve"> that weaken people's ability to manage the impacts </w:t>
      </w:r>
      <w:r w:rsidR="00B169F1" w:rsidRPr="00674389">
        <w:rPr>
          <w:sz w:val="22"/>
          <w:szCs w:val="22"/>
          <w:lang w:val="en-US"/>
        </w:rPr>
        <w:t>of</w:t>
      </w:r>
      <w:r w:rsidRPr="00674389">
        <w:rPr>
          <w:sz w:val="22"/>
          <w:szCs w:val="22"/>
          <w:lang w:val="en-US"/>
        </w:rPr>
        <w:t xml:space="preserve"> droughts or floods and reduce the predictability of water resource availability, diminishing water quality and threatening sustainable development, biodiversity, and access to drinking water and sanitation in the Americas. Climate change also affects water supply systems and the different productive uses of water resources, given that access to drinking water, adequate sanitation</w:t>
      </w:r>
      <w:r w:rsidR="00B76BCB" w:rsidRPr="00674389">
        <w:rPr>
          <w:sz w:val="22"/>
          <w:szCs w:val="22"/>
          <w:lang w:val="en-US"/>
        </w:rPr>
        <w:t>,</w:t>
      </w:r>
      <w:r w:rsidRPr="00674389">
        <w:rPr>
          <w:sz w:val="22"/>
          <w:szCs w:val="22"/>
          <w:lang w:val="en-US"/>
        </w:rPr>
        <w:t xml:space="preserve"> and hygiene are essential for human health and well-being, as well as for the industrial sector</w:t>
      </w:r>
      <w:r w:rsidR="00B76BCB" w:rsidRPr="00674389">
        <w:rPr>
          <w:sz w:val="22"/>
          <w:szCs w:val="22"/>
          <w:lang w:val="en-US"/>
        </w:rPr>
        <w:t xml:space="preserve"> and</w:t>
      </w:r>
      <w:r w:rsidRPr="00674389">
        <w:rPr>
          <w:sz w:val="22"/>
          <w:szCs w:val="22"/>
          <w:lang w:val="en-US"/>
        </w:rPr>
        <w:t xml:space="preserve"> food and energy production, sectors that are closely related and </w:t>
      </w:r>
      <w:r w:rsidR="00E00084" w:rsidRPr="00674389">
        <w:rPr>
          <w:sz w:val="22"/>
          <w:szCs w:val="22"/>
          <w:lang w:val="en-US"/>
        </w:rPr>
        <w:t xml:space="preserve">can potentially be in conflict </w:t>
      </w:r>
      <w:r w:rsidRPr="00674389">
        <w:rPr>
          <w:sz w:val="22"/>
          <w:szCs w:val="22"/>
          <w:lang w:val="en-US"/>
        </w:rPr>
        <w:t xml:space="preserve">if water resources are poorly managed. </w:t>
      </w:r>
      <w:r w:rsidR="00453833" w:rsidRPr="00674389">
        <w:rPr>
          <w:sz w:val="22"/>
          <w:szCs w:val="22"/>
          <w:lang w:val="en-US"/>
        </w:rPr>
        <w:t>S</w:t>
      </w:r>
      <w:r w:rsidRPr="00674389">
        <w:rPr>
          <w:sz w:val="22"/>
          <w:szCs w:val="22"/>
          <w:lang w:val="en-US"/>
        </w:rPr>
        <w:t xml:space="preserve">trengthening the region's </w:t>
      </w:r>
      <w:r w:rsidR="00B76BCB" w:rsidRPr="00674389">
        <w:rPr>
          <w:sz w:val="22"/>
          <w:szCs w:val="22"/>
          <w:lang w:val="en-US"/>
        </w:rPr>
        <w:t xml:space="preserve">agenda on </w:t>
      </w:r>
      <w:r w:rsidRPr="00674389">
        <w:rPr>
          <w:sz w:val="22"/>
          <w:szCs w:val="22"/>
          <w:lang w:val="en-US"/>
        </w:rPr>
        <w:t xml:space="preserve">transboundary water resources is </w:t>
      </w:r>
      <w:r w:rsidR="00453833" w:rsidRPr="00674389">
        <w:rPr>
          <w:sz w:val="22"/>
          <w:szCs w:val="22"/>
          <w:lang w:val="en-US"/>
        </w:rPr>
        <w:t xml:space="preserve">therefore </w:t>
      </w:r>
      <w:r w:rsidRPr="00674389">
        <w:rPr>
          <w:sz w:val="22"/>
          <w:szCs w:val="22"/>
          <w:lang w:val="en-US"/>
        </w:rPr>
        <w:t>a priority, considering the impacts of climate change, increasing water scarcity</w:t>
      </w:r>
      <w:r w:rsidR="00A161A0" w:rsidRPr="00674389">
        <w:rPr>
          <w:sz w:val="22"/>
          <w:szCs w:val="22"/>
          <w:lang w:val="en-US"/>
        </w:rPr>
        <w:t>,</w:t>
      </w:r>
      <w:r w:rsidRPr="00674389">
        <w:rPr>
          <w:sz w:val="22"/>
          <w:szCs w:val="22"/>
          <w:lang w:val="en-US"/>
        </w:rPr>
        <w:t xml:space="preserve"> and </w:t>
      </w:r>
      <w:r w:rsidR="00A161A0" w:rsidRPr="00674389">
        <w:rPr>
          <w:sz w:val="22"/>
          <w:szCs w:val="22"/>
          <w:lang w:val="en-US"/>
        </w:rPr>
        <w:t>growing</w:t>
      </w:r>
      <w:r w:rsidRPr="00674389">
        <w:rPr>
          <w:sz w:val="22"/>
          <w:szCs w:val="22"/>
          <w:lang w:val="en-US"/>
        </w:rPr>
        <w:t xml:space="preserve"> water demand. </w:t>
      </w:r>
    </w:p>
    <w:p w14:paraId="3115531E" w14:textId="77777777" w:rsidR="00304B76" w:rsidRPr="00674389" w:rsidRDefault="00304B76" w:rsidP="00674389">
      <w:pPr>
        <w:jc w:val="both"/>
        <w:rPr>
          <w:sz w:val="22"/>
          <w:szCs w:val="22"/>
          <w:lang w:val="en-US"/>
        </w:rPr>
      </w:pPr>
    </w:p>
    <w:p w14:paraId="1A22764D" w14:textId="63EAD3CE" w:rsidR="00B8630A" w:rsidRPr="00674389" w:rsidRDefault="00125D5F" w:rsidP="00674389">
      <w:pPr>
        <w:ind w:firstLine="720"/>
        <w:jc w:val="both"/>
        <w:rPr>
          <w:sz w:val="22"/>
          <w:szCs w:val="22"/>
          <w:lang w:val="en-US"/>
        </w:rPr>
      </w:pPr>
      <w:r w:rsidRPr="00674389">
        <w:rPr>
          <w:sz w:val="22"/>
          <w:szCs w:val="22"/>
          <w:lang w:val="en-US"/>
        </w:rPr>
        <w:t>As part of the preparatory process for the Fourth Inter-American Meeting of Ministers and High</w:t>
      </w:r>
      <w:r w:rsidR="00564DF2" w:rsidRPr="00674389">
        <w:rPr>
          <w:sz w:val="22"/>
          <w:szCs w:val="22"/>
          <w:lang w:val="en-US"/>
        </w:rPr>
        <w:t>-</w:t>
      </w:r>
      <w:r w:rsidRPr="00674389">
        <w:rPr>
          <w:sz w:val="22"/>
          <w:szCs w:val="22"/>
          <w:lang w:val="en-US"/>
        </w:rPr>
        <w:t>Level Authorities on Sustainable Development scheduled to take place in October 2023, the meeting aimed to highlight the benefits, challenges</w:t>
      </w:r>
      <w:r w:rsidR="00A161A0" w:rsidRPr="00674389">
        <w:rPr>
          <w:sz w:val="22"/>
          <w:szCs w:val="22"/>
          <w:lang w:val="en-US"/>
        </w:rPr>
        <w:t>,</w:t>
      </w:r>
      <w:r w:rsidRPr="00674389">
        <w:rPr>
          <w:sz w:val="22"/>
          <w:szCs w:val="22"/>
          <w:lang w:val="en-US"/>
        </w:rPr>
        <w:t xml:space="preserve"> and opportunities of integrated water resources management and offered </w:t>
      </w:r>
      <w:r w:rsidR="00A161A0" w:rsidRPr="00674389">
        <w:rPr>
          <w:sz w:val="22"/>
          <w:szCs w:val="22"/>
          <w:lang w:val="en-US"/>
        </w:rPr>
        <w:t>m</w:t>
      </w:r>
      <w:r w:rsidRPr="00674389">
        <w:rPr>
          <w:sz w:val="22"/>
          <w:szCs w:val="22"/>
          <w:lang w:val="en-US"/>
        </w:rPr>
        <w:t xml:space="preserve">ember </w:t>
      </w:r>
      <w:r w:rsidR="00A161A0" w:rsidRPr="00674389">
        <w:rPr>
          <w:sz w:val="22"/>
          <w:szCs w:val="22"/>
          <w:lang w:val="en-US"/>
        </w:rPr>
        <w:t>s</w:t>
      </w:r>
      <w:r w:rsidRPr="00674389">
        <w:rPr>
          <w:sz w:val="22"/>
          <w:szCs w:val="22"/>
          <w:lang w:val="en-US"/>
        </w:rPr>
        <w:t>tates the opportunity to reflect on the challenges, priorities for action</w:t>
      </w:r>
      <w:r w:rsidR="00A161A0" w:rsidRPr="00674389">
        <w:rPr>
          <w:sz w:val="22"/>
          <w:szCs w:val="22"/>
          <w:lang w:val="en-US"/>
        </w:rPr>
        <w:t>,</w:t>
      </w:r>
      <w:r w:rsidRPr="00674389">
        <w:rPr>
          <w:sz w:val="22"/>
          <w:szCs w:val="22"/>
          <w:lang w:val="en-US"/>
        </w:rPr>
        <w:t xml:space="preserve"> and expectations regarding appropriate mechanisms and actions to mitigate the effects of climate change. </w:t>
      </w:r>
    </w:p>
    <w:p w14:paraId="372117A1" w14:textId="77777777" w:rsidR="00304B76" w:rsidRPr="00674389" w:rsidRDefault="00304B76" w:rsidP="00674389">
      <w:pPr>
        <w:rPr>
          <w:rFonts w:eastAsia="Calibri"/>
          <w:sz w:val="22"/>
          <w:szCs w:val="22"/>
          <w:lang w:val="en-US"/>
        </w:rPr>
      </w:pPr>
    </w:p>
    <w:p w14:paraId="0B94430C" w14:textId="5C377DFC" w:rsidR="00B8630A" w:rsidRPr="00674389" w:rsidRDefault="00125D5F" w:rsidP="00674389">
      <w:pPr>
        <w:jc w:val="both"/>
        <w:rPr>
          <w:rFonts w:eastAsia="Calibri"/>
          <w:color w:val="000000"/>
          <w:sz w:val="22"/>
          <w:szCs w:val="22"/>
          <w:lang w:val="en-US"/>
        </w:rPr>
      </w:pPr>
      <w:r w:rsidRPr="00674389">
        <w:rPr>
          <w:rFonts w:eastAsia="Calibri"/>
          <w:sz w:val="22"/>
          <w:szCs w:val="22"/>
          <w:lang w:val="en-US"/>
        </w:rPr>
        <w:tab/>
        <w:t xml:space="preserve">The panel of experts included Mr. </w:t>
      </w:r>
      <w:r w:rsidR="00ED54AE" w:rsidRPr="00674389">
        <w:rPr>
          <w:rFonts w:eastAsia="Calibri"/>
          <w:sz w:val="22"/>
          <w:szCs w:val="22"/>
          <w:lang w:val="en-US"/>
        </w:rPr>
        <w:t>Fab</w:t>
      </w:r>
      <w:r w:rsidR="00A161A0" w:rsidRPr="00674389">
        <w:rPr>
          <w:rFonts w:eastAsia="Calibri"/>
          <w:sz w:val="22"/>
          <w:szCs w:val="22"/>
          <w:lang w:val="en-US"/>
        </w:rPr>
        <w:t>iá</w:t>
      </w:r>
      <w:r w:rsidR="00ED54AE" w:rsidRPr="00674389">
        <w:rPr>
          <w:rFonts w:eastAsia="Calibri"/>
          <w:sz w:val="22"/>
          <w:szCs w:val="22"/>
          <w:lang w:val="en-US"/>
        </w:rPr>
        <w:t xml:space="preserve">n </w:t>
      </w:r>
      <w:proofErr w:type="spellStart"/>
      <w:r w:rsidR="00ED54AE" w:rsidRPr="00674389">
        <w:rPr>
          <w:rFonts w:eastAsia="Calibri"/>
          <w:sz w:val="22"/>
          <w:szCs w:val="22"/>
          <w:lang w:val="en-US"/>
        </w:rPr>
        <w:t>Caicedo</w:t>
      </w:r>
      <w:proofErr w:type="spellEnd"/>
      <w:r w:rsidR="00ED54AE" w:rsidRPr="00674389">
        <w:rPr>
          <w:rFonts w:eastAsia="Calibri"/>
          <w:sz w:val="22"/>
          <w:szCs w:val="22"/>
          <w:lang w:val="en-US"/>
        </w:rPr>
        <w:t xml:space="preserve">, Director of Water Resources </w:t>
      </w:r>
      <w:r w:rsidR="00A161A0" w:rsidRPr="00674389">
        <w:rPr>
          <w:rFonts w:eastAsia="Calibri"/>
          <w:sz w:val="22"/>
          <w:szCs w:val="22"/>
          <w:lang w:val="en-US"/>
        </w:rPr>
        <w:t>in</w:t>
      </w:r>
      <w:r w:rsidRPr="00674389">
        <w:rPr>
          <w:rFonts w:eastAsia="Calibri"/>
          <w:sz w:val="22"/>
          <w:szCs w:val="22"/>
          <w:lang w:val="en-US"/>
        </w:rPr>
        <w:t xml:space="preserve"> the </w:t>
      </w:r>
      <w:r w:rsidR="00ED54AE" w:rsidRPr="00674389">
        <w:rPr>
          <w:rFonts w:eastAsia="Calibri"/>
          <w:sz w:val="22"/>
          <w:szCs w:val="22"/>
          <w:lang w:val="en-US"/>
        </w:rPr>
        <w:t>Ministry of Environment and Sustainable Development of Colombia</w:t>
      </w:r>
      <w:r w:rsidRPr="00674389">
        <w:rPr>
          <w:rFonts w:eastAsia="Calibri"/>
          <w:sz w:val="22"/>
          <w:szCs w:val="22"/>
          <w:lang w:val="en-US"/>
        </w:rPr>
        <w:t xml:space="preserve">; Ms. </w:t>
      </w:r>
      <w:r w:rsidR="00ED54AE" w:rsidRPr="00674389">
        <w:rPr>
          <w:rFonts w:eastAsia="Calibri"/>
          <w:sz w:val="22"/>
          <w:szCs w:val="22"/>
          <w:lang w:val="en-US"/>
        </w:rPr>
        <w:t xml:space="preserve">Cynthia </w:t>
      </w:r>
      <w:proofErr w:type="spellStart"/>
      <w:r w:rsidR="00ED54AE" w:rsidRPr="00674389">
        <w:rPr>
          <w:rFonts w:eastAsia="Calibri"/>
          <w:sz w:val="22"/>
          <w:szCs w:val="22"/>
          <w:lang w:val="en-US"/>
        </w:rPr>
        <w:t>Barzuna</w:t>
      </w:r>
      <w:proofErr w:type="spellEnd"/>
      <w:r w:rsidR="00ED54AE" w:rsidRPr="00674389">
        <w:rPr>
          <w:rFonts w:eastAsia="Calibri"/>
          <w:sz w:val="22"/>
          <w:szCs w:val="22"/>
          <w:lang w:val="en-US"/>
        </w:rPr>
        <w:t xml:space="preserve">, Director of the Ocean Action 2030 </w:t>
      </w:r>
      <w:r w:rsidR="00A161A0" w:rsidRPr="00674389">
        <w:rPr>
          <w:rFonts w:eastAsia="Calibri"/>
          <w:sz w:val="22"/>
          <w:szCs w:val="22"/>
          <w:lang w:val="en-US"/>
        </w:rPr>
        <w:t xml:space="preserve">Coalition </w:t>
      </w:r>
      <w:r w:rsidRPr="00674389">
        <w:rPr>
          <w:rFonts w:eastAsia="Calibri"/>
          <w:sz w:val="22"/>
          <w:szCs w:val="22"/>
          <w:lang w:val="en-US"/>
        </w:rPr>
        <w:t xml:space="preserve">of the </w:t>
      </w:r>
      <w:r w:rsidR="00A161A0" w:rsidRPr="00674389">
        <w:rPr>
          <w:rFonts w:eastAsia="Calibri"/>
          <w:sz w:val="22"/>
          <w:szCs w:val="22"/>
          <w:lang w:val="en-US"/>
        </w:rPr>
        <w:t xml:space="preserve">World Resources Institute’s </w:t>
      </w:r>
      <w:r w:rsidR="00ED54AE" w:rsidRPr="00674389">
        <w:rPr>
          <w:rFonts w:eastAsia="Calibri"/>
          <w:sz w:val="22"/>
          <w:szCs w:val="22"/>
          <w:lang w:val="en-US"/>
        </w:rPr>
        <w:t>Ocean Program</w:t>
      </w:r>
      <w:r w:rsidRPr="00674389">
        <w:rPr>
          <w:rFonts w:eastAsia="Calibri"/>
          <w:sz w:val="22"/>
          <w:szCs w:val="22"/>
          <w:lang w:val="en-US"/>
        </w:rPr>
        <w:t xml:space="preserve">; Mr. </w:t>
      </w:r>
      <w:r w:rsidR="00ED54AE" w:rsidRPr="00674389">
        <w:rPr>
          <w:rFonts w:eastAsia="Calibri"/>
          <w:sz w:val="22"/>
          <w:szCs w:val="22"/>
          <w:lang w:val="en-US"/>
        </w:rPr>
        <w:t xml:space="preserve">Luis Carlos </w:t>
      </w:r>
      <w:r w:rsidR="00ED54AE" w:rsidRPr="00674389">
        <w:rPr>
          <w:rFonts w:eastAsia="Calibri"/>
          <w:sz w:val="22"/>
          <w:szCs w:val="22"/>
          <w:lang w:val="en-US"/>
        </w:rPr>
        <w:lastRenderedPageBreak/>
        <w:t xml:space="preserve">García, Director of </w:t>
      </w:r>
      <w:r w:rsidR="00182D2B" w:rsidRPr="00674389">
        <w:rPr>
          <w:rFonts w:eastAsia="Calibri"/>
          <w:sz w:val="22"/>
          <w:szCs w:val="22"/>
          <w:lang w:val="en-US"/>
        </w:rPr>
        <w:t>La</w:t>
      </w:r>
      <w:r w:rsidR="00ED54AE" w:rsidRPr="00674389">
        <w:rPr>
          <w:rFonts w:eastAsia="Calibri"/>
          <w:sz w:val="22"/>
          <w:szCs w:val="22"/>
          <w:lang w:val="en-US"/>
        </w:rPr>
        <w:t xml:space="preserve"> Plata </w:t>
      </w:r>
      <w:r w:rsidR="00182D2B" w:rsidRPr="00674389">
        <w:rPr>
          <w:rFonts w:eastAsia="Calibri"/>
          <w:sz w:val="22"/>
          <w:szCs w:val="22"/>
          <w:lang w:val="en-US"/>
        </w:rPr>
        <w:t xml:space="preserve">Basin </w:t>
      </w:r>
      <w:r w:rsidR="00ED54AE" w:rsidRPr="00674389">
        <w:rPr>
          <w:rFonts w:eastAsia="Calibri"/>
          <w:sz w:val="22"/>
          <w:szCs w:val="22"/>
          <w:lang w:val="en-US"/>
        </w:rPr>
        <w:t xml:space="preserve">and River Navigation </w:t>
      </w:r>
      <w:r w:rsidR="00D00F89" w:rsidRPr="00674389">
        <w:rPr>
          <w:rFonts w:eastAsia="Calibri"/>
          <w:sz w:val="22"/>
          <w:szCs w:val="22"/>
          <w:lang w:val="en-US"/>
        </w:rPr>
        <w:t>in</w:t>
      </w:r>
      <w:r w:rsidRPr="00674389">
        <w:rPr>
          <w:rFonts w:eastAsia="Calibri"/>
          <w:sz w:val="22"/>
          <w:szCs w:val="22"/>
          <w:lang w:val="en-US"/>
        </w:rPr>
        <w:t xml:space="preserve"> the </w:t>
      </w:r>
      <w:r w:rsidR="00ED54AE" w:rsidRPr="00674389">
        <w:rPr>
          <w:rFonts w:eastAsia="Calibri"/>
          <w:sz w:val="22"/>
          <w:szCs w:val="22"/>
          <w:lang w:val="en-US"/>
        </w:rPr>
        <w:t xml:space="preserve">Ministry of Foreign Affairs of Paraguay; </w:t>
      </w:r>
      <w:r w:rsidRPr="00674389">
        <w:rPr>
          <w:rFonts w:eastAsia="Calibri"/>
          <w:sz w:val="22"/>
          <w:szCs w:val="22"/>
          <w:lang w:val="en-US"/>
        </w:rPr>
        <w:t xml:space="preserve">Mr. José Miguel </w:t>
      </w:r>
      <w:proofErr w:type="spellStart"/>
      <w:r w:rsidRPr="00674389">
        <w:rPr>
          <w:rFonts w:eastAsia="Calibri"/>
          <w:sz w:val="22"/>
          <w:szCs w:val="22"/>
          <w:lang w:val="en-US"/>
        </w:rPr>
        <w:t>Zeledón</w:t>
      </w:r>
      <w:proofErr w:type="spellEnd"/>
      <w:r w:rsidRPr="00674389">
        <w:rPr>
          <w:rFonts w:eastAsia="Calibri"/>
          <w:sz w:val="22"/>
          <w:szCs w:val="22"/>
          <w:lang w:val="en-US"/>
        </w:rPr>
        <w:t xml:space="preserve">, Director of </w:t>
      </w:r>
      <w:r w:rsidR="00182D2B" w:rsidRPr="00674389">
        <w:rPr>
          <w:rFonts w:eastAsia="Calibri"/>
          <w:sz w:val="22"/>
          <w:szCs w:val="22"/>
          <w:lang w:val="en-US"/>
        </w:rPr>
        <w:t xml:space="preserve">the </w:t>
      </w:r>
      <w:r w:rsidRPr="00674389">
        <w:rPr>
          <w:rFonts w:eastAsia="Calibri"/>
          <w:sz w:val="22"/>
          <w:szCs w:val="22"/>
          <w:lang w:val="en-US"/>
        </w:rPr>
        <w:t xml:space="preserve">Water </w:t>
      </w:r>
      <w:r w:rsidR="00182D2B" w:rsidRPr="00674389">
        <w:rPr>
          <w:rFonts w:eastAsia="Calibri"/>
          <w:sz w:val="22"/>
          <w:szCs w:val="22"/>
          <w:lang w:val="en-US"/>
        </w:rPr>
        <w:t>Department in</w:t>
      </w:r>
      <w:r w:rsidRPr="00674389">
        <w:rPr>
          <w:rFonts w:eastAsia="Calibri"/>
          <w:sz w:val="22"/>
          <w:szCs w:val="22"/>
          <w:lang w:val="en-US"/>
        </w:rPr>
        <w:t xml:space="preserve"> the Ministry of Environment and Energy of Costa Rica; and Mr. Fernando </w:t>
      </w:r>
      <w:proofErr w:type="spellStart"/>
      <w:r w:rsidRPr="00674389">
        <w:rPr>
          <w:rFonts w:eastAsia="Calibri"/>
          <w:sz w:val="22"/>
          <w:szCs w:val="22"/>
          <w:lang w:val="en-US"/>
        </w:rPr>
        <w:t>Reátegui</w:t>
      </w:r>
      <w:proofErr w:type="spellEnd"/>
      <w:r w:rsidRPr="00674389">
        <w:rPr>
          <w:rFonts w:eastAsia="Calibri"/>
          <w:sz w:val="22"/>
          <w:szCs w:val="22"/>
          <w:lang w:val="en-US"/>
        </w:rPr>
        <w:t xml:space="preserve"> Villegas, Specialist in </w:t>
      </w:r>
      <w:r w:rsidR="00D00F89" w:rsidRPr="00674389">
        <w:rPr>
          <w:rFonts w:eastAsia="Calibri"/>
          <w:sz w:val="22"/>
          <w:szCs w:val="22"/>
          <w:lang w:val="en-US"/>
        </w:rPr>
        <w:t xml:space="preserve">Management of </w:t>
      </w:r>
      <w:r w:rsidRPr="00674389">
        <w:rPr>
          <w:rFonts w:eastAsia="Calibri"/>
          <w:sz w:val="22"/>
          <w:szCs w:val="22"/>
          <w:lang w:val="en-US"/>
        </w:rPr>
        <w:t>International Water</w:t>
      </w:r>
      <w:r w:rsidR="00D00F89" w:rsidRPr="00674389">
        <w:rPr>
          <w:rFonts w:eastAsia="Calibri"/>
          <w:sz w:val="22"/>
          <w:szCs w:val="22"/>
          <w:lang w:val="en-US"/>
        </w:rPr>
        <w:t>s</w:t>
      </w:r>
      <w:r w:rsidRPr="00674389">
        <w:rPr>
          <w:rFonts w:eastAsia="Calibri"/>
          <w:sz w:val="22"/>
          <w:szCs w:val="22"/>
          <w:lang w:val="en-US"/>
        </w:rPr>
        <w:t xml:space="preserve"> </w:t>
      </w:r>
      <w:r w:rsidR="00D00F89" w:rsidRPr="00674389">
        <w:rPr>
          <w:rFonts w:eastAsia="Calibri"/>
          <w:sz w:val="22"/>
          <w:szCs w:val="22"/>
          <w:lang w:val="en-US"/>
        </w:rPr>
        <w:t xml:space="preserve">in </w:t>
      </w:r>
      <w:r w:rsidRPr="00674389">
        <w:rPr>
          <w:rFonts w:eastAsia="Calibri"/>
          <w:sz w:val="22"/>
          <w:szCs w:val="22"/>
          <w:lang w:val="en-US"/>
        </w:rPr>
        <w:t xml:space="preserve">the General Directorate of </w:t>
      </w:r>
      <w:r w:rsidR="00ED54AE" w:rsidRPr="00674389">
        <w:rPr>
          <w:rFonts w:eastAsia="Calibri"/>
          <w:color w:val="000000"/>
          <w:sz w:val="22"/>
          <w:szCs w:val="22"/>
          <w:lang w:val="en-US"/>
        </w:rPr>
        <w:t xml:space="preserve">Sovereignty, Limits and Antarctic Affairs </w:t>
      </w:r>
      <w:r w:rsidR="00D00F89" w:rsidRPr="00674389">
        <w:rPr>
          <w:rFonts w:eastAsia="Calibri"/>
          <w:color w:val="000000"/>
          <w:sz w:val="22"/>
          <w:szCs w:val="22"/>
          <w:lang w:val="en-US"/>
        </w:rPr>
        <w:t xml:space="preserve">in </w:t>
      </w:r>
      <w:r w:rsidR="00ED54AE" w:rsidRPr="00674389">
        <w:rPr>
          <w:rFonts w:eastAsia="Calibri"/>
          <w:color w:val="000000"/>
          <w:sz w:val="22"/>
          <w:szCs w:val="22"/>
          <w:lang w:val="en-US"/>
        </w:rPr>
        <w:t xml:space="preserve">the Ministry of Foreign Affairs of Peru. </w:t>
      </w:r>
      <w:r w:rsidRPr="00674389">
        <w:rPr>
          <w:rFonts w:eastAsia="Calibri"/>
          <w:color w:val="000000"/>
          <w:sz w:val="22"/>
          <w:szCs w:val="22"/>
          <w:lang w:val="en-US"/>
        </w:rPr>
        <w:t xml:space="preserve">The </w:t>
      </w:r>
      <w:r w:rsidR="00D00F89" w:rsidRPr="00674389">
        <w:rPr>
          <w:rFonts w:eastAsia="Calibri"/>
          <w:color w:val="000000"/>
          <w:sz w:val="22"/>
          <w:szCs w:val="22"/>
          <w:lang w:val="en-US"/>
        </w:rPr>
        <w:t xml:space="preserve">panelists’ </w:t>
      </w:r>
      <w:r w:rsidRPr="00674389">
        <w:rPr>
          <w:rFonts w:eastAsia="Calibri"/>
          <w:color w:val="000000"/>
          <w:sz w:val="22"/>
          <w:szCs w:val="22"/>
          <w:lang w:val="en-US"/>
        </w:rPr>
        <w:t>presentations</w:t>
      </w:r>
      <w:r w:rsidR="00D00F89" w:rsidRPr="00674389">
        <w:rPr>
          <w:rFonts w:eastAsia="Calibri"/>
          <w:color w:val="000000"/>
          <w:sz w:val="22"/>
          <w:szCs w:val="22"/>
          <w:lang w:val="en-US"/>
        </w:rPr>
        <w:t xml:space="preserve"> </w:t>
      </w:r>
      <w:r w:rsidRPr="00674389">
        <w:rPr>
          <w:rFonts w:eastAsia="Calibri"/>
          <w:color w:val="000000"/>
          <w:sz w:val="22"/>
          <w:szCs w:val="22"/>
          <w:lang w:val="en-US"/>
        </w:rPr>
        <w:t>are included in document CIDI/INF. 550/23 (</w:t>
      </w:r>
      <w:hyperlink r:id="rId158" w:history="1">
        <w:r w:rsidRPr="00674389">
          <w:rPr>
            <w:rStyle w:val="Hyperlink"/>
            <w:rFonts w:eastAsia="Calibri"/>
            <w:sz w:val="22"/>
            <w:szCs w:val="22"/>
            <w:lang w:val="en-US"/>
          </w:rPr>
          <w:t>Textual</w:t>
        </w:r>
      </w:hyperlink>
      <w:r w:rsidRPr="00674389">
        <w:rPr>
          <w:rFonts w:eastAsia="Calibri"/>
          <w:color w:val="000000"/>
          <w:sz w:val="22"/>
          <w:szCs w:val="22"/>
          <w:lang w:val="en-US"/>
        </w:rPr>
        <w:t>)</w:t>
      </w:r>
    </w:p>
    <w:p w14:paraId="51DCE8BE" w14:textId="77777777" w:rsidR="008F62A0" w:rsidRPr="00674389" w:rsidRDefault="008F62A0" w:rsidP="00674389">
      <w:pPr>
        <w:rPr>
          <w:rFonts w:eastAsia="Calibri"/>
          <w:sz w:val="22"/>
          <w:szCs w:val="22"/>
          <w:lang w:val="en-US"/>
        </w:rPr>
      </w:pPr>
    </w:p>
    <w:p w14:paraId="22D9A282" w14:textId="61D53652" w:rsidR="00B8630A" w:rsidRPr="00674389" w:rsidRDefault="00125D5F" w:rsidP="00674389">
      <w:pPr>
        <w:snapToGrid w:val="0"/>
        <w:ind w:firstLine="720"/>
        <w:jc w:val="both"/>
        <w:rPr>
          <w:rFonts w:eastAsia="Calibri"/>
          <w:sz w:val="22"/>
          <w:szCs w:val="22"/>
          <w:lang w:val="en-US" w:eastAsia="ar-SA"/>
        </w:rPr>
      </w:pPr>
      <w:r w:rsidRPr="00674389">
        <w:rPr>
          <w:rFonts w:eastAsia="Calibri"/>
          <w:sz w:val="22"/>
          <w:szCs w:val="22"/>
          <w:lang w:val="en-US"/>
        </w:rPr>
        <w:t xml:space="preserve">Among </w:t>
      </w:r>
      <w:r w:rsidR="00D00F89" w:rsidRPr="00674389">
        <w:rPr>
          <w:rFonts w:eastAsia="Calibri"/>
          <w:sz w:val="22"/>
          <w:szCs w:val="22"/>
          <w:lang w:val="en-US"/>
        </w:rPr>
        <w:t xml:space="preserve">the </w:t>
      </w:r>
      <w:r w:rsidRPr="00674389">
        <w:rPr>
          <w:rFonts w:eastAsia="Calibri"/>
          <w:sz w:val="22"/>
          <w:szCs w:val="22"/>
          <w:lang w:val="en-US"/>
        </w:rPr>
        <w:t xml:space="preserve">procedural matters, CIDI considered a request and approved </w:t>
      </w:r>
      <w:r w:rsidR="009F2B38" w:rsidRPr="00674389">
        <w:rPr>
          <w:rFonts w:eastAsia="Calibri"/>
          <w:sz w:val="22"/>
          <w:szCs w:val="22"/>
          <w:lang w:val="en-US"/>
        </w:rPr>
        <w:t>chang</w:t>
      </w:r>
      <w:r w:rsidR="00453833" w:rsidRPr="00674389">
        <w:rPr>
          <w:rFonts w:eastAsia="Calibri"/>
          <w:sz w:val="22"/>
          <w:szCs w:val="22"/>
          <w:lang w:val="en-US"/>
        </w:rPr>
        <w:t>es to</w:t>
      </w:r>
      <w:r w:rsidRPr="00674389">
        <w:rPr>
          <w:rFonts w:eastAsia="Calibri"/>
          <w:sz w:val="22"/>
          <w:szCs w:val="22"/>
          <w:lang w:val="en-US"/>
        </w:rPr>
        <w:t xml:space="preserve"> the schedule of the ministerial cycle </w:t>
      </w:r>
      <w:r w:rsidR="009F2B38" w:rsidRPr="00674389">
        <w:rPr>
          <w:rFonts w:eastAsia="Calibri"/>
          <w:sz w:val="22"/>
          <w:szCs w:val="22"/>
          <w:lang w:val="en-US"/>
        </w:rPr>
        <w:t>for</w:t>
      </w:r>
      <w:r w:rsidRPr="00674389">
        <w:rPr>
          <w:rFonts w:eastAsia="Calibri"/>
          <w:sz w:val="22"/>
          <w:szCs w:val="22"/>
          <w:lang w:val="en-US"/>
        </w:rPr>
        <w:t xml:space="preserve"> the tourism sector </w:t>
      </w:r>
      <w:r w:rsidRPr="00674389">
        <w:rPr>
          <w:sz w:val="22"/>
          <w:szCs w:val="22"/>
          <w:lang w:val="en-US"/>
        </w:rPr>
        <w:t>(</w:t>
      </w:r>
      <w:r w:rsidR="00453833" w:rsidRPr="00674389">
        <w:rPr>
          <w:sz w:val="22"/>
          <w:szCs w:val="22"/>
          <w:lang w:val="en-US"/>
        </w:rPr>
        <w:t xml:space="preserve">(CIDI/doc. 386/23: </w:t>
      </w:r>
      <w:hyperlink r:id="rId159" w:history="1">
        <w:r w:rsidR="00453833" w:rsidRPr="00674389">
          <w:rPr>
            <w:rFonts w:eastAsia="Calibri"/>
            <w:bCs/>
            <w:color w:val="0563C1"/>
            <w:sz w:val="22"/>
            <w:szCs w:val="22"/>
            <w:u w:val="single"/>
            <w:lang w:val="en-US"/>
          </w:rPr>
          <w:t>English</w:t>
        </w:r>
      </w:hyperlink>
      <w:r w:rsidR="00453833" w:rsidRPr="00674389">
        <w:rPr>
          <w:rFonts w:eastAsia="Calibri"/>
          <w:bCs/>
          <w:sz w:val="22"/>
          <w:szCs w:val="22"/>
          <w:lang w:val="en-US"/>
        </w:rPr>
        <w:t xml:space="preserve"> | </w:t>
      </w:r>
      <w:hyperlink r:id="rId160" w:history="1">
        <w:proofErr w:type="spellStart"/>
        <w:r w:rsidR="00453833" w:rsidRPr="00674389">
          <w:rPr>
            <w:rFonts w:eastAsia="Calibri"/>
            <w:bCs/>
            <w:color w:val="0563C1"/>
            <w:sz w:val="22"/>
            <w:szCs w:val="22"/>
            <w:u w:val="single"/>
            <w:lang w:val="en-US"/>
          </w:rPr>
          <w:t>Español</w:t>
        </w:r>
        <w:proofErr w:type="spellEnd"/>
      </w:hyperlink>
      <w:r w:rsidR="00453833" w:rsidRPr="00674389">
        <w:rPr>
          <w:rFonts w:eastAsia="Calibri"/>
          <w:bCs/>
          <w:sz w:val="22"/>
          <w:szCs w:val="22"/>
          <w:lang w:val="en-US"/>
        </w:rPr>
        <w:t xml:space="preserve"> | </w:t>
      </w:r>
      <w:hyperlink r:id="rId161" w:history="1">
        <w:r w:rsidR="00453833" w:rsidRPr="00674389">
          <w:rPr>
            <w:rFonts w:eastAsia="Calibri"/>
            <w:bCs/>
            <w:color w:val="0563C1"/>
            <w:sz w:val="22"/>
            <w:szCs w:val="22"/>
            <w:u w:val="single"/>
            <w:lang w:val="en-US"/>
          </w:rPr>
          <w:t>Français</w:t>
        </w:r>
      </w:hyperlink>
      <w:r w:rsidR="00453833" w:rsidRPr="00674389">
        <w:rPr>
          <w:rFonts w:eastAsia="Calibri"/>
          <w:bCs/>
          <w:color w:val="FF0000"/>
          <w:sz w:val="22"/>
          <w:szCs w:val="22"/>
          <w:lang w:val="en-US"/>
        </w:rPr>
        <w:t xml:space="preserve"> </w:t>
      </w:r>
      <w:r w:rsidR="00453833" w:rsidRPr="00674389">
        <w:rPr>
          <w:rFonts w:eastAsia="Calibri"/>
          <w:bCs/>
          <w:sz w:val="22"/>
          <w:szCs w:val="22"/>
          <w:lang w:val="en-US"/>
        </w:rPr>
        <w:t xml:space="preserve">| </w:t>
      </w:r>
      <w:hyperlink r:id="rId162" w:history="1">
        <w:proofErr w:type="spellStart"/>
        <w:r w:rsidR="00453833" w:rsidRPr="00674389">
          <w:rPr>
            <w:rFonts w:eastAsia="Calibri"/>
            <w:bCs/>
            <w:color w:val="0563C1"/>
            <w:sz w:val="22"/>
            <w:szCs w:val="22"/>
            <w:u w:val="single"/>
            <w:lang w:val="en-US"/>
          </w:rPr>
          <w:t>Português</w:t>
        </w:r>
        <w:proofErr w:type="spellEnd"/>
      </w:hyperlink>
      <w:r w:rsidR="00453833" w:rsidRPr="00674389">
        <w:rPr>
          <w:rFonts w:eastAsia="Calibri"/>
          <w:bCs/>
          <w:color w:val="0563C1"/>
          <w:sz w:val="22"/>
          <w:szCs w:val="22"/>
          <w:lang w:val="en-US"/>
        </w:rPr>
        <w:t>)</w:t>
      </w:r>
      <w:r w:rsidRPr="00674389">
        <w:rPr>
          <w:rFonts w:eastAsia="Calibri"/>
          <w:bCs/>
          <w:color w:val="0563C1"/>
          <w:sz w:val="22"/>
          <w:szCs w:val="22"/>
          <w:lang w:val="en-US"/>
        </w:rPr>
        <w:t xml:space="preserve"> </w:t>
      </w:r>
      <w:r w:rsidR="00453833" w:rsidRPr="00674389">
        <w:rPr>
          <w:rFonts w:eastAsia="Calibri"/>
          <w:bCs/>
          <w:sz w:val="22"/>
          <w:szCs w:val="22"/>
          <w:lang w:val="en-US"/>
        </w:rPr>
        <w:t>so as t</w:t>
      </w:r>
      <w:r w:rsidR="009F2B38" w:rsidRPr="00674389">
        <w:rPr>
          <w:rFonts w:eastAsia="Calibri"/>
          <w:bCs/>
          <w:sz w:val="22"/>
          <w:szCs w:val="22"/>
          <w:lang w:val="en-US"/>
        </w:rPr>
        <w:t>o hold</w:t>
      </w:r>
      <w:r w:rsidRPr="00674389">
        <w:rPr>
          <w:rFonts w:eastAsia="Calibri"/>
          <w:bCs/>
          <w:sz w:val="22"/>
          <w:szCs w:val="22"/>
          <w:lang w:val="en-US"/>
        </w:rPr>
        <w:t xml:space="preserve"> the </w:t>
      </w:r>
      <w:r w:rsidR="00ED54AE" w:rsidRPr="00674389">
        <w:rPr>
          <w:sz w:val="22"/>
          <w:szCs w:val="22"/>
          <w:lang w:val="en-US" w:eastAsia="ar-SA"/>
        </w:rPr>
        <w:t>Third Regular Meeting of the Inter-American Committee on Tourism (CITUR)</w:t>
      </w:r>
      <w:r w:rsidR="00453833" w:rsidRPr="00674389">
        <w:rPr>
          <w:sz w:val="22"/>
          <w:szCs w:val="22"/>
          <w:lang w:val="en-US" w:eastAsia="ar-SA"/>
        </w:rPr>
        <w:t>,</w:t>
      </w:r>
      <w:r w:rsidR="00ED54AE" w:rsidRPr="00674389">
        <w:rPr>
          <w:sz w:val="22"/>
          <w:szCs w:val="22"/>
          <w:lang w:val="en-US" w:eastAsia="ar-SA"/>
        </w:rPr>
        <w:t xml:space="preserve"> </w:t>
      </w:r>
      <w:r w:rsidRPr="00674389">
        <w:rPr>
          <w:sz w:val="22"/>
          <w:szCs w:val="22"/>
          <w:lang w:val="en-US" w:eastAsia="ar-SA"/>
        </w:rPr>
        <w:t>virtually</w:t>
      </w:r>
      <w:r w:rsidR="00453833" w:rsidRPr="00674389">
        <w:rPr>
          <w:sz w:val="22"/>
          <w:szCs w:val="22"/>
          <w:lang w:val="en-US" w:eastAsia="ar-SA"/>
        </w:rPr>
        <w:t>,</w:t>
      </w:r>
      <w:r w:rsidRPr="00674389">
        <w:rPr>
          <w:sz w:val="22"/>
          <w:szCs w:val="22"/>
          <w:lang w:val="en-US" w:eastAsia="ar-SA"/>
        </w:rPr>
        <w:t xml:space="preserve"> on July 28, 2023. To this end, it approved resolution </w:t>
      </w:r>
      <w:r w:rsidR="00453833" w:rsidRPr="00674389">
        <w:rPr>
          <w:sz w:val="22"/>
          <w:szCs w:val="22"/>
          <w:lang w:val="en-US"/>
        </w:rPr>
        <w:t xml:space="preserve">CIDI/RES. 360 (CXXXIV-O/23): </w:t>
      </w:r>
      <w:hyperlink r:id="rId163" w:history="1">
        <w:r w:rsidR="00453833" w:rsidRPr="00674389">
          <w:rPr>
            <w:rStyle w:val="Hyperlink"/>
            <w:sz w:val="22"/>
            <w:szCs w:val="22"/>
            <w:lang w:val="en-US"/>
          </w:rPr>
          <w:t>English</w:t>
        </w:r>
      </w:hyperlink>
      <w:r w:rsidR="00453833" w:rsidRPr="00674389">
        <w:rPr>
          <w:color w:val="0563C1"/>
          <w:sz w:val="22"/>
          <w:szCs w:val="22"/>
          <w:lang w:val="en-US"/>
        </w:rPr>
        <w:t xml:space="preserve"> | </w:t>
      </w:r>
      <w:hyperlink r:id="rId164" w:history="1">
        <w:proofErr w:type="spellStart"/>
        <w:r w:rsidR="00453833" w:rsidRPr="00674389">
          <w:rPr>
            <w:rStyle w:val="Hyperlink"/>
            <w:sz w:val="22"/>
            <w:szCs w:val="22"/>
            <w:lang w:val="en-US"/>
          </w:rPr>
          <w:t>Español</w:t>
        </w:r>
        <w:proofErr w:type="spellEnd"/>
      </w:hyperlink>
      <w:r w:rsidR="00453833" w:rsidRPr="00674389">
        <w:rPr>
          <w:color w:val="FF0000"/>
          <w:sz w:val="22"/>
          <w:szCs w:val="22"/>
          <w:lang w:val="en-US"/>
        </w:rPr>
        <w:t xml:space="preserve"> </w:t>
      </w:r>
      <w:r w:rsidR="00453833" w:rsidRPr="00674389">
        <w:rPr>
          <w:color w:val="0563C1"/>
          <w:sz w:val="22"/>
          <w:szCs w:val="22"/>
          <w:lang w:val="en-US"/>
        </w:rPr>
        <w:t xml:space="preserve">| </w:t>
      </w:r>
      <w:hyperlink r:id="rId165" w:history="1">
        <w:r w:rsidR="00453833" w:rsidRPr="00674389">
          <w:rPr>
            <w:rStyle w:val="Hyperlink"/>
            <w:sz w:val="22"/>
            <w:szCs w:val="22"/>
            <w:lang w:val="en-US"/>
          </w:rPr>
          <w:t>Français</w:t>
        </w:r>
      </w:hyperlink>
      <w:r w:rsidR="00453833" w:rsidRPr="00674389">
        <w:rPr>
          <w:sz w:val="22"/>
          <w:szCs w:val="22"/>
          <w:lang w:val="en-US"/>
        </w:rPr>
        <w:t xml:space="preserve">| </w:t>
      </w:r>
      <w:hyperlink r:id="rId166" w:history="1">
        <w:proofErr w:type="spellStart"/>
        <w:r w:rsidR="00453833" w:rsidRPr="00674389">
          <w:rPr>
            <w:rStyle w:val="Hyperlink"/>
            <w:sz w:val="22"/>
            <w:szCs w:val="22"/>
            <w:lang w:val="en-US"/>
          </w:rPr>
          <w:t>Português</w:t>
        </w:r>
        <w:proofErr w:type="spellEnd"/>
      </w:hyperlink>
      <w:r w:rsidR="00453833" w:rsidRPr="00674389">
        <w:rPr>
          <w:sz w:val="22"/>
          <w:szCs w:val="22"/>
          <w:lang w:val="en-US"/>
        </w:rPr>
        <w:t>.</w:t>
      </w:r>
    </w:p>
    <w:p w14:paraId="123C14C5" w14:textId="77777777" w:rsidR="00ED54AE" w:rsidRPr="00674389" w:rsidRDefault="00ED54AE" w:rsidP="00674389">
      <w:pPr>
        <w:snapToGrid w:val="0"/>
        <w:jc w:val="both"/>
        <w:rPr>
          <w:sz w:val="22"/>
          <w:szCs w:val="22"/>
          <w:lang w:val="en-US" w:eastAsia="ar-SA"/>
        </w:rPr>
      </w:pPr>
    </w:p>
    <w:p w14:paraId="25F57E3E" w14:textId="66F3E4FB" w:rsidR="00B8630A" w:rsidRPr="00674389" w:rsidRDefault="00125D5F" w:rsidP="00674389">
      <w:pPr>
        <w:ind w:firstLine="720"/>
        <w:jc w:val="both"/>
        <w:rPr>
          <w:sz w:val="22"/>
          <w:szCs w:val="22"/>
          <w:lang w:val="en-US"/>
        </w:rPr>
      </w:pPr>
      <w:r w:rsidRPr="00674389">
        <w:rPr>
          <w:sz w:val="22"/>
          <w:szCs w:val="22"/>
          <w:lang w:val="en-US"/>
        </w:rPr>
        <w:t xml:space="preserve">The audio recording of the meeting is available </w:t>
      </w:r>
      <w:r w:rsidR="00A33341" w:rsidRPr="00674389">
        <w:rPr>
          <w:sz w:val="22"/>
          <w:szCs w:val="22"/>
          <w:lang w:val="en-US"/>
        </w:rPr>
        <w:t>at</w:t>
      </w:r>
      <w:r w:rsidRPr="00674389">
        <w:rPr>
          <w:sz w:val="22"/>
          <w:szCs w:val="22"/>
          <w:lang w:val="en-US"/>
        </w:rPr>
        <w:t xml:space="preserve"> the following link: </w:t>
      </w:r>
    </w:p>
    <w:p w14:paraId="55F8DE99" w14:textId="77777777" w:rsidR="00B8630A" w:rsidRPr="00674389" w:rsidRDefault="00A248F1" w:rsidP="00674389">
      <w:pPr>
        <w:rPr>
          <w:sz w:val="22"/>
          <w:szCs w:val="22"/>
          <w:lang w:val="en-US"/>
        </w:rPr>
      </w:pPr>
      <w:hyperlink r:id="rId167" w:history="1">
        <w:r w:rsidR="008F62A0" w:rsidRPr="00674389">
          <w:rPr>
            <w:rStyle w:val="Hyperlink"/>
            <w:sz w:val="22"/>
            <w:szCs w:val="22"/>
            <w:lang w:val="en-US"/>
          </w:rPr>
          <w:t>http://scm.oas.org/audios/2023/DCMM/CIDI-05-23-2023.mp3</w:t>
        </w:r>
      </w:hyperlink>
    </w:p>
    <w:p w14:paraId="478077C3" w14:textId="77777777" w:rsidR="0086317B" w:rsidRPr="00674389" w:rsidRDefault="0086317B" w:rsidP="00674389">
      <w:pPr>
        <w:ind w:right="-29"/>
        <w:jc w:val="both"/>
        <w:rPr>
          <w:rFonts w:eastAsia="Cambria"/>
          <w:sz w:val="22"/>
          <w:szCs w:val="22"/>
          <w:lang w:val="en-US"/>
        </w:rPr>
      </w:pPr>
    </w:p>
    <w:p w14:paraId="5AA17E06" w14:textId="4FB6918C" w:rsidR="00CB4575" w:rsidRPr="00674389" w:rsidRDefault="00CB4575" w:rsidP="00674389">
      <w:pPr>
        <w:ind w:right="-29"/>
        <w:jc w:val="both"/>
        <w:rPr>
          <w:rFonts w:eastAsia="Cambria"/>
          <w:sz w:val="22"/>
          <w:szCs w:val="22"/>
          <w:u w:val="single"/>
          <w:lang w:val="en-US"/>
        </w:rPr>
      </w:pPr>
      <w:r w:rsidRPr="00674389">
        <w:rPr>
          <w:rFonts w:eastAsia="Cambria"/>
          <w:sz w:val="22"/>
          <w:szCs w:val="22"/>
          <w:lang w:val="en-US"/>
        </w:rPr>
        <w:tab/>
      </w:r>
      <w:r w:rsidRPr="00674389">
        <w:rPr>
          <w:rFonts w:eastAsia="Cambria"/>
          <w:sz w:val="22"/>
          <w:szCs w:val="22"/>
          <w:u w:val="single"/>
          <w:lang w:val="en-US"/>
        </w:rPr>
        <w:t>June 2023</w:t>
      </w:r>
    </w:p>
    <w:p w14:paraId="006C9263" w14:textId="77777777" w:rsidR="00CB4575" w:rsidRPr="00674389" w:rsidRDefault="00CB4575" w:rsidP="00674389">
      <w:pPr>
        <w:ind w:right="-29"/>
        <w:jc w:val="both"/>
        <w:rPr>
          <w:rFonts w:eastAsia="Cambria"/>
          <w:sz w:val="22"/>
          <w:szCs w:val="22"/>
          <w:lang w:val="en-US"/>
        </w:rPr>
      </w:pPr>
    </w:p>
    <w:p w14:paraId="60388A26" w14:textId="57CD9B4A" w:rsidR="00CB4575" w:rsidRPr="00674389" w:rsidRDefault="00CB4575" w:rsidP="00674389">
      <w:pPr>
        <w:ind w:firstLine="720"/>
        <w:jc w:val="both"/>
        <w:rPr>
          <w:bCs/>
          <w:sz w:val="22"/>
          <w:szCs w:val="22"/>
          <w:u w:val="single"/>
          <w:lang w:val="en-US"/>
        </w:rPr>
      </w:pPr>
      <w:r w:rsidRPr="00674389">
        <w:rPr>
          <w:sz w:val="22"/>
          <w:szCs w:val="22"/>
          <w:lang w:val="en-US"/>
        </w:rPr>
        <w:t>On June 13, 2023, CIDI held a regular meeting (</w:t>
      </w:r>
      <w:r w:rsidR="00453833" w:rsidRPr="00674389">
        <w:rPr>
          <w:color w:val="000000" w:themeColor="text1"/>
          <w:sz w:val="22"/>
          <w:szCs w:val="22"/>
          <w:lang w:val="en-US"/>
        </w:rPr>
        <w:t>CIDI/OD-135</w:t>
      </w:r>
      <w:r w:rsidR="00453833" w:rsidRPr="00674389">
        <w:rPr>
          <w:sz w:val="22"/>
          <w:szCs w:val="22"/>
          <w:lang w:val="en-US"/>
        </w:rPr>
        <w:t>/23 rev.</w:t>
      </w:r>
      <w:r w:rsidR="007474C7">
        <w:rPr>
          <w:sz w:val="22"/>
          <w:szCs w:val="22"/>
          <w:lang w:val="en-US"/>
        </w:rPr>
        <w:t xml:space="preserve"> </w:t>
      </w:r>
      <w:r w:rsidR="00453833" w:rsidRPr="00674389">
        <w:rPr>
          <w:sz w:val="22"/>
          <w:szCs w:val="22"/>
          <w:lang w:val="en-US"/>
        </w:rPr>
        <w:t xml:space="preserve">1: </w:t>
      </w:r>
      <w:hyperlink r:id="rId168" w:history="1">
        <w:r w:rsidR="00453833" w:rsidRPr="00674389">
          <w:rPr>
            <w:rStyle w:val="Hyperlink"/>
            <w:sz w:val="22"/>
            <w:szCs w:val="22"/>
            <w:lang w:val="en-US"/>
          </w:rPr>
          <w:t>English</w:t>
        </w:r>
      </w:hyperlink>
      <w:r w:rsidR="00453833" w:rsidRPr="00674389">
        <w:rPr>
          <w:sz w:val="22"/>
          <w:szCs w:val="22"/>
          <w:lang w:val="en-US"/>
        </w:rPr>
        <w:t xml:space="preserve"> | </w:t>
      </w:r>
      <w:hyperlink r:id="rId169" w:history="1">
        <w:proofErr w:type="spellStart"/>
        <w:r w:rsidR="00453833" w:rsidRPr="00674389">
          <w:rPr>
            <w:rStyle w:val="Hyperlink"/>
            <w:sz w:val="22"/>
            <w:szCs w:val="22"/>
            <w:lang w:val="en-US"/>
          </w:rPr>
          <w:t>Español</w:t>
        </w:r>
        <w:proofErr w:type="spellEnd"/>
      </w:hyperlink>
      <w:r w:rsidR="00453833" w:rsidRPr="00674389">
        <w:rPr>
          <w:sz w:val="22"/>
          <w:szCs w:val="22"/>
          <w:lang w:val="en-US"/>
        </w:rPr>
        <w:t xml:space="preserve"> | </w:t>
      </w:r>
      <w:hyperlink r:id="rId170" w:history="1">
        <w:r w:rsidR="00453833" w:rsidRPr="00674389">
          <w:rPr>
            <w:rStyle w:val="Hyperlink"/>
            <w:sz w:val="22"/>
            <w:szCs w:val="22"/>
            <w:lang w:val="en-US"/>
          </w:rPr>
          <w:t>Français</w:t>
        </w:r>
      </w:hyperlink>
      <w:r w:rsidR="00453833" w:rsidRPr="00674389">
        <w:rPr>
          <w:sz w:val="22"/>
          <w:szCs w:val="22"/>
          <w:lang w:val="en-US"/>
        </w:rPr>
        <w:t xml:space="preserve"> | </w:t>
      </w:r>
      <w:hyperlink r:id="rId171" w:history="1">
        <w:proofErr w:type="spellStart"/>
        <w:r w:rsidR="00453833" w:rsidRPr="00674389">
          <w:rPr>
            <w:rStyle w:val="Hyperlink"/>
            <w:sz w:val="22"/>
            <w:szCs w:val="22"/>
            <w:lang w:val="en-US"/>
          </w:rPr>
          <w:t>Português</w:t>
        </w:r>
        <w:proofErr w:type="spellEnd"/>
      </w:hyperlink>
      <w:r w:rsidR="00453833" w:rsidRPr="00674389">
        <w:rPr>
          <w:sz w:val="22"/>
          <w:szCs w:val="22"/>
          <w:lang w:val="en-US"/>
        </w:rPr>
        <w:t xml:space="preserve">) </w:t>
      </w:r>
      <w:r w:rsidRPr="00674389">
        <w:rPr>
          <w:sz w:val="22"/>
          <w:szCs w:val="22"/>
          <w:lang w:val="en-US"/>
        </w:rPr>
        <w:t xml:space="preserve">under the chairmanship of Ambassador Gustavo </w:t>
      </w:r>
      <w:proofErr w:type="spellStart"/>
      <w:r w:rsidRPr="00674389">
        <w:rPr>
          <w:sz w:val="22"/>
          <w:szCs w:val="22"/>
          <w:lang w:val="en-US"/>
        </w:rPr>
        <w:t>Adrianzén</w:t>
      </w:r>
      <w:proofErr w:type="spellEnd"/>
      <w:r w:rsidRPr="00674389">
        <w:rPr>
          <w:sz w:val="22"/>
          <w:szCs w:val="22"/>
          <w:lang w:val="en-US"/>
        </w:rPr>
        <w:t>, Permanent Representative of Peru, to consider the central theme of "Climate Change and Poverty: Multidimensional Impacts and Solutions" (</w:t>
      </w:r>
      <w:r w:rsidRPr="00674389">
        <w:rPr>
          <w:bCs/>
          <w:sz w:val="22"/>
          <w:szCs w:val="22"/>
          <w:lang w:val="en-US" w:eastAsia="ar-SA"/>
        </w:rPr>
        <w:t xml:space="preserve">Concept Note: </w:t>
      </w:r>
      <w:r w:rsidR="00453833" w:rsidRPr="00674389">
        <w:rPr>
          <w:bCs/>
          <w:sz w:val="22"/>
          <w:szCs w:val="22"/>
          <w:lang w:val="en-US"/>
        </w:rPr>
        <w:t xml:space="preserve">CIDI/INF.548/22: </w:t>
      </w:r>
      <w:hyperlink r:id="rId172" w:history="1">
        <w:r w:rsidR="00453833" w:rsidRPr="00674389">
          <w:rPr>
            <w:bCs/>
            <w:color w:val="0563C1"/>
            <w:sz w:val="22"/>
            <w:szCs w:val="22"/>
            <w:u w:val="single"/>
            <w:lang w:val="en-US"/>
          </w:rPr>
          <w:t>English</w:t>
        </w:r>
      </w:hyperlink>
      <w:r w:rsidR="00453833" w:rsidRPr="00674389">
        <w:rPr>
          <w:bCs/>
          <w:color w:val="FF0000"/>
          <w:sz w:val="22"/>
          <w:szCs w:val="22"/>
          <w:lang w:val="en-US"/>
        </w:rPr>
        <w:t xml:space="preserve"> </w:t>
      </w:r>
      <w:r w:rsidR="00453833" w:rsidRPr="00674389">
        <w:rPr>
          <w:bCs/>
          <w:sz w:val="22"/>
          <w:szCs w:val="22"/>
          <w:lang w:val="en-US"/>
        </w:rPr>
        <w:t xml:space="preserve">| </w:t>
      </w:r>
      <w:hyperlink r:id="rId173" w:history="1">
        <w:proofErr w:type="spellStart"/>
        <w:r w:rsidR="00453833" w:rsidRPr="00674389">
          <w:rPr>
            <w:bCs/>
            <w:color w:val="0563C1"/>
            <w:sz w:val="22"/>
            <w:szCs w:val="22"/>
            <w:u w:val="single"/>
            <w:lang w:val="en-US"/>
          </w:rPr>
          <w:t>Español</w:t>
        </w:r>
        <w:proofErr w:type="spellEnd"/>
      </w:hyperlink>
      <w:r w:rsidR="00453833" w:rsidRPr="00674389">
        <w:rPr>
          <w:bCs/>
          <w:color w:val="FF0000"/>
          <w:sz w:val="22"/>
          <w:szCs w:val="22"/>
          <w:lang w:val="en-US"/>
        </w:rPr>
        <w:t xml:space="preserve"> </w:t>
      </w:r>
      <w:r w:rsidR="00453833" w:rsidRPr="00674389">
        <w:rPr>
          <w:bCs/>
          <w:sz w:val="22"/>
          <w:szCs w:val="22"/>
          <w:lang w:val="en-US"/>
        </w:rPr>
        <w:t xml:space="preserve">| </w:t>
      </w:r>
      <w:hyperlink r:id="rId174" w:history="1">
        <w:r w:rsidR="00453833" w:rsidRPr="00674389">
          <w:rPr>
            <w:bCs/>
            <w:color w:val="0563C1"/>
            <w:sz w:val="22"/>
            <w:szCs w:val="22"/>
            <w:u w:val="single"/>
            <w:lang w:val="en-US"/>
          </w:rPr>
          <w:t>Français</w:t>
        </w:r>
      </w:hyperlink>
      <w:r w:rsidR="00453833" w:rsidRPr="00674389">
        <w:rPr>
          <w:bCs/>
          <w:color w:val="FF0000"/>
          <w:sz w:val="22"/>
          <w:szCs w:val="22"/>
          <w:lang w:val="en-US"/>
        </w:rPr>
        <w:t xml:space="preserve"> </w:t>
      </w:r>
      <w:r w:rsidR="00453833" w:rsidRPr="00674389">
        <w:rPr>
          <w:bCs/>
          <w:sz w:val="22"/>
          <w:szCs w:val="22"/>
          <w:lang w:val="en-US"/>
        </w:rPr>
        <w:t xml:space="preserve">| </w:t>
      </w:r>
      <w:hyperlink r:id="rId175" w:history="1">
        <w:proofErr w:type="spellStart"/>
        <w:r w:rsidR="00453833" w:rsidRPr="00674389">
          <w:rPr>
            <w:bCs/>
            <w:color w:val="0563C1"/>
            <w:sz w:val="22"/>
            <w:szCs w:val="22"/>
            <w:u w:val="single"/>
            <w:lang w:val="en-US"/>
          </w:rPr>
          <w:t>Português</w:t>
        </w:r>
        <w:proofErr w:type="spellEnd"/>
      </w:hyperlink>
      <w:r w:rsidR="00453833" w:rsidRPr="00674389">
        <w:rPr>
          <w:bCs/>
          <w:sz w:val="22"/>
          <w:szCs w:val="22"/>
          <w:u w:val="single"/>
          <w:lang w:val="en-US"/>
        </w:rPr>
        <w:t>).</w:t>
      </w:r>
    </w:p>
    <w:p w14:paraId="7418B7C2" w14:textId="77777777" w:rsidR="00CB4575" w:rsidRPr="00674389" w:rsidRDefault="00CB4575" w:rsidP="00674389">
      <w:pPr>
        <w:jc w:val="both"/>
        <w:rPr>
          <w:bCs/>
          <w:sz w:val="22"/>
          <w:szCs w:val="22"/>
          <w:u w:val="single"/>
          <w:lang w:val="en-US"/>
        </w:rPr>
      </w:pPr>
    </w:p>
    <w:p w14:paraId="734E7E9E" w14:textId="76EECEE4" w:rsidR="00CB4575" w:rsidRPr="00674389" w:rsidRDefault="00CB4575" w:rsidP="00674389">
      <w:pPr>
        <w:ind w:firstLine="720"/>
        <w:jc w:val="both"/>
        <w:rPr>
          <w:sz w:val="22"/>
          <w:szCs w:val="22"/>
          <w:lang w:val="en-US"/>
        </w:rPr>
      </w:pPr>
      <w:r w:rsidRPr="00674389">
        <w:rPr>
          <w:sz w:val="22"/>
          <w:szCs w:val="22"/>
          <w:lang w:val="en-US"/>
        </w:rPr>
        <w:t xml:space="preserve">Eradicating extreme poverty worldwide by 2030 is a fundamental goal of the 2030 Agenda for Sustainable Development and, in accordance with Article 94 of the OAS Charter, the purpose of CIDI is to </w:t>
      </w:r>
      <w:r w:rsidRPr="00674389">
        <w:rPr>
          <w:color w:val="000000"/>
          <w:sz w:val="22"/>
          <w:szCs w:val="22"/>
          <w:lang w:val="en-US"/>
        </w:rPr>
        <w:t>promote cooperation among the American States for the purpose of achieving their integral development and</w:t>
      </w:r>
      <w:proofErr w:type="gramStart"/>
      <w:r w:rsidRPr="00674389">
        <w:rPr>
          <w:color w:val="000000"/>
          <w:sz w:val="22"/>
          <w:szCs w:val="22"/>
          <w:lang w:val="en-US"/>
        </w:rPr>
        <w:t xml:space="preserve">, in particular, </w:t>
      </w:r>
      <w:r w:rsidR="000B0D22" w:rsidRPr="00674389">
        <w:rPr>
          <w:color w:val="000000"/>
          <w:sz w:val="22"/>
          <w:szCs w:val="22"/>
          <w:lang w:val="en-US"/>
        </w:rPr>
        <w:t>help</w:t>
      </w:r>
      <w:r w:rsidR="00A7279B" w:rsidRPr="00674389">
        <w:rPr>
          <w:color w:val="000000"/>
          <w:sz w:val="22"/>
          <w:szCs w:val="22"/>
          <w:lang w:val="en-US"/>
        </w:rPr>
        <w:t>ing</w:t>
      </w:r>
      <w:proofErr w:type="gramEnd"/>
      <w:r w:rsidR="00A7279B" w:rsidRPr="00674389">
        <w:rPr>
          <w:color w:val="000000"/>
          <w:sz w:val="22"/>
          <w:szCs w:val="22"/>
          <w:lang w:val="en-US"/>
        </w:rPr>
        <w:t xml:space="preserve"> to</w:t>
      </w:r>
      <w:r w:rsidRPr="00674389">
        <w:rPr>
          <w:color w:val="000000"/>
          <w:sz w:val="22"/>
          <w:szCs w:val="22"/>
          <w:lang w:val="en-US"/>
        </w:rPr>
        <w:t xml:space="preserve"> </w:t>
      </w:r>
      <w:r w:rsidR="00CB323B" w:rsidRPr="00674389">
        <w:rPr>
          <w:color w:val="000000"/>
          <w:sz w:val="22"/>
          <w:szCs w:val="22"/>
          <w:lang w:val="en-US"/>
        </w:rPr>
        <w:t xml:space="preserve">eliminate </w:t>
      </w:r>
      <w:r w:rsidRPr="00674389">
        <w:rPr>
          <w:color w:val="000000"/>
          <w:sz w:val="22"/>
          <w:szCs w:val="22"/>
          <w:lang w:val="en-US"/>
        </w:rPr>
        <w:t xml:space="preserve">extreme poverty. It is also known that the </w:t>
      </w:r>
      <w:r w:rsidRPr="00674389">
        <w:rPr>
          <w:sz w:val="22"/>
          <w:szCs w:val="22"/>
          <w:lang w:val="en-US"/>
        </w:rPr>
        <w:t>COVID-19 pandemic caused the deepest global recession since World War II. In 2020, global GDP contracted by 3</w:t>
      </w:r>
      <w:r w:rsidR="00CB323B" w:rsidRPr="00674389">
        <w:rPr>
          <w:sz w:val="22"/>
          <w:szCs w:val="22"/>
          <w:lang w:val="en-US"/>
        </w:rPr>
        <w:t xml:space="preserve"> percent</w:t>
      </w:r>
      <w:r w:rsidRPr="00674389">
        <w:rPr>
          <w:sz w:val="22"/>
          <w:szCs w:val="22"/>
          <w:lang w:val="en-US"/>
        </w:rPr>
        <w:t>. In Latin America and the Caribbean, however, output fell by 7</w:t>
      </w:r>
      <w:r w:rsidR="00CB323B" w:rsidRPr="00674389">
        <w:rPr>
          <w:sz w:val="22"/>
          <w:szCs w:val="22"/>
          <w:lang w:val="en-US"/>
        </w:rPr>
        <w:t xml:space="preserve"> percent</w:t>
      </w:r>
      <w:r w:rsidRPr="00674389">
        <w:rPr>
          <w:sz w:val="22"/>
          <w:szCs w:val="22"/>
          <w:lang w:val="en-US"/>
        </w:rPr>
        <w:t xml:space="preserve">. Record inflation, fueled by the biggest energy crisis since the 1970s, created financial hardship for millions of people, triggering food shortages and deepening poverty and inequality across the region. </w:t>
      </w:r>
    </w:p>
    <w:p w14:paraId="255C5807" w14:textId="77777777" w:rsidR="00CB4575" w:rsidRPr="00674389" w:rsidRDefault="00CB4575" w:rsidP="00674389">
      <w:pPr>
        <w:pStyle w:val="NormalWeb"/>
        <w:shd w:val="clear" w:color="auto" w:fill="FFFFFF" w:themeFill="background1"/>
        <w:spacing w:before="0" w:beforeAutospacing="0" w:after="0" w:afterAutospacing="0"/>
        <w:jc w:val="both"/>
        <w:rPr>
          <w:sz w:val="22"/>
          <w:szCs w:val="22"/>
          <w:lang w:val="en-US"/>
        </w:rPr>
      </w:pPr>
    </w:p>
    <w:p w14:paraId="62A9DC48" w14:textId="1BCC0E16" w:rsidR="00CB4575" w:rsidRPr="00674389" w:rsidRDefault="00CB4575" w:rsidP="00674389">
      <w:pPr>
        <w:jc w:val="both"/>
        <w:rPr>
          <w:sz w:val="22"/>
          <w:szCs w:val="22"/>
          <w:lang w:val="en-US"/>
        </w:rPr>
      </w:pPr>
      <w:r w:rsidRPr="00674389">
        <w:rPr>
          <w:sz w:val="22"/>
          <w:szCs w:val="22"/>
          <w:lang w:val="en-US"/>
        </w:rPr>
        <w:tab/>
      </w:r>
      <w:r w:rsidR="00CB323B" w:rsidRPr="00674389">
        <w:rPr>
          <w:sz w:val="22"/>
          <w:szCs w:val="22"/>
          <w:lang w:val="en-US"/>
        </w:rPr>
        <w:t>Meanwhile</w:t>
      </w:r>
      <w:r w:rsidRPr="00674389">
        <w:rPr>
          <w:sz w:val="22"/>
          <w:szCs w:val="22"/>
          <w:lang w:val="en-US"/>
        </w:rPr>
        <w:t xml:space="preserve">, climate change is becoming a growing threat that </w:t>
      </w:r>
      <w:r w:rsidR="00CB323B" w:rsidRPr="00674389">
        <w:rPr>
          <w:sz w:val="22"/>
          <w:szCs w:val="22"/>
          <w:lang w:val="en-US"/>
        </w:rPr>
        <w:t>widens</w:t>
      </w:r>
      <w:r w:rsidRPr="00674389">
        <w:rPr>
          <w:sz w:val="22"/>
          <w:szCs w:val="22"/>
          <w:lang w:val="en-US"/>
        </w:rPr>
        <w:t xml:space="preserve"> the social divide, accentuates inequality</w:t>
      </w:r>
      <w:r w:rsidR="00CB323B" w:rsidRPr="00674389">
        <w:rPr>
          <w:sz w:val="22"/>
          <w:szCs w:val="22"/>
          <w:lang w:val="en-US"/>
        </w:rPr>
        <w:t>,</w:t>
      </w:r>
      <w:r w:rsidRPr="00674389">
        <w:rPr>
          <w:sz w:val="22"/>
          <w:szCs w:val="22"/>
          <w:lang w:val="en-US"/>
        </w:rPr>
        <w:t xml:space="preserve"> and plunges millions of people into poverty. Impoverished people, rural communities</w:t>
      </w:r>
      <w:r w:rsidR="00CB323B" w:rsidRPr="00674389">
        <w:rPr>
          <w:sz w:val="22"/>
          <w:szCs w:val="22"/>
          <w:lang w:val="en-US"/>
        </w:rPr>
        <w:t>,</w:t>
      </w:r>
      <w:r w:rsidRPr="00674389">
        <w:rPr>
          <w:sz w:val="22"/>
          <w:szCs w:val="22"/>
          <w:lang w:val="en-US"/>
        </w:rPr>
        <w:t xml:space="preserve"> and indigenous peoples are always the </w:t>
      </w:r>
      <w:r w:rsidR="00CB323B" w:rsidRPr="00674389">
        <w:rPr>
          <w:sz w:val="22"/>
          <w:szCs w:val="22"/>
          <w:lang w:val="en-US"/>
        </w:rPr>
        <w:t>hardest hit</w:t>
      </w:r>
      <w:r w:rsidRPr="00674389">
        <w:rPr>
          <w:sz w:val="22"/>
          <w:szCs w:val="22"/>
          <w:lang w:val="en-US"/>
        </w:rPr>
        <w:t xml:space="preserve"> by the adverse effects of climate change. The poorest people have no access to banking services, and their assets consist almost exclusively of tangible objects that are susceptible to loss, damage</w:t>
      </w:r>
      <w:r w:rsidR="00CB323B" w:rsidRPr="00674389">
        <w:rPr>
          <w:sz w:val="22"/>
          <w:szCs w:val="22"/>
          <w:lang w:val="en-US"/>
        </w:rPr>
        <w:t>,</w:t>
      </w:r>
      <w:r w:rsidRPr="00674389">
        <w:rPr>
          <w:sz w:val="22"/>
          <w:szCs w:val="22"/>
          <w:lang w:val="en-US"/>
        </w:rPr>
        <w:t xml:space="preserve"> or destruction during extreme weather events such as hurricanes, fires</w:t>
      </w:r>
      <w:r w:rsidR="00CB323B" w:rsidRPr="00674389">
        <w:rPr>
          <w:sz w:val="22"/>
          <w:szCs w:val="22"/>
          <w:lang w:val="en-US"/>
        </w:rPr>
        <w:t>,</w:t>
      </w:r>
      <w:r w:rsidRPr="00674389">
        <w:rPr>
          <w:sz w:val="22"/>
          <w:szCs w:val="22"/>
          <w:lang w:val="en-US"/>
        </w:rPr>
        <w:t xml:space="preserve"> or floods.</w:t>
      </w:r>
    </w:p>
    <w:p w14:paraId="2974AAE5" w14:textId="77777777" w:rsidR="00CB4575" w:rsidRPr="00674389" w:rsidRDefault="00CB4575" w:rsidP="00674389">
      <w:pPr>
        <w:jc w:val="both"/>
        <w:rPr>
          <w:sz w:val="22"/>
          <w:szCs w:val="22"/>
          <w:lang w:val="en-US"/>
        </w:rPr>
      </w:pPr>
    </w:p>
    <w:p w14:paraId="7BCCECE1" w14:textId="1C8A076C" w:rsidR="00CB4575" w:rsidRPr="00674389" w:rsidRDefault="00CB4575" w:rsidP="00674389">
      <w:pPr>
        <w:pStyle w:val="NormalWeb"/>
        <w:spacing w:before="0" w:beforeAutospacing="0" w:after="0" w:afterAutospacing="0"/>
        <w:ind w:firstLine="720"/>
        <w:jc w:val="both"/>
        <w:rPr>
          <w:color w:val="000000" w:themeColor="text1"/>
          <w:sz w:val="22"/>
          <w:szCs w:val="22"/>
          <w:lang w:val="en-US"/>
        </w:rPr>
      </w:pPr>
      <w:r w:rsidRPr="00674389">
        <w:rPr>
          <w:color w:val="000000" w:themeColor="text1"/>
          <w:sz w:val="22"/>
          <w:szCs w:val="22"/>
          <w:lang w:val="en-US"/>
        </w:rPr>
        <w:t xml:space="preserve">The </w:t>
      </w:r>
      <w:r w:rsidR="00CD070F" w:rsidRPr="00674389">
        <w:rPr>
          <w:color w:val="000000" w:themeColor="text1"/>
          <w:sz w:val="22"/>
          <w:szCs w:val="22"/>
          <w:lang w:val="en-US"/>
        </w:rPr>
        <w:t>interplay</w:t>
      </w:r>
      <w:r w:rsidRPr="00674389">
        <w:rPr>
          <w:color w:val="000000" w:themeColor="text1"/>
          <w:sz w:val="22"/>
          <w:szCs w:val="22"/>
          <w:lang w:val="en-US"/>
        </w:rPr>
        <w:t xml:space="preserve"> between climate change and poverty </w:t>
      </w:r>
      <w:r w:rsidR="00CD070F" w:rsidRPr="00674389">
        <w:rPr>
          <w:color w:val="000000" w:themeColor="text1"/>
          <w:sz w:val="22"/>
          <w:szCs w:val="22"/>
          <w:lang w:val="en-US"/>
        </w:rPr>
        <w:t>carries</w:t>
      </w:r>
      <w:r w:rsidRPr="00674389">
        <w:rPr>
          <w:color w:val="000000" w:themeColor="text1"/>
          <w:sz w:val="22"/>
          <w:szCs w:val="22"/>
          <w:lang w:val="en-US"/>
        </w:rPr>
        <w:t xml:space="preserve"> significant implications for food insecurity. Climate change exacerbates existing vulnerabilities and disproportionately affects the world's poorest and most marginalized populations by contributing to food insecurity. The complex nexus between climate change, poverty, food insecurity, water scarcity, health</w:t>
      </w:r>
      <w:r w:rsidR="00CB323B" w:rsidRPr="00674389">
        <w:rPr>
          <w:color w:val="000000" w:themeColor="text1"/>
          <w:sz w:val="22"/>
          <w:szCs w:val="22"/>
          <w:lang w:val="en-US"/>
        </w:rPr>
        <w:t>,</w:t>
      </w:r>
      <w:r w:rsidRPr="00674389">
        <w:rPr>
          <w:color w:val="000000" w:themeColor="text1"/>
          <w:sz w:val="22"/>
          <w:szCs w:val="22"/>
          <w:lang w:val="en-US"/>
        </w:rPr>
        <w:t xml:space="preserve"> and nutrition </w:t>
      </w:r>
      <w:proofErr w:type="gramStart"/>
      <w:r w:rsidRPr="00674389">
        <w:rPr>
          <w:color w:val="000000" w:themeColor="text1"/>
          <w:sz w:val="22"/>
          <w:szCs w:val="22"/>
          <w:lang w:val="en-US"/>
        </w:rPr>
        <w:t>underscores</w:t>
      </w:r>
      <w:proofErr w:type="gramEnd"/>
      <w:r w:rsidRPr="00674389">
        <w:rPr>
          <w:color w:val="000000" w:themeColor="text1"/>
          <w:sz w:val="22"/>
          <w:szCs w:val="22"/>
          <w:lang w:val="en-US"/>
        </w:rPr>
        <w:t xml:space="preserve"> the urgent need for comprehensive and equitable actions to mitigate climate change, alleviate poverty</w:t>
      </w:r>
      <w:r w:rsidR="00CB323B" w:rsidRPr="00674389">
        <w:rPr>
          <w:color w:val="000000" w:themeColor="text1"/>
          <w:sz w:val="22"/>
          <w:szCs w:val="22"/>
          <w:lang w:val="en-US"/>
        </w:rPr>
        <w:t>,</w:t>
      </w:r>
      <w:r w:rsidRPr="00674389">
        <w:rPr>
          <w:color w:val="000000" w:themeColor="text1"/>
          <w:sz w:val="22"/>
          <w:szCs w:val="22"/>
          <w:lang w:val="en-US"/>
        </w:rPr>
        <w:t xml:space="preserve"> and ensure sustainable access to nutritious food and clean water for all.</w:t>
      </w:r>
    </w:p>
    <w:p w14:paraId="7FA85DD5" w14:textId="77777777" w:rsidR="00CB4575" w:rsidRPr="00674389" w:rsidRDefault="00CB4575" w:rsidP="00674389">
      <w:pPr>
        <w:jc w:val="both"/>
        <w:rPr>
          <w:sz w:val="22"/>
          <w:szCs w:val="22"/>
          <w:lang w:val="en-US"/>
        </w:rPr>
      </w:pPr>
    </w:p>
    <w:p w14:paraId="7924BC5F" w14:textId="783A2CA4" w:rsidR="00CB4575" w:rsidRPr="00674389" w:rsidRDefault="00CB4575" w:rsidP="00674389">
      <w:pPr>
        <w:jc w:val="both"/>
        <w:rPr>
          <w:sz w:val="22"/>
          <w:szCs w:val="22"/>
          <w:lang w:val="en-US"/>
        </w:rPr>
      </w:pPr>
      <w:r w:rsidRPr="00674389">
        <w:rPr>
          <w:sz w:val="22"/>
          <w:szCs w:val="22"/>
          <w:lang w:val="en-US"/>
        </w:rPr>
        <w:lastRenderedPageBreak/>
        <w:tab/>
        <w:t xml:space="preserve">For this reason, CIDI </w:t>
      </w:r>
      <w:r w:rsidR="00B60FB5" w:rsidRPr="00674389">
        <w:rPr>
          <w:sz w:val="22"/>
          <w:szCs w:val="22"/>
          <w:lang w:val="en-US"/>
        </w:rPr>
        <w:t xml:space="preserve">provided an opportunity during the meeting </w:t>
      </w:r>
      <w:r w:rsidRPr="00674389">
        <w:rPr>
          <w:sz w:val="22"/>
          <w:szCs w:val="22"/>
          <w:lang w:val="en-US"/>
        </w:rPr>
        <w:t xml:space="preserve">to discuss with experts the challenges and opportunities to </w:t>
      </w:r>
      <w:r w:rsidR="00B60FB5" w:rsidRPr="00674389">
        <w:rPr>
          <w:sz w:val="22"/>
          <w:szCs w:val="22"/>
          <w:lang w:val="en-US"/>
        </w:rPr>
        <w:t>help</w:t>
      </w:r>
      <w:r w:rsidRPr="00674389">
        <w:rPr>
          <w:sz w:val="22"/>
          <w:szCs w:val="22"/>
          <w:lang w:val="en-US"/>
        </w:rPr>
        <w:t xml:space="preserve"> people </w:t>
      </w:r>
      <w:r w:rsidR="00B60FB5" w:rsidRPr="00674389">
        <w:rPr>
          <w:sz w:val="22"/>
          <w:szCs w:val="22"/>
          <w:lang w:val="en-US"/>
        </w:rPr>
        <w:t xml:space="preserve">rise </w:t>
      </w:r>
      <w:r w:rsidRPr="00674389">
        <w:rPr>
          <w:sz w:val="22"/>
          <w:szCs w:val="22"/>
          <w:lang w:val="en-US"/>
        </w:rPr>
        <w:t>out of poverty and to prevent the poorest communities in the region from suffering the most extreme consequences of climate change.</w:t>
      </w:r>
    </w:p>
    <w:p w14:paraId="115B7C6E" w14:textId="77777777" w:rsidR="00CB4575" w:rsidRPr="00674389" w:rsidRDefault="00CB4575" w:rsidP="00674389">
      <w:pPr>
        <w:jc w:val="both"/>
        <w:rPr>
          <w:sz w:val="22"/>
          <w:szCs w:val="22"/>
          <w:lang w:val="en-US"/>
        </w:rPr>
      </w:pPr>
    </w:p>
    <w:p w14:paraId="7DC13B6F" w14:textId="5D4EF31C" w:rsidR="00CB4575" w:rsidRPr="00674389" w:rsidRDefault="00CB4575" w:rsidP="00674389">
      <w:pPr>
        <w:jc w:val="both"/>
        <w:rPr>
          <w:sz w:val="22"/>
          <w:szCs w:val="22"/>
          <w:lang w:val="en-US"/>
        </w:rPr>
      </w:pPr>
      <w:r w:rsidRPr="00674389">
        <w:rPr>
          <w:sz w:val="22"/>
          <w:szCs w:val="22"/>
          <w:lang w:val="en-US"/>
        </w:rPr>
        <w:tab/>
        <w:t xml:space="preserve">The panel of experts was composed of Mr. Rolando Ocampo </w:t>
      </w:r>
      <w:proofErr w:type="spellStart"/>
      <w:r w:rsidRPr="00674389">
        <w:rPr>
          <w:sz w:val="22"/>
          <w:szCs w:val="22"/>
          <w:lang w:val="en-US"/>
        </w:rPr>
        <w:t>Alcántar</w:t>
      </w:r>
      <w:proofErr w:type="spellEnd"/>
      <w:r w:rsidRPr="00674389">
        <w:rPr>
          <w:sz w:val="22"/>
          <w:szCs w:val="22"/>
          <w:lang w:val="en-US"/>
        </w:rPr>
        <w:t>, Director of the Statistics Division of the Economic Commission for Latin America and the Caribbean (ECLAC)</w:t>
      </w:r>
      <w:r w:rsidR="00B60FB5" w:rsidRPr="00674389">
        <w:rPr>
          <w:sz w:val="22"/>
          <w:szCs w:val="22"/>
          <w:lang w:val="en-US"/>
        </w:rPr>
        <w:t>;</w:t>
      </w:r>
      <w:r w:rsidRPr="00674389">
        <w:rPr>
          <w:sz w:val="22"/>
          <w:szCs w:val="22"/>
          <w:lang w:val="en-US"/>
        </w:rPr>
        <w:t xml:space="preserve"> Ms. </w:t>
      </w:r>
      <w:r w:rsidRPr="00674389">
        <w:rPr>
          <w:rFonts w:eastAsia="Calibri"/>
          <w:sz w:val="22"/>
          <w:szCs w:val="22"/>
          <w:lang w:val="en-US"/>
        </w:rPr>
        <w:t xml:space="preserve">Jocelyn G. Brown Hall, Director of the </w:t>
      </w:r>
      <w:r w:rsidR="00B60FB5" w:rsidRPr="00674389">
        <w:rPr>
          <w:rFonts w:eastAsia="Calibri"/>
          <w:sz w:val="22"/>
          <w:szCs w:val="22"/>
          <w:lang w:val="en-US"/>
        </w:rPr>
        <w:t xml:space="preserve">Liaison Office for </w:t>
      </w:r>
      <w:r w:rsidRPr="00674389">
        <w:rPr>
          <w:rFonts w:eastAsia="Calibri"/>
          <w:sz w:val="22"/>
          <w:szCs w:val="22"/>
          <w:lang w:val="en-US"/>
        </w:rPr>
        <w:t>North America of the Food and Agriculture Organization of the United Nations (FAO)</w:t>
      </w:r>
      <w:r w:rsidR="00B60FB5" w:rsidRPr="00674389">
        <w:rPr>
          <w:rFonts w:eastAsia="Calibri"/>
          <w:sz w:val="22"/>
          <w:szCs w:val="22"/>
          <w:lang w:val="en-US"/>
        </w:rPr>
        <w:t>;</w:t>
      </w:r>
      <w:r w:rsidRPr="00674389">
        <w:rPr>
          <w:rFonts w:eastAsia="Calibri"/>
          <w:sz w:val="22"/>
          <w:szCs w:val="22"/>
          <w:lang w:val="en-US"/>
        </w:rPr>
        <w:t xml:space="preserve"> and </w:t>
      </w:r>
      <w:r w:rsidRPr="00674389">
        <w:rPr>
          <w:color w:val="202124"/>
          <w:sz w:val="22"/>
          <w:szCs w:val="22"/>
          <w:lang w:val="en-US"/>
        </w:rPr>
        <w:t xml:space="preserve">Dr. </w:t>
      </w:r>
      <w:r w:rsidRPr="00674389">
        <w:rPr>
          <w:rFonts w:eastAsia="Calibri"/>
          <w:sz w:val="22"/>
          <w:szCs w:val="22"/>
          <w:lang w:val="en-US"/>
        </w:rPr>
        <w:t xml:space="preserve">Gerry </w:t>
      </w:r>
      <w:proofErr w:type="spellStart"/>
      <w:r w:rsidRPr="00674389">
        <w:rPr>
          <w:rFonts w:eastAsia="Calibri"/>
          <w:sz w:val="22"/>
          <w:szCs w:val="22"/>
          <w:lang w:val="en-US"/>
        </w:rPr>
        <w:t>Eijkemans</w:t>
      </w:r>
      <w:proofErr w:type="spellEnd"/>
      <w:r w:rsidRPr="00674389">
        <w:rPr>
          <w:rFonts w:eastAsia="Calibri"/>
          <w:sz w:val="22"/>
          <w:szCs w:val="22"/>
          <w:lang w:val="en-US"/>
        </w:rPr>
        <w:t xml:space="preserve">, Director of the Department of Social and Environmental Determinants for Health Equity of the </w:t>
      </w:r>
      <w:r w:rsidRPr="00674389">
        <w:rPr>
          <w:sz w:val="22"/>
          <w:szCs w:val="22"/>
          <w:lang w:val="en-US"/>
        </w:rPr>
        <w:t xml:space="preserve">Pan American Health Organization (PAHO). The Council also heard a message from the Minister of Environment and Natural Resources of El Salvador, Mr. Fernando López. </w:t>
      </w:r>
    </w:p>
    <w:p w14:paraId="7912095B" w14:textId="77777777" w:rsidR="00CB4575" w:rsidRPr="00674389" w:rsidRDefault="00CB4575" w:rsidP="00674389">
      <w:pPr>
        <w:jc w:val="both"/>
        <w:rPr>
          <w:rStyle w:val="ts-alignment-element"/>
          <w:sz w:val="22"/>
          <w:szCs w:val="22"/>
          <w:lang w:val="en-US"/>
        </w:rPr>
      </w:pPr>
    </w:p>
    <w:p w14:paraId="43FDE7F6" w14:textId="68A56DD5" w:rsidR="00CB4575" w:rsidRPr="00674389" w:rsidRDefault="00CB4575" w:rsidP="00674389">
      <w:pPr>
        <w:ind w:firstLine="720"/>
        <w:jc w:val="both"/>
        <w:rPr>
          <w:sz w:val="22"/>
          <w:szCs w:val="22"/>
          <w:lang w:val="en-US"/>
        </w:rPr>
      </w:pPr>
      <w:r w:rsidRPr="00674389">
        <w:rPr>
          <w:rStyle w:val="ts-alignment-element"/>
          <w:sz w:val="22"/>
          <w:szCs w:val="22"/>
          <w:lang w:val="en-US"/>
        </w:rPr>
        <w:t xml:space="preserve">CIDI took </w:t>
      </w:r>
      <w:r w:rsidRPr="00674389">
        <w:rPr>
          <w:sz w:val="22"/>
          <w:szCs w:val="22"/>
          <w:lang w:val="en-US"/>
        </w:rPr>
        <w:t xml:space="preserve">note of the contributions, </w:t>
      </w:r>
      <w:r w:rsidR="00B60FB5" w:rsidRPr="00674389">
        <w:rPr>
          <w:sz w:val="22"/>
          <w:szCs w:val="22"/>
          <w:lang w:val="en-US"/>
        </w:rPr>
        <w:t>ideas,</w:t>
      </w:r>
      <w:r w:rsidRPr="00674389">
        <w:rPr>
          <w:sz w:val="22"/>
          <w:szCs w:val="22"/>
          <w:lang w:val="en-US"/>
        </w:rPr>
        <w:t xml:space="preserve"> and perspectives presented by the guest speakers, as well as the presentations and comments made by the delegations, and instructed the Secretariat to take them into consideration when preparing the agenda and documents for the Fourth Inter-American Meeting of Ministers and High-Level Authorities on Sustainable Development, to be held in October 2023. </w:t>
      </w:r>
    </w:p>
    <w:p w14:paraId="7EB8A49A" w14:textId="77777777" w:rsidR="00CB4575" w:rsidRPr="00674389" w:rsidRDefault="00CB4575" w:rsidP="00674389">
      <w:pPr>
        <w:jc w:val="both"/>
        <w:rPr>
          <w:sz w:val="22"/>
          <w:szCs w:val="22"/>
          <w:lang w:val="en-US"/>
        </w:rPr>
      </w:pPr>
    </w:p>
    <w:p w14:paraId="0C8F98CA" w14:textId="305C79A0" w:rsidR="00CB4575" w:rsidRPr="00674389" w:rsidRDefault="00CB4575" w:rsidP="00674389">
      <w:pPr>
        <w:pStyle w:val="ListParagraph0"/>
        <w:snapToGrid w:val="0"/>
        <w:ind w:left="0" w:firstLine="720"/>
        <w:jc w:val="both"/>
        <w:rPr>
          <w:rFonts w:eastAsia="MS Mincho"/>
          <w:sz w:val="22"/>
          <w:szCs w:val="22"/>
          <w:lang w:val="en-US"/>
        </w:rPr>
      </w:pPr>
      <w:bookmarkStart w:id="17" w:name="_Hlk114777570"/>
      <w:r w:rsidRPr="00674389">
        <w:rPr>
          <w:sz w:val="22"/>
          <w:szCs w:val="22"/>
          <w:lang w:val="en-US"/>
        </w:rPr>
        <w:t xml:space="preserve">Among the procedural matters considered, CIDI: 1) received the report from the Chair of the </w:t>
      </w:r>
      <w:r w:rsidR="0002397E" w:rsidRPr="00674389">
        <w:rPr>
          <w:sz w:val="22"/>
          <w:szCs w:val="22"/>
          <w:lang w:val="en-US"/>
        </w:rPr>
        <w:t xml:space="preserve">Management </w:t>
      </w:r>
      <w:r w:rsidRPr="00674389">
        <w:rPr>
          <w:sz w:val="22"/>
          <w:szCs w:val="22"/>
          <w:lang w:val="en-US"/>
        </w:rPr>
        <w:t xml:space="preserve">Board of the Inter-American Agency for Cooperation and Development, Ms. Karla de Palma, Director General of the El Salvador </w:t>
      </w:r>
      <w:r w:rsidR="008B6EED" w:rsidRPr="00674389">
        <w:rPr>
          <w:sz w:val="22"/>
          <w:szCs w:val="22"/>
          <w:lang w:val="en-US"/>
        </w:rPr>
        <w:t xml:space="preserve">Agency </w:t>
      </w:r>
      <w:r w:rsidRPr="00674389">
        <w:rPr>
          <w:sz w:val="22"/>
          <w:szCs w:val="22"/>
          <w:lang w:val="en-US"/>
        </w:rPr>
        <w:t>for International Cooperation (ESCO) (</w:t>
      </w:r>
      <w:bookmarkStart w:id="18" w:name="_Hlk115116364"/>
      <w:r w:rsidR="00CD070F" w:rsidRPr="00674389">
        <w:rPr>
          <w:spacing w:val="-2"/>
          <w:sz w:val="22"/>
          <w:szCs w:val="22"/>
          <w:lang w:val="en-US"/>
        </w:rPr>
        <w:t xml:space="preserve">AICD/JD/doc.212/23: </w:t>
      </w:r>
      <w:hyperlink r:id="rId176" w:history="1">
        <w:proofErr w:type="spellStart"/>
        <w:r w:rsidR="00CD070F" w:rsidRPr="00674389">
          <w:rPr>
            <w:color w:val="0D499C"/>
            <w:sz w:val="22"/>
            <w:szCs w:val="22"/>
            <w:u w:val="single"/>
            <w:lang w:val="en-US"/>
          </w:rPr>
          <w:t>Español</w:t>
        </w:r>
        <w:proofErr w:type="spellEnd"/>
      </w:hyperlink>
      <w:r w:rsidR="00CD070F" w:rsidRPr="00674389">
        <w:rPr>
          <w:sz w:val="22"/>
          <w:szCs w:val="22"/>
          <w:lang w:val="en-US"/>
        </w:rPr>
        <w:t> </w:t>
      </w:r>
      <w:r w:rsidR="00CD070F" w:rsidRPr="00674389">
        <w:rPr>
          <w:color w:val="333333"/>
          <w:sz w:val="22"/>
          <w:szCs w:val="22"/>
          <w:shd w:val="clear" w:color="auto" w:fill="FFFFFF"/>
          <w:lang w:val="en-US"/>
        </w:rPr>
        <w:t>| </w:t>
      </w:r>
      <w:r w:rsidR="00CD070F" w:rsidRPr="00674389">
        <w:rPr>
          <w:sz w:val="22"/>
          <w:szCs w:val="22"/>
          <w:lang w:val="en-US"/>
        </w:rPr>
        <w:t xml:space="preserve"> </w:t>
      </w:r>
      <w:hyperlink r:id="rId177" w:history="1">
        <w:r w:rsidR="00CD070F" w:rsidRPr="00674389">
          <w:rPr>
            <w:color w:val="0563C1"/>
            <w:sz w:val="22"/>
            <w:szCs w:val="22"/>
            <w:u w:val="single"/>
            <w:lang w:val="en-US"/>
          </w:rPr>
          <w:t>English</w:t>
        </w:r>
      </w:hyperlink>
      <w:r w:rsidR="00CD070F" w:rsidRPr="00674389">
        <w:rPr>
          <w:color w:val="333333"/>
          <w:sz w:val="22"/>
          <w:szCs w:val="22"/>
          <w:shd w:val="clear" w:color="auto" w:fill="FFFFFF"/>
          <w:lang w:val="en-US"/>
        </w:rPr>
        <w:t xml:space="preserve"> | </w:t>
      </w:r>
      <w:hyperlink r:id="rId178" w:history="1">
        <w:r w:rsidR="00CD070F" w:rsidRPr="00674389">
          <w:rPr>
            <w:color w:val="0D499C"/>
            <w:sz w:val="22"/>
            <w:szCs w:val="22"/>
            <w:u w:val="single"/>
            <w:lang w:val="en-US"/>
          </w:rPr>
          <w:t>Français</w:t>
        </w:r>
      </w:hyperlink>
      <w:r w:rsidR="00CD070F" w:rsidRPr="00674389">
        <w:rPr>
          <w:color w:val="333333"/>
          <w:sz w:val="22"/>
          <w:szCs w:val="22"/>
          <w:shd w:val="clear" w:color="auto" w:fill="FFFFFF"/>
          <w:lang w:val="en-US"/>
        </w:rPr>
        <w:t xml:space="preserve"> | </w:t>
      </w:r>
      <w:hyperlink r:id="rId179" w:history="1">
        <w:proofErr w:type="spellStart"/>
        <w:r w:rsidR="00CD070F" w:rsidRPr="00674389">
          <w:rPr>
            <w:color w:val="0D499C"/>
            <w:sz w:val="22"/>
            <w:szCs w:val="22"/>
            <w:u w:val="single"/>
            <w:shd w:val="clear" w:color="auto" w:fill="FFFFFF"/>
            <w:lang w:val="en-US"/>
          </w:rPr>
          <w:t>Português</w:t>
        </w:r>
        <w:proofErr w:type="spellEnd"/>
      </w:hyperlink>
      <w:r w:rsidR="00CD070F" w:rsidRPr="00674389">
        <w:rPr>
          <w:sz w:val="22"/>
          <w:szCs w:val="22"/>
          <w:shd w:val="clear" w:color="auto" w:fill="FFFFFF"/>
          <w:lang w:val="en-US"/>
        </w:rPr>
        <w:t>);</w:t>
      </w:r>
      <w:r w:rsidRPr="00674389">
        <w:rPr>
          <w:sz w:val="22"/>
          <w:szCs w:val="22"/>
          <w:shd w:val="clear" w:color="auto" w:fill="FFFFFF"/>
          <w:lang w:val="en-US"/>
        </w:rPr>
        <w:t xml:space="preserve"> 2) received the report of the Secretariat for Administration and Finance </w:t>
      </w:r>
      <w:r w:rsidRPr="00674389">
        <w:rPr>
          <w:sz w:val="22"/>
          <w:szCs w:val="22"/>
          <w:lang w:val="en-US"/>
        </w:rPr>
        <w:t xml:space="preserve">on the investment strategy of the Capital Fund for the OAS </w:t>
      </w:r>
      <w:r w:rsidR="008B6EED" w:rsidRPr="00674389">
        <w:rPr>
          <w:sz w:val="22"/>
          <w:szCs w:val="22"/>
          <w:lang w:val="en-US"/>
        </w:rPr>
        <w:t>Scholarship</w:t>
      </w:r>
      <w:r w:rsidRPr="00674389">
        <w:rPr>
          <w:sz w:val="22"/>
          <w:szCs w:val="22"/>
          <w:lang w:val="en-US"/>
        </w:rPr>
        <w:t xml:space="preserve"> and Training Programs, implemented to comply with the mandates of the General Assembly contained in resolutions AG/RES. 2971 (LI-O/21) and AG/RES. 2985 (LII-O/22) (</w:t>
      </w:r>
      <w:r w:rsidR="00CD070F" w:rsidRPr="00674389">
        <w:rPr>
          <w:rStyle w:val="Strong"/>
          <w:b w:val="0"/>
          <w:bCs w:val="0"/>
          <w:color w:val="333333"/>
          <w:sz w:val="22"/>
          <w:szCs w:val="22"/>
          <w:shd w:val="clear" w:color="auto" w:fill="FFFFFF"/>
          <w:lang w:val="en-US"/>
        </w:rPr>
        <w:t>CIDI/INF.554/23:</w:t>
      </w:r>
      <w:r w:rsidR="00CD070F" w:rsidRPr="00674389">
        <w:rPr>
          <w:b/>
          <w:bCs/>
          <w:sz w:val="22"/>
          <w:szCs w:val="22"/>
          <w:lang w:val="en-US"/>
        </w:rPr>
        <w:t> </w:t>
      </w:r>
      <w:hyperlink r:id="rId180" w:history="1">
        <w:r w:rsidR="00CD070F" w:rsidRPr="007474C7">
          <w:rPr>
            <w:rStyle w:val="Hyperlink"/>
            <w:sz w:val="22"/>
            <w:szCs w:val="22"/>
            <w:lang w:val="en-US"/>
          </w:rPr>
          <w:t>Textual</w:t>
        </w:r>
      </w:hyperlink>
      <w:r w:rsidRPr="00674389">
        <w:rPr>
          <w:sz w:val="22"/>
          <w:szCs w:val="22"/>
          <w:lang w:val="en-US"/>
        </w:rPr>
        <w:t>); 3)</w:t>
      </w:r>
      <w:bookmarkEnd w:id="18"/>
      <w:r w:rsidRPr="00674389">
        <w:rPr>
          <w:sz w:val="22"/>
          <w:szCs w:val="22"/>
          <w:lang w:val="en-US"/>
        </w:rPr>
        <w:t xml:space="preserve"> elected Saint Lucia and Panama as new members of the </w:t>
      </w:r>
      <w:r w:rsidR="008B6EED" w:rsidRPr="00674389">
        <w:rPr>
          <w:sz w:val="22"/>
          <w:szCs w:val="22"/>
          <w:lang w:val="en-US"/>
        </w:rPr>
        <w:t xml:space="preserve">Management </w:t>
      </w:r>
      <w:r w:rsidRPr="00674389">
        <w:rPr>
          <w:sz w:val="22"/>
          <w:szCs w:val="22"/>
          <w:lang w:val="en-US"/>
        </w:rPr>
        <w:t>Board</w:t>
      </w:r>
      <w:r w:rsidR="008B6EED" w:rsidRPr="00674389">
        <w:rPr>
          <w:sz w:val="22"/>
          <w:szCs w:val="22"/>
          <w:lang w:val="en-US"/>
        </w:rPr>
        <w:t xml:space="preserve"> </w:t>
      </w:r>
      <w:r w:rsidRPr="00674389">
        <w:rPr>
          <w:sz w:val="22"/>
          <w:szCs w:val="22"/>
          <w:lang w:val="en-US"/>
        </w:rPr>
        <w:t>of the Inter-American Agency for Cooperation and Development and reelected El Salvador in the same capacity for the 2023-2025</w:t>
      </w:r>
      <w:r w:rsidR="008B6EED" w:rsidRPr="00674389">
        <w:rPr>
          <w:sz w:val="22"/>
          <w:szCs w:val="22"/>
          <w:lang w:val="en-US"/>
        </w:rPr>
        <w:t xml:space="preserve"> period</w:t>
      </w:r>
      <w:r w:rsidRPr="00674389">
        <w:rPr>
          <w:sz w:val="22"/>
          <w:szCs w:val="22"/>
          <w:lang w:val="en-US"/>
        </w:rPr>
        <w:t>; 4)</w:t>
      </w:r>
      <w:bookmarkStart w:id="19" w:name="_Hlk83377924"/>
      <w:r w:rsidRPr="00674389">
        <w:rPr>
          <w:rStyle w:val="Hyperlink"/>
          <w:color w:val="auto"/>
          <w:sz w:val="22"/>
          <w:szCs w:val="22"/>
          <w:u w:val="none"/>
          <w:lang w:val="en-US"/>
        </w:rPr>
        <w:t xml:space="preserve"> </w:t>
      </w:r>
      <w:r w:rsidR="008B6EED" w:rsidRPr="00674389">
        <w:rPr>
          <w:rStyle w:val="Hyperlink"/>
          <w:color w:val="auto"/>
          <w:sz w:val="22"/>
          <w:szCs w:val="22"/>
          <w:u w:val="none"/>
          <w:lang w:val="en-US"/>
        </w:rPr>
        <w:t xml:space="preserve">agreed, </w:t>
      </w:r>
      <w:r w:rsidRPr="00674389">
        <w:rPr>
          <w:rStyle w:val="Hyperlink"/>
          <w:color w:val="auto"/>
          <w:sz w:val="22"/>
          <w:szCs w:val="22"/>
          <w:u w:val="none"/>
          <w:lang w:val="en-US"/>
        </w:rPr>
        <w:t>based on a request from the Government of The Bahamas,</w:t>
      </w:r>
      <w:r w:rsidR="008B6EED" w:rsidRPr="00674389">
        <w:rPr>
          <w:rStyle w:val="Hyperlink"/>
          <w:color w:val="auto"/>
          <w:sz w:val="22"/>
          <w:szCs w:val="22"/>
          <w:u w:val="none"/>
          <w:lang w:val="en-US"/>
        </w:rPr>
        <w:t xml:space="preserve"> </w:t>
      </w:r>
      <w:r w:rsidRPr="00674389">
        <w:rPr>
          <w:rStyle w:val="Hyperlink"/>
          <w:color w:val="auto"/>
          <w:sz w:val="22"/>
          <w:szCs w:val="22"/>
          <w:u w:val="none"/>
          <w:lang w:val="en-US"/>
        </w:rPr>
        <w:t xml:space="preserve">to reschedule the continuation of the </w:t>
      </w:r>
      <w:r w:rsidRPr="00674389">
        <w:rPr>
          <w:sz w:val="22"/>
          <w:szCs w:val="22"/>
          <w:lang w:val="en-US"/>
        </w:rPr>
        <w:t xml:space="preserve">Sixth Regular Meeting of the Inter-American Committee </w:t>
      </w:r>
      <w:r w:rsidR="008B6EED" w:rsidRPr="00674389">
        <w:rPr>
          <w:sz w:val="22"/>
          <w:szCs w:val="22"/>
          <w:lang w:val="en-US"/>
        </w:rPr>
        <w:t>on</w:t>
      </w:r>
      <w:r w:rsidRPr="00674389">
        <w:rPr>
          <w:sz w:val="22"/>
          <w:szCs w:val="22"/>
          <w:lang w:val="en-US"/>
        </w:rPr>
        <w:t xml:space="preserve"> Sustainable Development (CIDS) to be held, in hybrid format, on June 30, 2023; 5) took note that the Government of The Bahamas, </w:t>
      </w:r>
      <w:r w:rsidRPr="00674389">
        <w:rPr>
          <w:rStyle w:val="Hyperlink"/>
          <w:color w:val="auto"/>
          <w:sz w:val="22"/>
          <w:szCs w:val="22"/>
          <w:u w:val="none"/>
          <w:lang w:val="en-US"/>
        </w:rPr>
        <w:t>host country of the</w:t>
      </w:r>
      <w:r w:rsidR="00070729" w:rsidRPr="00674389">
        <w:rPr>
          <w:rStyle w:val="Hyperlink"/>
          <w:color w:val="auto"/>
          <w:sz w:val="22"/>
          <w:szCs w:val="22"/>
          <w:u w:val="none"/>
          <w:lang w:val="en-US"/>
        </w:rPr>
        <w:t xml:space="preserve"> </w:t>
      </w:r>
      <w:r w:rsidRPr="00674389">
        <w:rPr>
          <w:sz w:val="22"/>
          <w:szCs w:val="22"/>
          <w:lang w:val="en-US"/>
        </w:rPr>
        <w:t xml:space="preserve">Fourth Inter-American Meeting of Ministers and High-Level Authorities on Sustainable Development, confirmed that the </w:t>
      </w:r>
      <w:r w:rsidR="00070729" w:rsidRPr="00674389">
        <w:rPr>
          <w:sz w:val="22"/>
          <w:szCs w:val="22"/>
          <w:lang w:val="en-US"/>
        </w:rPr>
        <w:t>m</w:t>
      </w:r>
      <w:r w:rsidRPr="00674389">
        <w:rPr>
          <w:sz w:val="22"/>
          <w:szCs w:val="22"/>
          <w:lang w:val="en-US"/>
        </w:rPr>
        <w:t>eeting will be held in Nassau, The Bahamas, on October 3</w:t>
      </w:r>
      <w:r w:rsidR="00CD070F" w:rsidRPr="00674389">
        <w:rPr>
          <w:sz w:val="22"/>
          <w:szCs w:val="22"/>
          <w:lang w:val="en-US"/>
        </w:rPr>
        <w:t>-</w:t>
      </w:r>
      <w:r w:rsidRPr="00674389">
        <w:rPr>
          <w:sz w:val="22"/>
          <w:szCs w:val="22"/>
          <w:lang w:val="en-US"/>
        </w:rPr>
        <w:t>4, 2023; 6) approved the annotated agenda (</w:t>
      </w:r>
      <w:r w:rsidR="00CD070F" w:rsidRPr="00674389">
        <w:rPr>
          <w:rFonts w:eastAsia="Times New Roman"/>
          <w:bCs/>
          <w:sz w:val="22"/>
          <w:szCs w:val="22"/>
          <w:lang w:val="en-US"/>
        </w:rPr>
        <w:t xml:space="preserve">CIDI/doc.388/23: </w:t>
      </w:r>
      <w:hyperlink r:id="rId181" w:history="1">
        <w:r w:rsidR="00CD070F" w:rsidRPr="00674389">
          <w:rPr>
            <w:rFonts w:eastAsia="Times New Roman"/>
            <w:bCs/>
            <w:color w:val="0563C1"/>
            <w:sz w:val="22"/>
            <w:szCs w:val="22"/>
            <w:u w:val="single"/>
            <w:lang w:val="en-US"/>
          </w:rPr>
          <w:t>English</w:t>
        </w:r>
      </w:hyperlink>
      <w:r w:rsidR="00CD070F" w:rsidRPr="00674389">
        <w:rPr>
          <w:rFonts w:eastAsia="Times New Roman"/>
          <w:bCs/>
          <w:color w:val="FF0000"/>
          <w:sz w:val="22"/>
          <w:szCs w:val="22"/>
          <w:lang w:val="en-US"/>
        </w:rPr>
        <w:t xml:space="preserve"> </w:t>
      </w:r>
      <w:r w:rsidR="00CD070F" w:rsidRPr="00674389">
        <w:rPr>
          <w:rFonts w:eastAsia="Times New Roman"/>
          <w:bCs/>
          <w:sz w:val="22"/>
          <w:szCs w:val="22"/>
          <w:lang w:val="en-US"/>
        </w:rPr>
        <w:t xml:space="preserve">| </w:t>
      </w:r>
      <w:hyperlink r:id="rId182" w:history="1">
        <w:proofErr w:type="spellStart"/>
        <w:r w:rsidR="00CD070F" w:rsidRPr="00674389">
          <w:rPr>
            <w:rFonts w:eastAsia="Times New Roman"/>
            <w:bCs/>
            <w:color w:val="0563C1"/>
            <w:sz w:val="22"/>
            <w:szCs w:val="22"/>
            <w:u w:val="single"/>
            <w:lang w:val="en-US"/>
          </w:rPr>
          <w:t>Español</w:t>
        </w:r>
        <w:proofErr w:type="spellEnd"/>
      </w:hyperlink>
      <w:r w:rsidR="00CD070F" w:rsidRPr="00674389">
        <w:rPr>
          <w:rFonts w:eastAsia="Times New Roman"/>
          <w:bCs/>
          <w:color w:val="FF0000"/>
          <w:sz w:val="22"/>
          <w:szCs w:val="22"/>
          <w:lang w:val="en-US"/>
        </w:rPr>
        <w:t xml:space="preserve"> </w:t>
      </w:r>
      <w:r w:rsidR="00CD070F" w:rsidRPr="00674389">
        <w:rPr>
          <w:rFonts w:eastAsia="Times New Roman"/>
          <w:bCs/>
          <w:sz w:val="22"/>
          <w:szCs w:val="22"/>
          <w:lang w:val="en-US"/>
        </w:rPr>
        <w:t xml:space="preserve">| </w:t>
      </w:r>
      <w:hyperlink r:id="rId183" w:history="1">
        <w:r w:rsidR="00CD070F" w:rsidRPr="00674389">
          <w:rPr>
            <w:rFonts w:eastAsia="Times New Roman"/>
            <w:bCs/>
            <w:color w:val="0563C1"/>
            <w:sz w:val="22"/>
            <w:szCs w:val="22"/>
            <w:u w:val="single"/>
            <w:lang w:val="en-US"/>
          </w:rPr>
          <w:t>Français</w:t>
        </w:r>
      </w:hyperlink>
      <w:r w:rsidR="00CD070F" w:rsidRPr="00674389">
        <w:rPr>
          <w:rFonts w:eastAsia="Times New Roman"/>
          <w:bCs/>
          <w:color w:val="FF0000"/>
          <w:sz w:val="22"/>
          <w:szCs w:val="22"/>
          <w:lang w:val="en-US"/>
        </w:rPr>
        <w:t xml:space="preserve"> </w:t>
      </w:r>
      <w:r w:rsidR="00CD070F" w:rsidRPr="00674389">
        <w:rPr>
          <w:rFonts w:eastAsia="Times New Roman"/>
          <w:bCs/>
          <w:sz w:val="22"/>
          <w:szCs w:val="22"/>
          <w:lang w:val="en-US"/>
        </w:rPr>
        <w:t xml:space="preserve">| </w:t>
      </w:r>
      <w:hyperlink r:id="rId184" w:history="1">
        <w:proofErr w:type="spellStart"/>
        <w:r w:rsidR="00CD070F" w:rsidRPr="00674389">
          <w:rPr>
            <w:rFonts w:eastAsia="Times New Roman"/>
            <w:bCs/>
            <w:color w:val="0563C1"/>
            <w:sz w:val="22"/>
            <w:szCs w:val="22"/>
            <w:u w:val="single"/>
            <w:lang w:val="en-US"/>
          </w:rPr>
          <w:t>Português</w:t>
        </w:r>
        <w:proofErr w:type="spellEnd"/>
      </w:hyperlink>
      <w:r w:rsidR="00CD070F" w:rsidRPr="00674389">
        <w:rPr>
          <w:rFonts w:eastAsia="Times New Roman"/>
          <w:bCs/>
          <w:sz w:val="22"/>
          <w:szCs w:val="22"/>
          <w:lang w:val="en-US"/>
        </w:rPr>
        <w:t>)</w:t>
      </w:r>
      <w:r w:rsidRPr="00674389">
        <w:rPr>
          <w:sz w:val="22"/>
          <w:szCs w:val="22"/>
          <w:lang w:val="en-US"/>
        </w:rPr>
        <w:t xml:space="preserve"> and the draft agenda for the Third Regular Meeting of the Inter-American Committee on Tourism (CITUR) (</w:t>
      </w:r>
      <w:r w:rsidR="00DF280C" w:rsidRPr="00674389">
        <w:rPr>
          <w:rFonts w:eastAsia="Times New Roman"/>
          <w:bCs/>
          <w:sz w:val="22"/>
          <w:szCs w:val="22"/>
          <w:lang w:val="en-US"/>
        </w:rPr>
        <w:t xml:space="preserve">CIDI/doc.389/23: </w:t>
      </w:r>
      <w:hyperlink r:id="rId185" w:history="1">
        <w:r w:rsidR="00DF280C" w:rsidRPr="00674389">
          <w:rPr>
            <w:rFonts w:eastAsia="Times New Roman"/>
            <w:bCs/>
            <w:color w:val="0563C1"/>
            <w:sz w:val="22"/>
            <w:szCs w:val="22"/>
            <w:u w:val="single"/>
            <w:lang w:val="en-US"/>
          </w:rPr>
          <w:t>English</w:t>
        </w:r>
      </w:hyperlink>
      <w:r w:rsidR="00DF280C" w:rsidRPr="00674389">
        <w:rPr>
          <w:rFonts w:eastAsia="Times New Roman"/>
          <w:bCs/>
          <w:color w:val="FF0000"/>
          <w:sz w:val="22"/>
          <w:szCs w:val="22"/>
          <w:lang w:val="en-US"/>
        </w:rPr>
        <w:t xml:space="preserve"> </w:t>
      </w:r>
      <w:r w:rsidR="00DF280C" w:rsidRPr="00674389">
        <w:rPr>
          <w:rFonts w:eastAsia="Times New Roman"/>
          <w:bCs/>
          <w:sz w:val="22"/>
          <w:szCs w:val="22"/>
          <w:lang w:val="en-US"/>
        </w:rPr>
        <w:t xml:space="preserve">| </w:t>
      </w:r>
      <w:hyperlink r:id="rId186" w:history="1">
        <w:proofErr w:type="spellStart"/>
        <w:r w:rsidR="00DF280C" w:rsidRPr="00674389">
          <w:rPr>
            <w:rFonts w:eastAsia="Times New Roman"/>
            <w:bCs/>
            <w:color w:val="0563C1"/>
            <w:sz w:val="22"/>
            <w:szCs w:val="22"/>
            <w:u w:val="single"/>
            <w:lang w:val="en-US"/>
          </w:rPr>
          <w:t>Español</w:t>
        </w:r>
        <w:proofErr w:type="spellEnd"/>
      </w:hyperlink>
      <w:r w:rsidR="00DF280C" w:rsidRPr="00674389">
        <w:rPr>
          <w:rFonts w:eastAsia="Times New Roman"/>
          <w:bCs/>
          <w:color w:val="FF0000"/>
          <w:sz w:val="22"/>
          <w:szCs w:val="22"/>
          <w:lang w:val="en-US"/>
        </w:rPr>
        <w:t xml:space="preserve"> </w:t>
      </w:r>
      <w:r w:rsidR="00DF280C" w:rsidRPr="00674389">
        <w:rPr>
          <w:rFonts w:eastAsia="Times New Roman"/>
          <w:bCs/>
          <w:sz w:val="22"/>
          <w:szCs w:val="22"/>
          <w:lang w:val="en-US"/>
        </w:rPr>
        <w:t xml:space="preserve">| </w:t>
      </w:r>
      <w:hyperlink r:id="rId187" w:history="1">
        <w:r w:rsidR="00DF280C" w:rsidRPr="00674389">
          <w:rPr>
            <w:rFonts w:eastAsia="Times New Roman"/>
            <w:bCs/>
            <w:color w:val="0563C1"/>
            <w:sz w:val="22"/>
            <w:szCs w:val="22"/>
            <w:u w:val="single"/>
            <w:lang w:val="en-US"/>
          </w:rPr>
          <w:t>Français</w:t>
        </w:r>
      </w:hyperlink>
      <w:r w:rsidR="00DF280C" w:rsidRPr="00674389">
        <w:rPr>
          <w:rFonts w:eastAsia="Times New Roman"/>
          <w:bCs/>
          <w:color w:val="FF0000"/>
          <w:sz w:val="22"/>
          <w:szCs w:val="22"/>
          <w:lang w:val="en-US"/>
        </w:rPr>
        <w:t xml:space="preserve"> </w:t>
      </w:r>
      <w:r w:rsidR="00DF280C" w:rsidRPr="00674389">
        <w:rPr>
          <w:rFonts w:eastAsia="Times New Roman"/>
          <w:bCs/>
          <w:sz w:val="22"/>
          <w:szCs w:val="22"/>
          <w:lang w:val="en-US"/>
        </w:rPr>
        <w:t xml:space="preserve">| </w:t>
      </w:r>
      <w:hyperlink r:id="rId188" w:history="1">
        <w:proofErr w:type="spellStart"/>
        <w:r w:rsidR="00DF280C" w:rsidRPr="00674389">
          <w:rPr>
            <w:rFonts w:eastAsia="Times New Roman"/>
            <w:bCs/>
            <w:color w:val="0563C1"/>
            <w:sz w:val="22"/>
            <w:szCs w:val="22"/>
            <w:u w:val="single"/>
            <w:lang w:val="en-US"/>
          </w:rPr>
          <w:t>Português</w:t>
        </w:r>
        <w:proofErr w:type="spellEnd"/>
      </w:hyperlink>
      <w:r w:rsidR="00DF280C" w:rsidRPr="00674389">
        <w:rPr>
          <w:rFonts w:eastAsia="Times New Roman"/>
          <w:bCs/>
          <w:sz w:val="22"/>
          <w:szCs w:val="22"/>
          <w:lang w:val="en-US"/>
        </w:rPr>
        <w:t>)</w:t>
      </w:r>
      <w:r w:rsidRPr="00674389">
        <w:rPr>
          <w:rFonts w:eastAsia="Times New Roman"/>
          <w:bCs/>
          <w:sz w:val="22"/>
          <w:szCs w:val="22"/>
          <w:lang w:val="en-US"/>
        </w:rPr>
        <w:t xml:space="preserve"> to be held virtually on July 28, 2028; </w:t>
      </w:r>
      <w:r w:rsidR="00DF280C" w:rsidRPr="00674389">
        <w:rPr>
          <w:rFonts w:eastAsia="Times New Roman"/>
          <w:bCs/>
          <w:sz w:val="22"/>
          <w:szCs w:val="22"/>
          <w:lang w:val="en-US"/>
        </w:rPr>
        <w:t xml:space="preserve">and </w:t>
      </w:r>
      <w:r w:rsidRPr="00674389">
        <w:rPr>
          <w:rFonts w:eastAsia="Times New Roman"/>
          <w:bCs/>
          <w:sz w:val="22"/>
          <w:szCs w:val="22"/>
          <w:lang w:val="en-US"/>
        </w:rPr>
        <w:t>7</w:t>
      </w:r>
      <w:r w:rsidRPr="00674389">
        <w:rPr>
          <w:sz w:val="22"/>
          <w:szCs w:val="22"/>
          <w:lang w:val="en-US"/>
        </w:rPr>
        <w:t xml:space="preserve">) took note of the distribution of the progress report on the implementation of the </w:t>
      </w:r>
      <w:r w:rsidR="00070729" w:rsidRPr="00674389">
        <w:rPr>
          <w:sz w:val="22"/>
          <w:szCs w:val="22"/>
          <w:lang w:val="en-US"/>
        </w:rPr>
        <w:t>2023 W</w:t>
      </w:r>
      <w:r w:rsidRPr="00674389">
        <w:rPr>
          <w:sz w:val="22"/>
          <w:szCs w:val="22"/>
          <w:lang w:val="en-US"/>
        </w:rPr>
        <w:t xml:space="preserve">ork </w:t>
      </w:r>
      <w:r w:rsidR="00070729" w:rsidRPr="00674389">
        <w:rPr>
          <w:sz w:val="22"/>
          <w:szCs w:val="22"/>
          <w:lang w:val="en-US"/>
        </w:rPr>
        <w:t>P</w:t>
      </w:r>
      <w:r w:rsidRPr="00674389">
        <w:rPr>
          <w:sz w:val="22"/>
          <w:szCs w:val="22"/>
          <w:lang w:val="en-US"/>
        </w:rPr>
        <w:t>lan of the Executive Secretariat for Integral Development</w:t>
      </w:r>
      <w:r w:rsidR="00070729" w:rsidRPr="00674389">
        <w:rPr>
          <w:sz w:val="22"/>
          <w:szCs w:val="22"/>
          <w:lang w:val="en-US"/>
        </w:rPr>
        <w:t xml:space="preserve"> </w:t>
      </w:r>
      <w:r w:rsidRPr="00674389">
        <w:rPr>
          <w:sz w:val="22"/>
          <w:szCs w:val="22"/>
          <w:lang w:val="en-US"/>
        </w:rPr>
        <w:t>(</w:t>
      </w:r>
      <w:r w:rsidR="00C9791C" w:rsidRPr="00674389">
        <w:rPr>
          <w:sz w:val="22"/>
          <w:szCs w:val="22"/>
          <w:lang w:val="en-US"/>
        </w:rPr>
        <w:t>CIDI/CAM/doc.</w:t>
      </w:r>
      <w:r w:rsidR="007474C7">
        <w:rPr>
          <w:sz w:val="22"/>
          <w:szCs w:val="22"/>
          <w:lang w:val="en-US"/>
        </w:rPr>
        <w:t>390</w:t>
      </w:r>
      <w:r w:rsidR="00C9791C" w:rsidRPr="00674389">
        <w:rPr>
          <w:sz w:val="22"/>
          <w:szCs w:val="22"/>
          <w:lang w:val="en-US"/>
        </w:rPr>
        <w:t xml:space="preserve">/23: </w:t>
      </w:r>
      <w:hyperlink r:id="rId189" w:history="1">
        <w:r w:rsidR="00C9791C" w:rsidRPr="00674389">
          <w:rPr>
            <w:rStyle w:val="Hyperlink"/>
            <w:color w:val="2F5496" w:themeColor="accent5" w:themeShade="BF"/>
            <w:sz w:val="22"/>
            <w:szCs w:val="22"/>
            <w:lang w:val="en-US"/>
          </w:rPr>
          <w:t>English</w:t>
        </w:r>
      </w:hyperlink>
      <w:r w:rsidR="00C9791C" w:rsidRPr="00674389">
        <w:rPr>
          <w:color w:val="333333"/>
          <w:sz w:val="22"/>
          <w:szCs w:val="22"/>
          <w:lang w:val="en-US"/>
        </w:rPr>
        <w:t xml:space="preserve"> | </w:t>
      </w:r>
      <w:hyperlink r:id="rId190" w:history="1">
        <w:proofErr w:type="spellStart"/>
        <w:r w:rsidR="00C9791C" w:rsidRPr="00674389">
          <w:rPr>
            <w:rStyle w:val="Hyperlink"/>
            <w:color w:val="0D499C"/>
            <w:sz w:val="22"/>
            <w:szCs w:val="22"/>
            <w:lang w:val="en-US"/>
          </w:rPr>
          <w:t>Español</w:t>
        </w:r>
        <w:proofErr w:type="spellEnd"/>
      </w:hyperlink>
      <w:r w:rsidR="00C9791C" w:rsidRPr="00674389">
        <w:rPr>
          <w:color w:val="333333"/>
          <w:sz w:val="22"/>
          <w:szCs w:val="22"/>
          <w:lang w:val="en-US"/>
        </w:rPr>
        <w:t xml:space="preserve"> | </w:t>
      </w:r>
      <w:hyperlink r:id="rId191" w:history="1">
        <w:r w:rsidR="00C9791C" w:rsidRPr="00674389">
          <w:rPr>
            <w:rStyle w:val="Hyperlink"/>
            <w:color w:val="0D499C"/>
            <w:sz w:val="22"/>
            <w:szCs w:val="22"/>
            <w:lang w:val="en-US"/>
          </w:rPr>
          <w:t>Français</w:t>
        </w:r>
      </w:hyperlink>
      <w:r w:rsidR="00C9791C" w:rsidRPr="00674389">
        <w:rPr>
          <w:color w:val="333333"/>
          <w:sz w:val="22"/>
          <w:szCs w:val="22"/>
          <w:lang w:val="en-US"/>
        </w:rPr>
        <w:t xml:space="preserve"> | </w:t>
      </w:r>
      <w:hyperlink r:id="rId192" w:history="1">
        <w:proofErr w:type="spellStart"/>
        <w:r w:rsidR="00C9791C" w:rsidRPr="00674389">
          <w:rPr>
            <w:rStyle w:val="Hyperlink"/>
            <w:color w:val="0D499C"/>
            <w:sz w:val="22"/>
            <w:szCs w:val="22"/>
            <w:lang w:val="en-US"/>
          </w:rPr>
          <w:t>Português</w:t>
        </w:r>
        <w:proofErr w:type="spellEnd"/>
      </w:hyperlink>
      <w:r w:rsidR="00C9791C" w:rsidRPr="00674389">
        <w:rPr>
          <w:rStyle w:val="Hyperlink"/>
          <w:color w:val="auto"/>
          <w:sz w:val="22"/>
          <w:szCs w:val="22"/>
          <w:u w:val="none"/>
          <w:lang w:val="en-US"/>
        </w:rPr>
        <w:t>)</w:t>
      </w:r>
      <w:r w:rsidRPr="00674389">
        <w:rPr>
          <w:rFonts w:eastAsia="MS Mincho"/>
          <w:sz w:val="22"/>
          <w:szCs w:val="22"/>
          <w:lang w:val="en-US"/>
        </w:rPr>
        <w:t>.</w:t>
      </w:r>
    </w:p>
    <w:p w14:paraId="7BE54623" w14:textId="77777777" w:rsidR="00CB4575" w:rsidRPr="00674389" w:rsidRDefault="00CB4575" w:rsidP="00674389">
      <w:pPr>
        <w:pStyle w:val="ListParagraph0"/>
        <w:snapToGrid w:val="0"/>
        <w:ind w:left="0"/>
        <w:jc w:val="both"/>
        <w:rPr>
          <w:rStyle w:val="Hyperlink"/>
          <w:sz w:val="22"/>
          <w:szCs w:val="22"/>
          <w:lang w:val="en-US"/>
        </w:rPr>
      </w:pPr>
    </w:p>
    <w:bookmarkEnd w:id="19"/>
    <w:p w14:paraId="25C094DE" w14:textId="40CB7DA3" w:rsidR="00CB4575" w:rsidRPr="00674389" w:rsidRDefault="00CB4575" w:rsidP="00674389">
      <w:pPr>
        <w:ind w:right="-29"/>
        <w:jc w:val="both"/>
        <w:rPr>
          <w:sz w:val="22"/>
          <w:szCs w:val="22"/>
          <w:lang w:val="en-US"/>
        </w:rPr>
      </w:pPr>
      <w:r w:rsidRPr="00674389">
        <w:rPr>
          <w:sz w:val="22"/>
          <w:szCs w:val="22"/>
          <w:lang w:val="en-US"/>
        </w:rPr>
        <w:tab/>
        <w:t xml:space="preserve">In preparation for the fifty-third regular session of the General Assembly, CIDI: 1) received </w:t>
      </w:r>
      <w:r w:rsidRPr="00674389">
        <w:rPr>
          <w:rFonts w:eastAsia="Calibri"/>
          <w:sz w:val="22"/>
          <w:szCs w:val="22"/>
          <w:lang w:val="en-US"/>
        </w:rPr>
        <w:t xml:space="preserve">the report of the Chair of the Committee on Migration </w:t>
      </w:r>
      <w:r w:rsidR="00070729" w:rsidRPr="00674389">
        <w:rPr>
          <w:rFonts w:eastAsia="Calibri"/>
          <w:sz w:val="22"/>
          <w:szCs w:val="22"/>
          <w:lang w:val="en-US"/>
        </w:rPr>
        <w:t>Issues</w:t>
      </w:r>
      <w:r w:rsidRPr="00674389">
        <w:rPr>
          <w:rFonts w:eastAsia="Calibri"/>
          <w:sz w:val="22"/>
          <w:szCs w:val="22"/>
          <w:lang w:val="en-US"/>
        </w:rPr>
        <w:t xml:space="preserve"> (CAM), Ms. Sandra Lucía Mikan Venegas, Alternate Representative of Colombia to the OAS (</w:t>
      </w:r>
      <w:r w:rsidRPr="00674389">
        <w:rPr>
          <w:sz w:val="22"/>
          <w:szCs w:val="22"/>
          <w:lang w:val="en-US"/>
        </w:rPr>
        <w:t>CIDI/CAM/doc.135/23:</w:t>
      </w:r>
      <w:hyperlink r:id="rId193" w:history="1">
        <w:r w:rsidRPr="00674389">
          <w:rPr>
            <w:rStyle w:val="Hyperlink"/>
            <w:color w:val="2F5496" w:themeColor="accent5" w:themeShade="BF"/>
            <w:sz w:val="22"/>
            <w:szCs w:val="22"/>
            <w:lang w:val="en-US"/>
          </w:rPr>
          <w:t xml:space="preserve"> English</w:t>
        </w:r>
      </w:hyperlink>
      <w:r w:rsidRPr="00674389">
        <w:rPr>
          <w:color w:val="333333"/>
          <w:sz w:val="22"/>
          <w:szCs w:val="22"/>
          <w:lang w:val="en-US"/>
        </w:rPr>
        <w:t xml:space="preserve"> |</w:t>
      </w:r>
      <w:hyperlink r:id="rId194" w:history="1">
        <w:r w:rsidRPr="00674389">
          <w:rPr>
            <w:rStyle w:val="Hyperlink"/>
            <w:color w:val="0D499C"/>
            <w:sz w:val="22"/>
            <w:szCs w:val="22"/>
            <w:lang w:val="en-US"/>
          </w:rPr>
          <w:t xml:space="preserve"> </w:t>
        </w:r>
        <w:proofErr w:type="spellStart"/>
        <w:r w:rsidRPr="00674389">
          <w:rPr>
            <w:rStyle w:val="Hyperlink"/>
            <w:color w:val="0D499C"/>
            <w:sz w:val="22"/>
            <w:szCs w:val="22"/>
            <w:lang w:val="en-US"/>
          </w:rPr>
          <w:t>Español</w:t>
        </w:r>
        <w:proofErr w:type="spellEnd"/>
      </w:hyperlink>
      <w:r w:rsidRPr="00674389">
        <w:rPr>
          <w:color w:val="333333"/>
          <w:sz w:val="22"/>
          <w:szCs w:val="22"/>
          <w:lang w:val="en-US"/>
        </w:rPr>
        <w:t xml:space="preserve"> |</w:t>
      </w:r>
      <w:hyperlink r:id="rId195" w:history="1">
        <w:r w:rsidRPr="00674389">
          <w:rPr>
            <w:rStyle w:val="Hyperlink"/>
            <w:color w:val="0D499C"/>
            <w:sz w:val="22"/>
            <w:szCs w:val="22"/>
            <w:lang w:val="en-US"/>
          </w:rPr>
          <w:t xml:space="preserve"> Français</w:t>
        </w:r>
      </w:hyperlink>
      <w:r w:rsidRPr="00674389">
        <w:rPr>
          <w:color w:val="333333"/>
          <w:sz w:val="22"/>
          <w:szCs w:val="22"/>
          <w:lang w:val="en-US"/>
        </w:rPr>
        <w:t xml:space="preserve"> |</w:t>
      </w:r>
      <w:hyperlink r:id="rId196" w:history="1">
        <w:r w:rsidRPr="00674389">
          <w:rPr>
            <w:rStyle w:val="Hyperlink"/>
            <w:color w:val="0D499C"/>
            <w:sz w:val="22"/>
            <w:szCs w:val="22"/>
            <w:lang w:val="en-US"/>
          </w:rPr>
          <w:t xml:space="preserve"> </w:t>
        </w:r>
        <w:proofErr w:type="spellStart"/>
        <w:r w:rsidRPr="00674389">
          <w:rPr>
            <w:rStyle w:val="Hyperlink"/>
            <w:color w:val="0D499C"/>
            <w:sz w:val="22"/>
            <w:szCs w:val="22"/>
            <w:lang w:val="en-US"/>
          </w:rPr>
          <w:t>Português</w:t>
        </w:r>
        <w:proofErr w:type="spellEnd"/>
      </w:hyperlink>
      <w:r w:rsidRPr="00674389">
        <w:rPr>
          <w:rStyle w:val="Hyperlink"/>
          <w:color w:val="auto"/>
          <w:sz w:val="22"/>
          <w:szCs w:val="22"/>
          <w:u w:val="none"/>
          <w:lang w:val="en-US"/>
        </w:rPr>
        <w:t>). CIDI took note of the report</w:t>
      </w:r>
      <w:bookmarkStart w:id="20" w:name="_Hlk137564655"/>
      <w:r w:rsidRPr="00674389">
        <w:rPr>
          <w:rStyle w:val="Hyperlink"/>
          <w:color w:val="auto"/>
          <w:sz w:val="22"/>
          <w:szCs w:val="22"/>
          <w:u w:val="none"/>
          <w:lang w:val="en-US"/>
        </w:rPr>
        <w:t xml:space="preserve"> and </w:t>
      </w:r>
      <w:r w:rsidR="00FB3208" w:rsidRPr="00674389">
        <w:rPr>
          <w:rStyle w:val="Hyperlink"/>
          <w:color w:val="auto"/>
          <w:sz w:val="22"/>
          <w:szCs w:val="22"/>
          <w:u w:val="none"/>
          <w:lang w:val="en-US"/>
        </w:rPr>
        <w:t>commended</w:t>
      </w:r>
      <w:r w:rsidRPr="00674389">
        <w:rPr>
          <w:rStyle w:val="Hyperlink"/>
          <w:color w:val="auto"/>
          <w:sz w:val="22"/>
          <w:szCs w:val="22"/>
          <w:u w:val="none"/>
          <w:lang w:val="en-US"/>
        </w:rPr>
        <w:t xml:space="preserve"> the authorities and members of the Commi</w:t>
      </w:r>
      <w:r w:rsidR="00B73807">
        <w:rPr>
          <w:rStyle w:val="Hyperlink"/>
          <w:color w:val="auto"/>
          <w:sz w:val="22"/>
          <w:szCs w:val="22"/>
          <w:u w:val="none"/>
          <w:lang w:val="en-US"/>
        </w:rPr>
        <w:t>ttee</w:t>
      </w:r>
      <w:r w:rsidRPr="00674389">
        <w:rPr>
          <w:rStyle w:val="Hyperlink"/>
          <w:color w:val="auto"/>
          <w:sz w:val="22"/>
          <w:szCs w:val="22"/>
          <w:u w:val="none"/>
          <w:lang w:val="en-US"/>
        </w:rPr>
        <w:t xml:space="preserve"> for the</w:t>
      </w:r>
      <w:r w:rsidR="00070729" w:rsidRPr="00674389">
        <w:rPr>
          <w:rStyle w:val="Hyperlink"/>
          <w:color w:val="auto"/>
          <w:sz w:val="22"/>
          <w:szCs w:val="22"/>
          <w:u w:val="none"/>
          <w:lang w:val="en-US"/>
        </w:rPr>
        <w:t>ir</w:t>
      </w:r>
      <w:r w:rsidRPr="00674389">
        <w:rPr>
          <w:rStyle w:val="Hyperlink"/>
          <w:color w:val="auto"/>
          <w:sz w:val="22"/>
          <w:szCs w:val="22"/>
          <w:u w:val="none"/>
          <w:lang w:val="en-US"/>
        </w:rPr>
        <w:t xml:space="preserve"> work.</w:t>
      </w:r>
    </w:p>
    <w:bookmarkEnd w:id="20"/>
    <w:p w14:paraId="681BCEB4" w14:textId="77777777" w:rsidR="00CB4575" w:rsidRPr="00674389" w:rsidRDefault="00CB4575" w:rsidP="00674389">
      <w:pPr>
        <w:ind w:right="-29"/>
        <w:jc w:val="both"/>
        <w:rPr>
          <w:sz w:val="22"/>
          <w:szCs w:val="22"/>
          <w:lang w:val="en-US"/>
        </w:rPr>
      </w:pPr>
    </w:p>
    <w:p w14:paraId="0DD5C93A" w14:textId="3B8CCA03" w:rsidR="00CB4575" w:rsidRPr="00B73807" w:rsidRDefault="00CB4575" w:rsidP="00674389">
      <w:pPr>
        <w:ind w:right="-29"/>
        <w:jc w:val="both"/>
        <w:rPr>
          <w:rStyle w:val="Hyperlink"/>
          <w:rFonts w:eastAsia="Calibri"/>
          <w:color w:val="auto"/>
          <w:sz w:val="22"/>
          <w:szCs w:val="22"/>
          <w:lang w:val="en-US"/>
        </w:rPr>
      </w:pPr>
      <w:r w:rsidRPr="00674389">
        <w:rPr>
          <w:rStyle w:val="Hyperlink"/>
          <w:color w:val="auto"/>
          <w:sz w:val="22"/>
          <w:szCs w:val="22"/>
          <w:u w:val="none"/>
          <w:lang w:val="en-US"/>
        </w:rPr>
        <w:tab/>
        <w:t>CIDI also received the report of the Chair of the Committee on Partnership for Development Policies, Mr. Mikhail Bullard, Alternate Representative of The Bahamas to the OAS (</w:t>
      </w:r>
      <w:r w:rsidRPr="00674389">
        <w:rPr>
          <w:sz w:val="22"/>
          <w:szCs w:val="22"/>
          <w:lang w:val="en-US"/>
        </w:rPr>
        <w:t>CIDI/CPD/doc.225/23:</w:t>
      </w:r>
      <w:hyperlink r:id="rId197" w:history="1">
        <w:r w:rsidRPr="00674389">
          <w:rPr>
            <w:rStyle w:val="Hyperlink"/>
            <w:color w:val="2F5496" w:themeColor="accent5" w:themeShade="BF"/>
            <w:sz w:val="22"/>
            <w:szCs w:val="22"/>
            <w:lang w:val="en-US"/>
          </w:rPr>
          <w:t xml:space="preserve"> English</w:t>
        </w:r>
      </w:hyperlink>
      <w:r w:rsidRPr="00674389">
        <w:rPr>
          <w:color w:val="333333"/>
          <w:sz w:val="22"/>
          <w:szCs w:val="22"/>
          <w:lang w:val="en-US"/>
        </w:rPr>
        <w:t xml:space="preserve"> |</w:t>
      </w:r>
      <w:hyperlink r:id="rId198" w:history="1">
        <w:r w:rsidRPr="00674389">
          <w:rPr>
            <w:rStyle w:val="Hyperlink"/>
            <w:color w:val="0D499C"/>
            <w:sz w:val="22"/>
            <w:szCs w:val="22"/>
            <w:lang w:val="en-US"/>
          </w:rPr>
          <w:t xml:space="preserve"> </w:t>
        </w:r>
        <w:proofErr w:type="spellStart"/>
        <w:r w:rsidRPr="00674389">
          <w:rPr>
            <w:rStyle w:val="Hyperlink"/>
            <w:color w:val="0D499C"/>
            <w:sz w:val="22"/>
            <w:szCs w:val="22"/>
            <w:lang w:val="en-US"/>
          </w:rPr>
          <w:t>Español</w:t>
        </w:r>
        <w:proofErr w:type="spellEnd"/>
      </w:hyperlink>
      <w:r w:rsidRPr="00674389">
        <w:rPr>
          <w:color w:val="333333"/>
          <w:sz w:val="22"/>
          <w:szCs w:val="22"/>
          <w:lang w:val="en-US"/>
        </w:rPr>
        <w:t xml:space="preserve"> |</w:t>
      </w:r>
      <w:hyperlink r:id="rId199" w:history="1">
        <w:r w:rsidRPr="00674389">
          <w:rPr>
            <w:rStyle w:val="Hyperlink"/>
            <w:color w:val="0D499C"/>
            <w:sz w:val="22"/>
            <w:szCs w:val="22"/>
            <w:lang w:val="en-US"/>
          </w:rPr>
          <w:t xml:space="preserve"> Français</w:t>
        </w:r>
      </w:hyperlink>
      <w:r w:rsidRPr="00674389">
        <w:rPr>
          <w:color w:val="333333"/>
          <w:sz w:val="22"/>
          <w:szCs w:val="22"/>
          <w:lang w:val="en-US"/>
        </w:rPr>
        <w:t xml:space="preserve"> |</w:t>
      </w:r>
      <w:hyperlink r:id="rId200" w:history="1">
        <w:r w:rsidRPr="00674389">
          <w:rPr>
            <w:rStyle w:val="Hyperlink"/>
            <w:color w:val="0D499C"/>
            <w:sz w:val="22"/>
            <w:szCs w:val="22"/>
            <w:lang w:val="en-US"/>
          </w:rPr>
          <w:t xml:space="preserve"> </w:t>
        </w:r>
        <w:proofErr w:type="spellStart"/>
        <w:r w:rsidRPr="00674389">
          <w:rPr>
            <w:rStyle w:val="Hyperlink"/>
            <w:color w:val="0D499C"/>
            <w:sz w:val="22"/>
            <w:szCs w:val="22"/>
            <w:lang w:val="en-US"/>
          </w:rPr>
          <w:t>Português</w:t>
        </w:r>
        <w:proofErr w:type="spellEnd"/>
      </w:hyperlink>
      <w:r w:rsidRPr="00674389">
        <w:rPr>
          <w:rStyle w:val="Hyperlink"/>
          <w:color w:val="auto"/>
          <w:sz w:val="22"/>
          <w:szCs w:val="22"/>
          <w:u w:val="none"/>
          <w:lang w:val="en-US"/>
        </w:rPr>
        <w:t xml:space="preserve">). </w:t>
      </w:r>
      <w:proofErr w:type="gramStart"/>
      <w:r w:rsidRPr="00674389">
        <w:rPr>
          <w:rStyle w:val="Hyperlink"/>
          <w:color w:val="auto"/>
          <w:sz w:val="22"/>
          <w:szCs w:val="22"/>
          <w:u w:val="none"/>
          <w:lang w:val="en-US"/>
        </w:rPr>
        <w:t xml:space="preserve">CIDI </w:t>
      </w:r>
      <w:r w:rsidR="00B73807" w:rsidRPr="00B73807">
        <w:rPr>
          <w:rStyle w:val="Hyperlink"/>
          <w:color w:val="auto"/>
          <w:sz w:val="22"/>
          <w:szCs w:val="22"/>
          <w:u w:val="none"/>
          <w:lang w:val="en-US"/>
        </w:rPr>
        <w:t xml:space="preserve"> </w:t>
      </w:r>
      <w:r w:rsidR="00B73807" w:rsidRPr="00674389">
        <w:rPr>
          <w:rStyle w:val="Hyperlink"/>
          <w:color w:val="auto"/>
          <w:sz w:val="22"/>
          <w:szCs w:val="22"/>
          <w:u w:val="none"/>
          <w:lang w:val="en-US"/>
        </w:rPr>
        <w:t>took</w:t>
      </w:r>
      <w:proofErr w:type="gramEnd"/>
      <w:r w:rsidR="00B73807" w:rsidRPr="00674389">
        <w:rPr>
          <w:rStyle w:val="Hyperlink"/>
          <w:color w:val="auto"/>
          <w:sz w:val="22"/>
          <w:szCs w:val="22"/>
          <w:u w:val="none"/>
          <w:lang w:val="en-US"/>
        </w:rPr>
        <w:t xml:space="preserve"> note of the report</w:t>
      </w:r>
      <w:r w:rsidR="00B73807">
        <w:rPr>
          <w:rStyle w:val="Hyperlink"/>
          <w:color w:val="auto"/>
          <w:sz w:val="22"/>
          <w:szCs w:val="22"/>
          <w:u w:val="none"/>
          <w:lang w:val="en-US"/>
        </w:rPr>
        <w:t>,</w:t>
      </w:r>
      <w:r w:rsidR="00B73807" w:rsidRPr="00674389">
        <w:rPr>
          <w:rStyle w:val="Hyperlink"/>
          <w:color w:val="auto"/>
          <w:sz w:val="22"/>
          <w:szCs w:val="22"/>
          <w:u w:val="none"/>
          <w:lang w:val="en-US"/>
        </w:rPr>
        <w:t xml:space="preserve"> </w:t>
      </w:r>
      <w:r w:rsidR="00FB3208" w:rsidRPr="00674389">
        <w:rPr>
          <w:rStyle w:val="Hyperlink"/>
          <w:color w:val="auto"/>
          <w:sz w:val="22"/>
          <w:szCs w:val="22"/>
          <w:u w:val="none"/>
          <w:lang w:val="en-US"/>
        </w:rPr>
        <w:t xml:space="preserve">thanked </w:t>
      </w:r>
      <w:r w:rsidRPr="00674389">
        <w:rPr>
          <w:rStyle w:val="Hyperlink"/>
          <w:color w:val="auto"/>
          <w:sz w:val="22"/>
          <w:szCs w:val="22"/>
          <w:u w:val="none"/>
          <w:lang w:val="en-US"/>
        </w:rPr>
        <w:lastRenderedPageBreak/>
        <w:t xml:space="preserve">the authorities and members of the Committee for the support and advice provided to the Council and, </w:t>
      </w:r>
      <w:r w:rsidRPr="00674389">
        <w:rPr>
          <w:rStyle w:val="Hyperlink"/>
          <w:rFonts w:eastAsia="Calibri"/>
          <w:color w:val="auto"/>
          <w:sz w:val="22"/>
          <w:szCs w:val="22"/>
          <w:u w:val="none"/>
          <w:lang w:val="en-US"/>
        </w:rPr>
        <w:t xml:space="preserve">based on the Committee's recommendation, agreed to </w:t>
      </w:r>
      <w:r w:rsidR="00FB3208" w:rsidRPr="00674389">
        <w:rPr>
          <w:rStyle w:val="Hyperlink"/>
          <w:rFonts w:eastAsia="Calibri"/>
          <w:color w:val="auto"/>
          <w:sz w:val="22"/>
          <w:szCs w:val="22"/>
          <w:u w:val="none"/>
          <w:lang w:val="en-US"/>
        </w:rPr>
        <w:t>submit</w:t>
      </w:r>
      <w:r w:rsidRPr="00674389">
        <w:rPr>
          <w:rStyle w:val="Hyperlink"/>
          <w:rFonts w:eastAsia="Calibri"/>
          <w:color w:val="auto"/>
          <w:sz w:val="22"/>
          <w:szCs w:val="22"/>
          <w:u w:val="none"/>
          <w:lang w:val="en-US"/>
        </w:rPr>
        <w:t xml:space="preserve"> the </w:t>
      </w:r>
      <w:r w:rsidR="00FB3208" w:rsidRPr="00674389">
        <w:rPr>
          <w:rStyle w:val="Hyperlink"/>
          <w:rFonts w:eastAsia="Calibri"/>
          <w:color w:val="auto"/>
          <w:sz w:val="22"/>
          <w:szCs w:val="22"/>
          <w:u w:val="none"/>
          <w:lang w:val="en-US"/>
        </w:rPr>
        <w:t xml:space="preserve">following </w:t>
      </w:r>
      <w:r w:rsidRPr="00674389">
        <w:rPr>
          <w:rStyle w:val="Hyperlink"/>
          <w:rFonts w:eastAsia="Calibri"/>
          <w:color w:val="auto"/>
          <w:sz w:val="22"/>
          <w:szCs w:val="22"/>
          <w:u w:val="none"/>
          <w:lang w:val="en-US"/>
        </w:rPr>
        <w:t>draft resolutions to the General Assembly</w:t>
      </w:r>
      <w:bookmarkStart w:id="21" w:name="_Hlk115209622"/>
      <w:r w:rsidRPr="00674389">
        <w:rPr>
          <w:rStyle w:val="Hyperlink"/>
          <w:rFonts w:eastAsia="Calibri"/>
          <w:color w:val="auto"/>
          <w:sz w:val="22"/>
          <w:szCs w:val="22"/>
          <w:u w:val="none"/>
          <w:lang w:val="en-US"/>
        </w:rPr>
        <w:t>:</w:t>
      </w:r>
    </w:p>
    <w:p w14:paraId="5D9576E2" w14:textId="77777777" w:rsidR="00CB4575" w:rsidRPr="00674389" w:rsidRDefault="00CB4575" w:rsidP="00674389">
      <w:pPr>
        <w:jc w:val="both"/>
        <w:rPr>
          <w:sz w:val="22"/>
          <w:szCs w:val="22"/>
          <w:highlight w:val="yellow"/>
          <w:lang w:val="en-US"/>
        </w:rPr>
      </w:pPr>
      <w:r w:rsidRPr="00674389">
        <w:rPr>
          <w:sz w:val="22"/>
          <w:szCs w:val="22"/>
          <w:highlight w:val="yellow"/>
          <w:lang w:val="en-US"/>
        </w:rPr>
        <w:t xml:space="preserve"> </w:t>
      </w:r>
    </w:p>
    <w:p w14:paraId="49FE9A83" w14:textId="34FD1475" w:rsidR="00CB4575" w:rsidRPr="00A248F1" w:rsidRDefault="00A248F1" w:rsidP="00A248F1">
      <w:pPr>
        <w:pStyle w:val="ListParagraph0"/>
        <w:numPr>
          <w:ilvl w:val="0"/>
          <w:numId w:val="44"/>
        </w:numPr>
        <w:snapToGrid w:val="0"/>
        <w:ind w:left="1440" w:hanging="720"/>
        <w:jc w:val="both"/>
        <w:rPr>
          <w:bCs/>
          <w:sz w:val="22"/>
          <w:szCs w:val="22"/>
          <w:lang w:val="en-US"/>
        </w:rPr>
      </w:pPr>
      <w:bookmarkStart w:id="22" w:name="_Hlk138074497"/>
      <w:r w:rsidRPr="00A248F1">
        <w:rPr>
          <w:sz w:val="22"/>
          <w:szCs w:val="22"/>
          <w:lang w:val="en-US" w:eastAsia="ar-SA"/>
        </w:rPr>
        <w:t>“</w:t>
      </w:r>
      <w:r w:rsidR="00CB4575" w:rsidRPr="00A248F1">
        <w:rPr>
          <w:sz w:val="22"/>
          <w:szCs w:val="22"/>
          <w:lang w:val="en-US" w:eastAsia="ar-SA"/>
        </w:rPr>
        <w:t>Strengthening the Inter-American Council for Integral Development (CIDI)</w:t>
      </w:r>
      <w:r w:rsidRPr="00A248F1">
        <w:rPr>
          <w:sz w:val="22"/>
          <w:szCs w:val="22"/>
          <w:lang w:val="en-US" w:eastAsia="ar-SA"/>
        </w:rPr>
        <w:t>”</w:t>
      </w:r>
      <w:r w:rsidR="00CB4575" w:rsidRPr="00A248F1">
        <w:rPr>
          <w:sz w:val="22"/>
          <w:szCs w:val="22"/>
          <w:lang w:val="en-US" w:eastAsia="ar-SA"/>
        </w:rPr>
        <w:t xml:space="preserve">: </w:t>
      </w:r>
      <w:r w:rsidR="007C7CE9" w:rsidRPr="00A248F1">
        <w:rPr>
          <w:sz w:val="22"/>
          <w:szCs w:val="22"/>
          <w:lang w:val="en-US"/>
        </w:rPr>
        <w:t xml:space="preserve">document </w:t>
      </w:r>
      <w:bookmarkStart w:id="23" w:name="_Hlk133025415"/>
      <w:r w:rsidR="00C9791C" w:rsidRPr="00A248F1">
        <w:rPr>
          <w:sz w:val="22"/>
          <w:szCs w:val="22"/>
          <w:lang w:val="en-US" w:eastAsia="ar-SA"/>
        </w:rPr>
        <w:t>CIDI/CPD/doc.222/23</w:t>
      </w:r>
      <w:r w:rsidR="00C9791C" w:rsidRPr="00A248F1">
        <w:rPr>
          <w:bCs/>
          <w:sz w:val="22"/>
          <w:szCs w:val="22"/>
          <w:lang w:val="en-US"/>
        </w:rPr>
        <w:t xml:space="preserve"> rev.3:</w:t>
      </w:r>
      <w:r w:rsidR="00C9791C" w:rsidRPr="00A248F1">
        <w:rPr>
          <w:sz w:val="22"/>
          <w:szCs w:val="22"/>
          <w:lang w:val="en-US"/>
        </w:rPr>
        <w:t xml:space="preserve"> </w:t>
      </w:r>
      <w:bookmarkStart w:id="24" w:name="x__Hlk133025415"/>
      <w:r w:rsidR="00C9791C" w:rsidRPr="00A248F1">
        <w:rPr>
          <w:sz w:val="22"/>
          <w:szCs w:val="22"/>
          <w:lang w:val="en-US"/>
        </w:rPr>
        <w:t xml:space="preserve"> </w:t>
      </w:r>
      <w:bookmarkEnd w:id="24"/>
      <w:r w:rsidR="00C9791C" w:rsidRPr="00A248F1">
        <w:rPr>
          <w:sz w:val="22"/>
          <w:szCs w:val="22"/>
          <w:lang w:val="en-US"/>
        </w:rPr>
        <w:fldChar w:fldCharType="begin"/>
      </w:r>
      <w:r w:rsidR="00C9791C" w:rsidRPr="00A248F1">
        <w:rPr>
          <w:sz w:val="22"/>
          <w:szCs w:val="22"/>
          <w:lang w:val="en-US"/>
        </w:rPr>
        <w:instrText xml:space="preserve"> HYPERLINK "https://scm.oas.org/IDMS/Redirectpage.aspx?class=cidi/cpd/doc.&amp;classNum=222&amp;lang=e" \t "loopstyle_link" </w:instrText>
      </w:r>
      <w:r w:rsidR="00C9791C" w:rsidRPr="00674389">
        <w:rPr>
          <w:lang w:val="en-US"/>
        </w:rPr>
      </w:r>
      <w:r w:rsidR="00C9791C" w:rsidRPr="00A248F1">
        <w:rPr>
          <w:sz w:val="22"/>
          <w:szCs w:val="22"/>
          <w:lang w:val="en-US"/>
        </w:rPr>
        <w:fldChar w:fldCharType="separate"/>
      </w:r>
      <w:r w:rsidR="00C9791C" w:rsidRPr="00A248F1">
        <w:rPr>
          <w:rStyle w:val="Hyperlink"/>
          <w:sz w:val="22"/>
          <w:szCs w:val="22"/>
          <w:shd w:val="clear" w:color="auto" w:fill="FFFFFF"/>
          <w:lang w:val="en-US"/>
        </w:rPr>
        <w:t>English</w:t>
      </w:r>
      <w:r w:rsidR="00C9791C" w:rsidRPr="00A248F1">
        <w:rPr>
          <w:sz w:val="22"/>
          <w:szCs w:val="22"/>
          <w:lang w:val="en-US"/>
        </w:rPr>
        <w:fldChar w:fldCharType="end"/>
      </w:r>
      <w:r w:rsidR="00C9791C" w:rsidRPr="00A248F1">
        <w:rPr>
          <w:sz w:val="22"/>
          <w:szCs w:val="22"/>
          <w:lang w:val="en-US"/>
        </w:rPr>
        <w:t xml:space="preserve"> | </w:t>
      </w:r>
      <w:hyperlink r:id="rId201" w:tgtFrame="loopstyle_link" w:history="1">
        <w:proofErr w:type="spellStart"/>
        <w:r w:rsidR="00C9791C" w:rsidRPr="00A248F1">
          <w:rPr>
            <w:rStyle w:val="Hyperlink"/>
            <w:sz w:val="22"/>
            <w:szCs w:val="22"/>
            <w:shd w:val="clear" w:color="auto" w:fill="FFFFFF"/>
            <w:lang w:val="en-US"/>
          </w:rPr>
          <w:t>Español</w:t>
        </w:r>
        <w:proofErr w:type="spellEnd"/>
      </w:hyperlink>
      <w:r w:rsidR="00C9791C" w:rsidRPr="00A248F1">
        <w:rPr>
          <w:color w:val="000000"/>
          <w:sz w:val="22"/>
          <w:szCs w:val="22"/>
          <w:shd w:val="clear" w:color="auto" w:fill="FFFFFF"/>
          <w:lang w:val="en-US"/>
        </w:rPr>
        <w:t xml:space="preserve"> | </w:t>
      </w:r>
      <w:r w:rsidR="00C9791C" w:rsidRPr="00A248F1">
        <w:rPr>
          <w:sz w:val="22"/>
          <w:szCs w:val="22"/>
          <w:lang w:val="en-US"/>
        </w:rPr>
        <w:t> </w:t>
      </w:r>
      <w:hyperlink r:id="rId202" w:tgtFrame="loopstyle_link" w:history="1">
        <w:r w:rsidR="00C9791C" w:rsidRPr="00A248F1">
          <w:rPr>
            <w:rStyle w:val="Hyperlink"/>
            <w:color w:val="2F5496" w:themeColor="accent5" w:themeShade="BF"/>
            <w:sz w:val="22"/>
            <w:szCs w:val="22"/>
            <w:shd w:val="clear" w:color="auto" w:fill="FFFFFF"/>
            <w:lang w:val="en-US"/>
          </w:rPr>
          <w:t>Français</w:t>
        </w:r>
      </w:hyperlink>
      <w:r w:rsidR="00C9791C" w:rsidRPr="00A248F1">
        <w:rPr>
          <w:rStyle w:val="Hyperlink"/>
          <w:color w:val="2F5496" w:themeColor="accent5" w:themeShade="BF"/>
          <w:sz w:val="22"/>
          <w:szCs w:val="22"/>
          <w:u w:val="none"/>
          <w:shd w:val="clear" w:color="auto" w:fill="FFFFFF"/>
          <w:lang w:val="en-US"/>
        </w:rPr>
        <w:t xml:space="preserve"> </w:t>
      </w:r>
      <w:r w:rsidR="00C9791C" w:rsidRPr="00A248F1">
        <w:rPr>
          <w:b/>
          <w:bCs/>
          <w:color w:val="2F5496" w:themeColor="accent5" w:themeShade="BF"/>
          <w:sz w:val="22"/>
          <w:szCs w:val="22"/>
          <w:shd w:val="clear" w:color="auto" w:fill="FFFFFF"/>
          <w:lang w:val="en-US"/>
        </w:rPr>
        <w:t>|</w:t>
      </w:r>
      <w:r w:rsidR="00C9791C" w:rsidRPr="00A248F1">
        <w:rPr>
          <w:color w:val="2F5496" w:themeColor="accent5" w:themeShade="BF"/>
          <w:sz w:val="22"/>
          <w:szCs w:val="22"/>
          <w:shd w:val="clear" w:color="auto" w:fill="FFFFFF"/>
          <w:lang w:val="en-US"/>
        </w:rPr>
        <w:t xml:space="preserve"> </w:t>
      </w:r>
      <w:hyperlink r:id="rId203" w:tgtFrame="loopstyle_link" w:history="1">
        <w:proofErr w:type="spellStart"/>
        <w:r w:rsidR="00C9791C" w:rsidRPr="00A248F1">
          <w:rPr>
            <w:rStyle w:val="Hyperlink"/>
            <w:color w:val="2F5496" w:themeColor="accent5" w:themeShade="BF"/>
            <w:sz w:val="22"/>
            <w:szCs w:val="22"/>
            <w:shd w:val="clear" w:color="auto" w:fill="FFFFFF"/>
            <w:lang w:val="en-US"/>
          </w:rPr>
          <w:t>Português</w:t>
        </w:r>
        <w:proofErr w:type="spellEnd"/>
      </w:hyperlink>
    </w:p>
    <w:bookmarkEnd w:id="23"/>
    <w:p w14:paraId="477A6855" w14:textId="3E7E6EC8" w:rsidR="00CB4575" w:rsidRPr="00674389" w:rsidRDefault="00CB4575" w:rsidP="00A248F1">
      <w:pPr>
        <w:pStyle w:val="ListParagraph0"/>
        <w:numPr>
          <w:ilvl w:val="0"/>
          <w:numId w:val="44"/>
        </w:numPr>
        <w:snapToGrid w:val="0"/>
        <w:ind w:left="1440" w:hanging="720"/>
        <w:jc w:val="both"/>
        <w:rPr>
          <w:sz w:val="22"/>
          <w:szCs w:val="22"/>
          <w:lang w:val="en-US"/>
        </w:rPr>
      </w:pPr>
      <w:r w:rsidRPr="00674389">
        <w:rPr>
          <w:sz w:val="22"/>
          <w:szCs w:val="22"/>
          <w:lang w:val="en-US"/>
        </w:rPr>
        <w:t xml:space="preserve"> </w:t>
      </w:r>
      <w:r w:rsidR="00A248F1">
        <w:rPr>
          <w:sz w:val="22"/>
          <w:szCs w:val="22"/>
          <w:lang w:val="en-US"/>
        </w:rPr>
        <w:t>“</w:t>
      </w:r>
      <w:r w:rsidRPr="00674389">
        <w:rPr>
          <w:sz w:val="22"/>
          <w:szCs w:val="22"/>
          <w:lang w:val="en-US"/>
        </w:rPr>
        <w:t>Promoti</w:t>
      </w:r>
      <w:r w:rsidR="007C7CE9" w:rsidRPr="00674389">
        <w:rPr>
          <w:sz w:val="22"/>
          <w:szCs w:val="22"/>
          <w:lang w:val="en-US"/>
        </w:rPr>
        <w:t>on of</w:t>
      </w:r>
      <w:r w:rsidRPr="00674389">
        <w:rPr>
          <w:sz w:val="22"/>
          <w:szCs w:val="22"/>
          <w:lang w:val="en-US"/>
        </w:rPr>
        <w:t xml:space="preserve"> the Development of Competitive, Safe, Sustainable and Inclusive Ports: document </w:t>
      </w:r>
      <w:r w:rsidR="00C9791C" w:rsidRPr="00674389">
        <w:rPr>
          <w:sz w:val="22"/>
          <w:szCs w:val="22"/>
          <w:lang w:val="en-US"/>
        </w:rPr>
        <w:t xml:space="preserve">CIDI/CPD/doc.223/23 rev.3: </w:t>
      </w:r>
      <w:hyperlink r:id="rId204" w:tgtFrame="loopstyle_link" w:history="1">
        <w:r w:rsidR="00C9791C" w:rsidRPr="00674389">
          <w:rPr>
            <w:rStyle w:val="Hyperlink"/>
            <w:sz w:val="22"/>
            <w:szCs w:val="22"/>
            <w:shd w:val="clear" w:color="auto" w:fill="FFFFFF"/>
            <w:lang w:val="en-US"/>
          </w:rPr>
          <w:t>English</w:t>
        </w:r>
      </w:hyperlink>
      <w:r w:rsidR="00C9791C" w:rsidRPr="00674389">
        <w:rPr>
          <w:sz w:val="22"/>
          <w:szCs w:val="22"/>
          <w:lang w:val="en-US"/>
        </w:rPr>
        <w:t xml:space="preserve"> | </w:t>
      </w:r>
      <w:proofErr w:type="spellStart"/>
      <w:r w:rsidR="00A248F1">
        <w:fldChar w:fldCharType="begin"/>
      </w:r>
      <w:r w:rsidR="00A248F1" w:rsidRPr="00A248F1">
        <w:rPr>
          <w:lang w:val="en-US"/>
        </w:rPr>
        <w:instrText>HYPERLINK "https://scm.oas.org/IDMS/Redirectpage.aspx?class=cidi/cpd/doc.&amp;classNum=223&amp;lang=s"</w:instrText>
      </w:r>
      <w:r w:rsidR="00A248F1" w:rsidRPr="00A248F1">
        <w:rPr>
          <w:lang w:val="en-US"/>
        </w:rPr>
        <w:instrText xml:space="preserve"> \t "loopstyle_link"</w:instrText>
      </w:r>
      <w:r w:rsidR="00A248F1">
        <w:fldChar w:fldCharType="separate"/>
      </w:r>
      <w:r w:rsidR="00C9791C" w:rsidRPr="00674389">
        <w:rPr>
          <w:rStyle w:val="Hyperlink"/>
          <w:sz w:val="22"/>
          <w:szCs w:val="22"/>
          <w:shd w:val="clear" w:color="auto" w:fill="FFFFFF"/>
          <w:lang w:val="en-US"/>
        </w:rPr>
        <w:t>Español</w:t>
      </w:r>
      <w:proofErr w:type="spellEnd"/>
      <w:r w:rsidR="00A248F1">
        <w:rPr>
          <w:rStyle w:val="Hyperlink"/>
          <w:sz w:val="22"/>
          <w:szCs w:val="22"/>
          <w:shd w:val="clear" w:color="auto" w:fill="FFFFFF"/>
          <w:lang w:val="en-US"/>
        </w:rPr>
        <w:fldChar w:fldCharType="end"/>
      </w:r>
      <w:r w:rsidR="00C9791C" w:rsidRPr="00674389">
        <w:rPr>
          <w:sz w:val="22"/>
          <w:szCs w:val="22"/>
          <w:lang w:val="en-US"/>
        </w:rPr>
        <w:t xml:space="preserve"> |</w:t>
      </w:r>
      <w:r w:rsidR="00C9791C" w:rsidRPr="00674389">
        <w:rPr>
          <w:color w:val="000000"/>
          <w:sz w:val="22"/>
          <w:szCs w:val="22"/>
          <w:shd w:val="clear" w:color="auto" w:fill="FFFFFF"/>
          <w:lang w:val="en-US"/>
        </w:rPr>
        <w:t xml:space="preserve">- </w:t>
      </w:r>
      <w:hyperlink r:id="rId205" w:tgtFrame="loopstyle_link" w:history="1">
        <w:r w:rsidR="00C9791C" w:rsidRPr="00674389">
          <w:rPr>
            <w:rStyle w:val="Hyperlink"/>
            <w:color w:val="2F5496" w:themeColor="accent5" w:themeShade="BF"/>
            <w:sz w:val="22"/>
            <w:szCs w:val="22"/>
            <w:shd w:val="clear" w:color="auto" w:fill="FFFFFF"/>
            <w:lang w:val="en-US"/>
          </w:rPr>
          <w:t>Français</w:t>
        </w:r>
      </w:hyperlink>
      <w:r w:rsidR="00C9791C" w:rsidRPr="00674389">
        <w:rPr>
          <w:color w:val="2F5496" w:themeColor="accent5" w:themeShade="BF"/>
          <w:sz w:val="22"/>
          <w:szCs w:val="22"/>
          <w:shd w:val="clear" w:color="auto" w:fill="FFFFFF"/>
          <w:lang w:val="en-US"/>
        </w:rPr>
        <w:t> </w:t>
      </w:r>
      <w:r w:rsidR="00C9791C" w:rsidRPr="00674389">
        <w:rPr>
          <w:b/>
          <w:bCs/>
          <w:color w:val="2F5496" w:themeColor="accent5" w:themeShade="BF"/>
          <w:sz w:val="22"/>
          <w:szCs w:val="22"/>
          <w:shd w:val="clear" w:color="auto" w:fill="FFFFFF"/>
          <w:lang w:val="en-US"/>
        </w:rPr>
        <w:t>|</w:t>
      </w:r>
      <w:r w:rsidR="00C9791C" w:rsidRPr="00674389">
        <w:rPr>
          <w:color w:val="2F5496" w:themeColor="accent5" w:themeShade="BF"/>
          <w:sz w:val="22"/>
          <w:szCs w:val="22"/>
          <w:shd w:val="clear" w:color="auto" w:fill="FFFFFF"/>
          <w:lang w:val="en-US"/>
        </w:rPr>
        <w:t xml:space="preserve"> </w:t>
      </w:r>
      <w:hyperlink r:id="rId206" w:tgtFrame="loopstyle_link" w:history="1">
        <w:proofErr w:type="spellStart"/>
        <w:r w:rsidR="00C9791C" w:rsidRPr="00674389">
          <w:rPr>
            <w:rStyle w:val="Hyperlink"/>
            <w:color w:val="2F5496" w:themeColor="accent5" w:themeShade="BF"/>
            <w:sz w:val="22"/>
            <w:szCs w:val="22"/>
            <w:shd w:val="clear" w:color="auto" w:fill="FFFFFF"/>
            <w:lang w:val="en-US"/>
          </w:rPr>
          <w:t>Português</w:t>
        </w:r>
        <w:proofErr w:type="spellEnd"/>
      </w:hyperlink>
    </w:p>
    <w:bookmarkEnd w:id="22"/>
    <w:p w14:paraId="3E016F6D" w14:textId="77777777" w:rsidR="00CB4575" w:rsidRPr="00674389" w:rsidRDefault="00CB4575" w:rsidP="00674389">
      <w:pPr>
        <w:ind w:right="-29"/>
        <w:jc w:val="both"/>
        <w:rPr>
          <w:sz w:val="22"/>
          <w:szCs w:val="22"/>
          <w:lang w:val="en-US"/>
        </w:rPr>
      </w:pPr>
    </w:p>
    <w:p w14:paraId="581C8DAD" w14:textId="1D6D7016" w:rsidR="00CB4575" w:rsidRPr="00674389" w:rsidRDefault="00CB4575" w:rsidP="00674389">
      <w:pPr>
        <w:ind w:right="-29"/>
        <w:jc w:val="both"/>
        <w:rPr>
          <w:rStyle w:val="Hyperlink"/>
          <w:sz w:val="22"/>
          <w:szCs w:val="22"/>
          <w:lang w:val="en-US"/>
        </w:rPr>
      </w:pPr>
      <w:r w:rsidRPr="00674389">
        <w:rPr>
          <w:sz w:val="22"/>
          <w:szCs w:val="22"/>
          <w:lang w:val="en-US"/>
        </w:rPr>
        <w:tab/>
      </w:r>
      <w:bookmarkEnd w:id="21"/>
      <w:r w:rsidRPr="00674389">
        <w:rPr>
          <w:sz w:val="22"/>
          <w:szCs w:val="22"/>
          <w:lang w:val="en-US"/>
        </w:rPr>
        <w:t xml:space="preserve">Finally, CIDI approved its report to the General Assembly on the work carried out during the period from October </w:t>
      </w:r>
      <w:r w:rsidRPr="00674389">
        <w:rPr>
          <w:rFonts w:eastAsia="MS Mincho"/>
          <w:sz w:val="22"/>
          <w:szCs w:val="22"/>
          <w:lang w:val="en-US"/>
        </w:rPr>
        <w:t>2022 to June 2023</w:t>
      </w:r>
      <w:bookmarkEnd w:id="17"/>
      <w:r w:rsidRPr="00674389">
        <w:rPr>
          <w:rFonts w:eastAsia="MS Mincho"/>
          <w:sz w:val="22"/>
          <w:szCs w:val="22"/>
          <w:lang w:val="en-US"/>
        </w:rPr>
        <w:t xml:space="preserve"> (</w:t>
      </w:r>
      <w:r w:rsidR="0068117C" w:rsidRPr="00674389">
        <w:rPr>
          <w:sz w:val="22"/>
          <w:szCs w:val="22"/>
          <w:lang w:val="en-US" w:eastAsia="ar-SA"/>
        </w:rPr>
        <w:t>CIDI/doc.392/23 rev.</w:t>
      </w:r>
      <w:r w:rsidR="00B73807">
        <w:rPr>
          <w:sz w:val="22"/>
          <w:szCs w:val="22"/>
          <w:lang w:val="en-US" w:eastAsia="ar-SA"/>
        </w:rPr>
        <w:t xml:space="preserve"> </w:t>
      </w:r>
      <w:r w:rsidR="0068117C" w:rsidRPr="00674389">
        <w:rPr>
          <w:sz w:val="22"/>
          <w:szCs w:val="22"/>
          <w:lang w:val="en-US" w:eastAsia="ar-SA"/>
        </w:rPr>
        <w:t xml:space="preserve">1: </w:t>
      </w:r>
      <w:hyperlink r:id="rId207" w:history="1">
        <w:r w:rsidR="0068117C" w:rsidRPr="00674389">
          <w:rPr>
            <w:bCs/>
            <w:color w:val="0563C1"/>
            <w:sz w:val="22"/>
            <w:szCs w:val="22"/>
            <w:u w:val="single"/>
            <w:lang w:val="en-US"/>
          </w:rPr>
          <w:t>English</w:t>
        </w:r>
      </w:hyperlink>
      <w:r w:rsidR="0068117C" w:rsidRPr="00674389">
        <w:rPr>
          <w:bCs/>
          <w:color w:val="FF0000"/>
          <w:sz w:val="22"/>
          <w:szCs w:val="22"/>
          <w:lang w:val="en-US"/>
        </w:rPr>
        <w:t xml:space="preserve">  </w:t>
      </w:r>
      <w:r w:rsidR="0068117C" w:rsidRPr="00674389">
        <w:rPr>
          <w:bCs/>
          <w:sz w:val="22"/>
          <w:szCs w:val="22"/>
          <w:lang w:val="en-US"/>
        </w:rPr>
        <w:t xml:space="preserve">| </w:t>
      </w:r>
      <w:hyperlink r:id="rId208" w:history="1">
        <w:proofErr w:type="spellStart"/>
        <w:r w:rsidR="0068117C" w:rsidRPr="00674389">
          <w:rPr>
            <w:bCs/>
            <w:color w:val="0563C1"/>
            <w:sz w:val="22"/>
            <w:szCs w:val="22"/>
            <w:u w:val="single"/>
            <w:lang w:val="en-US"/>
          </w:rPr>
          <w:t>Español</w:t>
        </w:r>
        <w:proofErr w:type="spellEnd"/>
      </w:hyperlink>
      <w:r w:rsidR="0068117C" w:rsidRPr="00674389">
        <w:rPr>
          <w:bCs/>
          <w:color w:val="FF0000"/>
          <w:sz w:val="22"/>
          <w:szCs w:val="22"/>
          <w:lang w:val="en-US"/>
        </w:rPr>
        <w:t xml:space="preserve"> </w:t>
      </w:r>
      <w:r w:rsidR="0068117C" w:rsidRPr="00674389">
        <w:rPr>
          <w:bCs/>
          <w:sz w:val="22"/>
          <w:szCs w:val="22"/>
          <w:lang w:val="en-US"/>
        </w:rPr>
        <w:t xml:space="preserve">|  </w:t>
      </w:r>
      <w:hyperlink r:id="rId209" w:history="1">
        <w:r w:rsidR="0068117C" w:rsidRPr="00674389">
          <w:rPr>
            <w:bCs/>
            <w:color w:val="0563C1"/>
            <w:sz w:val="22"/>
            <w:szCs w:val="22"/>
            <w:u w:val="single"/>
            <w:lang w:val="en-US"/>
          </w:rPr>
          <w:t>Français</w:t>
        </w:r>
      </w:hyperlink>
      <w:r w:rsidR="0068117C" w:rsidRPr="00674389">
        <w:rPr>
          <w:bCs/>
          <w:color w:val="FF0000"/>
          <w:sz w:val="22"/>
          <w:szCs w:val="22"/>
          <w:lang w:val="en-US"/>
        </w:rPr>
        <w:t xml:space="preserve"> </w:t>
      </w:r>
      <w:r w:rsidR="0068117C" w:rsidRPr="00674389">
        <w:rPr>
          <w:bCs/>
          <w:sz w:val="22"/>
          <w:szCs w:val="22"/>
          <w:lang w:val="en-US"/>
        </w:rPr>
        <w:t xml:space="preserve">| </w:t>
      </w:r>
      <w:hyperlink r:id="rId210" w:history="1">
        <w:proofErr w:type="spellStart"/>
        <w:r w:rsidR="0068117C" w:rsidRPr="00674389">
          <w:rPr>
            <w:bCs/>
            <w:color w:val="0563C1"/>
            <w:sz w:val="22"/>
            <w:szCs w:val="22"/>
            <w:u w:val="single"/>
            <w:lang w:val="en-US"/>
          </w:rPr>
          <w:t>Português</w:t>
        </w:r>
        <w:proofErr w:type="spellEnd"/>
      </w:hyperlink>
      <w:r w:rsidR="0068117C" w:rsidRPr="00674389">
        <w:rPr>
          <w:bCs/>
          <w:sz w:val="22"/>
          <w:szCs w:val="22"/>
          <w:lang w:val="en-US"/>
        </w:rPr>
        <w:t>).</w:t>
      </w:r>
    </w:p>
    <w:p w14:paraId="5A7400F6" w14:textId="77777777" w:rsidR="00CB4575" w:rsidRPr="00674389" w:rsidRDefault="00CB4575" w:rsidP="00674389">
      <w:pPr>
        <w:ind w:right="-29"/>
        <w:jc w:val="both"/>
        <w:rPr>
          <w:rFonts w:eastAsia="Cambria"/>
          <w:sz w:val="22"/>
          <w:szCs w:val="22"/>
          <w:lang w:val="en-US"/>
        </w:rPr>
      </w:pPr>
    </w:p>
    <w:p w14:paraId="2F55B26A" w14:textId="77777777" w:rsidR="00CB4575" w:rsidRPr="00674389" w:rsidRDefault="00CB4575" w:rsidP="00674389">
      <w:pPr>
        <w:ind w:firstLine="720"/>
        <w:rPr>
          <w:color w:val="174E86"/>
          <w:sz w:val="22"/>
          <w:szCs w:val="22"/>
          <w:lang w:val="en-US"/>
        </w:rPr>
      </w:pPr>
      <w:r w:rsidRPr="00674389">
        <w:rPr>
          <w:sz w:val="22"/>
          <w:szCs w:val="22"/>
          <w:lang w:val="en-US"/>
        </w:rPr>
        <w:t>The audio recording of the meeting is available at the following link:</w:t>
      </w:r>
      <w:hyperlink r:id="rId211" w:history="1">
        <w:r w:rsidRPr="00674389">
          <w:rPr>
            <w:rStyle w:val="Hyperlink"/>
            <w:sz w:val="22"/>
            <w:szCs w:val="22"/>
            <w:lang w:val="en-US"/>
          </w:rPr>
          <w:t xml:space="preserve"> https://scm.oas.org/audios/2023/CIDI_6-13-2023.mp3</w:t>
        </w:r>
      </w:hyperlink>
    </w:p>
    <w:p w14:paraId="66BB38AB" w14:textId="77777777" w:rsidR="00CB4575" w:rsidRPr="00674389" w:rsidRDefault="00CB4575" w:rsidP="00674389">
      <w:pPr>
        <w:ind w:right="-29"/>
        <w:jc w:val="both"/>
        <w:rPr>
          <w:rFonts w:eastAsia="Cambria"/>
          <w:sz w:val="22"/>
          <w:szCs w:val="22"/>
          <w:lang w:val="en-US"/>
        </w:rPr>
      </w:pPr>
    </w:p>
    <w:p w14:paraId="267F4810" w14:textId="77777777" w:rsidR="00B8630A" w:rsidRPr="00674389" w:rsidRDefault="00125D5F" w:rsidP="00BE4A0D">
      <w:pPr>
        <w:pStyle w:val="ListParagraph0"/>
        <w:keepNext/>
        <w:keepLines/>
        <w:numPr>
          <w:ilvl w:val="6"/>
          <w:numId w:val="1"/>
        </w:numPr>
        <w:tabs>
          <w:tab w:val="clear" w:pos="2520"/>
        </w:tabs>
        <w:ind w:left="1440" w:hanging="720"/>
        <w:jc w:val="both"/>
        <w:outlineLvl w:val="1"/>
        <w:rPr>
          <w:sz w:val="22"/>
          <w:szCs w:val="22"/>
          <w:u w:val="single"/>
          <w:lang w:val="en-US"/>
        </w:rPr>
      </w:pPr>
      <w:bookmarkStart w:id="25" w:name="_Toc138186840"/>
      <w:bookmarkEnd w:id="16"/>
      <w:r w:rsidRPr="00674389">
        <w:rPr>
          <w:rFonts w:eastAsia="MS Mincho"/>
          <w:sz w:val="22"/>
          <w:szCs w:val="22"/>
          <w:u w:val="single"/>
          <w:lang w:val="en-US"/>
        </w:rPr>
        <w:t>Joint meeting with the Permanent Council</w:t>
      </w:r>
      <w:bookmarkEnd w:id="25"/>
    </w:p>
    <w:p w14:paraId="7BFC4794" w14:textId="77777777" w:rsidR="004C35DC" w:rsidRPr="00674389" w:rsidRDefault="004C35DC" w:rsidP="00674389">
      <w:pPr>
        <w:ind w:right="-29"/>
        <w:jc w:val="both"/>
        <w:rPr>
          <w:rFonts w:eastAsia="MS Mincho"/>
          <w:sz w:val="22"/>
          <w:szCs w:val="22"/>
          <w:lang w:val="en-US"/>
        </w:rPr>
      </w:pPr>
    </w:p>
    <w:p w14:paraId="1852FAB2" w14:textId="574CF7D6" w:rsidR="00B8630A" w:rsidRPr="00674389" w:rsidRDefault="00125D5F" w:rsidP="00674389">
      <w:pPr>
        <w:ind w:right="-29"/>
        <w:jc w:val="both"/>
        <w:rPr>
          <w:rFonts w:eastAsia="MS Mincho"/>
          <w:sz w:val="22"/>
          <w:szCs w:val="22"/>
          <w:lang w:val="en-US"/>
        </w:rPr>
      </w:pPr>
      <w:r w:rsidRPr="00674389">
        <w:rPr>
          <w:rFonts w:eastAsia="MS Mincho"/>
          <w:sz w:val="22"/>
          <w:szCs w:val="22"/>
          <w:lang w:val="en-US"/>
        </w:rPr>
        <w:tab/>
        <w:t xml:space="preserve">During the period covered by this report, </w:t>
      </w:r>
      <w:r w:rsidR="00320BCE" w:rsidRPr="00674389">
        <w:rPr>
          <w:rFonts w:eastAsia="MS Mincho"/>
          <w:sz w:val="22"/>
          <w:szCs w:val="22"/>
          <w:lang w:val="en-US"/>
        </w:rPr>
        <w:t xml:space="preserve">a meeting </w:t>
      </w:r>
      <w:r w:rsidR="00F67AD9" w:rsidRPr="00674389">
        <w:rPr>
          <w:rFonts w:eastAsia="MS Mincho"/>
          <w:sz w:val="22"/>
          <w:szCs w:val="22"/>
          <w:lang w:val="en-US"/>
        </w:rPr>
        <w:t xml:space="preserve">with </w:t>
      </w:r>
      <w:r w:rsidRPr="00674389">
        <w:rPr>
          <w:rFonts w:eastAsia="MS Mincho"/>
          <w:sz w:val="22"/>
          <w:szCs w:val="22"/>
          <w:lang w:val="en-US"/>
        </w:rPr>
        <w:t xml:space="preserve">the Permanent Council </w:t>
      </w:r>
      <w:r w:rsidR="007C7CE9" w:rsidRPr="00674389">
        <w:rPr>
          <w:rFonts w:eastAsia="MS Mincho"/>
          <w:sz w:val="22"/>
          <w:szCs w:val="22"/>
          <w:lang w:val="en-US"/>
        </w:rPr>
        <w:t>took place on</w:t>
      </w:r>
      <w:r w:rsidR="00320BCE" w:rsidRPr="00674389">
        <w:rPr>
          <w:rFonts w:eastAsia="MS Mincho"/>
          <w:sz w:val="22"/>
          <w:szCs w:val="22"/>
          <w:lang w:val="en-US"/>
        </w:rPr>
        <w:t xml:space="preserve"> March 8, 2023</w:t>
      </w:r>
      <w:r w:rsidR="00E00084" w:rsidRPr="00674389">
        <w:rPr>
          <w:rFonts w:eastAsia="MS Mincho"/>
          <w:sz w:val="22"/>
          <w:szCs w:val="22"/>
          <w:lang w:val="en-US"/>
        </w:rPr>
        <w:t xml:space="preserve">, on the </w:t>
      </w:r>
      <w:r w:rsidR="00CB01ED" w:rsidRPr="00674389">
        <w:rPr>
          <w:rFonts w:eastAsia="MS Mincho"/>
          <w:sz w:val="22"/>
          <w:szCs w:val="22"/>
          <w:lang w:val="en-US"/>
        </w:rPr>
        <w:t xml:space="preserve">occasion of </w:t>
      </w:r>
      <w:r w:rsidR="004222A7" w:rsidRPr="00674389">
        <w:rPr>
          <w:rFonts w:eastAsia="MS Mincho"/>
          <w:sz w:val="22"/>
          <w:szCs w:val="22"/>
          <w:lang w:val="en-US"/>
        </w:rPr>
        <w:t xml:space="preserve">International Women's Day </w:t>
      </w:r>
      <w:r w:rsidR="00CB01ED" w:rsidRPr="00674389">
        <w:rPr>
          <w:rFonts w:eastAsia="MS Mincho"/>
          <w:sz w:val="22"/>
          <w:szCs w:val="22"/>
          <w:lang w:val="en-US"/>
        </w:rPr>
        <w:t>(</w:t>
      </w:r>
      <w:hyperlink r:id="rId212" w:history="1">
        <w:r w:rsidR="00B73807" w:rsidRPr="00B73807">
          <w:rPr>
            <w:rStyle w:val="Hyperlink"/>
            <w:sz w:val="22"/>
            <w:szCs w:val="22"/>
            <w:lang w:val="en-US"/>
          </w:rPr>
          <w:t>CP/OD-2418/23</w:t>
        </w:r>
      </w:hyperlink>
      <w:r w:rsidR="00CB01ED" w:rsidRPr="00674389">
        <w:rPr>
          <w:sz w:val="22"/>
          <w:szCs w:val="22"/>
          <w:lang w:val="en-US"/>
        </w:rPr>
        <w:t>)</w:t>
      </w:r>
      <w:r w:rsidR="00E77C46" w:rsidRPr="00674389">
        <w:rPr>
          <w:sz w:val="22"/>
          <w:szCs w:val="22"/>
          <w:lang w:val="en-US"/>
        </w:rPr>
        <w:t>.</w:t>
      </w:r>
    </w:p>
    <w:p w14:paraId="426830F1" w14:textId="77777777" w:rsidR="00A86BC6" w:rsidRPr="00674389" w:rsidRDefault="00A86BC6" w:rsidP="00674389">
      <w:pPr>
        <w:ind w:right="-29"/>
        <w:jc w:val="both"/>
        <w:rPr>
          <w:rFonts w:eastAsia="MS Mincho"/>
          <w:sz w:val="22"/>
          <w:szCs w:val="22"/>
          <w:lang w:val="en-US"/>
        </w:rPr>
      </w:pPr>
    </w:p>
    <w:p w14:paraId="322A62D2" w14:textId="77777777" w:rsidR="00B8630A" w:rsidRPr="00674389" w:rsidRDefault="00125D5F" w:rsidP="00674389">
      <w:pPr>
        <w:ind w:firstLine="720"/>
        <w:jc w:val="both"/>
        <w:rPr>
          <w:snapToGrid w:val="0"/>
          <w:sz w:val="22"/>
          <w:szCs w:val="22"/>
          <w:lang w:val="en-US" w:eastAsia="es-ES"/>
        </w:rPr>
      </w:pPr>
      <w:r w:rsidRPr="00674389">
        <w:rPr>
          <w:snapToGrid w:val="0"/>
          <w:sz w:val="22"/>
          <w:szCs w:val="22"/>
          <w:lang w:val="en-US" w:eastAsia="es-ES"/>
        </w:rPr>
        <w:t xml:space="preserve">The </w:t>
      </w:r>
      <w:r w:rsidR="00CB01ED" w:rsidRPr="00674389">
        <w:rPr>
          <w:snapToGrid w:val="0"/>
          <w:sz w:val="22"/>
          <w:szCs w:val="22"/>
          <w:lang w:val="en-US" w:eastAsia="es-ES"/>
        </w:rPr>
        <w:t xml:space="preserve">meeting </w:t>
      </w:r>
      <w:r w:rsidRPr="00674389">
        <w:rPr>
          <w:snapToGrid w:val="0"/>
          <w:sz w:val="22"/>
          <w:szCs w:val="22"/>
          <w:lang w:val="en-US" w:eastAsia="es-ES"/>
        </w:rPr>
        <w:t xml:space="preserve">was chaired by Ambassador Anthony Phillips-Spencer, Permanent Representative of Trinidad and Tobago and Chair of the Permanent Council, and </w:t>
      </w:r>
      <w:r w:rsidR="00F9450A" w:rsidRPr="00674389">
        <w:rPr>
          <w:snapToGrid w:val="0"/>
          <w:sz w:val="22"/>
          <w:szCs w:val="22"/>
          <w:lang w:val="en-US" w:eastAsia="es-ES"/>
        </w:rPr>
        <w:t xml:space="preserve">Ambassador Gustavo </w:t>
      </w:r>
      <w:proofErr w:type="spellStart"/>
      <w:r w:rsidR="00F9450A" w:rsidRPr="00674389">
        <w:rPr>
          <w:snapToGrid w:val="0"/>
          <w:sz w:val="22"/>
          <w:szCs w:val="22"/>
          <w:lang w:val="en-US" w:eastAsia="es-ES"/>
        </w:rPr>
        <w:t>Adrianzén</w:t>
      </w:r>
      <w:proofErr w:type="spellEnd"/>
      <w:r w:rsidR="00F9450A" w:rsidRPr="00674389">
        <w:rPr>
          <w:snapToGrid w:val="0"/>
          <w:sz w:val="22"/>
          <w:szCs w:val="22"/>
          <w:lang w:val="en-US" w:eastAsia="es-ES"/>
        </w:rPr>
        <w:t xml:space="preserve">, </w:t>
      </w:r>
      <w:r w:rsidRPr="00674389">
        <w:rPr>
          <w:snapToGrid w:val="0"/>
          <w:sz w:val="22"/>
          <w:szCs w:val="22"/>
          <w:lang w:val="en-US" w:eastAsia="es-ES"/>
        </w:rPr>
        <w:t xml:space="preserve">Permanent Representative </w:t>
      </w:r>
      <w:r w:rsidR="00F9450A" w:rsidRPr="00674389">
        <w:rPr>
          <w:snapToGrid w:val="0"/>
          <w:sz w:val="22"/>
          <w:szCs w:val="22"/>
          <w:lang w:val="en-US" w:eastAsia="es-ES"/>
        </w:rPr>
        <w:t xml:space="preserve">of </w:t>
      </w:r>
      <w:r w:rsidR="00CB01ED" w:rsidRPr="00674389">
        <w:rPr>
          <w:snapToGrid w:val="0"/>
          <w:sz w:val="22"/>
          <w:szCs w:val="22"/>
          <w:lang w:val="en-US" w:eastAsia="es-ES"/>
        </w:rPr>
        <w:t xml:space="preserve">Peru </w:t>
      </w:r>
      <w:r w:rsidR="00F9450A" w:rsidRPr="00674389">
        <w:rPr>
          <w:snapToGrid w:val="0"/>
          <w:sz w:val="22"/>
          <w:szCs w:val="22"/>
          <w:lang w:val="en-US" w:eastAsia="es-ES"/>
        </w:rPr>
        <w:t>and Chair of CIDI.</w:t>
      </w:r>
    </w:p>
    <w:p w14:paraId="1F1DE0E4" w14:textId="77777777" w:rsidR="00F9450A" w:rsidRPr="00674389" w:rsidRDefault="00F9450A" w:rsidP="00674389">
      <w:pPr>
        <w:jc w:val="both"/>
        <w:rPr>
          <w:snapToGrid w:val="0"/>
          <w:sz w:val="22"/>
          <w:szCs w:val="22"/>
          <w:lang w:val="en-US" w:eastAsia="es-ES"/>
        </w:rPr>
      </w:pPr>
    </w:p>
    <w:p w14:paraId="5849530F" w14:textId="013AE5E3" w:rsidR="00B8630A" w:rsidRPr="00674389" w:rsidRDefault="00DE46ED" w:rsidP="00674389">
      <w:pPr>
        <w:autoSpaceDE w:val="0"/>
        <w:autoSpaceDN w:val="0"/>
        <w:adjustRightInd w:val="0"/>
        <w:ind w:firstLine="720"/>
        <w:contextualSpacing/>
        <w:jc w:val="both"/>
        <w:rPr>
          <w:snapToGrid w:val="0"/>
          <w:sz w:val="22"/>
          <w:szCs w:val="22"/>
          <w:lang w:val="en-US" w:eastAsia="es-ES"/>
        </w:rPr>
      </w:pPr>
      <w:r w:rsidRPr="00674389">
        <w:rPr>
          <w:rFonts w:eastAsia="Calibri"/>
          <w:sz w:val="22"/>
          <w:szCs w:val="22"/>
          <w:lang w:val="en-US"/>
        </w:rPr>
        <w:t xml:space="preserve">Presentations </w:t>
      </w:r>
      <w:r w:rsidR="00F9450A" w:rsidRPr="00674389">
        <w:rPr>
          <w:rFonts w:eastAsia="Calibri"/>
          <w:sz w:val="22"/>
          <w:szCs w:val="22"/>
          <w:lang w:val="en-US"/>
        </w:rPr>
        <w:t xml:space="preserve">on </w:t>
      </w:r>
      <w:r w:rsidRPr="00674389">
        <w:rPr>
          <w:rFonts w:eastAsia="Calibri"/>
          <w:sz w:val="22"/>
          <w:szCs w:val="22"/>
          <w:lang w:val="en-US"/>
        </w:rPr>
        <w:t xml:space="preserve">the </w:t>
      </w:r>
      <w:r w:rsidR="00E77C46" w:rsidRPr="00674389">
        <w:rPr>
          <w:rFonts w:eastAsia="Calibri"/>
          <w:sz w:val="22"/>
          <w:szCs w:val="22"/>
          <w:lang w:val="en-US"/>
        </w:rPr>
        <w:t>topic</w:t>
      </w:r>
      <w:r w:rsidRPr="00674389">
        <w:rPr>
          <w:rFonts w:eastAsia="Calibri"/>
          <w:sz w:val="22"/>
          <w:szCs w:val="22"/>
          <w:lang w:val="en-US"/>
        </w:rPr>
        <w:t xml:space="preserve"> "</w:t>
      </w:r>
      <w:r w:rsidRPr="00674389">
        <w:rPr>
          <w:sz w:val="22"/>
          <w:szCs w:val="22"/>
          <w:lang w:val="en-US"/>
        </w:rPr>
        <w:t xml:space="preserve">Feminist Foreign Policy: </w:t>
      </w:r>
      <w:r w:rsidRPr="00674389">
        <w:rPr>
          <w:iCs/>
          <w:sz w:val="22"/>
          <w:szCs w:val="22"/>
          <w:lang w:val="en-US"/>
        </w:rPr>
        <w:t>A process under construction</w:t>
      </w:r>
      <w:r w:rsidRPr="00674389">
        <w:rPr>
          <w:sz w:val="22"/>
          <w:szCs w:val="22"/>
          <w:lang w:val="en-US"/>
        </w:rPr>
        <w:t xml:space="preserve">" were given by </w:t>
      </w:r>
      <w:r w:rsidR="00F9450A" w:rsidRPr="00674389">
        <w:rPr>
          <w:rFonts w:eastAsia="Calibri"/>
          <w:sz w:val="22"/>
          <w:szCs w:val="22"/>
          <w:lang w:val="en-US"/>
        </w:rPr>
        <w:t xml:space="preserve">Ms. </w:t>
      </w:r>
      <w:r w:rsidRPr="00674389">
        <w:rPr>
          <w:snapToGrid w:val="0"/>
          <w:sz w:val="22"/>
          <w:szCs w:val="22"/>
          <w:lang w:val="en-US" w:eastAsia="es-ES"/>
        </w:rPr>
        <w:t xml:space="preserve">María </w:t>
      </w:r>
      <w:proofErr w:type="spellStart"/>
      <w:r w:rsidRPr="00674389">
        <w:rPr>
          <w:snapToGrid w:val="0"/>
          <w:sz w:val="22"/>
          <w:szCs w:val="22"/>
          <w:lang w:val="en-US" w:eastAsia="es-ES"/>
        </w:rPr>
        <w:t>Nela</w:t>
      </w:r>
      <w:proofErr w:type="spellEnd"/>
      <w:r w:rsidRPr="00674389">
        <w:rPr>
          <w:snapToGrid w:val="0"/>
          <w:sz w:val="22"/>
          <w:szCs w:val="22"/>
          <w:lang w:val="en-US" w:eastAsia="es-ES"/>
        </w:rPr>
        <w:t xml:space="preserve"> Prada, Minister of the Presidency of the </w:t>
      </w:r>
      <w:proofErr w:type="spellStart"/>
      <w:r w:rsidRPr="00674389">
        <w:rPr>
          <w:snapToGrid w:val="0"/>
          <w:sz w:val="22"/>
          <w:szCs w:val="22"/>
          <w:lang w:val="en-US" w:eastAsia="es-ES"/>
        </w:rPr>
        <w:t>Plurinational</w:t>
      </w:r>
      <w:proofErr w:type="spellEnd"/>
      <w:r w:rsidRPr="00674389">
        <w:rPr>
          <w:snapToGrid w:val="0"/>
          <w:sz w:val="22"/>
          <w:szCs w:val="22"/>
          <w:lang w:val="en-US" w:eastAsia="es-ES"/>
        </w:rPr>
        <w:t xml:space="preserve"> State of Bolivia; Ms. Antonia Urrejola, Minister of Foreign Affairs of Chile; Ms. Elizabeth Thompson, Deputy President of the Senate of Barbados and Ambassador Extraordinary and Plenipotentiary of Barbados for Climate Change, Small Island Developing States and Law of the Sea; Ms. María Cristina Perceval</w:t>
      </w:r>
      <w:r w:rsidR="00F9450A" w:rsidRPr="00674389">
        <w:rPr>
          <w:snapToGrid w:val="0"/>
          <w:sz w:val="22"/>
          <w:szCs w:val="22"/>
          <w:lang w:val="en-US" w:eastAsia="es-ES"/>
        </w:rPr>
        <w:t xml:space="preserve">, </w:t>
      </w:r>
      <w:r w:rsidRPr="00674389">
        <w:rPr>
          <w:snapToGrid w:val="0"/>
          <w:sz w:val="22"/>
          <w:szCs w:val="22"/>
          <w:lang w:val="en-US" w:eastAsia="es-ES"/>
        </w:rPr>
        <w:t xml:space="preserve">Special Representative for Feminist Foreign Policy </w:t>
      </w:r>
      <w:r w:rsidR="00E00084" w:rsidRPr="00674389">
        <w:rPr>
          <w:snapToGrid w:val="0"/>
          <w:sz w:val="22"/>
          <w:szCs w:val="22"/>
          <w:lang w:val="en-US" w:eastAsia="es-ES"/>
        </w:rPr>
        <w:t xml:space="preserve">of </w:t>
      </w:r>
      <w:r w:rsidRPr="00674389">
        <w:rPr>
          <w:snapToGrid w:val="0"/>
          <w:sz w:val="22"/>
          <w:szCs w:val="22"/>
          <w:lang w:val="en-US" w:eastAsia="es-ES"/>
        </w:rPr>
        <w:t xml:space="preserve">Argentina; Ms. Laura Gil </w:t>
      </w:r>
      <w:proofErr w:type="spellStart"/>
      <w:r w:rsidR="00F9450A" w:rsidRPr="00674389">
        <w:rPr>
          <w:snapToGrid w:val="0"/>
          <w:sz w:val="22"/>
          <w:szCs w:val="22"/>
          <w:lang w:val="en-US" w:eastAsia="es-ES"/>
        </w:rPr>
        <w:t>Savastano</w:t>
      </w:r>
      <w:proofErr w:type="spellEnd"/>
      <w:r w:rsidR="00F9450A" w:rsidRPr="00674389">
        <w:rPr>
          <w:snapToGrid w:val="0"/>
          <w:sz w:val="22"/>
          <w:szCs w:val="22"/>
          <w:lang w:val="en-US" w:eastAsia="es-ES"/>
        </w:rPr>
        <w:t xml:space="preserve">, </w:t>
      </w:r>
      <w:r w:rsidRPr="00674389">
        <w:rPr>
          <w:snapToGrid w:val="0"/>
          <w:sz w:val="22"/>
          <w:szCs w:val="22"/>
          <w:lang w:val="en-US" w:eastAsia="es-ES"/>
        </w:rPr>
        <w:t>Vice Minister for Multilateral Affairs of Colombia; Ms. Martha Delgado Peralta</w:t>
      </w:r>
      <w:r w:rsidR="00F9450A" w:rsidRPr="00674389">
        <w:rPr>
          <w:snapToGrid w:val="0"/>
          <w:sz w:val="22"/>
          <w:szCs w:val="22"/>
          <w:lang w:val="en-US" w:eastAsia="es-ES"/>
        </w:rPr>
        <w:t xml:space="preserve">, </w:t>
      </w:r>
      <w:r w:rsidRPr="00674389">
        <w:rPr>
          <w:snapToGrid w:val="0"/>
          <w:sz w:val="22"/>
          <w:szCs w:val="22"/>
          <w:lang w:val="en-US" w:eastAsia="es-ES"/>
        </w:rPr>
        <w:t xml:space="preserve">Undersecretary for Multilateral Affairs and Human Rights of Mexico; Ms. </w:t>
      </w:r>
      <w:proofErr w:type="spellStart"/>
      <w:r w:rsidRPr="00674389">
        <w:rPr>
          <w:snapToGrid w:val="0"/>
          <w:sz w:val="22"/>
          <w:szCs w:val="22"/>
          <w:lang w:val="en-US" w:eastAsia="es-ES"/>
        </w:rPr>
        <w:t>Yill</w:t>
      </w:r>
      <w:proofErr w:type="spellEnd"/>
      <w:r w:rsidRPr="00674389">
        <w:rPr>
          <w:snapToGrid w:val="0"/>
          <w:sz w:val="22"/>
          <w:szCs w:val="22"/>
          <w:lang w:val="en-US" w:eastAsia="es-ES"/>
        </w:rPr>
        <w:t xml:space="preserve"> Otero</w:t>
      </w:r>
      <w:r w:rsidR="00F9450A" w:rsidRPr="00674389">
        <w:rPr>
          <w:snapToGrid w:val="0"/>
          <w:sz w:val="22"/>
          <w:szCs w:val="22"/>
          <w:lang w:val="en-US" w:eastAsia="es-ES"/>
        </w:rPr>
        <w:t xml:space="preserve">, </w:t>
      </w:r>
      <w:r w:rsidRPr="00674389">
        <w:rPr>
          <w:snapToGrid w:val="0"/>
          <w:sz w:val="22"/>
          <w:szCs w:val="22"/>
          <w:lang w:val="en-US" w:eastAsia="es-ES"/>
        </w:rPr>
        <w:t xml:space="preserve">Vice Minister for Multilateral Affairs and International Cooperation of the Ministry of Foreign Affairs of Panama; </w:t>
      </w:r>
      <w:r w:rsidR="00835AFA" w:rsidRPr="00674389">
        <w:rPr>
          <w:snapToGrid w:val="0"/>
          <w:sz w:val="22"/>
          <w:szCs w:val="22"/>
          <w:lang w:val="en-US" w:eastAsia="es-ES"/>
        </w:rPr>
        <w:t xml:space="preserve">Ambassador </w:t>
      </w:r>
      <w:r w:rsidRPr="00674389">
        <w:rPr>
          <w:snapToGrid w:val="0"/>
          <w:sz w:val="22"/>
          <w:szCs w:val="22"/>
          <w:lang w:val="en-US" w:eastAsia="es-ES"/>
        </w:rPr>
        <w:t xml:space="preserve">Maria Luísa </w:t>
      </w:r>
      <w:proofErr w:type="spellStart"/>
      <w:r w:rsidRPr="00674389">
        <w:rPr>
          <w:snapToGrid w:val="0"/>
          <w:sz w:val="22"/>
          <w:szCs w:val="22"/>
          <w:lang w:val="en-US" w:eastAsia="es-ES"/>
        </w:rPr>
        <w:t>Escorel</w:t>
      </w:r>
      <w:proofErr w:type="spellEnd"/>
      <w:r w:rsidRPr="00674389">
        <w:rPr>
          <w:snapToGrid w:val="0"/>
          <w:sz w:val="22"/>
          <w:szCs w:val="22"/>
          <w:lang w:val="en-US" w:eastAsia="es-ES"/>
        </w:rPr>
        <w:t xml:space="preserve"> de Moraes</w:t>
      </w:r>
      <w:r w:rsidR="00F9450A" w:rsidRPr="00674389">
        <w:rPr>
          <w:snapToGrid w:val="0"/>
          <w:sz w:val="22"/>
          <w:szCs w:val="22"/>
          <w:lang w:val="en-US" w:eastAsia="es-ES"/>
        </w:rPr>
        <w:t xml:space="preserve">, </w:t>
      </w:r>
      <w:r w:rsidRPr="00674389">
        <w:rPr>
          <w:snapToGrid w:val="0"/>
          <w:sz w:val="22"/>
          <w:szCs w:val="22"/>
          <w:lang w:val="en-US" w:eastAsia="es-ES"/>
        </w:rPr>
        <w:t xml:space="preserve">Ambassador </w:t>
      </w:r>
      <w:r w:rsidR="00F9450A" w:rsidRPr="00674389">
        <w:rPr>
          <w:snapToGrid w:val="0"/>
          <w:sz w:val="22"/>
          <w:szCs w:val="22"/>
          <w:lang w:val="en-US" w:eastAsia="es-ES"/>
        </w:rPr>
        <w:t xml:space="preserve">of </w:t>
      </w:r>
      <w:r w:rsidRPr="00674389">
        <w:rPr>
          <w:snapToGrid w:val="0"/>
          <w:sz w:val="22"/>
          <w:szCs w:val="22"/>
          <w:lang w:val="en-US" w:eastAsia="es-ES"/>
        </w:rPr>
        <w:t xml:space="preserve">Brazil to the Kingdom of Sweden and </w:t>
      </w:r>
      <w:r w:rsidR="00835AFA" w:rsidRPr="00674389">
        <w:rPr>
          <w:snapToGrid w:val="0"/>
          <w:sz w:val="22"/>
          <w:szCs w:val="22"/>
          <w:lang w:val="en-US" w:eastAsia="es-ES"/>
        </w:rPr>
        <w:t xml:space="preserve">appointed </w:t>
      </w:r>
      <w:r w:rsidRPr="00674389">
        <w:rPr>
          <w:snapToGrid w:val="0"/>
          <w:sz w:val="22"/>
          <w:szCs w:val="22"/>
          <w:lang w:val="en-US" w:eastAsia="es-ES"/>
        </w:rPr>
        <w:t xml:space="preserve">Secretary for Relations with Europe and North America </w:t>
      </w:r>
      <w:r w:rsidR="00F9450A" w:rsidRPr="00674389">
        <w:rPr>
          <w:snapToGrid w:val="0"/>
          <w:sz w:val="22"/>
          <w:szCs w:val="22"/>
          <w:lang w:val="en-US" w:eastAsia="es-ES"/>
        </w:rPr>
        <w:t xml:space="preserve">of the </w:t>
      </w:r>
      <w:r w:rsidRPr="00674389">
        <w:rPr>
          <w:snapToGrid w:val="0"/>
          <w:sz w:val="22"/>
          <w:szCs w:val="22"/>
          <w:lang w:val="en-US" w:eastAsia="es-ES"/>
        </w:rPr>
        <w:t xml:space="preserve">Ministry of Foreign Affairs; and Ambassador María Gabriela Troya Rodríguez, </w:t>
      </w:r>
      <w:r w:rsidR="00835AFA" w:rsidRPr="00674389">
        <w:rPr>
          <w:snapToGrid w:val="0"/>
          <w:sz w:val="22"/>
          <w:szCs w:val="22"/>
          <w:lang w:val="en-US" w:eastAsia="es-ES"/>
        </w:rPr>
        <w:t xml:space="preserve">Inter-American System </w:t>
      </w:r>
      <w:r w:rsidRPr="00674389">
        <w:rPr>
          <w:snapToGrid w:val="0"/>
          <w:sz w:val="22"/>
          <w:szCs w:val="22"/>
          <w:lang w:val="en-US" w:eastAsia="es-ES"/>
        </w:rPr>
        <w:t xml:space="preserve">Director </w:t>
      </w:r>
      <w:r w:rsidR="00835AFA" w:rsidRPr="00674389">
        <w:rPr>
          <w:snapToGrid w:val="0"/>
          <w:sz w:val="22"/>
          <w:szCs w:val="22"/>
          <w:lang w:val="en-US" w:eastAsia="es-ES"/>
        </w:rPr>
        <w:t>in</w:t>
      </w:r>
      <w:r w:rsidRPr="00674389">
        <w:rPr>
          <w:snapToGrid w:val="0"/>
          <w:sz w:val="22"/>
          <w:szCs w:val="22"/>
          <w:lang w:val="en-US" w:eastAsia="es-ES"/>
        </w:rPr>
        <w:t xml:space="preserve"> the Ministry of Foreign Affairs and Human Mobility of Ecuador. </w:t>
      </w:r>
    </w:p>
    <w:p w14:paraId="10044430" w14:textId="77777777" w:rsidR="00F9450A" w:rsidRPr="00674389" w:rsidRDefault="00F9450A" w:rsidP="00674389">
      <w:pPr>
        <w:jc w:val="both"/>
        <w:rPr>
          <w:rFonts w:eastAsia="Calibri"/>
          <w:sz w:val="22"/>
          <w:szCs w:val="22"/>
          <w:lang w:val="en-US"/>
        </w:rPr>
      </w:pPr>
    </w:p>
    <w:p w14:paraId="0EB8A1D5" w14:textId="5700D0A1" w:rsidR="00B8630A" w:rsidRPr="00674389" w:rsidRDefault="00125D5F" w:rsidP="00674389">
      <w:pPr>
        <w:pStyle w:val="ListParagraph0"/>
        <w:ind w:left="0" w:firstLine="720"/>
        <w:contextualSpacing/>
        <w:jc w:val="both"/>
        <w:rPr>
          <w:sz w:val="22"/>
          <w:szCs w:val="22"/>
          <w:lang w:val="en-US"/>
        </w:rPr>
      </w:pPr>
      <w:r w:rsidRPr="00674389">
        <w:rPr>
          <w:sz w:val="22"/>
          <w:szCs w:val="22"/>
          <w:lang w:val="en-US"/>
        </w:rPr>
        <w:t xml:space="preserve">The joint meeting </w:t>
      </w:r>
      <w:r w:rsidR="00523F74" w:rsidRPr="00674389">
        <w:rPr>
          <w:sz w:val="22"/>
          <w:szCs w:val="22"/>
          <w:lang w:val="en-US"/>
        </w:rPr>
        <w:t xml:space="preserve">continued </w:t>
      </w:r>
      <w:r w:rsidRPr="00674389">
        <w:rPr>
          <w:sz w:val="22"/>
          <w:szCs w:val="22"/>
          <w:lang w:val="en-US"/>
        </w:rPr>
        <w:t xml:space="preserve">with the </w:t>
      </w:r>
      <w:r w:rsidR="004222A7" w:rsidRPr="00674389">
        <w:rPr>
          <w:sz w:val="22"/>
          <w:szCs w:val="22"/>
          <w:lang w:val="en-US"/>
        </w:rPr>
        <w:t>commemoration of International Women's Day: Gender Equality and Climate Action in the Americas</w:t>
      </w:r>
      <w:r w:rsidR="00E00084" w:rsidRPr="00674389">
        <w:rPr>
          <w:sz w:val="22"/>
          <w:szCs w:val="22"/>
          <w:lang w:val="en-US"/>
        </w:rPr>
        <w:t xml:space="preserve">, with </w:t>
      </w:r>
      <w:r w:rsidRPr="00674389">
        <w:rPr>
          <w:sz w:val="22"/>
          <w:szCs w:val="22"/>
          <w:lang w:val="en-US"/>
        </w:rPr>
        <w:t xml:space="preserve">presentations </w:t>
      </w:r>
      <w:r w:rsidR="00E00084" w:rsidRPr="00674389">
        <w:rPr>
          <w:sz w:val="22"/>
          <w:szCs w:val="22"/>
          <w:lang w:val="en-US"/>
        </w:rPr>
        <w:t xml:space="preserve">on various aspects related to </w:t>
      </w:r>
      <w:r w:rsidR="00266F77" w:rsidRPr="00674389">
        <w:rPr>
          <w:sz w:val="22"/>
          <w:szCs w:val="22"/>
          <w:lang w:val="en-US"/>
        </w:rPr>
        <w:t>the</w:t>
      </w:r>
      <w:r w:rsidR="00E00084" w:rsidRPr="00674389">
        <w:rPr>
          <w:sz w:val="22"/>
          <w:szCs w:val="22"/>
          <w:lang w:val="en-US"/>
        </w:rPr>
        <w:t xml:space="preserve"> participation</w:t>
      </w:r>
      <w:r w:rsidR="00266F77" w:rsidRPr="00674389">
        <w:rPr>
          <w:sz w:val="22"/>
          <w:szCs w:val="22"/>
          <w:lang w:val="en-US"/>
        </w:rPr>
        <w:t xml:space="preserve"> of women</w:t>
      </w:r>
      <w:r w:rsidR="00E00084" w:rsidRPr="00674389">
        <w:rPr>
          <w:sz w:val="22"/>
          <w:szCs w:val="22"/>
          <w:lang w:val="en-US"/>
        </w:rPr>
        <w:t xml:space="preserve">: </w:t>
      </w:r>
    </w:p>
    <w:p w14:paraId="5C252B4A" w14:textId="77777777" w:rsidR="009447BF" w:rsidRPr="00674389" w:rsidRDefault="009447BF" w:rsidP="00674389">
      <w:pPr>
        <w:jc w:val="both"/>
        <w:rPr>
          <w:sz w:val="22"/>
          <w:szCs w:val="22"/>
          <w:lang w:val="en-US"/>
        </w:rPr>
      </w:pPr>
    </w:p>
    <w:p w14:paraId="18FA9798" w14:textId="68EF0868" w:rsidR="00B8630A" w:rsidRPr="00674389" w:rsidRDefault="00125D5F" w:rsidP="00674389">
      <w:pPr>
        <w:pStyle w:val="ListParagraph0"/>
        <w:numPr>
          <w:ilvl w:val="3"/>
          <w:numId w:val="40"/>
        </w:numPr>
        <w:ind w:left="1440" w:hanging="720"/>
        <w:contextualSpacing/>
        <w:jc w:val="both"/>
        <w:rPr>
          <w:sz w:val="22"/>
          <w:szCs w:val="22"/>
          <w:lang w:val="en-US"/>
        </w:rPr>
      </w:pPr>
      <w:r w:rsidRPr="00674389">
        <w:rPr>
          <w:rStyle w:val="fontstyle01"/>
          <w:rFonts w:ascii="Times New Roman" w:hAnsi="Times New Roman"/>
          <w:b w:val="0"/>
          <w:bCs w:val="0"/>
          <w:lang w:val="en-US"/>
        </w:rPr>
        <w:t xml:space="preserve">Climate </w:t>
      </w:r>
      <w:r w:rsidR="00ED33DD" w:rsidRPr="00674389">
        <w:rPr>
          <w:rStyle w:val="fontstyle01"/>
          <w:rFonts w:ascii="Times New Roman" w:hAnsi="Times New Roman"/>
          <w:b w:val="0"/>
          <w:bCs w:val="0"/>
          <w:lang w:val="en-US"/>
        </w:rPr>
        <w:t>A</w:t>
      </w:r>
      <w:r w:rsidRPr="00674389">
        <w:rPr>
          <w:rStyle w:val="fontstyle01"/>
          <w:rFonts w:ascii="Times New Roman" w:hAnsi="Times New Roman"/>
          <w:b w:val="0"/>
          <w:bCs w:val="0"/>
          <w:lang w:val="en-US"/>
        </w:rPr>
        <w:t xml:space="preserve">ction and </w:t>
      </w:r>
      <w:r w:rsidR="00ED33DD" w:rsidRPr="00674389">
        <w:rPr>
          <w:rStyle w:val="fontstyle01"/>
          <w:rFonts w:ascii="Times New Roman" w:hAnsi="Times New Roman"/>
          <w:b w:val="0"/>
          <w:bCs w:val="0"/>
          <w:lang w:val="en-US"/>
        </w:rPr>
        <w:t>W</w:t>
      </w:r>
      <w:r w:rsidRPr="00674389">
        <w:rPr>
          <w:rStyle w:val="fontstyle01"/>
          <w:rFonts w:ascii="Times New Roman" w:hAnsi="Times New Roman"/>
          <w:b w:val="0"/>
          <w:bCs w:val="0"/>
          <w:lang w:val="en-US"/>
        </w:rPr>
        <w:t xml:space="preserve">omen's </w:t>
      </w:r>
      <w:r w:rsidR="00ED33DD" w:rsidRPr="00674389">
        <w:rPr>
          <w:rStyle w:val="fontstyle01"/>
          <w:rFonts w:ascii="Times New Roman" w:hAnsi="Times New Roman"/>
          <w:b w:val="0"/>
          <w:bCs w:val="0"/>
          <w:lang w:val="en-US"/>
        </w:rPr>
        <w:t>L</w:t>
      </w:r>
      <w:r w:rsidRPr="00674389">
        <w:rPr>
          <w:rStyle w:val="fontstyle01"/>
          <w:rFonts w:ascii="Times New Roman" w:hAnsi="Times New Roman"/>
          <w:b w:val="0"/>
          <w:bCs w:val="0"/>
          <w:lang w:val="en-US"/>
        </w:rPr>
        <w:t xml:space="preserve">eadership in </w:t>
      </w:r>
      <w:r w:rsidR="00ED33DD" w:rsidRPr="00674389">
        <w:rPr>
          <w:rStyle w:val="fontstyle01"/>
          <w:rFonts w:ascii="Times New Roman" w:hAnsi="Times New Roman"/>
          <w:b w:val="0"/>
          <w:bCs w:val="0"/>
          <w:lang w:val="en-US"/>
        </w:rPr>
        <w:t>E</w:t>
      </w:r>
      <w:r w:rsidRPr="00674389">
        <w:rPr>
          <w:rStyle w:val="fontstyle01"/>
          <w:rFonts w:ascii="Times New Roman" w:hAnsi="Times New Roman"/>
          <w:b w:val="0"/>
          <w:bCs w:val="0"/>
          <w:lang w:val="en-US"/>
        </w:rPr>
        <w:t xml:space="preserve">nvironmental and </w:t>
      </w:r>
      <w:r w:rsidR="00ED33DD" w:rsidRPr="00674389">
        <w:rPr>
          <w:rStyle w:val="fontstyle01"/>
          <w:rFonts w:ascii="Times New Roman" w:hAnsi="Times New Roman"/>
          <w:b w:val="0"/>
          <w:bCs w:val="0"/>
          <w:lang w:val="en-US"/>
        </w:rPr>
        <w:t>D</w:t>
      </w:r>
      <w:r w:rsidRPr="00674389">
        <w:rPr>
          <w:rStyle w:val="fontstyle01"/>
          <w:rFonts w:ascii="Times New Roman" w:hAnsi="Times New Roman"/>
          <w:b w:val="0"/>
          <w:bCs w:val="0"/>
          <w:lang w:val="en-US"/>
        </w:rPr>
        <w:t xml:space="preserve">isaster </w:t>
      </w:r>
      <w:r w:rsidR="00ED33DD" w:rsidRPr="00674389">
        <w:rPr>
          <w:rStyle w:val="fontstyle01"/>
          <w:rFonts w:ascii="Times New Roman" w:hAnsi="Times New Roman"/>
          <w:b w:val="0"/>
          <w:bCs w:val="0"/>
          <w:lang w:val="en-US"/>
        </w:rPr>
        <w:t>R</w:t>
      </w:r>
      <w:r w:rsidRPr="00674389">
        <w:rPr>
          <w:rStyle w:val="fontstyle01"/>
          <w:rFonts w:ascii="Times New Roman" w:hAnsi="Times New Roman"/>
          <w:b w:val="0"/>
          <w:bCs w:val="0"/>
          <w:lang w:val="en-US"/>
        </w:rPr>
        <w:t xml:space="preserve">isk </w:t>
      </w:r>
      <w:r w:rsidR="00ED33DD" w:rsidRPr="00674389">
        <w:rPr>
          <w:rStyle w:val="fontstyle01"/>
          <w:rFonts w:ascii="Times New Roman" w:hAnsi="Times New Roman"/>
          <w:b w:val="0"/>
          <w:bCs w:val="0"/>
          <w:lang w:val="en-US"/>
        </w:rPr>
        <w:t>M</w:t>
      </w:r>
      <w:r w:rsidRPr="00674389">
        <w:rPr>
          <w:rStyle w:val="fontstyle01"/>
          <w:rFonts w:ascii="Times New Roman" w:hAnsi="Times New Roman"/>
          <w:b w:val="0"/>
          <w:bCs w:val="0"/>
          <w:lang w:val="en-US"/>
        </w:rPr>
        <w:t>anagement</w:t>
      </w:r>
      <w:r w:rsidR="00E00084" w:rsidRPr="00674389">
        <w:rPr>
          <w:rStyle w:val="fontstyle01"/>
          <w:rFonts w:ascii="Times New Roman" w:hAnsi="Times New Roman"/>
          <w:b w:val="0"/>
          <w:bCs w:val="0"/>
          <w:lang w:val="en-US"/>
        </w:rPr>
        <w:t xml:space="preserve">, by </w:t>
      </w:r>
      <w:r w:rsidRPr="00674389">
        <w:rPr>
          <w:rStyle w:val="fontstyle01"/>
          <w:rFonts w:ascii="Times New Roman" w:hAnsi="Times New Roman"/>
          <w:b w:val="0"/>
          <w:bCs w:val="0"/>
          <w:lang w:val="en-US"/>
        </w:rPr>
        <w:t xml:space="preserve">Ms. </w:t>
      </w:r>
      <w:r w:rsidRPr="00674389">
        <w:rPr>
          <w:sz w:val="22"/>
          <w:szCs w:val="22"/>
          <w:lang w:val="en-US"/>
        </w:rPr>
        <w:t xml:space="preserve">Alejandra Mora </w:t>
      </w:r>
      <w:proofErr w:type="spellStart"/>
      <w:r w:rsidRPr="00674389">
        <w:rPr>
          <w:sz w:val="22"/>
          <w:szCs w:val="22"/>
          <w:lang w:val="en-US"/>
        </w:rPr>
        <w:t>Mora</w:t>
      </w:r>
      <w:proofErr w:type="spellEnd"/>
      <w:r w:rsidRPr="00674389">
        <w:rPr>
          <w:sz w:val="22"/>
          <w:szCs w:val="22"/>
          <w:lang w:val="en-US"/>
        </w:rPr>
        <w:t xml:space="preserve">, Executive Secretary of the Inter-American Commission of </w:t>
      </w:r>
      <w:proofErr w:type="gramStart"/>
      <w:r w:rsidRPr="00674389">
        <w:rPr>
          <w:sz w:val="22"/>
          <w:szCs w:val="22"/>
          <w:lang w:val="en-US"/>
        </w:rPr>
        <w:t>Women</w:t>
      </w:r>
      <w:r w:rsidR="003904DC" w:rsidRPr="00674389">
        <w:rPr>
          <w:sz w:val="22"/>
          <w:szCs w:val="22"/>
          <w:lang w:val="en-US"/>
        </w:rPr>
        <w:t>;</w:t>
      </w:r>
      <w:proofErr w:type="gramEnd"/>
    </w:p>
    <w:p w14:paraId="6096504C" w14:textId="4EFF03D0" w:rsidR="00B8630A" w:rsidRPr="00674389" w:rsidRDefault="00125D5F" w:rsidP="00674389">
      <w:pPr>
        <w:pStyle w:val="ListParagraph0"/>
        <w:numPr>
          <w:ilvl w:val="3"/>
          <w:numId w:val="40"/>
        </w:numPr>
        <w:ind w:left="1440" w:hanging="720"/>
        <w:jc w:val="both"/>
        <w:rPr>
          <w:color w:val="000000"/>
          <w:sz w:val="22"/>
          <w:szCs w:val="22"/>
          <w:lang w:val="en-US"/>
        </w:rPr>
      </w:pPr>
      <w:r w:rsidRPr="00674389">
        <w:rPr>
          <w:rStyle w:val="fontstyle01"/>
          <w:rFonts w:ascii="Times New Roman" w:hAnsi="Times New Roman"/>
          <w:b w:val="0"/>
          <w:bCs w:val="0"/>
          <w:lang w:val="en-US"/>
        </w:rPr>
        <w:t xml:space="preserve">Climate </w:t>
      </w:r>
      <w:r w:rsidR="00ED33DD" w:rsidRPr="00674389">
        <w:rPr>
          <w:rStyle w:val="fontstyle01"/>
          <w:rFonts w:ascii="Times New Roman" w:hAnsi="Times New Roman"/>
          <w:b w:val="0"/>
          <w:bCs w:val="0"/>
          <w:lang w:val="en-US"/>
        </w:rPr>
        <w:t>A</w:t>
      </w:r>
      <w:r w:rsidRPr="00674389">
        <w:rPr>
          <w:rStyle w:val="fontstyle01"/>
          <w:rFonts w:ascii="Times New Roman" w:hAnsi="Times New Roman"/>
          <w:b w:val="0"/>
          <w:bCs w:val="0"/>
          <w:lang w:val="en-US"/>
        </w:rPr>
        <w:t xml:space="preserve">ction, </w:t>
      </w:r>
      <w:r w:rsidR="00ED33DD" w:rsidRPr="00674389">
        <w:rPr>
          <w:rStyle w:val="fontstyle01"/>
          <w:rFonts w:ascii="Times New Roman" w:hAnsi="Times New Roman"/>
          <w:b w:val="0"/>
          <w:bCs w:val="0"/>
          <w:lang w:val="en-US"/>
        </w:rPr>
        <w:t>I</w:t>
      </w:r>
      <w:r w:rsidRPr="00674389">
        <w:rPr>
          <w:rStyle w:val="fontstyle01"/>
          <w:rFonts w:ascii="Times New Roman" w:hAnsi="Times New Roman"/>
          <w:b w:val="0"/>
          <w:bCs w:val="0"/>
          <w:lang w:val="en-US"/>
        </w:rPr>
        <w:t xml:space="preserve">ntegral </w:t>
      </w:r>
      <w:r w:rsidR="00ED33DD" w:rsidRPr="00674389">
        <w:rPr>
          <w:rStyle w:val="fontstyle01"/>
          <w:rFonts w:ascii="Times New Roman" w:hAnsi="Times New Roman"/>
          <w:b w:val="0"/>
          <w:bCs w:val="0"/>
          <w:lang w:val="en-US"/>
        </w:rPr>
        <w:t>D</w:t>
      </w:r>
      <w:r w:rsidRPr="00674389">
        <w:rPr>
          <w:rStyle w:val="fontstyle01"/>
          <w:rFonts w:ascii="Times New Roman" w:hAnsi="Times New Roman"/>
          <w:b w:val="0"/>
          <w:bCs w:val="0"/>
          <w:lang w:val="en-US"/>
        </w:rPr>
        <w:t>evelopment</w:t>
      </w:r>
      <w:r w:rsidR="00266F77" w:rsidRPr="00674389">
        <w:rPr>
          <w:rStyle w:val="fontstyle01"/>
          <w:rFonts w:ascii="Times New Roman" w:hAnsi="Times New Roman"/>
          <w:b w:val="0"/>
          <w:bCs w:val="0"/>
          <w:lang w:val="en-US"/>
        </w:rPr>
        <w:t>,</w:t>
      </w:r>
      <w:r w:rsidRPr="00674389">
        <w:rPr>
          <w:rStyle w:val="fontstyle01"/>
          <w:rFonts w:ascii="Times New Roman" w:hAnsi="Times New Roman"/>
          <w:b w:val="0"/>
          <w:bCs w:val="0"/>
          <w:lang w:val="en-US"/>
        </w:rPr>
        <w:t xml:space="preserve"> and </w:t>
      </w:r>
      <w:r w:rsidR="00ED33DD" w:rsidRPr="00674389">
        <w:rPr>
          <w:rStyle w:val="fontstyle01"/>
          <w:rFonts w:ascii="Times New Roman" w:hAnsi="Times New Roman"/>
          <w:b w:val="0"/>
          <w:bCs w:val="0"/>
          <w:lang w:val="en-US"/>
        </w:rPr>
        <w:t>G</w:t>
      </w:r>
      <w:r w:rsidRPr="00674389">
        <w:rPr>
          <w:rStyle w:val="fontstyle01"/>
          <w:rFonts w:ascii="Times New Roman" w:hAnsi="Times New Roman"/>
          <w:b w:val="0"/>
          <w:bCs w:val="0"/>
          <w:lang w:val="en-US"/>
        </w:rPr>
        <w:t xml:space="preserve">ender </w:t>
      </w:r>
      <w:r w:rsidR="00ED33DD" w:rsidRPr="00674389">
        <w:rPr>
          <w:rStyle w:val="fontstyle01"/>
          <w:rFonts w:ascii="Times New Roman" w:hAnsi="Times New Roman"/>
          <w:b w:val="0"/>
          <w:bCs w:val="0"/>
          <w:lang w:val="en-US"/>
        </w:rPr>
        <w:t>E</w:t>
      </w:r>
      <w:r w:rsidRPr="00674389">
        <w:rPr>
          <w:rStyle w:val="fontstyle01"/>
          <w:rFonts w:ascii="Times New Roman" w:hAnsi="Times New Roman"/>
          <w:b w:val="0"/>
          <w:bCs w:val="0"/>
          <w:lang w:val="en-US"/>
        </w:rPr>
        <w:t>quality</w:t>
      </w:r>
      <w:r w:rsidR="00E00084" w:rsidRPr="00674389">
        <w:rPr>
          <w:rStyle w:val="fontstyle01"/>
          <w:rFonts w:ascii="Times New Roman" w:hAnsi="Times New Roman"/>
          <w:b w:val="0"/>
          <w:bCs w:val="0"/>
          <w:lang w:val="en-US"/>
        </w:rPr>
        <w:t xml:space="preserve">, by </w:t>
      </w:r>
      <w:r w:rsidR="00523F74" w:rsidRPr="00674389">
        <w:rPr>
          <w:rStyle w:val="fontstyle01"/>
          <w:rFonts w:ascii="Times New Roman" w:hAnsi="Times New Roman"/>
          <w:b w:val="0"/>
          <w:bCs w:val="0"/>
          <w:lang w:val="en-US"/>
        </w:rPr>
        <w:t xml:space="preserve">Ms. </w:t>
      </w:r>
      <w:r w:rsidRPr="00674389">
        <w:rPr>
          <w:sz w:val="22"/>
          <w:szCs w:val="22"/>
          <w:lang w:val="en-US"/>
        </w:rPr>
        <w:t xml:space="preserve">Kim Osborne, Executive Secretary for Integral </w:t>
      </w:r>
      <w:proofErr w:type="gramStart"/>
      <w:r w:rsidRPr="00674389">
        <w:rPr>
          <w:sz w:val="22"/>
          <w:szCs w:val="22"/>
          <w:lang w:val="en-US"/>
        </w:rPr>
        <w:t>Development</w:t>
      </w:r>
      <w:r w:rsidR="00ED33DD" w:rsidRPr="00674389">
        <w:rPr>
          <w:sz w:val="22"/>
          <w:szCs w:val="22"/>
          <w:lang w:val="en-US"/>
        </w:rPr>
        <w:t>;</w:t>
      </w:r>
      <w:proofErr w:type="gramEnd"/>
      <w:r w:rsidRPr="00674389">
        <w:rPr>
          <w:sz w:val="22"/>
          <w:szCs w:val="22"/>
          <w:lang w:val="en-US"/>
        </w:rPr>
        <w:t xml:space="preserve"> </w:t>
      </w:r>
    </w:p>
    <w:p w14:paraId="019368A7" w14:textId="041F36E5" w:rsidR="00B8630A" w:rsidRPr="00674389" w:rsidRDefault="00125D5F" w:rsidP="00674389">
      <w:pPr>
        <w:pStyle w:val="ListParagraph0"/>
        <w:numPr>
          <w:ilvl w:val="3"/>
          <w:numId w:val="40"/>
        </w:numPr>
        <w:ind w:left="1440" w:hanging="720"/>
        <w:jc w:val="both"/>
        <w:rPr>
          <w:sz w:val="22"/>
          <w:szCs w:val="22"/>
          <w:lang w:val="en-US"/>
        </w:rPr>
      </w:pPr>
      <w:r w:rsidRPr="00674389">
        <w:rPr>
          <w:rStyle w:val="fontstyle01"/>
          <w:rFonts w:ascii="Times New Roman" w:hAnsi="Times New Roman"/>
          <w:b w:val="0"/>
          <w:bCs w:val="0"/>
          <w:lang w:val="en-US"/>
        </w:rPr>
        <w:lastRenderedPageBreak/>
        <w:t xml:space="preserve">The </w:t>
      </w:r>
      <w:r w:rsidR="00ED33DD" w:rsidRPr="00674389">
        <w:rPr>
          <w:rStyle w:val="fontstyle01"/>
          <w:rFonts w:ascii="Times New Roman" w:hAnsi="Times New Roman"/>
          <w:b w:val="0"/>
          <w:bCs w:val="0"/>
          <w:lang w:val="en-US"/>
        </w:rPr>
        <w:t>I</w:t>
      </w:r>
      <w:r w:rsidRPr="00674389">
        <w:rPr>
          <w:rStyle w:val="fontstyle01"/>
          <w:rFonts w:ascii="Times New Roman" w:hAnsi="Times New Roman"/>
          <w:b w:val="0"/>
          <w:bCs w:val="0"/>
          <w:lang w:val="en-US"/>
        </w:rPr>
        <w:t xml:space="preserve">ntersection of </w:t>
      </w:r>
      <w:r w:rsidR="00ED33DD" w:rsidRPr="00674389">
        <w:rPr>
          <w:rStyle w:val="fontstyle01"/>
          <w:rFonts w:ascii="Times New Roman" w:hAnsi="Times New Roman"/>
          <w:b w:val="0"/>
          <w:bCs w:val="0"/>
          <w:lang w:val="en-US"/>
        </w:rPr>
        <w:t>G</w:t>
      </w:r>
      <w:r w:rsidRPr="00674389">
        <w:rPr>
          <w:rStyle w:val="fontstyle01"/>
          <w:rFonts w:ascii="Times New Roman" w:hAnsi="Times New Roman"/>
          <w:b w:val="0"/>
          <w:bCs w:val="0"/>
          <w:lang w:val="en-US"/>
        </w:rPr>
        <w:t xml:space="preserve">ender, </w:t>
      </w:r>
      <w:r w:rsidR="00ED33DD" w:rsidRPr="00674389">
        <w:rPr>
          <w:rStyle w:val="fontstyle01"/>
          <w:rFonts w:ascii="Times New Roman" w:hAnsi="Times New Roman"/>
          <w:b w:val="0"/>
          <w:bCs w:val="0"/>
          <w:lang w:val="en-US"/>
        </w:rPr>
        <w:t>C</w:t>
      </w:r>
      <w:r w:rsidRPr="00674389">
        <w:rPr>
          <w:rStyle w:val="fontstyle01"/>
          <w:rFonts w:ascii="Times New Roman" w:hAnsi="Times New Roman"/>
          <w:b w:val="0"/>
          <w:bCs w:val="0"/>
          <w:lang w:val="en-US"/>
        </w:rPr>
        <w:t xml:space="preserve">limate </w:t>
      </w:r>
      <w:r w:rsidR="00ED33DD" w:rsidRPr="00674389">
        <w:rPr>
          <w:rStyle w:val="fontstyle01"/>
          <w:rFonts w:ascii="Times New Roman" w:hAnsi="Times New Roman"/>
          <w:b w:val="0"/>
          <w:bCs w:val="0"/>
          <w:lang w:val="en-US"/>
        </w:rPr>
        <w:t>C</w:t>
      </w:r>
      <w:r w:rsidRPr="00674389">
        <w:rPr>
          <w:rStyle w:val="fontstyle01"/>
          <w:rFonts w:ascii="Times New Roman" w:hAnsi="Times New Roman"/>
          <w:b w:val="0"/>
          <w:bCs w:val="0"/>
          <w:lang w:val="en-US"/>
        </w:rPr>
        <w:t>hange</w:t>
      </w:r>
      <w:r w:rsidR="00266F77" w:rsidRPr="00674389">
        <w:rPr>
          <w:rStyle w:val="fontstyle01"/>
          <w:rFonts w:ascii="Times New Roman" w:hAnsi="Times New Roman"/>
          <w:b w:val="0"/>
          <w:bCs w:val="0"/>
          <w:lang w:val="en-US"/>
        </w:rPr>
        <w:t>,</w:t>
      </w:r>
      <w:r w:rsidRPr="00674389">
        <w:rPr>
          <w:rStyle w:val="fontstyle01"/>
          <w:rFonts w:ascii="Times New Roman" w:hAnsi="Times New Roman"/>
          <w:b w:val="0"/>
          <w:bCs w:val="0"/>
          <w:lang w:val="en-US"/>
        </w:rPr>
        <w:t xml:space="preserve"> and </w:t>
      </w:r>
      <w:r w:rsidR="00ED33DD" w:rsidRPr="00674389">
        <w:rPr>
          <w:rStyle w:val="fontstyle01"/>
          <w:rFonts w:ascii="Times New Roman" w:hAnsi="Times New Roman"/>
          <w:b w:val="0"/>
          <w:bCs w:val="0"/>
          <w:lang w:val="en-US"/>
        </w:rPr>
        <w:t>H</w:t>
      </w:r>
      <w:r w:rsidRPr="00674389">
        <w:rPr>
          <w:rStyle w:val="fontstyle01"/>
          <w:rFonts w:ascii="Times New Roman" w:hAnsi="Times New Roman"/>
          <w:b w:val="0"/>
          <w:bCs w:val="0"/>
          <w:lang w:val="en-US"/>
        </w:rPr>
        <w:t xml:space="preserve">uman </w:t>
      </w:r>
      <w:r w:rsidR="00ED33DD" w:rsidRPr="00674389">
        <w:rPr>
          <w:rStyle w:val="fontstyle01"/>
          <w:rFonts w:ascii="Times New Roman" w:hAnsi="Times New Roman"/>
          <w:b w:val="0"/>
          <w:bCs w:val="0"/>
          <w:lang w:val="en-US"/>
        </w:rPr>
        <w:t>R</w:t>
      </w:r>
      <w:r w:rsidRPr="00674389">
        <w:rPr>
          <w:rStyle w:val="fontstyle01"/>
          <w:rFonts w:ascii="Times New Roman" w:hAnsi="Times New Roman"/>
          <w:b w:val="0"/>
          <w:bCs w:val="0"/>
          <w:lang w:val="en-US"/>
        </w:rPr>
        <w:t>ights</w:t>
      </w:r>
      <w:r w:rsidR="00E00084" w:rsidRPr="00674389">
        <w:rPr>
          <w:rStyle w:val="fontstyle01"/>
          <w:rFonts w:ascii="Times New Roman" w:hAnsi="Times New Roman"/>
          <w:b w:val="0"/>
          <w:bCs w:val="0"/>
          <w:lang w:val="en-US"/>
        </w:rPr>
        <w:t xml:space="preserve">, by </w:t>
      </w:r>
      <w:r w:rsidR="00523F74" w:rsidRPr="00674389">
        <w:rPr>
          <w:rStyle w:val="fontstyle01"/>
          <w:rFonts w:ascii="Times New Roman" w:hAnsi="Times New Roman"/>
          <w:b w:val="0"/>
          <w:bCs w:val="0"/>
          <w:lang w:val="en-US"/>
        </w:rPr>
        <w:t xml:space="preserve">Ms. </w:t>
      </w:r>
      <w:r w:rsidRPr="00674389">
        <w:rPr>
          <w:sz w:val="22"/>
          <w:szCs w:val="22"/>
          <w:lang w:val="en-US"/>
        </w:rPr>
        <w:t>Dinah Shelton, Professor of International Law, George Washington University</w:t>
      </w:r>
      <w:r w:rsidR="00ED33DD" w:rsidRPr="00674389">
        <w:rPr>
          <w:sz w:val="22"/>
          <w:szCs w:val="22"/>
          <w:lang w:val="en-US"/>
        </w:rPr>
        <w:t>,</w:t>
      </w:r>
      <w:r w:rsidR="00266F77" w:rsidRPr="00674389">
        <w:rPr>
          <w:sz w:val="22"/>
          <w:szCs w:val="22"/>
          <w:lang w:val="en-US"/>
        </w:rPr>
        <w:t xml:space="preserve"> and</w:t>
      </w:r>
      <w:r w:rsidRPr="00674389">
        <w:rPr>
          <w:sz w:val="22"/>
          <w:szCs w:val="22"/>
          <w:lang w:val="en-US"/>
        </w:rPr>
        <w:t xml:space="preserve"> Commissioner and Chair of the Inter-American Commission on Human Rights (IACHR) from 2010 to </w:t>
      </w:r>
      <w:proofErr w:type="gramStart"/>
      <w:r w:rsidRPr="00674389">
        <w:rPr>
          <w:sz w:val="22"/>
          <w:szCs w:val="22"/>
          <w:lang w:val="en-US"/>
        </w:rPr>
        <w:t>2013</w:t>
      </w:r>
      <w:r w:rsidR="00ED33DD" w:rsidRPr="00674389">
        <w:rPr>
          <w:sz w:val="22"/>
          <w:szCs w:val="22"/>
          <w:lang w:val="en-US"/>
        </w:rPr>
        <w:t>;</w:t>
      </w:r>
      <w:proofErr w:type="gramEnd"/>
    </w:p>
    <w:p w14:paraId="0F227782" w14:textId="4512FA75" w:rsidR="00B8630A" w:rsidRPr="00674389" w:rsidRDefault="00125D5F" w:rsidP="00674389">
      <w:pPr>
        <w:pStyle w:val="ListParagraph0"/>
        <w:numPr>
          <w:ilvl w:val="3"/>
          <w:numId w:val="40"/>
        </w:numPr>
        <w:ind w:left="1440" w:hanging="720"/>
        <w:jc w:val="both"/>
        <w:rPr>
          <w:sz w:val="22"/>
          <w:szCs w:val="22"/>
          <w:lang w:val="en-US"/>
        </w:rPr>
      </w:pPr>
      <w:r w:rsidRPr="00674389">
        <w:rPr>
          <w:rStyle w:val="fontstyle01"/>
          <w:rFonts w:ascii="Times New Roman" w:hAnsi="Times New Roman"/>
          <w:b w:val="0"/>
          <w:bCs w:val="0"/>
          <w:lang w:val="en-US"/>
        </w:rPr>
        <w:t xml:space="preserve">Environmental </w:t>
      </w:r>
      <w:r w:rsidR="00ED33DD" w:rsidRPr="00674389">
        <w:rPr>
          <w:rStyle w:val="fontstyle01"/>
          <w:rFonts w:ascii="Times New Roman" w:hAnsi="Times New Roman"/>
          <w:b w:val="0"/>
          <w:bCs w:val="0"/>
          <w:lang w:val="en-US"/>
        </w:rPr>
        <w:t>R</w:t>
      </w:r>
      <w:r w:rsidRPr="00674389">
        <w:rPr>
          <w:rStyle w:val="fontstyle01"/>
          <w:rFonts w:ascii="Times New Roman" w:hAnsi="Times New Roman"/>
          <w:b w:val="0"/>
          <w:bCs w:val="0"/>
          <w:lang w:val="en-US"/>
        </w:rPr>
        <w:t xml:space="preserve">ights of </w:t>
      </w:r>
      <w:r w:rsidR="00ED33DD" w:rsidRPr="00674389">
        <w:rPr>
          <w:rStyle w:val="fontstyle01"/>
          <w:rFonts w:ascii="Times New Roman" w:hAnsi="Times New Roman"/>
          <w:b w:val="0"/>
          <w:bCs w:val="0"/>
          <w:lang w:val="en-US"/>
        </w:rPr>
        <w:t>W</w:t>
      </w:r>
      <w:r w:rsidRPr="00674389">
        <w:rPr>
          <w:rStyle w:val="fontstyle01"/>
          <w:rFonts w:ascii="Times New Roman" w:hAnsi="Times New Roman"/>
          <w:b w:val="0"/>
          <w:bCs w:val="0"/>
          <w:lang w:val="en-US"/>
        </w:rPr>
        <w:t xml:space="preserve">omen and </w:t>
      </w:r>
      <w:r w:rsidR="00ED33DD" w:rsidRPr="00674389">
        <w:rPr>
          <w:rStyle w:val="fontstyle01"/>
          <w:rFonts w:ascii="Times New Roman" w:hAnsi="Times New Roman"/>
          <w:b w:val="0"/>
          <w:bCs w:val="0"/>
          <w:lang w:val="en-US"/>
        </w:rPr>
        <w:t>G</w:t>
      </w:r>
      <w:r w:rsidRPr="00674389">
        <w:rPr>
          <w:rStyle w:val="fontstyle01"/>
          <w:rFonts w:ascii="Times New Roman" w:hAnsi="Times New Roman"/>
          <w:b w:val="0"/>
          <w:bCs w:val="0"/>
          <w:lang w:val="en-US"/>
        </w:rPr>
        <w:t>irls</w:t>
      </w:r>
      <w:r w:rsidR="00E00084" w:rsidRPr="00674389">
        <w:rPr>
          <w:rStyle w:val="fontstyle01"/>
          <w:rFonts w:ascii="Times New Roman" w:hAnsi="Times New Roman"/>
          <w:b w:val="0"/>
          <w:bCs w:val="0"/>
          <w:lang w:val="en-US"/>
        </w:rPr>
        <w:t xml:space="preserve">, by </w:t>
      </w:r>
      <w:r w:rsidR="00523F74" w:rsidRPr="00674389">
        <w:rPr>
          <w:rStyle w:val="fontstyle01"/>
          <w:rFonts w:ascii="Times New Roman" w:hAnsi="Times New Roman"/>
          <w:b w:val="0"/>
          <w:bCs w:val="0"/>
          <w:lang w:val="en-US"/>
        </w:rPr>
        <w:t xml:space="preserve">Ms. </w:t>
      </w:r>
      <w:r w:rsidRPr="00674389">
        <w:rPr>
          <w:sz w:val="22"/>
          <w:szCs w:val="22"/>
          <w:lang w:val="en-US"/>
        </w:rPr>
        <w:t xml:space="preserve">Soledad García Muñoz, Special Rapporteur on Economic, Social, Cultural and Environmental Rights, </w:t>
      </w:r>
      <w:proofErr w:type="gramStart"/>
      <w:r w:rsidR="00523F74" w:rsidRPr="00674389">
        <w:rPr>
          <w:sz w:val="22"/>
          <w:szCs w:val="22"/>
          <w:lang w:val="en-US"/>
        </w:rPr>
        <w:t>IACHR</w:t>
      </w:r>
      <w:r w:rsidR="00ED33DD" w:rsidRPr="00674389">
        <w:rPr>
          <w:sz w:val="22"/>
          <w:szCs w:val="22"/>
          <w:lang w:val="en-US"/>
        </w:rPr>
        <w:t>;</w:t>
      </w:r>
      <w:proofErr w:type="gramEnd"/>
    </w:p>
    <w:p w14:paraId="384F697B" w14:textId="5A71B7BE" w:rsidR="00B8630A" w:rsidRPr="00674389" w:rsidRDefault="00266F77" w:rsidP="00674389">
      <w:pPr>
        <w:pStyle w:val="ListParagraph0"/>
        <w:numPr>
          <w:ilvl w:val="3"/>
          <w:numId w:val="40"/>
        </w:numPr>
        <w:ind w:left="1440" w:hanging="720"/>
        <w:jc w:val="both"/>
        <w:rPr>
          <w:sz w:val="22"/>
          <w:szCs w:val="22"/>
          <w:lang w:val="en-US"/>
        </w:rPr>
      </w:pPr>
      <w:r w:rsidRPr="00674389">
        <w:rPr>
          <w:rStyle w:val="fontstyle01"/>
          <w:rFonts w:ascii="Times New Roman" w:hAnsi="Times New Roman"/>
          <w:b w:val="0"/>
          <w:bCs w:val="0"/>
          <w:lang w:val="en-US"/>
        </w:rPr>
        <w:t>Perspective of civil society</w:t>
      </w:r>
      <w:r w:rsidR="00E00084" w:rsidRPr="00674389">
        <w:rPr>
          <w:rStyle w:val="fontstyle01"/>
          <w:rFonts w:ascii="Times New Roman" w:hAnsi="Times New Roman"/>
          <w:b w:val="0"/>
          <w:bCs w:val="0"/>
          <w:lang w:val="en-US"/>
        </w:rPr>
        <w:t xml:space="preserve">, by </w:t>
      </w:r>
      <w:r w:rsidR="00523F74" w:rsidRPr="00674389">
        <w:rPr>
          <w:rStyle w:val="fontstyle01"/>
          <w:rFonts w:ascii="Times New Roman" w:hAnsi="Times New Roman"/>
          <w:b w:val="0"/>
          <w:bCs w:val="0"/>
          <w:lang w:val="en-US"/>
        </w:rPr>
        <w:t xml:space="preserve">Ms. </w:t>
      </w:r>
      <w:r w:rsidRPr="00674389">
        <w:rPr>
          <w:sz w:val="22"/>
          <w:szCs w:val="22"/>
          <w:lang w:val="en-US"/>
        </w:rPr>
        <w:t xml:space="preserve">Bertha </w:t>
      </w:r>
      <w:proofErr w:type="spellStart"/>
      <w:r w:rsidRPr="00674389">
        <w:rPr>
          <w:sz w:val="22"/>
          <w:szCs w:val="22"/>
          <w:lang w:val="en-US"/>
        </w:rPr>
        <w:t>Zúñiga</w:t>
      </w:r>
      <w:proofErr w:type="spellEnd"/>
      <w:r w:rsidRPr="00674389">
        <w:rPr>
          <w:sz w:val="22"/>
          <w:szCs w:val="22"/>
          <w:lang w:val="en-US"/>
        </w:rPr>
        <w:t xml:space="preserve"> </w:t>
      </w:r>
      <w:proofErr w:type="spellStart"/>
      <w:r w:rsidRPr="00674389">
        <w:rPr>
          <w:sz w:val="22"/>
          <w:szCs w:val="22"/>
          <w:lang w:val="en-US"/>
        </w:rPr>
        <w:t>Cáceres</w:t>
      </w:r>
      <w:proofErr w:type="spellEnd"/>
      <w:r w:rsidRPr="00674389">
        <w:rPr>
          <w:sz w:val="22"/>
          <w:szCs w:val="22"/>
          <w:lang w:val="en-US"/>
        </w:rPr>
        <w:t xml:space="preserve">, General Coordinator of the Civic Council of Popular and Indigenous Organizations of Honduras </w:t>
      </w:r>
      <w:r w:rsidR="00523F74" w:rsidRPr="00674389">
        <w:rPr>
          <w:sz w:val="22"/>
          <w:szCs w:val="22"/>
          <w:lang w:val="en-US"/>
        </w:rPr>
        <w:t>(</w:t>
      </w:r>
      <w:r w:rsidRPr="00674389">
        <w:rPr>
          <w:sz w:val="22"/>
          <w:szCs w:val="22"/>
          <w:lang w:val="en-US"/>
        </w:rPr>
        <w:t>COPINH</w:t>
      </w:r>
      <w:r w:rsidR="00523F74" w:rsidRPr="00674389">
        <w:rPr>
          <w:sz w:val="22"/>
          <w:szCs w:val="22"/>
          <w:lang w:val="en-US"/>
        </w:rPr>
        <w:t>).</w:t>
      </w:r>
    </w:p>
    <w:p w14:paraId="598E5BF3" w14:textId="77777777" w:rsidR="00F9450A" w:rsidRPr="00674389" w:rsidRDefault="00F9450A" w:rsidP="00674389">
      <w:pPr>
        <w:jc w:val="both"/>
        <w:rPr>
          <w:rStyle w:val="fontstyle01"/>
          <w:rFonts w:ascii="Times New Roman" w:hAnsi="Times New Roman"/>
          <w:b w:val="0"/>
          <w:bCs w:val="0"/>
          <w:lang w:val="en-US"/>
        </w:rPr>
      </w:pPr>
    </w:p>
    <w:p w14:paraId="456A6DB7" w14:textId="486AE671" w:rsidR="00B8630A" w:rsidRPr="00674389" w:rsidRDefault="00E04635" w:rsidP="00674389">
      <w:pPr>
        <w:suppressAutoHyphens/>
        <w:autoSpaceDE w:val="0"/>
        <w:autoSpaceDN w:val="0"/>
        <w:adjustRightInd w:val="0"/>
        <w:snapToGrid w:val="0"/>
        <w:ind w:firstLine="720"/>
        <w:jc w:val="both"/>
        <w:rPr>
          <w:sz w:val="22"/>
          <w:szCs w:val="22"/>
          <w:u w:val="single"/>
          <w:lang w:val="en-US"/>
        </w:rPr>
      </w:pPr>
      <w:r w:rsidRPr="00674389">
        <w:rPr>
          <w:sz w:val="22"/>
          <w:szCs w:val="22"/>
          <w:lang w:val="en-US"/>
        </w:rPr>
        <w:t>The meeting included the performance</w:t>
      </w:r>
      <w:r w:rsidR="00ED33DD" w:rsidRPr="00674389">
        <w:rPr>
          <w:sz w:val="22"/>
          <w:szCs w:val="22"/>
          <w:lang w:val="en-US"/>
        </w:rPr>
        <w:t xml:space="preserve"> and exhibition</w:t>
      </w:r>
      <w:r w:rsidRPr="00674389">
        <w:rPr>
          <w:sz w:val="22"/>
          <w:szCs w:val="22"/>
          <w:lang w:val="en-US"/>
        </w:rPr>
        <w:t xml:space="preserve"> </w:t>
      </w:r>
      <w:bookmarkStart w:id="26" w:name="_Hlk137809509"/>
      <w:r w:rsidR="00ED33DD" w:rsidRPr="00674389">
        <w:rPr>
          <w:sz w:val="22"/>
          <w:szCs w:val="22"/>
          <w:lang w:val="en-US"/>
        </w:rPr>
        <w:t>“</w:t>
      </w:r>
      <w:r w:rsidRPr="00674389">
        <w:rPr>
          <w:sz w:val="22"/>
          <w:szCs w:val="22"/>
          <w:lang w:val="en-US"/>
        </w:rPr>
        <w:t>R</w:t>
      </w:r>
      <w:r w:rsidR="00266F77" w:rsidRPr="00674389">
        <w:rPr>
          <w:sz w:val="22"/>
          <w:szCs w:val="22"/>
          <w:lang w:val="en-US"/>
        </w:rPr>
        <w:t>ojo</w:t>
      </w:r>
      <w:r w:rsidRPr="00674389">
        <w:rPr>
          <w:sz w:val="22"/>
          <w:szCs w:val="22"/>
          <w:lang w:val="en-US"/>
        </w:rPr>
        <w:t>/Red/</w:t>
      </w:r>
      <w:r w:rsidR="00266F77" w:rsidRPr="00674389">
        <w:rPr>
          <w:sz w:val="22"/>
          <w:szCs w:val="22"/>
          <w:lang w:val="en-US"/>
        </w:rPr>
        <w:t>Rouge/</w:t>
      </w:r>
      <w:r w:rsidRPr="00674389">
        <w:rPr>
          <w:sz w:val="22"/>
          <w:szCs w:val="22"/>
          <w:lang w:val="en-US"/>
        </w:rPr>
        <w:t>Vermelho</w:t>
      </w:r>
      <w:bookmarkEnd w:id="26"/>
      <w:r w:rsidRPr="00674389">
        <w:rPr>
          <w:sz w:val="22"/>
          <w:szCs w:val="22"/>
          <w:lang w:val="en-US"/>
        </w:rPr>
        <w:t>,</w:t>
      </w:r>
      <w:r w:rsidR="00ED33DD" w:rsidRPr="00674389">
        <w:rPr>
          <w:sz w:val="22"/>
          <w:szCs w:val="22"/>
          <w:lang w:val="en-US"/>
        </w:rPr>
        <w:t>”</w:t>
      </w:r>
      <w:r w:rsidRPr="00674389">
        <w:rPr>
          <w:sz w:val="22"/>
          <w:szCs w:val="22"/>
          <w:lang w:val="en-US"/>
        </w:rPr>
        <w:t xml:space="preserve"> which </w:t>
      </w:r>
      <w:r w:rsidR="00ED33DD" w:rsidRPr="00674389">
        <w:rPr>
          <w:sz w:val="22"/>
          <w:szCs w:val="22"/>
          <w:lang w:val="en-US"/>
        </w:rPr>
        <w:t>includes</w:t>
      </w:r>
      <w:r w:rsidRPr="00674389">
        <w:rPr>
          <w:sz w:val="22"/>
          <w:szCs w:val="22"/>
          <w:lang w:val="en-US"/>
        </w:rPr>
        <w:t xml:space="preserve"> five thematic structures addressing increased income inequality and environmental degradation. It was created by artist Domin</w:t>
      </w:r>
      <w:r w:rsidR="00ED33DD" w:rsidRPr="00674389">
        <w:rPr>
          <w:sz w:val="22"/>
          <w:szCs w:val="22"/>
          <w:lang w:val="en-US"/>
        </w:rPr>
        <w:t>i</w:t>
      </w:r>
      <w:r w:rsidRPr="00674389">
        <w:rPr>
          <w:sz w:val="22"/>
          <w:szCs w:val="22"/>
          <w:lang w:val="en-US"/>
        </w:rPr>
        <w:t>que Paul and introduced by Ms. Adriana Ospina, Director of the Art Museum of the Americas.</w:t>
      </w:r>
    </w:p>
    <w:p w14:paraId="1EFFE9A9" w14:textId="77777777" w:rsidR="004222A7" w:rsidRPr="00674389" w:rsidRDefault="004222A7" w:rsidP="00674389">
      <w:pPr>
        <w:autoSpaceDE w:val="0"/>
        <w:autoSpaceDN w:val="0"/>
        <w:adjustRightInd w:val="0"/>
        <w:jc w:val="both"/>
        <w:rPr>
          <w:snapToGrid w:val="0"/>
          <w:sz w:val="22"/>
          <w:szCs w:val="22"/>
          <w:lang w:val="en-US" w:eastAsia="es-ES"/>
        </w:rPr>
      </w:pPr>
    </w:p>
    <w:p w14:paraId="5AB3CC9D" w14:textId="63555DCA" w:rsidR="00B8630A" w:rsidRPr="00674389" w:rsidRDefault="00125D5F" w:rsidP="00674389">
      <w:pPr>
        <w:ind w:firstLine="708"/>
        <w:jc w:val="both"/>
        <w:rPr>
          <w:snapToGrid w:val="0"/>
          <w:sz w:val="22"/>
          <w:szCs w:val="22"/>
          <w:lang w:val="en-US" w:eastAsia="es-ES"/>
        </w:rPr>
      </w:pPr>
      <w:r w:rsidRPr="00674389">
        <w:rPr>
          <w:snapToGrid w:val="0"/>
          <w:sz w:val="22"/>
          <w:szCs w:val="22"/>
          <w:lang w:val="en-US" w:eastAsia="es-ES"/>
        </w:rPr>
        <w:t xml:space="preserve">The following </w:t>
      </w:r>
      <w:r w:rsidR="004222A7" w:rsidRPr="00674389">
        <w:rPr>
          <w:snapToGrid w:val="0"/>
          <w:sz w:val="22"/>
          <w:szCs w:val="22"/>
          <w:lang w:val="en-US" w:eastAsia="es-ES"/>
        </w:rPr>
        <w:t xml:space="preserve">national authorities </w:t>
      </w:r>
      <w:r w:rsidRPr="00674389">
        <w:rPr>
          <w:snapToGrid w:val="0"/>
          <w:sz w:val="22"/>
          <w:szCs w:val="22"/>
          <w:lang w:val="en-US" w:eastAsia="es-ES"/>
        </w:rPr>
        <w:t xml:space="preserve">also </w:t>
      </w:r>
      <w:r w:rsidR="004222A7" w:rsidRPr="00674389">
        <w:rPr>
          <w:snapToGrid w:val="0"/>
          <w:sz w:val="22"/>
          <w:szCs w:val="22"/>
          <w:lang w:val="en-US" w:eastAsia="es-ES"/>
        </w:rPr>
        <w:t>spoke</w:t>
      </w:r>
      <w:r w:rsidRPr="00674389">
        <w:rPr>
          <w:snapToGrid w:val="0"/>
          <w:sz w:val="22"/>
          <w:szCs w:val="22"/>
          <w:lang w:val="en-US" w:eastAsia="es-ES"/>
        </w:rPr>
        <w:t xml:space="preserve">: </w:t>
      </w:r>
      <w:r w:rsidR="004222A7" w:rsidRPr="00674389">
        <w:rPr>
          <w:snapToGrid w:val="0"/>
          <w:sz w:val="22"/>
          <w:szCs w:val="22"/>
          <w:lang w:val="en-US" w:eastAsia="es-ES"/>
        </w:rPr>
        <w:t>Cam Do</w:t>
      </w:r>
      <w:r w:rsidRPr="00674389">
        <w:rPr>
          <w:snapToGrid w:val="0"/>
          <w:sz w:val="22"/>
          <w:szCs w:val="22"/>
          <w:lang w:val="en-US" w:eastAsia="es-ES"/>
        </w:rPr>
        <w:t xml:space="preserve">, </w:t>
      </w:r>
      <w:r w:rsidR="004222A7" w:rsidRPr="00674389">
        <w:rPr>
          <w:snapToGrid w:val="0"/>
          <w:sz w:val="22"/>
          <w:szCs w:val="22"/>
          <w:lang w:val="en-US" w:eastAsia="es-ES"/>
        </w:rPr>
        <w:t xml:space="preserve">Director General of the Office of Innovative Climate Finance </w:t>
      </w:r>
      <w:r w:rsidR="00E00084" w:rsidRPr="00674389">
        <w:rPr>
          <w:snapToGrid w:val="0"/>
          <w:sz w:val="22"/>
          <w:szCs w:val="22"/>
          <w:lang w:val="en-US" w:eastAsia="es-ES"/>
        </w:rPr>
        <w:t xml:space="preserve">of </w:t>
      </w:r>
      <w:r w:rsidR="004222A7" w:rsidRPr="00674389">
        <w:rPr>
          <w:snapToGrid w:val="0"/>
          <w:sz w:val="22"/>
          <w:szCs w:val="22"/>
          <w:lang w:val="en-US" w:eastAsia="es-ES"/>
        </w:rPr>
        <w:t xml:space="preserve">Canada; </w:t>
      </w:r>
      <w:r w:rsidRPr="00674389">
        <w:rPr>
          <w:snapToGrid w:val="0"/>
          <w:sz w:val="22"/>
          <w:szCs w:val="22"/>
          <w:lang w:val="en-US" w:eastAsia="es-ES"/>
        </w:rPr>
        <w:t xml:space="preserve">Mr. </w:t>
      </w:r>
      <w:r w:rsidR="004222A7" w:rsidRPr="00674389">
        <w:rPr>
          <w:snapToGrid w:val="0"/>
          <w:sz w:val="22"/>
          <w:szCs w:val="22"/>
          <w:lang w:val="en-US" w:eastAsia="es-ES"/>
        </w:rPr>
        <w:t xml:space="preserve">Luis </w:t>
      </w:r>
      <w:proofErr w:type="spellStart"/>
      <w:r w:rsidR="004222A7" w:rsidRPr="00674389">
        <w:rPr>
          <w:snapToGrid w:val="0"/>
          <w:sz w:val="22"/>
          <w:szCs w:val="22"/>
          <w:lang w:val="en-US" w:eastAsia="es-ES"/>
        </w:rPr>
        <w:t>Vayas</w:t>
      </w:r>
      <w:proofErr w:type="spellEnd"/>
      <w:r w:rsidR="004222A7" w:rsidRPr="00674389">
        <w:rPr>
          <w:snapToGrid w:val="0"/>
          <w:sz w:val="22"/>
          <w:szCs w:val="22"/>
          <w:lang w:val="en-US" w:eastAsia="es-ES"/>
        </w:rPr>
        <w:t xml:space="preserve"> </w:t>
      </w:r>
      <w:proofErr w:type="spellStart"/>
      <w:r w:rsidR="004222A7" w:rsidRPr="00674389">
        <w:rPr>
          <w:snapToGrid w:val="0"/>
          <w:sz w:val="22"/>
          <w:szCs w:val="22"/>
          <w:lang w:val="en-US" w:eastAsia="es-ES"/>
        </w:rPr>
        <w:t>Valdivieso</w:t>
      </w:r>
      <w:proofErr w:type="spellEnd"/>
      <w:r w:rsidRPr="00674389">
        <w:rPr>
          <w:snapToGrid w:val="0"/>
          <w:sz w:val="22"/>
          <w:szCs w:val="22"/>
          <w:lang w:val="en-US" w:eastAsia="es-ES"/>
        </w:rPr>
        <w:t xml:space="preserve">, </w:t>
      </w:r>
      <w:r w:rsidR="004222A7" w:rsidRPr="00674389">
        <w:rPr>
          <w:snapToGrid w:val="0"/>
          <w:sz w:val="22"/>
          <w:szCs w:val="22"/>
          <w:lang w:val="en-US" w:eastAsia="es-ES"/>
        </w:rPr>
        <w:t xml:space="preserve">Vice Minister of Foreign Affairs of the Ministry of Foreign Affairs and Human Mobility </w:t>
      </w:r>
      <w:r w:rsidRPr="00674389">
        <w:rPr>
          <w:snapToGrid w:val="0"/>
          <w:sz w:val="22"/>
          <w:szCs w:val="22"/>
          <w:lang w:val="en-US" w:eastAsia="es-ES"/>
        </w:rPr>
        <w:t xml:space="preserve">of </w:t>
      </w:r>
      <w:r w:rsidR="004222A7" w:rsidRPr="00674389">
        <w:rPr>
          <w:snapToGrid w:val="0"/>
          <w:sz w:val="22"/>
          <w:szCs w:val="22"/>
          <w:lang w:val="en-US" w:eastAsia="es-ES"/>
        </w:rPr>
        <w:t xml:space="preserve">Ecuador; </w:t>
      </w:r>
      <w:r w:rsidRPr="00674389">
        <w:rPr>
          <w:snapToGrid w:val="0"/>
          <w:sz w:val="22"/>
          <w:szCs w:val="22"/>
          <w:lang w:val="en-US" w:eastAsia="es-ES"/>
        </w:rPr>
        <w:t xml:space="preserve">Ms. </w:t>
      </w:r>
      <w:r w:rsidR="004222A7" w:rsidRPr="00674389">
        <w:rPr>
          <w:snapToGrid w:val="0"/>
          <w:sz w:val="22"/>
          <w:szCs w:val="22"/>
          <w:lang w:val="en-US" w:eastAsia="es-ES"/>
        </w:rPr>
        <w:t xml:space="preserve">Marcela </w:t>
      </w:r>
      <w:proofErr w:type="spellStart"/>
      <w:r w:rsidR="004222A7" w:rsidRPr="00674389">
        <w:rPr>
          <w:snapToGrid w:val="0"/>
          <w:sz w:val="22"/>
          <w:szCs w:val="22"/>
          <w:lang w:val="en-US" w:eastAsia="es-ES"/>
        </w:rPr>
        <w:t>Escobari</w:t>
      </w:r>
      <w:proofErr w:type="spellEnd"/>
      <w:r w:rsidRPr="00674389">
        <w:rPr>
          <w:snapToGrid w:val="0"/>
          <w:sz w:val="22"/>
          <w:szCs w:val="22"/>
          <w:lang w:val="en-US" w:eastAsia="es-ES"/>
        </w:rPr>
        <w:t xml:space="preserve">, </w:t>
      </w:r>
      <w:r w:rsidR="004222A7" w:rsidRPr="00674389">
        <w:rPr>
          <w:snapToGrid w:val="0"/>
          <w:sz w:val="22"/>
          <w:szCs w:val="22"/>
          <w:lang w:val="en-US" w:eastAsia="es-ES"/>
        </w:rPr>
        <w:t xml:space="preserve">Assistant Administrator </w:t>
      </w:r>
      <w:r w:rsidR="00F962F7" w:rsidRPr="00674389">
        <w:rPr>
          <w:snapToGrid w:val="0"/>
          <w:sz w:val="22"/>
          <w:szCs w:val="22"/>
          <w:lang w:val="en-US" w:eastAsia="es-ES"/>
        </w:rPr>
        <w:t>in</w:t>
      </w:r>
      <w:r w:rsidR="004222A7" w:rsidRPr="00674389">
        <w:rPr>
          <w:snapToGrid w:val="0"/>
          <w:sz w:val="22"/>
          <w:szCs w:val="22"/>
          <w:lang w:val="en-US" w:eastAsia="es-ES"/>
        </w:rPr>
        <w:t xml:space="preserve"> the United States Agency for International Development</w:t>
      </w:r>
      <w:r w:rsidRPr="00674389">
        <w:rPr>
          <w:snapToGrid w:val="0"/>
          <w:sz w:val="22"/>
          <w:szCs w:val="22"/>
          <w:lang w:val="en-US" w:eastAsia="es-ES"/>
        </w:rPr>
        <w:t xml:space="preserve">; and Ms. </w:t>
      </w:r>
      <w:r w:rsidR="004222A7" w:rsidRPr="00674389">
        <w:rPr>
          <w:snapToGrid w:val="0"/>
          <w:sz w:val="22"/>
          <w:szCs w:val="22"/>
          <w:lang w:val="en-US" w:eastAsia="es-ES"/>
        </w:rPr>
        <w:t>Ayanna Webster-Ro</w:t>
      </w:r>
      <w:r w:rsidRPr="00674389">
        <w:rPr>
          <w:snapToGrid w:val="0"/>
          <w:sz w:val="22"/>
          <w:szCs w:val="22"/>
          <w:lang w:val="en-US" w:eastAsia="es-ES"/>
        </w:rPr>
        <w:t xml:space="preserve">, </w:t>
      </w:r>
      <w:r w:rsidR="004222A7" w:rsidRPr="00674389">
        <w:rPr>
          <w:snapToGrid w:val="0"/>
          <w:sz w:val="22"/>
          <w:szCs w:val="22"/>
          <w:lang w:val="en-US" w:eastAsia="es-ES"/>
        </w:rPr>
        <w:t xml:space="preserve">Minister </w:t>
      </w:r>
      <w:r w:rsidR="00F962F7" w:rsidRPr="00674389">
        <w:rPr>
          <w:snapToGrid w:val="0"/>
          <w:sz w:val="22"/>
          <w:szCs w:val="22"/>
          <w:lang w:val="en-US" w:eastAsia="es-ES"/>
        </w:rPr>
        <w:t>for</w:t>
      </w:r>
      <w:r w:rsidR="004222A7" w:rsidRPr="00674389">
        <w:rPr>
          <w:snapToGrid w:val="0"/>
          <w:sz w:val="22"/>
          <w:szCs w:val="22"/>
          <w:lang w:val="en-US" w:eastAsia="es-ES"/>
        </w:rPr>
        <w:t xml:space="preserve"> </w:t>
      </w:r>
      <w:r w:rsidR="00F962F7" w:rsidRPr="00674389">
        <w:rPr>
          <w:snapToGrid w:val="0"/>
          <w:sz w:val="22"/>
          <w:szCs w:val="22"/>
          <w:lang w:val="en-US" w:eastAsia="es-ES"/>
        </w:rPr>
        <w:t>Gender and Child</w:t>
      </w:r>
      <w:r w:rsidR="004222A7" w:rsidRPr="00674389">
        <w:rPr>
          <w:snapToGrid w:val="0"/>
          <w:sz w:val="22"/>
          <w:szCs w:val="22"/>
          <w:lang w:val="en-US" w:eastAsia="es-ES"/>
        </w:rPr>
        <w:t xml:space="preserve"> Affairs of Trinidad and Tobago. </w:t>
      </w:r>
    </w:p>
    <w:p w14:paraId="3EBD832B" w14:textId="77777777" w:rsidR="004222A7" w:rsidRPr="00674389" w:rsidRDefault="004222A7" w:rsidP="00674389">
      <w:pPr>
        <w:autoSpaceDE w:val="0"/>
        <w:autoSpaceDN w:val="0"/>
        <w:adjustRightInd w:val="0"/>
        <w:jc w:val="both"/>
        <w:rPr>
          <w:snapToGrid w:val="0"/>
          <w:sz w:val="22"/>
          <w:szCs w:val="22"/>
          <w:lang w:val="en-US" w:eastAsia="es-ES"/>
        </w:rPr>
      </w:pPr>
    </w:p>
    <w:p w14:paraId="075DE430" w14:textId="2D0C95C0" w:rsidR="00B8630A" w:rsidRPr="00674389" w:rsidRDefault="00125D5F" w:rsidP="00674389">
      <w:pPr>
        <w:jc w:val="both"/>
        <w:rPr>
          <w:color w:val="174E86"/>
          <w:sz w:val="22"/>
          <w:szCs w:val="22"/>
          <w:lang w:val="en-US"/>
        </w:rPr>
      </w:pPr>
      <w:r w:rsidRPr="00674389">
        <w:rPr>
          <w:sz w:val="22"/>
          <w:szCs w:val="22"/>
          <w:lang w:val="en-US"/>
        </w:rPr>
        <w:tab/>
      </w:r>
      <w:r w:rsidR="009447BF" w:rsidRPr="00674389">
        <w:rPr>
          <w:sz w:val="22"/>
          <w:szCs w:val="22"/>
          <w:lang w:val="en-US"/>
        </w:rPr>
        <w:t xml:space="preserve">The audio recording of the meeting is available </w:t>
      </w:r>
      <w:r w:rsidR="00A33341" w:rsidRPr="00674389">
        <w:rPr>
          <w:sz w:val="22"/>
          <w:szCs w:val="22"/>
          <w:lang w:val="en-US"/>
        </w:rPr>
        <w:t>at</w:t>
      </w:r>
      <w:r w:rsidR="009447BF" w:rsidRPr="00674389">
        <w:rPr>
          <w:sz w:val="22"/>
          <w:szCs w:val="22"/>
          <w:lang w:val="en-US"/>
        </w:rPr>
        <w:t xml:space="preserve"> the following link: </w:t>
      </w:r>
    </w:p>
    <w:p w14:paraId="3807B791" w14:textId="77777777" w:rsidR="00B8630A" w:rsidRPr="00674389" w:rsidRDefault="00A248F1" w:rsidP="00674389">
      <w:pPr>
        <w:rPr>
          <w:sz w:val="22"/>
          <w:szCs w:val="22"/>
          <w:lang w:val="en-US"/>
        </w:rPr>
      </w:pPr>
      <w:hyperlink r:id="rId213" w:history="1">
        <w:r w:rsidR="00E00084" w:rsidRPr="00674389">
          <w:rPr>
            <w:rStyle w:val="Hyperlink"/>
            <w:sz w:val="22"/>
            <w:szCs w:val="22"/>
            <w:lang w:val="en-US"/>
          </w:rPr>
          <w:t>http://scm.oas.org/audios/2023/DCMM/CP-CIDI-03-8-2023.mp3</w:t>
        </w:r>
      </w:hyperlink>
    </w:p>
    <w:p w14:paraId="1B19FD03" w14:textId="77777777" w:rsidR="009447BF" w:rsidRPr="00674389" w:rsidRDefault="009447BF" w:rsidP="00674389">
      <w:pPr>
        <w:autoSpaceDE w:val="0"/>
        <w:autoSpaceDN w:val="0"/>
        <w:adjustRightInd w:val="0"/>
        <w:jc w:val="both"/>
        <w:rPr>
          <w:snapToGrid w:val="0"/>
          <w:sz w:val="22"/>
          <w:szCs w:val="22"/>
          <w:lang w:val="en-US" w:eastAsia="es-ES"/>
        </w:rPr>
      </w:pPr>
    </w:p>
    <w:p w14:paraId="4F0C0C91" w14:textId="3D3AAECE" w:rsidR="00B8630A" w:rsidRPr="00674389" w:rsidRDefault="00F962F7" w:rsidP="00BE4A0D">
      <w:pPr>
        <w:pStyle w:val="ListParagraph0"/>
        <w:keepNext/>
        <w:keepLines/>
        <w:numPr>
          <w:ilvl w:val="6"/>
          <w:numId w:val="1"/>
        </w:numPr>
        <w:tabs>
          <w:tab w:val="clear" w:pos="2520"/>
        </w:tabs>
        <w:ind w:left="1440" w:hanging="720"/>
        <w:jc w:val="both"/>
        <w:outlineLvl w:val="1"/>
        <w:rPr>
          <w:sz w:val="22"/>
          <w:szCs w:val="22"/>
          <w:u w:val="single"/>
          <w:lang w:val="en-US"/>
        </w:rPr>
      </w:pPr>
      <w:bookmarkStart w:id="27" w:name="_Toc138186841"/>
      <w:r w:rsidRPr="00674389">
        <w:rPr>
          <w:sz w:val="22"/>
          <w:szCs w:val="22"/>
          <w:u w:val="single"/>
          <w:lang w:val="en-US"/>
        </w:rPr>
        <w:t xml:space="preserve">Special meeting </w:t>
      </w:r>
      <w:r w:rsidR="00990E11" w:rsidRPr="00674389">
        <w:rPr>
          <w:sz w:val="22"/>
          <w:szCs w:val="22"/>
          <w:u w:val="single"/>
          <w:lang w:val="en-US"/>
        </w:rPr>
        <w:t>of CIDI</w:t>
      </w:r>
      <w:bookmarkEnd w:id="27"/>
    </w:p>
    <w:p w14:paraId="1C4B0486" w14:textId="77777777" w:rsidR="009D7219" w:rsidRPr="00674389" w:rsidRDefault="009D7219" w:rsidP="00674389">
      <w:pPr>
        <w:ind w:right="-29"/>
        <w:jc w:val="both"/>
        <w:rPr>
          <w:rFonts w:eastAsia="MS Mincho"/>
          <w:sz w:val="22"/>
          <w:szCs w:val="22"/>
          <w:lang w:val="en-US"/>
        </w:rPr>
      </w:pPr>
    </w:p>
    <w:p w14:paraId="04F94719" w14:textId="170389CC" w:rsidR="00B8630A" w:rsidRPr="00674389" w:rsidRDefault="00125D5F" w:rsidP="00674389">
      <w:pPr>
        <w:ind w:right="-29"/>
        <w:jc w:val="both"/>
        <w:rPr>
          <w:sz w:val="22"/>
          <w:szCs w:val="22"/>
          <w:lang w:val="en-US"/>
        </w:rPr>
      </w:pPr>
      <w:r w:rsidRPr="00674389">
        <w:rPr>
          <w:rFonts w:eastAsia="MS Mincho"/>
          <w:sz w:val="22"/>
          <w:szCs w:val="22"/>
          <w:lang w:val="en-US"/>
        </w:rPr>
        <w:tab/>
        <w:t xml:space="preserve">On </w:t>
      </w:r>
      <w:r w:rsidR="00D13BD1" w:rsidRPr="00674389">
        <w:rPr>
          <w:rFonts w:eastAsia="MS Mincho"/>
          <w:sz w:val="22"/>
          <w:szCs w:val="22"/>
          <w:lang w:val="en-US"/>
        </w:rPr>
        <w:t xml:space="preserve">April 11, 2023, CIDI held a special meeting </w:t>
      </w:r>
      <w:r w:rsidR="0024645F" w:rsidRPr="00674389">
        <w:rPr>
          <w:rFonts w:eastAsia="MS Mincho"/>
          <w:sz w:val="22"/>
          <w:szCs w:val="22"/>
          <w:lang w:val="en-US"/>
        </w:rPr>
        <w:t xml:space="preserve">chaired by Ambassador Gustavo </w:t>
      </w:r>
      <w:proofErr w:type="spellStart"/>
      <w:r w:rsidR="0024645F" w:rsidRPr="00674389">
        <w:rPr>
          <w:rFonts w:eastAsia="MS Mincho"/>
          <w:sz w:val="22"/>
          <w:szCs w:val="22"/>
          <w:lang w:val="en-US"/>
        </w:rPr>
        <w:t>Adrianzén</w:t>
      </w:r>
      <w:proofErr w:type="spellEnd"/>
      <w:r w:rsidR="0024645F" w:rsidRPr="00674389">
        <w:rPr>
          <w:rFonts w:eastAsia="MS Mincho"/>
          <w:sz w:val="22"/>
          <w:szCs w:val="22"/>
          <w:lang w:val="en-US"/>
        </w:rPr>
        <w:t xml:space="preserve">, Permanent Representative of </w:t>
      </w:r>
      <w:r w:rsidR="00CB01ED" w:rsidRPr="00674389">
        <w:rPr>
          <w:rFonts w:eastAsia="MS Mincho"/>
          <w:sz w:val="22"/>
          <w:szCs w:val="22"/>
          <w:lang w:val="en-US"/>
        </w:rPr>
        <w:t xml:space="preserve">Peru </w:t>
      </w:r>
      <w:r w:rsidR="0024645F" w:rsidRPr="00674389">
        <w:rPr>
          <w:rFonts w:eastAsia="MS Mincho"/>
          <w:sz w:val="22"/>
          <w:szCs w:val="22"/>
          <w:lang w:val="en-US"/>
        </w:rPr>
        <w:t xml:space="preserve">to the OAS, </w:t>
      </w:r>
      <w:r w:rsidR="00D13BD1" w:rsidRPr="00674389">
        <w:rPr>
          <w:rFonts w:eastAsia="MS Mincho"/>
          <w:sz w:val="22"/>
          <w:szCs w:val="22"/>
          <w:lang w:val="en-US"/>
        </w:rPr>
        <w:t xml:space="preserve">to continue considering the </w:t>
      </w:r>
      <w:r w:rsidR="00F962F7" w:rsidRPr="00674389">
        <w:rPr>
          <w:sz w:val="22"/>
          <w:szCs w:val="22"/>
          <w:lang w:val="en-US"/>
        </w:rPr>
        <w:t xml:space="preserve">approach </w:t>
      </w:r>
      <w:r w:rsidR="00D13BD1" w:rsidRPr="00674389">
        <w:rPr>
          <w:sz w:val="22"/>
          <w:szCs w:val="22"/>
          <w:lang w:val="en-US"/>
        </w:rPr>
        <w:t>CIDI</w:t>
      </w:r>
      <w:r w:rsidR="00F962F7" w:rsidRPr="00674389">
        <w:rPr>
          <w:sz w:val="22"/>
          <w:szCs w:val="22"/>
          <w:lang w:val="en-US"/>
        </w:rPr>
        <w:t xml:space="preserve"> would take to</w:t>
      </w:r>
      <w:r w:rsidR="00D13BD1" w:rsidRPr="00674389">
        <w:rPr>
          <w:sz w:val="22"/>
          <w:szCs w:val="22"/>
          <w:lang w:val="en-US"/>
        </w:rPr>
        <w:t xml:space="preserve"> </w:t>
      </w:r>
      <w:r w:rsidR="00ED33DD" w:rsidRPr="00674389">
        <w:rPr>
          <w:sz w:val="22"/>
          <w:szCs w:val="22"/>
          <w:lang w:val="en-US"/>
        </w:rPr>
        <w:t xml:space="preserve">the </w:t>
      </w:r>
      <w:r w:rsidR="00D13BD1" w:rsidRPr="00674389">
        <w:rPr>
          <w:sz w:val="22"/>
          <w:szCs w:val="22"/>
          <w:lang w:val="en-US"/>
        </w:rPr>
        <w:t>preparatory work for the fifty-third regular session of the General Assembly (</w:t>
      </w:r>
      <w:r w:rsidR="00ED33DD" w:rsidRPr="00674389">
        <w:rPr>
          <w:sz w:val="22"/>
          <w:szCs w:val="22"/>
          <w:lang w:val="en-US"/>
        </w:rPr>
        <w:t>CIDI/OD-E-6/23 rev.</w:t>
      </w:r>
      <w:r w:rsidR="008D0F35">
        <w:rPr>
          <w:sz w:val="22"/>
          <w:szCs w:val="22"/>
          <w:lang w:val="en-US"/>
        </w:rPr>
        <w:t xml:space="preserve"> </w:t>
      </w:r>
      <w:r w:rsidR="00ED33DD" w:rsidRPr="00674389">
        <w:rPr>
          <w:sz w:val="22"/>
          <w:szCs w:val="22"/>
          <w:lang w:val="en-US"/>
        </w:rPr>
        <w:t xml:space="preserve">1: </w:t>
      </w:r>
      <w:hyperlink r:id="rId214" w:history="1">
        <w:r w:rsidR="00ED33DD" w:rsidRPr="00674389">
          <w:rPr>
            <w:rStyle w:val="Hyperlink"/>
            <w:color w:val="4472C4" w:themeColor="accent5"/>
            <w:sz w:val="22"/>
            <w:szCs w:val="22"/>
            <w:lang w:val="en-US"/>
          </w:rPr>
          <w:t>English</w:t>
        </w:r>
      </w:hyperlink>
      <w:r w:rsidR="00ED33DD" w:rsidRPr="00674389">
        <w:rPr>
          <w:color w:val="4472C4" w:themeColor="accent5"/>
          <w:sz w:val="22"/>
          <w:szCs w:val="22"/>
          <w:lang w:val="en-US"/>
        </w:rPr>
        <w:t xml:space="preserve"> | </w:t>
      </w:r>
      <w:hyperlink r:id="rId215" w:history="1">
        <w:proofErr w:type="spellStart"/>
        <w:r w:rsidR="00ED33DD" w:rsidRPr="00674389">
          <w:rPr>
            <w:rStyle w:val="Hyperlink"/>
            <w:color w:val="4472C4" w:themeColor="accent5"/>
            <w:sz w:val="22"/>
            <w:szCs w:val="22"/>
            <w:lang w:val="en-US"/>
          </w:rPr>
          <w:t>Español</w:t>
        </w:r>
        <w:proofErr w:type="spellEnd"/>
      </w:hyperlink>
      <w:r w:rsidR="00ED33DD" w:rsidRPr="00674389">
        <w:rPr>
          <w:color w:val="4472C4" w:themeColor="accent5"/>
          <w:sz w:val="22"/>
          <w:szCs w:val="22"/>
          <w:lang w:val="en-US"/>
        </w:rPr>
        <w:t xml:space="preserve"> | </w:t>
      </w:r>
      <w:hyperlink r:id="rId216" w:history="1">
        <w:r w:rsidR="00ED33DD" w:rsidRPr="00674389">
          <w:rPr>
            <w:rStyle w:val="Hyperlink"/>
            <w:color w:val="4472C4" w:themeColor="accent5"/>
            <w:sz w:val="22"/>
            <w:szCs w:val="22"/>
            <w:lang w:val="en-US"/>
          </w:rPr>
          <w:t>Français</w:t>
        </w:r>
      </w:hyperlink>
      <w:r w:rsidR="00ED33DD" w:rsidRPr="00674389">
        <w:rPr>
          <w:color w:val="4472C4" w:themeColor="accent5"/>
          <w:sz w:val="22"/>
          <w:szCs w:val="22"/>
          <w:lang w:val="en-US"/>
        </w:rPr>
        <w:t xml:space="preserve"> | </w:t>
      </w:r>
      <w:hyperlink r:id="rId217" w:history="1">
        <w:proofErr w:type="spellStart"/>
        <w:r w:rsidR="00ED33DD" w:rsidRPr="00674389">
          <w:rPr>
            <w:rStyle w:val="Hyperlink"/>
            <w:color w:val="4472C4" w:themeColor="accent5"/>
            <w:sz w:val="22"/>
            <w:szCs w:val="22"/>
            <w:lang w:val="en-US"/>
          </w:rPr>
          <w:t>Português</w:t>
        </w:r>
        <w:proofErr w:type="spellEnd"/>
      </w:hyperlink>
      <w:r w:rsidR="00D13BD1" w:rsidRPr="00674389">
        <w:rPr>
          <w:sz w:val="22"/>
          <w:szCs w:val="22"/>
          <w:lang w:val="en-US"/>
        </w:rPr>
        <w:t>).</w:t>
      </w:r>
    </w:p>
    <w:p w14:paraId="6A294952" w14:textId="77777777" w:rsidR="00D13BD1" w:rsidRPr="00674389" w:rsidRDefault="00D13BD1" w:rsidP="00674389">
      <w:pPr>
        <w:ind w:right="-29"/>
        <w:jc w:val="both"/>
        <w:rPr>
          <w:rFonts w:eastAsia="MS Mincho"/>
          <w:sz w:val="22"/>
          <w:szCs w:val="22"/>
          <w:lang w:val="en-US"/>
        </w:rPr>
      </w:pPr>
    </w:p>
    <w:p w14:paraId="4CEEB451" w14:textId="2868DE50" w:rsidR="00B8630A" w:rsidRPr="00674389" w:rsidRDefault="00125D5F" w:rsidP="00674389">
      <w:pPr>
        <w:pStyle w:val="ListParagraph0"/>
        <w:snapToGrid w:val="0"/>
        <w:ind w:left="0"/>
        <w:jc w:val="both"/>
        <w:rPr>
          <w:sz w:val="22"/>
          <w:szCs w:val="22"/>
          <w:lang w:val="en-US" w:eastAsia="ar-SA"/>
        </w:rPr>
      </w:pPr>
      <w:r w:rsidRPr="00674389">
        <w:rPr>
          <w:sz w:val="22"/>
          <w:szCs w:val="22"/>
          <w:lang w:val="en-US" w:eastAsia="ar-SA"/>
        </w:rPr>
        <w:tab/>
        <w:t xml:space="preserve">The meeting was convened to decide </w:t>
      </w:r>
      <w:r w:rsidR="00F962F7" w:rsidRPr="00674389">
        <w:rPr>
          <w:sz w:val="22"/>
          <w:szCs w:val="22"/>
          <w:lang w:val="en-US" w:eastAsia="ar-SA"/>
        </w:rPr>
        <w:t xml:space="preserve">on the proposal that </w:t>
      </w:r>
      <w:r w:rsidRPr="00674389">
        <w:rPr>
          <w:sz w:val="22"/>
          <w:szCs w:val="22"/>
          <w:lang w:val="en-US" w:eastAsia="ar-SA"/>
        </w:rPr>
        <w:t xml:space="preserve">CIDI </w:t>
      </w:r>
      <w:r w:rsidR="00F962F7" w:rsidRPr="00674389">
        <w:rPr>
          <w:sz w:val="22"/>
          <w:szCs w:val="22"/>
          <w:lang w:val="en-US" w:eastAsia="ar-SA"/>
        </w:rPr>
        <w:t>not</w:t>
      </w:r>
      <w:r w:rsidRPr="00674389">
        <w:rPr>
          <w:sz w:val="22"/>
          <w:szCs w:val="22"/>
          <w:lang w:val="en-US" w:eastAsia="ar-SA"/>
        </w:rPr>
        <w:t xml:space="preserve"> submit a draft omnibus resolution on the integral development pillar to the General Assembly when it meets in June </w:t>
      </w:r>
      <w:r w:rsidR="001B4722" w:rsidRPr="00674389">
        <w:rPr>
          <w:sz w:val="22"/>
          <w:szCs w:val="22"/>
          <w:lang w:val="en-US" w:eastAsia="ar-SA"/>
        </w:rPr>
        <w:t>2023.</w:t>
      </w:r>
    </w:p>
    <w:p w14:paraId="7C8865FB" w14:textId="77777777" w:rsidR="0024645F" w:rsidRPr="00674389" w:rsidRDefault="0024645F" w:rsidP="00674389">
      <w:pPr>
        <w:pStyle w:val="ListParagraph0"/>
        <w:snapToGrid w:val="0"/>
        <w:ind w:left="0"/>
        <w:jc w:val="both"/>
        <w:rPr>
          <w:sz w:val="22"/>
          <w:szCs w:val="22"/>
          <w:lang w:val="en-US" w:eastAsia="ar-SA"/>
        </w:rPr>
      </w:pPr>
    </w:p>
    <w:p w14:paraId="17BD573B" w14:textId="49F71338" w:rsidR="00B8630A" w:rsidRPr="00674389" w:rsidRDefault="00125D5F" w:rsidP="00674389">
      <w:pPr>
        <w:pStyle w:val="ListParagraph0"/>
        <w:snapToGrid w:val="0"/>
        <w:ind w:left="0"/>
        <w:jc w:val="both"/>
        <w:rPr>
          <w:sz w:val="22"/>
          <w:szCs w:val="22"/>
          <w:lang w:val="en-US" w:eastAsia="ar-SA"/>
        </w:rPr>
      </w:pPr>
      <w:r w:rsidRPr="00674389">
        <w:rPr>
          <w:sz w:val="22"/>
          <w:szCs w:val="22"/>
          <w:lang w:val="en-US" w:eastAsia="ar-SA"/>
        </w:rPr>
        <w:tab/>
        <w:t>The Chai</w:t>
      </w:r>
      <w:r w:rsidR="007E1A90" w:rsidRPr="00674389">
        <w:rPr>
          <w:sz w:val="22"/>
          <w:szCs w:val="22"/>
          <w:lang w:val="en-US" w:eastAsia="ar-SA"/>
        </w:rPr>
        <w:t>r</w:t>
      </w:r>
      <w:r w:rsidRPr="00674389">
        <w:rPr>
          <w:sz w:val="22"/>
          <w:szCs w:val="22"/>
          <w:lang w:val="en-US" w:eastAsia="ar-SA"/>
        </w:rPr>
        <w:t xml:space="preserve"> recalled that during the meeting held on March 28, 2023, the </w:t>
      </w:r>
      <w:r w:rsidR="007E1A90" w:rsidRPr="00674389">
        <w:rPr>
          <w:sz w:val="22"/>
          <w:szCs w:val="22"/>
          <w:lang w:val="en-US" w:eastAsia="ar-SA"/>
        </w:rPr>
        <w:t>d</w:t>
      </w:r>
      <w:r w:rsidRPr="00674389">
        <w:rPr>
          <w:sz w:val="22"/>
          <w:szCs w:val="22"/>
          <w:lang w:val="en-US" w:eastAsia="ar-SA"/>
        </w:rPr>
        <w:t xml:space="preserve">elegation of the United States </w:t>
      </w:r>
      <w:r w:rsidR="005306EC" w:rsidRPr="00674389">
        <w:rPr>
          <w:sz w:val="22"/>
          <w:szCs w:val="22"/>
          <w:lang w:val="en-US" w:eastAsia="ar-SA"/>
        </w:rPr>
        <w:t>contended</w:t>
      </w:r>
      <w:r w:rsidRPr="00674389">
        <w:rPr>
          <w:sz w:val="22"/>
          <w:szCs w:val="22"/>
          <w:lang w:val="en-US" w:eastAsia="ar-SA"/>
        </w:rPr>
        <w:t xml:space="preserve"> that it w</w:t>
      </w:r>
      <w:r w:rsidR="007E1A90" w:rsidRPr="00674389">
        <w:rPr>
          <w:sz w:val="22"/>
          <w:szCs w:val="22"/>
          <w:lang w:val="en-US" w:eastAsia="ar-SA"/>
        </w:rPr>
        <w:t>ould be</w:t>
      </w:r>
      <w:r w:rsidRPr="00674389">
        <w:rPr>
          <w:sz w:val="22"/>
          <w:szCs w:val="22"/>
          <w:lang w:val="en-US" w:eastAsia="ar-SA"/>
        </w:rPr>
        <w:t xml:space="preserve"> advisable for CIDI not to </w:t>
      </w:r>
      <w:r w:rsidR="007E1A90" w:rsidRPr="00674389">
        <w:rPr>
          <w:sz w:val="22"/>
          <w:szCs w:val="22"/>
          <w:lang w:val="en-US" w:eastAsia="ar-SA"/>
        </w:rPr>
        <w:t>submit a draft omnibus resolution</w:t>
      </w:r>
      <w:r w:rsidRPr="00674389">
        <w:rPr>
          <w:sz w:val="22"/>
          <w:szCs w:val="22"/>
          <w:lang w:val="en-US" w:eastAsia="ar-SA"/>
        </w:rPr>
        <w:t xml:space="preserve"> to the General Assembly at its fifty-third regular session</w:t>
      </w:r>
      <w:r w:rsidR="007E1A90" w:rsidRPr="00674389">
        <w:rPr>
          <w:sz w:val="22"/>
          <w:szCs w:val="22"/>
          <w:lang w:val="en-US" w:eastAsia="ar-SA"/>
        </w:rPr>
        <w:t>,</w:t>
      </w:r>
      <w:r w:rsidRPr="00674389">
        <w:rPr>
          <w:sz w:val="22"/>
          <w:szCs w:val="22"/>
          <w:lang w:val="en-US" w:eastAsia="ar-SA"/>
        </w:rPr>
        <w:t xml:space="preserve"> and that an appropriate formula </w:t>
      </w:r>
      <w:r w:rsidR="007E1A90" w:rsidRPr="00674389">
        <w:rPr>
          <w:sz w:val="22"/>
          <w:szCs w:val="22"/>
          <w:lang w:val="en-US" w:eastAsia="ar-SA"/>
        </w:rPr>
        <w:t xml:space="preserve">should </w:t>
      </w:r>
      <w:r w:rsidRPr="00674389">
        <w:rPr>
          <w:sz w:val="22"/>
          <w:szCs w:val="22"/>
          <w:lang w:val="en-US" w:eastAsia="ar-SA"/>
        </w:rPr>
        <w:t>be</w:t>
      </w:r>
      <w:r w:rsidR="007E1A90" w:rsidRPr="00674389">
        <w:rPr>
          <w:sz w:val="22"/>
          <w:szCs w:val="22"/>
          <w:lang w:val="en-US" w:eastAsia="ar-SA"/>
        </w:rPr>
        <w:t xml:space="preserve"> </w:t>
      </w:r>
      <w:r w:rsidRPr="00674389">
        <w:rPr>
          <w:sz w:val="22"/>
          <w:szCs w:val="22"/>
          <w:lang w:val="en-US" w:eastAsia="ar-SA"/>
        </w:rPr>
        <w:t>agreed upon to extend the validity of mandates</w:t>
      </w:r>
      <w:r w:rsidR="007E1A90" w:rsidRPr="00674389">
        <w:rPr>
          <w:sz w:val="22"/>
          <w:szCs w:val="22"/>
          <w:lang w:val="en-US" w:eastAsia="ar-SA"/>
        </w:rPr>
        <w:t xml:space="preserve"> that had been </w:t>
      </w:r>
      <w:r w:rsidRPr="00674389">
        <w:rPr>
          <w:sz w:val="22"/>
          <w:szCs w:val="22"/>
          <w:lang w:val="en-US" w:eastAsia="ar-SA"/>
        </w:rPr>
        <w:t xml:space="preserve">adopted by the </w:t>
      </w:r>
      <w:r w:rsidR="001B4722" w:rsidRPr="00674389">
        <w:rPr>
          <w:sz w:val="22"/>
          <w:szCs w:val="22"/>
          <w:lang w:val="en-US" w:eastAsia="ar-SA"/>
        </w:rPr>
        <w:t xml:space="preserve">General Assembly </w:t>
      </w:r>
      <w:r w:rsidR="007E1A90" w:rsidRPr="00674389">
        <w:rPr>
          <w:sz w:val="22"/>
          <w:szCs w:val="22"/>
          <w:lang w:val="en-US" w:eastAsia="ar-SA"/>
        </w:rPr>
        <w:t>in</w:t>
      </w:r>
      <w:r w:rsidRPr="00674389">
        <w:rPr>
          <w:sz w:val="22"/>
          <w:szCs w:val="22"/>
          <w:lang w:val="en-US" w:eastAsia="ar-SA"/>
        </w:rPr>
        <w:t xml:space="preserve"> previous sessions</w:t>
      </w:r>
      <w:r w:rsidR="007E1A90" w:rsidRPr="00674389">
        <w:rPr>
          <w:sz w:val="22"/>
          <w:szCs w:val="22"/>
          <w:lang w:val="en-US" w:eastAsia="ar-SA"/>
        </w:rPr>
        <w:t xml:space="preserve"> and had not been implemented</w:t>
      </w:r>
      <w:r w:rsidRPr="00674389">
        <w:rPr>
          <w:sz w:val="22"/>
          <w:szCs w:val="22"/>
          <w:lang w:val="en-US" w:eastAsia="ar-SA"/>
        </w:rPr>
        <w:t xml:space="preserve">. </w:t>
      </w:r>
      <w:r w:rsidR="007E1A90" w:rsidRPr="00674389">
        <w:rPr>
          <w:sz w:val="22"/>
          <w:szCs w:val="22"/>
          <w:lang w:val="en-US" w:eastAsia="ar-SA"/>
        </w:rPr>
        <w:t>At that time</w:t>
      </w:r>
      <w:r w:rsidRPr="00674389">
        <w:rPr>
          <w:sz w:val="22"/>
          <w:szCs w:val="22"/>
          <w:lang w:val="en-US" w:eastAsia="ar-SA"/>
        </w:rPr>
        <w:t xml:space="preserve">, CIDI agreed that a group of </w:t>
      </w:r>
      <w:r w:rsidR="007E1A90" w:rsidRPr="00674389">
        <w:rPr>
          <w:sz w:val="22"/>
          <w:szCs w:val="22"/>
          <w:lang w:val="en-US" w:eastAsia="ar-SA"/>
        </w:rPr>
        <w:t>m</w:t>
      </w:r>
      <w:r w:rsidRPr="00674389">
        <w:rPr>
          <w:sz w:val="22"/>
          <w:szCs w:val="22"/>
          <w:lang w:val="en-US" w:eastAsia="ar-SA"/>
        </w:rPr>
        <w:t xml:space="preserve">ember </w:t>
      </w:r>
      <w:r w:rsidR="007E1A90" w:rsidRPr="00674389">
        <w:rPr>
          <w:sz w:val="22"/>
          <w:szCs w:val="22"/>
          <w:lang w:val="en-US" w:eastAsia="ar-SA"/>
        </w:rPr>
        <w:t>s</w:t>
      </w:r>
      <w:r w:rsidRPr="00674389">
        <w:rPr>
          <w:sz w:val="22"/>
          <w:szCs w:val="22"/>
          <w:lang w:val="en-US" w:eastAsia="ar-SA"/>
        </w:rPr>
        <w:t>tates would</w:t>
      </w:r>
      <w:r w:rsidR="008820CF" w:rsidRPr="00674389">
        <w:rPr>
          <w:sz w:val="22"/>
          <w:szCs w:val="22"/>
          <w:lang w:val="en-US" w:eastAsia="ar-SA"/>
        </w:rPr>
        <w:t xml:space="preserve"> work to</w:t>
      </w:r>
      <w:r w:rsidRPr="00674389">
        <w:rPr>
          <w:sz w:val="22"/>
          <w:szCs w:val="22"/>
          <w:lang w:val="en-US" w:eastAsia="ar-SA"/>
        </w:rPr>
        <w:t xml:space="preserve"> bring positions closer together and that the </w:t>
      </w:r>
      <w:r w:rsidR="008820CF" w:rsidRPr="00674389">
        <w:rPr>
          <w:sz w:val="22"/>
          <w:szCs w:val="22"/>
          <w:lang w:val="en-US" w:eastAsia="ar-SA"/>
        </w:rPr>
        <w:t>Committee</w:t>
      </w:r>
      <w:r w:rsidRPr="00674389">
        <w:rPr>
          <w:sz w:val="22"/>
          <w:szCs w:val="22"/>
          <w:lang w:val="en-US" w:eastAsia="ar-SA"/>
        </w:rPr>
        <w:t xml:space="preserve"> on Partnership for Development Policies would prepare a text for </w:t>
      </w:r>
      <w:r w:rsidR="001B4722" w:rsidRPr="00674389">
        <w:rPr>
          <w:sz w:val="22"/>
          <w:szCs w:val="22"/>
          <w:lang w:val="en-US" w:eastAsia="ar-SA"/>
        </w:rPr>
        <w:t>CIDI's</w:t>
      </w:r>
      <w:r w:rsidRPr="00674389">
        <w:rPr>
          <w:sz w:val="22"/>
          <w:szCs w:val="22"/>
          <w:lang w:val="en-US" w:eastAsia="ar-SA"/>
        </w:rPr>
        <w:t xml:space="preserve"> consideration.</w:t>
      </w:r>
    </w:p>
    <w:p w14:paraId="55C82E73" w14:textId="77777777" w:rsidR="0024645F" w:rsidRPr="00674389" w:rsidRDefault="0024645F" w:rsidP="00674389">
      <w:pPr>
        <w:pStyle w:val="ListParagraph0"/>
        <w:snapToGrid w:val="0"/>
        <w:ind w:left="0"/>
        <w:jc w:val="both"/>
        <w:rPr>
          <w:sz w:val="22"/>
          <w:szCs w:val="22"/>
          <w:lang w:val="en-US" w:eastAsia="ar-SA"/>
        </w:rPr>
      </w:pPr>
    </w:p>
    <w:p w14:paraId="7BAADE92" w14:textId="147BA436" w:rsidR="00B8630A" w:rsidRPr="00674389" w:rsidRDefault="00125D5F" w:rsidP="00674389">
      <w:pPr>
        <w:pStyle w:val="ListParagraph0"/>
        <w:snapToGrid w:val="0"/>
        <w:ind w:left="0"/>
        <w:jc w:val="both"/>
        <w:rPr>
          <w:sz w:val="22"/>
          <w:szCs w:val="22"/>
          <w:lang w:val="en-US" w:eastAsia="ar-SA"/>
        </w:rPr>
      </w:pPr>
      <w:r w:rsidRPr="00674389">
        <w:rPr>
          <w:sz w:val="22"/>
          <w:szCs w:val="22"/>
          <w:lang w:val="en-US" w:eastAsia="ar-SA"/>
        </w:rPr>
        <w:tab/>
        <w:t>The Chair of the Committee on Partnership for Development Polic</w:t>
      </w:r>
      <w:r w:rsidR="00FB3208" w:rsidRPr="00674389">
        <w:rPr>
          <w:sz w:val="22"/>
          <w:szCs w:val="22"/>
          <w:lang w:val="en-US" w:eastAsia="ar-SA"/>
        </w:rPr>
        <w:t>ies</w:t>
      </w:r>
      <w:r w:rsidRPr="00674389">
        <w:rPr>
          <w:sz w:val="22"/>
          <w:szCs w:val="22"/>
          <w:lang w:val="en-US" w:eastAsia="ar-SA"/>
        </w:rPr>
        <w:t>, Mr. Mikhail Bullard, Alternate Representative of The Bahamas to the OAS, presented the report</w:t>
      </w:r>
      <w:r w:rsidR="005306EC" w:rsidRPr="00674389">
        <w:rPr>
          <w:sz w:val="22"/>
          <w:szCs w:val="22"/>
          <w:lang w:val="en-US" w:eastAsia="ar-SA"/>
        </w:rPr>
        <w:t xml:space="preserve">, </w:t>
      </w:r>
      <w:proofErr w:type="gramStart"/>
      <w:r w:rsidR="005306EC" w:rsidRPr="00674389">
        <w:rPr>
          <w:sz w:val="22"/>
          <w:szCs w:val="22"/>
          <w:lang w:val="en-US" w:eastAsia="ar-SA"/>
        </w:rPr>
        <w:t>on the basis of</w:t>
      </w:r>
      <w:proofErr w:type="gramEnd"/>
      <w:r w:rsidR="005306EC" w:rsidRPr="00674389">
        <w:rPr>
          <w:sz w:val="22"/>
          <w:szCs w:val="22"/>
          <w:lang w:val="en-US" w:eastAsia="ar-SA"/>
        </w:rPr>
        <w:t xml:space="preserve"> which </w:t>
      </w:r>
      <w:r w:rsidRPr="00674389">
        <w:rPr>
          <w:sz w:val="22"/>
          <w:szCs w:val="22"/>
          <w:lang w:val="en-US" w:eastAsia="ar-SA"/>
        </w:rPr>
        <w:t xml:space="preserve">the </w:t>
      </w:r>
      <w:r w:rsidR="008820CF" w:rsidRPr="00674389">
        <w:rPr>
          <w:sz w:val="22"/>
          <w:szCs w:val="22"/>
          <w:lang w:val="en-US" w:eastAsia="ar-SA"/>
        </w:rPr>
        <w:t>m</w:t>
      </w:r>
      <w:r w:rsidRPr="00674389">
        <w:rPr>
          <w:sz w:val="22"/>
          <w:szCs w:val="22"/>
          <w:lang w:val="en-US" w:eastAsia="ar-SA"/>
        </w:rPr>
        <w:t xml:space="preserve">ember </w:t>
      </w:r>
      <w:r w:rsidR="008820CF" w:rsidRPr="00674389">
        <w:rPr>
          <w:sz w:val="22"/>
          <w:szCs w:val="22"/>
          <w:lang w:val="en-US" w:eastAsia="ar-SA"/>
        </w:rPr>
        <w:t>s</w:t>
      </w:r>
      <w:r w:rsidRPr="00674389">
        <w:rPr>
          <w:sz w:val="22"/>
          <w:szCs w:val="22"/>
          <w:lang w:val="en-US" w:eastAsia="ar-SA"/>
        </w:rPr>
        <w:t xml:space="preserve">tates agreed that: </w:t>
      </w:r>
    </w:p>
    <w:p w14:paraId="65297D59" w14:textId="77777777" w:rsidR="0024645F" w:rsidRPr="00674389" w:rsidRDefault="0024645F" w:rsidP="00674389">
      <w:pPr>
        <w:jc w:val="both"/>
        <w:rPr>
          <w:sz w:val="22"/>
          <w:szCs w:val="22"/>
          <w:highlight w:val="yellow"/>
          <w:lang w:val="en-US"/>
        </w:rPr>
      </w:pPr>
    </w:p>
    <w:p w14:paraId="03BAB858" w14:textId="30B3AFF1" w:rsidR="00B8630A" w:rsidRPr="00674389" w:rsidRDefault="00125D5F" w:rsidP="00674389">
      <w:pPr>
        <w:numPr>
          <w:ilvl w:val="0"/>
          <w:numId w:val="41"/>
        </w:numPr>
        <w:snapToGrid w:val="0"/>
        <w:ind w:left="1440" w:hanging="720"/>
        <w:jc w:val="both"/>
        <w:rPr>
          <w:sz w:val="22"/>
          <w:szCs w:val="22"/>
          <w:lang w:val="en-US" w:eastAsia="ar-SA"/>
        </w:rPr>
      </w:pPr>
      <w:r w:rsidRPr="00674389">
        <w:rPr>
          <w:sz w:val="22"/>
          <w:szCs w:val="22"/>
          <w:lang w:val="en-US" w:eastAsia="ar-SA"/>
        </w:rPr>
        <w:t xml:space="preserve">CIDI will not </w:t>
      </w:r>
      <w:r w:rsidR="008820CF" w:rsidRPr="00674389">
        <w:rPr>
          <w:sz w:val="22"/>
          <w:szCs w:val="22"/>
          <w:lang w:val="en-US" w:eastAsia="ar-SA"/>
        </w:rPr>
        <w:t>submit</w:t>
      </w:r>
      <w:r w:rsidRPr="00674389">
        <w:rPr>
          <w:sz w:val="22"/>
          <w:szCs w:val="22"/>
          <w:lang w:val="en-US" w:eastAsia="ar-SA"/>
        </w:rPr>
        <w:t xml:space="preserve"> a draft omnibus resolution for consideration by the General Assembly at its fifty-third regular session in June 2023.</w:t>
      </w:r>
    </w:p>
    <w:p w14:paraId="2D3EC8DC" w14:textId="516D5D67" w:rsidR="00B8630A" w:rsidRPr="00674389" w:rsidRDefault="00125D5F" w:rsidP="00674389">
      <w:pPr>
        <w:numPr>
          <w:ilvl w:val="0"/>
          <w:numId w:val="41"/>
        </w:numPr>
        <w:snapToGrid w:val="0"/>
        <w:ind w:left="1440" w:hanging="720"/>
        <w:jc w:val="both"/>
        <w:rPr>
          <w:sz w:val="22"/>
          <w:szCs w:val="22"/>
          <w:lang w:val="en-US" w:eastAsia="es-ES_tradnl"/>
        </w:rPr>
      </w:pPr>
      <w:r w:rsidRPr="00674389">
        <w:rPr>
          <w:sz w:val="22"/>
          <w:szCs w:val="22"/>
          <w:lang w:val="en-US" w:eastAsia="ar-SA"/>
        </w:rPr>
        <w:lastRenderedPageBreak/>
        <w:t xml:space="preserve">CIDI will </w:t>
      </w:r>
      <w:r w:rsidR="008820CF" w:rsidRPr="00674389">
        <w:rPr>
          <w:sz w:val="22"/>
          <w:szCs w:val="22"/>
          <w:lang w:val="en-US" w:eastAsia="ar-SA"/>
        </w:rPr>
        <w:t>submit</w:t>
      </w:r>
      <w:r w:rsidRPr="00674389">
        <w:rPr>
          <w:sz w:val="22"/>
          <w:szCs w:val="22"/>
          <w:lang w:val="en-US" w:eastAsia="ar-SA"/>
        </w:rPr>
        <w:t xml:space="preserve"> for the consideration of the General Assembly</w:t>
      </w:r>
      <w:r w:rsidR="001B4722" w:rsidRPr="00674389">
        <w:rPr>
          <w:sz w:val="22"/>
          <w:szCs w:val="22"/>
          <w:lang w:val="en-US" w:eastAsia="ar-SA"/>
        </w:rPr>
        <w:t xml:space="preserve">, </w:t>
      </w:r>
      <w:r w:rsidR="005306EC" w:rsidRPr="00674389">
        <w:rPr>
          <w:sz w:val="22"/>
          <w:szCs w:val="22"/>
          <w:lang w:val="en-US" w:eastAsia="ar-SA"/>
        </w:rPr>
        <w:t>during</w:t>
      </w:r>
      <w:r w:rsidR="001B4722" w:rsidRPr="00674389">
        <w:rPr>
          <w:sz w:val="22"/>
          <w:szCs w:val="22"/>
          <w:lang w:val="en-US" w:eastAsia="ar-SA"/>
        </w:rPr>
        <w:t xml:space="preserve"> </w:t>
      </w:r>
      <w:r w:rsidRPr="00674389">
        <w:rPr>
          <w:sz w:val="22"/>
          <w:szCs w:val="22"/>
          <w:lang w:val="en-US" w:eastAsia="ar-SA"/>
        </w:rPr>
        <w:t>its fifty-third regular session, the draft resolution entitled "</w:t>
      </w:r>
      <w:r w:rsidRPr="00674389">
        <w:rPr>
          <w:sz w:val="22"/>
          <w:szCs w:val="22"/>
          <w:lang w:val="en-US" w:eastAsia="es-ES_tradnl"/>
        </w:rPr>
        <w:t xml:space="preserve">Renewal of </w:t>
      </w:r>
      <w:r w:rsidR="008820CF" w:rsidRPr="00674389">
        <w:rPr>
          <w:sz w:val="22"/>
          <w:szCs w:val="22"/>
          <w:lang w:val="en-US" w:eastAsia="es-ES_tradnl"/>
        </w:rPr>
        <w:t>R</w:t>
      </w:r>
      <w:r w:rsidRPr="00674389">
        <w:rPr>
          <w:sz w:val="22"/>
          <w:szCs w:val="22"/>
          <w:lang w:val="en-US" w:eastAsia="es-ES_tradnl"/>
        </w:rPr>
        <w:t xml:space="preserve">esolutions and </w:t>
      </w:r>
      <w:r w:rsidR="008820CF" w:rsidRPr="00674389">
        <w:rPr>
          <w:sz w:val="22"/>
          <w:szCs w:val="22"/>
          <w:lang w:val="en-US" w:eastAsia="es-ES_tradnl"/>
        </w:rPr>
        <w:t>M</w:t>
      </w:r>
      <w:r w:rsidRPr="00674389">
        <w:rPr>
          <w:sz w:val="22"/>
          <w:szCs w:val="22"/>
          <w:lang w:val="en-US" w:eastAsia="es-ES_tradnl"/>
        </w:rPr>
        <w:t xml:space="preserve">andates </w:t>
      </w:r>
      <w:r w:rsidR="008820CF" w:rsidRPr="00674389">
        <w:rPr>
          <w:sz w:val="22"/>
          <w:szCs w:val="22"/>
          <w:lang w:val="en-US" w:eastAsia="es-ES_tradnl"/>
        </w:rPr>
        <w:t>E</w:t>
      </w:r>
      <w:r w:rsidRPr="00674389">
        <w:rPr>
          <w:sz w:val="22"/>
          <w:szCs w:val="22"/>
          <w:lang w:val="en-US" w:eastAsia="es-ES_tradnl"/>
        </w:rPr>
        <w:t xml:space="preserve">ntrusted to the Inter-American Council for Integral Development </w:t>
      </w:r>
      <w:r w:rsidR="008820CF" w:rsidRPr="00674389">
        <w:rPr>
          <w:sz w:val="22"/>
          <w:szCs w:val="22"/>
          <w:lang w:val="en-US" w:eastAsia="es-ES_tradnl"/>
        </w:rPr>
        <w:t>N</w:t>
      </w:r>
      <w:r w:rsidRPr="00674389">
        <w:rPr>
          <w:sz w:val="22"/>
          <w:szCs w:val="22"/>
          <w:lang w:val="en-US" w:eastAsia="es-ES_tradnl"/>
        </w:rPr>
        <w:t xml:space="preserve">ot </w:t>
      </w:r>
      <w:r w:rsidR="008820CF" w:rsidRPr="00674389">
        <w:rPr>
          <w:sz w:val="22"/>
          <w:szCs w:val="22"/>
          <w:lang w:val="en-US" w:eastAsia="es-ES_tradnl"/>
        </w:rPr>
        <w:t>I</w:t>
      </w:r>
      <w:r w:rsidRPr="00674389">
        <w:rPr>
          <w:sz w:val="22"/>
          <w:szCs w:val="22"/>
          <w:lang w:val="en-US" w:eastAsia="es-ES_tradnl"/>
        </w:rPr>
        <w:t>mplemented in the 2022-2023</w:t>
      </w:r>
      <w:r w:rsidR="008820CF" w:rsidRPr="00674389">
        <w:rPr>
          <w:sz w:val="22"/>
          <w:szCs w:val="22"/>
          <w:lang w:val="en-US" w:eastAsia="es-ES_tradnl"/>
        </w:rPr>
        <w:t xml:space="preserve"> Term,</w:t>
      </w:r>
      <w:r w:rsidRPr="00674389">
        <w:rPr>
          <w:sz w:val="22"/>
          <w:szCs w:val="22"/>
          <w:lang w:val="en-US" w:eastAsia="es-ES_tradnl"/>
        </w:rPr>
        <w:t xml:space="preserve">" document </w:t>
      </w:r>
      <w:r w:rsidR="005306EC" w:rsidRPr="00674389">
        <w:rPr>
          <w:sz w:val="22"/>
          <w:szCs w:val="22"/>
          <w:lang w:val="en-US" w:eastAsia="es-ES_tradnl"/>
        </w:rPr>
        <w:t xml:space="preserve">CIDI/doc. 383/23 rev.1: </w:t>
      </w:r>
      <w:hyperlink r:id="rId218" w:history="1">
        <w:r w:rsidR="005306EC" w:rsidRPr="00674389">
          <w:rPr>
            <w:rStyle w:val="Hyperlink"/>
            <w:sz w:val="22"/>
            <w:szCs w:val="22"/>
            <w:lang w:val="en-US"/>
          </w:rPr>
          <w:t>English</w:t>
        </w:r>
      </w:hyperlink>
      <w:r w:rsidR="005306EC" w:rsidRPr="00674389">
        <w:rPr>
          <w:color w:val="FF0000"/>
          <w:sz w:val="22"/>
          <w:szCs w:val="22"/>
          <w:lang w:val="en-US"/>
        </w:rPr>
        <w:t xml:space="preserve"> </w:t>
      </w:r>
      <w:r w:rsidR="005306EC" w:rsidRPr="00674389">
        <w:rPr>
          <w:sz w:val="22"/>
          <w:szCs w:val="22"/>
          <w:lang w:val="en-US"/>
        </w:rPr>
        <w:t xml:space="preserve">| </w:t>
      </w:r>
      <w:hyperlink r:id="rId219" w:history="1">
        <w:proofErr w:type="spellStart"/>
        <w:r w:rsidR="005306EC" w:rsidRPr="00674389">
          <w:rPr>
            <w:rStyle w:val="Hyperlink"/>
            <w:sz w:val="22"/>
            <w:szCs w:val="22"/>
            <w:lang w:val="en-US"/>
          </w:rPr>
          <w:t>Español</w:t>
        </w:r>
        <w:proofErr w:type="spellEnd"/>
      </w:hyperlink>
      <w:r w:rsidR="005306EC" w:rsidRPr="00674389">
        <w:rPr>
          <w:sz w:val="22"/>
          <w:szCs w:val="22"/>
          <w:lang w:val="en-US"/>
        </w:rPr>
        <w:t xml:space="preserve"> | </w:t>
      </w:r>
      <w:hyperlink r:id="rId220" w:history="1">
        <w:r w:rsidR="005306EC" w:rsidRPr="00674389">
          <w:rPr>
            <w:rStyle w:val="Hyperlink"/>
            <w:sz w:val="22"/>
            <w:szCs w:val="22"/>
            <w:lang w:val="en-US"/>
          </w:rPr>
          <w:t>Français</w:t>
        </w:r>
      </w:hyperlink>
      <w:r w:rsidR="005306EC" w:rsidRPr="00674389">
        <w:rPr>
          <w:color w:val="0563C1"/>
          <w:sz w:val="22"/>
          <w:szCs w:val="22"/>
          <w:lang w:val="en-US"/>
        </w:rPr>
        <w:t xml:space="preserve"> </w:t>
      </w:r>
      <w:r w:rsidR="005306EC" w:rsidRPr="00674389">
        <w:rPr>
          <w:sz w:val="22"/>
          <w:szCs w:val="22"/>
          <w:lang w:val="en-US"/>
        </w:rPr>
        <w:t xml:space="preserve">| </w:t>
      </w:r>
      <w:hyperlink r:id="rId221" w:history="1">
        <w:proofErr w:type="spellStart"/>
        <w:r w:rsidR="005306EC" w:rsidRPr="00674389">
          <w:rPr>
            <w:rStyle w:val="Hyperlink"/>
            <w:sz w:val="22"/>
            <w:szCs w:val="22"/>
            <w:lang w:val="en-US"/>
          </w:rPr>
          <w:t>Português</w:t>
        </w:r>
        <w:proofErr w:type="spellEnd"/>
      </w:hyperlink>
      <w:r w:rsidR="008820CF" w:rsidRPr="00674389">
        <w:rPr>
          <w:sz w:val="22"/>
          <w:szCs w:val="22"/>
          <w:lang w:val="en-US"/>
        </w:rPr>
        <w:t>.</w:t>
      </w:r>
    </w:p>
    <w:p w14:paraId="5CAC5EEF" w14:textId="5B8D054A" w:rsidR="00B8630A" w:rsidRPr="00674389" w:rsidRDefault="005306EC" w:rsidP="00674389">
      <w:pPr>
        <w:pStyle w:val="ListParagraph0"/>
        <w:numPr>
          <w:ilvl w:val="0"/>
          <w:numId w:val="41"/>
        </w:numPr>
        <w:ind w:left="1440" w:hanging="720"/>
        <w:jc w:val="both"/>
        <w:rPr>
          <w:sz w:val="22"/>
          <w:szCs w:val="22"/>
          <w:lang w:val="en-US"/>
        </w:rPr>
      </w:pPr>
      <w:r w:rsidRPr="00674389">
        <w:rPr>
          <w:sz w:val="22"/>
          <w:szCs w:val="22"/>
          <w:lang w:val="en-US"/>
        </w:rPr>
        <w:t>Any i</w:t>
      </w:r>
      <w:r w:rsidR="008820CF" w:rsidRPr="00674389">
        <w:rPr>
          <w:sz w:val="22"/>
          <w:szCs w:val="22"/>
          <w:lang w:val="en-US"/>
        </w:rPr>
        <w:t xml:space="preserve">ndividual draft resolutions that the member states </w:t>
      </w:r>
      <w:r w:rsidRPr="00674389">
        <w:rPr>
          <w:sz w:val="22"/>
          <w:szCs w:val="22"/>
          <w:lang w:val="en-US"/>
        </w:rPr>
        <w:t xml:space="preserve">may </w:t>
      </w:r>
      <w:r w:rsidR="008820CF" w:rsidRPr="00674389">
        <w:rPr>
          <w:sz w:val="22"/>
          <w:szCs w:val="22"/>
          <w:lang w:val="en-US"/>
        </w:rPr>
        <w:t xml:space="preserve">decide to present </w:t>
      </w:r>
      <w:r w:rsidR="0067110D" w:rsidRPr="00674389">
        <w:rPr>
          <w:sz w:val="22"/>
          <w:szCs w:val="22"/>
          <w:lang w:val="en-US"/>
        </w:rPr>
        <w:t>shall</w:t>
      </w:r>
      <w:r w:rsidR="008820CF" w:rsidRPr="00674389">
        <w:rPr>
          <w:sz w:val="22"/>
          <w:szCs w:val="22"/>
          <w:lang w:val="en-US"/>
        </w:rPr>
        <w:t xml:space="preserve"> be submitted to the </w:t>
      </w:r>
      <w:r w:rsidR="0067110D" w:rsidRPr="00674389">
        <w:rPr>
          <w:sz w:val="22"/>
          <w:szCs w:val="22"/>
          <w:lang w:val="en-US"/>
        </w:rPr>
        <w:t>appropriate</w:t>
      </w:r>
      <w:r w:rsidR="008820CF" w:rsidRPr="00674389">
        <w:rPr>
          <w:sz w:val="22"/>
          <w:szCs w:val="22"/>
          <w:lang w:val="en-US"/>
        </w:rPr>
        <w:t xml:space="preserve"> subsidiary bodies of CIDI, which will establish the relevant deadlines and methodology for considering them.</w:t>
      </w:r>
    </w:p>
    <w:p w14:paraId="5BC2EDCF" w14:textId="77777777" w:rsidR="00B8630A" w:rsidRPr="00674389" w:rsidRDefault="00125D5F" w:rsidP="00674389">
      <w:pPr>
        <w:pStyle w:val="ListParagraph0"/>
        <w:numPr>
          <w:ilvl w:val="0"/>
          <w:numId w:val="41"/>
        </w:numPr>
        <w:ind w:left="1440" w:hanging="720"/>
        <w:jc w:val="both"/>
        <w:rPr>
          <w:sz w:val="22"/>
          <w:szCs w:val="22"/>
          <w:lang w:val="en-US"/>
        </w:rPr>
      </w:pPr>
      <w:r w:rsidRPr="00674389">
        <w:rPr>
          <w:sz w:val="22"/>
          <w:szCs w:val="22"/>
          <w:lang w:val="en-US"/>
        </w:rPr>
        <w:t>The subsidiary bodies shall submit the report on their deliberations to CIDI during the regular meeting scheduled for June 13, 2023.</w:t>
      </w:r>
    </w:p>
    <w:p w14:paraId="602A091F" w14:textId="77777777" w:rsidR="0024645F" w:rsidRPr="00674389" w:rsidRDefault="0024645F" w:rsidP="00674389">
      <w:pPr>
        <w:jc w:val="both"/>
        <w:rPr>
          <w:sz w:val="22"/>
          <w:szCs w:val="22"/>
          <w:lang w:val="en-US"/>
        </w:rPr>
      </w:pPr>
    </w:p>
    <w:p w14:paraId="47ACCBD1" w14:textId="2D6C7B0B" w:rsidR="00B8630A" w:rsidRPr="00674389" w:rsidRDefault="00125D5F" w:rsidP="00674389">
      <w:pPr>
        <w:jc w:val="both"/>
        <w:rPr>
          <w:color w:val="174E86"/>
          <w:sz w:val="22"/>
          <w:szCs w:val="22"/>
          <w:lang w:val="en-US"/>
        </w:rPr>
      </w:pPr>
      <w:r w:rsidRPr="00674389">
        <w:rPr>
          <w:sz w:val="22"/>
          <w:szCs w:val="22"/>
          <w:lang w:val="en-US"/>
        </w:rPr>
        <w:tab/>
        <w:t xml:space="preserve">The audio recording of the meeting is available </w:t>
      </w:r>
      <w:r w:rsidR="00A33341" w:rsidRPr="00674389">
        <w:rPr>
          <w:sz w:val="22"/>
          <w:szCs w:val="22"/>
          <w:lang w:val="en-US"/>
        </w:rPr>
        <w:t>at</w:t>
      </w:r>
      <w:r w:rsidRPr="00674389">
        <w:rPr>
          <w:sz w:val="22"/>
          <w:szCs w:val="22"/>
          <w:lang w:val="en-US"/>
        </w:rPr>
        <w:t xml:space="preserve"> the following link: </w:t>
      </w:r>
    </w:p>
    <w:p w14:paraId="4B13FDCC" w14:textId="77777777" w:rsidR="00B8630A" w:rsidRPr="00674389" w:rsidRDefault="00A248F1" w:rsidP="00674389">
      <w:pPr>
        <w:pStyle w:val="xmsonormal"/>
        <w:rPr>
          <w:rFonts w:ascii="Times New Roman" w:hAnsi="Times New Roman" w:cs="Times New Roman"/>
        </w:rPr>
      </w:pPr>
      <w:hyperlink r:id="rId222" w:history="1">
        <w:r w:rsidR="008132F0" w:rsidRPr="00674389">
          <w:rPr>
            <w:rStyle w:val="Hyperlink"/>
            <w:lang w:val="en-US"/>
          </w:rPr>
          <w:t>http://scm.oas.org/audios/2023/DCMM/CIDI_OD-E-6-04-11-2023.zip</w:t>
        </w:r>
      </w:hyperlink>
    </w:p>
    <w:p w14:paraId="58FC5206" w14:textId="77777777" w:rsidR="0024645F" w:rsidRPr="00674389" w:rsidRDefault="0024645F" w:rsidP="00674389">
      <w:pPr>
        <w:pStyle w:val="ListParagraph0"/>
        <w:snapToGrid w:val="0"/>
        <w:ind w:left="0"/>
        <w:jc w:val="both"/>
        <w:rPr>
          <w:sz w:val="22"/>
          <w:szCs w:val="22"/>
          <w:lang w:val="en-US" w:eastAsia="ar-SA"/>
        </w:rPr>
      </w:pPr>
    </w:p>
    <w:p w14:paraId="62E3A4FE" w14:textId="77777777" w:rsidR="001B4722" w:rsidRPr="00674389" w:rsidRDefault="001B4722" w:rsidP="00674389">
      <w:pPr>
        <w:pStyle w:val="ListParagraph0"/>
        <w:snapToGrid w:val="0"/>
        <w:ind w:left="0"/>
        <w:jc w:val="both"/>
        <w:rPr>
          <w:sz w:val="22"/>
          <w:szCs w:val="22"/>
          <w:lang w:val="en-US" w:eastAsia="ar-SA"/>
        </w:rPr>
      </w:pPr>
    </w:p>
    <w:p w14:paraId="523D84EE" w14:textId="77777777" w:rsidR="00B8630A" w:rsidRPr="00674389" w:rsidRDefault="00125D5F" w:rsidP="00674389">
      <w:pPr>
        <w:pStyle w:val="ListParagraph0"/>
        <w:keepNext/>
        <w:keepLines/>
        <w:numPr>
          <w:ilvl w:val="1"/>
          <w:numId w:val="1"/>
        </w:numPr>
        <w:ind w:hanging="720"/>
        <w:jc w:val="both"/>
        <w:outlineLvl w:val="1"/>
        <w:rPr>
          <w:rFonts w:eastAsia="MS Mincho"/>
          <w:spacing w:val="-2"/>
          <w:sz w:val="22"/>
          <w:szCs w:val="22"/>
          <w:lang w:val="en-US"/>
        </w:rPr>
      </w:pPr>
      <w:bookmarkStart w:id="28" w:name="_Toc138186842"/>
      <w:bookmarkStart w:id="29" w:name="_Toc323637622"/>
      <w:bookmarkStart w:id="30" w:name="_Toc356042047"/>
      <w:bookmarkStart w:id="31" w:name="_Toc386462093"/>
      <w:r w:rsidRPr="00674389">
        <w:rPr>
          <w:rFonts w:eastAsia="MS Mincho"/>
          <w:sz w:val="22"/>
          <w:szCs w:val="22"/>
          <w:lang w:val="en-US"/>
        </w:rPr>
        <w:t xml:space="preserve">ACTIVITIES </w:t>
      </w:r>
      <w:r w:rsidRPr="00674389">
        <w:rPr>
          <w:rFonts w:eastAsia="MS Mincho"/>
          <w:spacing w:val="-2"/>
          <w:sz w:val="22"/>
          <w:szCs w:val="22"/>
          <w:lang w:val="en-US"/>
        </w:rPr>
        <w:t>OF CIDI SUBSIDIARY BODIES</w:t>
      </w:r>
      <w:bookmarkEnd w:id="28"/>
      <w:r w:rsidRPr="00674389">
        <w:rPr>
          <w:rFonts w:eastAsia="MS Mincho"/>
          <w:spacing w:val="-2"/>
          <w:sz w:val="22"/>
          <w:szCs w:val="22"/>
          <w:lang w:val="en-US"/>
        </w:rPr>
        <w:t xml:space="preserve"> </w:t>
      </w:r>
      <w:bookmarkEnd w:id="29"/>
      <w:bookmarkEnd w:id="30"/>
      <w:bookmarkEnd w:id="31"/>
    </w:p>
    <w:p w14:paraId="1D218471" w14:textId="77777777" w:rsidR="00200499" w:rsidRPr="00674389" w:rsidRDefault="00200499" w:rsidP="00674389">
      <w:pPr>
        <w:keepNext/>
        <w:keepLines/>
        <w:numPr>
          <w:ilvl w:val="12"/>
          <w:numId w:val="0"/>
        </w:numPr>
        <w:suppressAutoHyphens/>
        <w:jc w:val="both"/>
        <w:rPr>
          <w:rFonts w:eastAsia="MS Mincho"/>
          <w:spacing w:val="-2"/>
          <w:sz w:val="22"/>
          <w:szCs w:val="22"/>
          <w:lang w:val="en-US"/>
        </w:rPr>
      </w:pPr>
    </w:p>
    <w:p w14:paraId="29E29EB2" w14:textId="5D4B9CBB" w:rsidR="00B8630A" w:rsidRPr="00674389" w:rsidRDefault="00125D5F" w:rsidP="00674389">
      <w:pPr>
        <w:keepNext/>
        <w:keepLines/>
        <w:numPr>
          <w:ilvl w:val="12"/>
          <w:numId w:val="0"/>
        </w:numPr>
        <w:suppressAutoHyphens/>
        <w:ind w:firstLine="720"/>
        <w:jc w:val="both"/>
        <w:rPr>
          <w:rFonts w:eastAsia="MS Mincho"/>
          <w:sz w:val="22"/>
          <w:szCs w:val="22"/>
          <w:lang w:val="en-US"/>
        </w:rPr>
      </w:pPr>
      <w:r w:rsidRPr="00674389">
        <w:rPr>
          <w:rFonts w:eastAsia="MS Mincho"/>
          <w:sz w:val="22"/>
          <w:szCs w:val="22"/>
          <w:lang w:val="en-US"/>
        </w:rPr>
        <w:t xml:space="preserve">CIDI's work was carried out through </w:t>
      </w:r>
      <w:r w:rsidR="00A17727" w:rsidRPr="00674389">
        <w:rPr>
          <w:rFonts w:eastAsia="MS Mincho"/>
          <w:sz w:val="22"/>
          <w:szCs w:val="22"/>
          <w:lang w:val="en-US"/>
        </w:rPr>
        <w:t>sectoral meetings</w:t>
      </w:r>
      <w:r w:rsidR="00C65349" w:rsidRPr="00674389">
        <w:rPr>
          <w:rFonts w:eastAsia="MS Mincho"/>
          <w:sz w:val="22"/>
          <w:szCs w:val="22"/>
          <w:lang w:val="en-US"/>
        </w:rPr>
        <w:t>;</w:t>
      </w:r>
      <w:r w:rsidR="00A17727" w:rsidRPr="00674389">
        <w:rPr>
          <w:rFonts w:eastAsia="MS Mincho"/>
          <w:sz w:val="22"/>
          <w:szCs w:val="22"/>
          <w:lang w:val="en-US"/>
        </w:rPr>
        <w:t xml:space="preserve"> its </w:t>
      </w:r>
      <w:r w:rsidR="008A7363" w:rsidRPr="00674389">
        <w:rPr>
          <w:rFonts w:eastAsia="MS Mincho"/>
          <w:sz w:val="22"/>
          <w:szCs w:val="22"/>
          <w:lang w:val="en-US"/>
        </w:rPr>
        <w:t>permanent</w:t>
      </w:r>
      <w:r w:rsidRPr="00674389">
        <w:rPr>
          <w:rFonts w:eastAsia="MS Mincho"/>
          <w:sz w:val="22"/>
          <w:szCs w:val="22"/>
          <w:lang w:val="en-US"/>
        </w:rPr>
        <w:t xml:space="preserve"> </w:t>
      </w:r>
      <w:r w:rsidR="00A17727" w:rsidRPr="00674389">
        <w:rPr>
          <w:rFonts w:eastAsia="MS Mincho"/>
          <w:sz w:val="22"/>
          <w:szCs w:val="22"/>
          <w:lang w:val="en-US"/>
        </w:rPr>
        <w:t>committees</w:t>
      </w:r>
      <w:r w:rsidRPr="00674389">
        <w:rPr>
          <w:rFonts w:eastAsia="MS Mincho"/>
          <w:sz w:val="22"/>
          <w:szCs w:val="22"/>
          <w:lang w:val="en-US"/>
        </w:rPr>
        <w:t>: the Committee on Partnership for Development Policies, the Committee on Program, Budget</w:t>
      </w:r>
      <w:r w:rsidR="008A7363" w:rsidRPr="00674389">
        <w:rPr>
          <w:rFonts w:eastAsia="MS Mincho"/>
          <w:sz w:val="22"/>
          <w:szCs w:val="22"/>
          <w:lang w:val="en-US"/>
        </w:rPr>
        <w:t>,</w:t>
      </w:r>
      <w:r w:rsidRPr="00674389">
        <w:rPr>
          <w:rFonts w:eastAsia="MS Mincho"/>
          <w:sz w:val="22"/>
          <w:szCs w:val="22"/>
          <w:lang w:val="en-US"/>
        </w:rPr>
        <w:t xml:space="preserve"> and Evaluation, and the Committee on Migration </w:t>
      </w:r>
      <w:r w:rsidR="00070729" w:rsidRPr="00674389">
        <w:rPr>
          <w:rFonts w:eastAsia="Calibri"/>
          <w:sz w:val="22"/>
          <w:szCs w:val="22"/>
          <w:lang w:val="en-US"/>
        </w:rPr>
        <w:t xml:space="preserve">Issues </w:t>
      </w:r>
      <w:r w:rsidRPr="00674389">
        <w:rPr>
          <w:rFonts w:eastAsia="MS Mincho"/>
          <w:sz w:val="22"/>
          <w:szCs w:val="22"/>
          <w:lang w:val="en-US"/>
        </w:rPr>
        <w:t>(CAM)</w:t>
      </w:r>
      <w:r w:rsidR="00A17727" w:rsidRPr="00674389">
        <w:rPr>
          <w:rFonts w:eastAsia="MS Mincho"/>
          <w:sz w:val="22"/>
          <w:szCs w:val="22"/>
          <w:lang w:val="en-US"/>
        </w:rPr>
        <w:t xml:space="preserve">; </w:t>
      </w:r>
      <w:r w:rsidR="00D66A1F" w:rsidRPr="00674389">
        <w:rPr>
          <w:rFonts w:eastAsia="MS Mincho"/>
          <w:sz w:val="22"/>
          <w:szCs w:val="22"/>
          <w:lang w:val="en-US"/>
        </w:rPr>
        <w:t xml:space="preserve">and </w:t>
      </w:r>
      <w:r w:rsidRPr="00674389">
        <w:rPr>
          <w:rFonts w:eastAsia="MS Mincho"/>
          <w:sz w:val="22"/>
          <w:szCs w:val="22"/>
          <w:lang w:val="en-US"/>
        </w:rPr>
        <w:t xml:space="preserve">the </w:t>
      </w:r>
      <w:r w:rsidR="00C65349" w:rsidRPr="00674389">
        <w:rPr>
          <w:rFonts w:eastAsia="MS Mincho"/>
          <w:sz w:val="22"/>
          <w:szCs w:val="22"/>
          <w:lang w:val="en-US"/>
        </w:rPr>
        <w:t xml:space="preserve">Management </w:t>
      </w:r>
      <w:r w:rsidRPr="00674389">
        <w:rPr>
          <w:rFonts w:eastAsia="MS Mincho"/>
          <w:sz w:val="22"/>
          <w:szCs w:val="22"/>
          <w:lang w:val="en-US"/>
        </w:rPr>
        <w:t xml:space="preserve">Board of the </w:t>
      </w:r>
      <w:r w:rsidR="007837D0" w:rsidRPr="00674389">
        <w:rPr>
          <w:rFonts w:eastAsia="MS Mincho"/>
          <w:sz w:val="22"/>
          <w:szCs w:val="22"/>
          <w:lang w:val="en-US"/>
        </w:rPr>
        <w:t xml:space="preserve">Inter-American Agency for Cooperation and Development </w:t>
      </w:r>
      <w:r w:rsidR="00EB1651" w:rsidRPr="00674389">
        <w:rPr>
          <w:rFonts w:eastAsia="MS Mincho"/>
          <w:sz w:val="22"/>
          <w:szCs w:val="22"/>
          <w:lang w:val="en-US"/>
        </w:rPr>
        <w:t>(</w:t>
      </w:r>
      <w:r w:rsidRPr="00674389">
        <w:rPr>
          <w:rFonts w:eastAsia="MS Mincho"/>
          <w:sz w:val="22"/>
          <w:szCs w:val="22"/>
          <w:lang w:val="en-US"/>
        </w:rPr>
        <w:t>IACD</w:t>
      </w:r>
      <w:r w:rsidR="00EB1651" w:rsidRPr="00674389">
        <w:rPr>
          <w:rFonts w:eastAsia="MS Mincho"/>
          <w:sz w:val="22"/>
          <w:szCs w:val="22"/>
          <w:lang w:val="en-US"/>
        </w:rPr>
        <w:t>).</w:t>
      </w:r>
    </w:p>
    <w:p w14:paraId="75EEDC9E" w14:textId="77777777" w:rsidR="00A17727" w:rsidRPr="00674389" w:rsidRDefault="00A17727" w:rsidP="00674389">
      <w:pPr>
        <w:jc w:val="both"/>
        <w:rPr>
          <w:rFonts w:eastAsia="Calibri"/>
          <w:sz w:val="22"/>
          <w:szCs w:val="22"/>
          <w:lang w:val="en-US"/>
        </w:rPr>
      </w:pPr>
    </w:p>
    <w:p w14:paraId="67927DF3" w14:textId="77777777" w:rsidR="00B8630A" w:rsidRPr="00BE4A0D" w:rsidRDefault="00535C60" w:rsidP="00BE4A0D">
      <w:pPr>
        <w:pStyle w:val="ListParagraph0"/>
        <w:keepNext/>
        <w:keepLines/>
        <w:numPr>
          <w:ilvl w:val="6"/>
          <w:numId w:val="1"/>
        </w:numPr>
        <w:tabs>
          <w:tab w:val="clear" w:pos="2520"/>
        </w:tabs>
        <w:ind w:left="1440" w:hanging="720"/>
        <w:jc w:val="both"/>
        <w:outlineLvl w:val="1"/>
        <w:rPr>
          <w:rFonts w:eastAsia="MS Mincho"/>
          <w:sz w:val="22"/>
          <w:szCs w:val="22"/>
          <w:u w:val="single"/>
          <w:lang w:val="en-US"/>
        </w:rPr>
      </w:pPr>
      <w:bookmarkStart w:id="32" w:name="_Toc356042046"/>
      <w:bookmarkStart w:id="33" w:name="_Toc386462092"/>
      <w:bookmarkStart w:id="34" w:name="_Toc138186843"/>
      <w:bookmarkStart w:id="35" w:name="_Hlk114239986"/>
      <w:r w:rsidRPr="00674389">
        <w:rPr>
          <w:rFonts w:eastAsia="MS Mincho"/>
          <w:sz w:val="22"/>
          <w:szCs w:val="22"/>
          <w:u w:val="single"/>
          <w:lang w:val="en-US"/>
        </w:rPr>
        <w:t>Sectoral and specialized meetings</w:t>
      </w:r>
      <w:bookmarkEnd w:id="32"/>
      <w:bookmarkEnd w:id="33"/>
      <w:bookmarkEnd w:id="34"/>
    </w:p>
    <w:p w14:paraId="79F6CA7C" w14:textId="77777777" w:rsidR="00A17727" w:rsidRPr="00674389" w:rsidRDefault="00A17727" w:rsidP="00674389">
      <w:pPr>
        <w:numPr>
          <w:ilvl w:val="12"/>
          <w:numId w:val="0"/>
        </w:numPr>
        <w:suppressAutoHyphens/>
        <w:jc w:val="both"/>
        <w:rPr>
          <w:rFonts w:eastAsia="MS Mincho"/>
          <w:spacing w:val="-2"/>
          <w:sz w:val="22"/>
          <w:szCs w:val="22"/>
          <w:lang w:val="en-US"/>
        </w:rPr>
      </w:pPr>
    </w:p>
    <w:p w14:paraId="0BC2F6E1" w14:textId="77777777" w:rsidR="00B8630A" w:rsidRPr="00674389" w:rsidRDefault="00125D5F" w:rsidP="00674389">
      <w:pPr>
        <w:pStyle w:val="ListParagraph0"/>
        <w:numPr>
          <w:ilvl w:val="8"/>
          <w:numId w:val="1"/>
        </w:numPr>
        <w:tabs>
          <w:tab w:val="clear" w:pos="3240"/>
        </w:tabs>
        <w:ind w:left="1800"/>
        <w:jc w:val="both"/>
        <w:rPr>
          <w:sz w:val="22"/>
          <w:szCs w:val="22"/>
          <w:u w:val="single"/>
          <w:lang w:val="en-US"/>
        </w:rPr>
      </w:pPr>
      <w:bookmarkStart w:id="36" w:name="_Hlk114252436"/>
      <w:r w:rsidRPr="00674389">
        <w:rPr>
          <w:sz w:val="22"/>
          <w:szCs w:val="22"/>
          <w:u w:val="single"/>
          <w:lang w:val="en-US"/>
        </w:rPr>
        <w:t>Ministerial level meeting</w:t>
      </w:r>
    </w:p>
    <w:p w14:paraId="5185C4B8" w14:textId="77777777" w:rsidR="00A17727" w:rsidRPr="00674389" w:rsidRDefault="00A17727" w:rsidP="00674389">
      <w:pPr>
        <w:jc w:val="both"/>
        <w:rPr>
          <w:sz w:val="22"/>
          <w:szCs w:val="22"/>
          <w:u w:val="single"/>
          <w:lang w:val="en-US"/>
        </w:rPr>
      </w:pPr>
    </w:p>
    <w:p w14:paraId="13D89C6A" w14:textId="77777777" w:rsidR="00B8630A" w:rsidRPr="00674389" w:rsidRDefault="00125D5F" w:rsidP="00674389">
      <w:pPr>
        <w:ind w:left="2160" w:hanging="360"/>
        <w:jc w:val="both"/>
        <w:rPr>
          <w:sz w:val="22"/>
          <w:szCs w:val="22"/>
          <w:u w:val="single"/>
          <w:lang w:val="en-US"/>
        </w:rPr>
      </w:pPr>
      <w:r w:rsidRPr="00674389">
        <w:rPr>
          <w:sz w:val="22"/>
          <w:szCs w:val="22"/>
          <w:u w:val="single"/>
          <w:lang w:val="en-US"/>
        </w:rPr>
        <w:t>Culture</w:t>
      </w:r>
    </w:p>
    <w:p w14:paraId="77F5529D" w14:textId="77777777" w:rsidR="00FA46E1" w:rsidRPr="00674389" w:rsidRDefault="00FA46E1" w:rsidP="00674389">
      <w:pPr>
        <w:jc w:val="both"/>
        <w:rPr>
          <w:sz w:val="22"/>
          <w:szCs w:val="22"/>
          <w:lang w:val="en-US"/>
        </w:rPr>
      </w:pPr>
    </w:p>
    <w:p w14:paraId="196F5583" w14:textId="06D72DDE" w:rsidR="00B8630A" w:rsidRPr="00674389" w:rsidRDefault="00125D5F" w:rsidP="00674389">
      <w:pPr>
        <w:ind w:left="1800"/>
        <w:jc w:val="both"/>
        <w:rPr>
          <w:sz w:val="22"/>
          <w:szCs w:val="22"/>
          <w:lang w:val="en-US"/>
        </w:rPr>
      </w:pPr>
      <w:r w:rsidRPr="00674389">
        <w:rPr>
          <w:sz w:val="22"/>
          <w:szCs w:val="22"/>
          <w:lang w:val="en-US"/>
        </w:rPr>
        <w:t xml:space="preserve">The Ninth Inter-American Meeting of Ministers </w:t>
      </w:r>
      <w:r w:rsidR="004D5AC7" w:rsidRPr="00674389">
        <w:rPr>
          <w:sz w:val="22"/>
          <w:szCs w:val="22"/>
          <w:lang w:val="en-US"/>
        </w:rPr>
        <w:t xml:space="preserve">of Culture </w:t>
      </w:r>
      <w:r w:rsidRPr="00674389">
        <w:rPr>
          <w:sz w:val="22"/>
          <w:szCs w:val="22"/>
          <w:lang w:val="en-US"/>
        </w:rPr>
        <w:t xml:space="preserve">and Highest </w:t>
      </w:r>
      <w:r w:rsidRPr="00674389">
        <w:rPr>
          <w:snapToGrid w:val="0"/>
          <w:sz w:val="22"/>
          <w:szCs w:val="22"/>
          <w:lang w:val="en-US"/>
        </w:rPr>
        <w:t xml:space="preserve">Appropriate </w:t>
      </w:r>
      <w:r w:rsidRPr="00674389">
        <w:rPr>
          <w:sz w:val="22"/>
          <w:szCs w:val="22"/>
          <w:lang w:val="en-US"/>
        </w:rPr>
        <w:t xml:space="preserve">Authorities </w:t>
      </w:r>
      <w:r w:rsidRPr="00674389">
        <w:rPr>
          <w:snapToGrid w:val="0"/>
          <w:sz w:val="22"/>
          <w:szCs w:val="22"/>
          <w:lang w:val="en-US"/>
        </w:rPr>
        <w:t xml:space="preserve">of CIDI </w:t>
      </w:r>
      <w:r w:rsidR="00A45AFC" w:rsidRPr="00674389">
        <w:rPr>
          <w:sz w:val="22"/>
          <w:szCs w:val="22"/>
          <w:lang w:val="en-US"/>
        </w:rPr>
        <w:t>took place on</w:t>
      </w:r>
      <w:r w:rsidRPr="00674389">
        <w:rPr>
          <w:sz w:val="22"/>
          <w:szCs w:val="22"/>
          <w:lang w:val="en-US"/>
        </w:rPr>
        <w:t xml:space="preserve"> October 27</w:t>
      </w:r>
      <w:r w:rsidR="008A7363" w:rsidRPr="00674389">
        <w:rPr>
          <w:sz w:val="22"/>
          <w:szCs w:val="22"/>
          <w:lang w:val="en-US"/>
        </w:rPr>
        <w:t>-</w:t>
      </w:r>
      <w:r w:rsidRPr="00674389">
        <w:rPr>
          <w:sz w:val="22"/>
          <w:szCs w:val="22"/>
          <w:lang w:val="en-US"/>
        </w:rPr>
        <w:t>28, 2022, in Antigua</w:t>
      </w:r>
      <w:r w:rsidR="00A45AFC" w:rsidRPr="00674389">
        <w:rPr>
          <w:sz w:val="22"/>
          <w:szCs w:val="22"/>
          <w:lang w:val="en-US"/>
        </w:rPr>
        <w:t>,</w:t>
      </w:r>
      <w:r w:rsidRPr="00674389">
        <w:rPr>
          <w:sz w:val="22"/>
          <w:szCs w:val="22"/>
          <w:lang w:val="en-US"/>
        </w:rPr>
        <w:t xml:space="preserve"> Guatemala, under the theme "Technology, </w:t>
      </w:r>
      <w:r w:rsidR="00A45AFC" w:rsidRPr="00674389">
        <w:rPr>
          <w:sz w:val="22"/>
          <w:szCs w:val="22"/>
          <w:lang w:val="en-US"/>
        </w:rPr>
        <w:t>C</w:t>
      </w:r>
      <w:r w:rsidRPr="00674389">
        <w:rPr>
          <w:sz w:val="22"/>
          <w:szCs w:val="22"/>
          <w:lang w:val="en-US"/>
        </w:rPr>
        <w:t>reativity</w:t>
      </w:r>
      <w:r w:rsidR="00A45AFC" w:rsidRPr="00674389">
        <w:rPr>
          <w:sz w:val="22"/>
          <w:szCs w:val="22"/>
          <w:lang w:val="en-US"/>
        </w:rPr>
        <w:t>,</w:t>
      </w:r>
      <w:r w:rsidRPr="00674389">
        <w:rPr>
          <w:sz w:val="22"/>
          <w:szCs w:val="22"/>
          <w:lang w:val="en-US"/>
        </w:rPr>
        <w:t xml:space="preserve"> and </w:t>
      </w:r>
      <w:r w:rsidR="00A45AFC" w:rsidRPr="00674389">
        <w:rPr>
          <w:sz w:val="22"/>
          <w:szCs w:val="22"/>
          <w:lang w:val="en-US"/>
        </w:rPr>
        <w:t>I</w:t>
      </w:r>
      <w:r w:rsidRPr="00674389">
        <w:rPr>
          <w:sz w:val="22"/>
          <w:szCs w:val="22"/>
          <w:lang w:val="en-US"/>
        </w:rPr>
        <w:t xml:space="preserve">nnovation as an </w:t>
      </w:r>
      <w:r w:rsidR="00A45AFC" w:rsidRPr="00674389">
        <w:rPr>
          <w:sz w:val="22"/>
          <w:szCs w:val="22"/>
          <w:lang w:val="en-US"/>
        </w:rPr>
        <w:t>O</w:t>
      </w:r>
      <w:r w:rsidRPr="00674389">
        <w:rPr>
          <w:sz w:val="22"/>
          <w:szCs w:val="22"/>
          <w:lang w:val="en-US"/>
        </w:rPr>
        <w:t xml:space="preserve">pportunity </w:t>
      </w:r>
      <w:r w:rsidR="00A45AFC" w:rsidRPr="00674389">
        <w:rPr>
          <w:sz w:val="22"/>
          <w:szCs w:val="22"/>
          <w:lang w:val="en-US"/>
        </w:rPr>
        <w:t>for</w:t>
      </w:r>
      <w:r w:rsidRPr="00674389">
        <w:rPr>
          <w:sz w:val="22"/>
          <w:szCs w:val="22"/>
          <w:lang w:val="en-US"/>
        </w:rPr>
        <w:t xml:space="preserve"> </w:t>
      </w:r>
      <w:r w:rsidR="00A45AFC" w:rsidRPr="00674389">
        <w:rPr>
          <w:sz w:val="22"/>
          <w:szCs w:val="22"/>
          <w:lang w:val="en-US"/>
        </w:rPr>
        <w:t>D</w:t>
      </w:r>
      <w:r w:rsidRPr="00674389">
        <w:rPr>
          <w:sz w:val="22"/>
          <w:szCs w:val="22"/>
          <w:lang w:val="en-US"/>
        </w:rPr>
        <w:t>evelop</w:t>
      </w:r>
      <w:r w:rsidR="00A45AFC" w:rsidRPr="00674389">
        <w:rPr>
          <w:sz w:val="22"/>
          <w:szCs w:val="22"/>
          <w:lang w:val="en-US"/>
        </w:rPr>
        <w:t>ing</w:t>
      </w:r>
      <w:r w:rsidRPr="00674389">
        <w:rPr>
          <w:sz w:val="22"/>
          <w:szCs w:val="22"/>
          <w:lang w:val="en-US"/>
        </w:rPr>
        <w:t xml:space="preserve"> and </w:t>
      </w:r>
      <w:r w:rsidR="00A45AFC" w:rsidRPr="00674389">
        <w:rPr>
          <w:sz w:val="22"/>
          <w:szCs w:val="22"/>
          <w:lang w:val="en-US"/>
        </w:rPr>
        <w:t>S</w:t>
      </w:r>
      <w:r w:rsidRPr="00674389">
        <w:rPr>
          <w:sz w:val="22"/>
          <w:szCs w:val="22"/>
          <w:lang w:val="en-US"/>
        </w:rPr>
        <w:t>trengthen</w:t>
      </w:r>
      <w:r w:rsidR="00A45AFC" w:rsidRPr="00674389">
        <w:rPr>
          <w:sz w:val="22"/>
          <w:szCs w:val="22"/>
          <w:lang w:val="en-US"/>
        </w:rPr>
        <w:t>ing</w:t>
      </w:r>
      <w:r w:rsidRPr="00674389">
        <w:rPr>
          <w:sz w:val="22"/>
          <w:szCs w:val="22"/>
          <w:lang w:val="en-US"/>
        </w:rPr>
        <w:t xml:space="preserve"> </w:t>
      </w:r>
      <w:r w:rsidR="00A45AFC" w:rsidRPr="00674389">
        <w:rPr>
          <w:sz w:val="22"/>
          <w:szCs w:val="22"/>
          <w:lang w:val="en-US"/>
        </w:rPr>
        <w:t>C</w:t>
      </w:r>
      <w:r w:rsidRPr="00674389">
        <w:rPr>
          <w:sz w:val="22"/>
          <w:szCs w:val="22"/>
          <w:lang w:val="en-US"/>
        </w:rPr>
        <w:t xml:space="preserve">ulture." It included the following subthemes: methodologies and policies </w:t>
      </w:r>
      <w:r w:rsidR="00E53852" w:rsidRPr="00674389">
        <w:rPr>
          <w:sz w:val="22"/>
          <w:szCs w:val="22"/>
          <w:lang w:val="en-US"/>
        </w:rPr>
        <w:t>to promote</w:t>
      </w:r>
      <w:r w:rsidRPr="00674389">
        <w:rPr>
          <w:sz w:val="22"/>
          <w:szCs w:val="22"/>
          <w:lang w:val="en-US"/>
        </w:rPr>
        <w:t xml:space="preserve"> the management and consumption of arts and literature; </w:t>
      </w:r>
      <w:r w:rsidR="00E53852" w:rsidRPr="00674389">
        <w:rPr>
          <w:sz w:val="22"/>
          <w:szCs w:val="22"/>
          <w:lang w:val="en-US"/>
        </w:rPr>
        <w:t xml:space="preserve">the </w:t>
      </w:r>
      <w:r w:rsidRPr="00674389">
        <w:rPr>
          <w:sz w:val="22"/>
          <w:szCs w:val="22"/>
          <w:lang w:val="en-US"/>
        </w:rPr>
        <w:t xml:space="preserve">economy and cultural and creative industries; and strengthening cultural heritage and expressions. The </w:t>
      </w:r>
      <w:r w:rsidR="00E53852" w:rsidRPr="00674389">
        <w:rPr>
          <w:sz w:val="22"/>
          <w:szCs w:val="22"/>
          <w:lang w:val="en-US"/>
        </w:rPr>
        <w:t>m</w:t>
      </w:r>
      <w:r w:rsidRPr="00674389">
        <w:rPr>
          <w:sz w:val="22"/>
          <w:szCs w:val="22"/>
          <w:lang w:val="en-US"/>
        </w:rPr>
        <w:t xml:space="preserve">eeting </w:t>
      </w:r>
      <w:r w:rsidR="00E53852" w:rsidRPr="00674389">
        <w:rPr>
          <w:sz w:val="22"/>
          <w:szCs w:val="22"/>
          <w:lang w:val="en-US"/>
        </w:rPr>
        <w:t>included the participation of representatives of 22</w:t>
      </w:r>
      <w:r w:rsidRPr="00674389">
        <w:rPr>
          <w:sz w:val="22"/>
          <w:szCs w:val="22"/>
          <w:lang w:val="en-US"/>
        </w:rPr>
        <w:t xml:space="preserve"> </w:t>
      </w:r>
      <w:r w:rsidR="00E53852" w:rsidRPr="00674389">
        <w:rPr>
          <w:sz w:val="22"/>
          <w:szCs w:val="22"/>
          <w:lang w:val="en-US"/>
        </w:rPr>
        <w:t>m</w:t>
      </w:r>
      <w:r w:rsidRPr="00674389">
        <w:rPr>
          <w:sz w:val="22"/>
          <w:szCs w:val="22"/>
          <w:lang w:val="en-US"/>
        </w:rPr>
        <w:t xml:space="preserve">ember </w:t>
      </w:r>
      <w:r w:rsidR="00E53852" w:rsidRPr="00674389">
        <w:rPr>
          <w:sz w:val="22"/>
          <w:szCs w:val="22"/>
          <w:lang w:val="en-US"/>
        </w:rPr>
        <w:t>s</w:t>
      </w:r>
      <w:r w:rsidRPr="00674389">
        <w:rPr>
          <w:sz w:val="22"/>
          <w:szCs w:val="22"/>
          <w:lang w:val="en-US"/>
        </w:rPr>
        <w:t>tates</w:t>
      </w:r>
      <w:r w:rsidR="00E53852" w:rsidRPr="00674389">
        <w:rPr>
          <w:sz w:val="22"/>
          <w:szCs w:val="22"/>
          <w:lang w:val="en-US"/>
        </w:rPr>
        <w:t>, as well as</w:t>
      </w:r>
      <w:r w:rsidRPr="00674389">
        <w:rPr>
          <w:sz w:val="22"/>
          <w:szCs w:val="22"/>
          <w:lang w:val="en-US"/>
        </w:rPr>
        <w:t xml:space="preserve"> international organizations. The meeting provided an opportunity for governments throughout the region to discuss the role of technology, creativity</w:t>
      </w:r>
      <w:r w:rsidR="00E53852" w:rsidRPr="00674389">
        <w:rPr>
          <w:sz w:val="22"/>
          <w:szCs w:val="22"/>
          <w:lang w:val="en-US"/>
        </w:rPr>
        <w:t>,</w:t>
      </w:r>
      <w:r w:rsidRPr="00674389">
        <w:rPr>
          <w:sz w:val="22"/>
          <w:szCs w:val="22"/>
          <w:lang w:val="en-US"/>
        </w:rPr>
        <w:t xml:space="preserve"> and innovation in strengthening culture and artistic expression, as well as to identify concrete areas </w:t>
      </w:r>
      <w:r w:rsidR="00E53852" w:rsidRPr="00674389">
        <w:rPr>
          <w:sz w:val="22"/>
          <w:szCs w:val="22"/>
          <w:lang w:val="en-US"/>
        </w:rPr>
        <w:t>for</w:t>
      </w:r>
      <w:r w:rsidRPr="00674389">
        <w:rPr>
          <w:sz w:val="22"/>
          <w:szCs w:val="22"/>
          <w:lang w:val="en-US"/>
        </w:rPr>
        <w:t xml:space="preserve"> cooperation among </w:t>
      </w:r>
      <w:r w:rsidR="00E53852" w:rsidRPr="00674389">
        <w:rPr>
          <w:sz w:val="22"/>
          <w:szCs w:val="22"/>
          <w:lang w:val="en-US"/>
        </w:rPr>
        <w:t>m</w:t>
      </w:r>
      <w:r w:rsidRPr="00674389">
        <w:rPr>
          <w:sz w:val="22"/>
          <w:szCs w:val="22"/>
          <w:lang w:val="en-US"/>
        </w:rPr>
        <w:t xml:space="preserve">ember </w:t>
      </w:r>
      <w:r w:rsidR="00E53852" w:rsidRPr="00674389">
        <w:rPr>
          <w:sz w:val="22"/>
          <w:szCs w:val="22"/>
          <w:lang w:val="en-US"/>
        </w:rPr>
        <w:t>s</w:t>
      </w:r>
      <w:r w:rsidRPr="00674389">
        <w:rPr>
          <w:sz w:val="22"/>
          <w:szCs w:val="22"/>
          <w:lang w:val="en-US"/>
        </w:rPr>
        <w:t>tates to promote technology in the management, production</w:t>
      </w:r>
      <w:r w:rsidR="00E53852" w:rsidRPr="00674389">
        <w:rPr>
          <w:sz w:val="22"/>
          <w:szCs w:val="22"/>
          <w:lang w:val="en-US"/>
        </w:rPr>
        <w:t>,</w:t>
      </w:r>
      <w:r w:rsidRPr="00674389">
        <w:rPr>
          <w:sz w:val="22"/>
          <w:szCs w:val="22"/>
          <w:lang w:val="en-US"/>
        </w:rPr>
        <w:t xml:space="preserve"> and consumption of arts, literature</w:t>
      </w:r>
      <w:r w:rsidR="00E53852" w:rsidRPr="00674389">
        <w:rPr>
          <w:sz w:val="22"/>
          <w:szCs w:val="22"/>
          <w:lang w:val="en-US"/>
        </w:rPr>
        <w:t>,</w:t>
      </w:r>
      <w:r w:rsidRPr="00674389">
        <w:rPr>
          <w:sz w:val="22"/>
          <w:szCs w:val="22"/>
          <w:lang w:val="en-US"/>
        </w:rPr>
        <w:t xml:space="preserve"> and other cultural and creative products. The </w:t>
      </w:r>
      <w:r w:rsidR="00E53852" w:rsidRPr="00674389">
        <w:rPr>
          <w:sz w:val="22"/>
          <w:szCs w:val="22"/>
          <w:lang w:val="en-US"/>
        </w:rPr>
        <w:t>m</w:t>
      </w:r>
      <w:r w:rsidRPr="00674389">
        <w:rPr>
          <w:sz w:val="22"/>
          <w:szCs w:val="22"/>
          <w:lang w:val="en-US"/>
        </w:rPr>
        <w:t xml:space="preserve">eeting </w:t>
      </w:r>
      <w:r w:rsidR="00E53852" w:rsidRPr="00674389">
        <w:rPr>
          <w:sz w:val="22"/>
          <w:szCs w:val="22"/>
          <w:lang w:val="en-US"/>
        </w:rPr>
        <w:t>established</w:t>
      </w:r>
      <w:r w:rsidRPr="00674389">
        <w:rPr>
          <w:sz w:val="22"/>
          <w:szCs w:val="22"/>
          <w:lang w:val="en-US"/>
        </w:rPr>
        <w:t xml:space="preserve"> the following </w:t>
      </w:r>
      <w:r w:rsidR="00E53852" w:rsidRPr="00674389">
        <w:rPr>
          <w:sz w:val="22"/>
          <w:szCs w:val="22"/>
          <w:lang w:val="en-US"/>
        </w:rPr>
        <w:t>w</w:t>
      </w:r>
      <w:r w:rsidRPr="00674389">
        <w:rPr>
          <w:sz w:val="22"/>
          <w:szCs w:val="22"/>
          <w:lang w:val="en-US"/>
        </w:rPr>
        <w:t xml:space="preserve">orking </w:t>
      </w:r>
      <w:r w:rsidR="00E53852" w:rsidRPr="00674389">
        <w:rPr>
          <w:sz w:val="22"/>
          <w:szCs w:val="22"/>
          <w:lang w:val="en-US"/>
        </w:rPr>
        <w:t>g</w:t>
      </w:r>
      <w:r w:rsidRPr="00674389">
        <w:rPr>
          <w:sz w:val="22"/>
          <w:szCs w:val="22"/>
          <w:lang w:val="en-US"/>
        </w:rPr>
        <w:t>roups of the Inter-American Committee on Culture (CIC):</w:t>
      </w:r>
    </w:p>
    <w:p w14:paraId="5F303B75" w14:textId="77777777" w:rsidR="00FA46E1" w:rsidRPr="00674389" w:rsidRDefault="00FA46E1" w:rsidP="00B73807">
      <w:pPr>
        <w:jc w:val="both"/>
        <w:rPr>
          <w:sz w:val="22"/>
          <w:szCs w:val="22"/>
          <w:lang w:val="en-US"/>
        </w:rPr>
      </w:pPr>
    </w:p>
    <w:p w14:paraId="5865F289" w14:textId="08074643" w:rsidR="00B8630A" w:rsidRPr="00674389" w:rsidRDefault="00125D5F" w:rsidP="00674389">
      <w:pPr>
        <w:numPr>
          <w:ilvl w:val="0"/>
          <w:numId w:val="35"/>
        </w:numPr>
        <w:ind w:left="2520" w:hanging="720"/>
        <w:jc w:val="both"/>
        <w:rPr>
          <w:sz w:val="22"/>
          <w:szCs w:val="22"/>
          <w:lang w:val="en-US"/>
        </w:rPr>
      </w:pPr>
      <w:r w:rsidRPr="00674389">
        <w:rPr>
          <w:sz w:val="22"/>
          <w:szCs w:val="22"/>
          <w:lang w:val="en-US"/>
        </w:rPr>
        <w:t xml:space="preserve">Working Group 1: Methodologies and </w:t>
      </w:r>
      <w:r w:rsidR="00943F7E" w:rsidRPr="00674389">
        <w:rPr>
          <w:sz w:val="22"/>
          <w:szCs w:val="22"/>
          <w:lang w:val="en-US"/>
        </w:rPr>
        <w:t>P</w:t>
      </w:r>
      <w:r w:rsidRPr="00674389">
        <w:rPr>
          <w:sz w:val="22"/>
          <w:szCs w:val="22"/>
          <w:lang w:val="en-US"/>
        </w:rPr>
        <w:t xml:space="preserve">olicies </w:t>
      </w:r>
      <w:r w:rsidR="00943F7E" w:rsidRPr="00674389">
        <w:rPr>
          <w:sz w:val="22"/>
          <w:szCs w:val="22"/>
          <w:lang w:val="en-US"/>
        </w:rPr>
        <w:t>for Promoting</w:t>
      </w:r>
      <w:r w:rsidRPr="00674389">
        <w:rPr>
          <w:sz w:val="22"/>
          <w:szCs w:val="22"/>
          <w:lang w:val="en-US"/>
        </w:rPr>
        <w:t xml:space="preserve"> the </w:t>
      </w:r>
      <w:r w:rsidR="00943F7E" w:rsidRPr="00674389">
        <w:rPr>
          <w:sz w:val="22"/>
          <w:szCs w:val="22"/>
          <w:lang w:val="en-US"/>
        </w:rPr>
        <w:t>M</w:t>
      </w:r>
      <w:r w:rsidRPr="00674389">
        <w:rPr>
          <w:sz w:val="22"/>
          <w:szCs w:val="22"/>
          <w:lang w:val="en-US"/>
        </w:rPr>
        <w:t xml:space="preserve">anagement and </w:t>
      </w:r>
      <w:r w:rsidR="00943F7E" w:rsidRPr="00674389">
        <w:rPr>
          <w:sz w:val="22"/>
          <w:szCs w:val="22"/>
          <w:lang w:val="en-US"/>
        </w:rPr>
        <w:t>C</w:t>
      </w:r>
      <w:r w:rsidRPr="00674389">
        <w:rPr>
          <w:sz w:val="22"/>
          <w:szCs w:val="22"/>
          <w:lang w:val="en-US"/>
        </w:rPr>
        <w:t xml:space="preserve">onsumption of </w:t>
      </w:r>
      <w:r w:rsidR="00943F7E" w:rsidRPr="00674389">
        <w:rPr>
          <w:sz w:val="22"/>
          <w:szCs w:val="22"/>
          <w:lang w:val="en-US"/>
        </w:rPr>
        <w:t>C</w:t>
      </w:r>
      <w:r w:rsidRPr="00674389">
        <w:rPr>
          <w:sz w:val="22"/>
          <w:szCs w:val="22"/>
          <w:lang w:val="en-US"/>
        </w:rPr>
        <w:t xml:space="preserve">ultural </w:t>
      </w:r>
      <w:r w:rsidR="00943F7E" w:rsidRPr="00674389">
        <w:rPr>
          <w:sz w:val="22"/>
          <w:szCs w:val="22"/>
          <w:lang w:val="en-US"/>
        </w:rPr>
        <w:t>G</w:t>
      </w:r>
      <w:r w:rsidRPr="00674389">
        <w:rPr>
          <w:sz w:val="22"/>
          <w:szCs w:val="22"/>
          <w:lang w:val="en-US"/>
        </w:rPr>
        <w:t xml:space="preserve">oods and </w:t>
      </w:r>
      <w:r w:rsidR="00943F7E" w:rsidRPr="00674389">
        <w:rPr>
          <w:sz w:val="22"/>
          <w:szCs w:val="22"/>
          <w:lang w:val="en-US"/>
        </w:rPr>
        <w:t>S</w:t>
      </w:r>
      <w:r w:rsidRPr="00674389">
        <w:rPr>
          <w:sz w:val="22"/>
          <w:szCs w:val="22"/>
          <w:lang w:val="en-US"/>
        </w:rPr>
        <w:t xml:space="preserve">ervices in the </w:t>
      </w:r>
      <w:r w:rsidR="00943F7E" w:rsidRPr="00674389">
        <w:rPr>
          <w:sz w:val="22"/>
          <w:szCs w:val="22"/>
          <w:lang w:val="en-US"/>
        </w:rPr>
        <w:t>D</w:t>
      </w:r>
      <w:r w:rsidRPr="00674389">
        <w:rPr>
          <w:sz w:val="22"/>
          <w:szCs w:val="22"/>
          <w:lang w:val="en-US"/>
        </w:rPr>
        <w:t xml:space="preserve">igital </w:t>
      </w:r>
      <w:r w:rsidR="00943F7E" w:rsidRPr="00674389">
        <w:rPr>
          <w:sz w:val="22"/>
          <w:szCs w:val="22"/>
          <w:lang w:val="en-US"/>
        </w:rPr>
        <w:t>E</w:t>
      </w:r>
      <w:r w:rsidRPr="00674389">
        <w:rPr>
          <w:sz w:val="22"/>
          <w:szCs w:val="22"/>
          <w:lang w:val="en-US"/>
        </w:rPr>
        <w:t>nvironment</w:t>
      </w:r>
    </w:p>
    <w:p w14:paraId="5A165559" w14:textId="6D89AA31" w:rsidR="00B8630A" w:rsidRPr="00674389" w:rsidRDefault="00125D5F" w:rsidP="00674389">
      <w:pPr>
        <w:numPr>
          <w:ilvl w:val="0"/>
          <w:numId w:val="35"/>
        </w:numPr>
        <w:ind w:left="2520" w:hanging="720"/>
        <w:jc w:val="both"/>
        <w:rPr>
          <w:sz w:val="22"/>
          <w:szCs w:val="22"/>
          <w:lang w:val="en-US"/>
        </w:rPr>
      </w:pPr>
      <w:r w:rsidRPr="00674389">
        <w:rPr>
          <w:sz w:val="22"/>
          <w:szCs w:val="22"/>
          <w:lang w:val="en-US"/>
        </w:rPr>
        <w:t>Working Group 2: Cultural and Creative Economy and Industries</w:t>
      </w:r>
    </w:p>
    <w:p w14:paraId="25D52089" w14:textId="55531DF9" w:rsidR="00B8630A" w:rsidRPr="00674389" w:rsidRDefault="00125D5F" w:rsidP="00674389">
      <w:pPr>
        <w:numPr>
          <w:ilvl w:val="0"/>
          <w:numId w:val="35"/>
        </w:numPr>
        <w:ind w:left="2520" w:hanging="720"/>
        <w:jc w:val="both"/>
        <w:rPr>
          <w:sz w:val="22"/>
          <w:szCs w:val="22"/>
          <w:lang w:val="en-US"/>
        </w:rPr>
      </w:pPr>
      <w:r w:rsidRPr="00674389">
        <w:rPr>
          <w:sz w:val="22"/>
          <w:szCs w:val="22"/>
          <w:lang w:val="en-US"/>
        </w:rPr>
        <w:lastRenderedPageBreak/>
        <w:t xml:space="preserve">Working Group 3: Collection, </w:t>
      </w:r>
      <w:r w:rsidR="00943F7E" w:rsidRPr="00674389">
        <w:rPr>
          <w:sz w:val="22"/>
          <w:szCs w:val="22"/>
          <w:lang w:val="en-US"/>
        </w:rPr>
        <w:t>P</w:t>
      </w:r>
      <w:r w:rsidRPr="00674389">
        <w:rPr>
          <w:sz w:val="22"/>
          <w:szCs w:val="22"/>
          <w:lang w:val="en-US"/>
        </w:rPr>
        <w:t xml:space="preserve">rotection, </w:t>
      </w:r>
      <w:r w:rsidR="00943F7E" w:rsidRPr="00674389">
        <w:rPr>
          <w:sz w:val="22"/>
          <w:szCs w:val="22"/>
          <w:lang w:val="en-US"/>
        </w:rPr>
        <w:t>P</w:t>
      </w:r>
      <w:r w:rsidRPr="00674389">
        <w:rPr>
          <w:sz w:val="22"/>
          <w:szCs w:val="22"/>
          <w:lang w:val="en-US"/>
        </w:rPr>
        <w:t xml:space="preserve">reservation, </w:t>
      </w:r>
      <w:r w:rsidR="00943F7E" w:rsidRPr="00674389">
        <w:rPr>
          <w:sz w:val="22"/>
          <w:szCs w:val="22"/>
          <w:lang w:val="en-US"/>
        </w:rPr>
        <w:t>C</w:t>
      </w:r>
      <w:r w:rsidRPr="00674389">
        <w:rPr>
          <w:sz w:val="22"/>
          <w:szCs w:val="22"/>
          <w:lang w:val="en-US"/>
        </w:rPr>
        <w:t xml:space="preserve">onservation, </w:t>
      </w:r>
      <w:r w:rsidR="00943F7E" w:rsidRPr="00674389">
        <w:rPr>
          <w:sz w:val="22"/>
          <w:szCs w:val="22"/>
          <w:lang w:val="en-US"/>
        </w:rPr>
        <w:t xml:space="preserve">Valuing, </w:t>
      </w:r>
      <w:r w:rsidRPr="00674389">
        <w:rPr>
          <w:sz w:val="22"/>
          <w:szCs w:val="22"/>
          <w:lang w:val="en-US"/>
        </w:rPr>
        <w:t xml:space="preserve">and </w:t>
      </w:r>
      <w:r w:rsidR="00943F7E" w:rsidRPr="00674389">
        <w:rPr>
          <w:sz w:val="22"/>
          <w:szCs w:val="22"/>
          <w:lang w:val="en-US"/>
        </w:rPr>
        <w:t>S</w:t>
      </w:r>
      <w:r w:rsidRPr="00674389">
        <w:rPr>
          <w:sz w:val="22"/>
          <w:szCs w:val="22"/>
          <w:lang w:val="en-US"/>
        </w:rPr>
        <w:t xml:space="preserve">afeguarding of </w:t>
      </w:r>
      <w:r w:rsidR="00943F7E" w:rsidRPr="00674389">
        <w:rPr>
          <w:sz w:val="22"/>
          <w:szCs w:val="22"/>
          <w:lang w:val="en-US"/>
        </w:rPr>
        <w:t>C</w:t>
      </w:r>
      <w:r w:rsidRPr="00674389">
        <w:rPr>
          <w:sz w:val="22"/>
          <w:szCs w:val="22"/>
          <w:lang w:val="en-US"/>
        </w:rPr>
        <w:t xml:space="preserve">ultural </w:t>
      </w:r>
      <w:r w:rsidR="00943F7E" w:rsidRPr="00674389">
        <w:rPr>
          <w:sz w:val="22"/>
          <w:szCs w:val="22"/>
          <w:lang w:val="en-US"/>
        </w:rPr>
        <w:t>H</w:t>
      </w:r>
      <w:r w:rsidRPr="00674389">
        <w:rPr>
          <w:sz w:val="22"/>
          <w:szCs w:val="22"/>
          <w:lang w:val="en-US"/>
        </w:rPr>
        <w:t xml:space="preserve">eritage, </w:t>
      </w:r>
      <w:r w:rsidR="00943F7E" w:rsidRPr="00674389">
        <w:rPr>
          <w:sz w:val="22"/>
          <w:szCs w:val="22"/>
          <w:lang w:val="en-US"/>
        </w:rPr>
        <w:t>C</w:t>
      </w:r>
      <w:r w:rsidRPr="00674389">
        <w:rPr>
          <w:sz w:val="22"/>
          <w:szCs w:val="22"/>
          <w:lang w:val="en-US"/>
        </w:rPr>
        <w:t xml:space="preserve">ultural and </w:t>
      </w:r>
      <w:r w:rsidR="00943F7E" w:rsidRPr="00674389">
        <w:rPr>
          <w:sz w:val="22"/>
          <w:szCs w:val="22"/>
          <w:lang w:val="en-US"/>
        </w:rPr>
        <w:t>A</w:t>
      </w:r>
      <w:r w:rsidRPr="00674389">
        <w:rPr>
          <w:sz w:val="22"/>
          <w:szCs w:val="22"/>
          <w:lang w:val="en-US"/>
        </w:rPr>
        <w:t xml:space="preserve">rtistic </w:t>
      </w:r>
      <w:r w:rsidR="00943F7E" w:rsidRPr="00674389">
        <w:rPr>
          <w:sz w:val="22"/>
          <w:szCs w:val="22"/>
          <w:lang w:val="en-US"/>
        </w:rPr>
        <w:t>E</w:t>
      </w:r>
      <w:r w:rsidRPr="00674389">
        <w:rPr>
          <w:sz w:val="22"/>
          <w:szCs w:val="22"/>
          <w:lang w:val="en-US"/>
        </w:rPr>
        <w:t xml:space="preserve">xpressions, and </w:t>
      </w:r>
      <w:r w:rsidR="00943F7E" w:rsidRPr="00674389">
        <w:rPr>
          <w:sz w:val="22"/>
          <w:szCs w:val="22"/>
          <w:lang w:val="en-US"/>
        </w:rPr>
        <w:t>T</w:t>
      </w:r>
      <w:r w:rsidRPr="00674389">
        <w:rPr>
          <w:sz w:val="22"/>
          <w:szCs w:val="22"/>
          <w:lang w:val="en-US"/>
        </w:rPr>
        <w:t xml:space="preserve">raditional and </w:t>
      </w:r>
      <w:r w:rsidR="00943F7E" w:rsidRPr="00674389">
        <w:rPr>
          <w:sz w:val="22"/>
          <w:szCs w:val="22"/>
          <w:lang w:val="en-US"/>
        </w:rPr>
        <w:t>A</w:t>
      </w:r>
      <w:r w:rsidRPr="00674389">
        <w:rPr>
          <w:sz w:val="22"/>
          <w:szCs w:val="22"/>
          <w:lang w:val="en-US"/>
        </w:rPr>
        <w:t xml:space="preserve">ncestral </w:t>
      </w:r>
      <w:r w:rsidR="00943F7E" w:rsidRPr="00674389">
        <w:rPr>
          <w:sz w:val="22"/>
          <w:szCs w:val="22"/>
          <w:lang w:val="en-US"/>
        </w:rPr>
        <w:t>K</w:t>
      </w:r>
      <w:r w:rsidRPr="00674389">
        <w:rPr>
          <w:sz w:val="22"/>
          <w:szCs w:val="22"/>
          <w:lang w:val="en-US"/>
        </w:rPr>
        <w:t>nowledge</w:t>
      </w:r>
    </w:p>
    <w:p w14:paraId="7C4DDC24" w14:textId="77777777" w:rsidR="00FA46E1" w:rsidRPr="00674389" w:rsidRDefault="00FA46E1" w:rsidP="00674389">
      <w:pPr>
        <w:jc w:val="both"/>
        <w:rPr>
          <w:sz w:val="22"/>
          <w:szCs w:val="22"/>
          <w:lang w:val="en-US"/>
        </w:rPr>
      </w:pPr>
    </w:p>
    <w:p w14:paraId="52035002" w14:textId="16C3EA7A" w:rsidR="00B8630A" w:rsidRPr="00674389" w:rsidRDefault="005A61A8" w:rsidP="00674389">
      <w:pPr>
        <w:ind w:left="1800"/>
        <w:jc w:val="both"/>
        <w:rPr>
          <w:sz w:val="22"/>
          <w:szCs w:val="22"/>
          <w:u w:val="single"/>
          <w:lang w:val="en-US"/>
        </w:rPr>
      </w:pPr>
      <w:r w:rsidRPr="00674389">
        <w:rPr>
          <w:sz w:val="22"/>
          <w:szCs w:val="22"/>
          <w:lang w:val="en-US"/>
        </w:rPr>
        <w:t xml:space="preserve">The meeting, accepting the generous offer of the Government of the Dominican Republic, agreed to hold the Tenth Inter-American Meeting of Ministers of Culture and Highest Appropriate Authorities in that country in 2025. The Ministers and Highest Appropriate Authorities of Culture of the Hemisphere adopted the Declaration of Antigua Guatemala, document </w:t>
      </w:r>
      <w:hyperlink r:id="rId223" w:history="1">
        <w:r w:rsidR="008A7363" w:rsidRPr="00674389">
          <w:rPr>
            <w:color w:val="000000" w:themeColor="text1"/>
            <w:sz w:val="22"/>
            <w:szCs w:val="22"/>
            <w:lang w:val="en-US"/>
          </w:rPr>
          <w:t>CIDI/RME/DEC.1/22</w:t>
        </w:r>
      </w:hyperlink>
      <w:r w:rsidR="008A7363" w:rsidRPr="00674389">
        <w:rPr>
          <w:color w:val="000000" w:themeColor="text1"/>
          <w:sz w:val="22"/>
          <w:szCs w:val="22"/>
          <w:lang w:val="en-US"/>
        </w:rPr>
        <w:t xml:space="preserve"> </w:t>
      </w:r>
      <w:bookmarkStart w:id="37" w:name="_Hlk137816265"/>
      <w:r w:rsidR="008A7363" w:rsidRPr="00674389">
        <w:rPr>
          <w:color w:val="0563C1" w:themeColor="hyperlink"/>
          <w:sz w:val="22"/>
          <w:szCs w:val="22"/>
          <w:u w:val="single"/>
          <w:lang w:val="en-US"/>
        </w:rPr>
        <w:t>(</w:t>
      </w:r>
      <w:hyperlink r:id="rId224" w:history="1">
        <w:r w:rsidR="008A7363" w:rsidRPr="00674389">
          <w:rPr>
            <w:color w:val="0000FF"/>
            <w:sz w:val="22"/>
            <w:szCs w:val="22"/>
            <w:u w:val="single"/>
            <w:lang w:val="en-US"/>
          </w:rPr>
          <w:t>English</w:t>
        </w:r>
      </w:hyperlink>
      <w:r w:rsidR="008A7363" w:rsidRPr="00674389">
        <w:rPr>
          <w:color w:val="0000FF"/>
          <w:sz w:val="22"/>
          <w:szCs w:val="22"/>
          <w:lang w:val="en-US"/>
        </w:rPr>
        <w:t xml:space="preserve"> </w:t>
      </w:r>
      <w:r w:rsidR="008A7363" w:rsidRPr="00674389">
        <w:rPr>
          <w:color w:val="0000FF"/>
          <w:sz w:val="22"/>
          <w:szCs w:val="22"/>
          <w:u w:val="single"/>
          <w:lang w:val="en-US"/>
        </w:rPr>
        <w:t xml:space="preserve">| </w:t>
      </w:r>
      <w:hyperlink r:id="rId225" w:history="1">
        <w:proofErr w:type="spellStart"/>
        <w:r w:rsidR="008A7363" w:rsidRPr="00674389">
          <w:rPr>
            <w:color w:val="0000FF"/>
            <w:sz w:val="22"/>
            <w:szCs w:val="22"/>
            <w:u w:val="single"/>
            <w:lang w:val="en-US"/>
          </w:rPr>
          <w:t>Español</w:t>
        </w:r>
        <w:proofErr w:type="spellEnd"/>
      </w:hyperlink>
      <w:r w:rsidR="008A7363" w:rsidRPr="00674389">
        <w:rPr>
          <w:color w:val="0000FF"/>
          <w:sz w:val="22"/>
          <w:szCs w:val="22"/>
          <w:lang w:val="en-US"/>
        </w:rPr>
        <w:t xml:space="preserve"> </w:t>
      </w:r>
      <w:r w:rsidR="008A7363" w:rsidRPr="00674389">
        <w:rPr>
          <w:color w:val="0000FF"/>
          <w:sz w:val="22"/>
          <w:szCs w:val="22"/>
          <w:u w:val="single"/>
          <w:lang w:val="en-US"/>
        </w:rPr>
        <w:t>|</w:t>
      </w:r>
      <w:r w:rsidR="008A7363" w:rsidRPr="00674389">
        <w:rPr>
          <w:sz w:val="22"/>
          <w:szCs w:val="22"/>
          <w:lang w:val="en-US"/>
        </w:rPr>
        <w:t xml:space="preserve"> </w:t>
      </w:r>
      <w:hyperlink r:id="rId226" w:history="1">
        <w:r w:rsidR="008A7363" w:rsidRPr="00674389">
          <w:rPr>
            <w:color w:val="0000FF"/>
            <w:sz w:val="22"/>
            <w:szCs w:val="22"/>
            <w:u w:val="single"/>
            <w:lang w:val="en-US"/>
          </w:rPr>
          <w:t>Français</w:t>
        </w:r>
      </w:hyperlink>
      <w:r w:rsidR="008A7363" w:rsidRPr="00674389">
        <w:rPr>
          <w:color w:val="0000FF"/>
          <w:sz w:val="22"/>
          <w:szCs w:val="22"/>
          <w:lang w:val="en-US"/>
        </w:rPr>
        <w:t xml:space="preserve"> | </w:t>
      </w:r>
      <w:hyperlink r:id="rId227" w:history="1">
        <w:proofErr w:type="spellStart"/>
        <w:r w:rsidR="008A7363" w:rsidRPr="00674389">
          <w:rPr>
            <w:color w:val="0000FF"/>
            <w:sz w:val="22"/>
            <w:szCs w:val="22"/>
            <w:u w:val="single"/>
            <w:lang w:val="en-US"/>
          </w:rPr>
          <w:t>Português</w:t>
        </w:r>
        <w:proofErr w:type="spellEnd"/>
      </w:hyperlink>
      <w:r w:rsidR="008A7363" w:rsidRPr="00674389">
        <w:rPr>
          <w:color w:val="0000FF"/>
          <w:sz w:val="22"/>
          <w:szCs w:val="22"/>
          <w:lang w:val="en-US"/>
        </w:rPr>
        <w:t>)</w:t>
      </w:r>
      <w:bookmarkEnd w:id="37"/>
      <w:r w:rsidRPr="00674389">
        <w:rPr>
          <w:color w:val="000000" w:themeColor="text1"/>
          <w:sz w:val="22"/>
          <w:szCs w:val="22"/>
          <w:lang w:val="en-US"/>
        </w:rPr>
        <w:t xml:space="preserve">, and the </w:t>
      </w:r>
      <w:r w:rsidRPr="00674389">
        <w:rPr>
          <w:sz w:val="22"/>
          <w:szCs w:val="22"/>
          <w:lang w:val="en-US"/>
        </w:rPr>
        <w:t xml:space="preserve">Plan of Action of Antigua Guatemala, </w:t>
      </w:r>
      <w:r w:rsidRPr="00674389">
        <w:rPr>
          <w:color w:val="000000" w:themeColor="text1"/>
          <w:sz w:val="22"/>
          <w:szCs w:val="22"/>
          <w:lang w:val="en-US"/>
        </w:rPr>
        <w:t xml:space="preserve">document </w:t>
      </w:r>
      <w:hyperlink r:id="rId228" w:history="1">
        <w:r w:rsidR="000E60D5" w:rsidRPr="00674389">
          <w:rPr>
            <w:color w:val="000000" w:themeColor="text1"/>
            <w:sz w:val="22"/>
            <w:szCs w:val="22"/>
            <w:lang w:val="en-US"/>
          </w:rPr>
          <w:t>CIDI/REMIC-IX/doc. 8/22 rev.1</w:t>
        </w:r>
      </w:hyperlink>
      <w:bookmarkStart w:id="38" w:name="_Hlk137816284"/>
      <w:r w:rsidR="00FE262E" w:rsidRPr="00674389">
        <w:rPr>
          <w:color w:val="000000" w:themeColor="text1"/>
          <w:sz w:val="22"/>
          <w:szCs w:val="22"/>
          <w:lang w:val="en-US"/>
        </w:rPr>
        <w:t xml:space="preserve"> </w:t>
      </w:r>
      <w:r w:rsidR="000E60D5" w:rsidRPr="00674389">
        <w:rPr>
          <w:sz w:val="22"/>
          <w:szCs w:val="22"/>
          <w:lang w:val="en-US"/>
        </w:rPr>
        <w:t>(</w:t>
      </w:r>
      <w:hyperlink r:id="rId229" w:history="1">
        <w:r w:rsidR="000E60D5" w:rsidRPr="00B73807">
          <w:rPr>
            <w:color w:val="0000FF"/>
            <w:sz w:val="22"/>
            <w:szCs w:val="22"/>
            <w:u w:val="single"/>
            <w:lang w:val="en-US"/>
          </w:rPr>
          <w:t>English</w:t>
        </w:r>
      </w:hyperlink>
      <w:r w:rsidR="000E60D5" w:rsidRPr="00B73807">
        <w:rPr>
          <w:color w:val="0000FF"/>
          <w:sz w:val="22"/>
          <w:szCs w:val="22"/>
          <w:lang w:val="en-US"/>
        </w:rPr>
        <w:t xml:space="preserve"> | </w:t>
      </w:r>
      <w:hyperlink r:id="rId230" w:history="1">
        <w:proofErr w:type="spellStart"/>
        <w:r w:rsidR="000E60D5" w:rsidRPr="00B73807">
          <w:rPr>
            <w:color w:val="0000FF"/>
            <w:sz w:val="22"/>
            <w:szCs w:val="22"/>
            <w:u w:val="single"/>
            <w:lang w:val="en-US"/>
          </w:rPr>
          <w:t>Español</w:t>
        </w:r>
        <w:proofErr w:type="spellEnd"/>
      </w:hyperlink>
      <w:r w:rsidR="000E60D5" w:rsidRPr="00B73807">
        <w:rPr>
          <w:color w:val="0000FF"/>
          <w:sz w:val="22"/>
          <w:szCs w:val="22"/>
          <w:lang w:val="en-US"/>
        </w:rPr>
        <w:t xml:space="preserve"> </w:t>
      </w:r>
      <w:r w:rsidR="000E60D5" w:rsidRPr="00B73807">
        <w:rPr>
          <w:color w:val="0000FF"/>
          <w:sz w:val="22"/>
          <w:szCs w:val="22"/>
          <w:u w:val="single"/>
          <w:lang w:val="en-US"/>
        </w:rPr>
        <w:t>|</w:t>
      </w:r>
      <w:r w:rsidR="000E60D5" w:rsidRPr="00B73807">
        <w:rPr>
          <w:sz w:val="22"/>
          <w:szCs w:val="22"/>
          <w:lang w:val="en-US"/>
        </w:rPr>
        <w:t xml:space="preserve"> </w:t>
      </w:r>
      <w:hyperlink r:id="rId231" w:history="1">
        <w:r w:rsidR="000E60D5" w:rsidRPr="00B73807">
          <w:rPr>
            <w:color w:val="0000FF"/>
            <w:sz w:val="22"/>
            <w:szCs w:val="22"/>
            <w:u w:val="single"/>
            <w:lang w:val="en-US"/>
          </w:rPr>
          <w:t>Français</w:t>
        </w:r>
      </w:hyperlink>
      <w:r w:rsidR="000E60D5" w:rsidRPr="00B73807">
        <w:rPr>
          <w:color w:val="0000FF"/>
          <w:sz w:val="22"/>
          <w:szCs w:val="22"/>
          <w:lang w:val="en-US"/>
        </w:rPr>
        <w:t xml:space="preserve"> | </w:t>
      </w:r>
      <w:hyperlink r:id="rId232" w:history="1">
        <w:proofErr w:type="spellStart"/>
        <w:r w:rsidR="000E60D5" w:rsidRPr="00B73807">
          <w:rPr>
            <w:color w:val="0000FF"/>
            <w:sz w:val="22"/>
            <w:szCs w:val="22"/>
            <w:u w:val="single"/>
            <w:lang w:val="en-US"/>
          </w:rPr>
          <w:t>Português</w:t>
        </w:r>
        <w:proofErr w:type="spellEnd"/>
      </w:hyperlink>
      <w:r w:rsidR="000E60D5" w:rsidRPr="00B73807">
        <w:rPr>
          <w:color w:val="0000FF"/>
          <w:sz w:val="22"/>
          <w:szCs w:val="22"/>
          <w:lang w:val="en-US"/>
        </w:rPr>
        <w:t>)</w:t>
      </w:r>
      <w:bookmarkEnd w:id="38"/>
      <w:r w:rsidRPr="00674389">
        <w:rPr>
          <w:color w:val="0000FF"/>
          <w:sz w:val="22"/>
          <w:szCs w:val="22"/>
          <w:lang w:val="en-US"/>
        </w:rPr>
        <w:t xml:space="preserve">. </w:t>
      </w:r>
      <w:bookmarkStart w:id="39" w:name="_Hlk117875154"/>
      <w:r w:rsidRPr="00674389">
        <w:rPr>
          <w:sz w:val="22"/>
          <w:szCs w:val="22"/>
          <w:lang w:val="en-US"/>
        </w:rPr>
        <w:t xml:space="preserve">The list of documents for the </w:t>
      </w:r>
      <w:r w:rsidR="00C901CB" w:rsidRPr="00674389">
        <w:rPr>
          <w:sz w:val="22"/>
          <w:szCs w:val="22"/>
          <w:lang w:val="en-US"/>
        </w:rPr>
        <w:t>m</w:t>
      </w:r>
      <w:r w:rsidRPr="00674389">
        <w:rPr>
          <w:sz w:val="22"/>
          <w:szCs w:val="22"/>
          <w:lang w:val="en-US"/>
        </w:rPr>
        <w:t xml:space="preserve">eeting is contained in document </w:t>
      </w:r>
      <w:hyperlink r:id="rId233" w:history="1">
        <w:r w:rsidRPr="00674389">
          <w:rPr>
            <w:color w:val="000000" w:themeColor="text1"/>
            <w:sz w:val="22"/>
            <w:szCs w:val="22"/>
            <w:lang w:val="en-US"/>
          </w:rPr>
          <w:t>CIDI/RME/doc.11/22</w:t>
        </w:r>
      </w:hyperlink>
      <w:r w:rsidRPr="00674389">
        <w:rPr>
          <w:sz w:val="22"/>
          <w:szCs w:val="22"/>
          <w:lang w:val="en-US"/>
        </w:rPr>
        <w:t xml:space="preserve"> </w:t>
      </w:r>
      <w:bookmarkEnd w:id="39"/>
      <w:r w:rsidR="00C901CB" w:rsidRPr="00674389">
        <w:rPr>
          <w:sz w:val="22"/>
          <w:szCs w:val="22"/>
          <w:lang w:val="en-US"/>
        </w:rPr>
        <w:t>(</w:t>
      </w:r>
      <w:hyperlink r:id="rId234" w:history="1">
        <w:r w:rsidR="00C901CB" w:rsidRPr="005E2C82">
          <w:rPr>
            <w:color w:val="0000FF"/>
            <w:sz w:val="22"/>
            <w:szCs w:val="22"/>
            <w:u w:val="single"/>
            <w:lang w:val="en-US"/>
          </w:rPr>
          <w:t>English</w:t>
        </w:r>
      </w:hyperlink>
      <w:r w:rsidR="00C901CB" w:rsidRPr="005E2C82">
        <w:rPr>
          <w:color w:val="0000FF"/>
          <w:sz w:val="22"/>
          <w:szCs w:val="22"/>
          <w:lang w:val="en-US"/>
        </w:rPr>
        <w:t xml:space="preserve"> | </w:t>
      </w:r>
      <w:hyperlink r:id="rId235" w:history="1">
        <w:proofErr w:type="spellStart"/>
        <w:r w:rsidR="00C901CB" w:rsidRPr="005E2C82">
          <w:rPr>
            <w:color w:val="0000FF"/>
            <w:sz w:val="22"/>
            <w:szCs w:val="22"/>
            <w:u w:val="single"/>
            <w:lang w:val="en-US"/>
          </w:rPr>
          <w:t>Español</w:t>
        </w:r>
        <w:proofErr w:type="spellEnd"/>
      </w:hyperlink>
      <w:r w:rsidR="00C901CB" w:rsidRPr="005E2C82">
        <w:rPr>
          <w:color w:val="0000FF"/>
          <w:sz w:val="22"/>
          <w:szCs w:val="22"/>
          <w:lang w:val="en-US"/>
        </w:rPr>
        <w:t xml:space="preserve"> </w:t>
      </w:r>
      <w:r w:rsidR="00C901CB" w:rsidRPr="005E2C82">
        <w:rPr>
          <w:color w:val="0000FF"/>
          <w:sz w:val="22"/>
          <w:szCs w:val="22"/>
          <w:u w:val="single"/>
          <w:lang w:val="en-US"/>
        </w:rPr>
        <w:t>|</w:t>
      </w:r>
      <w:r w:rsidR="00C901CB" w:rsidRPr="005E2C82">
        <w:rPr>
          <w:sz w:val="22"/>
          <w:szCs w:val="22"/>
          <w:lang w:val="en-US"/>
        </w:rPr>
        <w:t xml:space="preserve"> </w:t>
      </w:r>
      <w:hyperlink r:id="rId236" w:history="1">
        <w:r w:rsidR="00C901CB" w:rsidRPr="005E2C82">
          <w:rPr>
            <w:color w:val="0000FF"/>
            <w:sz w:val="22"/>
            <w:szCs w:val="22"/>
            <w:u w:val="single"/>
            <w:lang w:val="en-US"/>
          </w:rPr>
          <w:t>Français</w:t>
        </w:r>
      </w:hyperlink>
      <w:r w:rsidR="00C901CB" w:rsidRPr="005E2C82">
        <w:rPr>
          <w:color w:val="0000FF"/>
          <w:sz w:val="22"/>
          <w:szCs w:val="22"/>
          <w:lang w:val="en-US"/>
        </w:rPr>
        <w:t xml:space="preserve"> | </w:t>
      </w:r>
      <w:hyperlink r:id="rId237" w:history="1">
        <w:proofErr w:type="spellStart"/>
        <w:r w:rsidR="00C901CB" w:rsidRPr="005E2C82">
          <w:rPr>
            <w:color w:val="0000FF"/>
            <w:sz w:val="22"/>
            <w:szCs w:val="22"/>
            <w:u w:val="single"/>
            <w:lang w:val="en-US"/>
          </w:rPr>
          <w:t>Português</w:t>
        </w:r>
        <w:proofErr w:type="spellEnd"/>
      </w:hyperlink>
      <w:r w:rsidR="00C901CB" w:rsidRPr="005E2C82">
        <w:rPr>
          <w:sz w:val="22"/>
          <w:szCs w:val="22"/>
          <w:lang w:val="en-US"/>
        </w:rPr>
        <w:t>).</w:t>
      </w:r>
    </w:p>
    <w:p w14:paraId="64212B2D" w14:textId="77777777" w:rsidR="00FA46E1" w:rsidRPr="00674389" w:rsidRDefault="00FA46E1" w:rsidP="00674389">
      <w:pPr>
        <w:jc w:val="both"/>
        <w:rPr>
          <w:sz w:val="22"/>
          <w:szCs w:val="22"/>
          <w:u w:val="single"/>
          <w:lang w:val="en-US"/>
        </w:rPr>
      </w:pPr>
    </w:p>
    <w:p w14:paraId="67823E01" w14:textId="77777777" w:rsidR="00B8630A" w:rsidRPr="00674389" w:rsidRDefault="00125D5F" w:rsidP="00674389">
      <w:pPr>
        <w:ind w:left="1800"/>
        <w:jc w:val="both"/>
        <w:rPr>
          <w:sz w:val="22"/>
          <w:szCs w:val="22"/>
          <w:u w:val="single"/>
          <w:lang w:val="en-US"/>
        </w:rPr>
      </w:pPr>
      <w:r w:rsidRPr="00674389">
        <w:rPr>
          <w:sz w:val="22"/>
          <w:szCs w:val="22"/>
          <w:u w:val="single"/>
          <w:lang w:val="en-US"/>
        </w:rPr>
        <w:t>Education</w:t>
      </w:r>
    </w:p>
    <w:p w14:paraId="0A919258" w14:textId="77777777" w:rsidR="00A17727" w:rsidRPr="00674389" w:rsidRDefault="00A17727" w:rsidP="00674389">
      <w:pPr>
        <w:jc w:val="both"/>
        <w:rPr>
          <w:sz w:val="22"/>
          <w:szCs w:val="22"/>
          <w:lang w:val="en-US"/>
        </w:rPr>
      </w:pPr>
    </w:p>
    <w:p w14:paraId="0DA7F59D" w14:textId="6DE9C887" w:rsidR="00B8630A" w:rsidRPr="00674389" w:rsidRDefault="00125D5F" w:rsidP="00674389">
      <w:pPr>
        <w:suppressAutoHyphens/>
        <w:ind w:left="1800"/>
        <w:jc w:val="both"/>
        <w:rPr>
          <w:sz w:val="22"/>
          <w:szCs w:val="22"/>
          <w:lang w:val="en-US"/>
        </w:rPr>
      </w:pPr>
      <w:r w:rsidRPr="00674389">
        <w:rPr>
          <w:sz w:val="22"/>
          <w:szCs w:val="22"/>
          <w:lang w:val="en-US"/>
        </w:rPr>
        <w:t>The Eleventh Inter-American Meeting of Ministers of Education of CIDI was held virtually on November 10</w:t>
      </w:r>
      <w:r w:rsidR="00FE262E" w:rsidRPr="00674389">
        <w:rPr>
          <w:sz w:val="22"/>
          <w:szCs w:val="22"/>
          <w:lang w:val="en-US"/>
        </w:rPr>
        <w:t>-</w:t>
      </w:r>
      <w:r w:rsidRPr="00674389">
        <w:rPr>
          <w:sz w:val="22"/>
          <w:szCs w:val="22"/>
          <w:lang w:val="en-US"/>
        </w:rPr>
        <w:t>11, 2022</w:t>
      </w:r>
      <w:r w:rsidR="00E07957" w:rsidRPr="00674389">
        <w:rPr>
          <w:sz w:val="22"/>
          <w:szCs w:val="22"/>
          <w:lang w:val="en-US"/>
        </w:rPr>
        <w:t>,</w:t>
      </w:r>
      <w:r w:rsidRPr="00674389">
        <w:rPr>
          <w:sz w:val="22"/>
          <w:szCs w:val="22"/>
          <w:lang w:val="en-US"/>
        </w:rPr>
        <w:t xml:space="preserve"> under the theme "Towards </w:t>
      </w:r>
      <w:r w:rsidR="00D921CE" w:rsidRPr="00674389">
        <w:rPr>
          <w:sz w:val="22"/>
          <w:szCs w:val="22"/>
          <w:lang w:val="en-US"/>
        </w:rPr>
        <w:t>Building</w:t>
      </w:r>
      <w:r w:rsidRPr="00674389">
        <w:rPr>
          <w:sz w:val="22"/>
          <w:szCs w:val="22"/>
          <w:lang w:val="en-US"/>
        </w:rPr>
        <w:t xml:space="preserve"> a New Education</w:t>
      </w:r>
      <w:r w:rsidR="00D921CE" w:rsidRPr="00674389">
        <w:rPr>
          <w:sz w:val="22"/>
          <w:szCs w:val="22"/>
          <w:lang w:val="en-US"/>
        </w:rPr>
        <w:t>al</w:t>
      </w:r>
      <w:r w:rsidRPr="00674389">
        <w:rPr>
          <w:sz w:val="22"/>
          <w:szCs w:val="22"/>
          <w:lang w:val="en-US"/>
        </w:rPr>
        <w:t xml:space="preserve"> </w:t>
      </w:r>
      <w:r w:rsidR="00D921CE" w:rsidRPr="00674389">
        <w:rPr>
          <w:sz w:val="22"/>
          <w:szCs w:val="22"/>
          <w:lang w:val="en-US"/>
        </w:rPr>
        <w:t xml:space="preserve">Hemispheric </w:t>
      </w:r>
      <w:r w:rsidRPr="00674389">
        <w:rPr>
          <w:sz w:val="22"/>
          <w:szCs w:val="22"/>
          <w:lang w:val="en-US"/>
        </w:rPr>
        <w:t>Pact in Contexts of Change</w:t>
      </w:r>
      <w:r w:rsidR="00D921CE" w:rsidRPr="00674389">
        <w:rPr>
          <w:sz w:val="22"/>
          <w:szCs w:val="22"/>
          <w:lang w:val="en-US"/>
        </w:rPr>
        <w:t>.</w:t>
      </w:r>
      <w:r w:rsidRPr="00674389">
        <w:rPr>
          <w:sz w:val="22"/>
          <w:szCs w:val="22"/>
          <w:lang w:val="en-US"/>
        </w:rPr>
        <w:t xml:space="preserve">" The representatives of the Ministries of Education </w:t>
      </w:r>
      <w:r w:rsidR="00D921CE" w:rsidRPr="00674389">
        <w:rPr>
          <w:sz w:val="22"/>
          <w:szCs w:val="22"/>
          <w:lang w:val="en-US"/>
        </w:rPr>
        <w:t>met</w:t>
      </w:r>
      <w:r w:rsidRPr="00674389">
        <w:rPr>
          <w:sz w:val="22"/>
          <w:szCs w:val="22"/>
          <w:lang w:val="en-US"/>
        </w:rPr>
        <w:t xml:space="preserve"> the </w:t>
      </w:r>
      <w:r w:rsidR="00D921CE" w:rsidRPr="00674389">
        <w:rPr>
          <w:sz w:val="22"/>
          <w:szCs w:val="22"/>
          <w:lang w:val="en-US"/>
        </w:rPr>
        <w:t>main</w:t>
      </w:r>
      <w:r w:rsidRPr="00674389">
        <w:rPr>
          <w:sz w:val="22"/>
          <w:szCs w:val="22"/>
          <w:lang w:val="en-US"/>
        </w:rPr>
        <w:t xml:space="preserve"> </w:t>
      </w:r>
      <w:r w:rsidR="004E05A2" w:rsidRPr="00674389">
        <w:rPr>
          <w:sz w:val="22"/>
          <w:szCs w:val="22"/>
          <w:lang w:val="en-US"/>
        </w:rPr>
        <w:t>objective</w:t>
      </w:r>
      <w:r w:rsidRPr="00674389">
        <w:rPr>
          <w:sz w:val="22"/>
          <w:szCs w:val="22"/>
          <w:lang w:val="en-US"/>
        </w:rPr>
        <w:t xml:space="preserve"> of </w:t>
      </w:r>
      <w:r w:rsidR="004E05A2" w:rsidRPr="00674389">
        <w:rPr>
          <w:sz w:val="22"/>
          <w:szCs w:val="22"/>
          <w:lang w:val="en-US"/>
        </w:rPr>
        <w:t>generating</w:t>
      </w:r>
      <w:r w:rsidRPr="00674389">
        <w:rPr>
          <w:sz w:val="22"/>
          <w:szCs w:val="22"/>
          <w:lang w:val="en-US"/>
        </w:rPr>
        <w:t xml:space="preserve"> consensus on the Hemispheric Declaration on Education, document </w:t>
      </w:r>
      <w:r w:rsidR="004E05A2" w:rsidRPr="00674389">
        <w:rPr>
          <w:sz w:val="22"/>
          <w:szCs w:val="22"/>
          <w:lang w:val="en-US"/>
        </w:rPr>
        <w:t>CIDI/RME/DEC.1/22 (</w:t>
      </w:r>
      <w:hyperlink r:id="rId238" w:history="1">
        <w:r w:rsidR="004E05A2" w:rsidRPr="00674389">
          <w:rPr>
            <w:rStyle w:val="Hyperlink"/>
            <w:sz w:val="22"/>
            <w:szCs w:val="22"/>
            <w:lang w:val="en-US"/>
          </w:rPr>
          <w:t>English</w:t>
        </w:r>
      </w:hyperlink>
      <w:r w:rsidR="004E05A2" w:rsidRPr="00674389">
        <w:rPr>
          <w:sz w:val="22"/>
          <w:szCs w:val="22"/>
          <w:lang w:val="en-US"/>
        </w:rPr>
        <w:t xml:space="preserve"> | </w:t>
      </w:r>
      <w:hyperlink r:id="rId239" w:history="1">
        <w:proofErr w:type="spellStart"/>
        <w:r w:rsidR="004E05A2" w:rsidRPr="00674389">
          <w:rPr>
            <w:rStyle w:val="Hyperlink"/>
            <w:sz w:val="22"/>
            <w:szCs w:val="22"/>
            <w:lang w:val="en-US"/>
          </w:rPr>
          <w:t>Español</w:t>
        </w:r>
        <w:proofErr w:type="spellEnd"/>
      </w:hyperlink>
      <w:r w:rsidR="004E05A2" w:rsidRPr="00674389">
        <w:rPr>
          <w:sz w:val="22"/>
          <w:szCs w:val="22"/>
          <w:lang w:val="en-US"/>
        </w:rPr>
        <w:t xml:space="preserve"> | </w:t>
      </w:r>
      <w:hyperlink r:id="rId240" w:history="1">
        <w:r w:rsidR="004E05A2" w:rsidRPr="00674389">
          <w:rPr>
            <w:rStyle w:val="Hyperlink"/>
            <w:sz w:val="22"/>
            <w:szCs w:val="22"/>
            <w:lang w:val="en-US"/>
          </w:rPr>
          <w:t>Français</w:t>
        </w:r>
      </w:hyperlink>
      <w:r w:rsidR="004E05A2" w:rsidRPr="00674389">
        <w:rPr>
          <w:sz w:val="22"/>
          <w:szCs w:val="22"/>
          <w:lang w:val="en-US"/>
        </w:rPr>
        <w:t xml:space="preserve"> | </w:t>
      </w:r>
      <w:hyperlink r:id="rId241" w:history="1">
        <w:proofErr w:type="spellStart"/>
        <w:r w:rsidR="004E05A2" w:rsidRPr="00674389">
          <w:rPr>
            <w:rStyle w:val="Hyperlink"/>
            <w:sz w:val="22"/>
            <w:szCs w:val="22"/>
            <w:lang w:val="en-US"/>
          </w:rPr>
          <w:t>Português</w:t>
        </w:r>
        <w:proofErr w:type="spellEnd"/>
      </w:hyperlink>
      <w:r w:rsidR="004E05A2" w:rsidRPr="00674389">
        <w:rPr>
          <w:rStyle w:val="Hyperlink"/>
          <w:color w:val="000000" w:themeColor="text1"/>
          <w:sz w:val="22"/>
          <w:szCs w:val="22"/>
          <w:u w:val="none"/>
          <w:lang w:val="en-US"/>
        </w:rPr>
        <w:t>)</w:t>
      </w:r>
      <w:r w:rsidR="00FC5E2E" w:rsidRPr="00674389">
        <w:rPr>
          <w:rStyle w:val="Hyperlink"/>
          <w:color w:val="000000" w:themeColor="text1"/>
          <w:sz w:val="22"/>
          <w:szCs w:val="22"/>
          <w:u w:val="none"/>
          <w:lang w:val="en-US"/>
        </w:rPr>
        <w:t xml:space="preserve">; the </w:t>
      </w:r>
      <w:hyperlink r:id="rId242" w:history="1">
        <w:r w:rsidRPr="00674389">
          <w:rPr>
            <w:rStyle w:val="Hyperlink"/>
            <w:color w:val="000000" w:themeColor="text1"/>
            <w:sz w:val="22"/>
            <w:szCs w:val="22"/>
            <w:u w:val="none"/>
            <w:lang w:val="en-US"/>
          </w:rPr>
          <w:t>Hemispheric Plan of Action on Education</w:t>
        </w:r>
      </w:hyperlink>
      <w:r w:rsidRPr="00674389">
        <w:rPr>
          <w:color w:val="000000" w:themeColor="text1"/>
          <w:sz w:val="22"/>
          <w:szCs w:val="22"/>
          <w:lang w:val="en-US"/>
        </w:rPr>
        <w:t xml:space="preserve">, </w:t>
      </w:r>
      <w:r w:rsidRPr="00674389">
        <w:rPr>
          <w:sz w:val="22"/>
          <w:szCs w:val="22"/>
          <w:lang w:val="en-US"/>
        </w:rPr>
        <w:t xml:space="preserve">document </w:t>
      </w:r>
      <w:bookmarkStart w:id="40" w:name="_Hlk138062010"/>
      <w:r w:rsidR="004E05A2" w:rsidRPr="00674389">
        <w:rPr>
          <w:sz w:val="22"/>
          <w:szCs w:val="22"/>
          <w:lang w:val="en-US"/>
        </w:rPr>
        <w:t>CIDI/RME/doc. 8/22 rev.1 (</w:t>
      </w:r>
      <w:hyperlink r:id="rId243" w:history="1">
        <w:r w:rsidR="004E05A2" w:rsidRPr="00674389">
          <w:rPr>
            <w:rStyle w:val="Hyperlink"/>
            <w:sz w:val="22"/>
            <w:szCs w:val="22"/>
            <w:lang w:val="en-US"/>
          </w:rPr>
          <w:t>English</w:t>
        </w:r>
      </w:hyperlink>
      <w:r w:rsidR="004E05A2" w:rsidRPr="00674389">
        <w:rPr>
          <w:sz w:val="22"/>
          <w:szCs w:val="22"/>
          <w:lang w:val="en-US"/>
        </w:rPr>
        <w:t>|</w:t>
      </w:r>
      <w:r w:rsidR="004E05A2" w:rsidRPr="00674389">
        <w:rPr>
          <w:color w:val="0000FF"/>
          <w:sz w:val="22"/>
          <w:szCs w:val="22"/>
          <w:lang w:val="en-US"/>
        </w:rPr>
        <w:t xml:space="preserve"> </w:t>
      </w:r>
      <w:hyperlink r:id="rId244" w:history="1">
        <w:proofErr w:type="spellStart"/>
        <w:r w:rsidR="004E05A2" w:rsidRPr="00674389">
          <w:rPr>
            <w:rStyle w:val="Hyperlink"/>
            <w:sz w:val="22"/>
            <w:szCs w:val="22"/>
            <w:lang w:val="en-US"/>
          </w:rPr>
          <w:t>Español</w:t>
        </w:r>
        <w:proofErr w:type="spellEnd"/>
      </w:hyperlink>
      <w:r w:rsidR="004E05A2" w:rsidRPr="00674389">
        <w:rPr>
          <w:b/>
          <w:bCs/>
          <w:color w:val="FFFFFF"/>
          <w:sz w:val="22"/>
          <w:szCs w:val="22"/>
          <w:lang w:val="en-US"/>
        </w:rPr>
        <w:t xml:space="preserve"> </w:t>
      </w:r>
      <w:r w:rsidR="004E05A2" w:rsidRPr="00674389">
        <w:rPr>
          <w:sz w:val="22"/>
          <w:szCs w:val="22"/>
          <w:lang w:val="en-US"/>
        </w:rPr>
        <w:t xml:space="preserve">| </w:t>
      </w:r>
      <w:hyperlink r:id="rId245" w:history="1">
        <w:r w:rsidR="004E05A2" w:rsidRPr="00674389">
          <w:rPr>
            <w:rStyle w:val="Hyperlink"/>
            <w:sz w:val="22"/>
            <w:szCs w:val="22"/>
            <w:lang w:val="en-US"/>
          </w:rPr>
          <w:t>Français</w:t>
        </w:r>
      </w:hyperlink>
      <w:r w:rsidR="004E05A2" w:rsidRPr="00674389">
        <w:rPr>
          <w:sz w:val="22"/>
          <w:szCs w:val="22"/>
          <w:lang w:val="en-US"/>
        </w:rPr>
        <w:t xml:space="preserve"> |</w:t>
      </w:r>
      <w:r w:rsidR="004E05A2" w:rsidRPr="00674389">
        <w:rPr>
          <w:b/>
          <w:bCs/>
          <w:color w:val="FFFFFF"/>
          <w:sz w:val="22"/>
          <w:szCs w:val="22"/>
          <w:lang w:val="en-US"/>
        </w:rPr>
        <w:t xml:space="preserve"> </w:t>
      </w:r>
      <w:hyperlink r:id="rId246" w:history="1">
        <w:proofErr w:type="spellStart"/>
        <w:r w:rsidR="004E05A2" w:rsidRPr="00674389">
          <w:rPr>
            <w:rStyle w:val="Hyperlink"/>
            <w:sz w:val="22"/>
            <w:szCs w:val="22"/>
            <w:lang w:val="en-US"/>
          </w:rPr>
          <w:t>Português</w:t>
        </w:r>
        <w:proofErr w:type="spellEnd"/>
      </w:hyperlink>
      <w:bookmarkEnd w:id="40"/>
      <w:r w:rsidR="00FC5E2E" w:rsidRPr="00674389">
        <w:rPr>
          <w:rStyle w:val="Hyperlink"/>
          <w:color w:val="000000" w:themeColor="text1"/>
          <w:sz w:val="22"/>
          <w:szCs w:val="22"/>
          <w:u w:val="none"/>
          <w:lang w:val="en-US"/>
        </w:rPr>
        <w:t xml:space="preserve">); </w:t>
      </w:r>
      <w:r w:rsidRPr="00674389">
        <w:rPr>
          <w:sz w:val="22"/>
          <w:szCs w:val="22"/>
          <w:lang w:val="en-US"/>
        </w:rPr>
        <w:t xml:space="preserve">and the </w:t>
      </w:r>
      <w:hyperlink r:id="rId247" w:history="1">
        <w:r w:rsidRPr="00674389">
          <w:rPr>
            <w:rStyle w:val="Hyperlink"/>
            <w:color w:val="000000" w:themeColor="text1"/>
            <w:sz w:val="22"/>
            <w:szCs w:val="22"/>
            <w:u w:val="none"/>
            <w:lang w:val="en-US"/>
          </w:rPr>
          <w:t>Inter-American Education Agenda (</w:t>
        </w:r>
        <w:r w:rsidR="00D921CE" w:rsidRPr="00674389">
          <w:rPr>
            <w:rStyle w:val="Hyperlink"/>
            <w:color w:val="000000" w:themeColor="text1"/>
            <w:sz w:val="22"/>
            <w:szCs w:val="22"/>
            <w:u w:val="none"/>
            <w:lang w:val="en-US"/>
          </w:rPr>
          <w:t>IEA</w:t>
        </w:r>
        <w:r w:rsidRPr="00674389">
          <w:rPr>
            <w:rStyle w:val="Hyperlink"/>
            <w:color w:val="000000" w:themeColor="text1"/>
            <w:sz w:val="22"/>
            <w:szCs w:val="22"/>
            <w:u w:val="none"/>
            <w:lang w:val="en-US"/>
          </w:rPr>
          <w:t>) 2022-2027</w:t>
        </w:r>
      </w:hyperlink>
      <w:r w:rsidRPr="00674389">
        <w:rPr>
          <w:sz w:val="22"/>
          <w:szCs w:val="22"/>
          <w:lang w:val="en-US"/>
        </w:rPr>
        <w:t xml:space="preserve">, document </w:t>
      </w:r>
      <w:r w:rsidR="004E05A2" w:rsidRPr="00674389">
        <w:rPr>
          <w:sz w:val="22"/>
          <w:szCs w:val="22"/>
          <w:lang w:val="en-US"/>
        </w:rPr>
        <w:t>CIDI/RME/doc.6/22 rev.</w:t>
      </w:r>
      <w:r w:rsidR="005E2C82">
        <w:rPr>
          <w:sz w:val="22"/>
          <w:szCs w:val="22"/>
          <w:lang w:val="en-US"/>
        </w:rPr>
        <w:t xml:space="preserve"> </w:t>
      </w:r>
      <w:r w:rsidR="004E05A2" w:rsidRPr="00674389">
        <w:rPr>
          <w:sz w:val="22"/>
          <w:szCs w:val="22"/>
          <w:lang w:val="en-US"/>
        </w:rPr>
        <w:t>1 (</w:t>
      </w:r>
      <w:hyperlink r:id="rId248" w:history="1">
        <w:r w:rsidR="004E05A2" w:rsidRPr="00674389">
          <w:rPr>
            <w:rStyle w:val="Hyperlink"/>
            <w:sz w:val="22"/>
            <w:szCs w:val="22"/>
            <w:lang w:val="en-US"/>
          </w:rPr>
          <w:t>English</w:t>
        </w:r>
      </w:hyperlink>
      <w:r w:rsidR="004E05A2" w:rsidRPr="00674389">
        <w:rPr>
          <w:sz w:val="22"/>
          <w:szCs w:val="22"/>
          <w:lang w:val="en-US"/>
        </w:rPr>
        <w:t xml:space="preserve"> | </w:t>
      </w:r>
      <w:hyperlink r:id="rId249" w:history="1">
        <w:proofErr w:type="spellStart"/>
        <w:r w:rsidR="004E05A2" w:rsidRPr="00674389">
          <w:rPr>
            <w:rStyle w:val="Hyperlink"/>
            <w:sz w:val="22"/>
            <w:szCs w:val="22"/>
            <w:lang w:val="en-US"/>
          </w:rPr>
          <w:t>Español</w:t>
        </w:r>
        <w:proofErr w:type="spellEnd"/>
      </w:hyperlink>
      <w:r w:rsidR="004E05A2" w:rsidRPr="00674389">
        <w:rPr>
          <w:sz w:val="22"/>
          <w:szCs w:val="22"/>
          <w:lang w:val="en-US"/>
        </w:rPr>
        <w:t xml:space="preserve"> | </w:t>
      </w:r>
      <w:hyperlink r:id="rId250" w:history="1">
        <w:r w:rsidR="004E05A2" w:rsidRPr="00674389">
          <w:rPr>
            <w:rStyle w:val="Hyperlink"/>
            <w:sz w:val="22"/>
            <w:szCs w:val="22"/>
            <w:lang w:val="en-US"/>
          </w:rPr>
          <w:t>Français</w:t>
        </w:r>
      </w:hyperlink>
      <w:r w:rsidR="004E05A2" w:rsidRPr="00674389">
        <w:rPr>
          <w:sz w:val="22"/>
          <w:szCs w:val="22"/>
          <w:lang w:val="en-US"/>
        </w:rPr>
        <w:t xml:space="preserve">| </w:t>
      </w:r>
      <w:hyperlink r:id="rId251" w:history="1">
        <w:proofErr w:type="spellStart"/>
        <w:r w:rsidR="004E05A2" w:rsidRPr="00674389">
          <w:rPr>
            <w:rStyle w:val="Hyperlink"/>
            <w:sz w:val="22"/>
            <w:szCs w:val="22"/>
            <w:lang w:val="en-US"/>
          </w:rPr>
          <w:t>Português</w:t>
        </w:r>
        <w:proofErr w:type="spellEnd"/>
      </w:hyperlink>
      <w:r w:rsidR="004E05A2" w:rsidRPr="00674389">
        <w:rPr>
          <w:rStyle w:val="Hyperlink"/>
          <w:color w:val="000000" w:themeColor="text1"/>
          <w:sz w:val="22"/>
          <w:szCs w:val="22"/>
          <w:u w:val="none"/>
          <w:lang w:val="en-US"/>
        </w:rPr>
        <w:t>)</w:t>
      </w:r>
      <w:r w:rsidR="00FC5E2E" w:rsidRPr="00674389">
        <w:rPr>
          <w:rStyle w:val="Hyperlink"/>
          <w:color w:val="000000" w:themeColor="text1"/>
          <w:sz w:val="22"/>
          <w:szCs w:val="22"/>
          <w:u w:val="none"/>
          <w:lang w:val="en-US"/>
        </w:rPr>
        <w:t xml:space="preserve">, </w:t>
      </w:r>
      <w:r w:rsidR="00D921CE" w:rsidRPr="00674389">
        <w:rPr>
          <w:rStyle w:val="Hyperlink"/>
          <w:color w:val="000000" w:themeColor="text1"/>
          <w:sz w:val="22"/>
          <w:szCs w:val="22"/>
          <w:u w:val="none"/>
          <w:lang w:val="en-US"/>
        </w:rPr>
        <w:t xml:space="preserve">all </w:t>
      </w:r>
      <w:r w:rsidR="004E05A2" w:rsidRPr="00674389">
        <w:rPr>
          <w:sz w:val="22"/>
          <w:szCs w:val="22"/>
          <w:lang w:val="en-US"/>
        </w:rPr>
        <w:t>of which</w:t>
      </w:r>
      <w:r w:rsidR="001B4722" w:rsidRPr="00674389">
        <w:rPr>
          <w:sz w:val="22"/>
          <w:szCs w:val="22"/>
          <w:lang w:val="en-US"/>
        </w:rPr>
        <w:t xml:space="preserve"> were approved.</w:t>
      </w:r>
    </w:p>
    <w:p w14:paraId="7F8651FC" w14:textId="77777777" w:rsidR="00FC5E2E" w:rsidRPr="00674389" w:rsidRDefault="00FC5E2E" w:rsidP="005E2C82">
      <w:pPr>
        <w:jc w:val="both"/>
        <w:rPr>
          <w:sz w:val="22"/>
          <w:szCs w:val="22"/>
          <w:lang w:val="en-US"/>
        </w:rPr>
      </w:pPr>
    </w:p>
    <w:p w14:paraId="5F043B76" w14:textId="3CBEE7E4" w:rsidR="00B8630A" w:rsidRPr="00674389" w:rsidRDefault="001649F5" w:rsidP="00674389">
      <w:pPr>
        <w:suppressAutoHyphens/>
        <w:ind w:left="1800"/>
        <w:jc w:val="both"/>
        <w:rPr>
          <w:sz w:val="22"/>
          <w:szCs w:val="22"/>
          <w:lang w:val="en-US"/>
        </w:rPr>
      </w:pPr>
      <w:r w:rsidRPr="00674389">
        <w:rPr>
          <w:sz w:val="22"/>
          <w:szCs w:val="22"/>
          <w:lang w:val="en-US"/>
        </w:rPr>
        <w:t xml:space="preserve">The meeting included the participation of the Secretary General of the Organization of American States (OAS), Mr. Luis Almagro </w:t>
      </w:r>
      <w:proofErr w:type="spellStart"/>
      <w:r w:rsidRPr="00674389">
        <w:rPr>
          <w:sz w:val="22"/>
          <w:szCs w:val="22"/>
          <w:lang w:val="en-US"/>
        </w:rPr>
        <w:t>Lemes</w:t>
      </w:r>
      <w:proofErr w:type="spellEnd"/>
      <w:r w:rsidR="00D921CE" w:rsidRPr="00674389">
        <w:rPr>
          <w:sz w:val="22"/>
          <w:szCs w:val="22"/>
          <w:lang w:val="en-US"/>
        </w:rPr>
        <w:t>;</w:t>
      </w:r>
      <w:r w:rsidRPr="00674389">
        <w:rPr>
          <w:sz w:val="22"/>
          <w:szCs w:val="22"/>
          <w:lang w:val="en-US"/>
        </w:rPr>
        <w:t xml:space="preserve"> the </w:t>
      </w:r>
      <w:r w:rsidR="00D921CE" w:rsidRPr="00674389">
        <w:rPr>
          <w:sz w:val="22"/>
          <w:szCs w:val="22"/>
          <w:lang w:val="en-US"/>
        </w:rPr>
        <w:t>Chair</w:t>
      </w:r>
      <w:r w:rsidRPr="00674389">
        <w:rPr>
          <w:sz w:val="22"/>
          <w:szCs w:val="22"/>
          <w:lang w:val="en-US"/>
        </w:rPr>
        <w:t xml:space="preserve"> of the Inter-American Council for Integral Development, Ambassador Yolande Yvonne Smith, Permanent Representative of Grenada to the OAS</w:t>
      </w:r>
      <w:r w:rsidR="00D921CE" w:rsidRPr="00674389">
        <w:rPr>
          <w:sz w:val="22"/>
          <w:szCs w:val="22"/>
          <w:lang w:val="en-US"/>
        </w:rPr>
        <w:t>;</w:t>
      </w:r>
      <w:r w:rsidRPr="00674389">
        <w:rPr>
          <w:sz w:val="22"/>
          <w:szCs w:val="22"/>
          <w:lang w:val="en-US"/>
        </w:rPr>
        <w:t xml:space="preserve"> and Mr. Jaime </w:t>
      </w:r>
      <w:proofErr w:type="spellStart"/>
      <w:r w:rsidRPr="00674389">
        <w:rPr>
          <w:sz w:val="22"/>
          <w:szCs w:val="22"/>
          <w:lang w:val="en-US"/>
        </w:rPr>
        <w:t>Perczyk</w:t>
      </w:r>
      <w:proofErr w:type="spellEnd"/>
      <w:r w:rsidRPr="00674389">
        <w:rPr>
          <w:sz w:val="22"/>
          <w:szCs w:val="22"/>
          <w:lang w:val="en-US"/>
        </w:rPr>
        <w:t xml:space="preserve">, Minister of Education of Argentina and Chair of the Inter-American Committee on Education (CIE), followed by six plenary sessions and a closing session. Delegations from 27 member states attended the meeting. The Minister of Labor, Employment and Social Security of Argentina and Chair of the Inter-American Conference of Ministers of Labor, also participated, reaffirming the commitment to work on the intersectoral agenda and within the framework of the IEA 2022-2027. </w:t>
      </w:r>
      <w:r w:rsidR="00FC5E2E" w:rsidRPr="00674389">
        <w:rPr>
          <w:sz w:val="22"/>
          <w:szCs w:val="22"/>
          <w:lang w:val="en-US"/>
        </w:rPr>
        <w:t xml:space="preserve">The final report of the </w:t>
      </w:r>
      <w:r w:rsidRPr="00674389">
        <w:rPr>
          <w:sz w:val="22"/>
          <w:szCs w:val="22"/>
          <w:lang w:val="en-US"/>
        </w:rPr>
        <w:t>m</w:t>
      </w:r>
      <w:r w:rsidR="00FC5E2E" w:rsidRPr="00674389">
        <w:rPr>
          <w:sz w:val="22"/>
          <w:szCs w:val="22"/>
          <w:lang w:val="en-US"/>
        </w:rPr>
        <w:t xml:space="preserve">eeting is contained in document </w:t>
      </w:r>
      <w:r w:rsidR="00B2678A" w:rsidRPr="00674389">
        <w:rPr>
          <w:sz w:val="22"/>
          <w:szCs w:val="22"/>
          <w:lang w:val="en-US"/>
        </w:rPr>
        <w:t>CIDI/RME/doc.12/23 (</w:t>
      </w:r>
      <w:bookmarkStart w:id="41" w:name="_Hlk137823407"/>
      <w:r w:rsidR="00B2678A" w:rsidRPr="00674389">
        <w:fldChar w:fldCharType="begin"/>
      </w:r>
      <w:r w:rsidR="00B2678A" w:rsidRPr="00674389">
        <w:rPr>
          <w:sz w:val="22"/>
          <w:szCs w:val="22"/>
          <w:lang w:val="en-US"/>
        </w:rPr>
        <w:instrText>HYPERLINK "https://scm.oas.org/IDMS/Redirectpage.aspx?class=V.14.1.CIDI/RME/doc&amp;classNum=12&amp;lang=e"</w:instrText>
      </w:r>
      <w:r w:rsidR="00B2678A" w:rsidRPr="00674389">
        <w:fldChar w:fldCharType="separate"/>
      </w:r>
      <w:r w:rsidR="00B2678A" w:rsidRPr="00674389">
        <w:rPr>
          <w:rStyle w:val="Hyperlink"/>
          <w:sz w:val="22"/>
          <w:szCs w:val="22"/>
          <w:lang w:val="en-US"/>
        </w:rPr>
        <w:t>English</w:t>
      </w:r>
      <w:r w:rsidR="00B2678A" w:rsidRPr="00674389">
        <w:rPr>
          <w:rStyle w:val="Hyperlink"/>
          <w:sz w:val="22"/>
          <w:szCs w:val="22"/>
          <w:lang w:val="en-US"/>
        </w:rPr>
        <w:fldChar w:fldCharType="end"/>
      </w:r>
      <w:bookmarkEnd w:id="41"/>
      <w:r w:rsidR="00B2678A" w:rsidRPr="00674389">
        <w:rPr>
          <w:sz w:val="22"/>
          <w:szCs w:val="22"/>
          <w:lang w:val="en-US"/>
        </w:rPr>
        <w:t>|</w:t>
      </w:r>
      <w:r w:rsidR="00B2678A" w:rsidRPr="00674389">
        <w:rPr>
          <w:color w:val="0000FF"/>
          <w:sz w:val="22"/>
          <w:szCs w:val="22"/>
          <w:lang w:val="en-US"/>
        </w:rPr>
        <w:t xml:space="preserve"> </w:t>
      </w:r>
      <w:hyperlink r:id="rId252" w:history="1">
        <w:proofErr w:type="spellStart"/>
        <w:r w:rsidR="00B2678A" w:rsidRPr="00674389">
          <w:rPr>
            <w:rStyle w:val="Hyperlink"/>
            <w:sz w:val="22"/>
            <w:szCs w:val="22"/>
            <w:lang w:val="en-US"/>
          </w:rPr>
          <w:t>Español</w:t>
        </w:r>
        <w:proofErr w:type="spellEnd"/>
      </w:hyperlink>
      <w:r w:rsidR="00B2678A" w:rsidRPr="00674389">
        <w:rPr>
          <w:b/>
          <w:bCs/>
          <w:color w:val="FFFFFF"/>
          <w:sz w:val="22"/>
          <w:szCs w:val="22"/>
          <w:lang w:val="en-US"/>
        </w:rPr>
        <w:t xml:space="preserve"> </w:t>
      </w:r>
      <w:r w:rsidR="00B2678A" w:rsidRPr="00674389">
        <w:rPr>
          <w:sz w:val="22"/>
          <w:szCs w:val="22"/>
          <w:lang w:val="en-US"/>
        </w:rPr>
        <w:t xml:space="preserve">| </w:t>
      </w:r>
      <w:hyperlink r:id="rId253" w:history="1">
        <w:r w:rsidR="00B2678A" w:rsidRPr="00674389">
          <w:rPr>
            <w:rStyle w:val="Hyperlink"/>
            <w:sz w:val="22"/>
            <w:szCs w:val="22"/>
            <w:lang w:val="en-US"/>
          </w:rPr>
          <w:t>Français</w:t>
        </w:r>
      </w:hyperlink>
      <w:r w:rsidR="00B2678A" w:rsidRPr="00674389">
        <w:rPr>
          <w:sz w:val="22"/>
          <w:szCs w:val="22"/>
          <w:lang w:val="en-US"/>
        </w:rPr>
        <w:t xml:space="preserve"> |</w:t>
      </w:r>
      <w:r w:rsidR="00B2678A" w:rsidRPr="00674389">
        <w:rPr>
          <w:b/>
          <w:bCs/>
          <w:color w:val="FFFFFF"/>
          <w:sz w:val="22"/>
          <w:szCs w:val="22"/>
          <w:lang w:val="en-US"/>
        </w:rPr>
        <w:t xml:space="preserve"> </w:t>
      </w:r>
      <w:hyperlink r:id="rId254" w:history="1">
        <w:proofErr w:type="spellStart"/>
        <w:r w:rsidR="00B2678A" w:rsidRPr="00674389">
          <w:rPr>
            <w:rStyle w:val="Hyperlink"/>
            <w:sz w:val="22"/>
            <w:szCs w:val="22"/>
            <w:lang w:val="en-US"/>
          </w:rPr>
          <w:t>Português</w:t>
        </w:r>
        <w:proofErr w:type="spellEnd"/>
      </w:hyperlink>
      <w:r w:rsidR="00FC5E2E" w:rsidRPr="00674389">
        <w:rPr>
          <w:color w:val="000000" w:themeColor="text1"/>
          <w:sz w:val="22"/>
          <w:szCs w:val="22"/>
          <w:lang w:val="en-US"/>
        </w:rPr>
        <w:t>).</w:t>
      </w:r>
    </w:p>
    <w:p w14:paraId="406A1514" w14:textId="77777777" w:rsidR="00FC5E2E" w:rsidRPr="00674389" w:rsidRDefault="00FC5E2E" w:rsidP="00674389">
      <w:pPr>
        <w:jc w:val="both"/>
        <w:rPr>
          <w:sz w:val="22"/>
          <w:szCs w:val="22"/>
          <w:u w:val="single"/>
          <w:lang w:val="en-US"/>
        </w:rPr>
      </w:pPr>
    </w:p>
    <w:p w14:paraId="40B779BB" w14:textId="77777777" w:rsidR="00B8630A" w:rsidRPr="00674389" w:rsidRDefault="00125D5F" w:rsidP="00674389">
      <w:pPr>
        <w:ind w:left="2160" w:hanging="360"/>
        <w:jc w:val="both"/>
        <w:rPr>
          <w:sz w:val="22"/>
          <w:szCs w:val="22"/>
          <w:u w:val="single"/>
          <w:lang w:val="en-US"/>
        </w:rPr>
      </w:pPr>
      <w:r w:rsidRPr="00674389">
        <w:rPr>
          <w:sz w:val="22"/>
          <w:szCs w:val="22"/>
          <w:u w:val="single"/>
          <w:lang w:val="en-US"/>
        </w:rPr>
        <w:t>Social Development</w:t>
      </w:r>
    </w:p>
    <w:p w14:paraId="59C5D020" w14:textId="77777777" w:rsidR="00A17727" w:rsidRPr="00674389" w:rsidRDefault="00A17727" w:rsidP="00674389">
      <w:pPr>
        <w:jc w:val="both"/>
        <w:rPr>
          <w:sz w:val="22"/>
          <w:szCs w:val="22"/>
          <w:lang w:val="en-US"/>
        </w:rPr>
      </w:pPr>
    </w:p>
    <w:p w14:paraId="14CE499F" w14:textId="5F46BA03" w:rsidR="00B8630A" w:rsidRPr="00674389" w:rsidRDefault="00125D5F" w:rsidP="00674389">
      <w:pPr>
        <w:pStyle w:val="NoSpacing"/>
        <w:ind w:left="1800"/>
        <w:jc w:val="both"/>
        <w:rPr>
          <w:rFonts w:ascii="Times New Roman" w:hAnsi="Times New Roman"/>
          <w:bCs/>
          <w:lang w:val="en-US"/>
        </w:rPr>
      </w:pPr>
      <w:r w:rsidRPr="00674389">
        <w:rPr>
          <w:rFonts w:ascii="Times New Roman" w:hAnsi="Times New Roman"/>
          <w:lang w:val="en-US"/>
        </w:rPr>
        <w:t>The Fifth Meeting of Ministers and High Authorities o</w:t>
      </w:r>
      <w:r w:rsidR="00164322" w:rsidRPr="00674389">
        <w:rPr>
          <w:rFonts w:ascii="Times New Roman" w:hAnsi="Times New Roman"/>
          <w:lang w:val="en-US"/>
        </w:rPr>
        <w:t>f</w:t>
      </w:r>
      <w:r w:rsidRPr="00674389">
        <w:rPr>
          <w:rFonts w:ascii="Times New Roman" w:hAnsi="Times New Roman"/>
          <w:lang w:val="en-US"/>
        </w:rPr>
        <w:t xml:space="preserve"> Social Development (V REMDES) was held on November 17</w:t>
      </w:r>
      <w:r w:rsidR="00E208FB" w:rsidRPr="00674389">
        <w:rPr>
          <w:rFonts w:ascii="Times New Roman" w:hAnsi="Times New Roman"/>
          <w:lang w:val="en-US"/>
        </w:rPr>
        <w:t>-</w:t>
      </w:r>
      <w:r w:rsidRPr="00674389">
        <w:rPr>
          <w:rFonts w:ascii="Times New Roman" w:hAnsi="Times New Roman"/>
          <w:lang w:val="en-US"/>
        </w:rPr>
        <w:t xml:space="preserve">18, 2022, in Santo Domingo, Dominican Republic, under the theme </w:t>
      </w:r>
      <w:r w:rsidRPr="00674389">
        <w:rPr>
          <w:rFonts w:ascii="Times New Roman" w:hAnsi="Times New Roman"/>
          <w:bCs/>
          <w:lang w:val="en-US"/>
        </w:rPr>
        <w:t>"</w:t>
      </w:r>
      <w:r w:rsidRPr="00674389">
        <w:rPr>
          <w:rFonts w:ascii="Times New Roman" w:hAnsi="Times New Roman"/>
          <w:lang w:val="en-US"/>
        </w:rPr>
        <w:t>Strengthening Hemispheric Cooperation towards Resilient Reconstruction and Sustainable Social Development in the Americas</w:t>
      </w:r>
      <w:r w:rsidR="00164322" w:rsidRPr="00674389">
        <w:rPr>
          <w:rFonts w:ascii="Times New Roman" w:hAnsi="Times New Roman"/>
          <w:lang w:val="en-US"/>
        </w:rPr>
        <w:t>.</w:t>
      </w:r>
      <w:r w:rsidRPr="00674389">
        <w:rPr>
          <w:rFonts w:ascii="Times New Roman" w:hAnsi="Times New Roman"/>
          <w:lang w:val="en-US"/>
        </w:rPr>
        <w:t xml:space="preserve">" </w:t>
      </w:r>
      <w:r w:rsidR="00164322" w:rsidRPr="00674389">
        <w:rPr>
          <w:rFonts w:ascii="Times New Roman" w:hAnsi="Times New Roman"/>
          <w:lang w:val="en-US"/>
        </w:rPr>
        <w:t xml:space="preserve">Representatives of </w:t>
      </w:r>
      <w:r w:rsidRPr="00674389">
        <w:rPr>
          <w:rFonts w:ascii="Times New Roman" w:hAnsi="Times New Roman"/>
          <w:lang w:val="en-US"/>
        </w:rPr>
        <w:t xml:space="preserve">23 OAS </w:t>
      </w:r>
      <w:r w:rsidR="00164322" w:rsidRPr="00674389">
        <w:rPr>
          <w:rFonts w:ascii="Times New Roman" w:hAnsi="Times New Roman"/>
          <w:lang w:val="en-US"/>
        </w:rPr>
        <w:t>m</w:t>
      </w:r>
      <w:r w:rsidRPr="00674389">
        <w:rPr>
          <w:rFonts w:ascii="Times New Roman" w:hAnsi="Times New Roman"/>
          <w:lang w:val="en-US"/>
        </w:rPr>
        <w:t xml:space="preserve">ember </w:t>
      </w:r>
      <w:r w:rsidR="00164322" w:rsidRPr="00674389">
        <w:rPr>
          <w:rFonts w:ascii="Times New Roman" w:hAnsi="Times New Roman"/>
          <w:lang w:val="en-US"/>
        </w:rPr>
        <w:t>s</w:t>
      </w:r>
      <w:r w:rsidRPr="00674389">
        <w:rPr>
          <w:rFonts w:ascii="Times New Roman" w:hAnsi="Times New Roman"/>
          <w:lang w:val="en-US"/>
        </w:rPr>
        <w:t>tates</w:t>
      </w:r>
      <w:r w:rsidR="00164322" w:rsidRPr="00674389">
        <w:rPr>
          <w:rFonts w:ascii="Times New Roman" w:hAnsi="Times New Roman"/>
          <w:lang w:val="en-US"/>
        </w:rPr>
        <w:t xml:space="preserve"> </w:t>
      </w:r>
      <w:r w:rsidR="00E208FB" w:rsidRPr="00674389">
        <w:rPr>
          <w:rFonts w:ascii="Times New Roman" w:hAnsi="Times New Roman"/>
          <w:lang w:val="en-US"/>
        </w:rPr>
        <w:t>participated</w:t>
      </w:r>
      <w:r w:rsidRPr="00674389">
        <w:rPr>
          <w:rFonts w:ascii="Times New Roman" w:hAnsi="Times New Roman"/>
          <w:lang w:val="en-US"/>
        </w:rPr>
        <w:t xml:space="preserve">. </w:t>
      </w:r>
      <w:r w:rsidRPr="00674389">
        <w:rPr>
          <w:rFonts w:ascii="Times New Roman" w:hAnsi="Times New Roman"/>
          <w:bCs/>
          <w:lang w:val="en-US"/>
        </w:rPr>
        <w:t xml:space="preserve">The </w:t>
      </w:r>
      <w:r w:rsidR="00164322" w:rsidRPr="00674389">
        <w:rPr>
          <w:rFonts w:ascii="Times New Roman" w:hAnsi="Times New Roman"/>
          <w:lang w:val="en-US"/>
        </w:rPr>
        <w:t>meeting</w:t>
      </w:r>
      <w:r w:rsidR="00164322" w:rsidRPr="00674389">
        <w:rPr>
          <w:rFonts w:ascii="Times New Roman" w:hAnsi="Times New Roman"/>
          <w:bCs/>
          <w:lang w:val="en-US"/>
        </w:rPr>
        <w:t xml:space="preserve"> </w:t>
      </w:r>
      <w:r w:rsidR="00497699" w:rsidRPr="00674389">
        <w:rPr>
          <w:rFonts w:ascii="Times New Roman" w:hAnsi="Times New Roman"/>
          <w:bCs/>
          <w:lang w:val="en-US"/>
        </w:rPr>
        <w:t>met</w:t>
      </w:r>
      <w:r w:rsidR="00164322" w:rsidRPr="00674389">
        <w:rPr>
          <w:rFonts w:ascii="Times New Roman" w:hAnsi="Times New Roman"/>
          <w:bCs/>
          <w:lang w:val="en-US"/>
        </w:rPr>
        <w:t xml:space="preserve"> the </w:t>
      </w:r>
      <w:r w:rsidRPr="00674389">
        <w:rPr>
          <w:rFonts w:ascii="Times New Roman" w:hAnsi="Times New Roman"/>
          <w:bCs/>
          <w:lang w:val="en-US"/>
        </w:rPr>
        <w:t>expected outcomes</w:t>
      </w:r>
      <w:r w:rsidR="00FC5E2E" w:rsidRPr="00674389">
        <w:rPr>
          <w:rFonts w:ascii="Times New Roman" w:hAnsi="Times New Roman"/>
          <w:bCs/>
          <w:lang w:val="en-US"/>
        </w:rPr>
        <w:t xml:space="preserve">, having addressed </w:t>
      </w:r>
      <w:r w:rsidRPr="00674389">
        <w:rPr>
          <w:rFonts w:ascii="Times New Roman" w:hAnsi="Times New Roman"/>
          <w:bCs/>
          <w:lang w:val="en-US"/>
        </w:rPr>
        <w:t xml:space="preserve">crucial issues for the region that require </w:t>
      </w:r>
      <w:r w:rsidRPr="00674389">
        <w:rPr>
          <w:rFonts w:ascii="Times New Roman" w:hAnsi="Times New Roman"/>
          <w:bCs/>
          <w:lang w:val="en-US"/>
        </w:rPr>
        <w:lastRenderedPageBreak/>
        <w:t>collective action</w:t>
      </w:r>
      <w:r w:rsidR="00497699" w:rsidRPr="00674389">
        <w:rPr>
          <w:rFonts w:ascii="Times New Roman" w:hAnsi="Times New Roman"/>
          <w:bCs/>
          <w:lang w:val="en-US"/>
        </w:rPr>
        <w:t xml:space="preserve">, such as </w:t>
      </w:r>
      <w:r w:rsidRPr="00674389">
        <w:rPr>
          <w:rFonts w:ascii="Times New Roman" w:hAnsi="Times New Roman"/>
          <w:bCs/>
          <w:lang w:val="en-US"/>
        </w:rPr>
        <w:t xml:space="preserve">the need to improve technical tools to better understand how to measure the multiple dimensions of poverty and, above all, how to use the results of these measurements to improve public policies to eradicate </w:t>
      </w:r>
      <w:r w:rsidR="00164322" w:rsidRPr="00674389">
        <w:rPr>
          <w:rFonts w:ascii="Times New Roman" w:hAnsi="Times New Roman"/>
          <w:bCs/>
          <w:lang w:val="en-US"/>
        </w:rPr>
        <w:t>poverty</w:t>
      </w:r>
      <w:r w:rsidR="00497699" w:rsidRPr="00674389">
        <w:rPr>
          <w:rFonts w:ascii="Times New Roman" w:hAnsi="Times New Roman"/>
          <w:bCs/>
          <w:lang w:val="en-US"/>
        </w:rPr>
        <w:t xml:space="preserve">. The meeting included the </w:t>
      </w:r>
      <w:r w:rsidRPr="00674389">
        <w:rPr>
          <w:rFonts w:ascii="Times New Roman" w:hAnsi="Times New Roman"/>
          <w:bCs/>
          <w:lang w:val="en-US"/>
        </w:rPr>
        <w:t xml:space="preserve">launch of the </w:t>
      </w:r>
      <w:r w:rsidRPr="00674389">
        <w:rPr>
          <w:rFonts w:ascii="Times New Roman" w:hAnsi="Times New Roman"/>
          <w:lang w:val="en-US" w:eastAsia="es-MX"/>
        </w:rPr>
        <w:t>"Compendium o</w:t>
      </w:r>
      <w:r w:rsidR="009C4E9F" w:rsidRPr="00674389">
        <w:rPr>
          <w:rFonts w:ascii="Times New Roman" w:hAnsi="Times New Roman"/>
          <w:lang w:val="en-US" w:eastAsia="es-MX"/>
        </w:rPr>
        <w:t>f</w:t>
      </w:r>
      <w:r w:rsidRPr="00674389">
        <w:rPr>
          <w:rFonts w:ascii="Times New Roman" w:hAnsi="Times New Roman"/>
          <w:lang w:val="en-US" w:eastAsia="es-MX"/>
        </w:rPr>
        <w:t xml:space="preserve"> </w:t>
      </w:r>
      <w:r w:rsidR="009C4E9F" w:rsidRPr="00674389">
        <w:rPr>
          <w:rFonts w:ascii="Times New Roman" w:hAnsi="Times New Roman"/>
          <w:lang w:val="en-US" w:eastAsia="es-MX"/>
        </w:rPr>
        <w:t>E</w:t>
      </w:r>
      <w:r w:rsidRPr="00674389">
        <w:rPr>
          <w:rFonts w:ascii="Times New Roman" w:hAnsi="Times New Roman"/>
          <w:lang w:val="en-US" w:eastAsia="es-MX"/>
        </w:rPr>
        <w:t xml:space="preserve">xperiences and </w:t>
      </w:r>
      <w:r w:rsidR="009C4E9F" w:rsidRPr="00674389">
        <w:rPr>
          <w:rFonts w:ascii="Times New Roman" w:hAnsi="Times New Roman"/>
          <w:lang w:val="en-US" w:eastAsia="es-MX"/>
        </w:rPr>
        <w:t>L</w:t>
      </w:r>
      <w:r w:rsidRPr="00674389">
        <w:rPr>
          <w:rFonts w:ascii="Times New Roman" w:hAnsi="Times New Roman"/>
          <w:lang w:val="en-US" w:eastAsia="es-MX"/>
        </w:rPr>
        <w:t xml:space="preserve">essons </w:t>
      </w:r>
      <w:r w:rsidR="009C4E9F" w:rsidRPr="00674389">
        <w:rPr>
          <w:rFonts w:ascii="Times New Roman" w:hAnsi="Times New Roman"/>
          <w:lang w:val="en-US" w:eastAsia="es-MX"/>
        </w:rPr>
        <w:t>L</w:t>
      </w:r>
      <w:r w:rsidRPr="00674389">
        <w:rPr>
          <w:rFonts w:ascii="Times New Roman" w:hAnsi="Times New Roman"/>
          <w:lang w:val="en-US" w:eastAsia="es-MX"/>
        </w:rPr>
        <w:t xml:space="preserve">earned </w:t>
      </w:r>
      <w:r w:rsidR="009C4E9F" w:rsidRPr="00674389">
        <w:rPr>
          <w:rFonts w:ascii="Times New Roman" w:hAnsi="Times New Roman"/>
          <w:lang w:val="en-US" w:eastAsia="es-MX"/>
        </w:rPr>
        <w:t>from the Measurement of</w:t>
      </w:r>
      <w:r w:rsidRPr="00674389">
        <w:rPr>
          <w:rFonts w:ascii="Times New Roman" w:hAnsi="Times New Roman"/>
          <w:lang w:val="en-US" w:eastAsia="es-MX"/>
        </w:rPr>
        <w:t xml:space="preserve"> </w:t>
      </w:r>
      <w:r w:rsidR="009C4E9F" w:rsidRPr="00674389">
        <w:rPr>
          <w:rFonts w:ascii="Times New Roman" w:hAnsi="Times New Roman"/>
          <w:lang w:val="en-US" w:eastAsia="es-MX"/>
        </w:rPr>
        <w:t>M</w:t>
      </w:r>
      <w:r w:rsidRPr="00674389">
        <w:rPr>
          <w:rFonts w:ascii="Times New Roman" w:hAnsi="Times New Roman"/>
          <w:lang w:val="en-US" w:eastAsia="es-MX"/>
        </w:rPr>
        <w:t xml:space="preserve">ultidimensional </w:t>
      </w:r>
      <w:r w:rsidR="009C4E9F" w:rsidRPr="00674389">
        <w:rPr>
          <w:rFonts w:ascii="Times New Roman" w:hAnsi="Times New Roman"/>
          <w:lang w:val="en-US" w:eastAsia="es-MX"/>
        </w:rPr>
        <w:t>P</w:t>
      </w:r>
      <w:r w:rsidRPr="00674389">
        <w:rPr>
          <w:rFonts w:ascii="Times New Roman" w:hAnsi="Times New Roman"/>
          <w:lang w:val="en-US" w:eastAsia="es-MX"/>
        </w:rPr>
        <w:t>overty in the Americas</w:t>
      </w:r>
      <w:r w:rsidR="009C4E9F" w:rsidRPr="00674389">
        <w:rPr>
          <w:rFonts w:ascii="Times New Roman" w:hAnsi="Times New Roman"/>
          <w:lang w:val="en-US" w:eastAsia="es-MX"/>
        </w:rPr>
        <w:t>,</w:t>
      </w:r>
      <w:r w:rsidRPr="00674389">
        <w:rPr>
          <w:rFonts w:ascii="Times New Roman" w:hAnsi="Times New Roman"/>
          <w:lang w:val="en-US" w:eastAsia="es-MX"/>
        </w:rPr>
        <w:t xml:space="preserve">" prepared by Working Group 1 of the </w:t>
      </w:r>
      <w:r w:rsidRPr="00674389">
        <w:rPr>
          <w:rFonts w:ascii="Times New Roman" w:hAnsi="Times New Roman"/>
          <w:color w:val="202124"/>
          <w:lang w:val="en-US"/>
        </w:rPr>
        <w:t xml:space="preserve">Inter-American </w:t>
      </w:r>
      <w:r w:rsidR="00933802" w:rsidRPr="00674389">
        <w:rPr>
          <w:rFonts w:ascii="Times New Roman" w:hAnsi="Times New Roman"/>
          <w:color w:val="202124"/>
          <w:lang w:val="en-US"/>
        </w:rPr>
        <w:t>Committee on</w:t>
      </w:r>
      <w:r w:rsidRPr="00674389">
        <w:rPr>
          <w:rFonts w:ascii="Times New Roman" w:hAnsi="Times New Roman"/>
          <w:color w:val="202124"/>
          <w:lang w:val="en-US"/>
        </w:rPr>
        <w:t xml:space="preserve"> Social Development </w:t>
      </w:r>
      <w:r w:rsidRPr="00674389">
        <w:rPr>
          <w:rFonts w:ascii="Times New Roman" w:hAnsi="Times New Roman"/>
          <w:lang w:val="en-US" w:eastAsia="es-MX"/>
        </w:rPr>
        <w:t xml:space="preserve">(CIDES) and </w:t>
      </w:r>
      <w:r w:rsidR="009C4E9F" w:rsidRPr="00674389">
        <w:rPr>
          <w:rFonts w:ascii="Times New Roman" w:hAnsi="Times New Roman"/>
          <w:lang w:val="en-US" w:eastAsia="es-MX"/>
        </w:rPr>
        <w:t xml:space="preserve">the </w:t>
      </w:r>
      <w:r w:rsidRPr="00674389">
        <w:rPr>
          <w:rFonts w:ascii="Times New Roman" w:hAnsi="Times New Roman"/>
          <w:lang w:val="en-US" w:eastAsia="es-MX"/>
        </w:rPr>
        <w:t>Oxford University</w:t>
      </w:r>
      <w:r w:rsidR="009C4E9F" w:rsidRPr="00674389">
        <w:rPr>
          <w:rFonts w:ascii="Times New Roman" w:hAnsi="Times New Roman"/>
          <w:lang w:val="en-US" w:eastAsia="es-MX"/>
        </w:rPr>
        <w:t xml:space="preserve"> Poverty and Human Development Initiative (OPHI)</w:t>
      </w:r>
      <w:r w:rsidRPr="00674389">
        <w:rPr>
          <w:rFonts w:ascii="Times New Roman" w:hAnsi="Times New Roman"/>
          <w:lang w:val="en-US" w:eastAsia="es-MX"/>
        </w:rPr>
        <w:t>.</w:t>
      </w:r>
    </w:p>
    <w:p w14:paraId="48EB251D" w14:textId="77777777" w:rsidR="004A1045" w:rsidRPr="00674389" w:rsidRDefault="004A1045" w:rsidP="00674389">
      <w:pPr>
        <w:jc w:val="both"/>
        <w:rPr>
          <w:bCs/>
          <w:sz w:val="22"/>
          <w:szCs w:val="22"/>
          <w:lang w:val="en-US"/>
        </w:rPr>
      </w:pPr>
    </w:p>
    <w:p w14:paraId="7FFBA6E4" w14:textId="2F91D3C1" w:rsidR="00B8630A" w:rsidRPr="00674389" w:rsidRDefault="00125D5F" w:rsidP="00674389">
      <w:pPr>
        <w:pStyle w:val="NoSpacing"/>
        <w:ind w:left="1800"/>
        <w:jc w:val="both"/>
        <w:rPr>
          <w:rFonts w:ascii="Times New Roman" w:hAnsi="Times New Roman"/>
          <w:lang w:val="en-US"/>
        </w:rPr>
      </w:pPr>
      <w:r w:rsidRPr="00674389">
        <w:rPr>
          <w:rFonts w:ascii="Times New Roman" w:hAnsi="Times New Roman"/>
          <w:lang w:val="en-US"/>
        </w:rPr>
        <w:t xml:space="preserve">The </w:t>
      </w:r>
      <w:r w:rsidR="00DD2ED0" w:rsidRPr="00674389">
        <w:rPr>
          <w:rFonts w:ascii="Times New Roman" w:hAnsi="Times New Roman"/>
          <w:lang w:val="en-US"/>
        </w:rPr>
        <w:t xml:space="preserve">meeting also approved the </w:t>
      </w:r>
      <w:r w:rsidRPr="00674389">
        <w:rPr>
          <w:rFonts w:ascii="Times New Roman" w:hAnsi="Times New Roman"/>
          <w:lang w:val="en-US"/>
        </w:rPr>
        <w:t>Inter-American Declaration o</w:t>
      </w:r>
      <w:r w:rsidR="00933802" w:rsidRPr="00674389">
        <w:rPr>
          <w:rFonts w:ascii="Times New Roman" w:hAnsi="Times New Roman"/>
          <w:lang w:val="en-US"/>
        </w:rPr>
        <w:t>n</w:t>
      </w:r>
      <w:r w:rsidRPr="00674389">
        <w:rPr>
          <w:rFonts w:ascii="Times New Roman" w:hAnsi="Times New Roman"/>
          <w:lang w:val="en-US"/>
        </w:rPr>
        <w:t xml:space="preserve"> Social Development Priorities (</w:t>
      </w:r>
      <w:r w:rsidR="00B2678A" w:rsidRPr="00674389">
        <w:rPr>
          <w:rFonts w:ascii="Times New Roman" w:hAnsi="Times New Roman"/>
          <w:bCs/>
          <w:lang w:val="en-US"/>
        </w:rPr>
        <w:t>CIDI/REMDES/DEC. 1/22:</w:t>
      </w:r>
      <w:r w:rsidR="00B2678A" w:rsidRPr="00674389">
        <w:rPr>
          <w:rFonts w:ascii="Times New Roman" w:hAnsi="Times New Roman"/>
          <w:lang w:val="en-US"/>
        </w:rPr>
        <w:t xml:space="preserve"> </w:t>
      </w:r>
      <w:hyperlink r:id="rId255" w:history="1">
        <w:r w:rsidR="00B2678A" w:rsidRPr="00674389">
          <w:rPr>
            <w:rStyle w:val="Hyperlink"/>
            <w:lang w:val="en-US"/>
          </w:rPr>
          <w:t>English</w:t>
        </w:r>
      </w:hyperlink>
      <w:r w:rsidR="00B2678A" w:rsidRPr="00674389">
        <w:rPr>
          <w:rFonts w:ascii="Times New Roman" w:hAnsi="Times New Roman"/>
          <w:lang w:val="en-US"/>
        </w:rPr>
        <w:t xml:space="preserve"> | </w:t>
      </w:r>
      <w:hyperlink r:id="rId256" w:history="1">
        <w:proofErr w:type="spellStart"/>
        <w:r w:rsidR="00B2678A" w:rsidRPr="00674389">
          <w:rPr>
            <w:rStyle w:val="Hyperlink"/>
            <w:lang w:val="en-US"/>
          </w:rPr>
          <w:t>Español</w:t>
        </w:r>
        <w:proofErr w:type="spellEnd"/>
      </w:hyperlink>
      <w:r w:rsidR="00B2678A" w:rsidRPr="00674389">
        <w:rPr>
          <w:rFonts w:ascii="Times New Roman" w:hAnsi="Times New Roman"/>
          <w:lang w:val="en-US"/>
        </w:rPr>
        <w:t xml:space="preserve"> | </w:t>
      </w:r>
      <w:hyperlink r:id="rId257" w:history="1">
        <w:r w:rsidR="00B2678A" w:rsidRPr="00674389">
          <w:rPr>
            <w:rStyle w:val="Hyperlink"/>
            <w:lang w:val="en-US"/>
          </w:rPr>
          <w:t>Français</w:t>
        </w:r>
      </w:hyperlink>
      <w:r w:rsidR="00B2678A" w:rsidRPr="00674389">
        <w:rPr>
          <w:rFonts w:ascii="Times New Roman" w:hAnsi="Times New Roman"/>
          <w:lang w:val="en-US"/>
        </w:rPr>
        <w:t xml:space="preserve"> |</w:t>
      </w:r>
      <w:r w:rsidR="00B2678A" w:rsidRPr="00674389">
        <w:rPr>
          <w:rFonts w:ascii="Times New Roman" w:hAnsi="Times New Roman"/>
          <w:b/>
          <w:bCs/>
          <w:color w:val="FFFFFF"/>
          <w:lang w:val="en-US"/>
        </w:rPr>
        <w:t xml:space="preserve"> </w:t>
      </w:r>
      <w:hyperlink r:id="rId258" w:history="1">
        <w:proofErr w:type="spellStart"/>
        <w:r w:rsidR="00B2678A" w:rsidRPr="00674389">
          <w:rPr>
            <w:rStyle w:val="Hyperlink"/>
            <w:lang w:val="en-US"/>
          </w:rPr>
          <w:t>Português</w:t>
        </w:r>
        <w:proofErr w:type="spellEnd"/>
      </w:hyperlink>
      <w:r w:rsidR="001B4722" w:rsidRPr="00674389">
        <w:rPr>
          <w:rFonts w:ascii="Times New Roman" w:hAnsi="Times New Roman"/>
          <w:color w:val="000000" w:themeColor="text1"/>
          <w:lang w:val="en-US"/>
        </w:rPr>
        <w:t>)</w:t>
      </w:r>
      <w:r w:rsidR="001B4722" w:rsidRPr="00674389">
        <w:rPr>
          <w:rFonts w:ascii="Times New Roman" w:hAnsi="Times New Roman"/>
          <w:b/>
          <w:bCs/>
          <w:color w:val="000000" w:themeColor="text1"/>
          <w:lang w:val="en-US"/>
        </w:rPr>
        <w:t xml:space="preserve"> </w:t>
      </w:r>
      <w:r w:rsidRPr="00674389">
        <w:rPr>
          <w:rFonts w:ascii="Times New Roman" w:hAnsi="Times New Roman"/>
          <w:lang w:val="en-US"/>
        </w:rPr>
        <w:t>and the Plan of Action of the Dominican Republic 2022 (</w:t>
      </w:r>
      <w:r w:rsidR="00B2678A" w:rsidRPr="00674389">
        <w:rPr>
          <w:rFonts w:ascii="Times New Roman" w:hAnsi="Times New Roman"/>
          <w:lang w:val="en-US"/>
        </w:rPr>
        <w:t xml:space="preserve">CIDI/REMDES/doc. 7/22: </w:t>
      </w:r>
      <w:hyperlink r:id="rId259" w:history="1">
        <w:r w:rsidR="00B2678A" w:rsidRPr="00674389">
          <w:rPr>
            <w:rStyle w:val="Hyperlink"/>
            <w:lang w:val="en-US"/>
          </w:rPr>
          <w:t>English</w:t>
        </w:r>
      </w:hyperlink>
      <w:r w:rsidR="00B2678A" w:rsidRPr="00674389">
        <w:rPr>
          <w:rFonts w:ascii="Times New Roman" w:hAnsi="Times New Roman"/>
          <w:lang w:val="en-US"/>
        </w:rPr>
        <w:t xml:space="preserve"> | </w:t>
      </w:r>
      <w:hyperlink r:id="rId260" w:history="1">
        <w:proofErr w:type="spellStart"/>
        <w:r w:rsidR="00B2678A" w:rsidRPr="00674389">
          <w:rPr>
            <w:rStyle w:val="Hyperlink"/>
            <w:lang w:val="en-US"/>
          </w:rPr>
          <w:t>Español</w:t>
        </w:r>
        <w:proofErr w:type="spellEnd"/>
      </w:hyperlink>
      <w:r w:rsidR="00B2678A" w:rsidRPr="00674389">
        <w:rPr>
          <w:rFonts w:ascii="Times New Roman" w:hAnsi="Times New Roman"/>
          <w:lang w:val="en-US"/>
        </w:rPr>
        <w:t xml:space="preserve"> | </w:t>
      </w:r>
      <w:hyperlink r:id="rId261" w:history="1">
        <w:r w:rsidR="00B2678A" w:rsidRPr="00674389">
          <w:rPr>
            <w:rStyle w:val="Hyperlink"/>
            <w:lang w:val="en-US"/>
          </w:rPr>
          <w:t>Français</w:t>
        </w:r>
      </w:hyperlink>
      <w:r w:rsidR="00B2678A" w:rsidRPr="00674389">
        <w:rPr>
          <w:rFonts w:ascii="Times New Roman" w:hAnsi="Times New Roman"/>
          <w:lang w:val="en-US"/>
        </w:rPr>
        <w:t xml:space="preserve"> |</w:t>
      </w:r>
      <w:r w:rsidR="00B2678A" w:rsidRPr="00674389">
        <w:rPr>
          <w:rFonts w:ascii="Times New Roman" w:hAnsi="Times New Roman"/>
          <w:b/>
          <w:bCs/>
          <w:color w:val="FFFFFF"/>
          <w:lang w:val="en-US"/>
        </w:rPr>
        <w:t xml:space="preserve"> </w:t>
      </w:r>
      <w:hyperlink r:id="rId262" w:history="1">
        <w:proofErr w:type="spellStart"/>
        <w:r w:rsidR="00B2678A" w:rsidRPr="00674389">
          <w:rPr>
            <w:rStyle w:val="Hyperlink"/>
            <w:lang w:val="en-US"/>
          </w:rPr>
          <w:t>Português</w:t>
        </w:r>
        <w:proofErr w:type="spellEnd"/>
      </w:hyperlink>
      <w:r w:rsidR="005541E3" w:rsidRPr="00674389">
        <w:rPr>
          <w:rFonts w:ascii="Times New Roman" w:hAnsi="Times New Roman"/>
          <w:color w:val="000000" w:themeColor="text1"/>
          <w:lang w:val="en-US"/>
        </w:rPr>
        <w:t>)</w:t>
      </w:r>
      <w:r w:rsidRPr="00674389">
        <w:rPr>
          <w:rFonts w:ascii="Times New Roman" w:hAnsi="Times New Roman"/>
          <w:lang w:val="en-US"/>
        </w:rPr>
        <w:t xml:space="preserve">, which will guide the work of CIDES and its </w:t>
      </w:r>
      <w:r w:rsidR="00DD2ED0" w:rsidRPr="00674389">
        <w:rPr>
          <w:rFonts w:ascii="Times New Roman" w:hAnsi="Times New Roman"/>
          <w:lang w:val="en-US"/>
        </w:rPr>
        <w:t>w</w:t>
      </w:r>
      <w:r w:rsidRPr="00674389">
        <w:rPr>
          <w:rFonts w:ascii="Times New Roman" w:hAnsi="Times New Roman"/>
          <w:lang w:val="en-US"/>
        </w:rPr>
        <w:t xml:space="preserve">orking </w:t>
      </w:r>
      <w:r w:rsidR="00DD2ED0" w:rsidRPr="00674389">
        <w:rPr>
          <w:rFonts w:ascii="Times New Roman" w:hAnsi="Times New Roman"/>
          <w:lang w:val="en-US"/>
        </w:rPr>
        <w:t>g</w:t>
      </w:r>
      <w:r w:rsidRPr="00674389">
        <w:rPr>
          <w:rFonts w:ascii="Times New Roman" w:hAnsi="Times New Roman"/>
          <w:lang w:val="en-US"/>
        </w:rPr>
        <w:t>roups over the next three years, until the Sixth REMDES is held in Mexico in 2025.</w:t>
      </w:r>
    </w:p>
    <w:p w14:paraId="743E8577" w14:textId="77777777" w:rsidR="004A1045" w:rsidRPr="00674389" w:rsidRDefault="004A1045" w:rsidP="00674389">
      <w:pPr>
        <w:jc w:val="both"/>
        <w:rPr>
          <w:sz w:val="22"/>
          <w:szCs w:val="22"/>
          <w:lang w:val="en-US"/>
        </w:rPr>
      </w:pPr>
    </w:p>
    <w:p w14:paraId="1D932430" w14:textId="13F67B3D" w:rsidR="00B8630A" w:rsidRPr="00674389" w:rsidRDefault="00125D5F" w:rsidP="00674389">
      <w:pPr>
        <w:shd w:val="clear" w:color="auto" w:fill="FFFFFF"/>
        <w:ind w:left="1800"/>
        <w:jc w:val="both"/>
        <w:rPr>
          <w:color w:val="242424"/>
          <w:sz w:val="22"/>
          <w:szCs w:val="22"/>
          <w:lang w:val="en-US"/>
        </w:rPr>
      </w:pPr>
      <w:r w:rsidRPr="00674389">
        <w:rPr>
          <w:sz w:val="22"/>
          <w:szCs w:val="22"/>
          <w:lang w:val="en-US"/>
        </w:rPr>
        <w:t xml:space="preserve">Another important achievement of the meeting was the presentation of the </w:t>
      </w:r>
      <w:r w:rsidRPr="00674389">
        <w:rPr>
          <w:color w:val="000000"/>
          <w:sz w:val="22"/>
          <w:szCs w:val="22"/>
          <w:lang w:val="en-US"/>
        </w:rPr>
        <w:t>"Regional Guidelines for the Social Inclusion of Survivors of Trafficking in Persons in the Americas," a document prepared jointly by the OAS and the International Organization for Migration (IOM)</w:t>
      </w:r>
      <w:r w:rsidR="00DD2ED0" w:rsidRPr="00674389">
        <w:rPr>
          <w:color w:val="000000"/>
          <w:sz w:val="22"/>
          <w:szCs w:val="22"/>
          <w:lang w:val="en-US"/>
        </w:rPr>
        <w:t xml:space="preserve">. It is </w:t>
      </w:r>
      <w:r w:rsidRPr="00674389">
        <w:rPr>
          <w:color w:val="000000"/>
          <w:sz w:val="22"/>
          <w:szCs w:val="22"/>
          <w:lang w:val="en-US"/>
        </w:rPr>
        <w:t xml:space="preserve">a non-binding guide on actions and areas of intervention that should be present in the planning and execution of strategies to facilitate the social inclusion of </w:t>
      </w:r>
      <w:r w:rsidR="00DD2ED0" w:rsidRPr="00674389">
        <w:rPr>
          <w:sz w:val="22"/>
          <w:szCs w:val="22"/>
          <w:lang w:val="en-US"/>
        </w:rPr>
        <w:t>human</w:t>
      </w:r>
      <w:r w:rsidR="00DD2ED0" w:rsidRPr="00674389">
        <w:rPr>
          <w:color w:val="000000"/>
          <w:sz w:val="22"/>
          <w:szCs w:val="22"/>
          <w:lang w:val="en-US"/>
        </w:rPr>
        <w:t xml:space="preserve"> trafficking</w:t>
      </w:r>
      <w:r w:rsidR="00DD2ED0" w:rsidRPr="00674389">
        <w:rPr>
          <w:sz w:val="22"/>
          <w:szCs w:val="22"/>
          <w:lang w:val="en-US"/>
        </w:rPr>
        <w:t xml:space="preserve"> </w:t>
      </w:r>
      <w:r w:rsidRPr="00674389">
        <w:rPr>
          <w:sz w:val="22"/>
          <w:szCs w:val="22"/>
          <w:lang w:val="en-US"/>
        </w:rPr>
        <w:t>survivors</w:t>
      </w:r>
      <w:r w:rsidRPr="00674389">
        <w:rPr>
          <w:color w:val="000000"/>
          <w:sz w:val="22"/>
          <w:szCs w:val="22"/>
          <w:lang w:val="en-US"/>
        </w:rPr>
        <w:t xml:space="preserve"> and their active participation in the communities where they </w:t>
      </w:r>
      <w:r w:rsidR="00DD2ED0" w:rsidRPr="00674389">
        <w:rPr>
          <w:color w:val="000000"/>
          <w:sz w:val="22"/>
          <w:szCs w:val="22"/>
          <w:lang w:val="en-US"/>
        </w:rPr>
        <w:t>live</w:t>
      </w:r>
      <w:r w:rsidRPr="00674389">
        <w:rPr>
          <w:color w:val="000000"/>
          <w:sz w:val="22"/>
          <w:szCs w:val="22"/>
          <w:lang w:val="en-US"/>
        </w:rPr>
        <w:t xml:space="preserve">. </w:t>
      </w:r>
      <w:r w:rsidRPr="00674389">
        <w:rPr>
          <w:sz w:val="22"/>
          <w:szCs w:val="22"/>
          <w:lang w:val="en-US"/>
        </w:rPr>
        <w:t xml:space="preserve">The Final Report of the </w:t>
      </w:r>
      <w:r w:rsidR="00FC5E2E" w:rsidRPr="00674389">
        <w:rPr>
          <w:sz w:val="22"/>
          <w:szCs w:val="22"/>
          <w:lang w:val="en-US"/>
        </w:rPr>
        <w:t xml:space="preserve">Meeting </w:t>
      </w:r>
      <w:r w:rsidRPr="00674389">
        <w:rPr>
          <w:sz w:val="22"/>
          <w:szCs w:val="22"/>
          <w:lang w:val="en-US"/>
        </w:rPr>
        <w:t xml:space="preserve">is contained in document </w:t>
      </w:r>
      <w:r w:rsidR="00B2678A" w:rsidRPr="00674389">
        <w:rPr>
          <w:rFonts w:eastAsia="Calibri"/>
          <w:sz w:val="22"/>
          <w:szCs w:val="22"/>
          <w:lang w:val="en-US"/>
        </w:rPr>
        <w:t>CIDI/REMDES/doc. 12/22</w:t>
      </w:r>
      <w:r w:rsidR="00B2678A" w:rsidRPr="00674389">
        <w:rPr>
          <w:sz w:val="22"/>
          <w:szCs w:val="22"/>
          <w:lang w:val="en-US"/>
        </w:rPr>
        <w:t xml:space="preserve"> (</w:t>
      </w:r>
      <w:hyperlink r:id="rId263" w:history="1">
        <w:r w:rsidR="00B2678A" w:rsidRPr="00674389">
          <w:rPr>
            <w:rStyle w:val="Hyperlink"/>
            <w:sz w:val="22"/>
            <w:szCs w:val="22"/>
            <w:lang w:val="en-US"/>
          </w:rPr>
          <w:t>English</w:t>
        </w:r>
      </w:hyperlink>
      <w:r w:rsidR="00B2678A" w:rsidRPr="00674389">
        <w:rPr>
          <w:sz w:val="22"/>
          <w:szCs w:val="22"/>
          <w:lang w:val="en-US"/>
        </w:rPr>
        <w:t xml:space="preserve"> | </w:t>
      </w:r>
      <w:hyperlink r:id="rId264" w:history="1">
        <w:proofErr w:type="spellStart"/>
        <w:r w:rsidR="00B2678A" w:rsidRPr="00674389">
          <w:rPr>
            <w:rStyle w:val="Hyperlink"/>
            <w:sz w:val="22"/>
            <w:szCs w:val="22"/>
            <w:lang w:val="en-US"/>
          </w:rPr>
          <w:t>Español</w:t>
        </w:r>
        <w:proofErr w:type="spellEnd"/>
      </w:hyperlink>
      <w:r w:rsidR="00B2678A" w:rsidRPr="00674389">
        <w:rPr>
          <w:sz w:val="22"/>
          <w:szCs w:val="22"/>
          <w:lang w:val="en-US"/>
        </w:rPr>
        <w:t xml:space="preserve"> | </w:t>
      </w:r>
      <w:hyperlink r:id="rId265" w:history="1">
        <w:r w:rsidR="00B2678A" w:rsidRPr="00674389">
          <w:rPr>
            <w:rStyle w:val="Hyperlink"/>
            <w:sz w:val="22"/>
            <w:szCs w:val="22"/>
            <w:lang w:val="en-US"/>
          </w:rPr>
          <w:t>Français</w:t>
        </w:r>
      </w:hyperlink>
      <w:r w:rsidR="00B2678A" w:rsidRPr="00674389">
        <w:rPr>
          <w:sz w:val="22"/>
          <w:szCs w:val="22"/>
          <w:lang w:val="en-US"/>
        </w:rPr>
        <w:t xml:space="preserve"> |</w:t>
      </w:r>
      <w:r w:rsidR="00B2678A" w:rsidRPr="00674389">
        <w:rPr>
          <w:b/>
          <w:bCs/>
          <w:color w:val="FFFFFF"/>
          <w:sz w:val="22"/>
          <w:szCs w:val="22"/>
          <w:lang w:val="en-US"/>
        </w:rPr>
        <w:t xml:space="preserve"> </w:t>
      </w:r>
      <w:hyperlink r:id="rId266" w:history="1">
        <w:proofErr w:type="spellStart"/>
        <w:r w:rsidR="00B2678A" w:rsidRPr="00674389">
          <w:rPr>
            <w:rStyle w:val="Hyperlink"/>
            <w:sz w:val="22"/>
            <w:szCs w:val="22"/>
            <w:lang w:val="en-US"/>
          </w:rPr>
          <w:t>Português</w:t>
        </w:r>
        <w:proofErr w:type="spellEnd"/>
      </w:hyperlink>
      <w:r w:rsidR="001B4722" w:rsidRPr="00674389">
        <w:rPr>
          <w:color w:val="000000" w:themeColor="text1"/>
          <w:sz w:val="22"/>
          <w:szCs w:val="22"/>
          <w:lang w:val="en-US"/>
        </w:rPr>
        <w:t>).</w:t>
      </w:r>
    </w:p>
    <w:p w14:paraId="30E005F4" w14:textId="77777777" w:rsidR="00A17727" w:rsidRPr="00674389" w:rsidRDefault="00A17727" w:rsidP="00674389">
      <w:pPr>
        <w:jc w:val="both"/>
        <w:rPr>
          <w:sz w:val="22"/>
          <w:szCs w:val="22"/>
          <w:lang w:val="en-US"/>
        </w:rPr>
      </w:pPr>
    </w:p>
    <w:p w14:paraId="1D51242E" w14:textId="77777777" w:rsidR="00B8630A" w:rsidRPr="00674389" w:rsidRDefault="00125D5F" w:rsidP="00430F7A">
      <w:pPr>
        <w:pStyle w:val="ListParagraph0"/>
        <w:numPr>
          <w:ilvl w:val="8"/>
          <w:numId w:val="1"/>
        </w:numPr>
        <w:tabs>
          <w:tab w:val="clear" w:pos="3240"/>
        </w:tabs>
        <w:ind w:left="1800"/>
        <w:jc w:val="both"/>
        <w:rPr>
          <w:sz w:val="22"/>
          <w:szCs w:val="22"/>
          <w:u w:val="single"/>
          <w:lang w:val="en-US"/>
        </w:rPr>
      </w:pPr>
      <w:r w:rsidRPr="00674389">
        <w:rPr>
          <w:sz w:val="22"/>
          <w:szCs w:val="22"/>
          <w:u w:val="single"/>
          <w:lang w:val="en-US"/>
        </w:rPr>
        <w:t>Meetings of Inter-American Committees</w:t>
      </w:r>
    </w:p>
    <w:p w14:paraId="4CE5B793" w14:textId="036EB3BB" w:rsidR="00A17727" w:rsidRPr="00430F7A" w:rsidRDefault="00A17727" w:rsidP="00674389">
      <w:pPr>
        <w:jc w:val="both"/>
        <w:rPr>
          <w:sz w:val="22"/>
          <w:szCs w:val="22"/>
          <w:lang w:val="en-US"/>
        </w:rPr>
      </w:pPr>
    </w:p>
    <w:p w14:paraId="23C06B74" w14:textId="3B9CE965" w:rsidR="00B8630A" w:rsidRPr="00674389" w:rsidRDefault="00125D5F" w:rsidP="00430F7A">
      <w:pPr>
        <w:ind w:left="1800"/>
        <w:jc w:val="both"/>
        <w:rPr>
          <w:sz w:val="22"/>
          <w:szCs w:val="22"/>
          <w:u w:val="single"/>
          <w:lang w:val="en-US"/>
        </w:rPr>
      </w:pPr>
      <w:r w:rsidRPr="00674389">
        <w:rPr>
          <w:sz w:val="22"/>
          <w:szCs w:val="22"/>
          <w:u w:val="single"/>
          <w:lang w:val="en-US"/>
        </w:rPr>
        <w:t>Tourism</w:t>
      </w:r>
    </w:p>
    <w:p w14:paraId="27E70DF2" w14:textId="77777777" w:rsidR="00A17727" w:rsidRPr="00674389" w:rsidRDefault="00A17727" w:rsidP="00674389">
      <w:pPr>
        <w:jc w:val="both"/>
        <w:rPr>
          <w:sz w:val="22"/>
          <w:szCs w:val="22"/>
          <w:u w:val="single"/>
          <w:lang w:val="en-US"/>
        </w:rPr>
      </w:pPr>
    </w:p>
    <w:p w14:paraId="660EB75B" w14:textId="4984FFF0" w:rsidR="00B8630A" w:rsidRPr="00674389" w:rsidRDefault="00640F2F" w:rsidP="00430F7A">
      <w:pPr>
        <w:ind w:left="1800"/>
        <w:jc w:val="both"/>
        <w:rPr>
          <w:sz w:val="22"/>
          <w:szCs w:val="22"/>
          <w:lang w:val="en-US"/>
        </w:rPr>
      </w:pPr>
      <w:r w:rsidRPr="00674389">
        <w:rPr>
          <w:sz w:val="22"/>
          <w:szCs w:val="22"/>
          <w:lang w:val="en-US"/>
        </w:rPr>
        <w:t>The Fifth Special Meeting of the Inter-American Committee on Tourism (CITUR) was held on April 14, 2023</w:t>
      </w:r>
      <w:r w:rsidR="005541E3" w:rsidRPr="00674389">
        <w:rPr>
          <w:sz w:val="22"/>
          <w:szCs w:val="22"/>
          <w:lang w:val="en-US"/>
        </w:rPr>
        <w:t xml:space="preserve">, </w:t>
      </w:r>
      <w:r w:rsidRPr="00674389">
        <w:rPr>
          <w:sz w:val="22"/>
          <w:szCs w:val="22"/>
          <w:lang w:val="en-US"/>
        </w:rPr>
        <w:t>in hybrid format</w:t>
      </w:r>
      <w:r w:rsidR="005541E3" w:rsidRPr="00674389">
        <w:rPr>
          <w:sz w:val="22"/>
          <w:szCs w:val="22"/>
          <w:lang w:val="en-US"/>
        </w:rPr>
        <w:t xml:space="preserve">, </w:t>
      </w:r>
      <w:r w:rsidRPr="00674389">
        <w:rPr>
          <w:sz w:val="22"/>
          <w:szCs w:val="22"/>
          <w:lang w:val="en-US"/>
        </w:rPr>
        <w:t>to discuss new tourism initiatives for hemispheric cooperation proposed in the context of CITUR in the following areas: regenerative tourism, capacity</w:t>
      </w:r>
      <w:r w:rsidR="00E4628F" w:rsidRPr="00674389">
        <w:rPr>
          <w:sz w:val="22"/>
          <w:szCs w:val="22"/>
          <w:lang w:val="en-US"/>
        </w:rPr>
        <w:t>-</w:t>
      </w:r>
      <w:r w:rsidRPr="00674389">
        <w:rPr>
          <w:sz w:val="22"/>
          <w:szCs w:val="22"/>
          <w:lang w:val="en-US"/>
        </w:rPr>
        <w:t xml:space="preserve">building </w:t>
      </w:r>
      <w:r w:rsidR="00E4628F" w:rsidRPr="00674389">
        <w:rPr>
          <w:sz w:val="22"/>
          <w:szCs w:val="22"/>
          <w:lang w:val="en-US"/>
        </w:rPr>
        <w:t>i</w:t>
      </w:r>
      <w:r w:rsidRPr="00674389">
        <w:rPr>
          <w:sz w:val="22"/>
          <w:szCs w:val="22"/>
          <w:lang w:val="en-US"/>
        </w:rPr>
        <w:t>n the deployment of new technologies</w:t>
      </w:r>
      <w:r w:rsidR="00E4628F" w:rsidRPr="00674389">
        <w:rPr>
          <w:sz w:val="22"/>
          <w:szCs w:val="22"/>
          <w:lang w:val="en-US"/>
        </w:rPr>
        <w:t>,</w:t>
      </w:r>
      <w:r w:rsidRPr="00674389">
        <w:rPr>
          <w:sz w:val="22"/>
          <w:szCs w:val="22"/>
          <w:lang w:val="en-US"/>
        </w:rPr>
        <w:t xml:space="preserve"> human development in the tourism sector, and </w:t>
      </w:r>
      <w:r w:rsidR="00E4628F" w:rsidRPr="00674389">
        <w:rPr>
          <w:sz w:val="22"/>
          <w:szCs w:val="22"/>
          <w:lang w:val="en-US"/>
        </w:rPr>
        <w:t>Global</w:t>
      </w:r>
      <w:r w:rsidRPr="00674389">
        <w:rPr>
          <w:sz w:val="22"/>
          <w:szCs w:val="22"/>
          <w:lang w:val="en-US"/>
        </w:rPr>
        <w:t xml:space="preserve"> Tourism Resilience Day 2024. </w:t>
      </w:r>
    </w:p>
    <w:p w14:paraId="5D9D11F9" w14:textId="743D34BA" w:rsidR="00640F2F" w:rsidRPr="00674389" w:rsidRDefault="00640F2F" w:rsidP="00674389">
      <w:pPr>
        <w:jc w:val="both"/>
        <w:rPr>
          <w:sz w:val="22"/>
          <w:szCs w:val="22"/>
          <w:lang w:val="en-US"/>
        </w:rPr>
      </w:pPr>
    </w:p>
    <w:p w14:paraId="6DC75738" w14:textId="18693D0C" w:rsidR="00B8630A" w:rsidRPr="00674389" w:rsidRDefault="00E4628F" w:rsidP="00430F7A">
      <w:pPr>
        <w:ind w:left="1800"/>
        <w:jc w:val="both"/>
        <w:rPr>
          <w:sz w:val="22"/>
          <w:szCs w:val="22"/>
          <w:lang w:val="en-US"/>
        </w:rPr>
      </w:pPr>
      <w:r w:rsidRPr="00674389">
        <w:rPr>
          <w:sz w:val="22"/>
          <w:szCs w:val="22"/>
          <w:lang w:val="en-US"/>
        </w:rPr>
        <w:t>The following activities took place within the framework of the CITUR Work Plan 2022-2024: 1) the Working Group on Climate Change and Sustainable Tourism Development held a webinar on November 21, 2022</w:t>
      </w:r>
      <w:r w:rsidR="00327C6A" w:rsidRPr="00674389">
        <w:rPr>
          <w:sz w:val="22"/>
          <w:szCs w:val="22"/>
          <w:lang w:val="en-US"/>
        </w:rPr>
        <w:t xml:space="preserve">; </w:t>
      </w:r>
      <w:r w:rsidRPr="00674389">
        <w:rPr>
          <w:sz w:val="22"/>
          <w:szCs w:val="22"/>
          <w:lang w:val="en-US"/>
        </w:rPr>
        <w:t xml:space="preserve">2) as part of the activities of the Indigenous Tourism Collaborative of the Americas, the webinar </w:t>
      </w:r>
      <w:r w:rsidR="00327C6A" w:rsidRPr="00674389">
        <w:rPr>
          <w:sz w:val="22"/>
          <w:szCs w:val="22"/>
          <w:lang w:val="en-US"/>
        </w:rPr>
        <w:t>"</w:t>
      </w:r>
      <w:r w:rsidR="00912FFC" w:rsidRPr="00674389">
        <w:rPr>
          <w:sz w:val="22"/>
          <w:szCs w:val="22"/>
          <w:lang w:val="en-US"/>
        </w:rPr>
        <w:t xml:space="preserve">Leadership </w:t>
      </w:r>
      <w:r w:rsidRPr="00674389">
        <w:rPr>
          <w:sz w:val="22"/>
          <w:szCs w:val="22"/>
          <w:lang w:val="en-US"/>
        </w:rPr>
        <w:t xml:space="preserve">Critical </w:t>
      </w:r>
      <w:r w:rsidR="00912FFC" w:rsidRPr="00674389">
        <w:rPr>
          <w:sz w:val="22"/>
          <w:szCs w:val="22"/>
          <w:lang w:val="en-US"/>
        </w:rPr>
        <w:t>to</w:t>
      </w:r>
      <w:r w:rsidRPr="00674389">
        <w:rPr>
          <w:sz w:val="22"/>
          <w:szCs w:val="22"/>
          <w:lang w:val="en-US"/>
        </w:rPr>
        <w:t xml:space="preserve"> the Future of Sustainable Indigenous Tourism</w:t>
      </w:r>
      <w:r w:rsidR="00327C6A" w:rsidRPr="00674389">
        <w:rPr>
          <w:sz w:val="22"/>
          <w:szCs w:val="22"/>
          <w:lang w:val="en-US"/>
        </w:rPr>
        <w:t xml:space="preserve">" </w:t>
      </w:r>
      <w:r w:rsidRPr="00674389">
        <w:rPr>
          <w:sz w:val="22"/>
          <w:szCs w:val="22"/>
          <w:lang w:val="en-US"/>
        </w:rPr>
        <w:t xml:space="preserve">was held on June 15, </w:t>
      </w:r>
      <w:r w:rsidR="00327C6A" w:rsidRPr="00674389">
        <w:rPr>
          <w:sz w:val="22"/>
          <w:szCs w:val="22"/>
          <w:lang w:val="en-US"/>
        </w:rPr>
        <w:t xml:space="preserve">2023. </w:t>
      </w:r>
      <w:r w:rsidR="00912FFC" w:rsidRPr="00674389">
        <w:rPr>
          <w:sz w:val="22"/>
          <w:szCs w:val="22"/>
          <w:lang w:val="en-US"/>
        </w:rPr>
        <w:t>T</w:t>
      </w:r>
      <w:r w:rsidRPr="00674389">
        <w:rPr>
          <w:sz w:val="22"/>
          <w:szCs w:val="22"/>
          <w:lang w:val="en-US"/>
        </w:rPr>
        <w:t xml:space="preserve">he Indigenous Tourism Portal is </w:t>
      </w:r>
      <w:r w:rsidR="00912FFC" w:rsidRPr="00674389">
        <w:rPr>
          <w:sz w:val="22"/>
          <w:szCs w:val="22"/>
          <w:lang w:val="en-US"/>
        </w:rPr>
        <w:t xml:space="preserve">also </w:t>
      </w:r>
      <w:r w:rsidRPr="00674389">
        <w:rPr>
          <w:sz w:val="22"/>
          <w:szCs w:val="22"/>
          <w:lang w:val="en-US"/>
        </w:rPr>
        <w:t>well underway</w:t>
      </w:r>
      <w:r w:rsidR="00912FFC" w:rsidRPr="00674389">
        <w:rPr>
          <w:sz w:val="22"/>
          <w:szCs w:val="22"/>
          <w:lang w:val="en-US"/>
        </w:rPr>
        <w:t>;</w:t>
      </w:r>
      <w:r w:rsidRPr="00674389">
        <w:rPr>
          <w:sz w:val="22"/>
          <w:szCs w:val="22"/>
          <w:lang w:val="en-US"/>
        </w:rPr>
        <w:t xml:space="preserve"> following the call for </w:t>
      </w:r>
      <w:r w:rsidR="00912FFC" w:rsidRPr="00674389">
        <w:rPr>
          <w:sz w:val="22"/>
          <w:szCs w:val="22"/>
          <w:lang w:val="en-US"/>
        </w:rPr>
        <w:t>i</w:t>
      </w:r>
      <w:r w:rsidRPr="00674389">
        <w:rPr>
          <w:sz w:val="22"/>
          <w:szCs w:val="22"/>
          <w:lang w:val="en-US"/>
        </w:rPr>
        <w:t>nformation</w:t>
      </w:r>
      <w:r w:rsidR="00E825A8" w:rsidRPr="00674389">
        <w:rPr>
          <w:sz w:val="22"/>
          <w:szCs w:val="22"/>
          <w:lang w:val="en-US"/>
        </w:rPr>
        <w:t>al</w:t>
      </w:r>
      <w:r w:rsidRPr="00674389">
        <w:rPr>
          <w:sz w:val="22"/>
          <w:szCs w:val="22"/>
          <w:lang w:val="en-US"/>
        </w:rPr>
        <w:t xml:space="preserve"> </w:t>
      </w:r>
      <w:r w:rsidR="00912FFC" w:rsidRPr="00674389">
        <w:rPr>
          <w:sz w:val="22"/>
          <w:szCs w:val="22"/>
          <w:lang w:val="en-US"/>
        </w:rPr>
        <w:t>r</w:t>
      </w:r>
      <w:r w:rsidRPr="00674389">
        <w:rPr>
          <w:sz w:val="22"/>
          <w:szCs w:val="22"/>
          <w:lang w:val="en-US"/>
        </w:rPr>
        <w:t xml:space="preserve">esources for the </w:t>
      </w:r>
      <w:r w:rsidR="00912FFC" w:rsidRPr="00674389">
        <w:rPr>
          <w:sz w:val="22"/>
          <w:szCs w:val="22"/>
          <w:lang w:val="en-US"/>
        </w:rPr>
        <w:t>p</w:t>
      </w:r>
      <w:r w:rsidRPr="00674389">
        <w:rPr>
          <w:sz w:val="22"/>
          <w:szCs w:val="22"/>
          <w:lang w:val="en-US"/>
        </w:rPr>
        <w:t xml:space="preserve">ortal, 461 </w:t>
      </w:r>
      <w:r w:rsidR="003E49BC" w:rsidRPr="00674389">
        <w:rPr>
          <w:sz w:val="22"/>
          <w:szCs w:val="22"/>
          <w:lang w:val="en-US"/>
        </w:rPr>
        <w:t xml:space="preserve">such </w:t>
      </w:r>
      <w:r w:rsidRPr="00674389">
        <w:rPr>
          <w:sz w:val="22"/>
          <w:szCs w:val="22"/>
          <w:lang w:val="en-US"/>
        </w:rPr>
        <w:t xml:space="preserve">resources have been collected. The launch of the </w:t>
      </w:r>
      <w:r w:rsidR="00E825A8" w:rsidRPr="00674389">
        <w:rPr>
          <w:sz w:val="22"/>
          <w:szCs w:val="22"/>
          <w:lang w:val="en-US"/>
        </w:rPr>
        <w:t>p</w:t>
      </w:r>
      <w:r w:rsidRPr="00674389">
        <w:rPr>
          <w:sz w:val="22"/>
          <w:szCs w:val="22"/>
          <w:lang w:val="en-US"/>
        </w:rPr>
        <w:t>ortal is scheduled for August 2023</w:t>
      </w:r>
      <w:r w:rsidR="00E825A8" w:rsidRPr="00674389">
        <w:rPr>
          <w:sz w:val="22"/>
          <w:szCs w:val="22"/>
          <w:lang w:val="en-US"/>
        </w:rPr>
        <w:t>,</w:t>
      </w:r>
      <w:r w:rsidRPr="00674389">
        <w:rPr>
          <w:sz w:val="22"/>
          <w:szCs w:val="22"/>
          <w:lang w:val="en-US"/>
        </w:rPr>
        <w:t xml:space="preserve"> </w:t>
      </w:r>
      <w:proofErr w:type="gramStart"/>
      <w:r w:rsidRPr="00674389">
        <w:rPr>
          <w:sz w:val="22"/>
          <w:szCs w:val="22"/>
          <w:lang w:val="en-US"/>
        </w:rPr>
        <w:t>on the occasion of</w:t>
      </w:r>
      <w:proofErr w:type="gramEnd"/>
      <w:r w:rsidRPr="00674389">
        <w:rPr>
          <w:sz w:val="22"/>
          <w:szCs w:val="22"/>
          <w:lang w:val="en-US"/>
        </w:rPr>
        <w:t xml:space="preserve"> the International Day of the World's Indigenous Peoples.</w:t>
      </w:r>
    </w:p>
    <w:p w14:paraId="1369F06A" w14:textId="77777777" w:rsidR="00A17727" w:rsidRPr="00674389" w:rsidRDefault="00A17727" w:rsidP="00674389">
      <w:pPr>
        <w:jc w:val="both"/>
        <w:rPr>
          <w:sz w:val="22"/>
          <w:szCs w:val="22"/>
          <w:lang w:val="en-US"/>
        </w:rPr>
      </w:pPr>
    </w:p>
    <w:p w14:paraId="6238C9BA" w14:textId="450F3A52" w:rsidR="00B8630A" w:rsidRPr="00674389" w:rsidRDefault="00125D5F" w:rsidP="003009DF">
      <w:pPr>
        <w:keepNext/>
        <w:ind w:left="1800"/>
        <w:jc w:val="both"/>
        <w:rPr>
          <w:sz w:val="22"/>
          <w:szCs w:val="22"/>
          <w:u w:val="single"/>
          <w:lang w:val="en-US"/>
        </w:rPr>
      </w:pPr>
      <w:r w:rsidRPr="00674389">
        <w:rPr>
          <w:sz w:val="22"/>
          <w:szCs w:val="22"/>
          <w:u w:val="single"/>
          <w:lang w:val="en-US"/>
        </w:rPr>
        <w:lastRenderedPageBreak/>
        <w:t>Sustainable Development</w:t>
      </w:r>
    </w:p>
    <w:p w14:paraId="379FDFC1" w14:textId="77777777" w:rsidR="00A17727" w:rsidRPr="00674389" w:rsidRDefault="00A17727" w:rsidP="003009DF">
      <w:pPr>
        <w:keepNext/>
        <w:jc w:val="both"/>
        <w:rPr>
          <w:sz w:val="22"/>
          <w:szCs w:val="22"/>
          <w:lang w:val="en-US"/>
        </w:rPr>
      </w:pPr>
    </w:p>
    <w:p w14:paraId="39FBC602" w14:textId="4F212969" w:rsidR="00E825A8" w:rsidRPr="00674389" w:rsidRDefault="00125D5F" w:rsidP="00430F7A">
      <w:pPr>
        <w:ind w:left="1800"/>
        <w:jc w:val="both"/>
        <w:rPr>
          <w:color w:val="000000" w:themeColor="text1"/>
          <w:sz w:val="22"/>
          <w:szCs w:val="22"/>
          <w:lang w:val="en-US"/>
        </w:rPr>
      </w:pPr>
      <w:r w:rsidRPr="00674389">
        <w:rPr>
          <w:color w:val="000000" w:themeColor="text1"/>
          <w:sz w:val="22"/>
          <w:szCs w:val="22"/>
          <w:lang w:val="en-US"/>
        </w:rPr>
        <w:t xml:space="preserve">During the period covered by this report, the Sixth Regular Meeting of the Inter-American </w:t>
      </w:r>
      <w:r w:rsidR="00777FF6" w:rsidRPr="00674389">
        <w:rPr>
          <w:sz w:val="22"/>
          <w:szCs w:val="22"/>
          <w:lang w:val="en-US"/>
        </w:rPr>
        <w:t xml:space="preserve">Committee </w:t>
      </w:r>
      <w:r w:rsidRPr="00674389">
        <w:rPr>
          <w:color w:val="000000" w:themeColor="text1"/>
          <w:sz w:val="22"/>
          <w:szCs w:val="22"/>
          <w:lang w:val="en-US"/>
        </w:rPr>
        <w:t xml:space="preserve">on Sustainable Development (CIDS) </w:t>
      </w:r>
      <w:r w:rsidR="00A2735D" w:rsidRPr="00674389">
        <w:rPr>
          <w:color w:val="000000" w:themeColor="text1"/>
          <w:sz w:val="22"/>
          <w:szCs w:val="22"/>
          <w:lang w:val="en-US"/>
        </w:rPr>
        <w:t>began</w:t>
      </w:r>
      <w:r w:rsidRPr="00674389">
        <w:rPr>
          <w:color w:val="000000" w:themeColor="text1"/>
          <w:sz w:val="22"/>
          <w:szCs w:val="22"/>
          <w:lang w:val="en-US"/>
        </w:rPr>
        <w:t xml:space="preserve"> on April 18, 2023, in hybrid format. Twenty-nine representatives of </w:t>
      </w:r>
      <w:r w:rsidR="00E825A8" w:rsidRPr="00674389">
        <w:rPr>
          <w:color w:val="000000" w:themeColor="text1"/>
          <w:sz w:val="22"/>
          <w:szCs w:val="22"/>
          <w:lang w:val="en-US"/>
        </w:rPr>
        <w:t>m</w:t>
      </w:r>
      <w:r w:rsidR="005541E3" w:rsidRPr="00674389">
        <w:rPr>
          <w:color w:val="000000" w:themeColor="text1"/>
          <w:sz w:val="22"/>
          <w:szCs w:val="22"/>
          <w:lang w:val="en-US"/>
        </w:rPr>
        <w:t>ember</w:t>
      </w:r>
      <w:r w:rsidRPr="00674389">
        <w:rPr>
          <w:color w:val="000000" w:themeColor="text1"/>
          <w:sz w:val="22"/>
          <w:szCs w:val="22"/>
          <w:lang w:val="en-US"/>
        </w:rPr>
        <w:t xml:space="preserve"> </w:t>
      </w:r>
      <w:r w:rsidR="00E825A8" w:rsidRPr="00674389">
        <w:rPr>
          <w:color w:val="000000" w:themeColor="text1"/>
          <w:sz w:val="22"/>
          <w:szCs w:val="22"/>
          <w:lang w:val="en-US"/>
        </w:rPr>
        <w:t>s</w:t>
      </w:r>
      <w:r w:rsidRPr="00674389">
        <w:rPr>
          <w:color w:val="000000" w:themeColor="text1"/>
          <w:sz w:val="22"/>
          <w:szCs w:val="22"/>
          <w:lang w:val="en-US"/>
        </w:rPr>
        <w:t xml:space="preserve">tates participated in the </w:t>
      </w:r>
      <w:r w:rsidRPr="00430F7A">
        <w:rPr>
          <w:sz w:val="22"/>
          <w:szCs w:val="22"/>
          <w:lang w:val="en-US"/>
        </w:rPr>
        <w:t>meeting</w:t>
      </w:r>
      <w:r w:rsidRPr="00674389">
        <w:rPr>
          <w:color w:val="000000" w:themeColor="text1"/>
          <w:sz w:val="22"/>
          <w:szCs w:val="22"/>
          <w:lang w:val="en-US"/>
        </w:rPr>
        <w:t xml:space="preserve">. During the session, the Honorable Senator Michael </w:t>
      </w:r>
      <w:proofErr w:type="spellStart"/>
      <w:r w:rsidRPr="00674389">
        <w:rPr>
          <w:color w:val="000000" w:themeColor="text1"/>
          <w:sz w:val="22"/>
          <w:szCs w:val="22"/>
          <w:lang w:val="en-US"/>
        </w:rPr>
        <w:t>Halkitis</w:t>
      </w:r>
      <w:proofErr w:type="spellEnd"/>
      <w:r w:rsidRPr="00674389">
        <w:rPr>
          <w:color w:val="000000" w:themeColor="text1"/>
          <w:sz w:val="22"/>
          <w:szCs w:val="22"/>
          <w:lang w:val="en-US"/>
        </w:rPr>
        <w:t xml:space="preserve">, Minister of Economic Affairs of The Bahamas, was elected Chair of the CIDS. The purpose of the meeting was to begin preparations for the Fourth Meeting of Ministers and High-Level Authorities on Sustainable Development and the review of the Inter-American Program for Sustainable Development (PIDS). Member </w:t>
      </w:r>
      <w:r w:rsidR="00E825A8" w:rsidRPr="00674389">
        <w:rPr>
          <w:color w:val="000000" w:themeColor="text1"/>
          <w:sz w:val="22"/>
          <w:szCs w:val="22"/>
          <w:lang w:val="en-US"/>
        </w:rPr>
        <w:t>s</w:t>
      </w:r>
      <w:r w:rsidRPr="00674389">
        <w:rPr>
          <w:color w:val="000000" w:themeColor="text1"/>
          <w:sz w:val="22"/>
          <w:szCs w:val="22"/>
          <w:lang w:val="en-US"/>
        </w:rPr>
        <w:t xml:space="preserve">tates discussed the main topics included in the </w:t>
      </w:r>
      <w:r w:rsidR="00E825A8" w:rsidRPr="00674389">
        <w:rPr>
          <w:color w:val="000000" w:themeColor="text1"/>
          <w:sz w:val="22"/>
          <w:szCs w:val="22"/>
          <w:lang w:val="en-US"/>
        </w:rPr>
        <w:t>w</w:t>
      </w:r>
      <w:r w:rsidRPr="00674389">
        <w:rPr>
          <w:color w:val="000000" w:themeColor="text1"/>
          <w:sz w:val="22"/>
          <w:szCs w:val="22"/>
          <w:lang w:val="en-US"/>
        </w:rPr>
        <w:t xml:space="preserve">hite </w:t>
      </w:r>
      <w:r w:rsidR="00E825A8" w:rsidRPr="00674389">
        <w:rPr>
          <w:color w:val="000000" w:themeColor="text1"/>
          <w:sz w:val="22"/>
          <w:szCs w:val="22"/>
          <w:lang w:val="en-US"/>
        </w:rPr>
        <w:t>p</w:t>
      </w:r>
      <w:r w:rsidRPr="00674389">
        <w:rPr>
          <w:color w:val="000000" w:themeColor="text1"/>
          <w:sz w:val="22"/>
          <w:szCs w:val="22"/>
          <w:lang w:val="en-US"/>
        </w:rPr>
        <w:t>aper prepared to support preparations for the Fourth Meeting of Ministers and High</w:t>
      </w:r>
      <w:r w:rsidR="00E825A8" w:rsidRPr="00674389">
        <w:rPr>
          <w:color w:val="000000" w:themeColor="text1"/>
          <w:sz w:val="22"/>
          <w:szCs w:val="22"/>
          <w:lang w:val="en-US"/>
        </w:rPr>
        <w:t>-</w:t>
      </w:r>
      <w:r w:rsidRPr="00674389">
        <w:rPr>
          <w:color w:val="000000" w:themeColor="text1"/>
          <w:sz w:val="22"/>
          <w:szCs w:val="22"/>
          <w:lang w:val="en-US"/>
        </w:rPr>
        <w:t xml:space="preserve">Level Authorities on Sustainable Development, which will have as its theme "Climate Action: Building a Regional Agenda to Secure </w:t>
      </w:r>
      <w:r w:rsidR="00E825A8" w:rsidRPr="00674389">
        <w:rPr>
          <w:color w:val="000000" w:themeColor="text1"/>
          <w:sz w:val="22"/>
          <w:szCs w:val="22"/>
          <w:lang w:val="en-US"/>
        </w:rPr>
        <w:t>O</w:t>
      </w:r>
      <w:r w:rsidRPr="00674389">
        <w:rPr>
          <w:color w:val="000000" w:themeColor="text1"/>
          <w:sz w:val="22"/>
          <w:szCs w:val="22"/>
          <w:lang w:val="en-US"/>
        </w:rPr>
        <w:t>ur Future.</w:t>
      </w:r>
    </w:p>
    <w:p w14:paraId="00873D19" w14:textId="77777777" w:rsidR="00E825A8" w:rsidRPr="00674389" w:rsidRDefault="00E825A8" w:rsidP="00674389">
      <w:pPr>
        <w:jc w:val="both"/>
        <w:rPr>
          <w:color w:val="000000" w:themeColor="text1"/>
          <w:sz w:val="22"/>
          <w:szCs w:val="22"/>
          <w:lang w:val="en-US"/>
        </w:rPr>
      </w:pPr>
    </w:p>
    <w:p w14:paraId="0B57BA45" w14:textId="6CC88023" w:rsidR="00B8630A" w:rsidRPr="00674389" w:rsidRDefault="00125D5F" w:rsidP="00430F7A">
      <w:pPr>
        <w:ind w:left="1800"/>
        <w:jc w:val="both"/>
        <w:rPr>
          <w:color w:val="000000" w:themeColor="text1"/>
          <w:sz w:val="22"/>
          <w:szCs w:val="22"/>
          <w:lang w:val="en-US"/>
        </w:rPr>
      </w:pPr>
      <w:r w:rsidRPr="00674389">
        <w:rPr>
          <w:color w:val="000000" w:themeColor="text1"/>
          <w:sz w:val="22"/>
          <w:szCs w:val="22"/>
          <w:lang w:val="en-US"/>
        </w:rPr>
        <w:t xml:space="preserve">Panelists Amy </w:t>
      </w:r>
      <w:proofErr w:type="spellStart"/>
      <w:r w:rsidRPr="00674389">
        <w:rPr>
          <w:color w:val="000000" w:themeColor="text1"/>
          <w:sz w:val="22"/>
          <w:szCs w:val="22"/>
          <w:lang w:val="en-US"/>
        </w:rPr>
        <w:t>Newsock</w:t>
      </w:r>
      <w:proofErr w:type="spellEnd"/>
      <w:r w:rsidRPr="00674389">
        <w:rPr>
          <w:color w:val="000000" w:themeColor="text1"/>
          <w:sz w:val="22"/>
          <w:szCs w:val="22"/>
          <w:lang w:val="en-US"/>
        </w:rPr>
        <w:t xml:space="preserve">, Global </w:t>
      </w:r>
      <w:r w:rsidR="003E49BC" w:rsidRPr="00674389">
        <w:rPr>
          <w:color w:val="000000" w:themeColor="text1"/>
          <w:sz w:val="22"/>
          <w:szCs w:val="22"/>
          <w:lang w:val="en-US"/>
        </w:rPr>
        <w:t xml:space="preserve">Associate </w:t>
      </w:r>
      <w:r w:rsidRPr="00674389">
        <w:rPr>
          <w:color w:val="000000" w:themeColor="text1"/>
          <w:sz w:val="22"/>
          <w:szCs w:val="22"/>
          <w:lang w:val="en-US"/>
        </w:rPr>
        <w:t xml:space="preserve">Director for </w:t>
      </w:r>
      <w:r w:rsidR="003E49BC" w:rsidRPr="00674389">
        <w:rPr>
          <w:color w:val="000000" w:themeColor="text1"/>
          <w:sz w:val="22"/>
          <w:szCs w:val="22"/>
          <w:lang w:val="en-US"/>
        </w:rPr>
        <w:t>Freshw</w:t>
      </w:r>
      <w:r w:rsidRPr="00674389">
        <w:rPr>
          <w:color w:val="000000" w:themeColor="text1"/>
          <w:sz w:val="22"/>
          <w:szCs w:val="22"/>
          <w:lang w:val="en-US"/>
        </w:rPr>
        <w:t xml:space="preserve">ater Outcomes at The Nature Conservancy; David Goldwyn, </w:t>
      </w:r>
      <w:r w:rsidR="007009F6" w:rsidRPr="00674389">
        <w:rPr>
          <w:color w:val="000000" w:themeColor="text1"/>
          <w:sz w:val="22"/>
          <w:szCs w:val="22"/>
          <w:lang w:val="en-US"/>
        </w:rPr>
        <w:t>President</w:t>
      </w:r>
      <w:r w:rsidRPr="00674389">
        <w:rPr>
          <w:color w:val="000000" w:themeColor="text1"/>
          <w:sz w:val="22"/>
          <w:szCs w:val="22"/>
          <w:lang w:val="en-US"/>
        </w:rPr>
        <w:t xml:space="preserve"> of Goldwyn Global Strategies and </w:t>
      </w:r>
      <w:r w:rsidR="007009F6" w:rsidRPr="00674389">
        <w:rPr>
          <w:color w:val="000000" w:themeColor="text1"/>
          <w:sz w:val="22"/>
          <w:szCs w:val="22"/>
          <w:lang w:val="en-US"/>
        </w:rPr>
        <w:t xml:space="preserve">Chair </w:t>
      </w:r>
      <w:r w:rsidRPr="00674389">
        <w:rPr>
          <w:color w:val="000000" w:themeColor="text1"/>
          <w:sz w:val="22"/>
          <w:szCs w:val="22"/>
          <w:lang w:val="en-US"/>
        </w:rPr>
        <w:t xml:space="preserve">of the Advisory </w:t>
      </w:r>
      <w:r w:rsidR="007009F6" w:rsidRPr="00674389">
        <w:rPr>
          <w:color w:val="000000" w:themeColor="text1"/>
          <w:sz w:val="22"/>
          <w:szCs w:val="22"/>
          <w:lang w:val="en-US"/>
        </w:rPr>
        <w:t>Group</w:t>
      </w:r>
      <w:r w:rsidRPr="00674389">
        <w:rPr>
          <w:color w:val="000000" w:themeColor="text1"/>
          <w:sz w:val="22"/>
          <w:szCs w:val="22"/>
          <w:lang w:val="en-US"/>
        </w:rPr>
        <w:t xml:space="preserve"> of the Atlantic Council's Global Energy Center; Dr. David Smith, Director of the Centre for Environmental Management and </w:t>
      </w:r>
      <w:r w:rsidRPr="00430F7A">
        <w:rPr>
          <w:sz w:val="22"/>
          <w:szCs w:val="22"/>
          <w:lang w:val="en-US"/>
        </w:rPr>
        <w:t>Coordinator</w:t>
      </w:r>
      <w:r w:rsidRPr="00674389">
        <w:rPr>
          <w:color w:val="000000" w:themeColor="text1"/>
          <w:sz w:val="22"/>
          <w:szCs w:val="22"/>
          <w:lang w:val="en-US"/>
        </w:rPr>
        <w:t xml:space="preserve"> of the Institute for Sustainable Development at the University of the West Indies; and Santiago Lorenzo, Head of ECLAC's Economics of Climate Change Unit, </w:t>
      </w:r>
      <w:r w:rsidR="00A2735D" w:rsidRPr="00674389">
        <w:rPr>
          <w:color w:val="000000" w:themeColor="text1"/>
          <w:sz w:val="22"/>
          <w:szCs w:val="22"/>
          <w:lang w:val="en-US"/>
        </w:rPr>
        <w:t>spoke about</w:t>
      </w:r>
      <w:r w:rsidRPr="00674389">
        <w:rPr>
          <w:color w:val="000000" w:themeColor="text1"/>
          <w:sz w:val="22"/>
          <w:szCs w:val="22"/>
          <w:lang w:val="en-US"/>
        </w:rPr>
        <w:t xml:space="preserve"> the main challenges facing the region in the area of climate change, particularly in relation to water resources, energy, natural disasters</w:t>
      </w:r>
      <w:r w:rsidR="007009F6" w:rsidRPr="00674389">
        <w:rPr>
          <w:color w:val="000000" w:themeColor="text1"/>
          <w:sz w:val="22"/>
          <w:szCs w:val="22"/>
          <w:lang w:val="en-US"/>
        </w:rPr>
        <w:t>,</w:t>
      </w:r>
      <w:r w:rsidRPr="00674389">
        <w:rPr>
          <w:color w:val="000000" w:themeColor="text1"/>
          <w:sz w:val="22"/>
          <w:szCs w:val="22"/>
          <w:lang w:val="en-US"/>
        </w:rPr>
        <w:t xml:space="preserve"> and climate.</w:t>
      </w:r>
    </w:p>
    <w:p w14:paraId="3F91A3A9" w14:textId="77777777" w:rsidR="00B74B10" w:rsidRPr="00674389" w:rsidRDefault="00B74B10" w:rsidP="00674389">
      <w:pPr>
        <w:jc w:val="both"/>
        <w:rPr>
          <w:color w:val="000000" w:themeColor="text1"/>
          <w:sz w:val="22"/>
          <w:szCs w:val="22"/>
          <w:lang w:val="en-US"/>
        </w:rPr>
      </w:pPr>
    </w:p>
    <w:p w14:paraId="514065E2" w14:textId="2E161127" w:rsidR="00B8630A" w:rsidRPr="00674389" w:rsidRDefault="00125D5F" w:rsidP="00430F7A">
      <w:pPr>
        <w:ind w:left="1800"/>
        <w:jc w:val="both"/>
        <w:rPr>
          <w:color w:val="000000" w:themeColor="text1"/>
          <w:sz w:val="22"/>
          <w:szCs w:val="22"/>
          <w:lang w:val="en-US"/>
        </w:rPr>
      </w:pPr>
      <w:r w:rsidRPr="00674389">
        <w:rPr>
          <w:color w:val="000000" w:themeColor="text1"/>
          <w:sz w:val="22"/>
          <w:szCs w:val="22"/>
          <w:lang w:val="en-US"/>
        </w:rPr>
        <w:t xml:space="preserve">The </w:t>
      </w:r>
      <w:r w:rsidR="00A2735D" w:rsidRPr="00674389">
        <w:rPr>
          <w:color w:val="000000" w:themeColor="text1"/>
          <w:sz w:val="22"/>
          <w:szCs w:val="22"/>
          <w:lang w:val="en-US"/>
        </w:rPr>
        <w:t xml:space="preserve">SEDI </w:t>
      </w:r>
      <w:r w:rsidRPr="00674389">
        <w:rPr>
          <w:color w:val="000000" w:themeColor="text1"/>
          <w:sz w:val="22"/>
          <w:szCs w:val="22"/>
          <w:lang w:val="en-US"/>
        </w:rPr>
        <w:t>Department of Sustainable Development made a presentation on the history and implementation of PIDS in the 2016-2023 period</w:t>
      </w:r>
      <w:r w:rsidR="00A2735D" w:rsidRPr="00674389">
        <w:rPr>
          <w:color w:val="000000" w:themeColor="text1"/>
          <w:sz w:val="22"/>
          <w:szCs w:val="22"/>
          <w:lang w:val="en-US"/>
        </w:rPr>
        <w:t xml:space="preserve"> </w:t>
      </w:r>
      <w:r w:rsidRPr="00674389">
        <w:rPr>
          <w:color w:val="000000" w:themeColor="text1"/>
          <w:sz w:val="22"/>
          <w:szCs w:val="22"/>
          <w:lang w:val="en-US"/>
        </w:rPr>
        <w:t xml:space="preserve">and </w:t>
      </w:r>
      <w:r w:rsidR="00A2735D" w:rsidRPr="00674389">
        <w:rPr>
          <w:color w:val="000000" w:themeColor="text1"/>
          <w:sz w:val="22"/>
          <w:szCs w:val="22"/>
          <w:lang w:val="en-US"/>
        </w:rPr>
        <w:t>explained</w:t>
      </w:r>
      <w:r w:rsidRPr="00674389">
        <w:rPr>
          <w:color w:val="000000" w:themeColor="text1"/>
          <w:sz w:val="22"/>
          <w:szCs w:val="22"/>
          <w:lang w:val="en-US"/>
        </w:rPr>
        <w:t xml:space="preserve"> the </w:t>
      </w:r>
      <w:r w:rsidR="00A2735D" w:rsidRPr="00430F7A">
        <w:rPr>
          <w:sz w:val="22"/>
          <w:szCs w:val="22"/>
          <w:lang w:val="en-US"/>
        </w:rPr>
        <w:t>d</w:t>
      </w:r>
      <w:r w:rsidRPr="00430F7A">
        <w:rPr>
          <w:sz w:val="22"/>
          <w:szCs w:val="22"/>
          <w:lang w:val="en-US"/>
        </w:rPr>
        <w:t>epartment's</w:t>
      </w:r>
      <w:r w:rsidRPr="00674389">
        <w:rPr>
          <w:color w:val="000000" w:themeColor="text1"/>
          <w:sz w:val="22"/>
          <w:szCs w:val="22"/>
          <w:lang w:val="en-US"/>
        </w:rPr>
        <w:t xml:space="preserve"> current programs, projects</w:t>
      </w:r>
      <w:r w:rsidR="00A2735D" w:rsidRPr="00674389">
        <w:rPr>
          <w:color w:val="000000" w:themeColor="text1"/>
          <w:sz w:val="22"/>
          <w:szCs w:val="22"/>
          <w:lang w:val="en-US"/>
        </w:rPr>
        <w:t>,</w:t>
      </w:r>
      <w:r w:rsidRPr="00674389">
        <w:rPr>
          <w:color w:val="000000" w:themeColor="text1"/>
          <w:sz w:val="22"/>
          <w:szCs w:val="22"/>
          <w:lang w:val="en-US"/>
        </w:rPr>
        <w:t xml:space="preserve"> and resources. This Regular Meeting of the CIDS will </w:t>
      </w:r>
      <w:r w:rsidR="00A2735D" w:rsidRPr="00674389">
        <w:rPr>
          <w:color w:val="000000" w:themeColor="text1"/>
          <w:sz w:val="22"/>
          <w:szCs w:val="22"/>
          <w:lang w:val="en-US"/>
        </w:rPr>
        <w:t xml:space="preserve">resume on </w:t>
      </w:r>
      <w:r w:rsidR="003009DF">
        <w:rPr>
          <w:color w:val="000000" w:themeColor="text1"/>
          <w:sz w:val="22"/>
          <w:szCs w:val="22"/>
          <w:lang w:val="en-US"/>
        </w:rPr>
        <w:t xml:space="preserve">October </w:t>
      </w:r>
      <w:r w:rsidR="00A2735D" w:rsidRPr="00674389">
        <w:rPr>
          <w:color w:val="000000" w:themeColor="text1"/>
          <w:sz w:val="22"/>
          <w:szCs w:val="22"/>
          <w:lang w:val="en-US"/>
        </w:rPr>
        <w:t xml:space="preserve">30, </w:t>
      </w:r>
      <w:r w:rsidRPr="00674389">
        <w:rPr>
          <w:color w:val="000000" w:themeColor="text1"/>
          <w:sz w:val="22"/>
          <w:szCs w:val="22"/>
          <w:lang w:val="en-US"/>
        </w:rPr>
        <w:t xml:space="preserve">2023. Member </w:t>
      </w:r>
      <w:r w:rsidR="00A2735D" w:rsidRPr="00674389">
        <w:rPr>
          <w:color w:val="000000" w:themeColor="text1"/>
          <w:sz w:val="22"/>
          <w:szCs w:val="22"/>
          <w:lang w:val="en-US"/>
        </w:rPr>
        <w:t>s</w:t>
      </w:r>
      <w:r w:rsidRPr="00674389">
        <w:rPr>
          <w:color w:val="000000" w:themeColor="text1"/>
          <w:sz w:val="22"/>
          <w:szCs w:val="22"/>
          <w:lang w:val="en-US"/>
        </w:rPr>
        <w:t xml:space="preserve">tates will then </w:t>
      </w:r>
      <w:proofErr w:type="gramStart"/>
      <w:r w:rsidRPr="00674389">
        <w:rPr>
          <w:color w:val="000000" w:themeColor="text1"/>
          <w:sz w:val="22"/>
          <w:szCs w:val="22"/>
          <w:lang w:val="en-US"/>
        </w:rPr>
        <w:t>have the opportunity to</w:t>
      </w:r>
      <w:proofErr w:type="gramEnd"/>
      <w:r w:rsidRPr="00674389">
        <w:rPr>
          <w:color w:val="000000" w:themeColor="text1"/>
          <w:sz w:val="22"/>
          <w:szCs w:val="22"/>
          <w:lang w:val="en-US"/>
        </w:rPr>
        <w:t xml:space="preserve"> contribute their views on the content of the </w:t>
      </w:r>
      <w:r w:rsidR="00A2735D" w:rsidRPr="00674389">
        <w:rPr>
          <w:color w:val="000000" w:themeColor="text1"/>
          <w:sz w:val="22"/>
          <w:szCs w:val="22"/>
          <w:lang w:val="en-US"/>
        </w:rPr>
        <w:t>w</w:t>
      </w:r>
      <w:r w:rsidRPr="00674389">
        <w:rPr>
          <w:color w:val="000000" w:themeColor="text1"/>
          <w:sz w:val="22"/>
          <w:szCs w:val="22"/>
          <w:lang w:val="en-US"/>
        </w:rPr>
        <w:t xml:space="preserve">hite </w:t>
      </w:r>
      <w:r w:rsidR="00A2735D" w:rsidRPr="00674389">
        <w:rPr>
          <w:color w:val="000000" w:themeColor="text1"/>
          <w:sz w:val="22"/>
          <w:szCs w:val="22"/>
          <w:lang w:val="en-US"/>
        </w:rPr>
        <w:t>p</w:t>
      </w:r>
      <w:r w:rsidRPr="00674389">
        <w:rPr>
          <w:color w:val="000000" w:themeColor="text1"/>
          <w:sz w:val="22"/>
          <w:szCs w:val="22"/>
          <w:lang w:val="en-US"/>
        </w:rPr>
        <w:t>aper and identify priority sectors to be discussed during the meeting of ministers.</w:t>
      </w:r>
    </w:p>
    <w:p w14:paraId="2E9160A0" w14:textId="77777777" w:rsidR="00B74B10" w:rsidRPr="00674389" w:rsidRDefault="00B74B10" w:rsidP="00674389">
      <w:pPr>
        <w:jc w:val="both"/>
        <w:rPr>
          <w:sz w:val="22"/>
          <w:szCs w:val="22"/>
          <w:lang w:val="en-US"/>
        </w:rPr>
      </w:pPr>
    </w:p>
    <w:p w14:paraId="1A34A595" w14:textId="7B3BED65" w:rsidR="00B8630A" w:rsidRPr="00674389" w:rsidRDefault="00125D5F" w:rsidP="00430F7A">
      <w:pPr>
        <w:ind w:left="1800"/>
        <w:jc w:val="both"/>
        <w:rPr>
          <w:sz w:val="22"/>
          <w:szCs w:val="22"/>
          <w:u w:val="single"/>
          <w:lang w:val="en-US"/>
        </w:rPr>
      </w:pPr>
      <w:r w:rsidRPr="00674389">
        <w:rPr>
          <w:sz w:val="22"/>
          <w:szCs w:val="22"/>
          <w:u w:val="single"/>
          <w:lang w:val="en-US"/>
        </w:rPr>
        <w:t>Science and Technology</w:t>
      </w:r>
    </w:p>
    <w:p w14:paraId="70C0F53B" w14:textId="77777777" w:rsidR="00A17727" w:rsidRPr="00674389" w:rsidRDefault="00A17727" w:rsidP="00674389">
      <w:pPr>
        <w:jc w:val="both"/>
        <w:rPr>
          <w:sz w:val="22"/>
          <w:szCs w:val="22"/>
          <w:lang w:val="en-US"/>
        </w:rPr>
      </w:pPr>
    </w:p>
    <w:p w14:paraId="358CC9CD" w14:textId="6CE92063" w:rsidR="00B8630A" w:rsidRPr="00674389" w:rsidRDefault="00640F2F" w:rsidP="00430F7A">
      <w:pPr>
        <w:ind w:left="1800"/>
        <w:jc w:val="both"/>
        <w:rPr>
          <w:rFonts w:eastAsia="MS Mincho"/>
          <w:sz w:val="22"/>
          <w:szCs w:val="22"/>
          <w:lang w:val="en-US"/>
        </w:rPr>
      </w:pPr>
      <w:r w:rsidRPr="00674389">
        <w:rPr>
          <w:rFonts w:eastAsia="MS Mincho"/>
          <w:sz w:val="22"/>
          <w:szCs w:val="22"/>
          <w:lang w:val="en-US"/>
        </w:rPr>
        <w:t>The Tenth Regular Meeting of the Inter-American Committee on Science and Technology (</w:t>
      </w:r>
      <w:r w:rsidRPr="00430F7A">
        <w:rPr>
          <w:sz w:val="22"/>
          <w:szCs w:val="22"/>
          <w:lang w:val="en-US"/>
        </w:rPr>
        <w:t>COMCYT</w:t>
      </w:r>
      <w:r w:rsidRPr="00674389">
        <w:rPr>
          <w:rFonts w:eastAsia="MS Mincho"/>
          <w:sz w:val="22"/>
          <w:szCs w:val="22"/>
          <w:lang w:val="en-US"/>
        </w:rPr>
        <w:t xml:space="preserve">) was held in hybrid mode on May 5, 2023, under the leadership of the Honorable Daryl Vaz, Minister of Science, Energy, Telecommunications and Transport of Jamaica. Representatives from 24 </w:t>
      </w:r>
      <w:r w:rsidR="00FB1C1A" w:rsidRPr="00674389">
        <w:rPr>
          <w:rFonts w:eastAsia="MS Mincho"/>
          <w:sz w:val="22"/>
          <w:szCs w:val="22"/>
          <w:lang w:val="en-US"/>
        </w:rPr>
        <w:t>m</w:t>
      </w:r>
      <w:r w:rsidRPr="00674389">
        <w:rPr>
          <w:rFonts w:eastAsia="MS Mincho"/>
          <w:sz w:val="22"/>
          <w:szCs w:val="22"/>
          <w:lang w:val="en-US"/>
        </w:rPr>
        <w:t xml:space="preserve">ember </w:t>
      </w:r>
      <w:r w:rsidR="00FB1C1A" w:rsidRPr="00674389">
        <w:rPr>
          <w:rFonts w:eastAsia="MS Mincho"/>
          <w:sz w:val="22"/>
          <w:szCs w:val="22"/>
          <w:lang w:val="en-US"/>
        </w:rPr>
        <w:t>s</w:t>
      </w:r>
      <w:r w:rsidRPr="00674389">
        <w:rPr>
          <w:rFonts w:eastAsia="MS Mincho"/>
          <w:sz w:val="22"/>
          <w:szCs w:val="22"/>
          <w:lang w:val="en-US"/>
        </w:rPr>
        <w:t xml:space="preserve">tates and 23 COMCYT strategic partners from the public, private, </w:t>
      </w:r>
      <w:r w:rsidR="00FB1C1A" w:rsidRPr="00674389">
        <w:rPr>
          <w:rFonts w:eastAsia="MS Mincho"/>
          <w:sz w:val="22"/>
          <w:szCs w:val="22"/>
          <w:lang w:val="en-US"/>
        </w:rPr>
        <w:t xml:space="preserve">and </w:t>
      </w:r>
      <w:r w:rsidRPr="00674389">
        <w:rPr>
          <w:rFonts w:eastAsia="MS Mincho"/>
          <w:sz w:val="22"/>
          <w:szCs w:val="22"/>
          <w:lang w:val="en-US"/>
        </w:rPr>
        <w:t xml:space="preserve">academic </w:t>
      </w:r>
      <w:r w:rsidR="00FB1C1A" w:rsidRPr="00674389">
        <w:rPr>
          <w:rFonts w:eastAsia="MS Mincho"/>
          <w:sz w:val="22"/>
          <w:szCs w:val="22"/>
          <w:lang w:val="en-US"/>
        </w:rPr>
        <w:t xml:space="preserve">sectors </w:t>
      </w:r>
      <w:r w:rsidRPr="00674389">
        <w:rPr>
          <w:rFonts w:eastAsia="MS Mincho"/>
          <w:sz w:val="22"/>
          <w:szCs w:val="22"/>
          <w:lang w:val="en-US"/>
        </w:rPr>
        <w:t>and civil society</w:t>
      </w:r>
      <w:r w:rsidR="00FB1C1A" w:rsidRPr="00674389">
        <w:rPr>
          <w:rFonts w:eastAsia="MS Mincho"/>
          <w:sz w:val="22"/>
          <w:szCs w:val="22"/>
          <w:lang w:val="en-US"/>
        </w:rPr>
        <w:t xml:space="preserve"> </w:t>
      </w:r>
      <w:r w:rsidRPr="00674389">
        <w:rPr>
          <w:rFonts w:eastAsia="MS Mincho"/>
          <w:sz w:val="22"/>
          <w:szCs w:val="22"/>
          <w:lang w:val="en-US"/>
        </w:rPr>
        <w:t xml:space="preserve">exchanged </w:t>
      </w:r>
      <w:r w:rsidR="00FB1C1A" w:rsidRPr="00674389">
        <w:rPr>
          <w:rFonts w:eastAsia="MS Mincho"/>
          <w:sz w:val="22"/>
          <w:szCs w:val="22"/>
          <w:lang w:val="en-US"/>
        </w:rPr>
        <w:t>good</w:t>
      </w:r>
      <w:r w:rsidRPr="00674389">
        <w:rPr>
          <w:rFonts w:eastAsia="MS Mincho"/>
          <w:sz w:val="22"/>
          <w:szCs w:val="22"/>
          <w:lang w:val="en-US"/>
        </w:rPr>
        <w:t xml:space="preserve"> practices and opportunities for collaboration around the priorities and lines of action reflected in the COMCYT Work Plan 2022-2024. The Technical Secretariat presented a progress report on the implementation of the mandates and commitments of the Declaration </w:t>
      </w:r>
      <w:r w:rsidR="00AD6501" w:rsidRPr="00674389">
        <w:rPr>
          <w:rFonts w:eastAsia="MS Mincho"/>
          <w:sz w:val="22"/>
          <w:szCs w:val="22"/>
          <w:lang w:val="en-US"/>
        </w:rPr>
        <w:t xml:space="preserve">of Jamaica </w:t>
      </w:r>
      <w:r w:rsidRPr="00674389">
        <w:rPr>
          <w:rFonts w:eastAsia="MS Mincho"/>
          <w:sz w:val="22"/>
          <w:szCs w:val="22"/>
          <w:lang w:val="en-US"/>
        </w:rPr>
        <w:t xml:space="preserve">and the COMCYT Work Plan 2022-2024. </w:t>
      </w:r>
      <w:proofErr w:type="gramStart"/>
      <w:r w:rsidR="00877E46" w:rsidRPr="00674389">
        <w:rPr>
          <w:rFonts w:eastAsia="MS Mincho"/>
          <w:sz w:val="22"/>
          <w:szCs w:val="22"/>
          <w:lang w:val="en-US"/>
        </w:rPr>
        <w:t>P</w:t>
      </w:r>
      <w:r w:rsidRPr="00674389">
        <w:rPr>
          <w:rFonts w:eastAsia="MS Mincho"/>
          <w:sz w:val="22"/>
          <w:szCs w:val="22"/>
          <w:lang w:val="en-US"/>
        </w:rPr>
        <w:t>articular emphasis</w:t>
      </w:r>
      <w:proofErr w:type="gramEnd"/>
      <w:r w:rsidRPr="00674389">
        <w:rPr>
          <w:rFonts w:eastAsia="MS Mincho"/>
          <w:sz w:val="22"/>
          <w:szCs w:val="22"/>
          <w:lang w:val="en-US"/>
        </w:rPr>
        <w:t xml:space="preserve"> was placed on the progress of the OAS </w:t>
      </w:r>
      <w:r w:rsidR="00877E46" w:rsidRPr="00674389">
        <w:rPr>
          <w:rFonts w:eastAsia="MS Mincho"/>
          <w:sz w:val="22"/>
          <w:szCs w:val="22"/>
          <w:lang w:val="en-US"/>
        </w:rPr>
        <w:t xml:space="preserve">Youth </w:t>
      </w:r>
      <w:r w:rsidRPr="00674389">
        <w:rPr>
          <w:rFonts w:eastAsia="MS Mincho"/>
          <w:sz w:val="22"/>
          <w:szCs w:val="22"/>
          <w:lang w:val="en-US"/>
        </w:rPr>
        <w:t xml:space="preserve">Academy </w:t>
      </w:r>
      <w:r w:rsidR="00877E46" w:rsidRPr="00674389">
        <w:rPr>
          <w:rFonts w:eastAsia="MS Mincho"/>
          <w:sz w:val="22"/>
          <w:szCs w:val="22"/>
          <w:lang w:val="en-US"/>
        </w:rPr>
        <w:t>o</w:t>
      </w:r>
      <w:r w:rsidRPr="00674389">
        <w:rPr>
          <w:rFonts w:eastAsia="MS Mincho"/>
          <w:sz w:val="22"/>
          <w:szCs w:val="22"/>
          <w:lang w:val="en-US"/>
        </w:rPr>
        <w:t xml:space="preserve">n Transformative Technologies and the OAS Network of Centers of Excellence in Transformative Technologies. The Technical Secretariat also received input and guidance from the delegations on the drafting of a white paper to inform the theme and agenda of the Seventh Meeting </w:t>
      </w:r>
      <w:r w:rsidRPr="00674389">
        <w:rPr>
          <w:rFonts w:eastAsia="MS Mincho"/>
          <w:sz w:val="22"/>
          <w:szCs w:val="22"/>
          <w:lang w:val="en-US"/>
        </w:rPr>
        <w:lastRenderedPageBreak/>
        <w:t>of Ministers and High Authorities of Science and Technology scheduled to be held in 2024.</w:t>
      </w:r>
    </w:p>
    <w:p w14:paraId="75269091" w14:textId="77777777" w:rsidR="00640F2F" w:rsidRPr="00674389" w:rsidRDefault="00640F2F" w:rsidP="00674389">
      <w:pPr>
        <w:snapToGrid w:val="0"/>
        <w:ind w:right="-29"/>
        <w:jc w:val="both"/>
        <w:rPr>
          <w:rFonts w:eastAsia="MS Mincho"/>
          <w:sz w:val="22"/>
          <w:szCs w:val="22"/>
          <w:u w:val="single"/>
          <w:lang w:val="en-US"/>
        </w:rPr>
      </w:pPr>
    </w:p>
    <w:p w14:paraId="6384F55F" w14:textId="5199F704" w:rsidR="00B8630A" w:rsidRPr="00674389" w:rsidRDefault="00125D5F" w:rsidP="00430F7A">
      <w:pPr>
        <w:ind w:left="1800"/>
        <w:jc w:val="both"/>
        <w:rPr>
          <w:rFonts w:eastAsia="MS Mincho"/>
          <w:sz w:val="22"/>
          <w:szCs w:val="22"/>
          <w:lang w:val="en-US"/>
        </w:rPr>
      </w:pPr>
      <w:r w:rsidRPr="00674389">
        <w:rPr>
          <w:rFonts w:eastAsia="MS Mincho"/>
          <w:sz w:val="22"/>
          <w:szCs w:val="22"/>
          <w:lang w:val="en-US"/>
        </w:rPr>
        <w:t xml:space="preserve">Within the </w:t>
      </w:r>
      <w:r w:rsidRPr="00430F7A">
        <w:rPr>
          <w:sz w:val="22"/>
          <w:szCs w:val="22"/>
          <w:lang w:val="en-US"/>
        </w:rPr>
        <w:t>framework</w:t>
      </w:r>
      <w:r w:rsidRPr="00674389">
        <w:rPr>
          <w:rFonts w:eastAsia="MS Mincho"/>
          <w:sz w:val="22"/>
          <w:szCs w:val="22"/>
          <w:lang w:val="en-US"/>
        </w:rPr>
        <w:t xml:space="preserve"> of the COMCYT Work Plan 2022-2024, the following activities were also carried out: </w:t>
      </w:r>
    </w:p>
    <w:p w14:paraId="7EC63086" w14:textId="77777777" w:rsidR="00640F2F" w:rsidRPr="00674389" w:rsidRDefault="00640F2F" w:rsidP="00674389">
      <w:pPr>
        <w:jc w:val="both"/>
        <w:rPr>
          <w:rFonts w:eastAsia="MS Mincho"/>
          <w:sz w:val="22"/>
          <w:szCs w:val="22"/>
          <w:lang w:val="en-US"/>
        </w:rPr>
      </w:pPr>
    </w:p>
    <w:p w14:paraId="14407DEB" w14:textId="25CA1A6A" w:rsidR="00B8630A" w:rsidRPr="00674389" w:rsidRDefault="00125D5F" w:rsidP="00674389">
      <w:pPr>
        <w:snapToGrid w:val="0"/>
        <w:ind w:left="2880" w:hanging="720"/>
        <w:jc w:val="both"/>
        <w:rPr>
          <w:rFonts w:eastAsia="MS Mincho"/>
          <w:sz w:val="22"/>
          <w:szCs w:val="22"/>
          <w:lang w:val="en-US"/>
        </w:rPr>
      </w:pPr>
      <w:r w:rsidRPr="00674389">
        <w:rPr>
          <w:rFonts w:eastAsia="MS Mincho"/>
          <w:sz w:val="22"/>
          <w:szCs w:val="22"/>
          <w:lang w:val="en-US"/>
        </w:rPr>
        <w:t>1)</w:t>
      </w:r>
      <w:r w:rsidR="00327C6A" w:rsidRPr="00674389">
        <w:rPr>
          <w:rFonts w:eastAsia="MS Mincho"/>
          <w:sz w:val="22"/>
          <w:szCs w:val="22"/>
          <w:lang w:val="en-US"/>
        </w:rPr>
        <w:tab/>
      </w:r>
      <w:r w:rsidRPr="00674389">
        <w:rPr>
          <w:rFonts w:eastAsia="MS Mincho"/>
          <w:sz w:val="22"/>
          <w:szCs w:val="22"/>
          <w:lang w:val="en-US"/>
        </w:rPr>
        <w:t xml:space="preserve">Ceremony </w:t>
      </w:r>
      <w:r w:rsidR="00F36C84" w:rsidRPr="00674389">
        <w:rPr>
          <w:rFonts w:eastAsia="MS Mincho"/>
          <w:sz w:val="22"/>
          <w:szCs w:val="22"/>
          <w:lang w:val="en-US"/>
        </w:rPr>
        <w:t xml:space="preserve">to designate </w:t>
      </w:r>
      <w:r w:rsidRPr="00674389">
        <w:rPr>
          <w:rFonts w:eastAsia="MS Mincho"/>
          <w:sz w:val="22"/>
          <w:szCs w:val="22"/>
          <w:lang w:val="en-US"/>
        </w:rPr>
        <w:t xml:space="preserve">the Center of Excellence </w:t>
      </w:r>
      <w:r w:rsidR="00F36C84" w:rsidRPr="00674389">
        <w:rPr>
          <w:rFonts w:eastAsia="MS Mincho"/>
          <w:sz w:val="22"/>
          <w:szCs w:val="22"/>
          <w:lang w:val="en-US"/>
        </w:rPr>
        <w:t>on Blockchain in</w:t>
      </w:r>
      <w:r w:rsidRPr="00674389">
        <w:rPr>
          <w:rFonts w:eastAsia="MS Mincho"/>
          <w:sz w:val="22"/>
          <w:szCs w:val="22"/>
          <w:lang w:val="en-US"/>
        </w:rPr>
        <w:t xml:space="preserve"> the </w:t>
      </w:r>
      <w:r w:rsidR="00F36C84" w:rsidRPr="00674389">
        <w:rPr>
          <w:rFonts w:eastAsia="MS Mincho"/>
          <w:sz w:val="22"/>
          <w:szCs w:val="22"/>
          <w:lang w:val="en-US"/>
        </w:rPr>
        <w:t>s</w:t>
      </w:r>
      <w:r w:rsidRPr="00674389">
        <w:rPr>
          <w:rFonts w:eastAsia="MS Mincho"/>
          <w:sz w:val="22"/>
          <w:szCs w:val="22"/>
          <w:lang w:val="en-US"/>
        </w:rPr>
        <w:t>tate of Hidalgo, Mexico</w:t>
      </w:r>
      <w:r w:rsidR="003E49BC" w:rsidRPr="00674389">
        <w:rPr>
          <w:rFonts w:eastAsia="MS Mincho"/>
          <w:sz w:val="22"/>
          <w:szCs w:val="22"/>
          <w:lang w:val="en-US"/>
        </w:rPr>
        <w:t>,</w:t>
      </w:r>
      <w:r w:rsidRPr="00674389">
        <w:rPr>
          <w:rFonts w:eastAsia="MS Mincho"/>
          <w:sz w:val="22"/>
          <w:szCs w:val="22"/>
          <w:lang w:val="en-US"/>
        </w:rPr>
        <w:t xml:space="preserve"> a </w:t>
      </w:r>
      <w:r w:rsidR="00F36C84" w:rsidRPr="00674389">
        <w:rPr>
          <w:rFonts w:eastAsia="MS Mincho"/>
          <w:sz w:val="22"/>
          <w:szCs w:val="22"/>
          <w:lang w:val="en-US"/>
        </w:rPr>
        <w:t>m</w:t>
      </w:r>
      <w:r w:rsidRPr="00674389">
        <w:rPr>
          <w:rFonts w:eastAsia="MS Mincho"/>
          <w:sz w:val="22"/>
          <w:szCs w:val="22"/>
          <w:lang w:val="en-US"/>
        </w:rPr>
        <w:t>ember of the OAS Network of Centers of Excellence in Transformative Technologies (February 22, 2023</w:t>
      </w:r>
      <w:r w:rsidR="00F36C84" w:rsidRPr="00674389">
        <w:rPr>
          <w:rFonts w:eastAsia="MS Mincho"/>
          <w:sz w:val="22"/>
          <w:szCs w:val="22"/>
          <w:lang w:val="en-US"/>
        </w:rPr>
        <w:t>,</w:t>
      </w:r>
      <w:r w:rsidRPr="00674389">
        <w:rPr>
          <w:rFonts w:eastAsia="MS Mincho"/>
          <w:sz w:val="22"/>
          <w:szCs w:val="22"/>
          <w:lang w:val="en-US"/>
        </w:rPr>
        <w:t xml:space="preserve"> in Pachuca, Hidalgo, Mexico</w:t>
      </w:r>
      <w:proofErr w:type="gramStart"/>
      <w:r w:rsidRPr="00674389">
        <w:rPr>
          <w:rFonts w:eastAsia="MS Mincho"/>
          <w:sz w:val="22"/>
          <w:szCs w:val="22"/>
          <w:lang w:val="en-US"/>
        </w:rPr>
        <w:t>);</w:t>
      </w:r>
      <w:proofErr w:type="gramEnd"/>
      <w:r w:rsidRPr="00674389">
        <w:rPr>
          <w:rFonts w:eastAsia="MS Mincho"/>
          <w:sz w:val="22"/>
          <w:szCs w:val="22"/>
          <w:lang w:val="en-US"/>
        </w:rPr>
        <w:t xml:space="preserve"> </w:t>
      </w:r>
    </w:p>
    <w:p w14:paraId="092B4FF4" w14:textId="29F7B8C3" w:rsidR="00B8630A" w:rsidRPr="00674389" w:rsidRDefault="00125D5F" w:rsidP="00674389">
      <w:pPr>
        <w:snapToGrid w:val="0"/>
        <w:ind w:left="2880" w:hanging="720"/>
        <w:jc w:val="both"/>
        <w:rPr>
          <w:rFonts w:eastAsia="MS Mincho"/>
          <w:sz w:val="22"/>
          <w:szCs w:val="22"/>
          <w:lang w:val="en-US"/>
        </w:rPr>
      </w:pPr>
      <w:r w:rsidRPr="00674389">
        <w:rPr>
          <w:rFonts w:eastAsia="MS Mincho"/>
          <w:sz w:val="22"/>
          <w:szCs w:val="22"/>
          <w:lang w:val="en-US"/>
        </w:rPr>
        <w:t>2)</w:t>
      </w:r>
      <w:r w:rsidR="00327C6A" w:rsidRPr="00674389">
        <w:rPr>
          <w:rFonts w:eastAsia="MS Mincho"/>
          <w:sz w:val="22"/>
          <w:szCs w:val="22"/>
          <w:lang w:val="en-US"/>
        </w:rPr>
        <w:tab/>
      </w:r>
      <w:r w:rsidRPr="00674389">
        <w:rPr>
          <w:rFonts w:eastAsia="MS Mincho"/>
          <w:sz w:val="22"/>
          <w:szCs w:val="22"/>
          <w:lang w:val="en-US"/>
        </w:rPr>
        <w:t xml:space="preserve">Workshop </w:t>
      </w:r>
      <w:r w:rsidR="00F36C84" w:rsidRPr="00674389">
        <w:rPr>
          <w:rFonts w:eastAsia="MS Mincho"/>
          <w:sz w:val="22"/>
          <w:szCs w:val="22"/>
          <w:lang w:val="en-US"/>
        </w:rPr>
        <w:t xml:space="preserve">on </w:t>
      </w:r>
      <w:r w:rsidRPr="00674389">
        <w:rPr>
          <w:rFonts w:eastAsia="MS Mincho"/>
          <w:sz w:val="22"/>
          <w:szCs w:val="22"/>
          <w:lang w:val="en-US"/>
        </w:rPr>
        <w:t>"Best Practices for the Development of OAS Centers of Excellence in Transformative Technologies" (February 23, 2023, hybrid mod</w:t>
      </w:r>
      <w:r w:rsidR="00F36C84" w:rsidRPr="00674389">
        <w:rPr>
          <w:rFonts w:eastAsia="MS Mincho"/>
          <w:sz w:val="22"/>
          <w:szCs w:val="22"/>
          <w:lang w:val="en-US"/>
        </w:rPr>
        <w:t>e</w:t>
      </w:r>
      <w:proofErr w:type="gramStart"/>
      <w:r w:rsidRPr="00674389">
        <w:rPr>
          <w:rFonts w:eastAsia="MS Mincho"/>
          <w:sz w:val="22"/>
          <w:szCs w:val="22"/>
          <w:lang w:val="en-US"/>
        </w:rPr>
        <w:t>);</w:t>
      </w:r>
      <w:proofErr w:type="gramEnd"/>
      <w:r w:rsidRPr="00674389">
        <w:rPr>
          <w:rFonts w:eastAsia="MS Mincho"/>
          <w:sz w:val="22"/>
          <w:szCs w:val="22"/>
          <w:lang w:val="en-US"/>
        </w:rPr>
        <w:t xml:space="preserve"> </w:t>
      </w:r>
    </w:p>
    <w:p w14:paraId="5DA7043A" w14:textId="7DC4BFE9" w:rsidR="00B8630A" w:rsidRPr="00674389" w:rsidRDefault="00125D5F" w:rsidP="00674389">
      <w:pPr>
        <w:snapToGrid w:val="0"/>
        <w:ind w:left="2880" w:hanging="720"/>
        <w:jc w:val="both"/>
        <w:rPr>
          <w:rFonts w:eastAsia="MS Mincho"/>
          <w:sz w:val="22"/>
          <w:szCs w:val="22"/>
          <w:lang w:val="en-US"/>
        </w:rPr>
      </w:pPr>
      <w:r w:rsidRPr="00674389">
        <w:rPr>
          <w:rFonts w:eastAsia="MS Mincho"/>
          <w:sz w:val="22"/>
          <w:szCs w:val="22"/>
          <w:lang w:val="en-US"/>
        </w:rPr>
        <w:t>3)</w:t>
      </w:r>
      <w:r w:rsidR="00327C6A" w:rsidRPr="00674389">
        <w:rPr>
          <w:rFonts w:eastAsia="MS Mincho"/>
          <w:sz w:val="22"/>
          <w:szCs w:val="22"/>
          <w:lang w:val="en-US"/>
        </w:rPr>
        <w:tab/>
      </w:r>
      <w:r w:rsidRPr="00674389">
        <w:rPr>
          <w:rFonts w:eastAsia="MS Mincho"/>
          <w:sz w:val="22"/>
          <w:szCs w:val="22"/>
          <w:lang w:val="en-US"/>
        </w:rPr>
        <w:t>High-</w:t>
      </w:r>
      <w:r w:rsidR="003E49BC" w:rsidRPr="00674389">
        <w:rPr>
          <w:rFonts w:eastAsia="MS Mincho"/>
          <w:sz w:val="22"/>
          <w:szCs w:val="22"/>
          <w:lang w:val="en-US"/>
        </w:rPr>
        <w:t>l</w:t>
      </w:r>
      <w:r w:rsidRPr="00674389">
        <w:rPr>
          <w:rFonts w:eastAsia="MS Mincho"/>
          <w:sz w:val="22"/>
          <w:szCs w:val="22"/>
          <w:lang w:val="en-US"/>
        </w:rPr>
        <w:t xml:space="preserve">evel </w:t>
      </w:r>
      <w:r w:rsidR="00E056C8" w:rsidRPr="00674389">
        <w:rPr>
          <w:rFonts w:eastAsia="MS Mincho"/>
          <w:sz w:val="22"/>
          <w:szCs w:val="22"/>
          <w:lang w:val="en-US"/>
        </w:rPr>
        <w:t>d</w:t>
      </w:r>
      <w:r w:rsidRPr="00674389">
        <w:rPr>
          <w:rFonts w:eastAsia="MS Mincho"/>
          <w:sz w:val="22"/>
          <w:szCs w:val="22"/>
          <w:lang w:val="en-US"/>
        </w:rPr>
        <w:t xml:space="preserve">ialogue on </w:t>
      </w:r>
      <w:r w:rsidR="00E056C8" w:rsidRPr="00674389">
        <w:rPr>
          <w:rFonts w:eastAsia="MS Mincho"/>
          <w:sz w:val="22"/>
          <w:szCs w:val="22"/>
          <w:lang w:val="en-US"/>
        </w:rPr>
        <w:t>“</w:t>
      </w:r>
      <w:r w:rsidRPr="00674389">
        <w:rPr>
          <w:rFonts w:eastAsia="MS Mincho"/>
          <w:sz w:val="22"/>
          <w:szCs w:val="22"/>
          <w:lang w:val="en-US"/>
        </w:rPr>
        <w:t xml:space="preserve">Artificial Intelligence: Public Policy Imperatives for the Americas," in collaboration with the U.S. National Academy of Sciences (May 4, 2023, </w:t>
      </w:r>
      <w:r w:rsidR="00E056C8" w:rsidRPr="00674389">
        <w:rPr>
          <w:rFonts w:eastAsia="MS Mincho"/>
          <w:sz w:val="22"/>
          <w:szCs w:val="22"/>
          <w:lang w:val="en-US"/>
        </w:rPr>
        <w:t xml:space="preserve">at </w:t>
      </w:r>
      <w:r w:rsidRPr="00674389">
        <w:rPr>
          <w:rFonts w:eastAsia="MS Mincho"/>
          <w:sz w:val="22"/>
          <w:szCs w:val="22"/>
          <w:lang w:val="en-US"/>
        </w:rPr>
        <w:t xml:space="preserve">OAS </w:t>
      </w:r>
      <w:r w:rsidR="00327C6A" w:rsidRPr="00674389">
        <w:rPr>
          <w:rFonts w:eastAsia="MS Mincho"/>
          <w:sz w:val="22"/>
          <w:szCs w:val="22"/>
          <w:lang w:val="en-US"/>
        </w:rPr>
        <w:t xml:space="preserve">General Secretariat </w:t>
      </w:r>
      <w:r w:rsidR="00E056C8" w:rsidRPr="00674389">
        <w:rPr>
          <w:rFonts w:eastAsia="MS Mincho"/>
          <w:sz w:val="22"/>
          <w:szCs w:val="22"/>
          <w:lang w:val="en-US"/>
        </w:rPr>
        <w:t>h</w:t>
      </w:r>
      <w:r w:rsidRPr="00674389">
        <w:rPr>
          <w:rFonts w:eastAsia="MS Mincho"/>
          <w:sz w:val="22"/>
          <w:szCs w:val="22"/>
          <w:lang w:val="en-US"/>
        </w:rPr>
        <w:t>eadquarters in Washington, D.C.</w:t>
      </w:r>
      <w:proofErr w:type="gramStart"/>
      <w:r w:rsidRPr="00674389">
        <w:rPr>
          <w:rFonts w:eastAsia="MS Mincho"/>
          <w:sz w:val="22"/>
          <w:szCs w:val="22"/>
          <w:lang w:val="en-US"/>
        </w:rPr>
        <w:t>);</w:t>
      </w:r>
      <w:proofErr w:type="gramEnd"/>
      <w:r w:rsidRPr="00674389">
        <w:rPr>
          <w:rFonts w:eastAsia="MS Mincho"/>
          <w:sz w:val="22"/>
          <w:szCs w:val="22"/>
          <w:lang w:val="en-US"/>
        </w:rPr>
        <w:t xml:space="preserve"> </w:t>
      </w:r>
    </w:p>
    <w:p w14:paraId="6B5A14F0" w14:textId="09A5BAF5" w:rsidR="00B8630A" w:rsidRPr="00674389" w:rsidRDefault="00125D5F" w:rsidP="00674389">
      <w:pPr>
        <w:snapToGrid w:val="0"/>
        <w:ind w:left="2880" w:hanging="720"/>
        <w:jc w:val="both"/>
        <w:rPr>
          <w:rFonts w:eastAsia="MS Mincho"/>
          <w:sz w:val="22"/>
          <w:szCs w:val="22"/>
          <w:lang w:val="en-US"/>
        </w:rPr>
      </w:pPr>
      <w:r w:rsidRPr="00674389">
        <w:rPr>
          <w:rFonts w:eastAsia="MS Mincho"/>
          <w:sz w:val="22"/>
          <w:szCs w:val="22"/>
          <w:lang w:val="en-US"/>
        </w:rPr>
        <w:t>4)</w:t>
      </w:r>
      <w:r w:rsidR="00327C6A" w:rsidRPr="00674389">
        <w:rPr>
          <w:rFonts w:eastAsia="MS Mincho"/>
          <w:sz w:val="22"/>
          <w:szCs w:val="22"/>
          <w:lang w:val="en-US"/>
        </w:rPr>
        <w:tab/>
      </w:r>
      <w:r w:rsidRPr="00674389">
        <w:rPr>
          <w:rFonts w:eastAsia="MS Mincho"/>
          <w:sz w:val="22"/>
          <w:szCs w:val="22"/>
          <w:lang w:val="en-US"/>
        </w:rPr>
        <w:t xml:space="preserve">Launch of a course in </w:t>
      </w:r>
      <w:r w:rsidR="00E056C8" w:rsidRPr="00674389">
        <w:rPr>
          <w:rFonts w:eastAsia="MS Mincho"/>
          <w:sz w:val="22"/>
          <w:szCs w:val="22"/>
          <w:lang w:val="en-US"/>
        </w:rPr>
        <w:t>a</w:t>
      </w:r>
      <w:r w:rsidRPr="00674389">
        <w:rPr>
          <w:rFonts w:eastAsia="MS Mincho"/>
          <w:sz w:val="22"/>
          <w:szCs w:val="22"/>
          <w:lang w:val="en-US"/>
        </w:rPr>
        <w:t xml:space="preserve">rtificial </w:t>
      </w:r>
      <w:r w:rsidR="00E056C8" w:rsidRPr="00674389">
        <w:rPr>
          <w:rFonts w:eastAsia="MS Mincho"/>
          <w:sz w:val="22"/>
          <w:szCs w:val="22"/>
          <w:lang w:val="en-US"/>
        </w:rPr>
        <w:t>i</w:t>
      </w:r>
      <w:r w:rsidRPr="00674389">
        <w:rPr>
          <w:rFonts w:eastAsia="MS Mincho"/>
          <w:sz w:val="22"/>
          <w:szCs w:val="22"/>
          <w:lang w:val="en-US"/>
        </w:rPr>
        <w:t xml:space="preserve">ntelligence on the </w:t>
      </w:r>
      <w:r w:rsidR="002D1F67" w:rsidRPr="00674389">
        <w:rPr>
          <w:rFonts w:eastAsia="MS Mincho"/>
          <w:sz w:val="22"/>
          <w:szCs w:val="22"/>
          <w:lang w:val="en-US"/>
        </w:rPr>
        <w:t xml:space="preserve">platform of the </w:t>
      </w:r>
      <w:r w:rsidRPr="00674389">
        <w:rPr>
          <w:rFonts w:eastAsia="MS Mincho"/>
          <w:sz w:val="22"/>
          <w:szCs w:val="22"/>
          <w:lang w:val="en-US"/>
        </w:rPr>
        <w:t xml:space="preserve">OAS Youth Academy </w:t>
      </w:r>
      <w:r w:rsidR="00E056C8" w:rsidRPr="00674389">
        <w:rPr>
          <w:rFonts w:eastAsia="MS Mincho"/>
          <w:sz w:val="22"/>
          <w:szCs w:val="22"/>
          <w:lang w:val="en-US"/>
        </w:rPr>
        <w:t>on</w:t>
      </w:r>
      <w:r w:rsidRPr="00674389">
        <w:rPr>
          <w:rFonts w:eastAsia="MS Mincho"/>
          <w:sz w:val="22"/>
          <w:szCs w:val="22"/>
          <w:lang w:val="en-US"/>
        </w:rPr>
        <w:t xml:space="preserve"> Transformative Technologies, offered in collaboration with </w:t>
      </w:r>
      <w:proofErr w:type="spellStart"/>
      <w:r w:rsidRPr="00674389">
        <w:rPr>
          <w:rFonts w:eastAsia="MS Mincho"/>
          <w:sz w:val="22"/>
          <w:szCs w:val="22"/>
          <w:lang w:val="en-US"/>
        </w:rPr>
        <w:t>Structuralia</w:t>
      </w:r>
      <w:proofErr w:type="spellEnd"/>
      <w:r w:rsidRPr="00674389">
        <w:rPr>
          <w:rFonts w:eastAsia="MS Mincho"/>
          <w:sz w:val="22"/>
          <w:szCs w:val="22"/>
          <w:lang w:val="en-US"/>
        </w:rPr>
        <w:t>, Spain (June 2023, virtual).</w:t>
      </w:r>
    </w:p>
    <w:p w14:paraId="79E21C4B" w14:textId="77777777" w:rsidR="00A17727" w:rsidRPr="00674389" w:rsidRDefault="00A17727" w:rsidP="00674389">
      <w:pPr>
        <w:jc w:val="both"/>
        <w:rPr>
          <w:sz w:val="22"/>
          <w:szCs w:val="22"/>
          <w:lang w:val="en-US"/>
        </w:rPr>
      </w:pPr>
    </w:p>
    <w:p w14:paraId="726452AB" w14:textId="77777777" w:rsidR="00B8630A" w:rsidRPr="00674389" w:rsidRDefault="00125D5F" w:rsidP="00430F7A">
      <w:pPr>
        <w:ind w:left="1800"/>
        <w:jc w:val="both"/>
        <w:rPr>
          <w:sz w:val="22"/>
          <w:szCs w:val="22"/>
          <w:u w:val="single"/>
          <w:lang w:val="en-US"/>
        </w:rPr>
      </w:pPr>
      <w:r w:rsidRPr="00674389">
        <w:rPr>
          <w:sz w:val="22"/>
          <w:szCs w:val="22"/>
          <w:u w:val="single"/>
          <w:lang w:val="en-US"/>
        </w:rPr>
        <w:t>Ports</w:t>
      </w:r>
    </w:p>
    <w:p w14:paraId="0DC459D8" w14:textId="77777777" w:rsidR="00A17727" w:rsidRPr="00674389" w:rsidRDefault="00A17727" w:rsidP="00674389">
      <w:pPr>
        <w:jc w:val="both"/>
        <w:rPr>
          <w:sz w:val="22"/>
          <w:szCs w:val="22"/>
          <w:lang w:val="en-US"/>
        </w:rPr>
      </w:pPr>
    </w:p>
    <w:p w14:paraId="40B7605A" w14:textId="348DC64D" w:rsidR="00B8630A" w:rsidRPr="00674389" w:rsidRDefault="00125D5F" w:rsidP="00430F7A">
      <w:pPr>
        <w:ind w:left="1800"/>
        <w:jc w:val="both"/>
        <w:rPr>
          <w:sz w:val="22"/>
          <w:szCs w:val="22"/>
          <w:lang w:val="en-US"/>
        </w:rPr>
      </w:pPr>
      <w:bookmarkStart w:id="42" w:name="_Hlk114656875"/>
      <w:r w:rsidRPr="00674389">
        <w:rPr>
          <w:sz w:val="22"/>
          <w:szCs w:val="22"/>
          <w:lang w:val="en-US"/>
        </w:rPr>
        <w:t xml:space="preserve">The Thirteenth Regular Meeting of the Inter-American Committee on Ports (CIP) </w:t>
      </w:r>
      <w:r w:rsidR="00E056C8" w:rsidRPr="00674389">
        <w:rPr>
          <w:sz w:val="22"/>
          <w:szCs w:val="22"/>
          <w:lang w:val="en-US"/>
        </w:rPr>
        <w:t>took place</w:t>
      </w:r>
      <w:r w:rsidRPr="00674389">
        <w:rPr>
          <w:sz w:val="22"/>
          <w:szCs w:val="22"/>
          <w:lang w:val="en-US"/>
        </w:rPr>
        <w:t xml:space="preserve"> on June 7-9</w:t>
      </w:r>
      <w:r w:rsidR="00927D87" w:rsidRPr="00674389">
        <w:rPr>
          <w:sz w:val="22"/>
          <w:szCs w:val="22"/>
          <w:lang w:val="en-US"/>
        </w:rPr>
        <w:t xml:space="preserve">, </w:t>
      </w:r>
      <w:r w:rsidRPr="00674389">
        <w:rPr>
          <w:sz w:val="22"/>
          <w:szCs w:val="22"/>
          <w:lang w:val="en-US"/>
        </w:rPr>
        <w:t>2023</w:t>
      </w:r>
      <w:r w:rsidR="00E056C8" w:rsidRPr="00674389">
        <w:rPr>
          <w:sz w:val="22"/>
          <w:szCs w:val="22"/>
          <w:lang w:val="en-US"/>
        </w:rPr>
        <w:t>,</w:t>
      </w:r>
      <w:r w:rsidRPr="00674389">
        <w:rPr>
          <w:sz w:val="22"/>
          <w:szCs w:val="22"/>
          <w:lang w:val="en-US"/>
        </w:rPr>
        <w:t xml:space="preserve"> in Roatán, Honduras</w:t>
      </w:r>
      <w:r w:rsidR="00E056C8" w:rsidRPr="00674389">
        <w:rPr>
          <w:sz w:val="22"/>
          <w:szCs w:val="22"/>
          <w:lang w:val="en-US"/>
        </w:rPr>
        <w:t>,</w:t>
      </w:r>
      <w:r w:rsidRPr="00674389">
        <w:rPr>
          <w:sz w:val="22"/>
          <w:szCs w:val="22"/>
          <w:lang w:val="en-US"/>
        </w:rPr>
        <w:t xml:space="preserve"> with the participation of the highest</w:t>
      </w:r>
      <w:r w:rsidR="00E056C8" w:rsidRPr="00674389">
        <w:rPr>
          <w:sz w:val="22"/>
          <w:szCs w:val="22"/>
          <w:lang w:val="en-US"/>
        </w:rPr>
        <w:t>-level</w:t>
      </w:r>
      <w:r w:rsidRPr="00674389">
        <w:rPr>
          <w:sz w:val="22"/>
          <w:szCs w:val="22"/>
          <w:lang w:val="en-US"/>
        </w:rPr>
        <w:t xml:space="preserve"> </w:t>
      </w:r>
      <w:r w:rsidR="00927D87" w:rsidRPr="00674389">
        <w:rPr>
          <w:sz w:val="22"/>
          <w:szCs w:val="22"/>
          <w:lang w:val="en-US"/>
        </w:rPr>
        <w:t xml:space="preserve">port </w:t>
      </w:r>
      <w:r w:rsidRPr="00674389">
        <w:rPr>
          <w:sz w:val="22"/>
          <w:szCs w:val="22"/>
          <w:lang w:val="en-US"/>
        </w:rPr>
        <w:t xml:space="preserve">authorities </w:t>
      </w:r>
      <w:r w:rsidR="00E056C8" w:rsidRPr="00674389">
        <w:rPr>
          <w:sz w:val="22"/>
          <w:szCs w:val="22"/>
          <w:lang w:val="en-US"/>
        </w:rPr>
        <w:t>from</w:t>
      </w:r>
      <w:r w:rsidRPr="00674389">
        <w:rPr>
          <w:sz w:val="22"/>
          <w:szCs w:val="22"/>
          <w:lang w:val="en-US"/>
        </w:rPr>
        <w:t xml:space="preserve"> </w:t>
      </w:r>
      <w:r w:rsidR="00927D87" w:rsidRPr="00674389">
        <w:rPr>
          <w:sz w:val="22"/>
          <w:szCs w:val="22"/>
          <w:lang w:val="en-US"/>
        </w:rPr>
        <w:t xml:space="preserve">21 </w:t>
      </w:r>
      <w:r w:rsidR="00E056C8" w:rsidRPr="00674389">
        <w:rPr>
          <w:sz w:val="22"/>
          <w:szCs w:val="22"/>
          <w:lang w:val="en-US"/>
        </w:rPr>
        <w:t>m</w:t>
      </w:r>
      <w:r w:rsidRPr="00674389">
        <w:rPr>
          <w:sz w:val="22"/>
          <w:szCs w:val="22"/>
          <w:lang w:val="en-US"/>
        </w:rPr>
        <w:t xml:space="preserve">ember </w:t>
      </w:r>
      <w:r w:rsidR="00E056C8" w:rsidRPr="00674389">
        <w:rPr>
          <w:sz w:val="22"/>
          <w:szCs w:val="22"/>
          <w:lang w:val="en-US"/>
        </w:rPr>
        <w:t>s</w:t>
      </w:r>
      <w:r w:rsidRPr="00674389">
        <w:rPr>
          <w:sz w:val="22"/>
          <w:szCs w:val="22"/>
          <w:lang w:val="en-US"/>
        </w:rPr>
        <w:t>tates</w:t>
      </w:r>
      <w:r w:rsidR="00927D87" w:rsidRPr="00674389">
        <w:rPr>
          <w:sz w:val="22"/>
          <w:szCs w:val="22"/>
          <w:lang w:val="en-US"/>
        </w:rPr>
        <w:t xml:space="preserve">. The </w:t>
      </w:r>
      <w:r w:rsidRPr="00674389">
        <w:rPr>
          <w:sz w:val="22"/>
          <w:szCs w:val="22"/>
          <w:lang w:val="en-US"/>
        </w:rPr>
        <w:t xml:space="preserve">meeting approved the </w:t>
      </w:r>
      <w:r w:rsidR="00E056C8" w:rsidRPr="00674389">
        <w:rPr>
          <w:sz w:val="22"/>
          <w:szCs w:val="22"/>
          <w:lang w:val="en-US"/>
        </w:rPr>
        <w:t xml:space="preserve">Resolution of </w:t>
      </w:r>
      <w:r w:rsidRPr="00674389">
        <w:rPr>
          <w:sz w:val="22"/>
          <w:szCs w:val="22"/>
          <w:lang w:val="en-US"/>
        </w:rPr>
        <w:t xml:space="preserve">Roatán 2023 </w:t>
      </w:r>
      <w:r w:rsidRPr="003009DF">
        <w:rPr>
          <w:sz w:val="22"/>
          <w:szCs w:val="22"/>
          <w:lang w:val="en-US"/>
        </w:rPr>
        <w:t>(</w:t>
      </w:r>
      <w:hyperlink r:id="rId267" w:history="1">
        <w:r w:rsidR="003009DF" w:rsidRPr="003009DF">
          <w:rPr>
            <w:rStyle w:val="Hyperlink"/>
            <w:sz w:val="22"/>
            <w:szCs w:val="22"/>
            <w:lang w:val="en-US"/>
          </w:rPr>
          <w:t>CIDI/CIP/RES. 1/23</w:t>
        </w:r>
      </w:hyperlink>
      <w:r w:rsidR="002D1F67" w:rsidRPr="003009DF">
        <w:rPr>
          <w:sz w:val="22"/>
          <w:szCs w:val="22"/>
          <w:lang w:val="en-US"/>
        </w:rPr>
        <w:t>)</w:t>
      </w:r>
      <w:r w:rsidR="00227CBB" w:rsidRPr="003009DF">
        <w:rPr>
          <w:sz w:val="22"/>
          <w:szCs w:val="22"/>
          <w:lang w:val="en-US"/>
        </w:rPr>
        <w:t>;</w:t>
      </w:r>
      <w:r w:rsidRPr="00674389">
        <w:rPr>
          <w:sz w:val="22"/>
          <w:szCs w:val="22"/>
          <w:lang w:val="en-US"/>
        </w:rPr>
        <w:t xml:space="preserve"> reports o</w:t>
      </w:r>
      <w:r w:rsidR="00E056C8" w:rsidRPr="00674389">
        <w:rPr>
          <w:sz w:val="22"/>
          <w:szCs w:val="22"/>
          <w:lang w:val="en-US"/>
        </w:rPr>
        <w:t>n</w:t>
      </w:r>
      <w:r w:rsidRPr="00674389">
        <w:rPr>
          <w:sz w:val="22"/>
          <w:szCs w:val="22"/>
          <w:lang w:val="en-US"/>
        </w:rPr>
        <w:t xml:space="preserve"> activities within the framework of the Buenos Aires Plan of Action 2021</w:t>
      </w:r>
      <w:r w:rsidR="00227CBB" w:rsidRPr="00674389">
        <w:rPr>
          <w:sz w:val="22"/>
          <w:szCs w:val="22"/>
          <w:lang w:val="en-US"/>
        </w:rPr>
        <w:t>-</w:t>
      </w:r>
      <w:r w:rsidRPr="00674389">
        <w:rPr>
          <w:sz w:val="22"/>
          <w:szCs w:val="22"/>
          <w:lang w:val="en-US"/>
        </w:rPr>
        <w:t>2023</w:t>
      </w:r>
      <w:r w:rsidR="00227CBB" w:rsidRPr="00674389">
        <w:rPr>
          <w:sz w:val="22"/>
          <w:szCs w:val="22"/>
          <w:lang w:val="en-US"/>
        </w:rPr>
        <w:t>,</w:t>
      </w:r>
      <w:r w:rsidRPr="00674389">
        <w:rPr>
          <w:sz w:val="22"/>
          <w:szCs w:val="22"/>
          <w:lang w:val="en-US"/>
        </w:rPr>
        <w:t xml:space="preserve"> the CIP Secretariat, the CECIP Chair</w:t>
      </w:r>
      <w:r w:rsidR="00227CBB" w:rsidRPr="00674389">
        <w:rPr>
          <w:sz w:val="22"/>
          <w:szCs w:val="22"/>
          <w:lang w:val="en-US"/>
        </w:rPr>
        <w:t>manship</w:t>
      </w:r>
      <w:r w:rsidRPr="00674389">
        <w:rPr>
          <w:sz w:val="22"/>
          <w:szCs w:val="22"/>
          <w:lang w:val="en-US"/>
        </w:rPr>
        <w:t xml:space="preserve">, </w:t>
      </w:r>
      <w:r w:rsidR="00227CBB" w:rsidRPr="00674389">
        <w:rPr>
          <w:sz w:val="22"/>
          <w:szCs w:val="22"/>
          <w:lang w:val="en-US"/>
        </w:rPr>
        <w:t>and</w:t>
      </w:r>
      <w:r w:rsidRPr="00674389">
        <w:rPr>
          <w:sz w:val="22"/>
          <w:szCs w:val="22"/>
          <w:lang w:val="en-US"/>
        </w:rPr>
        <w:t xml:space="preserve"> the six chairs of the Technical Advisory </w:t>
      </w:r>
      <w:r w:rsidR="00227CBB" w:rsidRPr="00674389">
        <w:rPr>
          <w:sz w:val="22"/>
          <w:szCs w:val="22"/>
          <w:lang w:val="en-US"/>
        </w:rPr>
        <w:t>Groups</w:t>
      </w:r>
      <w:r w:rsidRPr="00674389">
        <w:rPr>
          <w:sz w:val="22"/>
          <w:szCs w:val="22"/>
          <w:lang w:val="en-US"/>
        </w:rPr>
        <w:t xml:space="preserve"> (TAGs)</w:t>
      </w:r>
      <w:r w:rsidR="00227CBB" w:rsidRPr="00674389">
        <w:rPr>
          <w:sz w:val="22"/>
          <w:szCs w:val="22"/>
          <w:lang w:val="en-US"/>
        </w:rPr>
        <w:t>;</w:t>
      </w:r>
      <w:r w:rsidRPr="00674389">
        <w:rPr>
          <w:sz w:val="22"/>
          <w:szCs w:val="22"/>
          <w:lang w:val="en-US"/>
        </w:rPr>
        <w:t xml:space="preserve"> and the operating budget for 2024-2026. It is worth </w:t>
      </w:r>
      <w:r w:rsidR="002D1F67" w:rsidRPr="00674389">
        <w:rPr>
          <w:sz w:val="22"/>
          <w:szCs w:val="22"/>
          <w:lang w:val="en-US"/>
        </w:rPr>
        <w:t>noting</w:t>
      </w:r>
      <w:r w:rsidRPr="00674389">
        <w:rPr>
          <w:sz w:val="22"/>
          <w:szCs w:val="22"/>
          <w:lang w:val="en-US"/>
        </w:rPr>
        <w:t xml:space="preserve"> that changes were agreed upon to the Rules of Procedure of the CIP (</w:t>
      </w:r>
      <w:hyperlink r:id="rId268" w:history="1">
        <w:r w:rsidR="002D1F67" w:rsidRPr="003009DF">
          <w:rPr>
            <w:rStyle w:val="Hyperlink"/>
            <w:sz w:val="22"/>
            <w:szCs w:val="22"/>
            <w:lang w:val="en-US"/>
          </w:rPr>
          <w:t>CIDI/CIP/doc.17/23 corr.</w:t>
        </w:r>
        <w:r w:rsidR="003009DF" w:rsidRPr="003009DF">
          <w:rPr>
            <w:rStyle w:val="Hyperlink"/>
            <w:sz w:val="22"/>
            <w:szCs w:val="22"/>
            <w:lang w:val="en-US"/>
          </w:rPr>
          <w:t> </w:t>
        </w:r>
        <w:r w:rsidR="002D1F67" w:rsidRPr="003009DF">
          <w:rPr>
            <w:rStyle w:val="Hyperlink"/>
            <w:sz w:val="22"/>
            <w:szCs w:val="22"/>
            <w:lang w:val="en-US"/>
          </w:rPr>
          <w:t>1</w:t>
        </w:r>
      </w:hyperlink>
      <w:r w:rsidRPr="00674389">
        <w:rPr>
          <w:sz w:val="22"/>
          <w:szCs w:val="22"/>
          <w:lang w:val="en-US"/>
        </w:rPr>
        <w:t xml:space="preserve">) so that the regular meetings of the CIP would be held every three years instead of every two, a proposal that will be submitted to CIDI for consideration. </w:t>
      </w:r>
      <w:r w:rsidR="00927D87" w:rsidRPr="00674389">
        <w:rPr>
          <w:sz w:val="22"/>
          <w:szCs w:val="22"/>
          <w:lang w:val="en-US"/>
        </w:rPr>
        <w:t xml:space="preserve">The </w:t>
      </w:r>
      <w:r w:rsidRPr="00674389">
        <w:rPr>
          <w:sz w:val="22"/>
          <w:szCs w:val="22"/>
          <w:lang w:val="en-US"/>
        </w:rPr>
        <w:t xml:space="preserve">new authorities that will make up the Executive </w:t>
      </w:r>
      <w:r w:rsidR="00227CBB" w:rsidRPr="00674389">
        <w:rPr>
          <w:sz w:val="22"/>
          <w:szCs w:val="22"/>
          <w:lang w:val="en-US"/>
        </w:rPr>
        <w:t>Board</w:t>
      </w:r>
      <w:r w:rsidRPr="00674389">
        <w:rPr>
          <w:sz w:val="22"/>
          <w:szCs w:val="22"/>
          <w:lang w:val="en-US"/>
        </w:rPr>
        <w:t xml:space="preserve"> of the CIP (CECIP) for the 2023-2026 </w:t>
      </w:r>
      <w:r w:rsidR="00227CBB" w:rsidRPr="00674389">
        <w:rPr>
          <w:sz w:val="22"/>
          <w:szCs w:val="22"/>
          <w:lang w:val="en-US"/>
        </w:rPr>
        <w:t xml:space="preserve">period </w:t>
      </w:r>
      <w:r w:rsidR="00927D87" w:rsidRPr="00674389">
        <w:rPr>
          <w:sz w:val="22"/>
          <w:szCs w:val="22"/>
          <w:lang w:val="en-US"/>
        </w:rPr>
        <w:t xml:space="preserve">were </w:t>
      </w:r>
      <w:r w:rsidRPr="00674389">
        <w:rPr>
          <w:sz w:val="22"/>
          <w:szCs w:val="22"/>
          <w:lang w:val="en-US"/>
        </w:rPr>
        <w:t xml:space="preserve">elected by acclamation. Finally, the </w:t>
      </w:r>
      <w:r w:rsidR="00227CBB" w:rsidRPr="00674389">
        <w:rPr>
          <w:sz w:val="22"/>
          <w:szCs w:val="22"/>
          <w:lang w:val="en-US"/>
        </w:rPr>
        <w:t>m</w:t>
      </w:r>
      <w:r w:rsidRPr="00674389">
        <w:rPr>
          <w:sz w:val="22"/>
          <w:szCs w:val="22"/>
          <w:lang w:val="en-US"/>
        </w:rPr>
        <w:t>eeting</w:t>
      </w:r>
      <w:r w:rsidR="00227CBB" w:rsidRPr="00674389">
        <w:rPr>
          <w:sz w:val="22"/>
          <w:szCs w:val="22"/>
          <w:lang w:val="en-US"/>
        </w:rPr>
        <w:t xml:space="preserve"> welcomed</w:t>
      </w:r>
      <w:r w:rsidRPr="00674389">
        <w:rPr>
          <w:sz w:val="22"/>
          <w:szCs w:val="22"/>
          <w:lang w:val="en-US"/>
        </w:rPr>
        <w:t xml:space="preserve"> the offer </w:t>
      </w:r>
      <w:r w:rsidR="00E5282D" w:rsidRPr="00674389">
        <w:rPr>
          <w:sz w:val="22"/>
          <w:szCs w:val="22"/>
          <w:lang w:val="en-US"/>
        </w:rPr>
        <w:t>by</w:t>
      </w:r>
      <w:r w:rsidRPr="00674389">
        <w:rPr>
          <w:sz w:val="22"/>
          <w:szCs w:val="22"/>
          <w:lang w:val="en-US"/>
        </w:rPr>
        <w:t xml:space="preserve"> Barbados to </w:t>
      </w:r>
      <w:r w:rsidR="00927D87" w:rsidRPr="00674389">
        <w:rPr>
          <w:sz w:val="22"/>
          <w:szCs w:val="22"/>
          <w:lang w:val="en-US"/>
        </w:rPr>
        <w:t xml:space="preserve">host the </w:t>
      </w:r>
      <w:r w:rsidRPr="00674389">
        <w:rPr>
          <w:sz w:val="22"/>
          <w:szCs w:val="22"/>
          <w:lang w:val="en-US"/>
        </w:rPr>
        <w:t>Fourteenth Regular Meeting of the CIP, to be held in 2026.</w:t>
      </w:r>
      <w:bookmarkStart w:id="43" w:name="_Hlk85118079"/>
      <w:bookmarkEnd w:id="42"/>
      <w:bookmarkEnd w:id="43"/>
    </w:p>
    <w:p w14:paraId="55F82EF7" w14:textId="77777777" w:rsidR="007809CF" w:rsidRPr="00674389" w:rsidRDefault="007809CF" w:rsidP="00674389">
      <w:pPr>
        <w:jc w:val="both"/>
        <w:rPr>
          <w:sz w:val="22"/>
          <w:szCs w:val="22"/>
          <w:lang w:val="en-US"/>
        </w:rPr>
      </w:pPr>
    </w:p>
    <w:p w14:paraId="2D2EA481" w14:textId="77777777" w:rsidR="00B8630A" w:rsidRPr="00674389" w:rsidRDefault="007809CF" w:rsidP="00430F7A">
      <w:pPr>
        <w:ind w:left="1800"/>
        <w:jc w:val="both"/>
        <w:rPr>
          <w:rFonts w:eastAsia="Calibri"/>
          <w:sz w:val="22"/>
          <w:szCs w:val="22"/>
          <w:lang w:val="en-US"/>
        </w:rPr>
      </w:pPr>
      <w:r w:rsidRPr="00674389">
        <w:rPr>
          <w:rFonts w:eastAsia="Calibri"/>
          <w:sz w:val="22"/>
          <w:szCs w:val="22"/>
          <w:lang w:val="en-US"/>
        </w:rPr>
        <w:t xml:space="preserve">Some of the </w:t>
      </w:r>
      <w:r w:rsidRPr="00430F7A">
        <w:rPr>
          <w:sz w:val="22"/>
          <w:szCs w:val="22"/>
          <w:lang w:val="en-US"/>
        </w:rPr>
        <w:t>achievements</w:t>
      </w:r>
      <w:r w:rsidRPr="00674389">
        <w:rPr>
          <w:rFonts w:eastAsia="Calibri"/>
          <w:sz w:val="22"/>
          <w:szCs w:val="22"/>
          <w:lang w:val="en-US"/>
        </w:rPr>
        <w:t xml:space="preserve"> of the CIP are highlighted below:</w:t>
      </w:r>
    </w:p>
    <w:p w14:paraId="7169BC7B" w14:textId="77777777" w:rsidR="007809CF" w:rsidRPr="00674389" w:rsidRDefault="007809CF" w:rsidP="00674389">
      <w:pPr>
        <w:jc w:val="both"/>
        <w:rPr>
          <w:rFonts w:eastAsia="Calibri"/>
          <w:sz w:val="22"/>
          <w:szCs w:val="22"/>
          <w:lang w:val="en-US"/>
        </w:rPr>
      </w:pPr>
    </w:p>
    <w:p w14:paraId="0070AFCD" w14:textId="59267651" w:rsidR="00B8630A" w:rsidRPr="00674389" w:rsidRDefault="00125D5F" w:rsidP="00674389">
      <w:pPr>
        <w:pStyle w:val="ListParagraph0"/>
        <w:numPr>
          <w:ilvl w:val="0"/>
          <w:numId w:val="37"/>
        </w:numPr>
        <w:ind w:left="2520"/>
        <w:contextualSpacing/>
        <w:jc w:val="both"/>
        <w:rPr>
          <w:rFonts w:eastAsia="Times New Roman"/>
          <w:sz w:val="22"/>
          <w:szCs w:val="22"/>
          <w:lang w:val="en-US"/>
        </w:rPr>
      </w:pPr>
      <w:r w:rsidRPr="00674389">
        <w:rPr>
          <w:sz w:val="22"/>
          <w:szCs w:val="22"/>
          <w:lang w:val="en-US"/>
        </w:rPr>
        <w:t xml:space="preserve">The CIP Technical Assistance Project </w:t>
      </w:r>
      <w:r w:rsidR="00927D87" w:rsidRPr="00674389">
        <w:rPr>
          <w:sz w:val="22"/>
          <w:szCs w:val="22"/>
          <w:lang w:val="en-US"/>
        </w:rPr>
        <w:t>"</w:t>
      </w:r>
      <w:r w:rsidRPr="00674389">
        <w:rPr>
          <w:sz w:val="22"/>
          <w:szCs w:val="22"/>
          <w:lang w:val="en-US"/>
        </w:rPr>
        <w:t>Improving Disaster Risk Management in Caribbean Ports</w:t>
      </w:r>
      <w:r w:rsidR="00927D87" w:rsidRPr="00674389">
        <w:rPr>
          <w:sz w:val="22"/>
          <w:szCs w:val="22"/>
          <w:lang w:val="en-US"/>
        </w:rPr>
        <w:t xml:space="preserve">," </w:t>
      </w:r>
      <w:r w:rsidRPr="00674389">
        <w:rPr>
          <w:sz w:val="22"/>
          <w:szCs w:val="22"/>
          <w:lang w:val="en-US"/>
        </w:rPr>
        <w:t xml:space="preserve">financed by the Governments of Italy and the United States, developed a Model Emergency Operations Plan (MEOP), available in the four official languages of the OAS, and </w:t>
      </w:r>
      <w:r w:rsidR="0098333B" w:rsidRPr="00674389">
        <w:rPr>
          <w:sz w:val="22"/>
          <w:szCs w:val="22"/>
          <w:lang w:val="en-US"/>
        </w:rPr>
        <w:t xml:space="preserve">held </w:t>
      </w:r>
      <w:r w:rsidRPr="00674389">
        <w:rPr>
          <w:sz w:val="22"/>
          <w:szCs w:val="22"/>
          <w:lang w:val="en-US"/>
        </w:rPr>
        <w:t xml:space="preserve">the 4th Regional Workshop and 1st and 2nd </w:t>
      </w:r>
      <w:r w:rsidR="0098333B" w:rsidRPr="00674389">
        <w:rPr>
          <w:sz w:val="22"/>
          <w:szCs w:val="22"/>
          <w:lang w:val="en-US"/>
        </w:rPr>
        <w:t>Tabletop</w:t>
      </w:r>
      <w:r w:rsidRPr="00674389">
        <w:rPr>
          <w:sz w:val="22"/>
          <w:szCs w:val="22"/>
          <w:lang w:val="en-US"/>
        </w:rPr>
        <w:t xml:space="preserve"> Exercise</w:t>
      </w:r>
      <w:r w:rsidR="0098333B" w:rsidRPr="00674389">
        <w:rPr>
          <w:sz w:val="22"/>
          <w:szCs w:val="22"/>
          <w:lang w:val="en-US"/>
        </w:rPr>
        <w:t>s</w:t>
      </w:r>
      <w:r w:rsidRPr="00674389">
        <w:rPr>
          <w:sz w:val="22"/>
          <w:szCs w:val="22"/>
          <w:lang w:val="en-US"/>
        </w:rPr>
        <w:t xml:space="preserve"> (TTX) on Improving Disaster Risk Management in Caribbean Ports </w:t>
      </w:r>
      <w:r w:rsidR="0098333B" w:rsidRPr="00674389">
        <w:rPr>
          <w:sz w:val="22"/>
          <w:szCs w:val="22"/>
          <w:lang w:val="en-US"/>
        </w:rPr>
        <w:t xml:space="preserve">on </w:t>
      </w:r>
      <w:r w:rsidRPr="00674389">
        <w:rPr>
          <w:sz w:val="22"/>
          <w:szCs w:val="22"/>
          <w:lang w:val="en-US"/>
        </w:rPr>
        <w:t>May 9-12 in Kingston, Jamaica, where 28 port personnel from 12 OAS member states were trained.</w:t>
      </w:r>
    </w:p>
    <w:p w14:paraId="7E14FB59" w14:textId="421620EC" w:rsidR="00B8630A" w:rsidRPr="003009DF" w:rsidRDefault="0098333B" w:rsidP="00674389">
      <w:pPr>
        <w:pStyle w:val="ListParagraph0"/>
        <w:numPr>
          <w:ilvl w:val="0"/>
          <w:numId w:val="37"/>
        </w:numPr>
        <w:ind w:left="2520"/>
        <w:contextualSpacing/>
        <w:jc w:val="both"/>
        <w:rPr>
          <w:sz w:val="22"/>
          <w:szCs w:val="22"/>
          <w:lang w:val="en-US"/>
        </w:rPr>
      </w:pPr>
      <w:r w:rsidRPr="00674389">
        <w:rPr>
          <w:sz w:val="22"/>
          <w:szCs w:val="22"/>
          <w:lang w:val="en-US"/>
        </w:rPr>
        <w:lastRenderedPageBreak/>
        <w:t xml:space="preserve">The CIP Technical Assistance Project </w:t>
      </w:r>
      <w:r w:rsidR="00927D87" w:rsidRPr="00674389">
        <w:rPr>
          <w:sz w:val="22"/>
          <w:szCs w:val="22"/>
          <w:lang w:val="en-US"/>
        </w:rPr>
        <w:t>"</w:t>
      </w:r>
      <w:r w:rsidRPr="00674389">
        <w:rPr>
          <w:sz w:val="22"/>
          <w:szCs w:val="22"/>
          <w:lang w:val="en-US"/>
        </w:rPr>
        <w:t>Establishment of a Port Community System for Barbados,</w:t>
      </w:r>
      <w:r w:rsidR="00927D87" w:rsidRPr="00674389">
        <w:rPr>
          <w:sz w:val="22"/>
          <w:szCs w:val="22"/>
          <w:lang w:val="en-US"/>
        </w:rPr>
        <w:t>"</w:t>
      </w:r>
      <w:r w:rsidRPr="00674389">
        <w:rPr>
          <w:sz w:val="22"/>
          <w:szCs w:val="22"/>
          <w:lang w:val="en-US"/>
        </w:rPr>
        <w:t xml:space="preserve"> financed by the Caribbean Development Bank (CDB), developed a roadmap with recommendations for a prioritized and phased implementation of </w:t>
      </w:r>
      <w:r w:rsidRPr="003009DF">
        <w:rPr>
          <w:sz w:val="22"/>
          <w:szCs w:val="22"/>
          <w:lang w:val="en-US"/>
        </w:rPr>
        <w:t xml:space="preserve">the </w:t>
      </w:r>
      <w:r w:rsidR="002D1F67" w:rsidRPr="003009DF">
        <w:rPr>
          <w:sz w:val="22"/>
          <w:szCs w:val="22"/>
          <w:lang w:val="en-US"/>
        </w:rPr>
        <w:t>P</w:t>
      </w:r>
      <w:r w:rsidR="003009DF">
        <w:rPr>
          <w:sz w:val="22"/>
          <w:szCs w:val="22"/>
          <w:lang w:val="en-US"/>
        </w:rPr>
        <w:t xml:space="preserve">CS </w:t>
      </w:r>
      <w:r w:rsidRPr="003009DF">
        <w:rPr>
          <w:sz w:val="22"/>
          <w:szCs w:val="22"/>
          <w:lang w:val="en-US"/>
        </w:rPr>
        <w:t>modules.</w:t>
      </w:r>
    </w:p>
    <w:p w14:paraId="05FB8829" w14:textId="7D133516" w:rsidR="00B8630A" w:rsidRPr="00674389" w:rsidRDefault="00125D5F" w:rsidP="00674389">
      <w:pPr>
        <w:pStyle w:val="ListParagraph0"/>
        <w:numPr>
          <w:ilvl w:val="0"/>
          <w:numId w:val="37"/>
        </w:numPr>
        <w:ind w:left="2520"/>
        <w:contextualSpacing/>
        <w:jc w:val="both"/>
        <w:rPr>
          <w:sz w:val="22"/>
          <w:szCs w:val="22"/>
          <w:lang w:val="en-US"/>
        </w:rPr>
      </w:pPr>
      <w:r w:rsidRPr="003009DF">
        <w:rPr>
          <w:sz w:val="22"/>
          <w:szCs w:val="22"/>
          <w:lang w:val="en-US"/>
        </w:rPr>
        <w:t xml:space="preserve">The CIP Technical Assistance Project </w:t>
      </w:r>
      <w:r w:rsidR="00927D87" w:rsidRPr="003009DF">
        <w:rPr>
          <w:sz w:val="22"/>
          <w:szCs w:val="22"/>
          <w:lang w:val="en-US"/>
        </w:rPr>
        <w:t>"</w:t>
      </w:r>
      <w:r w:rsidRPr="003009DF">
        <w:rPr>
          <w:sz w:val="22"/>
          <w:szCs w:val="22"/>
          <w:lang w:val="en-US"/>
        </w:rPr>
        <w:t>Feasibility</w:t>
      </w:r>
      <w:r w:rsidRPr="00674389">
        <w:rPr>
          <w:sz w:val="22"/>
          <w:szCs w:val="22"/>
          <w:lang w:val="en-US"/>
        </w:rPr>
        <w:t xml:space="preserve"> Study for the Establishment of an Electronic Single Window for Trade in Belize</w:t>
      </w:r>
      <w:r w:rsidR="00927D87" w:rsidRPr="00674389">
        <w:rPr>
          <w:sz w:val="22"/>
          <w:szCs w:val="22"/>
          <w:lang w:val="en-US"/>
        </w:rPr>
        <w:t xml:space="preserve">," </w:t>
      </w:r>
      <w:r w:rsidRPr="00674389">
        <w:rPr>
          <w:sz w:val="22"/>
          <w:szCs w:val="22"/>
          <w:lang w:val="en-US"/>
        </w:rPr>
        <w:t>financed by the Caribbean Development Bank (CDB), began prepari</w:t>
      </w:r>
      <w:r w:rsidR="00E447ED" w:rsidRPr="00674389">
        <w:rPr>
          <w:sz w:val="22"/>
          <w:szCs w:val="22"/>
          <w:lang w:val="en-US"/>
        </w:rPr>
        <w:t>ng</w:t>
      </w:r>
      <w:r w:rsidRPr="00674389">
        <w:rPr>
          <w:sz w:val="22"/>
          <w:szCs w:val="22"/>
          <w:lang w:val="en-US"/>
        </w:rPr>
        <w:t xml:space="preserve"> the Best Practices Report and the Situation Analysis Report.</w:t>
      </w:r>
    </w:p>
    <w:p w14:paraId="1DA35175" w14:textId="2406E356" w:rsidR="00B8630A" w:rsidRPr="00674389" w:rsidRDefault="00E447ED" w:rsidP="00674389">
      <w:pPr>
        <w:pStyle w:val="ListParagraph0"/>
        <w:numPr>
          <w:ilvl w:val="0"/>
          <w:numId w:val="37"/>
        </w:numPr>
        <w:ind w:left="2520"/>
        <w:contextualSpacing/>
        <w:jc w:val="both"/>
        <w:rPr>
          <w:sz w:val="22"/>
          <w:szCs w:val="22"/>
          <w:lang w:val="en-US"/>
        </w:rPr>
      </w:pPr>
      <w:r w:rsidRPr="00674389">
        <w:rPr>
          <w:sz w:val="22"/>
          <w:szCs w:val="22"/>
          <w:lang w:val="en-US"/>
        </w:rPr>
        <w:t xml:space="preserve">13 online courses </w:t>
      </w:r>
      <w:r w:rsidR="002D1F67" w:rsidRPr="00674389">
        <w:rPr>
          <w:sz w:val="22"/>
          <w:szCs w:val="22"/>
          <w:lang w:val="en-US"/>
        </w:rPr>
        <w:t>by</w:t>
      </w:r>
      <w:r w:rsidRPr="00674389">
        <w:rPr>
          <w:sz w:val="22"/>
          <w:szCs w:val="22"/>
          <w:lang w:val="en-US"/>
        </w:rPr>
        <w:t xml:space="preserve"> the National Port Authority (APN) of Peru, the National Port Training Center of the Port of Buenos Aires (CENCAPOR), and the U.S. Coast Guard.</w:t>
      </w:r>
    </w:p>
    <w:p w14:paraId="1D78B0B3" w14:textId="27FB2D7D" w:rsidR="00B8630A" w:rsidRPr="00674389" w:rsidRDefault="00125D5F" w:rsidP="00674389">
      <w:pPr>
        <w:pStyle w:val="ListParagraph0"/>
        <w:numPr>
          <w:ilvl w:val="0"/>
          <w:numId w:val="37"/>
        </w:numPr>
        <w:ind w:left="2520"/>
        <w:contextualSpacing/>
        <w:jc w:val="both"/>
        <w:rPr>
          <w:sz w:val="22"/>
          <w:szCs w:val="22"/>
          <w:lang w:val="en-US"/>
        </w:rPr>
      </w:pPr>
      <w:r w:rsidRPr="00674389">
        <w:rPr>
          <w:sz w:val="22"/>
          <w:szCs w:val="22"/>
          <w:lang w:val="en-US"/>
        </w:rPr>
        <w:t xml:space="preserve">304 scholarships </w:t>
      </w:r>
      <w:proofErr w:type="gramStart"/>
      <w:r w:rsidRPr="00674389">
        <w:rPr>
          <w:sz w:val="22"/>
          <w:szCs w:val="22"/>
          <w:lang w:val="en-US"/>
        </w:rPr>
        <w:t>awarded</w:t>
      </w:r>
      <w:proofErr w:type="gramEnd"/>
      <w:r w:rsidRPr="00674389">
        <w:rPr>
          <w:sz w:val="22"/>
          <w:szCs w:val="22"/>
          <w:lang w:val="en-US"/>
        </w:rPr>
        <w:t xml:space="preserve"> to port personnel from 22 </w:t>
      </w:r>
      <w:r w:rsidR="00E447ED" w:rsidRPr="00674389">
        <w:rPr>
          <w:sz w:val="22"/>
          <w:szCs w:val="22"/>
          <w:lang w:val="en-US"/>
        </w:rPr>
        <w:t>m</w:t>
      </w:r>
      <w:r w:rsidRPr="00674389">
        <w:rPr>
          <w:sz w:val="22"/>
          <w:szCs w:val="22"/>
          <w:lang w:val="en-US"/>
        </w:rPr>
        <w:t xml:space="preserve">ember </w:t>
      </w:r>
      <w:r w:rsidR="00E447ED" w:rsidRPr="00674389">
        <w:rPr>
          <w:sz w:val="22"/>
          <w:szCs w:val="22"/>
          <w:lang w:val="en-US"/>
        </w:rPr>
        <w:t>s</w:t>
      </w:r>
      <w:r w:rsidRPr="00674389">
        <w:rPr>
          <w:sz w:val="22"/>
          <w:szCs w:val="22"/>
          <w:lang w:val="en-US"/>
        </w:rPr>
        <w:t>tates for a value of US$320,025.</w:t>
      </w:r>
    </w:p>
    <w:p w14:paraId="3A1F8989" w14:textId="3A3C85A7" w:rsidR="00B8630A" w:rsidRPr="00674389" w:rsidRDefault="00125D5F" w:rsidP="00674389">
      <w:pPr>
        <w:pStyle w:val="ListParagraph0"/>
        <w:numPr>
          <w:ilvl w:val="0"/>
          <w:numId w:val="37"/>
        </w:numPr>
        <w:ind w:left="2520"/>
        <w:contextualSpacing/>
        <w:jc w:val="both"/>
        <w:rPr>
          <w:sz w:val="22"/>
          <w:szCs w:val="22"/>
          <w:lang w:val="en-US"/>
        </w:rPr>
      </w:pPr>
      <w:r w:rsidRPr="00674389">
        <w:rPr>
          <w:sz w:val="22"/>
          <w:szCs w:val="22"/>
          <w:lang w:val="en-US"/>
        </w:rPr>
        <w:t xml:space="preserve">1,375 port personnel from 25 </w:t>
      </w:r>
      <w:r w:rsidR="00E447ED" w:rsidRPr="00674389">
        <w:rPr>
          <w:sz w:val="22"/>
          <w:szCs w:val="22"/>
          <w:lang w:val="en-US"/>
        </w:rPr>
        <w:t>m</w:t>
      </w:r>
      <w:r w:rsidRPr="00674389">
        <w:rPr>
          <w:sz w:val="22"/>
          <w:szCs w:val="22"/>
          <w:lang w:val="en-US"/>
        </w:rPr>
        <w:t xml:space="preserve">ember </w:t>
      </w:r>
      <w:r w:rsidR="00E447ED" w:rsidRPr="00674389">
        <w:rPr>
          <w:sz w:val="22"/>
          <w:szCs w:val="22"/>
          <w:lang w:val="en-US"/>
        </w:rPr>
        <w:t>s</w:t>
      </w:r>
      <w:r w:rsidRPr="00674389">
        <w:rPr>
          <w:sz w:val="22"/>
          <w:szCs w:val="22"/>
          <w:lang w:val="en-US"/>
        </w:rPr>
        <w:t xml:space="preserve">tates were exposed to best practices through </w:t>
      </w:r>
      <w:r w:rsidR="00E447ED" w:rsidRPr="00674389">
        <w:rPr>
          <w:sz w:val="22"/>
          <w:szCs w:val="22"/>
          <w:lang w:val="en-US"/>
        </w:rPr>
        <w:t>eight</w:t>
      </w:r>
      <w:r w:rsidRPr="00674389">
        <w:rPr>
          <w:sz w:val="22"/>
          <w:szCs w:val="22"/>
          <w:lang w:val="en-US"/>
        </w:rPr>
        <w:t xml:space="preserve"> webinars.</w:t>
      </w:r>
    </w:p>
    <w:p w14:paraId="66EC23AF" w14:textId="69CA133B" w:rsidR="00B8630A" w:rsidRPr="00674389" w:rsidRDefault="00125D5F" w:rsidP="00674389">
      <w:pPr>
        <w:pStyle w:val="ListParagraph0"/>
        <w:numPr>
          <w:ilvl w:val="0"/>
          <w:numId w:val="37"/>
        </w:numPr>
        <w:ind w:left="2520"/>
        <w:contextualSpacing/>
        <w:jc w:val="both"/>
        <w:rPr>
          <w:sz w:val="22"/>
          <w:szCs w:val="22"/>
          <w:lang w:val="en-US"/>
        </w:rPr>
      </w:pPr>
      <w:r w:rsidRPr="00674389">
        <w:rPr>
          <w:sz w:val="22"/>
          <w:szCs w:val="22"/>
          <w:lang w:val="en-US"/>
        </w:rPr>
        <w:t>III Hemispheric Seminar on Port-City Relations, Social Responsibility</w:t>
      </w:r>
      <w:r w:rsidR="003E6D71" w:rsidRPr="00674389">
        <w:rPr>
          <w:sz w:val="22"/>
          <w:szCs w:val="22"/>
          <w:lang w:val="en-US"/>
        </w:rPr>
        <w:t>,</w:t>
      </w:r>
      <w:r w:rsidRPr="00674389">
        <w:rPr>
          <w:sz w:val="22"/>
          <w:szCs w:val="22"/>
          <w:lang w:val="en-US"/>
        </w:rPr>
        <w:t xml:space="preserve"> and Gender Equity (November 10-11, 2022)</w:t>
      </w:r>
      <w:r w:rsidR="002D1F67" w:rsidRPr="00674389">
        <w:rPr>
          <w:sz w:val="22"/>
          <w:szCs w:val="22"/>
          <w:lang w:val="en-US"/>
        </w:rPr>
        <w:t xml:space="preserve"> held</w:t>
      </w:r>
      <w:r w:rsidRPr="00674389">
        <w:rPr>
          <w:sz w:val="22"/>
          <w:szCs w:val="22"/>
          <w:lang w:val="en-US"/>
        </w:rPr>
        <w:t xml:space="preserve"> in hybrid format in Lima, Peru</w:t>
      </w:r>
      <w:r w:rsidR="00E447ED" w:rsidRPr="00674389">
        <w:rPr>
          <w:sz w:val="22"/>
          <w:szCs w:val="22"/>
          <w:lang w:val="en-US"/>
        </w:rPr>
        <w:t>,</w:t>
      </w:r>
      <w:r w:rsidRPr="00674389">
        <w:rPr>
          <w:sz w:val="22"/>
          <w:szCs w:val="22"/>
          <w:lang w:val="en-US"/>
        </w:rPr>
        <w:t xml:space="preserve"> in collaboration with the National Port Authority (APN), with more than 50 port officials and industry representatives attending in person and more than 430 representatives from 25</w:t>
      </w:r>
      <w:r w:rsidR="00E447ED" w:rsidRPr="00674389">
        <w:rPr>
          <w:sz w:val="22"/>
          <w:szCs w:val="22"/>
          <w:lang w:val="en-US"/>
        </w:rPr>
        <w:t xml:space="preserve"> </w:t>
      </w:r>
      <w:r w:rsidRPr="00674389">
        <w:rPr>
          <w:sz w:val="22"/>
          <w:szCs w:val="22"/>
          <w:lang w:val="en-US"/>
        </w:rPr>
        <w:t xml:space="preserve">OAS </w:t>
      </w:r>
      <w:r w:rsidR="00E447ED" w:rsidRPr="00674389">
        <w:rPr>
          <w:sz w:val="22"/>
          <w:szCs w:val="22"/>
          <w:lang w:val="en-US"/>
        </w:rPr>
        <w:t>m</w:t>
      </w:r>
      <w:r w:rsidRPr="00674389">
        <w:rPr>
          <w:sz w:val="22"/>
          <w:szCs w:val="22"/>
          <w:lang w:val="en-US"/>
        </w:rPr>
        <w:t xml:space="preserve">ember </w:t>
      </w:r>
      <w:r w:rsidR="00E447ED" w:rsidRPr="00674389">
        <w:rPr>
          <w:sz w:val="22"/>
          <w:szCs w:val="22"/>
          <w:lang w:val="en-US"/>
        </w:rPr>
        <w:t>s</w:t>
      </w:r>
      <w:r w:rsidRPr="00674389">
        <w:rPr>
          <w:sz w:val="22"/>
          <w:szCs w:val="22"/>
          <w:lang w:val="en-US"/>
        </w:rPr>
        <w:t>tates participating virtually.</w:t>
      </w:r>
    </w:p>
    <w:p w14:paraId="0C21E564" w14:textId="1A71223F" w:rsidR="00B8630A" w:rsidRPr="00674389" w:rsidRDefault="00125D5F" w:rsidP="00674389">
      <w:pPr>
        <w:pStyle w:val="ListParagraph0"/>
        <w:numPr>
          <w:ilvl w:val="0"/>
          <w:numId w:val="37"/>
        </w:numPr>
        <w:ind w:left="2520"/>
        <w:contextualSpacing/>
        <w:jc w:val="both"/>
        <w:rPr>
          <w:sz w:val="22"/>
          <w:szCs w:val="22"/>
          <w:lang w:val="en-US"/>
        </w:rPr>
      </w:pPr>
      <w:r w:rsidRPr="00674389">
        <w:rPr>
          <w:sz w:val="22"/>
          <w:szCs w:val="22"/>
          <w:lang w:val="en-US"/>
        </w:rPr>
        <w:t>IV Hemispheric Seminar on Public Policy, Legislation</w:t>
      </w:r>
      <w:r w:rsidR="003E6D71" w:rsidRPr="00674389">
        <w:rPr>
          <w:sz w:val="22"/>
          <w:szCs w:val="22"/>
          <w:lang w:val="en-US"/>
        </w:rPr>
        <w:t>,</w:t>
      </w:r>
      <w:r w:rsidRPr="00674389">
        <w:rPr>
          <w:sz w:val="22"/>
          <w:szCs w:val="22"/>
          <w:lang w:val="en-US"/>
        </w:rPr>
        <w:t xml:space="preserve"> and Regulation (March 29-30, 2023) </w:t>
      </w:r>
      <w:r w:rsidR="00AD6501" w:rsidRPr="00674389">
        <w:rPr>
          <w:sz w:val="22"/>
          <w:szCs w:val="22"/>
          <w:lang w:val="en-US"/>
        </w:rPr>
        <w:t xml:space="preserve">held </w:t>
      </w:r>
      <w:r w:rsidRPr="00674389">
        <w:rPr>
          <w:sz w:val="22"/>
          <w:szCs w:val="22"/>
          <w:lang w:val="en-US"/>
        </w:rPr>
        <w:t>in hybrid format in Montevideo, Uruguay</w:t>
      </w:r>
      <w:r w:rsidR="00AD6501" w:rsidRPr="00674389">
        <w:rPr>
          <w:sz w:val="22"/>
          <w:szCs w:val="22"/>
          <w:lang w:val="en-US"/>
        </w:rPr>
        <w:t>,</w:t>
      </w:r>
      <w:r w:rsidRPr="00674389">
        <w:rPr>
          <w:sz w:val="22"/>
          <w:szCs w:val="22"/>
          <w:lang w:val="en-US"/>
        </w:rPr>
        <w:t xml:space="preserve"> in collaboration with the National Port Administration (ANP), with 45 port officials and industry representatives attending in person</w:t>
      </w:r>
      <w:r w:rsidR="003E6D71" w:rsidRPr="00674389">
        <w:rPr>
          <w:sz w:val="22"/>
          <w:szCs w:val="22"/>
          <w:lang w:val="en-US"/>
        </w:rPr>
        <w:t xml:space="preserve"> </w:t>
      </w:r>
      <w:r w:rsidRPr="00674389">
        <w:rPr>
          <w:sz w:val="22"/>
          <w:szCs w:val="22"/>
          <w:lang w:val="en-US"/>
        </w:rPr>
        <w:t xml:space="preserve">and 157 representatives from 23 OAS </w:t>
      </w:r>
      <w:r w:rsidR="003E6D71" w:rsidRPr="00674389">
        <w:rPr>
          <w:sz w:val="22"/>
          <w:szCs w:val="22"/>
          <w:lang w:val="en-US"/>
        </w:rPr>
        <w:t>m</w:t>
      </w:r>
      <w:r w:rsidRPr="00674389">
        <w:rPr>
          <w:sz w:val="22"/>
          <w:szCs w:val="22"/>
          <w:lang w:val="en-US"/>
        </w:rPr>
        <w:t xml:space="preserve">ember </w:t>
      </w:r>
      <w:r w:rsidR="003E6D71" w:rsidRPr="00674389">
        <w:rPr>
          <w:sz w:val="22"/>
          <w:szCs w:val="22"/>
          <w:lang w:val="en-US"/>
        </w:rPr>
        <w:t>s</w:t>
      </w:r>
      <w:r w:rsidRPr="00674389">
        <w:rPr>
          <w:sz w:val="22"/>
          <w:szCs w:val="22"/>
          <w:lang w:val="en-US"/>
        </w:rPr>
        <w:t>tates participat</w:t>
      </w:r>
      <w:r w:rsidR="003E6D71" w:rsidRPr="00674389">
        <w:rPr>
          <w:sz w:val="22"/>
          <w:szCs w:val="22"/>
          <w:lang w:val="en-US"/>
        </w:rPr>
        <w:t>ing</w:t>
      </w:r>
      <w:r w:rsidRPr="00674389">
        <w:rPr>
          <w:sz w:val="22"/>
          <w:szCs w:val="22"/>
          <w:lang w:val="en-US"/>
        </w:rPr>
        <w:t xml:space="preserve"> virtually.</w:t>
      </w:r>
    </w:p>
    <w:p w14:paraId="0B69E7A0" w14:textId="013B9598" w:rsidR="00B8630A" w:rsidRPr="00674389" w:rsidRDefault="00125D5F" w:rsidP="00674389">
      <w:pPr>
        <w:pStyle w:val="ListParagraph0"/>
        <w:numPr>
          <w:ilvl w:val="0"/>
          <w:numId w:val="37"/>
        </w:numPr>
        <w:ind w:left="2520"/>
        <w:contextualSpacing/>
        <w:jc w:val="both"/>
        <w:rPr>
          <w:sz w:val="22"/>
          <w:szCs w:val="22"/>
          <w:lang w:val="en-US"/>
        </w:rPr>
      </w:pPr>
      <w:r w:rsidRPr="00674389">
        <w:rPr>
          <w:sz w:val="22"/>
          <w:szCs w:val="22"/>
          <w:lang w:val="en-US"/>
        </w:rPr>
        <w:t>V Hemispheric Conference on Logistics, Innovation</w:t>
      </w:r>
      <w:r w:rsidR="000B2B6C" w:rsidRPr="00674389">
        <w:rPr>
          <w:sz w:val="22"/>
          <w:szCs w:val="22"/>
          <w:lang w:val="en-US"/>
        </w:rPr>
        <w:t>,</w:t>
      </w:r>
      <w:r w:rsidRPr="00674389">
        <w:rPr>
          <w:sz w:val="22"/>
          <w:szCs w:val="22"/>
          <w:lang w:val="en-US"/>
        </w:rPr>
        <w:t xml:space="preserve"> and Competitiveness (April 18-20, 2023) </w:t>
      </w:r>
      <w:r w:rsidR="000B2B6C" w:rsidRPr="00674389">
        <w:rPr>
          <w:sz w:val="22"/>
          <w:szCs w:val="22"/>
          <w:lang w:val="en-US"/>
        </w:rPr>
        <w:t>held in person</w:t>
      </w:r>
      <w:r w:rsidRPr="00674389">
        <w:rPr>
          <w:sz w:val="22"/>
          <w:szCs w:val="22"/>
          <w:lang w:val="en-US"/>
        </w:rPr>
        <w:t xml:space="preserve"> in Panama City, Panama</w:t>
      </w:r>
      <w:r w:rsidR="000B2B6C" w:rsidRPr="00674389">
        <w:rPr>
          <w:sz w:val="22"/>
          <w:szCs w:val="22"/>
          <w:lang w:val="en-US"/>
        </w:rPr>
        <w:t>,</w:t>
      </w:r>
      <w:r w:rsidRPr="00674389">
        <w:rPr>
          <w:sz w:val="22"/>
          <w:szCs w:val="22"/>
          <w:lang w:val="en-US"/>
        </w:rPr>
        <w:t xml:space="preserve"> in collaboration with the Panama Maritime Authority (AMP)</w:t>
      </w:r>
      <w:r w:rsidR="000B2B6C" w:rsidRPr="00674389">
        <w:rPr>
          <w:sz w:val="22"/>
          <w:szCs w:val="22"/>
          <w:lang w:val="en-US"/>
        </w:rPr>
        <w:t>,</w:t>
      </w:r>
      <w:r w:rsidRPr="00674389">
        <w:rPr>
          <w:sz w:val="22"/>
          <w:szCs w:val="22"/>
          <w:lang w:val="en-US"/>
        </w:rPr>
        <w:t xml:space="preserve"> with an attendance of more than 130 port officials and industry representatives from 14 OAS </w:t>
      </w:r>
      <w:r w:rsidR="000B2B6C" w:rsidRPr="00674389">
        <w:rPr>
          <w:sz w:val="22"/>
          <w:szCs w:val="22"/>
          <w:lang w:val="en-US"/>
        </w:rPr>
        <w:t>m</w:t>
      </w:r>
      <w:r w:rsidRPr="00674389">
        <w:rPr>
          <w:sz w:val="22"/>
          <w:szCs w:val="22"/>
          <w:lang w:val="en-US"/>
        </w:rPr>
        <w:t xml:space="preserve">ember </w:t>
      </w:r>
      <w:r w:rsidR="000B2B6C" w:rsidRPr="00674389">
        <w:rPr>
          <w:sz w:val="22"/>
          <w:szCs w:val="22"/>
          <w:lang w:val="en-US"/>
        </w:rPr>
        <w:t>s</w:t>
      </w:r>
      <w:r w:rsidRPr="00674389">
        <w:rPr>
          <w:sz w:val="22"/>
          <w:szCs w:val="22"/>
          <w:lang w:val="en-US"/>
        </w:rPr>
        <w:t>tates.</w:t>
      </w:r>
    </w:p>
    <w:p w14:paraId="78E7A4BC" w14:textId="77777777" w:rsidR="007809CF" w:rsidRPr="00674389" w:rsidRDefault="007809CF" w:rsidP="00674389">
      <w:pPr>
        <w:jc w:val="both"/>
        <w:rPr>
          <w:sz w:val="22"/>
          <w:szCs w:val="22"/>
          <w:lang w:val="en-US"/>
        </w:rPr>
      </w:pPr>
    </w:p>
    <w:p w14:paraId="69A7C8AA" w14:textId="77777777" w:rsidR="00B8630A" w:rsidRPr="00674389" w:rsidRDefault="00125D5F" w:rsidP="00430F7A">
      <w:pPr>
        <w:pStyle w:val="ListParagraph0"/>
        <w:numPr>
          <w:ilvl w:val="8"/>
          <w:numId w:val="1"/>
        </w:numPr>
        <w:tabs>
          <w:tab w:val="clear" w:pos="3240"/>
        </w:tabs>
        <w:ind w:left="1800"/>
        <w:jc w:val="both"/>
        <w:rPr>
          <w:sz w:val="22"/>
          <w:szCs w:val="22"/>
          <w:u w:val="single"/>
          <w:lang w:val="en-US"/>
        </w:rPr>
      </w:pPr>
      <w:r w:rsidRPr="00674389">
        <w:rPr>
          <w:sz w:val="22"/>
          <w:szCs w:val="22"/>
          <w:u w:val="single"/>
          <w:lang w:val="en-US"/>
        </w:rPr>
        <w:t>Planning Meetings</w:t>
      </w:r>
    </w:p>
    <w:p w14:paraId="64CA1213" w14:textId="77777777" w:rsidR="00A17727" w:rsidRPr="00674389" w:rsidRDefault="00A17727" w:rsidP="00674389">
      <w:pPr>
        <w:jc w:val="both"/>
        <w:rPr>
          <w:sz w:val="22"/>
          <w:szCs w:val="22"/>
          <w:u w:val="single"/>
          <w:lang w:val="en-US"/>
        </w:rPr>
      </w:pPr>
    </w:p>
    <w:bookmarkEnd w:id="35"/>
    <w:bookmarkEnd w:id="36"/>
    <w:p w14:paraId="37244775" w14:textId="421AFB4E" w:rsidR="00B8630A" w:rsidRPr="00674389" w:rsidRDefault="00125D5F" w:rsidP="00430F7A">
      <w:pPr>
        <w:ind w:left="1800"/>
        <w:jc w:val="both"/>
        <w:rPr>
          <w:sz w:val="22"/>
          <w:szCs w:val="22"/>
          <w:u w:val="single"/>
          <w:lang w:val="en-US"/>
        </w:rPr>
      </w:pPr>
      <w:r w:rsidRPr="00674389">
        <w:rPr>
          <w:sz w:val="22"/>
          <w:szCs w:val="22"/>
          <w:u w:val="single"/>
          <w:lang w:val="en-US"/>
        </w:rPr>
        <w:t xml:space="preserve">Science and Technology </w:t>
      </w:r>
    </w:p>
    <w:p w14:paraId="05D62435" w14:textId="77777777" w:rsidR="00A17727" w:rsidRPr="00674389" w:rsidRDefault="00A17727" w:rsidP="00674389">
      <w:pPr>
        <w:jc w:val="both"/>
        <w:rPr>
          <w:sz w:val="22"/>
          <w:szCs w:val="22"/>
          <w:lang w:val="en-US"/>
        </w:rPr>
      </w:pPr>
    </w:p>
    <w:p w14:paraId="0337AA6C" w14:textId="27B08157" w:rsidR="00B8630A" w:rsidRPr="00674389" w:rsidRDefault="00125D5F" w:rsidP="00430F7A">
      <w:pPr>
        <w:ind w:left="1800"/>
        <w:jc w:val="both"/>
        <w:rPr>
          <w:color w:val="000000"/>
          <w:sz w:val="22"/>
          <w:szCs w:val="22"/>
          <w:lang w:val="en-US"/>
        </w:rPr>
      </w:pPr>
      <w:r w:rsidRPr="00674389">
        <w:rPr>
          <w:sz w:val="22"/>
          <w:szCs w:val="22"/>
          <w:lang w:val="en-US"/>
        </w:rPr>
        <w:t xml:space="preserve">The Planning Meeting of the Authorities of the Ministerial Process for Science and Technology was held virtually </w:t>
      </w:r>
      <w:r w:rsidRPr="00674389">
        <w:rPr>
          <w:color w:val="000000"/>
          <w:sz w:val="22"/>
          <w:szCs w:val="22"/>
          <w:lang w:val="en-US"/>
        </w:rPr>
        <w:t xml:space="preserve">on November 2, 2022. The authorities of the Inter-American Commission on Science and Technology (COMCYT) and the members </w:t>
      </w:r>
      <w:r w:rsidRPr="00674389">
        <w:rPr>
          <w:sz w:val="22"/>
          <w:szCs w:val="22"/>
          <w:lang w:val="en-US"/>
        </w:rPr>
        <w:t xml:space="preserve">of the Troika agreed on the </w:t>
      </w:r>
      <w:hyperlink r:id="rId269" w:history="1">
        <w:r w:rsidRPr="003009DF">
          <w:rPr>
            <w:rStyle w:val="Hyperlink"/>
            <w:sz w:val="22"/>
            <w:szCs w:val="22"/>
            <w:lang w:val="en-US"/>
          </w:rPr>
          <w:t>COMCYT Work Plan 2022-2024</w:t>
        </w:r>
      </w:hyperlink>
      <w:r w:rsidRPr="00674389">
        <w:rPr>
          <w:sz w:val="22"/>
          <w:szCs w:val="22"/>
          <w:lang w:val="en-US"/>
        </w:rPr>
        <w:t xml:space="preserve"> (CIDI/COMCYT/RPA/doc.11/23 rev.</w:t>
      </w:r>
      <w:r w:rsidR="003009DF">
        <w:rPr>
          <w:sz w:val="22"/>
          <w:szCs w:val="22"/>
          <w:lang w:val="en-US"/>
        </w:rPr>
        <w:t xml:space="preserve"> </w:t>
      </w:r>
      <w:r w:rsidRPr="00674389">
        <w:rPr>
          <w:sz w:val="22"/>
          <w:szCs w:val="22"/>
          <w:lang w:val="en-US"/>
        </w:rPr>
        <w:t xml:space="preserve">2). The </w:t>
      </w:r>
      <w:r w:rsidR="001921BE" w:rsidRPr="00674389">
        <w:rPr>
          <w:sz w:val="22"/>
          <w:szCs w:val="22"/>
          <w:lang w:val="en-US"/>
        </w:rPr>
        <w:t xml:space="preserve">Work </w:t>
      </w:r>
      <w:r w:rsidRPr="00674389">
        <w:rPr>
          <w:sz w:val="22"/>
          <w:szCs w:val="22"/>
          <w:lang w:val="en-US"/>
        </w:rPr>
        <w:t xml:space="preserve">Plan </w:t>
      </w:r>
      <w:r w:rsidR="001921BE" w:rsidRPr="00674389">
        <w:rPr>
          <w:sz w:val="22"/>
          <w:szCs w:val="22"/>
          <w:lang w:val="en-US"/>
        </w:rPr>
        <w:t>lays</w:t>
      </w:r>
      <w:r w:rsidRPr="00674389">
        <w:rPr>
          <w:sz w:val="22"/>
          <w:szCs w:val="22"/>
          <w:lang w:val="en-US"/>
        </w:rPr>
        <w:t xml:space="preserve"> out a roadmap for implementing the mandates of the </w:t>
      </w:r>
      <w:hyperlink r:id="rId270" w:history="1">
        <w:r w:rsidR="003009DF" w:rsidRPr="00A248F1">
          <w:rPr>
            <w:rStyle w:val="Hyperlink"/>
            <w:sz w:val="22"/>
            <w:szCs w:val="22"/>
            <w:lang w:val="en-US"/>
          </w:rPr>
          <w:t>Declaration of Jamaica</w:t>
        </w:r>
      </w:hyperlink>
      <w:r w:rsidRPr="00A248F1">
        <w:rPr>
          <w:sz w:val="22"/>
          <w:szCs w:val="22"/>
          <w:lang w:val="en-US"/>
        </w:rPr>
        <w:t>: "</w:t>
      </w:r>
      <w:r w:rsidRPr="00674389">
        <w:rPr>
          <w:sz w:val="22"/>
          <w:szCs w:val="22"/>
          <w:lang w:val="en-US"/>
        </w:rPr>
        <w:t xml:space="preserve">Harnessing the Power of </w:t>
      </w:r>
      <w:r w:rsidR="001921BE" w:rsidRPr="00674389">
        <w:rPr>
          <w:sz w:val="22"/>
          <w:szCs w:val="22"/>
          <w:lang w:val="en-US"/>
        </w:rPr>
        <w:t xml:space="preserve">Transformative </w:t>
      </w:r>
      <w:r w:rsidRPr="00674389">
        <w:rPr>
          <w:sz w:val="22"/>
          <w:szCs w:val="22"/>
          <w:lang w:val="en-US"/>
        </w:rPr>
        <w:t xml:space="preserve">Science and Technologies to </w:t>
      </w:r>
      <w:r w:rsidR="001921BE" w:rsidRPr="00674389">
        <w:rPr>
          <w:sz w:val="22"/>
          <w:szCs w:val="22"/>
          <w:lang w:val="en-US"/>
        </w:rPr>
        <w:t>Drive</w:t>
      </w:r>
      <w:r w:rsidRPr="00674389">
        <w:rPr>
          <w:sz w:val="22"/>
          <w:szCs w:val="22"/>
          <w:lang w:val="en-US"/>
        </w:rPr>
        <w:t xml:space="preserve"> Our Communities </w:t>
      </w:r>
      <w:r w:rsidR="001921BE" w:rsidRPr="00674389">
        <w:rPr>
          <w:sz w:val="22"/>
          <w:szCs w:val="22"/>
          <w:lang w:val="en-US"/>
        </w:rPr>
        <w:t>Forward</w:t>
      </w:r>
      <w:r w:rsidRPr="00674389">
        <w:rPr>
          <w:sz w:val="22"/>
          <w:szCs w:val="22"/>
          <w:lang w:val="en-US"/>
        </w:rPr>
        <w:t>" (CIDI/REMCYT-VI/doc.7/21), approved during the Sixth Meeting of Ministers and High Authorities on Science and Technology held on December 7-8, 2021. The main areas of action include addressing the youth skills gap and readiness for Industry 4.0; promoting the inclusion of women, rural and indigenous communities</w:t>
      </w:r>
      <w:r w:rsidR="00E4385B" w:rsidRPr="00674389">
        <w:rPr>
          <w:sz w:val="22"/>
          <w:szCs w:val="22"/>
          <w:lang w:val="en-US"/>
        </w:rPr>
        <w:t>,</w:t>
      </w:r>
      <w:r w:rsidRPr="00674389">
        <w:rPr>
          <w:sz w:val="22"/>
          <w:szCs w:val="22"/>
          <w:lang w:val="en-US"/>
        </w:rPr>
        <w:t xml:space="preserve"> and other vulnerable populations in the areas of science, </w:t>
      </w:r>
      <w:r w:rsidRPr="00674389">
        <w:rPr>
          <w:color w:val="000000"/>
          <w:sz w:val="22"/>
          <w:szCs w:val="22"/>
          <w:lang w:val="en-US"/>
        </w:rPr>
        <w:t>technology</w:t>
      </w:r>
      <w:r w:rsidR="00E4385B" w:rsidRPr="00674389">
        <w:rPr>
          <w:color w:val="000000"/>
          <w:sz w:val="22"/>
          <w:szCs w:val="22"/>
          <w:lang w:val="en-US"/>
        </w:rPr>
        <w:t>,</w:t>
      </w:r>
      <w:r w:rsidRPr="00674389">
        <w:rPr>
          <w:color w:val="000000"/>
          <w:sz w:val="22"/>
          <w:szCs w:val="22"/>
          <w:lang w:val="en-US"/>
        </w:rPr>
        <w:t xml:space="preserve"> </w:t>
      </w:r>
      <w:r w:rsidRPr="00674389">
        <w:rPr>
          <w:color w:val="000000"/>
          <w:sz w:val="22"/>
          <w:szCs w:val="22"/>
          <w:lang w:val="en-US"/>
        </w:rPr>
        <w:lastRenderedPageBreak/>
        <w:t>and innovation (STI); technology foresight as a key element for public policy decision-making; and effective collaboration between the public, private</w:t>
      </w:r>
      <w:r w:rsidR="00E4385B" w:rsidRPr="00674389">
        <w:rPr>
          <w:color w:val="000000"/>
          <w:sz w:val="22"/>
          <w:szCs w:val="22"/>
          <w:lang w:val="en-US"/>
        </w:rPr>
        <w:t>,</w:t>
      </w:r>
      <w:r w:rsidRPr="00674389">
        <w:rPr>
          <w:color w:val="000000"/>
          <w:sz w:val="22"/>
          <w:szCs w:val="22"/>
          <w:lang w:val="en-US"/>
        </w:rPr>
        <w:t xml:space="preserve"> and academic sectors to improve the quality of life of communities in the Americas through STI.</w:t>
      </w:r>
    </w:p>
    <w:p w14:paraId="0991A84F" w14:textId="77777777" w:rsidR="00D109CA" w:rsidRPr="00674389" w:rsidRDefault="00D109CA" w:rsidP="00674389">
      <w:pPr>
        <w:jc w:val="both"/>
        <w:rPr>
          <w:color w:val="000000"/>
          <w:sz w:val="22"/>
          <w:szCs w:val="22"/>
          <w:lang w:val="en-US"/>
        </w:rPr>
      </w:pPr>
    </w:p>
    <w:p w14:paraId="33F2A596" w14:textId="0B90E145" w:rsidR="00B8630A" w:rsidRPr="00674389" w:rsidRDefault="00125D5F" w:rsidP="00430F7A">
      <w:pPr>
        <w:ind w:left="1800"/>
        <w:jc w:val="both"/>
        <w:rPr>
          <w:sz w:val="22"/>
          <w:szCs w:val="22"/>
          <w:lang w:val="en-US"/>
        </w:rPr>
      </w:pPr>
      <w:bookmarkStart w:id="44" w:name="_Hlk136512150"/>
      <w:r w:rsidRPr="00674389">
        <w:rPr>
          <w:color w:val="000000"/>
          <w:sz w:val="22"/>
          <w:szCs w:val="22"/>
          <w:lang w:val="en-US"/>
        </w:rPr>
        <w:t xml:space="preserve">The COMCYT Work Plan 2022-2024 was approved by </w:t>
      </w:r>
      <w:r w:rsidRPr="00674389">
        <w:rPr>
          <w:sz w:val="22"/>
          <w:szCs w:val="22"/>
          <w:lang w:val="en-US"/>
        </w:rPr>
        <w:t xml:space="preserve">the CIDI </w:t>
      </w:r>
      <w:r w:rsidR="00FB3208" w:rsidRPr="00674389">
        <w:rPr>
          <w:sz w:val="22"/>
          <w:szCs w:val="22"/>
          <w:lang w:val="en-US"/>
        </w:rPr>
        <w:t xml:space="preserve">Committee on </w:t>
      </w:r>
      <w:r w:rsidRPr="00674389">
        <w:rPr>
          <w:sz w:val="22"/>
          <w:szCs w:val="22"/>
          <w:lang w:val="en-US"/>
        </w:rPr>
        <w:t>Partnership for Development Polic</w:t>
      </w:r>
      <w:r w:rsidR="00FB3208" w:rsidRPr="00674389">
        <w:rPr>
          <w:sz w:val="22"/>
          <w:szCs w:val="22"/>
          <w:lang w:val="en-US"/>
        </w:rPr>
        <w:t xml:space="preserve">ies </w:t>
      </w:r>
      <w:r w:rsidRPr="00674389">
        <w:rPr>
          <w:sz w:val="22"/>
          <w:szCs w:val="22"/>
          <w:lang w:val="en-US"/>
        </w:rPr>
        <w:t>on February 2, 2023</w:t>
      </w:r>
      <w:bookmarkEnd w:id="44"/>
      <w:r w:rsidRPr="00674389">
        <w:rPr>
          <w:sz w:val="22"/>
          <w:szCs w:val="22"/>
          <w:lang w:val="en-US"/>
        </w:rPr>
        <w:t>.</w:t>
      </w:r>
    </w:p>
    <w:p w14:paraId="7EC72F84" w14:textId="77777777" w:rsidR="00B57DCE" w:rsidRPr="00674389" w:rsidRDefault="00B57DCE" w:rsidP="00674389">
      <w:pPr>
        <w:jc w:val="both"/>
        <w:rPr>
          <w:sz w:val="22"/>
          <w:szCs w:val="22"/>
          <w:lang w:val="en-US"/>
        </w:rPr>
      </w:pPr>
    </w:p>
    <w:p w14:paraId="3A76C936" w14:textId="7B55D864" w:rsidR="00B8630A" w:rsidRPr="00674389" w:rsidRDefault="00E4385B" w:rsidP="00430F7A">
      <w:pPr>
        <w:ind w:left="1800"/>
        <w:jc w:val="both"/>
        <w:rPr>
          <w:sz w:val="22"/>
          <w:szCs w:val="22"/>
          <w:u w:val="single"/>
          <w:lang w:val="en-US"/>
        </w:rPr>
      </w:pPr>
      <w:r w:rsidRPr="00674389">
        <w:rPr>
          <w:sz w:val="22"/>
          <w:szCs w:val="22"/>
          <w:u w:val="single"/>
          <w:lang w:val="en-US"/>
        </w:rPr>
        <w:t>Labor</w:t>
      </w:r>
    </w:p>
    <w:p w14:paraId="7A11EE36" w14:textId="77777777" w:rsidR="00B57DCE" w:rsidRPr="00674389" w:rsidRDefault="00B57DCE" w:rsidP="00674389">
      <w:pPr>
        <w:jc w:val="both"/>
        <w:rPr>
          <w:sz w:val="22"/>
          <w:szCs w:val="22"/>
          <w:lang w:val="en-US"/>
        </w:rPr>
      </w:pPr>
    </w:p>
    <w:p w14:paraId="1CEC8667" w14:textId="57E927EB" w:rsidR="00B8630A" w:rsidRPr="00674389" w:rsidRDefault="00125D5F" w:rsidP="00430F7A">
      <w:pPr>
        <w:ind w:left="1800"/>
        <w:jc w:val="both"/>
        <w:rPr>
          <w:sz w:val="22"/>
          <w:szCs w:val="22"/>
          <w:lang w:val="en-US"/>
        </w:rPr>
      </w:pPr>
      <w:r w:rsidRPr="00674389">
        <w:rPr>
          <w:sz w:val="22"/>
          <w:szCs w:val="22"/>
          <w:lang w:val="en-US"/>
        </w:rPr>
        <w:t xml:space="preserve">The Authorities of the Ministerial Process </w:t>
      </w:r>
      <w:r w:rsidR="00E4385B" w:rsidRPr="00674389">
        <w:rPr>
          <w:sz w:val="22"/>
          <w:szCs w:val="22"/>
          <w:lang w:val="en-US"/>
        </w:rPr>
        <w:t>for</w:t>
      </w:r>
      <w:r w:rsidRPr="00674389">
        <w:rPr>
          <w:sz w:val="22"/>
          <w:szCs w:val="22"/>
          <w:lang w:val="en-US"/>
        </w:rPr>
        <w:t xml:space="preserve"> </w:t>
      </w:r>
      <w:r w:rsidR="00E4385B" w:rsidRPr="00674389">
        <w:rPr>
          <w:sz w:val="22"/>
          <w:szCs w:val="22"/>
          <w:lang w:val="en-US"/>
        </w:rPr>
        <w:t>L</w:t>
      </w:r>
      <w:r w:rsidRPr="00674389">
        <w:rPr>
          <w:sz w:val="22"/>
          <w:szCs w:val="22"/>
          <w:lang w:val="en-US"/>
        </w:rPr>
        <w:t xml:space="preserve">abor of CIDI held a planning and follow-up meeting on January 27, 2023, virtually, </w:t>
      </w:r>
      <w:proofErr w:type="gramStart"/>
      <w:r w:rsidRPr="00674389">
        <w:rPr>
          <w:sz w:val="22"/>
          <w:szCs w:val="22"/>
          <w:lang w:val="en-US"/>
        </w:rPr>
        <w:t>in order to</w:t>
      </w:r>
      <w:proofErr w:type="gramEnd"/>
      <w:r w:rsidRPr="00674389">
        <w:rPr>
          <w:sz w:val="22"/>
          <w:szCs w:val="22"/>
          <w:lang w:val="en-US"/>
        </w:rPr>
        <w:t xml:space="preserve"> monitor the development of the Work Plan </w:t>
      </w:r>
      <w:r w:rsidR="00E4385B" w:rsidRPr="00674389">
        <w:rPr>
          <w:sz w:val="22"/>
          <w:szCs w:val="22"/>
          <w:lang w:val="en-US"/>
        </w:rPr>
        <w:t>2022-2024</w:t>
      </w:r>
      <w:r w:rsidRPr="00674389">
        <w:rPr>
          <w:sz w:val="22"/>
          <w:szCs w:val="22"/>
          <w:lang w:val="en-US"/>
        </w:rPr>
        <w:t xml:space="preserve">, guide </w:t>
      </w:r>
      <w:r w:rsidR="00E4385B" w:rsidRPr="00674389">
        <w:rPr>
          <w:sz w:val="22"/>
          <w:szCs w:val="22"/>
          <w:lang w:val="en-US"/>
        </w:rPr>
        <w:t>upcoming</w:t>
      </w:r>
      <w:r w:rsidRPr="00674389">
        <w:rPr>
          <w:sz w:val="22"/>
          <w:szCs w:val="22"/>
          <w:lang w:val="en-US"/>
        </w:rPr>
        <w:t xml:space="preserve"> activities </w:t>
      </w:r>
      <w:r w:rsidR="00E4385B" w:rsidRPr="00674389">
        <w:rPr>
          <w:sz w:val="22"/>
          <w:szCs w:val="22"/>
          <w:lang w:val="en-US"/>
        </w:rPr>
        <w:t>under</w:t>
      </w:r>
      <w:r w:rsidRPr="00674389">
        <w:rPr>
          <w:sz w:val="22"/>
          <w:szCs w:val="22"/>
          <w:lang w:val="en-US"/>
        </w:rPr>
        <w:t xml:space="preserve"> the Work Plan, review the financial situation of the Inter-American Network for Labor Administration (RIAL)</w:t>
      </w:r>
      <w:r w:rsidR="00E4385B" w:rsidRPr="00674389">
        <w:rPr>
          <w:sz w:val="22"/>
          <w:szCs w:val="22"/>
          <w:lang w:val="en-US"/>
        </w:rPr>
        <w:t>,</w:t>
      </w:r>
      <w:r w:rsidRPr="00674389">
        <w:rPr>
          <w:sz w:val="22"/>
          <w:szCs w:val="22"/>
          <w:lang w:val="en-US"/>
        </w:rPr>
        <w:t xml:space="preserve"> and decide on the use of available resources. The authorities confirmed that the Work Plan is being fully implemented, agreed on dates and topics for hemispheric meetings and workshops, and earmarked RIAL resources for implementation.</w:t>
      </w:r>
    </w:p>
    <w:p w14:paraId="38ECEFC4" w14:textId="77777777" w:rsidR="00B57DCE" w:rsidRPr="00674389" w:rsidRDefault="00B57DCE" w:rsidP="00674389">
      <w:pPr>
        <w:jc w:val="both"/>
        <w:rPr>
          <w:sz w:val="22"/>
          <w:szCs w:val="22"/>
          <w:lang w:val="en-US"/>
        </w:rPr>
      </w:pPr>
    </w:p>
    <w:p w14:paraId="74B6FD94" w14:textId="33A0FD1C" w:rsidR="00B8630A" w:rsidRPr="00674389" w:rsidRDefault="00125D5F" w:rsidP="00430F7A">
      <w:pPr>
        <w:ind w:left="1800"/>
        <w:jc w:val="both"/>
        <w:rPr>
          <w:sz w:val="22"/>
          <w:szCs w:val="22"/>
          <w:lang w:val="en-US"/>
        </w:rPr>
      </w:pPr>
      <w:r w:rsidRPr="00674389">
        <w:rPr>
          <w:sz w:val="22"/>
          <w:szCs w:val="22"/>
          <w:u w:val="single"/>
          <w:lang w:val="en-US"/>
        </w:rPr>
        <w:t>Education</w:t>
      </w:r>
    </w:p>
    <w:p w14:paraId="2B2B0CA1" w14:textId="77777777" w:rsidR="00A17727" w:rsidRPr="00674389" w:rsidRDefault="00A17727" w:rsidP="00674389">
      <w:pPr>
        <w:jc w:val="both"/>
        <w:rPr>
          <w:sz w:val="22"/>
          <w:szCs w:val="22"/>
          <w:lang w:val="en-US"/>
        </w:rPr>
      </w:pPr>
    </w:p>
    <w:p w14:paraId="2D904BB0" w14:textId="79DEEF72" w:rsidR="00B8630A" w:rsidRPr="00674389" w:rsidRDefault="00125D5F" w:rsidP="00430F7A">
      <w:pPr>
        <w:ind w:left="1800"/>
        <w:jc w:val="both"/>
        <w:rPr>
          <w:rFonts w:eastAsia="MS Mincho"/>
          <w:i/>
          <w:iCs/>
          <w:color w:val="0000FF"/>
          <w:sz w:val="22"/>
          <w:szCs w:val="22"/>
          <w:lang w:val="en-US"/>
        </w:rPr>
      </w:pPr>
      <w:r w:rsidRPr="00674389">
        <w:rPr>
          <w:sz w:val="22"/>
          <w:szCs w:val="22"/>
          <w:lang w:val="en-US"/>
        </w:rPr>
        <w:t xml:space="preserve">The Planning Meeting of the Authorities of the Ministerial Process </w:t>
      </w:r>
      <w:r w:rsidR="008F15E7" w:rsidRPr="00674389">
        <w:rPr>
          <w:sz w:val="22"/>
          <w:szCs w:val="22"/>
          <w:lang w:val="en-US"/>
        </w:rPr>
        <w:t>for</w:t>
      </w:r>
      <w:r w:rsidRPr="00674389">
        <w:rPr>
          <w:sz w:val="22"/>
          <w:szCs w:val="22"/>
          <w:lang w:val="en-US"/>
        </w:rPr>
        <w:t xml:space="preserve"> Education was held on February 9, 2023, virtually, with the members of the Troika</w:t>
      </w:r>
      <w:r w:rsidR="008F15E7" w:rsidRPr="00674389">
        <w:rPr>
          <w:sz w:val="22"/>
          <w:szCs w:val="22"/>
          <w:lang w:val="en-US"/>
        </w:rPr>
        <w:t xml:space="preserve"> and</w:t>
      </w:r>
      <w:r w:rsidRPr="00674389">
        <w:rPr>
          <w:sz w:val="22"/>
          <w:szCs w:val="22"/>
          <w:lang w:val="en-US"/>
        </w:rPr>
        <w:t xml:space="preserve"> authorities of the Inter-American Committee on Education (CIE)</w:t>
      </w:r>
      <w:r w:rsidR="00D8262B" w:rsidRPr="00674389">
        <w:rPr>
          <w:sz w:val="22"/>
          <w:szCs w:val="22"/>
          <w:lang w:val="en-US"/>
        </w:rPr>
        <w:t xml:space="preserve">. The </w:t>
      </w:r>
      <w:r w:rsidR="00AA0438" w:rsidRPr="00674389">
        <w:rPr>
          <w:sz w:val="22"/>
          <w:szCs w:val="22"/>
          <w:lang w:val="en-US"/>
        </w:rPr>
        <w:t xml:space="preserve">meeting considered the </w:t>
      </w:r>
      <w:r w:rsidR="000E09CE" w:rsidRPr="00674389">
        <w:rPr>
          <w:sz w:val="22"/>
          <w:szCs w:val="22"/>
          <w:lang w:val="en-US"/>
        </w:rPr>
        <w:t xml:space="preserve">CIE’s </w:t>
      </w:r>
      <w:r w:rsidRPr="00674389">
        <w:rPr>
          <w:sz w:val="22"/>
          <w:szCs w:val="22"/>
          <w:lang w:val="en-US"/>
        </w:rPr>
        <w:t xml:space="preserve">draft work plan, </w:t>
      </w:r>
      <w:r w:rsidR="000E09CE" w:rsidRPr="00674389">
        <w:rPr>
          <w:sz w:val="22"/>
          <w:szCs w:val="22"/>
          <w:lang w:val="en-US"/>
        </w:rPr>
        <w:t>which was drawn up</w:t>
      </w:r>
      <w:r w:rsidRPr="00674389">
        <w:rPr>
          <w:sz w:val="22"/>
          <w:szCs w:val="22"/>
          <w:lang w:val="en-US"/>
        </w:rPr>
        <w:t xml:space="preserve"> in successive virtual meetings held with the </w:t>
      </w:r>
      <w:r w:rsidR="000E09CE" w:rsidRPr="00674389">
        <w:rPr>
          <w:sz w:val="22"/>
          <w:szCs w:val="22"/>
          <w:lang w:val="en-US"/>
        </w:rPr>
        <w:t>a</w:t>
      </w:r>
      <w:r w:rsidRPr="00674389">
        <w:rPr>
          <w:sz w:val="22"/>
          <w:szCs w:val="22"/>
          <w:lang w:val="en-US"/>
        </w:rPr>
        <w:t xml:space="preserve">uthorities and </w:t>
      </w:r>
      <w:r w:rsidR="000E09CE" w:rsidRPr="00674389">
        <w:rPr>
          <w:sz w:val="22"/>
          <w:szCs w:val="22"/>
          <w:lang w:val="en-US"/>
        </w:rPr>
        <w:t>w</w:t>
      </w:r>
      <w:r w:rsidRPr="00674389">
        <w:rPr>
          <w:sz w:val="22"/>
          <w:szCs w:val="22"/>
          <w:lang w:val="en-US"/>
        </w:rPr>
        <w:t xml:space="preserve">orking </w:t>
      </w:r>
      <w:r w:rsidR="000E09CE" w:rsidRPr="00674389">
        <w:rPr>
          <w:sz w:val="22"/>
          <w:szCs w:val="22"/>
          <w:lang w:val="en-US"/>
        </w:rPr>
        <w:t>g</w:t>
      </w:r>
      <w:r w:rsidRPr="00674389">
        <w:rPr>
          <w:sz w:val="22"/>
          <w:szCs w:val="22"/>
          <w:lang w:val="en-US"/>
        </w:rPr>
        <w:t>roups</w:t>
      </w:r>
      <w:r w:rsidR="000E09CE" w:rsidRPr="00674389">
        <w:rPr>
          <w:sz w:val="22"/>
          <w:szCs w:val="22"/>
          <w:lang w:val="en-US"/>
        </w:rPr>
        <w:t xml:space="preserve"> of the CIE</w:t>
      </w:r>
      <w:r w:rsidRPr="00674389">
        <w:rPr>
          <w:sz w:val="22"/>
          <w:szCs w:val="22"/>
          <w:lang w:val="en-US"/>
        </w:rPr>
        <w:t>, with the support of the Ministries of Education of Chile, Costa Rica, United</w:t>
      </w:r>
      <w:r w:rsidR="000E09CE" w:rsidRPr="00674389">
        <w:rPr>
          <w:sz w:val="22"/>
          <w:szCs w:val="22"/>
          <w:lang w:val="en-US"/>
        </w:rPr>
        <w:t xml:space="preserve"> </w:t>
      </w:r>
      <w:r w:rsidRPr="00674389">
        <w:rPr>
          <w:sz w:val="22"/>
          <w:szCs w:val="22"/>
          <w:lang w:val="en-US"/>
        </w:rPr>
        <w:t>States, Jamaica, Peru</w:t>
      </w:r>
      <w:r w:rsidR="000E09CE" w:rsidRPr="00674389">
        <w:rPr>
          <w:sz w:val="22"/>
          <w:szCs w:val="22"/>
          <w:lang w:val="en-US"/>
        </w:rPr>
        <w:t>,</w:t>
      </w:r>
      <w:r w:rsidRPr="00674389">
        <w:rPr>
          <w:sz w:val="22"/>
          <w:szCs w:val="22"/>
          <w:lang w:val="en-US"/>
        </w:rPr>
        <w:t xml:space="preserve"> and Paraguay, </w:t>
      </w:r>
      <w:r w:rsidR="000E09CE" w:rsidRPr="00674389">
        <w:rPr>
          <w:sz w:val="22"/>
          <w:szCs w:val="22"/>
          <w:lang w:val="en-US"/>
        </w:rPr>
        <w:t>held from the time of</w:t>
      </w:r>
      <w:r w:rsidRPr="00674389">
        <w:rPr>
          <w:sz w:val="22"/>
          <w:szCs w:val="22"/>
          <w:lang w:val="en-US"/>
        </w:rPr>
        <w:t xml:space="preserve"> the Planning Meeting</w:t>
      </w:r>
      <w:r w:rsidR="000E09CE" w:rsidRPr="00674389">
        <w:rPr>
          <w:sz w:val="22"/>
          <w:szCs w:val="22"/>
          <w:lang w:val="en-US"/>
        </w:rPr>
        <w:t xml:space="preserve"> </w:t>
      </w:r>
      <w:r w:rsidRPr="00674389">
        <w:rPr>
          <w:sz w:val="22"/>
          <w:szCs w:val="22"/>
          <w:lang w:val="en-US"/>
        </w:rPr>
        <w:t xml:space="preserve">until </w:t>
      </w:r>
      <w:r w:rsidR="000E09CE" w:rsidRPr="00674389">
        <w:rPr>
          <w:sz w:val="22"/>
          <w:szCs w:val="22"/>
          <w:lang w:val="en-US"/>
        </w:rPr>
        <w:t>late</w:t>
      </w:r>
      <w:r w:rsidRPr="00674389">
        <w:rPr>
          <w:sz w:val="22"/>
          <w:szCs w:val="22"/>
          <w:lang w:val="en-US"/>
        </w:rPr>
        <w:t xml:space="preserve"> April 2023. Four </w:t>
      </w:r>
      <w:r w:rsidR="002F0A54" w:rsidRPr="00674389">
        <w:rPr>
          <w:sz w:val="22"/>
          <w:szCs w:val="22"/>
          <w:lang w:val="en-US"/>
        </w:rPr>
        <w:t>h</w:t>
      </w:r>
      <w:r w:rsidRPr="00674389">
        <w:rPr>
          <w:sz w:val="22"/>
          <w:szCs w:val="22"/>
          <w:lang w:val="en-US"/>
        </w:rPr>
        <w:t xml:space="preserve">emispheric </w:t>
      </w:r>
      <w:r w:rsidR="002F0A54" w:rsidRPr="00674389">
        <w:rPr>
          <w:sz w:val="22"/>
          <w:szCs w:val="22"/>
          <w:lang w:val="en-US"/>
        </w:rPr>
        <w:t>p</w:t>
      </w:r>
      <w:r w:rsidRPr="00674389">
        <w:rPr>
          <w:sz w:val="22"/>
          <w:szCs w:val="22"/>
          <w:lang w:val="en-US"/>
        </w:rPr>
        <w:t>rograms were defined, which will focus their initiatives and actions in three areas: research, professional development</w:t>
      </w:r>
      <w:r w:rsidR="002F0A54" w:rsidRPr="00674389">
        <w:rPr>
          <w:sz w:val="22"/>
          <w:szCs w:val="22"/>
          <w:lang w:val="en-US"/>
        </w:rPr>
        <w:t>,</w:t>
      </w:r>
      <w:r w:rsidRPr="00674389">
        <w:rPr>
          <w:sz w:val="22"/>
          <w:szCs w:val="22"/>
          <w:lang w:val="en-US"/>
        </w:rPr>
        <w:t xml:space="preserve"> and technical assistance. The programs will strengthen the recovery, </w:t>
      </w:r>
      <w:r w:rsidR="002F0A54" w:rsidRPr="00674389">
        <w:rPr>
          <w:sz w:val="22"/>
          <w:szCs w:val="22"/>
          <w:lang w:val="en-US"/>
        </w:rPr>
        <w:t>restoration,</w:t>
      </w:r>
      <w:r w:rsidRPr="00674389">
        <w:rPr>
          <w:sz w:val="22"/>
          <w:szCs w:val="22"/>
          <w:lang w:val="en-US"/>
        </w:rPr>
        <w:t xml:space="preserve"> and reactivation of the education sector (3R4E), critical literacy and digital education, healthy </w:t>
      </w:r>
      <w:proofErr w:type="gramStart"/>
      <w:r w:rsidRPr="00674389">
        <w:rPr>
          <w:sz w:val="22"/>
          <w:szCs w:val="22"/>
          <w:lang w:val="en-US"/>
        </w:rPr>
        <w:t>eating</w:t>
      </w:r>
      <w:proofErr w:type="gramEnd"/>
      <w:r w:rsidRPr="00674389">
        <w:rPr>
          <w:sz w:val="22"/>
          <w:szCs w:val="22"/>
          <w:lang w:val="en-US"/>
        </w:rPr>
        <w:t xml:space="preserve"> and physical activity </w:t>
      </w:r>
      <w:r w:rsidR="00AD79E7" w:rsidRPr="00674389">
        <w:rPr>
          <w:sz w:val="22"/>
          <w:szCs w:val="22"/>
          <w:lang w:val="en-US"/>
        </w:rPr>
        <w:t xml:space="preserve">policies </w:t>
      </w:r>
      <w:r w:rsidRPr="00674389">
        <w:rPr>
          <w:sz w:val="22"/>
          <w:szCs w:val="22"/>
          <w:lang w:val="en-US"/>
        </w:rPr>
        <w:t xml:space="preserve">in school environments, as well as skills for the future and job training. The CIE </w:t>
      </w:r>
      <w:r w:rsidR="00AD79E7" w:rsidRPr="00674389">
        <w:rPr>
          <w:sz w:val="22"/>
          <w:szCs w:val="22"/>
          <w:lang w:val="en-US"/>
        </w:rPr>
        <w:t xml:space="preserve">2022-2025 </w:t>
      </w:r>
      <w:r w:rsidRPr="00674389">
        <w:rPr>
          <w:sz w:val="22"/>
          <w:szCs w:val="22"/>
          <w:lang w:val="en-US"/>
        </w:rPr>
        <w:t xml:space="preserve">Work Plan was approved by CIDI's </w:t>
      </w:r>
      <w:r w:rsidR="002F0A54" w:rsidRPr="00674389">
        <w:rPr>
          <w:sz w:val="22"/>
          <w:szCs w:val="22"/>
          <w:lang w:val="en-US"/>
        </w:rPr>
        <w:t xml:space="preserve">Committee on Partnership for Development Policies </w:t>
      </w:r>
      <w:r w:rsidRPr="00674389">
        <w:rPr>
          <w:sz w:val="22"/>
          <w:szCs w:val="22"/>
          <w:lang w:val="en-US"/>
        </w:rPr>
        <w:t xml:space="preserve">on June </w:t>
      </w:r>
      <w:r w:rsidR="002F0A54" w:rsidRPr="00674389">
        <w:rPr>
          <w:sz w:val="22"/>
          <w:szCs w:val="22"/>
          <w:lang w:val="en-US"/>
        </w:rPr>
        <w:t>6</w:t>
      </w:r>
      <w:r w:rsidRPr="00674389">
        <w:rPr>
          <w:sz w:val="22"/>
          <w:szCs w:val="22"/>
          <w:lang w:val="en-US"/>
        </w:rPr>
        <w:t>, 2023 (</w:t>
      </w:r>
      <w:r w:rsidR="00C24E4C" w:rsidRPr="00674389">
        <w:rPr>
          <w:rFonts w:eastAsia="Calibri"/>
          <w:sz w:val="22"/>
          <w:szCs w:val="22"/>
          <w:lang w:val="en-US"/>
        </w:rPr>
        <w:t>CIDI/CIE/RPA/doc.17/23 rev.</w:t>
      </w:r>
      <w:r w:rsidR="003009DF">
        <w:rPr>
          <w:rFonts w:eastAsia="Calibri"/>
          <w:sz w:val="22"/>
          <w:szCs w:val="22"/>
          <w:lang w:val="en-US"/>
        </w:rPr>
        <w:t xml:space="preserve"> </w:t>
      </w:r>
      <w:r w:rsidR="00C24E4C" w:rsidRPr="00674389">
        <w:rPr>
          <w:rFonts w:eastAsia="Calibri"/>
          <w:sz w:val="22"/>
          <w:szCs w:val="22"/>
          <w:lang w:val="en-US"/>
        </w:rPr>
        <w:t xml:space="preserve">2: </w:t>
      </w:r>
      <w:hyperlink r:id="rId271" w:history="1">
        <w:r w:rsidR="00C24E4C" w:rsidRPr="00674389">
          <w:rPr>
            <w:rFonts w:eastAsia="Calibri"/>
            <w:color w:val="0000FF"/>
            <w:sz w:val="22"/>
            <w:szCs w:val="22"/>
            <w:u w:val="single"/>
            <w:lang w:val="en-US"/>
          </w:rPr>
          <w:t>English</w:t>
        </w:r>
      </w:hyperlink>
      <w:r w:rsidR="00C24E4C" w:rsidRPr="00674389">
        <w:rPr>
          <w:rFonts w:eastAsia="Calibri"/>
          <w:sz w:val="22"/>
          <w:szCs w:val="22"/>
          <w:lang w:val="en-US"/>
        </w:rPr>
        <w:t xml:space="preserve"> | </w:t>
      </w:r>
      <w:hyperlink r:id="rId272" w:history="1">
        <w:proofErr w:type="spellStart"/>
        <w:r w:rsidR="00C24E4C" w:rsidRPr="00674389">
          <w:rPr>
            <w:rFonts w:eastAsia="Calibri"/>
            <w:color w:val="0000FF"/>
            <w:sz w:val="22"/>
            <w:szCs w:val="22"/>
            <w:u w:val="single"/>
            <w:lang w:val="en-US"/>
          </w:rPr>
          <w:t>Español</w:t>
        </w:r>
        <w:proofErr w:type="spellEnd"/>
      </w:hyperlink>
      <w:r w:rsidR="00C24E4C" w:rsidRPr="00674389">
        <w:rPr>
          <w:rFonts w:eastAsia="Calibri"/>
          <w:color w:val="0000FF"/>
          <w:sz w:val="22"/>
          <w:szCs w:val="22"/>
          <w:u w:val="single"/>
          <w:lang w:val="en-US"/>
        </w:rPr>
        <w:t xml:space="preserve">; </w:t>
      </w:r>
      <w:r w:rsidR="00C24E4C" w:rsidRPr="00674389">
        <w:rPr>
          <w:rFonts w:eastAsia="Calibri"/>
          <w:sz w:val="22"/>
          <w:szCs w:val="22"/>
          <w:lang w:val="en-US"/>
        </w:rPr>
        <w:t>CIDI/CIE/RPA/doc.17/doc.17/23 rev.</w:t>
      </w:r>
      <w:r w:rsidR="003009DF">
        <w:rPr>
          <w:rFonts w:eastAsia="Calibri"/>
          <w:sz w:val="22"/>
          <w:szCs w:val="22"/>
          <w:lang w:val="en-US"/>
        </w:rPr>
        <w:t xml:space="preserve"> </w:t>
      </w:r>
      <w:r w:rsidR="00C24E4C" w:rsidRPr="00674389">
        <w:rPr>
          <w:rFonts w:eastAsia="Calibri"/>
          <w:sz w:val="22"/>
          <w:szCs w:val="22"/>
          <w:lang w:val="en-US"/>
        </w:rPr>
        <w:t>2 add.</w:t>
      </w:r>
      <w:r w:rsidR="003009DF">
        <w:rPr>
          <w:rFonts w:eastAsia="Calibri"/>
          <w:sz w:val="22"/>
          <w:szCs w:val="22"/>
          <w:lang w:val="en-US"/>
        </w:rPr>
        <w:t xml:space="preserve"> </w:t>
      </w:r>
      <w:r w:rsidR="00C24E4C" w:rsidRPr="00674389">
        <w:rPr>
          <w:rFonts w:eastAsia="Calibri"/>
          <w:sz w:val="22"/>
          <w:szCs w:val="22"/>
          <w:lang w:val="en-US"/>
        </w:rPr>
        <w:t xml:space="preserve">1: </w:t>
      </w:r>
      <w:hyperlink r:id="rId273" w:history="1">
        <w:r w:rsidR="00C24E4C" w:rsidRPr="00674389">
          <w:rPr>
            <w:rFonts w:eastAsia="MS Mincho"/>
            <w:color w:val="0000FF"/>
            <w:sz w:val="22"/>
            <w:szCs w:val="22"/>
            <w:u w:val="single"/>
            <w:lang w:val="en-US"/>
          </w:rPr>
          <w:t>English</w:t>
        </w:r>
      </w:hyperlink>
      <w:r w:rsidR="00C24E4C" w:rsidRPr="00674389">
        <w:rPr>
          <w:rFonts w:eastAsia="MS Mincho"/>
          <w:color w:val="0000FF"/>
          <w:sz w:val="22"/>
          <w:szCs w:val="22"/>
          <w:lang w:val="en-US"/>
        </w:rPr>
        <w:t xml:space="preserve"> | </w:t>
      </w:r>
      <w:hyperlink r:id="rId274" w:history="1">
        <w:proofErr w:type="spellStart"/>
        <w:r w:rsidR="00C24E4C" w:rsidRPr="00674389">
          <w:rPr>
            <w:rFonts w:eastAsia="MS Mincho"/>
            <w:color w:val="0000FF"/>
            <w:sz w:val="22"/>
            <w:szCs w:val="22"/>
            <w:u w:val="single"/>
            <w:lang w:val="en-US"/>
          </w:rPr>
          <w:t>Español</w:t>
        </w:r>
        <w:proofErr w:type="spellEnd"/>
      </w:hyperlink>
      <w:r w:rsidR="00C24E4C" w:rsidRPr="00674389">
        <w:rPr>
          <w:rFonts w:eastAsia="MS Mincho"/>
          <w:color w:val="0000FF"/>
          <w:sz w:val="22"/>
          <w:szCs w:val="22"/>
          <w:u w:val="single"/>
          <w:lang w:val="en-US"/>
        </w:rPr>
        <w:t xml:space="preserve">; </w:t>
      </w:r>
      <w:r w:rsidR="00C24E4C" w:rsidRPr="00674389">
        <w:rPr>
          <w:rFonts w:eastAsia="Calibri"/>
          <w:sz w:val="22"/>
          <w:szCs w:val="22"/>
          <w:lang w:val="en-US"/>
        </w:rPr>
        <w:t>CIDI/CIE/RPA/doc.17/23 rev.</w:t>
      </w:r>
      <w:r w:rsidR="003009DF">
        <w:rPr>
          <w:rFonts w:eastAsia="Calibri"/>
          <w:sz w:val="22"/>
          <w:szCs w:val="22"/>
          <w:lang w:val="en-US"/>
        </w:rPr>
        <w:t xml:space="preserve"> </w:t>
      </w:r>
      <w:r w:rsidR="00C24E4C" w:rsidRPr="00674389">
        <w:rPr>
          <w:rFonts w:eastAsia="Calibri"/>
          <w:sz w:val="22"/>
          <w:szCs w:val="22"/>
          <w:lang w:val="en-US"/>
        </w:rPr>
        <w:t>2 add.</w:t>
      </w:r>
      <w:r w:rsidR="003009DF">
        <w:rPr>
          <w:rFonts w:eastAsia="Calibri"/>
          <w:sz w:val="22"/>
          <w:szCs w:val="22"/>
          <w:lang w:val="en-US"/>
        </w:rPr>
        <w:t xml:space="preserve"> </w:t>
      </w:r>
      <w:r w:rsidR="00C24E4C" w:rsidRPr="00674389">
        <w:rPr>
          <w:rFonts w:eastAsia="Calibri"/>
          <w:sz w:val="22"/>
          <w:szCs w:val="22"/>
          <w:lang w:val="en-US"/>
        </w:rPr>
        <w:t xml:space="preserve">2: </w:t>
      </w:r>
      <w:hyperlink r:id="rId275" w:history="1">
        <w:r w:rsidR="00C24E4C" w:rsidRPr="00674389">
          <w:rPr>
            <w:rFonts w:eastAsia="MS Mincho"/>
            <w:color w:val="0000FF"/>
            <w:sz w:val="22"/>
            <w:szCs w:val="22"/>
            <w:u w:val="single"/>
            <w:lang w:val="en-US"/>
          </w:rPr>
          <w:t>English</w:t>
        </w:r>
      </w:hyperlink>
      <w:r w:rsidR="00C24E4C" w:rsidRPr="00674389">
        <w:rPr>
          <w:rFonts w:eastAsia="MS Mincho"/>
          <w:color w:val="0000FF"/>
          <w:sz w:val="22"/>
          <w:szCs w:val="22"/>
          <w:lang w:val="en-US"/>
        </w:rPr>
        <w:t xml:space="preserve"> | </w:t>
      </w:r>
      <w:hyperlink r:id="rId276" w:history="1">
        <w:proofErr w:type="spellStart"/>
        <w:r w:rsidR="00C24E4C" w:rsidRPr="00674389">
          <w:rPr>
            <w:rFonts w:eastAsia="MS Mincho"/>
            <w:color w:val="0000FF"/>
            <w:sz w:val="22"/>
            <w:szCs w:val="22"/>
            <w:u w:val="single"/>
            <w:lang w:val="en-US"/>
          </w:rPr>
          <w:t>Español</w:t>
        </w:r>
        <w:proofErr w:type="spellEnd"/>
      </w:hyperlink>
      <w:r w:rsidR="00C24E4C" w:rsidRPr="00674389">
        <w:rPr>
          <w:rFonts w:eastAsia="MS Mincho"/>
          <w:color w:val="0000FF"/>
          <w:sz w:val="22"/>
          <w:szCs w:val="22"/>
          <w:u w:val="single"/>
          <w:lang w:val="en-US"/>
        </w:rPr>
        <w:t xml:space="preserve">; </w:t>
      </w:r>
      <w:r w:rsidR="00C24E4C" w:rsidRPr="00674389">
        <w:rPr>
          <w:rFonts w:eastAsia="Calibri"/>
          <w:sz w:val="22"/>
          <w:szCs w:val="22"/>
          <w:lang w:val="en-US"/>
        </w:rPr>
        <w:t>CIDI/CIE/RPA/doc.17/23 rev.</w:t>
      </w:r>
      <w:r w:rsidR="003009DF">
        <w:rPr>
          <w:rFonts w:eastAsia="Calibri"/>
          <w:sz w:val="22"/>
          <w:szCs w:val="22"/>
          <w:lang w:val="en-US"/>
        </w:rPr>
        <w:t xml:space="preserve"> </w:t>
      </w:r>
      <w:r w:rsidR="00C24E4C" w:rsidRPr="00674389">
        <w:rPr>
          <w:rFonts w:eastAsia="Calibri"/>
          <w:sz w:val="22"/>
          <w:szCs w:val="22"/>
          <w:lang w:val="en-US"/>
        </w:rPr>
        <w:t>2 add.</w:t>
      </w:r>
      <w:r w:rsidR="003009DF">
        <w:rPr>
          <w:rFonts w:eastAsia="Calibri"/>
          <w:sz w:val="22"/>
          <w:szCs w:val="22"/>
          <w:lang w:val="en-US"/>
        </w:rPr>
        <w:t xml:space="preserve"> </w:t>
      </w:r>
      <w:r w:rsidR="00C24E4C" w:rsidRPr="00674389">
        <w:rPr>
          <w:rFonts w:eastAsia="Calibri"/>
          <w:sz w:val="22"/>
          <w:szCs w:val="22"/>
          <w:lang w:val="en-US"/>
        </w:rPr>
        <w:t xml:space="preserve">3: </w:t>
      </w:r>
      <w:hyperlink r:id="rId277" w:history="1">
        <w:r w:rsidR="00C24E4C" w:rsidRPr="00674389">
          <w:rPr>
            <w:rFonts w:eastAsia="MS Mincho"/>
            <w:color w:val="0000FF"/>
            <w:sz w:val="22"/>
            <w:szCs w:val="22"/>
            <w:u w:val="single"/>
            <w:lang w:val="en-US"/>
          </w:rPr>
          <w:t>English</w:t>
        </w:r>
      </w:hyperlink>
      <w:r w:rsidR="00C24E4C" w:rsidRPr="00674389">
        <w:rPr>
          <w:rFonts w:eastAsia="MS Mincho"/>
          <w:color w:val="0000FF"/>
          <w:sz w:val="22"/>
          <w:szCs w:val="22"/>
          <w:lang w:val="en-US"/>
        </w:rPr>
        <w:t xml:space="preserve"> | </w:t>
      </w:r>
      <w:hyperlink r:id="rId278" w:history="1">
        <w:proofErr w:type="spellStart"/>
        <w:r w:rsidR="00C24E4C" w:rsidRPr="00674389">
          <w:rPr>
            <w:rFonts w:eastAsia="MS Mincho"/>
            <w:color w:val="0000FF"/>
            <w:sz w:val="22"/>
            <w:szCs w:val="22"/>
            <w:u w:val="single"/>
            <w:lang w:val="en-US"/>
          </w:rPr>
          <w:t>Español</w:t>
        </w:r>
        <w:proofErr w:type="spellEnd"/>
      </w:hyperlink>
      <w:r w:rsidR="00C24E4C" w:rsidRPr="00674389">
        <w:rPr>
          <w:rFonts w:eastAsia="MS Mincho"/>
          <w:color w:val="0000FF"/>
          <w:sz w:val="22"/>
          <w:szCs w:val="22"/>
          <w:u w:val="single"/>
          <w:lang w:val="en-US"/>
        </w:rPr>
        <w:t xml:space="preserve">; </w:t>
      </w:r>
      <w:r w:rsidR="00C24E4C" w:rsidRPr="00674389">
        <w:rPr>
          <w:sz w:val="22"/>
          <w:szCs w:val="22"/>
          <w:lang w:val="en-US"/>
        </w:rPr>
        <w:t>CIDI/CIE/RPA/doc.17/23 rev.</w:t>
      </w:r>
      <w:r w:rsidR="003009DF">
        <w:rPr>
          <w:sz w:val="22"/>
          <w:szCs w:val="22"/>
          <w:lang w:val="en-US"/>
        </w:rPr>
        <w:t xml:space="preserve"> </w:t>
      </w:r>
      <w:r w:rsidR="00C24E4C" w:rsidRPr="00674389">
        <w:rPr>
          <w:sz w:val="22"/>
          <w:szCs w:val="22"/>
          <w:lang w:val="en-US"/>
        </w:rPr>
        <w:t>2 add.</w:t>
      </w:r>
      <w:r w:rsidR="003009DF">
        <w:rPr>
          <w:sz w:val="22"/>
          <w:szCs w:val="22"/>
          <w:lang w:val="en-US"/>
        </w:rPr>
        <w:t xml:space="preserve"> </w:t>
      </w:r>
      <w:r w:rsidR="00C24E4C" w:rsidRPr="00674389">
        <w:rPr>
          <w:sz w:val="22"/>
          <w:szCs w:val="22"/>
          <w:lang w:val="en-US"/>
        </w:rPr>
        <w:t xml:space="preserve">4: </w:t>
      </w:r>
      <w:hyperlink r:id="rId279" w:history="1">
        <w:r w:rsidR="00C24E4C" w:rsidRPr="00674389">
          <w:rPr>
            <w:rFonts w:eastAsia="MS Mincho"/>
            <w:color w:val="0000FF"/>
            <w:sz w:val="22"/>
            <w:szCs w:val="22"/>
            <w:u w:val="single"/>
            <w:lang w:val="en-US"/>
          </w:rPr>
          <w:t>English</w:t>
        </w:r>
      </w:hyperlink>
      <w:r w:rsidR="00C24E4C" w:rsidRPr="00674389">
        <w:rPr>
          <w:rFonts w:eastAsia="MS Mincho"/>
          <w:color w:val="0000FF"/>
          <w:sz w:val="22"/>
          <w:szCs w:val="22"/>
          <w:lang w:val="en-US"/>
        </w:rPr>
        <w:t xml:space="preserve"> | </w:t>
      </w:r>
      <w:hyperlink r:id="rId280" w:history="1">
        <w:proofErr w:type="spellStart"/>
        <w:r w:rsidR="00C24E4C" w:rsidRPr="00674389">
          <w:rPr>
            <w:rFonts w:eastAsia="MS Mincho"/>
            <w:color w:val="0000FF"/>
            <w:sz w:val="22"/>
            <w:szCs w:val="22"/>
            <w:u w:val="single"/>
            <w:lang w:val="en-US"/>
          </w:rPr>
          <w:t>Español</w:t>
        </w:r>
        <w:proofErr w:type="spellEnd"/>
      </w:hyperlink>
      <w:r w:rsidR="00C24E4C" w:rsidRPr="00674389">
        <w:rPr>
          <w:rFonts w:eastAsia="MS Mincho"/>
          <w:sz w:val="22"/>
          <w:szCs w:val="22"/>
          <w:lang w:val="en-US"/>
        </w:rPr>
        <w:t>)</w:t>
      </w:r>
      <w:r w:rsidR="00AD79E7" w:rsidRPr="00674389">
        <w:rPr>
          <w:rFonts w:eastAsia="MS Mincho"/>
          <w:sz w:val="22"/>
          <w:szCs w:val="22"/>
          <w:lang w:val="en-US"/>
        </w:rPr>
        <w:t>.</w:t>
      </w:r>
    </w:p>
    <w:p w14:paraId="13B4788E" w14:textId="77777777" w:rsidR="00C24E4C" w:rsidRPr="00674389" w:rsidRDefault="00C24E4C" w:rsidP="00674389">
      <w:pPr>
        <w:jc w:val="both"/>
        <w:rPr>
          <w:sz w:val="22"/>
          <w:szCs w:val="22"/>
          <w:lang w:val="en-US"/>
        </w:rPr>
      </w:pPr>
    </w:p>
    <w:p w14:paraId="0D819C5B" w14:textId="497BF634" w:rsidR="00B8630A" w:rsidRPr="00674389" w:rsidRDefault="00125D5F" w:rsidP="00430F7A">
      <w:pPr>
        <w:ind w:left="1800"/>
        <w:jc w:val="both"/>
        <w:rPr>
          <w:sz w:val="22"/>
          <w:szCs w:val="22"/>
          <w:lang w:val="en-US"/>
        </w:rPr>
      </w:pPr>
      <w:r w:rsidRPr="00674389">
        <w:rPr>
          <w:sz w:val="22"/>
          <w:szCs w:val="22"/>
          <w:u w:val="single"/>
          <w:lang w:val="en-US"/>
        </w:rPr>
        <w:t>Cultur</w:t>
      </w:r>
      <w:r w:rsidRPr="00674389">
        <w:rPr>
          <w:sz w:val="22"/>
          <w:szCs w:val="22"/>
          <w:lang w:val="en-US"/>
        </w:rPr>
        <w:t>e</w:t>
      </w:r>
    </w:p>
    <w:p w14:paraId="40580E73" w14:textId="77777777" w:rsidR="00A17727" w:rsidRPr="00674389" w:rsidRDefault="00A17727" w:rsidP="00674389">
      <w:pPr>
        <w:jc w:val="both"/>
        <w:rPr>
          <w:sz w:val="22"/>
          <w:szCs w:val="22"/>
          <w:lang w:val="en-US"/>
        </w:rPr>
      </w:pPr>
    </w:p>
    <w:p w14:paraId="0D2F1EE2" w14:textId="7AC6DAB3" w:rsidR="00B8630A" w:rsidRPr="00674389" w:rsidRDefault="00125D5F" w:rsidP="00430F7A">
      <w:pPr>
        <w:ind w:left="1800"/>
        <w:jc w:val="both"/>
        <w:rPr>
          <w:sz w:val="22"/>
          <w:szCs w:val="22"/>
          <w:lang w:val="en-US"/>
        </w:rPr>
      </w:pPr>
      <w:r w:rsidRPr="00674389">
        <w:rPr>
          <w:sz w:val="22"/>
          <w:szCs w:val="22"/>
          <w:lang w:val="en-US"/>
        </w:rPr>
        <w:t xml:space="preserve">The Planning Meeting of the Authorities of the Ministerial Process </w:t>
      </w:r>
      <w:r w:rsidR="002F0A54" w:rsidRPr="00674389">
        <w:rPr>
          <w:sz w:val="22"/>
          <w:szCs w:val="22"/>
          <w:lang w:val="en-US"/>
        </w:rPr>
        <w:t>for</w:t>
      </w:r>
      <w:r w:rsidRPr="00674389">
        <w:rPr>
          <w:sz w:val="22"/>
          <w:szCs w:val="22"/>
          <w:lang w:val="en-US"/>
        </w:rPr>
        <w:t xml:space="preserve"> Culture was held in hybrid format at the Organization's headquarters in Washington, D.C.</w:t>
      </w:r>
      <w:r w:rsidR="002F0A54" w:rsidRPr="00674389">
        <w:rPr>
          <w:sz w:val="22"/>
          <w:szCs w:val="22"/>
          <w:lang w:val="en-US"/>
        </w:rPr>
        <w:t>,</w:t>
      </w:r>
      <w:r w:rsidRPr="00674389">
        <w:rPr>
          <w:sz w:val="22"/>
          <w:szCs w:val="22"/>
          <w:lang w:val="en-US"/>
        </w:rPr>
        <w:t xml:space="preserve"> on March 16</w:t>
      </w:r>
      <w:r w:rsidR="002F0A54" w:rsidRPr="00674389">
        <w:rPr>
          <w:sz w:val="22"/>
          <w:szCs w:val="22"/>
          <w:lang w:val="en-US"/>
        </w:rPr>
        <w:t>-</w:t>
      </w:r>
      <w:r w:rsidRPr="00674389">
        <w:rPr>
          <w:sz w:val="22"/>
          <w:szCs w:val="22"/>
          <w:lang w:val="en-US"/>
        </w:rPr>
        <w:t>17, 2023. The main objective of th</w:t>
      </w:r>
      <w:r w:rsidR="00AD79E7" w:rsidRPr="00674389">
        <w:rPr>
          <w:sz w:val="22"/>
          <w:szCs w:val="22"/>
          <w:lang w:val="en-US"/>
        </w:rPr>
        <w:t>e</w:t>
      </w:r>
      <w:r w:rsidRPr="00674389">
        <w:rPr>
          <w:sz w:val="22"/>
          <w:szCs w:val="22"/>
          <w:lang w:val="en-US"/>
        </w:rPr>
        <w:t xml:space="preserve"> meeting was to review and agree on the </w:t>
      </w:r>
      <w:r w:rsidR="005541E3" w:rsidRPr="00674389">
        <w:rPr>
          <w:sz w:val="22"/>
          <w:szCs w:val="22"/>
          <w:lang w:val="en-US"/>
        </w:rPr>
        <w:t xml:space="preserve">draft </w:t>
      </w:r>
      <w:r w:rsidRPr="00674389">
        <w:rPr>
          <w:sz w:val="22"/>
          <w:szCs w:val="22"/>
          <w:lang w:val="en-US"/>
        </w:rPr>
        <w:t xml:space="preserve">CIC </w:t>
      </w:r>
      <w:r w:rsidR="00AD79E7" w:rsidRPr="00674389">
        <w:rPr>
          <w:sz w:val="22"/>
          <w:szCs w:val="22"/>
          <w:lang w:val="en-US"/>
        </w:rPr>
        <w:t xml:space="preserve">2023-2025 </w:t>
      </w:r>
      <w:r w:rsidRPr="00674389">
        <w:rPr>
          <w:sz w:val="22"/>
          <w:szCs w:val="22"/>
          <w:lang w:val="en-US"/>
        </w:rPr>
        <w:t xml:space="preserve">Work Plan, within the framework of the mandate of the </w:t>
      </w:r>
      <w:r w:rsidR="002F0A54" w:rsidRPr="00674389">
        <w:rPr>
          <w:sz w:val="22"/>
          <w:szCs w:val="22"/>
          <w:lang w:val="en-US"/>
        </w:rPr>
        <w:t xml:space="preserve">Declaration of Antigua Guatemala "Technology, Creativity, and Innovation as </w:t>
      </w:r>
      <w:r w:rsidR="002F0A54" w:rsidRPr="00674389">
        <w:rPr>
          <w:sz w:val="22"/>
          <w:szCs w:val="22"/>
          <w:lang w:val="en-US"/>
        </w:rPr>
        <w:lastRenderedPageBreak/>
        <w:t>an Opportunity for Developing and Strengthening Culture."</w:t>
      </w:r>
      <w:r w:rsidRPr="00674389">
        <w:rPr>
          <w:sz w:val="22"/>
          <w:szCs w:val="22"/>
          <w:lang w:val="en-US"/>
        </w:rPr>
        <w:t xml:space="preserve"> The CIC </w:t>
      </w:r>
      <w:r w:rsidR="00AD79E7" w:rsidRPr="00674389">
        <w:rPr>
          <w:sz w:val="22"/>
          <w:szCs w:val="22"/>
          <w:lang w:val="en-US"/>
        </w:rPr>
        <w:t xml:space="preserve">2023-2025 </w:t>
      </w:r>
      <w:r w:rsidRPr="00674389">
        <w:rPr>
          <w:sz w:val="22"/>
          <w:szCs w:val="22"/>
          <w:lang w:val="en-US"/>
        </w:rPr>
        <w:t>Work Plan</w:t>
      </w:r>
      <w:r w:rsidR="002F0A54" w:rsidRPr="00674389">
        <w:rPr>
          <w:sz w:val="22"/>
          <w:szCs w:val="22"/>
          <w:lang w:val="en-US"/>
        </w:rPr>
        <w:t xml:space="preserve"> </w:t>
      </w:r>
      <w:r w:rsidRPr="00674389">
        <w:rPr>
          <w:sz w:val="22"/>
          <w:szCs w:val="22"/>
          <w:lang w:val="en-US"/>
        </w:rPr>
        <w:t xml:space="preserve">(document </w:t>
      </w:r>
      <w:r w:rsidR="00AD79E7" w:rsidRPr="00674389">
        <w:rPr>
          <w:sz w:val="22"/>
          <w:szCs w:val="22"/>
          <w:lang w:val="en-US"/>
        </w:rPr>
        <w:t>CIDI/CIC/RPA/doc.96/23 rev.</w:t>
      </w:r>
      <w:r w:rsidR="00A34FDC">
        <w:rPr>
          <w:sz w:val="22"/>
          <w:szCs w:val="22"/>
          <w:lang w:val="en-US"/>
        </w:rPr>
        <w:t xml:space="preserve"> </w:t>
      </w:r>
      <w:r w:rsidR="00AD79E7" w:rsidRPr="00674389">
        <w:rPr>
          <w:sz w:val="22"/>
          <w:szCs w:val="22"/>
          <w:lang w:val="en-US"/>
        </w:rPr>
        <w:t xml:space="preserve">4: </w:t>
      </w:r>
      <w:hyperlink r:id="rId281" w:history="1">
        <w:r w:rsidR="00AD79E7" w:rsidRPr="00674389">
          <w:rPr>
            <w:color w:val="0000FF"/>
            <w:sz w:val="22"/>
            <w:szCs w:val="22"/>
            <w:u w:val="single"/>
            <w:lang w:val="en-US"/>
          </w:rPr>
          <w:t>English</w:t>
        </w:r>
      </w:hyperlink>
      <w:r w:rsidR="00AD79E7" w:rsidRPr="00674389">
        <w:rPr>
          <w:sz w:val="22"/>
          <w:szCs w:val="22"/>
          <w:lang w:val="en-US"/>
        </w:rPr>
        <w:t xml:space="preserve"> |</w:t>
      </w:r>
      <w:hyperlink r:id="rId282" w:history="1">
        <w:r w:rsidR="00AD79E7" w:rsidRPr="00674389">
          <w:rPr>
            <w:color w:val="0000FF"/>
            <w:sz w:val="22"/>
            <w:szCs w:val="22"/>
            <w:lang w:val="en-US"/>
          </w:rPr>
          <w:t xml:space="preserve"> </w:t>
        </w:r>
        <w:proofErr w:type="spellStart"/>
        <w:r w:rsidR="00AD79E7" w:rsidRPr="00674389">
          <w:rPr>
            <w:color w:val="2E74B5" w:themeColor="accent1" w:themeShade="BF"/>
            <w:sz w:val="22"/>
            <w:szCs w:val="22"/>
            <w:u w:val="single"/>
            <w:lang w:val="en-US"/>
          </w:rPr>
          <w:t>Español</w:t>
        </w:r>
        <w:proofErr w:type="spellEnd"/>
      </w:hyperlink>
      <w:r w:rsidR="00AD79E7" w:rsidRPr="00674389">
        <w:rPr>
          <w:color w:val="2E74B5" w:themeColor="accent1" w:themeShade="BF"/>
          <w:sz w:val="22"/>
          <w:szCs w:val="22"/>
          <w:u w:val="single"/>
          <w:lang w:val="en-US"/>
        </w:rPr>
        <w:t>)</w:t>
      </w:r>
      <w:r w:rsidR="00AD79E7" w:rsidRPr="00674389">
        <w:rPr>
          <w:sz w:val="22"/>
          <w:szCs w:val="22"/>
          <w:lang w:val="en-US"/>
        </w:rPr>
        <w:t xml:space="preserve"> w</w:t>
      </w:r>
      <w:r w:rsidRPr="00674389">
        <w:rPr>
          <w:sz w:val="22"/>
          <w:szCs w:val="22"/>
          <w:lang w:val="en-US"/>
        </w:rPr>
        <w:t xml:space="preserve">as subsequently approved by the CIDI Committee on Partnership for Development Policies on June 6, 2023. The </w:t>
      </w:r>
      <w:r w:rsidR="00BF763F" w:rsidRPr="00674389">
        <w:rPr>
          <w:sz w:val="22"/>
          <w:szCs w:val="22"/>
          <w:lang w:val="en-US"/>
        </w:rPr>
        <w:t>p</w:t>
      </w:r>
      <w:r w:rsidRPr="00674389">
        <w:rPr>
          <w:sz w:val="22"/>
          <w:szCs w:val="22"/>
          <w:lang w:val="en-US"/>
        </w:rPr>
        <w:t xml:space="preserve">lan establishes concrete actions to fulfill the mandates and commitments of the </w:t>
      </w:r>
      <w:r w:rsidR="00BF763F" w:rsidRPr="00674389">
        <w:rPr>
          <w:sz w:val="22"/>
          <w:szCs w:val="22"/>
          <w:lang w:val="en-US"/>
        </w:rPr>
        <w:t>Declaration and Plan of Action of Antigua Guatemala</w:t>
      </w:r>
      <w:r w:rsidRPr="00674389">
        <w:rPr>
          <w:sz w:val="22"/>
          <w:szCs w:val="22"/>
          <w:lang w:val="en-US"/>
        </w:rPr>
        <w:t>.</w:t>
      </w:r>
    </w:p>
    <w:p w14:paraId="63C0740E" w14:textId="77777777" w:rsidR="00C24E4C" w:rsidRPr="00674389" w:rsidRDefault="00C24E4C" w:rsidP="00674389">
      <w:pPr>
        <w:jc w:val="both"/>
        <w:rPr>
          <w:sz w:val="22"/>
          <w:szCs w:val="22"/>
          <w:lang w:val="en-US"/>
        </w:rPr>
      </w:pPr>
    </w:p>
    <w:p w14:paraId="69312083" w14:textId="79B47CB7" w:rsidR="00B8630A" w:rsidRPr="00674389" w:rsidRDefault="00125D5F" w:rsidP="00430F7A">
      <w:pPr>
        <w:ind w:left="1800"/>
        <w:jc w:val="both"/>
        <w:rPr>
          <w:sz w:val="22"/>
          <w:szCs w:val="22"/>
          <w:lang w:val="en-US"/>
        </w:rPr>
      </w:pPr>
      <w:r w:rsidRPr="00674389">
        <w:rPr>
          <w:sz w:val="22"/>
          <w:szCs w:val="22"/>
          <w:u w:val="single"/>
          <w:lang w:val="en-US"/>
        </w:rPr>
        <w:t>Social Development</w:t>
      </w:r>
    </w:p>
    <w:p w14:paraId="1CB94338" w14:textId="77777777" w:rsidR="00A17727" w:rsidRPr="00674389" w:rsidRDefault="00A17727" w:rsidP="00674389">
      <w:pPr>
        <w:jc w:val="both"/>
        <w:rPr>
          <w:rFonts w:eastAsia="MS Mincho"/>
          <w:sz w:val="22"/>
          <w:szCs w:val="22"/>
          <w:lang w:val="en-US"/>
        </w:rPr>
      </w:pPr>
    </w:p>
    <w:p w14:paraId="0A5477F7" w14:textId="0FE14A27" w:rsidR="00B8630A" w:rsidRPr="00674389" w:rsidRDefault="00125D5F" w:rsidP="00430F7A">
      <w:pPr>
        <w:ind w:left="1800"/>
        <w:jc w:val="both"/>
        <w:rPr>
          <w:sz w:val="22"/>
          <w:szCs w:val="22"/>
          <w:lang w:val="en-US"/>
        </w:rPr>
      </w:pPr>
      <w:r w:rsidRPr="00674389">
        <w:rPr>
          <w:sz w:val="22"/>
          <w:szCs w:val="22"/>
          <w:lang w:val="en-US"/>
        </w:rPr>
        <w:t xml:space="preserve">The Planning Meeting of the Authorities of the Ministerial Process for Social Development was held virtually on May 24, 2023, with the participation of representatives from 19 OAS </w:t>
      </w:r>
      <w:r w:rsidR="00F46797" w:rsidRPr="00674389">
        <w:rPr>
          <w:sz w:val="22"/>
          <w:szCs w:val="22"/>
          <w:lang w:val="en-US"/>
        </w:rPr>
        <w:t>m</w:t>
      </w:r>
      <w:r w:rsidRPr="00674389">
        <w:rPr>
          <w:sz w:val="22"/>
          <w:szCs w:val="22"/>
          <w:lang w:val="en-US"/>
        </w:rPr>
        <w:t xml:space="preserve">ember </w:t>
      </w:r>
      <w:r w:rsidR="00F46797" w:rsidRPr="00674389">
        <w:rPr>
          <w:sz w:val="22"/>
          <w:szCs w:val="22"/>
          <w:lang w:val="en-US"/>
        </w:rPr>
        <w:t>s</w:t>
      </w:r>
      <w:r w:rsidRPr="00674389">
        <w:rPr>
          <w:sz w:val="22"/>
          <w:szCs w:val="22"/>
          <w:lang w:val="en-US"/>
        </w:rPr>
        <w:t xml:space="preserve">tates. The </w:t>
      </w:r>
      <w:r w:rsidRPr="00674389">
        <w:rPr>
          <w:color w:val="202124"/>
          <w:sz w:val="22"/>
          <w:szCs w:val="22"/>
          <w:lang w:val="en-US"/>
        </w:rPr>
        <w:t xml:space="preserve">main objective of the meeting was to </w:t>
      </w:r>
      <w:r w:rsidRPr="00430F7A">
        <w:rPr>
          <w:sz w:val="22"/>
          <w:szCs w:val="22"/>
          <w:lang w:val="en-US"/>
        </w:rPr>
        <w:t>present</w:t>
      </w:r>
      <w:r w:rsidRPr="00674389">
        <w:rPr>
          <w:color w:val="202124"/>
          <w:sz w:val="22"/>
          <w:szCs w:val="22"/>
          <w:lang w:val="en-US"/>
        </w:rPr>
        <w:t xml:space="preserve"> and agree on the draft Work Plan of the Inter-American </w:t>
      </w:r>
      <w:r w:rsidR="00933802" w:rsidRPr="00674389">
        <w:rPr>
          <w:color w:val="202124"/>
          <w:sz w:val="22"/>
          <w:szCs w:val="22"/>
          <w:lang w:val="en-US"/>
        </w:rPr>
        <w:t xml:space="preserve">Committee on Social Development </w:t>
      </w:r>
      <w:r w:rsidRPr="00674389">
        <w:rPr>
          <w:color w:val="202124"/>
          <w:sz w:val="22"/>
          <w:szCs w:val="22"/>
          <w:lang w:val="en-US"/>
        </w:rPr>
        <w:t>(CIDES) for</w:t>
      </w:r>
      <w:r w:rsidR="00F46797" w:rsidRPr="00674389">
        <w:rPr>
          <w:color w:val="202124"/>
          <w:sz w:val="22"/>
          <w:szCs w:val="22"/>
          <w:lang w:val="en-US"/>
        </w:rPr>
        <w:t xml:space="preserve"> </w:t>
      </w:r>
      <w:r w:rsidRPr="00674389">
        <w:rPr>
          <w:color w:val="202124"/>
          <w:sz w:val="22"/>
          <w:szCs w:val="22"/>
          <w:lang w:val="en-US"/>
        </w:rPr>
        <w:t xml:space="preserve">2023-2025, defining concrete actions for the implementation of the </w:t>
      </w:r>
      <w:r w:rsidRPr="00674389">
        <w:rPr>
          <w:sz w:val="22"/>
          <w:szCs w:val="22"/>
          <w:lang w:val="en-US"/>
        </w:rPr>
        <w:t>Plan of Action of the Dominican Republic 2022 (</w:t>
      </w:r>
      <w:r w:rsidRPr="00674389">
        <w:rPr>
          <w:rFonts w:eastAsia="MS Mincho"/>
          <w:sz w:val="22"/>
          <w:szCs w:val="22"/>
          <w:lang w:val="en-US"/>
        </w:rPr>
        <w:t>CIDI/REMDES/doc. 7/22</w:t>
      </w:r>
      <w:r w:rsidRPr="00674389">
        <w:rPr>
          <w:sz w:val="22"/>
          <w:szCs w:val="22"/>
          <w:lang w:val="en-US"/>
        </w:rPr>
        <w:t>).</w:t>
      </w:r>
    </w:p>
    <w:p w14:paraId="658AF02E" w14:textId="77777777" w:rsidR="00B74B10" w:rsidRPr="00674389" w:rsidRDefault="00B74B10" w:rsidP="00430F7A">
      <w:pPr>
        <w:jc w:val="both"/>
        <w:rPr>
          <w:sz w:val="22"/>
          <w:szCs w:val="22"/>
          <w:lang w:val="en-US"/>
        </w:rPr>
      </w:pPr>
    </w:p>
    <w:p w14:paraId="1E2D106C" w14:textId="574417B0" w:rsidR="00B8630A" w:rsidRPr="00674389" w:rsidRDefault="00125D5F" w:rsidP="00430F7A">
      <w:pPr>
        <w:ind w:left="1800"/>
        <w:jc w:val="both"/>
        <w:rPr>
          <w:rFonts w:eastAsia="MS Mincho"/>
          <w:sz w:val="22"/>
          <w:szCs w:val="22"/>
          <w:lang w:val="en-US"/>
        </w:rPr>
      </w:pPr>
      <w:r w:rsidRPr="00674389">
        <w:rPr>
          <w:color w:val="202124"/>
          <w:sz w:val="22"/>
          <w:szCs w:val="22"/>
          <w:lang w:val="en-US"/>
        </w:rPr>
        <w:t xml:space="preserve">During the meeting, comments were received on the </w:t>
      </w:r>
      <w:r w:rsidR="00F46797" w:rsidRPr="00674389">
        <w:rPr>
          <w:color w:val="202124"/>
          <w:sz w:val="22"/>
          <w:szCs w:val="22"/>
          <w:lang w:val="en-US"/>
        </w:rPr>
        <w:t>various</w:t>
      </w:r>
      <w:r w:rsidRPr="00674389">
        <w:rPr>
          <w:color w:val="202124"/>
          <w:sz w:val="22"/>
          <w:szCs w:val="22"/>
          <w:lang w:val="en-US"/>
        </w:rPr>
        <w:t xml:space="preserve"> activities proposed under </w:t>
      </w:r>
      <w:r w:rsidRPr="00430F7A">
        <w:rPr>
          <w:sz w:val="22"/>
          <w:szCs w:val="22"/>
          <w:lang w:val="en-US"/>
        </w:rPr>
        <w:t>the</w:t>
      </w:r>
      <w:r w:rsidRPr="00674389">
        <w:rPr>
          <w:color w:val="202124"/>
          <w:sz w:val="22"/>
          <w:szCs w:val="22"/>
          <w:lang w:val="en-US"/>
        </w:rPr>
        <w:t xml:space="preserve"> three </w:t>
      </w:r>
      <w:r w:rsidR="00F46797" w:rsidRPr="00674389">
        <w:rPr>
          <w:color w:val="202124"/>
          <w:sz w:val="22"/>
          <w:szCs w:val="22"/>
          <w:lang w:val="en-US"/>
        </w:rPr>
        <w:t>CIDES w</w:t>
      </w:r>
      <w:r w:rsidRPr="00674389">
        <w:rPr>
          <w:color w:val="202124"/>
          <w:sz w:val="22"/>
          <w:szCs w:val="22"/>
          <w:lang w:val="en-US"/>
        </w:rPr>
        <w:t xml:space="preserve">orking </w:t>
      </w:r>
      <w:r w:rsidR="00F46797" w:rsidRPr="00674389">
        <w:rPr>
          <w:color w:val="202124"/>
          <w:sz w:val="22"/>
          <w:szCs w:val="22"/>
          <w:lang w:val="en-US"/>
        </w:rPr>
        <w:t>g</w:t>
      </w:r>
      <w:r w:rsidRPr="00674389">
        <w:rPr>
          <w:color w:val="202124"/>
          <w:sz w:val="22"/>
          <w:szCs w:val="22"/>
          <w:lang w:val="en-US"/>
        </w:rPr>
        <w:t xml:space="preserve">roups, which address issues such as: multidimensional poverty, strengthening of </w:t>
      </w:r>
      <w:r w:rsidR="00F46797" w:rsidRPr="00674389">
        <w:rPr>
          <w:color w:val="202124"/>
          <w:sz w:val="22"/>
          <w:szCs w:val="22"/>
          <w:lang w:val="en-US"/>
        </w:rPr>
        <w:t>s</w:t>
      </w:r>
      <w:r w:rsidRPr="00674389">
        <w:rPr>
          <w:color w:val="202124"/>
          <w:sz w:val="22"/>
          <w:szCs w:val="22"/>
          <w:lang w:val="en-US"/>
        </w:rPr>
        <w:t xml:space="preserve">ocial </w:t>
      </w:r>
      <w:r w:rsidR="00F46797" w:rsidRPr="00674389">
        <w:rPr>
          <w:color w:val="202124"/>
          <w:sz w:val="22"/>
          <w:szCs w:val="22"/>
          <w:lang w:val="en-US"/>
        </w:rPr>
        <w:t>p</w:t>
      </w:r>
      <w:r w:rsidRPr="00674389">
        <w:rPr>
          <w:color w:val="202124"/>
          <w:sz w:val="22"/>
          <w:szCs w:val="22"/>
          <w:lang w:val="en-US"/>
        </w:rPr>
        <w:t xml:space="preserve">rotection </w:t>
      </w:r>
      <w:r w:rsidR="00F46797" w:rsidRPr="00674389">
        <w:rPr>
          <w:color w:val="202124"/>
          <w:sz w:val="22"/>
          <w:szCs w:val="22"/>
          <w:lang w:val="en-US"/>
        </w:rPr>
        <w:t>s</w:t>
      </w:r>
      <w:r w:rsidRPr="00674389">
        <w:rPr>
          <w:color w:val="202124"/>
          <w:sz w:val="22"/>
          <w:szCs w:val="22"/>
          <w:lang w:val="en-US"/>
        </w:rPr>
        <w:t>ystems in the region</w:t>
      </w:r>
      <w:r w:rsidR="00F46797" w:rsidRPr="00674389">
        <w:rPr>
          <w:color w:val="202124"/>
          <w:sz w:val="22"/>
          <w:szCs w:val="22"/>
          <w:lang w:val="en-US"/>
        </w:rPr>
        <w:t>,</w:t>
      </w:r>
      <w:r w:rsidRPr="00674389">
        <w:rPr>
          <w:color w:val="202124"/>
          <w:sz w:val="22"/>
          <w:szCs w:val="22"/>
          <w:lang w:val="en-US"/>
        </w:rPr>
        <w:t xml:space="preserve"> and promotion of hemispheric cooperation to promote social development. Likewise, a methodology was agreed upon to receive comments on the draft CIDES </w:t>
      </w:r>
      <w:r w:rsidR="00AD79E7" w:rsidRPr="00674389">
        <w:rPr>
          <w:color w:val="202124"/>
          <w:sz w:val="22"/>
          <w:szCs w:val="22"/>
          <w:lang w:val="en-US"/>
        </w:rPr>
        <w:t xml:space="preserve">2023-2025 </w:t>
      </w:r>
      <w:r w:rsidRPr="00674389">
        <w:rPr>
          <w:color w:val="202124"/>
          <w:sz w:val="22"/>
          <w:szCs w:val="22"/>
          <w:lang w:val="en-US"/>
        </w:rPr>
        <w:t>Work Plan</w:t>
      </w:r>
      <w:r w:rsidR="00883F8E" w:rsidRPr="00674389">
        <w:rPr>
          <w:color w:val="202124"/>
          <w:sz w:val="22"/>
          <w:szCs w:val="22"/>
          <w:lang w:val="en-US"/>
        </w:rPr>
        <w:t>,</w:t>
      </w:r>
      <w:r w:rsidRPr="00674389">
        <w:rPr>
          <w:color w:val="202124"/>
          <w:sz w:val="22"/>
          <w:szCs w:val="22"/>
          <w:lang w:val="en-US"/>
        </w:rPr>
        <w:t xml:space="preserve"> and the next steps to be taken for its presentation to the </w:t>
      </w:r>
      <w:r w:rsidRPr="00674389">
        <w:rPr>
          <w:sz w:val="22"/>
          <w:szCs w:val="22"/>
          <w:lang w:val="en-US"/>
        </w:rPr>
        <w:t xml:space="preserve">CIDI Committee on Partnership for Development Policies for approval and subsequent execution </w:t>
      </w:r>
      <w:r w:rsidRPr="00674389">
        <w:rPr>
          <w:color w:val="202124"/>
          <w:sz w:val="22"/>
          <w:szCs w:val="22"/>
          <w:lang w:val="en-US"/>
        </w:rPr>
        <w:t>were presented.</w:t>
      </w:r>
    </w:p>
    <w:p w14:paraId="41DBAE70" w14:textId="77777777" w:rsidR="00C24E4C" w:rsidRPr="00674389" w:rsidRDefault="00C24E4C" w:rsidP="00674389">
      <w:pPr>
        <w:jc w:val="both"/>
        <w:rPr>
          <w:rFonts w:eastAsia="MS Mincho"/>
          <w:sz w:val="22"/>
          <w:szCs w:val="22"/>
          <w:lang w:val="en-US"/>
        </w:rPr>
      </w:pPr>
    </w:p>
    <w:p w14:paraId="23BFE92A" w14:textId="77777777" w:rsidR="00B8630A" w:rsidRPr="00674389" w:rsidRDefault="00125D5F" w:rsidP="00BE4A0D">
      <w:pPr>
        <w:pStyle w:val="ListParagraph0"/>
        <w:keepNext/>
        <w:keepLines/>
        <w:numPr>
          <w:ilvl w:val="6"/>
          <w:numId w:val="1"/>
        </w:numPr>
        <w:tabs>
          <w:tab w:val="clear" w:pos="2520"/>
        </w:tabs>
        <w:ind w:left="1440" w:hanging="720"/>
        <w:jc w:val="both"/>
        <w:outlineLvl w:val="1"/>
        <w:rPr>
          <w:rFonts w:eastAsia="MS Mincho"/>
          <w:spacing w:val="-2"/>
          <w:sz w:val="22"/>
          <w:szCs w:val="22"/>
          <w:lang w:val="en-US"/>
        </w:rPr>
      </w:pPr>
      <w:bookmarkStart w:id="45" w:name="_Toc138186844"/>
      <w:bookmarkStart w:id="46" w:name="_Toc323637623"/>
      <w:r w:rsidRPr="00674389">
        <w:rPr>
          <w:rFonts w:eastAsia="MS Mincho"/>
          <w:sz w:val="22"/>
          <w:szCs w:val="22"/>
          <w:u w:val="single"/>
          <w:lang w:val="en-US"/>
        </w:rPr>
        <w:t>Inter-American Agency for Cooperation and Development</w:t>
      </w:r>
      <w:bookmarkEnd w:id="45"/>
    </w:p>
    <w:p w14:paraId="1460A802" w14:textId="77777777" w:rsidR="004A7C5D" w:rsidRPr="00674389" w:rsidRDefault="004A7C5D" w:rsidP="00674389">
      <w:pPr>
        <w:jc w:val="both"/>
        <w:rPr>
          <w:sz w:val="22"/>
          <w:szCs w:val="22"/>
          <w:lang w:val="en-US"/>
        </w:rPr>
      </w:pPr>
    </w:p>
    <w:p w14:paraId="5B1A0D99" w14:textId="0E85FFB3" w:rsidR="00B8630A" w:rsidRPr="00674389" w:rsidRDefault="00125D5F" w:rsidP="00674389">
      <w:pPr>
        <w:numPr>
          <w:ilvl w:val="12"/>
          <w:numId w:val="0"/>
        </w:numPr>
        <w:suppressAutoHyphens/>
        <w:ind w:left="720"/>
        <w:jc w:val="both"/>
        <w:rPr>
          <w:rFonts w:eastAsia="MS Mincho"/>
          <w:spacing w:val="-2"/>
          <w:sz w:val="22"/>
          <w:szCs w:val="22"/>
          <w:u w:val="single"/>
          <w:lang w:val="en-US"/>
        </w:rPr>
      </w:pPr>
      <w:r w:rsidRPr="00674389">
        <w:rPr>
          <w:rFonts w:eastAsia="MS Mincho"/>
          <w:sz w:val="22"/>
          <w:szCs w:val="22"/>
          <w:lang w:val="en-US"/>
        </w:rPr>
        <w:tab/>
      </w:r>
      <w:bookmarkStart w:id="47" w:name="_Hlk137066063"/>
      <w:r w:rsidRPr="00674389">
        <w:rPr>
          <w:rFonts w:eastAsia="MS Mincho"/>
          <w:sz w:val="22"/>
          <w:szCs w:val="22"/>
          <w:lang w:val="en-US"/>
        </w:rPr>
        <w:t xml:space="preserve">The Inter-American Agency for Cooperation and Development (IACD) is the subsidiary </w:t>
      </w:r>
      <w:r w:rsidR="00C36E7C" w:rsidRPr="00674389">
        <w:rPr>
          <w:rFonts w:eastAsia="MS Mincho"/>
          <w:sz w:val="22"/>
          <w:szCs w:val="22"/>
          <w:lang w:val="en-US"/>
        </w:rPr>
        <w:t>body</w:t>
      </w:r>
      <w:r w:rsidRPr="00674389">
        <w:rPr>
          <w:rFonts w:eastAsia="MS Mincho"/>
          <w:sz w:val="22"/>
          <w:szCs w:val="22"/>
          <w:lang w:val="en-US"/>
        </w:rPr>
        <w:t xml:space="preserve"> of CIDI created to promote, coordinate, administer</w:t>
      </w:r>
      <w:r w:rsidR="00C36E7C" w:rsidRPr="00674389">
        <w:rPr>
          <w:rFonts w:eastAsia="MS Mincho"/>
          <w:sz w:val="22"/>
          <w:szCs w:val="22"/>
          <w:lang w:val="en-US"/>
        </w:rPr>
        <w:t>,</w:t>
      </w:r>
      <w:r w:rsidRPr="00674389">
        <w:rPr>
          <w:rFonts w:eastAsia="MS Mincho"/>
          <w:sz w:val="22"/>
          <w:szCs w:val="22"/>
          <w:lang w:val="en-US"/>
        </w:rPr>
        <w:t xml:space="preserve"> and facilitate the planning and execution of programs, projects</w:t>
      </w:r>
      <w:r w:rsidR="00C36E7C" w:rsidRPr="00674389">
        <w:rPr>
          <w:rFonts w:eastAsia="MS Mincho"/>
          <w:sz w:val="22"/>
          <w:szCs w:val="22"/>
          <w:lang w:val="en-US"/>
        </w:rPr>
        <w:t>,</w:t>
      </w:r>
      <w:r w:rsidRPr="00674389">
        <w:rPr>
          <w:rFonts w:eastAsia="MS Mincho"/>
          <w:sz w:val="22"/>
          <w:szCs w:val="22"/>
          <w:lang w:val="en-US"/>
        </w:rPr>
        <w:t xml:space="preserve"> and activities within the scope of the Charter of the Organization of American States </w:t>
      </w:r>
      <w:r w:rsidR="005541E3" w:rsidRPr="00674389">
        <w:rPr>
          <w:rFonts w:eastAsia="MS Mincho"/>
          <w:sz w:val="22"/>
          <w:szCs w:val="22"/>
          <w:lang w:val="en-US"/>
        </w:rPr>
        <w:t xml:space="preserve">and </w:t>
      </w:r>
      <w:r w:rsidRPr="00674389">
        <w:rPr>
          <w:rFonts w:eastAsia="MS Mincho"/>
          <w:sz w:val="22"/>
          <w:szCs w:val="22"/>
          <w:lang w:val="en-US"/>
        </w:rPr>
        <w:t xml:space="preserve">the framework of the </w:t>
      </w:r>
      <w:r w:rsidR="00927D87" w:rsidRPr="00674389">
        <w:rPr>
          <w:rFonts w:eastAsia="MS Mincho"/>
          <w:sz w:val="22"/>
          <w:szCs w:val="22"/>
          <w:lang w:val="en-US"/>
        </w:rPr>
        <w:t xml:space="preserve">Organization's </w:t>
      </w:r>
      <w:r w:rsidRPr="00674389">
        <w:rPr>
          <w:rFonts w:eastAsia="MS Mincho"/>
          <w:sz w:val="22"/>
          <w:szCs w:val="22"/>
          <w:lang w:val="en-US"/>
        </w:rPr>
        <w:t xml:space="preserve">Strategic Plan. </w:t>
      </w:r>
      <w:bookmarkEnd w:id="47"/>
    </w:p>
    <w:p w14:paraId="11887B41" w14:textId="77777777" w:rsidR="004A7C5D" w:rsidRPr="00674389" w:rsidRDefault="004A7C5D" w:rsidP="00674389">
      <w:pPr>
        <w:jc w:val="both"/>
        <w:outlineLvl w:val="1"/>
        <w:rPr>
          <w:rFonts w:eastAsia="MS Mincho"/>
          <w:spacing w:val="-2"/>
          <w:sz w:val="22"/>
          <w:szCs w:val="22"/>
          <w:u w:val="single"/>
          <w:lang w:val="en-US"/>
        </w:rPr>
      </w:pPr>
    </w:p>
    <w:p w14:paraId="0F7A489C" w14:textId="33ECB819" w:rsidR="00EE3B17" w:rsidRPr="00674389" w:rsidRDefault="00EE3B17" w:rsidP="00674389">
      <w:pPr>
        <w:numPr>
          <w:ilvl w:val="12"/>
          <w:numId w:val="0"/>
        </w:numPr>
        <w:suppressAutoHyphens/>
        <w:ind w:left="720" w:firstLine="720"/>
        <w:jc w:val="both"/>
        <w:rPr>
          <w:rFonts w:eastAsia="MS Mincho"/>
          <w:sz w:val="22"/>
          <w:szCs w:val="22"/>
          <w:lang w:val="en-US"/>
        </w:rPr>
      </w:pPr>
      <w:r w:rsidRPr="00674389">
        <w:rPr>
          <w:rFonts w:eastAsia="MS Mincho"/>
          <w:sz w:val="22"/>
          <w:szCs w:val="22"/>
          <w:lang w:val="en-US"/>
        </w:rPr>
        <w:t>The IACD has the following functions:</w:t>
      </w:r>
    </w:p>
    <w:p w14:paraId="614038ED" w14:textId="77777777" w:rsidR="00EE3B17" w:rsidRPr="00674389" w:rsidRDefault="00EE3B17" w:rsidP="00674389">
      <w:pPr>
        <w:suppressAutoHyphens/>
        <w:jc w:val="both"/>
        <w:rPr>
          <w:rFonts w:eastAsia="MS Mincho"/>
          <w:iCs/>
          <w:sz w:val="22"/>
          <w:szCs w:val="22"/>
          <w:lang w:val="en-US"/>
        </w:rPr>
      </w:pPr>
    </w:p>
    <w:p w14:paraId="77D4B509" w14:textId="77777777" w:rsidR="00EE3B17" w:rsidRPr="00674389" w:rsidRDefault="00EE3B17" w:rsidP="00674389">
      <w:pPr>
        <w:numPr>
          <w:ilvl w:val="0"/>
          <w:numId w:val="46"/>
        </w:numPr>
        <w:tabs>
          <w:tab w:val="clear" w:pos="1080"/>
        </w:tabs>
        <w:suppressAutoHyphens/>
        <w:ind w:left="2160" w:hanging="720"/>
        <w:jc w:val="both"/>
        <w:rPr>
          <w:rFonts w:eastAsia="MS Mincho"/>
          <w:iCs/>
          <w:sz w:val="22"/>
          <w:szCs w:val="22"/>
          <w:lang w:val="en-US"/>
        </w:rPr>
      </w:pPr>
      <w:r w:rsidRPr="00674389">
        <w:rPr>
          <w:rFonts w:eastAsia="MS Mincho"/>
          <w:iCs/>
          <w:sz w:val="22"/>
          <w:szCs w:val="22"/>
          <w:lang w:val="en-US"/>
        </w:rPr>
        <w:t>The administration, evaluation, and supervision of the partnership for development activities established within the framework of the CIDI Strategic Plan and its Inter-American Programs approved by CIDI.</w:t>
      </w:r>
    </w:p>
    <w:p w14:paraId="36320B6A" w14:textId="77777777" w:rsidR="00EE3B17" w:rsidRPr="00674389" w:rsidRDefault="00EE3B17" w:rsidP="00674389">
      <w:pPr>
        <w:numPr>
          <w:ilvl w:val="0"/>
          <w:numId w:val="46"/>
        </w:numPr>
        <w:tabs>
          <w:tab w:val="clear" w:pos="1080"/>
        </w:tabs>
        <w:suppressAutoHyphens/>
        <w:ind w:left="2160" w:hanging="720"/>
        <w:jc w:val="both"/>
        <w:rPr>
          <w:rFonts w:eastAsia="MS Mincho"/>
          <w:iCs/>
          <w:sz w:val="22"/>
          <w:szCs w:val="22"/>
          <w:lang w:val="en-US"/>
        </w:rPr>
      </w:pPr>
      <w:r w:rsidRPr="00674389">
        <w:rPr>
          <w:rFonts w:eastAsia="MS Mincho"/>
          <w:iCs/>
          <w:sz w:val="22"/>
          <w:szCs w:val="22"/>
          <w:lang w:val="en-US"/>
        </w:rPr>
        <w:t xml:space="preserve">The administration and supervision of the fellowship, </w:t>
      </w:r>
      <w:proofErr w:type="gramStart"/>
      <w:r w:rsidRPr="00674389">
        <w:rPr>
          <w:rFonts w:eastAsia="MS Mincho"/>
          <w:iCs/>
          <w:sz w:val="22"/>
          <w:szCs w:val="22"/>
          <w:lang w:val="en-US"/>
        </w:rPr>
        <w:t>scholarship</w:t>
      </w:r>
      <w:proofErr w:type="gramEnd"/>
      <w:r w:rsidRPr="00674389">
        <w:rPr>
          <w:rFonts w:eastAsia="MS Mincho"/>
          <w:iCs/>
          <w:sz w:val="22"/>
          <w:szCs w:val="22"/>
          <w:lang w:val="en-US"/>
        </w:rPr>
        <w:t xml:space="preserve"> and training programs of the OAS.</w:t>
      </w:r>
    </w:p>
    <w:p w14:paraId="38EC9FC6" w14:textId="77777777" w:rsidR="00EE3B17" w:rsidRPr="00674389" w:rsidRDefault="00EE3B17" w:rsidP="00674389">
      <w:pPr>
        <w:numPr>
          <w:ilvl w:val="0"/>
          <w:numId w:val="46"/>
        </w:numPr>
        <w:tabs>
          <w:tab w:val="clear" w:pos="1080"/>
        </w:tabs>
        <w:suppressAutoHyphens/>
        <w:ind w:left="2160" w:hanging="720"/>
        <w:jc w:val="both"/>
        <w:rPr>
          <w:rFonts w:eastAsia="MS Mincho"/>
          <w:sz w:val="22"/>
          <w:szCs w:val="22"/>
          <w:lang w:val="en-US"/>
        </w:rPr>
      </w:pPr>
      <w:r w:rsidRPr="00674389">
        <w:rPr>
          <w:rFonts w:eastAsia="MS Mincho"/>
          <w:sz w:val="22"/>
          <w:szCs w:val="22"/>
          <w:lang w:val="en-US"/>
        </w:rPr>
        <w:t>The development and establishment of cooperative relations with Permanent Observers, other states, and national and international organizations, regarding partnership for development activities.</w:t>
      </w:r>
    </w:p>
    <w:p w14:paraId="68BA4698" w14:textId="77777777" w:rsidR="00EE3B17" w:rsidRPr="00674389" w:rsidRDefault="00EE3B17" w:rsidP="00674389">
      <w:pPr>
        <w:numPr>
          <w:ilvl w:val="0"/>
          <w:numId w:val="46"/>
        </w:numPr>
        <w:tabs>
          <w:tab w:val="clear" w:pos="1080"/>
        </w:tabs>
        <w:suppressAutoHyphens/>
        <w:ind w:left="2160" w:hanging="720"/>
        <w:jc w:val="both"/>
        <w:rPr>
          <w:rFonts w:eastAsia="MS Mincho"/>
          <w:sz w:val="22"/>
          <w:szCs w:val="22"/>
          <w:lang w:val="en-US"/>
        </w:rPr>
      </w:pPr>
      <w:r w:rsidRPr="00674389">
        <w:rPr>
          <w:rFonts w:eastAsia="MS Mincho"/>
          <w:sz w:val="22"/>
          <w:szCs w:val="22"/>
          <w:lang w:val="en-US"/>
        </w:rPr>
        <w:t xml:space="preserve">Manage and account for the resources of the Development Cooperation Fund (DCF/OAS) and other funds raised by and entrusted to the IACD. </w:t>
      </w:r>
    </w:p>
    <w:p w14:paraId="631DE1DC" w14:textId="77777777" w:rsidR="00EE3B17" w:rsidRPr="00674389" w:rsidRDefault="00EE3B17" w:rsidP="00674389">
      <w:pPr>
        <w:numPr>
          <w:ilvl w:val="0"/>
          <w:numId w:val="46"/>
        </w:numPr>
        <w:tabs>
          <w:tab w:val="clear" w:pos="1080"/>
        </w:tabs>
        <w:suppressAutoHyphens/>
        <w:ind w:left="2160" w:hanging="720"/>
        <w:jc w:val="both"/>
        <w:rPr>
          <w:rFonts w:eastAsia="MS Mincho"/>
          <w:strike/>
          <w:sz w:val="22"/>
          <w:szCs w:val="22"/>
          <w:lang w:val="en-US"/>
        </w:rPr>
      </w:pPr>
      <w:r w:rsidRPr="00674389">
        <w:rPr>
          <w:rFonts w:eastAsia="MS Mincho"/>
          <w:sz w:val="22"/>
          <w:szCs w:val="22"/>
          <w:lang w:val="en-US"/>
        </w:rPr>
        <w:t xml:space="preserve">The mobilization of financial, technical, and other resources </w:t>
      </w:r>
      <w:proofErr w:type="gramStart"/>
      <w:r w:rsidRPr="00674389">
        <w:rPr>
          <w:rFonts w:eastAsia="MS Mincho"/>
          <w:sz w:val="22"/>
          <w:szCs w:val="22"/>
          <w:lang w:val="en-US"/>
        </w:rPr>
        <w:t>in order to</w:t>
      </w:r>
      <w:proofErr w:type="gramEnd"/>
      <w:r w:rsidRPr="00674389">
        <w:rPr>
          <w:rFonts w:eastAsia="MS Mincho"/>
          <w:sz w:val="22"/>
          <w:szCs w:val="22"/>
          <w:lang w:val="en-US"/>
        </w:rPr>
        <w:t xml:space="preserve"> strengthen partnership for development activities.</w:t>
      </w:r>
    </w:p>
    <w:p w14:paraId="4D3322FD" w14:textId="38565594" w:rsidR="00EE3B17" w:rsidRPr="00674389" w:rsidRDefault="00EE3B17" w:rsidP="00674389">
      <w:pPr>
        <w:numPr>
          <w:ilvl w:val="0"/>
          <w:numId w:val="46"/>
        </w:numPr>
        <w:tabs>
          <w:tab w:val="clear" w:pos="1080"/>
        </w:tabs>
        <w:suppressAutoHyphens/>
        <w:ind w:left="2160" w:hanging="720"/>
        <w:jc w:val="both"/>
        <w:rPr>
          <w:rFonts w:eastAsia="MS Mincho"/>
          <w:strike/>
          <w:sz w:val="22"/>
          <w:szCs w:val="22"/>
          <w:lang w:val="en-US"/>
        </w:rPr>
      </w:pPr>
      <w:r w:rsidRPr="00674389">
        <w:rPr>
          <w:rFonts w:eastAsia="MS Mincho"/>
          <w:sz w:val="22"/>
          <w:szCs w:val="22"/>
          <w:lang w:val="en-US"/>
        </w:rPr>
        <w:lastRenderedPageBreak/>
        <w:t>The approval, in accordance with Article 9 of these Statutes and of the program and policy guidelines approved by CIDI, of the method of implementation of partnership for development activities and the determination of their level of financing, endeavoring to target the most pressing needs of the member states, especially the relatively less-developed countries and those with smaller economies.</w:t>
      </w:r>
    </w:p>
    <w:p w14:paraId="3DD221B9" w14:textId="77777777" w:rsidR="00EE3B17" w:rsidRPr="00674389" w:rsidRDefault="00EE3B17" w:rsidP="00674389">
      <w:pPr>
        <w:jc w:val="both"/>
        <w:rPr>
          <w:rFonts w:eastAsia="MS Mincho"/>
          <w:strike/>
          <w:sz w:val="22"/>
          <w:szCs w:val="22"/>
          <w:lang w:val="en-US"/>
        </w:rPr>
      </w:pPr>
    </w:p>
    <w:p w14:paraId="41647991" w14:textId="00D657C3" w:rsidR="00EE3B17" w:rsidRPr="00674389" w:rsidRDefault="00EE3B17" w:rsidP="00674389">
      <w:pPr>
        <w:numPr>
          <w:ilvl w:val="12"/>
          <w:numId w:val="0"/>
        </w:numPr>
        <w:suppressAutoHyphens/>
        <w:ind w:left="720" w:hanging="720"/>
        <w:jc w:val="both"/>
        <w:rPr>
          <w:sz w:val="22"/>
          <w:szCs w:val="22"/>
          <w:lang w:val="en-US"/>
        </w:rPr>
      </w:pPr>
      <w:r w:rsidRPr="00674389">
        <w:rPr>
          <w:sz w:val="22"/>
          <w:szCs w:val="22"/>
          <w:lang w:val="en-US"/>
        </w:rPr>
        <w:tab/>
      </w:r>
      <w:r w:rsidRPr="00674389">
        <w:rPr>
          <w:sz w:val="22"/>
          <w:szCs w:val="22"/>
          <w:lang w:val="en-US"/>
        </w:rPr>
        <w:tab/>
        <w:t>The Management Board of the IACD is composed of nine member states of the Organization of American States elected by CIDI, observing, in accordance with the provisions of Article 77 of the Charter, the principles of rotation and equitable geographical representation, and ensuring that no member state is excluded from the opportunity to be elected to the Board and that all regions have the opportunity to be always represented (Rules of Procedure of the Management Board of the IACD (document CIDI</w:t>
      </w:r>
      <w:r w:rsidR="008D0F35" w:rsidRPr="00674389">
        <w:rPr>
          <w:sz w:val="22"/>
          <w:szCs w:val="22"/>
          <w:lang w:val="en-US"/>
        </w:rPr>
        <w:t>/</w:t>
      </w:r>
      <w:r w:rsidR="008D0F35">
        <w:rPr>
          <w:sz w:val="22"/>
          <w:szCs w:val="22"/>
          <w:lang w:val="en-US"/>
        </w:rPr>
        <w:t>d</w:t>
      </w:r>
      <w:r w:rsidR="008D0F35" w:rsidRPr="00674389">
        <w:rPr>
          <w:sz w:val="22"/>
          <w:szCs w:val="22"/>
          <w:lang w:val="en-US"/>
        </w:rPr>
        <w:t>oc</w:t>
      </w:r>
      <w:r w:rsidRPr="00674389">
        <w:rPr>
          <w:sz w:val="22"/>
          <w:szCs w:val="22"/>
          <w:lang w:val="en-US"/>
        </w:rPr>
        <w:t>.202/16 corr.</w:t>
      </w:r>
      <w:r w:rsidR="008D0F35">
        <w:rPr>
          <w:sz w:val="22"/>
          <w:szCs w:val="22"/>
          <w:lang w:val="en-US"/>
        </w:rPr>
        <w:t xml:space="preserve"> </w:t>
      </w:r>
      <w:r w:rsidRPr="00674389">
        <w:rPr>
          <w:sz w:val="22"/>
          <w:szCs w:val="22"/>
          <w:lang w:val="en-US"/>
        </w:rPr>
        <w:t xml:space="preserve">1: </w:t>
      </w:r>
      <w:hyperlink r:id="rId283" w:history="1">
        <w:r w:rsidR="0096773F" w:rsidRPr="00674389">
          <w:rPr>
            <w:color w:val="0000FF"/>
            <w:sz w:val="22"/>
            <w:szCs w:val="22"/>
            <w:u w:val="single"/>
            <w:lang w:val="en-US"/>
          </w:rPr>
          <w:t>English</w:t>
        </w:r>
      </w:hyperlink>
      <w:r w:rsidR="0096773F" w:rsidRPr="00674389">
        <w:rPr>
          <w:sz w:val="22"/>
          <w:szCs w:val="22"/>
          <w:lang w:val="en-US"/>
        </w:rPr>
        <w:t xml:space="preserve"> | </w:t>
      </w:r>
      <w:hyperlink r:id="rId284" w:history="1">
        <w:proofErr w:type="spellStart"/>
        <w:r w:rsidR="0096773F" w:rsidRPr="00674389">
          <w:rPr>
            <w:color w:val="0000FF"/>
            <w:sz w:val="22"/>
            <w:szCs w:val="22"/>
            <w:u w:val="single"/>
            <w:lang w:val="en-US"/>
          </w:rPr>
          <w:t>Español</w:t>
        </w:r>
        <w:proofErr w:type="spellEnd"/>
      </w:hyperlink>
      <w:r w:rsidR="0096773F" w:rsidRPr="00674389">
        <w:rPr>
          <w:color w:val="0000FF"/>
          <w:sz w:val="22"/>
          <w:szCs w:val="22"/>
          <w:lang w:val="en-US"/>
        </w:rPr>
        <w:t xml:space="preserve"> | </w:t>
      </w:r>
      <w:hyperlink r:id="rId285" w:history="1">
        <w:r w:rsidR="0096773F" w:rsidRPr="00674389">
          <w:rPr>
            <w:color w:val="0000FF"/>
            <w:sz w:val="22"/>
            <w:szCs w:val="22"/>
            <w:u w:val="single"/>
            <w:lang w:val="en-US"/>
          </w:rPr>
          <w:t>Français</w:t>
        </w:r>
      </w:hyperlink>
      <w:r w:rsidR="0096773F" w:rsidRPr="00674389">
        <w:rPr>
          <w:sz w:val="22"/>
          <w:szCs w:val="22"/>
          <w:lang w:val="en-US"/>
        </w:rPr>
        <w:t xml:space="preserve"> | </w:t>
      </w:r>
      <w:hyperlink r:id="rId286" w:history="1">
        <w:proofErr w:type="spellStart"/>
        <w:r w:rsidR="0096773F" w:rsidRPr="00674389">
          <w:rPr>
            <w:color w:val="0000FF"/>
            <w:sz w:val="22"/>
            <w:szCs w:val="22"/>
            <w:u w:val="single"/>
            <w:lang w:val="en-US"/>
          </w:rPr>
          <w:t>Português</w:t>
        </w:r>
        <w:proofErr w:type="spellEnd"/>
      </w:hyperlink>
      <w:r w:rsidRPr="00674389">
        <w:rPr>
          <w:sz w:val="22"/>
          <w:szCs w:val="22"/>
          <w:lang w:val="en-US"/>
        </w:rPr>
        <w:t>).</w:t>
      </w:r>
    </w:p>
    <w:p w14:paraId="469894D4" w14:textId="77777777" w:rsidR="00EE3B17" w:rsidRPr="00674389" w:rsidRDefault="00EE3B17" w:rsidP="00674389">
      <w:pPr>
        <w:numPr>
          <w:ilvl w:val="12"/>
          <w:numId w:val="0"/>
        </w:numPr>
        <w:suppressAutoHyphens/>
        <w:jc w:val="both"/>
        <w:rPr>
          <w:rFonts w:eastAsia="MS Mincho"/>
          <w:sz w:val="22"/>
          <w:szCs w:val="22"/>
          <w:lang w:val="en-US"/>
        </w:rPr>
      </w:pPr>
    </w:p>
    <w:p w14:paraId="0DB74714" w14:textId="016E9D59" w:rsidR="00B8630A" w:rsidRPr="00674389" w:rsidRDefault="00EE3B17" w:rsidP="00674389">
      <w:pPr>
        <w:keepNext/>
        <w:keepLines/>
        <w:ind w:left="2880" w:hanging="1440"/>
        <w:jc w:val="both"/>
        <w:rPr>
          <w:rFonts w:eastAsia="MS Mincho"/>
          <w:sz w:val="22"/>
          <w:szCs w:val="22"/>
          <w:lang w:val="en-US"/>
        </w:rPr>
      </w:pPr>
      <w:r w:rsidRPr="00674389">
        <w:rPr>
          <w:rFonts w:eastAsia="MS Mincho"/>
          <w:sz w:val="22"/>
          <w:szCs w:val="22"/>
          <w:u w:val="single"/>
          <w:lang w:val="en-US"/>
        </w:rPr>
        <w:t>Chair</w:t>
      </w:r>
      <w:r w:rsidRPr="00674389">
        <w:rPr>
          <w:rFonts w:eastAsia="MS Mincho"/>
          <w:sz w:val="22"/>
          <w:szCs w:val="22"/>
          <w:lang w:val="en-US"/>
        </w:rPr>
        <w:t>:</w:t>
      </w:r>
      <w:r w:rsidRPr="00674389">
        <w:rPr>
          <w:rFonts w:eastAsia="MS Mincho"/>
          <w:sz w:val="22"/>
          <w:szCs w:val="22"/>
          <w:lang w:val="en-US"/>
        </w:rPr>
        <w:tab/>
        <w:t xml:space="preserve">Ms. Karla de Palma, </w:t>
      </w:r>
      <w:r w:rsidRPr="00674389">
        <w:rPr>
          <w:sz w:val="22"/>
          <w:szCs w:val="22"/>
          <w:lang w:val="en-US"/>
        </w:rPr>
        <w:t xml:space="preserve">Director </w:t>
      </w:r>
      <w:r w:rsidR="00CD070F" w:rsidRPr="00674389">
        <w:rPr>
          <w:sz w:val="22"/>
          <w:szCs w:val="22"/>
          <w:lang w:val="en-US"/>
        </w:rPr>
        <w:t xml:space="preserve">General </w:t>
      </w:r>
      <w:r w:rsidRPr="00674389">
        <w:rPr>
          <w:sz w:val="22"/>
          <w:szCs w:val="22"/>
          <w:lang w:val="en-US"/>
        </w:rPr>
        <w:t>of the El Salvador Agency for International Cooperation (ESCO)</w:t>
      </w:r>
    </w:p>
    <w:p w14:paraId="4B2E7DF7" w14:textId="77777777" w:rsidR="004A7C5D" w:rsidRPr="00674389" w:rsidRDefault="004A7C5D" w:rsidP="00674389">
      <w:pPr>
        <w:jc w:val="both"/>
        <w:rPr>
          <w:rFonts w:eastAsia="MS Mincho"/>
          <w:sz w:val="22"/>
          <w:szCs w:val="22"/>
          <w:lang w:val="en-US"/>
        </w:rPr>
      </w:pPr>
    </w:p>
    <w:p w14:paraId="51A3534E" w14:textId="34A1A3B0" w:rsidR="00B8630A" w:rsidRPr="00674389" w:rsidRDefault="00125D5F" w:rsidP="00674389">
      <w:pPr>
        <w:ind w:left="2970" w:hanging="1530"/>
        <w:jc w:val="both"/>
        <w:rPr>
          <w:rFonts w:eastAsia="MS Mincho"/>
          <w:sz w:val="22"/>
          <w:szCs w:val="22"/>
          <w:lang w:val="en-US"/>
        </w:rPr>
      </w:pPr>
      <w:r w:rsidRPr="00674389">
        <w:rPr>
          <w:rFonts w:eastAsia="MS Mincho"/>
          <w:sz w:val="22"/>
          <w:szCs w:val="22"/>
          <w:u w:val="single"/>
          <w:lang w:val="en-US"/>
        </w:rPr>
        <w:t>Vic</w:t>
      </w:r>
      <w:r w:rsidR="00CC66FC" w:rsidRPr="00674389">
        <w:rPr>
          <w:rFonts w:eastAsia="MS Mincho"/>
          <w:sz w:val="22"/>
          <w:szCs w:val="22"/>
          <w:u w:val="single"/>
          <w:lang w:val="en-US"/>
        </w:rPr>
        <w:t>e</w:t>
      </w:r>
      <w:r w:rsidR="001F4494" w:rsidRPr="00674389">
        <w:rPr>
          <w:rFonts w:eastAsia="MS Mincho"/>
          <w:sz w:val="22"/>
          <w:szCs w:val="22"/>
          <w:u w:val="single"/>
          <w:lang w:val="en-US"/>
        </w:rPr>
        <w:t xml:space="preserve"> </w:t>
      </w:r>
      <w:r w:rsidR="00CC66FC" w:rsidRPr="00674389">
        <w:rPr>
          <w:rFonts w:eastAsia="MS Mincho"/>
          <w:sz w:val="22"/>
          <w:szCs w:val="22"/>
          <w:u w:val="single"/>
          <w:lang w:val="en-US"/>
        </w:rPr>
        <w:t>Chair</w:t>
      </w:r>
      <w:r w:rsidRPr="00674389">
        <w:rPr>
          <w:rFonts w:eastAsia="MS Mincho"/>
          <w:sz w:val="22"/>
          <w:szCs w:val="22"/>
          <w:lang w:val="en-US"/>
        </w:rPr>
        <w:t>:</w:t>
      </w:r>
      <w:r w:rsidRPr="00674389">
        <w:rPr>
          <w:rFonts w:eastAsia="MS Mincho"/>
          <w:sz w:val="22"/>
          <w:szCs w:val="22"/>
          <w:lang w:val="en-US"/>
        </w:rPr>
        <w:tab/>
        <w:t xml:space="preserve">Omari </w:t>
      </w:r>
      <w:proofErr w:type="spellStart"/>
      <w:r w:rsidRPr="00674389">
        <w:rPr>
          <w:rFonts w:eastAsia="MS Mincho"/>
          <w:sz w:val="22"/>
          <w:szCs w:val="22"/>
          <w:lang w:val="en-US"/>
        </w:rPr>
        <w:t>Seitu</w:t>
      </w:r>
      <w:proofErr w:type="spellEnd"/>
      <w:r w:rsidRPr="00674389">
        <w:rPr>
          <w:rFonts w:eastAsia="MS Mincho"/>
          <w:sz w:val="22"/>
          <w:szCs w:val="22"/>
          <w:lang w:val="en-US"/>
        </w:rPr>
        <w:t xml:space="preserve"> Williams, Minister Counselor, Alternate Representative of S</w:t>
      </w:r>
      <w:r w:rsidR="0096773F" w:rsidRPr="00674389">
        <w:rPr>
          <w:rFonts w:eastAsia="MS Mincho"/>
          <w:sz w:val="22"/>
          <w:szCs w:val="22"/>
          <w:lang w:val="en-US"/>
        </w:rPr>
        <w:t>aint</w:t>
      </w:r>
      <w:r w:rsidRPr="00674389">
        <w:rPr>
          <w:rFonts w:eastAsia="MS Mincho"/>
          <w:sz w:val="22"/>
          <w:szCs w:val="22"/>
          <w:lang w:val="en-US"/>
        </w:rPr>
        <w:t xml:space="preserve"> </w:t>
      </w:r>
      <w:proofErr w:type="gramStart"/>
      <w:r w:rsidRPr="00674389">
        <w:rPr>
          <w:rFonts w:eastAsia="MS Mincho"/>
          <w:sz w:val="22"/>
          <w:szCs w:val="22"/>
          <w:lang w:val="en-US"/>
        </w:rPr>
        <w:t>Vincent</w:t>
      </w:r>
      <w:proofErr w:type="gramEnd"/>
      <w:r w:rsidRPr="00674389">
        <w:rPr>
          <w:rFonts w:eastAsia="MS Mincho"/>
          <w:sz w:val="22"/>
          <w:szCs w:val="22"/>
          <w:lang w:val="en-US"/>
        </w:rPr>
        <w:t xml:space="preserve"> and the Grenadines</w:t>
      </w:r>
    </w:p>
    <w:p w14:paraId="01BFCABB" w14:textId="77777777" w:rsidR="004A7C5D" w:rsidRPr="00674389" w:rsidRDefault="004A7C5D" w:rsidP="00674389">
      <w:pPr>
        <w:jc w:val="both"/>
        <w:rPr>
          <w:iCs/>
          <w:color w:val="000000"/>
          <w:sz w:val="22"/>
          <w:szCs w:val="22"/>
          <w:lang w:val="en-US"/>
        </w:rPr>
      </w:pPr>
    </w:p>
    <w:p w14:paraId="35D110EC" w14:textId="4294FF82" w:rsidR="00B8630A" w:rsidRPr="00674389" w:rsidRDefault="00125D5F" w:rsidP="00674389">
      <w:pPr>
        <w:ind w:left="2970" w:hanging="1530"/>
        <w:jc w:val="both"/>
        <w:rPr>
          <w:rFonts w:eastAsia="MS Mincho"/>
          <w:sz w:val="22"/>
          <w:szCs w:val="22"/>
          <w:lang w:val="en-US"/>
        </w:rPr>
      </w:pPr>
      <w:r w:rsidRPr="00674389">
        <w:rPr>
          <w:iCs/>
          <w:color w:val="000000"/>
          <w:sz w:val="22"/>
          <w:szCs w:val="22"/>
          <w:u w:val="single"/>
          <w:lang w:val="en-US"/>
        </w:rPr>
        <w:t>Members</w:t>
      </w:r>
      <w:r w:rsidRPr="00674389">
        <w:rPr>
          <w:iCs/>
          <w:color w:val="000000"/>
          <w:sz w:val="22"/>
          <w:szCs w:val="22"/>
          <w:lang w:val="en-US"/>
        </w:rPr>
        <w:t>:</w:t>
      </w:r>
      <w:r w:rsidRPr="00674389">
        <w:rPr>
          <w:iCs/>
          <w:color w:val="000000"/>
          <w:sz w:val="22"/>
          <w:szCs w:val="22"/>
          <w:lang w:val="en-US"/>
        </w:rPr>
        <w:tab/>
      </w:r>
      <w:r w:rsidRPr="00674389">
        <w:rPr>
          <w:rFonts w:eastAsia="MS Mincho"/>
          <w:sz w:val="22"/>
          <w:szCs w:val="22"/>
          <w:lang w:val="en-US"/>
        </w:rPr>
        <w:t xml:space="preserve">Argentina, Brazil, Colombia, Ecuador, El Salvador, Mexico, Peru, </w:t>
      </w:r>
      <w:r w:rsidR="0096773F" w:rsidRPr="00674389">
        <w:rPr>
          <w:rFonts w:eastAsia="MS Mincho"/>
          <w:sz w:val="22"/>
          <w:szCs w:val="22"/>
          <w:lang w:val="en-US"/>
        </w:rPr>
        <w:t>Saint</w:t>
      </w:r>
      <w:r w:rsidRPr="00674389">
        <w:rPr>
          <w:rFonts w:eastAsia="MS Mincho"/>
          <w:sz w:val="22"/>
          <w:szCs w:val="22"/>
          <w:lang w:val="en-US"/>
        </w:rPr>
        <w:t xml:space="preserve"> Vincent and the Grenadines, and the United States</w:t>
      </w:r>
    </w:p>
    <w:p w14:paraId="3082EEED" w14:textId="77777777" w:rsidR="004A7C5D" w:rsidRPr="00674389" w:rsidRDefault="004A7C5D" w:rsidP="00674389">
      <w:pPr>
        <w:jc w:val="both"/>
        <w:rPr>
          <w:iCs/>
          <w:color w:val="000000"/>
          <w:sz w:val="22"/>
          <w:szCs w:val="22"/>
          <w:u w:val="single"/>
          <w:lang w:val="en-US"/>
        </w:rPr>
      </w:pPr>
    </w:p>
    <w:p w14:paraId="2A14C5A1" w14:textId="5506E425" w:rsidR="00B8630A" w:rsidRPr="00674389" w:rsidRDefault="00125D5F" w:rsidP="00674389">
      <w:pPr>
        <w:numPr>
          <w:ilvl w:val="12"/>
          <w:numId w:val="0"/>
        </w:numPr>
        <w:suppressAutoHyphens/>
        <w:ind w:left="720" w:firstLine="720"/>
        <w:jc w:val="both"/>
        <w:rPr>
          <w:sz w:val="22"/>
          <w:szCs w:val="22"/>
          <w:lang w:val="en-US"/>
        </w:rPr>
      </w:pPr>
      <w:r w:rsidRPr="00674389">
        <w:rPr>
          <w:sz w:val="22"/>
          <w:szCs w:val="22"/>
          <w:lang w:val="en-US"/>
        </w:rPr>
        <w:t xml:space="preserve">The IACD </w:t>
      </w:r>
      <w:r w:rsidR="00CC66FC" w:rsidRPr="00674389">
        <w:rPr>
          <w:sz w:val="22"/>
          <w:szCs w:val="22"/>
          <w:lang w:val="en-US"/>
        </w:rPr>
        <w:t xml:space="preserve">Management Board </w:t>
      </w:r>
      <w:r w:rsidRPr="00674389">
        <w:rPr>
          <w:sz w:val="22"/>
          <w:szCs w:val="22"/>
          <w:lang w:val="en-US"/>
        </w:rPr>
        <w:t xml:space="preserve">held </w:t>
      </w:r>
      <w:r w:rsidR="009D745D" w:rsidRPr="00674389">
        <w:rPr>
          <w:sz w:val="22"/>
          <w:szCs w:val="22"/>
          <w:lang w:val="en-US"/>
        </w:rPr>
        <w:t xml:space="preserve">three meetings </w:t>
      </w:r>
      <w:r w:rsidRPr="00674389">
        <w:rPr>
          <w:sz w:val="22"/>
          <w:szCs w:val="22"/>
          <w:lang w:val="en-US"/>
        </w:rPr>
        <w:t>(</w:t>
      </w:r>
      <w:r w:rsidR="00CC66FC" w:rsidRPr="00674389">
        <w:rPr>
          <w:sz w:val="22"/>
          <w:szCs w:val="22"/>
          <w:lang w:val="en-US"/>
        </w:rPr>
        <w:t>two</w:t>
      </w:r>
      <w:r w:rsidRPr="00674389">
        <w:rPr>
          <w:sz w:val="22"/>
          <w:szCs w:val="22"/>
          <w:lang w:val="en-US"/>
        </w:rPr>
        <w:t xml:space="preserve"> formal meetings and one informal</w:t>
      </w:r>
      <w:r w:rsidR="00CC66FC" w:rsidRPr="00674389">
        <w:rPr>
          <w:sz w:val="22"/>
          <w:szCs w:val="22"/>
          <w:lang w:val="en-US"/>
        </w:rPr>
        <w:t xml:space="preserve">) </w:t>
      </w:r>
      <w:r w:rsidRPr="00674389">
        <w:rPr>
          <w:sz w:val="22"/>
          <w:szCs w:val="22"/>
          <w:lang w:val="en-US"/>
        </w:rPr>
        <w:t xml:space="preserve">during the </w:t>
      </w:r>
      <w:r w:rsidR="009D745D" w:rsidRPr="00674389">
        <w:rPr>
          <w:sz w:val="22"/>
          <w:szCs w:val="22"/>
          <w:lang w:val="en-US"/>
        </w:rPr>
        <w:t>period covered by this report</w:t>
      </w:r>
      <w:r w:rsidRPr="00674389">
        <w:rPr>
          <w:sz w:val="22"/>
          <w:szCs w:val="22"/>
          <w:lang w:val="en-US"/>
        </w:rPr>
        <w:t xml:space="preserve">. The main topics </w:t>
      </w:r>
      <w:proofErr w:type="gramStart"/>
      <w:r w:rsidRPr="00674389">
        <w:rPr>
          <w:sz w:val="22"/>
          <w:szCs w:val="22"/>
          <w:lang w:val="en-US"/>
        </w:rPr>
        <w:t>discussed</w:t>
      </w:r>
      <w:proofErr w:type="gramEnd"/>
      <w:r w:rsidRPr="00674389">
        <w:rPr>
          <w:sz w:val="22"/>
          <w:szCs w:val="22"/>
          <w:lang w:val="en-US"/>
        </w:rPr>
        <w:t xml:space="preserve"> and decisions made included the following:</w:t>
      </w:r>
    </w:p>
    <w:p w14:paraId="79EE688F" w14:textId="77777777" w:rsidR="004A7C5D" w:rsidRPr="00674389" w:rsidRDefault="004A7C5D" w:rsidP="00674389">
      <w:pPr>
        <w:jc w:val="both"/>
        <w:rPr>
          <w:iCs/>
          <w:color w:val="000000"/>
          <w:sz w:val="22"/>
          <w:szCs w:val="22"/>
          <w:u w:val="single"/>
          <w:lang w:val="en-US"/>
        </w:rPr>
      </w:pPr>
    </w:p>
    <w:p w14:paraId="4A2E2332" w14:textId="6219952C" w:rsidR="00B8630A" w:rsidRPr="00674389" w:rsidRDefault="00125D5F" w:rsidP="00674389">
      <w:pPr>
        <w:pStyle w:val="ListParagraph0"/>
        <w:ind w:left="1440"/>
        <w:jc w:val="both"/>
        <w:rPr>
          <w:rFonts w:eastAsia="MS Mincho"/>
          <w:sz w:val="22"/>
          <w:szCs w:val="22"/>
          <w:u w:val="single"/>
          <w:lang w:val="en-US"/>
        </w:rPr>
      </w:pPr>
      <w:r w:rsidRPr="00674389">
        <w:rPr>
          <w:rFonts w:eastAsia="MS Mincho"/>
          <w:sz w:val="22"/>
          <w:szCs w:val="22"/>
          <w:u w:val="single"/>
          <w:lang w:val="en-US"/>
        </w:rPr>
        <w:t>Cooperatio</w:t>
      </w:r>
      <w:r w:rsidR="00C60D47" w:rsidRPr="00674389">
        <w:rPr>
          <w:rFonts w:eastAsia="MS Mincho"/>
          <w:sz w:val="22"/>
          <w:szCs w:val="22"/>
          <w:u w:val="single"/>
          <w:lang w:val="en-US"/>
        </w:rPr>
        <w:t>n for Development</w:t>
      </w:r>
    </w:p>
    <w:p w14:paraId="670908B5" w14:textId="77777777" w:rsidR="004A7C5D" w:rsidRPr="00674389" w:rsidRDefault="004A7C5D" w:rsidP="00674389">
      <w:pPr>
        <w:jc w:val="both"/>
        <w:rPr>
          <w:sz w:val="22"/>
          <w:szCs w:val="22"/>
          <w:lang w:val="en-US"/>
        </w:rPr>
      </w:pPr>
    </w:p>
    <w:p w14:paraId="609FF5E6" w14:textId="0D482EC8" w:rsidR="00B8630A" w:rsidRPr="00674389" w:rsidRDefault="00125D5F" w:rsidP="00674389">
      <w:pPr>
        <w:pStyle w:val="ListParagraph0"/>
        <w:ind w:left="1440"/>
        <w:jc w:val="both"/>
        <w:rPr>
          <w:sz w:val="22"/>
          <w:szCs w:val="22"/>
          <w:lang w:val="en-US"/>
        </w:rPr>
      </w:pPr>
      <w:r w:rsidRPr="00674389">
        <w:rPr>
          <w:sz w:val="22"/>
          <w:szCs w:val="22"/>
          <w:lang w:val="en-US"/>
        </w:rPr>
        <w:t xml:space="preserve">At its meeting on March 6, 2023, the Management Board </w:t>
      </w:r>
      <w:r w:rsidR="005C112C" w:rsidRPr="00674389">
        <w:rPr>
          <w:sz w:val="22"/>
          <w:szCs w:val="22"/>
          <w:lang w:val="en-US"/>
        </w:rPr>
        <w:t>made</w:t>
      </w:r>
      <w:r w:rsidRPr="00674389">
        <w:rPr>
          <w:sz w:val="22"/>
          <w:szCs w:val="22"/>
          <w:lang w:val="en-US"/>
        </w:rPr>
        <w:t xml:space="preserve"> the decision to extend the duration </w:t>
      </w:r>
      <w:r w:rsidR="00D92221" w:rsidRPr="00674389">
        <w:rPr>
          <w:sz w:val="22"/>
          <w:szCs w:val="22"/>
          <w:lang w:val="en-US"/>
        </w:rPr>
        <w:t xml:space="preserve">of the mandate of </w:t>
      </w:r>
      <w:r w:rsidRPr="00674389">
        <w:rPr>
          <w:sz w:val="22"/>
          <w:szCs w:val="22"/>
          <w:lang w:val="en-US"/>
        </w:rPr>
        <w:t xml:space="preserve">the </w:t>
      </w:r>
      <w:r w:rsidR="00D92221" w:rsidRPr="00674389">
        <w:rPr>
          <w:sz w:val="22"/>
          <w:szCs w:val="22"/>
          <w:lang w:val="en-US"/>
        </w:rPr>
        <w:t xml:space="preserve">current </w:t>
      </w:r>
      <w:r w:rsidRPr="00674389">
        <w:rPr>
          <w:sz w:val="22"/>
          <w:szCs w:val="22"/>
          <w:lang w:val="en-US"/>
        </w:rPr>
        <w:t xml:space="preserve">three IACD </w:t>
      </w:r>
      <w:r w:rsidR="0096773F" w:rsidRPr="00674389">
        <w:rPr>
          <w:sz w:val="22"/>
          <w:szCs w:val="22"/>
          <w:lang w:val="en-US"/>
        </w:rPr>
        <w:t>w</w:t>
      </w:r>
      <w:r w:rsidRPr="00674389">
        <w:rPr>
          <w:sz w:val="22"/>
          <w:szCs w:val="22"/>
          <w:lang w:val="en-US"/>
        </w:rPr>
        <w:t xml:space="preserve">orking </w:t>
      </w:r>
      <w:r w:rsidR="0096773F" w:rsidRPr="00674389">
        <w:rPr>
          <w:sz w:val="22"/>
          <w:szCs w:val="22"/>
          <w:lang w:val="en-US"/>
        </w:rPr>
        <w:t>g</w:t>
      </w:r>
      <w:r w:rsidRPr="00674389">
        <w:rPr>
          <w:sz w:val="22"/>
          <w:szCs w:val="22"/>
          <w:lang w:val="en-US"/>
        </w:rPr>
        <w:t xml:space="preserve">roups </w:t>
      </w:r>
      <w:r w:rsidR="005C112C" w:rsidRPr="00674389">
        <w:rPr>
          <w:sz w:val="22"/>
          <w:szCs w:val="22"/>
          <w:lang w:val="en-US"/>
        </w:rPr>
        <w:t>so that they can</w:t>
      </w:r>
      <w:r w:rsidRPr="00674389">
        <w:rPr>
          <w:sz w:val="22"/>
          <w:szCs w:val="22"/>
          <w:lang w:val="en-US"/>
        </w:rPr>
        <w:t xml:space="preserve"> actively participate in the implementation of the </w:t>
      </w:r>
      <w:r w:rsidR="005C112C" w:rsidRPr="00674389">
        <w:rPr>
          <w:sz w:val="22"/>
          <w:szCs w:val="22"/>
          <w:lang w:val="en-US"/>
        </w:rPr>
        <w:t>decisions</w:t>
      </w:r>
      <w:r w:rsidRPr="00674389">
        <w:rPr>
          <w:sz w:val="22"/>
          <w:szCs w:val="22"/>
          <w:lang w:val="en-US"/>
        </w:rPr>
        <w:t xml:space="preserve"> that the General Assembly adopts </w:t>
      </w:r>
      <w:r w:rsidR="005C112C" w:rsidRPr="00674389">
        <w:rPr>
          <w:sz w:val="22"/>
          <w:szCs w:val="22"/>
          <w:lang w:val="en-US"/>
        </w:rPr>
        <w:t>during</w:t>
      </w:r>
      <w:r w:rsidRPr="00674389">
        <w:rPr>
          <w:sz w:val="22"/>
          <w:szCs w:val="22"/>
          <w:lang w:val="en-US"/>
        </w:rPr>
        <w:t xml:space="preserve"> its fifty-third regular session in 2023 and the </w:t>
      </w:r>
      <w:r w:rsidR="001501CD" w:rsidRPr="00674389">
        <w:rPr>
          <w:sz w:val="22"/>
          <w:szCs w:val="22"/>
          <w:lang w:val="en-US"/>
        </w:rPr>
        <w:t xml:space="preserve">MB/IACD </w:t>
      </w:r>
      <w:r w:rsidR="0096773F" w:rsidRPr="00674389">
        <w:rPr>
          <w:sz w:val="22"/>
          <w:szCs w:val="22"/>
          <w:lang w:val="en-US"/>
        </w:rPr>
        <w:t xml:space="preserve">2023-2024 </w:t>
      </w:r>
      <w:r w:rsidR="001501CD" w:rsidRPr="00674389">
        <w:rPr>
          <w:sz w:val="22"/>
          <w:szCs w:val="22"/>
          <w:lang w:val="en-US"/>
        </w:rPr>
        <w:t>Work Plan</w:t>
      </w:r>
      <w:r w:rsidRPr="00674389">
        <w:rPr>
          <w:sz w:val="22"/>
          <w:szCs w:val="22"/>
          <w:lang w:val="en-US"/>
        </w:rPr>
        <w:t>: (</w:t>
      </w:r>
      <w:r w:rsidR="0096773F" w:rsidRPr="00674389">
        <w:rPr>
          <w:sz w:val="22"/>
          <w:szCs w:val="22"/>
          <w:lang w:val="en-US"/>
        </w:rPr>
        <w:t xml:space="preserve">AICD/JD/doc-205/23:- </w:t>
      </w:r>
      <w:hyperlink r:id="rId287" w:history="1">
        <w:proofErr w:type="spellStart"/>
        <w:r w:rsidR="0096773F" w:rsidRPr="00674389">
          <w:rPr>
            <w:rStyle w:val="Hyperlink"/>
            <w:sz w:val="22"/>
            <w:szCs w:val="22"/>
            <w:lang w:val="en-US"/>
          </w:rPr>
          <w:t>Español</w:t>
        </w:r>
        <w:proofErr w:type="spellEnd"/>
      </w:hyperlink>
      <w:r w:rsidR="0096773F" w:rsidRPr="00674389">
        <w:rPr>
          <w:rStyle w:val="Hyperlink"/>
          <w:sz w:val="22"/>
          <w:szCs w:val="22"/>
          <w:lang w:val="en-US"/>
        </w:rPr>
        <w:t xml:space="preserve"> </w:t>
      </w:r>
      <w:r w:rsidR="0096773F" w:rsidRPr="00674389">
        <w:rPr>
          <w:sz w:val="22"/>
          <w:szCs w:val="22"/>
          <w:lang w:val="en-US"/>
        </w:rPr>
        <w:t xml:space="preserve">| </w:t>
      </w:r>
      <w:hyperlink r:id="rId288" w:history="1">
        <w:r w:rsidR="0096773F" w:rsidRPr="00674389">
          <w:rPr>
            <w:rStyle w:val="Hyperlink"/>
            <w:sz w:val="22"/>
            <w:szCs w:val="22"/>
            <w:lang w:val="en-US"/>
          </w:rPr>
          <w:t>English</w:t>
        </w:r>
      </w:hyperlink>
      <w:r w:rsidR="0096773F" w:rsidRPr="00674389">
        <w:rPr>
          <w:sz w:val="22"/>
          <w:szCs w:val="22"/>
          <w:lang w:val="en-US"/>
        </w:rPr>
        <w:t>)</w:t>
      </w:r>
      <w:r w:rsidRPr="00674389">
        <w:rPr>
          <w:sz w:val="22"/>
          <w:szCs w:val="22"/>
          <w:lang w:val="en-US"/>
        </w:rPr>
        <w:t xml:space="preserve">). These </w:t>
      </w:r>
      <w:r w:rsidR="001501CD" w:rsidRPr="00674389">
        <w:rPr>
          <w:sz w:val="22"/>
          <w:szCs w:val="22"/>
          <w:lang w:val="en-US"/>
        </w:rPr>
        <w:t>w</w:t>
      </w:r>
      <w:r w:rsidRPr="00674389">
        <w:rPr>
          <w:sz w:val="22"/>
          <w:szCs w:val="22"/>
          <w:lang w:val="en-US"/>
        </w:rPr>
        <w:t xml:space="preserve">orking </w:t>
      </w:r>
      <w:r w:rsidR="001501CD" w:rsidRPr="00674389">
        <w:rPr>
          <w:sz w:val="22"/>
          <w:szCs w:val="22"/>
          <w:lang w:val="en-US"/>
        </w:rPr>
        <w:t>g</w:t>
      </w:r>
      <w:r w:rsidRPr="00674389">
        <w:rPr>
          <w:sz w:val="22"/>
          <w:szCs w:val="22"/>
          <w:lang w:val="en-US"/>
        </w:rPr>
        <w:t xml:space="preserve">roups were </w:t>
      </w:r>
      <w:r w:rsidR="001501CD" w:rsidRPr="00674389">
        <w:rPr>
          <w:sz w:val="22"/>
          <w:szCs w:val="22"/>
          <w:lang w:val="en-US"/>
        </w:rPr>
        <w:t>established</w:t>
      </w:r>
      <w:r w:rsidRPr="00674389">
        <w:rPr>
          <w:sz w:val="22"/>
          <w:szCs w:val="22"/>
          <w:lang w:val="en-US"/>
        </w:rPr>
        <w:t xml:space="preserve"> at the </w:t>
      </w:r>
      <w:r w:rsidR="006D228B" w:rsidRPr="00674389">
        <w:rPr>
          <w:sz w:val="22"/>
          <w:szCs w:val="22"/>
          <w:lang w:val="en-US"/>
        </w:rPr>
        <w:t>Third</w:t>
      </w:r>
      <w:r w:rsidRPr="00674389">
        <w:rPr>
          <w:sz w:val="22"/>
          <w:szCs w:val="22"/>
          <w:lang w:val="en-US"/>
        </w:rPr>
        <w:t xml:space="preserve"> </w:t>
      </w:r>
      <w:r w:rsidR="006D228B" w:rsidRPr="00674389">
        <w:rPr>
          <w:sz w:val="22"/>
          <w:szCs w:val="22"/>
          <w:lang w:val="en-US"/>
        </w:rPr>
        <w:t xml:space="preserve">CIDI </w:t>
      </w:r>
      <w:r w:rsidRPr="00674389">
        <w:rPr>
          <w:sz w:val="22"/>
          <w:szCs w:val="22"/>
          <w:lang w:val="en-US"/>
        </w:rPr>
        <w:t>Specialized Meeting</w:t>
      </w:r>
      <w:r w:rsidR="006D228B" w:rsidRPr="00674389">
        <w:rPr>
          <w:sz w:val="22"/>
          <w:szCs w:val="22"/>
          <w:lang w:val="en-US"/>
        </w:rPr>
        <w:t xml:space="preserve"> </w:t>
      </w:r>
      <w:r w:rsidRPr="00674389">
        <w:rPr>
          <w:sz w:val="22"/>
          <w:szCs w:val="22"/>
          <w:lang w:val="en-US"/>
        </w:rPr>
        <w:t>of High</w:t>
      </w:r>
      <w:r w:rsidR="006D228B" w:rsidRPr="00674389">
        <w:rPr>
          <w:sz w:val="22"/>
          <w:szCs w:val="22"/>
          <w:lang w:val="en-US"/>
        </w:rPr>
        <w:t>-Level</w:t>
      </w:r>
      <w:r w:rsidRPr="00674389">
        <w:rPr>
          <w:sz w:val="22"/>
          <w:szCs w:val="22"/>
          <w:lang w:val="en-US"/>
        </w:rPr>
        <w:t xml:space="preserve"> </w:t>
      </w:r>
      <w:r w:rsidR="006D228B" w:rsidRPr="00674389">
        <w:rPr>
          <w:sz w:val="22"/>
          <w:szCs w:val="22"/>
          <w:lang w:val="en-US"/>
        </w:rPr>
        <w:t xml:space="preserve">Authorities on </w:t>
      </w:r>
      <w:r w:rsidRPr="00674389">
        <w:rPr>
          <w:sz w:val="22"/>
          <w:szCs w:val="22"/>
          <w:lang w:val="en-US"/>
        </w:rPr>
        <w:t>Cooperation, held December 2</w:t>
      </w:r>
      <w:r w:rsidR="006D228B" w:rsidRPr="00674389">
        <w:rPr>
          <w:sz w:val="22"/>
          <w:szCs w:val="22"/>
          <w:lang w:val="en-US"/>
        </w:rPr>
        <w:t>-</w:t>
      </w:r>
      <w:r w:rsidRPr="00674389">
        <w:rPr>
          <w:sz w:val="22"/>
          <w:szCs w:val="22"/>
          <w:lang w:val="en-US"/>
        </w:rPr>
        <w:t>3, 2021</w:t>
      </w:r>
      <w:r w:rsidR="006D228B" w:rsidRPr="00674389">
        <w:rPr>
          <w:sz w:val="22"/>
          <w:szCs w:val="22"/>
          <w:lang w:val="en-US"/>
        </w:rPr>
        <w:t>,</w:t>
      </w:r>
      <w:r w:rsidRPr="00674389">
        <w:rPr>
          <w:sz w:val="22"/>
          <w:szCs w:val="22"/>
          <w:lang w:val="en-US"/>
        </w:rPr>
        <w:t xml:space="preserve"> </w:t>
      </w:r>
      <w:r w:rsidR="00BB2672" w:rsidRPr="00674389">
        <w:rPr>
          <w:sz w:val="22"/>
          <w:szCs w:val="22"/>
          <w:lang w:val="en-US"/>
        </w:rPr>
        <w:t>for</w:t>
      </w:r>
      <w:r w:rsidRPr="00674389">
        <w:rPr>
          <w:sz w:val="22"/>
          <w:szCs w:val="22"/>
          <w:lang w:val="en-US"/>
        </w:rPr>
        <w:t xml:space="preserve"> the purpose of defining a more strategic direction in the context of the IACD and specifically of the Management Board, </w:t>
      </w:r>
      <w:proofErr w:type="gramStart"/>
      <w:r w:rsidRPr="00674389">
        <w:rPr>
          <w:sz w:val="22"/>
          <w:szCs w:val="22"/>
          <w:lang w:val="en-US"/>
        </w:rPr>
        <w:t>in order to</w:t>
      </w:r>
      <w:proofErr w:type="gramEnd"/>
      <w:r w:rsidRPr="00674389">
        <w:rPr>
          <w:sz w:val="22"/>
          <w:szCs w:val="22"/>
          <w:lang w:val="en-US"/>
        </w:rPr>
        <w:t xml:space="preserve"> respond to its functions.</w:t>
      </w:r>
    </w:p>
    <w:p w14:paraId="73A952D7" w14:textId="77777777" w:rsidR="004A7C5D" w:rsidRPr="00674389" w:rsidRDefault="004A7C5D" w:rsidP="00674389">
      <w:pPr>
        <w:jc w:val="both"/>
        <w:rPr>
          <w:sz w:val="22"/>
          <w:szCs w:val="22"/>
          <w:lang w:val="en-US"/>
        </w:rPr>
      </w:pPr>
    </w:p>
    <w:p w14:paraId="41DBFD96" w14:textId="77777777" w:rsidR="00B8630A" w:rsidRPr="00674389" w:rsidRDefault="00125D5F" w:rsidP="00674389">
      <w:pPr>
        <w:pStyle w:val="ListParagraph0"/>
        <w:ind w:left="1440"/>
        <w:jc w:val="both"/>
        <w:rPr>
          <w:sz w:val="22"/>
          <w:szCs w:val="22"/>
          <w:lang w:val="en-US"/>
        </w:rPr>
      </w:pPr>
      <w:r w:rsidRPr="00674389">
        <w:rPr>
          <w:sz w:val="22"/>
          <w:szCs w:val="22"/>
          <w:lang w:val="en-US"/>
        </w:rPr>
        <w:t xml:space="preserve">The Work Plan approved </w:t>
      </w:r>
      <w:r w:rsidRPr="00674389">
        <w:rPr>
          <w:bCs/>
          <w:noProof/>
          <w:sz w:val="22"/>
          <w:szCs w:val="22"/>
          <w:lang w:val="en-US"/>
        </w:rPr>
        <w:t>at the same meeting is intended to provide further guidance for updating and defining a mandate implementation plan to facilitate the achievement of concrete results [AG/RES.2988(LII-O/22) and (AG/RES.2985(LII-O/23)].</w:t>
      </w:r>
    </w:p>
    <w:p w14:paraId="2F9C4A85" w14:textId="77777777" w:rsidR="004A7C5D" w:rsidRPr="00674389" w:rsidRDefault="004A7C5D" w:rsidP="00674389">
      <w:pPr>
        <w:jc w:val="both"/>
        <w:rPr>
          <w:sz w:val="22"/>
          <w:szCs w:val="22"/>
          <w:lang w:val="en-US"/>
        </w:rPr>
      </w:pPr>
    </w:p>
    <w:p w14:paraId="19E3A0CB" w14:textId="31567604" w:rsidR="00B8630A" w:rsidRPr="00674389" w:rsidRDefault="00125D5F" w:rsidP="00674389">
      <w:pPr>
        <w:pStyle w:val="ListParagraph0"/>
        <w:ind w:left="1440"/>
        <w:jc w:val="both"/>
        <w:rPr>
          <w:sz w:val="22"/>
          <w:szCs w:val="22"/>
          <w:lang w:val="en-US"/>
        </w:rPr>
      </w:pPr>
      <w:r w:rsidRPr="00674389">
        <w:rPr>
          <w:sz w:val="22"/>
          <w:szCs w:val="22"/>
          <w:lang w:val="en-US"/>
        </w:rPr>
        <w:t>At the meeting on May 23, 2023, each Working Group presented its proposals for implementi</w:t>
      </w:r>
      <w:r w:rsidR="001501CD" w:rsidRPr="00674389">
        <w:rPr>
          <w:sz w:val="22"/>
          <w:szCs w:val="22"/>
          <w:lang w:val="en-US"/>
        </w:rPr>
        <w:t>ng</w:t>
      </w:r>
      <w:r w:rsidRPr="00674389">
        <w:rPr>
          <w:sz w:val="22"/>
          <w:szCs w:val="22"/>
          <w:lang w:val="en-US"/>
        </w:rPr>
        <w:t xml:space="preserve"> the mandates, which have been </w:t>
      </w:r>
      <w:r w:rsidR="001501CD" w:rsidRPr="00674389">
        <w:rPr>
          <w:sz w:val="22"/>
          <w:szCs w:val="22"/>
          <w:lang w:val="en-US"/>
        </w:rPr>
        <w:t>drafted</w:t>
      </w:r>
      <w:r w:rsidR="00D92221" w:rsidRPr="00674389">
        <w:rPr>
          <w:sz w:val="22"/>
          <w:szCs w:val="22"/>
          <w:lang w:val="en-US"/>
        </w:rPr>
        <w:t xml:space="preserve">, </w:t>
      </w:r>
      <w:r w:rsidRPr="00674389">
        <w:rPr>
          <w:sz w:val="22"/>
          <w:szCs w:val="22"/>
          <w:lang w:val="en-US"/>
        </w:rPr>
        <w:t>discussed</w:t>
      </w:r>
      <w:r w:rsidR="001501CD" w:rsidRPr="00674389">
        <w:rPr>
          <w:sz w:val="22"/>
          <w:szCs w:val="22"/>
          <w:lang w:val="en-US"/>
        </w:rPr>
        <w:t>,</w:t>
      </w:r>
      <w:r w:rsidRPr="00674389">
        <w:rPr>
          <w:sz w:val="22"/>
          <w:szCs w:val="22"/>
          <w:lang w:val="en-US"/>
        </w:rPr>
        <w:t xml:space="preserve"> </w:t>
      </w:r>
      <w:r w:rsidR="004A5789" w:rsidRPr="00674389">
        <w:rPr>
          <w:sz w:val="22"/>
          <w:szCs w:val="22"/>
          <w:lang w:val="en-US"/>
        </w:rPr>
        <w:t>and agreed upon</w:t>
      </w:r>
      <w:r w:rsidRPr="00674389">
        <w:rPr>
          <w:sz w:val="22"/>
          <w:szCs w:val="22"/>
          <w:lang w:val="en-US"/>
        </w:rPr>
        <w:t>.</w:t>
      </w:r>
    </w:p>
    <w:p w14:paraId="4C9C425E" w14:textId="39C0FC17" w:rsidR="00990E11" w:rsidRPr="00674389" w:rsidRDefault="00990E11" w:rsidP="00A34FDC">
      <w:pPr>
        <w:pStyle w:val="ListParagraph0"/>
        <w:ind w:left="0"/>
        <w:jc w:val="both"/>
        <w:rPr>
          <w:sz w:val="22"/>
          <w:szCs w:val="22"/>
          <w:lang w:val="en-US"/>
        </w:rPr>
      </w:pPr>
    </w:p>
    <w:p w14:paraId="21AAF9F3" w14:textId="32D7AC60" w:rsidR="00B8630A" w:rsidRPr="00674389" w:rsidRDefault="00125D5F" w:rsidP="00674389">
      <w:pPr>
        <w:pStyle w:val="ListParagraph0"/>
        <w:numPr>
          <w:ilvl w:val="0"/>
          <w:numId w:val="24"/>
        </w:numPr>
        <w:ind w:hanging="720"/>
        <w:jc w:val="both"/>
        <w:rPr>
          <w:bCs/>
          <w:noProof/>
          <w:sz w:val="22"/>
          <w:szCs w:val="22"/>
          <w:lang w:val="en-US"/>
        </w:rPr>
      </w:pPr>
      <w:r w:rsidRPr="00674389">
        <w:rPr>
          <w:bCs/>
          <w:noProof/>
          <w:sz w:val="22"/>
          <w:szCs w:val="22"/>
          <w:lang w:val="en-US"/>
        </w:rPr>
        <w:lastRenderedPageBreak/>
        <w:t xml:space="preserve">Working Group 1: Updated </w:t>
      </w:r>
      <w:r w:rsidR="002A1AE0" w:rsidRPr="00674389">
        <w:rPr>
          <w:bCs/>
          <w:noProof/>
          <w:sz w:val="22"/>
          <w:szCs w:val="22"/>
          <w:lang w:val="en-US"/>
        </w:rPr>
        <w:t>M</w:t>
      </w:r>
      <w:r w:rsidRPr="00674389">
        <w:rPr>
          <w:bCs/>
          <w:noProof/>
          <w:sz w:val="22"/>
          <w:szCs w:val="22"/>
          <w:lang w:val="en-US"/>
        </w:rPr>
        <w:t xml:space="preserve">odel of </w:t>
      </w:r>
      <w:r w:rsidR="004A5789" w:rsidRPr="00674389">
        <w:rPr>
          <w:bCs/>
          <w:noProof/>
          <w:sz w:val="22"/>
          <w:szCs w:val="22"/>
          <w:lang w:val="en-US"/>
        </w:rPr>
        <w:t xml:space="preserve">the </w:t>
      </w:r>
      <w:r w:rsidRPr="00674389">
        <w:rPr>
          <w:bCs/>
          <w:noProof/>
          <w:sz w:val="22"/>
          <w:szCs w:val="22"/>
          <w:lang w:val="en-US"/>
        </w:rPr>
        <w:t xml:space="preserve">CIDI </w:t>
      </w:r>
      <w:r w:rsidR="002A1AE0" w:rsidRPr="00674389">
        <w:rPr>
          <w:bCs/>
          <w:noProof/>
          <w:sz w:val="22"/>
          <w:szCs w:val="22"/>
          <w:lang w:val="en-US"/>
        </w:rPr>
        <w:t>M</w:t>
      </w:r>
      <w:r w:rsidRPr="00674389">
        <w:rPr>
          <w:bCs/>
          <w:noProof/>
          <w:sz w:val="22"/>
          <w:szCs w:val="22"/>
          <w:lang w:val="en-US"/>
        </w:rPr>
        <w:t xml:space="preserve">inisterial </w:t>
      </w:r>
      <w:r w:rsidR="002A1AE0" w:rsidRPr="00674389">
        <w:rPr>
          <w:bCs/>
          <w:noProof/>
          <w:sz w:val="22"/>
          <w:szCs w:val="22"/>
          <w:lang w:val="en-US"/>
        </w:rPr>
        <w:t>P</w:t>
      </w:r>
      <w:r w:rsidRPr="00674389">
        <w:rPr>
          <w:bCs/>
          <w:noProof/>
          <w:sz w:val="22"/>
          <w:szCs w:val="22"/>
          <w:lang w:val="en-US"/>
        </w:rPr>
        <w:t xml:space="preserve">rocess and the </w:t>
      </w:r>
      <w:r w:rsidR="002A1AE0" w:rsidRPr="00674389">
        <w:rPr>
          <w:bCs/>
          <w:noProof/>
          <w:sz w:val="22"/>
          <w:szCs w:val="22"/>
          <w:lang w:val="en-US"/>
        </w:rPr>
        <w:t>R</w:t>
      </w:r>
      <w:r w:rsidRPr="00674389">
        <w:rPr>
          <w:bCs/>
          <w:noProof/>
          <w:sz w:val="22"/>
          <w:szCs w:val="22"/>
          <w:lang w:val="en-US"/>
        </w:rPr>
        <w:t xml:space="preserve">ole of </w:t>
      </w:r>
      <w:r w:rsidR="002A1AE0" w:rsidRPr="00674389">
        <w:rPr>
          <w:bCs/>
          <w:noProof/>
          <w:sz w:val="22"/>
          <w:szCs w:val="22"/>
          <w:lang w:val="en-US"/>
        </w:rPr>
        <w:t>C</w:t>
      </w:r>
      <w:r w:rsidRPr="00674389">
        <w:rPr>
          <w:bCs/>
          <w:noProof/>
          <w:sz w:val="22"/>
          <w:szCs w:val="22"/>
          <w:lang w:val="en-US"/>
        </w:rPr>
        <w:t xml:space="preserve">ooperation </w:t>
      </w:r>
      <w:r w:rsidR="002A1AE0" w:rsidRPr="00674389">
        <w:rPr>
          <w:bCs/>
          <w:noProof/>
          <w:sz w:val="22"/>
          <w:szCs w:val="22"/>
          <w:lang w:val="en-US"/>
        </w:rPr>
        <w:t>A</w:t>
      </w:r>
      <w:r w:rsidRPr="00674389">
        <w:rPr>
          <w:bCs/>
          <w:noProof/>
          <w:sz w:val="22"/>
          <w:szCs w:val="22"/>
          <w:lang w:val="en-US"/>
        </w:rPr>
        <w:t xml:space="preserve">uthorities in the </w:t>
      </w:r>
      <w:r w:rsidR="002A1AE0" w:rsidRPr="00674389">
        <w:rPr>
          <w:bCs/>
          <w:noProof/>
          <w:sz w:val="22"/>
          <w:szCs w:val="22"/>
          <w:lang w:val="en-US"/>
        </w:rPr>
        <w:t>R</w:t>
      </w:r>
      <w:r w:rsidRPr="00674389">
        <w:rPr>
          <w:bCs/>
          <w:noProof/>
          <w:sz w:val="22"/>
          <w:szCs w:val="22"/>
          <w:lang w:val="en-US"/>
        </w:rPr>
        <w:t>egion</w:t>
      </w:r>
    </w:p>
    <w:p w14:paraId="3743A509" w14:textId="1D08E0EB" w:rsidR="00B8630A" w:rsidRPr="00034BB0" w:rsidRDefault="002A1AE0" w:rsidP="00674389">
      <w:pPr>
        <w:ind w:left="2520"/>
        <w:jc w:val="both"/>
        <w:rPr>
          <w:bCs/>
          <w:noProof/>
          <w:sz w:val="22"/>
          <w:szCs w:val="22"/>
        </w:rPr>
      </w:pPr>
      <w:r w:rsidRPr="00034BB0">
        <w:rPr>
          <w:bCs/>
          <w:noProof/>
          <w:sz w:val="22"/>
          <w:szCs w:val="22"/>
        </w:rPr>
        <w:t>Chairs: El Salvador, Honduras, Uruguay</w:t>
      </w:r>
    </w:p>
    <w:p w14:paraId="391F283B" w14:textId="4847E42C" w:rsidR="00B8630A" w:rsidRPr="00034BB0" w:rsidRDefault="00125D5F" w:rsidP="00674389">
      <w:pPr>
        <w:ind w:left="2520"/>
        <w:jc w:val="both"/>
        <w:rPr>
          <w:bCs/>
          <w:noProof/>
          <w:sz w:val="22"/>
          <w:szCs w:val="22"/>
        </w:rPr>
      </w:pPr>
      <w:r w:rsidRPr="00034BB0">
        <w:rPr>
          <w:bCs/>
          <w:noProof/>
          <w:sz w:val="22"/>
          <w:szCs w:val="22"/>
        </w:rPr>
        <w:t>Co-</w:t>
      </w:r>
      <w:r w:rsidR="002A1AE0" w:rsidRPr="00034BB0">
        <w:rPr>
          <w:bCs/>
          <w:noProof/>
          <w:sz w:val="22"/>
          <w:szCs w:val="22"/>
        </w:rPr>
        <w:t>Chair</w:t>
      </w:r>
      <w:r w:rsidR="00F1158F" w:rsidRPr="00034BB0">
        <w:rPr>
          <w:bCs/>
          <w:noProof/>
          <w:sz w:val="22"/>
          <w:szCs w:val="22"/>
        </w:rPr>
        <w:t>: Brazil</w:t>
      </w:r>
    </w:p>
    <w:p w14:paraId="7B5730BA" w14:textId="77777777" w:rsidR="004A7C5D" w:rsidRPr="00034BB0" w:rsidRDefault="004A7C5D" w:rsidP="00674389">
      <w:pPr>
        <w:jc w:val="both"/>
        <w:rPr>
          <w:rFonts w:eastAsia="Calibri"/>
          <w:bCs/>
          <w:noProof/>
          <w:sz w:val="22"/>
          <w:szCs w:val="22"/>
        </w:rPr>
      </w:pPr>
    </w:p>
    <w:p w14:paraId="5AF552D8" w14:textId="7838C39B" w:rsidR="00B8630A" w:rsidRPr="00674389" w:rsidRDefault="00125D5F" w:rsidP="00674389">
      <w:pPr>
        <w:ind w:left="2160"/>
        <w:jc w:val="both"/>
        <w:rPr>
          <w:rFonts w:eastAsia="Calibri"/>
          <w:bCs/>
          <w:noProof/>
          <w:sz w:val="22"/>
          <w:szCs w:val="22"/>
          <w:lang w:val="en-US"/>
        </w:rPr>
      </w:pPr>
      <w:r w:rsidRPr="00674389">
        <w:rPr>
          <w:rFonts w:eastAsia="Calibri"/>
          <w:bCs/>
          <w:noProof/>
          <w:sz w:val="22"/>
          <w:szCs w:val="22"/>
          <w:lang w:val="en-US"/>
        </w:rPr>
        <w:t>Propos</w:t>
      </w:r>
      <w:r w:rsidR="00420ED1" w:rsidRPr="00674389">
        <w:rPr>
          <w:rFonts w:eastAsia="Calibri"/>
          <w:bCs/>
          <w:noProof/>
          <w:sz w:val="22"/>
          <w:szCs w:val="22"/>
          <w:lang w:val="en-US"/>
        </w:rPr>
        <w:t xml:space="preserve">al for </w:t>
      </w:r>
      <w:r w:rsidR="00420ED1" w:rsidRPr="00674389">
        <w:rPr>
          <w:sz w:val="22"/>
          <w:szCs w:val="22"/>
          <w:lang w:val="en-US"/>
        </w:rPr>
        <w:t>areas</w:t>
      </w:r>
      <w:r w:rsidRPr="00674389">
        <w:rPr>
          <w:sz w:val="22"/>
          <w:szCs w:val="22"/>
          <w:lang w:val="en-US"/>
        </w:rPr>
        <w:t xml:space="preserve"> of work to achieve the objectives and </w:t>
      </w:r>
      <w:r w:rsidR="00420ED1" w:rsidRPr="00674389">
        <w:rPr>
          <w:sz w:val="22"/>
          <w:szCs w:val="22"/>
          <w:lang w:val="en-US"/>
        </w:rPr>
        <w:t xml:space="preserve">planned </w:t>
      </w:r>
      <w:r w:rsidRPr="00674389">
        <w:rPr>
          <w:sz w:val="22"/>
          <w:szCs w:val="22"/>
          <w:lang w:val="en-US"/>
        </w:rPr>
        <w:t>actions (</w:t>
      </w:r>
      <w:r w:rsidR="009B1D9C" w:rsidRPr="00674389">
        <w:rPr>
          <w:sz w:val="22"/>
          <w:szCs w:val="22"/>
          <w:lang w:val="en-US"/>
        </w:rPr>
        <w:t xml:space="preserve">AICD/JD/doc-211/23: </w:t>
      </w:r>
      <w:hyperlink r:id="rId289" w:history="1">
        <w:r w:rsidR="009B1D9C" w:rsidRPr="00674389">
          <w:rPr>
            <w:color w:val="0563C1"/>
            <w:sz w:val="22"/>
            <w:szCs w:val="22"/>
            <w:u w:val="single"/>
            <w:lang w:val="en-US"/>
          </w:rPr>
          <w:t>English</w:t>
        </w:r>
      </w:hyperlink>
      <w:r w:rsidR="009B1D9C" w:rsidRPr="00674389">
        <w:rPr>
          <w:sz w:val="22"/>
          <w:szCs w:val="22"/>
          <w:lang w:val="en-US"/>
        </w:rPr>
        <w:t xml:space="preserve"> | </w:t>
      </w:r>
      <w:hyperlink r:id="rId290" w:history="1">
        <w:proofErr w:type="spellStart"/>
        <w:r w:rsidR="009B1D9C" w:rsidRPr="00674389">
          <w:rPr>
            <w:color w:val="0563C1"/>
            <w:sz w:val="22"/>
            <w:szCs w:val="22"/>
            <w:u w:val="single"/>
            <w:lang w:val="en-US"/>
          </w:rPr>
          <w:t>Español</w:t>
        </w:r>
        <w:proofErr w:type="spellEnd"/>
      </w:hyperlink>
      <w:r w:rsidRPr="00674389">
        <w:rPr>
          <w:sz w:val="22"/>
          <w:szCs w:val="22"/>
          <w:lang w:val="en-US"/>
        </w:rPr>
        <w:t>)</w:t>
      </w:r>
    </w:p>
    <w:p w14:paraId="10780B4D" w14:textId="024063F8" w:rsidR="004A7C5D" w:rsidRPr="00674389" w:rsidRDefault="004A7C5D" w:rsidP="00A34FDC">
      <w:pPr>
        <w:jc w:val="both"/>
        <w:rPr>
          <w:rFonts w:eastAsia="Calibri"/>
          <w:bCs/>
          <w:noProof/>
          <w:sz w:val="22"/>
          <w:szCs w:val="22"/>
          <w:lang w:val="en-US"/>
        </w:rPr>
      </w:pPr>
    </w:p>
    <w:p w14:paraId="685652DA" w14:textId="5D76354D" w:rsidR="00B8630A" w:rsidRPr="00674389" w:rsidRDefault="00125D5F" w:rsidP="00674389">
      <w:pPr>
        <w:ind w:left="2160"/>
        <w:jc w:val="both"/>
        <w:rPr>
          <w:rFonts w:eastAsia="Calibri"/>
          <w:bCs/>
          <w:noProof/>
          <w:sz w:val="22"/>
          <w:szCs w:val="22"/>
          <w:lang w:val="en-US"/>
        </w:rPr>
      </w:pPr>
      <w:r w:rsidRPr="00674389">
        <w:rPr>
          <w:rFonts w:eastAsia="Calibri"/>
          <w:bCs/>
          <w:noProof/>
          <w:sz w:val="22"/>
          <w:szCs w:val="22"/>
          <w:lang w:val="en-US"/>
        </w:rPr>
        <w:t>The list of proposals of Working Group 1 includes convening a</w:t>
      </w:r>
      <w:r w:rsidR="00C57668" w:rsidRPr="00674389">
        <w:rPr>
          <w:rFonts w:eastAsia="Calibri"/>
          <w:bCs/>
          <w:noProof/>
          <w:sz w:val="22"/>
          <w:szCs w:val="22"/>
          <w:lang w:val="en-US"/>
        </w:rPr>
        <w:t xml:space="preserve"> face-to-face</w:t>
      </w:r>
      <w:r w:rsidR="00420ED1" w:rsidRPr="00674389">
        <w:rPr>
          <w:rFonts w:eastAsia="Calibri"/>
          <w:bCs/>
          <w:noProof/>
          <w:sz w:val="22"/>
          <w:szCs w:val="22"/>
          <w:lang w:val="en-US"/>
        </w:rPr>
        <w:t xml:space="preserve"> </w:t>
      </w:r>
      <w:r w:rsidRPr="00674389">
        <w:rPr>
          <w:rFonts w:eastAsia="Calibri"/>
          <w:bCs/>
          <w:noProof/>
          <w:sz w:val="22"/>
          <w:szCs w:val="22"/>
          <w:lang w:val="en-US"/>
        </w:rPr>
        <w:t xml:space="preserve">meeting </w:t>
      </w:r>
      <w:r w:rsidR="004A5789" w:rsidRPr="00674389">
        <w:rPr>
          <w:rFonts w:eastAsia="Calibri"/>
          <w:bCs/>
          <w:noProof/>
          <w:sz w:val="22"/>
          <w:szCs w:val="22"/>
          <w:lang w:val="en-US"/>
        </w:rPr>
        <w:t xml:space="preserve">of </w:t>
      </w:r>
      <w:r w:rsidRPr="00674389">
        <w:rPr>
          <w:rFonts w:eastAsia="Calibri"/>
          <w:bCs/>
          <w:noProof/>
          <w:sz w:val="22"/>
          <w:szCs w:val="22"/>
          <w:lang w:val="en-US"/>
        </w:rPr>
        <w:t xml:space="preserve">the members of the three Working Groups to identify synergies and </w:t>
      </w:r>
      <w:r w:rsidR="00420ED1" w:rsidRPr="00674389">
        <w:rPr>
          <w:rFonts w:eastAsia="Calibri"/>
          <w:bCs/>
          <w:noProof/>
          <w:sz w:val="22"/>
          <w:szCs w:val="22"/>
          <w:lang w:val="en-US"/>
        </w:rPr>
        <w:t>enhance</w:t>
      </w:r>
      <w:r w:rsidRPr="00674389">
        <w:rPr>
          <w:rFonts w:eastAsia="Calibri"/>
          <w:bCs/>
          <w:noProof/>
          <w:sz w:val="22"/>
          <w:szCs w:val="22"/>
          <w:lang w:val="en-US"/>
        </w:rPr>
        <w:t xml:space="preserve"> the role of the IACD through the actions included in the list of proposals. </w:t>
      </w:r>
      <w:r w:rsidR="00C57668" w:rsidRPr="00674389">
        <w:rPr>
          <w:rFonts w:eastAsia="Calibri"/>
          <w:bCs/>
          <w:noProof/>
          <w:sz w:val="22"/>
          <w:szCs w:val="22"/>
          <w:lang w:val="en-US"/>
        </w:rPr>
        <w:t>It is also proposed</w:t>
      </w:r>
      <w:r w:rsidRPr="00674389">
        <w:rPr>
          <w:rFonts w:eastAsia="Calibri"/>
          <w:bCs/>
          <w:noProof/>
          <w:sz w:val="22"/>
          <w:szCs w:val="22"/>
          <w:lang w:val="en-US"/>
        </w:rPr>
        <w:t xml:space="preserve"> to hold exchange</w:t>
      </w:r>
      <w:r w:rsidR="00C57668" w:rsidRPr="00674389">
        <w:rPr>
          <w:rFonts w:eastAsia="Calibri"/>
          <w:bCs/>
          <w:noProof/>
          <w:sz w:val="22"/>
          <w:szCs w:val="22"/>
          <w:lang w:val="en-US"/>
        </w:rPr>
        <w:t xml:space="preserve">s </w:t>
      </w:r>
      <w:r w:rsidRPr="00674389">
        <w:rPr>
          <w:rFonts w:eastAsia="Calibri"/>
          <w:bCs/>
          <w:noProof/>
          <w:sz w:val="22"/>
          <w:szCs w:val="22"/>
          <w:lang w:val="en-US"/>
        </w:rPr>
        <w:t xml:space="preserve">with the </w:t>
      </w:r>
      <w:r w:rsidR="00C57668" w:rsidRPr="00674389">
        <w:rPr>
          <w:rFonts w:eastAsia="Calibri"/>
          <w:bCs/>
          <w:noProof/>
          <w:sz w:val="22"/>
          <w:szCs w:val="22"/>
          <w:lang w:val="en-US"/>
        </w:rPr>
        <w:t>various teams</w:t>
      </w:r>
      <w:r w:rsidRPr="00674389">
        <w:rPr>
          <w:rFonts w:eastAsia="Calibri"/>
          <w:bCs/>
          <w:noProof/>
          <w:sz w:val="22"/>
          <w:szCs w:val="22"/>
          <w:lang w:val="en-US"/>
        </w:rPr>
        <w:t xml:space="preserve"> involved in the </w:t>
      </w:r>
      <w:r w:rsidR="00C57668" w:rsidRPr="00674389">
        <w:rPr>
          <w:rFonts w:eastAsia="Calibri"/>
          <w:bCs/>
          <w:noProof/>
          <w:sz w:val="22"/>
          <w:szCs w:val="22"/>
          <w:lang w:val="en-US"/>
        </w:rPr>
        <w:t xml:space="preserve">ministerial </w:t>
      </w:r>
      <w:r w:rsidRPr="00674389">
        <w:rPr>
          <w:rFonts w:eastAsia="Calibri"/>
          <w:bCs/>
          <w:noProof/>
          <w:sz w:val="22"/>
          <w:szCs w:val="22"/>
          <w:lang w:val="en-US"/>
        </w:rPr>
        <w:t xml:space="preserve">process, </w:t>
      </w:r>
      <w:r w:rsidR="004A5789" w:rsidRPr="00674389">
        <w:rPr>
          <w:rFonts w:eastAsia="Calibri"/>
          <w:bCs/>
          <w:noProof/>
          <w:sz w:val="22"/>
          <w:szCs w:val="22"/>
          <w:lang w:val="en-US"/>
        </w:rPr>
        <w:t xml:space="preserve">both within SEDI </w:t>
      </w:r>
      <w:r w:rsidRPr="00674389">
        <w:rPr>
          <w:rFonts w:eastAsia="Calibri"/>
          <w:bCs/>
          <w:noProof/>
          <w:sz w:val="22"/>
          <w:szCs w:val="22"/>
          <w:lang w:val="en-US"/>
        </w:rPr>
        <w:t>and with the members of the Management Board</w:t>
      </w:r>
      <w:r w:rsidR="004A5789" w:rsidRPr="00674389">
        <w:rPr>
          <w:rFonts w:eastAsia="Calibri"/>
          <w:bCs/>
          <w:noProof/>
          <w:sz w:val="22"/>
          <w:szCs w:val="22"/>
          <w:lang w:val="en-US"/>
        </w:rPr>
        <w:t xml:space="preserve">, </w:t>
      </w:r>
      <w:r w:rsidR="00C57668" w:rsidRPr="00674389">
        <w:rPr>
          <w:rFonts w:eastAsia="Calibri"/>
          <w:bCs/>
          <w:noProof/>
          <w:sz w:val="22"/>
          <w:szCs w:val="22"/>
          <w:lang w:val="en-US"/>
        </w:rPr>
        <w:t xml:space="preserve">in order </w:t>
      </w:r>
      <w:r w:rsidR="004A5789" w:rsidRPr="00674389">
        <w:rPr>
          <w:rFonts w:eastAsia="Calibri"/>
          <w:bCs/>
          <w:noProof/>
          <w:sz w:val="22"/>
          <w:szCs w:val="22"/>
          <w:lang w:val="en-US"/>
        </w:rPr>
        <w:t xml:space="preserve">to </w:t>
      </w:r>
      <w:r w:rsidRPr="00674389">
        <w:rPr>
          <w:rFonts w:eastAsia="Calibri"/>
          <w:bCs/>
          <w:noProof/>
          <w:sz w:val="22"/>
          <w:szCs w:val="22"/>
          <w:lang w:val="en-US"/>
        </w:rPr>
        <w:t xml:space="preserve">bring </w:t>
      </w:r>
      <w:r w:rsidR="00C57668" w:rsidRPr="00674389">
        <w:rPr>
          <w:rFonts w:eastAsia="Calibri"/>
          <w:bCs/>
          <w:noProof/>
          <w:sz w:val="22"/>
          <w:szCs w:val="22"/>
          <w:lang w:val="en-US"/>
        </w:rPr>
        <w:t xml:space="preserve">the member states’ </w:t>
      </w:r>
      <w:r w:rsidRPr="00674389">
        <w:rPr>
          <w:rFonts w:eastAsia="Calibri"/>
          <w:bCs/>
          <w:noProof/>
          <w:sz w:val="22"/>
          <w:szCs w:val="22"/>
          <w:lang w:val="en-US"/>
        </w:rPr>
        <w:t>cooperation authorities</w:t>
      </w:r>
      <w:r w:rsidR="00C57668" w:rsidRPr="00674389">
        <w:rPr>
          <w:rFonts w:eastAsia="Calibri"/>
          <w:bCs/>
          <w:noProof/>
          <w:sz w:val="22"/>
          <w:szCs w:val="22"/>
          <w:lang w:val="en-US"/>
        </w:rPr>
        <w:t xml:space="preserve"> </w:t>
      </w:r>
      <w:r w:rsidRPr="00674389">
        <w:rPr>
          <w:rFonts w:eastAsia="Calibri"/>
          <w:bCs/>
          <w:noProof/>
          <w:sz w:val="22"/>
          <w:szCs w:val="22"/>
          <w:lang w:val="en-US"/>
        </w:rPr>
        <w:t>closer together, and to prepare a questionnaire to analyze the processes of planning, identification</w:t>
      </w:r>
      <w:r w:rsidR="00C57668" w:rsidRPr="00674389">
        <w:rPr>
          <w:rFonts w:eastAsia="Calibri"/>
          <w:bCs/>
          <w:noProof/>
          <w:sz w:val="22"/>
          <w:szCs w:val="22"/>
          <w:lang w:val="en-US"/>
        </w:rPr>
        <w:t>,</w:t>
      </w:r>
      <w:r w:rsidRPr="00674389">
        <w:rPr>
          <w:rFonts w:eastAsia="Calibri"/>
          <w:bCs/>
          <w:noProof/>
          <w:sz w:val="22"/>
          <w:szCs w:val="22"/>
          <w:lang w:val="en-US"/>
        </w:rPr>
        <w:t xml:space="preserve"> and approval of projects, in order to prepare </w:t>
      </w:r>
      <w:r w:rsidR="00C57668" w:rsidRPr="00674389">
        <w:rPr>
          <w:rFonts w:eastAsia="Calibri"/>
          <w:bCs/>
          <w:noProof/>
          <w:sz w:val="22"/>
          <w:szCs w:val="22"/>
          <w:lang w:val="en-US"/>
        </w:rPr>
        <w:t>an assessment</w:t>
      </w:r>
      <w:r w:rsidRPr="00674389">
        <w:rPr>
          <w:rFonts w:eastAsia="Calibri"/>
          <w:bCs/>
          <w:noProof/>
          <w:sz w:val="22"/>
          <w:szCs w:val="22"/>
          <w:lang w:val="en-US"/>
        </w:rPr>
        <w:t xml:space="preserve"> of the current </w:t>
      </w:r>
      <w:r w:rsidR="00C57668" w:rsidRPr="00674389">
        <w:rPr>
          <w:rFonts w:eastAsia="Calibri"/>
          <w:bCs/>
          <w:noProof/>
          <w:sz w:val="22"/>
          <w:szCs w:val="22"/>
          <w:lang w:val="en-US"/>
        </w:rPr>
        <w:t>state</w:t>
      </w:r>
      <w:r w:rsidRPr="00674389">
        <w:rPr>
          <w:rFonts w:eastAsia="Calibri"/>
          <w:bCs/>
          <w:noProof/>
          <w:sz w:val="22"/>
          <w:szCs w:val="22"/>
          <w:lang w:val="en-US"/>
        </w:rPr>
        <w:t xml:space="preserve"> of </w:t>
      </w:r>
      <w:r w:rsidR="00070880" w:rsidRPr="00674389">
        <w:rPr>
          <w:rFonts w:eastAsia="Calibri"/>
          <w:bCs/>
          <w:noProof/>
          <w:sz w:val="22"/>
          <w:szCs w:val="22"/>
          <w:lang w:val="en-US"/>
        </w:rPr>
        <w:t>partnership for development</w:t>
      </w:r>
      <w:r w:rsidR="00C57668" w:rsidRPr="00674389">
        <w:rPr>
          <w:rFonts w:eastAsia="Calibri"/>
          <w:bCs/>
          <w:noProof/>
          <w:sz w:val="22"/>
          <w:szCs w:val="22"/>
          <w:lang w:val="en-US"/>
        </w:rPr>
        <w:t xml:space="preserve"> </w:t>
      </w:r>
      <w:r w:rsidRPr="00674389">
        <w:rPr>
          <w:rFonts w:eastAsia="Calibri"/>
          <w:bCs/>
          <w:noProof/>
          <w:sz w:val="22"/>
          <w:szCs w:val="22"/>
          <w:lang w:val="en-US"/>
        </w:rPr>
        <w:t>in the Organization and make recommendations to the IACD Management Board.</w:t>
      </w:r>
    </w:p>
    <w:p w14:paraId="52B552C8" w14:textId="77777777" w:rsidR="004A7C5D" w:rsidRPr="00674389" w:rsidRDefault="004A7C5D" w:rsidP="00674389">
      <w:pPr>
        <w:jc w:val="both"/>
        <w:rPr>
          <w:rFonts w:eastAsia="Calibri"/>
          <w:bCs/>
          <w:noProof/>
          <w:sz w:val="22"/>
          <w:szCs w:val="22"/>
          <w:lang w:val="en-US"/>
        </w:rPr>
      </w:pPr>
    </w:p>
    <w:p w14:paraId="1135977A" w14:textId="216B89EF" w:rsidR="00B8630A" w:rsidRPr="00674389" w:rsidRDefault="00125D5F" w:rsidP="00674389">
      <w:pPr>
        <w:pStyle w:val="ListParagraph0"/>
        <w:numPr>
          <w:ilvl w:val="0"/>
          <w:numId w:val="24"/>
        </w:numPr>
        <w:ind w:hanging="720"/>
        <w:jc w:val="both"/>
        <w:rPr>
          <w:bCs/>
          <w:noProof/>
          <w:sz w:val="22"/>
          <w:szCs w:val="22"/>
          <w:lang w:val="en-US"/>
        </w:rPr>
      </w:pPr>
      <w:r w:rsidRPr="00674389">
        <w:rPr>
          <w:bCs/>
          <w:noProof/>
          <w:sz w:val="22"/>
          <w:szCs w:val="22"/>
          <w:lang w:val="en-US"/>
        </w:rPr>
        <w:t xml:space="preserve">Working Group 2: </w:t>
      </w:r>
      <w:r w:rsidR="00006A53" w:rsidRPr="00674389">
        <w:rPr>
          <w:noProof/>
          <w:sz w:val="22"/>
          <w:szCs w:val="22"/>
          <w:lang w:val="en-US"/>
        </w:rPr>
        <w:t>Financing Partnership for Development within the Framework of the OAS/SEDI</w:t>
      </w:r>
    </w:p>
    <w:p w14:paraId="5000EE79" w14:textId="6B4C838D" w:rsidR="00B8630A" w:rsidRPr="00674389" w:rsidRDefault="00006A53" w:rsidP="00674389">
      <w:pPr>
        <w:ind w:left="2520"/>
        <w:jc w:val="both"/>
        <w:rPr>
          <w:bCs/>
          <w:noProof/>
          <w:sz w:val="22"/>
          <w:szCs w:val="22"/>
          <w:lang w:val="en-US"/>
        </w:rPr>
      </w:pPr>
      <w:r w:rsidRPr="00674389">
        <w:rPr>
          <w:bCs/>
          <w:noProof/>
          <w:sz w:val="22"/>
          <w:szCs w:val="22"/>
          <w:lang w:val="en-US"/>
        </w:rPr>
        <w:t>Chairs</w:t>
      </w:r>
      <w:r w:rsidR="00F1158F" w:rsidRPr="00674389">
        <w:rPr>
          <w:bCs/>
          <w:noProof/>
          <w:sz w:val="22"/>
          <w:szCs w:val="22"/>
          <w:lang w:val="en-US"/>
        </w:rPr>
        <w:t>: Bahamas, Belize</w:t>
      </w:r>
    </w:p>
    <w:p w14:paraId="4EC978EA" w14:textId="24A3341A" w:rsidR="00B8630A" w:rsidRPr="00674389" w:rsidRDefault="004A5789" w:rsidP="00674389">
      <w:pPr>
        <w:ind w:left="2520"/>
        <w:jc w:val="both"/>
        <w:rPr>
          <w:bCs/>
          <w:noProof/>
          <w:sz w:val="22"/>
          <w:szCs w:val="22"/>
          <w:lang w:val="en-US"/>
        </w:rPr>
      </w:pPr>
      <w:r w:rsidRPr="00674389">
        <w:rPr>
          <w:bCs/>
          <w:noProof/>
          <w:sz w:val="22"/>
          <w:szCs w:val="22"/>
          <w:lang w:val="en-US"/>
        </w:rPr>
        <w:t>Co-</w:t>
      </w:r>
      <w:r w:rsidR="00006A53" w:rsidRPr="00674389">
        <w:rPr>
          <w:bCs/>
          <w:noProof/>
          <w:sz w:val="22"/>
          <w:szCs w:val="22"/>
          <w:lang w:val="en-US"/>
        </w:rPr>
        <w:t>C</w:t>
      </w:r>
      <w:r w:rsidRPr="00674389">
        <w:rPr>
          <w:bCs/>
          <w:noProof/>
          <w:sz w:val="22"/>
          <w:szCs w:val="22"/>
          <w:lang w:val="en-US"/>
        </w:rPr>
        <w:t>hairs</w:t>
      </w:r>
      <w:r w:rsidR="00F1158F" w:rsidRPr="00674389">
        <w:rPr>
          <w:bCs/>
          <w:noProof/>
          <w:sz w:val="22"/>
          <w:szCs w:val="22"/>
          <w:lang w:val="en-US"/>
        </w:rPr>
        <w:t>: Guatemala</w:t>
      </w:r>
      <w:r w:rsidR="00006A53" w:rsidRPr="00674389">
        <w:rPr>
          <w:bCs/>
          <w:noProof/>
          <w:sz w:val="22"/>
          <w:szCs w:val="22"/>
          <w:lang w:val="en-US"/>
        </w:rPr>
        <w:t>,</w:t>
      </w:r>
      <w:r w:rsidR="00F1158F" w:rsidRPr="00674389">
        <w:rPr>
          <w:bCs/>
          <w:noProof/>
          <w:sz w:val="22"/>
          <w:szCs w:val="22"/>
          <w:lang w:val="en-US"/>
        </w:rPr>
        <w:t xml:space="preserve"> Peru</w:t>
      </w:r>
    </w:p>
    <w:p w14:paraId="2230847F" w14:textId="77777777" w:rsidR="004A7C5D" w:rsidRPr="00674389" w:rsidRDefault="004A7C5D" w:rsidP="00674389">
      <w:pPr>
        <w:jc w:val="both"/>
        <w:rPr>
          <w:bCs/>
          <w:noProof/>
          <w:sz w:val="22"/>
          <w:szCs w:val="22"/>
          <w:lang w:val="en-US"/>
        </w:rPr>
      </w:pPr>
    </w:p>
    <w:p w14:paraId="3A57CDA9" w14:textId="5905E92C" w:rsidR="00B8630A" w:rsidRPr="00674389" w:rsidRDefault="00125D5F" w:rsidP="00674389">
      <w:pPr>
        <w:ind w:left="2160"/>
        <w:jc w:val="both"/>
        <w:rPr>
          <w:rFonts w:eastAsia="Calibri"/>
          <w:bCs/>
          <w:noProof/>
          <w:sz w:val="22"/>
          <w:szCs w:val="22"/>
          <w:lang w:val="en-US"/>
        </w:rPr>
      </w:pPr>
      <w:r w:rsidRPr="00674389">
        <w:rPr>
          <w:rFonts w:eastAsia="Calibri"/>
          <w:bCs/>
          <w:noProof/>
          <w:sz w:val="22"/>
          <w:szCs w:val="22"/>
          <w:lang w:val="en-US"/>
        </w:rPr>
        <w:t xml:space="preserve">Following the decision </w:t>
      </w:r>
      <w:r w:rsidR="0064005B" w:rsidRPr="00674389">
        <w:rPr>
          <w:rFonts w:eastAsia="Calibri"/>
          <w:bCs/>
          <w:noProof/>
          <w:sz w:val="22"/>
          <w:szCs w:val="22"/>
          <w:lang w:val="en-US"/>
        </w:rPr>
        <w:t>made</w:t>
      </w:r>
      <w:r w:rsidRPr="00674389">
        <w:rPr>
          <w:rFonts w:eastAsia="Calibri"/>
          <w:bCs/>
          <w:noProof/>
          <w:sz w:val="22"/>
          <w:szCs w:val="22"/>
          <w:lang w:val="en-US"/>
        </w:rPr>
        <w:t xml:space="preserve"> at the meeting of the IACD Management Board </w:t>
      </w:r>
      <w:r w:rsidR="004A5789" w:rsidRPr="00674389">
        <w:rPr>
          <w:rFonts w:eastAsia="Calibri"/>
          <w:bCs/>
          <w:noProof/>
          <w:sz w:val="22"/>
          <w:szCs w:val="22"/>
          <w:lang w:val="en-US"/>
        </w:rPr>
        <w:t xml:space="preserve">held </w:t>
      </w:r>
      <w:r w:rsidRPr="00674389">
        <w:rPr>
          <w:rFonts w:eastAsia="Calibri"/>
          <w:bCs/>
          <w:noProof/>
          <w:sz w:val="22"/>
          <w:szCs w:val="22"/>
          <w:lang w:val="en-US"/>
        </w:rPr>
        <w:t>on March 6, 2022</w:t>
      </w:r>
      <w:r w:rsidR="004A5789" w:rsidRPr="00674389">
        <w:rPr>
          <w:rFonts w:eastAsia="Calibri"/>
          <w:bCs/>
          <w:noProof/>
          <w:sz w:val="22"/>
          <w:szCs w:val="22"/>
          <w:lang w:val="en-US"/>
        </w:rPr>
        <w:t xml:space="preserve">, </w:t>
      </w:r>
      <w:r w:rsidRPr="00674389">
        <w:rPr>
          <w:rFonts w:eastAsia="Calibri"/>
          <w:bCs/>
          <w:noProof/>
          <w:sz w:val="22"/>
          <w:szCs w:val="22"/>
          <w:lang w:val="en-US"/>
        </w:rPr>
        <w:t xml:space="preserve">Working Group 2 continued </w:t>
      </w:r>
      <w:r w:rsidR="004A5789" w:rsidRPr="00674389">
        <w:rPr>
          <w:rFonts w:eastAsia="Calibri"/>
          <w:bCs/>
          <w:noProof/>
          <w:sz w:val="22"/>
          <w:szCs w:val="22"/>
          <w:lang w:val="en-US"/>
        </w:rPr>
        <w:t xml:space="preserve">its work </w:t>
      </w:r>
      <w:r w:rsidRPr="00674389">
        <w:rPr>
          <w:rFonts w:eastAsia="Calibri"/>
          <w:bCs/>
          <w:noProof/>
          <w:sz w:val="22"/>
          <w:szCs w:val="22"/>
          <w:lang w:val="en-US"/>
        </w:rPr>
        <w:t xml:space="preserve">based on the IACD </w:t>
      </w:r>
      <w:r w:rsidR="009B1D9C" w:rsidRPr="00674389">
        <w:rPr>
          <w:rFonts w:eastAsia="Calibri"/>
          <w:bCs/>
          <w:noProof/>
          <w:sz w:val="22"/>
          <w:szCs w:val="22"/>
          <w:lang w:val="en-US"/>
        </w:rPr>
        <w:t xml:space="preserve">2023-2024 </w:t>
      </w:r>
      <w:r w:rsidRPr="00674389">
        <w:rPr>
          <w:rFonts w:eastAsia="Calibri"/>
          <w:bCs/>
          <w:noProof/>
          <w:sz w:val="22"/>
          <w:szCs w:val="22"/>
          <w:lang w:val="en-US"/>
        </w:rPr>
        <w:t>Work Plan (</w:t>
      </w:r>
      <w:r w:rsidR="00477518" w:rsidRPr="00674389">
        <w:rPr>
          <w:rFonts w:eastAsia="Calibri"/>
          <w:bCs/>
          <w:noProof/>
          <w:sz w:val="22"/>
          <w:szCs w:val="22"/>
          <w:lang w:val="en-US"/>
        </w:rPr>
        <w:t>AI</w:t>
      </w:r>
      <w:r w:rsidRPr="00674389">
        <w:rPr>
          <w:rFonts w:eastAsia="Calibri"/>
          <w:bCs/>
          <w:noProof/>
          <w:sz w:val="22"/>
          <w:szCs w:val="22"/>
          <w:lang w:val="en-US"/>
        </w:rPr>
        <w:t xml:space="preserve">CD/JD/doc.205/23 rev. </w:t>
      </w:r>
      <w:r w:rsidRPr="00674389">
        <w:rPr>
          <w:rFonts w:eastAsia="Calibri"/>
          <w:bCs/>
          <w:noProof/>
          <w:color w:val="000000" w:themeColor="text1"/>
          <w:sz w:val="22"/>
          <w:szCs w:val="22"/>
          <w:lang w:val="en-US"/>
        </w:rPr>
        <w:t>1</w:t>
      </w:r>
      <w:r w:rsidR="004A5789" w:rsidRPr="00674389">
        <w:rPr>
          <w:rFonts w:eastAsia="Calibri"/>
          <w:bCs/>
          <w:noProof/>
          <w:color w:val="000000" w:themeColor="text1"/>
          <w:sz w:val="22"/>
          <w:szCs w:val="22"/>
          <w:lang w:val="en-US"/>
        </w:rPr>
        <w:t xml:space="preserve">: </w:t>
      </w:r>
      <w:hyperlink r:id="rId291" w:history="1">
        <w:r w:rsidRPr="00674389">
          <w:rPr>
            <w:color w:val="4472C4" w:themeColor="accent5"/>
            <w:sz w:val="22"/>
            <w:szCs w:val="22"/>
            <w:u w:val="single"/>
            <w:shd w:val="clear" w:color="auto" w:fill="FFFFFF"/>
            <w:lang w:val="en-US"/>
          </w:rPr>
          <w:t>English</w:t>
        </w:r>
      </w:hyperlink>
      <w:r w:rsidR="004A5789" w:rsidRPr="00674389">
        <w:rPr>
          <w:color w:val="000000" w:themeColor="text1"/>
          <w:sz w:val="22"/>
          <w:szCs w:val="22"/>
          <w:shd w:val="clear" w:color="auto" w:fill="FFFFFF"/>
          <w:lang w:val="en-US"/>
        </w:rPr>
        <w:t xml:space="preserve"> | </w:t>
      </w:r>
      <w:hyperlink r:id="rId292" w:history="1">
        <w:r w:rsidRPr="00674389">
          <w:rPr>
            <w:color w:val="4472C4" w:themeColor="accent5"/>
            <w:sz w:val="22"/>
            <w:szCs w:val="22"/>
            <w:u w:val="single"/>
            <w:shd w:val="clear" w:color="auto" w:fill="FFFFFF"/>
            <w:lang w:val="en-US"/>
          </w:rPr>
          <w:t>Spanish</w:t>
        </w:r>
      </w:hyperlink>
      <w:r w:rsidRPr="00674389">
        <w:rPr>
          <w:rFonts w:eastAsia="Calibri"/>
          <w:bCs/>
          <w:noProof/>
          <w:color w:val="000000" w:themeColor="text1"/>
          <w:sz w:val="22"/>
          <w:szCs w:val="22"/>
          <w:lang w:val="en-US"/>
        </w:rPr>
        <w:t xml:space="preserve">). The purpose of this document is to provide further guidance </w:t>
      </w:r>
      <w:r w:rsidR="0064005B" w:rsidRPr="00674389">
        <w:rPr>
          <w:rFonts w:eastAsia="Calibri"/>
          <w:bCs/>
          <w:noProof/>
          <w:color w:val="000000" w:themeColor="text1"/>
          <w:sz w:val="22"/>
          <w:szCs w:val="22"/>
          <w:lang w:val="en-US"/>
        </w:rPr>
        <w:t>in</w:t>
      </w:r>
      <w:r w:rsidR="004A5789" w:rsidRPr="00674389">
        <w:rPr>
          <w:rFonts w:eastAsia="Calibri"/>
          <w:bCs/>
          <w:noProof/>
          <w:color w:val="000000" w:themeColor="text1"/>
          <w:sz w:val="22"/>
          <w:szCs w:val="22"/>
          <w:lang w:val="en-US"/>
        </w:rPr>
        <w:t xml:space="preserve"> </w:t>
      </w:r>
      <w:r w:rsidRPr="00674389">
        <w:rPr>
          <w:rFonts w:eastAsia="Calibri"/>
          <w:bCs/>
          <w:noProof/>
          <w:color w:val="000000" w:themeColor="text1"/>
          <w:sz w:val="22"/>
          <w:szCs w:val="22"/>
          <w:lang w:val="en-US"/>
        </w:rPr>
        <w:t xml:space="preserve">updating </w:t>
      </w:r>
      <w:r w:rsidRPr="00674389">
        <w:rPr>
          <w:rFonts w:eastAsia="Calibri"/>
          <w:bCs/>
          <w:noProof/>
          <w:sz w:val="22"/>
          <w:szCs w:val="22"/>
          <w:lang w:val="en-US"/>
        </w:rPr>
        <w:t xml:space="preserve">and defining an implementation plan to facilitate the achievement of concrete results on the mandates emanating from the Working Groups approved by the General Assembly </w:t>
      </w:r>
      <w:r w:rsidR="004A5789" w:rsidRPr="00674389">
        <w:rPr>
          <w:rFonts w:eastAsia="Calibri"/>
          <w:bCs/>
          <w:noProof/>
          <w:sz w:val="22"/>
          <w:szCs w:val="22"/>
          <w:lang w:val="en-US"/>
        </w:rPr>
        <w:t>[</w:t>
      </w:r>
      <w:r w:rsidRPr="00674389">
        <w:rPr>
          <w:rFonts w:eastAsia="Calibri"/>
          <w:bCs/>
          <w:noProof/>
          <w:sz w:val="22"/>
          <w:szCs w:val="22"/>
          <w:lang w:val="en-US"/>
        </w:rPr>
        <w:t>AG/RES.2988(LII-O/22) and AG/RES.2985(LII-O/23)</w:t>
      </w:r>
      <w:r w:rsidR="004A5789" w:rsidRPr="00674389">
        <w:rPr>
          <w:rFonts w:eastAsia="Calibri"/>
          <w:bCs/>
          <w:noProof/>
          <w:sz w:val="22"/>
          <w:szCs w:val="22"/>
          <w:lang w:val="en-US"/>
        </w:rPr>
        <w:t>]</w:t>
      </w:r>
      <w:r w:rsidRPr="00674389">
        <w:rPr>
          <w:rFonts w:eastAsia="Calibri"/>
          <w:bCs/>
          <w:noProof/>
          <w:sz w:val="22"/>
          <w:szCs w:val="22"/>
          <w:lang w:val="en-US"/>
        </w:rPr>
        <w:t>.</w:t>
      </w:r>
    </w:p>
    <w:p w14:paraId="557997D9" w14:textId="77777777" w:rsidR="004A7C5D" w:rsidRPr="00674389" w:rsidRDefault="004A7C5D" w:rsidP="00674389">
      <w:pPr>
        <w:jc w:val="both"/>
        <w:rPr>
          <w:rFonts w:eastAsia="Calibri"/>
          <w:bCs/>
          <w:noProof/>
          <w:sz w:val="22"/>
          <w:szCs w:val="22"/>
          <w:lang w:val="en-US"/>
        </w:rPr>
      </w:pPr>
    </w:p>
    <w:p w14:paraId="34C3364D" w14:textId="4CDE2307" w:rsidR="00B8630A" w:rsidRPr="00674389" w:rsidRDefault="00125D5F" w:rsidP="00674389">
      <w:pPr>
        <w:ind w:left="2160"/>
        <w:jc w:val="both"/>
        <w:rPr>
          <w:rFonts w:eastAsia="Calibri"/>
          <w:bCs/>
          <w:noProof/>
          <w:sz w:val="22"/>
          <w:szCs w:val="22"/>
          <w:lang w:val="en-US"/>
        </w:rPr>
      </w:pPr>
      <w:r w:rsidRPr="00674389">
        <w:rPr>
          <w:rFonts w:eastAsia="Calibri"/>
          <w:bCs/>
          <w:noProof/>
          <w:sz w:val="22"/>
          <w:szCs w:val="22"/>
          <w:lang w:val="en-US"/>
        </w:rPr>
        <w:t xml:space="preserve">Since the decision to extend the Working Groups' </w:t>
      </w:r>
      <w:r w:rsidR="00D92221" w:rsidRPr="00674389">
        <w:rPr>
          <w:rFonts w:eastAsia="Calibri"/>
          <w:bCs/>
          <w:noProof/>
          <w:sz w:val="22"/>
          <w:szCs w:val="22"/>
          <w:lang w:val="en-US"/>
        </w:rPr>
        <w:t>mandate</w:t>
      </w:r>
      <w:r w:rsidRPr="00674389">
        <w:rPr>
          <w:rFonts w:eastAsia="Calibri"/>
          <w:bCs/>
          <w:noProof/>
          <w:sz w:val="22"/>
          <w:szCs w:val="22"/>
          <w:lang w:val="en-US"/>
        </w:rPr>
        <w:t>, Working Group 2 has met several times to work on the actions outlined in the Work Plan</w:t>
      </w:r>
      <w:r w:rsidR="00070880" w:rsidRPr="00674389">
        <w:rPr>
          <w:rFonts w:eastAsia="Calibri"/>
          <w:bCs/>
          <w:noProof/>
          <w:sz w:val="22"/>
          <w:szCs w:val="22"/>
          <w:lang w:val="en-US"/>
        </w:rPr>
        <w:t xml:space="preserve"> and</w:t>
      </w:r>
      <w:r w:rsidRPr="00674389">
        <w:rPr>
          <w:rFonts w:eastAsia="Calibri"/>
          <w:bCs/>
          <w:noProof/>
          <w:sz w:val="22"/>
          <w:szCs w:val="22"/>
          <w:lang w:val="en-US"/>
        </w:rPr>
        <w:t xml:space="preserve"> discuss and </w:t>
      </w:r>
      <w:r w:rsidR="00070880" w:rsidRPr="00674389">
        <w:rPr>
          <w:rFonts w:eastAsia="Calibri"/>
          <w:bCs/>
          <w:noProof/>
          <w:sz w:val="22"/>
          <w:szCs w:val="22"/>
          <w:lang w:val="en-US"/>
        </w:rPr>
        <w:t>share ideas about</w:t>
      </w:r>
      <w:r w:rsidRPr="00674389">
        <w:rPr>
          <w:rFonts w:eastAsia="Calibri"/>
          <w:bCs/>
          <w:noProof/>
          <w:sz w:val="22"/>
          <w:szCs w:val="22"/>
          <w:lang w:val="en-US"/>
        </w:rPr>
        <w:t xml:space="preserve"> the best ways to achieve the desired results. The following are </w:t>
      </w:r>
      <w:r w:rsidR="00D92221" w:rsidRPr="00674389">
        <w:rPr>
          <w:rFonts w:eastAsia="Calibri"/>
          <w:bCs/>
          <w:noProof/>
          <w:sz w:val="22"/>
          <w:szCs w:val="22"/>
          <w:lang w:val="en-US"/>
        </w:rPr>
        <w:t>suggested</w:t>
      </w:r>
      <w:r w:rsidRPr="00674389">
        <w:rPr>
          <w:rFonts w:eastAsia="Calibri"/>
          <w:bCs/>
          <w:noProof/>
          <w:sz w:val="22"/>
          <w:szCs w:val="22"/>
          <w:lang w:val="en-US"/>
        </w:rPr>
        <w:t xml:space="preserve"> next steps/actions to move forward in achieving the objectives:</w:t>
      </w:r>
    </w:p>
    <w:p w14:paraId="4006F2FA" w14:textId="77777777" w:rsidR="004A7C5D" w:rsidRPr="00674389" w:rsidRDefault="004A7C5D" w:rsidP="00674389">
      <w:pPr>
        <w:jc w:val="both"/>
        <w:rPr>
          <w:rFonts w:eastAsia="Calibri"/>
          <w:bCs/>
          <w:noProof/>
          <w:sz w:val="22"/>
          <w:szCs w:val="22"/>
          <w:lang w:val="en-US"/>
        </w:rPr>
      </w:pPr>
    </w:p>
    <w:p w14:paraId="65A433D7" w14:textId="11EF0A16" w:rsidR="00B8630A" w:rsidRPr="00674389" w:rsidRDefault="00125D5F" w:rsidP="00674389">
      <w:pPr>
        <w:ind w:left="2610"/>
        <w:jc w:val="both"/>
        <w:rPr>
          <w:rFonts w:eastAsia="Calibri"/>
          <w:bCs/>
          <w:noProof/>
          <w:sz w:val="22"/>
          <w:szCs w:val="22"/>
          <w:lang w:val="en-US"/>
        </w:rPr>
      </w:pPr>
      <w:r w:rsidRPr="00674389">
        <w:rPr>
          <w:rFonts w:eastAsia="Calibri"/>
          <w:bCs/>
          <w:noProof/>
          <w:sz w:val="22"/>
          <w:szCs w:val="22"/>
          <w:lang w:val="en-US"/>
        </w:rPr>
        <w:t xml:space="preserve">Objective 1: </w:t>
      </w:r>
      <w:r w:rsidR="00305461" w:rsidRPr="00674389">
        <w:rPr>
          <w:rFonts w:eastAsia="Calibri"/>
          <w:bCs/>
          <w:noProof/>
          <w:sz w:val="22"/>
          <w:szCs w:val="22"/>
          <w:lang w:val="en-US"/>
        </w:rPr>
        <w:t>Analyze</w:t>
      </w:r>
      <w:r w:rsidRPr="00674389">
        <w:rPr>
          <w:rFonts w:eastAsia="Calibri"/>
          <w:bCs/>
          <w:noProof/>
          <w:sz w:val="22"/>
          <w:szCs w:val="22"/>
          <w:lang w:val="en-US"/>
        </w:rPr>
        <w:t xml:space="preserve"> strategies to strengthen the Development Cooperation Fund and raise additional funds to carry out </w:t>
      </w:r>
      <w:r w:rsidR="00070880" w:rsidRPr="00674389">
        <w:rPr>
          <w:rFonts w:eastAsia="Calibri"/>
          <w:bCs/>
          <w:noProof/>
          <w:sz w:val="22"/>
          <w:szCs w:val="22"/>
          <w:lang w:val="en-US"/>
        </w:rPr>
        <w:t>partnership for development</w:t>
      </w:r>
      <w:r w:rsidRPr="00674389">
        <w:rPr>
          <w:rFonts w:eastAsia="Calibri"/>
          <w:bCs/>
          <w:noProof/>
          <w:sz w:val="22"/>
          <w:szCs w:val="22"/>
          <w:lang w:val="en-US"/>
        </w:rPr>
        <w:t xml:space="preserve"> activities.</w:t>
      </w:r>
    </w:p>
    <w:p w14:paraId="6765A2D5" w14:textId="77777777" w:rsidR="004A7C5D" w:rsidRPr="00674389" w:rsidRDefault="004A7C5D" w:rsidP="00674389">
      <w:pPr>
        <w:jc w:val="both"/>
        <w:rPr>
          <w:bCs/>
          <w:noProof/>
          <w:sz w:val="22"/>
          <w:szCs w:val="22"/>
          <w:lang w:val="en-US"/>
        </w:rPr>
      </w:pPr>
    </w:p>
    <w:p w14:paraId="4124BC84" w14:textId="2E43928E" w:rsidR="00B8630A" w:rsidRPr="00674389" w:rsidRDefault="00125D5F" w:rsidP="00674389">
      <w:pPr>
        <w:pStyle w:val="ListParagraph0"/>
        <w:numPr>
          <w:ilvl w:val="6"/>
          <w:numId w:val="1"/>
        </w:numPr>
        <w:tabs>
          <w:tab w:val="clear" w:pos="2520"/>
        </w:tabs>
        <w:ind w:left="3240"/>
        <w:jc w:val="both"/>
        <w:rPr>
          <w:bCs/>
          <w:noProof/>
          <w:sz w:val="22"/>
          <w:szCs w:val="22"/>
          <w:lang w:val="en-US"/>
        </w:rPr>
      </w:pPr>
      <w:r w:rsidRPr="00674389">
        <w:rPr>
          <w:bCs/>
          <w:noProof/>
          <w:sz w:val="22"/>
          <w:szCs w:val="22"/>
          <w:lang w:val="en-US"/>
        </w:rPr>
        <w:t xml:space="preserve">Mapping of </w:t>
      </w:r>
      <w:r w:rsidR="00305461" w:rsidRPr="00674389">
        <w:rPr>
          <w:bCs/>
          <w:noProof/>
          <w:sz w:val="22"/>
          <w:szCs w:val="22"/>
          <w:lang w:val="en-US"/>
        </w:rPr>
        <w:t>potential</w:t>
      </w:r>
      <w:r w:rsidRPr="00674389">
        <w:rPr>
          <w:bCs/>
          <w:noProof/>
          <w:sz w:val="22"/>
          <w:szCs w:val="22"/>
          <w:lang w:val="en-US"/>
        </w:rPr>
        <w:t xml:space="preserve"> funding mechanisms for the DCF, including </w:t>
      </w:r>
      <w:r w:rsidR="00070880" w:rsidRPr="00674389">
        <w:rPr>
          <w:bCs/>
          <w:noProof/>
          <w:sz w:val="22"/>
          <w:szCs w:val="22"/>
          <w:lang w:val="en-US"/>
        </w:rPr>
        <w:t xml:space="preserve">the </w:t>
      </w:r>
      <w:r w:rsidRPr="00674389">
        <w:rPr>
          <w:bCs/>
          <w:noProof/>
          <w:sz w:val="22"/>
          <w:szCs w:val="22"/>
          <w:lang w:val="en-US"/>
        </w:rPr>
        <w:t xml:space="preserve">501c.3: The Working Group </w:t>
      </w:r>
      <w:r w:rsidR="00305461" w:rsidRPr="00674389">
        <w:rPr>
          <w:bCs/>
          <w:noProof/>
          <w:sz w:val="22"/>
          <w:szCs w:val="22"/>
          <w:lang w:val="en-US"/>
        </w:rPr>
        <w:t>asked</w:t>
      </w:r>
      <w:r w:rsidRPr="00674389">
        <w:rPr>
          <w:bCs/>
          <w:noProof/>
          <w:sz w:val="22"/>
          <w:szCs w:val="22"/>
          <w:lang w:val="en-US"/>
        </w:rPr>
        <w:t xml:space="preserve"> the Secretariat to work on the first draft of the mapping of </w:t>
      </w:r>
      <w:r w:rsidR="00305461" w:rsidRPr="00674389">
        <w:rPr>
          <w:bCs/>
          <w:noProof/>
          <w:sz w:val="22"/>
          <w:szCs w:val="22"/>
          <w:lang w:val="en-US"/>
        </w:rPr>
        <w:t>potential</w:t>
      </w:r>
      <w:r w:rsidRPr="00674389">
        <w:rPr>
          <w:bCs/>
          <w:noProof/>
          <w:sz w:val="22"/>
          <w:szCs w:val="22"/>
          <w:lang w:val="en-US"/>
        </w:rPr>
        <w:t xml:space="preserve"> funding mechanisms. This document is in the final stages of development and will be </w:t>
      </w:r>
      <w:r w:rsidRPr="00674389">
        <w:rPr>
          <w:bCs/>
          <w:noProof/>
          <w:sz w:val="22"/>
          <w:szCs w:val="22"/>
          <w:lang w:val="en-US"/>
        </w:rPr>
        <w:lastRenderedPageBreak/>
        <w:t>presented by the Secretariat to the Working Group at its next meeting.</w:t>
      </w:r>
    </w:p>
    <w:p w14:paraId="3960E673" w14:textId="77777777" w:rsidR="004A7C5D" w:rsidRPr="00674389" w:rsidRDefault="004A7C5D" w:rsidP="00674389">
      <w:pPr>
        <w:jc w:val="both"/>
        <w:rPr>
          <w:bCs/>
          <w:noProof/>
          <w:sz w:val="22"/>
          <w:szCs w:val="22"/>
          <w:lang w:val="en-US"/>
        </w:rPr>
      </w:pPr>
    </w:p>
    <w:p w14:paraId="5575A317" w14:textId="21686679" w:rsidR="00B8630A" w:rsidRPr="00674389" w:rsidRDefault="00125D5F" w:rsidP="00674389">
      <w:pPr>
        <w:pStyle w:val="ListParagraph0"/>
        <w:numPr>
          <w:ilvl w:val="6"/>
          <w:numId w:val="1"/>
        </w:numPr>
        <w:tabs>
          <w:tab w:val="clear" w:pos="2520"/>
        </w:tabs>
        <w:ind w:left="3240"/>
        <w:jc w:val="both"/>
        <w:rPr>
          <w:sz w:val="22"/>
          <w:szCs w:val="22"/>
          <w:lang w:val="en-US"/>
        </w:rPr>
      </w:pPr>
      <w:r w:rsidRPr="00674389">
        <w:rPr>
          <w:sz w:val="22"/>
          <w:szCs w:val="22"/>
          <w:lang w:val="en-US"/>
        </w:rPr>
        <w:t>The Secretariat has been in the process of updating the Statute</w:t>
      </w:r>
      <w:r w:rsidR="00305461" w:rsidRPr="00674389">
        <w:rPr>
          <w:sz w:val="22"/>
          <w:szCs w:val="22"/>
          <w:lang w:val="en-US"/>
        </w:rPr>
        <w:t>s</w:t>
      </w:r>
      <w:r w:rsidRPr="00674389">
        <w:rPr>
          <w:sz w:val="22"/>
          <w:szCs w:val="22"/>
          <w:lang w:val="en-US"/>
        </w:rPr>
        <w:t xml:space="preserve"> of the Development Cooperation Fund (DCF/OAS) to reflect the mandate </w:t>
      </w:r>
      <w:r w:rsidR="00D92221" w:rsidRPr="00674389">
        <w:rPr>
          <w:sz w:val="22"/>
          <w:szCs w:val="22"/>
          <w:lang w:val="en-US"/>
        </w:rPr>
        <w:t xml:space="preserve">contained in </w:t>
      </w:r>
      <w:r w:rsidRPr="00674389">
        <w:rPr>
          <w:sz w:val="22"/>
          <w:szCs w:val="22"/>
          <w:lang w:val="en-US"/>
        </w:rPr>
        <w:t>resolution AG/RES. 2985 (LII-O-22) (</w:t>
      </w:r>
      <w:proofErr w:type="spellStart"/>
      <w:r w:rsidR="00A248F1">
        <w:fldChar w:fldCharType="begin"/>
      </w:r>
      <w:r w:rsidR="00A248F1" w:rsidRPr="00A248F1">
        <w:rPr>
          <w:lang w:val="en-US"/>
        </w:rPr>
        <w:instrText>HYPERLINK "http://scm.oas.org/doc_public/SPANISH/HIST_23/CIDSC00209S02.docx"</w:instrText>
      </w:r>
      <w:r w:rsidR="00A248F1">
        <w:fldChar w:fldCharType="separate"/>
      </w:r>
      <w:r w:rsidR="007C024A" w:rsidRPr="00674389">
        <w:rPr>
          <w:rStyle w:val="Hyperlink"/>
          <w:color w:val="4472C4" w:themeColor="accent5"/>
          <w:sz w:val="22"/>
          <w:szCs w:val="22"/>
          <w:lang w:val="en-US"/>
        </w:rPr>
        <w:t>Español</w:t>
      </w:r>
      <w:proofErr w:type="spellEnd"/>
      <w:r w:rsidR="00A248F1">
        <w:rPr>
          <w:rStyle w:val="Hyperlink"/>
          <w:color w:val="4472C4" w:themeColor="accent5"/>
          <w:sz w:val="22"/>
          <w:szCs w:val="22"/>
          <w:lang w:val="en-US"/>
        </w:rPr>
        <w:fldChar w:fldCharType="end"/>
      </w:r>
      <w:r w:rsidR="007C024A" w:rsidRPr="00674389">
        <w:rPr>
          <w:sz w:val="22"/>
          <w:szCs w:val="22"/>
          <w:lang w:val="en-US"/>
        </w:rPr>
        <w:t xml:space="preserve"> | </w:t>
      </w:r>
      <w:hyperlink r:id="rId293" w:history="1">
        <w:r w:rsidR="007C024A" w:rsidRPr="00674389">
          <w:rPr>
            <w:rStyle w:val="Hyperlink"/>
            <w:color w:val="4472C4" w:themeColor="accent5"/>
            <w:sz w:val="22"/>
            <w:szCs w:val="22"/>
            <w:lang w:val="en-US"/>
          </w:rPr>
          <w:t>English</w:t>
        </w:r>
      </w:hyperlink>
      <w:r w:rsidRPr="00674389">
        <w:rPr>
          <w:sz w:val="22"/>
          <w:szCs w:val="22"/>
          <w:lang w:val="en-US"/>
        </w:rPr>
        <w:t xml:space="preserve">), in the section on direct and indirect cost recovery, regarding the amendment to Article 86(l) [formerly Article 86(f)] of the General Standards </w:t>
      </w:r>
      <w:r w:rsidR="007C024A" w:rsidRPr="00674389">
        <w:rPr>
          <w:sz w:val="22"/>
          <w:szCs w:val="22"/>
          <w:lang w:val="en-US"/>
        </w:rPr>
        <w:t>to Govern</w:t>
      </w:r>
      <w:r w:rsidR="00D92221" w:rsidRPr="00674389">
        <w:rPr>
          <w:sz w:val="22"/>
          <w:szCs w:val="22"/>
          <w:lang w:val="en-US"/>
        </w:rPr>
        <w:t xml:space="preserve"> the Operations of the General Secretariat, so as </w:t>
      </w:r>
      <w:r w:rsidRPr="00674389">
        <w:rPr>
          <w:sz w:val="22"/>
          <w:szCs w:val="22"/>
          <w:lang w:val="en-US"/>
        </w:rPr>
        <w:t xml:space="preserve">to eliminate the requirement that the Development Cooperation Fund contribute to the Regular Fund to cover the costs of technical supervision and administrative support </w:t>
      </w:r>
      <w:r w:rsidR="00D92221" w:rsidRPr="00674389">
        <w:rPr>
          <w:sz w:val="22"/>
          <w:szCs w:val="22"/>
          <w:lang w:val="en-US"/>
        </w:rPr>
        <w:t xml:space="preserve">for </w:t>
      </w:r>
      <w:r w:rsidRPr="00674389">
        <w:rPr>
          <w:sz w:val="22"/>
          <w:szCs w:val="22"/>
          <w:lang w:val="en-US"/>
        </w:rPr>
        <w:t xml:space="preserve">the programs managed by the </w:t>
      </w:r>
      <w:r w:rsidR="00D92221" w:rsidRPr="00674389">
        <w:rPr>
          <w:sz w:val="22"/>
          <w:szCs w:val="22"/>
          <w:lang w:val="en-US"/>
        </w:rPr>
        <w:t>DCF</w:t>
      </w:r>
      <w:r w:rsidRPr="00674389">
        <w:rPr>
          <w:sz w:val="22"/>
          <w:szCs w:val="22"/>
          <w:lang w:val="en-US"/>
        </w:rPr>
        <w:t>.</w:t>
      </w:r>
    </w:p>
    <w:p w14:paraId="1CFE96FA" w14:textId="77777777" w:rsidR="008A1986" w:rsidRPr="00674389" w:rsidRDefault="008A1986" w:rsidP="00674389">
      <w:pPr>
        <w:pStyle w:val="ListParagraph0"/>
        <w:rPr>
          <w:color w:val="000000" w:themeColor="text1"/>
          <w:sz w:val="22"/>
          <w:szCs w:val="22"/>
          <w:lang w:val="en-US"/>
        </w:rPr>
      </w:pPr>
    </w:p>
    <w:p w14:paraId="6DF2C4B1" w14:textId="22B647F8" w:rsidR="00B8630A" w:rsidRPr="00674389" w:rsidRDefault="00125D5F" w:rsidP="00674389">
      <w:pPr>
        <w:pStyle w:val="ListParagraph0"/>
        <w:numPr>
          <w:ilvl w:val="6"/>
          <w:numId w:val="1"/>
        </w:numPr>
        <w:tabs>
          <w:tab w:val="clear" w:pos="2520"/>
        </w:tabs>
        <w:ind w:left="3240"/>
        <w:jc w:val="both"/>
        <w:rPr>
          <w:bCs/>
          <w:noProof/>
          <w:sz w:val="22"/>
          <w:szCs w:val="22"/>
          <w:lang w:val="en-US"/>
        </w:rPr>
      </w:pPr>
      <w:r w:rsidRPr="00674389">
        <w:rPr>
          <w:sz w:val="22"/>
          <w:szCs w:val="22"/>
          <w:lang w:val="en-US"/>
        </w:rPr>
        <w:t>D</w:t>
      </w:r>
      <w:r w:rsidR="00305461" w:rsidRPr="00674389">
        <w:rPr>
          <w:sz w:val="22"/>
          <w:szCs w:val="22"/>
          <w:lang w:val="en-US"/>
        </w:rPr>
        <w:t>C</w:t>
      </w:r>
      <w:r w:rsidRPr="00674389">
        <w:rPr>
          <w:sz w:val="22"/>
          <w:szCs w:val="22"/>
          <w:lang w:val="en-US"/>
        </w:rPr>
        <w:t xml:space="preserve">F visibility strategy: </w:t>
      </w:r>
      <w:r w:rsidR="00305461" w:rsidRPr="00674389">
        <w:rPr>
          <w:sz w:val="22"/>
          <w:szCs w:val="22"/>
          <w:lang w:val="en-US"/>
        </w:rPr>
        <w:t>On</w:t>
      </w:r>
      <w:r w:rsidRPr="00674389">
        <w:rPr>
          <w:sz w:val="22"/>
          <w:szCs w:val="22"/>
          <w:lang w:val="en-US"/>
        </w:rPr>
        <w:t xml:space="preserve"> this point, the members of the Working Group have suggested the following proposals:</w:t>
      </w:r>
    </w:p>
    <w:p w14:paraId="1570AC45" w14:textId="77777777" w:rsidR="006636E6" w:rsidRPr="00674389" w:rsidRDefault="006636E6" w:rsidP="00674389">
      <w:pPr>
        <w:pStyle w:val="ListParagraph0"/>
        <w:rPr>
          <w:sz w:val="22"/>
          <w:szCs w:val="22"/>
          <w:lang w:val="en-US"/>
        </w:rPr>
      </w:pPr>
    </w:p>
    <w:p w14:paraId="1E8D912F" w14:textId="3BFE63DA" w:rsidR="00B8630A" w:rsidRPr="00674389" w:rsidRDefault="00305461" w:rsidP="00674389">
      <w:pPr>
        <w:pStyle w:val="ListParagraph0"/>
        <w:numPr>
          <w:ilvl w:val="0"/>
          <w:numId w:val="26"/>
        </w:numPr>
        <w:suppressAutoHyphens/>
        <w:ind w:left="3600"/>
        <w:jc w:val="both"/>
        <w:rPr>
          <w:sz w:val="22"/>
          <w:szCs w:val="22"/>
          <w:lang w:val="en-US"/>
        </w:rPr>
      </w:pPr>
      <w:r w:rsidRPr="00674389">
        <w:rPr>
          <w:sz w:val="22"/>
          <w:szCs w:val="22"/>
          <w:lang w:val="en-US"/>
        </w:rPr>
        <w:t>Create a space for dialogue with Group 3 to contribute to the communication strategy and avoid duplication of efforts.</w:t>
      </w:r>
    </w:p>
    <w:p w14:paraId="380781CE" w14:textId="7D0B3C43" w:rsidR="00B8630A" w:rsidRPr="00674389" w:rsidRDefault="00305461" w:rsidP="00674389">
      <w:pPr>
        <w:pStyle w:val="ListParagraph0"/>
        <w:numPr>
          <w:ilvl w:val="0"/>
          <w:numId w:val="26"/>
        </w:numPr>
        <w:suppressAutoHyphens/>
        <w:ind w:left="3600"/>
        <w:jc w:val="both"/>
        <w:rPr>
          <w:sz w:val="22"/>
          <w:szCs w:val="22"/>
          <w:lang w:val="en-US"/>
        </w:rPr>
      </w:pPr>
      <w:r w:rsidRPr="00674389">
        <w:rPr>
          <w:sz w:val="22"/>
          <w:szCs w:val="22"/>
          <w:bdr w:val="none" w:sz="0" w:space="0" w:color="auto" w:frame="1"/>
          <w:lang w:val="en-US"/>
        </w:rPr>
        <w:t>To raise the profile of the DCF among member states, exhibitions or webinars could be held to highlight the results achieved in all projects.</w:t>
      </w:r>
    </w:p>
    <w:p w14:paraId="130B8B7D" w14:textId="0B5A6E17" w:rsidR="00B8630A" w:rsidRPr="00674389" w:rsidRDefault="00125D5F" w:rsidP="00674389">
      <w:pPr>
        <w:pStyle w:val="ListParagraph0"/>
        <w:numPr>
          <w:ilvl w:val="0"/>
          <w:numId w:val="26"/>
        </w:numPr>
        <w:suppressAutoHyphens/>
        <w:ind w:left="3600"/>
        <w:jc w:val="both"/>
        <w:rPr>
          <w:sz w:val="22"/>
          <w:szCs w:val="22"/>
          <w:lang w:val="en-US"/>
        </w:rPr>
      </w:pPr>
      <w:r w:rsidRPr="00674389">
        <w:rPr>
          <w:sz w:val="22"/>
          <w:szCs w:val="22"/>
          <w:bdr w:val="none" w:sz="0" w:space="0" w:color="auto" w:frame="1"/>
          <w:lang w:val="en-US"/>
        </w:rPr>
        <w:t>A</w:t>
      </w:r>
      <w:r w:rsidR="00305461" w:rsidRPr="00674389">
        <w:rPr>
          <w:sz w:val="22"/>
          <w:szCs w:val="22"/>
          <w:bdr w:val="none" w:sz="0" w:space="0" w:color="auto" w:frame="1"/>
          <w:lang w:val="en-US"/>
        </w:rPr>
        <w:t xml:space="preserve"> special </w:t>
      </w:r>
      <w:r w:rsidRPr="00674389">
        <w:rPr>
          <w:sz w:val="22"/>
          <w:szCs w:val="22"/>
          <w:bdr w:val="none" w:sz="0" w:space="0" w:color="auto" w:frame="1"/>
          <w:lang w:val="en-US"/>
        </w:rPr>
        <w:t xml:space="preserve">annual meeting of CIDI could also be convened to share the results of the DCF, which could coincide with a call for voluntary contributions to the </w:t>
      </w:r>
      <w:r w:rsidR="00305461" w:rsidRPr="00674389">
        <w:rPr>
          <w:sz w:val="22"/>
          <w:szCs w:val="22"/>
          <w:bdr w:val="none" w:sz="0" w:space="0" w:color="auto" w:frame="1"/>
          <w:lang w:val="en-US"/>
        </w:rPr>
        <w:t>f</w:t>
      </w:r>
      <w:r w:rsidRPr="00674389">
        <w:rPr>
          <w:sz w:val="22"/>
          <w:szCs w:val="22"/>
          <w:bdr w:val="none" w:sz="0" w:space="0" w:color="auto" w:frame="1"/>
          <w:lang w:val="en-US"/>
        </w:rPr>
        <w:t>und.</w:t>
      </w:r>
    </w:p>
    <w:p w14:paraId="3CF2F11C" w14:textId="0AD11A8B" w:rsidR="00B8630A" w:rsidRPr="00674389" w:rsidRDefault="00125D5F" w:rsidP="00674389">
      <w:pPr>
        <w:pStyle w:val="ListParagraph0"/>
        <w:numPr>
          <w:ilvl w:val="0"/>
          <w:numId w:val="26"/>
        </w:numPr>
        <w:suppressAutoHyphens/>
        <w:ind w:left="3600"/>
        <w:jc w:val="both"/>
        <w:rPr>
          <w:sz w:val="22"/>
          <w:szCs w:val="22"/>
          <w:lang w:val="en-US"/>
        </w:rPr>
      </w:pPr>
      <w:r w:rsidRPr="00674389">
        <w:rPr>
          <w:sz w:val="22"/>
          <w:szCs w:val="22"/>
          <w:bdr w:val="none" w:sz="0" w:space="0" w:color="auto" w:frame="1"/>
          <w:lang w:val="en-US"/>
        </w:rPr>
        <w:t xml:space="preserve">Lead </w:t>
      </w:r>
      <w:r w:rsidR="00305461" w:rsidRPr="00674389">
        <w:rPr>
          <w:sz w:val="22"/>
          <w:szCs w:val="22"/>
          <w:bdr w:val="none" w:sz="0" w:space="0" w:color="auto" w:frame="1"/>
          <w:lang w:val="en-US"/>
        </w:rPr>
        <w:t>m</w:t>
      </w:r>
      <w:r w:rsidRPr="00674389">
        <w:rPr>
          <w:sz w:val="22"/>
          <w:szCs w:val="22"/>
          <w:bdr w:val="none" w:sz="0" w:space="0" w:color="auto" w:frame="1"/>
          <w:lang w:val="en-US"/>
        </w:rPr>
        <w:t xml:space="preserve">ember </w:t>
      </w:r>
      <w:r w:rsidR="00305461" w:rsidRPr="00674389">
        <w:rPr>
          <w:sz w:val="22"/>
          <w:szCs w:val="22"/>
          <w:bdr w:val="none" w:sz="0" w:space="0" w:color="auto" w:frame="1"/>
          <w:lang w:val="en-US"/>
        </w:rPr>
        <w:t>s</w:t>
      </w:r>
      <w:r w:rsidRPr="00674389">
        <w:rPr>
          <w:sz w:val="22"/>
          <w:szCs w:val="22"/>
          <w:bdr w:val="none" w:sz="0" w:space="0" w:color="auto" w:frame="1"/>
          <w:lang w:val="en-US"/>
        </w:rPr>
        <w:t xml:space="preserve">tates could be identified to help "sell" the DCF as a viable mechanism for cooperation among </w:t>
      </w:r>
      <w:r w:rsidR="00305461" w:rsidRPr="00674389">
        <w:rPr>
          <w:sz w:val="22"/>
          <w:szCs w:val="22"/>
          <w:bdr w:val="none" w:sz="0" w:space="0" w:color="auto" w:frame="1"/>
          <w:lang w:val="en-US"/>
        </w:rPr>
        <w:t>m</w:t>
      </w:r>
      <w:r w:rsidRPr="00674389">
        <w:rPr>
          <w:sz w:val="22"/>
          <w:szCs w:val="22"/>
          <w:bdr w:val="none" w:sz="0" w:space="0" w:color="auto" w:frame="1"/>
          <w:lang w:val="en-US"/>
        </w:rPr>
        <w:t xml:space="preserve">ember </w:t>
      </w:r>
      <w:r w:rsidR="00305461" w:rsidRPr="00674389">
        <w:rPr>
          <w:sz w:val="22"/>
          <w:szCs w:val="22"/>
          <w:bdr w:val="none" w:sz="0" w:space="0" w:color="auto" w:frame="1"/>
          <w:lang w:val="en-US"/>
        </w:rPr>
        <w:t>s</w:t>
      </w:r>
      <w:r w:rsidRPr="00674389">
        <w:rPr>
          <w:sz w:val="22"/>
          <w:szCs w:val="22"/>
          <w:bdr w:val="none" w:sz="0" w:space="0" w:color="auto" w:frame="1"/>
          <w:lang w:val="en-US"/>
        </w:rPr>
        <w:t xml:space="preserve">tates and with potential external partners and the Secretariat. The </w:t>
      </w:r>
      <w:r w:rsidR="00305461" w:rsidRPr="00674389">
        <w:rPr>
          <w:sz w:val="22"/>
          <w:szCs w:val="22"/>
          <w:bdr w:val="none" w:sz="0" w:space="0" w:color="auto" w:frame="1"/>
          <w:lang w:val="en-US"/>
        </w:rPr>
        <w:t xml:space="preserve">exemption from </w:t>
      </w:r>
      <w:r w:rsidR="001F2CEE" w:rsidRPr="00674389">
        <w:rPr>
          <w:sz w:val="22"/>
          <w:szCs w:val="22"/>
          <w:bdr w:val="none" w:sz="0" w:space="0" w:color="auto" w:frame="1"/>
          <w:lang w:val="en-US"/>
        </w:rPr>
        <w:t>indirect cost recovery (ICR)</w:t>
      </w:r>
      <w:r w:rsidRPr="00674389">
        <w:rPr>
          <w:sz w:val="22"/>
          <w:szCs w:val="22"/>
          <w:bdr w:val="none" w:sz="0" w:space="0" w:color="auto" w:frame="1"/>
          <w:lang w:val="en-US"/>
        </w:rPr>
        <w:t xml:space="preserve"> could be increased as part of the value added of the DCF.</w:t>
      </w:r>
    </w:p>
    <w:p w14:paraId="4F188993" w14:textId="1248D1F8" w:rsidR="00B8630A" w:rsidRPr="00674389" w:rsidRDefault="00125D5F" w:rsidP="00674389">
      <w:pPr>
        <w:pStyle w:val="ListParagraph0"/>
        <w:numPr>
          <w:ilvl w:val="0"/>
          <w:numId w:val="26"/>
        </w:numPr>
        <w:suppressAutoHyphens/>
        <w:ind w:left="3600"/>
        <w:jc w:val="both"/>
        <w:rPr>
          <w:color w:val="000000" w:themeColor="text1"/>
          <w:sz w:val="22"/>
          <w:szCs w:val="22"/>
          <w:lang w:val="en-US"/>
        </w:rPr>
      </w:pPr>
      <w:r w:rsidRPr="00674389">
        <w:rPr>
          <w:sz w:val="22"/>
          <w:szCs w:val="22"/>
          <w:bdr w:val="none" w:sz="0" w:space="0" w:color="auto" w:frame="1"/>
          <w:lang w:val="en-US"/>
        </w:rPr>
        <w:t xml:space="preserve">The IACD </w:t>
      </w:r>
      <w:r w:rsidR="001F2CEE" w:rsidRPr="00674389">
        <w:rPr>
          <w:sz w:val="22"/>
          <w:szCs w:val="22"/>
          <w:bdr w:val="none" w:sz="0" w:space="0" w:color="auto" w:frame="1"/>
          <w:lang w:val="en-US"/>
        </w:rPr>
        <w:t xml:space="preserve">Management </w:t>
      </w:r>
      <w:r w:rsidRPr="00674389">
        <w:rPr>
          <w:sz w:val="22"/>
          <w:szCs w:val="22"/>
          <w:bdr w:val="none" w:sz="0" w:space="0" w:color="auto" w:frame="1"/>
          <w:lang w:val="en-US"/>
        </w:rPr>
        <w:t xml:space="preserve">Board </w:t>
      </w:r>
      <w:r w:rsidR="001F2CEE" w:rsidRPr="00674389">
        <w:rPr>
          <w:sz w:val="22"/>
          <w:szCs w:val="22"/>
          <w:bdr w:val="none" w:sz="0" w:space="0" w:color="auto" w:frame="1"/>
          <w:lang w:val="en-US"/>
        </w:rPr>
        <w:t xml:space="preserve">and </w:t>
      </w:r>
      <w:r w:rsidRPr="00674389">
        <w:rPr>
          <w:sz w:val="22"/>
          <w:szCs w:val="22"/>
          <w:bdr w:val="none" w:sz="0" w:space="0" w:color="auto" w:frame="1"/>
          <w:lang w:val="en-US"/>
        </w:rPr>
        <w:t xml:space="preserve">SEDI could </w:t>
      </w:r>
      <w:r w:rsidR="001F2CEE" w:rsidRPr="00674389">
        <w:rPr>
          <w:sz w:val="22"/>
          <w:szCs w:val="22"/>
          <w:bdr w:val="none" w:sz="0" w:space="0" w:color="auto" w:frame="1"/>
          <w:lang w:val="en-US"/>
        </w:rPr>
        <w:t>work</w:t>
      </w:r>
      <w:r w:rsidRPr="00674389">
        <w:rPr>
          <w:sz w:val="22"/>
          <w:szCs w:val="22"/>
          <w:bdr w:val="none" w:sz="0" w:space="0" w:color="auto" w:frame="1"/>
          <w:lang w:val="en-US"/>
        </w:rPr>
        <w:t xml:space="preserve"> with the OAS Department of External Relations to </w:t>
      </w:r>
      <w:r w:rsidR="00FB39B5" w:rsidRPr="00674389">
        <w:rPr>
          <w:sz w:val="22"/>
          <w:szCs w:val="22"/>
          <w:bdr w:val="none" w:sz="0" w:space="0" w:color="auto" w:frame="1"/>
          <w:lang w:val="en-US"/>
        </w:rPr>
        <w:t xml:space="preserve">make </w:t>
      </w:r>
      <w:r w:rsidRPr="00674389">
        <w:rPr>
          <w:color w:val="000000" w:themeColor="text1"/>
          <w:sz w:val="22"/>
          <w:szCs w:val="22"/>
          <w:bdr w:val="none" w:sz="0" w:space="0" w:color="auto" w:frame="1"/>
          <w:lang w:val="en-US"/>
        </w:rPr>
        <w:t xml:space="preserve">a presentation on the </w:t>
      </w:r>
      <w:r w:rsidR="001F2CEE" w:rsidRPr="00674389">
        <w:rPr>
          <w:sz w:val="22"/>
          <w:szCs w:val="22"/>
          <w:bdr w:val="none" w:sz="0" w:space="0" w:color="auto" w:frame="1"/>
          <w:lang w:val="en-US"/>
        </w:rPr>
        <w:t>DCF</w:t>
      </w:r>
      <w:r w:rsidR="001F2CEE" w:rsidRPr="00674389">
        <w:rPr>
          <w:color w:val="000000" w:themeColor="text1"/>
          <w:sz w:val="22"/>
          <w:szCs w:val="22"/>
          <w:bdr w:val="none" w:sz="0" w:space="0" w:color="auto" w:frame="1"/>
          <w:lang w:val="en-US"/>
        </w:rPr>
        <w:t xml:space="preserve"> </w:t>
      </w:r>
      <w:r w:rsidRPr="00674389">
        <w:rPr>
          <w:color w:val="000000" w:themeColor="text1"/>
          <w:sz w:val="22"/>
          <w:szCs w:val="22"/>
          <w:bdr w:val="none" w:sz="0" w:space="0" w:color="auto" w:frame="1"/>
          <w:lang w:val="en-US"/>
        </w:rPr>
        <w:t xml:space="preserve">and its projects to </w:t>
      </w:r>
      <w:r w:rsidR="001F2CEE" w:rsidRPr="00674389">
        <w:rPr>
          <w:color w:val="000000" w:themeColor="text1"/>
          <w:sz w:val="22"/>
          <w:szCs w:val="22"/>
          <w:bdr w:val="none" w:sz="0" w:space="0" w:color="auto" w:frame="1"/>
          <w:lang w:val="en-US"/>
        </w:rPr>
        <w:t>p</w:t>
      </w:r>
      <w:r w:rsidRPr="00674389">
        <w:rPr>
          <w:color w:val="000000" w:themeColor="text1"/>
          <w:sz w:val="22"/>
          <w:szCs w:val="22"/>
          <w:bdr w:val="none" w:sz="0" w:space="0" w:color="auto" w:frame="1"/>
          <w:lang w:val="en-US"/>
        </w:rPr>
        <w:t xml:space="preserve">ermanent </w:t>
      </w:r>
      <w:r w:rsidR="001F2CEE" w:rsidRPr="00674389">
        <w:rPr>
          <w:color w:val="000000" w:themeColor="text1"/>
          <w:sz w:val="22"/>
          <w:szCs w:val="22"/>
          <w:bdr w:val="none" w:sz="0" w:space="0" w:color="auto" w:frame="1"/>
          <w:lang w:val="en-US"/>
        </w:rPr>
        <w:t>o</w:t>
      </w:r>
      <w:r w:rsidRPr="00674389">
        <w:rPr>
          <w:color w:val="000000" w:themeColor="text1"/>
          <w:sz w:val="22"/>
          <w:szCs w:val="22"/>
          <w:bdr w:val="none" w:sz="0" w:space="0" w:color="auto" w:frame="1"/>
          <w:lang w:val="en-US"/>
        </w:rPr>
        <w:t>bserver</w:t>
      </w:r>
      <w:r w:rsidR="00FB39B5" w:rsidRPr="00674389">
        <w:rPr>
          <w:color w:val="000000" w:themeColor="text1"/>
          <w:sz w:val="22"/>
          <w:szCs w:val="22"/>
          <w:bdr w:val="none" w:sz="0" w:space="0" w:color="auto" w:frame="1"/>
          <w:lang w:val="en-US"/>
        </w:rPr>
        <w:t xml:space="preserve"> </w:t>
      </w:r>
      <w:r w:rsidR="001F2CEE" w:rsidRPr="00674389">
        <w:rPr>
          <w:color w:val="000000" w:themeColor="text1"/>
          <w:sz w:val="22"/>
          <w:szCs w:val="22"/>
          <w:bdr w:val="none" w:sz="0" w:space="0" w:color="auto" w:frame="1"/>
          <w:lang w:val="en-US"/>
        </w:rPr>
        <w:t>s</w:t>
      </w:r>
      <w:r w:rsidR="00FB39B5" w:rsidRPr="00674389">
        <w:rPr>
          <w:color w:val="000000" w:themeColor="text1"/>
          <w:sz w:val="22"/>
          <w:szCs w:val="22"/>
          <w:bdr w:val="none" w:sz="0" w:space="0" w:color="auto" w:frame="1"/>
          <w:lang w:val="en-US"/>
        </w:rPr>
        <w:t xml:space="preserve">tates </w:t>
      </w:r>
      <w:r w:rsidRPr="00674389">
        <w:rPr>
          <w:color w:val="000000" w:themeColor="text1"/>
          <w:sz w:val="22"/>
          <w:szCs w:val="22"/>
          <w:bdr w:val="none" w:sz="0" w:space="0" w:color="auto" w:frame="1"/>
          <w:lang w:val="en-US"/>
        </w:rPr>
        <w:t>and other potential donors.</w:t>
      </w:r>
    </w:p>
    <w:p w14:paraId="7B62B466" w14:textId="77777777" w:rsidR="006636E6" w:rsidRPr="00674389" w:rsidRDefault="006636E6" w:rsidP="00674389">
      <w:pPr>
        <w:jc w:val="both"/>
        <w:rPr>
          <w:iCs/>
          <w:color w:val="000000"/>
          <w:sz w:val="22"/>
          <w:szCs w:val="22"/>
          <w:u w:val="single"/>
          <w:lang w:val="en-US"/>
        </w:rPr>
      </w:pPr>
    </w:p>
    <w:p w14:paraId="14AFB1C1" w14:textId="604486D3" w:rsidR="00B8630A" w:rsidRPr="00674389" w:rsidRDefault="00125D5F" w:rsidP="00674389">
      <w:pPr>
        <w:numPr>
          <w:ilvl w:val="12"/>
          <w:numId w:val="0"/>
        </w:numPr>
        <w:suppressAutoHyphens/>
        <w:ind w:left="2520"/>
        <w:jc w:val="both"/>
        <w:rPr>
          <w:i/>
          <w:color w:val="000000" w:themeColor="text1"/>
          <w:sz w:val="22"/>
          <w:szCs w:val="22"/>
          <w:lang w:val="en-US"/>
        </w:rPr>
      </w:pPr>
      <w:r w:rsidRPr="00674389">
        <w:rPr>
          <w:bCs/>
          <w:iCs/>
          <w:color w:val="000000" w:themeColor="text1"/>
          <w:sz w:val="22"/>
          <w:szCs w:val="22"/>
          <w:lang w:val="en-US"/>
        </w:rPr>
        <w:t xml:space="preserve">Objective 2: Develop </w:t>
      </w:r>
      <w:r w:rsidRPr="00674389">
        <w:rPr>
          <w:iCs/>
          <w:color w:val="000000" w:themeColor="text1"/>
          <w:sz w:val="22"/>
          <w:szCs w:val="22"/>
          <w:lang w:val="en-US"/>
        </w:rPr>
        <w:t xml:space="preserve">a framework for cooperation between the IACD and the </w:t>
      </w:r>
      <w:r w:rsidR="006D228B" w:rsidRPr="00674389">
        <w:rPr>
          <w:iCs/>
          <w:color w:val="000000" w:themeColor="text1"/>
          <w:sz w:val="22"/>
          <w:szCs w:val="22"/>
          <w:lang w:val="en-US"/>
        </w:rPr>
        <w:t>p</w:t>
      </w:r>
      <w:r w:rsidRPr="00674389">
        <w:rPr>
          <w:iCs/>
          <w:color w:val="000000" w:themeColor="text1"/>
          <w:sz w:val="22"/>
          <w:szCs w:val="22"/>
          <w:lang w:val="en-US"/>
        </w:rPr>
        <w:t xml:space="preserve">ermanent </w:t>
      </w:r>
      <w:r w:rsidR="006D228B" w:rsidRPr="00674389">
        <w:rPr>
          <w:iCs/>
          <w:color w:val="000000" w:themeColor="text1"/>
          <w:sz w:val="22"/>
          <w:szCs w:val="22"/>
          <w:lang w:val="en-US"/>
        </w:rPr>
        <w:t>o</w:t>
      </w:r>
      <w:r w:rsidRPr="00674389">
        <w:rPr>
          <w:iCs/>
          <w:color w:val="000000" w:themeColor="text1"/>
          <w:sz w:val="22"/>
          <w:szCs w:val="22"/>
          <w:lang w:val="en-US"/>
        </w:rPr>
        <w:t xml:space="preserve">bservers and other </w:t>
      </w:r>
      <w:r w:rsidR="006D228B" w:rsidRPr="00674389">
        <w:rPr>
          <w:iCs/>
          <w:color w:val="000000" w:themeColor="text1"/>
          <w:sz w:val="22"/>
          <w:szCs w:val="22"/>
          <w:lang w:val="en-US"/>
        </w:rPr>
        <w:t>s</w:t>
      </w:r>
      <w:r w:rsidRPr="00674389">
        <w:rPr>
          <w:iCs/>
          <w:color w:val="000000" w:themeColor="text1"/>
          <w:sz w:val="22"/>
          <w:szCs w:val="22"/>
          <w:lang w:val="en-US"/>
        </w:rPr>
        <w:t>tates, national and international organizations</w:t>
      </w:r>
      <w:r w:rsidR="006D228B" w:rsidRPr="00674389">
        <w:rPr>
          <w:iCs/>
          <w:color w:val="000000" w:themeColor="text1"/>
          <w:sz w:val="22"/>
          <w:szCs w:val="22"/>
          <w:lang w:val="en-US"/>
        </w:rPr>
        <w:t>,</w:t>
      </w:r>
      <w:r w:rsidRPr="00674389">
        <w:rPr>
          <w:iCs/>
          <w:color w:val="000000" w:themeColor="text1"/>
          <w:sz w:val="22"/>
          <w:szCs w:val="22"/>
          <w:lang w:val="en-US"/>
        </w:rPr>
        <w:t xml:space="preserve"> and the private sector</w:t>
      </w:r>
      <w:r w:rsidR="006D228B" w:rsidRPr="00674389">
        <w:rPr>
          <w:iCs/>
          <w:color w:val="000000" w:themeColor="text1"/>
          <w:sz w:val="22"/>
          <w:szCs w:val="22"/>
          <w:lang w:val="en-US"/>
        </w:rPr>
        <w:t xml:space="preserve"> regarding partnership for</w:t>
      </w:r>
      <w:r w:rsidR="00D92221" w:rsidRPr="00674389">
        <w:rPr>
          <w:iCs/>
          <w:color w:val="000000" w:themeColor="text1"/>
          <w:sz w:val="22"/>
          <w:szCs w:val="22"/>
          <w:lang w:val="en-US"/>
        </w:rPr>
        <w:t xml:space="preserve"> development</w:t>
      </w:r>
      <w:r w:rsidR="006D228B" w:rsidRPr="00674389">
        <w:rPr>
          <w:iCs/>
          <w:color w:val="000000" w:themeColor="text1"/>
          <w:sz w:val="22"/>
          <w:szCs w:val="22"/>
          <w:lang w:val="en-US"/>
        </w:rPr>
        <w:t xml:space="preserve"> </w:t>
      </w:r>
      <w:r w:rsidRPr="00674389">
        <w:rPr>
          <w:iCs/>
          <w:color w:val="000000" w:themeColor="text1"/>
          <w:sz w:val="22"/>
          <w:szCs w:val="22"/>
          <w:lang w:val="en-US"/>
        </w:rPr>
        <w:t>activities.</w:t>
      </w:r>
    </w:p>
    <w:p w14:paraId="334306F7" w14:textId="77777777" w:rsidR="006636E6" w:rsidRPr="00674389" w:rsidRDefault="006636E6" w:rsidP="00674389">
      <w:pPr>
        <w:jc w:val="both"/>
        <w:rPr>
          <w:iCs/>
          <w:color w:val="000000"/>
          <w:sz w:val="22"/>
          <w:szCs w:val="22"/>
          <w:u w:val="single"/>
          <w:lang w:val="en-US"/>
        </w:rPr>
      </w:pPr>
    </w:p>
    <w:p w14:paraId="2D6F0102" w14:textId="55A3B6C4" w:rsidR="00B8630A" w:rsidRPr="00674389" w:rsidRDefault="00125D5F" w:rsidP="00674389">
      <w:pPr>
        <w:pStyle w:val="ListParagraph0"/>
        <w:numPr>
          <w:ilvl w:val="6"/>
          <w:numId w:val="27"/>
        </w:numPr>
        <w:tabs>
          <w:tab w:val="clear" w:pos="5040"/>
        </w:tabs>
        <w:suppressAutoHyphens/>
        <w:ind w:left="3240" w:hanging="360"/>
        <w:jc w:val="both"/>
        <w:rPr>
          <w:bCs/>
          <w:color w:val="000000" w:themeColor="text1"/>
          <w:sz w:val="22"/>
          <w:szCs w:val="22"/>
          <w:lang w:val="en-US"/>
        </w:rPr>
      </w:pPr>
      <w:r w:rsidRPr="00674389">
        <w:rPr>
          <w:color w:val="000000" w:themeColor="text1"/>
          <w:sz w:val="22"/>
          <w:szCs w:val="22"/>
          <w:lang w:val="en-US"/>
        </w:rPr>
        <w:t xml:space="preserve">Framework </w:t>
      </w:r>
      <w:r w:rsidR="006D228B" w:rsidRPr="00674389">
        <w:rPr>
          <w:bCs/>
          <w:color w:val="000000" w:themeColor="text1"/>
          <w:sz w:val="22"/>
          <w:szCs w:val="22"/>
          <w:lang w:val="en-US"/>
        </w:rPr>
        <w:t>to</w:t>
      </w:r>
      <w:r w:rsidRPr="00674389">
        <w:rPr>
          <w:bCs/>
          <w:color w:val="000000" w:themeColor="text1"/>
          <w:sz w:val="22"/>
          <w:szCs w:val="22"/>
          <w:lang w:val="en-US"/>
        </w:rPr>
        <w:t xml:space="preserve"> foster cooperative relations with </w:t>
      </w:r>
      <w:r w:rsidR="006D228B" w:rsidRPr="00674389">
        <w:rPr>
          <w:bCs/>
          <w:color w:val="000000" w:themeColor="text1"/>
          <w:sz w:val="22"/>
          <w:szCs w:val="22"/>
          <w:lang w:val="en-US"/>
        </w:rPr>
        <w:t>p</w:t>
      </w:r>
      <w:r w:rsidRPr="00674389">
        <w:rPr>
          <w:bCs/>
          <w:color w:val="000000" w:themeColor="text1"/>
          <w:sz w:val="22"/>
          <w:szCs w:val="22"/>
          <w:lang w:val="en-US"/>
        </w:rPr>
        <w:t xml:space="preserve">ermanent </w:t>
      </w:r>
      <w:r w:rsidR="006D228B" w:rsidRPr="00674389">
        <w:rPr>
          <w:bCs/>
          <w:color w:val="000000" w:themeColor="text1"/>
          <w:sz w:val="22"/>
          <w:szCs w:val="22"/>
          <w:lang w:val="en-US"/>
        </w:rPr>
        <w:t>o</w:t>
      </w:r>
      <w:r w:rsidRPr="00674389">
        <w:rPr>
          <w:bCs/>
          <w:color w:val="000000" w:themeColor="text1"/>
          <w:sz w:val="22"/>
          <w:szCs w:val="22"/>
          <w:lang w:val="en-US"/>
        </w:rPr>
        <w:t xml:space="preserve">bservers, other </w:t>
      </w:r>
      <w:r w:rsidR="006D228B" w:rsidRPr="00674389">
        <w:rPr>
          <w:bCs/>
          <w:color w:val="000000" w:themeColor="text1"/>
          <w:sz w:val="22"/>
          <w:szCs w:val="22"/>
          <w:lang w:val="en-US"/>
        </w:rPr>
        <w:t>s</w:t>
      </w:r>
      <w:r w:rsidRPr="00674389">
        <w:rPr>
          <w:bCs/>
          <w:color w:val="000000" w:themeColor="text1"/>
          <w:sz w:val="22"/>
          <w:szCs w:val="22"/>
          <w:lang w:val="en-US"/>
        </w:rPr>
        <w:t>tates, national and international organizations, the private sector</w:t>
      </w:r>
      <w:r w:rsidR="006D228B" w:rsidRPr="00674389">
        <w:rPr>
          <w:bCs/>
          <w:color w:val="000000" w:themeColor="text1"/>
          <w:sz w:val="22"/>
          <w:szCs w:val="22"/>
          <w:lang w:val="en-US"/>
        </w:rPr>
        <w:t>,</w:t>
      </w:r>
      <w:r w:rsidRPr="00674389">
        <w:rPr>
          <w:bCs/>
          <w:color w:val="000000" w:themeColor="text1"/>
          <w:sz w:val="22"/>
          <w:szCs w:val="22"/>
          <w:lang w:val="en-US"/>
        </w:rPr>
        <w:t xml:space="preserve"> and other entities and individuals:</w:t>
      </w:r>
    </w:p>
    <w:p w14:paraId="168663F3" w14:textId="77777777" w:rsidR="006636E6" w:rsidRPr="00674389" w:rsidRDefault="006636E6" w:rsidP="00674389">
      <w:pPr>
        <w:jc w:val="both"/>
        <w:rPr>
          <w:bCs/>
          <w:color w:val="000000" w:themeColor="text1"/>
          <w:sz w:val="22"/>
          <w:szCs w:val="22"/>
          <w:lang w:val="en-US"/>
        </w:rPr>
      </w:pPr>
    </w:p>
    <w:p w14:paraId="3CB519EC" w14:textId="05D4D937" w:rsidR="00B8630A" w:rsidRPr="00674389" w:rsidRDefault="00125D5F" w:rsidP="00674389">
      <w:pPr>
        <w:pStyle w:val="ListParagraph0"/>
        <w:numPr>
          <w:ilvl w:val="0"/>
          <w:numId w:val="26"/>
        </w:numPr>
        <w:suppressAutoHyphens/>
        <w:ind w:left="3600"/>
        <w:jc w:val="both"/>
        <w:rPr>
          <w:color w:val="000000" w:themeColor="text1"/>
          <w:sz w:val="22"/>
          <w:szCs w:val="22"/>
          <w:lang w:val="en-US"/>
        </w:rPr>
      </w:pPr>
      <w:r w:rsidRPr="00674389">
        <w:rPr>
          <w:color w:val="000000" w:themeColor="text1"/>
          <w:sz w:val="22"/>
          <w:szCs w:val="22"/>
          <w:lang w:val="en-US"/>
        </w:rPr>
        <w:t xml:space="preserve">Take advantage of the next </w:t>
      </w:r>
      <w:r w:rsidR="00BB2672" w:rsidRPr="00674389">
        <w:rPr>
          <w:sz w:val="22"/>
          <w:szCs w:val="22"/>
          <w:lang w:val="en-US"/>
        </w:rPr>
        <w:t>Meeting of High-Level Authorities on Cooperation</w:t>
      </w:r>
      <w:r w:rsidRPr="00674389">
        <w:rPr>
          <w:color w:val="000000" w:themeColor="text1"/>
          <w:sz w:val="22"/>
          <w:szCs w:val="22"/>
          <w:lang w:val="en-US"/>
        </w:rPr>
        <w:t xml:space="preserve"> to be held in 2024, or another coordination forum within the OAS framework, to hold a </w:t>
      </w:r>
      <w:r w:rsidRPr="00674389">
        <w:rPr>
          <w:color w:val="000000" w:themeColor="text1"/>
          <w:sz w:val="22"/>
          <w:szCs w:val="22"/>
          <w:lang w:val="en-US"/>
        </w:rPr>
        <w:lastRenderedPageBreak/>
        <w:t>parallel event to promote cooperation with the actors</w:t>
      </w:r>
      <w:r w:rsidR="00BB2672" w:rsidRPr="00674389">
        <w:rPr>
          <w:color w:val="000000" w:themeColor="text1"/>
          <w:sz w:val="22"/>
          <w:szCs w:val="22"/>
          <w:lang w:val="en-US"/>
        </w:rPr>
        <w:t xml:space="preserve"> mentioned above</w:t>
      </w:r>
      <w:r w:rsidRPr="00674389">
        <w:rPr>
          <w:color w:val="000000" w:themeColor="text1"/>
          <w:sz w:val="22"/>
          <w:szCs w:val="22"/>
          <w:lang w:val="en-US"/>
        </w:rPr>
        <w:t>.</w:t>
      </w:r>
    </w:p>
    <w:p w14:paraId="0AB058DD" w14:textId="41050376" w:rsidR="00B8630A" w:rsidRPr="00674389" w:rsidRDefault="00125D5F" w:rsidP="00674389">
      <w:pPr>
        <w:pStyle w:val="ListParagraph0"/>
        <w:numPr>
          <w:ilvl w:val="0"/>
          <w:numId w:val="26"/>
        </w:numPr>
        <w:suppressAutoHyphens/>
        <w:ind w:left="3600"/>
        <w:jc w:val="both"/>
        <w:rPr>
          <w:color w:val="000000" w:themeColor="text1"/>
          <w:sz w:val="22"/>
          <w:szCs w:val="22"/>
          <w:lang w:val="en-US"/>
        </w:rPr>
      </w:pPr>
      <w:r w:rsidRPr="00674389">
        <w:rPr>
          <w:color w:val="000000" w:themeColor="text1"/>
          <w:sz w:val="22"/>
          <w:szCs w:val="22"/>
          <w:lang w:val="en-US"/>
        </w:rPr>
        <w:t xml:space="preserve">Send a communication through the </w:t>
      </w:r>
      <w:r w:rsidR="00BB2672" w:rsidRPr="00674389">
        <w:rPr>
          <w:color w:val="000000" w:themeColor="text1"/>
          <w:sz w:val="22"/>
          <w:szCs w:val="22"/>
          <w:lang w:val="en-US"/>
        </w:rPr>
        <w:t>p</w:t>
      </w:r>
      <w:r w:rsidRPr="00674389">
        <w:rPr>
          <w:color w:val="000000" w:themeColor="text1"/>
          <w:sz w:val="22"/>
          <w:szCs w:val="22"/>
          <w:lang w:val="en-US"/>
        </w:rPr>
        <w:t xml:space="preserve">ermanent </w:t>
      </w:r>
      <w:r w:rsidR="00BB2672" w:rsidRPr="00674389">
        <w:rPr>
          <w:color w:val="000000" w:themeColor="text1"/>
          <w:sz w:val="22"/>
          <w:szCs w:val="22"/>
          <w:lang w:val="en-US"/>
        </w:rPr>
        <w:t>m</w:t>
      </w:r>
      <w:r w:rsidRPr="00674389">
        <w:rPr>
          <w:color w:val="000000" w:themeColor="text1"/>
          <w:sz w:val="22"/>
          <w:szCs w:val="22"/>
          <w:lang w:val="en-US"/>
        </w:rPr>
        <w:t xml:space="preserve">issions of the </w:t>
      </w:r>
      <w:r w:rsidR="00BB2672" w:rsidRPr="00674389">
        <w:rPr>
          <w:color w:val="000000" w:themeColor="text1"/>
          <w:sz w:val="22"/>
          <w:szCs w:val="22"/>
          <w:lang w:val="en-US"/>
        </w:rPr>
        <w:t>m</w:t>
      </w:r>
      <w:r w:rsidRPr="00674389">
        <w:rPr>
          <w:color w:val="000000" w:themeColor="text1"/>
          <w:sz w:val="22"/>
          <w:szCs w:val="22"/>
          <w:lang w:val="en-US"/>
        </w:rPr>
        <w:t xml:space="preserve">ember </w:t>
      </w:r>
      <w:r w:rsidR="00BB2672" w:rsidRPr="00674389">
        <w:rPr>
          <w:color w:val="000000" w:themeColor="text1"/>
          <w:sz w:val="22"/>
          <w:szCs w:val="22"/>
          <w:lang w:val="en-US"/>
        </w:rPr>
        <w:t>s</w:t>
      </w:r>
      <w:r w:rsidRPr="00674389">
        <w:rPr>
          <w:color w:val="000000" w:themeColor="text1"/>
          <w:sz w:val="22"/>
          <w:szCs w:val="22"/>
          <w:lang w:val="en-US"/>
        </w:rPr>
        <w:t xml:space="preserve">tates to the OAS, requesting that they identify one or two successful experiences in </w:t>
      </w:r>
      <w:r w:rsidR="00BB2672" w:rsidRPr="00674389">
        <w:rPr>
          <w:color w:val="000000" w:themeColor="text1"/>
          <w:sz w:val="22"/>
          <w:szCs w:val="22"/>
          <w:lang w:val="en-US"/>
        </w:rPr>
        <w:t xml:space="preserve">partnership for </w:t>
      </w:r>
      <w:r w:rsidRPr="00674389">
        <w:rPr>
          <w:color w:val="000000" w:themeColor="text1"/>
          <w:sz w:val="22"/>
          <w:szCs w:val="22"/>
          <w:lang w:val="en-US"/>
        </w:rPr>
        <w:t>development carried out with the participation of the private sector.</w:t>
      </w:r>
    </w:p>
    <w:p w14:paraId="2A4DDFDE" w14:textId="77777777" w:rsidR="006636E6" w:rsidRPr="00674389" w:rsidRDefault="006636E6" w:rsidP="00674389">
      <w:pPr>
        <w:suppressAutoHyphens/>
        <w:jc w:val="both"/>
        <w:rPr>
          <w:color w:val="000000" w:themeColor="text1"/>
          <w:sz w:val="22"/>
          <w:szCs w:val="22"/>
          <w:lang w:val="en-US"/>
        </w:rPr>
      </w:pPr>
    </w:p>
    <w:p w14:paraId="0892095D" w14:textId="0ECBF9F9" w:rsidR="00B8630A" w:rsidRPr="00674389" w:rsidRDefault="00125D5F" w:rsidP="00674389">
      <w:pPr>
        <w:pStyle w:val="ListParagraph0"/>
        <w:numPr>
          <w:ilvl w:val="0"/>
          <w:numId w:val="27"/>
        </w:numPr>
        <w:tabs>
          <w:tab w:val="clear" w:pos="720"/>
        </w:tabs>
        <w:suppressAutoHyphens/>
        <w:ind w:left="3240" w:hanging="360"/>
        <w:jc w:val="both"/>
        <w:rPr>
          <w:color w:val="000000" w:themeColor="text1"/>
          <w:sz w:val="22"/>
          <w:szCs w:val="22"/>
          <w:lang w:val="en-US"/>
        </w:rPr>
      </w:pPr>
      <w:r w:rsidRPr="00674389">
        <w:rPr>
          <w:color w:val="000000" w:themeColor="text1"/>
          <w:sz w:val="22"/>
          <w:szCs w:val="22"/>
          <w:lang w:val="en-US"/>
        </w:rPr>
        <w:t>Roundtables, meetings</w:t>
      </w:r>
      <w:r w:rsidR="00D37BB3" w:rsidRPr="00674389">
        <w:rPr>
          <w:color w:val="000000" w:themeColor="text1"/>
          <w:sz w:val="22"/>
          <w:szCs w:val="22"/>
          <w:lang w:val="en-US"/>
        </w:rPr>
        <w:t>,</w:t>
      </w:r>
      <w:r w:rsidRPr="00674389">
        <w:rPr>
          <w:color w:val="000000" w:themeColor="text1"/>
          <w:sz w:val="22"/>
          <w:szCs w:val="22"/>
          <w:lang w:val="en-US"/>
        </w:rPr>
        <w:t xml:space="preserve"> and presentations to foster dialogue and negotiation with </w:t>
      </w:r>
      <w:r w:rsidR="00D37BB3" w:rsidRPr="00674389">
        <w:rPr>
          <w:color w:val="000000" w:themeColor="text1"/>
          <w:sz w:val="22"/>
          <w:szCs w:val="22"/>
          <w:lang w:val="en-US"/>
        </w:rPr>
        <w:t>o</w:t>
      </w:r>
      <w:r w:rsidRPr="00674389">
        <w:rPr>
          <w:color w:val="000000" w:themeColor="text1"/>
          <w:sz w:val="22"/>
          <w:szCs w:val="22"/>
          <w:lang w:val="en-US"/>
        </w:rPr>
        <w:t xml:space="preserve">bserver </w:t>
      </w:r>
      <w:r w:rsidR="00D37BB3" w:rsidRPr="00674389">
        <w:rPr>
          <w:color w:val="000000" w:themeColor="text1"/>
          <w:sz w:val="22"/>
          <w:szCs w:val="22"/>
          <w:lang w:val="en-US"/>
        </w:rPr>
        <w:t>countries</w:t>
      </w:r>
      <w:r w:rsidRPr="00674389">
        <w:rPr>
          <w:color w:val="000000" w:themeColor="text1"/>
          <w:sz w:val="22"/>
          <w:szCs w:val="22"/>
          <w:lang w:val="en-US"/>
        </w:rPr>
        <w:t xml:space="preserve"> and potential partners</w:t>
      </w:r>
      <w:r w:rsidR="00D37BB3" w:rsidRPr="00674389">
        <w:rPr>
          <w:color w:val="000000" w:themeColor="text1"/>
          <w:sz w:val="22"/>
          <w:szCs w:val="22"/>
          <w:lang w:val="en-US"/>
        </w:rPr>
        <w:t xml:space="preserve"> proposed by the IACD for a possible contribution to the </w:t>
      </w:r>
      <w:r w:rsidR="007C024A" w:rsidRPr="00674389">
        <w:rPr>
          <w:color w:val="000000" w:themeColor="text1"/>
          <w:sz w:val="22"/>
          <w:szCs w:val="22"/>
          <w:lang w:val="en-US"/>
        </w:rPr>
        <w:t>f</w:t>
      </w:r>
      <w:r w:rsidR="00D37BB3" w:rsidRPr="00674389">
        <w:rPr>
          <w:color w:val="000000" w:themeColor="text1"/>
          <w:sz w:val="22"/>
          <w:szCs w:val="22"/>
          <w:lang w:val="en-US"/>
        </w:rPr>
        <w:t>und</w:t>
      </w:r>
      <w:r w:rsidRPr="00674389">
        <w:rPr>
          <w:color w:val="000000" w:themeColor="text1"/>
          <w:sz w:val="22"/>
          <w:szCs w:val="22"/>
          <w:lang w:val="en-US"/>
        </w:rPr>
        <w:t>, as well as with the private sector</w:t>
      </w:r>
      <w:r w:rsidR="00921D72" w:rsidRPr="00674389">
        <w:rPr>
          <w:color w:val="000000" w:themeColor="text1"/>
          <w:sz w:val="22"/>
          <w:szCs w:val="22"/>
          <w:lang w:val="en-US"/>
        </w:rPr>
        <w:t>:</w:t>
      </w:r>
      <w:r w:rsidR="00D37BB3" w:rsidRPr="00674389">
        <w:rPr>
          <w:color w:val="000000" w:themeColor="text1"/>
          <w:sz w:val="22"/>
          <w:szCs w:val="22"/>
          <w:lang w:val="en-US"/>
        </w:rPr>
        <w:t xml:space="preserve"> T</w:t>
      </w:r>
      <w:r w:rsidRPr="00674389">
        <w:rPr>
          <w:color w:val="000000" w:themeColor="text1"/>
          <w:sz w:val="22"/>
          <w:szCs w:val="22"/>
          <w:lang w:val="en-US"/>
        </w:rPr>
        <w:t xml:space="preserve">ake advantage of the next </w:t>
      </w:r>
      <w:r w:rsidR="00D37BB3" w:rsidRPr="00674389">
        <w:rPr>
          <w:sz w:val="22"/>
          <w:szCs w:val="22"/>
          <w:lang w:val="en-US"/>
        </w:rPr>
        <w:t>Meeting of High-Level Authorities on Cooperation</w:t>
      </w:r>
      <w:r w:rsidRPr="00674389">
        <w:rPr>
          <w:color w:val="000000" w:themeColor="text1"/>
          <w:sz w:val="22"/>
          <w:szCs w:val="22"/>
          <w:lang w:val="en-US"/>
        </w:rPr>
        <w:t>, or another coordination forum within the OAS framework, to</w:t>
      </w:r>
      <w:r w:rsidR="00D37BB3" w:rsidRPr="00674389">
        <w:rPr>
          <w:color w:val="000000" w:themeColor="text1"/>
          <w:sz w:val="22"/>
          <w:szCs w:val="22"/>
          <w:lang w:val="en-US"/>
        </w:rPr>
        <w:t xml:space="preserve"> </w:t>
      </w:r>
      <w:r w:rsidRPr="00674389">
        <w:rPr>
          <w:color w:val="000000" w:themeColor="text1"/>
          <w:sz w:val="22"/>
          <w:szCs w:val="22"/>
          <w:lang w:val="en-US"/>
        </w:rPr>
        <w:t>hold a parallel event that includes these roundtables.</w:t>
      </w:r>
    </w:p>
    <w:p w14:paraId="657DF3B9" w14:textId="77777777" w:rsidR="006636E6" w:rsidRPr="00674389" w:rsidRDefault="006636E6" w:rsidP="00674389">
      <w:pPr>
        <w:jc w:val="both"/>
        <w:rPr>
          <w:color w:val="000000" w:themeColor="text1"/>
          <w:sz w:val="22"/>
          <w:szCs w:val="22"/>
          <w:lang w:val="en-US"/>
        </w:rPr>
      </w:pPr>
    </w:p>
    <w:p w14:paraId="2BFBF03A" w14:textId="3DF98056" w:rsidR="00B8630A" w:rsidRPr="00674389" w:rsidRDefault="00125D5F" w:rsidP="00674389">
      <w:pPr>
        <w:numPr>
          <w:ilvl w:val="12"/>
          <w:numId w:val="0"/>
        </w:numPr>
        <w:suppressAutoHyphens/>
        <w:ind w:left="2880"/>
        <w:jc w:val="both"/>
        <w:rPr>
          <w:color w:val="000000" w:themeColor="text1"/>
          <w:sz w:val="22"/>
          <w:szCs w:val="22"/>
          <w:lang w:val="en-US"/>
        </w:rPr>
      </w:pPr>
      <w:r w:rsidRPr="00674389">
        <w:rPr>
          <w:color w:val="000000" w:themeColor="text1"/>
          <w:sz w:val="22"/>
          <w:szCs w:val="22"/>
          <w:lang w:val="en-US"/>
        </w:rPr>
        <w:t>Objective 3: Promote the participation of the IACD in multilateral organizations, platforms</w:t>
      </w:r>
      <w:r w:rsidR="00921D72" w:rsidRPr="00674389">
        <w:rPr>
          <w:color w:val="000000" w:themeColor="text1"/>
          <w:sz w:val="22"/>
          <w:szCs w:val="22"/>
          <w:lang w:val="en-US"/>
        </w:rPr>
        <w:t>,</w:t>
      </w:r>
      <w:r w:rsidRPr="00674389">
        <w:rPr>
          <w:color w:val="000000" w:themeColor="text1"/>
          <w:sz w:val="22"/>
          <w:szCs w:val="22"/>
          <w:lang w:val="en-US"/>
        </w:rPr>
        <w:t xml:space="preserve"> and </w:t>
      </w:r>
      <w:r w:rsidR="00921D72" w:rsidRPr="00674389">
        <w:rPr>
          <w:color w:val="000000" w:themeColor="text1"/>
          <w:sz w:val="22"/>
          <w:szCs w:val="22"/>
          <w:lang w:val="en-US"/>
        </w:rPr>
        <w:t>venues</w:t>
      </w:r>
      <w:r w:rsidRPr="00674389">
        <w:rPr>
          <w:color w:val="000000" w:themeColor="text1"/>
          <w:sz w:val="22"/>
          <w:szCs w:val="22"/>
          <w:lang w:val="en-US"/>
        </w:rPr>
        <w:t xml:space="preserve"> that </w:t>
      </w:r>
      <w:r w:rsidR="00921D72" w:rsidRPr="00674389">
        <w:rPr>
          <w:color w:val="000000" w:themeColor="text1"/>
          <w:sz w:val="22"/>
          <w:szCs w:val="22"/>
          <w:lang w:val="en-US"/>
        </w:rPr>
        <w:t>promote</w:t>
      </w:r>
      <w:r w:rsidRPr="00674389">
        <w:rPr>
          <w:color w:val="000000" w:themeColor="text1"/>
          <w:sz w:val="22"/>
          <w:szCs w:val="22"/>
          <w:lang w:val="en-US"/>
        </w:rPr>
        <w:t xml:space="preserve"> private sector </w:t>
      </w:r>
      <w:r w:rsidR="00921D72" w:rsidRPr="00674389">
        <w:rPr>
          <w:color w:val="000000" w:themeColor="text1"/>
          <w:sz w:val="22"/>
          <w:szCs w:val="22"/>
          <w:lang w:val="en-US"/>
        </w:rPr>
        <w:t xml:space="preserve">engagement </w:t>
      </w:r>
      <w:r w:rsidRPr="00674389">
        <w:rPr>
          <w:color w:val="000000" w:themeColor="text1"/>
          <w:sz w:val="22"/>
          <w:szCs w:val="22"/>
          <w:lang w:val="en-US"/>
        </w:rPr>
        <w:t>in international cooperation.</w:t>
      </w:r>
    </w:p>
    <w:p w14:paraId="7B3BA9BF" w14:textId="77777777" w:rsidR="006636E6" w:rsidRPr="00674389" w:rsidRDefault="006636E6" w:rsidP="00674389">
      <w:pPr>
        <w:jc w:val="both"/>
        <w:rPr>
          <w:color w:val="000000" w:themeColor="text1"/>
          <w:sz w:val="22"/>
          <w:szCs w:val="22"/>
          <w:lang w:val="en-US"/>
        </w:rPr>
      </w:pPr>
    </w:p>
    <w:p w14:paraId="3AEC0BEF" w14:textId="01A2EE1A" w:rsidR="00B8630A" w:rsidRPr="00674389" w:rsidRDefault="00125D5F" w:rsidP="00674389">
      <w:pPr>
        <w:pStyle w:val="ListParagraph0"/>
        <w:numPr>
          <w:ilvl w:val="0"/>
          <w:numId w:val="26"/>
        </w:numPr>
        <w:suppressAutoHyphens/>
        <w:jc w:val="both"/>
        <w:rPr>
          <w:color w:val="000000" w:themeColor="text1"/>
          <w:sz w:val="22"/>
          <w:szCs w:val="22"/>
          <w:lang w:val="en-US"/>
        </w:rPr>
      </w:pPr>
      <w:r w:rsidRPr="00674389">
        <w:rPr>
          <w:color w:val="000000" w:themeColor="text1"/>
          <w:sz w:val="22"/>
          <w:szCs w:val="22"/>
          <w:lang w:val="en-US"/>
        </w:rPr>
        <w:t xml:space="preserve">Create a working group to analyze the feasibility of incorporating the participation </w:t>
      </w:r>
      <w:r w:rsidR="00921D72" w:rsidRPr="00674389">
        <w:rPr>
          <w:color w:val="000000" w:themeColor="text1"/>
          <w:sz w:val="22"/>
          <w:szCs w:val="22"/>
          <w:lang w:val="en-US"/>
        </w:rPr>
        <w:t xml:space="preserve">of the </w:t>
      </w:r>
      <w:r w:rsidR="003D3AB1" w:rsidRPr="00674389">
        <w:rPr>
          <w:color w:val="000000" w:themeColor="text1"/>
          <w:sz w:val="22"/>
          <w:szCs w:val="22"/>
          <w:lang w:val="en-US"/>
        </w:rPr>
        <w:t>IACD</w:t>
      </w:r>
      <w:r w:rsidR="00921D72" w:rsidRPr="00674389">
        <w:rPr>
          <w:color w:val="000000" w:themeColor="text1"/>
          <w:sz w:val="22"/>
          <w:szCs w:val="22"/>
          <w:lang w:val="en-US"/>
        </w:rPr>
        <w:t xml:space="preserve"> </w:t>
      </w:r>
      <w:r w:rsidRPr="00674389">
        <w:rPr>
          <w:color w:val="000000" w:themeColor="text1"/>
          <w:sz w:val="22"/>
          <w:szCs w:val="22"/>
          <w:lang w:val="en-US"/>
        </w:rPr>
        <w:t>in multilateral organizations, platforms</w:t>
      </w:r>
      <w:r w:rsidR="00921D72" w:rsidRPr="00674389">
        <w:rPr>
          <w:color w:val="000000" w:themeColor="text1"/>
          <w:sz w:val="22"/>
          <w:szCs w:val="22"/>
          <w:lang w:val="en-US"/>
        </w:rPr>
        <w:t>,</w:t>
      </w:r>
      <w:r w:rsidRPr="00674389">
        <w:rPr>
          <w:color w:val="000000" w:themeColor="text1"/>
          <w:sz w:val="22"/>
          <w:szCs w:val="22"/>
          <w:lang w:val="en-US"/>
        </w:rPr>
        <w:t xml:space="preserve"> and spaces that promote private sector commitment </w:t>
      </w:r>
      <w:r w:rsidR="00EA44E2" w:rsidRPr="00674389">
        <w:rPr>
          <w:color w:val="000000" w:themeColor="text1"/>
          <w:sz w:val="22"/>
          <w:szCs w:val="22"/>
          <w:lang w:val="en-US"/>
        </w:rPr>
        <w:t xml:space="preserve">to </w:t>
      </w:r>
      <w:r w:rsidRPr="00674389">
        <w:rPr>
          <w:color w:val="000000" w:themeColor="text1"/>
          <w:sz w:val="22"/>
          <w:szCs w:val="22"/>
          <w:lang w:val="en-US"/>
        </w:rPr>
        <w:t xml:space="preserve">international cooperation: Evaluate the appropriate </w:t>
      </w:r>
      <w:r w:rsidR="00921D72" w:rsidRPr="00674389">
        <w:rPr>
          <w:color w:val="000000" w:themeColor="text1"/>
          <w:sz w:val="22"/>
          <w:szCs w:val="22"/>
          <w:lang w:val="en-US"/>
        </w:rPr>
        <w:t xml:space="preserve">platform for </w:t>
      </w:r>
      <w:r w:rsidRPr="00674389">
        <w:rPr>
          <w:color w:val="000000" w:themeColor="text1"/>
          <w:sz w:val="22"/>
          <w:szCs w:val="22"/>
          <w:lang w:val="en-US"/>
        </w:rPr>
        <w:t xml:space="preserve">participation to take advantage of the next </w:t>
      </w:r>
      <w:r w:rsidR="00921D72" w:rsidRPr="00674389">
        <w:rPr>
          <w:sz w:val="22"/>
          <w:szCs w:val="22"/>
          <w:lang w:val="en-US"/>
        </w:rPr>
        <w:t>Meeting of High-Level Authorities on Cooperation</w:t>
      </w:r>
      <w:r w:rsidR="00921D72" w:rsidRPr="00674389">
        <w:rPr>
          <w:color w:val="000000" w:themeColor="text1"/>
          <w:sz w:val="22"/>
          <w:szCs w:val="22"/>
          <w:lang w:val="en-US"/>
        </w:rPr>
        <w:t xml:space="preserve"> </w:t>
      </w:r>
      <w:r w:rsidRPr="00674389">
        <w:rPr>
          <w:color w:val="000000" w:themeColor="text1"/>
          <w:sz w:val="22"/>
          <w:szCs w:val="22"/>
          <w:lang w:val="en-US"/>
        </w:rPr>
        <w:t>in 2024, or another coordination space within the framework of the OAS, to hold a parallel event.</w:t>
      </w:r>
    </w:p>
    <w:p w14:paraId="0C9299EF" w14:textId="77777777" w:rsidR="004A7C5D" w:rsidRPr="00674389" w:rsidRDefault="004A7C5D" w:rsidP="00674389">
      <w:pPr>
        <w:jc w:val="both"/>
        <w:rPr>
          <w:bCs/>
          <w:noProof/>
          <w:sz w:val="22"/>
          <w:szCs w:val="22"/>
          <w:lang w:val="en-US"/>
        </w:rPr>
      </w:pPr>
      <w:bookmarkStart w:id="48" w:name="_Hlk137066111"/>
    </w:p>
    <w:p w14:paraId="6F280B96" w14:textId="50CC7ADF" w:rsidR="00B8630A" w:rsidRPr="00674389" w:rsidRDefault="00125D5F" w:rsidP="00674389">
      <w:pPr>
        <w:numPr>
          <w:ilvl w:val="0"/>
          <w:numId w:val="18"/>
        </w:numPr>
        <w:ind w:left="2160" w:hanging="720"/>
        <w:jc w:val="both"/>
        <w:rPr>
          <w:rFonts w:eastAsia="Calibri"/>
          <w:bCs/>
          <w:noProof/>
          <w:sz w:val="22"/>
          <w:szCs w:val="22"/>
          <w:lang w:val="en-US"/>
        </w:rPr>
      </w:pPr>
      <w:bookmarkStart w:id="49" w:name="_Hlk136941412"/>
      <w:r w:rsidRPr="00674389">
        <w:rPr>
          <w:rFonts w:eastAsia="Calibri"/>
          <w:bCs/>
          <w:noProof/>
          <w:sz w:val="22"/>
          <w:szCs w:val="22"/>
          <w:lang w:val="en-US"/>
        </w:rPr>
        <w:t xml:space="preserve">Working Group 3: </w:t>
      </w:r>
      <w:r w:rsidR="000A5E64" w:rsidRPr="00674389">
        <w:rPr>
          <w:rFonts w:eastAsia="Calibri"/>
          <w:noProof/>
          <w:sz w:val="22"/>
          <w:szCs w:val="22"/>
          <w:lang w:val="en-US"/>
        </w:rPr>
        <w:t>The Role of the IACD in the International Development Cooperation Landscape</w:t>
      </w:r>
    </w:p>
    <w:bookmarkEnd w:id="49"/>
    <w:p w14:paraId="6E51684F" w14:textId="65DAC109" w:rsidR="00B8630A" w:rsidRPr="00034BB0" w:rsidRDefault="000A5E64" w:rsidP="00674389">
      <w:pPr>
        <w:ind w:left="2520"/>
        <w:jc w:val="both"/>
        <w:rPr>
          <w:bCs/>
          <w:noProof/>
          <w:sz w:val="22"/>
          <w:szCs w:val="22"/>
        </w:rPr>
      </w:pPr>
      <w:r w:rsidRPr="00034BB0">
        <w:rPr>
          <w:bCs/>
          <w:noProof/>
          <w:sz w:val="22"/>
          <w:szCs w:val="22"/>
        </w:rPr>
        <w:t>Chairs: Colombia, Ecuador, Dominican Republic, Uruguay</w:t>
      </w:r>
    </w:p>
    <w:p w14:paraId="441B916A" w14:textId="0759E230" w:rsidR="00B8630A" w:rsidRPr="00674389" w:rsidRDefault="00125D5F" w:rsidP="00674389">
      <w:pPr>
        <w:ind w:left="2520"/>
        <w:jc w:val="both"/>
        <w:rPr>
          <w:bCs/>
          <w:noProof/>
          <w:sz w:val="22"/>
          <w:szCs w:val="22"/>
          <w:lang w:val="en-US"/>
        </w:rPr>
      </w:pPr>
      <w:r w:rsidRPr="00674389">
        <w:rPr>
          <w:bCs/>
          <w:noProof/>
          <w:sz w:val="22"/>
          <w:szCs w:val="22"/>
          <w:lang w:val="en-US"/>
        </w:rPr>
        <w:t>Co-</w:t>
      </w:r>
      <w:r w:rsidR="000A5E64" w:rsidRPr="00674389">
        <w:rPr>
          <w:bCs/>
          <w:noProof/>
          <w:sz w:val="22"/>
          <w:szCs w:val="22"/>
          <w:lang w:val="en-US"/>
        </w:rPr>
        <w:t>C</w:t>
      </w:r>
      <w:r w:rsidRPr="00674389">
        <w:rPr>
          <w:bCs/>
          <w:noProof/>
          <w:sz w:val="22"/>
          <w:szCs w:val="22"/>
          <w:lang w:val="en-US"/>
        </w:rPr>
        <w:t xml:space="preserve">hair: </w:t>
      </w:r>
      <w:r w:rsidR="004A7C5D" w:rsidRPr="00674389">
        <w:rPr>
          <w:bCs/>
          <w:noProof/>
          <w:sz w:val="22"/>
          <w:szCs w:val="22"/>
          <w:lang w:val="en-US"/>
        </w:rPr>
        <w:t>Argentina</w:t>
      </w:r>
    </w:p>
    <w:p w14:paraId="70A66CF1" w14:textId="77777777" w:rsidR="00DE30C2" w:rsidRPr="00674389" w:rsidRDefault="00DE30C2" w:rsidP="00674389">
      <w:pPr>
        <w:jc w:val="both"/>
        <w:rPr>
          <w:bCs/>
          <w:noProof/>
          <w:sz w:val="22"/>
          <w:szCs w:val="22"/>
          <w:lang w:val="en-US"/>
        </w:rPr>
      </w:pPr>
    </w:p>
    <w:bookmarkEnd w:id="48"/>
    <w:p w14:paraId="3BAE46CC" w14:textId="32E4658D" w:rsidR="00B8630A" w:rsidRPr="00674389" w:rsidRDefault="00125D5F" w:rsidP="00674389">
      <w:pPr>
        <w:ind w:left="2880"/>
        <w:rPr>
          <w:bCs/>
          <w:noProof/>
          <w:sz w:val="22"/>
          <w:szCs w:val="22"/>
          <w:lang w:val="en-US"/>
        </w:rPr>
      </w:pPr>
      <w:r w:rsidRPr="00674389">
        <w:rPr>
          <w:rFonts w:eastAsia="Calibri"/>
          <w:bCs/>
          <w:noProof/>
          <w:sz w:val="22"/>
          <w:szCs w:val="22"/>
          <w:lang w:val="en-US"/>
        </w:rPr>
        <w:t>Propos</w:t>
      </w:r>
      <w:r w:rsidR="000A5E64" w:rsidRPr="00674389">
        <w:rPr>
          <w:rFonts w:eastAsia="Calibri"/>
          <w:bCs/>
          <w:noProof/>
          <w:sz w:val="22"/>
          <w:szCs w:val="22"/>
          <w:lang w:val="en-US"/>
        </w:rPr>
        <w:t>al for</w:t>
      </w:r>
      <w:r w:rsidRPr="00674389">
        <w:rPr>
          <w:rFonts w:eastAsia="Calibri"/>
          <w:bCs/>
          <w:noProof/>
          <w:sz w:val="22"/>
          <w:szCs w:val="22"/>
          <w:lang w:val="en-US"/>
        </w:rPr>
        <w:t xml:space="preserve"> implementation of activities of the </w:t>
      </w:r>
      <w:r w:rsidR="000A5E64" w:rsidRPr="00674389">
        <w:rPr>
          <w:rFonts w:eastAsia="Calibri"/>
          <w:bCs/>
          <w:noProof/>
          <w:sz w:val="22"/>
          <w:szCs w:val="22"/>
          <w:lang w:val="en-US"/>
        </w:rPr>
        <w:t>MB/</w:t>
      </w:r>
      <w:r w:rsidRPr="00674389">
        <w:rPr>
          <w:rFonts w:eastAsia="Calibri"/>
          <w:bCs/>
          <w:noProof/>
          <w:sz w:val="22"/>
          <w:szCs w:val="22"/>
          <w:lang w:val="en-US"/>
        </w:rPr>
        <w:t>IACD</w:t>
      </w:r>
      <w:r w:rsidR="000A5E64" w:rsidRPr="00674389">
        <w:rPr>
          <w:rFonts w:eastAsia="Calibri"/>
          <w:bCs/>
          <w:noProof/>
          <w:sz w:val="22"/>
          <w:szCs w:val="22"/>
          <w:lang w:val="en-US"/>
        </w:rPr>
        <w:t xml:space="preserve"> </w:t>
      </w:r>
      <w:r w:rsidR="0096773F" w:rsidRPr="00674389">
        <w:rPr>
          <w:rFonts w:eastAsia="Calibri"/>
          <w:bCs/>
          <w:noProof/>
          <w:sz w:val="22"/>
          <w:szCs w:val="22"/>
          <w:lang w:val="en-US"/>
        </w:rPr>
        <w:t>2023-2024</w:t>
      </w:r>
      <w:r w:rsidRPr="00674389">
        <w:rPr>
          <w:rFonts w:eastAsia="Calibri"/>
          <w:bCs/>
          <w:noProof/>
          <w:sz w:val="22"/>
          <w:szCs w:val="22"/>
          <w:lang w:val="en-US"/>
        </w:rPr>
        <w:t xml:space="preserve"> Work Plan (</w:t>
      </w:r>
      <w:r w:rsidR="003D3AB1" w:rsidRPr="00674389">
        <w:rPr>
          <w:rFonts w:eastAsia="Calibri"/>
          <w:bCs/>
          <w:noProof/>
          <w:sz w:val="22"/>
          <w:szCs w:val="22"/>
          <w:lang w:val="en-US"/>
        </w:rPr>
        <w:t>AICD/JD/doc-210/23</w:t>
      </w:r>
      <w:r w:rsidR="003D3AB1" w:rsidRPr="00674389">
        <w:rPr>
          <w:color w:val="242424"/>
          <w:sz w:val="22"/>
          <w:szCs w:val="22"/>
          <w:bdr w:val="none" w:sz="0" w:space="0" w:color="auto" w:frame="1"/>
          <w:shd w:val="clear" w:color="auto" w:fill="FFFFFF"/>
          <w:lang w:val="en-US"/>
        </w:rPr>
        <w:t xml:space="preserve">: </w:t>
      </w:r>
      <w:hyperlink r:id="rId294" w:tgtFrame="_blank" w:history="1">
        <w:proofErr w:type="spellStart"/>
        <w:r w:rsidR="003D3AB1" w:rsidRPr="00674389">
          <w:rPr>
            <w:rStyle w:val="Hyperlink"/>
            <w:sz w:val="22"/>
            <w:szCs w:val="22"/>
            <w:bdr w:val="none" w:sz="0" w:space="0" w:color="auto" w:frame="1"/>
            <w:shd w:val="clear" w:color="auto" w:fill="FFFFFF"/>
            <w:lang w:val="en-US"/>
          </w:rPr>
          <w:t>Español</w:t>
        </w:r>
        <w:proofErr w:type="spellEnd"/>
      </w:hyperlink>
      <w:r w:rsidR="003D3AB1" w:rsidRPr="00674389">
        <w:rPr>
          <w:color w:val="000000"/>
          <w:sz w:val="22"/>
          <w:szCs w:val="22"/>
          <w:bdr w:val="none" w:sz="0" w:space="0" w:color="auto" w:frame="1"/>
          <w:shd w:val="clear" w:color="auto" w:fill="FFFFFF"/>
          <w:lang w:val="en-US"/>
        </w:rPr>
        <w:t xml:space="preserve"> | </w:t>
      </w:r>
      <w:hyperlink r:id="rId295" w:tgtFrame="_blank" w:history="1">
        <w:r w:rsidR="003D3AB1" w:rsidRPr="00674389">
          <w:rPr>
            <w:rStyle w:val="Hyperlink"/>
            <w:sz w:val="22"/>
            <w:szCs w:val="22"/>
            <w:bdr w:val="none" w:sz="0" w:space="0" w:color="auto" w:frame="1"/>
            <w:shd w:val="clear" w:color="auto" w:fill="FFFFFF"/>
            <w:lang w:val="en-US"/>
          </w:rPr>
          <w:t>English</w:t>
        </w:r>
      </w:hyperlink>
      <w:r w:rsidR="003D3AB1" w:rsidRPr="00674389">
        <w:rPr>
          <w:color w:val="242424"/>
          <w:sz w:val="22"/>
          <w:szCs w:val="22"/>
          <w:shd w:val="clear" w:color="auto" w:fill="FFFFFF"/>
          <w:lang w:val="en-US"/>
        </w:rPr>
        <w:t>).</w:t>
      </w:r>
    </w:p>
    <w:p w14:paraId="27DED3A8" w14:textId="77777777" w:rsidR="004A7C5D" w:rsidRPr="00674389" w:rsidRDefault="004A7C5D" w:rsidP="00674389">
      <w:pPr>
        <w:numPr>
          <w:ilvl w:val="12"/>
          <w:numId w:val="0"/>
        </w:numPr>
        <w:suppressAutoHyphens/>
        <w:jc w:val="both"/>
        <w:rPr>
          <w:sz w:val="22"/>
          <w:szCs w:val="22"/>
          <w:lang w:val="en-US"/>
        </w:rPr>
      </w:pPr>
    </w:p>
    <w:p w14:paraId="2A6A9BD0" w14:textId="267CB83C" w:rsidR="00B8630A" w:rsidRPr="00674389" w:rsidRDefault="00EA44E2" w:rsidP="00674389">
      <w:pPr>
        <w:ind w:left="2160"/>
        <w:jc w:val="both"/>
        <w:rPr>
          <w:sz w:val="22"/>
          <w:szCs w:val="22"/>
          <w:lang w:val="en-US"/>
        </w:rPr>
      </w:pPr>
      <w:r w:rsidRPr="00674389">
        <w:rPr>
          <w:sz w:val="22"/>
          <w:szCs w:val="22"/>
          <w:lang w:val="en-US"/>
        </w:rPr>
        <w:t xml:space="preserve">The proposals of Working Group 3 include implementing a pilot work plan to coordinate cooperation actions with the </w:t>
      </w:r>
      <w:proofErr w:type="spellStart"/>
      <w:r w:rsidRPr="00674389">
        <w:rPr>
          <w:sz w:val="22"/>
          <w:szCs w:val="22"/>
          <w:lang w:val="en-US"/>
        </w:rPr>
        <w:t>Ibero</w:t>
      </w:r>
      <w:proofErr w:type="spellEnd"/>
      <w:r w:rsidRPr="00674389">
        <w:rPr>
          <w:sz w:val="22"/>
          <w:szCs w:val="22"/>
          <w:lang w:val="en-US"/>
        </w:rPr>
        <w:t xml:space="preserve">-American General Secretariat (SEGIB) and the </w:t>
      </w:r>
      <w:r w:rsidR="00853CCC" w:rsidRPr="00674389">
        <w:rPr>
          <w:sz w:val="22"/>
          <w:szCs w:val="22"/>
          <w:lang w:val="en-US"/>
        </w:rPr>
        <w:t xml:space="preserve">Southern </w:t>
      </w:r>
      <w:r w:rsidRPr="00674389">
        <w:rPr>
          <w:sz w:val="22"/>
          <w:szCs w:val="22"/>
          <w:lang w:val="en-US"/>
        </w:rPr>
        <w:t>Common Market (</w:t>
      </w:r>
      <w:r w:rsidRPr="00674389">
        <w:rPr>
          <w:caps/>
          <w:sz w:val="22"/>
          <w:szCs w:val="22"/>
          <w:lang w:val="en-US"/>
        </w:rPr>
        <w:t>Mercosur</w:t>
      </w:r>
      <w:r w:rsidRPr="00674389">
        <w:rPr>
          <w:sz w:val="22"/>
          <w:szCs w:val="22"/>
          <w:lang w:val="en-US"/>
        </w:rPr>
        <w:t xml:space="preserve">), through which the </w:t>
      </w:r>
      <w:r w:rsidR="00853CCC" w:rsidRPr="00674389">
        <w:rPr>
          <w:sz w:val="22"/>
          <w:szCs w:val="22"/>
          <w:lang w:val="en-US"/>
        </w:rPr>
        <w:t xml:space="preserve">SEGIB </w:t>
      </w:r>
      <w:r w:rsidR="00C264E2" w:rsidRPr="00674389">
        <w:rPr>
          <w:sz w:val="22"/>
          <w:szCs w:val="22"/>
          <w:lang w:val="en-US"/>
        </w:rPr>
        <w:t>n</w:t>
      </w:r>
      <w:r w:rsidRPr="00674389">
        <w:rPr>
          <w:sz w:val="22"/>
          <w:szCs w:val="22"/>
          <w:lang w:val="en-US"/>
        </w:rPr>
        <w:t xml:space="preserve">etwork of </w:t>
      </w:r>
      <w:r w:rsidR="00C264E2" w:rsidRPr="00674389">
        <w:rPr>
          <w:sz w:val="22"/>
          <w:szCs w:val="22"/>
          <w:lang w:val="en-US"/>
        </w:rPr>
        <w:t>c</w:t>
      </w:r>
      <w:r w:rsidRPr="00674389">
        <w:rPr>
          <w:sz w:val="22"/>
          <w:szCs w:val="22"/>
          <w:lang w:val="en-US"/>
        </w:rPr>
        <w:t xml:space="preserve">ommunication </w:t>
      </w:r>
      <w:r w:rsidR="00C264E2" w:rsidRPr="00674389">
        <w:rPr>
          <w:sz w:val="22"/>
          <w:szCs w:val="22"/>
          <w:lang w:val="en-US"/>
        </w:rPr>
        <w:t>f</w:t>
      </w:r>
      <w:r w:rsidRPr="00674389">
        <w:rPr>
          <w:sz w:val="22"/>
          <w:szCs w:val="22"/>
          <w:lang w:val="en-US"/>
        </w:rPr>
        <w:t xml:space="preserve">ocal </w:t>
      </w:r>
      <w:r w:rsidR="00C264E2" w:rsidRPr="00674389">
        <w:rPr>
          <w:sz w:val="22"/>
          <w:szCs w:val="22"/>
          <w:lang w:val="en-US"/>
        </w:rPr>
        <w:t>p</w:t>
      </w:r>
      <w:r w:rsidRPr="00674389">
        <w:rPr>
          <w:sz w:val="22"/>
          <w:szCs w:val="22"/>
          <w:lang w:val="en-US"/>
        </w:rPr>
        <w:t>oints will be contacted.</w:t>
      </w:r>
    </w:p>
    <w:p w14:paraId="56E854DA" w14:textId="77777777" w:rsidR="004A7C5D" w:rsidRPr="00674389" w:rsidRDefault="004A7C5D" w:rsidP="00674389">
      <w:pPr>
        <w:jc w:val="both"/>
        <w:rPr>
          <w:sz w:val="22"/>
          <w:szCs w:val="22"/>
          <w:lang w:val="en-US"/>
        </w:rPr>
      </w:pPr>
    </w:p>
    <w:p w14:paraId="2A0C0451" w14:textId="11987A90" w:rsidR="00B8630A" w:rsidRPr="00674389" w:rsidRDefault="003328EE" w:rsidP="00674389">
      <w:pPr>
        <w:ind w:left="2160"/>
        <w:jc w:val="both"/>
        <w:rPr>
          <w:rFonts w:eastAsia="Calibri"/>
          <w:bCs/>
          <w:noProof/>
          <w:color w:val="000000" w:themeColor="text1"/>
          <w:sz w:val="22"/>
          <w:szCs w:val="22"/>
          <w:lang w:val="en-US"/>
        </w:rPr>
      </w:pPr>
      <w:r w:rsidRPr="00674389">
        <w:rPr>
          <w:rFonts w:eastAsia="Calibri"/>
          <w:bCs/>
          <w:noProof/>
          <w:sz w:val="22"/>
          <w:szCs w:val="22"/>
          <w:lang w:val="en-US"/>
        </w:rPr>
        <w:t xml:space="preserve">The group also proposes to establish a communication strategy to increase, at the hemispheric level, the scope of the cooperation actions carried out by the IACD. In addition, in order to strengthen CooperaNet, it proposes to encourage each member state </w:t>
      </w:r>
      <w:r w:rsidR="00EA44E2" w:rsidRPr="00674389">
        <w:rPr>
          <w:rFonts w:eastAsia="Calibri"/>
          <w:bCs/>
          <w:noProof/>
          <w:sz w:val="22"/>
          <w:szCs w:val="22"/>
          <w:lang w:val="en-US"/>
        </w:rPr>
        <w:t xml:space="preserve">to </w:t>
      </w:r>
      <w:r w:rsidRPr="00674389">
        <w:rPr>
          <w:rFonts w:eastAsia="Calibri"/>
          <w:bCs/>
          <w:noProof/>
          <w:sz w:val="22"/>
          <w:szCs w:val="22"/>
          <w:lang w:val="en-US"/>
        </w:rPr>
        <w:t xml:space="preserve">share at least one cooperation opportunity on the platform and to establish communication with the technical unit of the Ibero-American Program </w:t>
      </w:r>
      <w:r w:rsidR="00B137BB" w:rsidRPr="00674389">
        <w:rPr>
          <w:rFonts w:eastAsia="Calibri"/>
          <w:bCs/>
          <w:noProof/>
          <w:sz w:val="22"/>
          <w:szCs w:val="22"/>
          <w:lang w:val="en-US"/>
        </w:rPr>
        <w:t>for the</w:t>
      </w:r>
      <w:r w:rsidRPr="00674389">
        <w:rPr>
          <w:rFonts w:eastAsia="Calibri"/>
          <w:bCs/>
          <w:noProof/>
          <w:sz w:val="22"/>
          <w:szCs w:val="22"/>
          <w:lang w:val="en-US"/>
        </w:rPr>
        <w:t xml:space="preserve"> Strengthen</w:t>
      </w:r>
      <w:r w:rsidR="00B137BB" w:rsidRPr="00674389">
        <w:rPr>
          <w:rFonts w:eastAsia="Calibri"/>
          <w:bCs/>
          <w:noProof/>
          <w:sz w:val="22"/>
          <w:szCs w:val="22"/>
          <w:lang w:val="en-US"/>
        </w:rPr>
        <w:t>ing of</w:t>
      </w:r>
      <w:r w:rsidRPr="00674389">
        <w:rPr>
          <w:rFonts w:eastAsia="Calibri"/>
          <w:bCs/>
          <w:noProof/>
          <w:sz w:val="22"/>
          <w:szCs w:val="22"/>
          <w:lang w:val="en-US"/>
        </w:rPr>
        <w:t xml:space="preserve"> South-South Cooperation </w:t>
      </w:r>
      <w:r w:rsidRPr="00674389">
        <w:rPr>
          <w:rFonts w:eastAsia="Calibri"/>
          <w:bCs/>
          <w:noProof/>
          <w:sz w:val="22"/>
          <w:szCs w:val="22"/>
          <w:lang w:val="en-US"/>
        </w:rPr>
        <w:lastRenderedPageBreak/>
        <w:t xml:space="preserve">(PIFCSS) to exchange information on the </w:t>
      </w:r>
      <w:r w:rsidRPr="00674389">
        <w:rPr>
          <w:rFonts w:eastAsia="Calibri"/>
          <w:bCs/>
          <w:noProof/>
          <w:color w:val="000000" w:themeColor="text1"/>
          <w:sz w:val="22"/>
          <w:szCs w:val="22"/>
          <w:lang w:val="en-US"/>
        </w:rPr>
        <w:t xml:space="preserve">Ibero-American Integrated Data </w:t>
      </w:r>
      <w:r w:rsidRPr="00674389">
        <w:rPr>
          <w:rFonts w:eastAsia="Calibri"/>
          <w:bCs/>
          <w:noProof/>
          <w:sz w:val="22"/>
          <w:szCs w:val="22"/>
          <w:lang w:val="en-US"/>
        </w:rPr>
        <w:t xml:space="preserve">System </w:t>
      </w:r>
      <w:r w:rsidRPr="00674389">
        <w:rPr>
          <w:rFonts w:eastAsia="Calibri"/>
          <w:bCs/>
          <w:noProof/>
          <w:color w:val="000000" w:themeColor="text1"/>
          <w:sz w:val="22"/>
          <w:szCs w:val="22"/>
          <w:lang w:val="en-US"/>
        </w:rPr>
        <w:t>on South-South and Triangular Cooperation (SIDICSS).</w:t>
      </w:r>
    </w:p>
    <w:p w14:paraId="2A0E5817" w14:textId="77777777" w:rsidR="00FB3F38" w:rsidRPr="00674389" w:rsidRDefault="00FB3F38" w:rsidP="00674389">
      <w:pPr>
        <w:jc w:val="both"/>
        <w:rPr>
          <w:color w:val="000000" w:themeColor="text1"/>
          <w:sz w:val="22"/>
          <w:szCs w:val="22"/>
          <w:lang w:val="en-US"/>
        </w:rPr>
      </w:pPr>
    </w:p>
    <w:p w14:paraId="03563AD5" w14:textId="77777777" w:rsidR="00B8630A" w:rsidRPr="00674389" w:rsidRDefault="00125D5F" w:rsidP="00674389">
      <w:pPr>
        <w:suppressAutoHyphens/>
        <w:ind w:left="1440"/>
        <w:contextualSpacing/>
        <w:jc w:val="both"/>
        <w:rPr>
          <w:rFonts w:eastAsia="Cambria"/>
          <w:color w:val="000000" w:themeColor="text1"/>
          <w:sz w:val="22"/>
          <w:szCs w:val="22"/>
          <w:u w:val="single"/>
          <w:lang w:val="en-US"/>
        </w:rPr>
      </w:pPr>
      <w:r w:rsidRPr="00674389">
        <w:rPr>
          <w:rFonts w:eastAsia="Cambria"/>
          <w:color w:val="000000" w:themeColor="text1"/>
          <w:sz w:val="22"/>
          <w:szCs w:val="22"/>
          <w:u w:val="single"/>
          <w:lang w:val="en-US"/>
        </w:rPr>
        <w:t xml:space="preserve">Development Cooperation Fund </w:t>
      </w:r>
      <w:r w:rsidR="0027621D" w:rsidRPr="00674389">
        <w:rPr>
          <w:rFonts w:eastAsia="Cambria"/>
          <w:color w:val="000000" w:themeColor="text1"/>
          <w:sz w:val="22"/>
          <w:szCs w:val="22"/>
          <w:u w:val="single"/>
          <w:lang w:val="en-US"/>
        </w:rPr>
        <w:t>(DCF)</w:t>
      </w:r>
    </w:p>
    <w:p w14:paraId="1E1BB401" w14:textId="77777777" w:rsidR="00EA44E2" w:rsidRPr="00674389" w:rsidRDefault="00EA44E2" w:rsidP="00674389">
      <w:pPr>
        <w:jc w:val="both"/>
        <w:rPr>
          <w:rFonts w:eastAsia="MS Mincho"/>
          <w:color w:val="000000" w:themeColor="text1"/>
          <w:sz w:val="22"/>
          <w:szCs w:val="22"/>
          <w:lang w:val="en-US"/>
        </w:rPr>
      </w:pPr>
    </w:p>
    <w:p w14:paraId="27D54DCD" w14:textId="27A59664" w:rsidR="00B8630A" w:rsidRPr="00674389" w:rsidRDefault="00125D5F" w:rsidP="00674389">
      <w:pPr>
        <w:pStyle w:val="ListParagraph0"/>
        <w:ind w:left="1440"/>
        <w:jc w:val="both"/>
        <w:rPr>
          <w:color w:val="000000" w:themeColor="text1"/>
          <w:sz w:val="22"/>
          <w:szCs w:val="22"/>
          <w:lang w:val="en-US"/>
        </w:rPr>
      </w:pPr>
      <w:r w:rsidRPr="00674389">
        <w:rPr>
          <w:color w:val="000000" w:themeColor="text1"/>
          <w:sz w:val="22"/>
          <w:szCs w:val="22"/>
          <w:lang w:val="en-US"/>
        </w:rPr>
        <w:t xml:space="preserve">At its meeting on September 19, 2022, the </w:t>
      </w:r>
      <w:r w:rsidR="00091669" w:rsidRPr="00674389">
        <w:rPr>
          <w:color w:val="000000" w:themeColor="text1"/>
          <w:sz w:val="22"/>
          <w:szCs w:val="22"/>
          <w:lang w:val="en-US"/>
        </w:rPr>
        <w:t xml:space="preserve">Management </w:t>
      </w:r>
      <w:r w:rsidRPr="00674389">
        <w:rPr>
          <w:color w:val="000000" w:themeColor="text1"/>
          <w:sz w:val="22"/>
          <w:szCs w:val="22"/>
          <w:lang w:val="en-US"/>
        </w:rPr>
        <w:t xml:space="preserve">Board agreed </w:t>
      </w:r>
      <w:r w:rsidR="00ED01F8" w:rsidRPr="00674389">
        <w:rPr>
          <w:color w:val="000000" w:themeColor="text1"/>
          <w:sz w:val="22"/>
          <w:szCs w:val="22"/>
          <w:lang w:val="en-US"/>
        </w:rPr>
        <w:t xml:space="preserve">to include </w:t>
      </w:r>
      <w:r w:rsidRPr="00674389">
        <w:rPr>
          <w:color w:val="000000" w:themeColor="text1"/>
          <w:sz w:val="22"/>
          <w:szCs w:val="22"/>
          <w:lang w:val="en-US"/>
        </w:rPr>
        <w:t xml:space="preserve">the following paragraphs in the draft omnibus resolution submitted by CIDI and subsequently </w:t>
      </w:r>
      <w:r w:rsidR="0027621D" w:rsidRPr="00674389">
        <w:rPr>
          <w:color w:val="000000" w:themeColor="text1"/>
          <w:sz w:val="22"/>
          <w:szCs w:val="22"/>
          <w:lang w:val="en-US"/>
        </w:rPr>
        <w:t xml:space="preserve">approved </w:t>
      </w:r>
      <w:r w:rsidRPr="00674389">
        <w:rPr>
          <w:color w:val="000000" w:themeColor="text1"/>
          <w:sz w:val="22"/>
          <w:szCs w:val="22"/>
          <w:lang w:val="en-US"/>
        </w:rPr>
        <w:t>by the General Assembly at its fifty-second regular session</w:t>
      </w:r>
      <w:r w:rsidR="00ED01F8" w:rsidRPr="00674389">
        <w:rPr>
          <w:color w:val="000000" w:themeColor="text1"/>
          <w:sz w:val="22"/>
          <w:szCs w:val="22"/>
          <w:lang w:val="en-US"/>
        </w:rPr>
        <w:t>,</w:t>
      </w:r>
      <w:r w:rsidRPr="00674389">
        <w:rPr>
          <w:color w:val="000000" w:themeColor="text1"/>
          <w:sz w:val="22"/>
          <w:szCs w:val="22"/>
          <w:lang w:val="en-US"/>
        </w:rPr>
        <w:t xml:space="preserve"> related to the DCF: </w:t>
      </w:r>
    </w:p>
    <w:p w14:paraId="3D16773B" w14:textId="77777777" w:rsidR="00EA44E2" w:rsidRPr="00674389" w:rsidRDefault="00EA44E2" w:rsidP="00674389">
      <w:pPr>
        <w:jc w:val="both"/>
        <w:rPr>
          <w:color w:val="000000" w:themeColor="text1"/>
          <w:sz w:val="22"/>
          <w:szCs w:val="22"/>
          <w:lang w:val="en-US"/>
        </w:rPr>
      </w:pPr>
    </w:p>
    <w:p w14:paraId="21E8F065" w14:textId="772BFDF5" w:rsidR="00B8630A" w:rsidRPr="00674389" w:rsidRDefault="00125D5F" w:rsidP="00674389">
      <w:pPr>
        <w:numPr>
          <w:ilvl w:val="0"/>
          <w:numId w:val="28"/>
        </w:numPr>
        <w:ind w:left="2880" w:hanging="720"/>
        <w:jc w:val="both"/>
        <w:rPr>
          <w:rFonts w:eastAsia="Calibri"/>
          <w:color w:val="000000" w:themeColor="text1"/>
          <w:sz w:val="22"/>
          <w:szCs w:val="22"/>
          <w:lang w:val="en-US"/>
        </w:rPr>
      </w:pPr>
      <w:r w:rsidRPr="00674389">
        <w:rPr>
          <w:rFonts w:eastAsia="Calibri"/>
          <w:color w:val="000000" w:themeColor="text1"/>
          <w:sz w:val="22"/>
          <w:szCs w:val="22"/>
          <w:lang w:val="en-US"/>
        </w:rPr>
        <w:t xml:space="preserve">To instruct the </w:t>
      </w:r>
      <w:r w:rsidR="00091669" w:rsidRPr="00674389">
        <w:rPr>
          <w:color w:val="000000" w:themeColor="text1"/>
          <w:sz w:val="22"/>
          <w:szCs w:val="22"/>
          <w:lang w:val="en-US"/>
        </w:rPr>
        <w:t xml:space="preserve">Management Board </w:t>
      </w:r>
      <w:r w:rsidR="00ED01F8" w:rsidRPr="00674389">
        <w:rPr>
          <w:color w:val="000000" w:themeColor="text1"/>
          <w:sz w:val="22"/>
          <w:szCs w:val="22"/>
          <w:lang w:val="en-US"/>
        </w:rPr>
        <w:t xml:space="preserve">of the </w:t>
      </w:r>
      <w:r w:rsidR="00ED01F8" w:rsidRPr="00674389">
        <w:rPr>
          <w:rFonts w:eastAsia="Calibri"/>
          <w:color w:val="000000" w:themeColor="text1"/>
          <w:sz w:val="22"/>
          <w:szCs w:val="22"/>
          <w:lang w:val="en-US"/>
        </w:rPr>
        <w:t xml:space="preserve">IACD </w:t>
      </w:r>
      <w:r w:rsidRPr="00674389">
        <w:rPr>
          <w:rFonts w:eastAsia="Calibri"/>
          <w:color w:val="000000" w:themeColor="text1"/>
          <w:sz w:val="22"/>
          <w:szCs w:val="22"/>
          <w:lang w:val="en-US"/>
        </w:rPr>
        <w:t xml:space="preserve">to </w:t>
      </w:r>
      <w:r w:rsidR="00ED01F8" w:rsidRPr="00674389">
        <w:rPr>
          <w:rFonts w:eastAsia="Calibri"/>
          <w:color w:val="000000" w:themeColor="text1"/>
          <w:sz w:val="22"/>
          <w:szCs w:val="22"/>
          <w:lang w:val="en-US"/>
        </w:rPr>
        <w:t>explore</w:t>
      </w:r>
      <w:r w:rsidRPr="00674389">
        <w:rPr>
          <w:rFonts w:eastAsia="Calibri"/>
          <w:color w:val="000000" w:themeColor="text1"/>
          <w:sz w:val="22"/>
          <w:szCs w:val="22"/>
          <w:lang w:val="en-US"/>
        </w:rPr>
        <w:t xml:space="preserve"> </w:t>
      </w:r>
      <w:r w:rsidR="00ED01F8" w:rsidRPr="00674389">
        <w:rPr>
          <w:rFonts w:eastAsia="Calibri"/>
          <w:color w:val="000000" w:themeColor="text1"/>
          <w:sz w:val="22"/>
          <w:szCs w:val="22"/>
          <w:lang w:val="en-US"/>
        </w:rPr>
        <w:t>potential</w:t>
      </w:r>
      <w:r w:rsidRPr="00674389">
        <w:rPr>
          <w:rFonts w:eastAsia="Calibri"/>
          <w:color w:val="000000" w:themeColor="text1"/>
          <w:sz w:val="22"/>
          <w:szCs w:val="22"/>
          <w:lang w:val="en-US"/>
        </w:rPr>
        <w:t xml:space="preserve"> funding mechanisms for the Development Cooperation Fund, </w:t>
      </w:r>
      <w:r w:rsidR="00ED01F8" w:rsidRPr="00674389">
        <w:rPr>
          <w:rFonts w:eastAsia="Calibri"/>
          <w:color w:val="000000" w:themeColor="text1"/>
          <w:sz w:val="22"/>
          <w:szCs w:val="22"/>
          <w:lang w:val="en-US"/>
        </w:rPr>
        <w:t>beyond</w:t>
      </w:r>
      <w:r w:rsidRPr="00674389">
        <w:rPr>
          <w:rFonts w:eastAsia="Calibri"/>
          <w:color w:val="000000" w:themeColor="text1"/>
          <w:sz w:val="22"/>
          <w:szCs w:val="22"/>
          <w:lang w:val="en-US"/>
        </w:rPr>
        <w:t xml:space="preserve"> voluntary funds, including </w:t>
      </w:r>
      <w:r w:rsidR="00ED01F8" w:rsidRPr="00674389">
        <w:rPr>
          <w:rFonts w:eastAsia="Calibri"/>
          <w:color w:val="000000" w:themeColor="text1"/>
          <w:sz w:val="22"/>
          <w:szCs w:val="22"/>
          <w:lang w:val="en-US"/>
        </w:rPr>
        <w:t xml:space="preserve">but not limited to </w:t>
      </w:r>
      <w:r w:rsidRPr="00674389">
        <w:rPr>
          <w:rFonts w:eastAsia="Calibri"/>
          <w:color w:val="000000" w:themeColor="text1"/>
          <w:sz w:val="22"/>
          <w:szCs w:val="22"/>
          <w:lang w:val="en-US"/>
        </w:rPr>
        <w:t xml:space="preserve">the possibility of </w:t>
      </w:r>
      <w:r w:rsidR="00ED01F8" w:rsidRPr="00674389">
        <w:rPr>
          <w:rFonts w:eastAsia="Calibri"/>
          <w:color w:val="000000" w:themeColor="text1"/>
          <w:sz w:val="22"/>
          <w:szCs w:val="22"/>
          <w:lang w:val="en-US"/>
        </w:rPr>
        <w:t>a dedicated</w:t>
      </w:r>
      <w:r w:rsidRPr="00674389">
        <w:rPr>
          <w:rFonts w:eastAsia="Calibri"/>
          <w:color w:val="000000" w:themeColor="text1"/>
          <w:sz w:val="22"/>
          <w:szCs w:val="22"/>
          <w:lang w:val="en-US"/>
        </w:rPr>
        <w:t xml:space="preserve"> 501.c.3 </w:t>
      </w:r>
      <w:r w:rsidR="00ED01F8" w:rsidRPr="00674389">
        <w:rPr>
          <w:rFonts w:eastAsia="Calibri"/>
          <w:color w:val="000000" w:themeColor="text1"/>
          <w:sz w:val="22"/>
          <w:szCs w:val="22"/>
          <w:lang w:val="en-US"/>
        </w:rPr>
        <w:t>vehicle for private</w:t>
      </w:r>
      <w:r w:rsidRPr="00674389">
        <w:rPr>
          <w:rFonts w:eastAsia="Calibri"/>
          <w:color w:val="000000" w:themeColor="text1"/>
          <w:sz w:val="22"/>
          <w:szCs w:val="22"/>
          <w:lang w:val="en-US"/>
        </w:rPr>
        <w:t xml:space="preserve"> contributions</w:t>
      </w:r>
      <w:r w:rsidR="00ED01F8" w:rsidRPr="00674389">
        <w:rPr>
          <w:rFonts w:eastAsia="Calibri"/>
          <w:color w:val="000000" w:themeColor="text1"/>
          <w:sz w:val="22"/>
          <w:szCs w:val="22"/>
          <w:lang w:val="en-US"/>
        </w:rPr>
        <w:t>, and</w:t>
      </w:r>
      <w:r w:rsidRPr="00674389">
        <w:rPr>
          <w:rFonts w:eastAsia="Calibri"/>
          <w:color w:val="000000" w:themeColor="text1"/>
          <w:sz w:val="22"/>
          <w:szCs w:val="22"/>
          <w:lang w:val="en-US"/>
        </w:rPr>
        <w:t xml:space="preserve"> report on </w:t>
      </w:r>
      <w:r w:rsidR="00ED01F8" w:rsidRPr="00674389">
        <w:rPr>
          <w:rFonts w:eastAsia="Calibri"/>
          <w:color w:val="000000" w:themeColor="text1"/>
          <w:sz w:val="22"/>
          <w:szCs w:val="22"/>
          <w:lang w:val="en-US"/>
        </w:rPr>
        <w:t xml:space="preserve">related </w:t>
      </w:r>
      <w:r w:rsidRPr="00674389">
        <w:rPr>
          <w:rFonts w:eastAsia="Calibri"/>
          <w:color w:val="000000" w:themeColor="text1"/>
          <w:sz w:val="22"/>
          <w:szCs w:val="22"/>
          <w:lang w:val="en-US"/>
        </w:rPr>
        <w:t xml:space="preserve">proposals and recommendations </w:t>
      </w:r>
      <w:r w:rsidR="00ED01F8" w:rsidRPr="00674389">
        <w:rPr>
          <w:rFonts w:eastAsia="Calibri"/>
          <w:color w:val="000000" w:themeColor="text1"/>
          <w:sz w:val="22"/>
          <w:szCs w:val="22"/>
          <w:lang w:val="en-US"/>
        </w:rPr>
        <w:t>to the C</w:t>
      </w:r>
      <w:r w:rsidR="003328EE" w:rsidRPr="00674389">
        <w:rPr>
          <w:rFonts w:eastAsia="Calibri"/>
          <w:color w:val="000000" w:themeColor="text1"/>
          <w:sz w:val="22"/>
          <w:szCs w:val="22"/>
          <w:lang w:val="en-US"/>
        </w:rPr>
        <w:t>I</w:t>
      </w:r>
      <w:r w:rsidR="00ED01F8" w:rsidRPr="00674389">
        <w:rPr>
          <w:rFonts w:eastAsia="Calibri"/>
          <w:color w:val="000000" w:themeColor="text1"/>
          <w:sz w:val="22"/>
          <w:szCs w:val="22"/>
          <w:lang w:val="en-US"/>
        </w:rPr>
        <w:t>DI by</w:t>
      </w:r>
      <w:r w:rsidRPr="00674389">
        <w:rPr>
          <w:rFonts w:eastAsia="Calibri"/>
          <w:color w:val="000000" w:themeColor="text1"/>
          <w:sz w:val="22"/>
          <w:szCs w:val="22"/>
          <w:lang w:val="en-US"/>
        </w:rPr>
        <w:t xml:space="preserve"> the second quarter of 2023.</w:t>
      </w:r>
    </w:p>
    <w:p w14:paraId="005B23FE" w14:textId="77777777" w:rsidR="0027621D" w:rsidRPr="00674389" w:rsidRDefault="0027621D" w:rsidP="00674389">
      <w:pPr>
        <w:jc w:val="both"/>
        <w:rPr>
          <w:rFonts w:eastAsia="Calibri"/>
          <w:color w:val="000000" w:themeColor="text1"/>
          <w:sz w:val="22"/>
          <w:szCs w:val="22"/>
          <w:highlight w:val="yellow"/>
          <w:lang w:val="en-US"/>
        </w:rPr>
      </w:pPr>
    </w:p>
    <w:p w14:paraId="43807DD2" w14:textId="7854602B" w:rsidR="00B8630A" w:rsidRPr="00674389" w:rsidRDefault="00ED01F8" w:rsidP="00674389">
      <w:pPr>
        <w:numPr>
          <w:ilvl w:val="0"/>
          <w:numId w:val="28"/>
        </w:numPr>
        <w:ind w:left="2880" w:hanging="720"/>
        <w:jc w:val="both"/>
        <w:rPr>
          <w:rFonts w:eastAsia="Calibri"/>
          <w:color w:val="000000" w:themeColor="text1"/>
          <w:sz w:val="22"/>
          <w:szCs w:val="22"/>
          <w:lang w:val="en-US"/>
        </w:rPr>
      </w:pPr>
      <w:r w:rsidRPr="00674389">
        <w:rPr>
          <w:rFonts w:eastAsia="Calibri"/>
          <w:color w:val="000000" w:themeColor="text1"/>
          <w:sz w:val="22"/>
          <w:szCs w:val="22"/>
          <w:lang w:val="en-US"/>
        </w:rPr>
        <w:t xml:space="preserve">To instruct the </w:t>
      </w:r>
      <w:r w:rsidR="00091669" w:rsidRPr="00674389">
        <w:rPr>
          <w:color w:val="000000" w:themeColor="text1"/>
          <w:sz w:val="22"/>
          <w:szCs w:val="22"/>
          <w:lang w:val="en-US"/>
        </w:rPr>
        <w:t xml:space="preserve">Management Board </w:t>
      </w:r>
      <w:r w:rsidRPr="00674389">
        <w:rPr>
          <w:color w:val="000000" w:themeColor="text1"/>
          <w:sz w:val="22"/>
          <w:szCs w:val="22"/>
          <w:lang w:val="en-US"/>
        </w:rPr>
        <w:t xml:space="preserve">of the </w:t>
      </w:r>
      <w:r w:rsidRPr="00674389">
        <w:rPr>
          <w:rFonts w:eastAsia="Calibri"/>
          <w:color w:val="000000" w:themeColor="text1"/>
          <w:sz w:val="22"/>
          <w:szCs w:val="22"/>
          <w:lang w:val="en-US"/>
        </w:rPr>
        <w:t>IACD to analyze the impact of the ICR and Cost Recovery System Methodology on the DCF and make recommendations on any related reforms by the second quarter of 2023 for consideration of the CIDI and relevant competent authorities of the OAS.</w:t>
      </w:r>
    </w:p>
    <w:p w14:paraId="3367C41F" w14:textId="77777777" w:rsidR="00EA44E2" w:rsidRPr="00674389" w:rsidRDefault="00EA44E2" w:rsidP="00674389">
      <w:pPr>
        <w:jc w:val="both"/>
        <w:rPr>
          <w:color w:val="000000" w:themeColor="text1"/>
          <w:sz w:val="22"/>
          <w:szCs w:val="22"/>
          <w:lang w:val="en-US"/>
        </w:rPr>
      </w:pPr>
    </w:p>
    <w:p w14:paraId="2EDBB187" w14:textId="478A0300" w:rsidR="00B8630A" w:rsidRPr="00674389" w:rsidRDefault="00125D5F" w:rsidP="00674389">
      <w:pPr>
        <w:ind w:left="1440"/>
        <w:jc w:val="both"/>
        <w:rPr>
          <w:color w:val="000000" w:themeColor="text1"/>
          <w:sz w:val="22"/>
          <w:szCs w:val="22"/>
          <w:lang w:val="en-US"/>
        </w:rPr>
      </w:pPr>
      <w:r w:rsidRPr="00674389">
        <w:rPr>
          <w:color w:val="000000" w:themeColor="text1"/>
          <w:sz w:val="22"/>
          <w:szCs w:val="22"/>
          <w:lang w:val="en-US"/>
        </w:rPr>
        <w:t xml:space="preserve">The DCF presented an update on the </w:t>
      </w:r>
      <w:r w:rsidR="00ED01F8" w:rsidRPr="00674389">
        <w:rPr>
          <w:color w:val="000000" w:themeColor="text1"/>
          <w:sz w:val="22"/>
          <w:szCs w:val="22"/>
          <w:lang w:val="en-US"/>
        </w:rPr>
        <w:t xml:space="preserve">implementation </w:t>
      </w:r>
      <w:r w:rsidRPr="00674389">
        <w:rPr>
          <w:color w:val="000000" w:themeColor="text1"/>
          <w:sz w:val="22"/>
          <w:szCs w:val="22"/>
          <w:lang w:val="en-US"/>
        </w:rPr>
        <w:t xml:space="preserve">status of </w:t>
      </w:r>
      <w:r w:rsidR="00ED01F8" w:rsidRPr="00674389">
        <w:rPr>
          <w:color w:val="000000" w:themeColor="text1"/>
          <w:sz w:val="22"/>
          <w:szCs w:val="22"/>
          <w:lang w:val="en-US"/>
        </w:rPr>
        <w:t xml:space="preserve">the program </w:t>
      </w:r>
      <w:r w:rsidRPr="00674389">
        <w:rPr>
          <w:color w:val="000000" w:themeColor="text1"/>
          <w:sz w:val="22"/>
          <w:szCs w:val="22"/>
          <w:lang w:val="en-US"/>
        </w:rPr>
        <w:t xml:space="preserve">for the Program Cycle </w:t>
      </w:r>
      <w:r w:rsidR="003328EE" w:rsidRPr="00674389">
        <w:rPr>
          <w:color w:val="000000" w:themeColor="text1"/>
          <w:sz w:val="22"/>
          <w:szCs w:val="22"/>
          <w:lang w:val="en-US"/>
        </w:rPr>
        <w:t xml:space="preserve">2021-2024 </w:t>
      </w:r>
      <w:r w:rsidRPr="00674389">
        <w:rPr>
          <w:color w:val="000000" w:themeColor="text1"/>
          <w:sz w:val="22"/>
          <w:szCs w:val="22"/>
          <w:lang w:val="en-US"/>
        </w:rPr>
        <w:t xml:space="preserve">during the IACD </w:t>
      </w:r>
      <w:r w:rsidR="00091669" w:rsidRPr="00674389">
        <w:rPr>
          <w:color w:val="000000" w:themeColor="text1"/>
          <w:sz w:val="22"/>
          <w:szCs w:val="22"/>
          <w:lang w:val="en-US"/>
        </w:rPr>
        <w:t xml:space="preserve">Management Board </w:t>
      </w:r>
      <w:r w:rsidR="004119C2" w:rsidRPr="00674389">
        <w:rPr>
          <w:color w:val="000000" w:themeColor="text1"/>
          <w:sz w:val="22"/>
          <w:szCs w:val="22"/>
          <w:lang w:val="en-US"/>
        </w:rPr>
        <w:t>(</w:t>
      </w:r>
      <w:r w:rsidR="00ED01F8" w:rsidRPr="00674389">
        <w:rPr>
          <w:color w:val="000000" w:themeColor="text1"/>
          <w:sz w:val="22"/>
          <w:szCs w:val="22"/>
          <w:lang w:val="en-US"/>
        </w:rPr>
        <w:t>MB</w:t>
      </w:r>
      <w:r w:rsidR="004119C2" w:rsidRPr="00674389">
        <w:rPr>
          <w:color w:val="000000" w:themeColor="text1"/>
          <w:sz w:val="22"/>
          <w:szCs w:val="22"/>
          <w:lang w:val="en-US"/>
        </w:rPr>
        <w:t xml:space="preserve">/IACD) </w:t>
      </w:r>
      <w:r w:rsidRPr="00674389">
        <w:rPr>
          <w:color w:val="000000" w:themeColor="text1"/>
          <w:sz w:val="22"/>
          <w:szCs w:val="22"/>
          <w:lang w:val="en-US"/>
        </w:rPr>
        <w:t>meeting held on March 6, 2023 (</w:t>
      </w:r>
      <w:r w:rsidR="003328EE" w:rsidRPr="00674389">
        <w:rPr>
          <w:color w:val="000000" w:themeColor="text1"/>
          <w:sz w:val="22"/>
          <w:szCs w:val="22"/>
          <w:lang w:val="en-US"/>
        </w:rPr>
        <w:t xml:space="preserve">CIDI/JD/INF.91/23: </w:t>
      </w:r>
      <w:hyperlink r:id="rId296" w:history="1">
        <w:proofErr w:type="spellStart"/>
        <w:r w:rsidR="003328EE" w:rsidRPr="00674389">
          <w:rPr>
            <w:color w:val="4472C4" w:themeColor="accent5"/>
            <w:sz w:val="22"/>
            <w:szCs w:val="22"/>
            <w:u w:val="single"/>
            <w:shd w:val="clear" w:color="auto" w:fill="FFFFFF"/>
            <w:lang w:val="en-US"/>
          </w:rPr>
          <w:t>Español</w:t>
        </w:r>
        <w:proofErr w:type="spellEnd"/>
      </w:hyperlink>
      <w:r w:rsidR="003328EE" w:rsidRPr="00674389">
        <w:rPr>
          <w:color w:val="000000" w:themeColor="text1"/>
          <w:sz w:val="22"/>
          <w:szCs w:val="22"/>
          <w:lang w:val="en-US"/>
        </w:rPr>
        <w:t xml:space="preserve"> | </w:t>
      </w:r>
      <w:hyperlink r:id="rId297" w:history="1">
        <w:r w:rsidR="007F2F7F" w:rsidRPr="00674389">
          <w:rPr>
            <w:color w:val="4472C4" w:themeColor="accent5"/>
            <w:sz w:val="22"/>
            <w:szCs w:val="22"/>
            <w:u w:val="single"/>
            <w:shd w:val="clear" w:color="auto" w:fill="FFFFFF"/>
            <w:lang w:val="en-US"/>
          </w:rPr>
          <w:t>English</w:t>
        </w:r>
      </w:hyperlink>
      <w:r w:rsidRPr="00674389">
        <w:rPr>
          <w:color w:val="000000" w:themeColor="text1"/>
          <w:sz w:val="22"/>
          <w:szCs w:val="22"/>
          <w:lang w:val="en-US"/>
        </w:rPr>
        <w:t>).</w:t>
      </w:r>
    </w:p>
    <w:p w14:paraId="3D3660D5" w14:textId="77777777" w:rsidR="00EA44E2" w:rsidRPr="00674389" w:rsidRDefault="00EA44E2" w:rsidP="00674389">
      <w:pPr>
        <w:jc w:val="both"/>
        <w:rPr>
          <w:color w:val="000000" w:themeColor="text1"/>
          <w:sz w:val="22"/>
          <w:szCs w:val="22"/>
          <w:lang w:val="en-US"/>
        </w:rPr>
      </w:pPr>
    </w:p>
    <w:p w14:paraId="6A2DAE95" w14:textId="73C593ED" w:rsidR="00B8630A" w:rsidRPr="00674389" w:rsidRDefault="00125D5F" w:rsidP="00674389">
      <w:pPr>
        <w:ind w:left="1440"/>
        <w:jc w:val="both"/>
        <w:rPr>
          <w:color w:val="000000" w:themeColor="text1"/>
          <w:sz w:val="22"/>
          <w:szCs w:val="22"/>
          <w:lang w:val="en-US"/>
        </w:rPr>
      </w:pPr>
      <w:r w:rsidRPr="00674389">
        <w:rPr>
          <w:color w:val="000000" w:themeColor="text1"/>
          <w:sz w:val="22"/>
          <w:szCs w:val="22"/>
          <w:lang w:val="en-US"/>
        </w:rPr>
        <w:t xml:space="preserve">At the same meeting, </w:t>
      </w:r>
      <w:r w:rsidR="004119C2" w:rsidRPr="00674389">
        <w:rPr>
          <w:color w:val="000000" w:themeColor="text1"/>
          <w:sz w:val="22"/>
          <w:szCs w:val="22"/>
          <w:lang w:val="en-US"/>
        </w:rPr>
        <w:t xml:space="preserve">the IACD Management Board </w:t>
      </w:r>
      <w:r w:rsidRPr="00674389">
        <w:rPr>
          <w:color w:val="000000" w:themeColor="text1"/>
          <w:sz w:val="22"/>
          <w:szCs w:val="22"/>
          <w:lang w:val="en-US"/>
        </w:rPr>
        <w:t xml:space="preserve">extended </w:t>
      </w:r>
      <w:r w:rsidR="004119C2" w:rsidRPr="00674389">
        <w:rPr>
          <w:color w:val="000000" w:themeColor="text1"/>
          <w:sz w:val="22"/>
          <w:szCs w:val="22"/>
          <w:lang w:val="en-US"/>
        </w:rPr>
        <w:t>from October 31, 2022</w:t>
      </w:r>
      <w:r w:rsidR="00ED01F8" w:rsidRPr="00674389">
        <w:rPr>
          <w:color w:val="000000" w:themeColor="text1"/>
          <w:sz w:val="22"/>
          <w:szCs w:val="22"/>
          <w:lang w:val="en-US"/>
        </w:rPr>
        <w:t>,</w:t>
      </w:r>
      <w:r w:rsidR="004119C2" w:rsidRPr="00674389">
        <w:rPr>
          <w:color w:val="000000" w:themeColor="text1"/>
          <w:sz w:val="22"/>
          <w:szCs w:val="22"/>
          <w:lang w:val="en-US"/>
        </w:rPr>
        <w:t xml:space="preserve"> to April 15, 2023, </w:t>
      </w:r>
      <w:r w:rsidRPr="00674389">
        <w:rPr>
          <w:color w:val="000000" w:themeColor="text1"/>
          <w:sz w:val="22"/>
          <w:szCs w:val="22"/>
          <w:lang w:val="en-US"/>
        </w:rPr>
        <w:t xml:space="preserve">the deadline for </w:t>
      </w:r>
      <w:r w:rsidR="00ED01F8" w:rsidRPr="00674389">
        <w:rPr>
          <w:color w:val="000000" w:themeColor="text1"/>
          <w:sz w:val="22"/>
          <w:szCs w:val="22"/>
          <w:lang w:val="en-US"/>
        </w:rPr>
        <w:t>m</w:t>
      </w:r>
      <w:r w:rsidRPr="00674389">
        <w:rPr>
          <w:color w:val="000000" w:themeColor="text1"/>
          <w:sz w:val="22"/>
          <w:szCs w:val="22"/>
          <w:lang w:val="en-US"/>
        </w:rPr>
        <w:t xml:space="preserve">ember </w:t>
      </w:r>
      <w:r w:rsidR="00ED01F8" w:rsidRPr="00674389">
        <w:rPr>
          <w:color w:val="000000" w:themeColor="text1"/>
          <w:sz w:val="22"/>
          <w:szCs w:val="22"/>
          <w:lang w:val="en-US"/>
        </w:rPr>
        <w:t>s</w:t>
      </w:r>
      <w:r w:rsidRPr="00674389">
        <w:rPr>
          <w:color w:val="000000" w:themeColor="text1"/>
          <w:sz w:val="22"/>
          <w:szCs w:val="22"/>
          <w:lang w:val="en-US"/>
        </w:rPr>
        <w:t xml:space="preserve">tates to </w:t>
      </w:r>
      <w:r w:rsidR="004119C2" w:rsidRPr="00674389">
        <w:rPr>
          <w:color w:val="000000" w:themeColor="text1"/>
          <w:sz w:val="22"/>
          <w:szCs w:val="22"/>
          <w:lang w:val="en-US"/>
        </w:rPr>
        <w:t xml:space="preserve">make their offers </w:t>
      </w:r>
      <w:r w:rsidRPr="00674389">
        <w:rPr>
          <w:color w:val="000000" w:themeColor="text1"/>
          <w:sz w:val="22"/>
          <w:szCs w:val="22"/>
          <w:lang w:val="en-US"/>
        </w:rPr>
        <w:t xml:space="preserve">and contributions to the 2022 </w:t>
      </w:r>
      <w:r w:rsidR="00ED01F8" w:rsidRPr="00674389">
        <w:rPr>
          <w:color w:val="000000" w:themeColor="text1"/>
          <w:sz w:val="22"/>
          <w:szCs w:val="22"/>
          <w:lang w:val="en-US"/>
        </w:rPr>
        <w:t xml:space="preserve">DCF </w:t>
      </w:r>
      <w:r w:rsidRPr="00674389">
        <w:rPr>
          <w:color w:val="000000" w:themeColor="text1"/>
          <w:sz w:val="22"/>
          <w:szCs w:val="22"/>
          <w:lang w:val="en-US"/>
        </w:rPr>
        <w:t>(</w:t>
      </w:r>
      <w:r w:rsidR="007F2F7F" w:rsidRPr="00674389">
        <w:rPr>
          <w:color w:val="000000" w:themeColor="text1"/>
          <w:sz w:val="22"/>
          <w:szCs w:val="22"/>
          <w:lang w:val="en-US"/>
        </w:rPr>
        <w:t xml:space="preserve">AICD/JD/doc-206/23 rev. 1: </w:t>
      </w:r>
      <w:hyperlink r:id="rId298" w:history="1">
        <w:proofErr w:type="spellStart"/>
        <w:r w:rsidR="007F2F7F" w:rsidRPr="00674389">
          <w:rPr>
            <w:color w:val="4472C4" w:themeColor="accent5"/>
            <w:sz w:val="22"/>
            <w:szCs w:val="22"/>
            <w:u w:val="single"/>
            <w:shd w:val="clear" w:color="auto" w:fill="FFFFFF"/>
            <w:lang w:val="en-US"/>
          </w:rPr>
          <w:t>Español</w:t>
        </w:r>
        <w:proofErr w:type="spellEnd"/>
      </w:hyperlink>
      <w:r w:rsidR="007F2F7F" w:rsidRPr="00674389">
        <w:rPr>
          <w:color w:val="000000" w:themeColor="text1"/>
          <w:sz w:val="22"/>
          <w:szCs w:val="22"/>
          <w:shd w:val="clear" w:color="auto" w:fill="FFFFFF"/>
          <w:lang w:val="en-US"/>
        </w:rPr>
        <w:t xml:space="preserve"> | </w:t>
      </w:r>
      <w:hyperlink r:id="rId299" w:history="1">
        <w:r w:rsidR="007F2F7F" w:rsidRPr="00674389">
          <w:rPr>
            <w:color w:val="4472C4" w:themeColor="accent5"/>
            <w:sz w:val="22"/>
            <w:szCs w:val="22"/>
            <w:u w:val="single"/>
            <w:shd w:val="clear" w:color="auto" w:fill="FFFFFF"/>
            <w:lang w:val="en-US"/>
          </w:rPr>
          <w:t>English</w:t>
        </w:r>
      </w:hyperlink>
      <w:r w:rsidRPr="00674389">
        <w:rPr>
          <w:color w:val="000000" w:themeColor="text1"/>
          <w:sz w:val="22"/>
          <w:szCs w:val="22"/>
          <w:lang w:val="en-US"/>
        </w:rPr>
        <w:t xml:space="preserve">). In addition, the </w:t>
      </w:r>
      <w:r w:rsidR="00CD4137" w:rsidRPr="00674389">
        <w:rPr>
          <w:color w:val="000000" w:themeColor="text1"/>
          <w:sz w:val="22"/>
          <w:szCs w:val="22"/>
          <w:lang w:val="en-US"/>
        </w:rPr>
        <w:t>MB/</w:t>
      </w:r>
      <w:r w:rsidR="004119C2" w:rsidRPr="00674389">
        <w:rPr>
          <w:color w:val="000000" w:themeColor="text1"/>
          <w:sz w:val="22"/>
          <w:szCs w:val="22"/>
          <w:lang w:val="en-US"/>
        </w:rPr>
        <w:t xml:space="preserve">IACD </w:t>
      </w:r>
      <w:r w:rsidRPr="00674389">
        <w:rPr>
          <w:color w:val="000000" w:themeColor="text1"/>
          <w:sz w:val="22"/>
          <w:szCs w:val="22"/>
          <w:lang w:val="en-US"/>
        </w:rPr>
        <w:t xml:space="preserve">approved the payment of the cost of the external audit of the </w:t>
      </w:r>
      <w:r w:rsidR="00CD4137" w:rsidRPr="00674389">
        <w:rPr>
          <w:color w:val="000000" w:themeColor="text1"/>
          <w:sz w:val="22"/>
          <w:szCs w:val="22"/>
          <w:lang w:val="en-US"/>
        </w:rPr>
        <w:t xml:space="preserve">DCF </w:t>
      </w:r>
      <w:r w:rsidRPr="00674389">
        <w:rPr>
          <w:color w:val="000000" w:themeColor="text1"/>
          <w:sz w:val="22"/>
          <w:szCs w:val="22"/>
          <w:lang w:val="en-US"/>
        </w:rPr>
        <w:t>accounts for fiscal years 2022, 2023</w:t>
      </w:r>
      <w:r w:rsidR="00CD4137" w:rsidRPr="00674389">
        <w:rPr>
          <w:color w:val="000000" w:themeColor="text1"/>
          <w:sz w:val="22"/>
          <w:szCs w:val="22"/>
          <w:lang w:val="en-US"/>
        </w:rPr>
        <w:t>,</w:t>
      </w:r>
      <w:r w:rsidRPr="00674389">
        <w:rPr>
          <w:color w:val="000000" w:themeColor="text1"/>
          <w:sz w:val="22"/>
          <w:szCs w:val="22"/>
          <w:lang w:val="en-US"/>
        </w:rPr>
        <w:t xml:space="preserve"> and 2024, with the understanding that the payment for the 2022 audit will be made immediately and the payment for the following two years will be made when the audits for fiscal years 2023 and 2024 begin (</w:t>
      </w:r>
      <w:r w:rsidR="007F2F7F" w:rsidRPr="00674389">
        <w:rPr>
          <w:color w:val="000000" w:themeColor="text1"/>
          <w:sz w:val="22"/>
          <w:szCs w:val="22"/>
          <w:lang w:val="en-US"/>
        </w:rPr>
        <w:t xml:space="preserve">CIDI/JD/INF.89/23: </w:t>
      </w:r>
      <w:hyperlink r:id="rId300" w:history="1">
        <w:proofErr w:type="spellStart"/>
        <w:r w:rsidR="007F2F7F" w:rsidRPr="00674389">
          <w:rPr>
            <w:color w:val="4472C4" w:themeColor="accent5"/>
            <w:sz w:val="22"/>
            <w:szCs w:val="22"/>
            <w:u w:val="single"/>
            <w:shd w:val="clear" w:color="auto" w:fill="FFFFFF"/>
            <w:lang w:val="en-US"/>
          </w:rPr>
          <w:t>Español</w:t>
        </w:r>
        <w:proofErr w:type="spellEnd"/>
      </w:hyperlink>
      <w:r w:rsidR="007F2F7F" w:rsidRPr="00674389">
        <w:rPr>
          <w:color w:val="4472C4" w:themeColor="accent5"/>
          <w:sz w:val="22"/>
          <w:szCs w:val="22"/>
          <w:shd w:val="clear" w:color="auto" w:fill="FFFFFF"/>
          <w:lang w:val="en-US"/>
        </w:rPr>
        <w:t xml:space="preserve"> </w:t>
      </w:r>
      <w:r w:rsidR="007F2F7F" w:rsidRPr="00674389">
        <w:rPr>
          <w:color w:val="000000" w:themeColor="text1"/>
          <w:sz w:val="22"/>
          <w:szCs w:val="22"/>
          <w:shd w:val="clear" w:color="auto" w:fill="FFFFFF"/>
          <w:lang w:val="en-US"/>
        </w:rPr>
        <w:t xml:space="preserve">| </w:t>
      </w:r>
      <w:hyperlink r:id="rId301" w:history="1">
        <w:r w:rsidR="007F2F7F" w:rsidRPr="00674389">
          <w:rPr>
            <w:color w:val="4472C4" w:themeColor="accent5"/>
            <w:sz w:val="22"/>
            <w:szCs w:val="22"/>
            <w:u w:val="single"/>
            <w:shd w:val="clear" w:color="auto" w:fill="FFFFFF"/>
            <w:lang w:val="en-US"/>
          </w:rPr>
          <w:t>English</w:t>
        </w:r>
      </w:hyperlink>
      <w:r w:rsidRPr="00674389">
        <w:rPr>
          <w:color w:val="000000" w:themeColor="text1"/>
          <w:sz w:val="22"/>
          <w:szCs w:val="22"/>
          <w:lang w:val="en-US"/>
        </w:rPr>
        <w:t>).</w:t>
      </w:r>
    </w:p>
    <w:p w14:paraId="758F76D9" w14:textId="77777777" w:rsidR="00EA44E2" w:rsidRPr="00674389" w:rsidRDefault="00EA44E2" w:rsidP="00674389">
      <w:pPr>
        <w:jc w:val="both"/>
        <w:rPr>
          <w:color w:val="000000" w:themeColor="text1"/>
          <w:sz w:val="22"/>
          <w:szCs w:val="22"/>
          <w:lang w:val="en-US"/>
        </w:rPr>
      </w:pPr>
    </w:p>
    <w:p w14:paraId="1BCF522E" w14:textId="12DCFC06" w:rsidR="00B8630A" w:rsidRPr="00674389" w:rsidRDefault="00125D5F" w:rsidP="00674389">
      <w:pPr>
        <w:ind w:left="1440"/>
        <w:jc w:val="both"/>
        <w:rPr>
          <w:color w:val="000000" w:themeColor="text1"/>
          <w:sz w:val="22"/>
          <w:szCs w:val="22"/>
          <w:lang w:val="en-US"/>
        </w:rPr>
      </w:pPr>
      <w:r w:rsidRPr="00674389">
        <w:rPr>
          <w:color w:val="000000" w:themeColor="text1"/>
          <w:sz w:val="22"/>
          <w:szCs w:val="22"/>
          <w:lang w:val="en-US"/>
        </w:rPr>
        <w:t xml:space="preserve">Finally, the </w:t>
      </w:r>
      <w:r w:rsidR="009E3AF2" w:rsidRPr="00674389">
        <w:rPr>
          <w:color w:val="000000" w:themeColor="text1"/>
          <w:sz w:val="22"/>
          <w:szCs w:val="22"/>
          <w:lang w:val="en-US"/>
        </w:rPr>
        <w:t>m</w:t>
      </w:r>
      <w:r w:rsidR="007E689A" w:rsidRPr="00674389">
        <w:rPr>
          <w:color w:val="000000" w:themeColor="text1"/>
          <w:sz w:val="22"/>
          <w:szCs w:val="22"/>
          <w:lang w:val="en-US"/>
        </w:rPr>
        <w:t>id-</w:t>
      </w:r>
      <w:r w:rsidR="009E3AF2" w:rsidRPr="00674389">
        <w:rPr>
          <w:color w:val="000000" w:themeColor="text1"/>
          <w:sz w:val="22"/>
          <w:szCs w:val="22"/>
          <w:lang w:val="en-US"/>
        </w:rPr>
        <w:t>t</w:t>
      </w:r>
      <w:r w:rsidR="007E689A" w:rsidRPr="00674389">
        <w:rPr>
          <w:color w:val="000000" w:themeColor="text1"/>
          <w:sz w:val="22"/>
          <w:szCs w:val="22"/>
          <w:lang w:val="en-US"/>
        </w:rPr>
        <w:t xml:space="preserve">erm </w:t>
      </w:r>
      <w:r w:rsidR="009E3AF2" w:rsidRPr="00674389">
        <w:rPr>
          <w:color w:val="000000" w:themeColor="text1"/>
          <w:sz w:val="22"/>
          <w:szCs w:val="22"/>
          <w:lang w:val="en-US"/>
        </w:rPr>
        <w:t>assessment</w:t>
      </w:r>
      <w:r w:rsidRPr="00674389">
        <w:rPr>
          <w:color w:val="000000" w:themeColor="text1"/>
          <w:sz w:val="22"/>
          <w:szCs w:val="22"/>
          <w:lang w:val="en-US"/>
        </w:rPr>
        <w:t xml:space="preserve"> </w:t>
      </w:r>
      <w:r w:rsidR="009E3AF2" w:rsidRPr="00674389">
        <w:rPr>
          <w:color w:val="000000" w:themeColor="text1"/>
          <w:sz w:val="22"/>
          <w:szCs w:val="22"/>
          <w:lang w:val="en-US"/>
        </w:rPr>
        <w:t>r</w:t>
      </w:r>
      <w:r w:rsidRPr="00674389">
        <w:rPr>
          <w:color w:val="000000" w:themeColor="text1"/>
          <w:sz w:val="22"/>
          <w:szCs w:val="22"/>
          <w:lang w:val="en-US"/>
        </w:rPr>
        <w:t xml:space="preserve">eport </w:t>
      </w:r>
      <w:r w:rsidR="009E3AF2" w:rsidRPr="00674389">
        <w:rPr>
          <w:color w:val="000000" w:themeColor="text1"/>
          <w:sz w:val="22"/>
          <w:szCs w:val="22"/>
          <w:lang w:val="en-US"/>
        </w:rPr>
        <w:t>for</w:t>
      </w:r>
      <w:r w:rsidRPr="00674389">
        <w:rPr>
          <w:color w:val="000000" w:themeColor="text1"/>
          <w:sz w:val="22"/>
          <w:szCs w:val="22"/>
          <w:lang w:val="en-US"/>
        </w:rPr>
        <w:t xml:space="preserve"> the </w:t>
      </w:r>
      <w:r w:rsidR="00CD4137" w:rsidRPr="00674389">
        <w:rPr>
          <w:color w:val="000000" w:themeColor="text1"/>
          <w:sz w:val="22"/>
          <w:szCs w:val="22"/>
          <w:lang w:val="en-US"/>
        </w:rPr>
        <w:t xml:space="preserve">DCF </w:t>
      </w:r>
      <w:r w:rsidRPr="00674389">
        <w:rPr>
          <w:color w:val="000000" w:themeColor="text1"/>
          <w:sz w:val="22"/>
          <w:szCs w:val="22"/>
          <w:lang w:val="en-US"/>
        </w:rPr>
        <w:t xml:space="preserve">Program Cycle </w:t>
      </w:r>
      <w:r w:rsidR="009E3AF2" w:rsidRPr="00674389">
        <w:rPr>
          <w:color w:val="000000" w:themeColor="text1"/>
          <w:sz w:val="22"/>
          <w:szCs w:val="22"/>
          <w:lang w:val="en-US"/>
        </w:rPr>
        <w:t xml:space="preserve">2021-2024 </w:t>
      </w:r>
      <w:r w:rsidRPr="00674389">
        <w:rPr>
          <w:color w:val="000000" w:themeColor="text1"/>
          <w:sz w:val="22"/>
          <w:szCs w:val="22"/>
          <w:lang w:val="en-US"/>
        </w:rPr>
        <w:t xml:space="preserve">was developed and presented at the </w:t>
      </w:r>
      <w:r w:rsidR="009E3AF2" w:rsidRPr="00674389">
        <w:rPr>
          <w:color w:val="000000" w:themeColor="text1"/>
          <w:sz w:val="22"/>
          <w:szCs w:val="22"/>
          <w:lang w:val="en-US"/>
        </w:rPr>
        <w:t>MB/</w:t>
      </w:r>
      <w:r w:rsidR="007E689A" w:rsidRPr="00674389">
        <w:rPr>
          <w:color w:val="000000" w:themeColor="text1"/>
          <w:sz w:val="22"/>
          <w:szCs w:val="22"/>
          <w:lang w:val="en-US"/>
        </w:rPr>
        <w:t>IACD</w:t>
      </w:r>
      <w:r w:rsidR="009E3AF2" w:rsidRPr="00674389">
        <w:rPr>
          <w:color w:val="000000" w:themeColor="text1"/>
          <w:sz w:val="22"/>
          <w:szCs w:val="22"/>
          <w:lang w:val="en-US"/>
        </w:rPr>
        <w:t xml:space="preserve"> </w:t>
      </w:r>
      <w:r w:rsidRPr="00674389">
        <w:rPr>
          <w:color w:val="000000" w:themeColor="text1"/>
          <w:sz w:val="22"/>
          <w:szCs w:val="22"/>
          <w:lang w:val="en-US"/>
        </w:rPr>
        <w:t>meeting on May 24, 2023</w:t>
      </w:r>
      <w:r w:rsidR="009E3AF2" w:rsidRPr="00674389">
        <w:rPr>
          <w:color w:val="000000" w:themeColor="text1"/>
          <w:sz w:val="22"/>
          <w:szCs w:val="22"/>
          <w:lang w:val="en-US"/>
        </w:rPr>
        <w:t>,</w:t>
      </w:r>
      <w:r w:rsidRPr="00674389">
        <w:rPr>
          <w:color w:val="000000" w:themeColor="text1"/>
          <w:sz w:val="22"/>
          <w:szCs w:val="22"/>
          <w:lang w:val="en-US"/>
        </w:rPr>
        <w:t xml:space="preserve"> </w:t>
      </w:r>
      <w:r w:rsidR="009E3AF2" w:rsidRPr="00674389">
        <w:rPr>
          <w:color w:val="000000" w:themeColor="text1"/>
          <w:sz w:val="22"/>
          <w:szCs w:val="22"/>
          <w:lang w:val="en-US"/>
        </w:rPr>
        <w:t>pursuant to</w:t>
      </w:r>
      <w:r w:rsidRPr="00674389">
        <w:rPr>
          <w:color w:val="000000" w:themeColor="text1"/>
          <w:sz w:val="22"/>
          <w:szCs w:val="22"/>
          <w:lang w:val="en-US"/>
        </w:rPr>
        <w:t xml:space="preserve"> Article 17(t) </w:t>
      </w:r>
      <w:r w:rsidR="00836201" w:rsidRPr="00674389">
        <w:rPr>
          <w:color w:val="000000" w:themeColor="text1"/>
          <w:sz w:val="22"/>
          <w:szCs w:val="22"/>
          <w:lang w:val="en-US"/>
        </w:rPr>
        <w:t xml:space="preserve">of the </w:t>
      </w:r>
      <w:r w:rsidR="00CD4137" w:rsidRPr="00674389">
        <w:rPr>
          <w:color w:val="000000" w:themeColor="text1"/>
          <w:sz w:val="22"/>
          <w:szCs w:val="22"/>
          <w:lang w:val="en-US"/>
        </w:rPr>
        <w:t xml:space="preserve">DCF </w:t>
      </w:r>
      <w:r w:rsidRPr="00674389">
        <w:rPr>
          <w:color w:val="000000" w:themeColor="text1"/>
          <w:sz w:val="22"/>
          <w:szCs w:val="22"/>
          <w:lang w:val="en-US"/>
        </w:rPr>
        <w:t>Statute</w:t>
      </w:r>
      <w:r w:rsidR="009E3AF2" w:rsidRPr="00674389">
        <w:rPr>
          <w:color w:val="000000" w:themeColor="text1"/>
          <w:sz w:val="22"/>
          <w:szCs w:val="22"/>
          <w:lang w:val="en-US"/>
        </w:rPr>
        <w:t>s</w:t>
      </w:r>
      <w:r w:rsidRPr="00674389">
        <w:rPr>
          <w:color w:val="000000" w:themeColor="text1"/>
          <w:sz w:val="22"/>
          <w:szCs w:val="22"/>
          <w:lang w:val="en-US"/>
        </w:rPr>
        <w:t xml:space="preserve"> </w:t>
      </w:r>
      <w:r w:rsidR="00836201" w:rsidRPr="00674389">
        <w:rPr>
          <w:color w:val="000000" w:themeColor="text1"/>
          <w:sz w:val="22"/>
          <w:szCs w:val="22"/>
          <w:lang w:val="en-US"/>
        </w:rPr>
        <w:t>(</w:t>
      </w:r>
      <w:r w:rsidR="009E3AF2" w:rsidRPr="00674389">
        <w:rPr>
          <w:color w:val="000000" w:themeColor="text1"/>
          <w:sz w:val="22"/>
          <w:szCs w:val="22"/>
          <w:lang w:val="en-US"/>
        </w:rPr>
        <w:t>AICD</w:t>
      </w:r>
      <w:r w:rsidR="00836201" w:rsidRPr="00674389">
        <w:rPr>
          <w:color w:val="000000" w:themeColor="text1"/>
          <w:sz w:val="22"/>
          <w:szCs w:val="22"/>
          <w:lang w:val="en-US"/>
        </w:rPr>
        <w:t>/JD/DOC-209/23</w:t>
      </w:r>
      <w:r w:rsidRPr="00674389">
        <w:rPr>
          <w:color w:val="000000" w:themeColor="text1"/>
          <w:sz w:val="22"/>
          <w:szCs w:val="22"/>
          <w:lang w:val="en-US"/>
        </w:rPr>
        <w:t>).</w:t>
      </w:r>
    </w:p>
    <w:p w14:paraId="14765643" w14:textId="0E2E5128" w:rsidR="009D1586" w:rsidRPr="00674389" w:rsidRDefault="009D1586" w:rsidP="00674389">
      <w:pPr>
        <w:jc w:val="both"/>
        <w:rPr>
          <w:color w:val="000000" w:themeColor="text1"/>
          <w:sz w:val="22"/>
          <w:szCs w:val="22"/>
          <w:lang w:val="en-US"/>
        </w:rPr>
      </w:pPr>
    </w:p>
    <w:p w14:paraId="6CA0A248" w14:textId="6AB93489" w:rsidR="00B8630A" w:rsidRPr="00674389" w:rsidRDefault="009D1586" w:rsidP="00674389">
      <w:pPr>
        <w:numPr>
          <w:ilvl w:val="12"/>
          <w:numId w:val="0"/>
        </w:numPr>
        <w:suppressAutoHyphens/>
        <w:jc w:val="both"/>
        <w:rPr>
          <w:color w:val="000000" w:themeColor="text1"/>
          <w:sz w:val="22"/>
          <w:szCs w:val="22"/>
          <w:lang w:val="en-US"/>
        </w:rPr>
      </w:pPr>
      <w:r w:rsidRPr="00674389">
        <w:rPr>
          <w:color w:val="000000" w:themeColor="text1"/>
          <w:sz w:val="22"/>
          <w:szCs w:val="22"/>
          <w:lang w:val="en-US"/>
        </w:rPr>
        <w:tab/>
      </w:r>
      <w:r w:rsidRPr="00674389">
        <w:rPr>
          <w:color w:val="000000" w:themeColor="text1"/>
          <w:sz w:val="22"/>
          <w:szCs w:val="22"/>
          <w:lang w:val="en-US"/>
        </w:rPr>
        <w:tab/>
      </w:r>
      <w:r w:rsidRPr="00674389">
        <w:rPr>
          <w:rFonts w:eastAsia="MS Mincho"/>
          <w:color w:val="000000" w:themeColor="text1"/>
          <w:sz w:val="22"/>
          <w:szCs w:val="22"/>
          <w:u w:val="single"/>
          <w:lang w:val="en-US"/>
        </w:rPr>
        <w:t xml:space="preserve">OAS </w:t>
      </w:r>
      <w:r w:rsidR="00ED01F8" w:rsidRPr="00674389">
        <w:rPr>
          <w:rFonts w:eastAsia="MS Mincho"/>
          <w:color w:val="000000" w:themeColor="text1"/>
          <w:sz w:val="22"/>
          <w:szCs w:val="22"/>
          <w:u w:val="single"/>
          <w:lang w:val="en-US"/>
        </w:rPr>
        <w:t>Scholarship</w:t>
      </w:r>
      <w:r w:rsidRPr="00674389">
        <w:rPr>
          <w:rFonts w:eastAsia="MS Mincho"/>
          <w:color w:val="000000" w:themeColor="text1"/>
          <w:sz w:val="22"/>
          <w:szCs w:val="22"/>
          <w:u w:val="single"/>
          <w:lang w:val="en-US"/>
        </w:rPr>
        <w:t xml:space="preserve"> and Training Programs</w:t>
      </w:r>
    </w:p>
    <w:p w14:paraId="697E8915" w14:textId="77777777" w:rsidR="004A7C5D" w:rsidRPr="00674389" w:rsidRDefault="004A7C5D" w:rsidP="00674389">
      <w:pPr>
        <w:jc w:val="both"/>
        <w:rPr>
          <w:color w:val="000000" w:themeColor="text1"/>
          <w:sz w:val="22"/>
          <w:szCs w:val="22"/>
          <w:lang w:val="en-US" w:eastAsia="es-ES"/>
        </w:rPr>
      </w:pPr>
    </w:p>
    <w:p w14:paraId="365DDE3F" w14:textId="208C7A39" w:rsidR="00B8630A" w:rsidRPr="00674389" w:rsidRDefault="00125D5F" w:rsidP="00674389">
      <w:pPr>
        <w:ind w:left="1440"/>
        <w:jc w:val="both"/>
        <w:rPr>
          <w:sz w:val="22"/>
          <w:szCs w:val="22"/>
          <w:lang w:val="en-US" w:eastAsia="es-ES"/>
        </w:rPr>
      </w:pPr>
      <w:r w:rsidRPr="00674389">
        <w:rPr>
          <w:color w:val="000000" w:themeColor="text1"/>
          <w:sz w:val="22"/>
          <w:szCs w:val="22"/>
          <w:lang w:val="en-US" w:eastAsia="es-ES"/>
        </w:rPr>
        <w:t xml:space="preserve">Pursuant to resolution </w:t>
      </w:r>
      <w:r w:rsidR="009D1586" w:rsidRPr="00674389">
        <w:rPr>
          <w:color w:val="000000" w:themeColor="text1"/>
          <w:sz w:val="22"/>
          <w:szCs w:val="22"/>
          <w:lang w:val="en-US"/>
        </w:rPr>
        <w:t>AG/RES.</w:t>
      </w:r>
      <w:r w:rsidR="0022060A" w:rsidRPr="00674389">
        <w:rPr>
          <w:color w:val="000000" w:themeColor="text1"/>
          <w:sz w:val="22"/>
          <w:szCs w:val="22"/>
          <w:lang w:val="en-US"/>
        </w:rPr>
        <w:t xml:space="preserve"> </w:t>
      </w:r>
      <w:r w:rsidR="009D1586" w:rsidRPr="00674389">
        <w:rPr>
          <w:color w:val="000000" w:themeColor="text1"/>
          <w:sz w:val="22"/>
          <w:szCs w:val="22"/>
          <w:lang w:val="en-US"/>
        </w:rPr>
        <w:t>2985</w:t>
      </w:r>
      <w:r w:rsidR="0022060A" w:rsidRPr="00674389">
        <w:rPr>
          <w:color w:val="000000" w:themeColor="text1"/>
          <w:sz w:val="22"/>
          <w:szCs w:val="22"/>
          <w:lang w:val="en-US"/>
        </w:rPr>
        <w:t xml:space="preserve"> </w:t>
      </w:r>
      <w:r w:rsidR="009D1586" w:rsidRPr="00674389">
        <w:rPr>
          <w:color w:val="000000" w:themeColor="text1"/>
          <w:sz w:val="22"/>
          <w:szCs w:val="22"/>
          <w:lang w:val="en-US"/>
        </w:rPr>
        <w:t>(LII-O/22) (</w:t>
      </w:r>
      <w:proofErr w:type="spellStart"/>
      <w:r w:rsidR="00A248F1">
        <w:fldChar w:fldCharType="begin"/>
      </w:r>
      <w:r w:rsidR="00A248F1" w:rsidRPr="00A248F1">
        <w:rPr>
          <w:lang w:val="en-US"/>
        </w:rPr>
        <w:instrText>HYPERLINK "http://scm.oas.org/doc_public/SPANISH/HIST_23/CIDSC00209S02.docx"</w:instrText>
      </w:r>
      <w:r w:rsidR="00A248F1">
        <w:fldChar w:fldCharType="separate"/>
      </w:r>
      <w:r w:rsidR="009D1586" w:rsidRPr="00674389">
        <w:rPr>
          <w:color w:val="4472C4" w:themeColor="accent5"/>
          <w:sz w:val="22"/>
          <w:szCs w:val="22"/>
          <w:u w:val="single"/>
          <w:lang w:val="en-US" w:eastAsia="es-PE"/>
        </w:rPr>
        <w:t>Español</w:t>
      </w:r>
      <w:proofErr w:type="spellEnd"/>
      <w:r w:rsidR="00A248F1">
        <w:rPr>
          <w:color w:val="4472C4" w:themeColor="accent5"/>
          <w:sz w:val="22"/>
          <w:szCs w:val="22"/>
          <w:u w:val="single"/>
          <w:lang w:val="en-US" w:eastAsia="es-PE"/>
        </w:rPr>
        <w:fldChar w:fldCharType="end"/>
      </w:r>
      <w:r w:rsidR="009D1586" w:rsidRPr="00674389">
        <w:rPr>
          <w:color w:val="4472C4" w:themeColor="accent5"/>
          <w:sz w:val="22"/>
          <w:szCs w:val="22"/>
          <w:lang w:val="en-US" w:eastAsia="es-PE"/>
        </w:rPr>
        <w:t xml:space="preserve"> </w:t>
      </w:r>
      <w:r w:rsidR="009D1586" w:rsidRPr="00674389">
        <w:rPr>
          <w:color w:val="000000" w:themeColor="text1"/>
          <w:sz w:val="22"/>
          <w:szCs w:val="22"/>
          <w:lang w:val="en-US" w:eastAsia="es-PE"/>
        </w:rPr>
        <w:t xml:space="preserve">| </w:t>
      </w:r>
      <w:hyperlink r:id="rId302" w:history="1">
        <w:r w:rsidR="009D1586" w:rsidRPr="00674389">
          <w:rPr>
            <w:color w:val="4472C4" w:themeColor="accent5"/>
            <w:sz w:val="22"/>
            <w:szCs w:val="22"/>
            <w:u w:val="single"/>
            <w:lang w:val="en-US" w:eastAsia="es-PE"/>
          </w:rPr>
          <w:t>English</w:t>
        </w:r>
      </w:hyperlink>
      <w:r w:rsidR="009D1586" w:rsidRPr="00674389">
        <w:rPr>
          <w:color w:val="000000" w:themeColor="text1"/>
          <w:sz w:val="22"/>
          <w:szCs w:val="22"/>
          <w:lang w:val="en-US"/>
        </w:rPr>
        <w:t xml:space="preserve">) </w:t>
      </w:r>
      <w:r w:rsidR="00FB3F38" w:rsidRPr="00674389">
        <w:rPr>
          <w:color w:val="000000" w:themeColor="text1"/>
          <w:sz w:val="22"/>
          <w:szCs w:val="22"/>
          <w:lang w:val="en-US"/>
        </w:rPr>
        <w:t xml:space="preserve"> and </w:t>
      </w:r>
      <w:r w:rsidRPr="00674389">
        <w:rPr>
          <w:color w:val="000000" w:themeColor="text1"/>
          <w:sz w:val="22"/>
          <w:szCs w:val="22"/>
          <w:lang w:val="en-US"/>
        </w:rPr>
        <w:t xml:space="preserve">based </w:t>
      </w:r>
      <w:r w:rsidR="00836201" w:rsidRPr="00674389">
        <w:rPr>
          <w:color w:val="000000" w:themeColor="text1"/>
          <w:sz w:val="22"/>
          <w:szCs w:val="22"/>
          <w:lang w:val="en-US"/>
        </w:rPr>
        <w:t xml:space="preserve">on the </w:t>
      </w:r>
      <w:r w:rsidRPr="00674389">
        <w:rPr>
          <w:color w:val="000000" w:themeColor="text1"/>
          <w:sz w:val="22"/>
          <w:szCs w:val="22"/>
          <w:lang w:val="en-US"/>
        </w:rPr>
        <w:t xml:space="preserve">table </w:t>
      </w:r>
      <w:r w:rsidR="0022060A" w:rsidRPr="00674389">
        <w:rPr>
          <w:color w:val="000000" w:themeColor="text1"/>
          <w:sz w:val="22"/>
          <w:szCs w:val="22"/>
          <w:lang w:val="en-US"/>
        </w:rPr>
        <w:t>of</w:t>
      </w:r>
      <w:r w:rsidRPr="00674389">
        <w:rPr>
          <w:color w:val="000000" w:themeColor="text1"/>
          <w:sz w:val="22"/>
          <w:szCs w:val="22"/>
          <w:lang w:val="en-US"/>
        </w:rPr>
        <w:t xml:space="preserve"> estimated expenditure</w:t>
      </w:r>
      <w:r w:rsidR="00D94DC8" w:rsidRPr="00674389">
        <w:rPr>
          <w:color w:val="000000" w:themeColor="text1"/>
          <w:sz w:val="22"/>
          <w:szCs w:val="22"/>
          <w:lang w:val="en-US"/>
        </w:rPr>
        <w:t>s</w:t>
      </w:r>
      <w:r w:rsidRPr="00674389">
        <w:rPr>
          <w:color w:val="000000" w:themeColor="text1"/>
          <w:sz w:val="22"/>
          <w:szCs w:val="22"/>
          <w:lang w:val="en-US"/>
        </w:rPr>
        <w:t xml:space="preserve"> for 2023 and projections to 2027 </w:t>
      </w:r>
      <w:r w:rsidR="00836201" w:rsidRPr="00674389">
        <w:rPr>
          <w:color w:val="000000" w:themeColor="text1"/>
          <w:sz w:val="22"/>
          <w:szCs w:val="22"/>
          <w:lang w:val="en-US"/>
        </w:rPr>
        <w:t>(</w:t>
      </w:r>
      <w:r w:rsidR="0022060A" w:rsidRPr="00674389">
        <w:rPr>
          <w:color w:val="000000" w:themeColor="text1"/>
          <w:sz w:val="22"/>
          <w:szCs w:val="22"/>
          <w:lang w:val="en-US"/>
        </w:rPr>
        <w:t xml:space="preserve">CIDI/JD/INF.90/23: </w:t>
      </w:r>
      <w:hyperlink r:id="rId303" w:history="1">
        <w:proofErr w:type="spellStart"/>
        <w:r w:rsidR="0022060A" w:rsidRPr="00674389">
          <w:rPr>
            <w:color w:val="4472C4" w:themeColor="accent5"/>
            <w:sz w:val="22"/>
            <w:szCs w:val="22"/>
            <w:u w:val="single"/>
            <w:shd w:val="clear" w:color="auto" w:fill="FFFFFF"/>
            <w:lang w:val="en-US"/>
          </w:rPr>
          <w:t>Español</w:t>
        </w:r>
        <w:proofErr w:type="spellEnd"/>
      </w:hyperlink>
      <w:r w:rsidR="0022060A" w:rsidRPr="00674389">
        <w:rPr>
          <w:color w:val="000000" w:themeColor="text1"/>
          <w:sz w:val="22"/>
          <w:szCs w:val="22"/>
          <w:shd w:val="clear" w:color="auto" w:fill="FFFFFF"/>
          <w:lang w:val="en-US"/>
        </w:rPr>
        <w:t xml:space="preserve"> | </w:t>
      </w:r>
      <w:hyperlink r:id="rId304" w:history="1">
        <w:r w:rsidR="0022060A" w:rsidRPr="00674389">
          <w:rPr>
            <w:color w:val="4472C4" w:themeColor="accent5"/>
            <w:sz w:val="22"/>
            <w:szCs w:val="22"/>
            <w:u w:val="single"/>
            <w:shd w:val="clear" w:color="auto" w:fill="FFFFFF"/>
            <w:lang w:val="en-US"/>
          </w:rPr>
          <w:t>English</w:t>
        </w:r>
      </w:hyperlink>
      <w:r w:rsidR="00FB3F38" w:rsidRPr="00674389">
        <w:rPr>
          <w:color w:val="000000" w:themeColor="text1"/>
          <w:sz w:val="22"/>
          <w:szCs w:val="22"/>
          <w:lang w:val="en-US"/>
        </w:rPr>
        <w:t>)</w:t>
      </w:r>
      <w:r w:rsidRPr="00674389">
        <w:rPr>
          <w:rFonts w:eastAsia="Times"/>
          <w:color w:val="000000" w:themeColor="text1"/>
          <w:sz w:val="22"/>
          <w:szCs w:val="22"/>
          <w:lang w:val="en-US"/>
        </w:rPr>
        <w:t xml:space="preserve">, the </w:t>
      </w:r>
      <w:r w:rsidR="00091669" w:rsidRPr="00674389">
        <w:rPr>
          <w:color w:val="000000" w:themeColor="text1"/>
          <w:sz w:val="22"/>
          <w:szCs w:val="22"/>
          <w:lang w:val="en-US"/>
        </w:rPr>
        <w:t>Management Board</w:t>
      </w:r>
      <w:r w:rsidRPr="00674389">
        <w:rPr>
          <w:rFonts w:eastAsia="Times"/>
          <w:color w:val="000000" w:themeColor="text1"/>
          <w:sz w:val="22"/>
          <w:szCs w:val="22"/>
          <w:lang w:val="en-US"/>
        </w:rPr>
        <w:t xml:space="preserve">, at its meeting held on March 6, 2023, decided </w:t>
      </w:r>
      <w:r w:rsidRPr="00674389">
        <w:rPr>
          <w:color w:val="000000" w:themeColor="text1"/>
          <w:sz w:val="22"/>
          <w:szCs w:val="22"/>
          <w:lang w:val="en-US" w:eastAsia="es-ES"/>
        </w:rPr>
        <w:t xml:space="preserve">to approve the disbursement of the funds allocated to the </w:t>
      </w:r>
      <w:r w:rsidRPr="00674389">
        <w:rPr>
          <w:sz w:val="22"/>
          <w:szCs w:val="22"/>
          <w:lang w:val="en-US" w:eastAsia="es-ES"/>
        </w:rPr>
        <w:t xml:space="preserve">OAS </w:t>
      </w:r>
      <w:r w:rsidR="00D94DC8" w:rsidRPr="00674389">
        <w:rPr>
          <w:color w:val="000000" w:themeColor="text1"/>
          <w:sz w:val="22"/>
          <w:szCs w:val="22"/>
          <w:lang w:val="en-US" w:eastAsia="es-ES"/>
        </w:rPr>
        <w:t>Scholarship</w:t>
      </w:r>
      <w:r w:rsidRPr="00674389">
        <w:rPr>
          <w:color w:val="000000" w:themeColor="text1"/>
          <w:sz w:val="22"/>
          <w:szCs w:val="22"/>
          <w:lang w:val="en-US" w:eastAsia="es-ES"/>
        </w:rPr>
        <w:t xml:space="preserve"> and </w:t>
      </w:r>
      <w:r w:rsidRPr="00674389">
        <w:rPr>
          <w:sz w:val="22"/>
          <w:szCs w:val="22"/>
          <w:lang w:val="en-US" w:eastAsia="es-ES"/>
        </w:rPr>
        <w:t>Training</w:t>
      </w:r>
      <w:r w:rsidRPr="00674389">
        <w:rPr>
          <w:color w:val="000000" w:themeColor="text1"/>
          <w:sz w:val="22"/>
          <w:szCs w:val="22"/>
          <w:lang w:val="en-US" w:eastAsia="es-ES"/>
        </w:rPr>
        <w:t xml:space="preserve"> Programs </w:t>
      </w:r>
      <w:r w:rsidRPr="00674389">
        <w:rPr>
          <w:sz w:val="22"/>
          <w:szCs w:val="22"/>
          <w:lang w:val="en-US" w:eastAsia="es-ES"/>
        </w:rPr>
        <w:t>in the program-budget of the Organization.</w:t>
      </w:r>
    </w:p>
    <w:p w14:paraId="4A23D4C7" w14:textId="77777777" w:rsidR="00B3585F" w:rsidRPr="00674389" w:rsidRDefault="00B3585F" w:rsidP="00674389">
      <w:pPr>
        <w:jc w:val="both"/>
        <w:rPr>
          <w:rFonts w:eastAsia="Calibri"/>
          <w:sz w:val="22"/>
          <w:szCs w:val="22"/>
          <w:lang w:val="en-US"/>
        </w:rPr>
      </w:pPr>
    </w:p>
    <w:p w14:paraId="5BA6B17B" w14:textId="77777777" w:rsidR="00B8630A" w:rsidRPr="00674389" w:rsidRDefault="00125D5F" w:rsidP="00674389">
      <w:pPr>
        <w:ind w:left="1440"/>
        <w:jc w:val="both"/>
        <w:rPr>
          <w:sz w:val="22"/>
          <w:szCs w:val="22"/>
          <w:lang w:val="en-US"/>
        </w:rPr>
      </w:pPr>
      <w:r w:rsidRPr="00674389">
        <w:rPr>
          <w:rFonts w:eastAsia="MS Mincho"/>
          <w:sz w:val="22"/>
          <w:szCs w:val="22"/>
          <w:u w:val="single"/>
          <w:lang w:val="en-US"/>
        </w:rPr>
        <w:lastRenderedPageBreak/>
        <w:t>Language Cooperation Program</w:t>
      </w:r>
    </w:p>
    <w:p w14:paraId="24F397B3" w14:textId="77777777" w:rsidR="004A7C5D" w:rsidRPr="00674389" w:rsidRDefault="004A7C5D" w:rsidP="00674389">
      <w:pPr>
        <w:jc w:val="both"/>
        <w:rPr>
          <w:sz w:val="22"/>
          <w:szCs w:val="22"/>
          <w:lang w:val="en-US"/>
        </w:rPr>
      </w:pPr>
    </w:p>
    <w:p w14:paraId="300F639A" w14:textId="49997986" w:rsidR="00B8630A" w:rsidRPr="00674389" w:rsidRDefault="00125D5F" w:rsidP="00674389">
      <w:pPr>
        <w:ind w:left="1440"/>
        <w:jc w:val="both"/>
        <w:rPr>
          <w:sz w:val="22"/>
          <w:szCs w:val="22"/>
          <w:lang w:val="en-US"/>
        </w:rPr>
      </w:pPr>
      <w:r w:rsidRPr="00674389">
        <w:rPr>
          <w:sz w:val="22"/>
          <w:szCs w:val="22"/>
          <w:lang w:val="en-US"/>
        </w:rPr>
        <w:t xml:space="preserve">General Assembly resolution AG/RES. 2988 (LII-O/22) </w:t>
      </w:r>
      <w:r w:rsidR="00D94DC8" w:rsidRPr="00674389">
        <w:rPr>
          <w:sz w:val="22"/>
          <w:szCs w:val="22"/>
          <w:lang w:val="en-US"/>
        </w:rPr>
        <w:t>encourages</w:t>
      </w:r>
      <w:r w:rsidRPr="00674389">
        <w:rPr>
          <w:sz w:val="22"/>
          <w:szCs w:val="22"/>
          <w:lang w:val="en-US"/>
        </w:rPr>
        <w:t xml:space="preserve"> SEDI to </w:t>
      </w:r>
      <w:r w:rsidR="00D94DC8" w:rsidRPr="00674389">
        <w:rPr>
          <w:sz w:val="22"/>
          <w:szCs w:val="22"/>
          <w:lang w:val="en-US"/>
        </w:rPr>
        <w:t>support</w:t>
      </w:r>
      <w:r w:rsidRPr="00674389">
        <w:rPr>
          <w:sz w:val="22"/>
          <w:szCs w:val="22"/>
          <w:lang w:val="en-US"/>
        </w:rPr>
        <w:t xml:space="preserve"> member states in </w:t>
      </w:r>
      <w:r w:rsidR="00D94DC8" w:rsidRPr="00674389">
        <w:rPr>
          <w:sz w:val="22"/>
          <w:szCs w:val="22"/>
          <w:lang w:val="en-US"/>
        </w:rPr>
        <w:t xml:space="preserve">the </w:t>
      </w:r>
      <w:r w:rsidRPr="00674389">
        <w:rPr>
          <w:sz w:val="22"/>
          <w:szCs w:val="22"/>
          <w:lang w:val="en-US"/>
        </w:rPr>
        <w:t>develop</w:t>
      </w:r>
      <w:r w:rsidR="00D94DC8" w:rsidRPr="00674389">
        <w:rPr>
          <w:sz w:val="22"/>
          <w:szCs w:val="22"/>
          <w:lang w:val="en-US"/>
        </w:rPr>
        <w:t>ment of</w:t>
      </w:r>
      <w:r w:rsidRPr="00674389">
        <w:rPr>
          <w:sz w:val="22"/>
          <w:szCs w:val="22"/>
          <w:lang w:val="en-US"/>
        </w:rPr>
        <w:t xml:space="preserve"> language exchange and immersion programs among the member states and </w:t>
      </w:r>
      <w:r w:rsidR="00941619" w:rsidRPr="00674389">
        <w:rPr>
          <w:sz w:val="22"/>
          <w:szCs w:val="22"/>
          <w:lang w:val="en-US"/>
        </w:rPr>
        <w:t>the MB</w:t>
      </w:r>
      <w:r w:rsidR="00836201" w:rsidRPr="00674389">
        <w:rPr>
          <w:sz w:val="22"/>
          <w:szCs w:val="22"/>
          <w:lang w:val="en-US"/>
        </w:rPr>
        <w:t xml:space="preserve">/IACD </w:t>
      </w:r>
      <w:r w:rsidRPr="00674389">
        <w:rPr>
          <w:sz w:val="22"/>
          <w:szCs w:val="22"/>
          <w:lang w:val="en-US"/>
        </w:rPr>
        <w:t xml:space="preserve">to use </w:t>
      </w:r>
      <w:r w:rsidR="004D6974" w:rsidRPr="00674389">
        <w:rPr>
          <w:sz w:val="22"/>
          <w:szCs w:val="22"/>
          <w:lang w:val="en-US"/>
        </w:rPr>
        <w:t>US$</w:t>
      </w:r>
      <w:r w:rsidRPr="00674389">
        <w:rPr>
          <w:sz w:val="22"/>
          <w:szCs w:val="22"/>
          <w:lang w:val="en-US"/>
        </w:rPr>
        <w:t>75,000 allocated to the Professional Development Scholarship Program (P</w:t>
      </w:r>
      <w:r w:rsidR="00941619" w:rsidRPr="00674389">
        <w:rPr>
          <w:sz w:val="22"/>
          <w:szCs w:val="22"/>
          <w:lang w:val="en-US"/>
        </w:rPr>
        <w:t>DS</w:t>
      </w:r>
      <w:r w:rsidRPr="00674389">
        <w:rPr>
          <w:sz w:val="22"/>
          <w:szCs w:val="22"/>
          <w:lang w:val="en-US"/>
        </w:rPr>
        <w:t xml:space="preserve">P) under the OAS Scholarship and Training Program to implement a </w:t>
      </w:r>
      <w:r w:rsidR="00941619" w:rsidRPr="00674389">
        <w:rPr>
          <w:sz w:val="22"/>
          <w:szCs w:val="22"/>
          <w:lang w:val="en-US"/>
        </w:rPr>
        <w:t xml:space="preserve">language proficiency </w:t>
      </w:r>
      <w:r w:rsidRPr="00674389">
        <w:rPr>
          <w:sz w:val="22"/>
          <w:szCs w:val="22"/>
          <w:lang w:val="en-US"/>
        </w:rPr>
        <w:t xml:space="preserve">training and certification program in the four </w:t>
      </w:r>
      <w:r w:rsidR="00836201" w:rsidRPr="00674389">
        <w:rPr>
          <w:sz w:val="22"/>
          <w:szCs w:val="22"/>
          <w:lang w:val="en-US"/>
        </w:rPr>
        <w:t xml:space="preserve">official languages </w:t>
      </w:r>
      <w:r w:rsidRPr="00674389">
        <w:rPr>
          <w:sz w:val="22"/>
          <w:szCs w:val="22"/>
          <w:lang w:val="en-US"/>
        </w:rPr>
        <w:t>of the OAS.</w:t>
      </w:r>
    </w:p>
    <w:p w14:paraId="596CDFEA" w14:textId="77777777" w:rsidR="004A7C5D" w:rsidRPr="00674389" w:rsidRDefault="004A7C5D" w:rsidP="00674389">
      <w:pPr>
        <w:jc w:val="both"/>
        <w:rPr>
          <w:sz w:val="22"/>
          <w:szCs w:val="22"/>
          <w:lang w:val="en-US"/>
        </w:rPr>
      </w:pPr>
    </w:p>
    <w:p w14:paraId="40D6ED19" w14:textId="070C5ADF" w:rsidR="00B8630A" w:rsidRPr="00674389" w:rsidRDefault="00125D5F" w:rsidP="00674389">
      <w:pPr>
        <w:ind w:left="1440"/>
        <w:jc w:val="both"/>
        <w:rPr>
          <w:sz w:val="22"/>
          <w:szCs w:val="22"/>
          <w:lang w:val="en-US"/>
        </w:rPr>
      </w:pPr>
      <w:proofErr w:type="gramStart"/>
      <w:r w:rsidRPr="00674389">
        <w:rPr>
          <w:sz w:val="22"/>
          <w:szCs w:val="22"/>
          <w:lang w:val="en-US"/>
        </w:rPr>
        <w:t>In order to</w:t>
      </w:r>
      <w:proofErr w:type="gramEnd"/>
      <w:r w:rsidRPr="00674389">
        <w:rPr>
          <w:sz w:val="22"/>
          <w:szCs w:val="22"/>
          <w:lang w:val="en-US"/>
        </w:rPr>
        <w:t xml:space="preserve"> fulfill the mandates of the General Assembly, SEDI has </w:t>
      </w:r>
      <w:r w:rsidR="00941619" w:rsidRPr="00674389">
        <w:rPr>
          <w:sz w:val="22"/>
          <w:szCs w:val="22"/>
          <w:lang w:val="en-US"/>
        </w:rPr>
        <w:t>begun</w:t>
      </w:r>
      <w:r w:rsidRPr="00674389">
        <w:rPr>
          <w:sz w:val="22"/>
          <w:szCs w:val="22"/>
          <w:lang w:val="en-US"/>
        </w:rPr>
        <w:t xml:space="preserve"> </w:t>
      </w:r>
      <w:r w:rsidR="00D92221" w:rsidRPr="00674389">
        <w:rPr>
          <w:sz w:val="22"/>
          <w:szCs w:val="22"/>
          <w:lang w:val="en-US"/>
        </w:rPr>
        <w:t xml:space="preserve">consultations </w:t>
      </w:r>
      <w:r w:rsidRPr="00674389">
        <w:rPr>
          <w:sz w:val="22"/>
          <w:szCs w:val="22"/>
          <w:lang w:val="en-US"/>
        </w:rPr>
        <w:t xml:space="preserve">with the </w:t>
      </w:r>
      <w:r w:rsidR="00091669" w:rsidRPr="00674389">
        <w:rPr>
          <w:color w:val="000000" w:themeColor="text1"/>
          <w:sz w:val="22"/>
          <w:szCs w:val="22"/>
          <w:lang w:val="en-US"/>
        </w:rPr>
        <w:t xml:space="preserve">Management Board </w:t>
      </w:r>
      <w:r w:rsidR="00D92221" w:rsidRPr="00674389">
        <w:rPr>
          <w:sz w:val="22"/>
          <w:szCs w:val="22"/>
          <w:lang w:val="en-US"/>
        </w:rPr>
        <w:t xml:space="preserve">to </w:t>
      </w:r>
      <w:r w:rsidR="00941619" w:rsidRPr="00674389">
        <w:rPr>
          <w:sz w:val="22"/>
          <w:szCs w:val="22"/>
          <w:lang w:val="en-US"/>
        </w:rPr>
        <w:t>determine</w:t>
      </w:r>
      <w:r w:rsidR="00D92221" w:rsidRPr="00674389">
        <w:rPr>
          <w:sz w:val="22"/>
          <w:szCs w:val="22"/>
          <w:lang w:val="en-US"/>
        </w:rPr>
        <w:t xml:space="preserve"> </w:t>
      </w:r>
      <w:r w:rsidR="00941619" w:rsidRPr="00674389">
        <w:rPr>
          <w:sz w:val="22"/>
          <w:szCs w:val="22"/>
          <w:lang w:val="en-US"/>
        </w:rPr>
        <w:t>first steps</w:t>
      </w:r>
      <w:r w:rsidRPr="00674389">
        <w:rPr>
          <w:sz w:val="22"/>
          <w:szCs w:val="22"/>
          <w:lang w:val="en-US"/>
        </w:rPr>
        <w:t xml:space="preserve"> for the creation of a space for </w:t>
      </w:r>
      <w:r w:rsidR="00941619" w:rsidRPr="00674389">
        <w:rPr>
          <w:sz w:val="22"/>
          <w:szCs w:val="22"/>
          <w:lang w:val="en-US"/>
        </w:rPr>
        <w:t>language</w:t>
      </w:r>
      <w:r w:rsidRPr="00674389">
        <w:rPr>
          <w:sz w:val="22"/>
          <w:szCs w:val="22"/>
          <w:lang w:val="en-US"/>
        </w:rPr>
        <w:t xml:space="preserve"> cooperation on the </w:t>
      </w:r>
      <w:proofErr w:type="spellStart"/>
      <w:r w:rsidRPr="00674389">
        <w:rPr>
          <w:sz w:val="22"/>
          <w:szCs w:val="22"/>
          <w:lang w:val="en-US"/>
        </w:rPr>
        <w:t>CooperaNet</w:t>
      </w:r>
      <w:proofErr w:type="spellEnd"/>
      <w:r w:rsidRPr="00674389">
        <w:rPr>
          <w:sz w:val="22"/>
          <w:szCs w:val="22"/>
          <w:lang w:val="en-US"/>
        </w:rPr>
        <w:t xml:space="preserve"> platform, in order to provide language training to citizens of the </w:t>
      </w:r>
      <w:r w:rsidR="00941619" w:rsidRPr="00674389">
        <w:rPr>
          <w:sz w:val="22"/>
          <w:szCs w:val="22"/>
          <w:lang w:val="en-US"/>
        </w:rPr>
        <w:t>m</w:t>
      </w:r>
      <w:r w:rsidRPr="00674389">
        <w:rPr>
          <w:sz w:val="22"/>
          <w:szCs w:val="22"/>
          <w:lang w:val="en-US"/>
        </w:rPr>
        <w:t xml:space="preserve">ember </w:t>
      </w:r>
      <w:r w:rsidR="00941619" w:rsidRPr="00674389">
        <w:rPr>
          <w:sz w:val="22"/>
          <w:szCs w:val="22"/>
          <w:lang w:val="en-US"/>
        </w:rPr>
        <w:t>s</w:t>
      </w:r>
      <w:r w:rsidRPr="00674389">
        <w:rPr>
          <w:sz w:val="22"/>
          <w:szCs w:val="22"/>
          <w:lang w:val="en-US"/>
        </w:rPr>
        <w:t>tates.</w:t>
      </w:r>
    </w:p>
    <w:p w14:paraId="1052B0CD" w14:textId="77777777" w:rsidR="004A7C5D" w:rsidRPr="00674389" w:rsidRDefault="004A7C5D" w:rsidP="00674389">
      <w:pPr>
        <w:jc w:val="both"/>
        <w:rPr>
          <w:sz w:val="22"/>
          <w:szCs w:val="22"/>
          <w:lang w:val="en-US"/>
        </w:rPr>
      </w:pPr>
    </w:p>
    <w:p w14:paraId="4F555E58" w14:textId="77777777" w:rsidR="00B8630A" w:rsidRPr="00674389" w:rsidRDefault="00125D5F" w:rsidP="00674389">
      <w:pPr>
        <w:ind w:left="720"/>
        <w:jc w:val="both"/>
        <w:rPr>
          <w:rFonts w:eastAsia="MS Mincho"/>
          <w:sz w:val="22"/>
          <w:szCs w:val="22"/>
          <w:u w:val="single"/>
          <w:lang w:val="en-US"/>
        </w:rPr>
      </w:pPr>
      <w:r w:rsidRPr="00674389">
        <w:rPr>
          <w:rFonts w:eastAsia="MS Mincho"/>
          <w:sz w:val="22"/>
          <w:szCs w:val="22"/>
          <w:lang w:val="en-US"/>
        </w:rPr>
        <w:tab/>
      </w:r>
      <w:r w:rsidRPr="00674389">
        <w:rPr>
          <w:rFonts w:eastAsia="MS Mincho"/>
          <w:sz w:val="22"/>
          <w:szCs w:val="22"/>
          <w:u w:val="single"/>
          <w:lang w:val="en-US"/>
        </w:rPr>
        <w:t>Capital Fund for the OAS Scholarship and Training Programs</w:t>
      </w:r>
    </w:p>
    <w:p w14:paraId="191146D0" w14:textId="77777777" w:rsidR="004A7C5D" w:rsidRPr="00674389" w:rsidRDefault="004A7C5D" w:rsidP="00674389">
      <w:pPr>
        <w:jc w:val="both"/>
        <w:rPr>
          <w:sz w:val="22"/>
          <w:szCs w:val="22"/>
          <w:lang w:val="en-US" w:eastAsia="es-ES"/>
        </w:rPr>
      </w:pPr>
    </w:p>
    <w:p w14:paraId="46D6622B" w14:textId="1CB0E93D" w:rsidR="00B8630A" w:rsidRPr="00674389" w:rsidRDefault="00125D5F" w:rsidP="00674389">
      <w:pPr>
        <w:ind w:left="1440"/>
        <w:jc w:val="both"/>
        <w:rPr>
          <w:rStyle w:val="ts-alignment-element"/>
          <w:sz w:val="22"/>
          <w:szCs w:val="22"/>
          <w:lang w:val="en-US"/>
        </w:rPr>
      </w:pPr>
      <w:r w:rsidRPr="00674389">
        <w:rPr>
          <w:rStyle w:val="ts-alignment-element"/>
          <w:sz w:val="22"/>
          <w:szCs w:val="22"/>
          <w:lang w:val="en-US"/>
        </w:rPr>
        <w:t xml:space="preserve">Pursuant to </w:t>
      </w:r>
      <w:r w:rsidR="005069BA" w:rsidRPr="00674389">
        <w:rPr>
          <w:rStyle w:val="ts-alignment-element"/>
          <w:sz w:val="22"/>
          <w:szCs w:val="22"/>
          <w:lang w:val="en-US"/>
        </w:rPr>
        <w:t xml:space="preserve">mandates from </w:t>
      </w:r>
      <w:r w:rsidR="00836201" w:rsidRPr="00674389">
        <w:rPr>
          <w:rStyle w:val="ts-alignment-element"/>
          <w:sz w:val="22"/>
          <w:szCs w:val="22"/>
          <w:lang w:val="en-US"/>
        </w:rPr>
        <w:t xml:space="preserve">resolutions </w:t>
      </w:r>
      <w:r w:rsidRPr="00674389">
        <w:rPr>
          <w:rStyle w:val="ts-alignment-element"/>
          <w:sz w:val="22"/>
          <w:szCs w:val="22"/>
          <w:lang w:val="en-US"/>
        </w:rPr>
        <w:t>AG/RES. 2971 (LI-O/21</w:t>
      </w:r>
      <w:r w:rsidR="00836201" w:rsidRPr="00674389">
        <w:rPr>
          <w:rStyle w:val="ts-alignment-element"/>
          <w:sz w:val="22"/>
          <w:szCs w:val="22"/>
          <w:lang w:val="en-US"/>
        </w:rPr>
        <w:t xml:space="preserve">) </w:t>
      </w:r>
      <w:r w:rsidRPr="00674389">
        <w:rPr>
          <w:rStyle w:val="ts-alignment-element"/>
          <w:sz w:val="22"/>
          <w:szCs w:val="22"/>
          <w:lang w:val="en-US"/>
        </w:rPr>
        <w:t>and AG/RES. 2985 (LII-O/22)</w:t>
      </w:r>
      <w:r w:rsidR="005069BA" w:rsidRPr="00674389">
        <w:rPr>
          <w:rStyle w:val="ts-alignment-element"/>
          <w:sz w:val="22"/>
          <w:szCs w:val="22"/>
          <w:lang w:val="en-US"/>
        </w:rPr>
        <w:t xml:space="preserve"> of the General Assembly</w:t>
      </w:r>
      <w:r w:rsidRPr="00674389">
        <w:rPr>
          <w:rStyle w:val="ts-alignment-element"/>
          <w:sz w:val="22"/>
          <w:szCs w:val="22"/>
          <w:lang w:val="en-US"/>
        </w:rPr>
        <w:t xml:space="preserve">, the Department of Financial Services (DFS) of the Secretariat for Administration and Finance </w:t>
      </w:r>
      <w:r w:rsidR="005069BA" w:rsidRPr="00674389">
        <w:rPr>
          <w:rStyle w:val="ts-alignment-element"/>
          <w:sz w:val="22"/>
          <w:szCs w:val="22"/>
          <w:lang w:val="en-US"/>
        </w:rPr>
        <w:t xml:space="preserve">(SAF) </w:t>
      </w:r>
      <w:r w:rsidRPr="00674389">
        <w:rPr>
          <w:rStyle w:val="ts-alignment-element"/>
          <w:sz w:val="22"/>
          <w:szCs w:val="22"/>
          <w:lang w:val="en-US"/>
        </w:rPr>
        <w:t xml:space="preserve">presented to the </w:t>
      </w:r>
      <w:r w:rsidR="00091669" w:rsidRPr="00674389">
        <w:rPr>
          <w:color w:val="000000" w:themeColor="text1"/>
          <w:sz w:val="22"/>
          <w:szCs w:val="22"/>
          <w:lang w:val="en-US"/>
        </w:rPr>
        <w:t xml:space="preserve">Management Board </w:t>
      </w:r>
      <w:r w:rsidRPr="00674389">
        <w:rPr>
          <w:rStyle w:val="ts-alignment-element"/>
          <w:sz w:val="22"/>
          <w:szCs w:val="22"/>
          <w:lang w:val="en-US"/>
        </w:rPr>
        <w:t xml:space="preserve">the status </w:t>
      </w:r>
      <w:r w:rsidR="00663698" w:rsidRPr="00674389">
        <w:rPr>
          <w:rStyle w:val="ts-alignment-element"/>
          <w:sz w:val="22"/>
          <w:szCs w:val="22"/>
          <w:lang w:val="en-US"/>
        </w:rPr>
        <w:t xml:space="preserve">of </w:t>
      </w:r>
      <w:r w:rsidR="005069BA" w:rsidRPr="00674389">
        <w:rPr>
          <w:rStyle w:val="ts-alignment-element"/>
          <w:sz w:val="22"/>
          <w:szCs w:val="22"/>
          <w:lang w:val="en-US"/>
        </w:rPr>
        <w:t xml:space="preserve">implementation of </w:t>
      </w:r>
      <w:r w:rsidR="00663698" w:rsidRPr="00674389">
        <w:rPr>
          <w:rStyle w:val="ts-alignment-element"/>
          <w:sz w:val="22"/>
          <w:szCs w:val="22"/>
          <w:lang w:val="en-US"/>
        </w:rPr>
        <w:t xml:space="preserve">the </w:t>
      </w:r>
      <w:r w:rsidRPr="00674389">
        <w:rPr>
          <w:rStyle w:val="ts-alignment-element"/>
          <w:sz w:val="22"/>
          <w:szCs w:val="22"/>
          <w:lang w:val="en-US"/>
        </w:rPr>
        <w:t xml:space="preserve">investment strategy </w:t>
      </w:r>
      <w:r w:rsidR="002769AE" w:rsidRPr="00674389">
        <w:rPr>
          <w:rStyle w:val="ts-alignment-element"/>
          <w:sz w:val="22"/>
          <w:szCs w:val="22"/>
          <w:lang w:val="en-US"/>
        </w:rPr>
        <w:t>of</w:t>
      </w:r>
      <w:r w:rsidRPr="00674389">
        <w:rPr>
          <w:rStyle w:val="ts-alignment-element"/>
          <w:sz w:val="22"/>
          <w:szCs w:val="22"/>
          <w:lang w:val="en-US"/>
        </w:rPr>
        <w:t xml:space="preserve"> </w:t>
      </w:r>
      <w:r w:rsidR="002769AE" w:rsidRPr="00674389">
        <w:rPr>
          <w:rStyle w:val="ts-alignment-element"/>
          <w:sz w:val="22"/>
          <w:szCs w:val="22"/>
          <w:lang w:val="en-US"/>
        </w:rPr>
        <w:t xml:space="preserve">the Capital Fund for the </w:t>
      </w:r>
      <w:r w:rsidRPr="00674389">
        <w:rPr>
          <w:rStyle w:val="ts-alignment-element"/>
          <w:sz w:val="22"/>
          <w:szCs w:val="22"/>
          <w:lang w:val="en-US"/>
        </w:rPr>
        <w:t xml:space="preserve">OAS Scholarship and Training </w:t>
      </w:r>
      <w:r w:rsidR="00663698" w:rsidRPr="00674389">
        <w:rPr>
          <w:rStyle w:val="ts-alignment-element"/>
          <w:sz w:val="22"/>
          <w:szCs w:val="22"/>
          <w:lang w:val="en-US"/>
        </w:rPr>
        <w:t>Programs.</w:t>
      </w:r>
      <w:r w:rsidR="002769AE" w:rsidRPr="00674389">
        <w:rPr>
          <w:rStyle w:val="ts-alignment-element"/>
          <w:sz w:val="22"/>
          <w:szCs w:val="22"/>
          <w:lang w:val="en-US"/>
        </w:rPr>
        <w:t xml:space="preserve"> </w:t>
      </w:r>
      <w:r w:rsidRPr="00674389">
        <w:rPr>
          <w:rStyle w:val="ts-alignment-element"/>
          <w:sz w:val="22"/>
          <w:szCs w:val="22"/>
          <w:lang w:val="en-US"/>
        </w:rPr>
        <w:t xml:space="preserve">At its meeting on June 8, 2021, the </w:t>
      </w:r>
      <w:r w:rsidR="00091669" w:rsidRPr="00674389">
        <w:rPr>
          <w:color w:val="000000" w:themeColor="text1"/>
          <w:sz w:val="22"/>
          <w:szCs w:val="22"/>
          <w:lang w:val="en-US"/>
        </w:rPr>
        <w:t xml:space="preserve">Management Board </w:t>
      </w:r>
      <w:r w:rsidR="00A01EF3" w:rsidRPr="00674389">
        <w:rPr>
          <w:rStyle w:val="ts-alignment-element"/>
          <w:sz w:val="22"/>
          <w:szCs w:val="22"/>
          <w:lang w:val="en-US"/>
        </w:rPr>
        <w:t>decided</w:t>
      </w:r>
      <w:r w:rsidRPr="00674389">
        <w:rPr>
          <w:rStyle w:val="ts-alignment-element"/>
          <w:sz w:val="22"/>
          <w:szCs w:val="22"/>
          <w:lang w:val="en-US"/>
        </w:rPr>
        <w:t xml:space="preserve"> to instruct the Department of Financial Services to invest the money </w:t>
      </w:r>
      <w:r w:rsidR="002769AE" w:rsidRPr="00674389">
        <w:rPr>
          <w:rStyle w:val="ts-alignment-element"/>
          <w:sz w:val="22"/>
          <w:szCs w:val="22"/>
          <w:lang w:val="en-US"/>
        </w:rPr>
        <w:t>from</w:t>
      </w:r>
      <w:r w:rsidRPr="00674389">
        <w:rPr>
          <w:rStyle w:val="ts-alignment-element"/>
          <w:sz w:val="22"/>
          <w:szCs w:val="22"/>
          <w:lang w:val="en-US"/>
        </w:rPr>
        <w:t xml:space="preserve"> </w:t>
      </w:r>
      <w:r w:rsidR="00A01EF3" w:rsidRPr="00674389">
        <w:rPr>
          <w:rStyle w:val="ts-alignment-element"/>
          <w:sz w:val="22"/>
          <w:szCs w:val="22"/>
          <w:lang w:val="en-US"/>
        </w:rPr>
        <w:t xml:space="preserve">the </w:t>
      </w:r>
      <w:r w:rsidR="002769AE" w:rsidRPr="00674389">
        <w:rPr>
          <w:rStyle w:val="ts-alignment-element"/>
          <w:sz w:val="22"/>
          <w:szCs w:val="22"/>
          <w:lang w:val="en-US"/>
        </w:rPr>
        <w:t xml:space="preserve">Capital Fund for </w:t>
      </w:r>
      <w:r w:rsidR="00A01EF3" w:rsidRPr="00674389">
        <w:rPr>
          <w:rStyle w:val="ts-alignment-element"/>
          <w:sz w:val="22"/>
          <w:szCs w:val="22"/>
          <w:lang w:val="en-US"/>
        </w:rPr>
        <w:t xml:space="preserve">the </w:t>
      </w:r>
      <w:r w:rsidRPr="00674389">
        <w:rPr>
          <w:rStyle w:val="ts-alignment-element"/>
          <w:sz w:val="22"/>
          <w:szCs w:val="22"/>
          <w:lang w:val="en-US"/>
        </w:rPr>
        <w:t xml:space="preserve">OAS Scholarship and Training Programs according to investment strategy #1 of the options presented by the SAF in the document </w:t>
      </w:r>
      <w:r w:rsidR="00663698" w:rsidRPr="00674389">
        <w:rPr>
          <w:rStyle w:val="ts-alignment-element"/>
          <w:sz w:val="22"/>
          <w:szCs w:val="22"/>
          <w:lang w:val="en-US"/>
        </w:rPr>
        <w:t>AICD/JD/INF</w:t>
      </w:r>
      <w:r w:rsidRPr="00674389">
        <w:rPr>
          <w:rStyle w:val="ts-alignment-element"/>
          <w:sz w:val="22"/>
          <w:szCs w:val="22"/>
          <w:lang w:val="en-US"/>
        </w:rPr>
        <w:t>.74/21 with a combination of investments of 70</w:t>
      </w:r>
      <w:r w:rsidR="00A01EF3" w:rsidRPr="00674389">
        <w:rPr>
          <w:rStyle w:val="ts-alignment-element"/>
          <w:sz w:val="22"/>
          <w:szCs w:val="22"/>
          <w:lang w:val="en-US"/>
        </w:rPr>
        <w:t xml:space="preserve"> percent</w:t>
      </w:r>
      <w:r w:rsidRPr="00674389">
        <w:rPr>
          <w:rStyle w:val="ts-alignment-element"/>
          <w:sz w:val="22"/>
          <w:szCs w:val="22"/>
          <w:lang w:val="en-US"/>
        </w:rPr>
        <w:t xml:space="preserve"> in </w:t>
      </w:r>
      <w:r w:rsidR="00A01EF3" w:rsidRPr="00674389">
        <w:rPr>
          <w:rStyle w:val="ts-alignment-element"/>
          <w:sz w:val="22"/>
          <w:szCs w:val="22"/>
          <w:lang w:val="en-US"/>
        </w:rPr>
        <w:t>stocks</w:t>
      </w:r>
      <w:r w:rsidRPr="00674389">
        <w:rPr>
          <w:rStyle w:val="ts-alignment-element"/>
          <w:sz w:val="22"/>
          <w:szCs w:val="22"/>
          <w:lang w:val="en-US"/>
        </w:rPr>
        <w:t xml:space="preserve"> and 30</w:t>
      </w:r>
      <w:r w:rsidR="00A01EF3" w:rsidRPr="00674389">
        <w:rPr>
          <w:rStyle w:val="ts-alignment-element"/>
          <w:sz w:val="22"/>
          <w:szCs w:val="22"/>
          <w:lang w:val="en-US"/>
        </w:rPr>
        <w:t xml:space="preserve"> percent</w:t>
      </w:r>
      <w:r w:rsidRPr="00674389">
        <w:rPr>
          <w:rStyle w:val="ts-alignment-element"/>
          <w:sz w:val="22"/>
          <w:szCs w:val="22"/>
          <w:lang w:val="en-US"/>
        </w:rPr>
        <w:t xml:space="preserve"> in bonds, which would seek</w:t>
      </w:r>
      <w:r w:rsidR="004D6974" w:rsidRPr="00674389">
        <w:rPr>
          <w:rStyle w:val="ts-alignment-element"/>
          <w:sz w:val="22"/>
          <w:szCs w:val="22"/>
          <w:lang w:val="en-US"/>
        </w:rPr>
        <w:t>, in addition to investment security,</w:t>
      </w:r>
      <w:r w:rsidRPr="00674389">
        <w:rPr>
          <w:rStyle w:val="ts-alignment-element"/>
          <w:sz w:val="22"/>
          <w:szCs w:val="22"/>
          <w:lang w:val="en-US"/>
        </w:rPr>
        <w:t xml:space="preserve"> a higher</w:t>
      </w:r>
      <w:r w:rsidR="004D6974" w:rsidRPr="00674389">
        <w:rPr>
          <w:rStyle w:val="ts-alignment-element"/>
          <w:sz w:val="22"/>
          <w:szCs w:val="22"/>
          <w:lang w:val="en-US"/>
        </w:rPr>
        <w:t xml:space="preserve"> </w:t>
      </w:r>
      <w:r w:rsidRPr="00674389">
        <w:rPr>
          <w:rStyle w:val="ts-alignment-element"/>
          <w:sz w:val="22"/>
          <w:szCs w:val="22"/>
          <w:lang w:val="en-US"/>
        </w:rPr>
        <w:t>return on capital</w:t>
      </w:r>
      <w:r w:rsidR="004D6974" w:rsidRPr="00674389">
        <w:rPr>
          <w:rStyle w:val="ts-alignment-element"/>
          <w:sz w:val="22"/>
          <w:szCs w:val="22"/>
          <w:lang w:val="en-US"/>
        </w:rPr>
        <w:t xml:space="preserve"> in the long term</w:t>
      </w:r>
      <w:r w:rsidRPr="00674389">
        <w:rPr>
          <w:rStyle w:val="ts-alignment-element"/>
          <w:sz w:val="22"/>
          <w:szCs w:val="22"/>
          <w:lang w:val="en-US"/>
        </w:rPr>
        <w:t xml:space="preserve">, with low commission costs, by investing </w:t>
      </w:r>
      <w:r w:rsidR="004D6974" w:rsidRPr="00674389">
        <w:rPr>
          <w:rStyle w:val="ts-alignment-element"/>
          <w:sz w:val="22"/>
          <w:szCs w:val="22"/>
          <w:lang w:val="en-US"/>
        </w:rPr>
        <w:t>the entire</w:t>
      </w:r>
      <w:r w:rsidRPr="00674389">
        <w:rPr>
          <w:rStyle w:val="ts-alignment-element"/>
          <w:sz w:val="22"/>
          <w:szCs w:val="22"/>
          <w:lang w:val="en-US"/>
        </w:rPr>
        <w:t xml:space="preserve"> capital.</w:t>
      </w:r>
    </w:p>
    <w:p w14:paraId="2980E5D6" w14:textId="77777777" w:rsidR="004A7C5D" w:rsidRPr="00674389" w:rsidRDefault="004A7C5D" w:rsidP="00674389">
      <w:pPr>
        <w:jc w:val="both"/>
        <w:rPr>
          <w:rStyle w:val="ts-alignment-element"/>
          <w:sz w:val="22"/>
          <w:szCs w:val="22"/>
          <w:lang w:val="en-US"/>
        </w:rPr>
      </w:pPr>
    </w:p>
    <w:p w14:paraId="50FE10E4" w14:textId="43AEA196" w:rsidR="00B8630A" w:rsidRPr="00674389" w:rsidRDefault="00125D5F" w:rsidP="00674389">
      <w:pPr>
        <w:ind w:left="1440"/>
        <w:jc w:val="both"/>
        <w:rPr>
          <w:rStyle w:val="ts-alignment-element"/>
          <w:sz w:val="22"/>
          <w:szCs w:val="22"/>
          <w:lang w:val="en-US"/>
        </w:rPr>
      </w:pPr>
      <w:r w:rsidRPr="00674389">
        <w:rPr>
          <w:rStyle w:val="ts-alignment-element"/>
          <w:sz w:val="22"/>
          <w:szCs w:val="22"/>
          <w:lang w:val="en-US"/>
        </w:rPr>
        <w:t xml:space="preserve">Some highlights </w:t>
      </w:r>
      <w:r w:rsidR="004D6974" w:rsidRPr="00674389">
        <w:rPr>
          <w:rStyle w:val="ts-alignment-element"/>
          <w:sz w:val="22"/>
          <w:szCs w:val="22"/>
          <w:lang w:val="en-US"/>
        </w:rPr>
        <w:t>regarding</w:t>
      </w:r>
      <w:r w:rsidRPr="00674389">
        <w:rPr>
          <w:rStyle w:val="ts-alignment-element"/>
          <w:sz w:val="22"/>
          <w:szCs w:val="22"/>
          <w:lang w:val="en-US"/>
        </w:rPr>
        <w:t xml:space="preserve"> the investment status of the fund as of March 31, 2023 are as follows: a) </w:t>
      </w:r>
      <w:r w:rsidR="004D6974" w:rsidRPr="00674389">
        <w:rPr>
          <w:rStyle w:val="ts-alignment-element"/>
          <w:sz w:val="22"/>
          <w:szCs w:val="22"/>
          <w:lang w:val="en-US"/>
        </w:rPr>
        <w:t>S</w:t>
      </w:r>
      <w:r w:rsidRPr="00674389">
        <w:rPr>
          <w:rStyle w:val="ts-alignment-element"/>
          <w:sz w:val="22"/>
          <w:szCs w:val="22"/>
          <w:lang w:val="en-US"/>
        </w:rPr>
        <w:t xml:space="preserve">ince inception, total dividends and capital gains earned and reinvested in the portfolio total </w:t>
      </w:r>
      <w:r w:rsidR="000E4401" w:rsidRPr="00674389">
        <w:rPr>
          <w:sz w:val="22"/>
          <w:szCs w:val="22"/>
          <w:lang w:val="en-US"/>
        </w:rPr>
        <w:t>US$</w:t>
      </w:r>
      <w:r w:rsidRPr="00674389">
        <w:rPr>
          <w:rStyle w:val="ts-alignment-element"/>
          <w:sz w:val="22"/>
          <w:szCs w:val="22"/>
          <w:lang w:val="en-US"/>
        </w:rPr>
        <w:t xml:space="preserve">83,582; b) The portfolio is monitored to ensure </w:t>
      </w:r>
      <w:r w:rsidR="004D6974" w:rsidRPr="00674389">
        <w:rPr>
          <w:rStyle w:val="ts-alignment-element"/>
          <w:sz w:val="22"/>
          <w:szCs w:val="22"/>
          <w:lang w:val="en-US"/>
        </w:rPr>
        <w:t xml:space="preserve">that </w:t>
      </w:r>
      <w:r w:rsidRPr="00674389">
        <w:rPr>
          <w:rStyle w:val="ts-alignment-element"/>
          <w:sz w:val="22"/>
          <w:szCs w:val="22"/>
          <w:lang w:val="en-US"/>
        </w:rPr>
        <w:t>balances are within targets allowed by investment guidelines (+/- 3</w:t>
      </w:r>
      <w:r w:rsidR="004D6974" w:rsidRPr="00674389">
        <w:rPr>
          <w:rStyle w:val="ts-alignment-element"/>
          <w:sz w:val="22"/>
          <w:szCs w:val="22"/>
          <w:lang w:val="en-US"/>
        </w:rPr>
        <w:t xml:space="preserve"> percent</w:t>
      </w:r>
      <w:r w:rsidRPr="00674389">
        <w:rPr>
          <w:rStyle w:val="ts-alignment-element"/>
          <w:sz w:val="22"/>
          <w:szCs w:val="22"/>
          <w:lang w:val="en-US"/>
        </w:rPr>
        <w:t xml:space="preserve">); </w:t>
      </w:r>
      <w:r w:rsidR="004D6974" w:rsidRPr="00674389">
        <w:rPr>
          <w:rStyle w:val="ts-alignment-element"/>
          <w:sz w:val="22"/>
          <w:szCs w:val="22"/>
          <w:lang w:val="en-US"/>
        </w:rPr>
        <w:t xml:space="preserve">there has been </w:t>
      </w:r>
      <w:r w:rsidRPr="00674389">
        <w:rPr>
          <w:rStyle w:val="ts-alignment-element"/>
          <w:sz w:val="22"/>
          <w:szCs w:val="22"/>
          <w:lang w:val="en-US"/>
        </w:rPr>
        <w:t>no need to rebalance since inception; c) 2022 was a challenging year</w:t>
      </w:r>
      <w:r w:rsidR="000E4401" w:rsidRPr="00674389">
        <w:rPr>
          <w:rStyle w:val="ts-alignment-element"/>
          <w:sz w:val="22"/>
          <w:szCs w:val="22"/>
          <w:lang w:val="en-US"/>
        </w:rPr>
        <w:t>,</w:t>
      </w:r>
      <w:r w:rsidRPr="00674389">
        <w:rPr>
          <w:rStyle w:val="ts-alignment-element"/>
          <w:sz w:val="22"/>
          <w:szCs w:val="22"/>
          <w:lang w:val="en-US"/>
        </w:rPr>
        <w:t xml:space="preserve"> with seven federal funds rate </w:t>
      </w:r>
      <w:r w:rsidR="000E4401" w:rsidRPr="00674389">
        <w:rPr>
          <w:rStyle w:val="ts-alignment-element"/>
          <w:sz w:val="22"/>
          <w:szCs w:val="22"/>
          <w:lang w:val="en-US"/>
        </w:rPr>
        <w:t>increases</w:t>
      </w:r>
      <w:r w:rsidRPr="00674389">
        <w:rPr>
          <w:rStyle w:val="ts-alignment-element"/>
          <w:sz w:val="22"/>
          <w:szCs w:val="22"/>
          <w:lang w:val="en-US"/>
        </w:rPr>
        <w:t>. Th</w:t>
      </w:r>
      <w:r w:rsidR="000E4401" w:rsidRPr="00674389">
        <w:rPr>
          <w:rStyle w:val="ts-alignment-element"/>
          <w:sz w:val="22"/>
          <w:szCs w:val="22"/>
          <w:lang w:val="en-US"/>
        </w:rPr>
        <w:t xml:space="preserve">ere </w:t>
      </w:r>
      <w:r w:rsidR="0045684E" w:rsidRPr="00674389">
        <w:rPr>
          <w:rStyle w:val="ts-alignment-element"/>
          <w:sz w:val="22"/>
          <w:szCs w:val="22"/>
          <w:lang w:val="en-US"/>
        </w:rPr>
        <w:t>have been</w:t>
      </w:r>
      <w:r w:rsidRPr="00674389">
        <w:rPr>
          <w:rStyle w:val="ts-alignment-element"/>
          <w:sz w:val="22"/>
          <w:szCs w:val="22"/>
          <w:lang w:val="en-US"/>
        </w:rPr>
        <w:t xml:space="preserve"> </w:t>
      </w:r>
      <w:r w:rsidR="000E4401" w:rsidRPr="00674389">
        <w:rPr>
          <w:rStyle w:val="ts-alignment-element"/>
          <w:sz w:val="22"/>
          <w:szCs w:val="22"/>
          <w:lang w:val="en-US"/>
        </w:rPr>
        <w:t xml:space="preserve">three </w:t>
      </w:r>
      <w:r w:rsidRPr="00674389">
        <w:rPr>
          <w:rStyle w:val="ts-alignment-element"/>
          <w:sz w:val="22"/>
          <w:szCs w:val="22"/>
          <w:lang w:val="en-US"/>
        </w:rPr>
        <w:t>additional rate hikes in 2023 with the goal of reducing inflation to 2</w:t>
      </w:r>
      <w:r w:rsidR="0045684E" w:rsidRPr="00674389">
        <w:rPr>
          <w:rStyle w:val="ts-alignment-element"/>
          <w:sz w:val="22"/>
          <w:szCs w:val="22"/>
          <w:lang w:val="en-US"/>
        </w:rPr>
        <w:t xml:space="preserve"> percent</w:t>
      </w:r>
      <w:r w:rsidRPr="00674389">
        <w:rPr>
          <w:rStyle w:val="ts-alignment-element"/>
          <w:sz w:val="22"/>
          <w:szCs w:val="22"/>
          <w:lang w:val="en-US"/>
        </w:rPr>
        <w:t xml:space="preserve">. Higher rates </w:t>
      </w:r>
      <w:r w:rsidR="0045684E" w:rsidRPr="00674389">
        <w:rPr>
          <w:rStyle w:val="ts-alignment-element"/>
          <w:sz w:val="22"/>
          <w:szCs w:val="22"/>
          <w:lang w:val="en-US"/>
        </w:rPr>
        <w:t xml:space="preserve">have an </w:t>
      </w:r>
      <w:r w:rsidRPr="00674389">
        <w:rPr>
          <w:rStyle w:val="ts-alignment-element"/>
          <w:sz w:val="22"/>
          <w:szCs w:val="22"/>
          <w:lang w:val="en-US"/>
        </w:rPr>
        <w:t xml:space="preserve">impact </w:t>
      </w:r>
      <w:r w:rsidR="0045684E" w:rsidRPr="00674389">
        <w:rPr>
          <w:rStyle w:val="ts-alignment-element"/>
          <w:sz w:val="22"/>
          <w:szCs w:val="22"/>
          <w:lang w:val="en-US"/>
        </w:rPr>
        <w:t xml:space="preserve">on </w:t>
      </w:r>
      <w:r w:rsidRPr="00674389">
        <w:rPr>
          <w:rStyle w:val="ts-alignment-element"/>
          <w:sz w:val="22"/>
          <w:szCs w:val="22"/>
          <w:lang w:val="en-US"/>
        </w:rPr>
        <w:t>borrowing costs, earnings</w:t>
      </w:r>
      <w:r w:rsidR="0045684E" w:rsidRPr="00674389">
        <w:rPr>
          <w:rStyle w:val="ts-alignment-element"/>
          <w:sz w:val="22"/>
          <w:szCs w:val="22"/>
          <w:lang w:val="en-US"/>
        </w:rPr>
        <w:t>,</w:t>
      </w:r>
      <w:r w:rsidRPr="00674389">
        <w:rPr>
          <w:rStyle w:val="ts-alignment-element"/>
          <w:sz w:val="22"/>
          <w:szCs w:val="22"/>
          <w:lang w:val="en-US"/>
        </w:rPr>
        <w:t xml:space="preserve"> and stock prices</w:t>
      </w:r>
      <w:r w:rsidR="0045684E" w:rsidRPr="00674389">
        <w:rPr>
          <w:rStyle w:val="ts-alignment-element"/>
          <w:sz w:val="22"/>
          <w:szCs w:val="22"/>
          <w:lang w:val="en-US"/>
        </w:rPr>
        <w:t>;</w:t>
      </w:r>
      <w:r w:rsidRPr="00674389">
        <w:rPr>
          <w:rStyle w:val="ts-alignment-element"/>
          <w:sz w:val="22"/>
          <w:szCs w:val="22"/>
          <w:lang w:val="en-US"/>
        </w:rPr>
        <w:t xml:space="preserve"> and d) </w:t>
      </w:r>
      <w:r w:rsidR="0045684E" w:rsidRPr="00674389">
        <w:rPr>
          <w:rStyle w:val="ts-alignment-element"/>
          <w:sz w:val="22"/>
          <w:szCs w:val="22"/>
          <w:lang w:val="en-US"/>
        </w:rPr>
        <w:t>P</w:t>
      </w:r>
      <w:r w:rsidRPr="00674389">
        <w:rPr>
          <w:rStyle w:val="ts-alignment-element"/>
          <w:sz w:val="22"/>
          <w:szCs w:val="22"/>
          <w:lang w:val="en-US"/>
        </w:rPr>
        <w:t xml:space="preserve">ortfolio value improved during the fourth quarter of 2022. This upward trend </w:t>
      </w:r>
      <w:r w:rsidR="00836201" w:rsidRPr="00674389">
        <w:rPr>
          <w:rStyle w:val="ts-alignment-element"/>
          <w:sz w:val="22"/>
          <w:szCs w:val="22"/>
          <w:lang w:val="en-US"/>
        </w:rPr>
        <w:t xml:space="preserve">continued during the </w:t>
      </w:r>
      <w:r w:rsidRPr="00674389">
        <w:rPr>
          <w:rStyle w:val="ts-alignment-element"/>
          <w:sz w:val="22"/>
          <w:szCs w:val="22"/>
          <w:lang w:val="en-US"/>
        </w:rPr>
        <w:t>first quarter of 2023.</w:t>
      </w:r>
    </w:p>
    <w:p w14:paraId="11B577EC" w14:textId="77777777" w:rsidR="00990E11" w:rsidRPr="00674389" w:rsidRDefault="00990E11" w:rsidP="00674389">
      <w:pPr>
        <w:jc w:val="both"/>
        <w:rPr>
          <w:rStyle w:val="ts-alignment-element"/>
          <w:sz w:val="22"/>
          <w:szCs w:val="22"/>
          <w:lang w:val="en-US"/>
        </w:rPr>
      </w:pPr>
    </w:p>
    <w:p w14:paraId="79C652E0" w14:textId="77777777" w:rsidR="00B8630A" w:rsidRPr="00674389" w:rsidRDefault="00125D5F" w:rsidP="00674389">
      <w:pPr>
        <w:ind w:left="1440"/>
        <w:jc w:val="both"/>
        <w:rPr>
          <w:sz w:val="22"/>
          <w:szCs w:val="22"/>
          <w:lang w:val="en-US" w:eastAsia="es-ES"/>
        </w:rPr>
      </w:pPr>
      <w:r w:rsidRPr="00674389">
        <w:rPr>
          <w:rFonts w:eastAsia="MS Mincho"/>
          <w:sz w:val="22"/>
          <w:szCs w:val="22"/>
          <w:u w:val="single"/>
          <w:lang w:val="en-US"/>
        </w:rPr>
        <w:t>Inter-American Cooperation Network (</w:t>
      </w:r>
      <w:proofErr w:type="spellStart"/>
      <w:r w:rsidRPr="00674389">
        <w:rPr>
          <w:rFonts w:eastAsia="MS Mincho"/>
          <w:sz w:val="22"/>
          <w:szCs w:val="22"/>
          <w:u w:val="single"/>
          <w:lang w:val="en-US"/>
        </w:rPr>
        <w:t>CooperaNet</w:t>
      </w:r>
      <w:proofErr w:type="spellEnd"/>
      <w:r w:rsidRPr="00674389">
        <w:rPr>
          <w:rFonts w:eastAsia="MS Mincho"/>
          <w:sz w:val="22"/>
          <w:szCs w:val="22"/>
          <w:u w:val="single"/>
          <w:lang w:val="en-US"/>
        </w:rPr>
        <w:t>)</w:t>
      </w:r>
    </w:p>
    <w:p w14:paraId="486659C7" w14:textId="77777777" w:rsidR="004A7C5D" w:rsidRPr="00674389" w:rsidRDefault="004A7C5D" w:rsidP="00674389">
      <w:pPr>
        <w:jc w:val="both"/>
        <w:rPr>
          <w:sz w:val="22"/>
          <w:szCs w:val="22"/>
          <w:lang w:val="en-US" w:eastAsia="es-ES"/>
        </w:rPr>
      </w:pPr>
    </w:p>
    <w:p w14:paraId="198F119E" w14:textId="21D806B8" w:rsidR="00B8630A" w:rsidRPr="00674389" w:rsidRDefault="00125D5F" w:rsidP="00674389">
      <w:pPr>
        <w:ind w:left="1440"/>
        <w:jc w:val="both"/>
        <w:rPr>
          <w:sz w:val="22"/>
          <w:szCs w:val="22"/>
          <w:lang w:val="en-US" w:eastAsia="es-ES"/>
        </w:rPr>
      </w:pPr>
      <w:r w:rsidRPr="00674389">
        <w:rPr>
          <w:sz w:val="22"/>
          <w:szCs w:val="22"/>
          <w:lang w:val="en-US" w:eastAsia="es-ES"/>
        </w:rPr>
        <w:t>The Inter-American Cooperation Network (</w:t>
      </w:r>
      <w:proofErr w:type="spellStart"/>
      <w:r w:rsidRPr="00674389">
        <w:rPr>
          <w:sz w:val="22"/>
          <w:szCs w:val="22"/>
          <w:lang w:val="en-US" w:eastAsia="es-ES"/>
        </w:rPr>
        <w:t>CooperaNet</w:t>
      </w:r>
      <w:proofErr w:type="spellEnd"/>
      <w:r w:rsidRPr="00674389">
        <w:rPr>
          <w:sz w:val="22"/>
          <w:szCs w:val="22"/>
          <w:lang w:val="en-US" w:eastAsia="es-ES"/>
        </w:rPr>
        <w:t xml:space="preserve">) is SEDI's online platform that offers a consolidated space to promote </w:t>
      </w:r>
      <w:r w:rsidR="0045684E" w:rsidRPr="00674389">
        <w:rPr>
          <w:sz w:val="22"/>
          <w:szCs w:val="22"/>
          <w:lang w:val="en-US" w:eastAsia="es-ES"/>
        </w:rPr>
        <w:t>alliances</w:t>
      </w:r>
      <w:r w:rsidRPr="00674389">
        <w:rPr>
          <w:sz w:val="22"/>
          <w:szCs w:val="22"/>
          <w:lang w:val="en-US" w:eastAsia="es-ES"/>
        </w:rPr>
        <w:t xml:space="preserve"> between OAS </w:t>
      </w:r>
      <w:r w:rsidR="0045684E" w:rsidRPr="00674389">
        <w:rPr>
          <w:sz w:val="22"/>
          <w:szCs w:val="22"/>
          <w:lang w:val="en-US" w:eastAsia="es-ES"/>
        </w:rPr>
        <w:t>m</w:t>
      </w:r>
      <w:r w:rsidRPr="00674389">
        <w:rPr>
          <w:sz w:val="22"/>
          <w:szCs w:val="22"/>
          <w:lang w:val="en-US" w:eastAsia="es-ES"/>
        </w:rPr>
        <w:t xml:space="preserve">ember </w:t>
      </w:r>
      <w:r w:rsidR="0045684E" w:rsidRPr="00674389">
        <w:rPr>
          <w:sz w:val="22"/>
          <w:szCs w:val="22"/>
          <w:lang w:val="en-US" w:eastAsia="es-ES"/>
        </w:rPr>
        <w:t>s</w:t>
      </w:r>
      <w:r w:rsidRPr="00674389">
        <w:rPr>
          <w:sz w:val="22"/>
          <w:szCs w:val="22"/>
          <w:lang w:val="en-US" w:eastAsia="es-ES"/>
        </w:rPr>
        <w:t>tates, development partners</w:t>
      </w:r>
      <w:r w:rsidR="0045684E" w:rsidRPr="00674389">
        <w:rPr>
          <w:sz w:val="22"/>
          <w:szCs w:val="22"/>
          <w:lang w:val="en-US" w:eastAsia="es-ES"/>
        </w:rPr>
        <w:t>,</w:t>
      </w:r>
      <w:r w:rsidRPr="00674389">
        <w:rPr>
          <w:sz w:val="22"/>
          <w:szCs w:val="22"/>
          <w:lang w:val="en-US" w:eastAsia="es-ES"/>
        </w:rPr>
        <w:t xml:space="preserve"> and experts in the region</w:t>
      </w:r>
      <w:r w:rsidR="0045684E" w:rsidRPr="00674389">
        <w:rPr>
          <w:sz w:val="22"/>
          <w:szCs w:val="22"/>
          <w:lang w:val="en-US" w:eastAsia="es-ES"/>
        </w:rPr>
        <w:t xml:space="preserve"> </w:t>
      </w:r>
      <w:r w:rsidRPr="00674389">
        <w:rPr>
          <w:sz w:val="22"/>
          <w:szCs w:val="22"/>
          <w:lang w:val="en-US" w:eastAsia="es-ES"/>
        </w:rPr>
        <w:t xml:space="preserve">to </w:t>
      </w:r>
      <w:r w:rsidR="0045684E" w:rsidRPr="00674389">
        <w:rPr>
          <w:sz w:val="22"/>
          <w:szCs w:val="22"/>
          <w:lang w:val="en-US" w:eastAsia="es-ES"/>
        </w:rPr>
        <w:t>foster</w:t>
      </w:r>
      <w:r w:rsidRPr="00674389">
        <w:rPr>
          <w:sz w:val="22"/>
          <w:szCs w:val="22"/>
          <w:lang w:val="en-US" w:eastAsia="es-ES"/>
        </w:rPr>
        <w:t xml:space="preserve"> the exchange of </w:t>
      </w:r>
      <w:r w:rsidR="0045684E" w:rsidRPr="00674389">
        <w:rPr>
          <w:sz w:val="22"/>
          <w:szCs w:val="22"/>
          <w:lang w:val="en-US" w:eastAsia="es-ES"/>
        </w:rPr>
        <w:t>good</w:t>
      </w:r>
      <w:r w:rsidRPr="00674389">
        <w:rPr>
          <w:sz w:val="22"/>
          <w:szCs w:val="22"/>
          <w:lang w:val="en-US" w:eastAsia="es-ES"/>
        </w:rPr>
        <w:t xml:space="preserve"> practices and experiences through technical cooperation to achieve the Sustainable Development Goals and its 2030 Agenda. </w:t>
      </w:r>
      <w:proofErr w:type="spellStart"/>
      <w:r w:rsidRPr="00674389">
        <w:rPr>
          <w:sz w:val="22"/>
          <w:szCs w:val="22"/>
          <w:lang w:val="en-US" w:eastAsia="es-ES"/>
        </w:rPr>
        <w:t>CooperaNet</w:t>
      </w:r>
      <w:proofErr w:type="spellEnd"/>
      <w:r w:rsidRPr="00674389">
        <w:rPr>
          <w:sz w:val="22"/>
          <w:szCs w:val="22"/>
          <w:lang w:val="en-US" w:eastAsia="es-ES"/>
        </w:rPr>
        <w:t xml:space="preserve"> responds to the mandate of the </w:t>
      </w:r>
      <w:r w:rsidR="0045684E" w:rsidRPr="00674389">
        <w:rPr>
          <w:sz w:val="22"/>
          <w:szCs w:val="22"/>
          <w:lang w:val="en-US" w:eastAsia="es-ES"/>
        </w:rPr>
        <w:t>member states’ c</w:t>
      </w:r>
      <w:r w:rsidRPr="00674389">
        <w:rPr>
          <w:sz w:val="22"/>
          <w:szCs w:val="22"/>
          <w:lang w:val="en-US" w:eastAsia="es-ES"/>
        </w:rPr>
        <w:t xml:space="preserve">ooperation </w:t>
      </w:r>
      <w:r w:rsidR="0045684E" w:rsidRPr="00674389">
        <w:rPr>
          <w:sz w:val="22"/>
          <w:szCs w:val="22"/>
          <w:lang w:val="en-US" w:eastAsia="es-ES"/>
        </w:rPr>
        <w:t>a</w:t>
      </w:r>
      <w:r w:rsidRPr="00674389">
        <w:rPr>
          <w:sz w:val="22"/>
          <w:szCs w:val="22"/>
          <w:lang w:val="en-US" w:eastAsia="es-ES"/>
        </w:rPr>
        <w:t xml:space="preserve">uthorities to facilitate regional and multisectoral </w:t>
      </w:r>
      <w:r w:rsidRPr="00674389">
        <w:rPr>
          <w:sz w:val="22"/>
          <w:szCs w:val="22"/>
          <w:lang w:val="en-US" w:eastAsia="es-ES"/>
        </w:rPr>
        <w:lastRenderedPageBreak/>
        <w:t xml:space="preserve">cooperation to promote development and respond to the different situations and challenges facing the region. </w:t>
      </w:r>
    </w:p>
    <w:p w14:paraId="20A3AA93" w14:textId="77777777" w:rsidR="004A7C5D" w:rsidRPr="00674389" w:rsidRDefault="004A7C5D" w:rsidP="00674389">
      <w:pPr>
        <w:jc w:val="both"/>
        <w:rPr>
          <w:sz w:val="22"/>
          <w:szCs w:val="22"/>
          <w:lang w:val="en-US" w:eastAsia="es-ES"/>
        </w:rPr>
      </w:pPr>
    </w:p>
    <w:p w14:paraId="41D38A84" w14:textId="52BC64B7" w:rsidR="00B8630A" w:rsidRPr="00674389" w:rsidRDefault="00125D5F" w:rsidP="00674389">
      <w:pPr>
        <w:ind w:left="1440"/>
        <w:jc w:val="both"/>
        <w:rPr>
          <w:rStyle w:val="normaltextrun"/>
          <w:sz w:val="22"/>
          <w:szCs w:val="22"/>
          <w:lang w:val="en-US"/>
        </w:rPr>
      </w:pPr>
      <w:proofErr w:type="spellStart"/>
      <w:r w:rsidRPr="00674389">
        <w:rPr>
          <w:rStyle w:val="normaltextrun"/>
          <w:sz w:val="22"/>
          <w:szCs w:val="22"/>
          <w:lang w:val="en-US"/>
        </w:rPr>
        <w:t>CooperaNet</w:t>
      </w:r>
      <w:proofErr w:type="spellEnd"/>
      <w:r w:rsidRPr="00674389">
        <w:rPr>
          <w:rStyle w:val="normaltextrun"/>
          <w:sz w:val="22"/>
          <w:szCs w:val="22"/>
          <w:lang w:val="en-US"/>
        </w:rPr>
        <w:t xml:space="preserve"> has 214 cooperation offers available from Argentina, </w:t>
      </w:r>
      <w:r w:rsidR="00606A0D" w:rsidRPr="00674389">
        <w:rPr>
          <w:rStyle w:val="normaltextrun"/>
          <w:sz w:val="22"/>
          <w:szCs w:val="22"/>
          <w:lang w:val="en-US"/>
        </w:rPr>
        <w:t xml:space="preserve">Ecuador, El Salvador, Guatemala, </w:t>
      </w:r>
      <w:r w:rsidRPr="00674389">
        <w:rPr>
          <w:rStyle w:val="normaltextrun"/>
          <w:sz w:val="22"/>
          <w:szCs w:val="22"/>
          <w:lang w:val="en-US"/>
        </w:rPr>
        <w:t xml:space="preserve">Panama, </w:t>
      </w:r>
      <w:r w:rsidR="00836201" w:rsidRPr="00674389">
        <w:rPr>
          <w:rStyle w:val="normaltextrun"/>
          <w:sz w:val="22"/>
          <w:szCs w:val="22"/>
          <w:lang w:val="en-US"/>
        </w:rPr>
        <w:t>Peru</w:t>
      </w:r>
      <w:r w:rsidR="0045684E" w:rsidRPr="00674389">
        <w:rPr>
          <w:rStyle w:val="normaltextrun"/>
          <w:sz w:val="22"/>
          <w:szCs w:val="22"/>
          <w:lang w:val="en-US"/>
        </w:rPr>
        <w:t>,</w:t>
      </w:r>
      <w:r w:rsidR="00836201" w:rsidRPr="00674389">
        <w:rPr>
          <w:rStyle w:val="normaltextrun"/>
          <w:sz w:val="22"/>
          <w:szCs w:val="22"/>
          <w:lang w:val="en-US"/>
        </w:rPr>
        <w:t xml:space="preserve"> </w:t>
      </w:r>
      <w:r w:rsidR="00606A0D" w:rsidRPr="00674389">
        <w:rPr>
          <w:rStyle w:val="normaltextrun"/>
          <w:sz w:val="22"/>
          <w:szCs w:val="22"/>
          <w:lang w:val="en-US"/>
        </w:rPr>
        <w:t>and Uruguay</w:t>
      </w:r>
      <w:r w:rsidRPr="00674389">
        <w:rPr>
          <w:rStyle w:val="normaltextrun"/>
          <w:sz w:val="22"/>
          <w:szCs w:val="22"/>
          <w:lang w:val="en-US"/>
        </w:rPr>
        <w:t xml:space="preserve"> and 20 cooperation offers </w:t>
      </w:r>
      <w:r w:rsidR="00E44063" w:rsidRPr="00674389">
        <w:rPr>
          <w:rStyle w:val="normaltextrun"/>
          <w:sz w:val="22"/>
          <w:szCs w:val="22"/>
          <w:lang w:val="en-US"/>
        </w:rPr>
        <w:t xml:space="preserve">from </w:t>
      </w:r>
      <w:proofErr w:type="spellStart"/>
      <w:r w:rsidR="00663698" w:rsidRPr="00674389">
        <w:rPr>
          <w:rStyle w:val="normaltextrun"/>
          <w:sz w:val="22"/>
          <w:szCs w:val="22"/>
          <w:lang w:val="en-US"/>
        </w:rPr>
        <w:t>Formato</w:t>
      </w:r>
      <w:proofErr w:type="spellEnd"/>
      <w:r w:rsidR="00663698" w:rsidRPr="00674389">
        <w:rPr>
          <w:rStyle w:val="normaltextrun"/>
          <w:sz w:val="22"/>
          <w:szCs w:val="22"/>
          <w:lang w:val="en-US"/>
        </w:rPr>
        <w:t xml:space="preserve"> </w:t>
      </w:r>
      <w:proofErr w:type="spellStart"/>
      <w:r w:rsidR="00663698" w:rsidRPr="00674389">
        <w:rPr>
          <w:rStyle w:val="normaltextrun"/>
          <w:sz w:val="22"/>
          <w:szCs w:val="22"/>
          <w:lang w:val="en-US"/>
        </w:rPr>
        <w:t>Educativo</w:t>
      </w:r>
      <w:proofErr w:type="spellEnd"/>
      <w:r w:rsidR="00663698" w:rsidRPr="00674389">
        <w:rPr>
          <w:rStyle w:val="normaltextrun"/>
          <w:sz w:val="22"/>
          <w:szCs w:val="22"/>
          <w:lang w:val="en-US"/>
        </w:rPr>
        <w:t xml:space="preserve">, an </w:t>
      </w:r>
      <w:r w:rsidRPr="00674389">
        <w:rPr>
          <w:rStyle w:val="normaltextrun"/>
          <w:sz w:val="22"/>
          <w:szCs w:val="22"/>
          <w:lang w:val="en-US"/>
        </w:rPr>
        <w:t>OAS development partner</w:t>
      </w:r>
      <w:r w:rsidR="00663698" w:rsidRPr="00674389">
        <w:rPr>
          <w:rStyle w:val="normaltextrun"/>
          <w:sz w:val="22"/>
          <w:szCs w:val="22"/>
          <w:lang w:val="en-US"/>
        </w:rPr>
        <w:t xml:space="preserve">. In </w:t>
      </w:r>
      <w:r w:rsidRPr="00674389">
        <w:rPr>
          <w:rStyle w:val="normaltextrun"/>
          <w:sz w:val="22"/>
          <w:szCs w:val="22"/>
          <w:lang w:val="en-US"/>
        </w:rPr>
        <w:t xml:space="preserve">addition, there are 10 needs from </w:t>
      </w:r>
      <w:r w:rsidR="0045684E" w:rsidRPr="00674389">
        <w:rPr>
          <w:rStyle w:val="normaltextrun"/>
          <w:sz w:val="22"/>
          <w:szCs w:val="22"/>
          <w:lang w:val="en-US"/>
        </w:rPr>
        <w:t>eight</w:t>
      </w:r>
      <w:r w:rsidRPr="00674389">
        <w:rPr>
          <w:rStyle w:val="normaltextrun"/>
          <w:sz w:val="22"/>
          <w:szCs w:val="22"/>
          <w:lang w:val="en-US"/>
        </w:rPr>
        <w:t xml:space="preserve"> countries</w:t>
      </w:r>
      <w:r w:rsidR="00E44063" w:rsidRPr="00674389">
        <w:rPr>
          <w:rStyle w:val="normaltextrun"/>
          <w:sz w:val="22"/>
          <w:szCs w:val="22"/>
          <w:lang w:val="en-US"/>
        </w:rPr>
        <w:t xml:space="preserve"> </w:t>
      </w:r>
      <w:r w:rsidRPr="00674389">
        <w:rPr>
          <w:rStyle w:val="normaltextrun"/>
          <w:sz w:val="22"/>
          <w:szCs w:val="22"/>
          <w:lang w:val="en-US"/>
        </w:rPr>
        <w:t>aligned with the programs being implemented within the framework of the DCF.</w:t>
      </w:r>
    </w:p>
    <w:p w14:paraId="6B75BDDF" w14:textId="001624AC" w:rsidR="00B8630A" w:rsidRPr="00674389" w:rsidRDefault="00BF595C" w:rsidP="00674389">
      <w:pPr>
        <w:pStyle w:val="paragraph"/>
        <w:spacing w:before="0" w:beforeAutospacing="0" w:after="0" w:afterAutospacing="0"/>
        <w:ind w:left="1440"/>
        <w:jc w:val="both"/>
        <w:textAlignment w:val="baseline"/>
        <w:rPr>
          <w:rStyle w:val="eop"/>
          <w:sz w:val="22"/>
          <w:szCs w:val="22"/>
        </w:rPr>
      </w:pPr>
      <w:r w:rsidRPr="00674389">
        <w:rPr>
          <w:sz w:val="22"/>
          <w:szCs w:val="22"/>
          <w:lang w:eastAsia="es-ES"/>
        </w:rPr>
        <w:t>Training on the use of the platform is conducted periodically for the focal points of the region’s cooperation authorities. As a result of this exercise, in 2023, unique</w:t>
      </w:r>
      <w:r w:rsidRPr="00674389">
        <w:rPr>
          <w:rStyle w:val="normaltextrun"/>
          <w:sz w:val="22"/>
          <w:szCs w:val="22"/>
        </w:rPr>
        <w:t xml:space="preserve"> institutional accounts were created for the cooperation authorities of </w:t>
      </w:r>
      <w:r w:rsidR="00606A0D" w:rsidRPr="00674389">
        <w:rPr>
          <w:rStyle w:val="normaltextrun"/>
          <w:sz w:val="22"/>
          <w:szCs w:val="22"/>
        </w:rPr>
        <w:t>Belize, Canada,</w:t>
      </w:r>
      <w:r w:rsidR="0022060A" w:rsidRPr="00674389">
        <w:rPr>
          <w:rStyle w:val="normaltextrun"/>
          <w:sz w:val="22"/>
          <w:szCs w:val="22"/>
        </w:rPr>
        <w:t xml:space="preserve"> Dominican Republic,</w:t>
      </w:r>
      <w:r w:rsidR="00606A0D" w:rsidRPr="00674389">
        <w:rPr>
          <w:rStyle w:val="normaltextrun"/>
          <w:sz w:val="22"/>
          <w:szCs w:val="22"/>
        </w:rPr>
        <w:t xml:space="preserve"> Ecuador, Grenada, Honduras, Jamaica, Mexico, S</w:t>
      </w:r>
      <w:r w:rsidR="005C2397" w:rsidRPr="00674389">
        <w:rPr>
          <w:rStyle w:val="normaltextrun"/>
          <w:sz w:val="22"/>
          <w:szCs w:val="22"/>
        </w:rPr>
        <w:t>aint</w:t>
      </w:r>
      <w:r w:rsidR="00606A0D" w:rsidRPr="00674389">
        <w:rPr>
          <w:rStyle w:val="normaltextrun"/>
          <w:sz w:val="22"/>
          <w:szCs w:val="22"/>
        </w:rPr>
        <w:t xml:space="preserve"> Kitts and Nevis, </w:t>
      </w:r>
      <w:r w:rsidRPr="00674389">
        <w:rPr>
          <w:rStyle w:val="normaltextrun"/>
          <w:sz w:val="22"/>
          <w:szCs w:val="22"/>
        </w:rPr>
        <w:t xml:space="preserve">and </w:t>
      </w:r>
      <w:r w:rsidR="00606A0D" w:rsidRPr="00674389">
        <w:rPr>
          <w:rStyle w:val="normaltextrun"/>
          <w:sz w:val="22"/>
          <w:szCs w:val="22"/>
        </w:rPr>
        <w:t>Suriname</w:t>
      </w:r>
      <w:r w:rsidRPr="00674389">
        <w:rPr>
          <w:rStyle w:val="normaltextrun"/>
          <w:sz w:val="22"/>
          <w:szCs w:val="22"/>
        </w:rPr>
        <w:t xml:space="preserve">. The cooperation authorities of Ecuador and El Salvador uploaded 27 new cooperation offers to </w:t>
      </w:r>
      <w:proofErr w:type="spellStart"/>
      <w:r w:rsidRPr="00674389">
        <w:rPr>
          <w:rStyle w:val="normaltextrun"/>
          <w:sz w:val="22"/>
          <w:szCs w:val="22"/>
        </w:rPr>
        <w:t>CooperaNet</w:t>
      </w:r>
      <w:proofErr w:type="spellEnd"/>
      <w:r w:rsidRPr="00674389">
        <w:rPr>
          <w:rStyle w:val="normaltextrun"/>
          <w:sz w:val="22"/>
          <w:szCs w:val="22"/>
        </w:rPr>
        <w:t>, and the cooperation authority of the Dominican Republic identified three new cooperation needs.</w:t>
      </w:r>
    </w:p>
    <w:p w14:paraId="1F01FEA3" w14:textId="527B85A4" w:rsidR="00B8630A" w:rsidRPr="00674389" w:rsidRDefault="00125D5F" w:rsidP="00674389">
      <w:pPr>
        <w:pStyle w:val="paragraph"/>
        <w:spacing w:before="0" w:beforeAutospacing="0" w:after="0" w:afterAutospacing="0"/>
        <w:ind w:left="1440"/>
        <w:jc w:val="both"/>
        <w:textAlignment w:val="baseline"/>
        <w:rPr>
          <w:sz w:val="22"/>
          <w:szCs w:val="22"/>
        </w:rPr>
      </w:pPr>
      <w:r w:rsidRPr="00674389">
        <w:rPr>
          <w:rStyle w:val="normaltextrun"/>
          <w:sz w:val="22"/>
          <w:szCs w:val="22"/>
        </w:rPr>
        <w:t xml:space="preserve">In </w:t>
      </w:r>
      <w:r w:rsidRPr="00674389">
        <w:rPr>
          <w:rStyle w:val="eop"/>
          <w:sz w:val="22"/>
          <w:szCs w:val="22"/>
        </w:rPr>
        <w:t xml:space="preserve">addition, </w:t>
      </w:r>
      <w:r w:rsidRPr="00674389">
        <w:rPr>
          <w:rStyle w:val="normaltextrun"/>
          <w:sz w:val="22"/>
          <w:szCs w:val="22"/>
        </w:rPr>
        <w:t xml:space="preserve">the focal points of the cooperation authorities of </w:t>
      </w:r>
      <w:r w:rsidR="00606A0D" w:rsidRPr="00674389">
        <w:rPr>
          <w:rStyle w:val="normaltextrun"/>
          <w:sz w:val="22"/>
          <w:szCs w:val="22"/>
        </w:rPr>
        <w:t>Belize, Brazil, Canada, Colombia, Dominican Republic, Ecuador, Grenada, Haiti, Honduras, Jamaica, Mexico, Paraguay, S</w:t>
      </w:r>
      <w:r w:rsidR="00FF74E9" w:rsidRPr="00674389">
        <w:rPr>
          <w:rStyle w:val="normaltextrun"/>
          <w:sz w:val="22"/>
          <w:szCs w:val="22"/>
        </w:rPr>
        <w:t>aint</w:t>
      </w:r>
      <w:r w:rsidR="00606A0D" w:rsidRPr="00674389">
        <w:rPr>
          <w:rStyle w:val="normaltextrun"/>
          <w:sz w:val="22"/>
          <w:szCs w:val="22"/>
        </w:rPr>
        <w:t xml:space="preserve"> Kitts and Nevis, Suriname</w:t>
      </w:r>
      <w:r w:rsidR="00FF74E9" w:rsidRPr="00674389">
        <w:rPr>
          <w:rStyle w:val="normaltextrun"/>
          <w:sz w:val="22"/>
          <w:szCs w:val="22"/>
        </w:rPr>
        <w:t>,</w:t>
      </w:r>
      <w:r w:rsidR="00606A0D" w:rsidRPr="00674389">
        <w:rPr>
          <w:rStyle w:val="normaltextrun"/>
          <w:sz w:val="22"/>
          <w:szCs w:val="22"/>
        </w:rPr>
        <w:t xml:space="preserve"> and </w:t>
      </w:r>
      <w:r w:rsidRPr="00674389">
        <w:rPr>
          <w:rStyle w:val="normaltextrun"/>
          <w:sz w:val="22"/>
          <w:szCs w:val="22"/>
        </w:rPr>
        <w:t xml:space="preserve">Trinidad and Tobago have </w:t>
      </w:r>
      <w:r w:rsidR="0022060A" w:rsidRPr="00674389">
        <w:rPr>
          <w:rStyle w:val="normaltextrun"/>
          <w:sz w:val="22"/>
          <w:szCs w:val="22"/>
        </w:rPr>
        <w:t>received training</w:t>
      </w:r>
      <w:r w:rsidRPr="00674389">
        <w:rPr>
          <w:rStyle w:val="normaltextrun"/>
          <w:sz w:val="22"/>
          <w:szCs w:val="22"/>
        </w:rPr>
        <w:t xml:space="preserve"> on </w:t>
      </w:r>
      <w:r w:rsidR="0022060A" w:rsidRPr="00674389">
        <w:rPr>
          <w:rStyle w:val="normaltextrun"/>
          <w:sz w:val="22"/>
          <w:szCs w:val="22"/>
        </w:rPr>
        <w:t>how to use</w:t>
      </w:r>
      <w:r w:rsidRPr="00674389">
        <w:rPr>
          <w:rStyle w:val="normaltextrun"/>
          <w:sz w:val="22"/>
          <w:szCs w:val="22"/>
        </w:rPr>
        <w:t xml:space="preserve"> the </w:t>
      </w:r>
      <w:proofErr w:type="spellStart"/>
      <w:r w:rsidRPr="00674389">
        <w:rPr>
          <w:rStyle w:val="normaltextrun"/>
          <w:sz w:val="22"/>
          <w:szCs w:val="22"/>
        </w:rPr>
        <w:t>CooperaNet</w:t>
      </w:r>
      <w:proofErr w:type="spellEnd"/>
      <w:r w:rsidRPr="00674389">
        <w:rPr>
          <w:rStyle w:val="normaltextrun"/>
          <w:sz w:val="22"/>
          <w:szCs w:val="22"/>
        </w:rPr>
        <w:t xml:space="preserve"> platform. </w:t>
      </w:r>
      <w:r w:rsidRPr="00674389">
        <w:rPr>
          <w:rStyle w:val="eop"/>
          <w:sz w:val="22"/>
          <w:szCs w:val="22"/>
        </w:rPr>
        <w:t xml:space="preserve">Likewise, </w:t>
      </w:r>
      <w:r w:rsidRPr="00674389">
        <w:rPr>
          <w:rStyle w:val="normaltextrun"/>
          <w:sz w:val="22"/>
          <w:szCs w:val="22"/>
        </w:rPr>
        <w:t>they have been trained on the use of the platform and created profile</w:t>
      </w:r>
      <w:r w:rsidR="00FF74E9" w:rsidRPr="00674389">
        <w:rPr>
          <w:rStyle w:val="normaltextrun"/>
          <w:sz w:val="22"/>
          <w:szCs w:val="22"/>
        </w:rPr>
        <w:t>s</w:t>
      </w:r>
      <w:r w:rsidRPr="00674389">
        <w:rPr>
          <w:rStyle w:val="normaltextrun"/>
          <w:sz w:val="22"/>
          <w:szCs w:val="22"/>
        </w:rPr>
        <w:t xml:space="preserve"> as development partners of Geek Girls </w:t>
      </w:r>
      <w:proofErr w:type="spellStart"/>
      <w:r w:rsidRPr="00674389">
        <w:rPr>
          <w:rStyle w:val="normaltextrun"/>
          <w:sz w:val="22"/>
          <w:szCs w:val="22"/>
        </w:rPr>
        <w:t>Latam</w:t>
      </w:r>
      <w:proofErr w:type="spellEnd"/>
      <w:r w:rsidRPr="00674389">
        <w:rPr>
          <w:rStyle w:val="normaltextrun"/>
          <w:i/>
          <w:iCs/>
          <w:sz w:val="22"/>
          <w:szCs w:val="22"/>
        </w:rPr>
        <w:t xml:space="preserve"> </w:t>
      </w:r>
      <w:r w:rsidRPr="00674389">
        <w:rPr>
          <w:rStyle w:val="normaltextrun"/>
          <w:sz w:val="22"/>
          <w:szCs w:val="22"/>
        </w:rPr>
        <w:t xml:space="preserve">and </w:t>
      </w:r>
      <w:proofErr w:type="spellStart"/>
      <w:r w:rsidRPr="00674389">
        <w:rPr>
          <w:rStyle w:val="normaltextrun"/>
          <w:sz w:val="22"/>
          <w:szCs w:val="22"/>
        </w:rPr>
        <w:t>Makaia</w:t>
      </w:r>
      <w:proofErr w:type="spellEnd"/>
      <w:r w:rsidRPr="00674389">
        <w:rPr>
          <w:rStyle w:val="normaltextrun"/>
          <w:sz w:val="22"/>
          <w:szCs w:val="22"/>
        </w:rPr>
        <w:t>.</w:t>
      </w:r>
    </w:p>
    <w:p w14:paraId="2A9278FA" w14:textId="77777777" w:rsidR="004A7C5D" w:rsidRPr="00674389" w:rsidRDefault="004A7C5D" w:rsidP="00674389">
      <w:pPr>
        <w:jc w:val="both"/>
        <w:rPr>
          <w:sz w:val="22"/>
          <w:szCs w:val="22"/>
          <w:lang w:val="en-US"/>
        </w:rPr>
      </w:pPr>
    </w:p>
    <w:p w14:paraId="5037C66B" w14:textId="37FE1ECA" w:rsidR="00B8630A" w:rsidRPr="00674389" w:rsidRDefault="00125D5F" w:rsidP="00674389">
      <w:pPr>
        <w:pStyle w:val="paragraph"/>
        <w:spacing w:before="0" w:beforeAutospacing="0" w:after="0" w:afterAutospacing="0"/>
        <w:ind w:left="1440"/>
        <w:jc w:val="both"/>
        <w:textAlignment w:val="baseline"/>
        <w:rPr>
          <w:rStyle w:val="normaltextrun"/>
          <w:sz w:val="22"/>
          <w:szCs w:val="22"/>
        </w:rPr>
      </w:pPr>
      <w:r w:rsidRPr="00674389">
        <w:rPr>
          <w:rStyle w:val="normaltextrun"/>
          <w:sz w:val="22"/>
          <w:szCs w:val="22"/>
        </w:rPr>
        <w:t xml:space="preserve">In addition, </w:t>
      </w:r>
      <w:r w:rsidR="00FF74E9" w:rsidRPr="00674389">
        <w:rPr>
          <w:rStyle w:val="normaltextrun"/>
          <w:sz w:val="22"/>
          <w:szCs w:val="22"/>
        </w:rPr>
        <w:t xml:space="preserve">the </w:t>
      </w:r>
      <w:r w:rsidRPr="00674389">
        <w:rPr>
          <w:rStyle w:val="normaltextrun"/>
          <w:sz w:val="22"/>
          <w:szCs w:val="22"/>
        </w:rPr>
        <w:t xml:space="preserve">SEDI Technical Cooperation Section has held two webinars </w:t>
      </w:r>
      <w:r w:rsidR="00606A0D" w:rsidRPr="00674389">
        <w:rPr>
          <w:rStyle w:val="normaltextrun"/>
          <w:sz w:val="22"/>
          <w:szCs w:val="22"/>
        </w:rPr>
        <w:t xml:space="preserve">to present </w:t>
      </w:r>
      <w:r w:rsidRPr="00674389">
        <w:rPr>
          <w:rStyle w:val="normaltextrun"/>
          <w:sz w:val="22"/>
          <w:szCs w:val="22"/>
        </w:rPr>
        <w:t xml:space="preserve">the cooperation opportunities </w:t>
      </w:r>
      <w:r w:rsidR="00F1158F" w:rsidRPr="00674389">
        <w:rPr>
          <w:rStyle w:val="normaltextrun"/>
          <w:sz w:val="22"/>
          <w:szCs w:val="22"/>
        </w:rPr>
        <w:t xml:space="preserve">offered by </w:t>
      </w:r>
      <w:r w:rsidRPr="00674389">
        <w:rPr>
          <w:rStyle w:val="normaltextrun"/>
          <w:sz w:val="22"/>
          <w:szCs w:val="22"/>
        </w:rPr>
        <w:t xml:space="preserve">El Salvador, Guatemala, </w:t>
      </w:r>
      <w:r w:rsidR="00F1158F" w:rsidRPr="00674389">
        <w:rPr>
          <w:rStyle w:val="normaltextrun"/>
          <w:sz w:val="22"/>
          <w:szCs w:val="22"/>
        </w:rPr>
        <w:t xml:space="preserve">Peru, </w:t>
      </w:r>
      <w:r w:rsidRPr="00674389">
        <w:rPr>
          <w:rStyle w:val="normaltextrun"/>
          <w:sz w:val="22"/>
          <w:szCs w:val="22"/>
        </w:rPr>
        <w:t>Uruguay</w:t>
      </w:r>
      <w:r w:rsidR="00FF74E9" w:rsidRPr="00674389">
        <w:rPr>
          <w:rStyle w:val="normaltextrun"/>
          <w:sz w:val="22"/>
          <w:szCs w:val="22"/>
        </w:rPr>
        <w:t>,</w:t>
      </w:r>
      <w:r w:rsidRPr="00674389">
        <w:rPr>
          <w:rStyle w:val="normaltextrun"/>
          <w:sz w:val="22"/>
          <w:szCs w:val="22"/>
        </w:rPr>
        <w:t xml:space="preserve"> and </w:t>
      </w:r>
      <w:proofErr w:type="spellStart"/>
      <w:r w:rsidRPr="00674389">
        <w:rPr>
          <w:rStyle w:val="normaltextrun"/>
          <w:sz w:val="22"/>
          <w:szCs w:val="22"/>
        </w:rPr>
        <w:t>Formato</w:t>
      </w:r>
      <w:proofErr w:type="spellEnd"/>
      <w:r w:rsidRPr="00674389">
        <w:rPr>
          <w:rStyle w:val="normaltextrun"/>
          <w:sz w:val="22"/>
          <w:szCs w:val="22"/>
        </w:rPr>
        <w:t xml:space="preserve"> </w:t>
      </w:r>
      <w:proofErr w:type="spellStart"/>
      <w:r w:rsidRPr="00674389">
        <w:rPr>
          <w:rStyle w:val="normaltextrun"/>
          <w:sz w:val="22"/>
          <w:szCs w:val="22"/>
        </w:rPr>
        <w:t>Educativo</w:t>
      </w:r>
      <w:proofErr w:type="spellEnd"/>
      <w:r w:rsidRPr="00674389">
        <w:rPr>
          <w:rStyle w:val="normaltextrun"/>
          <w:sz w:val="22"/>
          <w:szCs w:val="22"/>
        </w:rPr>
        <w:t xml:space="preserve"> </w:t>
      </w:r>
      <w:r w:rsidR="00F1158F" w:rsidRPr="00674389">
        <w:rPr>
          <w:rStyle w:val="normaltextrun"/>
          <w:sz w:val="22"/>
          <w:szCs w:val="22"/>
        </w:rPr>
        <w:t xml:space="preserve">to the </w:t>
      </w:r>
      <w:r w:rsidR="00FF74E9" w:rsidRPr="00674389">
        <w:rPr>
          <w:rStyle w:val="normaltextrun"/>
          <w:sz w:val="22"/>
          <w:szCs w:val="22"/>
        </w:rPr>
        <w:t>c</w:t>
      </w:r>
      <w:r w:rsidR="00F1158F" w:rsidRPr="00674389">
        <w:rPr>
          <w:rStyle w:val="normaltextrun"/>
          <w:sz w:val="22"/>
          <w:szCs w:val="22"/>
        </w:rPr>
        <w:t xml:space="preserve">ooperation </w:t>
      </w:r>
      <w:r w:rsidR="00FF74E9" w:rsidRPr="00674389">
        <w:rPr>
          <w:rStyle w:val="normaltextrun"/>
          <w:sz w:val="22"/>
          <w:szCs w:val="22"/>
        </w:rPr>
        <w:t>a</w:t>
      </w:r>
      <w:r w:rsidR="00F1158F" w:rsidRPr="00674389">
        <w:rPr>
          <w:rStyle w:val="normaltextrun"/>
          <w:sz w:val="22"/>
          <w:szCs w:val="22"/>
        </w:rPr>
        <w:t xml:space="preserve">uthorities of </w:t>
      </w:r>
      <w:r w:rsidR="00FF74E9" w:rsidRPr="00674389">
        <w:rPr>
          <w:rStyle w:val="normaltextrun"/>
          <w:sz w:val="22"/>
          <w:szCs w:val="22"/>
        </w:rPr>
        <w:t>m</w:t>
      </w:r>
      <w:r w:rsidR="00F1158F" w:rsidRPr="00674389">
        <w:rPr>
          <w:rStyle w:val="normaltextrun"/>
          <w:sz w:val="22"/>
          <w:szCs w:val="22"/>
        </w:rPr>
        <w:t xml:space="preserve">ember </w:t>
      </w:r>
      <w:r w:rsidR="00CF77EA" w:rsidRPr="00674389">
        <w:rPr>
          <w:rStyle w:val="normaltextrun"/>
          <w:sz w:val="22"/>
          <w:szCs w:val="22"/>
        </w:rPr>
        <w:t>s</w:t>
      </w:r>
      <w:r w:rsidR="00F1158F" w:rsidRPr="00674389">
        <w:rPr>
          <w:rStyle w:val="normaltextrun"/>
          <w:sz w:val="22"/>
          <w:szCs w:val="22"/>
        </w:rPr>
        <w:t xml:space="preserve">tates, </w:t>
      </w:r>
      <w:proofErr w:type="spellStart"/>
      <w:r w:rsidR="00F1158F" w:rsidRPr="00674389">
        <w:rPr>
          <w:rStyle w:val="normaltextrun"/>
          <w:sz w:val="22"/>
          <w:szCs w:val="22"/>
        </w:rPr>
        <w:t>CooperaNet</w:t>
      </w:r>
      <w:proofErr w:type="spellEnd"/>
      <w:r w:rsidR="00F1158F" w:rsidRPr="00674389">
        <w:rPr>
          <w:rStyle w:val="normaltextrun"/>
          <w:sz w:val="22"/>
          <w:szCs w:val="22"/>
        </w:rPr>
        <w:t xml:space="preserve"> focal points, development partners</w:t>
      </w:r>
      <w:r w:rsidR="00FF74E9" w:rsidRPr="00674389">
        <w:rPr>
          <w:rStyle w:val="normaltextrun"/>
          <w:sz w:val="22"/>
          <w:szCs w:val="22"/>
        </w:rPr>
        <w:t>,</w:t>
      </w:r>
      <w:r w:rsidR="00F1158F" w:rsidRPr="00674389">
        <w:rPr>
          <w:rStyle w:val="normaltextrun"/>
          <w:sz w:val="22"/>
          <w:szCs w:val="22"/>
        </w:rPr>
        <w:t xml:space="preserve"> and interested entities</w:t>
      </w:r>
      <w:r w:rsidR="0022060A" w:rsidRPr="00674389">
        <w:rPr>
          <w:rStyle w:val="normaltextrun"/>
          <w:sz w:val="22"/>
          <w:szCs w:val="22"/>
        </w:rPr>
        <w:t>.</w:t>
      </w:r>
    </w:p>
    <w:p w14:paraId="06C3C82C" w14:textId="77777777" w:rsidR="00F1158F" w:rsidRPr="00674389" w:rsidRDefault="00F1158F" w:rsidP="00674389">
      <w:pPr>
        <w:jc w:val="both"/>
        <w:rPr>
          <w:rStyle w:val="normaltextrun"/>
          <w:sz w:val="22"/>
          <w:szCs w:val="22"/>
          <w:lang w:val="en-US"/>
        </w:rPr>
      </w:pPr>
    </w:p>
    <w:p w14:paraId="1FE2F689" w14:textId="41AD705C" w:rsidR="00B8630A" w:rsidRPr="00674389" w:rsidRDefault="00125D5F" w:rsidP="00674389">
      <w:pPr>
        <w:pStyle w:val="paragraph"/>
        <w:spacing w:before="0" w:beforeAutospacing="0" w:after="0" w:afterAutospacing="0"/>
        <w:ind w:left="1440"/>
        <w:jc w:val="both"/>
        <w:textAlignment w:val="baseline"/>
        <w:rPr>
          <w:sz w:val="22"/>
          <w:szCs w:val="22"/>
        </w:rPr>
      </w:pPr>
      <w:r w:rsidRPr="00674389">
        <w:rPr>
          <w:sz w:val="22"/>
          <w:szCs w:val="22"/>
          <w:lang w:eastAsia="es-ES"/>
        </w:rPr>
        <w:t>The</w:t>
      </w:r>
      <w:r w:rsidR="0022060A" w:rsidRPr="00674389">
        <w:rPr>
          <w:sz w:val="22"/>
          <w:szCs w:val="22"/>
          <w:lang w:eastAsia="es-ES"/>
        </w:rPr>
        <w:t xml:space="preserve">se </w:t>
      </w:r>
      <w:r w:rsidRPr="00674389">
        <w:rPr>
          <w:sz w:val="22"/>
          <w:szCs w:val="22"/>
          <w:lang w:eastAsia="es-ES"/>
        </w:rPr>
        <w:t xml:space="preserve">webinars </w:t>
      </w:r>
      <w:r w:rsidR="0022060A" w:rsidRPr="00674389">
        <w:rPr>
          <w:sz w:val="22"/>
          <w:szCs w:val="22"/>
          <w:lang w:eastAsia="es-ES"/>
        </w:rPr>
        <w:t>are intended</w:t>
      </w:r>
      <w:r w:rsidRPr="00674389">
        <w:rPr>
          <w:sz w:val="22"/>
          <w:szCs w:val="22"/>
          <w:lang w:eastAsia="es-ES"/>
        </w:rPr>
        <w:t xml:space="preserve"> to </w:t>
      </w:r>
      <w:r w:rsidR="00FF74E9" w:rsidRPr="00674389">
        <w:rPr>
          <w:sz w:val="22"/>
          <w:szCs w:val="22"/>
          <w:lang w:eastAsia="es-ES"/>
        </w:rPr>
        <w:t xml:space="preserve">help raise awareness </w:t>
      </w:r>
      <w:r w:rsidRPr="00674389">
        <w:rPr>
          <w:sz w:val="22"/>
          <w:szCs w:val="22"/>
          <w:lang w:eastAsia="es-ES"/>
        </w:rPr>
        <w:t xml:space="preserve">among </w:t>
      </w:r>
      <w:r w:rsidR="00FF74E9" w:rsidRPr="00674389">
        <w:rPr>
          <w:sz w:val="22"/>
          <w:szCs w:val="22"/>
          <w:lang w:eastAsia="es-ES"/>
        </w:rPr>
        <w:t>m</w:t>
      </w:r>
      <w:r w:rsidRPr="00674389">
        <w:rPr>
          <w:sz w:val="22"/>
          <w:szCs w:val="22"/>
          <w:lang w:eastAsia="es-ES"/>
        </w:rPr>
        <w:t xml:space="preserve">ember </w:t>
      </w:r>
      <w:r w:rsidR="00FF74E9" w:rsidRPr="00674389">
        <w:rPr>
          <w:sz w:val="22"/>
          <w:szCs w:val="22"/>
          <w:lang w:eastAsia="es-ES"/>
        </w:rPr>
        <w:t>s</w:t>
      </w:r>
      <w:r w:rsidRPr="00674389">
        <w:rPr>
          <w:sz w:val="22"/>
          <w:szCs w:val="22"/>
          <w:lang w:eastAsia="es-ES"/>
        </w:rPr>
        <w:t xml:space="preserve">tates and development partners </w:t>
      </w:r>
      <w:r w:rsidR="00FF74E9" w:rsidRPr="00674389">
        <w:rPr>
          <w:sz w:val="22"/>
          <w:szCs w:val="22"/>
          <w:lang w:eastAsia="es-ES"/>
        </w:rPr>
        <w:t xml:space="preserve">about new cooperation offers </w:t>
      </w:r>
      <w:r w:rsidRPr="00674389">
        <w:rPr>
          <w:sz w:val="22"/>
          <w:szCs w:val="22"/>
          <w:lang w:eastAsia="es-ES"/>
        </w:rPr>
        <w:t xml:space="preserve">and to promote the creation of new </w:t>
      </w:r>
      <w:r w:rsidR="00FF74E9" w:rsidRPr="00674389">
        <w:rPr>
          <w:sz w:val="22"/>
          <w:szCs w:val="22"/>
          <w:lang w:eastAsia="es-ES"/>
        </w:rPr>
        <w:t>partnerships</w:t>
      </w:r>
      <w:r w:rsidRPr="00674389">
        <w:rPr>
          <w:sz w:val="22"/>
          <w:szCs w:val="22"/>
          <w:lang w:eastAsia="es-ES"/>
        </w:rPr>
        <w:t xml:space="preserve">. These </w:t>
      </w:r>
      <w:r w:rsidR="00FF74E9" w:rsidRPr="00674389">
        <w:rPr>
          <w:sz w:val="22"/>
          <w:szCs w:val="22"/>
          <w:lang w:eastAsia="es-ES"/>
        </w:rPr>
        <w:t xml:space="preserve">cooperation authorities </w:t>
      </w:r>
      <w:r w:rsidRPr="00674389">
        <w:rPr>
          <w:sz w:val="22"/>
          <w:szCs w:val="22"/>
          <w:lang w:eastAsia="es-ES"/>
        </w:rPr>
        <w:t xml:space="preserve">will </w:t>
      </w:r>
      <w:r w:rsidR="008D0F35">
        <w:rPr>
          <w:sz w:val="22"/>
          <w:szCs w:val="22"/>
          <w:lang w:eastAsia="es-ES"/>
        </w:rPr>
        <w:t>b</w:t>
      </w:r>
      <w:r w:rsidR="008D0F35" w:rsidRPr="00674389">
        <w:rPr>
          <w:sz w:val="22"/>
          <w:szCs w:val="22"/>
          <w:lang w:eastAsia="es-ES"/>
        </w:rPr>
        <w:t>e presented</w:t>
      </w:r>
      <w:r w:rsidRPr="00674389">
        <w:rPr>
          <w:sz w:val="22"/>
          <w:szCs w:val="22"/>
          <w:lang w:eastAsia="es-ES"/>
        </w:rPr>
        <w:t xml:space="preserve"> </w:t>
      </w:r>
      <w:proofErr w:type="gramStart"/>
      <w:r w:rsidRPr="00674389">
        <w:rPr>
          <w:sz w:val="22"/>
          <w:szCs w:val="22"/>
          <w:lang w:eastAsia="es-ES"/>
        </w:rPr>
        <w:t>by</w:t>
      </w:r>
      <w:proofErr w:type="gramEnd"/>
      <w:r w:rsidRPr="00674389">
        <w:rPr>
          <w:sz w:val="22"/>
          <w:szCs w:val="22"/>
          <w:lang w:eastAsia="es-ES"/>
        </w:rPr>
        <w:t xml:space="preserve"> the</w:t>
      </w:r>
      <w:r w:rsidR="00FF74E9" w:rsidRPr="00674389">
        <w:rPr>
          <w:sz w:val="22"/>
          <w:szCs w:val="22"/>
          <w:lang w:eastAsia="es-ES"/>
        </w:rPr>
        <w:t>se new offers</w:t>
      </w:r>
      <w:r w:rsidRPr="00674389">
        <w:rPr>
          <w:sz w:val="22"/>
          <w:szCs w:val="22"/>
          <w:lang w:eastAsia="es-ES"/>
        </w:rPr>
        <w:t xml:space="preserve"> for the first time.</w:t>
      </w:r>
    </w:p>
    <w:p w14:paraId="6118A23C" w14:textId="77777777" w:rsidR="00F1158F" w:rsidRPr="00674389" w:rsidRDefault="00F1158F" w:rsidP="00674389">
      <w:pPr>
        <w:jc w:val="both"/>
        <w:rPr>
          <w:rFonts w:eastAsia="MS Mincho"/>
          <w:sz w:val="22"/>
          <w:szCs w:val="22"/>
          <w:lang w:val="en-US"/>
        </w:rPr>
      </w:pPr>
    </w:p>
    <w:p w14:paraId="0914C80B" w14:textId="77777777" w:rsidR="00B8630A" w:rsidRPr="00674389" w:rsidRDefault="00125D5F" w:rsidP="00674389">
      <w:pPr>
        <w:ind w:left="720" w:firstLine="720"/>
        <w:jc w:val="both"/>
        <w:rPr>
          <w:rFonts w:eastAsia="MS Mincho"/>
          <w:sz w:val="22"/>
          <w:szCs w:val="22"/>
          <w:u w:val="single"/>
          <w:lang w:val="en-US"/>
        </w:rPr>
      </w:pPr>
      <w:r w:rsidRPr="00674389">
        <w:rPr>
          <w:rFonts w:eastAsia="MS Mincho"/>
          <w:sz w:val="22"/>
          <w:szCs w:val="22"/>
          <w:u w:val="single"/>
          <w:lang w:val="en-US"/>
        </w:rPr>
        <w:t xml:space="preserve">Reports submitted by the </w:t>
      </w:r>
      <w:proofErr w:type="gramStart"/>
      <w:r w:rsidRPr="00674389">
        <w:rPr>
          <w:rFonts w:eastAsia="MS Mincho"/>
          <w:sz w:val="22"/>
          <w:szCs w:val="22"/>
          <w:u w:val="single"/>
          <w:lang w:val="en-US"/>
        </w:rPr>
        <w:t>Secretariat</w:t>
      </w:r>
      <w:proofErr w:type="gramEnd"/>
    </w:p>
    <w:p w14:paraId="7D4B0537" w14:textId="77777777" w:rsidR="004A7C5D" w:rsidRPr="00674389" w:rsidRDefault="004A7C5D" w:rsidP="00674389">
      <w:pPr>
        <w:suppressAutoHyphens/>
        <w:jc w:val="both"/>
        <w:rPr>
          <w:sz w:val="22"/>
          <w:szCs w:val="22"/>
          <w:lang w:val="en-US"/>
        </w:rPr>
      </w:pPr>
    </w:p>
    <w:p w14:paraId="42140A2A" w14:textId="5508FF10" w:rsidR="00B8630A" w:rsidRPr="00674389" w:rsidRDefault="00125D5F" w:rsidP="00674389">
      <w:pPr>
        <w:ind w:left="720" w:firstLine="720"/>
        <w:jc w:val="both"/>
        <w:rPr>
          <w:sz w:val="22"/>
          <w:szCs w:val="22"/>
          <w:lang w:val="en-US" w:eastAsia="es-ES"/>
        </w:rPr>
      </w:pPr>
      <w:r w:rsidRPr="00674389">
        <w:rPr>
          <w:sz w:val="22"/>
          <w:szCs w:val="22"/>
          <w:lang w:val="en-US" w:eastAsia="es-ES"/>
        </w:rPr>
        <w:t xml:space="preserve">The IACD </w:t>
      </w:r>
      <w:r w:rsidR="00091669" w:rsidRPr="00674389">
        <w:rPr>
          <w:color w:val="000000" w:themeColor="text1"/>
          <w:sz w:val="22"/>
          <w:szCs w:val="22"/>
          <w:lang w:val="en-US"/>
        </w:rPr>
        <w:t xml:space="preserve">Management Board </w:t>
      </w:r>
      <w:r w:rsidRPr="00674389">
        <w:rPr>
          <w:sz w:val="22"/>
          <w:szCs w:val="22"/>
          <w:lang w:val="en-US" w:eastAsia="es-ES"/>
        </w:rPr>
        <w:t xml:space="preserve">received the following reports from the Secretariat: </w:t>
      </w:r>
    </w:p>
    <w:p w14:paraId="15D6B86A" w14:textId="77777777" w:rsidR="004A7C5D" w:rsidRPr="00674389" w:rsidRDefault="004A7C5D" w:rsidP="00674389">
      <w:pPr>
        <w:jc w:val="both"/>
        <w:rPr>
          <w:sz w:val="22"/>
          <w:szCs w:val="22"/>
          <w:lang w:val="en-US" w:eastAsia="es-ES"/>
        </w:rPr>
      </w:pPr>
    </w:p>
    <w:p w14:paraId="696D7519" w14:textId="36F40DDB" w:rsidR="00B8630A" w:rsidRPr="00674389" w:rsidRDefault="00125D5F" w:rsidP="00674389">
      <w:pPr>
        <w:numPr>
          <w:ilvl w:val="0"/>
          <w:numId w:val="25"/>
        </w:numPr>
        <w:tabs>
          <w:tab w:val="clear" w:pos="1800"/>
        </w:tabs>
        <w:jc w:val="both"/>
        <w:rPr>
          <w:sz w:val="22"/>
          <w:szCs w:val="22"/>
          <w:lang w:val="en-US"/>
        </w:rPr>
      </w:pPr>
      <w:r w:rsidRPr="00674389">
        <w:rPr>
          <w:sz w:val="22"/>
          <w:szCs w:val="22"/>
          <w:lang w:val="en-US"/>
        </w:rPr>
        <w:t xml:space="preserve">Status of the Development Cooperation Fund (DCF) </w:t>
      </w:r>
      <w:r w:rsidR="00E44063" w:rsidRPr="00674389">
        <w:rPr>
          <w:sz w:val="22"/>
          <w:szCs w:val="22"/>
          <w:lang w:val="en-US"/>
        </w:rPr>
        <w:t>Program</w:t>
      </w:r>
      <w:r w:rsidRPr="00674389">
        <w:rPr>
          <w:sz w:val="22"/>
          <w:szCs w:val="22"/>
          <w:lang w:val="en-US"/>
        </w:rPr>
        <w:t xml:space="preserve"> Cycle</w:t>
      </w:r>
      <w:r w:rsidR="00FF74E9" w:rsidRPr="00674389">
        <w:rPr>
          <w:sz w:val="22"/>
          <w:szCs w:val="22"/>
          <w:lang w:val="en-US"/>
        </w:rPr>
        <w:t xml:space="preserve"> 2021-2024 </w:t>
      </w:r>
      <w:r w:rsidRPr="00674389">
        <w:rPr>
          <w:sz w:val="22"/>
          <w:szCs w:val="22"/>
          <w:lang w:val="en-US"/>
        </w:rPr>
        <w:t xml:space="preserve"> (</w:t>
      </w:r>
      <w:r w:rsidR="00BC770B" w:rsidRPr="00674389">
        <w:rPr>
          <w:sz w:val="22"/>
          <w:szCs w:val="22"/>
          <w:lang w:val="en-US"/>
        </w:rPr>
        <w:t xml:space="preserve">CIDI/JD/INF.91/23: </w:t>
      </w:r>
      <w:hyperlink r:id="rId305" w:history="1">
        <w:proofErr w:type="spellStart"/>
        <w:r w:rsidR="00BC770B" w:rsidRPr="00674389">
          <w:rPr>
            <w:color w:val="0000FF"/>
            <w:sz w:val="22"/>
            <w:szCs w:val="22"/>
            <w:u w:val="single"/>
            <w:shd w:val="clear" w:color="auto" w:fill="FFFFFF"/>
            <w:lang w:val="en-US" w:eastAsia="es-ES"/>
          </w:rPr>
          <w:t>Español</w:t>
        </w:r>
        <w:proofErr w:type="spellEnd"/>
      </w:hyperlink>
      <w:r w:rsidR="00BC770B" w:rsidRPr="00674389">
        <w:rPr>
          <w:sz w:val="22"/>
          <w:szCs w:val="22"/>
          <w:lang w:val="en-US" w:eastAsia="es-ES"/>
        </w:rPr>
        <w:t xml:space="preserve"> | </w:t>
      </w:r>
      <w:hyperlink r:id="rId306" w:history="1">
        <w:r w:rsidR="00BC770B" w:rsidRPr="00674389">
          <w:rPr>
            <w:color w:val="0000FF"/>
            <w:sz w:val="22"/>
            <w:szCs w:val="22"/>
            <w:u w:val="single"/>
            <w:shd w:val="clear" w:color="auto" w:fill="FFFFFF"/>
            <w:lang w:val="en-US" w:eastAsia="es-ES"/>
          </w:rPr>
          <w:t>English</w:t>
        </w:r>
      </w:hyperlink>
      <w:r w:rsidR="00BC770B" w:rsidRPr="00674389">
        <w:rPr>
          <w:sz w:val="22"/>
          <w:szCs w:val="22"/>
          <w:lang w:val="en-US"/>
        </w:rPr>
        <w:t>).</w:t>
      </w:r>
    </w:p>
    <w:p w14:paraId="273241EF" w14:textId="77777777" w:rsidR="004A7C5D" w:rsidRPr="00674389" w:rsidRDefault="004A7C5D" w:rsidP="00674389">
      <w:pPr>
        <w:jc w:val="both"/>
        <w:rPr>
          <w:sz w:val="22"/>
          <w:szCs w:val="22"/>
          <w:lang w:val="en-US" w:eastAsia="es-ES"/>
        </w:rPr>
      </w:pPr>
    </w:p>
    <w:p w14:paraId="4E183F58" w14:textId="2800026D" w:rsidR="00B8630A" w:rsidRPr="00674389" w:rsidRDefault="00477518" w:rsidP="00674389">
      <w:pPr>
        <w:pStyle w:val="ListParagraph0"/>
        <w:numPr>
          <w:ilvl w:val="0"/>
          <w:numId w:val="18"/>
        </w:numPr>
        <w:ind w:left="1800"/>
        <w:jc w:val="both"/>
        <w:rPr>
          <w:sz w:val="22"/>
          <w:szCs w:val="22"/>
          <w:lang w:val="en-US" w:eastAsia="es-ES"/>
        </w:rPr>
      </w:pPr>
      <w:r w:rsidRPr="00674389">
        <w:rPr>
          <w:bCs/>
          <w:sz w:val="22"/>
          <w:szCs w:val="22"/>
          <w:lang w:val="en-US"/>
        </w:rPr>
        <w:t>Mid-Term Assessment Report on the Development Cooperation Fund (DCF) Program Implementation, Program Cycle 2021-2024, titled "Inclusive Resilience for an Effective Recovery with a Focus on Science and Technology</w:t>
      </w:r>
      <w:r w:rsidR="00E44063" w:rsidRPr="00674389">
        <w:rPr>
          <w:bCs/>
          <w:sz w:val="22"/>
          <w:szCs w:val="22"/>
          <w:lang w:val="en-US"/>
        </w:rPr>
        <w:t>" (</w:t>
      </w:r>
      <w:r w:rsidR="00BC770B" w:rsidRPr="00674389">
        <w:rPr>
          <w:bCs/>
          <w:sz w:val="22"/>
          <w:szCs w:val="22"/>
          <w:lang w:val="en-US"/>
        </w:rPr>
        <w:t xml:space="preserve">AICD/JD/doc-209/23: </w:t>
      </w:r>
      <w:hyperlink r:id="rId307" w:tgtFrame="loopstyle_link" w:history="1">
        <w:proofErr w:type="spellStart"/>
        <w:r w:rsidR="00BC770B" w:rsidRPr="00674389">
          <w:rPr>
            <w:color w:val="0000FF"/>
            <w:sz w:val="22"/>
            <w:szCs w:val="22"/>
            <w:u w:val="single"/>
            <w:shd w:val="clear" w:color="auto" w:fill="FFFFFF"/>
            <w:lang w:val="en-US"/>
          </w:rPr>
          <w:t>Español</w:t>
        </w:r>
        <w:proofErr w:type="spellEnd"/>
      </w:hyperlink>
      <w:r w:rsidR="00BC770B" w:rsidRPr="00674389">
        <w:rPr>
          <w:color w:val="000000"/>
          <w:sz w:val="22"/>
          <w:szCs w:val="22"/>
          <w:shd w:val="clear" w:color="auto" w:fill="FFFFFF"/>
          <w:lang w:val="en-US"/>
        </w:rPr>
        <w:t xml:space="preserve"> | </w:t>
      </w:r>
      <w:hyperlink r:id="rId308" w:tgtFrame="loopstyle_link" w:history="1">
        <w:r w:rsidR="00BC770B" w:rsidRPr="00674389">
          <w:rPr>
            <w:color w:val="0000FF"/>
            <w:sz w:val="22"/>
            <w:szCs w:val="22"/>
            <w:u w:val="single"/>
            <w:shd w:val="clear" w:color="auto" w:fill="FFFFFF"/>
            <w:lang w:val="en-US"/>
          </w:rPr>
          <w:t>English</w:t>
        </w:r>
      </w:hyperlink>
      <w:r w:rsidRPr="00674389">
        <w:rPr>
          <w:bCs/>
          <w:sz w:val="22"/>
          <w:szCs w:val="22"/>
          <w:lang w:val="en-US"/>
        </w:rPr>
        <w:t>).</w:t>
      </w:r>
    </w:p>
    <w:p w14:paraId="134304CA" w14:textId="77777777" w:rsidR="004A7C5D" w:rsidRPr="00674389" w:rsidRDefault="004A7C5D" w:rsidP="00674389">
      <w:pPr>
        <w:jc w:val="both"/>
        <w:rPr>
          <w:sz w:val="22"/>
          <w:szCs w:val="22"/>
          <w:lang w:val="en-US" w:eastAsia="es-ES"/>
        </w:rPr>
      </w:pPr>
    </w:p>
    <w:p w14:paraId="0D1B697D" w14:textId="3BF30D10" w:rsidR="00B8630A" w:rsidRPr="00674389" w:rsidRDefault="00125D5F" w:rsidP="00674389">
      <w:pPr>
        <w:numPr>
          <w:ilvl w:val="0"/>
          <w:numId w:val="25"/>
        </w:numPr>
        <w:tabs>
          <w:tab w:val="clear" w:pos="1800"/>
        </w:tabs>
        <w:jc w:val="both"/>
        <w:rPr>
          <w:sz w:val="22"/>
          <w:szCs w:val="22"/>
          <w:lang w:val="en-US"/>
        </w:rPr>
      </w:pPr>
      <w:r w:rsidRPr="00674389">
        <w:rPr>
          <w:sz w:val="22"/>
          <w:szCs w:val="22"/>
          <w:lang w:val="en-US"/>
        </w:rPr>
        <w:t xml:space="preserve">Report </w:t>
      </w:r>
      <w:r w:rsidR="00477518" w:rsidRPr="00674389">
        <w:rPr>
          <w:sz w:val="22"/>
          <w:szCs w:val="22"/>
          <w:lang w:val="en-US"/>
        </w:rPr>
        <w:t>by</w:t>
      </w:r>
      <w:r w:rsidRPr="00674389">
        <w:rPr>
          <w:sz w:val="22"/>
          <w:szCs w:val="22"/>
          <w:lang w:val="en-US"/>
        </w:rPr>
        <w:t xml:space="preserve"> the Department of Financial Services (DSF/SAF) on the status of the investment strategy </w:t>
      </w:r>
      <w:r w:rsidR="00477518" w:rsidRPr="00674389">
        <w:rPr>
          <w:sz w:val="22"/>
          <w:szCs w:val="22"/>
          <w:lang w:val="en-US"/>
        </w:rPr>
        <w:t>under</w:t>
      </w:r>
      <w:r w:rsidRPr="00674389">
        <w:rPr>
          <w:sz w:val="22"/>
          <w:szCs w:val="22"/>
          <w:lang w:val="en-US"/>
        </w:rPr>
        <w:t xml:space="preserve"> implementation </w:t>
      </w:r>
      <w:r w:rsidR="00477518" w:rsidRPr="00674389">
        <w:rPr>
          <w:sz w:val="22"/>
          <w:szCs w:val="22"/>
          <w:lang w:val="en-US"/>
        </w:rPr>
        <w:t>for</w:t>
      </w:r>
      <w:r w:rsidRPr="00674389">
        <w:rPr>
          <w:sz w:val="22"/>
          <w:szCs w:val="22"/>
          <w:lang w:val="en-US"/>
        </w:rPr>
        <w:t xml:space="preserve"> the Capital Fund for </w:t>
      </w:r>
      <w:r w:rsidR="00E44063" w:rsidRPr="00674389">
        <w:rPr>
          <w:sz w:val="22"/>
          <w:szCs w:val="22"/>
          <w:lang w:val="en-US"/>
        </w:rPr>
        <w:t xml:space="preserve">the </w:t>
      </w:r>
      <w:r w:rsidRPr="00674389">
        <w:rPr>
          <w:sz w:val="22"/>
          <w:szCs w:val="22"/>
          <w:lang w:val="en-US"/>
        </w:rPr>
        <w:t xml:space="preserve">OAS Scholarship and Training </w:t>
      </w:r>
      <w:r w:rsidR="00E44063" w:rsidRPr="00674389">
        <w:rPr>
          <w:sz w:val="22"/>
          <w:szCs w:val="22"/>
          <w:lang w:val="en-US"/>
        </w:rPr>
        <w:t xml:space="preserve">Programs </w:t>
      </w:r>
      <w:r w:rsidRPr="00674389">
        <w:rPr>
          <w:sz w:val="22"/>
          <w:szCs w:val="22"/>
          <w:lang w:val="en-US"/>
        </w:rPr>
        <w:t>(CIDI/JD/INF.93/23</w:t>
      </w:r>
      <w:r w:rsidR="00F1158F" w:rsidRPr="00674389">
        <w:rPr>
          <w:sz w:val="22"/>
          <w:szCs w:val="22"/>
          <w:lang w:val="en-US"/>
        </w:rPr>
        <w:t xml:space="preserve">: </w:t>
      </w:r>
      <w:hyperlink r:id="rId309" w:history="1">
        <w:r w:rsidRPr="00674389">
          <w:rPr>
            <w:color w:val="0000FF"/>
            <w:sz w:val="22"/>
            <w:szCs w:val="22"/>
            <w:u w:val="single"/>
            <w:shd w:val="clear" w:color="auto" w:fill="FFFFFF"/>
            <w:lang w:val="en-US"/>
          </w:rPr>
          <w:t>English</w:t>
        </w:r>
      </w:hyperlink>
      <w:r w:rsidR="008D1699" w:rsidRPr="00674389">
        <w:rPr>
          <w:color w:val="000000" w:themeColor="text1"/>
          <w:sz w:val="22"/>
          <w:szCs w:val="22"/>
          <w:shd w:val="clear" w:color="auto" w:fill="FFFFFF"/>
          <w:lang w:val="en-US"/>
        </w:rPr>
        <w:t xml:space="preserve">) </w:t>
      </w:r>
      <w:r w:rsidR="00F1158F" w:rsidRPr="00674389">
        <w:rPr>
          <w:color w:val="000000" w:themeColor="text1"/>
          <w:sz w:val="22"/>
          <w:szCs w:val="22"/>
          <w:shd w:val="clear" w:color="auto" w:fill="FFFFFF"/>
          <w:lang w:val="en-US"/>
        </w:rPr>
        <w:t xml:space="preserve">and </w:t>
      </w:r>
      <w:r w:rsidR="008D1699" w:rsidRPr="00674389">
        <w:rPr>
          <w:color w:val="000000" w:themeColor="text1"/>
          <w:sz w:val="22"/>
          <w:szCs w:val="22"/>
          <w:shd w:val="clear" w:color="auto" w:fill="FFFFFF"/>
          <w:lang w:val="en-US"/>
        </w:rPr>
        <w:t xml:space="preserve">the </w:t>
      </w:r>
      <w:r w:rsidRPr="00674389">
        <w:rPr>
          <w:sz w:val="22"/>
          <w:szCs w:val="22"/>
          <w:lang w:val="en-US"/>
        </w:rPr>
        <w:lastRenderedPageBreak/>
        <w:t>document Decisions of the Management Board (</w:t>
      </w:r>
      <w:r w:rsidR="008D1699" w:rsidRPr="00674389">
        <w:rPr>
          <w:sz w:val="22"/>
          <w:szCs w:val="22"/>
          <w:lang w:val="en-US"/>
        </w:rPr>
        <w:t>a</w:t>
      </w:r>
      <w:r w:rsidRPr="00674389">
        <w:rPr>
          <w:sz w:val="22"/>
          <w:szCs w:val="22"/>
          <w:lang w:val="en-US"/>
        </w:rPr>
        <w:t>dopted at the meeting held on June 8, 2021</w:t>
      </w:r>
      <w:r w:rsidR="008D1699" w:rsidRPr="00674389">
        <w:rPr>
          <w:sz w:val="22"/>
          <w:szCs w:val="22"/>
          <w:lang w:val="en-US"/>
        </w:rPr>
        <w:t>)</w:t>
      </w:r>
      <w:r w:rsidR="00F1158F" w:rsidRPr="00674389">
        <w:rPr>
          <w:sz w:val="22"/>
          <w:szCs w:val="22"/>
          <w:lang w:val="en-US"/>
        </w:rPr>
        <w:t xml:space="preserve">: </w:t>
      </w:r>
      <w:r w:rsidR="00BC770B" w:rsidRPr="00674389">
        <w:rPr>
          <w:sz w:val="22"/>
          <w:szCs w:val="22"/>
          <w:lang w:val="en-US"/>
        </w:rPr>
        <w:t xml:space="preserve">AICD/JD/DE-129/21: </w:t>
      </w:r>
      <w:bookmarkStart w:id="50" w:name="_Hlk137975287"/>
      <w:r w:rsidR="00BC770B" w:rsidRPr="00674389">
        <w:rPr>
          <w:sz w:val="22"/>
          <w:szCs w:val="22"/>
          <w:lang w:val="en-US"/>
        </w:rPr>
        <w:fldChar w:fldCharType="begin"/>
      </w:r>
      <w:r w:rsidR="00BC770B" w:rsidRPr="00674389">
        <w:rPr>
          <w:sz w:val="22"/>
          <w:szCs w:val="22"/>
          <w:lang w:val="en-US"/>
        </w:rPr>
        <w:instrText>HYPERLINK "https://scm.oas.org/IDMS/Redirectpage.aspx?class=AICD/JD/DE&amp;classNum=129&amp;lang=s" \t "loopstyle_link"</w:instrText>
      </w:r>
      <w:r w:rsidR="00BC770B" w:rsidRPr="00674389">
        <w:rPr>
          <w:sz w:val="22"/>
          <w:szCs w:val="22"/>
          <w:lang w:val="en-US"/>
        </w:rPr>
      </w:r>
      <w:r w:rsidR="00BC770B" w:rsidRPr="00674389">
        <w:rPr>
          <w:sz w:val="22"/>
          <w:szCs w:val="22"/>
          <w:lang w:val="en-US"/>
        </w:rPr>
        <w:fldChar w:fldCharType="separate"/>
      </w:r>
      <w:proofErr w:type="spellStart"/>
      <w:r w:rsidR="00BC770B" w:rsidRPr="00674389">
        <w:rPr>
          <w:color w:val="0000FF"/>
          <w:sz w:val="22"/>
          <w:szCs w:val="22"/>
          <w:u w:val="single"/>
          <w:lang w:val="en-US"/>
        </w:rPr>
        <w:t>Español</w:t>
      </w:r>
      <w:proofErr w:type="spellEnd"/>
      <w:r w:rsidR="00BC770B" w:rsidRPr="00674389">
        <w:rPr>
          <w:color w:val="0000FF"/>
          <w:sz w:val="22"/>
          <w:szCs w:val="22"/>
          <w:u w:val="single"/>
          <w:lang w:val="en-US"/>
        </w:rPr>
        <w:fldChar w:fldCharType="end"/>
      </w:r>
      <w:r w:rsidR="00BC770B" w:rsidRPr="00674389">
        <w:rPr>
          <w:sz w:val="22"/>
          <w:szCs w:val="22"/>
          <w:lang w:val="en-US"/>
        </w:rPr>
        <w:t xml:space="preserve"> | </w:t>
      </w:r>
      <w:hyperlink r:id="rId310" w:tgtFrame="loopstyle_link" w:history="1">
        <w:r w:rsidR="00BC770B" w:rsidRPr="00674389">
          <w:rPr>
            <w:color w:val="0000FF"/>
            <w:sz w:val="22"/>
            <w:szCs w:val="22"/>
            <w:u w:val="single"/>
            <w:lang w:val="en-US"/>
          </w:rPr>
          <w:t>English</w:t>
        </w:r>
      </w:hyperlink>
      <w:bookmarkEnd w:id="50"/>
      <w:r w:rsidR="008D1699" w:rsidRPr="00674389">
        <w:rPr>
          <w:sz w:val="22"/>
          <w:szCs w:val="22"/>
          <w:lang w:val="en-US"/>
        </w:rPr>
        <w:t>.</w:t>
      </w:r>
    </w:p>
    <w:p w14:paraId="6FAAAB69" w14:textId="77777777" w:rsidR="007B184C" w:rsidRPr="00674389" w:rsidRDefault="007B184C" w:rsidP="00674389">
      <w:pPr>
        <w:jc w:val="both"/>
        <w:rPr>
          <w:rFonts w:eastAsia="Cambria"/>
          <w:sz w:val="22"/>
          <w:szCs w:val="22"/>
          <w:highlight w:val="cyan"/>
          <w:lang w:val="en-US"/>
        </w:rPr>
      </w:pPr>
    </w:p>
    <w:p w14:paraId="017ED488" w14:textId="21EC1DCF" w:rsidR="00B8630A" w:rsidRPr="00BE4A0D" w:rsidRDefault="00125D5F" w:rsidP="00BE4A0D">
      <w:pPr>
        <w:keepNext/>
        <w:keepLines/>
        <w:ind w:left="720"/>
        <w:jc w:val="both"/>
        <w:outlineLvl w:val="1"/>
        <w:rPr>
          <w:rFonts w:eastAsia="MS Mincho"/>
          <w:sz w:val="22"/>
          <w:szCs w:val="22"/>
          <w:u w:val="single"/>
          <w:lang w:val="en-US"/>
        </w:rPr>
      </w:pPr>
      <w:bookmarkStart w:id="51" w:name="_Toc138186845"/>
      <w:r w:rsidRPr="00BE4A0D">
        <w:rPr>
          <w:rFonts w:eastAsia="MS Mincho"/>
          <w:sz w:val="22"/>
          <w:szCs w:val="22"/>
          <w:lang w:val="en-US"/>
        </w:rPr>
        <w:t>3.</w:t>
      </w:r>
      <w:r w:rsidR="008360A0" w:rsidRPr="00BE4A0D">
        <w:rPr>
          <w:rFonts w:eastAsia="MS Mincho"/>
          <w:sz w:val="22"/>
          <w:szCs w:val="22"/>
          <w:lang w:val="en-US"/>
        </w:rPr>
        <w:tab/>
      </w:r>
      <w:r w:rsidR="00200499" w:rsidRPr="00BE4A0D">
        <w:rPr>
          <w:rFonts w:eastAsia="MS Mincho"/>
          <w:sz w:val="22"/>
          <w:szCs w:val="22"/>
          <w:u w:val="single"/>
          <w:lang w:val="en-US"/>
        </w:rPr>
        <w:t>Nonpermanent Specialized Commi</w:t>
      </w:r>
      <w:r w:rsidR="008D1699" w:rsidRPr="00BE4A0D">
        <w:rPr>
          <w:rFonts w:eastAsia="MS Mincho"/>
          <w:sz w:val="22"/>
          <w:szCs w:val="22"/>
          <w:u w:val="single"/>
          <w:lang w:val="en-US"/>
        </w:rPr>
        <w:t>t</w:t>
      </w:r>
      <w:r w:rsidR="00A34FDC" w:rsidRPr="00BE4A0D">
        <w:rPr>
          <w:rFonts w:eastAsia="MS Mincho"/>
          <w:sz w:val="22"/>
          <w:szCs w:val="22"/>
          <w:u w:val="single"/>
          <w:lang w:val="en-US"/>
        </w:rPr>
        <w:t>t</w:t>
      </w:r>
      <w:r w:rsidR="008D1699" w:rsidRPr="00BE4A0D">
        <w:rPr>
          <w:rFonts w:eastAsia="MS Mincho"/>
          <w:sz w:val="22"/>
          <w:szCs w:val="22"/>
          <w:u w:val="single"/>
          <w:lang w:val="en-US"/>
        </w:rPr>
        <w:t>ees</w:t>
      </w:r>
      <w:bookmarkEnd w:id="51"/>
    </w:p>
    <w:p w14:paraId="79AC22C5" w14:textId="77777777" w:rsidR="00200499" w:rsidRPr="00674389" w:rsidRDefault="00200499" w:rsidP="00674389">
      <w:pPr>
        <w:jc w:val="both"/>
        <w:rPr>
          <w:rFonts w:eastAsia="MS Mincho"/>
          <w:sz w:val="22"/>
          <w:szCs w:val="22"/>
          <w:lang w:val="en-US"/>
        </w:rPr>
      </w:pPr>
    </w:p>
    <w:p w14:paraId="5BBED6B4" w14:textId="1D4F4AE6" w:rsidR="00B8630A" w:rsidRPr="00674389" w:rsidRDefault="008D1699" w:rsidP="00674389">
      <w:pPr>
        <w:ind w:left="720" w:firstLine="720"/>
        <w:jc w:val="both"/>
        <w:rPr>
          <w:rFonts w:eastAsia="MS Mincho"/>
          <w:sz w:val="22"/>
          <w:szCs w:val="22"/>
          <w:lang w:val="en-US"/>
        </w:rPr>
      </w:pPr>
      <w:r w:rsidRPr="00674389">
        <w:rPr>
          <w:rFonts w:eastAsia="MS Mincho"/>
          <w:sz w:val="22"/>
          <w:szCs w:val="22"/>
          <w:lang w:val="en-US"/>
        </w:rPr>
        <w:t>Nonpermanent specialized committees (CENPES) are technical bodies that support CIDI in addressing specialized matters or developing specific aspects of inter-American cooperation in the priority cooperation areas approved by the General Assembly. The functions and composition of the CENPES are defined in Articles 13 to 16 of the CIDI Statutes. During the period covered by this report, no new CENPES were created nor have the existing ones met.</w:t>
      </w:r>
    </w:p>
    <w:p w14:paraId="433F956D" w14:textId="77777777" w:rsidR="003F3EF8" w:rsidRPr="00674389" w:rsidRDefault="003F3EF8" w:rsidP="00674389">
      <w:pPr>
        <w:jc w:val="both"/>
        <w:rPr>
          <w:rFonts w:eastAsia="MS Mincho"/>
          <w:sz w:val="22"/>
          <w:szCs w:val="22"/>
          <w:lang w:val="en-US"/>
        </w:rPr>
      </w:pPr>
    </w:p>
    <w:p w14:paraId="79544EDC" w14:textId="076FBE68" w:rsidR="00B8630A" w:rsidRPr="00674389" w:rsidRDefault="00125D5F" w:rsidP="00BE4A0D">
      <w:pPr>
        <w:keepNext/>
        <w:keepLines/>
        <w:ind w:left="720"/>
        <w:jc w:val="both"/>
        <w:outlineLvl w:val="1"/>
        <w:rPr>
          <w:rFonts w:eastAsia="MS Mincho"/>
          <w:sz w:val="22"/>
          <w:szCs w:val="22"/>
          <w:u w:val="single"/>
          <w:lang w:val="en-US"/>
        </w:rPr>
      </w:pPr>
      <w:bookmarkStart w:id="52" w:name="_Toc138186846"/>
      <w:r w:rsidRPr="00674389">
        <w:rPr>
          <w:rFonts w:eastAsia="MS Mincho"/>
          <w:sz w:val="22"/>
          <w:szCs w:val="22"/>
          <w:lang w:val="en-US"/>
        </w:rPr>
        <w:t>4.</w:t>
      </w:r>
      <w:r w:rsidR="008360A0" w:rsidRPr="00674389">
        <w:rPr>
          <w:rFonts w:eastAsia="MS Mincho"/>
          <w:sz w:val="22"/>
          <w:szCs w:val="22"/>
          <w:lang w:val="en-US"/>
        </w:rPr>
        <w:tab/>
      </w:r>
      <w:r w:rsidR="00607BA9" w:rsidRPr="00674389">
        <w:rPr>
          <w:rFonts w:eastAsia="MS Mincho"/>
          <w:sz w:val="22"/>
          <w:szCs w:val="22"/>
          <w:u w:val="single"/>
          <w:lang w:val="en-US"/>
        </w:rPr>
        <w:t>Permanent</w:t>
      </w:r>
      <w:r w:rsidR="00157096" w:rsidRPr="00674389">
        <w:rPr>
          <w:rFonts w:eastAsia="MS Mincho"/>
          <w:sz w:val="22"/>
          <w:szCs w:val="22"/>
          <w:u w:val="single"/>
          <w:lang w:val="en-US"/>
        </w:rPr>
        <w:t xml:space="preserve"> Committees</w:t>
      </w:r>
      <w:bookmarkEnd w:id="52"/>
    </w:p>
    <w:p w14:paraId="32624D14" w14:textId="77777777" w:rsidR="00157096" w:rsidRPr="00674389" w:rsidRDefault="00157096" w:rsidP="00674389">
      <w:pPr>
        <w:jc w:val="both"/>
        <w:rPr>
          <w:rFonts w:eastAsia="MS Mincho"/>
          <w:sz w:val="22"/>
          <w:szCs w:val="22"/>
          <w:lang w:val="en-US"/>
        </w:rPr>
      </w:pPr>
    </w:p>
    <w:p w14:paraId="0033B530" w14:textId="345C910F" w:rsidR="00B8630A" w:rsidRPr="00674389" w:rsidRDefault="00125D5F" w:rsidP="00674389">
      <w:pPr>
        <w:ind w:left="1800" w:hanging="360"/>
        <w:jc w:val="both"/>
        <w:rPr>
          <w:rFonts w:eastAsia="MS Mincho"/>
          <w:sz w:val="22"/>
          <w:szCs w:val="22"/>
          <w:u w:val="single"/>
          <w:lang w:val="en-US"/>
        </w:rPr>
      </w:pPr>
      <w:proofErr w:type="spellStart"/>
      <w:r w:rsidRPr="00674389">
        <w:rPr>
          <w:rFonts w:eastAsia="MS Mincho"/>
          <w:sz w:val="22"/>
          <w:szCs w:val="22"/>
          <w:lang w:val="en-US"/>
        </w:rPr>
        <w:t>i</w:t>
      </w:r>
      <w:proofErr w:type="spellEnd"/>
      <w:r w:rsidRPr="00674389">
        <w:rPr>
          <w:rFonts w:eastAsia="MS Mincho"/>
          <w:sz w:val="22"/>
          <w:szCs w:val="22"/>
          <w:lang w:val="en-US"/>
        </w:rPr>
        <w:t>.</w:t>
      </w:r>
      <w:r w:rsidRPr="00674389">
        <w:rPr>
          <w:rFonts w:eastAsia="MS Mincho"/>
          <w:sz w:val="22"/>
          <w:szCs w:val="22"/>
          <w:lang w:val="en-US"/>
        </w:rPr>
        <w:tab/>
      </w:r>
      <w:r w:rsidR="00607BA9" w:rsidRPr="00674389">
        <w:rPr>
          <w:rFonts w:eastAsia="MS Mincho"/>
          <w:sz w:val="22"/>
          <w:szCs w:val="22"/>
          <w:u w:val="single"/>
          <w:lang w:val="en-US"/>
        </w:rPr>
        <w:t>Committee on Partnership</w:t>
      </w:r>
      <w:r w:rsidR="00157096" w:rsidRPr="00674389">
        <w:rPr>
          <w:rFonts w:eastAsia="MS Mincho"/>
          <w:sz w:val="22"/>
          <w:szCs w:val="22"/>
          <w:u w:val="single"/>
          <w:lang w:val="en-US"/>
        </w:rPr>
        <w:t xml:space="preserve"> for Development</w:t>
      </w:r>
      <w:r w:rsidR="00607BA9" w:rsidRPr="00674389">
        <w:rPr>
          <w:rFonts w:eastAsia="MS Mincho"/>
          <w:sz w:val="22"/>
          <w:szCs w:val="22"/>
          <w:u w:val="single"/>
          <w:lang w:val="en-US"/>
        </w:rPr>
        <w:t xml:space="preserve"> </w:t>
      </w:r>
      <w:r w:rsidR="00157096" w:rsidRPr="00674389">
        <w:rPr>
          <w:rFonts w:eastAsia="MS Mincho"/>
          <w:sz w:val="22"/>
          <w:szCs w:val="22"/>
          <w:u w:val="single"/>
          <w:lang w:val="en-US"/>
        </w:rPr>
        <w:t>Policies</w:t>
      </w:r>
    </w:p>
    <w:p w14:paraId="5ABA9966" w14:textId="77777777" w:rsidR="00157096" w:rsidRPr="00674389" w:rsidRDefault="00157096" w:rsidP="00674389">
      <w:pPr>
        <w:jc w:val="both"/>
        <w:rPr>
          <w:rFonts w:eastAsia="MS Mincho"/>
          <w:sz w:val="22"/>
          <w:szCs w:val="22"/>
          <w:lang w:val="en-US"/>
        </w:rPr>
      </w:pPr>
    </w:p>
    <w:p w14:paraId="439BC947" w14:textId="3DFFE2E2" w:rsidR="00B8630A" w:rsidRPr="00674389" w:rsidRDefault="008360A0" w:rsidP="00674389">
      <w:pPr>
        <w:pStyle w:val="ListParagraph0"/>
        <w:ind w:left="3600" w:hanging="1440"/>
        <w:jc w:val="both"/>
        <w:rPr>
          <w:rFonts w:eastAsia="MS Mincho"/>
          <w:sz w:val="22"/>
          <w:szCs w:val="22"/>
          <w:lang w:val="en-US"/>
        </w:rPr>
      </w:pPr>
      <w:bookmarkStart w:id="53" w:name="_Hlk114780047"/>
      <w:r w:rsidRPr="00674389">
        <w:rPr>
          <w:rFonts w:eastAsia="MS Mincho"/>
          <w:sz w:val="22"/>
          <w:szCs w:val="22"/>
          <w:u w:val="single"/>
          <w:lang w:val="en-US"/>
        </w:rPr>
        <w:t xml:space="preserve">Chair: </w:t>
      </w:r>
      <w:r w:rsidRPr="00674389">
        <w:rPr>
          <w:rFonts w:eastAsia="MS Mincho"/>
          <w:sz w:val="22"/>
          <w:szCs w:val="22"/>
          <w:lang w:val="en-US"/>
        </w:rPr>
        <w:tab/>
        <w:t>Minister</w:t>
      </w:r>
      <w:r w:rsidR="00BC770B" w:rsidRPr="00674389">
        <w:rPr>
          <w:rFonts w:eastAsia="MS Mincho"/>
          <w:sz w:val="22"/>
          <w:szCs w:val="22"/>
          <w:lang w:val="en-US"/>
        </w:rPr>
        <w:t xml:space="preserve"> </w:t>
      </w:r>
      <w:r w:rsidRPr="00674389">
        <w:rPr>
          <w:rFonts w:eastAsia="MS Mincho"/>
          <w:sz w:val="22"/>
          <w:szCs w:val="22"/>
          <w:lang w:val="en-US"/>
        </w:rPr>
        <w:t xml:space="preserve">Counselor </w:t>
      </w:r>
      <w:r w:rsidRPr="00674389">
        <w:rPr>
          <w:rFonts w:eastAsia="MS Mincho"/>
          <w:spacing w:val="-2"/>
          <w:sz w:val="22"/>
          <w:szCs w:val="22"/>
          <w:lang w:val="en-US"/>
        </w:rPr>
        <w:t xml:space="preserve">Mikhail </w:t>
      </w:r>
      <w:proofErr w:type="spellStart"/>
      <w:r w:rsidRPr="00674389">
        <w:rPr>
          <w:rFonts w:eastAsia="MS Mincho"/>
          <w:spacing w:val="-2"/>
          <w:sz w:val="22"/>
          <w:szCs w:val="22"/>
          <w:lang w:val="en-US"/>
        </w:rPr>
        <w:t>Bulard</w:t>
      </w:r>
      <w:proofErr w:type="spellEnd"/>
      <w:r w:rsidRPr="00674389">
        <w:rPr>
          <w:rFonts w:eastAsia="MS Mincho"/>
          <w:spacing w:val="-2"/>
          <w:sz w:val="22"/>
          <w:szCs w:val="22"/>
          <w:lang w:val="en-US"/>
        </w:rPr>
        <w:t xml:space="preserve">, Alternate Representative of The Bahamas </w:t>
      </w:r>
    </w:p>
    <w:p w14:paraId="4A858E3F" w14:textId="77777777" w:rsidR="00A45982" w:rsidRPr="00674389" w:rsidRDefault="00A45982" w:rsidP="00674389">
      <w:pPr>
        <w:jc w:val="both"/>
        <w:rPr>
          <w:rFonts w:eastAsia="MS Mincho"/>
          <w:spacing w:val="-2"/>
          <w:sz w:val="22"/>
          <w:szCs w:val="22"/>
          <w:lang w:val="en-US"/>
        </w:rPr>
      </w:pPr>
    </w:p>
    <w:p w14:paraId="2743807D" w14:textId="5DA5FAE5" w:rsidR="00607BA9" w:rsidRPr="00674389" w:rsidRDefault="00125D5F" w:rsidP="00674389">
      <w:pPr>
        <w:pStyle w:val="ListParagraph0"/>
        <w:ind w:left="3780" w:hanging="1620"/>
        <w:jc w:val="both"/>
        <w:rPr>
          <w:rFonts w:eastAsia="MS Mincho"/>
          <w:spacing w:val="-2"/>
          <w:sz w:val="22"/>
          <w:szCs w:val="22"/>
          <w:lang w:val="en-US"/>
        </w:rPr>
      </w:pPr>
      <w:r w:rsidRPr="00674389">
        <w:rPr>
          <w:rFonts w:eastAsia="MS Mincho"/>
          <w:spacing w:val="-2"/>
          <w:sz w:val="22"/>
          <w:szCs w:val="22"/>
          <w:u w:val="single"/>
          <w:lang w:val="en-US"/>
        </w:rPr>
        <w:t>Vice</w:t>
      </w:r>
      <w:r w:rsidR="001F4494" w:rsidRPr="00674389">
        <w:rPr>
          <w:rFonts w:eastAsia="MS Mincho"/>
          <w:spacing w:val="-2"/>
          <w:sz w:val="22"/>
          <w:szCs w:val="22"/>
          <w:u w:val="single"/>
          <w:lang w:val="en-US"/>
        </w:rPr>
        <w:t xml:space="preserve"> </w:t>
      </w:r>
      <w:r w:rsidR="00607BA9" w:rsidRPr="00674389">
        <w:rPr>
          <w:rFonts w:eastAsia="MS Mincho"/>
          <w:spacing w:val="-2"/>
          <w:sz w:val="22"/>
          <w:szCs w:val="22"/>
          <w:u w:val="single"/>
          <w:lang w:val="en-US"/>
        </w:rPr>
        <w:t>Chairs</w:t>
      </w:r>
      <w:r w:rsidR="008360A0" w:rsidRPr="00674389">
        <w:rPr>
          <w:rFonts w:eastAsia="MS Mincho"/>
          <w:spacing w:val="-2"/>
          <w:sz w:val="22"/>
          <w:szCs w:val="22"/>
          <w:u w:val="single"/>
          <w:lang w:val="en-US"/>
        </w:rPr>
        <w:t xml:space="preserve">: </w:t>
      </w:r>
      <w:r w:rsidRPr="00674389">
        <w:rPr>
          <w:rFonts w:eastAsia="MS Mincho"/>
          <w:spacing w:val="-2"/>
          <w:sz w:val="22"/>
          <w:szCs w:val="22"/>
          <w:lang w:val="en-US"/>
        </w:rPr>
        <w:tab/>
      </w:r>
      <w:bookmarkEnd w:id="53"/>
      <w:r w:rsidR="00607BA9" w:rsidRPr="00674389">
        <w:rPr>
          <w:rFonts w:eastAsia="MS Mincho"/>
          <w:spacing w:val="-2"/>
          <w:sz w:val="22"/>
          <w:szCs w:val="22"/>
          <w:lang w:val="en-US"/>
        </w:rPr>
        <w:t xml:space="preserve">Councilor </w:t>
      </w:r>
      <w:r w:rsidR="00607BA9" w:rsidRPr="00674389">
        <w:rPr>
          <w:sz w:val="22"/>
          <w:szCs w:val="22"/>
          <w:lang w:val="en-US"/>
        </w:rPr>
        <w:t xml:space="preserve">Akeila Samuel, Alternate Representative of Saint </w:t>
      </w:r>
      <w:proofErr w:type="gramStart"/>
      <w:r w:rsidR="00607BA9" w:rsidRPr="00674389">
        <w:rPr>
          <w:sz w:val="22"/>
          <w:szCs w:val="22"/>
          <w:lang w:val="en-US"/>
        </w:rPr>
        <w:t>Vincent</w:t>
      </w:r>
      <w:proofErr w:type="gramEnd"/>
      <w:r w:rsidR="00607BA9" w:rsidRPr="00674389">
        <w:rPr>
          <w:sz w:val="22"/>
          <w:szCs w:val="22"/>
          <w:lang w:val="en-US"/>
        </w:rPr>
        <w:t xml:space="preserve"> and the Grenadines</w:t>
      </w:r>
    </w:p>
    <w:p w14:paraId="00AEDE7B" w14:textId="49AC894B" w:rsidR="00B8630A" w:rsidRPr="00674389" w:rsidRDefault="00607BA9" w:rsidP="00674389">
      <w:pPr>
        <w:pStyle w:val="ListParagraph0"/>
        <w:ind w:left="3780" w:hanging="1620"/>
        <w:jc w:val="both"/>
        <w:rPr>
          <w:sz w:val="22"/>
          <w:szCs w:val="22"/>
          <w:lang w:val="en-US"/>
        </w:rPr>
      </w:pPr>
      <w:r w:rsidRPr="00674389">
        <w:rPr>
          <w:rFonts w:eastAsia="MS Mincho"/>
          <w:spacing w:val="-2"/>
          <w:sz w:val="22"/>
          <w:szCs w:val="22"/>
          <w:lang w:val="en-US"/>
        </w:rPr>
        <w:tab/>
      </w:r>
      <w:r w:rsidR="00E44063" w:rsidRPr="00674389">
        <w:rPr>
          <w:rFonts w:eastAsia="MS Mincho"/>
          <w:spacing w:val="-2"/>
          <w:sz w:val="22"/>
          <w:szCs w:val="22"/>
          <w:lang w:val="en-US"/>
        </w:rPr>
        <w:t xml:space="preserve">First Secretary </w:t>
      </w:r>
      <w:r w:rsidR="00B3585F" w:rsidRPr="00674389">
        <w:rPr>
          <w:sz w:val="22"/>
          <w:szCs w:val="22"/>
          <w:lang w:val="en-US"/>
        </w:rPr>
        <w:t>Alexandra White, Alternate Representative of Canada to the OAS</w:t>
      </w:r>
    </w:p>
    <w:p w14:paraId="4F99D51F" w14:textId="3175A58E" w:rsidR="00B8630A" w:rsidRPr="00674389" w:rsidRDefault="00B8630A" w:rsidP="00674389">
      <w:pPr>
        <w:jc w:val="both"/>
        <w:rPr>
          <w:rFonts w:eastAsia="MS Mincho"/>
          <w:sz w:val="22"/>
          <w:szCs w:val="22"/>
          <w:lang w:val="en-US"/>
        </w:rPr>
      </w:pPr>
    </w:p>
    <w:p w14:paraId="0785949E" w14:textId="145E1388" w:rsidR="00B8630A" w:rsidRPr="00674389" w:rsidRDefault="00125D5F" w:rsidP="00674389">
      <w:pPr>
        <w:suppressAutoHyphens/>
        <w:ind w:left="1440" w:firstLine="720"/>
        <w:jc w:val="both"/>
        <w:rPr>
          <w:rFonts w:eastAsia="MS Mincho"/>
          <w:sz w:val="22"/>
          <w:szCs w:val="22"/>
          <w:lang w:val="en-US"/>
        </w:rPr>
      </w:pPr>
      <w:bookmarkStart w:id="54" w:name="_Hlk114780218"/>
      <w:r w:rsidRPr="00674389">
        <w:rPr>
          <w:rFonts w:eastAsia="MS Mincho"/>
          <w:sz w:val="22"/>
          <w:szCs w:val="22"/>
          <w:lang w:val="en-US"/>
        </w:rPr>
        <w:t>Article 56 of the Rules of Procedure for</w:t>
      </w:r>
      <w:r w:rsidR="00607BA9" w:rsidRPr="00674389">
        <w:rPr>
          <w:rFonts w:eastAsia="MS Mincho"/>
          <w:sz w:val="22"/>
          <w:szCs w:val="22"/>
          <w:lang w:val="en-US"/>
        </w:rPr>
        <w:t xml:space="preserve"> R</w:t>
      </w:r>
      <w:r w:rsidRPr="00674389">
        <w:rPr>
          <w:rFonts w:eastAsia="MS Mincho"/>
          <w:sz w:val="22"/>
          <w:szCs w:val="22"/>
          <w:lang w:val="en-US"/>
        </w:rPr>
        <w:t xml:space="preserve">egular and </w:t>
      </w:r>
      <w:r w:rsidR="00607BA9" w:rsidRPr="00674389">
        <w:rPr>
          <w:rFonts w:eastAsia="MS Mincho"/>
          <w:sz w:val="22"/>
          <w:szCs w:val="22"/>
          <w:lang w:val="en-US"/>
        </w:rPr>
        <w:t>S</w:t>
      </w:r>
      <w:r w:rsidRPr="00674389">
        <w:rPr>
          <w:rFonts w:eastAsia="MS Mincho"/>
          <w:sz w:val="22"/>
          <w:szCs w:val="22"/>
          <w:lang w:val="en-US"/>
        </w:rPr>
        <w:t xml:space="preserve">pecial </w:t>
      </w:r>
      <w:r w:rsidR="00607BA9" w:rsidRPr="00674389">
        <w:rPr>
          <w:rFonts w:eastAsia="MS Mincho"/>
          <w:sz w:val="22"/>
          <w:szCs w:val="22"/>
          <w:lang w:val="en-US"/>
        </w:rPr>
        <w:t>M</w:t>
      </w:r>
      <w:r w:rsidRPr="00674389">
        <w:rPr>
          <w:rFonts w:eastAsia="MS Mincho"/>
          <w:sz w:val="22"/>
          <w:szCs w:val="22"/>
          <w:lang w:val="en-US"/>
        </w:rPr>
        <w:t>eetings of CIDI confers the following functions</w:t>
      </w:r>
      <w:r w:rsidR="00607BA9" w:rsidRPr="00674389">
        <w:rPr>
          <w:rFonts w:eastAsia="MS Mincho"/>
          <w:sz w:val="22"/>
          <w:szCs w:val="22"/>
          <w:lang w:val="en-US"/>
        </w:rPr>
        <w:t xml:space="preserve"> on the Committee on Partnership for Development Policies</w:t>
      </w:r>
      <w:r w:rsidRPr="00674389">
        <w:rPr>
          <w:rFonts w:eastAsia="MS Mincho"/>
          <w:sz w:val="22"/>
          <w:szCs w:val="22"/>
          <w:lang w:val="en-US"/>
        </w:rPr>
        <w:t>:</w:t>
      </w:r>
    </w:p>
    <w:bookmarkEnd w:id="54"/>
    <w:p w14:paraId="2AA32BB2" w14:textId="77777777" w:rsidR="00841D2D" w:rsidRPr="00674389" w:rsidRDefault="00841D2D" w:rsidP="00674389">
      <w:pPr>
        <w:jc w:val="both"/>
        <w:rPr>
          <w:rFonts w:eastAsia="MS Mincho"/>
          <w:sz w:val="22"/>
          <w:szCs w:val="22"/>
          <w:lang w:val="en-US"/>
        </w:rPr>
      </w:pPr>
    </w:p>
    <w:p w14:paraId="50D00B47" w14:textId="755EC74C" w:rsidR="00B8630A" w:rsidRPr="00674389" w:rsidRDefault="00125D5F" w:rsidP="00674389">
      <w:pPr>
        <w:numPr>
          <w:ilvl w:val="0"/>
          <w:numId w:val="23"/>
        </w:numPr>
        <w:ind w:left="2160" w:hanging="720"/>
        <w:jc w:val="both"/>
        <w:rPr>
          <w:rFonts w:eastAsia="MS Mincho"/>
          <w:sz w:val="22"/>
          <w:szCs w:val="22"/>
          <w:lang w:val="en-US"/>
        </w:rPr>
      </w:pPr>
      <w:r w:rsidRPr="00674389">
        <w:rPr>
          <w:rFonts w:eastAsia="MS Mincho"/>
          <w:sz w:val="22"/>
          <w:szCs w:val="22"/>
          <w:lang w:val="en-US"/>
        </w:rPr>
        <w:t xml:space="preserve">To prepare, at the request of the regular meetings of CIDI, the draft </w:t>
      </w:r>
      <w:r w:rsidR="00607BA9" w:rsidRPr="00674389">
        <w:rPr>
          <w:rFonts w:eastAsia="MS Mincho"/>
          <w:sz w:val="22"/>
          <w:szCs w:val="22"/>
          <w:lang w:val="en-US"/>
        </w:rPr>
        <w:t>s</w:t>
      </w:r>
      <w:r w:rsidRPr="00674389">
        <w:rPr>
          <w:rFonts w:eastAsia="MS Mincho"/>
          <w:sz w:val="22"/>
          <w:szCs w:val="22"/>
          <w:lang w:val="en-US"/>
        </w:rPr>
        <w:t xml:space="preserve">trategic </w:t>
      </w:r>
      <w:r w:rsidR="00607BA9" w:rsidRPr="00674389">
        <w:rPr>
          <w:rFonts w:eastAsia="MS Mincho"/>
          <w:sz w:val="22"/>
          <w:szCs w:val="22"/>
          <w:lang w:val="en-US"/>
        </w:rPr>
        <w:t>p</w:t>
      </w:r>
      <w:r w:rsidRPr="00674389">
        <w:rPr>
          <w:rFonts w:eastAsia="MS Mincho"/>
          <w:sz w:val="22"/>
          <w:szCs w:val="22"/>
          <w:lang w:val="en-US"/>
        </w:rPr>
        <w:t xml:space="preserve">lan and draft inter-American programs </w:t>
      </w:r>
      <w:r w:rsidR="00607BA9" w:rsidRPr="00674389">
        <w:rPr>
          <w:rFonts w:eastAsia="MS Mincho"/>
          <w:sz w:val="22"/>
          <w:szCs w:val="22"/>
          <w:lang w:val="en-US"/>
        </w:rPr>
        <w:t>using</w:t>
      </w:r>
      <w:r w:rsidRPr="00674389">
        <w:rPr>
          <w:rFonts w:eastAsia="MS Mincho"/>
          <w:sz w:val="22"/>
          <w:szCs w:val="22"/>
          <w:lang w:val="en-US"/>
        </w:rPr>
        <w:t xml:space="preserve">, </w:t>
      </w:r>
      <w:r w:rsidR="00607BA9" w:rsidRPr="00674389">
        <w:rPr>
          <w:rFonts w:eastAsia="MS Mincho"/>
          <w:sz w:val="22"/>
          <w:szCs w:val="22"/>
          <w:lang w:val="en-US"/>
        </w:rPr>
        <w:t>when appropriate</w:t>
      </w:r>
      <w:r w:rsidRPr="00674389">
        <w:rPr>
          <w:rFonts w:eastAsia="MS Mincho"/>
          <w:sz w:val="22"/>
          <w:szCs w:val="22"/>
          <w:lang w:val="en-US"/>
        </w:rPr>
        <w:t xml:space="preserve">, </w:t>
      </w:r>
      <w:r w:rsidR="00607BA9" w:rsidRPr="00674389">
        <w:rPr>
          <w:sz w:val="22"/>
          <w:szCs w:val="22"/>
          <w:lang w:val="en-US"/>
        </w:rPr>
        <w:t xml:space="preserve">any technical inputs to those drafts that may arise from sectoral or specialized meetings on the corresponding thematic </w:t>
      </w:r>
      <w:proofErr w:type="gramStart"/>
      <w:r w:rsidR="00607BA9" w:rsidRPr="00674389">
        <w:rPr>
          <w:sz w:val="22"/>
          <w:szCs w:val="22"/>
          <w:lang w:val="en-US"/>
        </w:rPr>
        <w:t>subject;</w:t>
      </w:r>
      <w:proofErr w:type="gramEnd"/>
    </w:p>
    <w:p w14:paraId="584D84CC" w14:textId="3A3B897E" w:rsidR="00B8630A" w:rsidRPr="00674389" w:rsidRDefault="00125D5F" w:rsidP="00674389">
      <w:pPr>
        <w:numPr>
          <w:ilvl w:val="0"/>
          <w:numId w:val="23"/>
        </w:numPr>
        <w:ind w:left="2160" w:hanging="720"/>
        <w:jc w:val="both"/>
        <w:rPr>
          <w:rFonts w:eastAsia="MS Mincho"/>
          <w:sz w:val="22"/>
          <w:szCs w:val="22"/>
          <w:lang w:val="en-US"/>
        </w:rPr>
      </w:pPr>
      <w:r w:rsidRPr="00674389">
        <w:rPr>
          <w:rFonts w:eastAsia="MS Mincho"/>
          <w:sz w:val="22"/>
          <w:szCs w:val="22"/>
          <w:lang w:val="en-US"/>
        </w:rPr>
        <w:t xml:space="preserve">To </w:t>
      </w:r>
      <w:r w:rsidR="00607BA9" w:rsidRPr="00674389">
        <w:rPr>
          <w:sz w:val="22"/>
          <w:szCs w:val="22"/>
          <w:lang w:val="en-US"/>
        </w:rPr>
        <w:t xml:space="preserve">monitor implementation of the substantive aspects of the inter-American programs and make recommendations necessary to ensure coherence between cooperation policies and the projects and activities undertaken by the Executive Secretariat for Integral Development and other pertinent areas of the General </w:t>
      </w:r>
      <w:proofErr w:type="gramStart"/>
      <w:r w:rsidR="00607BA9" w:rsidRPr="00674389">
        <w:rPr>
          <w:sz w:val="22"/>
          <w:szCs w:val="22"/>
          <w:lang w:val="en-US"/>
        </w:rPr>
        <w:t>Secretariat;</w:t>
      </w:r>
      <w:proofErr w:type="gramEnd"/>
    </w:p>
    <w:p w14:paraId="30EC766E" w14:textId="7CC5D492" w:rsidR="00B8630A" w:rsidRPr="00674389" w:rsidRDefault="00607BA9" w:rsidP="00674389">
      <w:pPr>
        <w:numPr>
          <w:ilvl w:val="0"/>
          <w:numId w:val="23"/>
        </w:numPr>
        <w:ind w:left="2160" w:hanging="720"/>
        <w:jc w:val="both"/>
        <w:rPr>
          <w:rFonts w:eastAsia="MS Mincho"/>
          <w:sz w:val="22"/>
          <w:szCs w:val="22"/>
          <w:lang w:val="en-US"/>
        </w:rPr>
      </w:pPr>
      <w:r w:rsidRPr="00674389">
        <w:rPr>
          <w:rFonts w:eastAsia="MS Mincho"/>
          <w:sz w:val="22"/>
          <w:szCs w:val="22"/>
          <w:lang w:val="en-US"/>
        </w:rPr>
        <w:t xml:space="preserve">To </w:t>
      </w:r>
      <w:r w:rsidRPr="00674389">
        <w:rPr>
          <w:sz w:val="22"/>
          <w:szCs w:val="22"/>
          <w:lang w:val="en-US"/>
        </w:rPr>
        <w:t xml:space="preserve">prepare the draft yearly schedule of meetings held within the framework of CIDI: sectoral or specialized at ministerial or equivalent level, inter-American committees, and other high-level policy and technical </w:t>
      </w:r>
      <w:proofErr w:type="gramStart"/>
      <w:r w:rsidRPr="00674389">
        <w:rPr>
          <w:sz w:val="22"/>
          <w:szCs w:val="22"/>
          <w:lang w:val="en-US"/>
        </w:rPr>
        <w:t>meetings;</w:t>
      </w:r>
      <w:proofErr w:type="gramEnd"/>
    </w:p>
    <w:p w14:paraId="7A881826" w14:textId="71D1A208" w:rsidR="00B8630A" w:rsidRPr="00674389" w:rsidRDefault="00125D5F" w:rsidP="00674389">
      <w:pPr>
        <w:numPr>
          <w:ilvl w:val="0"/>
          <w:numId w:val="23"/>
        </w:numPr>
        <w:ind w:left="2160" w:hanging="720"/>
        <w:jc w:val="both"/>
        <w:rPr>
          <w:rFonts w:eastAsia="MS Mincho"/>
          <w:sz w:val="22"/>
          <w:szCs w:val="22"/>
          <w:lang w:val="en-US"/>
        </w:rPr>
      </w:pPr>
      <w:r w:rsidRPr="00674389">
        <w:rPr>
          <w:rFonts w:eastAsia="MS Mincho"/>
          <w:sz w:val="22"/>
          <w:szCs w:val="22"/>
          <w:lang w:val="en-US"/>
        </w:rPr>
        <w:t xml:space="preserve">To analyze the annual work plans and semiannual progress reports of the pertinent </w:t>
      </w:r>
      <w:r w:rsidR="00B7263B" w:rsidRPr="00674389">
        <w:rPr>
          <w:rFonts w:eastAsia="MS Mincho"/>
          <w:sz w:val="22"/>
          <w:szCs w:val="22"/>
          <w:lang w:val="en-US"/>
        </w:rPr>
        <w:t>areas</w:t>
      </w:r>
      <w:r w:rsidRPr="00674389">
        <w:rPr>
          <w:rFonts w:eastAsia="MS Mincho"/>
          <w:sz w:val="22"/>
          <w:szCs w:val="22"/>
          <w:lang w:val="en-US"/>
        </w:rPr>
        <w:t xml:space="preserve"> of the General Secretariat, as well as the reports of </w:t>
      </w:r>
      <w:r w:rsidR="00B7263B" w:rsidRPr="00674389">
        <w:rPr>
          <w:rFonts w:eastAsia="MS Mincho"/>
          <w:sz w:val="22"/>
          <w:szCs w:val="22"/>
          <w:lang w:val="en-US"/>
        </w:rPr>
        <w:t>the IACD</w:t>
      </w:r>
      <w:r w:rsidRPr="00674389">
        <w:rPr>
          <w:rFonts w:eastAsia="MS Mincho"/>
          <w:sz w:val="22"/>
          <w:szCs w:val="22"/>
          <w:lang w:val="en-US"/>
        </w:rPr>
        <w:t xml:space="preserve">, and submit to the regular meetings of CIDI </w:t>
      </w:r>
      <w:r w:rsidR="00B7263B" w:rsidRPr="00674389">
        <w:rPr>
          <w:rFonts w:eastAsia="MS Mincho"/>
          <w:sz w:val="22"/>
          <w:szCs w:val="22"/>
          <w:lang w:val="en-US"/>
        </w:rPr>
        <w:t>the</w:t>
      </w:r>
      <w:r w:rsidRPr="00674389">
        <w:rPr>
          <w:rFonts w:eastAsia="MS Mincho"/>
          <w:sz w:val="22"/>
          <w:szCs w:val="22"/>
          <w:lang w:val="en-US"/>
        </w:rPr>
        <w:t xml:space="preserve"> recommendations </w:t>
      </w:r>
      <w:r w:rsidR="00B7263B" w:rsidRPr="00674389">
        <w:rPr>
          <w:rFonts w:eastAsia="MS Mincho"/>
          <w:sz w:val="22"/>
          <w:szCs w:val="22"/>
          <w:lang w:val="en-US"/>
        </w:rPr>
        <w:t>that</w:t>
      </w:r>
      <w:r w:rsidRPr="00674389">
        <w:rPr>
          <w:rFonts w:eastAsia="MS Mincho"/>
          <w:sz w:val="22"/>
          <w:szCs w:val="22"/>
          <w:lang w:val="en-US"/>
        </w:rPr>
        <w:t xml:space="preserve"> it deems appropriate.</w:t>
      </w:r>
    </w:p>
    <w:p w14:paraId="521360DD" w14:textId="7AA9F287" w:rsidR="00B8630A" w:rsidRPr="00674389" w:rsidRDefault="00125D5F" w:rsidP="00674389">
      <w:pPr>
        <w:numPr>
          <w:ilvl w:val="0"/>
          <w:numId w:val="23"/>
        </w:numPr>
        <w:ind w:left="2160" w:hanging="720"/>
        <w:jc w:val="both"/>
        <w:rPr>
          <w:rFonts w:eastAsia="MS Mincho"/>
          <w:strike/>
          <w:sz w:val="22"/>
          <w:szCs w:val="22"/>
          <w:lang w:val="en-US"/>
        </w:rPr>
      </w:pPr>
      <w:r w:rsidRPr="00674389">
        <w:rPr>
          <w:rFonts w:eastAsia="MS Mincho"/>
          <w:sz w:val="22"/>
          <w:szCs w:val="22"/>
          <w:lang w:val="en-US"/>
        </w:rPr>
        <w:t xml:space="preserve">To </w:t>
      </w:r>
      <w:r w:rsidR="00B7263B" w:rsidRPr="00674389">
        <w:rPr>
          <w:sz w:val="22"/>
          <w:szCs w:val="22"/>
          <w:lang w:val="en-US"/>
        </w:rPr>
        <w:t>take up other matters within its sphere of competence that regular or special meetings of CIDI assign to it</w:t>
      </w:r>
      <w:r w:rsidRPr="00674389">
        <w:rPr>
          <w:rFonts w:eastAsia="MS Mincho"/>
          <w:sz w:val="22"/>
          <w:szCs w:val="22"/>
          <w:lang w:val="en-US"/>
        </w:rPr>
        <w:t>.</w:t>
      </w:r>
    </w:p>
    <w:p w14:paraId="4C77F040" w14:textId="77777777" w:rsidR="006C262D" w:rsidRPr="00674389" w:rsidRDefault="006C262D" w:rsidP="00674389">
      <w:pPr>
        <w:jc w:val="both"/>
        <w:rPr>
          <w:sz w:val="22"/>
          <w:szCs w:val="22"/>
          <w:lang w:val="en-US"/>
        </w:rPr>
      </w:pPr>
      <w:bookmarkStart w:id="55" w:name="_Hlk85458905"/>
    </w:p>
    <w:p w14:paraId="3048ABA8" w14:textId="127ECC67" w:rsidR="00B8630A" w:rsidRPr="00674389" w:rsidRDefault="00125D5F" w:rsidP="00674389">
      <w:pPr>
        <w:suppressAutoHyphens/>
        <w:ind w:left="1440"/>
        <w:jc w:val="both"/>
        <w:rPr>
          <w:sz w:val="22"/>
          <w:szCs w:val="22"/>
          <w:lang w:val="en-US"/>
        </w:rPr>
      </w:pPr>
      <w:bookmarkStart w:id="56" w:name="_Hlk114780343"/>
      <w:bookmarkEnd w:id="55"/>
      <w:r w:rsidRPr="00674389">
        <w:rPr>
          <w:sz w:val="22"/>
          <w:szCs w:val="22"/>
          <w:lang w:val="en-US"/>
        </w:rPr>
        <w:lastRenderedPageBreak/>
        <w:tab/>
        <w:t xml:space="preserve">The </w:t>
      </w:r>
      <w:r w:rsidR="00E74CF5" w:rsidRPr="00674389">
        <w:rPr>
          <w:sz w:val="22"/>
          <w:szCs w:val="22"/>
          <w:lang w:val="en-US"/>
        </w:rPr>
        <w:t>Committee</w:t>
      </w:r>
      <w:r w:rsidRPr="00674389">
        <w:rPr>
          <w:sz w:val="22"/>
          <w:szCs w:val="22"/>
          <w:lang w:val="en-US"/>
        </w:rPr>
        <w:t xml:space="preserve"> held 10 formal meetings </w:t>
      </w:r>
      <w:r w:rsidR="00E44063" w:rsidRPr="00674389">
        <w:rPr>
          <w:sz w:val="22"/>
          <w:szCs w:val="22"/>
          <w:lang w:val="en-US"/>
        </w:rPr>
        <w:t>during the period covered by this report</w:t>
      </w:r>
      <w:r w:rsidR="00E74CF5" w:rsidRPr="00674389">
        <w:rPr>
          <w:sz w:val="22"/>
          <w:szCs w:val="22"/>
          <w:lang w:val="en-US"/>
        </w:rPr>
        <w:t>,</w:t>
      </w:r>
      <w:r w:rsidR="00E44063" w:rsidRPr="00674389">
        <w:rPr>
          <w:sz w:val="22"/>
          <w:szCs w:val="22"/>
          <w:lang w:val="en-US"/>
        </w:rPr>
        <w:t xml:space="preserve"> and the </w:t>
      </w:r>
      <w:r w:rsidRPr="00674389">
        <w:rPr>
          <w:sz w:val="22"/>
          <w:szCs w:val="22"/>
          <w:lang w:val="en-US"/>
        </w:rPr>
        <w:t>main tasks performed were as follows:</w:t>
      </w:r>
    </w:p>
    <w:p w14:paraId="6EEE0ECA" w14:textId="77777777" w:rsidR="00B3585F" w:rsidRPr="00674389" w:rsidRDefault="00B3585F" w:rsidP="00674389">
      <w:pPr>
        <w:snapToGrid w:val="0"/>
        <w:jc w:val="both"/>
        <w:rPr>
          <w:sz w:val="22"/>
          <w:szCs w:val="22"/>
          <w:lang w:val="en-US"/>
        </w:rPr>
      </w:pPr>
    </w:p>
    <w:p w14:paraId="3DBA5584" w14:textId="164FE139" w:rsidR="00B8630A" w:rsidRPr="00674389" w:rsidRDefault="00125D5F" w:rsidP="00674389">
      <w:pPr>
        <w:numPr>
          <w:ilvl w:val="0"/>
          <w:numId w:val="21"/>
        </w:numPr>
        <w:snapToGrid w:val="0"/>
        <w:ind w:left="2160" w:hanging="810"/>
        <w:jc w:val="both"/>
        <w:rPr>
          <w:sz w:val="22"/>
          <w:szCs w:val="22"/>
          <w:lang w:val="en-US"/>
        </w:rPr>
      </w:pPr>
      <w:r w:rsidRPr="00674389">
        <w:rPr>
          <w:rStyle w:val="Hyperlink"/>
          <w:color w:val="auto"/>
          <w:sz w:val="22"/>
          <w:szCs w:val="22"/>
          <w:u w:val="none"/>
          <w:lang w:val="en-US"/>
        </w:rPr>
        <w:t xml:space="preserve">On February 2, 2023, the </w:t>
      </w:r>
      <w:r w:rsidR="00F144B7" w:rsidRPr="00674389">
        <w:rPr>
          <w:sz w:val="22"/>
          <w:szCs w:val="22"/>
          <w:lang w:val="en-US"/>
        </w:rPr>
        <w:t xml:space="preserve">Committee </w:t>
      </w:r>
      <w:r w:rsidRPr="00674389">
        <w:rPr>
          <w:sz w:val="22"/>
          <w:szCs w:val="22"/>
          <w:lang w:val="en-US"/>
        </w:rPr>
        <w:t xml:space="preserve">elected, by acclamation, Ms. Alexandra White, Alternate Representative of Canada to the OAS, and Ms. Akeila Samuel, Alternate Representative of Saint </w:t>
      </w:r>
      <w:proofErr w:type="gramStart"/>
      <w:r w:rsidRPr="00674389">
        <w:rPr>
          <w:sz w:val="22"/>
          <w:szCs w:val="22"/>
          <w:lang w:val="en-US"/>
        </w:rPr>
        <w:t>Vincent</w:t>
      </w:r>
      <w:proofErr w:type="gramEnd"/>
      <w:r w:rsidRPr="00674389">
        <w:rPr>
          <w:sz w:val="22"/>
          <w:szCs w:val="22"/>
          <w:lang w:val="en-US"/>
        </w:rPr>
        <w:t xml:space="preserve"> and the Grenadines, as Vice</w:t>
      </w:r>
      <w:r w:rsidR="001F4494" w:rsidRPr="00674389">
        <w:rPr>
          <w:sz w:val="22"/>
          <w:szCs w:val="22"/>
          <w:lang w:val="en-US"/>
        </w:rPr>
        <w:t xml:space="preserve"> </w:t>
      </w:r>
      <w:r w:rsidRPr="00674389">
        <w:rPr>
          <w:sz w:val="22"/>
          <w:szCs w:val="22"/>
          <w:lang w:val="en-US"/>
        </w:rPr>
        <w:t>Chair</w:t>
      </w:r>
      <w:r w:rsidR="00F144B7" w:rsidRPr="00674389">
        <w:rPr>
          <w:sz w:val="22"/>
          <w:szCs w:val="22"/>
          <w:lang w:val="en-US"/>
        </w:rPr>
        <w:t>s</w:t>
      </w:r>
      <w:r w:rsidRPr="00674389">
        <w:rPr>
          <w:sz w:val="22"/>
          <w:szCs w:val="22"/>
          <w:lang w:val="en-US"/>
        </w:rPr>
        <w:t>.</w:t>
      </w:r>
    </w:p>
    <w:p w14:paraId="306F85CA" w14:textId="19466845" w:rsidR="00B8630A" w:rsidRPr="00674389" w:rsidRDefault="00125D5F" w:rsidP="00674389">
      <w:pPr>
        <w:numPr>
          <w:ilvl w:val="0"/>
          <w:numId w:val="21"/>
        </w:numPr>
        <w:snapToGrid w:val="0"/>
        <w:ind w:left="2160" w:hanging="720"/>
        <w:jc w:val="both"/>
        <w:rPr>
          <w:sz w:val="22"/>
          <w:szCs w:val="22"/>
          <w:lang w:val="en-US"/>
        </w:rPr>
      </w:pPr>
      <w:r w:rsidRPr="00674389">
        <w:rPr>
          <w:sz w:val="22"/>
          <w:szCs w:val="22"/>
          <w:lang w:val="en-US"/>
        </w:rPr>
        <w:t xml:space="preserve">The </w:t>
      </w:r>
      <w:r w:rsidR="00F144B7" w:rsidRPr="00674389">
        <w:rPr>
          <w:sz w:val="22"/>
          <w:szCs w:val="22"/>
          <w:lang w:val="en-US"/>
        </w:rPr>
        <w:t xml:space="preserve">Committee </w:t>
      </w:r>
      <w:r w:rsidRPr="00674389">
        <w:rPr>
          <w:sz w:val="22"/>
          <w:szCs w:val="22"/>
          <w:lang w:val="en-US"/>
        </w:rPr>
        <w:t xml:space="preserve">reviewed the mandates of the fifty-second regular session of the General Assembly and exchanged ideas for their implementation and for the development of the </w:t>
      </w:r>
      <w:r w:rsidR="00F144B7" w:rsidRPr="00674389">
        <w:rPr>
          <w:sz w:val="22"/>
          <w:szCs w:val="22"/>
          <w:lang w:val="en-US"/>
        </w:rPr>
        <w:t>Committee</w:t>
      </w:r>
      <w:r w:rsidRPr="00674389">
        <w:rPr>
          <w:sz w:val="22"/>
          <w:szCs w:val="22"/>
          <w:lang w:val="en-US"/>
        </w:rPr>
        <w:t xml:space="preserve">'s </w:t>
      </w:r>
      <w:r w:rsidR="00F758E6" w:rsidRPr="00674389">
        <w:rPr>
          <w:sz w:val="22"/>
          <w:szCs w:val="22"/>
          <w:lang w:val="en-US"/>
        </w:rPr>
        <w:t>2023 W</w:t>
      </w:r>
      <w:r w:rsidRPr="00674389">
        <w:rPr>
          <w:sz w:val="22"/>
          <w:szCs w:val="22"/>
          <w:lang w:val="en-US"/>
        </w:rPr>
        <w:t xml:space="preserve">ork </w:t>
      </w:r>
      <w:r w:rsidR="00F758E6" w:rsidRPr="00674389">
        <w:rPr>
          <w:sz w:val="22"/>
          <w:szCs w:val="22"/>
          <w:lang w:val="en-US"/>
        </w:rPr>
        <w:t>P</w:t>
      </w:r>
      <w:r w:rsidRPr="00674389">
        <w:rPr>
          <w:sz w:val="22"/>
          <w:szCs w:val="22"/>
          <w:lang w:val="en-US"/>
        </w:rPr>
        <w:t>lan [</w:t>
      </w:r>
      <w:hyperlink r:id="rId311" w:history="1">
        <w:r w:rsidRPr="00A34FDC">
          <w:rPr>
            <w:rStyle w:val="Hyperlink"/>
            <w:sz w:val="22"/>
            <w:szCs w:val="22"/>
            <w:lang w:val="en-US"/>
          </w:rPr>
          <w:t>(AG/RES.2988 (LII-O/22)</w:t>
        </w:r>
      </w:hyperlink>
      <w:r w:rsidRPr="00A34FDC">
        <w:rPr>
          <w:sz w:val="22"/>
          <w:szCs w:val="22"/>
          <w:lang w:val="en-US"/>
        </w:rPr>
        <w:t>]</w:t>
      </w:r>
      <w:r w:rsidRPr="00674389">
        <w:rPr>
          <w:sz w:val="22"/>
          <w:szCs w:val="22"/>
          <w:lang w:val="en-US"/>
        </w:rPr>
        <w:t xml:space="preserve"> (CIDI/CPD/doc. 215/22: </w:t>
      </w:r>
      <w:hyperlink r:id="rId312" w:history="1">
        <w:r w:rsidRPr="00674389">
          <w:rPr>
            <w:rStyle w:val="Hyperlink"/>
            <w:sz w:val="22"/>
            <w:szCs w:val="22"/>
            <w:lang w:val="en-US"/>
          </w:rPr>
          <w:t>English</w:t>
        </w:r>
      </w:hyperlink>
      <w:r w:rsidRPr="00674389">
        <w:rPr>
          <w:sz w:val="22"/>
          <w:szCs w:val="22"/>
          <w:lang w:val="en-US"/>
        </w:rPr>
        <w:t xml:space="preserve"> | </w:t>
      </w:r>
      <w:hyperlink r:id="rId313" w:history="1">
        <w:proofErr w:type="spellStart"/>
        <w:r w:rsidRPr="00674389">
          <w:rPr>
            <w:rStyle w:val="Hyperlink"/>
            <w:sz w:val="22"/>
            <w:szCs w:val="22"/>
            <w:lang w:val="en-US"/>
          </w:rPr>
          <w:t>Español</w:t>
        </w:r>
        <w:proofErr w:type="spellEnd"/>
      </w:hyperlink>
      <w:r w:rsidRPr="00674389">
        <w:rPr>
          <w:rStyle w:val="Hyperlink"/>
          <w:color w:val="auto"/>
          <w:sz w:val="22"/>
          <w:szCs w:val="22"/>
          <w:u w:val="none"/>
          <w:lang w:val="en-US"/>
        </w:rPr>
        <w:t xml:space="preserve">.) The </w:t>
      </w:r>
      <w:r w:rsidR="00F144B7" w:rsidRPr="00674389">
        <w:rPr>
          <w:sz w:val="22"/>
          <w:szCs w:val="22"/>
          <w:lang w:val="en-US"/>
        </w:rPr>
        <w:t xml:space="preserve">Committee </w:t>
      </w:r>
      <w:r w:rsidRPr="00674389">
        <w:rPr>
          <w:rStyle w:val="Hyperlink"/>
          <w:color w:val="auto"/>
          <w:sz w:val="22"/>
          <w:szCs w:val="22"/>
          <w:u w:val="none"/>
          <w:lang w:val="en-US"/>
        </w:rPr>
        <w:t>approved its Work Plan</w:t>
      </w:r>
      <w:r w:rsidR="00F144B7" w:rsidRPr="00674389">
        <w:rPr>
          <w:rStyle w:val="Hyperlink"/>
          <w:color w:val="auto"/>
          <w:sz w:val="22"/>
          <w:szCs w:val="22"/>
          <w:u w:val="none"/>
          <w:lang w:val="en-US"/>
        </w:rPr>
        <w:t xml:space="preserve">, </w:t>
      </w:r>
      <w:r w:rsidRPr="00674389">
        <w:rPr>
          <w:sz w:val="22"/>
          <w:szCs w:val="22"/>
          <w:lang w:val="en-US"/>
        </w:rPr>
        <w:t xml:space="preserve">document </w:t>
      </w:r>
      <w:r w:rsidRPr="00674389">
        <w:rPr>
          <w:rFonts w:eastAsia="Calibri"/>
          <w:sz w:val="22"/>
          <w:szCs w:val="22"/>
          <w:lang w:val="en-US"/>
        </w:rPr>
        <w:t>CIDI/CPD/doc.216/23 rev.</w:t>
      </w:r>
      <w:r w:rsidR="00A34FDC">
        <w:rPr>
          <w:rFonts w:eastAsia="Calibri"/>
          <w:sz w:val="22"/>
          <w:szCs w:val="22"/>
          <w:lang w:val="en-US"/>
        </w:rPr>
        <w:t xml:space="preserve"> </w:t>
      </w:r>
      <w:r w:rsidRPr="00674389">
        <w:rPr>
          <w:rFonts w:eastAsia="Calibri"/>
          <w:sz w:val="22"/>
          <w:szCs w:val="22"/>
          <w:lang w:val="en-US"/>
        </w:rPr>
        <w:t>1 (</w:t>
      </w:r>
      <w:hyperlink r:id="rId314" w:history="1">
        <w:r w:rsidRPr="00674389">
          <w:rPr>
            <w:rFonts w:eastAsia="Calibri"/>
            <w:color w:val="0000FF"/>
            <w:sz w:val="22"/>
            <w:szCs w:val="22"/>
            <w:u w:val="single"/>
            <w:lang w:val="en-US"/>
          </w:rPr>
          <w:t>English</w:t>
        </w:r>
      </w:hyperlink>
      <w:r w:rsidRPr="00674389">
        <w:rPr>
          <w:rFonts w:eastAsia="Calibri"/>
          <w:sz w:val="22"/>
          <w:szCs w:val="22"/>
          <w:lang w:val="en-US"/>
        </w:rPr>
        <w:t xml:space="preserve"> | </w:t>
      </w:r>
      <w:hyperlink r:id="rId315" w:history="1">
        <w:proofErr w:type="spellStart"/>
        <w:r w:rsidRPr="00674389">
          <w:rPr>
            <w:rFonts w:eastAsia="Calibri"/>
            <w:color w:val="0000FF"/>
            <w:sz w:val="22"/>
            <w:szCs w:val="22"/>
            <w:u w:val="single"/>
            <w:lang w:val="en-US"/>
          </w:rPr>
          <w:t>Español</w:t>
        </w:r>
        <w:proofErr w:type="spellEnd"/>
      </w:hyperlink>
      <w:r w:rsidRPr="00674389">
        <w:rPr>
          <w:rFonts w:eastAsia="Calibri"/>
          <w:sz w:val="22"/>
          <w:szCs w:val="22"/>
          <w:lang w:val="en-US"/>
        </w:rPr>
        <w:t xml:space="preserve"> | </w:t>
      </w:r>
      <w:hyperlink r:id="rId316" w:history="1">
        <w:r w:rsidRPr="00674389">
          <w:rPr>
            <w:rFonts w:eastAsia="Calibri"/>
            <w:color w:val="0000FF"/>
            <w:sz w:val="22"/>
            <w:szCs w:val="22"/>
            <w:u w:val="single"/>
            <w:lang w:val="en-US"/>
          </w:rPr>
          <w:t>Français</w:t>
        </w:r>
      </w:hyperlink>
      <w:r w:rsidRPr="00674389">
        <w:rPr>
          <w:rFonts w:eastAsia="Calibri"/>
          <w:sz w:val="22"/>
          <w:szCs w:val="22"/>
          <w:lang w:val="en-US"/>
        </w:rPr>
        <w:t xml:space="preserve"> | </w:t>
      </w:r>
      <w:hyperlink r:id="rId317" w:history="1">
        <w:proofErr w:type="spellStart"/>
        <w:r w:rsidRPr="00674389">
          <w:rPr>
            <w:rFonts w:eastAsia="Calibri"/>
            <w:color w:val="0000FF"/>
            <w:sz w:val="22"/>
            <w:szCs w:val="22"/>
            <w:u w:val="single"/>
            <w:lang w:val="en-US"/>
          </w:rPr>
          <w:t>Português</w:t>
        </w:r>
        <w:proofErr w:type="spellEnd"/>
      </w:hyperlink>
      <w:r w:rsidRPr="00674389">
        <w:rPr>
          <w:rFonts w:eastAsia="Calibri"/>
          <w:color w:val="0000FF"/>
          <w:sz w:val="22"/>
          <w:szCs w:val="22"/>
          <w:u w:val="single"/>
          <w:lang w:val="en-US"/>
        </w:rPr>
        <w:t>).</w:t>
      </w:r>
    </w:p>
    <w:p w14:paraId="416C723F" w14:textId="3D1AE713" w:rsidR="00B8630A" w:rsidRPr="00674389" w:rsidRDefault="00125D5F" w:rsidP="00674389">
      <w:pPr>
        <w:numPr>
          <w:ilvl w:val="0"/>
          <w:numId w:val="21"/>
        </w:numPr>
        <w:snapToGrid w:val="0"/>
        <w:ind w:left="2160" w:hanging="720"/>
        <w:jc w:val="both"/>
        <w:rPr>
          <w:sz w:val="22"/>
          <w:szCs w:val="22"/>
          <w:lang w:val="en-US"/>
        </w:rPr>
      </w:pPr>
      <w:r w:rsidRPr="00674389">
        <w:rPr>
          <w:sz w:val="22"/>
          <w:szCs w:val="22"/>
          <w:lang w:val="en-US"/>
        </w:rPr>
        <w:t xml:space="preserve">Based on the proposal presented by the Executive Secretariat for Integral Development in June 2022, </w:t>
      </w:r>
      <w:r w:rsidR="00F144B7" w:rsidRPr="00674389">
        <w:rPr>
          <w:sz w:val="22"/>
          <w:szCs w:val="22"/>
          <w:lang w:val="en-US"/>
        </w:rPr>
        <w:t>in</w:t>
      </w:r>
      <w:r w:rsidRPr="00674389">
        <w:rPr>
          <w:sz w:val="22"/>
          <w:szCs w:val="22"/>
          <w:lang w:val="en-US"/>
        </w:rPr>
        <w:t xml:space="preserve"> the document entitled "General </w:t>
      </w:r>
      <w:r w:rsidR="00F144B7" w:rsidRPr="00674389">
        <w:rPr>
          <w:sz w:val="22"/>
          <w:szCs w:val="22"/>
          <w:lang w:val="en-US"/>
        </w:rPr>
        <w:t xml:space="preserve">Revised </w:t>
      </w:r>
      <w:r w:rsidRPr="00674389">
        <w:rPr>
          <w:sz w:val="22"/>
          <w:szCs w:val="22"/>
          <w:lang w:val="en-US"/>
        </w:rPr>
        <w:t xml:space="preserve">Guidelines for the Sectoral Ministerial Processes </w:t>
      </w:r>
      <w:r w:rsidR="00F144B7" w:rsidRPr="00674389">
        <w:rPr>
          <w:sz w:val="22"/>
          <w:szCs w:val="22"/>
          <w:lang w:val="en-US"/>
        </w:rPr>
        <w:t>with</w:t>
      </w:r>
      <w:r w:rsidRPr="00674389">
        <w:rPr>
          <w:sz w:val="22"/>
          <w:szCs w:val="22"/>
          <w:lang w:val="en-US"/>
        </w:rPr>
        <w:t>in the Framework of the Inter-American Council for Integral Development" (</w:t>
      </w:r>
      <w:hyperlink r:id="rId318" w:history="1">
        <w:r w:rsidRPr="00674389">
          <w:rPr>
            <w:rStyle w:val="Hyperlink"/>
            <w:color w:val="auto"/>
            <w:sz w:val="22"/>
            <w:szCs w:val="22"/>
            <w:u w:val="none"/>
            <w:lang w:val="en-US"/>
          </w:rPr>
          <w:t>CIDI/CPD/doc.212/22</w:t>
        </w:r>
      </w:hyperlink>
      <w:r w:rsidRPr="00674389">
        <w:rPr>
          <w:rStyle w:val="Hyperlink"/>
          <w:sz w:val="22"/>
          <w:szCs w:val="22"/>
          <w:u w:val="none"/>
          <w:lang w:val="en-US"/>
        </w:rPr>
        <w:t xml:space="preserve">: </w:t>
      </w:r>
      <w:hyperlink r:id="rId319" w:history="1">
        <w:r w:rsidRPr="00674389">
          <w:rPr>
            <w:rStyle w:val="Hyperlink"/>
            <w:sz w:val="22"/>
            <w:szCs w:val="22"/>
            <w:lang w:val="en-US"/>
          </w:rPr>
          <w:t>English</w:t>
        </w:r>
      </w:hyperlink>
      <w:r w:rsidRPr="00674389">
        <w:rPr>
          <w:sz w:val="22"/>
          <w:szCs w:val="22"/>
          <w:lang w:val="en-US"/>
        </w:rPr>
        <w:t xml:space="preserve"> | </w:t>
      </w:r>
      <w:hyperlink r:id="rId320" w:history="1">
        <w:proofErr w:type="spellStart"/>
        <w:r w:rsidRPr="00674389">
          <w:rPr>
            <w:rStyle w:val="Hyperlink"/>
            <w:sz w:val="22"/>
            <w:szCs w:val="22"/>
            <w:lang w:val="en-US"/>
          </w:rPr>
          <w:t>Español</w:t>
        </w:r>
        <w:proofErr w:type="spellEnd"/>
      </w:hyperlink>
      <w:r w:rsidRPr="00674389">
        <w:rPr>
          <w:sz w:val="22"/>
          <w:szCs w:val="22"/>
          <w:lang w:val="en-US"/>
        </w:rPr>
        <w:t>)</w:t>
      </w:r>
      <w:r w:rsidR="00F112FC" w:rsidRPr="00674389">
        <w:rPr>
          <w:sz w:val="22"/>
          <w:szCs w:val="22"/>
          <w:lang w:val="en-US"/>
        </w:rPr>
        <w:t>,</w:t>
      </w:r>
      <w:r w:rsidRPr="00674389">
        <w:rPr>
          <w:sz w:val="22"/>
          <w:szCs w:val="22"/>
          <w:lang w:val="en-US"/>
        </w:rPr>
        <w:t xml:space="preserve"> which describes the proposed revisions to the format of the meetings, the parties involved, the parameters for the preparation of agendas and working documents, as well as their </w:t>
      </w:r>
      <w:r w:rsidR="00F112FC" w:rsidRPr="00674389">
        <w:rPr>
          <w:sz w:val="22"/>
          <w:szCs w:val="22"/>
          <w:lang w:val="en-US"/>
        </w:rPr>
        <w:t>alignment</w:t>
      </w:r>
      <w:r w:rsidRPr="00674389">
        <w:rPr>
          <w:sz w:val="22"/>
          <w:szCs w:val="22"/>
          <w:lang w:val="en-US"/>
        </w:rPr>
        <w:t xml:space="preserve"> with the </w:t>
      </w:r>
      <w:r w:rsidR="00F112FC" w:rsidRPr="00674389">
        <w:rPr>
          <w:sz w:val="22"/>
          <w:szCs w:val="22"/>
          <w:lang w:val="en-US"/>
        </w:rPr>
        <w:t>overall</w:t>
      </w:r>
      <w:r w:rsidRPr="00674389">
        <w:rPr>
          <w:sz w:val="22"/>
          <w:szCs w:val="22"/>
          <w:lang w:val="en-US"/>
        </w:rPr>
        <w:t xml:space="preserve"> strategic priorities of the OAS, the </w:t>
      </w:r>
      <w:r w:rsidR="00F112FC" w:rsidRPr="00674389">
        <w:rPr>
          <w:sz w:val="22"/>
          <w:szCs w:val="22"/>
          <w:lang w:val="en-US"/>
        </w:rPr>
        <w:t xml:space="preserve">Committee </w:t>
      </w:r>
      <w:r w:rsidRPr="00674389">
        <w:rPr>
          <w:sz w:val="22"/>
          <w:szCs w:val="22"/>
          <w:lang w:val="en-US"/>
        </w:rPr>
        <w:t xml:space="preserve">approved the revisions </w:t>
      </w:r>
      <w:r w:rsidR="005558DA" w:rsidRPr="00674389">
        <w:rPr>
          <w:sz w:val="22"/>
          <w:szCs w:val="22"/>
          <w:lang w:val="en-US"/>
        </w:rPr>
        <w:t>to the general guidelines</w:t>
      </w:r>
      <w:r w:rsidR="00F112FC" w:rsidRPr="00674389">
        <w:rPr>
          <w:sz w:val="22"/>
          <w:szCs w:val="22"/>
          <w:lang w:val="en-US"/>
        </w:rPr>
        <w:t xml:space="preserve">. These </w:t>
      </w:r>
      <w:r w:rsidRPr="00674389">
        <w:rPr>
          <w:sz w:val="22"/>
          <w:szCs w:val="22"/>
          <w:lang w:val="en-US"/>
        </w:rPr>
        <w:t xml:space="preserve">aim to update the process of the </w:t>
      </w:r>
      <w:r w:rsidR="00F112FC" w:rsidRPr="00674389">
        <w:rPr>
          <w:sz w:val="22"/>
          <w:szCs w:val="22"/>
          <w:lang w:val="en-US"/>
        </w:rPr>
        <w:t>triennial</w:t>
      </w:r>
      <w:r w:rsidRPr="00674389">
        <w:rPr>
          <w:sz w:val="22"/>
          <w:szCs w:val="22"/>
          <w:lang w:val="en-US"/>
        </w:rPr>
        <w:t xml:space="preserve"> cycle to be followed to organize the ministerial and/or high-level sectoral meetings held within the framework of CIDI and </w:t>
      </w:r>
      <w:r w:rsidR="005558DA" w:rsidRPr="00674389">
        <w:rPr>
          <w:sz w:val="22"/>
          <w:szCs w:val="22"/>
          <w:lang w:val="en-US"/>
        </w:rPr>
        <w:t xml:space="preserve">adapt them </w:t>
      </w:r>
      <w:r w:rsidRPr="00674389">
        <w:rPr>
          <w:sz w:val="22"/>
          <w:szCs w:val="22"/>
          <w:lang w:val="en-US"/>
        </w:rPr>
        <w:t xml:space="preserve">to the new model </w:t>
      </w:r>
      <w:r w:rsidR="00F112FC" w:rsidRPr="00674389">
        <w:rPr>
          <w:sz w:val="22"/>
          <w:szCs w:val="22"/>
          <w:lang w:val="en-US"/>
        </w:rPr>
        <w:t>for</w:t>
      </w:r>
      <w:r w:rsidRPr="00674389">
        <w:rPr>
          <w:sz w:val="22"/>
          <w:szCs w:val="22"/>
          <w:lang w:val="en-US"/>
        </w:rPr>
        <w:t xml:space="preserve"> sectoral meetings approved by CIDI on </w:t>
      </w:r>
      <w:r w:rsidRPr="00674389">
        <w:rPr>
          <w:kern w:val="24"/>
          <w:sz w:val="22"/>
          <w:szCs w:val="22"/>
          <w:lang w:val="en-US"/>
        </w:rPr>
        <w:t>September 28, 2021.</w:t>
      </w:r>
    </w:p>
    <w:p w14:paraId="7867A8E2" w14:textId="6932BB5A" w:rsidR="00B8630A" w:rsidRPr="00674389" w:rsidRDefault="00125D5F" w:rsidP="00674389">
      <w:pPr>
        <w:numPr>
          <w:ilvl w:val="0"/>
          <w:numId w:val="21"/>
        </w:numPr>
        <w:snapToGrid w:val="0"/>
        <w:ind w:left="2160" w:hanging="720"/>
        <w:jc w:val="both"/>
        <w:rPr>
          <w:sz w:val="22"/>
          <w:szCs w:val="22"/>
          <w:lang w:val="en-US"/>
        </w:rPr>
      </w:pPr>
      <w:r w:rsidRPr="00674389">
        <w:rPr>
          <w:sz w:val="22"/>
          <w:szCs w:val="22"/>
          <w:lang w:val="en-US"/>
        </w:rPr>
        <w:t xml:space="preserve">The </w:t>
      </w:r>
      <w:r w:rsidR="00F112FC" w:rsidRPr="00674389">
        <w:rPr>
          <w:sz w:val="22"/>
          <w:szCs w:val="22"/>
          <w:lang w:val="en-US"/>
        </w:rPr>
        <w:t xml:space="preserve">Committee </w:t>
      </w:r>
      <w:r w:rsidRPr="00674389">
        <w:rPr>
          <w:sz w:val="22"/>
          <w:szCs w:val="22"/>
          <w:lang w:val="en-US"/>
        </w:rPr>
        <w:t xml:space="preserve">reviewed the </w:t>
      </w:r>
      <w:r w:rsidR="00F112FC" w:rsidRPr="00674389">
        <w:rPr>
          <w:sz w:val="22"/>
          <w:szCs w:val="22"/>
          <w:lang w:val="en-US"/>
        </w:rPr>
        <w:t>schedule</w:t>
      </w:r>
      <w:r w:rsidRPr="00674389">
        <w:rPr>
          <w:sz w:val="22"/>
          <w:szCs w:val="22"/>
          <w:lang w:val="en-US"/>
        </w:rPr>
        <w:t xml:space="preserve"> of sectoral meetings and received information on the </w:t>
      </w:r>
      <w:r w:rsidR="00F112FC" w:rsidRPr="00674389">
        <w:rPr>
          <w:sz w:val="22"/>
          <w:szCs w:val="22"/>
          <w:lang w:val="en-US"/>
        </w:rPr>
        <w:t xml:space="preserve">work </w:t>
      </w:r>
      <w:r w:rsidRPr="00674389">
        <w:rPr>
          <w:sz w:val="22"/>
          <w:szCs w:val="22"/>
          <w:lang w:val="en-US"/>
        </w:rPr>
        <w:t xml:space="preserve">status and schedule of events for the </w:t>
      </w:r>
      <w:r w:rsidR="00F112FC" w:rsidRPr="00674389">
        <w:rPr>
          <w:sz w:val="22"/>
          <w:szCs w:val="22"/>
          <w:lang w:val="en-US"/>
        </w:rPr>
        <w:t>triennial</w:t>
      </w:r>
      <w:r w:rsidRPr="00674389">
        <w:rPr>
          <w:sz w:val="22"/>
          <w:szCs w:val="22"/>
          <w:lang w:val="en-US"/>
        </w:rPr>
        <w:t xml:space="preserve"> cycle in the areas of science and technology, culture, social development, sustainable development, education, ports, labor</w:t>
      </w:r>
      <w:r w:rsidR="00694F38" w:rsidRPr="00674389">
        <w:rPr>
          <w:sz w:val="22"/>
          <w:szCs w:val="22"/>
          <w:lang w:val="en-US"/>
        </w:rPr>
        <w:t>,</w:t>
      </w:r>
      <w:r w:rsidRPr="00674389">
        <w:rPr>
          <w:sz w:val="22"/>
          <w:szCs w:val="22"/>
          <w:lang w:val="en-US"/>
        </w:rPr>
        <w:t xml:space="preserve"> and tourism. </w:t>
      </w:r>
    </w:p>
    <w:p w14:paraId="3BC6E9AD" w14:textId="475A4B33" w:rsidR="00B8630A" w:rsidRPr="00674389" w:rsidRDefault="00125D5F" w:rsidP="00674389">
      <w:pPr>
        <w:numPr>
          <w:ilvl w:val="0"/>
          <w:numId w:val="21"/>
        </w:numPr>
        <w:snapToGrid w:val="0"/>
        <w:ind w:left="2160" w:hanging="720"/>
        <w:jc w:val="both"/>
        <w:rPr>
          <w:sz w:val="22"/>
          <w:szCs w:val="22"/>
          <w:lang w:val="en-US"/>
        </w:rPr>
      </w:pPr>
      <w:r w:rsidRPr="00674389">
        <w:rPr>
          <w:sz w:val="22"/>
          <w:szCs w:val="22"/>
          <w:lang w:val="en-US"/>
        </w:rPr>
        <w:t xml:space="preserve">In preparation for the meetings of the Inter-American </w:t>
      </w:r>
      <w:r w:rsidR="00777FF6" w:rsidRPr="00674389">
        <w:rPr>
          <w:sz w:val="22"/>
          <w:szCs w:val="22"/>
          <w:lang w:val="en-US"/>
        </w:rPr>
        <w:t xml:space="preserve">Committee </w:t>
      </w:r>
      <w:r w:rsidRPr="00674389">
        <w:rPr>
          <w:sz w:val="22"/>
          <w:szCs w:val="22"/>
          <w:lang w:val="en-US"/>
        </w:rPr>
        <w:t xml:space="preserve">on Sustainable Development and the </w:t>
      </w:r>
      <w:r w:rsidR="0059102D" w:rsidRPr="00674389">
        <w:rPr>
          <w:sz w:val="22"/>
          <w:szCs w:val="22"/>
          <w:lang w:val="en-US"/>
        </w:rPr>
        <w:t xml:space="preserve">ministerial </w:t>
      </w:r>
      <w:r w:rsidRPr="00674389">
        <w:rPr>
          <w:sz w:val="22"/>
          <w:szCs w:val="22"/>
          <w:lang w:val="en-US"/>
        </w:rPr>
        <w:t xml:space="preserve">meeting </w:t>
      </w:r>
      <w:r w:rsidR="0059102D" w:rsidRPr="00674389">
        <w:rPr>
          <w:sz w:val="22"/>
          <w:szCs w:val="22"/>
          <w:lang w:val="en-US"/>
        </w:rPr>
        <w:t>on s</w:t>
      </w:r>
      <w:r w:rsidRPr="00674389">
        <w:rPr>
          <w:sz w:val="22"/>
          <w:szCs w:val="22"/>
          <w:lang w:val="en-US"/>
        </w:rPr>
        <w:t xml:space="preserve">ustainable </w:t>
      </w:r>
      <w:r w:rsidR="0059102D" w:rsidRPr="00674389">
        <w:rPr>
          <w:sz w:val="22"/>
          <w:szCs w:val="22"/>
          <w:lang w:val="en-US"/>
        </w:rPr>
        <w:t>d</w:t>
      </w:r>
      <w:r w:rsidRPr="00674389">
        <w:rPr>
          <w:sz w:val="22"/>
          <w:szCs w:val="22"/>
          <w:lang w:val="en-US"/>
        </w:rPr>
        <w:t xml:space="preserve">evelopment, the </w:t>
      </w:r>
      <w:r w:rsidR="00F112FC" w:rsidRPr="00674389">
        <w:rPr>
          <w:sz w:val="22"/>
          <w:szCs w:val="22"/>
          <w:lang w:val="en-US"/>
        </w:rPr>
        <w:t xml:space="preserve">Committee </w:t>
      </w:r>
      <w:r w:rsidRPr="00674389">
        <w:rPr>
          <w:sz w:val="22"/>
          <w:szCs w:val="22"/>
          <w:lang w:val="en-US"/>
        </w:rPr>
        <w:t>received a presentation from the Secretariat on the implementation of the Inter-American Program for Sustainable Development 2016-2021 (PIDS) and ideas for updating it.</w:t>
      </w:r>
    </w:p>
    <w:p w14:paraId="58FF6A30" w14:textId="35BC61DF" w:rsidR="00B8630A" w:rsidRPr="00674389" w:rsidRDefault="00125D5F" w:rsidP="00674389">
      <w:pPr>
        <w:numPr>
          <w:ilvl w:val="0"/>
          <w:numId w:val="21"/>
        </w:numPr>
        <w:snapToGrid w:val="0"/>
        <w:ind w:left="2160" w:hanging="720"/>
        <w:jc w:val="both"/>
        <w:rPr>
          <w:rStyle w:val="Hyperlink"/>
          <w:color w:val="auto"/>
          <w:sz w:val="22"/>
          <w:szCs w:val="22"/>
          <w:u w:val="none"/>
          <w:lang w:val="en-US"/>
        </w:rPr>
      </w:pPr>
      <w:r w:rsidRPr="00674389">
        <w:rPr>
          <w:sz w:val="22"/>
          <w:szCs w:val="22"/>
          <w:lang w:val="en-US"/>
        </w:rPr>
        <w:t xml:space="preserve">The Committee deliberated </w:t>
      </w:r>
      <w:r w:rsidR="00F758E6" w:rsidRPr="00674389">
        <w:rPr>
          <w:sz w:val="22"/>
          <w:szCs w:val="22"/>
          <w:lang w:val="en-US"/>
        </w:rPr>
        <w:t>about</w:t>
      </w:r>
      <w:r w:rsidRPr="00674389">
        <w:rPr>
          <w:sz w:val="22"/>
          <w:szCs w:val="22"/>
          <w:lang w:val="en-US"/>
        </w:rPr>
        <w:t xml:space="preserve"> the most </w:t>
      </w:r>
      <w:r w:rsidR="005558DA" w:rsidRPr="00674389">
        <w:rPr>
          <w:sz w:val="22"/>
          <w:szCs w:val="22"/>
          <w:lang w:val="en-US"/>
        </w:rPr>
        <w:t>efficient</w:t>
      </w:r>
      <w:r w:rsidRPr="00674389">
        <w:rPr>
          <w:sz w:val="22"/>
          <w:szCs w:val="22"/>
          <w:lang w:val="en-US"/>
        </w:rPr>
        <w:t xml:space="preserve"> way to implement the </w:t>
      </w:r>
      <w:r w:rsidR="0059102D" w:rsidRPr="00674389">
        <w:rPr>
          <w:sz w:val="22"/>
          <w:szCs w:val="22"/>
          <w:lang w:val="en-US"/>
        </w:rPr>
        <w:t xml:space="preserve">General Assembly </w:t>
      </w:r>
      <w:r w:rsidRPr="00674389">
        <w:rPr>
          <w:sz w:val="22"/>
          <w:szCs w:val="22"/>
          <w:lang w:val="en-US"/>
        </w:rPr>
        <w:t xml:space="preserve">mandate regarding the costing of new mandates. It received information from the Secretariat for Administration and Finance on the General Assembly's costing </w:t>
      </w:r>
      <w:r w:rsidR="0059102D" w:rsidRPr="00674389">
        <w:rPr>
          <w:sz w:val="22"/>
          <w:szCs w:val="22"/>
          <w:lang w:val="en-US"/>
        </w:rPr>
        <w:t>provisions</w:t>
      </w:r>
      <w:r w:rsidRPr="00674389">
        <w:rPr>
          <w:sz w:val="22"/>
          <w:szCs w:val="22"/>
          <w:lang w:val="en-US"/>
        </w:rPr>
        <w:t xml:space="preserve"> (</w:t>
      </w:r>
      <w:r w:rsidR="00F758E6" w:rsidRPr="00674389">
        <w:rPr>
          <w:rFonts w:eastAsia="Calibri"/>
          <w:sz w:val="22"/>
          <w:szCs w:val="22"/>
          <w:lang w:val="en-US"/>
        </w:rPr>
        <w:t xml:space="preserve">CIDI/CPD/INF. 85/22: </w:t>
      </w:r>
      <w:bookmarkStart w:id="57" w:name="_Hlk137979155"/>
      <w:r w:rsidR="00F758E6" w:rsidRPr="00674389">
        <w:rPr>
          <w:sz w:val="22"/>
          <w:szCs w:val="22"/>
          <w:lang w:val="en-US"/>
        </w:rPr>
        <w:fldChar w:fldCharType="begin"/>
      </w:r>
      <w:r w:rsidR="00F758E6" w:rsidRPr="00674389">
        <w:rPr>
          <w:sz w:val="22"/>
          <w:szCs w:val="22"/>
          <w:lang w:val="en-US"/>
        </w:rPr>
        <w:instrText>HYPERLINK "https://scm.oas.org/IDMS/Redirectpage.aspx?class=CIDI/CPD/INF.&amp;classNum=85&amp;lang=e"</w:instrText>
      </w:r>
      <w:r w:rsidR="00F758E6" w:rsidRPr="00674389">
        <w:rPr>
          <w:sz w:val="22"/>
          <w:szCs w:val="22"/>
          <w:lang w:val="en-US"/>
        </w:rPr>
      </w:r>
      <w:r w:rsidR="00F758E6" w:rsidRPr="00674389">
        <w:rPr>
          <w:sz w:val="22"/>
          <w:szCs w:val="22"/>
          <w:lang w:val="en-US"/>
        </w:rPr>
        <w:fldChar w:fldCharType="separate"/>
      </w:r>
      <w:r w:rsidR="00F758E6" w:rsidRPr="00674389">
        <w:rPr>
          <w:rFonts w:eastAsia="Calibri"/>
          <w:color w:val="0000FF"/>
          <w:sz w:val="22"/>
          <w:szCs w:val="22"/>
          <w:u w:val="single"/>
          <w:lang w:val="en-US"/>
        </w:rPr>
        <w:t>English</w:t>
      </w:r>
      <w:r w:rsidR="00F758E6" w:rsidRPr="00674389">
        <w:rPr>
          <w:rFonts w:eastAsia="Calibri"/>
          <w:color w:val="0000FF"/>
          <w:sz w:val="22"/>
          <w:szCs w:val="22"/>
          <w:u w:val="single"/>
          <w:lang w:val="en-US"/>
        </w:rPr>
        <w:fldChar w:fldCharType="end"/>
      </w:r>
      <w:r w:rsidR="00A8209D" w:rsidRPr="00674389">
        <w:rPr>
          <w:rFonts w:eastAsia="Calibri"/>
          <w:color w:val="0000FF"/>
          <w:sz w:val="22"/>
          <w:szCs w:val="22"/>
          <w:u w:val="single"/>
          <w:lang w:val="en-US"/>
        </w:rPr>
        <w:t xml:space="preserve"> </w:t>
      </w:r>
      <w:r w:rsidR="00F758E6" w:rsidRPr="00674389">
        <w:rPr>
          <w:rFonts w:eastAsia="Calibri"/>
          <w:color w:val="0563C1"/>
          <w:sz w:val="22"/>
          <w:szCs w:val="22"/>
          <w:lang w:val="en-US"/>
        </w:rPr>
        <w:t xml:space="preserve">| </w:t>
      </w:r>
      <w:r w:rsidR="00F758E6" w:rsidRPr="00674389">
        <w:rPr>
          <w:rFonts w:eastAsia="Calibri"/>
          <w:sz w:val="22"/>
          <w:szCs w:val="22"/>
          <w:lang w:val="en-US"/>
        </w:rPr>
        <w:t> </w:t>
      </w:r>
      <w:proofErr w:type="spellStart"/>
      <w:r w:rsidR="00A248F1">
        <w:fldChar w:fldCharType="begin"/>
      </w:r>
      <w:r w:rsidR="00A248F1" w:rsidRPr="00A248F1">
        <w:rPr>
          <w:lang w:val="en-US"/>
        </w:rPr>
        <w:instrText>HYPERLINK "https://scm.oas.org/IDMS/Redirectpage.aspx?class=CIDI/CPD/INF.&amp;classNum=85&amp;lang=s"</w:instrText>
      </w:r>
      <w:r w:rsidR="00A248F1">
        <w:fldChar w:fldCharType="separate"/>
      </w:r>
      <w:r w:rsidR="00F758E6" w:rsidRPr="00674389">
        <w:rPr>
          <w:rFonts w:eastAsia="Calibri"/>
          <w:color w:val="0000FF"/>
          <w:sz w:val="22"/>
          <w:szCs w:val="22"/>
          <w:u w:val="single"/>
          <w:lang w:val="en-US"/>
        </w:rPr>
        <w:t>Español</w:t>
      </w:r>
      <w:proofErr w:type="spellEnd"/>
      <w:r w:rsidR="00A248F1">
        <w:rPr>
          <w:rFonts w:eastAsia="Calibri"/>
          <w:color w:val="0000FF"/>
          <w:sz w:val="22"/>
          <w:szCs w:val="22"/>
          <w:u w:val="single"/>
          <w:lang w:val="en-US"/>
        </w:rPr>
        <w:fldChar w:fldCharType="end"/>
      </w:r>
      <w:bookmarkEnd w:id="57"/>
      <w:r w:rsidR="00F758E6" w:rsidRPr="00674389">
        <w:rPr>
          <w:rFonts w:eastAsia="Calibri"/>
          <w:color w:val="0000FF"/>
          <w:sz w:val="22"/>
          <w:szCs w:val="22"/>
          <w:lang w:val="en-US"/>
        </w:rPr>
        <w:t xml:space="preserve"> </w:t>
      </w:r>
      <w:r w:rsidRPr="00674389">
        <w:rPr>
          <w:rFonts w:eastAsia="Calibri"/>
          <w:sz w:val="22"/>
          <w:szCs w:val="22"/>
          <w:lang w:val="en-US"/>
        </w:rPr>
        <w:t xml:space="preserve">and </w:t>
      </w:r>
      <w:r w:rsidR="00A8209D" w:rsidRPr="00674389">
        <w:rPr>
          <w:sz w:val="22"/>
          <w:szCs w:val="22"/>
          <w:lang w:val="en-US"/>
        </w:rPr>
        <w:t xml:space="preserve">CIDI/CPD/INF. 102/23:  </w:t>
      </w:r>
      <w:bookmarkStart w:id="58" w:name="_Hlk137979196"/>
      <w:r w:rsidR="00A8209D" w:rsidRPr="00674389">
        <w:fldChar w:fldCharType="begin"/>
      </w:r>
      <w:r w:rsidR="00A8209D" w:rsidRPr="00674389">
        <w:rPr>
          <w:sz w:val="22"/>
          <w:szCs w:val="22"/>
          <w:lang w:val="en-US"/>
        </w:rPr>
        <w:instrText>HYPERLINK "https://scm.oas.org/IDMS/Redirectpage.aspx?class=CIDI/CPD/INF.&amp;classNum=102&amp;lang=s"</w:instrText>
      </w:r>
      <w:r w:rsidR="00A8209D" w:rsidRPr="00674389">
        <w:fldChar w:fldCharType="separate"/>
      </w:r>
      <w:r w:rsidR="00A8209D" w:rsidRPr="00674389">
        <w:rPr>
          <w:rStyle w:val="Hyperlink"/>
          <w:sz w:val="22"/>
          <w:szCs w:val="22"/>
          <w:lang w:val="en-US"/>
        </w:rPr>
        <w:t>English</w:t>
      </w:r>
      <w:r w:rsidR="00A8209D" w:rsidRPr="00674389">
        <w:rPr>
          <w:rStyle w:val="Hyperlink"/>
          <w:sz w:val="22"/>
          <w:szCs w:val="22"/>
          <w:lang w:val="en-US"/>
        </w:rPr>
        <w:fldChar w:fldCharType="end"/>
      </w:r>
      <w:r w:rsidR="00A8209D" w:rsidRPr="00674389">
        <w:rPr>
          <w:sz w:val="22"/>
          <w:szCs w:val="22"/>
          <w:lang w:val="en-US"/>
        </w:rPr>
        <w:t xml:space="preserve">  |  </w:t>
      </w:r>
      <w:hyperlink r:id="rId321" w:history="1">
        <w:proofErr w:type="spellStart"/>
        <w:r w:rsidR="00A8209D" w:rsidRPr="00674389">
          <w:rPr>
            <w:rStyle w:val="Hyperlink"/>
            <w:sz w:val="22"/>
            <w:szCs w:val="22"/>
            <w:lang w:val="en-US"/>
          </w:rPr>
          <w:t>Español</w:t>
        </w:r>
        <w:proofErr w:type="spellEnd"/>
      </w:hyperlink>
      <w:r w:rsidR="00A8209D" w:rsidRPr="00674389">
        <w:rPr>
          <w:rFonts w:eastAsia="Calibri"/>
          <w:color w:val="0000FF"/>
          <w:sz w:val="22"/>
          <w:szCs w:val="22"/>
          <w:u w:val="single"/>
          <w:lang w:val="en-US"/>
        </w:rPr>
        <w:t>)</w:t>
      </w:r>
      <w:bookmarkEnd w:id="58"/>
      <w:r w:rsidRPr="00674389">
        <w:rPr>
          <w:rFonts w:eastAsia="Calibri"/>
          <w:color w:val="0000FF"/>
          <w:sz w:val="22"/>
          <w:szCs w:val="22"/>
          <w:u w:val="single"/>
          <w:lang w:val="en-US"/>
        </w:rPr>
        <w:t>)</w:t>
      </w:r>
      <w:r w:rsidRPr="00674389">
        <w:rPr>
          <w:rFonts w:eastAsia="Calibri"/>
          <w:sz w:val="22"/>
          <w:szCs w:val="22"/>
          <w:lang w:val="en-US"/>
        </w:rPr>
        <w:t xml:space="preserve"> </w:t>
      </w:r>
      <w:r w:rsidR="00483A60" w:rsidRPr="00674389">
        <w:rPr>
          <w:rFonts w:eastAsia="Calibri"/>
          <w:sz w:val="22"/>
          <w:szCs w:val="22"/>
          <w:lang w:val="en-US"/>
        </w:rPr>
        <w:t xml:space="preserve">and </w:t>
      </w:r>
      <w:r w:rsidRPr="00674389">
        <w:rPr>
          <w:sz w:val="22"/>
          <w:szCs w:val="22"/>
          <w:lang w:val="en-US"/>
        </w:rPr>
        <w:t xml:space="preserve">the template to be used for that purpose </w:t>
      </w:r>
      <w:r w:rsidR="0059102D" w:rsidRPr="00674389">
        <w:rPr>
          <w:rStyle w:val="Hyperlink"/>
          <w:color w:val="auto"/>
          <w:sz w:val="22"/>
          <w:szCs w:val="22"/>
          <w:u w:val="none"/>
          <w:lang w:val="en-US"/>
        </w:rPr>
        <w:t>(</w:t>
      </w:r>
      <w:hyperlink r:id="rId322" w:history="1">
        <w:r w:rsidR="0059102D" w:rsidRPr="00674389">
          <w:rPr>
            <w:rStyle w:val="Hyperlink"/>
            <w:color w:val="2E74B5" w:themeColor="accent1" w:themeShade="BF"/>
            <w:sz w:val="22"/>
            <w:szCs w:val="22"/>
            <w:u w:val="none"/>
            <w:lang w:val="en-US"/>
          </w:rPr>
          <w:t>English</w:t>
        </w:r>
      </w:hyperlink>
      <w:r w:rsidR="0059102D" w:rsidRPr="00674389">
        <w:rPr>
          <w:color w:val="2E74B5" w:themeColor="accent1" w:themeShade="BF"/>
          <w:sz w:val="22"/>
          <w:szCs w:val="22"/>
          <w:lang w:val="en-US"/>
        </w:rPr>
        <w:t xml:space="preserve"> | </w:t>
      </w:r>
      <w:hyperlink r:id="rId323" w:history="1">
        <w:proofErr w:type="spellStart"/>
        <w:r w:rsidR="0059102D" w:rsidRPr="00674389">
          <w:rPr>
            <w:rStyle w:val="Hyperlink"/>
            <w:color w:val="2E74B5" w:themeColor="accent1" w:themeShade="BF"/>
            <w:sz w:val="22"/>
            <w:szCs w:val="22"/>
            <w:u w:val="none"/>
            <w:lang w:val="en-US"/>
          </w:rPr>
          <w:t>Español</w:t>
        </w:r>
        <w:proofErr w:type="spellEnd"/>
      </w:hyperlink>
      <w:r w:rsidR="0059102D" w:rsidRPr="00674389">
        <w:rPr>
          <w:rStyle w:val="Hyperlink"/>
          <w:color w:val="auto"/>
          <w:sz w:val="22"/>
          <w:szCs w:val="22"/>
          <w:u w:val="none"/>
          <w:lang w:val="en-US"/>
        </w:rPr>
        <w:t>)</w:t>
      </w:r>
      <w:r w:rsidR="00F57BDE" w:rsidRPr="00674389">
        <w:rPr>
          <w:rStyle w:val="Hyperlink"/>
          <w:color w:val="auto"/>
          <w:sz w:val="22"/>
          <w:szCs w:val="22"/>
          <w:u w:val="none"/>
          <w:lang w:val="en-US"/>
        </w:rPr>
        <w:t>,</w:t>
      </w:r>
      <w:r w:rsidR="0059102D" w:rsidRPr="00674389">
        <w:rPr>
          <w:rStyle w:val="Hyperlink"/>
          <w:color w:val="auto"/>
          <w:sz w:val="22"/>
          <w:szCs w:val="22"/>
          <w:u w:val="none"/>
          <w:lang w:val="en-US"/>
        </w:rPr>
        <w:t xml:space="preserve"> </w:t>
      </w:r>
      <w:r w:rsidRPr="00674389">
        <w:rPr>
          <w:rStyle w:val="Hyperlink"/>
          <w:color w:val="auto"/>
          <w:sz w:val="22"/>
          <w:szCs w:val="22"/>
          <w:u w:val="none"/>
          <w:lang w:val="en-US"/>
        </w:rPr>
        <w:t xml:space="preserve">and developed a methodology for </w:t>
      </w:r>
      <w:r w:rsidR="00F57BDE" w:rsidRPr="00674389">
        <w:rPr>
          <w:rStyle w:val="Hyperlink"/>
          <w:color w:val="auto"/>
          <w:sz w:val="22"/>
          <w:szCs w:val="22"/>
          <w:u w:val="none"/>
          <w:lang w:val="en-US"/>
        </w:rPr>
        <w:t xml:space="preserve">the </w:t>
      </w:r>
      <w:r w:rsidRPr="00674389">
        <w:rPr>
          <w:rStyle w:val="Hyperlink"/>
          <w:color w:val="auto"/>
          <w:sz w:val="22"/>
          <w:szCs w:val="22"/>
          <w:u w:val="none"/>
          <w:lang w:val="en-US"/>
        </w:rPr>
        <w:t xml:space="preserve">costing </w:t>
      </w:r>
      <w:r w:rsidR="00F57BDE" w:rsidRPr="00674389">
        <w:rPr>
          <w:rStyle w:val="Hyperlink"/>
          <w:color w:val="auto"/>
          <w:sz w:val="22"/>
          <w:szCs w:val="22"/>
          <w:u w:val="none"/>
          <w:lang w:val="en-US"/>
        </w:rPr>
        <w:t xml:space="preserve">of </w:t>
      </w:r>
      <w:r w:rsidRPr="00674389">
        <w:rPr>
          <w:rStyle w:val="Hyperlink"/>
          <w:color w:val="auto"/>
          <w:sz w:val="22"/>
          <w:szCs w:val="22"/>
          <w:u w:val="none"/>
          <w:lang w:val="en-US"/>
        </w:rPr>
        <w:t xml:space="preserve">the proposals </w:t>
      </w:r>
      <w:r w:rsidR="00A8209D" w:rsidRPr="00674389">
        <w:rPr>
          <w:rStyle w:val="Hyperlink"/>
          <w:color w:val="auto"/>
          <w:sz w:val="22"/>
          <w:szCs w:val="22"/>
          <w:u w:val="none"/>
          <w:lang w:val="en-US"/>
        </w:rPr>
        <w:t xml:space="preserve">that are </w:t>
      </w:r>
      <w:r w:rsidRPr="00674389">
        <w:rPr>
          <w:rStyle w:val="Hyperlink"/>
          <w:color w:val="auto"/>
          <w:sz w:val="22"/>
          <w:szCs w:val="22"/>
          <w:u w:val="none"/>
          <w:lang w:val="en-US"/>
        </w:rPr>
        <w:t xml:space="preserve">presented </w:t>
      </w:r>
      <w:r w:rsidR="005558DA" w:rsidRPr="00674389">
        <w:rPr>
          <w:rStyle w:val="Hyperlink"/>
          <w:color w:val="auto"/>
          <w:sz w:val="22"/>
          <w:szCs w:val="22"/>
          <w:u w:val="none"/>
          <w:lang w:val="en-US"/>
        </w:rPr>
        <w:t xml:space="preserve">to it </w:t>
      </w:r>
      <w:r w:rsidR="0085566F" w:rsidRPr="00674389">
        <w:rPr>
          <w:rStyle w:val="Hyperlink"/>
          <w:color w:val="auto"/>
          <w:sz w:val="22"/>
          <w:szCs w:val="22"/>
          <w:u w:val="none"/>
          <w:lang w:val="en-US"/>
        </w:rPr>
        <w:t>related to</w:t>
      </w:r>
      <w:r w:rsidRPr="00674389">
        <w:rPr>
          <w:rStyle w:val="Hyperlink"/>
          <w:color w:val="auto"/>
          <w:sz w:val="22"/>
          <w:szCs w:val="22"/>
          <w:u w:val="none"/>
          <w:lang w:val="en-US"/>
        </w:rPr>
        <w:t xml:space="preserve"> the integral development pillar (</w:t>
      </w:r>
      <w:bookmarkStart w:id="59" w:name="_Hlk129279261"/>
      <w:r w:rsidRPr="00674389">
        <w:rPr>
          <w:sz w:val="22"/>
          <w:szCs w:val="22"/>
          <w:lang w:val="en-US"/>
        </w:rPr>
        <w:t>CIDI/CPD/doc. 217/23 rev.</w:t>
      </w:r>
      <w:r w:rsidR="008D0F35">
        <w:rPr>
          <w:sz w:val="22"/>
          <w:szCs w:val="22"/>
          <w:lang w:val="en-US"/>
        </w:rPr>
        <w:t xml:space="preserve"> </w:t>
      </w:r>
      <w:r w:rsidRPr="00674389">
        <w:rPr>
          <w:sz w:val="22"/>
          <w:szCs w:val="22"/>
          <w:lang w:val="en-US"/>
        </w:rPr>
        <w:t xml:space="preserve">2: </w:t>
      </w:r>
      <w:bookmarkEnd w:id="59"/>
      <w:r w:rsidR="0085566F" w:rsidRPr="00674389">
        <w:fldChar w:fldCharType="begin"/>
      </w:r>
      <w:r w:rsidR="0085566F" w:rsidRPr="00674389">
        <w:rPr>
          <w:sz w:val="22"/>
          <w:szCs w:val="22"/>
          <w:lang w:val="en-US"/>
        </w:rPr>
        <w:instrText>HYPERLINK "https://scm.oas.org/IDMS/Redirectpage.aspx?class=CIDI/CPD/doc.&amp;classNum=217&amp;lang=e"</w:instrText>
      </w:r>
      <w:r w:rsidR="0085566F" w:rsidRPr="00674389">
        <w:fldChar w:fldCharType="separate"/>
      </w:r>
      <w:r w:rsidR="0085566F" w:rsidRPr="00674389">
        <w:rPr>
          <w:rStyle w:val="Hyperlink"/>
          <w:sz w:val="22"/>
          <w:szCs w:val="22"/>
          <w:lang w:val="en-US"/>
        </w:rPr>
        <w:t>English</w:t>
      </w:r>
      <w:r w:rsidR="0085566F" w:rsidRPr="00674389">
        <w:rPr>
          <w:rStyle w:val="Hyperlink"/>
          <w:sz w:val="22"/>
          <w:szCs w:val="22"/>
          <w:lang w:val="en-US"/>
        </w:rPr>
        <w:fldChar w:fldCharType="end"/>
      </w:r>
      <w:r w:rsidR="0085566F" w:rsidRPr="00674389">
        <w:rPr>
          <w:sz w:val="22"/>
          <w:szCs w:val="22"/>
          <w:lang w:val="en-US"/>
        </w:rPr>
        <w:t xml:space="preserve"> | </w:t>
      </w:r>
      <w:hyperlink r:id="rId324" w:history="1">
        <w:proofErr w:type="spellStart"/>
        <w:r w:rsidR="0085566F" w:rsidRPr="00674389">
          <w:rPr>
            <w:rStyle w:val="Hyperlink"/>
            <w:sz w:val="22"/>
            <w:szCs w:val="22"/>
            <w:lang w:val="en-US"/>
          </w:rPr>
          <w:t>Español</w:t>
        </w:r>
        <w:proofErr w:type="spellEnd"/>
      </w:hyperlink>
      <w:r w:rsidRPr="00674389">
        <w:rPr>
          <w:rStyle w:val="Hyperlink"/>
          <w:color w:val="auto"/>
          <w:sz w:val="22"/>
          <w:szCs w:val="22"/>
          <w:lang w:val="en-US"/>
        </w:rPr>
        <w:t>).</w:t>
      </w:r>
    </w:p>
    <w:p w14:paraId="59999332" w14:textId="2DE83026" w:rsidR="00B8630A" w:rsidRPr="00674389" w:rsidRDefault="00125D5F" w:rsidP="00674389">
      <w:pPr>
        <w:numPr>
          <w:ilvl w:val="0"/>
          <w:numId w:val="21"/>
        </w:numPr>
        <w:snapToGrid w:val="0"/>
        <w:ind w:left="2160" w:hanging="720"/>
        <w:jc w:val="both"/>
        <w:rPr>
          <w:sz w:val="22"/>
          <w:szCs w:val="22"/>
          <w:lang w:val="en-US"/>
        </w:rPr>
      </w:pPr>
      <w:r w:rsidRPr="00674389">
        <w:rPr>
          <w:rStyle w:val="Hyperlink"/>
          <w:color w:val="auto"/>
          <w:sz w:val="22"/>
          <w:szCs w:val="22"/>
          <w:u w:val="none"/>
          <w:lang w:val="en-US"/>
        </w:rPr>
        <w:t xml:space="preserve">In response to a proposal presented by the </w:t>
      </w:r>
      <w:r w:rsidR="0085566F" w:rsidRPr="00674389">
        <w:rPr>
          <w:rStyle w:val="Hyperlink"/>
          <w:color w:val="auto"/>
          <w:sz w:val="22"/>
          <w:szCs w:val="22"/>
          <w:u w:val="none"/>
          <w:lang w:val="en-US"/>
        </w:rPr>
        <w:t>d</w:t>
      </w:r>
      <w:r w:rsidRPr="00674389">
        <w:rPr>
          <w:rStyle w:val="Hyperlink"/>
          <w:color w:val="auto"/>
          <w:sz w:val="22"/>
          <w:szCs w:val="22"/>
          <w:u w:val="none"/>
          <w:lang w:val="en-US"/>
        </w:rPr>
        <w:t xml:space="preserve">elegation of Mexico, the Committee began consideration of </w:t>
      </w:r>
      <w:r w:rsidRPr="00A34FDC">
        <w:rPr>
          <w:sz w:val="22"/>
          <w:szCs w:val="22"/>
          <w:lang w:val="en-US"/>
        </w:rPr>
        <w:t>measures and ways to regularize the position of the Inter-American Committee on Ports (CIP) in the structure of CIDI</w:t>
      </w:r>
      <w:r w:rsidRPr="00674389">
        <w:rPr>
          <w:color w:val="4E232E"/>
          <w:sz w:val="22"/>
          <w:szCs w:val="22"/>
          <w:lang w:val="en-US"/>
        </w:rPr>
        <w:t xml:space="preserve"> </w:t>
      </w:r>
      <w:r w:rsidRPr="00674389">
        <w:rPr>
          <w:sz w:val="22"/>
          <w:szCs w:val="22"/>
          <w:lang w:val="en-US"/>
        </w:rPr>
        <w:t>(</w:t>
      </w:r>
      <w:r w:rsidR="00A8209D" w:rsidRPr="00674389">
        <w:rPr>
          <w:sz w:val="22"/>
          <w:szCs w:val="22"/>
          <w:lang w:val="en-US"/>
        </w:rPr>
        <w:t xml:space="preserve">CIDI/CPD/INF. 103/23: </w:t>
      </w:r>
      <w:hyperlink r:id="rId325" w:history="1"/>
      <w:r w:rsidR="00A8209D" w:rsidRPr="00674389">
        <w:rPr>
          <w:bCs/>
          <w:sz w:val="22"/>
          <w:szCs w:val="22"/>
          <w:lang w:val="en-US"/>
        </w:rPr>
        <w:t xml:space="preserve"> </w:t>
      </w:r>
      <w:hyperlink r:id="rId326" w:history="1">
        <w:r w:rsidR="00A8209D" w:rsidRPr="00674389">
          <w:rPr>
            <w:bCs/>
            <w:color w:val="0563C1"/>
            <w:sz w:val="22"/>
            <w:szCs w:val="22"/>
            <w:u w:val="single"/>
            <w:lang w:val="en-US"/>
          </w:rPr>
          <w:t>English</w:t>
        </w:r>
      </w:hyperlink>
      <w:r w:rsidR="00A8209D" w:rsidRPr="00674389">
        <w:rPr>
          <w:bCs/>
          <w:color w:val="0563C1"/>
          <w:sz w:val="22"/>
          <w:szCs w:val="22"/>
          <w:lang w:val="en-US"/>
        </w:rPr>
        <w:t xml:space="preserve"> | </w:t>
      </w:r>
      <w:hyperlink r:id="rId327" w:history="1">
        <w:proofErr w:type="spellStart"/>
        <w:r w:rsidR="00A8209D" w:rsidRPr="00674389">
          <w:rPr>
            <w:bCs/>
            <w:color w:val="0563C1"/>
            <w:sz w:val="22"/>
            <w:szCs w:val="22"/>
            <w:u w:val="single"/>
            <w:lang w:val="en-US"/>
          </w:rPr>
          <w:t>Español</w:t>
        </w:r>
        <w:proofErr w:type="spellEnd"/>
      </w:hyperlink>
      <w:r w:rsidRPr="00674389">
        <w:rPr>
          <w:bCs/>
          <w:sz w:val="22"/>
          <w:szCs w:val="22"/>
          <w:lang w:val="en-US"/>
        </w:rPr>
        <w:t>). Discussions on this proposal will continue after the fifty-third regular session of the General Assembly.</w:t>
      </w:r>
    </w:p>
    <w:p w14:paraId="73B0C43F" w14:textId="4DB963FE" w:rsidR="00B8630A" w:rsidRPr="00674389" w:rsidRDefault="00125D5F" w:rsidP="00674389">
      <w:pPr>
        <w:numPr>
          <w:ilvl w:val="0"/>
          <w:numId w:val="21"/>
        </w:numPr>
        <w:snapToGrid w:val="0"/>
        <w:ind w:left="2160" w:hanging="720"/>
        <w:jc w:val="both"/>
        <w:rPr>
          <w:rStyle w:val="Hyperlink"/>
          <w:sz w:val="22"/>
          <w:szCs w:val="22"/>
          <w:lang w:val="en-US"/>
        </w:rPr>
      </w:pPr>
      <w:r w:rsidRPr="00674389">
        <w:rPr>
          <w:sz w:val="22"/>
          <w:szCs w:val="22"/>
          <w:lang w:val="en-US"/>
        </w:rPr>
        <w:lastRenderedPageBreak/>
        <w:t xml:space="preserve">The Committee approved the work plans of the following </w:t>
      </w:r>
      <w:r w:rsidR="009513C4" w:rsidRPr="00674389">
        <w:rPr>
          <w:sz w:val="22"/>
          <w:szCs w:val="22"/>
          <w:lang w:val="en-US"/>
        </w:rPr>
        <w:t>i</w:t>
      </w:r>
      <w:r w:rsidRPr="00674389">
        <w:rPr>
          <w:sz w:val="22"/>
          <w:szCs w:val="22"/>
          <w:lang w:val="en-US"/>
        </w:rPr>
        <w:t xml:space="preserve">nter-American </w:t>
      </w:r>
      <w:r w:rsidR="009513C4" w:rsidRPr="00674389">
        <w:rPr>
          <w:sz w:val="22"/>
          <w:szCs w:val="22"/>
          <w:lang w:val="en-US"/>
        </w:rPr>
        <w:t>c</w:t>
      </w:r>
      <w:r w:rsidRPr="00674389">
        <w:rPr>
          <w:sz w:val="22"/>
          <w:szCs w:val="22"/>
          <w:lang w:val="en-US"/>
        </w:rPr>
        <w:t>ommittees: Inter-American Committee on Science and Technology (COMCYT) (</w:t>
      </w:r>
      <w:r w:rsidR="0077761A" w:rsidRPr="00674389">
        <w:rPr>
          <w:sz w:val="22"/>
          <w:szCs w:val="22"/>
          <w:lang w:val="en-US"/>
        </w:rPr>
        <w:t>CIDI/COMCYT/RPA/doc.10/22 rev.</w:t>
      </w:r>
      <w:r w:rsidR="00A34FDC">
        <w:rPr>
          <w:sz w:val="22"/>
          <w:szCs w:val="22"/>
          <w:lang w:val="en-US"/>
        </w:rPr>
        <w:t xml:space="preserve"> </w:t>
      </w:r>
      <w:r w:rsidR="0077761A" w:rsidRPr="00674389">
        <w:rPr>
          <w:sz w:val="22"/>
          <w:szCs w:val="22"/>
          <w:lang w:val="en-US"/>
        </w:rPr>
        <w:t xml:space="preserve">2: </w:t>
      </w:r>
      <w:hyperlink r:id="rId328" w:history="1">
        <w:r w:rsidR="0077761A" w:rsidRPr="00674389">
          <w:rPr>
            <w:rStyle w:val="Hyperlink"/>
            <w:sz w:val="22"/>
            <w:szCs w:val="22"/>
            <w:lang w:val="en-US"/>
          </w:rPr>
          <w:t>English</w:t>
        </w:r>
      </w:hyperlink>
      <w:r w:rsidR="0077761A" w:rsidRPr="00674389">
        <w:rPr>
          <w:sz w:val="22"/>
          <w:szCs w:val="22"/>
          <w:lang w:val="en-US"/>
        </w:rPr>
        <w:t xml:space="preserve"> | </w:t>
      </w:r>
      <w:hyperlink r:id="rId329" w:history="1">
        <w:proofErr w:type="spellStart"/>
        <w:r w:rsidR="0077761A" w:rsidRPr="00674389">
          <w:rPr>
            <w:rStyle w:val="Hyperlink"/>
            <w:sz w:val="22"/>
            <w:szCs w:val="22"/>
            <w:lang w:val="en-US"/>
          </w:rPr>
          <w:t>Español</w:t>
        </w:r>
        <w:proofErr w:type="spellEnd"/>
      </w:hyperlink>
      <w:r w:rsidRPr="00674389">
        <w:rPr>
          <w:rStyle w:val="Hyperlink"/>
          <w:color w:val="auto"/>
          <w:sz w:val="22"/>
          <w:szCs w:val="22"/>
          <w:u w:val="none"/>
          <w:lang w:val="en-US"/>
        </w:rPr>
        <w:t xml:space="preserve">); </w:t>
      </w:r>
      <w:r w:rsidRPr="00674389">
        <w:rPr>
          <w:rFonts w:eastAsia="Calibri"/>
          <w:sz w:val="22"/>
          <w:szCs w:val="22"/>
          <w:lang w:val="en-US" w:eastAsia="ar-SA"/>
        </w:rPr>
        <w:t>Inter-American Committee on Culture (</w:t>
      </w:r>
      <w:r w:rsidR="0077761A" w:rsidRPr="00674389">
        <w:rPr>
          <w:sz w:val="22"/>
          <w:szCs w:val="22"/>
          <w:lang w:val="en-US"/>
        </w:rPr>
        <w:t>CIDI/CIC/RPA/doc. 96/23 rev.</w:t>
      </w:r>
      <w:r w:rsidR="00A34FDC">
        <w:rPr>
          <w:sz w:val="22"/>
          <w:szCs w:val="22"/>
          <w:lang w:val="en-US"/>
        </w:rPr>
        <w:t xml:space="preserve"> </w:t>
      </w:r>
      <w:r w:rsidR="0077761A" w:rsidRPr="00674389">
        <w:rPr>
          <w:sz w:val="22"/>
          <w:szCs w:val="22"/>
          <w:lang w:val="en-US"/>
        </w:rPr>
        <w:t xml:space="preserve">4: </w:t>
      </w:r>
      <w:hyperlink r:id="rId330" w:history="1">
        <w:r w:rsidR="0077761A" w:rsidRPr="00674389">
          <w:rPr>
            <w:rStyle w:val="Hyperlink"/>
            <w:sz w:val="22"/>
            <w:szCs w:val="22"/>
            <w:lang w:val="en-US"/>
          </w:rPr>
          <w:t>English</w:t>
        </w:r>
      </w:hyperlink>
      <w:r w:rsidR="0077761A" w:rsidRPr="00674389">
        <w:rPr>
          <w:sz w:val="22"/>
          <w:szCs w:val="22"/>
          <w:lang w:val="en-US"/>
        </w:rPr>
        <w:t xml:space="preserve"> |</w:t>
      </w:r>
      <w:hyperlink r:id="rId331" w:history="1">
        <w:r w:rsidR="0077761A" w:rsidRPr="00674389">
          <w:rPr>
            <w:rStyle w:val="Hyperlink"/>
            <w:sz w:val="22"/>
            <w:szCs w:val="22"/>
            <w:u w:val="none"/>
            <w:lang w:val="en-US"/>
          </w:rPr>
          <w:t xml:space="preserve"> </w:t>
        </w:r>
        <w:proofErr w:type="spellStart"/>
        <w:r w:rsidR="0077761A" w:rsidRPr="00674389">
          <w:rPr>
            <w:rStyle w:val="Hyperlink"/>
            <w:color w:val="2E74B5" w:themeColor="accent1" w:themeShade="BF"/>
            <w:sz w:val="22"/>
            <w:szCs w:val="22"/>
            <w:lang w:val="en-US"/>
          </w:rPr>
          <w:t>Español</w:t>
        </w:r>
        <w:proofErr w:type="spellEnd"/>
      </w:hyperlink>
      <w:r w:rsidRPr="00674389">
        <w:rPr>
          <w:rStyle w:val="Hyperlink"/>
          <w:color w:val="2E74B5" w:themeColor="accent1" w:themeShade="BF"/>
          <w:sz w:val="22"/>
          <w:szCs w:val="22"/>
          <w:lang w:val="en-US"/>
        </w:rPr>
        <w:t>)</w:t>
      </w:r>
      <w:r w:rsidR="0077761A" w:rsidRPr="00674389">
        <w:rPr>
          <w:rStyle w:val="Hyperlink"/>
          <w:color w:val="auto"/>
          <w:sz w:val="22"/>
          <w:szCs w:val="22"/>
          <w:u w:val="none"/>
          <w:lang w:val="en-US"/>
        </w:rPr>
        <w:t>; a</w:t>
      </w:r>
      <w:r w:rsidRPr="00674389">
        <w:rPr>
          <w:rStyle w:val="Hyperlink"/>
          <w:color w:val="auto"/>
          <w:sz w:val="22"/>
          <w:szCs w:val="22"/>
          <w:u w:val="none"/>
          <w:lang w:val="en-US"/>
        </w:rPr>
        <w:t xml:space="preserve">nd </w:t>
      </w:r>
      <w:r w:rsidRPr="00674389">
        <w:rPr>
          <w:rFonts w:eastAsia="Calibri"/>
          <w:sz w:val="22"/>
          <w:szCs w:val="22"/>
          <w:lang w:val="en-US" w:eastAsia="ar-SA"/>
        </w:rPr>
        <w:t xml:space="preserve">Inter-American Committee on Education </w:t>
      </w:r>
      <w:r w:rsidRPr="00674389">
        <w:rPr>
          <w:sz w:val="22"/>
          <w:szCs w:val="22"/>
          <w:lang w:val="en-US"/>
        </w:rPr>
        <w:t xml:space="preserve">(documents </w:t>
      </w:r>
      <w:r w:rsidR="0077761A" w:rsidRPr="00674389">
        <w:rPr>
          <w:sz w:val="22"/>
          <w:szCs w:val="22"/>
          <w:lang w:val="en-US"/>
        </w:rPr>
        <w:t>CIDI/CIE/RPA/doc.17/23 rev.</w:t>
      </w:r>
      <w:r w:rsidR="00A34FDC">
        <w:rPr>
          <w:sz w:val="22"/>
          <w:szCs w:val="22"/>
          <w:lang w:val="en-US"/>
        </w:rPr>
        <w:t xml:space="preserve"> </w:t>
      </w:r>
      <w:r w:rsidR="0077761A" w:rsidRPr="00674389">
        <w:rPr>
          <w:sz w:val="22"/>
          <w:szCs w:val="22"/>
          <w:lang w:val="en-US"/>
        </w:rPr>
        <w:t xml:space="preserve">2: </w:t>
      </w:r>
      <w:hyperlink r:id="rId332" w:history="1">
        <w:r w:rsidR="0077761A" w:rsidRPr="00674389">
          <w:rPr>
            <w:rStyle w:val="Hyperlink"/>
            <w:sz w:val="22"/>
            <w:szCs w:val="22"/>
            <w:lang w:val="en-US"/>
          </w:rPr>
          <w:t>English</w:t>
        </w:r>
      </w:hyperlink>
      <w:r w:rsidR="0077761A" w:rsidRPr="00674389">
        <w:rPr>
          <w:sz w:val="22"/>
          <w:szCs w:val="22"/>
          <w:lang w:val="en-US"/>
        </w:rPr>
        <w:t xml:space="preserve"> | </w:t>
      </w:r>
      <w:hyperlink r:id="rId333" w:history="1">
        <w:proofErr w:type="spellStart"/>
        <w:r w:rsidR="0077761A" w:rsidRPr="00674389">
          <w:rPr>
            <w:rStyle w:val="Hyperlink"/>
            <w:sz w:val="22"/>
            <w:szCs w:val="22"/>
            <w:lang w:val="en-US"/>
          </w:rPr>
          <w:t>Español</w:t>
        </w:r>
        <w:proofErr w:type="spellEnd"/>
      </w:hyperlink>
      <w:r w:rsidR="0077761A" w:rsidRPr="00674389">
        <w:rPr>
          <w:rStyle w:val="Hyperlink"/>
          <w:sz w:val="22"/>
          <w:szCs w:val="22"/>
          <w:lang w:val="en-US"/>
        </w:rPr>
        <w:t xml:space="preserve">; </w:t>
      </w:r>
      <w:r w:rsidR="0077761A" w:rsidRPr="00674389">
        <w:rPr>
          <w:sz w:val="22"/>
          <w:szCs w:val="22"/>
          <w:lang w:val="en-US"/>
        </w:rPr>
        <w:t>CIDI/CIE/RPA/doc.17/23 rev.</w:t>
      </w:r>
      <w:r w:rsidR="00A34FDC">
        <w:rPr>
          <w:sz w:val="22"/>
          <w:szCs w:val="22"/>
          <w:lang w:val="en-US"/>
        </w:rPr>
        <w:t xml:space="preserve"> </w:t>
      </w:r>
      <w:r w:rsidR="0077761A" w:rsidRPr="00674389">
        <w:rPr>
          <w:sz w:val="22"/>
          <w:szCs w:val="22"/>
          <w:lang w:val="en-US"/>
        </w:rPr>
        <w:t>2 add.</w:t>
      </w:r>
      <w:r w:rsidR="00A34FDC">
        <w:rPr>
          <w:sz w:val="22"/>
          <w:szCs w:val="22"/>
          <w:lang w:val="en-US"/>
        </w:rPr>
        <w:t xml:space="preserve"> </w:t>
      </w:r>
      <w:r w:rsidR="0077761A" w:rsidRPr="00674389">
        <w:rPr>
          <w:sz w:val="22"/>
          <w:szCs w:val="22"/>
          <w:lang w:val="en-US"/>
        </w:rPr>
        <w:t xml:space="preserve">1: </w:t>
      </w:r>
      <w:hyperlink r:id="rId334" w:history="1">
        <w:r w:rsidR="0077761A" w:rsidRPr="00674389">
          <w:rPr>
            <w:rStyle w:val="Hyperlink"/>
            <w:rFonts w:eastAsia="MS Mincho"/>
            <w:sz w:val="22"/>
            <w:szCs w:val="22"/>
            <w:lang w:val="en-US"/>
          </w:rPr>
          <w:t>English</w:t>
        </w:r>
      </w:hyperlink>
      <w:r w:rsidR="0077761A" w:rsidRPr="00674389">
        <w:rPr>
          <w:rStyle w:val="Hyperlink"/>
          <w:rFonts w:eastAsia="MS Mincho"/>
          <w:sz w:val="22"/>
          <w:szCs w:val="22"/>
          <w:u w:val="none"/>
          <w:lang w:val="en-US"/>
        </w:rPr>
        <w:t xml:space="preserve"> | </w:t>
      </w:r>
      <w:hyperlink r:id="rId335" w:history="1">
        <w:proofErr w:type="spellStart"/>
        <w:r w:rsidR="0077761A" w:rsidRPr="00674389">
          <w:rPr>
            <w:rStyle w:val="Hyperlink"/>
            <w:rFonts w:eastAsia="MS Mincho"/>
            <w:sz w:val="22"/>
            <w:szCs w:val="22"/>
            <w:lang w:val="en-US"/>
          </w:rPr>
          <w:t>Español</w:t>
        </w:r>
        <w:proofErr w:type="spellEnd"/>
      </w:hyperlink>
      <w:r w:rsidR="0077761A" w:rsidRPr="00674389">
        <w:rPr>
          <w:rStyle w:val="Hyperlink"/>
          <w:rFonts w:eastAsia="MS Mincho"/>
          <w:sz w:val="22"/>
          <w:szCs w:val="22"/>
          <w:lang w:val="en-US"/>
        </w:rPr>
        <w:t xml:space="preserve">; </w:t>
      </w:r>
      <w:r w:rsidR="0077761A" w:rsidRPr="00674389">
        <w:rPr>
          <w:sz w:val="22"/>
          <w:szCs w:val="22"/>
          <w:lang w:val="en-US"/>
        </w:rPr>
        <w:t>CIDI/CIE/RPA/doc.17/23 rev.</w:t>
      </w:r>
      <w:r w:rsidR="00A34FDC">
        <w:rPr>
          <w:sz w:val="22"/>
          <w:szCs w:val="22"/>
          <w:lang w:val="en-US"/>
        </w:rPr>
        <w:t xml:space="preserve"> </w:t>
      </w:r>
      <w:r w:rsidR="0077761A" w:rsidRPr="00674389">
        <w:rPr>
          <w:sz w:val="22"/>
          <w:szCs w:val="22"/>
          <w:lang w:val="en-US"/>
        </w:rPr>
        <w:t>2 add.</w:t>
      </w:r>
      <w:r w:rsidR="00A34FDC">
        <w:rPr>
          <w:sz w:val="22"/>
          <w:szCs w:val="22"/>
          <w:lang w:val="en-US"/>
        </w:rPr>
        <w:t xml:space="preserve"> </w:t>
      </w:r>
      <w:r w:rsidR="0077761A" w:rsidRPr="00674389">
        <w:rPr>
          <w:sz w:val="22"/>
          <w:szCs w:val="22"/>
          <w:lang w:val="en-US"/>
        </w:rPr>
        <w:t>2:</w:t>
      </w:r>
      <w:r w:rsidR="0077761A" w:rsidRPr="00674389">
        <w:rPr>
          <w:rStyle w:val="Hyperlink"/>
          <w:color w:val="0563C1"/>
          <w:sz w:val="22"/>
          <w:szCs w:val="22"/>
          <w:u w:val="none"/>
          <w:lang w:val="en-US"/>
        </w:rPr>
        <w:t xml:space="preserve"> </w:t>
      </w:r>
      <w:hyperlink r:id="rId336" w:history="1">
        <w:r w:rsidR="0077761A" w:rsidRPr="00674389">
          <w:rPr>
            <w:rStyle w:val="Hyperlink"/>
            <w:rFonts w:eastAsia="MS Mincho"/>
            <w:sz w:val="22"/>
            <w:szCs w:val="22"/>
            <w:lang w:val="en-US"/>
          </w:rPr>
          <w:t>English</w:t>
        </w:r>
      </w:hyperlink>
      <w:r w:rsidR="0077761A" w:rsidRPr="00674389">
        <w:rPr>
          <w:rStyle w:val="Hyperlink"/>
          <w:rFonts w:eastAsia="MS Mincho"/>
          <w:sz w:val="22"/>
          <w:szCs w:val="22"/>
          <w:u w:val="none"/>
          <w:lang w:val="en-US"/>
        </w:rPr>
        <w:t xml:space="preserve"> | </w:t>
      </w:r>
      <w:hyperlink r:id="rId337" w:history="1">
        <w:proofErr w:type="spellStart"/>
        <w:r w:rsidR="0077761A" w:rsidRPr="00674389">
          <w:rPr>
            <w:rStyle w:val="Hyperlink"/>
            <w:rFonts w:eastAsia="MS Mincho"/>
            <w:sz w:val="22"/>
            <w:szCs w:val="22"/>
            <w:lang w:val="en-US"/>
          </w:rPr>
          <w:t>Español</w:t>
        </w:r>
        <w:proofErr w:type="spellEnd"/>
      </w:hyperlink>
      <w:r w:rsidR="0077761A" w:rsidRPr="00674389">
        <w:rPr>
          <w:rStyle w:val="Hyperlink"/>
          <w:rFonts w:eastAsia="MS Mincho"/>
          <w:sz w:val="22"/>
          <w:szCs w:val="22"/>
          <w:lang w:val="en-US"/>
        </w:rPr>
        <w:t>;</w:t>
      </w:r>
      <w:r w:rsidR="0077761A" w:rsidRPr="00674389">
        <w:rPr>
          <w:rStyle w:val="Hyperlink"/>
          <w:rFonts w:eastAsia="MS Mincho"/>
          <w:sz w:val="22"/>
          <w:szCs w:val="22"/>
          <w:u w:val="none"/>
          <w:lang w:val="en-US"/>
        </w:rPr>
        <w:t xml:space="preserve"> </w:t>
      </w:r>
      <w:r w:rsidR="0077761A" w:rsidRPr="00674389">
        <w:rPr>
          <w:sz w:val="22"/>
          <w:szCs w:val="22"/>
          <w:lang w:val="en-US"/>
        </w:rPr>
        <w:t>CIDI/CIE/RPA/doc.17/23 rev.</w:t>
      </w:r>
      <w:r w:rsidR="00A34FDC">
        <w:rPr>
          <w:sz w:val="22"/>
          <w:szCs w:val="22"/>
          <w:lang w:val="en-US"/>
        </w:rPr>
        <w:t xml:space="preserve"> </w:t>
      </w:r>
      <w:r w:rsidR="0077761A" w:rsidRPr="00674389">
        <w:rPr>
          <w:sz w:val="22"/>
          <w:szCs w:val="22"/>
          <w:lang w:val="en-US"/>
        </w:rPr>
        <w:t>2 add.</w:t>
      </w:r>
      <w:r w:rsidR="00A34FDC">
        <w:rPr>
          <w:sz w:val="22"/>
          <w:szCs w:val="22"/>
          <w:lang w:val="en-US"/>
        </w:rPr>
        <w:t xml:space="preserve"> </w:t>
      </w:r>
      <w:r w:rsidR="0077761A" w:rsidRPr="00674389">
        <w:rPr>
          <w:sz w:val="22"/>
          <w:szCs w:val="22"/>
          <w:lang w:val="en-US"/>
        </w:rPr>
        <w:t xml:space="preserve">3: </w:t>
      </w:r>
      <w:hyperlink r:id="rId338" w:history="1">
        <w:r w:rsidR="0077761A" w:rsidRPr="00674389">
          <w:rPr>
            <w:rStyle w:val="Hyperlink"/>
            <w:rFonts w:eastAsia="MS Mincho"/>
            <w:sz w:val="22"/>
            <w:szCs w:val="22"/>
            <w:lang w:val="en-US"/>
          </w:rPr>
          <w:t>English</w:t>
        </w:r>
      </w:hyperlink>
      <w:r w:rsidR="0077761A" w:rsidRPr="00674389">
        <w:rPr>
          <w:rStyle w:val="Hyperlink"/>
          <w:rFonts w:eastAsia="MS Mincho"/>
          <w:sz w:val="22"/>
          <w:szCs w:val="22"/>
          <w:u w:val="none"/>
          <w:lang w:val="en-US"/>
        </w:rPr>
        <w:t xml:space="preserve"> | </w:t>
      </w:r>
      <w:hyperlink r:id="rId339" w:history="1">
        <w:proofErr w:type="spellStart"/>
        <w:r w:rsidR="0077761A" w:rsidRPr="00674389">
          <w:rPr>
            <w:rStyle w:val="Hyperlink"/>
            <w:rFonts w:eastAsia="MS Mincho"/>
            <w:sz w:val="22"/>
            <w:szCs w:val="22"/>
            <w:lang w:val="en-US"/>
          </w:rPr>
          <w:t>Español</w:t>
        </w:r>
        <w:proofErr w:type="spellEnd"/>
      </w:hyperlink>
      <w:r w:rsidR="0077761A" w:rsidRPr="00674389">
        <w:rPr>
          <w:rStyle w:val="Hyperlink"/>
          <w:rFonts w:eastAsia="MS Mincho"/>
          <w:sz w:val="22"/>
          <w:szCs w:val="22"/>
          <w:lang w:val="en-US"/>
        </w:rPr>
        <w:t xml:space="preserve">; </w:t>
      </w:r>
      <w:r w:rsidR="0077761A" w:rsidRPr="00674389">
        <w:rPr>
          <w:sz w:val="22"/>
          <w:szCs w:val="22"/>
          <w:lang w:val="en-US"/>
        </w:rPr>
        <w:t>CIDI/CIE/RPA/doc.17/23 rev.</w:t>
      </w:r>
      <w:r w:rsidR="00A34FDC">
        <w:rPr>
          <w:sz w:val="22"/>
          <w:szCs w:val="22"/>
          <w:lang w:val="en-US"/>
        </w:rPr>
        <w:t xml:space="preserve"> </w:t>
      </w:r>
      <w:r w:rsidR="0077761A" w:rsidRPr="00674389">
        <w:rPr>
          <w:sz w:val="22"/>
          <w:szCs w:val="22"/>
          <w:lang w:val="en-US"/>
        </w:rPr>
        <w:t>1 add.</w:t>
      </w:r>
      <w:r w:rsidR="00A34FDC">
        <w:rPr>
          <w:sz w:val="22"/>
          <w:szCs w:val="22"/>
          <w:lang w:val="en-US"/>
        </w:rPr>
        <w:t xml:space="preserve"> </w:t>
      </w:r>
      <w:r w:rsidR="0077761A" w:rsidRPr="00674389">
        <w:rPr>
          <w:sz w:val="22"/>
          <w:szCs w:val="22"/>
          <w:lang w:val="en-US"/>
        </w:rPr>
        <w:t xml:space="preserve">4: </w:t>
      </w:r>
      <w:hyperlink r:id="rId340" w:history="1">
        <w:r w:rsidR="0077761A" w:rsidRPr="00674389">
          <w:rPr>
            <w:rStyle w:val="Hyperlink"/>
            <w:rFonts w:eastAsia="MS Mincho"/>
            <w:sz w:val="22"/>
            <w:szCs w:val="22"/>
            <w:lang w:val="en-US"/>
          </w:rPr>
          <w:t>English</w:t>
        </w:r>
      </w:hyperlink>
      <w:r w:rsidR="0077761A" w:rsidRPr="00674389">
        <w:rPr>
          <w:rStyle w:val="Hyperlink"/>
          <w:rFonts w:eastAsia="MS Mincho"/>
          <w:sz w:val="22"/>
          <w:szCs w:val="22"/>
          <w:u w:val="none"/>
          <w:lang w:val="en-US"/>
        </w:rPr>
        <w:t xml:space="preserve"> | </w:t>
      </w:r>
      <w:hyperlink r:id="rId341" w:history="1">
        <w:proofErr w:type="spellStart"/>
        <w:r w:rsidR="0077761A" w:rsidRPr="00674389">
          <w:rPr>
            <w:rStyle w:val="Hyperlink"/>
            <w:rFonts w:eastAsia="MS Mincho"/>
            <w:sz w:val="22"/>
            <w:szCs w:val="22"/>
            <w:lang w:val="en-US"/>
          </w:rPr>
          <w:t>Español</w:t>
        </w:r>
        <w:proofErr w:type="spellEnd"/>
      </w:hyperlink>
      <w:r w:rsidR="0077761A" w:rsidRPr="00674389">
        <w:rPr>
          <w:rStyle w:val="Hyperlink"/>
          <w:color w:val="auto"/>
          <w:sz w:val="22"/>
          <w:szCs w:val="22"/>
          <w:lang w:val="en-US"/>
        </w:rPr>
        <w:t>).</w:t>
      </w:r>
    </w:p>
    <w:p w14:paraId="5F6591FB" w14:textId="4E8FD495" w:rsidR="00B8630A" w:rsidRPr="00674389" w:rsidRDefault="00125D5F" w:rsidP="00674389">
      <w:pPr>
        <w:numPr>
          <w:ilvl w:val="0"/>
          <w:numId w:val="21"/>
        </w:numPr>
        <w:snapToGrid w:val="0"/>
        <w:ind w:left="2160" w:hanging="720"/>
        <w:jc w:val="both"/>
        <w:rPr>
          <w:sz w:val="22"/>
          <w:szCs w:val="22"/>
          <w:lang w:val="en-US"/>
        </w:rPr>
      </w:pPr>
      <w:r w:rsidRPr="00674389">
        <w:rPr>
          <w:rFonts w:eastAsia="Cambria"/>
          <w:sz w:val="22"/>
          <w:szCs w:val="22"/>
          <w:lang w:val="en-US"/>
        </w:rPr>
        <w:t xml:space="preserve">In preparation for the fifty-third regular session of the General Assembly, the </w:t>
      </w:r>
      <w:r w:rsidR="00F112FC" w:rsidRPr="00674389">
        <w:rPr>
          <w:sz w:val="22"/>
          <w:szCs w:val="22"/>
          <w:lang w:val="en-US"/>
        </w:rPr>
        <w:t xml:space="preserve">Committee </w:t>
      </w:r>
      <w:r w:rsidRPr="00674389">
        <w:rPr>
          <w:bCs/>
          <w:sz w:val="22"/>
          <w:szCs w:val="22"/>
          <w:lang w:val="en-US"/>
        </w:rPr>
        <w:t>considered and approved the methodology for the preparation of draft resolution(s) and declaration(s) that CIDI could present (</w:t>
      </w:r>
      <w:r w:rsidR="0077761A" w:rsidRPr="00674389">
        <w:rPr>
          <w:caps/>
          <w:sz w:val="22"/>
          <w:szCs w:val="22"/>
          <w:lang w:val="en-US"/>
        </w:rPr>
        <w:t>C</w:t>
      </w:r>
      <w:r w:rsidR="0077761A" w:rsidRPr="00674389">
        <w:rPr>
          <w:sz w:val="22"/>
          <w:szCs w:val="22"/>
          <w:lang w:val="en-US"/>
        </w:rPr>
        <w:t>IDI/CPD/doc. 219/23 rev.</w:t>
      </w:r>
      <w:r w:rsidR="00A34FDC">
        <w:rPr>
          <w:sz w:val="22"/>
          <w:szCs w:val="22"/>
          <w:lang w:val="en-US"/>
        </w:rPr>
        <w:t xml:space="preserve"> </w:t>
      </w:r>
      <w:r w:rsidR="0077761A" w:rsidRPr="00674389">
        <w:rPr>
          <w:sz w:val="22"/>
          <w:szCs w:val="22"/>
          <w:lang w:val="en-US"/>
        </w:rPr>
        <w:t>1 corr.</w:t>
      </w:r>
      <w:r w:rsidR="00A34FDC">
        <w:rPr>
          <w:sz w:val="22"/>
          <w:szCs w:val="22"/>
          <w:lang w:val="en-US"/>
        </w:rPr>
        <w:t xml:space="preserve"> </w:t>
      </w:r>
      <w:r w:rsidR="0077761A" w:rsidRPr="00674389">
        <w:rPr>
          <w:sz w:val="22"/>
          <w:szCs w:val="22"/>
          <w:lang w:val="en-US"/>
        </w:rPr>
        <w:t>1:</w:t>
      </w:r>
      <w:bookmarkStart w:id="60" w:name="_Hlk85501932"/>
      <w:r w:rsidR="0077761A" w:rsidRPr="00674389">
        <w:rPr>
          <w:sz w:val="22"/>
          <w:szCs w:val="22"/>
          <w:lang w:val="en-US"/>
        </w:rPr>
        <w:t xml:space="preserve"> </w:t>
      </w:r>
      <w:hyperlink r:id="rId342" w:history="1">
        <w:r w:rsidR="0077761A" w:rsidRPr="00674389">
          <w:rPr>
            <w:rStyle w:val="Hyperlink"/>
            <w:bCs/>
            <w:sz w:val="22"/>
            <w:szCs w:val="22"/>
            <w:lang w:val="en-US"/>
          </w:rPr>
          <w:t>English</w:t>
        </w:r>
      </w:hyperlink>
      <w:r w:rsidR="0077761A" w:rsidRPr="00674389">
        <w:rPr>
          <w:bCs/>
          <w:sz w:val="22"/>
          <w:szCs w:val="22"/>
          <w:lang w:val="en-US"/>
        </w:rPr>
        <w:t xml:space="preserve"> | </w:t>
      </w:r>
      <w:hyperlink r:id="rId343" w:history="1">
        <w:proofErr w:type="spellStart"/>
        <w:r w:rsidR="0077761A" w:rsidRPr="00674389">
          <w:rPr>
            <w:rStyle w:val="Hyperlink"/>
            <w:bCs/>
            <w:sz w:val="22"/>
            <w:szCs w:val="22"/>
            <w:lang w:val="en-US"/>
          </w:rPr>
          <w:t>Español</w:t>
        </w:r>
        <w:proofErr w:type="spellEnd"/>
      </w:hyperlink>
      <w:bookmarkEnd w:id="60"/>
      <w:r w:rsidR="0077761A" w:rsidRPr="00674389">
        <w:rPr>
          <w:bCs/>
          <w:sz w:val="22"/>
          <w:szCs w:val="22"/>
          <w:lang w:val="en-US"/>
        </w:rPr>
        <w:t>).</w:t>
      </w:r>
    </w:p>
    <w:p w14:paraId="569E3601" w14:textId="549F0DFA" w:rsidR="00B8630A" w:rsidRPr="00674389" w:rsidRDefault="00125D5F" w:rsidP="00674389">
      <w:pPr>
        <w:numPr>
          <w:ilvl w:val="0"/>
          <w:numId w:val="21"/>
        </w:numPr>
        <w:snapToGrid w:val="0"/>
        <w:ind w:left="2160" w:hanging="720"/>
        <w:jc w:val="both"/>
        <w:rPr>
          <w:rStyle w:val="Hyperlink"/>
          <w:color w:val="auto"/>
          <w:sz w:val="22"/>
          <w:szCs w:val="22"/>
          <w:u w:val="none"/>
          <w:lang w:val="en-US"/>
        </w:rPr>
      </w:pPr>
      <w:r w:rsidRPr="00674389">
        <w:rPr>
          <w:sz w:val="22"/>
          <w:szCs w:val="22"/>
          <w:lang w:val="en-US"/>
        </w:rPr>
        <w:t xml:space="preserve">In fulfillment of the mandate entrusted to it by CIDI, the </w:t>
      </w:r>
      <w:r w:rsidR="00F112FC" w:rsidRPr="00674389">
        <w:rPr>
          <w:sz w:val="22"/>
          <w:szCs w:val="22"/>
          <w:lang w:val="en-US"/>
        </w:rPr>
        <w:t xml:space="preserve">Committee </w:t>
      </w:r>
      <w:r w:rsidRPr="00674389">
        <w:rPr>
          <w:sz w:val="22"/>
          <w:szCs w:val="22"/>
          <w:lang w:val="en-US"/>
        </w:rPr>
        <w:t xml:space="preserve">examined the focus of the work of CIDI and its subsidiary bodies for the preparation of proposals to be presented to the General Assembly at its </w:t>
      </w:r>
      <w:r w:rsidRPr="00674389">
        <w:rPr>
          <w:bCs/>
          <w:sz w:val="22"/>
          <w:szCs w:val="22"/>
          <w:lang w:val="en-US"/>
        </w:rPr>
        <w:t xml:space="preserve">fifty-third regular session to be held in June 2023. The Committee recommended that CIDI not present a draft omnibus resolution and, in order to ensure the implementation of pending mandates, proposed the presentation of the draft resolution </w:t>
      </w:r>
      <w:r w:rsidR="00787953" w:rsidRPr="00674389">
        <w:rPr>
          <w:sz w:val="22"/>
          <w:szCs w:val="22"/>
          <w:lang w:val="en-US" w:eastAsia="ar-SA"/>
        </w:rPr>
        <w:t>"</w:t>
      </w:r>
      <w:r w:rsidR="00787953" w:rsidRPr="00674389">
        <w:rPr>
          <w:sz w:val="22"/>
          <w:szCs w:val="22"/>
          <w:lang w:val="en-US" w:eastAsia="es-ES_tradnl"/>
        </w:rPr>
        <w:t>Renewal of Resolutions and Mandates Entrusted to the Inter-American Council for Integral Development Not Implemented in the 2022-2023 Term,"</w:t>
      </w:r>
      <w:r w:rsidRPr="00674389">
        <w:rPr>
          <w:bCs/>
          <w:sz w:val="22"/>
          <w:szCs w:val="22"/>
          <w:lang w:val="en-US"/>
        </w:rPr>
        <w:t xml:space="preserve"> </w:t>
      </w:r>
      <w:r w:rsidRPr="00674389">
        <w:rPr>
          <w:sz w:val="22"/>
          <w:szCs w:val="22"/>
          <w:lang w:val="en-US"/>
        </w:rPr>
        <w:t xml:space="preserve">(CIDI/CPD/doc. 218/23: </w:t>
      </w:r>
      <w:hyperlink r:id="rId344" w:history="1">
        <w:r w:rsidRPr="00674389">
          <w:rPr>
            <w:rStyle w:val="Hyperlink"/>
            <w:sz w:val="22"/>
            <w:szCs w:val="22"/>
            <w:lang w:val="en-US"/>
          </w:rPr>
          <w:t>Bilingual</w:t>
        </w:r>
      </w:hyperlink>
      <w:r w:rsidRPr="00674389">
        <w:rPr>
          <w:rStyle w:val="Hyperlink"/>
          <w:color w:val="auto"/>
          <w:sz w:val="22"/>
          <w:szCs w:val="22"/>
          <w:lang w:val="en-US"/>
        </w:rPr>
        <w:t>).</w:t>
      </w:r>
    </w:p>
    <w:p w14:paraId="0E8AACD1" w14:textId="2E6F2513" w:rsidR="00B8630A" w:rsidRPr="00674389" w:rsidRDefault="00125D5F" w:rsidP="00674389">
      <w:pPr>
        <w:numPr>
          <w:ilvl w:val="0"/>
          <w:numId w:val="21"/>
        </w:numPr>
        <w:snapToGrid w:val="0"/>
        <w:ind w:left="2160" w:hanging="720"/>
        <w:jc w:val="both"/>
        <w:rPr>
          <w:sz w:val="22"/>
          <w:szCs w:val="22"/>
          <w:lang w:val="en-US"/>
        </w:rPr>
      </w:pPr>
      <w:r w:rsidRPr="00674389">
        <w:rPr>
          <w:rFonts w:eastAsia="Cambria"/>
          <w:sz w:val="22"/>
          <w:szCs w:val="22"/>
          <w:lang w:val="en-US"/>
        </w:rPr>
        <w:t xml:space="preserve">The </w:t>
      </w:r>
      <w:r w:rsidR="00F112FC" w:rsidRPr="00674389">
        <w:rPr>
          <w:sz w:val="22"/>
          <w:szCs w:val="22"/>
          <w:lang w:val="en-US"/>
        </w:rPr>
        <w:t xml:space="preserve">Committee </w:t>
      </w:r>
      <w:r w:rsidRPr="00674389">
        <w:rPr>
          <w:rFonts w:eastAsia="Cambria"/>
          <w:sz w:val="22"/>
          <w:szCs w:val="22"/>
          <w:lang w:val="en-US"/>
        </w:rPr>
        <w:t xml:space="preserve">also considered the following draft resolutions and agreed to recommend that CIDI transmit them to the General Assembly at its fifty-third regular session: </w:t>
      </w:r>
    </w:p>
    <w:p w14:paraId="79148957" w14:textId="3D15665E" w:rsidR="00B8630A" w:rsidRPr="00674389" w:rsidRDefault="00787953" w:rsidP="00674389">
      <w:pPr>
        <w:pStyle w:val="ListParagraph0"/>
        <w:numPr>
          <w:ilvl w:val="4"/>
          <w:numId w:val="42"/>
        </w:numPr>
        <w:suppressLineNumbers/>
        <w:suppressAutoHyphens/>
        <w:snapToGrid w:val="0"/>
        <w:ind w:left="2700" w:hanging="540"/>
        <w:jc w:val="both"/>
        <w:rPr>
          <w:sz w:val="22"/>
          <w:szCs w:val="22"/>
          <w:lang w:val="en-US" w:eastAsia="ar-SA"/>
        </w:rPr>
      </w:pPr>
      <w:r w:rsidRPr="00674389">
        <w:rPr>
          <w:sz w:val="22"/>
          <w:szCs w:val="22"/>
          <w:lang w:val="en-US" w:eastAsia="ar-SA"/>
        </w:rPr>
        <w:t>Draft resolution "Strengthening the Inter-American Council for Integral Development (CIDI)," presented by the delegation of Mexico</w:t>
      </w:r>
      <w:r w:rsidR="005558DA" w:rsidRPr="00674389">
        <w:rPr>
          <w:sz w:val="22"/>
          <w:szCs w:val="22"/>
          <w:lang w:val="en-US" w:eastAsia="ar-SA"/>
        </w:rPr>
        <w:t xml:space="preserve">, </w:t>
      </w:r>
      <w:r w:rsidRPr="00674389">
        <w:rPr>
          <w:sz w:val="22"/>
          <w:szCs w:val="22"/>
          <w:lang w:val="en-US" w:eastAsia="ar-SA"/>
        </w:rPr>
        <w:t>document CIDI/CPD/doc. 222/23 rev.</w:t>
      </w:r>
      <w:r w:rsidR="00A34FDC">
        <w:rPr>
          <w:sz w:val="22"/>
          <w:szCs w:val="22"/>
          <w:lang w:val="en-US" w:eastAsia="ar-SA"/>
        </w:rPr>
        <w:t xml:space="preserve"> </w:t>
      </w:r>
      <w:r w:rsidRPr="00674389">
        <w:rPr>
          <w:sz w:val="22"/>
          <w:szCs w:val="22"/>
          <w:lang w:val="en-US" w:eastAsia="ar-SA"/>
        </w:rPr>
        <w:t xml:space="preserve">3: </w:t>
      </w:r>
      <w:hyperlink r:id="rId345" w:history="1">
        <w:r w:rsidRPr="00674389">
          <w:rPr>
            <w:bCs/>
            <w:color w:val="0563C1"/>
            <w:sz w:val="22"/>
            <w:szCs w:val="22"/>
            <w:u w:val="single"/>
            <w:lang w:val="en-US"/>
          </w:rPr>
          <w:t>English</w:t>
        </w:r>
      </w:hyperlink>
      <w:r w:rsidRPr="00674389">
        <w:rPr>
          <w:bCs/>
          <w:color w:val="0563C1"/>
          <w:sz w:val="22"/>
          <w:szCs w:val="22"/>
          <w:lang w:val="en-US"/>
        </w:rPr>
        <w:t xml:space="preserve"> | </w:t>
      </w:r>
      <w:hyperlink r:id="rId346" w:history="1">
        <w:proofErr w:type="spellStart"/>
        <w:r w:rsidRPr="00674389">
          <w:rPr>
            <w:bCs/>
            <w:color w:val="0563C1"/>
            <w:sz w:val="22"/>
            <w:szCs w:val="22"/>
            <w:u w:val="single"/>
            <w:lang w:val="en-US"/>
          </w:rPr>
          <w:t>Español</w:t>
        </w:r>
        <w:proofErr w:type="spellEnd"/>
      </w:hyperlink>
    </w:p>
    <w:p w14:paraId="23E5D062" w14:textId="7396B2F9" w:rsidR="00B8630A" w:rsidRPr="00674389" w:rsidRDefault="00787953" w:rsidP="00674389">
      <w:pPr>
        <w:pStyle w:val="ListParagraph0"/>
        <w:numPr>
          <w:ilvl w:val="4"/>
          <w:numId w:val="42"/>
        </w:numPr>
        <w:snapToGrid w:val="0"/>
        <w:ind w:left="2700" w:hanging="540"/>
        <w:jc w:val="both"/>
        <w:rPr>
          <w:sz w:val="22"/>
          <w:szCs w:val="22"/>
          <w:lang w:val="en-US"/>
        </w:rPr>
      </w:pPr>
      <w:r w:rsidRPr="00674389">
        <w:rPr>
          <w:sz w:val="22"/>
          <w:szCs w:val="22"/>
          <w:lang w:val="en-US"/>
        </w:rPr>
        <w:t xml:space="preserve">Draft resolution </w:t>
      </w:r>
      <w:r w:rsidR="0099584D">
        <w:rPr>
          <w:sz w:val="22"/>
          <w:szCs w:val="22"/>
          <w:lang w:val="en-US"/>
        </w:rPr>
        <w:t>“</w:t>
      </w:r>
      <w:r w:rsidRPr="00674389">
        <w:rPr>
          <w:sz w:val="22"/>
          <w:szCs w:val="22"/>
          <w:lang w:val="en-US"/>
        </w:rPr>
        <w:t>Promotion of the Development of Competitive, Safe, Sustainable and Inclusive Ports,</w:t>
      </w:r>
      <w:r w:rsidR="0099584D">
        <w:rPr>
          <w:sz w:val="22"/>
          <w:szCs w:val="22"/>
          <w:lang w:val="en-US"/>
        </w:rPr>
        <w:t>”</w:t>
      </w:r>
      <w:r w:rsidRPr="00674389">
        <w:rPr>
          <w:sz w:val="22"/>
          <w:szCs w:val="22"/>
          <w:lang w:val="en-US"/>
        </w:rPr>
        <w:t xml:space="preserve"> presented by the delegations of Honduras and Mexico: document CIDI/CPD/doc. 223/23 rev.</w:t>
      </w:r>
      <w:r w:rsidR="00A34FDC">
        <w:rPr>
          <w:sz w:val="22"/>
          <w:szCs w:val="22"/>
          <w:lang w:val="en-US"/>
        </w:rPr>
        <w:t xml:space="preserve"> </w:t>
      </w:r>
      <w:r w:rsidRPr="00674389">
        <w:rPr>
          <w:sz w:val="22"/>
          <w:szCs w:val="22"/>
          <w:lang w:val="en-US"/>
        </w:rPr>
        <w:t xml:space="preserve">3: </w:t>
      </w:r>
      <w:hyperlink r:id="rId347" w:history="1">
        <w:r w:rsidRPr="00674389">
          <w:rPr>
            <w:rStyle w:val="Hyperlink"/>
            <w:sz w:val="22"/>
            <w:szCs w:val="22"/>
            <w:lang w:val="en-US"/>
          </w:rPr>
          <w:t>English</w:t>
        </w:r>
      </w:hyperlink>
      <w:r w:rsidRPr="00674389">
        <w:rPr>
          <w:sz w:val="22"/>
          <w:szCs w:val="22"/>
          <w:lang w:val="en-US"/>
        </w:rPr>
        <w:t xml:space="preserve"> | </w:t>
      </w:r>
      <w:hyperlink r:id="rId348" w:history="1">
        <w:proofErr w:type="spellStart"/>
        <w:r w:rsidRPr="00674389">
          <w:rPr>
            <w:rStyle w:val="Hyperlink"/>
            <w:sz w:val="22"/>
            <w:szCs w:val="22"/>
            <w:lang w:val="en-US"/>
          </w:rPr>
          <w:t>Español</w:t>
        </w:r>
        <w:proofErr w:type="spellEnd"/>
      </w:hyperlink>
      <w:r w:rsidRPr="00674389">
        <w:rPr>
          <w:sz w:val="22"/>
          <w:szCs w:val="22"/>
          <w:lang w:val="en-US"/>
        </w:rPr>
        <w:t xml:space="preserve"> </w:t>
      </w:r>
    </w:p>
    <w:p w14:paraId="42780A28" w14:textId="77777777" w:rsidR="00B3585F" w:rsidRPr="00674389" w:rsidRDefault="00B3585F" w:rsidP="00674389">
      <w:pPr>
        <w:jc w:val="both"/>
        <w:rPr>
          <w:sz w:val="22"/>
          <w:szCs w:val="22"/>
          <w:lang w:val="en-US" w:eastAsia="ar-SA"/>
        </w:rPr>
      </w:pPr>
    </w:p>
    <w:bookmarkEnd w:id="56"/>
    <w:p w14:paraId="122A701C" w14:textId="775CFD94" w:rsidR="00B8630A" w:rsidRPr="0099584D" w:rsidRDefault="00841D2D" w:rsidP="00A248F1">
      <w:pPr>
        <w:pStyle w:val="ListParagraph0"/>
        <w:numPr>
          <w:ilvl w:val="2"/>
          <w:numId w:val="42"/>
        </w:numPr>
        <w:snapToGrid w:val="0"/>
        <w:ind w:left="2160" w:hanging="720"/>
        <w:contextualSpacing/>
        <w:jc w:val="both"/>
        <w:rPr>
          <w:rFonts w:eastAsia="Cambria"/>
          <w:sz w:val="22"/>
          <w:szCs w:val="22"/>
          <w:lang w:val="en-US"/>
        </w:rPr>
      </w:pPr>
      <w:r w:rsidRPr="0099584D">
        <w:rPr>
          <w:rFonts w:eastAsia="MS Mincho"/>
          <w:sz w:val="22"/>
          <w:szCs w:val="22"/>
          <w:u w:val="single"/>
          <w:lang w:val="en-US"/>
        </w:rPr>
        <w:t>Program, Budget</w:t>
      </w:r>
      <w:r w:rsidR="00A8209D" w:rsidRPr="0099584D">
        <w:rPr>
          <w:rFonts w:eastAsia="MS Mincho"/>
          <w:sz w:val="22"/>
          <w:szCs w:val="22"/>
          <w:u w:val="single"/>
          <w:lang w:val="en-US"/>
        </w:rPr>
        <w:t>,</w:t>
      </w:r>
      <w:r w:rsidRPr="0099584D">
        <w:rPr>
          <w:rFonts w:eastAsia="MS Mincho"/>
          <w:sz w:val="22"/>
          <w:szCs w:val="22"/>
          <w:u w:val="single"/>
          <w:lang w:val="en-US"/>
        </w:rPr>
        <w:t xml:space="preserve"> and Evaluation Committee</w:t>
      </w:r>
    </w:p>
    <w:p w14:paraId="011B91E8" w14:textId="77777777" w:rsidR="00845BF4" w:rsidRPr="00674389" w:rsidRDefault="00845BF4" w:rsidP="00674389">
      <w:pPr>
        <w:snapToGrid w:val="0"/>
        <w:contextualSpacing/>
        <w:jc w:val="both"/>
        <w:rPr>
          <w:rFonts w:eastAsia="Cambria"/>
          <w:sz w:val="22"/>
          <w:szCs w:val="22"/>
          <w:lang w:val="en-US"/>
        </w:rPr>
      </w:pPr>
    </w:p>
    <w:p w14:paraId="19B91972" w14:textId="369DFCDA" w:rsidR="00B8630A" w:rsidRPr="00674389" w:rsidRDefault="00125D5F" w:rsidP="00674389">
      <w:pPr>
        <w:keepNext/>
        <w:keepLines/>
        <w:numPr>
          <w:ilvl w:val="12"/>
          <w:numId w:val="0"/>
        </w:numPr>
        <w:suppressAutoHyphens/>
        <w:ind w:left="1440" w:firstLine="720"/>
        <w:jc w:val="both"/>
        <w:rPr>
          <w:rFonts w:eastAsia="MS Mincho"/>
          <w:spacing w:val="-2"/>
          <w:sz w:val="22"/>
          <w:szCs w:val="22"/>
          <w:lang w:val="en-US"/>
        </w:rPr>
      </w:pPr>
      <w:r w:rsidRPr="00674389">
        <w:rPr>
          <w:rFonts w:eastAsia="MS Mincho"/>
          <w:spacing w:val="-2"/>
          <w:sz w:val="22"/>
          <w:szCs w:val="22"/>
          <w:lang w:val="en-US"/>
        </w:rPr>
        <w:t xml:space="preserve">Pursuant to Article 57 of the Rules of Procedure for </w:t>
      </w:r>
      <w:r w:rsidR="00A8209D" w:rsidRPr="00674389">
        <w:rPr>
          <w:rFonts w:eastAsia="MS Mincho"/>
          <w:spacing w:val="-2"/>
          <w:sz w:val="22"/>
          <w:szCs w:val="22"/>
          <w:lang w:val="en-US"/>
        </w:rPr>
        <w:t>R</w:t>
      </w:r>
      <w:r w:rsidRPr="00674389">
        <w:rPr>
          <w:rFonts w:eastAsia="MS Mincho"/>
          <w:spacing w:val="-2"/>
          <w:sz w:val="22"/>
          <w:szCs w:val="22"/>
          <w:lang w:val="en-US"/>
        </w:rPr>
        <w:t xml:space="preserve">egular and </w:t>
      </w:r>
      <w:r w:rsidR="00A8209D" w:rsidRPr="00674389">
        <w:rPr>
          <w:rFonts w:eastAsia="MS Mincho"/>
          <w:spacing w:val="-2"/>
          <w:sz w:val="22"/>
          <w:szCs w:val="22"/>
          <w:lang w:val="en-US"/>
        </w:rPr>
        <w:t>S</w:t>
      </w:r>
      <w:r w:rsidRPr="00674389">
        <w:rPr>
          <w:rFonts w:eastAsia="MS Mincho"/>
          <w:spacing w:val="-2"/>
          <w:sz w:val="22"/>
          <w:szCs w:val="22"/>
          <w:lang w:val="en-US"/>
        </w:rPr>
        <w:t xml:space="preserve">pecial </w:t>
      </w:r>
      <w:r w:rsidR="00A8209D" w:rsidRPr="00674389">
        <w:rPr>
          <w:rFonts w:eastAsia="MS Mincho"/>
          <w:spacing w:val="-2"/>
          <w:sz w:val="22"/>
          <w:szCs w:val="22"/>
          <w:lang w:val="en-US"/>
        </w:rPr>
        <w:t>M</w:t>
      </w:r>
      <w:r w:rsidRPr="00674389">
        <w:rPr>
          <w:rFonts w:eastAsia="MS Mincho"/>
          <w:spacing w:val="-2"/>
          <w:sz w:val="22"/>
          <w:szCs w:val="22"/>
          <w:lang w:val="en-US"/>
        </w:rPr>
        <w:t>eetings of CIDI, the Program, Budget</w:t>
      </w:r>
      <w:r w:rsidR="00A8209D" w:rsidRPr="00674389">
        <w:rPr>
          <w:rFonts w:eastAsia="MS Mincho"/>
          <w:spacing w:val="-2"/>
          <w:sz w:val="22"/>
          <w:szCs w:val="22"/>
          <w:lang w:val="en-US"/>
        </w:rPr>
        <w:t>,</w:t>
      </w:r>
      <w:r w:rsidRPr="00674389">
        <w:rPr>
          <w:rFonts w:eastAsia="MS Mincho"/>
          <w:spacing w:val="-2"/>
          <w:sz w:val="22"/>
          <w:szCs w:val="22"/>
          <w:lang w:val="en-US"/>
        </w:rPr>
        <w:t xml:space="preserve"> and Evaluation Committee has the following functions:</w:t>
      </w:r>
    </w:p>
    <w:p w14:paraId="6D11EBAD" w14:textId="77777777" w:rsidR="00845BF4" w:rsidRPr="00674389" w:rsidRDefault="00845BF4" w:rsidP="00674389">
      <w:pPr>
        <w:jc w:val="both"/>
        <w:rPr>
          <w:rFonts w:eastAsia="MS Mincho"/>
          <w:spacing w:val="-2"/>
          <w:sz w:val="22"/>
          <w:szCs w:val="22"/>
          <w:lang w:val="en-US"/>
        </w:rPr>
      </w:pPr>
    </w:p>
    <w:p w14:paraId="638B3934" w14:textId="177411D4" w:rsidR="00B8630A" w:rsidRPr="00674389" w:rsidRDefault="00A8209D" w:rsidP="00674389">
      <w:pPr>
        <w:numPr>
          <w:ilvl w:val="0"/>
          <w:numId w:val="22"/>
        </w:numPr>
        <w:suppressAutoHyphens/>
        <w:ind w:left="2160" w:hanging="720"/>
        <w:jc w:val="both"/>
        <w:rPr>
          <w:rFonts w:eastAsia="MS Mincho"/>
          <w:sz w:val="22"/>
          <w:szCs w:val="22"/>
          <w:lang w:val="en-US"/>
        </w:rPr>
      </w:pPr>
      <w:r w:rsidRPr="00674389">
        <w:rPr>
          <w:rFonts w:eastAsia="MS Mincho"/>
          <w:sz w:val="22"/>
          <w:szCs w:val="22"/>
          <w:lang w:val="en-US"/>
        </w:rPr>
        <w:t xml:space="preserve">To analyze the budget execution of partnership-for-development activities approved by the governing bodies and monitor the results, impact, and sustainability of those activities on the basis of the reports submitted by the General Secretariat and the IACD </w:t>
      </w:r>
      <w:r w:rsidR="00091669" w:rsidRPr="00674389">
        <w:rPr>
          <w:color w:val="000000" w:themeColor="text1"/>
          <w:sz w:val="22"/>
          <w:szCs w:val="22"/>
          <w:lang w:val="en-US"/>
        </w:rPr>
        <w:t xml:space="preserve">Management </w:t>
      </w:r>
      <w:proofErr w:type="gramStart"/>
      <w:r w:rsidR="00091669" w:rsidRPr="00674389">
        <w:rPr>
          <w:color w:val="000000" w:themeColor="text1"/>
          <w:sz w:val="22"/>
          <w:szCs w:val="22"/>
          <w:lang w:val="en-US"/>
        </w:rPr>
        <w:t>Board</w:t>
      </w:r>
      <w:r w:rsidRPr="00674389">
        <w:rPr>
          <w:rFonts w:eastAsia="MS Mincho"/>
          <w:sz w:val="22"/>
          <w:szCs w:val="22"/>
          <w:lang w:val="en-US"/>
        </w:rPr>
        <w:t>;</w:t>
      </w:r>
      <w:proofErr w:type="gramEnd"/>
    </w:p>
    <w:p w14:paraId="6F1E70F4" w14:textId="713C8590" w:rsidR="00B8630A" w:rsidRPr="00674389" w:rsidRDefault="006438F1" w:rsidP="00674389">
      <w:pPr>
        <w:numPr>
          <w:ilvl w:val="0"/>
          <w:numId w:val="22"/>
        </w:numPr>
        <w:suppressAutoHyphens/>
        <w:ind w:left="2160" w:hanging="720"/>
        <w:jc w:val="both"/>
        <w:rPr>
          <w:rFonts w:eastAsia="MS Mincho"/>
          <w:sz w:val="22"/>
          <w:szCs w:val="22"/>
          <w:lang w:val="en-US"/>
        </w:rPr>
      </w:pPr>
      <w:r w:rsidRPr="00674389">
        <w:rPr>
          <w:rFonts w:eastAsia="MS Mincho"/>
          <w:sz w:val="22"/>
          <w:szCs w:val="22"/>
          <w:lang w:val="en-US"/>
        </w:rPr>
        <w:t xml:space="preserve">When appropriate, to identify and propose to regular meetings of CIDI arrangements, procedures, and sources of financing for programs approved by the member </w:t>
      </w:r>
      <w:proofErr w:type="gramStart"/>
      <w:r w:rsidRPr="00674389">
        <w:rPr>
          <w:rFonts w:eastAsia="MS Mincho"/>
          <w:sz w:val="22"/>
          <w:szCs w:val="22"/>
          <w:lang w:val="en-US"/>
        </w:rPr>
        <w:t>states;</w:t>
      </w:r>
      <w:proofErr w:type="gramEnd"/>
    </w:p>
    <w:p w14:paraId="7DE04483" w14:textId="28FE23D9" w:rsidR="00B8630A" w:rsidRPr="00674389" w:rsidRDefault="006438F1" w:rsidP="00674389">
      <w:pPr>
        <w:numPr>
          <w:ilvl w:val="0"/>
          <w:numId w:val="22"/>
        </w:numPr>
        <w:suppressAutoHyphens/>
        <w:ind w:left="2160" w:hanging="720"/>
        <w:jc w:val="both"/>
        <w:rPr>
          <w:rFonts w:eastAsia="MS Mincho"/>
          <w:sz w:val="22"/>
          <w:szCs w:val="22"/>
          <w:lang w:val="en-US"/>
        </w:rPr>
      </w:pPr>
      <w:r w:rsidRPr="00674389">
        <w:rPr>
          <w:rFonts w:eastAsia="MS Mincho"/>
          <w:sz w:val="22"/>
          <w:szCs w:val="22"/>
          <w:lang w:val="en-US"/>
        </w:rPr>
        <w:lastRenderedPageBreak/>
        <w:t xml:space="preserve">To examine and make recommendations to regular meetings of CIDI regarding all matters in the Organization’s program-budget having to do with partnership for </w:t>
      </w:r>
      <w:proofErr w:type="gramStart"/>
      <w:r w:rsidRPr="00674389">
        <w:rPr>
          <w:rFonts w:eastAsia="MS Mincho"/>
          <w:sz w:val="22"/>
          <w:szCs w:val="22"/>
          <w:lang w:val="en-US"/>
        </w:rPr>
        <w:t>development;</w:t>
      </w:r>
      <w:proofErr w:type="gramEnd"/>
    </w:p>
    <w:p w14:paraId="1FB149CE" w14:textId="6F32E845" w:rsidR="00B8630A" w:rsidRPr="00674389" w:rsidRDefault="006438F1" w:rsidP="00674389">
      <w:pPr>
        <w:numPr>
          <w:ilvl w:val="0"/>
          <w:numId w:val="22"/>
        </w:numPr>
        <w:suppressAutoHyphens/>
        <w:ind w:left="2160" w:hanging="720"/>
        <w:jc w:val="both"/>
        <w:rPr>
          <w:rFonts w:eastAsia="MS Mincho"/>
          <w:iCs/>
          <w:sz w:val="22"/>
          <w:szCs w:val="22"/>
          <w:lang w:val="en-US"/>
        </w:rPr>
      </w:pPr>
      <w:r w:rsidRPr="00674389">
        <w:rPr>
          <w:rFonts w:eastAsia="MS Mincho"/>
          <w:iCs/>
          <w:sz w:val="22"/>
          <w:szCs w:val="22"/>
          <w:lang w:val="en-US"/>
        </w:rPr>
        <w:t>To take up other matters within its sphere of competence that regular or special meetings of CIDI assign to it.</w:t>
      </w:r>
    </w:p>
    <w:p w14:paraId="6F69332F" w14:textId="77777777" w:rsidR="00841D2D" w:rsidRPr="00674389" w:rsidRDefault="00841D2D" w:rsidP="00674389">
      <w:pPr>
        <w:suppressAutoHyphens/>
        <w:jc w:val="both"/>
        <w:rPr>
          <w:rFonts w:eastAsia="MS Mincho"/>
          <w:iCs/>
          <w:sz w:val="22"/>
          <w:szCs w:val="22"/>
          <w:lang w:val="en-US"/>
        </w:rPr>
      </w:pPr>
    </w:p>
    <w:p w14:paraId="31DD79A0" w14:textId="276C5D2A" w:rsidR="00B8630A" w:rsidRPr="00674389" w:rsidRDefault="00125D5F" w:rsidP="00674389">
      <w:pPr>
        <w:suppressAutoHyphens/>
        <w:ind w:left="1440" w:firstLine="720"/>
        <w:jc w:val="both"/>
        <w:rPr>
          <w:rFonts w:eastAsia="MS Mincho"/>
          <w:iCs/>
          <w:sz w:val="22"/>
          <w:szCs w:val="22"/>
          <w:lang w:val="en-US"/>
        </w:rPr>
      </w:pPr>
      <w:r w:rsidRPr="00674389">
        <w:rPr>
          <w:rFonts w:eastAsia="MS Mincho"/>
          <w:iCs/>
          <w:sz w:val="22"/>
          <w:szCs w:val="22"/>
          <w:lang w:val="en-US"/>
        </w:rPr>
        <w:t>The Program, Budget</w:t>
      </w:r>
      <w:r w:rsidR="006438F1" w:rsidRPr="00674389">
        <w:rPr>
          <w:rFonts w:eastAsia="MS Mincho"/>
          <w:iCs/>
          <w:sz w:val="22"/>
          <w:szCs w:val="22"/>
          <w:lang w:val="en-US"/>
        </w:rPr>
        <w:t>,</w:t>
      </w:r>
      <w:r w:rsidRPr="00674389">
        <w:rPr>
          <w:rFonts w:eastAsia="MS Mincho"/>
          <w:iCs/>
          <w:sz w:val="22"/>
          <w:szCs w:val="22"/>
          <w:lang w:val="en-US"/>
        </w:rPr>
        <w:t xml:space="preserve"> and Evaluation Committee did not hold any meetings during the period covered by this report.</w:t>
      </w:r>
    </w:p>
    <w:p w14:paraId="188FCA2A" w14:textId="77777777" w:rsidR="00841D2D" w:rsidRPr="00674389" w:rsidRDefault="00841D2D" w:rsidP="00674389">
      <w:pPr>
        <w:suppressAutoHyphens/>
        <w:jc w:val="both"/>
        <w:rPr>
          <w:rFonts w:eastAsia="MS Mincho"/>
          <w:iCs/>
          <w:sz w:val="22"/>
          <w:szCs w:val="22"/>
          <w:lang w:val="en-US"/>
        </w:rPr>
      </w:pPr>
    </w:p>
    <w:bookmarkEnd w:id="46"/>
    <w:p w14:paraId="5F4B7B55" w14:textId="1CF475F5" w:rsidR="00B8630A" w:rsidRPr="0099584D" w:rsidRDefault="00C82238" w:rsidP="00A248F1">
      <w:pPr>
        <w:pStyle w:val="ListParagraph0"/>
        <w:numPr>
          <w:ilvl w:val="2"/>
          <w:numId w:val="42"/>
        </w:numPr>
        <w:suppressAutoHyphens/>
        <w:ind w:left="2160" w:hanging="720"/>
        <w:contextualSpacing/>
        <w:jc w:val="both"/>
        <w:rPr>
          <w:rFonts w:eastAsia="MS Mincho"/>
          <w:spacing w:val="-2"/>
          <w:sz w:val="22"/>
          <w:szCs w:val="22"/>
          <w:lang w:val="en-US"/>
        </w:rPr>
      </w:pPr>
      <w:r w:rsidRPr="0099584D">
        <w:rPr>
          <w:rFonts w:eastAsia="MS Mincho"/>
          <w:sz w:val="22"/>
          <w:szCs w:val="22"/>
          <w:u w:val="single"/>
          <w:lang w:val="en-US"/>
        </w:rPr>
        <w:t>Committee on Migrat</w:t>
      </w:r>
      <w:r w:rsidR="006438F1" w:rsidRPr="0099584D">
        <w:rPr>
          <w:rFonts w:eastAsia="MS Mincho"/>
          <w:sz w:val="22"/>
          <w:szCs w:val="22"/>
          <w:u w:val="single"/>
          <w:lang w:val="en-US"/>
        </w:rPr>
        <w:t>ion Issues</w:t>
      </w:r>
    </w:p>
    <w:p w14:paraId="6DC7500E" w14:textId="77777777" w:rsidR="00C82238" w:rsidRPr="00674389" w:rsidRDefault="00C82238" w:rsidP="00674389">
      <w:pPr>
        <w:suppressAutoHyphens/>
        <w:contextualSpacing/>
        <w:jc w:val="both"/>
        <w:rPr>
          <w:rFonts w:eastAsia="MS Mincho"/>
          <w:spacing w:val="-2"/>
          <w:sz w:val="22"/>
          <w:szCs w:val="22"/>
          <w:lang w:val="en-US"/>
        </w:rPr>
      </w:pPr>
    </w:p>
    <w:p w14:paraId="125723AC" w14:textId="2DC922C4" w:rsidR="00B8630A" w:rsidRPr="00674389" w:rsidRDefault="006438F1" w:rsidP="00674389">
      <w:pPr>
        <w:suppressAutoHyphens/>
        <w:ind w:left="3510" w:hanging="1350"/>
        <w:jc w:val="both"/>
        <w:rPr>
          <w:rFonts w:eastAsia="MS Mincho"/>
          <w:spacing w:val="-2"/>
          <w:sz w:val="22"/>
          <w:szCs w:val="22"/>
          <w:lang w:val="en-US"/>
        </w:rPr>
      </w:pPr>
      <w:r w:rsidRPr="00674389">
        <w:rPr>
          <w:rFonts w:eastAsia="MS Mincho"/>
          <w:spacing w:val="-2"/>
          <w:sz w:val="22"/>
          <w:szCs w:val="22"/>
          <w:u w:val="single"/>
          <w:lang w:val="en-US"/>
        </w:rPr>
        <w:t>Chair</w:t>
      </w:r>
      <w:r w:rsidRPr="00674389">
        <w:rPr>
          <w:rFonts w:eastAsia="MS Mincho"/>
          <w:spacing w:val="-2"/>
          <w:sz w:val="22"/>
          <w:szCs w:val="22"/>
          <w:lang w:val="en-US"/>
        </w:rPr>
        <w:t>:</w:t>
      </w:r>
      <w:r w:rsidRPr="00674389">
        <w:rPr>
          <w:rFonts w:eastAsia="MS Mincho"/>
          <w:spacing w:val="-2"/>
          <w:sz w:val="22"/>
          <w:szCs w:val="22"/>
          <w:lang w:val="en-US"/>
        </w:rPr>
        <w:tab/>
      </w:r>
      <w:r w:rsidRPr="00674389">
        <w:rPr>
          <w:rFonts w:eastAsia="MS Mincho"/>
          <w:spacing w:val="-2"/>
          <w:sz w:val="22"/>
          <w:szCs w:val="22"/>
          <w:lang w:val="en-US"/>
        </w:rPr>
        <w:tab/>
      </w:r>
      <w:r w:rsidR="005558DA" w:rsidRPr="00674389">
        <w:rPr>
          <w:rFonts w:eastAsia="MS Mincho"/>
          <w:spacing w:val="-2"/>
          <w:sz w:val="22"/>
          <w:szCs w:val="22"/>
          <w:lang w:val="en-US"/>
        </w:rPr>
        <w:t xml:space="preserve">Minister </w:t>
      </w:r>
      <w:r w:rsidRPr="00674389">
        <w:rPr>
          <w:rFonts w:eastAsia="MS Mincho"/>
          <w:spacing w:val="-2"/>
          <w:sz w:val="22"/>
          <w:szCs w:val="22"/>
          <w:lang w:val="en-US"/>
        </w:rPr>
        <w:t>Sandra Lucia Mikan, Alternate Representative of Colombia</w:t>
      </w:r>
    </w:p>
    <w:p w14:paraId="34003741" w14:textId="77777777" w:rsidR="0087311E" w:rsidRPr="00674389" w:rsidRDefault="0087311E" w:rsidP="00674389">
      <w:pPr>
        <w:jc w:val="both"/>
        <w:rPr>
          <w:rFonts w:eastAsia="MS Mincho"/>
          <w:spacing w:val="-2"/>
          <w:sz w:val="22"/>
          <w:szCs w:val="22"/>
          <w:lang w:val="en-US"/>
        </w:rPr>
      </w:pPr>
    </w:p>
    <w:p w14:paraId="0754942E" w14:textId="15623A60" w:rsidR="00B8630A" w:rsidRPr="00674389" w:rsidRDefault="00125D5F" w:rsidP="00674389">
      <w:pPr>
        <w:numPr>
          <w:ilvl w:val="12"/>
          <w:numId w:val="0"/>
        </w:numPr>
        <w:suppressAutoHyphens/>
        <w:ind w:left="3600" w:hanging="1440"/>
        <w:jc w:val="both"/>
        <w:rPr>
          <w:rFonts w:eastAsia="MS Mincho"/>
          <w:spacing w:val="-2"/>
          <w:sz w:val="22"/>
          <w:szCs w:val="22"/>
          <w:lang w:val="en-US"/>
        </w:rPr>
      </w:pPr>
      <w:r w:rsidRPr="00674389">
        <w:rPr>
          <w:rFonts w:eastAsia="MS Mincho"/>
          <w:spacing w:val="-2"/>
          <w:sz w:val="22"/>
          <w:szCs w:val="22"/>
          <w:u w:val="single"/>
          <w:lang w:val="en-US"/>
        </w:rPr>
        <w:t xml:space="preserve">Vice </w:t>
      </w:r>
      <w:r w:rsidR="006438F1" w:rsidRPr="00674389">
        <w:rPr>
          <w:rFonts w:eastAsia="MS Mincho"/>
          <w:spacing w:val="-2"/>
          <w:sz w:val="22"/>
          <w:szCs w:val="22"/>
          <w:u w:val="single"/>
          <w:lang w:val="en-US"/>
        </w:rPr>
        <w:t>Chair</w:t>
      </w:r>
      <w:r w:rsidRPr="00674389">
        <w:rPr>
          <w:rFonts w:eastAsia="MS Mincho"/>
          <w:spacing w:val="-2"/>
          <w:sz w:val="22"/>
          <w:szCs w:val="22"/>
          <w:lang w:val="en-US"/>
        </w:rPr>
        <w:t xml:space="preserve">: </w:t>
      </w:r>
      <w:r w:rsidRPr="00674389">
        <w:rPr>
          <w:rFonts w:eastAsia="MS Mincho"/>
          <w:spacing w:val="-2"/>
          <w:sz w:val="22"/>
          <w:szCs w:val="22"/>
          <w:lang w:val="en-US"/>
        </w:rPr>
        <w:tab/>
        <w:t>Ambassador Wendy Acevedo, Alternate Representative of El Salvador</w:t>
      </w:r>
    </w:p>
    <w:p w14:paraId="52C55AD6" w14:textId="77777777" w:rsidR="0087311E" w:rsidRPr="00674389" w:rsidRDefault="0087311E" w:rsidP="00674389">
      <w:pPr>
        <w:jc w:val="both"/>
        <w:rPr>
          <w:rFonts w:eastAsia="MS Mincho"/>
          <w:sz w:val="22"/>
          <w:szCs w:val="22"/>
          <w:lang w:val="en-US"/>
        </w:rPr>
      </w:pPr>
    </w:p>
    <w:p w14:paraId="783AB16F" w14:textId="043ECD2B" w:rsidR="00B8630A" w:rsidRPr="00674389" w:rsidRDefault="00125D5F" w:rsidP="00674389">
      <w:pPr>
        <w:suppressAutoHyphens/>
        <w:ind w:left="1440" w:firstLine="720"/>
        <w:jc w:val="both"/>
        <w:rPr>
          <w:rFonts w:eastAsia="MS Mincho"/>
          <w:sz w:val="22"/>
          <w:szCs w:val="22"/>
          <w:lang w:val="en-US"/>
        </w:rPr>
      </w:pPr>
      <w:r w:rsidRPr="00674389">
        <w:rPr>
          <w:rFonts w:eastAsia="MS Mincho"/>
          <w:sz w:val="22"/>
          <w:szCs w:val="22"/>
          <w:lang w:val="en-US"/>
        </w:rPr>
        <w:t xml:space="preserve">In accordance with Article 58 of the Rules of Procedure for </w:t>
      </w:r>
      <w:r w:rsidR="009513C4" w:rsidRPr="00674389">
        <w:rPr>
          <w:rFonts w:eastAsia="MS Mincho"/>
          <w:sz w:val="22"/>
          <w:szCs w:val="22"/>
          <w:lang w:val="en-US"/>
        </w:rPr>
        <w:t>R</w:t>
      </w:r>
      <w:r w:rsidRPr="00674389">
        <w:rPr>
          <w:rFonts w:eastAsia="MS Mincho"/>
          <w:sz w:val="22"/>
          <w:szCs w:val="22"/>
          <w:lang w:val="en-US"/>
        </w:rPr>
        <w:t xml:space="preserve">egular and </w:t>
      </w:r>
      <w:r w:rsidR="009513C4" w:rsidRPr="00674389">
        <w:rPr>
          <w:rFonts w:eastAsia="MS Mincho"/>
          <w:sz w:val="22"/>
          <w:szCs w:val="22"/>
          <w:lang w:val="en-US"/>
        </w:rPr>
        <w:t>S</w:t>
      </w:r>
      <w:r w:rsidRPr="00674389">
        <w:rPr>
          <w:rFonts w:eastAsia="MS Mincho"/>
          <w:sz w:val="22"/>
          <w:szCs w:val="22"/>
          <w:lang w:val="en-US"/>
        </w:rPr>
        <w:t xml:space="preserve">pecial </w:t>
      </w:r>
      <w:r w:rsidR="009513C4" w:rsidRPr="00674389">
        <w:rPr>
          <w:rFonts w:eastAsia="MS Mincho"/>
          <w:sz w:val="22"/>
          <w:szCs w:val="22"/>
          <w:lang w:val="en-US"/>
        </w:rPr>
        <w:t>M</w:t>
      </w:r>
      <w:r w:rsidRPr="00674389">
        <w:rPr>
          <w:rFonts w:eastAsia="MS Mincho"/>
          <w:sz w:val="22"/>
          <w:szCs w:val="22"/>
          <w:lang w:val="en-US"/>
        </w:rPr>
        <w:t xml:space="preserve">eetings of CIDI, the Committee on Migration </w:t>
      </w:r>
      <w:r w:rsidR="00070729" w:rsidRPr="00674389">
        <w:rPr>
          <w:rFonts w:eastAsia="Calibri"/>
          <w:sz w:val="22"/>
          <w:szCs w:val="22"/>
          <w:lang w:val="en-US"/>
        </w:rPr>
        <w:t xml:space="preserve">Issues </w:t>
      </w:r>
      <w:r w:rsidRPr="00674389">
        <w:rPr>
          <w:rFonts w:eastAsia="MS Mincho"/>
          <w:sz w:val="22"/>
          <w:szCs w:val="22"/>
          <w:lang w:val="en-US"/>
        </w:rPr>
        <w:t>(CAM) has the following functions:</w:t>
      </w:r>
    </w:p>
    <w:p w14:paraId="7EB5EC87" w14:textId="77777777" w:rsidR="00F754DD" w:rsidRPr="00674389" w:rsidRDefault="00F754DD" w:rsidP="00674389">
      <w:pPr>
        <w:jc w:val="both"/>
        <w:rPr>
          <w:rFonts w:eastAsia="MS Mincho"/>
          <w:sz w:val="22"/>
          <w:szCs w:val="22"/>
          <w:lang w:val="en-US"/>
        </w:rPr>
      </w:pPr>
    </w:p>
    <w:p w14:paraId="243FE4F7" w14:textId="2EC523E2" w:rsidR="00B8630A" w:rsidRPr="00674389" w:rsidRDefault="00FA18F2" w:rsidP="00674389">
      <w:pPr>
        <w:numPr>
          <w:ilvl w:val="0"/>
          <w:numId w:val="20"/>
        </w:numPr>
        <w:ind w:left="2160" w:hanging="720"/>
        <w:jc w:val="both"/>
        <w:rPr>
          <w:rFonts w:eastAsia="MS Mincho"/>
          <w:sz w:val="22"/>
          <w:szCs w:val="22"/>
          <w:lang w:val="en-US"/>
        </w:rPr>
      </w:pPr>
      <w:r w:rsidRPr="00674389">
        <w:rPr>
          <w:rFonts w:eastAsia="MS Mincho"/>
          <w:sz w:val="22"/>
          <w:szCs w:val="22"/>
          <w:lang w:val="en-US"/>
        </w:rPr>
        <w:t xml:space="preserve">To serve as the principal forum in the Organization responsible for migration issues, adopting a comprehensive, balanced, and technical approach that takes into consideration the contributions and challenges represented by migration for countries of origin, transit, destination, and/or return, as well as incorporating a gender </w:t>
      </w:r>
      <w:proofErr w:type="gramStart"/>
      <w:r w:rsidRPr="00674389">
        <w:rPr>
          <w:rFonts w:eastAsia="MS Mincho"/>
          <w:sz w:val="22"/>
          <w:szCs w:val="22"/>
          <w:lang w:val="en-US"/>
        </w:rPr>
        <w:t>perspective;</w:t>
      </w:r>
      <w:proofErr w:type="gramEnd"/>
      <w:r w:rsidRPr="00674389">
        <w:rPr>
          <w:rFonts w:eastAsia="MS Mincho"/>
          <w:sz w:val="22"/>
          <w:szCs w:val="22"/>
          <w:lang w:val="en-US"/>
        </w:rPr>
        <w:t xml:space="preserve"> </w:t>
      </w:r>
    </w:p>
    <w:p w14:paraId="423F9D30" w14:textId="346A8230" w:rsidR="00B8630A" w:rsidRPr="00674389" w:rsidRDefault="00125D5F" w:rsidP="00674389">
      <w:pPr>
        <w:numPr>
          <w:ilvl w:val="0"/>
          <w:numId w:val="20"/>
        </w:numPr>
        <w:ind w:left="2160" w:hanging="720"/>
        <w:jc w:val="both"/>
        <w:rPr>
          <w:rFonts w:eastAsia="MS Mincho"/>
          <w:sz w:val="22"/>
          <w:szCs w:val="22"/>
          <w:lang w:val="en-US"/>
        </w:rPr>
      </w:pPr>
      <w:r w:rsidRPr="00674389">
        <w:rPr>
          <w:rFonts w:eastAsia="MS Mincho"/>
          <w:sz w:val="22"/>
          <w:szCs w:val="22"/>
          <w:lang w:val="en-US"/>
        </w:rPr>
        <w:t>To promote dialogue, cooperation</w:t>
      </w:r>
      <w:r w:rsidR="00FA18F2" w:rsidRPr="00674389">
        <w:rPr>
          <w:rFonts w:eastAsia="MS Mincho"/>
          <w:sz w:val="22"/>
          <w:szCs w:val="22"/>
          <w:lang w:val="en-US"/>
        </w:rPr>
        <w:t>,</w:t>
      </w:r>
      <w:r w:rsidRPr="00674389">
        <w:rPr>
          <w:rFonts w:eastAsia="MS Mincho"/>
          <w:sz w:val="22"/>
          <w:szCs w:val="22"/>
          <w:lang w:val="en-US"/>
        </w:rPr>
        <w:t xml:space="preserve"> and exchange</w:t>
      </w:r>
      <w:r w:rsidR="00FA18F2" w:rsidRPr="00674389">
        <w:rPr>
          <w:rFonts w:eastAsia="MS Mincho"/>
          <w:sz w:val="22"/>
          <w:szCs w:val="22"/>
          <w:lang w:val="en-US"/>
        </w:rPr>
        <w:t>s</w:t>
      </w:r>
      <w:r w:rsidRPr="00674389">
        <w:rPr>
          <w:rFonts w:eastAsia="MS Mincho"/>
          <w:sz w:val="22"/>
          <w:szCs w:val="22"/>
          <w:lang w:val="en-US"/>
        </w:rPr>
        <w:t xml:space="preserve"> of experiences, lessons learned</w:t>
      </w:r>
      <w:r w:rsidR="00FA18F2" w:rsidRPr="00674389">
        <w:rPr>
          <w:rFonts w:eastAsia="MS Mincho"/>
          <w:sz w:val="22"/>
          <w:szCs w:val="22"/>
          <w:lang w:val="en-US"/>
        </w:rPr>
        <w:t>,</w:t>
      </w:r>
      <w:r w:rsidRPr="00674389">
        <w:rPr>
          <w:rFonts w:eastAsia="MS Mincho"/>
          <w:sz w:val="22"/>
          <w:szCs w:val="22"/>
          <w:lang w:val="en-US"/>
        </w:rPr>
        <w:t xml:space="preserve"> and best practices </w:t>
      </w:r>
      <w:r w:rsidR="00FA18F2" w:rsidRPr="00674389">
        <w:rPr>
          <w:rFonts w:eastAsia="MS Mincho"/>
          <w:sz w:val="22"/>
          <w:szCs w:val="22"/>
          <w:lang w:val="en-US"/>
        </w:rPr>
        <w:t xml:space="preserve">in migration matters </w:t>
      </w:r>
      <w:r w:rsidRPr="00674389">
        <w:rPr>
          <w:rFonts w:eastAsia="MS Mincho"/>
          <w:sz w:val="22"/>
          <w:szCs w:val="22"/>
          <w:lang w:val="en-US"/>
        </w:rPr>
        <w:t>at the international, regional, subregional</w:t>
      </w:r>
      <w:r w:rsidR="00FA18F2" w:rsidRPr="00674389">
        <w:rPr>
          <w:rFonts w:eastAsia="MS Mincho"/>
          <w:sz w:val="22"/>
          <w:szCs w:val="22"/>
          <w:lang w:val="en-US"/>
        </w:rPr>
        <w:t>,</w:t>
      </w:r>
      <w:r w:rsidRPr="00674389">
        <w:rPr>
          <w:rFonts w:eastAsia="MS Mincho"/>
          <w:sz w:val="22"/>
          <w:szCs w:val="22"/>
          <w:lang w:val="en-US"/>
        </w:rPr>
        <w:t xml:space="preserve"> and bilateral level, within a framework of respect for human rights, fostering recognition of the important contribution of migrants to integral development </w:t>
      </w:r>
      <w:r w:rsidR="006438F1" w:rsidRPr="00674389">
        <w:rPr>
          <w:rFonts w:eastAsia="MS Mincho"/>
          <w:sz w:val="22"/>
          <w:szCs w:val="22"/>
          <w:lang w:val="en-US"/>
        </w:rPr>
        <w:t>in</w:t>
      </w:r>
      <w:r w:rsidRPr="00674389">
        <w:rPr>
          <w:rFonts w:eastAsia="MS Mincho"/>
          <w:sz w:val="22"/>
          <w:szCs w:val="22"/>
          <w:lang w:val="en-US"/>
        </w:rPr>
        <w:t xml:space="preserve"> the </w:t>
      </w:r>
      <w:proofErr w:type="gramStart"/>
      <w:r w:rsidRPr="00674389">
        <w:rPr>
          <w:rFonts w:eastAsia="MS Mincho"/>
          <w:sz w:val="22"/>
          <w:szCs w:val="22"/>
          <w:lang w:val="en-US"/>
        </w:rPr>
        <w:t>Hemisphere;</w:t>
      </w:r>
      <w:proofErr w:type="gramEnd"/>
    </w:p>
    <w:p w14:paraId="1D7E22E4" w14:textId="0F5A3E07" w:rsidR="00B8630A" w:rsidRPr="00674389" w:rsidRDefault="00FA18F2" w:rsidP="00674389">
      <w:pPr>
        <w:numPr>
          <w:ilvl w:val="0"/>
          <w:numId w:val="20"/>
        </w:numPr>
        <w:ind w:left="2160" w:hanging="720"/>
        <w:jc w:val="both"/>
        <w:rPr>
          <w:rFonts w:eastAsia="MS Mincho"/>
          <w:sz w:val="22"/>
          <w:szCs w:val="22"/>
          <w:lang w:val="en-US"/>
        </w:rPr>
      </w:pPr>
      <w:r w:rsidRPr="00674389">
        <w:rPr>
          <w:rFonts w:eastAsia="MS Mincho"/>
          <w:sz w:val="22"/>
          <w:szCs w:val="22"/>
          <w:lang w:val="en-US"/>
        </w:rPr>
        <w:t xml:space="preserve">To review, implement, and monitor such migration matters as the General Assembly or CIDI may entrust to it; and </w:t>
      </w:r>
    </w:p>
    <w:p w14:paraId="0B0D4040" w14:textId="7678B431" w:rsidR="00B8630A" w:rsidRPr="00674389" w:rsidRDefault="00FA18F2" w:rsidP="00674389">
      <w:pPr>
        <w:numPr>
          <w:ilvl w:val="0"/>
          <w:numId w:val="20"/>
        </w:numPr>
        <w:ind w:left="2160" w:hanging="720"/>
        <w:jc w:val="both"/>
        <w:rPr>
          <w:rFonts w:eastAsia="MS Mincho"/>
          <w:i/>
          <w:sz w:val="22"/>
          <w:szCs w:val="22"/>
          <w:lang w:val="en-US"/>
        </w:rPr>
      </w:pPr>
      <w:r w:rsidRPr="00674389">
        <w:rPr>
          <w:rFonts w:eastAsia="MS Mincho"/>
          <w:sz w:val="22"/>
          <w:szCs w:val="22"/>
          <w:lang w:val="en-US"/>
        </w:rPr>
        <w:t>To promote linkages and exchanges of information with other international agencies and subregional consultation processes that have mandates in this area.</w:t>
      </w:r>
    </w:p>
    <w:p w14:paraId="16668C4D" w14:textId="77777777" w:rsidR="00F754DD" w:rsidRPr="00674389" w:rsidRDefault="00F754DD" w:rsidP="00674389">
      <w:pPr>
        <w:jc w:val="both"/>
        <w:rPr>
          <w:rFonts w:eastAsia="MS Mincho"/>
          <w:iCs/>
          <w:sz w:val="22"/>
          <w:szCs w:val="22"/>
          <w:lang w:val="en-US"/>
        </w:rPr>
      </w:pPr>
    </w:p>
    <w:p w14:paraId="77213086" w14:textId="3A4C5648" w:rsidR="00B8630A" w:rsidRPr="00674389" w:rsidRDefault="00125D5F" w:rsidP="00674389">
      <w:pPr>
        <w:suppressAutoHyphens/>
        <w:ind w:left="1440"/>
        <w:jc w:val="both"/>
        <w:rPr>
          <w:rFonts w:eastAsia="MS Mincho"/>
          <w:sz w:val="22"/>
          <w:szCs w:val="22"/>
          <w:lang w:val="en-US"/>
        </w:rPr>
      </w:pPr>
      <w:r w:rsidRPr="00674389">
        <w:rPr>
          <w:rFonts w:eastAsia="MS Mincho"/>
          <w:sz w:val="22"/>
          <w:szCs w:val="22"/>
          <w:lang w:val="en-US"/>
        </w:rPr>
        <w:t xml:space="preserve">The CAM held a </w:t>
      </w:r>
      <w:r w:rsidRPr="00674389">
        <w:rPr>
          <w:rFonts w:eastAsia="MS Mincho"/>
          <w:color w:val="000000" w:themeColor="text1"/>
          <w:sz w:val="22"/>
          <w:szCs w:val="22"/>
          <w:lang w:val="en-US"/>
        </w:rPr>
        <w:t>total of four formal meetings to address the issues established in the work plan approved for 2022-202</w:t>
      </w:r>
      <w:bookmarkStart w:id="61" w:name="_Hlk85609998"/>
      <w:r w:rsidRPr="00674389">
        <w:rPr>
          <w:rFonts w:eastAsia="MS Mincho"/>
          <w:color w:val="000000" w:themeColor="text1"/>
          <w:sz w:val="22"/>
          <w:szCs w:val="22"/>
          <w:lang w:val="en-US"/>
        </w:rPr>
        <w:t xml:space="preserve">3, document </w:t>
      </w:r>
      <w:r w:rsidR="006438F1" w:rsidRPr="00674389">
        <w:rPr>
          <w:rFonts w:eastAsia="MS Mincho"/>
          <w:color w:val="000000" w:themeColor="text1"/>
          <w:sz w:val="22"/>
          <w:szCs w:val="22"/>
          <w:lang w:val="en-US"/>
        </w:rPr>
        <w:t>CIDI/CAM/doc.121/23 (</w:t>
      </w:r>
      <w:hyperlink r:id="rId349" w:history="1">
        <w:r w:rsidR="006438F1" w:rsidRPr="00674389">
          <w:rPr>
            <w:rStyle w:val="Hyperlink"/>
            <w:color w:val="2E74B5" w:themeColor="accent1" w:themeShade="BF"/>
            <w:sz w:val="22"/>
            <w:szCs w:val="22"/>
            <w:shd w:val="clear" w:color="auto" w:fill="FFFFFF"/>
            <w:lang w:val="en-US"/>
          </w:rPr>
          <w:t>English</w:t>
        </w:r>
      </w:hyperlink>
      <w:r w:rsidR="006438F1" w:rsidRPr="00674389">
        <w:rPr>
          <w:color w:val="2E74B5" w:themeColor="accent1" w:themeShade="BF"/>
          <w:sz w:val="22"/>
          <w:szCs w:val="22"/>
          <w:shd w:val="clear" w:color="auto" w:fill="FFFFFF"/>
          <w:lang w:val="en-US"/>
        </w:rPr>
        <w:t xml:space="preserve"> | </w:t>
      </w:r>
      <w:hyperlink r:id="rId350" w:history="1">
        <w:proofErr w:type="spellStart"/>
        <w:r w:rsidR="006438F1" w:rsidRPr="00674389">
          <w:rPr>
            <w:rStyle w:val="Hyperlink"/>
            <w:color w:val="2E74B5" w:themeColor="accent1" w:themeShade="BF"/>
            <w:sz w:val="22"/>
            <w:szCs w:val="22"/>
            <w:shd w:val="clear" w:color="auto" w:fill="FFFFFF"/>
            <w:lang w:val="en-US"/>
          </w:rPr>
          <w:t>Español</w:t>
        </w:r>
        <w:proofErr w:type="spellEnd"/>
      </w:hyperlink>
      <w:r w:rsidR="006438F1" w:rsidRPr="00674389">
        <w:rPr>
          <w:rStyle w:val="Hyperlink"/>
          <w:color w:val="2E74B5" w:themeColor="accent1" w:themeShade="BF"/>
          <w:sz w:val="22"/>
          <w:szCs w:val="22"/>
          <w:shd w:val="clear" w:color="auto" w:fill="FFFFFF"/>
          <w:lang w:val="en-US"/>
        </w:rPr>
        <w:t xml:space="preserve"> </w:t>
      </w:r>
      <w:r w:rsidR="006438F1" w:rsidRPr="00674389">
        <w:rPr>
          <w:color w:val="2E74B5" w:themeColor="accent1" w:themeShade="BF"/>
          <w:sz w:val="22"/>
          <w:szCs w:val="22"/>
          <w:shd w:val="clear" w:color="auto" w:fill="FFFFFF"/>
          <w:lang w:val="en-US"/>
        </w:rPr>
        <w:t xml:space="preserve">|  </w:t>
      </w:r>
      <w:hyperlink r:id="rId351" w:history="1">
        <w:r w:rsidR="006438F1" w:rsidRPr="00674389">
          <w:rPr>
            <w:rStyle w:val="Hyperlink"/>
            <w:color w:val="2E74B5" w:themeColor="accent1" w:themeShade="BF"/>
            <w:sz w:val="22"/>
            <w:szCs w:val="22"/>
            <w:shd w:val="clear" w:color="auto" w:fill="FFFFFF"/>
            <w:lang w:val="en-US"/>
          </w:rPr>
          <w:t>Français</w:t>
        </w:r>
      </w:hyperlink>
      <w:r w:rsidR="006438F1" w:rsidRPr="00674389">
        <w:rPr>
          <w:color w:val="2E74B5" w:themeColor="accent1" w:themeShade="BF"/>
          <w:sz w:val="22"/>
          <w:szCs w:val="22"/>
          <w:shd w:val="clear" w:color="auto" w:fill="FFFFFF"/>
          <w:lang w:val="en-US"/>
        </w:rPr>
        <w:t xml:space="preserve"> | </w:t>
      </w:r>
      <w:hyperlink r:id="rId352" w:history="1">
        <w:proofErr w:type="spellStart"/>
        <w:r w:rsidR="006438F1" w:rsidRPr="00674389">
          <w:rPr>
            <w:rStyle w:val="Hyperlink"/>
            <w:color w:val="2E74B5" w:themeColor="accent1" w:themeShade="BF"/>
            <w:sz w:val="22"/>
            <w:szCs w:val="22"/>
            <w:shd w:val="clear" w:color="auto" w:fill="FFFFFF"/>
            <w:lang w:val="en-US"/>
          </w:rPr>
          <w:t>Português</w:t>
        </w:r>
        <w:proofErr w:type="spellEnd"/>
      </w:hyperlink>
      <w:r w:rsidRPr="00674389">
        <w:rPr>
          <w:color w:val="000000" w:themeColor="text1"/>
          <w:sz w:val="22"/>
          <w:szCs w:val="22"/>
          <w:lang w:val="en-US"/>
        </w:rPr>
        <w:t>)</w:t>
      </w:r>
      <w:bookmarkEnd w:id="61"/>
      <w:r w:rsidRPr="00674389">
        <w:rPr>
          <w:color w:val="000000" w:themeColor="text1"/>
          <w:sz w:val="22"/>
          <w:szCs w:val="22"/>
          <w:lang w:val="en-US"/>
        </w:rPr>
        <w:t xml:space="preserve">. This work plan established the objective of addressing migration issues in the Americas in a multidimensional manner, with a rights-based approach, covering the social and economic dimensions from a national and regional perspective and with a gender </w:t>
      </w:r>
      <w:r w:rsidR="007925C6" w:rsidRPr="00674389">
        <w:rPr>
          <w:color w:val="000000" w:themeColor="text1"/>
          <w:sz w:val="22"/>
          <w:szCs w:val="22"/>
          <w:lang w:val="en-US"/>
        </w:rPr>
        <w:t>focus</w:t>
      </w:r>
      <w:r w:rsidRPr="00674389">
        <w:rPr>
          <w:color w:val="000000" w:themeColor="text1"/>
          <w:sz w:val="22"/>
          <w:szCs w:val="22"/>
          <w:lang w:val="en-US"/>
        </w:rPr>
        <w:t xml:space="preserve">, seeking to highlight the initiatives </w:t>
      </w:r>
      <w:r w:rsidR="007925C6" w:rsidRPr="00674389">
        <w:rPr>
          <w:sz w:val="22"/>
          <w:szCs w:val="22"/>
          <w:lang w:val="en-US"/>
        </w:rPr>
        <w:t>created</w:t>
      </w:r>
      <w:r w:rsidRPr="00674389">
        <w:rPr>
          <w:sz w:val="22"/>
          <w:szCs w:val="22"/>
          <w:lang w:val="en-US"/>
        </w:rPr>
        <w:t xml:space="preserve"> at the multilateral level for dialogue and cooperation on migration and international protection. The conclusions drawn from the </w:t>
      </w:r>
      <w:r w:rsidRPr="00674389">
        <w:rPr>
          <w:rFonts w:eastAsia="MS Mincho"/>
          <w:sz w:val="22"/>
          <w:szCs w:val="22"/>
          <w:lang w:val="en-US"/>
        </w:rPr>
        <w:t xml:space="preserve">discussions at the sessions would form the basis for the preparation of the report of the Inter-American Program for the Promotion and Protection of the Human Rights of Migrant Persons, Including Migrant </w:t>
      </w:r>
      <w:proofErr w:type="gramStart"/>
      <w:r w:rsidRPr="00674389">
        <w:rPr>
          <w:rFonts w:eastAsia="MS Mincho"/>
          <w:sz w:val="22"/>
          <w:szCs w:val="22"/>
          <w:lang w:val="en-US"/>
        </w:rPr>
        <w:t>Workers</w:t>
      </w:r>
      <w:proofErr w:type="gramEnd"/>
      <w:r w:rsidRPr="00674389">
        <w:rPr>
          <w:rFonts w:eastAsia="MS Mincho"/>
          <w:sz w:val="22"/>
          <w:szCs w:val="22"/>
          <w:lang w:val="en-US"/>
        </w:rPr>
        <w:t xml:space="preserve"> and their Families</w:t>
      </w:r>
      <w:r w:rsidR="00B257FD" w:rsidRPr="00674389">
        <w:rPr>
          <w:rFonts w:eastAsia="MS Mincho"/>
          <w:sz w:val="22"/>
          <w:szCs w:val="22"/>
          <w:lang w:val="en-US"/>
        </w:rPr>
        <w:t>.</w:t>
      </w:r>
    </w:p>
    <w:p w14:paraId="5BBC79F3" w14:textId="77777777" w:rsidR="007925C6" w:rsidRPr="00674389" w:rsidRDefault="007925C6" w:rsidP="00674389">
      <w:pPr>
        <w:jc w:val="both"/>
        <w:rPr>
          <w:rFonts w:eastAsia="MS Mincho"/>
          <w:sz w:val="22"/>
          <w:szCs w:val="22"/>
          <w:lang w:val="en-US"/>
        </w:rPr>
      </w:pPr>
    </w:p>
    <w:p w14:paraId="4F4F7A9E" w14:textId="77777777" w:rsidR="00B8630A" w:rsidRPr="00674389" w:rsidRDefault="00125D5F" w:rsidP="00674389">
      <w:pPr>
        <w:suppressAutoHyphens/>
        <w:ind w:left="1440"/>
        <w:jc w:val="both"/>
        <w:rPr>
          <w:rFonts w:eastAsia="MS Mincho"/>
          <w:sz w:val="22"/>
          <w:szCs w:val="22"/>
          <w:lang w:val="en-US"/>
        </w:rPr>
      </w:pPr>
      <w:r w:rsidRPr="00674389">
        <w:rPr>
          <w:rFonts w:eastAsia="MS Mincho"/>
          <w:sz w:val="22"/>
          <w:szCs w:val="22"/>
          <w:lang w:val="en-US"/>
        </w:rPr>
        <w:t>The thematic sessions featured high-level speakers and experts and representatives of recognized entities in the field of migration, who facilitated the discussion of the following topics:</w:t>
      </w:r>
    </w:p>
    <w:p w14:paraId="371FD5A4" w14:textId="77777777" w:rsidR="00B257FD" w:rsidRPr="00674389" w:rsidRDefault="00B257FD" w:rsidP="00674389">
      <w:pPr>
        <w:suppressAutoHyphens/>
        <w:jc w:val="both"/>
        <w:rPr>
          <w:rFonts w:eastAsia="MS Mincho"/>
          <w:sz w:val="22"/>
          <w:szCs w:val="22"/>
          <w:lang w:val="en-US"/>
        </w:rPr>
      </w:pPr>
    </w:p>
    <w:p w14:paraId="5B53D10A" w14:textId="79403607" w:rsidR="00B8630A" w:rsidRPr="00674389" w:rsidRDefault="00125D5F" w:rsidP="00674389">
      <w:pPr>
        <w:pStyle w:val="ListParagraph0"/>
        <w:numPr>
          <w:ilvl w:val="0"/>
          <w:numId w:val="26"/>
        </w:numPr>
        <w:suppressAutoHyphens/>
        <w:ind w:left="2160" w:hanging="720"/>
        <w:jc w:val="both"/>
        <w:rPr>
          <w:rFonts w:eastAsia="MS Mincho"/>
          <w:sz w:val="22"/>
          <w:szCs w:val="22"/>
          <w:lang w:val="en-US"/>
        </w:rPr>
      </w:pPr>
      <w:r w:rsidRPr="00674389">
        <w:rPr>
          <w:rFonts w:eastAsia="MS Mincho"/>
          <w:sz w:val="22"/>
          <w:szCs w:val="22"/>
          <w:lang w:val="en-US"/>
        </w:rPr>
        <w:t>More</w:t>
      </w:r>
      <w:r w:rsidR="005A1E13" w:rsidRPr="00674389">
        <w:rPr>
          <w:rFonts w:eastAsia="MS Mincho"/>
          <w:sz w:val="22"/>
          <w:szCs w:val="22"/>
          <w:lang w:val="en-US"/>
        </w:rPr>
        <w:t>-</w:t>
      </w:r>
      <w:r w:rsidR="00227769" w:rsidRPr="00674389">
        <w:rPr>
          <w:rFonts w:eastAsia="MS Mincho"/>
          <w:sz w:val="22"/>
          <w:szCs w:val="22"/>
          <w:lang w:val="en-US"/>
        </w:rPr>
        <w:t>e</w:t>
      </w:r>
      <w:r w:rsidRPr="00674389">
        <w:rPr>
          <w:rFonts w:eastAsia="MS Mincho"/>
          <w:sz w:val="22"/>
          <w:szCs w:val="22"/>
          <w:lang w:val="en-US"/>
        </w:rPr>
        <w:t xml:space="preserve">ffective </w:t>
      </w:r>
      <w:r w:rsidR="00227769" w:rsidRPr="00674389">
        <w:rPr>
          <w:rFonts w:eastAsia="MS Mincho"/>
          <w:sz w:val="22"/>
          <w:szCs w:val="22"/>
          <w:lang w:val="en-US"/>
        </w:rPr>
        <w:t>m</w:t>
      </w:r>
      <w:r w:rsidRPr="00674389">
        <w:rPr>
          <w:rFonts w:eastAsia="MS Mincho"/>
          <w:sz w:val="22"/>
          <w:szCs w:val="22"/>
          <w:lang w:val="en-US"/>
        </w:rPr>
        <w:t xml:space="preserve">echanisms to </w:t>
      </w:r>
      <w:r w:rsidR="00227769" w:rsidRPr="00674389">
        <w:rPr>
          <w:rFonts w:eastAsia="MS Mincho"/>
          <w:sz w:val="22"/>
          <w:szCs w:val="22"/>
          <w:lang w:val="en-US"/>
        </w:rPr>
        <w:t>g</w:t>
      </w:r>
      <w:r w:rsidRPr="00674389">
        <w:rPr>
          <w:rFonts w:eastAsia="MS Mincho"/>
          <w:sz w:val="22"/>
          <w:szCs w:val="22"/>
          <w:lang w:val="en-US"/>
        </w:rPr>
        <w:t xml:space="preserve">uarantee the </w:t>
      </w:r>
      <w:r w:rsidR="00227769" w:rsidRPr="00674389">
        <w:rPr>
          <w:rFonts w:eastAsia="MS Mincho"/>
          <w:sz w:val="22"/>
          <w:szCs w:val="22"/>
          <w:lang w:val="en-US"/>
        </w:rPr>
        <w:t>f</w:t>
      </w:r>
      <w:r w:rsidRPr="00674389">
        <w:rPr>
          <w:rFonts w:eastAsia="MS Mincho"/>
          <w:sz w:val="22"/>
          <w:szCs w:val="22"/>
          <w:lang w:val="en-US"/>
        </w:rPr>
        <w:t xml:space="preserve">ull </w:t>
      </w:r>
      <w:r w:rsidR="00227769" w:rsidRPr="00674389">
        <w:rPr>
          <w:rFonts w:eastAsia="MS Mincho"/>
          <w:sz w:val="22"/>
          <w:szCs w:val="22"/>
          <w:lang w:val="en-US"/>
        </w:rPr>
        <w:t>e</w:t>
      </w:r>
      <w:r w:rsidRPr="00674389">
        <w:rPr>
          <w:rFonts w:eastAsia="MS Mincho"/>
          <w:sz w:val="22"/>
          <w:szCs w:val="22"/>
          <w:lang w:val="en-US"/>
        </w:rPr>
        <w:t xml:space="preserve">xercise of the </w:t>
      </w:r>
      <w:r w:rsidR="00227769" w:rsidRPr="00674389">
        <w:rPr>
          <w:rFonts w:eastAsia="MS Mincho"/>
          <w:sz w:val="22"/>
          <w:szCs w:val="22"/>
          <w:lang w:val="en-US"/>
        </w:rPr>
        <w:t>r</w:t>
      </w:r>
      <w:r w:rsidRPr="00674389">
        <w:rPr>
          <w:rFonts w:eastAsia="MS Mincho"/>
          <w:sz w:val="22"/>
          <w:szCs w:val="22"/>
          <w:lang w:val="en-US"/>
        </w:rPr>
        <w:t xml:space="preserve">ights of </w:t>
      </w:r>
      <w:r w:rsidR="00227769" w:rsidRPr="00674389">
        <w:rPr>
          <w:rFonts w:eastAsia="MS Mincho"/>
          <w:sz w:val="22"/>
          <w:szCs w:val="22"/>
          <w:lang w:val="en-US"/>
        </w:rPr>
        <w:t>m</w:t>
      </w:r>
      <w:r w:rsidRPr="00674389">
        <w:rPr>
          <w:rFonts w:eastAsia="MS Mincho"/>
          <w:sz w:val="22"/>
          <w:szCs w:val="22"/>
          <w:lang w:val="en-US"/>
        </w:rPr>
        <w:t xml:space="preserve">igrant </w:t>
      </w:r>
      <w:proofErr w:type="gramStart"/>
      <w:r w:rsidR="00227769" w:rsidRPr="00674389">
        <w:rPr>
          <w:rFonts w:eastAsia="MS Mincho"/>
          <w:sz w:val="22"/>
          <w:szCs w:val="22"/>
          <w:lang w:val="en-US"/>
        </w:rPr>
        <w:t>c</w:t>
      </w:r>
      <w:r w:rsidRPr="00674389">
        <w:rPr>
          <w:rFonts w:eastAsia="MS Mincho"/>
          <w:sz w:val="22"/>
          <w:szCs w:val="22"/>
          <w:lang w:val="en-US"/>
        </w:rPr>
        <w:t>hildren</w:t>
      </w:r>
      <w:r w:rsidR="00227769" w:rsidRPr="00674389">
        <w:rPr>
          <w:rFonts w:eastAsia="MS Mincho"/>
          <w:sz w:val="22"/>
          <w:szCs w:val="22"/>
          <w:lang w:val="en-US"/>
        </w:rPr>
        <w:t>;</w:t>
      </w:r>
      <w:proofErr w:type="gramEnd"/>
    </w:p>
    <w:p w14:paraId="39874C04" w14:textId="496F16D4" w:rsidR="00B8630A" w:rsidRPr="00674389" w:rsidRDefault="00125D5F" w:rsidP="00674389">
      <w:pPr>
        <w:pStyle w:val="ListParagraph0"/>
        <w:numPr>
          <w:ilvl w:val="0"/>
          <w:numId w:val="26"/>
        </w:numPr>
        <w:suppressAutoHyphens/>
        <w:ind w:left="2160" w:hanging="720"/>
        <w:jc w:val="both"/>
        <w:rPr>
          <w:rFonts w:eastAsia="MS Mincho"/>
          <w:sz w:val="22"/>
          <w:szCs w:val="22"/>
          <w:lang w:val="en-US"/>
        </w:rPr>
      </w:pPr>
      <w:r w:rsidRPr="00674389">
        <w:rPr>
          <w:rFonts w:eastAsia="MS Mincho"/>
          <w:sz w:val="22"/>
          <w:szCs w:val="22"/>
          <w:lang w:val="en-US"/>
        </w:rPr>
        <w:t xml:space="preserve">Humanitarian </w:t>
      </w:r>
      <w:r w:rsidR="00227769" w:rsidRPr="00674389">
        <w:rPr>
          <w:rFonts w:eastAsia="MS Mincho"/>
          <w:sz w:val="22"/>
          <w:szCs w:val="22"/>
          <w:lang w:val="en-US"/>
        </w:rPr>
        <w:t>m</w:t>
      </w:r>
      <w:r w:rsidRPr="00674389">
        <w:rPr>
          <w:rFonts w:eastAsia="MS Mincho"/>
          <w:sz w:val="22"/>
          <w:szCs w:val="22"/>
          <w:lang w:val="en-US"/>
        </w:rPr>
        <w:t xml:space="preserve">igration and </w:t>
      </w:r>
      <w:r w:rsidR="00227769" w:rsidRPr="00674389">
        <w:rPr>
          <w:rFonts w:eastAsia="MS Mincho"/>
          <w:sz w:val="22"/>
          <w:szCs w:val="22"/>
          <w:lang w:val="en-US"/>
        </w:rPr>
        <w:t xml:space="preserve">border governance: humanitarian corridors and stabilization of migrants according to the principle of freedom of movement. Situation of human mobility in the </w:t>
      </w:r>
      <w:r w:rsidRPr="00674389">
        <w:rPr>
          <w:rFonts w:eastAsia="MS Mincho"/>
          <w:sz w:val="22"/>
          <w:szCs w:val="22"/>
          <w:lang w:val="en-US"/>
        </w:rPr>
        <w:t xml:space="preserve">Darien Region and Central America: </w:t>
      </w:r>
      <w:r w:rsidR="00227769" w:rsidRPr="00674389">
        <w:rPr>
          <w:rFonts w:eastAsia="MS Mincho"/>
          <w:sz w:val="22"/>
          <w:szCs w:val="22"/>
          <w:lang w:val="en-US"/>
        </w:rPr>
        <w:t xml:space="preserve">food insecurity, exposure of migrants to natural hazards, transcontinental migration, and the consequences of conflicts and forced </w:t>
      </w:r>
      <w:proofErr w:type="gramStart"/>
      <w:r w:rsidR="00227769" w:rsidRPr="00674389">
        <w:rPr>
          <w:rFonts w:eastAsia="MS Mincho"/>
          <w:sz w:val="22"/>
          <w:szCs w:val="22"/>
          <w:lang w:val="en-US"/>
        </w:rPr>
        <w:t>displacement;</w:t>
      </w:r>
      <w:proofErr w:type="gramEnd"/>
    </w:p>
    <w:p w14:paraId="167C1810" w14:textId="49D589A1" w:rsidR="00B8630A" w:rsidRPr="00674389" w:rsidRDefault="00125D5F" w:rsidP="00674389">
      <w:pPr>
        <w:pStyle w:val="ListParagraph0"/>
        <w:numPr>
          <w:ilvl w:val="0"/>
          <w:numId w:val="26"/>
        </w:numPr>
        <w:suppressAutoHyphens/>
        <w:ind w:left="2160" w:hanging="720"/>
        <w:jc w:val="both"/>
        <w:rPr>
          <w:rFonts w:eastAsia="MS Mincho"/>
          <w:sz w:val="22"/>
          <w:szCs w:val="22"/>
          <w:lang w:val="en-US"/>
        </w:rPr>
      </w:pPr>
      <w:r w:rsidRPr="00674389">
        <w:rPr>
          <w:rFonts w:eastAsia="MS Mincho"/>
          <w:sz w:val="22"/>
          <w:szCs w:val="22"/>
          <w:lang w:val="en-US"/>
        </w:rPr>
        <w:t xml:space="preserve">Migration </w:t>
      </w:r>
      <w:r w:rsidR="00227769" w:rsidRPr="00674389">
        <w:rPr>
          <w:rFonts w:eastAsia="MS Mincho"/>
          <w:sz w:val="22"/>
          <w:szCs w:val="22"/>
          <w:lang w:val="en-US"/>
        </w:rPr>
        <w:t xml:space="preserve">governance and international and regional mechanisms and processes in migration: Toward the development of an integral, hemispheric approach: Strengthening regional cooperation to improve migration governance and international protection in the </w:t>
      </w:r>
      <w:r w:rsidRPr="00674389">
        <w:rPr>
          <w:rFonts w:eastAsia="MS Mincho"/>
          <w:sz w:val="22"/>
          <w:szCs w:val="22"/>
          <w:lang w:val="en-US"/>
        </w:rPr>
        <w:t>Americas</w:t>
      </w:r>
      <w:r w:rsidR="00227769" w:rsidRPr="00674389">
        <w:rPr>
          <w:rFonts w:eastAsia="MS Mincho"/>
          <w:sz w:val="22"/>
          <w:szCs w:val="22"/>
          <w:lang w:val="en-US"/>
        </w:rPr>
        <w:t>; and</w:t>
      </w:r>
      <w:r w:rsidRPr="00674389">
        <w:rPr>
          <w:rFonts w:eastAsia="MS Mincho"/>
          <w:sz w:val="22"/>
          <w:szCs w:val="22"/>
          <w:lang w:val="en-US"/>
        </w:rPr>
        <w:t xml:space="preserve"> </w:t>
      </w:r>
    </w:p>
    <w:p w14:paraId="31B3D2CA" w14:textId="687A89BF" w:rsidR="00B8630A" w:rsidRPr="00674389" w:rsidRDefault="00125D5F" w:rsidP="00674389">
      <w:pPr>
        <w:pStyle w:val="ListParagraph0"/>
        <w:numPr>
          <w:ilvl w:val="0"/>
          <w:numId w:val="26"/>
        </w:numPr>
        <w:suppressAutoHyphens/>
        <w:ind w:left="2160" w:hanging="720"/>
        <w:jc w:val="both"/>
        <w:rPr>
          <w:rFonts w:eastAsia="MS Mincho"/>
          <w:sz w:val="22"/>
          <w:szCs w:val="22"/>
          <w:lang w:val="en-US"/>
        </w:rPr>
      </w:pPr>
      <w:r w:rsidRPr="00674389">
        <w:rPr>
          <w:rFonts w:eastAsia="MS Mincho"/>
          <w:sz w:val="22"/>
          <w:szCs w:val="22"/>
          <w:lang w:val="en-US"/>
        </w:rPr>
        <w:t xml:space="preserve">Support for </w:t>
      </w:r>
      <w:r w:rsidR="00227769" w:rsidRPr="00674389">
        <w:rPr>
          <w:rFonts w:eastAsia="MS Mincho"/>
          <w:sz w:val="22"/>
          <w:szCs w:val="22"/>
          <w:lang w:val="en-US"/>
        </w:rPr>
        <w:t>i</w:t>
      </w:r>
      <w:r w:rsidRPr="00674389">
        <w:rPr>
          <w:rFonts w:eastAsia="MS Mincho"/>
          <w:sz w:val="22"/>
          <w:szCs w:val="22"/>
          <w:lang w:val="en-US"/>
        </w:rPr>
        <w:t xml:space="preserve">ntegration and </w:t>
      </w:r>
      <w:r w:rsidR="00227769" w:rsidRPr="00674389">
        <w:rPr>
          <w:rFonts w:eastAsia="MS Mincho"/>
          <w:sz w:val="22"/>
          <w:szCs w:val="22"/>
          <w:lang w:val="en-US"/>
        </w:rPr>
        <w:t>e</w:t>
      </w:r>
      <w:r w:rsidRPr="00674389">
        <w:rPr>
          <w:rFonts w:eastAsia="MS Mincho"/>
          <w:sz w:val="22"/>
          <w:szCs w:val="22"/>
          <w:lang w:val="en-US"/>
        </w:rPr>
        <w:t xml:space="preserve">mployability </w:t>
      </w:r>
      <w:r w:rsidR="00227769" w:rsidRPr="00674389">
        <w:rPr>
          <w:rFonts w:eastAsia="MS Mincho"/>
          <w:sz w:val="22"/>
          <w:szCs w:val="22"/>
          <w:lang w:val="en-US"/>
        </w:rPr>
        <w:t>pathways</w:t>
      </w:r>
      <w:r w:rsidRPr="00674389">
        <w:rPr>
          <w:rFonts w:eastAsia="MS Mincho"/>
          <w:sz w:val="22"/>
          <w:szCs w:val="22"/>
          <w:lang w:val="en-US"/>
        </w:rPr>
        <w:t xml:space="preserve"> for </w:t>
      </w:r>
      <w:r w:rsidR="00227769" w:rsidRPr="00674389">
        <w:rPr>
          <w:rFonts w:eastAsia="MS Mincho"/>
          <w:sz w:val="22"/>
          <w:szCs w:val="22"/>
          <w:lang w:val="en-US"/>
        </w:rPr>
        <w:t>m</w:t>
      </w:r>
      <w:r w:rsidRPr="00674389">
        <w:rPr>
          <w:rFonts w:eastAsia="MS Mincho"/>
          <w:sz w:val="22"/>
          <w:szCs w:val="22"/>
          <w:lang w:val="en-US"/>
        </w:rPr>
        <w:t xml:space="preserve">igrants in </w:t>
      </w:r>
      <w:r w:rsidR="00227769" w:rsidRPr="00674389">
        <w:rPr>
          <w:rFonts w:eastAsia="MS Mincho"/>
          <w:sz w:val="22"/>
          <w:szCs w:val="22"/>
          <w:lang w:val="en-US"/>
        </w:rPr>
        <w:t>c</w:t>
      </w:r>
      <w:r w:rsidRPr="00674389">
        <w:rPr>
          <w:rFonts w:eastAsia="MS Mincho"/>
          <w:sz w:val="22"/>
          <w:szCs w:val="22"/>
          <w:lang w:val="en-US"/>
        </w:rPr>
        <w:t xml:space="preserve">ollaboration with the International </w:t>
      </w:r>
      <w:proofErr w:type="spellStart"/>
      <w:r w:rsidRPr="00674389">
        <w:rPr>
          <w:rFonts w:eastAsia="MS Mincho"/>
          <w:sz w:val="22"/>
          <w:szCs w:val="22"/>
          <w:lang w:val="en-US"/>
        </w:rPr>
        <w:t>Labo</w:t>
      </w:r>
      <w:r w:rsidR="00227769" w:rsidRPr="00674389">
        <w:rPr>
          <w:rFonts w:eastAsia="MS Mincho"/>
          <w:sz w:val="22"/>
          <w:szCs w:val="22"/>
          <w:lang w:val="en-US"/>
        </w:rPr>
        <w:t>u</w:t>
      </w:r>
      <w:r w:rsidRPr="00674389">
        <w:rPr>
          <w:rFonts w:eastAsia="MS Mincho"/>
          <w:sz w:val="22"/>
          <w:szCs w:val="22"/>
          <w:lang w:val="en-US"/>
        </w:rPr>
        <w:t>r</w:t>
      </w:r>
      <w:proofErr w:type="spellEnd"/>
      <w:r w:rsidRPr="00674389">
        <w:rPr>
          <w:rFonts w:eastAsia="MS Mincho"/>
          <w:sz w:val="22"/>
          <w:szCs w:val="22"/>
          <w:lang w:val="en-US"/>
        </w:rPr>
        <w:t xml:space="preserve"> Organization (ILO).</w:t>
      </w:r>
    </w:p>
    <w:p w14:paraId="5AAA52F8" w14:textId="77777777" w:rsidR="00F1179D" w:rsidRPr="00674389" w:rsidRDefault="00F1179D" w:rsidP="00674389">
      <w:pPr>
        <w:suppressAutoHyphens/>
        <w:jc w:val="both"/>
        <w:rPr>
          <w:rFonts w:eastAsia="MS Mincho"/>
          <w:sz w:val="22"/>
          <w:szCs w:val="22"/>
          <w:lang w:val="en-US"/>
        </w:rPr>
      </w:pPr>
    </w:p>
    <w:p w14:paraId="533DC7CA" w14:textId="77777777" w:rsidR="00F1179D" w:rsidRPr="00674389" w:rsidRDefault="00F1179D" w:rsidP="00674389">
      <w:pPr>
        <w:suppressAutoHyphens/>
        <w:jc w:val="both"/>
        <w:rPr>
          <w:rFonts w:eastAsia="MS Mincho"/>
          <w:sz w:val="22"/>
          <w:szCs w:val="22"/>
          <w:lang w:val="en-US"/>
        </w:rPr>
      </w:pPr>
    </w:p>
    <w:p w14:paraId="0426661B" w14:textId="6FBFC14D" w:rsidR="00B8630A" w:rsidRPr="0099584D" w:rsidRDefault="0099584D" w:rsidP="0099584D">
      <w:pPr>
        <w:ind w:left="90"/>
        <w:jc w:val="center"/>
        <w:outlineLvl w:val="0"/>
        <w:rPr>
          <w:rFonts w:eastAsia="MS Mincho"/>
          <w:sz w:val="22"/>
          <w:szCs w:val="22"/>
          <w:lang w:val="en-US"/>
        </w:rPr>
      </w:pPr>
      <w:bookmarkStart w:id="62" w:name="_Toc323638053"/>
      <w:bookmarkStart w:id="63" w:name="_Toc356042048"/>
      <w:bookmarkStart w:id="64" w:name="_Toc386462094"/>
      <w:bookmarkStart w:id="65" w:name="_Toc138186847"/>
      <w:bookmarkStart w:id="66" w:name="_Hlk114223815"/>
      <w:r>
        <w:rPr>
          <w:rFonts w:eastAsia="MS Mincho"/>
          <w:sz w:val="22"/>
          <w:szCs w:val="22"/>
          <w:lang w:val="en-US"/>
        </w:rPr>
        <w:t>III.</w:t>
      </w:r>
      <w:r>
        <w:rPr>
          <w:rFonts w:eastAsia="MS Mincho"/>
          <w:sz w:val="22"/>
          <w:szCs w:val="22"/>
          <w:lang w:val="en-US"/>
        </w:rPr>
        <w:tab/>
      </w:r>
      <w:r w:rsidR="00125D5F" w:rsidRPr="0099584D">
        <w:rPr>
          <w:rFonts w:eastAsia="MS Mincho"/>
          <w:sz w:val="22"/>
          <w:szCs w:val="22"/>
          <w:lang w:val="en-US"/>
        </w:rPr>
        <w:t>ACTIVITIES OF THE EXECUTIVE SECRETARIAT FOR INTEGRAL DEVELOPMENT (SEDI) (</w:t>
      </w:r>
      <w:bookmarkEnd w:id="62"/>
      <w:bookmarkEnd w:id="63"/>
      <w:bookmarkEnd w:id="64"/>
      <w:r w:rsidR="00125D5F" w:rsidRPr="0099584D">
        <w:rPr>
          <w:rFonts w:eastAsia="MS Mincho"/>
          <w:sz w:val="22"/>
          <w:szCs w:val="22"/>
          <w:lang w:val="en-US"/>
        </w:rPr>
        <w:t xml:space="preserve">January to December </w:t>
      </w:r>
      <w:r w:rsidR="00B257FD" w:rsidRPr="0099584D">
        <w:rPr>
          <w:rFonts w:eastAsia="MS Mincho"/>
          <w:sz w:val="22"/>
          <w:szCs w:val="22"/>
          <w:lang w:val="en-US"/>
        </w:rPr>
        <w:t>2022</w:t>
      </w:r>
      <w:r w:rsidR="00125D5F" w:rsidRPr="0099584D">
        <w:rPr>
          <w:rFonts w:eastAsia="MS Mincho"/>
          <w:sz w:val="22"/>
          <w:szCs w:val="22"/>
          <w:lang w:val="en-US"/>
        </w:rPr>
        <w:t>)</w:t>
      </w:r>
      <w:bookmarkEnd w:id="65"/>
    </w:p>
    <w:p w14:paraId="5027C57E" w14:textId="77777777" w:rsidR="00C520A2" w:rsidRPr="00674389" w:rsidRDefault="00C520A2" w:rsidP="00674389">
      <w:pPr>
        <w:ind w:right="-540"/>
        <w:jc w:val="both"/>
        <w:rPr>
          <w:sz w:val="22"/>
          <w:szCs w:val="22"/>
          <w:lang w:val="en-US"/>
        </w:rPr>
      </w:pPr>
      <w:bookmarkStart w:id="67" w:name="_Toc257104111"/>
    </w:p>
    <w:p w14:paraId="20D048A5" w14:textId="5F71F51D" w:rsidR="00B8630A" w:rsidRPr="00674389" w:rsidRDefault="00125D5F" w:rsidP="00674389">
      <w:pPr>
        <w:pStyle w:val="PlainText"/>
        <w:ind w:firstLine="720"/>
        <w:jc w:val="both"/>
        <w:rPr>
          <w:rFonts w:ascii="Times New Roman" w:hAnsi="Times New Roman" w:cs="Times New Roman"/>
          <w:color w:val="000000" w:themeColor="text1"/>
          <w:sz w:val="22"/>
          <w:szCs w:val="22"/>
          <w:lang w:val="en-US"/>
        </w:rPr>
      </w:pPr>
      <w:r w:rsidRPr="00674389">
        <w:rPr>
          <w:rFonts w:ascii="Times New Roman" w:hAnsi="Times New Roman" w:cs="Times New Roman"/>
          <w:sz w:val="22"/>
          <w:szCs w:val="22"/>
          <w:lang w:val="en-US"/>
        </w:rPr>
        <w:t>The work of the Executive Secretariat for Integral Development of the Organization of American States (OAS</w:t>
      </w:r>
      <w:r w:rsidR="008B139B" w:rsidRPr="00674389">
        <w:rPr>
          <w:rFonts w:ascii="Times New Roman" w:hAnsi="Times New Roman" w:cs="Times New Roman"/>
          <w:sz w:val="22"/>
          <w:szCs w:val="22"/>
          <w:lang w:val="en-US"/>
        </w:rPr>
        <w:t>/SEDI</w:t>
      </w:r>
      <w:r w:rsidRPr="00674389">
        <w:rPr>
          <w:rFonts w:ascii="Times New Roman" w:hAnsi="Times New Roman" w:cs="Times New Roman"/>
          <w:sz w:val="22"/>
          <w:szCs w:val="22"/>
          <w:lang w:val="en-US"/>
        </w:rPr>
        <w:t xml:space="preserve">) is guided by the </w:t>
      </w:r>
      <w:r w:rsidR="008B139B" w:rsidRPr="00674389">
        <w:rPr>
          <w:rFonts w:ascii="Times New Roman" w:hAnsi="Times New Roman" w:cs="Times New Roman"/>
          <w:sz w:val="22"/>
          <w:szCs w:val="22"/>
          <w:lang w:val="en-US"/>
        </w:rPr>
        <w:t>core tenets</w:t>
      </w:r>
      <w:r w:rsidRPr="00674389">
        <w:rPr>
          <w:rFonts w:ascii="Times New Roman" w:hAnsi="Times New Roman" w:cs="Times New Roman"/>
          <w:sz w:val="22"/>
          <w:szCs w:val="22"/>
          <w:lang w:val="en-US"/>
        </w:rPr>
        <w:t xml:space="preserve"> articulated in the Charter of the Organization of American States and the Social Charter of the Americas. SEDI derives its mandates from the Summit of the Americas, the OAS General Assembly</w:t>
      </w:r>
      <w:r w:rsidR="008B139B" w:rsidRPr="00674389">
        <w:rPr>
          <w:rFonts w:ascii="Times New Roman" w:hAnsi="Times New Roman" w:cs="Times New Roman"/>
          <w:sz w:val="22"/>
          <w:szCs w:val="22"/>
          <w:lang w:val="en-US"/>
        </w:rPr>
        <w:t>,</w:t>
      </w:r>
      <w:r w:rsidRPr="00674389">
        <w:rPr>
          <w:rFonts w:ascii="Times New Roman" w:hAnsi="Times New Roman" w:cs="Times New Roman"/>
          <w:sz w:val="22"/>
          <w:szCs w:val="22"/>
          <w:lang w:val="en-US"/>
        </w:rPr>
        <w:t xml:space="preserve"> and the various sectoral meetings at the ministerial level. </w:t>
      </w:r>
      <w:bookmarkStart w:id="68" w:name="_Hlk129807260"/>
      <w:r w:rsidR="00B257FD" w:rsidRPr="00674389">
        <w:rPr>
          <w:rFonts w:ascii="Times New Roman" w:hAnsi="Times New Roman" w:cs="Times New Roman"/>
          <w:color w:val="000000" w:themeColor="text1"/>
          <w:sz w:val="22"/>
          <w:szCs w:val="22"/>
          <w:lang w:val="en-US"/>
        </w:rPr>
        <w:t xml:space="preserve">Political dialogue and technical cooperation among </w:t>
      </w:r>
      <w:r w:rsidR="008B139B" w:rsidRPr="00674389">
        <w:rPr>
          <w:rFonts w:ascii="Times New Roman" w:hAnsi="Times New Roman" w:cs="Times New Roman"/>
          <w:color w:val="000000" w:themeColor="text1"/>
          <w:sz w:val="22"/>
          <w:szCs w:val="22"/>
          <w:lang w:val="en-US"/>
        </w:rPr>
        <w:t>m</w:t>
      </w:r>
      <w:r w:rsidR="00B257FD" w:rsidRPr="00674389">
        <w:rPr>
          <w:rFonts w:ascii="Times New Roman" w:hAnsi="Times New Roman" w:cs="Times New Roman"/>
          <w:color w:val="000000" w:themeColor="text1"/>
          <w:sz w:val="22"/>
          <w:szCs w:val="22"/>
          <w:lang w:val="en-US"/>
        </w:rPr>
        <w:t xml:space="preserve">ember </w:t>
      </w:r>
      <w:r w:rsidR="008B139B" w:rsidRPr="00674389">
        <w:rPr>
          <w:rFonts w:ascii="Times New Roman" w:hAnsi="Times New Roman" w:cs="Times New Roman"/>
          <w:color w:val="000000" w:themeColor="text1"/>
          <w:sz w:val="22"/>
          <w:szCs w:val="22"/>
          <w:lang w:val="en-US"/>
        </w:rPr>
        <w:t>s</w:t>
      </w:r>
      <w:r w:rsidR="00B257FD" w:rsidRPr="00674389">
        <w:rPr>
          <w:rFonts w:ascii="Times New Roman" w:hAnsi="Times New Roman" w:cs="Times New Roman"/>
          <w:color w:val="000000" w:themeColor="text1"/>
          <w:sz w:val="22"/>
          <w:szCs w:val="22"/>
          <w:lang w:val="en-US"/>
        </w:rPr>
        <w:t xml:space="preserve">tates to achieve socioeconomic development in the region are central to </w:t>
      </w:r>
      <w:r w:rsidR="003A3B4C" w:rsidRPr="00674389">
        <w:rPr>
          <w:rFonts w:ascii="Times New Roman" w:hAnsi="Times New Roman" w:cs="Times New Roman"/>
          <w:color w:val="000000" w:themeColor="text1"/>
          <w:sz w:val="22"/>
          <w:szCs w:val="22"/>
          <w:lang w:val="en-US"/>
        </w:rPr>
        <w:t>the</w:t>
      </w:r>
      <w:r w:rsidR="00B257FD" w:rsidRPr="00674389">
        <w:rPr>
          <w:rFonts w:ascii="Times New Roman" w:hAnsi="Times New Roman" w:cs="Times New Roman"/>
          <w:color w:val="000000" w:themeColor="text1"/>
          <w:sz w:val="22"/>
          <w:szCs w:val="22"/>
          <w:lang w:val="en-US"/>
        </w:rPr>
        <w:t xml:space="preserve"> work </w:t>
      </w:r>
      <w:r w:rsidR="003A3B4C" w:rsidRPr="00674389">
        <w:rPr>
          <w:rFonts w:ascii="Times New Roman" w:hAnsi="Times New Roman" w:cs="Times New Roman"/>
          <w:color w:val="000000" w:themeColor="text1"/>
          <w:sz w:val="22"/>
          <w:szCs w:val="22"/>
          <w:lang w:val="en-US"/>
        </w:rPr>
        <w:t>of the OAS/SEDI. T</w:t>
      </w:r>
      <w:r w:rsidR="00B257FD" w:rsidRPr="00674389">
        <w:rPr>
          <w:rFonts w:ascii="Times New Roman" w:hAnsi="Times New Roman" w:cs="Times New Roman"/>
          <w:color w:val="000000" w:themeColor="text1"/>
          <w:sz w:val="22"/>
          <w:szCs w:val="22"/>
          <w:lang w:val="en-US"/>
        </w:rPr>
        <w:t xml:space="preserve">hrough high-level political dialogue, it has continued to work with </w:t>
      </w:r>
      <w:r w:rsidR="003A3B4C" w:rsidRPr="00674389">
        <w:rPr>
          <w:rFonts w:ascii="Times New Roman" w:hAnsi="Times New Roman" w:cs="Times New Roman"/>
          <w:color w:val="000000" w:themeColor="text1"/>
          <w:sz w:val="22"/>
          <w:szCs w:val="22"/>
          <w:lang w:val="en-US"/>
        </w:rPr>
        <w:t>m</w:t>
      </w:r>
      <w:r w:rsidR="00B257FD" w:rsidRPr="00674389">
        <w:rPr>
          <w:rFonts w:ascii="Times New Roman" w:hAnsi="Times New Roman" w:cs="Times New Roman"/>
          <w:color w:val="000000" w:themeColor="text1"/>
          <w:sz w:val="22"/>
          <w:szCs w:val="22"/>
          <w:lang w:val="en-US"/>
        </w:rPr>
        <w:t xml:space="preserve">ember </w:t>
      </w:r>
      <w:r w:rsidR="003A3B4C" w:rsidRPr="00674389">
        <w:rPr>
          <w:rFonts w:ascii="Times New Roman" w:hAnsi="Times New Roman" w:cs="Times New Roman"/>
          <w:color w:val="000000" w:themeColor="text1"/>
          <w:sz w:val="22"/>
          <w:szCs w:val="22"/>
          <w:lang w:val="en-US"/>
        </w:rPr>
        <w:t>s</w:t>
      </w:r>
      <w:r w:rsidR="00B257FD" w:rsidRPr="00674389">
        <w:rPr>
          <w:rFonts w:ascii="Times New Roman" w:hAnsi="Times New Roman" w:cs="Times New Roman"/>
          <w:color w:val="000000" w:themeColor="text1"/>
          <w:sz w:val="22"/>
          <w:szCs w:val="22"/>
          <w:lang w:val="en-US"/>
        </w:rPr>
        <w:t xml:space="preserve">tates to define key policies and priorities for the alleviation of poverty and the elimination of inequality in the Hemisphere. </w:t>
      </w:r>
    </w:p>
    <w:p w14:paraId="717F9B8F" w14:textId="77777777" w:rsidR="00B257FD" w:rsidRPr="00674389" w:rsidRDefault="00B257FD" w:rsidP="00674389">
      <w:pPr>
        <w:jc w:val="both"/>
        <w:rPr>
          <w:rFonts w:eastAsia="Calibri"/>
          <w:color w:val="000000" w:themeColor="text1"/>
          <w:sz w:val="22"/>
          <w:szCs w:val="22"/>
          <w:lang w:val="en-US"/>
        </w:rPr>
      </w:pPr>
    </w:p>
    <w:p w14:paraId="477FB0F0" w14:textId="75CDB9D7" w:rsidR="00B8630A" w:rsidRPr="00674389" w:rsidRDefault="00125D5F" w:rsidP="00674389">
      <w:pPr>
        <w:ind w:firstLine="720"/>
        <w:jc w:val="both"/>
        <w:rPr>
          <w:rFonts w:eastAsia="Calibri"/>
          <w:color w:val="000000" w:themeColor="text1"/>
          <w:sz w:val="22"/>
          <w:szCs w:val="22"/>
          <w:lang w:val="en-US"/>
        </w:rPr>
      </w:pPr>
      <w:r w:rsidRPr="00674389">
        <w:rPr>
          <w:rFonts w:eastAsia="Calibri"/>
          <w:color w:val="000000" w:themeColor="text1"/>
          <w:sz w:val="22"/>
          <w:szCs w:val="22"/>
          <w:lang w:val="en-US"/>
        </w:rPr>
        <w:t xml:space="preserve">Activities </w:t>
      </w:r>
      <w:r w:rsidR="003A3B4C" w:rsidRPr="00674389">
        <w:rPr>
          <w:rFonts w:eastAsia="Calibri"/>
          <w:color w:val="000000" w:themeColor="text1"/>
          <w:sz w:val="22"/>
          <w:szCs w:val="22"/>
          <w:lang w:val="en-US"/>
        </w:rPr>
        <w:t xml:space="preserve">carried out in 2022 </w:t>
      </w:r>
      <w:r w:rsidRPr="00674389">
        <w:rPr>
          <w:rFonts w:eastAsia="Calibri"/>
          <w:color w:val="000000" w:themeColor="text1"/>
          <w:sz w:val="22"/>
          <w:szCs w:val="22"/>
          <w:lang w:val="en-US"/>
        </w:rPr>
        <w:t>in the areas of education, competitiveness, small and medium-sized enterprises, labor, culture, science and technology, resource management, renewable energy and energy efficiency, tourism, sustainable development</w:t>
      </w:r>
      <w:r w:rsidR="003A3B4C" w:rsidRPr="00674389">
        <w:rPr>
          <w:rFonts w:eastAsia="Calibri"/>
          <w:color w:val="000000" w:themeColor="text1"/>
          <w:sz w:val="22"/>
          <w:szCs w:val="22"/>
          <w:lang w:val="en-US"/>
        </w:rPr>
        <w:t>,</w:t>
      </w:r>
      <w:r w:rsidRPr="00674389">
        <w:rPr>
          <w:rFonts w:eastAsia="Calibri"/>
          <w:color w:val="000000" w:themeColor="text1"/>
          <w:sz w:val="22"/>
          <w:szCs w:val="22"/>
          <w:lang w:val="en-US"/>
        </w:rPr>
        <w:t xml:space="preserve"> and competitive port development were geared toward building human capacit</w:t>
      </w:r>
      <w:r w:rsidR="003A3B4C" w:rsidRPr="00674389">
        <w:rPr>
          <w:rFonts w:eastAsia="Calibri"/>
          <w:color w:val="000000" w:themeColor="text1"/>
          <w:sz w:val="22"/>
          <w:szCs w:val="22"/>
          <w:lang w:val="en-US"/>
        </w:rPr>
        <w:t>y</w:t>
      </w:r>
      <w:r w:rsidRPr="00674389">
        <w:rPr>
          <w:rFonts w:eastAsia="Calibri"/>
          <w:color w:val="000000" w:themeColor="text1"/>
          <w:sz w:val="22"/>
          <w:szCs w:val="22"/>
          <w:lang w:val="en-US"/>
        </w:rPr>
        <w:t xml:space="preserve"> and </w:t>
      </w:r>
      <w:r w:rsidR="003A3B4C" w:rsidRPr="00674389">
        <w:rPr>
          <w:rFonts w:eastAsia="Calibri"/>
          <w:color w:val="000000" w:themeColor="text1"/>
          <w:sz w:val="22"/>
          <w:szCs w:val="22"/>
          <w:lang w:val="en-US"/>
        </w:rPr>
        <w:t xml:space="preserve">strengthening </w:t>
      </w:r>
      <w:r w:rsidRPr="00674389">
        <w:rPr>
          <w:rFonts w:eastAsia="Calibri"/>
          <w:color w:val="000000" w:themeColor="text1"/>
          <w:sz w:val="22"/>
          <w:szCs w:val="22"/>
          <w:lang w:val="en-US"/>
        </w:rPr>
        <w:t>institution</w:t>
      </w:r>
      <w:r w:rsidR="003A3B4C" w:rsidRPr="00674389">
        <w:rPr>
          <w:rFonts w:eastAsia="Calibri"/>
          <w:color w:val="000000" w:themeColor="text1"/>
          <w:sz w:val="22"/>
          <w:szCs w:val="22"/>
          <w:lang w:val="en-US"/>
        </w:rPr>
        <w:t xml:space="preserve">s </w:t>
      </w:r>
      <w:r w:rsidRPr="00674389">
        <w:rPr>
          <w:rFonts w:eastAsia="Calibri"/>
          <w:color w:val="000000" w:themeColor="text1"/>
          <w:sz w:val="22"/>
          <w:szCs w:val="22"/>
          <w:lang w:val="en-US"/>
        </w:rPr>
        <w:t xml:space="preserve">to foster a strong socioeconomic ecosystem and democratic governance in each </w:t>
      </w:r>
      <w:r w:rsidR="003A3B4C" w:rsidRPr="00674389">
        <w:rPr>
          <w:rFonts w:eastAsia="Calibri"/>
          <w:color w:val="000000" w:themeColor="text1"/>
          <w:sz w:val="22"/>
          <w:szCs w:val="22"/>
          <w:lang w:val="en-US"/>
        </w:rPr>
        <w:t>m</w:t>
      </w:r>
      <w:r w:rsidRPr="00674389">
        <w:rPr>
          <w:rFonts w:eastAsia="Calibri"/>
          <w:color w:val="000000" w:themeColor="text1"/>
          <w:sz w:val="22"/>
          <w:szCs w:val="22"/>
          <w:lang w:val="en-US"/>
        </w:rPr>
        <w:t xml:space="preserve">ember </w:t>
      </w:r>
      <w:r w:rsidR="003A3B4C" w:rsidRPr="00674389">
        <w:rPr>
          <w:rFonts w:eastAsia="Calibri"/>
          <w:color w:val="000000" w:themeColor="text1"/>
          <w:sz w:val="22"/>
          <w:szCs w:val="22"/>
          <w:lang w:val="en-US"/>
        </w:rPr>
        <w:t>s</w:t>
      </w:r>
      <w:r w:rsidRPr="00674389">
        <w:rPr>
          <w:rFonts w:eastAsia="Calibri"/>
          <w:color w:val="000000" w:themeColor="text1"/>
          <w:sz w:val="22"/>
          <w:szCs w:val="22"/>
          <w:lang w:val="en-US"/>
        </w:rPr>
        <w:t xml:space="preserve">tate. </w:t>
      </w:r>
    </w:p>
    <w:p w14:paraId="08B3C7EC" w14:textId="77777777" w:rsidR="00B257FD" w:rsidRPr="00674389" w:rsidRDefault="00B257FD" w:rsidP="00674389">
      <w:pPr>
        <w:rPr>
          <w:sz w:val="22"/>
          <w:szCs w:val="22"/>
          <w:lang w:val="en-US"/>
        </w:rPr>
      </w:pPr>
    </w:p>
    <w:p w14:paraId="74096F50" w14:textId="355BDCEB" w:rsidR="00B8630A" w:rsidRPr="00674389" w:rsidRDefault="00125D5F" w:rsidP="00674389">
      <w:pPr>
        <w:ind w:firstLine="720"/>
        <w:jc w:val="both"/>
        <w:rPr>
          <w:rFonts w:eastAsia="Calibri"/>
          <w:color w:val="000000" w:themeColor="text1"/>
          <w:sz w:val="22"/>
          <w:szCs w:val="22"/>
          <w:lang w:val="en-US"/>
        </w:rPr>
      </w:pPr>
      <w:r w:rsidRPr="00674389">
        <w:rPr>
          <w:rFonts w:eastAsia="Calibri"/>
          <w:color w:val="000000" w:themeColor="text1"/>
          <w:sz w:val="22"/>
          <w:szCs w:val="22"/>
          <w:lang w:val="en-US"/>
        </w:rPr>
        <w:t xml:space="preserve">SEDI is </w:t>
      </w:r>
      <w:r w:rsidR="00630856" w:rsidRPr="00674389">
        <w:rPr>
          <w:rFonts w:eastAsia="Calibri"/>
          <w:color w:val="000000" w:themeColor="text1"/>
          <w:sz w:val="22"/>
          <w:szCs w:val="22"/>
          <w:lang w:val="en-US"/>
        </w:rPr>
        <w:t xml:space="preserve">aware </w:t>
      </w:r>
      <w:r w:rsidRPr="00674389">
        <w:rPr>
          <w:rFonts w:eastAsia="Calibri"/>
          <w:color w:val="000000" w:themeColor="text1"/>
          <w:sz w:val="22"/>
          <w:szCs w:val="22"/>
          <w:lang w:val="en-US"/>
        </w:rPr>
        <w:t xml:space="preserve">of the </w:t>
      </w:r>
      <w:r w:rsidR="00630856" w:rsidRPr="00674389">
        <w:rPr>
          <w:rFonts w:eastAsia="Calibri"/>
          <w:color w:val="000000" w:themeColor="text1"/>
          <w:sz w:val="22"/>
          <w:szCs w:val="22"/>
          <w:lang w:val="en-US"/>
        </w:rPr>
        <w:t>problems</w:t>
      </w:r>
      <w:r w:rsidRPr="00674389">
        <w:rPr>
          <w:rFonts w:eastAsia="Calibri"/>
          <w:color w:val="000000" w:themeColor="text1"/>
          <w:sz w:val="22"/>
          <w:szCs w:val="22"/>
          <w:lang w:val="en-US"/>
        </w:rPr>
        <w:t xml:space="preserve"> the region faces and </w:t>
      </w:r>
      <w:r w:rsidR="00630856" w:rsidRPr="00674389">
        <w:rPr>
          <w:rFonts w:eastAsia="Calibri"/>
          <w:color w:val="000000" w:themeColor="text1"/>
          <w:sz w:val="22"/>
          <w:szCs w:val="22"/>
          <w:lang w:val="en-US"/>
        </w:rPr>
        <w:t xml:space="preserve">mindful </w:t>
      </w:r>
      <w:r w:rsidRPr="00674389">
        <w:rPr>
          <w:rFonts w:eastAsia="Calibri"/>
          <w:color w:val="000000" w:themeColor="text1"/>
          <w:sz w:val="22"/>
          <w:szCs w:val="22"/>
          <w:lang w:val="en-US"/>
        </w:rPr>
        <w:t xml:space="preserve">that even with </w:t>
      </w:r>
      <w:r w:rsidR="006D24D3" w:rsidRPr="00674389">
        <w:rPr>
          <w:rFonts w:eastAsia="Calibri"/>
          <w:color w:val="000000" w:themeColor="text1"/>
          <w:sz w:val="22"/>
          <w:szCs w:val="22"/>
          <w:lang w:val="en-US"/>
        </w:rPr>
        <w:t>the region’s cautious</w:t>
      </w:r>
      <w:r w:rsidRPr="00674389">
        <w:rPr>
          <w:rFonts w:eastAsia="Calibri"/>
          <w:color w:val="000000" w:themeColor="text1"/>
          <w:sz w:val="22"/>
          <w:szCs w:val="22"/>
          <w:lang w:val="en-US"/>
        </w:rPr>
        <w:t xml:space="preserve"> transition to a post-pandemic environment, </w:t>
      </w:r>
      <w:r w:rsidR="006D24D3" w:rsidRPr="00674389">
        <w:rPr>
          <w:rFonts w:eastAsia="Calibri"/>
          <w:color w:val="000000" w:themeColor="text1"/>
          <w:sz w:val="22"/>
          <w:szCs w:val="22"/>
          <w:lang w:val="en-US"/>
        </w:rPr>
        <w:t xml:space="preserve">it </w:t>
      </w:r>
      <w:proofErr w:type="gramStart"/>
      <w:r w:rsidRPr="00674389">
        <w:rPr>
          <w:rFonts w:eastAsia="Calibri"/>
          <w:color w:val="000000" w:themeColor="text1"/>
          <w:sz w:val="22"/>
          <w:szCs w:val="22"/>
          <w:lang w:val="en-US"/>
        </w:rPr>
        <w:t>remained</w:t>
      </w:r>
      <w:proofErr w:type="gramEnd"/>
      <w:r w:rsidRPr="00674389">
        <w:rPr>
          <w:rFonts w:eastAsia="Calibri"/>
          <w:color w:val="000000" w:themeColor="text1"/>
          <w:sz w:val="22"/>
          <w:szCs w:val="22"/>
          <w:lang w:val="en-US"/>
        </w:rPr>
        <w:t xml:space="preserve"> vulnerable to </w:t>
      </w:r>
      <w:r w:rsidR="006D24D3" w:rsidRPr="00674389">
        <w:rPr>
          <w:rFonts w:eastAsia="Calibri"/>
          <w:color w:val="000000" w:themeColor="text1"/>
          <w:sz w:val="22"/>
          <w:szCs w:val="22"/>
          <w:lang w:val="en-US"/>
        </w:rPr>
        <w:t>challenging</w:t>
      </w:r>
      <w:r w:rsidRPr="00674389">
        <w:rPr>
          <w:rFonts w:eastAsia="Calibri"/>
          <w:color w:val="000000" w:themeColor="text1"/>
          <w:sz w:val="22"/>
          <w:szCs w:val="22"/>
          <w:lang w:val="en-US"/>
        </w:rPr>
        <w:t xml:space="preserve"> global conditions</w:t>
      </w:r>
      <w:r w:rsidR="00BB3360" w:rsidRPr="00674389">
        <w:rPr>
          <w:rFonts w:eastAsia="Calibri"/>
          <w:color w:val="000000" w:themeColor="text1"/>
          <w:sz w:val="22"/>
          <w:szCs w:val="22"/>
          <w:lang w:val="en-US"/>
        </w:rPr>
        <w:t>. Ther</w:t>
      </w:r>
      <w:r w:rsidRPr="00674389">
        <w:rPr>
          <w:rFonts w:eastAsia="Calibri"/>
          <w:color w:val="000000" w:themeColor="text1"/>
          <w:sz w:val="22"/>
          <w:szCs w:val="22"/>
          <w:lang w:val="en-US"/>
        </w:rPr>
        <w:t xml:space="preserve">efore, </w:t>
      </w:r>
      <w:r w:rsidR="00BB3360" w:rsidRPr="00674389">
        <w:rPr>
          <w:rFonts w:eastAsia="Calibri"/>
          <w:color w:val="000000" w:themeColor="text1"/>
          <w:sz w:val="22"/>
          <w:szCs w:val="22"/>
          <w:lang w:val="en-US"/>
        </w:rPr>
        <w:t xml:space="preserve">in 2022 </w:t>
      </w:r>
      <w:r w:rsidR="006D24D3" w:rsidRPr="00674389">
        <w:rPr>
          <w:rFonts w:eastAsia="Calibri"/>
          <w:color w:val="000000" w:themeColor="text1"/>
          <w:sz w:val="22"/>
          <w:szCs w:val="22"/>
          <w:lang w:val="en-US"/>
        </w:rPr>
        <w:t>SEDI</w:t>
      </w:r>
      <w:r w:rsidR="00BB3360" w:rsidRPr="00674389">
        <w:rPr>
          <w:rFonts w:eastAsia="Calibri"/>
          <w:color w:val="000000" w:themeColor="text1"/>
          <w:sz w:val="22"/>
          <w:szCs w:val="22"/>
          <w:lang w:val="en-US"/>
        </w:rPr>
        <w:t xml:space="preserve"> significantly expanded </w:t>
      </w:r>
      <w:r w:rsidR="008E78E7" w:rsidRPr="00674389">
        <w:rPr>
          <w:rFonts w:eastAsia="Calibri"/>
          <w:color w:val="000000" w:themeColor="text1"/>
          <w:sz w:val="22"/>
          <w:szCs w:val="22"/>
          <w:lang w:val="en-US"/>
        </w:rPr>
        <w:t>its overhauled</w:t>
      </w:r>
      <w:r w:rsidRPr="00674389">
        <w:rPr>
          <w:rFonts w:eastAsia="Calibri"/>
          <w:color w:val="000000" w:themeColor="text1"/>
          <w:sz w:val="22"/>
          <w:szCs w:val="22"/>
          <w:lang w:val="en-US"/>
        </w:rPr>
        <w:t xml:space="preserve"> approach to address</w:t>
      </w:r>
      <w:r w:rsidR="008E78E7" w:rsidRPr="00674389">
        <w:rPr>
          <w:rFonts w:eastAsia="Calibri"/>
          <w:color w:val="000000" w:themeColor="text1"/>
          <w:sz w:val="22"/>
          <w:szCs w:val="22"/>
          <w:lang w:val="en-US"/>
        </w:rPr>
        <w:t>ing</w:t>
      </w:r>
      <w:r w:rsidRPr="00674389">
        <w:rPr>
          <w:rFonts w:eastAsia="Calibri"/>
          <w:color w:val="000000" w:themeColor="text1"/>
          <w:sz w:val="22"/>
          <w:szCs w:val="22"/>
          <w:lang w:val="en-US"/>
        </w:rPr>
        <w:t xml:space="preserve"> digit</w:t>
      </w:r>
      <w:r w:rsidR="006438F1" w:rsidRPr="00674389">
        <w:rPr>
          <w:rFonts w:eastAsia="Calibri"/>
          <w:color w:val="000000" w:themeColor="text1"/>
          <w:sz w:val="22"/>
          <w:szCs w:val="22"/>
          <w:lang w:val="en-US"/>
        </w:rPr>
        <w:t>al</w:t>
      </w:r>
      <w:r w:rsidRPr="00674389">
        <w:rPr>
          <w:rFonts w:eastAsia="Calibri"/>
          <w:color w:val="000000" w:themeColor="text1"/>
          <w:sz w:val="22"/>
          <w:szCs w:val="22"/>
          <w:lang w:val="en-US"/>
        </w:rPr>
        <w:t xml:space="preserve">ization across the Hemisphere and responded </w:t>
      </w:r>
      <w:r w:rsidR="008E78E7" w:rsidRPr="00674389">
        <w:rPr>
          <w:rFonts w:eastAsia="Calibri"/>
          <w:color w:val="000000" w:themeColor="text1"/>
          <w:sz w:val="22"/>
          <w:szCs w:val="22"/>
          <w:lang w:val="en-US"/>
        </w:rPr>
        <w:t>by accelerating</w:t>
      </w:r>
      <w:r w:rsidRPr="00674389">
        <w:rPr>
          <w:rFonts w:eastAsia="Calibri"/>
          <w:color w:val="000000" w:themeColor="text1"/>
          <w:sz w:val="22"/>
          <w:szCs w:val="22"/>
          <w:lang w:val="en-US"/>
        </w:rPr>
        <w:t xml:space="preserve"> the region's </w:t>
      </w:r>
      <w:r w:rsidR="008E78E7" w:rsidRPr="00674389">
        <w:rPr>
          <w:rFonts w:eastAsia="Calibri"/>
          <w:color w:val="000000" w:themeColor="text1"/>
          <w:sz w:val="22"/>
          <w:szCs w:val="22"/>
          <w:lang w:val="en-US"/>
        </w:rPr>
        <w:t>adoption</w:t>
      </w:r>
      <w:r w:rsidRPr="00674389">
        <w:rPr>
          <w:rFonts w:eastAsia="Calibri"/>
          <w:color w:val="000000" w:themeColor="text1"/>
          <w:sz w:val="22"/>
          <w:szCs w:val="22"/>
          <w:lang w:val="en-US"/>
        </w:rPr>
        <w:t xml:space="preserve"> of new technologies and </w:t>
      </w:r>
      <w:r w:rsidR="008E78E7" w:rsidRPr="00674389">
        <w:rPr>
          <w:rFonts w:eastAsia="Calibri"/>
          <w:color w:val="000000" w:themeColor="text1"/>
          <w:sz w:val="22"/>
          <w:szCs w:val="22"/>
          <w:lang w:val="en-US"/>
        </w:rPr>
        <w:t>easing its adjustment</w:t>
      </w:r>
      <w:r w:rsidRPr="00674389">
        <w:rPr>
          <w:rFonts w:eastAsia="Calibri"/>
          <w:color w:val="000000" w:themeColor="text1"/>
          <w:sz w:val="22"/>
          <w:szCs w:val="22"/>
          <w:lang w:val="en-US"/>
        </w:rPr>
        <w:t xml:space="preserve"> to inclusive digital ecosystems</w:t>
      </w:r>
      <w:r w:rsidR="006D24D3" w:rsidRPr="00674389">
        <w:rPr>
          <w:rFonts w:eastAsia="Calibri"/>
          <w:color w:val="000000" w:themeColor="text1"/>
          <w:sz w:val="22"/>
          <w:szCs w:val="22"/>
          <w:lang w:val="en-US"/>
        </w:rPr>
        <w:t xml:space="preserve">, leading to </w:t>
      </w:r>
      <w:r w:rsidRPr="00674389">
        <w:rPr>
          <w:rFonts w:eastAsia="Calibri"/>
          <w:color w:val="000000" w:themeColor="text1"/>
          <w:sz w:val="22"/>
          <w:szCs w:val="22"/>
          <w:lang w:val="en-US"/>
        </w:rPr>
        <w:t xml:space="preserve">more competitive and resilient economies in OAS </w:t>
      </w:r>
      <w:r w:rsidR="00CF77EA" w:rsidRPr="00674389">
        <w:rPr>
          <w:rFonts w:eastAsia="Calibri"/>
          <w:color w:val="000000" w:themeColor="text1"/>
          <w:sz w:val="22"/>
          <w:szCs w:val="22"/>
          <w:lang w:val="en-US"/>
        </w:rPr>
        <w:t>m</w:t>
      </w:r>
      <w:r w:rsidRPr="00674389">
        <w:rPr>
          <w:rFonts w:eastAsia="Calibri"/>
          <w:color w:val="000000" w:themeColor="text1"/>
          <w:sz w:val="22"/>
          <w:szCs w:val="22"/>
          <w:lang w:val="en-US"/>
        </w:rPr>
        <w:t xml:space="preserve">ember </w:t>
      </w:r>
      <w:r w:rsidR="00CF77EA" w:rsidRPr="00674389">
        <w:rPr>
          <w:rFonts w:eastAsia="Calibri"/>
          <w:color w:val="000000" w:themeColor="text1"/>
          <w:sz w:val="22"/>
          <w:szCs w:val="22"/>
          <w:lang w:val="en-US"/>
        </w:rPr>
        <w:t>s</w:t>
      </w:r>
      <w:r w:rsidRPr="00674389">
        <w:rPr>
          <w:rFonts w:eastAsia="Calibri"/>
          <w:color w:val="000000" w:themeColor="text1"/>
          <w:sz w:val="22"/>
          <w:szCs w:val="22"/>
          <w:lang w:val="en-US"/>
        </w:rPr>
        <w:t>tates</w:t>
      </w:r>
      <w:r w:rsidRPr="00674389">
        <w:rPr>
          <w:rFonts w:eastAsia="Cambria"/>
          <w:color w:val="000000" w:themeColor="text1"/>
          <w:sz w:val="22"/>
          <w:szCs w:val="22"/>
          <w:lang w:val="en-US"/>
        </w:rPr>
        <w:t xml:space="preserve">. </w:t>
      </w:r>
    </w:p>
    <w:p w14:paraId="29005450" w14:textId="77777777" w:rsidR="00B257FD" w:rsidRPr="00674389" w:rsidRDefault="00B257FD" w:rsidP="00674389">
      <w:pPr>
        <w:jc w:val="both"/>
        <w:rPr>
          <w:rFonts w:eastAsia="Calibri"/>
          <w:color w:val="000000" w:themeColor="text1"/>
          <w:sz w:val="22"/>
          <w:szCs w:val="22"/>
          <w:lang w:val="en-US"/>
        </w:rPr>
      </w:pPr>
    </w:p>
    <w:p w14:paraId="0CAF4B78" w14:textId="3D8EC967" w:rsidR="00B8630A" w:rsidRPr="00674389" w:rsidRDefault="00125D5F" w:rsidP="00674389">
      <w:pPr>
        <w:ind w:firstLine="720"/>
        <w:jc w:val="both"/>
        <w:rPr>
          <w:rFonts w:eastAsia="Calibri"/>
          <w:bCs/>
          <w:sz w:val="22"/>
          <w:szCs w:val="22"/>
          <w:lang w:val="en-US"/>
        </w:rPr>
      </w:pPr>
      <w:r w:rsidRPr="00674389">
        <w:rPr>
          <w:rFonts w:eastAsia="Calibri"/>
          <w:color w:val="000000" w:themeColor="text1"/>
          <w:sz w:val="22"/>
          <w:szCs w:val="22"/>
          <w:lang w:val="en-US"/>
        </w:rPr>
        <w:t xml:space="preserve">In 2022, SEDI also brought a renewed focus </w:t>
      </w:r>
      <w:r w:rsidR="006438F1" w:rsidRPr="00674389">
        <w:rPr>
          <w:rFonts w:eastAsia="Calibri"/>
          <w:color w:val="000000" w:themeColor="text1"/>
          <w:sz w:val="22"/>
          <w:szCs w:val="22"/>
          <w:lang w:val="en-US"/>
        </w:rPr>
        <w:t>on</w:t>
      </w:r>
      <w:r w:rsidRPr="00674389">
        <w:rPr>
          <w:rFonts w:eastAsia="Calibri"/>
          <w:color w:val="000000" w:themeColor="text1"/>
          <w:sz w:val="22"/>
          <w:szCs w:val="22"/>
          <w:lang w:val="en-US"/>
        </w:rPr>
        <w:t xml:space="preserve"> environmental resilience and continued to </w:t>
      </w:r>
      <w:r w:rsidR="006D24D3" w:rsidRPr="00674389">
        <w:rPr>
          <w:rFonts w:eastAsia="Calibri"/>
          <w:color w:val="000000" w:themeColor="text1"/>
          <w:sz w:val="22"/>
          <w:szCs w:val="22"/>
          <w:lang w:val="en-US"/>
        </w:rPr>
        <w:t>deliver critical programming</w:t>
      </w:r>
      <w:r w:rsidRPr="00674389">
        <w:rPr>
          <w:rFonts w:eastAsia="Calibri"/>
          <w:color w:val="000000" w:themeColor="text1"/>
          <w:sz w:val="22"/>
          <w:szCs w:val="22"/>
          <w:lang w:val="en-US"/>
        </w:rPr>
        <w:t xml:space="preserve"> to strengthen </w:t>
      </w:r>
      <w:r w:rsidRPr="00674389">
        <w:rPr>
          <w:rFonts w:eastAsia="Calibri"/>
          <w:bCs/>
          <w:sz w:val="22"/>
          <w:szCs w:val="22"/>
          <w:lang w:val="en-US"/>
        </w:rPr>
        <w:t>the sustainability of member states. SEDI responded to gaps in access to quality education and decent, dignified</w:t>
      </w:r>
      <w:r w:rsidR="002D529F" w:rsidRPr="00674389">
        <w:rPr>
          <w:rFonts w:eastAsia="Calibri"/>
          <w:bCs/>
          <w:sz w:val="22"/>
          <w:szCs w:val="22"/>
          <w:lang w:val="en-US"/>
        </w:rPr>
        <w:t>,</w:t>
      </w:r>
      <w:r w:rsidRPr="00674389">
        <w:rPr>
          <w:rFonts w:eastAsia="Calibri"/>
          <w:bCs/>
          <w:sz w:val="22"/>
          <w:szCs w:val="22"/>
          <w:lang w:val="en-US"/>
        </w:rPr>
        <w:t xml:space="preserve"> and productive work by strengthening capacity</w:t>
      </w:r>
      <w:r w:rsidR="002D529F" w:rsidRPr="00674389">
        <w:rPr>
          <w:rFonts w:eastAsia="Calibri"/>
          <w:bCs/>
          <w:sz w:val="22"/>
          <w:szCs w:val="22"/>
          <w:lang w:val="en-US"/>
        </w:rPr>
        <w:t>-</w:t>
      </w:r>
      <w:r w:rsidRPr="00674389">
        <w:rPr>
          <w:rFonts w:eastAsia="Calibri"/>
          <w:bCs/>
          <w:sz w:val="22"/>
          <w:szCs w:val="22"/>
          <w:lang w:val="en-US"/>
        </w:rPr>
        <w:lastRenderedPageBreak/>
        <w:t>building opportunities</w:t>
      </w:r>
      <w:r w:rsidR="002D529F" w:rsidRPr="00674389">
        <w:rPr>
          <w:rFonts w:eastAsia="Calibri"/>
          <w:bCs/>
          <w:sz w:val="22"/>
          <w:szCs w:val="22"/>
          <w:lang w:val="en-US"/>
        </w:rPr>
        <w:t>—</w:t>
      </w:r>
      <w:r w:rsidRPr="00674389">
        <w:rPr>
          <w:rFonts w:eastAsia="Calibri"/>
          <w:bCs/>
          <w:sz w:val="22"/>
          <w:szCs w:val="22"/>
          <w:lang w:val="en-US"/>
        </w:rPr>
        <w:t>through virtual workshops, seminars, training programs</w:t>
      </w:r>
      <w:r w:rsidR="006438F1" w:rsidRPr="00674389">
        <w:rPr>
          <w:rFonts w:eastAsia="Calibri"/>
          <w:bCs/>
          <w:sz w:val="22"/>
          <w:szCs w:val="22"/>
          <w:lang w:val="en-US"/>
        </w:rPr>
        <w:t>,</w:t>
      </w:r>
      <w:r w:rsidRPr="00674389">
        <w:rPr>
          <w:rFonts w:eastAsia="Calibri"/>
          <w:bCs/>
          <w:sz w:val="22"/>
          <w:szCs w:val="22"/>
          <w:lang w:val="en-US"/>
        </w:rPr>
        <w:t xml:space="preserve"> and scholarships</w:t>
      </w:r>
      <w:r w:rsidR="002D529F" w:rsidRPr="00674389">
        <w:rPr>
          <w:rFonts w:eastAsia="Calibri"/>
          <w:bCs/>
          <w:sz w:val="22"/>
          <w:szCs w:val="22"/>
          <w:lang w:val="en-US"/>
        </w:rPr>
        <w:t>—</w:t>
      </w:r>
      <w:r w:rsidRPr="00674389">
        <w:rPr>
          <w:rFonts w:eastAsia="Calibri"/>
          <w:bCs/>
          <w:sz w:val="22"/>
          <w:szCs w:val="22"/>
          <w:lang w:val="en-US"/>
        </w:rPr>
        <w:t xml:space="preserve">and by </w:t>
      </w:r>
      <w:r w:rsidRPr="00674389">
        <w:rPr>
          <w:rFonts w:eastAsia="Calibri"/>
          <w:sz w:val="22"/>
          <w:szCs w:val="22"/>
          <w:lang w:val="en-US"/>
        </w:rPr>
        <w:t>deepening social dialogue between governments, workers</w:t>
      </w:r>
      <w:r w:rsidR="002D529F" w:rsidRPr="00674389">
        <w:rPr>
          <w:rFonts w:eastAsia="Calibri"/>
          <w:sz w:val="22"/>
          <w:szCs w:val="22"/>
          <w:lang w:val="en-US"/>
        </w:rPr>
        <w:t>,</w:t>
      </w:r>
      <w:r w:rsidRPr="00674389">
        <w:rPr>
          <w:rFonts w:eastAsia="Calibri"/>
          <w:sz w:val="22"/>
          <w:szCs w:val="22"/>
          <w:lang w:val="en-US"/>
        </w:rPr>
        <w:t xml:space="preserve"> and employers, and </w:t>
      </w:r>
      <w:r w:rsidR="002D529F" w:rsidRPr="00674389">
        <w:rPr>
          <w:rFonts w:eastAsia="Calibri"/>
          <w:sz w:val="22"/>
          <w:szCs w:val="22"/>
          <w:lang w:val="en-US"/>
        </w:rPr>
        <w:t>strengthening</w:t>
      </w:r>
      <w:r w:rsidRPr="00674389">
        <w:rPr>
          <w:rFonts w:eastAsia="Calibri"/>
          <w:sz w:val="22"/>
          <w:szCs w:val="22"/>
          <w:lang w:val="en-US"/>
        </w:rPr>
        <w:t xml:space="preserve"> the capacit</w:t>
      </w:r>
      <w:r w:rsidR="002D529F" w:rsidRPr="00674389">
        <w:rPr>
          <w:rFonts w:eastAsia="Calibri"/>
          <w:sz w:val="22"/>
          <w:szCs w:val="22"/>
          <w:lang w:val="en-US"/>
        </w:rPr>
        <w:t>ies</w:t>
      </w:r>
      <w:r w:rsidRPr="00674389">
        <w:rPr>
          <w:rFonts w:eastAsia="Calibri"/>
          <w:sz w:val="22"/>
          <w:szCs w:val="22"/>
          <w:lang w:val="en-US"/>
        </w:rPr>
        <w:t xml:space="preserve"> of the region's Ministries of Labor.</w:t>
      </w:r>
    </w:p>
    <w:p w14:paraId="3BEEFC3B" w14:textId="77777777" w:rsidR="00B257FD" w:rsidRPr="00674389" w:rsidRDefault="00B257FD" w:rsidP="00674389">
      <w:pPr>
        <w:jc w:val="both"/>
        <w:rPr>
          <w:rFonts w:eastAsia="Calibri"/>
          <w:bCs/>
          <w:sz w:val="22"/>
          <w:szCs w:val="22"/>
          <w:lang w:val="en-US"/>
        </w:rPr>
      </w:pPr>
    </w:p>
    <w:p w14:paraId="5A4F41C4" w14:textId="26F04B29" w:rsidR="00B8630A" w:rsidRPr="00674389" w:rsidRDefault="0066043F" w:rsidP="00674389">
      <w:pPr>
        <w:ind w:firstLine="720"/>
        <w:jc w:val="both"/>
        <w:rPr>
          <w:rFonts w:eastAsia="Calibri"/>
          <w:bCs/>
          <w:sz w:val="22"/>
          <w:szCs w:val="22"/>
          <w:lang w:val="en-US"/>
        </w:rPr>
      </w:pPr>
      <w:r w:rsidRPr="00674389">
        <w:rPr>
          <w:rFonts w:eastAsia="Calibri"/>
          <w:bCs/>
          <w:sz w:val="22"/>
          <w:szCs w:val="22"/>
          <w:lang w:val="en-US"/>
        </w:rPr>
        <w:t>With the decline in the development resources available for Latin America and the Caribbean, SEDI's ability to respond to new needs of member states has been affected</w:t>
      </w:r>
      <w:r w:rsidR="006438F1" w:rsidRPr="00674389">
        <w:rPr>
          <w:rFonts w:eastAsia="Calibri"/>
          <w:bCs/>
          <w:sz w:val="22"/>
          <w:szCs w:val="22"/>
          <w:lang w:val="en-US"/>
        </w:rPr>
        <w:t xml:space="preserve">; therefore, </w:t>
      </w:r>
      <w:r w:rsidR="00721246" w:rsidRPr="00674389">
        <w:rPr>
          <w:rFonts w:eastAsia="Calibri"/>
          <w:bCs/>
          <w:sz w:val="22"/>
          <w:szCs w:val="22"/>
          <w:lang w:val="en-US"/>
        </w:rPr>
        <w:t xml:space="preserve">mobilizing </w:t>
      </w:r>
      <w:r w:rsidRPr="00674389">
        <w:rPr>
          <w:rFonts w:eastAsia="Calibri"/>
          <w:bCs/>
          <w:sz w:val="22"/>
          <w:szCs w:val="22"/>
          <w:lang w:val="en-US"/>
        </w:rPr>
        <w:t>resource</w:t>
      </w:r>
      <w:r w:rsidR="00721246" w:rsidRPr="00674389">
        <w:rPr>
          <w:rFonts w:eastAsia="Calibri"/>
          <w:bCs/>
          <w:sz w:val="22"/>
          <w:szCs w:val="22"/>
          <w:lang w:val="en-US"/>
        </w:rPr>
        <w:t>s</w:t>
      </w:r>
      <w:r w:rsidRPr="00674389">
        <w:rPr>
          <w:rFonts w:eastAsia="Calibri"/>
          <w:bCs/>
          <w:sz w:val="22"/>
          <w:szCs w:val="22"/>
          <w:lang w:val="en-US"/>
        </w:rPr>
        <w:t xml:space="preserve"> and </w:t>
      </w:r>
      <w:r w:rsidR="00721246" w:rsidRPr="00674389">
        <w:rPr>
          <w:rFonts w:eastAsia="Calibri"/>
          <w:bCs/>
          <w:sz w:val="22"/>
          <w:szCs w:val="22"/>
          <w:lang w:val="en-US"/>
        </w:rPr>
        <w:t xml:space="preserve">establishing </w:t>
      </w:r>
      <w:r w:rsidRPr="00674389">
        <w:rPr>
          <w:rFonts w:eastAsia="Calibri"/>
          <w:bCs/>
          <w:sz w:val="22"/>
          <w:szCs w:val="22"/>
          <w:lang w:val="en-US"/>
        </w:rPr>
        <w:t>partnership</w:t>
      </w:r>
      <w:r w:rsidR="00721246" w:rsidRPr="00674389">
        <w:rPr>
          <w:rFonts w:eastAsia="Calibri"/>
          <w:bCs/>
          <w:sz w:val="22"/>
          <w:szCs w:val="22"/>
          <w:lang w:val="en-US"/>
        </w:rPr>
        <w:t>s continue to be</w:t>
      </w:r>
      <w:r w:rsidRPr="00674389">
        <w:rPr>
          <w:rFonts w:eastAsia="Calibri"/>
          <w:bCs/>
          <w:sz w:val="22"/>
          <w:szCs w:val="22"/>
          <w:lang w:val="en-US"/>
        </w:rPr>
        <w:t xml:space="preserve"> vitally important. </w:t>
      </w:r>
      <w:r w:rsidRPr="00674389">
        <w:rPr>
          <w:rFonts w:eastAsia="Calibri"/>
          <w:sz w:val="22"/>
          <w:szCs w:val="22"/>
          <w:lang w:val="en-US"/>
        </w:rPr>
        <w:t>The following section highlights some of SEDI's achievements:</w:t>
      </w:r>
    </w:p>
    <w:p w14:paraId="2D9AF058" w14:textId="77777777" w:rsidR="00B257FD" w:rsidRPr="00674389" w:rsidRDefault="00B257FD" w:rsidP="00674389">
      <w:pPr>
        <w:jc w:val="both"/>
        <w:rPr>
          <w:rFonts w:eastAsia="Calibri"/>
          <w:sz w:val="22"/>
          <w:szCs w:val="22"/>
          <w:lang w:val="en-US"/>
        </w:rPr>
      </w:pPr>
    </w:p>
    <w:p w14:paraId="2C032847" w14:textId="77777777" w:rsidR="00B8630A" w:rsidRPr="00674389" w:rsidRDefault="00125D5F" w:rsidP="00674389">
      <w:pPr>
        <w:numPr>
          <w:ilvl w:val="0"/>
          <w:numId w:val="29"/>
        </w:numPr>
        <w:ind w:left="1080"/>
        <w:contextualSpacing/>
        <w:jc w:val="both"/>
        <w:rPr>
          <w:color w:val="000000" w:themeColor="text1"/>
          <w:sz w:val="22"/>
          <w:szCs w:val="22"/>
          <w:lang w:val="en-US"/>
        </w:rPr>
      </w:pPr>
      <w:r w:rsidRPr="00674389">
        <w:rPr>
          <w:color w:val="000000" w:themeColor="text1"/>
          <w:sz w:val="22"/>
          <w:szCs w:val="22"/>
          <w:lang w:val="en-US"/>
        </w:rPr>
        <w:t>4 customized webinars to support MSMEs.</w:t>
      </w:r>
    </w:p>
    <w:p w14:paraId="102CEA23" w14:textId="2BF3694D" w:rsidR="00B8630A" w:rsidRPr="00674389" w:rsidRDefault="00125D5F" w:rsidP="00674389">
      <w:pPr>
        <w:numPr>
          <w:ilvl w:val="0"/>
          <w:numId w:val="29"/>
        </w:numPr>
        <w:ind w:left="1080"/>
        <w:contextualSpacing/>
        <w:jc w:val="both"/>
        <w:rPr>
          <w:color w:val="000000" w:themeColor="text1"/>
          <w:sz w:val="22"/>
          <w:szCs w:val="22"/>
          <w:lang w:val="en-US"/>
        </w:rPr>
      </w:pPr>
      <w:r w:rsidRPr="00674389">
        <w:rPr>
          <w:color w:val="000000" w:themeColor="text1"/>
          <w:sz w:val="22"/>
          <w:szCs w:val="22"/>
          <w:lang w:val="en-US"/>
        </w:rPr>
        <w:t>4</w:t>
      </w:r>
      <w:r w:rsidR="00721246" w:rsidRPr="00674389">
        <w:rPr>
          <w:color w:val="000000" w:themeColor="text1"/>
          <w:sz w:val="22"/>
          <w:szCs w:val="22"/>
          <w:lang w:val="en-US"/>
        </w:rPr>
        <w:t>,</w:t>
      </w:r>
      <w:r w:rsidRPr="00674389">
        <w:rPr>
          <w:color w:val="000000" w:themeColor="text1"/>
          <w:sz w:val="22"/>
          <w:szCs w:val="22"/>
          <w:lang w:val="en-US"/>
        </w:rPr>
        <w:t>628 clients served</w:t>
      </w:r>
      <w:r w:rsidR="00721246" w:rsidRPr="00674389">
        <w:rPr>
          <w:color w:val="000000" w:themeColor="text1"/>
          <w:sz w:val="22"/>
          <w:szCs w:val="22"/>
          <w:lang w:val="en-US"/>
        </w:rPr>
        <w:t>;</w:t>
      </w:r>
      <w:r w:rsidRPr="00674389">
        <w:rPr>
          <w:color w:val="000000" w:themeColor="text1"/>
          <w:sz w:val="22"/>
          <w:szCs w:val="22"/>
          <w:lang w:val="en-US"/>
        </w:rPr>
        <w:t xml:space="preserve"> 91 new businesses </w:t>
      </w:r>
      <w:r w:rsidR="00721246" w:rsidRPr="00674389">
        <w:rPr>
          <w:color w:val="000000" w:themeColor="text1"/>
          <w:sz w:val="22"/>
          <w:szCs w:val="22"/>
          <w:lang w:val="en-US"/>
        </w:rPr>
        <w:t>started;</w:t>
      </w:r>
      <w:r w:rsidRPr="00674389">
        <w:rPr>
          <w:color w:val="000000" w:themeColor="text1"/>
          <w:sz w:val="22"/>
          <w:szCs w:val="22"/>
          <w:lang w:val="en-US"/>
        </w:rPr>
        <w:t xml:space="preserve"> 2</w:t>
      </w:r>
      <w:r w:rsidR="00721246" w:rsidRPr="00674389">
        <w:rPr>
          <w:color w:val="000000" w:themeColor="text1"/>
          <w:sz w:val="22"/>
          <w:szCs w:val="22"/>
          <w:lang w:val="en-US"/>
        </w:rPr>
        <w:t>,</w:t>
      </w:r>
      <w:r w:rsidRPr="00674389">
        <w:rPr>
          <w:color w:val="000000" w:themeColor="text1"/>
          <w:sz w:val="22"/>
          <w:szCs w:val="22"/>
          <w:lang w:val="en-US"/>
        </w:rPr>
        <w:t xml:space="preserve">158 jobs </w:t>
      </w:r>
      <w:proofErr w:type="gramStart"/>
      <w:r w:rsidRPr="00674389">
        <w:rPr>
          <w:color w:val="000000" w:themeColor="text1"/>
          <w:sz w:val="22"/>
          <w:szCs w:val="22"/>
          <w:lang w:val="en-US"/>
        </w:rPr>
        <w:t>created</w:t>
      </w:r>
      <w:proofErr w:type="gramEnd"/>
      <w:r w:rsidRPr="00674389">
        <w:rPr>
          <w:color w:val="000000" w:themeColor="text1"/>
          <w:sz w:val="22"/>
          <w:szCs w:val="22"/>
          <w:lang w:val="en-US"/>
        </w:rPr>
        <w:t xml:space="preserve"> and 6</w:t>
      </w:r>
      <w:r w:rsidR="00721246" w:rsidRPr="00674389">
        <w:rPr>
          <w:color w:val="000000" w:themeColor="text1"/>
          <w:sz w:val="22"/>
          <w:szCs w:val="22"/>
          <w:lang w:val="en-US"/>
        </w:rPr>
        <w:t>,</w:t>
      </w:r>
      <w:r w:rsidRPr="00674389">
        <w:rPr>
          <w:color w:val="000000" w:themeColor="text1"/>
          <w:sz w:val="22"/>
          <w:szCs w:val="22"/>
          <w:lang w:val="en-US"/>
        </w:rPr>
        <w:t>678 jobs supported</w:t>
      </w:r>
      <w:r w:rsidR="00721246" w:rsidRPr="00674389">
        <w:rPr>
          <w:color w:val="000000" w:themeColor="text1"/>
          <w:sz w:val="22"/>
          <w:szCs w:val="22"/>
          <w:lang w:val="en-US"/>
        </w:rPr>
        <w:t>;</w:t>
      </w:r>
      <w:r w:rsidRPr="00674389">
        <w:rPr>
          <w:color w:val="000000" w:themeColor="text1"/>
          <w:sz w:val="22"/>
          <w:szCs w:val="22"/>
          <w:lang w:val="en-US"/>
        </w:rPr>
        <w:t xml:space="preserve"> sales revenues of </w:t>
      </w:r>
      <w:r w:rsidR="000E4401" w:rsidRPr="00674389">
        <w:rPr>
          <w:sz w:val="22"/>
          <w:szCs w:val="22"/>
          <w:lang w:val="en-US"/>
        </w:rPr>
        <w:t>US$</w:t>
      </w:r>
      <w:r w:rsidRPr="00674389">
        <w:rPr>
          <w:color w:val="000000" w:themeColor="text1"/>
          <w:sz w:val="22"/>
          <w:szCs w:val="22"/>
          <w:lang w:val="en-US"/>
        </w:rPr>
        <w:t xml:space="preserve">96,078,265.25 and profits of </w:t>
      </w:r>
      <w:r w:rsidR="000E4401" w:rsidRPr="00674389">
        <w:rPr>
          <w:sz w:val="22"/>
          <w:szCs w:val="22"/>
          <w:lang w:val="en-US"/>
        </w:rPr>
        <w:t>US$</w:t>
      </w:r>
      <w:r w:rsidRPr="00674389">
        <w:rPr>
          <w:color w:val="000000" w:themeColor="text1"/>
          <w:sz w:val="22"/>
          <w:szCs w:val="22"/>
          <w:lang w:val="en-US"/>
        </w:rPr>
        <w:t>7,645,798.50 generated</w:t>
      </w:r>
      <w:r w:rsidR="00721246" w:rsidRPr="00674389">
        <w:rPr>
          <w:color w:val="000000" w:themeColor="text1"/>
          <w:sz w:val="22"/>
          <w:szCs w:val="22"/>
          <w:lang w:val="en-US"/>
        </w:rPr>
        <w:t>;</w:t>
      </w:r>
      <w:r w:rsidRPr="00674389">
        <w:rPr>
          <w:color w:val="000000" w:themeColor="text1"/>
          <w:sz w:val="22"/>
          <w:szCs w:val="22"/>
          <w:lang w:val="en-US"/>
        </w:rPr>
        <w:t xml:space="preserve"> </w:t>
      </w:r>
      <w:r w:rsidR="000E4401" w:rsidRPr="00674389">
        <w:rPr>
          <w:sz w:val="22"/>
          <w:szCs w:val="22"/>
          <w:lang w:val="en-US"/>
        </w:rPr>
        <w:t>US$</w:t>
      </w:r>
      <w:r w:rsidRPr="00674389">
        <w:rPr>
          <w:color w:val="000000" w:themeColor="text1"/>
          <w:sz w:val="22"/>
          <w:szCs w:val="22"/>
          <w:lang w:val="en-US"/>
        </w:rPr>
        <w:t xml:space="preserve">61,425,554.63 in capital </w:t>
      </w:r>
      <w:r w:rsidR="00721246" w:rsidRPr="00674389">
        <w:rPr>
          <w:color w:val="000000" w:themeColor="text1"/>
          <w:sz w:val="22"/>
          <w:szCs w:val="22"/>
          <w:lang w:val="en-US"/>
        </w:rPr>
        <w:t>infusion leveraged</w:t>
      </w:r>
      <w:r w:rsidRPr="00674389">
        <w:rPr>
          <w:color w:val="000000" w:themeColor="text1"/>
          <w:sz w:val="22"/>
          <w:szCs w:val="22"/>
          <w:lang w:val="en-US"/>
        </w:rPr>
        <w:t xml:space="preserve"> through loans and equity capital in five Caribbean </w:t>
      </w:r>
      <w:r w:rsidR="00721246" w:rsidRPr="00674389">
        <w:rPr>
          <w:color w:val="000000" w:themeColor="text1"/>
          <w:sz w:val="22"/>
          <w:szCs w:val="22"/>
          <w:lang w:val="en-US"/>
        </w:rPr>
        <w:t>m</w:t>
      </w:r>
      <w:r w:rsidRPr="00674389">
        <w:rPr>
          <w:color w:val="000000" w:themeColor="text1"/>
          <w:sz w:val="22"/>
          <w:szCs w:val="22"/>
          <w:lang w:val="en-US"/>
        </w:rPr>
        <w:t xml:space="preserve">ember </w:t>
      </w:r>
      <w:r w:rsidR="00721246" w:rsidRPr="00674389">
        <w:rPr>
          <w:color w:val="000000" w:themeColor="text1"/>
          <w:sz w:val="22"/>
          <w:szCs w:val="22"/>
          <w:lang w:val="en-US"/>
        </w:rPr>
        <w:t>s</w:t>
      </w:r>
      <w:r w:rsidRPr="00674389">
        <w:rPr>
          <w:color w:val="000000" w:themeColor="text1"/>
          <w:sz w:val="22"/>
          <w:szCs w:val="22"/>
          <w:lang w:val="en-US"/>
        </w:rPr>
        <w:t>tates.</w:t>
      </w:r>
    </w:p>
    <w:p w14:paraId="261EF8FD" w14:textId="46C61531" w:rsidR="00B8630A" w:rsidRPr="00674389" w:rsidRDefault="00125D5F" w:rsidP="00674389">
      <w:pPr>
        <w:numPr>
          <w:ilvl w:val="0"/>
          <w:numId w:val="30"/>
        </w:numPr>
        <w:ind w:left="1080"/>
        <w:contextualSpacing/>
        <w:jc w:val="both"/>
        <w:rPr>
          <w:sz w:val="22"/>
          <w:szCs w:val="22"/>
          <w:lang w:val="en-US"/>
        </w:rPr>
      </w:pPr>
      <w:r w:rsidRPr="00674389">
        <w:rPr>
          <w:sz w:val="22"/>
          <w:szCs w:val="22"/>
          <w:lang w:val="en-US"/>
        </w:rPr>
        <w:t xml:space="preserve">Through SICE, the online trade policy portal was </w:t>
      </w:r>
      <w:r w:rsidR="00C636EE" w:rsidRPr="00674389">
        <w:rPr>
          <w:sz w:val="22"/>
          <w:szCs w:val="22"/>
          <w:lang w:val="en-US"/>
        </w:rPr>
        <w:t>enhanced</w:t>
      </w:r>
      <w:r w:rsidRPr="00674389">
        <w:rPr>
          <w:sz w:val="22"/>
          <w:szCs w:val="22"/>
          <w:lang w:val="en-US"/>
        </w:rPr>
        <w:t xml:space="preserve">: more than 37,000 official documents and 37 million </w:t>
      </w:r>
      <w:r w:rsidR="00C636EE" w:rsidRPr="00674389">
        <w:rPr>
          <w:sz w:val="22"/>
          <w:szCs w:val="22"/>
          <w:lang w:val="en-US"/>
        </w:rPr>
        <w:t>views</w:t>
      </w:r>
      <w:r w:rsidRPr="00674389">
        <w:rPr>
          <w:sz w:val="22"/>
          <w:szCs w:val="22"/>
          <w:lang w:val="en-US"/>
        </w:rPr>
        <w:t>.</w:t>
      </w:r>
    </w:p>
    <w:p w14:paraId="0D42C533" w14:textId="3C5B2E1E" w:rsidR="00B8630A" w:rsidRPr="00674389" w:rsidRDefault="00125D5F" w:rsidP="00674389">
      <w:pPr>
        <w:numPr>
          <w:ilvl w:val="0"/>
          <w:numId w:val="31"/>
        </w:numPr>
        <w:ind w:left="1080"/>
        <w:jc w:val="both"/>
        <w:rPr>
          <w:rFonts w:eastAsia="Calibri"/>
          <w:sz w:val="22"/>
          <w:szCs w:val="22"/>
          <w:lang w:val="en-US"/>
        </w:rPr>
      </w:pPr>
      <w:r w:rsidRPr="00674389">
        <w:rPr>
          <w:color w:val="000000" w:themeColor="text1"/>
          <w:sz w:val="22"/>
          <w:szCs w:val="22"/>
          <w:bdr w:val="none" w:sz="0" w:space="0" w:color="auto" w:frame="1"/>
          <w:shd w:val="clear" w:color="auto" w:fill="FFFFFF"/>
          <w:lang w:val="en-US"/>
        </w:rPr>
        <w:t xml:space="preserve">40 new </w:t>
      </w:r>
      <w:r w:rsidR="00C636EE" w:rsidRPr="00674389">
        <w:rPr>
          <w:color w:val="000000" w:themeColor="text1"/>
          <w:sz w:val="22"/>
          <w:szCs w:val="22"/>
          <w:bdr w:val="none" w:sz="0" w:space="0" w:color="auto" w:frame="1"/>
          <w:shd w:val="clear" w:color="auto" w:fill="FFFFFF"/>
          <w:lang w:val="en-US"/>
        </w:rPr>
        <w:t>collaborations</w:t>
      </w:r>
      <w:r w:rsidRPr="00674389">
        <w:rPr>
          <w:color w:val="000000" w:themeColor="text1"/>
          <w:sz w:val="22"/>
          <w:szCs w:val="22"/>
          <w:bdr w:val="none" w:sz="0" w:space="0" w:color="auto" w:frame="1"/>
          <w:shd w:val="clear" w:color="auto" w:fill="FFFFFF"/>
          <w:lang w:val="en-US"/>
        </w:rPr>
        <w:t xml:space="preserve"> between </w:t>
      </w:r>
      <w:r w:rsidR="00C636EE" w:rsidRPr="0099584D">
        <w:rPr>
          <w:color w:val="000000" w:themeColor="text1"/>
          <w:sz w:val="22"/>
          <w:szCs w:val="22"/>
          <w:bdr w:val="none" w:sz="0" w:space="0" w:color="auto" w:frame="1"/>
          <w:shd w:val="clear" w:color="auto" w:fill="FFFFFF"/>
          <w:lang w:val="en-US"/>
        </w:rPr>
        <w:t>the Americas Competitiveness Exchange (</w:t>
      </w:r>
      <w:r w:rsidRPr="00674389">
        <w:rPr>
          <w:color w:val="000000" w:themeColor="text1"/>
          <w:sz w:val="22"/>
          <w:szCs w:val="22"/>
          <w:bdr w:val="none" w:sz="0" w:space="0" w:color="auto" w:frame="1"/>
          <w:shd w:val="clear" w:color="auto" w:fill="FFFFFF"/>
          <w:lang w:val="en-US"/>
        </w:rPr>
        <w:t>ACE</w:t>
      </w:r>
      <w:r w:rsidR="00C636EE" w:rsidRPr="00674389">
        <w:rPr>
          <w:color w:val="000000" w:themeColor="text1"/>
          <w:sz w:val="22"/>
          <w:szCs w:val="22"/>
          <w:bdr w:val="none" w:sz="0" w:space="0" w:color="auto" w:frame="1"/>
          <w:shd w:val="clear" w:color="auto" w:fill="FFFFFF"/>
          <w:lang w:val="en-US"/>
        </w:rPr>
        <w:t>)</w:t>
      </w:r>
      <w:r w:rsidRPr="00674389">
        <w:rPr>
          <w:color w:val="000000" w:themeColor="text1"/>
          <w:sz w:val="22"/>
          <w:szCs w:val="22"/>
          <w:bdr w:val="none" w:sz="0" w:space="0" w:color="auto" w:frame="1"/>
          <w:shd w:val="clear" w:color="auto" w:fill="FFFFFF"/>
          <w:lang w:val="en-US"/>
        </w:rPr>
        <w:t xml:space="preserve"> and OAS </w:t>
      </w:r>
      <w:r w:rsidR="00C636EE" w:rsidRPr="00674389">
        <w:rPr>
          <w:color w:val="000000" w:themeColor="text1"/>
          <w:sz w:val="22"/>
          <w:szCs w:val="22"/>
          <w:bdr w:val="none" w:sz="0" w:space="0" w:color="auto" w:frame="1"/>
          <w:shd w:val="clear" w:color="auto" w:fill="FFFFFF"/>
          <w:lang w:val="en-US"/>
        </w:rPr>
        <w:t>m</w:t>
      </w:r>
      <w:r w:rsidRPr="00674389">
        <w:rPr>
          <w:color w:val="000000" w:themeColor="text1"/>
          <w:sz w:val="22"/>
          <w:szCs w:val="22"/>
          <w:bdr w:val="none" w:sz="0" w:space="0" w:color="auto" w:frame="1"/>
          <w:shd w:val="clear" w:color="auto" w:fill="FFFFFF"/>
          <w:lang w:val="en-US"/>
        </w:rPr>
        <w:t xml:space="preserve">ember </w:t>
      </w:r>
      <w:r w:rsidR="00C636EE" w:rsidRPr="00674389">
        <w:rPr>
          <w:color w:val="000000" w:themeColor="text1"/>
          <w:sz w:val="22"/>
          <w:szCs w:val="22"/>
          <w:bdr w:val="none" w:sz="0" w:space="0" w:color="auto" w:frame="1"/>
          <w:shd w:val="clear" w:color="auto" w:fill="FFFFFF"/>
          <w:lang w:val="en-US"/>
        </w:rPr>
        <w:t>s</w:t>
      </w:r>
      <w:r w:rsidRPr="00674389">
        <w:rPr>
          <w:color w:val="000000" w:themeColor="text1"/>
          <w:sz w:val="22"/>
          <w:szCs w:val="22"/>
          <w:bdr w:val="none" w:sz="0" w:space="0" w:color="auto" w:frame="1"/>
          <w:shd w:val="clear" w:color="auto" w:fill="FFFFFF"/>
          <w:lang w:val="en-US"/>
        </w:rPr>
        <w:t>tates to promote innovation, entrepreneurship</w:t>
      </w:r>
      <w:r w:rsidR="00C636EE" w:rsidRPr="00674389">
        <w:rPr>
          <w:color w:val="000000" w:themeColor="text1"/>
          <w:sz w:val="22"/>
          <w:szCs w:val="22"/>
          <w:bdr w:val="none" w:sz="0" w:space="0" w:color="auto" w:frame="1"/>
          <w:shd w:val="clear" w:color="auto" w:fill="FFFFFF"/>
          <w:lang w:val="en-US"/>
        </w:rPr>
        <w:t>,</w:t>
      </w:r>
      <w:r w:rsidRPr="00674389">
        <w:rPr>
          <w:color w:val="000000" w:themeColor="text1"/>
          <w:sz w:val="22"/>
          <w:szCs w:val="22"/>
          <w:bdr w:val="none" w:sz="0" w:space="0" w:color="auto" w:frame="1"/>
          <w:shd w:val="clear" w:color="auto" w:fill="FFFFFF"/>
          <w:lang w:val="en-US"/>
        </w:rPr>
        <w:t xml:space="preserve"> and innovation.</w:t>
      </w:r>
    </w:p>
    <w:p w14:paraId="5593ED59" w14:textId="7A6A9BCF" w:rsidR="00B8630A" w:rsidRPr="00674389" w:rsidRDefault="00125D5F" w:rsidP="00674389">
      <w:pPr>
        <w:numPr>
          <w:ilvl w:val="0"/>
          <w:numId w:val="31"/>
        </w:numPr>
        <w:ind w:left="1080"/>
        <w:jc w:val="both"/>
        <w:rPr>
          <w:rFonts w:eastAsia="Calibri"/>
          <w:sz w:val="22"/>
          <w:szCs w:val="22"/>
          <w:lang w:val="en-US"/>
        </w:rPr>
      </w:pPr>
      <w:r w:rsidRPr="00674389">
        <w:rPr>
          <w:color w:val="000000" w:themeColor="text1"/>
          <w:sz w:val="22"/>
          <w:szCs w:val="22"/>
          <w:bdr w:val="none" w:sz="0" w:space="0" w:color="auto" w:frame="1"/>
          <w:shd w:val="clear" w:color="auto" w:fill="FFFFFF"/>
          <w:lang w:val="en-US"/>
        </w:rPr>
        <w:t xml:space="preserve">The </w:t>
      </w:r>
      <w:hyperlink r:id="rId353" w:history="1">
        <w:r w:rsidRPr="00674389">
          <w:rPr>
            <w:color w:val="0563C1" w:themeColor="hyperlink"/>
            <w:sz w:val="22"/>
            <w:szCs w:val="22"/>
            <w:u w:val="single"/>
            <w:lang w:val="en-US"/>
          </w:rPr>
          <w:t xml:space="preserve">OAS </w:t>
        </w:r>
        <w:r w:rsidR="00E16E8F" w:rsidRPr="00674389">
          <w:rPr>
            <w:color w:val="0563C1" w:themeColor="hyperlink"/>
            <w:sz w:val="22"/>
            <w:szCs w:val="22"/>
            <w:u w:val="single"/>
            <w:lang w:val="en-US"/>
          </w:rPr>
          <w:t xml:space="preserve">Youth </w:t>
        </w:r>
        <w:r w:rsidRPr="00674389">
          <w:rPr>
            <w:color w:val="0563C1" w:themeColor="hyperlink"/>
            <w:sz w:val="22"/>
            <w:szCs w:val="22"/>
            <w:u w:val="single"/>
            <w:lang w:val="en-US"/>
          </w:rPr>
          <w:t xml:space="preserve">Academy </w:t>
        </w:r>
        <w:r w:rsidR="00E16E8F" w:rsidRPr="00674389">
          <w:rPr>
            <w:color w:val="0563C1" w:themeColor="hyperlink"/>
            <w:sz w:val="22"/>
            <w:szCs w:val="22"/>
            <w:u w:val="single"/>
            <w:lang w:val="en-US"/>
          </w:rPr>
          <w:t>on</w:t>
        </w:r>
        <w:r w:rsidRPr="00674389">
          <w:rPr>
            <w:color w:val="0563C1" w:themeColor="hyperlink"/>
            <w:sz w:val="22"/>
            <w:szCs w:val="22"/>
            <w:u w:val="single"/>
            <w:lang w:val="en-US"/>
          </w:rPr>
          <w:t xml:space="preserve"> Transformative Technologies</w:t>
        </w:r>
      </w:hyperlink>
      <w:r w:rsidRPr="00674389">
        <w:rPr>
          <w:color w:val="000000"/>
          <w:sz w:val="22"/>
          <w:szCs w:val="22"/>
          <w:lang w:val="en-US"/>
        </w:rPr>
        <w:t xml:space="preserve"> </w:t>
      </w:r>
      <w:r w:rsidRPr="00674389">
        <w:rPr>
          <w:color w:val="000000" w:themeColor="text1"/>
          <w:sz w:val="22"/>
          <w:szCs w:val="22"/>
          <w:lang w:val="en-US"/>
        </w:rPr>
        <w:t xml:space="preserve">launched three modules of a course on </w:t>
      </w:r>
      <w:r w:rsidR="006438F1" w:rsidRPr="00674389">
        <w:rPr>
          <w:color w:val="000000" w:themeColor="text1"/>
          <w:sz w:val="22"/>
          <w:szCs w:val="22"/>
          <w:lang w:val="en-US"/>
        </w:rPr>
        <w:t>a</w:t>
      </w:r>
      <w:r w:rsidRPr="00674389">
        <w:rPr>
          <w:color w:val="000000" w:themeColor="text1"/>
          <w:sz w:val="22"/>
          <w:szCs w:val="22"/>
          <w:lang w:val="en-US"/>
        </w:rPr>
        <w:t xml:space="preserve">ugmented </w:t>
      </w:r>
      <w:r w:rsidR="006438F1" w:rsidRPr="00674389">
        <w:rPr>
          <w:color w:val="000000" w:themeColor="text1"/>
          <w:sz w:val="22"/>
          <w:szCs w:val="22"/>
          <w:lang w:val="en-US"/>
        </w:rPr>
        <w:t>r</w:t>
      </w:r>
      <w:r w:rsidRPr="00674389">
        <w:rPr>
          <w:color w:val="000000" w:themeColor="text1"/>
          <w:sz w:val="22"/>
          <w:szCs w:val="22"/>
          <w:lang w:val="en-US"/>
        </w:rPr>
        <w:t xml:space="preserve">eality (AR) to </w:t>
      </w:r>
      <w:r w:rsidR="00E16E8F" w:rsidRPr="00674389">
        <w:rPr>
          <w:color w:val="000000" w:themeColor="text1"/>
          <w:sz w:val="22"/>
          <w:szCs w:val="22"/>
          <w:lang w:val="en-US"/>
        </w:rPr>
        <w:t>provide</w:t>
      </w:r>
      <w:r w:rsidRPr="00674389">
        <w:rPr>
          <w:color w:val="000000" w:themeColor="text1"/>
          <w:sz w:val="22"/>
          <w:szCs w:val="22"/>
          <w:lang w:val="en-US"/>
        </w:rPr>
        <w:t xml:space="preserve"> training and certification </w:t>
      </w:r>
      <w:r w:rsidR="00E16E8F" w:rsidRPr="00674389">
        <w:rPr>
          <w:color w:val="000000" w:themeColor="text1"/>
          <w:sz w:val="22"/>
          <w:szCs w:val="22"/>
          <w:lang w:val="en-US"/>
        </w:rPr>
        <w:t>to</w:t>
      </w:r>
      <w:r w:rsidRPr="00674389">
        <w:rPr>
          <w:color w:val="000000" w:themeColor="text1"/>
          <w:sz w:val="22"/>
          <w:szCs w:val="22"/>
          <w:lang w:val="en-US"/>
        </w:rPr>
        <w:t xml:space="preserve"> 10,000 youth </w:t>
      </w:r>
      <w:r w:rsidR="00E16E8F" w:rsidRPr="00674389">
        <w:rPr>
          <w:color w:val="000000" w:themeColor="text1"/>
          <w:sz w:val="22"/>
          <w:szCs w:val="22"/>
          <w:lang w:val="en-US"/>
        </w:rPr>
        <w:t>from</w:t>
      </w:r>
      <w:r w:rsidRPr="00674389">
        <w:rPr>
          <w:color w:val="000000" w:themeColor="text1"/>
          <w:sz w:val="22"/>
          <w:szCs w:val="22"/>
          <w:lang w:val="en-US"/>
        </w:rPr>
        <w:t xml:space="preserve"> the Americas. More than 20,000 </w:t>
      </w:r>
      <w:r w:rsidRPr="00674389">
        <w:rPr>
          <w:color w:val="000000"/>
          <w:sz w:val="22"/>
          <w:szCs w:val="22"/>
          <w:lang w:val="en-US"/>
        </w:rPr>
        <w:t xml:space="preserve">participants from the 34 OAS </w:t>
      </w:r>
      <w:r w:rsidR="00E16E8F" w:rsidRPr="00674389">
        <w:rPr>
          <w:color w:val="000000"/>
          <w:sz w:val="22"/>
          <w:szCs w:val="22"/>
          <w:lang w:val="en-US"/>
        </w:rPr>
        <w:t>m</w:t>
      </w:r>
      <w:r w:rsidRPr="00674389">
        <w:rPr>
          <w:color w:val="000000"/>
          <w:sz w:val="22"/>
          <w:szCs w:val="22"/>
          <w:lang w:val="en-US"/>
        </w:rPr>
        <w:t xml:space="preserve">ember </w:t>
      </w:r>
      <w:r w:rsidR="00E16E8F" w:rsidRPr="00674389">
        <w:rPr>
          <w:color w:val="000000"/>
          <w:sz w:val="22"/>
          <w:szCs w:val="22"/>
          <w:lang w:val="en-US"/>
        </w:rPr>
        <w:t>s</w:t>
      </w:r>
      <w:r w:rsidRPr="00674389">
        <w:rPr>
          <w:color w:val="000000"/>
          <w:sz w:val="22"/>
          <w:szCs w:val="22"/>
          <w:lang w:val="en-US"/>
        </w:rPr>
        <w:t xml:space="preserve">tates </w:t>
      </w:r>
      <w:r w:rsidR="00E16E8F" w:rsidRPr="00674389">
        <w:rPr>
          <w:color w:val="000000"/>
          <w:sz w:val="22"/>
          <w:szCs w:val="22"/>
          <w:lang w:val="en-US"/>
        </w:rPr>
        <w:t>registered</w:t>
      </w:r>
      <w:r w:rsidRPr="00674389">
        <w:rPr>
          <w:color w:val="000000"/>
          <w:sz w:val="22"/>
          <w:szCs w:val="22"/>
          <w:lang w:val="en-US"/>
        </w:rPr>
        <w:t>.</w:t>
      </w:r>
    </w:p>
    <w:p w14:paraId="27055589" w14:textId="1A1B47C4" w:rsidR="00B8630A" w:rsidRPr="00674389" w:rsidRDefault="00E16E8F" w:rsidP="00674389">
      <w:pPr>
        <w:numPr>
          <w:ilvl w:val="0"/>
          <w:numId w:val="32"/>
        </w:numPr>
        <w:shd w:val="clear" w:color="auto" w:fill="FFFFFF"/>
        <w:ind w:left="1080"/>
        <w:jc w:val="both"/>
        <w:rPr>
          <w:rFonts w:eastAsia="Calibri"/>
          <w:sz w:val="22"/>
          <w:szCs w:val="22"/>
          <w:lang w:val="en-US"/>
        </w:rPr>
      </w:pPr>
      <w:r w:rsidRPr="00674389">
        <w:rPr>
          <w:color w:val="000000"/>
          <w:sz w:val="22"/>
          <w:szCs w:val="22"/>
          <w:lang w:val="en-US"/>
        </w:rPr>
        <w:t xml:space="preserve">Under </w:t>
      </w:r>
      <w:proofErr w:type="spellStart"/>
      <w:r w:rsidRPr="00674389">
        <w:rPr>
          <w:i/>
          <w:iCs/>
          <w:color w:val="000000"/>
          <w:sz w:val="22"/>
          <w:szCs w:val="22"/>
          <w:lang w:val="en-US"/>
        </w:rPr>
        <w:t>Prospecta</w:t>
      </w:r>
      <w:proofErr w:type="spellEnd"/>
      <w:r w:rsidRPr="00674389">
        <w:rPr>
          <w:i/>
          <w:iCs/>
          <w:color w:val="000000"/>
          <w:sz w:val="22"/>
          <w:szCs w:val="22"/>
          <w:lang w:val="en-US"/>
        </w:rPr>
        <w:t xml:space="preserve"> Americas</w:t>
      </w:r>
      <w:r w:rsidRPr="00674389">
        <w:rPr>
          <w:color w:val="000000"/>
          <w:sz w:val="22"/>
          <w:szCs w:val="22"/>
          <w:lang w:val="en-US"/>
        </w:rPr>
        <w:t>, two regional technology foresight studies were updated.</w:t>
      </w:r>
    </w:p>
    <w:p w14:paraId="12AF3952" w14:textId="77777777" w:rsidR="00B8630A" w:rsidRPr="00674389" w:rsidRDefault="00125D5F" w:rsidP="00674389">
      <w:pPr>
        <w:numPr>
          <w:ilvl w:val="0"/>
          <w:numId w:val="32"/>
        </w:numPr>
        <w:shd w:val="clear" w:color="auto" w:fill="FFFFFF"/>
        <w:ind w:left="1080"/>
        <w:jc w:val="both"/>
        <w:rPr>
          <w:color w:val="000000"/>
          <w:sz w:val="22"/>
          <w:szCs w:val="22"/>
          <w:lang w:val="en-US"/>
        </w:rPr>
      </w:pPr>
      <w:r w:rsidRPr="00674389">
        <w:rPr>
          <w:color w:val="000000"/>
          <w:sz w:val="22"/>
          <w:szCs w:val="22"/>
          <w:lang w:val="en-US"/>
        </w:rPr>
        <w:t>1,000 engineering professionals and students from the Americas exchanged best practices.</w:t>
      </w:r>
    </w:p>
    <w:p w14:paraId="6736BC61" w14:textId="375B08B0" w:rsidR="00B8630A" w:rsidRPr="00674389" w:rsidRDefault="00125D5F" w:rsidP="00674389">
      <w:pPr>
        <w:numPr>
          <w:ilvl w:val="0"/>
          <w:numId w:val="32"/>
        </w:numPr>
        <w:shd w:val="clear" w:color="auto" w:fill="FFFFFF"/>
        <w:ind w:left="1080"/>
        <w:jc w:val="both"/>
        <w:rPr>
          <w:rFonts w:eastAsia="Calibri"/>
          <w:sz w:val="22"/>
          <w:szCs w:val="22"/>
          <w:lang w:val="en-US"/>
        </w:rPr>
      </w:pPr>
      <w:r w:rsidRPr="00674389">
        <w:rPr>
          <w:color w:val="000000" w:themeColor="text1"/>
          <w:sz w:val="22"/>
          <w:szCs w:val="22"/>
          <w:lang w:val="en-US"/>
        </w:rPr>
        <w:t>The project "</w:t>
      </w:r>
      <w:r w:rsidR="00E16E8F" w:rsidRPr="00674389">
        <w:rPr>
          <w:color w:val="000000" w:themeColor="text1"/>
          <w:sz w:val="22"/>
          <w:szCs w:val="22"/>
          <w:lang w:val="en-US"/>
        </w:rPr>
        <w:t>Building Disaster</w:t>
      </w:r>
      <w:r w:rsidRPr="00674389">
        <w:rPr>
          <w:color w:val="000000" w:themeColor="text1"/>
          <w:sz w:val="22"/>
          <w:szCs w:val="22"/>
          <w:lang w:val="en-US"/>
        </w:rPr>
        <w:t xml:space="preserve"> </w:t>
      </w:r>
      <w:r w:rsidR="00E16E8F" w:rsidRPr="00674389">
        <w:rPr>
          <w:color w:val="000000" w:themeColor="text1"/>
          <w:sz w:val="22"/>
          <w:szCs w:val="22"/>
          <w:lang w:val="en-US"/>
        </w:rPr>
        <w:t>R</w:t>
      </w:r>
      <w:r w:rsidRPr="00674389">
        <w:rPr>
          <w:color w:val="000000" w:themeColor="text1"/>
          <w:sz w:val="22"/>
          <w:szCs w:val="22"/>
          <w:lang w:val="en-US"/>
        </w:rPr>
        <w:t xml:space="preserve">esilience of </w:t>
      </w:r>
      <w:r w:rsidR="00E16E8F" w:rsidRPr="00674389">
        <w:rPr>
          <w:color w:val="000000" w:themeColor="text1"/>
          <w:sz w:val="22"/>
          <w:szCs w:val="22"/>
          <w:lang w:val="en-US"/>
        </w:rPr>
        <w:t>S</w:t>
      </w:r>
      <w:r w:rsidRPr="00674389">
        <w:rPr>
          <w:color w:val="000000" w:themeColor="text1"/>
          <w:sz w:val="22"/>
          <w:szCs w:val="22"/>
          <w:lang w:val="en-US"/>
        </w:rPr>
        <w:t xml:space="preserve">mall </w:t>
      </w:r>
      <w:r w:rsidR="00E16E8F" w:rsidRPr="00674389">
        <w:rPr>
          <w:color w:val="000000" w:themeColor="text1"/>
          <w:sz w:val="22"/>
          <w:szCs w:val="22"/>
          <w:lang w:val="en-US"/>
        </w:rPr>
        <w:t>T</w:t>
      </w:r>
      <w:r w:rsidRPr="00674389">
        <w:rPr>
          <w:color w:val="000000" w:themeColor="text1"/>
          <w:sz w:val="22"/>
          <w:szCs w:val="22"/>
          <w:lang w:val="en-US"/>
        </w:rPr>
        <w:t xml:space="preserve">ourism </w:t>
      </w:r>
      <w:r w:rsidR="00E16E8F" w:rsidRPr="00674389">
        <w:rPr>
          <w:color w:val="000000" w:themeColor="text1"/>
          <w:sz w:val="22"/>
          <w:szCs w:val="22"/>
          <w:lang w:val="en-US"/>
        </w:rPr>
        <w:t xml:space="preserve">Enterprises </w:t>
      </w:r>
      <w:r w:rsidRPr="00674389">
        <w:rPr>
          <w:color w:val="000000" w:themeColor="text1"/>
          <w:sz w:val="22"/>
          <w:szCs w:val="22"/>
          <w:lang w:val="en-US"/>
        </w:rPr>
        <w:t>in the Caribbean" was completed, with more than 120 people certified.</w:t>
      </w:r>
    </w:p>
    <w:p w14:paraId="39E5BAEB" w14:textId="27E8AA5A" w:rsidR="00B8630A" w:rsidRPr="00674389" w:rsidRDefault="00125D5F" w:rsidP="00674389">
      <w:pPr>
        <w:numPr>
          <w:ilvl w:val="0"/>
          <w:numId w:val="32"/>
        </w:numPr>
        <w:shd w:val="clear" w:color="auto" w:fill="FFFFFF"/>
        <w:ind w:left="1080"/>
        <w:jc w:val="both"/>
        <w:rPr>
          <w:rFonts w:eastAsia="Calibri"/>
          <w:sz w:val="22"/>
          <w:szCs w:val="22"/>
          <w:lang w:val="en-US"/>
        </w:rPr>
      </w:pPr>
      <w:r w:rsidRPr="00674389">
        <w:rPr>
          <w:rFonts w:eastAsia="Calibri"/>
          <w:sz w:val="22"/>
          <w:szCs w:val="22"/>
          <w:lang w:val="en-US"/>
        </w:rPr>
        <w:t>In collaboration with the Inter-American Defense Board, the online database of the Inter-American Network for Disaster Mitigation (INDM) was populated and maintained</w:t>
      </w:r>
      <w:r w:rsidR="00E16E8F" w:rsidRPr="00674389">
        <w:rPr>
          <w:rFonts w:eastAsia="Calibri"/>
          <w:sz w:val="22"/>
          <w:szCs w:val="22"/>
          <w:lang w:val="en-US"/>
        </w:rPr>
        <w:t>.</w:t>
      </w:r>
    </w:p>
    <w:p w14:paraId="3D408F81" w14:textId="4C917F4E" w:rsidR="00B8630A" w:rsidRPr="00674389" w:rsidRDefault="00E16E8F" w:rsidP="00674389">
      <w:pPr>
        <w:numPr>
          <w:ilvl w:val="0"/>
          <w:numId w:val="32"/>
        </w:numPr>
        <w:shd w:val="clear" w:color="auto" w:fill="FFFFFF"/>
        <w:ind w:left="1080"/>
        <w:jc w:val="both"/>
        <w:rPr>
          <w:rFonts w:eastAsia="Calibri"/>
          <w:sz w:val="22"/>
          <w:szCs w:val="22"/>
          <w:lang w:val="en-US"/>
        </w:rPr>
      </w:pPr>
      <w:r w:rsidRPr="00674389">
        <w:rPr>
          <w:sz w:val="22"/>
          <w:szCs w:val="22"/>
          <w:lang w:val="en-US"/>
        </w:rPr>
        <w:t>The "Improved Disaster Risk Management Project for Ports in the Caribbean” trained 44 port officials from 10 OAS member states and one non-sovereign state.</w:t>
      </w:r>
    </w:p>
    <w:p w14:paraId="70CE224D" w14:textId="7181C1C4" w:rsidR="00B8630A" w:rsidRPr="00674389" w:rsidRDefault="00125D5F" w:rsidP="00674389">
      <w:pPr>
        <w:numPr>
          <w:ilvl w:val="0"/>
          <w:numId w:val="33"/>
        </w:numPr>
        <w:ind w:left="1080"/>
        <w:jc w:val="both"/>
        <w:rPr>
          <w:color w:val="000000" w:themeColor="text1"/>
          <w:sz w:val="22"/>
          <w:szCs w:val="22"/>
          <w:lang w:val="en-US"/>
        </w:rPr>
      </w:pPr>
      <w:r w:rsidRPr="00674389">
        <w:rPr>
          <w:color w:val="000000" w:themeColor="text1"/>
          <w:sz w:val="22"/>
          <w:szCs w:val="22"/>
          <w:lang w:val="en-US"/>
        </w:rPr>
        <w:t xml:space="preserve">A </w:t>
      </w:r>
      <w:r w:rsidR="000E4401" w:rsidRPr="00674389">
        <w:rPr>
          <w:sz w:val="22"/>
          <w:szCs w:val="22"/>
          <w:lang w:val="en-US"/>
        </w:rPr>
        <w:t>US$</w:t>
      </w:r>
      <w:r w:rsidRPr="00674389">
        <w:rPr>
          <w:color w:val="000000" w:themeColor="text1"/>
          <w:sz w:val="22"/>
          <w:szCs w:val="22"/>
          <w:lang w:val="en-US"/>
        </w:rPr>
        <w:t xml:space="preserve">4.8 million grant from the Global Environment Facility (GEF) was implemented through the United Nations Environment </w:t>
      </w:r>
      <w:proofErr w:type="spellStart"/>
      <w:r w:rsidRPr="00674389">
        <w:rPr>
          <w:color w:val="000000" w:themeColor="text1"/>
          <w:sz w:val="22"/>
          <w:szCs w:val="22"/>
          <w:lang w:val="en-US"/>
        </w:rPr>
        <w:t>Program</w:t>
      </w:r>
      <w:r w:rsidR="00135FC6" w:rsidRPr="00674389">
        <w:rPr>
          <w:color w:val="000000" w:themeColor="text1"/>
          <w:sz w:val="22"/>
          <w:szCs w:val="22"/>
          <w:lang w:val="en-US"/>
        </w:rPr>
        <w:t>me</w:t>
      </w:r>
      <w:proofErr w:type="spellEnd"/>
      <w:r w:rsidRPr="00674389">
        <w:rPr>
          <w:color w:val="000000" w:themeColor="text1"/>
          <w:sz w:val="22"/>
          <w:szCs w:val="22"/>
          <w:lang w:val="en-US"/>
        </w:rPr>
        <w:t xml:space="preserve"> (UNEP) to promote water security in the </w:t>
      </w:r>
      <w:proofErr w:type="spellStart"/>
      <w:r w:rsidRPr="00674389">
        <w:rPr>
          <w:color w:val="000000" w:themeColor="text1"/>
          <w:sz w:val="22"/>
          <w:szCs w:val="22"/>
          <w:lang w:val="en-US"/>
        </w:rPr>
        <w:t>Trifinio</w:t>
      </w:r>
      <w:proofErr w:type="spellEnd"/>
      <w:r w:rsidRPr="00674389">
        <w:rPr>
          <w:color w:val="000000" w:themeColor="text1"/>
          <w:sz w:val="22"/>
          <w:szCs w:val="22"/>
          <w:lang w:val="en-US"/>
        </w:rPr>
        <w:t xml:space="preserve"> region (El Salvador, Honduras</w:t>
      </w:r>
      <w:r w:rsidR="003665F7" w:rsidRPr="00674389">
        <w:rPr>
          <w:color w:val="000000" w:themeColor="text1"/>
          <w:sz w:val="22"/>
          <w:szCs w:val="22"/>
          <w:lang w:val="en-US"/>
        </w:rPr>
        <w:t>,</w:t>
      </w:r>
      <w:r w:rsidRPr="00674389">
        <w:rPr>
          <w:color w:val="000000" w:themeColor="text1"/>
          <w:sz w:val="22"/>
          <w:szCs w:val="22"/>
          <w:lang w:val="en-US"/>
        </w:rPr>
        <w:t xml:space="preserve"> and Guatemala).</w:t>
      </w:r>
    </w:p>
    <w:p w14:paraId="2F06C707" w14:textId="1D7F8866" w:rsidR="00B8630A" w:rsidRPr="00674389" w:rsidRDefault="00FE1CD0" w:rsidP="00674389">
      <w:pPr>
        <w:numPr>
          <w:ilvl w:val="0"/>
          <w:numId w:val="33"/>
        </w:numPr>
        <w:ind w:left="1080"/>
        <w:jc w:val="both"/>
        <w:rPr>
          <w:color w:val="000000" w:themeColor="text1"/>
          <w:sz w:val="22"/>
          <w:szCs w:val="22"/>
          <w:lang w:val="en-US"/>
        </w:rPr>
      </w:pPr>
      <w:r w:rsidRPr="00674389">
        <w:rPr>
          <w:color w:val="000000" w:themeColor="text1"/>
          <w:sz w:val="22"/>
          <w:szCs w:val="22"/>
          <w:lang w:val="en-US"/>
        </w:rPr>
        <w:t>The capacity-building program "Climate Action for Development in Latin America and the Caribbean" was implemented for approximately 700 people from 23 OAS member states.</w:t>
      </w:r>
    </w:p>
    <w:bookmarkEnd w:id="68"/>
    <w:p w14:paraId="320E367A" w14:textId="15D43A3E" w:rsidR="00B8630A" w:rsidRPr="00A248F1" w:rsidRDefault="00125D5F" w:rsidP="00674389">
      <w:pPr>
        <w:numPr>
          <w:ilvl w:val="0"/>
          <w:numId w:val="19"/>
        </w:numPr>
        <w:ind w:left="1080" w:right="-29"/>
        <w:contextualSpacing/>
        <w:jc w:val="both"/>
        <w:rPr>
          <w:rFonts w:eastAsia="Calibri"/>
          <w:sz w:val="22"/>
          <w:szCs w:val="22"/>
          <w:lang w:val="en-US"/>
        </w:rPr>
      </w:pPr>
      <w:r w:rsidRPr="00674389">
        <w:rPr>
          <w:rFonts w:eastAsia="Calibri"/>
          <w:sz w:val="22"/>
          <w:szCs w:val="22"/>
          <w:lang w:val="en-US"/>
        </w:rPr>
        <w:t xml:space="preserve">The Ministries of Education and Health launched the "Inter-American Program on Healthy Eating and Physical Activity </w:t>
      </w:r>
      <w:r w:rsidRPr="00A248F1">
        <w:rPr>
          <w:rFonts w:eastAsia="Calibri"/>
          <w:sz w:val="22"/>
          <w:szCs w:val="22"/>
          <w:lang w:val="en-US"/>
        </w:rPr>
        <w:t>Policies in School Environments</w:t>
      </w:r>
      <w:r w:rsidR="00723E55" w:rsidRPr="00A248F1">
        <w:rPr>
          <w:rFonts w:eastAsia="Calibri"/>
          <w:sz w:val="22"/>
          <w:szCs w:val="22"/>
          <w:lang w:val="en-US"/>
        </w:rPr>
        <w:t>.</w:t>
      </w:r>
      <w:r w:rsidRPr="00A248F1">
        <w:rPr>
          <w:rFonts w:eastAsia="Calibri"/>
          <w:sz w:val="22"/>
          <w:szCs w:val="22"/>
          <w:lang w:val="en-US"/>
        </w:rPr>
        <w:t>"</w:t>
      </w:r>
    </w:p>
    <w:p w14:paraId="664CC57A" w14:textId="0C2DA00B" w:rsidR="00B8630A" w:rsidRPr="00674389" w:rsidRDefault="00125D5F" w:rsidP="00674389">
      <w:pPr>
        <w:numPr>
          <w:ilvl w:val="0"/>
          <w:numId w:val="19"/>
        </w:numPr>
        <w:ind w:left="1080" w:right="-29"/>
        <w:contextualSpacing/>
        <w:jc w:val="both"/>
        <w:rPr>
          <w:sz w:val="22"/>
          <w:szCs w:val="22"/>
          <w:lang w:val="en-US"/>
        </w:rPr>
      </w:pPr>
      <w:r w:rsidRPr="00A248F1">
        <w:rPr>
          <w:sz w:val="22"/>
          <w:szCs w:val="22"/>
          <w:lang w:val="en-US"/>
        </w:rPr>
        <w:t xml:space="preserve">237,000 teachers trained through </w:t>
      </w:r>
      <w:r w:rsidR="000A7771" w:rsidRPr="00A248F1">
        <w:rPr>
          <w:sz w:val="22"/>
          <w:szCs w:val="22"/>
          <w:lang w:val="en-US"/>
        </w:rPr>
        <w:t>the Inter-American Teacher Education Network</w:t>
      </w:r>
      <w:r w:rsidR="000A7771" w:rsidRPr="00674389">
        <w:rPr>
          <w:sz w:val="22"/>
          <w:szCs w:val="22"/>
          <w:lang w:val="en-US"/>
        </w:rPr>
        <w:t xml:space="preserve"> (ITEN); this</w:t>
      </w:r>
      <w:r w:rsidRPr="00674389">
        <w:rPr>
          <w:sz w:val="22"/>
          <w:szCs w:val="22"/>
          <w:lang w:val="en-US"/>
        </w:rPr>
        <w:t xml:space="preserve"> includ</w:t>
      </w:r>
      <w:r w:rsidR="000A7771" w:rsidRPr="00674389">
        <w:rPr>
          <w:sz w:val="22"/>
          <w:szCs w:val="22"/>
          <w:lang w:val="en-US"/>
        </w:rPr>
        <w:t>ed</w:t>
      </w:r>
      <w:r w:rsidRPr="00674389">
        <w:rPr>
          <w:sz w:val="22"/>
          <w:szCs w:val="22"/>
          <w:lang w:val="en-US"/>
        </w:rPr>
        <w:t xml:space="preserve"> face-to-face training of 3,288 educators, to provide quality STEM education to their students.</w:t>
      </w:r>
    </w:p>
    <w:p w14:paraId="2A40CD63" w14:textId="3132CE56" w:rsidR="00B8630A" w:rsidRPr="00674389" w:rsidRDefault="00125D5F" w:rsidP="00674389">
      <w:pPr>
        <w:numPr>
          <w:ilvl w:val="0"/>
          <w:numId w:val="19"/>
        </w:numPr>
        <w:ind w:left="1080" w:right="-29"/>
        <w:contextualSpacing/>
        <w:jc w:val="both"/>
        <w:rPr>
          <w:sz w:val="22"/>
          <w:szCs w:val="22"/>
          <w:lang w:val="en-US"/>
        </w:rPr>
      </w:pPr>
      <w:r w:rsidRPr="00674389">
        <w:rPr>
          <w:sz w:val="22"/>
          <w:szCs w:val="22"/>
          <w:lang w:val="en-US"/>
        </w:rPr>
        <w:t xml:space="preserve">4,755 </w:t>
      </w:r>
      <w:r w:rsidR="000A7771" w:rsidRPr="00674389">
        <w:rPr>
          <w:sz w:val="22"/>
          <w:szCs w:val="22"/>
          <w:lang w:val="en-US"/>
        </w:rPr>
        <w:t xml:space="preserve">teachers trained </w:t>
      </w:r>
      <w:r w:rsidRPr="00674389">
        <w:rPr>
          <w:sz w:val="22"/>
          <w:szCs w:val="22"/>
          <w:lang w:val="en-US"/>
        </w:rPr>
        <w:t xml:space="preserve">(3,470 in 2022 and 285 </w:t>
      </w:r>
      <w:r w:rsidR="000A7771" w:rsidRPr="00674389">
        <w:rPr>
          <w:sz w:val="22"/>
          <w:szCs w:val="22"/>
          <w:lang w:val="en-US"/>
        </w:rPr>
        <w:t>as of</w:t>
      </w:r>
      <w:r w:rsidRPr="00674389">
        <w:rPr>
          <w:sz w:val="22"/>
          <w:szCs w:val="22"/>
          <w:lang w:val="en-US"/>
        </w:rPr>
        <w:t xml:space="preserve"> April 2023) in innovation, </w:t>
      </w:r>
      <w:r w:rsidR="000A7771" w:rsidRPr="00674389">
        <w:rPr>
          <w:sz w:val="22"/>
          <w:szCs w:val="22"/>
          <w:lang w:val="en-US"/>
        </w:rPr>
        <w:t xml:space="preserve">the </w:t>
      </w:r>
      <w:r w:rsidRPr="00674389">
        <w:rPr>
          <w:sz w:val="22"/>
          <w:szCs w:val="22"/>
          <w:lang w:val="en-US"/>
        </w:rPr>
        <w:t xml:space="preserve">integration </w:t>
      </w:r>
      <w:r w:rsidR="000A7771" w:rsidRPr="00674389">
        <w:rPr>
          <w:sz w:val="22"/>
          <w:szCs w:val="22"/>
          <w:lang w:val="en-US"/>
        </w:rPr>
        <w:t xml:space="preserve">of ICT </w:t>
      </w:r>
      <w:r w:rsidRPr="00674389">
        <w:rPr>
          <w:sz w:val="22"/>
          <w:szCs w:val="22"/>
          <w:lang w:val="en-US"/>
        </w:rPr>
        <w:t>in the classroom</w:t>
      </w:r>
      <w:r w:rsidR="000A7771" w:rsidRPr="00674389">
        <w:rPr>
          <w:sz w:val="22"/>
          <w:szCs w:val="22"/>
          <w:lang w:val="en-US"/>
        </w:rPr>
        <w:t>,</w:t>
      </w:r>
      <w:r w:rsidRPr="00674389">
        <w:rPr>
          <w:sz w:val="22"/>
          <w:szCs w:val="22"/>
          <w:lang w:val="en-US"/>
        </w:rPr>
        <w:t xml:space="preserve"> and mathematics through the OAS-</w:t>
      </w:r>
      <w:r w:rsidR="00E46CD5" w:rsidRPr="00674389">
        <w:rPr>
          <w:sz w:val="22"/>
          <w:szCs w:val="22"/>
          <w:lang w:val="en-US"/>
        </w:rPr>
        <w:t>ITEN</w:t>
      </w:r>
      <w:r w:rsidRPr="00674389">
        <w:rPr>
          <w:sz w:val="22"/>
          <w:szCs w:val="22"/>
          <w:lang w:val="en-US"/>
        </w:rPr>
        <w:t xml:space="preserve"> partnership with </w:t>
      </w:r>
      <w:proofErr w:type="spellStart"/>
      <w:r w:rsidRPr="00674389">
        <w:rPr>
          <w:i/>
          <w:iCs/>
          <w:sz w:val="22"/>
          <w:szCs w:val="22"/>
          <w:lang w:val="en-US"/>
        </w:rPr>
        <w:t>ProFuturo</w:t>
      </w:r>
      <w:proofErr w:type="spellEnd"/>
      <w:r w:rsidRPr="00674389">
        <w:rPr>
          <w:sz w:val="22"/>
          <w:szCs w:val="22"/>
          <w:lang w:val="en-US"/>
        </w:rPr>
        <w:t>.</w:t>
      </w:r>
    </w:p>
    <w:p w14:paraId="1314104E" w14:textId="2331A2FA" w:rsidR="00B8630A" w:rsidRPr="00674389" w:rsidRDefault="00125D5F" w:rsidP="00674389">
      <w:pPr>
        <w:numPr>
          <w:ilvl w:val="0"/>
          <w:numId w:val="19"/>
        </w:numPr>
        <w:ind w:left="1080" w:right="-29"/>
        <w:contextualSpacing/>
        <w:jc w:val="both"/>
        <w:rPr>
          <w:sz w:val="22"/>
          <w:szCs w:val="22"/>
          <w:lang w:val="en-US"/>
        </w:rPr>
      </w:pPr>
      <w:r w:rsidRPr="00674389">
        <w:rPr>
          <w:sz w:val="22"/>
          <w:szCs w:val="22"/>
          <w:lang w:val="en-US"/>
        </w:rPr>
        <w:t xml:space="preserve">A total of 6,540 </w:t>
      </w:r>
      <w:r w:rsidR="00E46CD5" w:rsidRPr="00674389">
        <w:rPr>
          <w:sz w:val="22"/>
          <w:szCs w:val="22"/>
          <w:lang w:val="en-US"/>
        </w:rPr>
        <w:t xml:space="preserve">scholarships </w:t>
      </w:r>
      <w:r w:rsidRPr="00674389">
        <w:rPr>
          <w:sz w:val="22"/>
          <w:szCs w:val="22"/>
          <w:lang w:val="en-US"/>
        </w:rPr>
        <w:t xml:space="preserve">(5,043 in 2022 + 1,497 </w:t>
      </w:r>
      <w:r w:rsidR="00E46CD5" w:rsidRPr="00674389">
        <w:rPr>
          <w:sz w:val="22"/>
          <w:szCs w:val="22"/>
          <w:lang w:val="en-US"/>
        </w:rPr>
        <w:t xml:space="preserve">from </w:t>
      </w:r>
      <w:r w:rsidRPr="00674389">
        <w:rPr>
          <w:sz w:val="22"/>
          <w:szCs w:val="22"/>
          <w:lang w:val="en-US"/>
        </w:rPr>
        <w:t xml:space="preserve">January to May 2023) </w:t>
      </w:r>
      <w:proofErr w:type="gramStart"/>
      <w:r w:rsidRPr="00674389">
        <w:rPr>
          <w:sz w:val="22"/>
          <w:szCs w:val="22"/>
          <w:lang w:val="en-US"/>
        </w:rPr>
        <w:t>offered</w:t>
      </w:r>
      <w:proofErr w:type="gramEnd"/>
      <w:r w:rsidRPr="00674389">
        <w:rPr>
          <w:sz w:val="22"/>
          <w:szCs w:val="22"/>
          <w:lang w:val="en-US"/>
        </w:rPr>
        <w:t xml:space="preserve"> as part of the OAS Scholarship and Training Program in partnership with international institutions.</w:t>
      </w:r>
    </w:p>
    <w:p w14:paraId="03C242CD" w14:textId="77777777" w:rsidR="00B8630A" w:rsidRPr="00674389" w:rsidRDefault="00125D5F" w:rsidP="00674389">
      <w:pPr>
        <w:numPr>
          <w:ilvl w:val="0"/>
          <w:numId w:val="19"/>
        </w:numPr>
        <w:ind w:left="1080" w:right="-29"/>
        <w:contextualSpacing/>
        <w:jc w:val="both"/>
        <w:rPr>
          <w:sz w:val="22"/>
          <w:szCs w:val="22"/>
          <w:lang w:val="en-US"/>
        </w:rPr>
      </w:pPr>
      <w:r w:rsidRPr="00674389">
        <w:rPr>
          <w:sz w:val="22"/>
          <w:szCs w:val="22"/>
          <w:lang w:val="en-US"/>
        </w:rPr>
        <w:lastRenderedPageBreak/>
        <w:t>A total of 926 academic programs offered as part of the OAS Scholarship and Training Program fall under the priority area of Sustainable Development and Environment.</w:t>
      </w:r>
    </w:p>
    <w:p w14:paraId="4E896A5E" w14:textId="0AC819C4" w:rsidR="00B8630A" w:rsidRPr="00674389" w:rsidRDefault="00125D5F" w:rsidP="00674389">
      <w:pPr>
        <w:numPr>
          <w:ilvl w:val="0"/>
          <w:numId w:val="19"/>
        </w:numPr>
        <w:ind w:left="1080" w:right="-29"/>
        <w:contextualSpacing/>
        <w:jc w:val="both"/>
        <w:rPr>
          <w:sz w:val="22"/>
          <w:szCs w:val="22"/>
          <w:lang w:val="en-US"/>
        </w:rPr>
      </w:pPr>
      <w:r w:rsidRPr="00674389">
        <w:rPr>
          <w:sz w:val="22"/>
          <w:szCs w:val="22"/>
          <w:lang w:val="en-US"/>
        </w:rPr>
        <w:t xml:space="preserve">Nearly 100 interest-free loans, assisting international students from 17 OAS </w:t>
      </w:r>
      <w:r w:rsidR="00E46CD5" w:rsidRPr="00674389">
        <w:rPr>
          <w:sz w:val="22"/>
          <w:szCs w:val="22"/>
          <w:lang w:val="en-US"/>
        </w:rPr>
        <w:t>m</w:t>
      </w:r>
      <w:r w:rsidRPr="00674389">
        <w:rPr>
          <w:sz w:val="22"/>
          <w:szCs w:val="22"/>
          <w:lang w:val="en-US"/>
        </w:rPr>
        <w:t xml:space="preserve">ember </w:t>
      </w:r>
      <w:r w:rsidR="00E46CD5" w:rsidRPr="00674389">
        <w:rPr>
          <w:sz w:val="22"/>
          <w:szCs w:val="22"/>
          <w:lang w:val="en-US"/>
        </w:rPr>
        <w:t>s</w:t>
      </w:r>
      <w:r w:rsidRPr="00674389">
        <w:rPr>
          <w:sz w:val="22"/>
          <w:szCs w:val="22"/>
          <w:lang w:val="en-US"/>
        </w:rPr>
        <w:t>tates.</w:t>
      </w:r>
    </w:p>
    <w:p w14:paraId="08C28553" w14:textId="11C081B0" w:rsidR="00B8630A" w:rsidRPr="00674389" w:rsidRDefault="00125D5F" w:rsidP="00674389">
      <w:pPr>
        <w:numPr>
          <w:ilvl w:val="0"/>
          <w:numId w:val="19"/>
        </w:numPr>
        <w:ind w:left="1080" w:right="-29"/>
        <w:contextualSpacing/>
        <w:jc w:val="both"/>
        <w:rPr>
          <w:sz w:val="22"/>
          <w:szCs w:val="22"/>
          <w:lang w:val="en-US"/>
        </w:rPr>
      </w:pPr>
      <w:r w:rsidRPr="00674389">
        <w:rPr>
          <w:sz w:val="22"/>
          <w:szCs w:val="22"/>
          <w:lang w:val="en-US"/>
        </w:rPr>
        <w:t xml:space="preserve">Launch of the </w:t>
      </w:r>
      <w:r w:rsidR="00E46CD5" w:rsidRPr="00674389">
        <w:rPr>
          <w:sz w:val="22"/>
          <w:szCs w:val="22"/>
          <w:lang w:val="en-US"/>
        </w:rPr>
        <w:t>i</w:t>
      </w:r>
      <w:r w:rsidRPr="00674389">
        <w:rPr>
          <w:sz w:val="22"/>
          <w:szCs w:val="22"/>
          <w:lang w:val="en-US"/>
        </w:rPr>
        <w:t xml:space="preserve">nteractive </w:t>
      </w:r>
      <w:r w:rsidR="00E46CD5" w:rsidRPr="00674389">
        <w:rPr>
          <w:sz w:val="22"/>
          <w:szCs w:val="22"/>
          <w:lang w:val="en-US"/>
        </w:rPr>
        <w:t>m</w:t>
      </w:r>
      <w:r w:rsidRPr="00674389">
        <w:rPr>
          <w:sz w:val="22"/>
          <w:szCs w:val="22"/>
          <w:lang w:val="en-US"/>
        </w:rPr>
        <w:t xml:space="preserve">ap of more than 100 </w:t>
      </w:r>
      <w:r w:rsidR="00E46CD5" w:rsidRPr="00674389">
        <w:rPr>
          <w:sz w:val="22"/>
          <w:szCs w:val="22"/>
          <w:lang w:val="en-US"/>
        </w:rPr>
        <w:t>b</w:t>
      </w:r>
      <w:r w:rsidRPr="00674389">
        <w:rPr>
          <w:sz w:val="22"/>
          <w:szCs w:val="22"/>
          <w:lang w:val="en-US"/>
        </w:rPr>
        <w:t xml:space="preserve">est </w:t>
      </w:r>
      <w:r w:rsidR="00E46CD5" w:rsidRPr="00674389">
        <w:rPr>
          <w:sz w:val="22"/>
          <w:szCs w:val="22"/>
          <w:lang w:val="en-US"/>
        </w:rPr>
        <w:t>p</w:t>
      </w:r>
      <w:r w:rsidRPr="00674389">
        <w:rPr>
          <w:sz w:val="22"/>
          <w:szCs w:val="22"/>
          <w:lang w:val="en-US"/>
        </w:rPr>
        <w:t xml:space="preserve">ractices in </w:t>
      </w:r>
      <w:r w:rsidR="00E46CD5" w:rsidRPr="00674389">
        <w:rPr>
          <w:sz w:val="22"/>
          <w:szCs w:val="22"/>
          <w:lang w:val="en-US"/>
        </w:rPr>
        <w:t>d</w:t>
      </w:r>
      <w:r w:rsidRPr="00674389">
        <w:rPr>
          <w:sz w:val="22"/>
          <w:szCs w:val="22"/>
          <w:lang w:val="en-US"/>
        </w:rPr>
        <w:t xml:space="preserve">igital </w:t>
      </w:r>
      <w:r w:rsidR="00E46CD5" w:rsidRPr="00674389">
        <w:rPr>
          <w:sz w:val="22"/>
          <w:szCs w:val="22"/>
          <w:lang w:val="en-US"/>
        </w:rPr>
        <w:t>e</w:t>
      </w:r>
      <w:r w:rsidRPr="00674389">
        <w:rPr>
          <w:sz w:val="22"/>
          <w:szCs w:val="22"/>
          <w:lang w:val="en-US"/>
        </w:rPr>
        <w:t xml:space="preserve">ducation in the Americas (available in Spanish and English) and </w:t>
      </w:r>
      <w:r w:rsidR="00E46CD5" w:rsidRPr="00674389">
        <w:rPr>
          <w:sz w:val="22"/>
          <w:szCs w:val="22"/>
          <w:lang w:val="en-US"/>
        </w:rPr>
        <w:t xml:space="preserve">the report </w:t>
      </w:r>
      <w:r w:rsidRPr="00674389">
        <w:rPr>
          <w:sz w:val="22"/>
          <w:szCs w:val="22"/>
          <w:lang w:val="en-US"/>
        </w:rPr>
        <w:t>"Digital Education in the Americas</w:t>
      </w:r>
      <w:r w:rsidR="00E46CD5" w:rsidRPr="00674389">
        <w:rPr>
          <w:sz w:val="22"/>
          <w:szCs w:val="22"/>
          <w:lang w:val="en-US"/>
        </w:rPr>
        <w:t xml:space="preserve">: </w:t>
      </w:r>
      <w:r w:rsidRPr="00674389">
        <w:rPr>
          <w:sz w:val="22"/>
          <w:szCs w:val="22"/>
          <w:lang w:val="en-US"/>
        </w:rPr>
        <w:t xml:space="preserve">Best Practices to Inspire" (available in Spanish and soon in English and Portuguese), through the OAS partnership with </w:t>
      </w:r>
      <w:proofErr w:type="spellStart"/>
      <w:r w:rsidR="00E46CD5" w:rsidRPr="00674389">
        <w:rPr>
          <w:i/>
          <w:iCs/>
          <w:sz w:val="22"/>
          <w:szCs w:val="22"/>
          <w:lang w:val="en-US"/>
        </w:rPr>
        <w:t>ProFuturo</w:t>
      </w:r>
      <w:proofErr w:type="spellEnd"/>
      <w:r w:rsidRPr="00674389">
        <w:rPr>
          <w:sz w:val="22"/>
          <w:szCs w:val="22"/>
          <w:lang w:val="en-US"/>
        </w:rPr>
        <w:t>.</w:t>
      </w:r>
    </w:p>
    <w:p w14:paraId="29816738" w14:textId="337373F7" w:rsidR="00B8630A" w:rsidRPr="00674389" w:rsidRDefault="00125D5F" w:rsidP="00674389">
      <w:pPr>
        <w:numPr>
          <w:ilvl w:val="0"/>
          <w:numId w:val="19"/>
        </w:numPr>
        <w:ind w:left="1080" w:right="-29"/>
        <w:contextualSpacing/>
        <w:jc w:val="both"/>
        <w:rPr>
          <w:sz w:val="22"/>
          <w:szCs w:val="22"/>
          <w:lang w:val="en-US"/>
        </w:rPr>
      </w:pPr>
      <w:r w:rsidRPr="00674389">
        <w:rPr>
          <w:sz w:val="22"/>
          <w:szCs w:val="22"/>
          <w:lang w:val="en-US"/>
        </w:rPr>
        <w:t xml:space="preserve">47 people from 26 </w:t>
      </w:r>
      <w:r w:rsidR="00B95AE0" w:rsidRPr="00674389">
        <w:rPr>
          <w:sz w:val="22"/>
          <w:szCs w:val="22"/>
          <w:lang w:val="en-US"/>
        </w:rPr>
        <w:t>c</w:t>
      </w:r>
      <w:r w:rsidRPr="00674389">
        <w:rPr>
          <w:sz w:val="22"/>
          <w:szCs w:val="22"/>
          <w:lang w:val="en-US"/>
        </w:rPr>
        <w:t xml:space="preserve">ivil </w:t>
      </w:r>
      <w:r w:rsidR="00B95AE0" w:rsidRPr="00674389">
        <w:rPr>
          <w:sz w:val="22"/>
          <w:szCs w:val="22"/>
          <w:lang w:val="en-US"/>
        </w:rPr>
        <w:t>s</w:t>
      </w:r>
      <w:r w:rsidRPr="00674389">
        <w:rPr>
          <w:sz w:val="22"/>
          <w:szCs w:val="22"/>
          <w:lang w:val="en-US"/>
        </w:rPr>
        <w:t xml:space="preserve">ociety </w:t>
      </w:r>
      <w:r w:rsidR="00B95AE0" w:rsidRPr="00674389">
        <w:rPr>
          <w:sz w:val="22"/>
          <w:szCs w:val="22"/>
          <w:lang w:val="en-US"/>
        </w:rPr>
        <w:t>o</w:t>
      </w:r>
      <w:r w:rsidRPr="00674389">
        <w:rPr>
          <w:sz w:val="22"/>
          <w:szCs w:val="22"/>
          <w:lang w:val="en-US"/>
        </w:rPr>
        <w:t>rganizations working in education attended an online training course on fundraising.</w:t>
      </w:r>
    </w:p>
    <w:p w14:paraId="64618D4F" w14:textId="62BE056C" w:rsidR="00B8630A" w:rsidRPr="00674389" w:rsidRDefault="00125D5F" w:rsidP="00674389">
      <w:pPr>
        <w:numPr>
          <w:ilvl w:val="0"/>
          <w:numId w:val="19"/>
        </w:numPr>
        <w:ind w:left="1080" w:right="-29"/>
        <w:contextualSpacing/>
        <w:jc w:val="both"/>
        <w:rPr>
          <w:sz w:val="22"/>
          <w:szCs w:val="22"/>
          <w:lang w:val="en-US"/>
        </w:rPr>
      </w:pPr>
      <w:r w:rsidRPr="00674389">
        <w:rPr>
          <w:sz w:val="22"/>
          <w:szCs w:val="22"/>
          <w:lang w:val="en-US"/>
        </w:rPr>
        <w:t>1</w:t>
      </w:r>
      <w:r w:rsidR="00B95AE0" w:rsidRPr="00674389">
        <w:rPr>
          <w:sz w:val="22"/>
          <w:szCs w:val="22"/>
          <w:lang w:val="en-US"/>
        </w:rPr>
        <w:t>,</w:t>
      </w:r>
      <w:r w:rsidRPr="00674389">
        <w:rPr>
          <w:sz w:val="22"/>
          <w:szCs w:val="22"/>
          <w:lang w:val="en-US"/>
        </w:rPr>
        <w:t xml:space="preserve">458 citizens </w:t>
      </w:r>
      <w:r w:rsidR="00B95AE0" w:rsidRPr="00674389">
        <w:rPr>
          <w:sz w:val="22"/>
          <w:szCs w:val="22"/>
          <w:lang w:val="en-US"/>
        </w:rPr>
        <w:t>were</w:t>
      </w:r>
      <w:r w:rsidRPr="00674389">
        <w:rPr>
          <w:sz w:val="22"/>
          <w:szCs w:val="22"/>
          <w:lang w:val="en-US"/>
        </w:rPr>
        <w:t xml:space="preserve"> trained in gender equity, human rights, migration</w:t>
      </w:r>
      <w:r w:rsidR="00B95AE0" w:rsidRPr="00674389">
        <w:rPr>
          <w:sz w:val="22"/>
          <w:szCs w:val="22"/>
          <w:lang w:val="en-US"/>
        </w:rPr>
        <w:t>,</w:t>
      </w:r>
      <w:r w:rsidRPr="00674389">
        <w:rPr>
          <w:sz w:val="22"/>
          <w:szCs w:val="22"/>
          <w:lang w:val="en-US"/>
        </w:rPr>
        <w:t xml:space="preserve"> and STEM - STEAM Education.</w:t>
      </w:r>
    </w:p>
    <w:p w14:paraId="0D76F1DC" w14:textId="0C808121" w:rsidR="00B8630A" w:rsidRPr="00674389" w:rsidRDefault="00125D5F" w:rsidP="00674389">
      <w:pPr>
        <w:numPr>
          <w:ilvl w:val="0"/>
          <w:numId w:val="19"/>
        </w:numPr>
        <w:ind w:left="1440" w:right="-29" w:hanging="720"/>
        <w:contextualSpacing/>
        <w:jc w:val="both"/>
        <w:rPr>
          <w:sz w:val="22"/>
          <w:szCs w:val="22"/>
          <w:lang w:val="en-US"/>
        </w:rPr>
      </w:pPr>
      <w:r w:rsidRPr="00674389">
        <w:rPr>
          <w:sz w:val="22"/>
          <w:szCs w:val="22"/>
          <w:lang w:val="en-US"/>
        </w:rPr>
        <w:t xml:space="preserve">3 new virtual classrooms </w:t>
      </w:r>
      <w:r w:rsidRPr="00A248F1">
        <w:rPr>
          <w:sz w:val="22"/>
          <w:szCs w:val="22"/>
          <w:lang w:val="en-US"/>
        </w:rPr>
        <w:t>developed (</w:t>
      </w:r>
      <w:proofErr w:type="spellStart"/>
      <w:r w:rsidRPr="00A248F1">
        <w:rPr>
          <w:sz w:val="22"/>
          <w:szCs w:val="22"/>
          <w:lang w:val="en-US"/>
        </w:rPr>
        <w:t>Mooc</w:t>
      </w:r>
      <w:proofErr w:type="spellEnd"/>
      <w:r w:rsidRPr="00A248F1">
        <w:rPr>
          <w:sz w:val="22"/>
          <w:szCs w:val="22"/>
          <w:lang w:val="en-US"/>
        </w:rPr>
        <w:t>):</w:t>
      </w:r>
      <w:r w:rsidRPr="00674389">
        <w:rPr>
          <w:sz w:val="22"/>
          <w:szCs w:val="22"/>
          <w:lang w:val="en-US"/>
        </w:rPr>
        <w:t xml:space="preserve"> Human Mobility, Biosafety</w:t>
      </w:r>
      <w:r w:rsidR="00B95AE0" w:rsidRPr="00674389">
        <w:rPr>
          <w:sz w:val="22"/>
          <w:szCs w:val="22"/>
          <w:lang w:val="en-US"/>
        </w:rPr>
        <w:t>,</w:t>
      </w:r>
      <w:r w:rsidRPr="00674389">
        <w:rPr>
          <w:sz w:val="22"/>
          <w:szCs w:val="22"/>
          <w:lang w:val="en-US"/>
        </w:rPr>
        <w:t xml:space="preserve"> and Biosecurity.</w:t>
      </w:r>
    </w:p>
    <w:p w14:paraId="27293674" w14:textId="6AF3E270" w:rsidR="00B8630A" w:rsidRPr="00674389" w:rsidRDefault="00125D5F" w:rsidP="00674389">
      <w:pPr>
        <w:numPr>
          <w:ilvl w:val="0"/>
          <w:numId w:val="19"/>
        </w:numPr>
        <w:ind w:left="1440" w:right="-29" w:hanging="720"/>
        <w:contextualSpacing/>
        <w:jc w:val="both"/>
        <w:rPr>
          <w:sz w:val="22"/>
          <w:szCs w:val="22"/>
          <w:lang w:val="en-US"/>
        </w:rPr>
      </w:pPr>
      <w:r w:rsidRPr="00674389">
        <w:rPr>
          <w:sz w:val="22"/>
          <w:szCs w:val="22"/>
          <w:lang w:val="en-US"/>
        </w:rPr>
        <w:t xml:space="preserve">Recognition by high-level authorities of the United States Government of the Rowe Fund </w:t>
      </w:r>
      <w:r w:rsidR="00B95AE0" w:rsidRPr="00674389">
        <w:rPr>
          <w:sz w:val="22"/>
          <w:szCs w:val="22"/>
          <w:lang w:val="en-US"/>
        </w:rPr>
        <w:t>on</w:t>
      </w:r>
      <w:r w:rsidRPr="00674389">
        <w:rPr>
          <w:sz w:val="22"/>
          <w:szCs w:val="22"/>
          <w:lang w:val="en-US"/>
        </w:rPr>
        <w:t xml:space="preserve"> Pan American Day with a donation of US$250,000 to continue offering complementary scholarships for five more years.</w:t>
      </w:r>
    </w:p>
    <w:p w14:paraId="731AB616" w14:textId="77777777" w:rsidR="00B8630A" w:rsidRPr="00674389" w:rsidRDefault="00125D5F" w:rsidP="00674389">
      <w:pPr>
        <w:numPr>
          <w:ilvl w:val="0"/>
          <w:numId w:val="19"/>
        </w:numPr>
        <w:ind w:left="1440" w:right="-29" w:hanging="720"/>
        <w:contextualSpacing/>
        <w:jc w:val="both"/>
        <w:rPr>
          <w:sz w:val="22"/>
          <w:szCs w:val="22"/>
          <w:lang w:val="en-US"/>
        </w:rPr>
      </w:pPr>
      <w:r w:rsidRPr="00674389">
        <w:rPr>
          <w:sz w:val="22"/>
          <w:szCs w:val="22"/>
          <w:lang w:val="en-US"/>
        </w:rPr>
        <w:t>The Network of Gender Focal Points in the Ministries of Labor (RIAL/GENERO) was created.</w:t>
      </w:r>
    </w:p>
    <w:p w14:paraId="62C861CD" w14:textId="0FD447C4" w:rsidR="00B8630A" w:rsidRPr="00674389" w:rsidRDefault="00125D5F" w:rsidP="00674389">
      <w:pPr>
        <w:numPr>
          <w:ilvl w:val="0"/>
          <w:numId w:val="19"/>
        </w:numPr>
        <w:ind w:left="1440" w:right="-29" w:hanging="720"/>
        <w:contextualSpacing/>
        <w:jc w:val="both"/>
        <w:rPr>
          <w:sz w:val="22"/>
          <w:szCs w:val="22"/>
          <w:lang w:val="en-US"/>
        </w:rPr>
      </w:pPr>
      <w:r w:rsidRPr="00674389">
        <w:rPr>
          <w:sz w:val="22"/>
          <w:szCs w:val="22"/>
          <w:lang w:val="en-US"/>
        </w:rPr>
        <w:t xml:space="preserve">Two RIAL </w:t>
      </w:r>
      <w:r w:rsidR="00464E80" w:rsidRPr="00674389">
        <w:rPr>
          <w:sz w:val="22"/>
          <w:szCs w:val="22"/>
          <w:lang w:val="en-US"/>
        </w:rPr>
        <w:t>h</w:t>
      </w:r>
      <w:r w:rsidRPr="00674389">
        <w:rPr>
          <w:sz w:val="22"/>
          <w:szCs w:val="22"/>
          <w:lang w:val="en-US"/>
        </w:rPr>
        <w:t xml:space="preserve">emispheric </w:t>
      </w:r>
      <w:r w:rsidR="00464E80" w:rsidRPr="00674389">
        <w:rPr>
          <w:sz w:val="22"/>
          <w:szCs w:val="22"/>
          <w:lang w:val="en-US"/>
        </w:rPr>
        <w:t>w</w:t>
      </w:r>
      <w:r w:rsidRPr="00674389">
        <w:rPr>
          <w:sz w:val="22"/>
          <w:szCs w:val="22"/>
          <w:lang w:val="en-US"/>
        </w:rPr>
        <w:t xml:space="preserve">orkshops were held with the participation of more than 25 member states to exchange experiences and propose policy recommendations </w:t>
      </w:r>
      <w:r w:rsidR="00464E80" w:rsidRPr="00674389">
        <w:rPr>
          <w:sz w:val="22"/>
          <w:szCs w:val="22"/>
          <w:lang w:val="en-US"/>
        </w:rPr>
        <w:t>related to</w:t>
      </w:r>
      <w:r w:rsidRPr="00674389">
        <w:rPr>
          <w:sz w:val="22"/>
          <w:szCs w:val="22"/>
          <w:lang w:val="en-US"/>
        </w:rPr>
        <w:t xml:space="preserve"> priority issues on the labor agenda: "Social </w:t>
      </w:r>
      <w:r w:rsidR="00464E80" w:rsidRPr="00674389">
        <w:rPr>
          <w:sz w:val="22"/>
          <w:szCs w:val="22"/>
          <w:lang w:val="en-US"/>
        </w:rPr>
        <w:t>D</w:t>
      </w:r>
      <w:r w:rsidRPr="00674389">
        <w:rPr>
          <w:sz w:val="22"/>
          <w:szCs w:val="22"/>
          <w:lang w:val="en-US"/>
        </w:rPr>
        <w:t xml:space="preserve">ialogue for </w:t>
      </w:r>
      <w:r w:rsidR="00464E80" w:rsidRPr="00674389">
        <w:rPr>
          <w:sz w:val="22"/>
          <w:szCs w:val="22"/>
          <w:lang w:val="en-US"/>
        </w:rPr>
        <w:t>a Rights-based</w:t>
      </w:r>
      <w:r w:rsidRPr="00674389">
        <w:rPr>
          <w:sz w:val="22"/>
          <w:szCs w:val="22"/>
          <w:lang w:val="en-US"/>
        </w:rPr>
        <w:t xml:space="preserve"> </w:t>
      </w:r>
      <w:r w:rsidR="00464E80" w:rsidRPr="00674389">
        <w:rPr>
          <w:sz w:val="22"/>
          <w:szCs w:val="22"/>
          <w:lang w:val="en-US"/>
        </w:rPr>
        <w:t>T</w:t>
      </w:r>
      <w:r w:rsidRPr="00674389">
        <w:rPr>
          <w:sz w:val="22"/>
          <w:szCs w:val="22"/>
          <w:lang w:val="en-US"/>
        </w:rPr>
        <w:t xml:space="preserve">ransition from </w:t>
      </w:r>
      <w:r w:rsidR="00464E80" w:rsidRPr="00674389">
        <w:rPr>
          <w:sz w:val="22"/>
          <w:szCs w:val="22"/>
          <w:lang w:val="en-US"/>
        </w:rPr>
        <w:t>I</w:t>
      </w:r>
      <w:r w:rsidRPr="00674389">
        <w:rPr>
          <w:sz w:val="22"/>
          <w:szCs w:val="22"/>
          <w:lang w:val="en-US"/>
        </w:rPr>
        <w:t>nforma</w:t>
      </w:r>
      <w:r w:rsidR="00464E80" w:rsidRPr="00674389">
        <w:rPr>
          <w:sz w:val="22"/>
          <w:szCs w:val="22"/>
          <w:lang w:val="en-US"/>
        </w:rPr>
        <w:t>l</w:t>
      </w:r>
      <w:r w:rsidRPr="00674389">
        <w:rPr>
          <w:sz w:val="22"/>
          <w:szCs w:val="22"/>
          <w:lang w:val="en-US"/>
        </w:rPr>
        <w:t xml:space="preserve"> to </w:t>
      </w:r>
      <w:r w:rsidR="00464E80" w:rsidRPr="00674389">
        <w:rPr>
          <w:sz w:val="22"/>
          <w:szCs w:val="22"/>
          <w:lang w:val="en-US"/>
        </w:rPr>
        <w:t>F</w:t>
      </w:r>
      <w:r w:rsidRPr="00674389">
        <w:rPr>
          <w:sz w:val="22"/>
          <w:szCs w:val="22"/>
          <w:lang w:val="en-US"/>
        </w:rPr>
        <w:t>ormal</w:t>
      </w:r>
      <w:r w:rsidR="00464E80" w:rsidRPr="00674389">
        <w:rPr>
          <w:sz w:val="22"/>
          <w:szCs w:val="22"/>
          <w:lang w:val="en-US"/>
        </w:rPr>
        <w:t xml:space="preserve"> Employment</w:t>
      </w:r>
      <w:r w:rsidRPr="00674389">
        <w:rPr>
          <w:sz w:val="22"/>
          <w:szCs w:val="22"/>
          <w:lang w:val="en-US"/>
        </w:rPr>
        <w:t>" and "Toward</w:t>
      </w:r>
      <w:r w:rsidR="00464E80" w:rsidRPr="00674389">
        <w:rPr>
          <w:sz w:val="22"/>
          <w:szCs w:val="22"/>
          <w:lang w:val="en-US"/>
        </w:rPr>
        <w:t>s a</w:t>
      </w:r>
      <w:r w:rsidRPr="00674389">
        <w:rPr>
          <w:sz w:val="22"/>
          <w:szCs w:val="22"/>
          <w:lang w:val="en-US"/>
        </w:rPr>
        <w:t xml:space="preserve"> </w:t>
      </w:r>
      <w:r w:rsidR="00464E80" w:rsidRPr="00674389">
        <w:rPr>
          <w:sz w:val="22"/>
          <w:szCs w:val="22"/>
          <w:lang w:val="en-US"/>
        </w:rPr>
        <w:t>Stronger</w:t>
      </w:r>
      <w:r w:rsidRPr="00674389">
        <w:rPr>
          <w:sz w:val="22"/>
          <w:szCs w:val="22"/>
          <w:lang w:val="en-US"/>
        </w:rPr>
        <w:t xml:space="preserve"> </w:t>
      </w:r>
      <w:r w:rsidR="00464E80" w:rsidRPr="00674389">
        <w:rPr>
          <w:sz w:val="22"/>
          <w:szCs w:val="22"/>
          <w:lang w:val="en-US"/>
        </w:rPr>
        <w:t>Coordination</w:t>
      </w:r>
      <w:r w:rsidRPr="00674389">
        <w:rPr>
          <w:sz w:val="22"/>
          <w:szCs w:val="22"/>
          <w:lang w:val="en-US"/>
        </w:rPr>
        <w:t xml:space="preserve"> between Education and Labor in the Americas," the latter with the participation of officials from Ministries of Labor and Education.</w:t>
      </w:r>
    </w:p>
    <w:p w14:paraId="3C5CE065" w14:textId="5A1253D3" w:rsidR="00B8630A" w:rsidRPr="00674389" w:rsidRDefault="00125D5F" w:rsidP="00674389">
      <w:pPr>
        <w:numPr>
          <w:ilvl w:val="0"/>
          <w:numId w:val="19"/>
        </w:numPr>
        <w:ind w:left="1440" w:right="-29" w:hanging="720"/>
        <w:contextualSpacing/>
        <w:jc w:val="both"/>
        <w:rPr>
          <w:sz w:val="22"/>
          <w:szCs w:val="22"/>
          <w:lang w:val="en-US"/>
        </w:rPr>
      </w:pPr>
      <w:r w:rsidRPr="00674389">
        <w:rPr>
          <w:sz w:val="22"/>
          <w:szCs w:val="22"/>
          <w:lang w:val="en-US"/>
        </w:rPr>
        <w:t>The Ministries of Labor of Argentina, Belize, Barbados, Bolivia, Colombia, Chile, Ecuador, Guatemala, Panama, Paraguay, Peru</w:t>
      </w:r>
      <w:r w:rsidR="00464E80" w:rsidRPr="00674389">
        <w:rPr>
          <w:sz w:val="22"/>
          <w:szCs w:val="22"/>
          <w:lang w:val="en-US"/>
        </w:rPr>
        <w:t>,</w:t>
      </w:r>
      <w:r w:rsidRPr="00674389">
        <w:rPr>
          <w:sz w:val="22"/>
          <w:szCs w:val="22"/>
          <w:lang w:val="en-US"/>
        </w:rPr>
        <w:t xml:space="preserve"> and Uruguay strengthened their strategies for labor inspection, occupational health, </w:t>
      </w:r>
      <w:r w:rsidR="00464E80" w:rsidRPr="00674389">
        <w:rPr>
          <w:sz w:val="22"/>
          <w:szCs w:val="22"/>
          <w:lang w:val="en-US"/>
        </w:rPr>
        <w:t xml:space="preserve">and </w:t>
      </w:r>
      <w:r w:rsidRPr="00674389">
        <w:rPr>
          <w:sz w:val="22"/>
          <w:szCs w:val="22"/>
          <w:lang w:val="en-US"/>
        </w:rPr>
        <w:t xml:space="preserve">gender equity, among other issues, through RIAL bilateral cooperation. </w:t>
      </w:r>
      <w:r w:rsidR="0048590B" w:rsidRPr="00674389">
        <w:rPr>
          <w:sz w:val="22"/>
          <w:szCs w:val="22"/>
          <w:lang w:val="en-US"/>
        </w:rPr>
        <w:t xml:space="preserve">Of </w:t>
      </w:r>
      <w:proofErr w:type="gramStart"/>
      <w:r w:rsidR="0048590B" w:rsidRPr="00674389">
        <w:rPr>
          <w:sz w:val="22"/>
          <w:szCs w:val="22"/>
          <w:lang w:val="en-US"/>
        </w:rPr>
        <w:t>particular note</w:t>
      </w:r>
      <w:proofErr w:type="gramEnd"/>
      <w:r w:rsidR="0048590B" w:rsidRPr="00674389">
        <w:rPr>
          <w:sz w:val="22"/>
          <w:szCs w:val="22"/>
          <w:lang w:val="en-US"/>
        </w:rPr>
        <w:t xml:space="preserve"> was the onsite technical training that Chile provided to Panama on labor inspection in the mining sector. </w:t>
      </w:r>
      <w:r w:rsidRPr="00674389">
        <w:rPr>
          <w:sz w:val="22"/>
          <w:szCs w:val="22"/>
          <w:lang w:val="en-US"/>
        </w:rPr>
        <w:t xml:space="preserve">SEDI prepared and launched </w:t>
      </w:r>
      <w:r w:rsidR="0048590B" w:rsidRPr="00674389">
        <w:rPr>
          <w:sz w:val="22"/>
          <w:szCs w:val="22"/>
          <w:lang w:val="en-US"/>
        </w:rPr>
        <w:t>the</w:t>
      </w:r>
      <w:r w:rsidRPr="00674389">
        <w:rPr>
          <w:sz w:val="22"/>
          <w:szCs w:val="22"/>
          <w:lang w:val="en-US"/>
        </w:rPr>
        <w:t xml:space="preserve"> </w:t>
      </w:r>
      <w:r w:rsidR="0048590B" w:rsidRPr="00674389">
        <w:rPr>
          <w:sz w:val="22"/>
          <w:szCs w:val="22"/>
          <w:lang w:val="en-US"/>
        </w:rPr>
        <w:t>O</w:t>
      </w:r>
      <w:r w:rsidRPr="00674389">
        <w:rPr>
          <w:sz w:val="22"/>
          <w:szCs w:val="22"/>
          <w:lang w:val="en-US"/>
        </w:rPr>
        <w:t>pen</w:t>
      </w:r>
      <w:r w:rsidR="0048590B" w:rsidRPr="00674389">
        <w:rPr>
          <w:sz w:val="22"/>
          <w:szCs w:val="22"/>
          <w:lang w:val="en-US"/>
        </w:rPr>
        <w:t xml:space="preserve"> P</w:t>
      </w:r>
      <w:r w:rsidRPr="00674389">
        <w:rPr>
          <w:sz w:val="22"/>
          <w:szCs w:val="22"/>
          <w:lang w:val="en-US"/>
        </w:rPr>
        <w:t xml:space="preserve">ortfolio of </w:t>
      </w:r>
      <w:r w:rsidR="0048590B" w:rsidRPr="00674389">
        <w:rPr>
          <w:sz w:val="22"/>
          <w:szCs w:val="22"/>
          <w:lang w:val="en-US"/>
        </w:rPr>
        <w:t>Telework L</w:t>
      </w:r>
      <w:r w:rsidRPr="00674389">
        <w:rPr>
          <w:sz w:val="22"/>
          <w:szCs w:val="22"/>
          <w:lang w:val="en-US"/>
        </w:rPr>
        <w:t xml:space="preserve">egislation and </w:t>
      </w:r>
      <w:r w:rsidR="0048590B" w:rsidRPr="00674389">
        <w:rPr>
          <w:sz w:val="22"/>
          <w:szCs w:val="22"/>
          <w:lang w:val="en-US"/>
        </w:rPr>
        <w:t>R</w:t>
      </w:r>
      <w:r w:rsidRPr="00674389">
        <w:rPr>
          <w:sz w:val="22"/>
          <w:szCs w:val="22"/>
          <w:lang w:val="en-US"/>
        </w:rPr>
        <w:t>egulations.</w:t>
      </w:r>
    </w:p>
    <w:p w14:paraId="5219643F" w14:textId="77777777" w:rsidR="00200499" w:rsidRPr="00674389" w:rsidRDefault="00200499" w:rsidP="00674389">
      <w:pPr>
        <w:ind w:right="-29"/>
        <w:jc w:val="both"/>
        <w:rPr>
          <w:rFonts w:eastAsia="MS Mincho"/>
          <w:sz w:val="22"/>
          <w:szCs w:val="22"/>
          <w:lang w:val="en-US"/>
        </w:rPr>
      </w:pPr>
    </w:p>
    <w:p w14:paraId="6399BCAC" w14:textId="77777777" w:rsidR="0099584D" w:rsidRDefault="00125D5F" w:rsidP="00674389">
      <w:pPr>
        <w:ind w:right="-29" w:firstLine="720"/>
        <w:jc w:val="both"/>
        <w:rPr>
          <w:sz w:val="22"/>
          <w:szCs w:val="22"/>
          <w:lang w:val="en-US"/>
        </w:rPr>
      </w:pPr>
      <w:r w:rsidRPr="00674389">
        <w:rPr>
          <w:rFonts w:eastAsia="MS Mincho"/>
          <w:sz w:val="22"/>
          <w:szCs w:val="22"/>
          <w:lang w:val="en-US"/>
        </w:rPr>
        <w:t xml:space="preserve">A </w:t>
      </w:r>
      <w:r w:rsidR="00271A7C" w:rsidRPr="00674389">
        <w:rPr>
          <w:rFonts w:eastAsia="MS Mincho"/>
          <w:sz w:val="22"/>
          <w:szCs w:val="22"/>
          <w:lang w:val="en-US"/>
        </w:rPr>
        <w:t>complete</w:t>
      </w:r>
      <w:r w:rsidRPr="00674389">
        <w:rPr>
          <w:rFonts w:eastAsia="MS Mincho"/>
          <w:sz w:val="22"/>
          <w:szCs w:val="22"/>
          <w:lang w:val="en-US"/>
        </w:rPr>
        <w:t xml:space="preserve"> report on SEDI activities is </w:t>
      </w:r>
      <w:r w:rsidR="00271A7C" w:rsidRPr="00674389">
        <w:rPr>
          <w:rFonts w:eastAsia="MS Mincho"/>
          <w:sz w:val="22"/>
          <w:szCs w:val="22"/>
          <w:lang w:val="en-US"/>
        </w:rPr>
        <w:t>contained</w:t>
      </w:r>
      <w:r w:rsidRPr="00674389">
        <w:rPr>
          <w:rFonts w:eastAsia="MS Mincho"/>
          <w:sz w:val="22"/>
          <w:szCs w:val="22"/>
          <w:lang w:val="en-US"/>
        </w:rPr>
        <w:t xml:space="preserve"> in Annex I </w:t>
      </w:r>
      <w:r w:rsidR="00271A7C" w:rsidRPr="00674389">
        <w:rPr>
          <w:rFonts w:eastAsia="MS Mincho"/>
          <w:sz w:val="22"/>
          <w:szCs w:val="22"/>
          <w:lang w:val="en-US"/>
        </w:rPr>
        <w:t>to</w:t>
      </w:r>
      <w:r w:rsidRPr="00674389">
        <w:rPr>
          <w:rFonts w:eastAsia="MS Mincho"/>
          <w:sz w:val="22"/>
          <w:szCs w:val="22"/>
          <w:lang w:val="en-US"/>
        </w:rPr>
        <w:t xml:space="preserve"> this document</w:t>
      </w:r>
      <w:r w:rsidR="00271A7C" w:rsidRPr="00674389">
        <w:rPr>
          <w:rFonts w:eastAsia="MS Mincho"/>
          <w:sz w:val="22"/>
          <w:szCs w:val="22"/>
          <w:lang w:val="en-US"/>
        </w:rPr>
        <w:t>,</w:t>
      </w:r>
      <w:r w:rsidRPr="00674389">
        <w:rPr>
          <w:rFonts w:eastAsia="MS Mincho"/>
          <w:sz w:val="22"/>
          <w:szCs w:val="22"/>
          <w:lang w:val="en-US"/>
        </w:rPr>
        <w:t xml:space="preserve"> </w:t>
      </w:r>
      <w:r w:rsidR="0085499B" w:rsidRPr="00674389">
        <w:rPr>
          <w:rFonts w:eastAsia="MS Mincho"/>
          <w:sz w:val="22"/>
          <w:szCs w:val="22"/>
          <w:lang w:val="en-US"/>
        </w:rPr>
        <w:t xml:space="preserve">and information on </w:t>
      </w:r>
      <w:r w:rsidR="0085499B" w:rsidRPr="00674389">
        <w:rPr>
          <w:sz w:val="22"/>
          <w:szCs w:val="22"/>
          <w:lang w:val="en-US"/>
        </w:rPr>
        <w:t>ongoing initiatives and additional results of completed programs is available on the we</w:t>
      </w:r>
      <w:r w:rsidR="00271A7C" w:rsidRPr="00674389">
        <w:rPr>
          <w:sz w:val="22"/>
          <w:szCs w:val="22"/>
          <w:lang w:val="en-US"/>
        </w:rPr>
        <w:t>b</w:t>
      </w:r>
      <w:r w:rsidR="0085499B" w:rsidRPr="00674389">
        <w:rPr>
          <w:sz w:val="22"/>
          <w:szCs w:val="22"/>
          <w:lang w:val="en-US"/>
        </w:rPr>
        <w:t xml:space="preserve">site of the </w:t>
      </w:r>
      <w:r w:rsidR="00271A7C" w:rsidRPr="00674389">
        <w:rPr>
          <w:sz w:val="22"/>
          <w:szCs w:val="22"/>
          <w:lang w:val="en-US"/>
        </w:rPr>
        <w:t>implementing</w:t>
      </w:r>
      <w:r w:rsidR="0085499B" w:rsidRPr="00674389">
        <w:rPr>
          <w:sz w:val="22"/>
          <w:szCs w:val="22"/>
          <w:lang w:val="en-US"/>
        </w:rPr>
        <w:t xml:space="preserve"> departments.</w:t>
      </w:r>
      <w:bookmarkEnd w:id="66"/>
    </w:p>
    <w:p w14:paraId="3327B1C2" w14:textId="2A679A5D" w:rsidR="00B8630A" w:rsidRPr="00674389" w:rsidRDefault="0085499B" w:rsidP="00674389">
      <w:pPr>
        <w:ind w:right="-29" w:firstLine="720"/>
        <w:jc w:val="both"/>
        <w:rPr>
          <w:sz w:val="22"/>
          <w:szCs w:val="22"/>
          <w:lang w:val="en-US"/>
        </w:rPr>
      </w:pPr>
      <w:r w:rsidRPr="00674389">
        <w:rPr>
          <w:sz w:val="22"/>
          <w:szCs w:val="22"/>
          <w:lang w:val="en-US"/>
        </w:rPr>
        <w:br w:type="page"/>
      </w:r>
    </w:p>
    <w:p w14:paraId="14DB3665" w14:textId="0B44CF2F" w:rsidR="00B8630A" w:rsidRPr="00674389" w:rsidRDefault="00271A7C" w:rsidP="00674389">
      <w:pPr>
        <w:keepNext/>
        <w:keepLines/>
        <w:jc w:val="center"/>
        <w:outlineLvl w:val="0"/>
        <w:rPr>
          <w:rFonts w:eastAsia="MS Mincho"/>
          <w:sz w:val="22"/>
          <w:szCs w:val="22"/>
          <w:lang w:val="en-US"/>
        </w:rPr>
      </w:pPr>
      <w:bookmarkStart w:id="69" w:name="_Toc138186848"/>
      <w:r w:rsidRPr="00674389">
        <w:rPr>
          <w:rFonts w:eastAsia="MS Mincho"/>
          <w:sz w:val="22"/>
          <w:szCs w:val="22"/>
          <w:lang w:val="en-US"/>
        </w:rPr>
        <w:lastRenderedPageBreak/>
        <w:t>IV. ANNEXES</w:t>
      </w:r>
      <w:bookmarkEnd w:id="69"/>
    </w:p>
    <w:p w14:paraId="38C28F24" w14:textId="77777777" w:rsidR="0085499B" w:rsidRPr="00674389" w:rsidRDefault="0085499B" w:rsidP="00674389">
      <w:pPr>
        <w:keepNext/>
        <w:keepLines/>
        <w:outlineLvl w:val="0"/>
        <w:rPr>
          <w:rFonts w:eastAsia="MS Mincho"/>
          <w:sz w:val="22"/>
          <w:szCs w:val="22"/>
          <w:lang w:val="en-US"/>
        </w:rPr>
      </w:pPr>
      <w:bookmarkStart w:id="70" w:name="_Hlk114657290"/>
    </w:p>
    <w:p w14:paraId="1AFA38BD" w14:textId="77777777" w:rsidR="0085499B" w:rsidRPr="00674389" w:rsidRDefault="0085499B" w:rsidP="00674389">
      <w:pPr>
        <w:keepNext/>
        <w:keepLines/>
        <w:outlineLvl w:val="0"/>
        <w:rPr>
          <w:rFonts w:eastAsia="MS Mincho"/>
          <w:sz w:val="22"/>
          <w:szCs w:val="22"/>
          <w:lang w:val="en-US"/>
        </w:rPr>
      </w:pPr>
    </w:p>
    <w:p w14:paraId="0C5F6A47" w14:textId="4FB6A14D" w:rsidR="00B8630A" w:rsidRPr="00674389" w:rsidRDefault="00125D5F" w:rsidP="00674389">
      <w:pPr>
        <w:keepNext/>
        <w:keepLines/>
        <w:ind w:left="1800" w:hanging="1800"/>
        <w:rPr>
          <w:sz w:val="22"/>
          <w:szCs w:val="22"/>
          <w:lang w:val="en-US" w:eastAsia="es-AR"/>
        </w:rPr>
      </w:pPr>
      <w:r w:rsidRPr="00674389">
        <w:rPr>
          <w:sz w:val="22"/>
          <w:szCs w:val="22"/>
          <w:lang w:val="en-US" w:eastAsia="es-AR"/>
        </w:rPr>
        <w:t xml:space="preserve">ANNEX </w:t>
      </w:r>
      <w:r w:rsidR="00271A7C" w:rsidRPr="00674389">
        <w:rPr>
          <w:sz w:val="22"/>
          <w:szCs w:val="22"/>
          <w:lang w:val="en-US" w:eastAsia="es-AR"/>
        </w:rPr>
        <w:t>I</w:t>
      </w:r>
      <w:r w:rsidRPr="00674389">
        <w:rPr>
          <w:sz w:val="22"/>
          <w:szCs w:val="22"/>
          <w:lang w:val="en-US" w:eastAsia="es-AR"/>
        </w:rPr>
        <w:tab/>
        <w:t xml:space="preserve">Annual Report </w:t>
      </w:r>
      <w:r w:rsidR="00271A7C" w:rsidRPr="00674389">
        <w:rPr>
          <w:sz w:val="22"/>
          <w:szCs w:val="22"/>
          <w:lang w:val="en-US" w:eastAsia="es-AR"/>
        </w:rPr>
        <w:t>of</w:t>
      </w:r>
      <w:r w:rsidRPr="00674389">
        <w:rPr>
          <w:sz w:val="22"/>
          <w:szCs w:val="22"/>
          <w:lang w:val="en-US" w:eastAsia="es-AR"/>
        </w:rPr>
        <w:t xml:space="preserve"> SEDI to CIDI </w:t>
      </w:r>
      <w:r w:rsidR="00271A7C" w:rsidRPr="00674389">
        <w:rPr>
          <w:sz w:val="22"/>
          <w:szCs w:val="22"/>
          <w:lang w:val="en-US" w:eastAsia="es-AR"/>
        </w:rPr>
        <w:t xml:space="preserve">– </w:t>
      </w:r>
      <w:r w:rsidRPr="00674389">
        <w:rPr>
          <w:sz w:val="22"/>
          <w:szCs w:val="22"/>
          <w:lang w:val="en-US" w:eastAsia="es-AR"/>
        </w:rPr>
        <w:t>January</w:t>
      </w:r>
      <w:r w:rsidR="00271A7C" w:rsidRPr="00674389">
        <w:rPr>
          <w:sz w:val="22"/>
          <w:szCs w:val="22"/>
          <w:lang w:val="en-US" w:eastAsia="es-AR"/>
        </w:rPr>
        <w:t xml:space="preserve"> to </w:t>
      </w:r>
      <w:r w:rsidRPr="00674389">
        <w:rPr>
          <w:sz w:val="22"/>
          <w:szCs w:val="22"/>
          <w:lang w:val="en-US" w:eastAsia="es-AR"/>
        </w:rPr>
        <w:t xml:space="preserve">December </w:t>
      </w:r>
      <w:r w:rsidR="00B257FD" w:rsidRPr="00674389">
        <w:rPr>
          <w:sz w:val="22"/>
          <w:szCs w:val="22"/>
          <w:lang w:val="en-US" w:eastAsia="es-AR"/>
        </w:rPr>
        <w:t>2022</w:t>
      </w:r>
    </w:p>
    <w:p w14:paraId="437CE170" w14:textId="35993748" w:rsidR="00B8630A" w:rsidRPr="00674389" w:rsidRDefault="00125D5F" w:rsidP="00674389">
      <w:pPr>
        <w:ind w:left="1800"/>
        <w:rPr>
          <w:rFonts w:eastAsia="Calibri"/>
          <w:color w:val="0563C1"/>
          <w:sz w:val="22"/>
          <w:szCs w:val="22"/>
          <w:u w:val="single"/>
          <w:lang w:val="en-US"/>
        </w:rPr>
      </w:pPr>
      <w:r w:rsidRPr="00674389">
        <w:rPr>
          <w:rFonts w:eastAsia="Calibri"/>
          <w:sz w:val="22"/>
          <w:szCs w:val="22"/>
          <w:lang w:val="en-US"/>
        </w:rPr>
        <w:t xml:space="preserve">CIDI/doc.371/22 </w:t>
      </w:r>
      <w:r w:rsidRPr="00674389">
        <w:rPr>
          <w:rFonts w:eastAsia="Calibri"/>
          <w:color w:val="000000"/>
          <w:sz w:val="22"/>
          <w:szCs w:val="22"/>
          <w:lang w:val="en-US"/>
        </w:rPr>
        <w:t xml:space="preserve">rev. </w:t>
      </w:r>
      <w:r w:rsidR="0079665D" w:rsidRPr="00674389">
        <w:rPr>
          <w:rFonts w:eastAsia="Calibri"/>
          <w:color w:val="000000"/>
          <w:sz w:val="22"/>
          <w:szCs w:val="22"/>
          <w:lang w:val="en-US"/>
        </w:rPr>
        <w:t xml:space="preserve">1: </w:t>
      </w:r>
      <w:bookmarkStart w:id="71" w:name="_Hlk85502677"/>
      <w:r w:rsidR="00270009" w:rsidRPr="00674389">
        <w:rPr>
          <w:rFonts w:eastAsia="Calibri"/>
          <w:sz w:val="22"/>
          <w:szCs w:val="22"/>
          <w:lang w:val="en-US"/>
        </w:rPr>
        <w:fldChar w:fldCharType="begin"/>
      </w:r>
      <w:r w:rsidR="00270009" w:rsidRPr="00674389">
        <w:rPr>
          <w:rFonts w:eastAsia="Calibri"/>
          <w:sz w:val="22"/>
          <w:szCs w:val="22"/>
          <w:lang w:val="en-US"/>
        </w:rPr>
        <w:instrText>HYPERLINK "http://scm.oas.org/IDMS/Redirectpage.aspx?class=CIDI/doc.&amp;classNum=371&amp;lang=e"</w:instrText>
      </w:r>
      <w:r w:rsidR="00270009" w:rsidRPr="00674389">
        <w:rPr>
          <w:rFonts w:eastAsia="Calibri"/>
          <w:sz w:val="22"/>
          <w:szCs w:val="22"/>
          <w:lang w:val="en-US"/>
        </w:rPr>
      </w:r>
      <w:r w:rsidR="00270009" w:rsidRPr="00674389">
        <w:rPr>
          <w:rFonts w:eastAsia="Calibri"/>
          <w:sz w:val="22"/>
          <w:szCs w:val="22"/>
          <w:lang w:val="en-US"/>
        </w:rPr>
        <w:fldChar w:fldCharType="separate"/>
      </w:r>
      <w:r w:rsidR="00270009" w:rsidRPr="00674389">
        <w:rPr>
          <w:rFonts w:eastAsia="Calibri"/>
          <w:color w:val="0000FF"/>
          <w:sz w:val="22"/>
          <w:szCs w:val="22"/>
          <w:u w:val="single"/>
          <w:lang w:val="en-US"/>
        </w:rPr>
        <w:t>English</w:t>
      </w:r>
      <w:r w:rsidR="00270009" w:rsidRPr="00674389">
        <w:rPr>
          <w:rFonts w:eastAsia="Calibri"/>
          <w:color w:val="0000FF"/>
          <w:sz w:val="22"/>
          <w:szCs w:val="22"/>
          <w:u w:val="single"/>
          <w:lang w:val="en-US"/>
        </w:rPr>
        <w:fldChar w:fldCharType="end"/>
      </w:r>
      <w:r w:rsidR="00270009" w:rsidRPr="00674389">
        <w:rPr>
          <w:rFonts w:eastAsia="Calibri"/>
          <w:sz w:val="22"/>
          <w:szCs w:val="22"/>
          <w:lang w:val="en-US"/>
        </w:rPr>
        <w:t xml:space="preserve"> | </w:t>
      </w:r>
      <w:hyperlink r:id="rId354" w:history="1">
        <w:proofErr w:type="spellStart"/>
        <w:r w:rsidR="00270009" w:rsidRPr="00674389">
          <w:rPr>
            <w:rFonts w:eastAsia="Calibri"/>
            <w:color w:val="0000FF"/>
            <w:sz w:val="22"/>
            <w:szCs w:val="22"/>
            <w:u w:val="single"/>
            <w:lang w:val="en-US"/>
          </w:rPr>
          <w:t>Español</w:t>
        </w:r>
        <w:proofErr w:type="spellEnd"/>
      </w:hyperlink>
      <w:r w:rsidR="00270009" w:rsidRPr="00674389">
        <w:rPr>
          <w:rFonts w:eastAsia="Calibri"/>
          <w:sz w:val="22"/>
          <w:szCs w:val="22"/>
          <w:lang w:val="en-US"/>
        </w:rPr>
        <w:t xml:space="preserve">| </w:t>
      </w:r>
      <w:hyperlink r:id="rId355" w:history="1">
        <w:r w:rsidR="00270009" w:rsidRPr="00674389">
          <w:rPr>
            <w:rFonts w:eastAsia="Calibri"/>
            <w:color w:val="0000FF"/>
            <w:sz w:val="22"/>
            <w:szCs w:val="22"/>
            <w:u w:val="single"/>
            <w:lang w:val="en-US"/>
          </w:rPr>
          <w:t>Français</w:t>
        </w:r>
      </w:hyperlink>
      <w:r w:rsidR="00270009" w:rsidRPr="00674389">
        <w:rPr>
          <w:rFonts w:eastAsia="Calibri"/>
          <w:sz w:val="22"/>
          <w:szCs w:val="22"/>
          <w:lang w:val="en-US"/>
        </w:rPr>
        <w:t xml:space="preserve"> |</w:t>
      </w:r>
      <w:proofErr w:type="spellStart"/>
      <w:r w:rsidR="00A248F1">
        <w:fldChar w:fldCharType="begin"/>
      </w:r>
      <w:r w:rsidR="00A248F1" w:rsidRPr="00A248F1">
        <w:rPr>
          <w:lang w:val="en-US"/>
        </w:rPr>
        <w:instrText>HYPERLINK "http://scm.oas.org/IDMS/Redirectpage.aspx?class=CIDI/doc.&amp;classNum=371&amp;lang=p"</w:instrText>
      </w:r>
      <w:r w:rsidR="00A248F1">
        <w:fldChar w:fldCharType="separate"/>
      </w:r>
      <w:r w:rsidR="00270009" w:rsidRPr="00674389">
        <w:rPr>
          <w:rFonts w:eastAsia="Calibri"/>
          <w:color w:val="0000FF"/>
          <w:sz w:val="22"/>
          <w:szCs w:val="22"/>
          <w:u w:val="single"/>
          <w:lang w:val="en-US"/>
        </w:rPr>
        <w:t>Português</w:t>
      </w:r>
      <w:proofErr w:type="spellEnd"/>
      <w:r w:rsidR="00A248F1">
        <w:rPr>
          <w:rFonts w:eastAsia="Calibri"/>
          <w:color w:val="0000FF"/>
          <w:sz w:val="22"/>
          <w:szCs w:val="22"/>
          <w:u w:val="single"/>
          <w:lang w:val="en-US"/>
        </w:rPr>
        <w:fldChar w:fldCharType="end"/>
      </w:r>
      <w:bookmarkEnd w:id="71"/>
    </w:p>
    <w:bookmarkEnd w:id="70"/>
    <w:p w14:paraId="28E14FA5" w14:textId="77777777" w:rsidR="0085499B" w:rsidRPr="00674389" w:rsidRDefault="0085499B" w:rsidP="00674389">
      <w:pPr>
        <w:keepNext/>
        <w:keepLines/>
        <w:ind w:left="1800" w:hanging="1800"/>
        <w:rPr>
          <w:sz w:val="22"/>
          <w:szCs w:val="22"/>
          <w:lang w:val="en-US" w:eastAsia="es-AR"/>
        </w:rPr>
      </w:pPr>
    </w:p>
    <w:p w14:paraId="66B92B21" w14:textId="77777777" w:rsidR="00B8630A" w:rsidRPr="00674389" w:rsidRDefault="00125D5F" w:rsidP="00674389">
      <w:pPr>
        <w:keepNext/>
        <w:keepLines/>
        <w:ind w:left="1800" w:hanging="1800"/>
        <w:rPr>
          <w:sz w:val="22"/>
          <w:szCs w:val="22"/>
          <w:lang w:val="en-US" w:eastAsia="es-AR"/>
        </w:rPr>
      </w:pPr>
      <w:r w:rsidRPr="00674389">
        <w:rPr>
          <w:sz w:val="22"/>
          <w:szCs w:val="22"/>
          <w:lang w:val="en-US" w:eastAsia="es-AR"/>
        </w:rPr>
        <w:t xml:space="preserve">ANNEX II </w:t>
      </w:r>
      <w:r w:rsidRPr="00674389">
        <w:rPr>
          <w:sz w:val="22"/>
          <w:szCs w:val="22"/>
          <w:lang w:val="en-US" w:eastAsia="es-AR"/>
        </w:rPr>
        <w:tab/>
        <w:t>Contributions to the Development Cooperation Fund (DCF</w:t>
      </w:r>
      <w:r w:rsidR="004935DE" w:rsidRPr="00674389">
        <w:rPr>
          <w:sz w:val="22"/>
          <w:szCs w:val="22"/>
          <w:lang w:val="en-US" w:eastAsia="es-AR"/>
        </w:rPr>
        <w:t>)</w:t>
      </w:r>
    </w:p>
    <w:p w14:paraId="68B8880C" w14:textId="77777777" w:rsidR="0085499B" w:rsidRPr="00674389" w:rsidRDefault="0085499B" w:rsidP="00674389">
      <w:pPr>
        <w:rPr>
          <w:rFonts w:eastAsia="MS Mincho"/>
          <w:sz w:val="22"/>
          <w:szCs w:val="22"/>
          <w:lang w:val="en-US"/>
        </w:rPr>
      </w:pPr>
    </w:p>
    <w:p w14:paraId="0A482641" w14:textId="77777777" w:rsidR="0085499B" w:rsidRPr="00674389" w:rsidRDefault="0085499B" w:rsidP="00674389">
      <w:pPr>
        <w:jc w:val="both"/>
        <w:rPr>
          <w:sz w:val="22"/>
          <w:szCs w:val="22"/>
          <w:lang w:val="en-US" w:eastAsia="es-AR"/>
        </w:rPr>
      </w:pPr>
    </w:p>
    <w:p w14:paraId="0CF042B0" w14:textId="77777777" w:rsidR="0085499B" w:rsidRPr="00674389" w:rsidRDefault="006C58C9" w:rsidP="00674389">
      <w:pPr>
        <w:rPr>
          <w:rFonts w:eastAsia="MS Mincho"/>
          <w:sz w:val="22"/>
          <w:szCs w:val="22"/>
          <w:lang w:val="en-US"/>
        </w:rPr>
        <w:sectPr w:rsidR="0085499B" w:rsidRPr="00674389" w:rsidSect="004A32E1">
          <w:headerReference w:type="default" r:id="rId356"/>
          <w:headerReference w:type="first" r:id="rId357"/>
          <w:type w:val="oddPage"/>
          <w:pgSz w:w="12240" w:h="15840" w:code="1"/>
          <w:pgMar w:top="2160" w:right="1570" w:bottom="1296" w:left="1699" w:header="720" w:footer="720" w:gutter="0"/>
          <w:pgNumType w:start="1"/>
          <w:cols w:space="720"/>
          <w:titlePg/>
          <w:docGrid w:linePitch="360"/>
        </w:sectPr>
      </w:pPr>
      <w:r w:rsidRPr="00674389">
        <w:rPr>
          <w:rFonts w:eastAsia="MS Mincho"/>
          <w:sz w:val="22"/>
          <w:szCs w:val="22"/>
          <w:lang w:val="en-US"/>
        </w:rPr>
        <w:t xml:space="preserve"> </w:t>
      </w:r>
      <w:r w:rsidR="00C313FC" w:rsidRPr="00674389">
        <w:rPr>
          <w:rFonts w:eastAsia="MS Mincho"/>
          <w:sz w:val="22"/>
          <w:szCs w:val="22"/>
          <w:lang w:val="en-US"/>
        </w:rPr>
        <w:t xml:space="preserve">  </w:t>
      </w:r>
    </w:p>
    <w:p w14:paraId="7A6C78DB" w14:textId="77777777" w:rsidR="00B8630A" w:rsidRPr="00674389" w:rsidRDefault="00125D5F" w:rsidP="00674389">
      <w:pPr>
        <w:ind w:left="720"/>
        <w:contextualSpacing/>
        <w:jc w:val="right"/>
        <w:rPr>
          <w:rFonts w:eastAsia="Calibri"/>
          <w:sz w:val="22"/>
          <w:szCs w:val="22"/>
          <w:lang w:val="en-US"/>
        </w:rPr>
      </w:pPr>
      <w:r w:rsidRPr="00674389">
        <w:rPr>
          <w:rFonts w:eastAsia="Calibri"/>
          <w:sz w:val="22"/>
          <w:szCs w:val="22"/>
          <w:lang w:val="en-US"/>
        </w:rPr>
        <w:lastRenderedPageBreak/>
        <w:t>ANNEX II</w:t>
      </w:r>
    </w:p>
    <w:p w14:paraId="003036B4" w14:textId="77777777" w:rsidR="004935DE" w:rsidRPr="00674389" w:rsidRDefault="004935DE" w:rsidP="00674389">
      <w:pPr>
        <w:ind w:right="-29"/>
        <w:jc w:val="both"/>
        <w:rPr>
          <w:rFonts w:eastAsia="MS Mincho"/>
          <w:sz w:val="22"/>
          <w:szCs w:val="22"/>
          <w:lang w:val="en-US"/>
        </w:rPr>
      </w:pPr>
    </w:p>
    <w:p w14:paraId="54AF391C" w14:textId="01D9AF31" w:rsidR="00B8630A" w:rsidRPr="00674389" w:rsidRDefault="00125D5F" w:rsidP="00674389">
      <w:pPr>
        <w:jc w:val="center"/>
        <w:rPr>
          <w:b/>
          <w:bCs/>
          <w:sz w:val="22"/>
          <w:szCs w:val="22"/>
          <w:lang w:val="en-US"/>
        </w:rPr>
      </w:pPr>
      <w:r w:rsidRPr="00674389">
        <w:rPr>
          <w:b/>
          <w:bCs/>
          <w:sz w:val="22"/>
          <w:szCs w:val="22"/>
          <w:lang w:val="en-US"/>
        </w:rPr>
        <w:t xml:space="preserve">PAYMENTS OF CONTRIBUTIONS TO THE </w:t>
      </w:r>
      <w:r w:rsidR="00BC770B" w:rsidRPr="00674389">
        <w:rPr>
          <w:b/>
          <w:bCs/>
          <w:sz w:val="22"/>
          <w:szCs w:val="22"/>
          <w:lang w:val="en-US"/>
        </w:rPr>
        <w:t>DCF</w:t>
      </w:r>
    </w:p>
    <w:p w14:paraId="612EB6F8" w14:textId="77777777" w:rsidR="00B8630A" w:rsidRPr="00674389" w:rsidRDefault="00125D5F" w:rsidP="00674389">
      <w:pPr>
        <w:jc w:val="center"/>
        <w:rPr>
          <w:sz w:val="22"/>
          <w:szCs w:val="22"/>
          <w:lang w:val="en-US"/>
        </w:rPr>
      </w:pPr>
      <w:r w:rsidRPr="00674389">
        <w:rPr>
          <w:sz w:val="22"/>
          <w:szCs w:val="22"/>
          <w:lang w:val="en-US"/>
        </w:rPr>
        <w:t>(Updated as of May 18, 2023)</w:t>
      </w:r>
    </w:p>
    <w:p w14:paraId="582E417A" w14:textId="77777777" w:rsidR="005558DA" w:rsidRPr="00674389" w:rsidRDefault="005558DA" w:rsidP="00674389">
      <w:pPr>
        <w:ind w:right="-29"/>
        <w:jc w:val="both"/>
        <w:rPr>
          <w:rFonts w:eastAsia="MS Mincho"/>
          <w:sz w:val="22"/>
          <w:szCs w:val="22"/>
          <w:lang w:val="en-US"/>
        </w:rPr>
      </w:pPr>
    </w:p>
    <w:tbl>
      <w:tblPr>
        <w:tblW w:w="1388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1"/>
        <w:gridCol w:w="1288"/>
        <w:gridCol w:w="1288"/>
        <w:gridCol w:w="1255"/>
        <w:gridCol w:w="1255"/>
        <w:gridCol w:w="1255"/>
        <w:gridCol w:w="1683"/>
        <w:gridCol w:w="1440"/>
        <w:gridCol w:w="2440"/>
      </w:tblGrid>
      <w:tr w:rsidR="000D2AE7" w:rsidRPr="00674389" w14:paraId="06D3A6AB" w14:textId="77777777" w:rsidTr="00674389">
        <w:trPr>
          <w:trHeight w:val="313"/>
          <w:tblHeader/>
        </w:trPr>
        <w:tc>
          <w:tcPr>
            <w:tcW w:w="1981" w:type="dxa"/>
            <w:vMerge w:val="restart"/>
            <w:shd w:val="clear" w:color="000000" w:fill="D9D9D9"/>
            <w:vAlign w:val="center"/>
          </w:tcPr>
          <w:p w14:paraId="0192C90E" w14:textId="77777777" w:rsidR="00B8630A" w:rsidRPr="00674389" w:rsidRDefault="00125D5F" w:rsidP="00674389">
            <w:pPr>
              <w:jc w:val="center"/>
              <w:rPr>
                <w:b/>
                <w:bCs/>
                <w:color w:val="000000"/>
                <w:lang w:val="en-US" w:eastAsia="es-CO"/>
              </w:rPr>
            </w:pPr>
            <w:r w:rsidRPr="00674389">
              <w:rPr>
                <w:b/>
                <w:bCs/>
                <w:color w:val="000000"/>
                <w:lang w:val="en-US" w:eastAsia="es-CO"/>
              </w:rPr>
              <w:t xml:space="preserve">COUNTRY </w:t>
            </w:r>
          </w:p>
        </w:tc>
        <w:tc>
          <w:tcPr>
            <w:tcW w:w="9464" w:type="dxa"/>
            <w:gridSpan w:val="7"/>
            <w:shd w:val="clear" w:color="000000" w:fill="D9D9D9"/>
            <w:noWrap/>
            <w:vAlign w:val="center"/>
          </w:tcPr>
          <w:p w14:paraId="7737C87E" w14:textId="3E100E71" w:rsidR="00B8630A" w:rsidRPr="00674389" w:rsidRDefault="00125D5F" w:rsidP="00674389">
            <w:pPr>
              <w:jc w:val="center"/>
              <w:rPr>
                <w:b/>
                <w:bCs/>
                <w:color w:val="000000"/>
                <w:lang w:val="en-US" w:eastAsia="es-CO"/>
              </w:rPr>
            </w:pPr>
            <w:r w:rsidRPr="00674389">
              <w:rPr>
                <w:b/>
                <w:bCs/>
                <w:color w:val="000000"/>
                <w:lang w:val="en-US" w:eastAsia="es-CO"/>
              </w:rPr>
              <w:t xml:space="preserve">CONTRIBUTION </w:t>
            </w:r>
            <w:r w:rsidRPr="0099584D">
              <w:rPr>
                <w:b/>
                <w:bCs/>
                <w:color w:val="000000"/>
                <w:lang w:val="en-US" w:eastAsia="es-CO"/>
              </w:rPr>
              <w:t xml:space="preserve">AMOUNT </w:t>
            </w:r>
            <w:r w:rsidR="000E4401" w:rsidRPr="0099584D">
              <w:rPr>
                <w:b/>
                <w:bCs/>
                <w:color w:val="000000"/>
                <w:lang w:val="en-US" w:eastAsia="es-CO"/>
              </w:rPr>
              <w:t>(US$)</w:t>
            </w:r>
          </w:p>
        </w:tc>
        <w:tc>
          <w:tcPr>
            <w:tcW w:w="2440" w:type="dxa"/>
            <w:vMerge w:val="restart"/>
            <w:shd w:val="clear" w:color="auto" w:fill="E2EFD9"/>
            <w:vAlign w:val="center"/>
          </w:tcPr>
          <w:p w14:paraId="321382A3" w14:textId="40EB50A4" w:rsidR="00B8630A" w:rsidRPr="00674389" w:rsidRDefault="00125D5F" w:rsidP="00674389">
            <w:pPr>
              <w:jc w:val="center"/>
              <w:rPr>
                <w:b/>
                <w:bCs/>
                <w:color w:val="000000"/>
                <w:lang w:val="en-US" w:eastAsia="es-CO"/>
              </w:rPr>
            </w:pPr>
            <w:r w:rsidRPr="00674389">
              <w:rPr>
                <w:b/>
                <w:bCs/>
                <w:color w:val="000000"/>
                <w:lang w:val="en-US" w:eastAsia="es-CO"/>
              </w:rPr>
              <w:t xml:space="preserve">BENEFITS RECEIVED DIRECTLY FROM </w:t>
            </w:r>
            <w:r w:rsidR="00BC770B" w:rsidRPr="00674389">
              <w:rPr>
                <w:b/>
                <w:bCs/>
                <w:color w:val="000000"/>
                <w:lang w:val="en-US" w:eastAsia="es-CO"/>
              </w:rPr>
              <w:t>DCF</w:t>
            </w:r>
            <w:r w:rsidRPr="00674389">
              <w:rPr>
                <w:b/>
                <w:bCs/>
                <w:color w:val="000000"/>
                <w:lang w:val="en-US" w:eastAsia="es-CO"/>
              </w:rPr>
              <w:t xml:space="preserve"> PROGRAM CYCLES</w:t>
            </w:r>
          </w:p>
          <w:p w14:paraId="318765C8" w14:textId="77777777" w:rsidR="00B8630A" w:rsidRPr="00674389" w:rsidRDefault="00125D5F" w:rsidP="00674389">
            <w:pPr>
              <w:jc w:val="center"/>
              <w:rPr>
                <w:b/>
                <w:bCs/>
                <w:color w:val="000000"/>
                <w:lang w:val="en-US" w:eastAsia="es-CO"/>
              </w:rPr>
            </w:pPr>
            <w:r w:rsidRPr="00674389">
              <w:rPr>
                <w:b/>
                <w:bCs/>
                <w:color w:val="000000"/>
                <w:lang w:val="en-US" w:eastAsia="es-CO"/>
              </w:rPr>
              <w:t>2017-2021 ($83,000)</w:t>
            </w:r>
          </w:p>
          <w:p w14:paraId="325876D5" w14:textId="77777777" w:rsidR="00B8630A" w:rsidRPr="00674389" w:rsidRDefault="00125D5F" w:rsidP="00674389">
            <w:pPr>
              <w:jc w:val="center"/>
              <w:rPr>
                <w:b/>
                <w:bCs/>
                <w:color w:val="000000"/>
                <w:lang w:val="en-US" w:eastAsia="es-CO"/>
              </w:rPr>
            </w:pPr>
            <w:r w:rsidRPr="00674389">
              <w:rPr>
                <w:b/>
                <w:bCs/>
                <w:color w:val="000000"/>
                <w:lang w:val="en-US" w:eastAsia="es-CO"/>
              </w:rPr>
              <w:t>2021-2024 (100,000)</w:t>
            </w:r>
          </w:p>
        </w:tc>
      </w:tr>
      <w:tr w:rsidR="000D2AE7" w:rsidRPr="00674389" w14:paraId="41C09927" w14:textId="77777777" w:rsidTr="00674389">
        <w:trPr>
          <w:trHeight w:val="937"/>
          <w:tblHeader/>
        </w:trPr>
        <w:tc>
          <w:tcPr>
            <w:tcW w:w="1981" w:type="dxa"/>
            <w:vMerge/>
            <w:shd w:val="clear" w:color="000000" w:fill="D9D9D9"/>
            <w:vAlign w:val="center"/>
            <w:hideMark/>
          </w:tcPr>
          <w:p w14:paraId="00ADA712" w14:textId="77777777" w:rsidR="000D2AE7" w:rsidRPr="00674389" w:rsidRDefault="000D2AE7" w:rsidP="00674389">
            <w:pPr>
              <w:jc w:val="center"/>
              <w:rPr>
                <w:b/>
                <w:bCs/>
                <w:color w:val="000000"/>
                <w:lang w:val="en-US" w:eastAsia="es-CO"/>
              </w:rPr>
            </w:pPr>
          </w:p>
        </w:tc>
        <w:tc>
          <w:tcPr>
            <w:tcW w:w="1288" w:type="dxa"/>
            <w:shd w:val="clear" w:color="000000" w:fill="D9D9D9"/>
            <w:noWrap/>
            <w:vAlign w:val="center"/>
            <w:hideMark/>
          </w:tcPr>
          <w:p w14:paraId="20EF12D1" w14:textId="77777777" w:rsidR="00B8630A" w:rsidRPr="00674389" w:rsidRDefault="00125D5F" w:rsidP="00674389">
            <w:pPr>
              <w:jc w:val="center"/>
              <w:rPr>
                <w:b/>
                <w:bCs/>
                <w:color w:val="000000"/>
                <w:lang w:val="en-US" w:eastAsia="es-CO"/>
              </w:rPr>
            </w:pPr>
            <w:r w:rsidRPr="00674389">
              <w:rPr>
                <w:b/>
                <w:bCs/>
                <w:color w:val="000000"/>
                <w:lang w:val="en-US" w:eastAsia="es-CO"/>
              </w:rPr>
              <w:t>2017</w:t>
            </w:r>
          </w:p>
        </w:tc>
        <w:tc>
          <w:tcPr>
            <w:tcW w:w="1288" w:type="dxa"/>
            <w:shd w:val="clear" w:color="000000" w:fill="D9D9D9"/>
            <w:noWrap/>
            <w:vAlign w:val="center"/>
            <w:hideMark/>
          </w:tcPr>
          <w:p w14:paraId="0EB19507" w14:textId="77777777" w:rsidR="00B8630A" w:rsidRPr="00674389" w:rsidRDefault="00125D5F" w:rsidP="00674389">
            <w:pPr>
              <w:jc w:val="center"/>
              <w:rPr>
                <w:b/>
                <w:bCs/>
                <w:color w:val="000000"/>
                <w:lang w:val="en-US" w:eastAsia="es-CO"/>
              </w:rPr>
            </w:pPr>
            <w:r w:rsidRPr="00674389">
              <w:rPr>
                <w:b/>
                <w:bCs/>
                <w:color w:val="000000"/>
                <w:lang w:val="en-US" w:eastAsia="es-CO"/>
              </w:rPr>
              <w:t>2018</w:t>
            </w:r>
          </w:p>
        </w:tc>
        <w:tc>
          <w:tcPr>
            <w:tcW w:w="1255" w:type="dxa"/>
            <w:shd w:val="clear" w:color="000000" w:fill="D9D9D9"/>
            <w:noWrap/>
            <w:vAlign w:val="center"/>
            <w:hideMark/>
          </w:tcPr>
          <w:p w14:paraId="4DAED5E4" w14:textId="77777777" w:rsidR="00B8630A" w:rsidRPr="00674389" w:rsidRDefault="00125D5F" w:rsidP="00674389">
            <w:pPr>
              <w:jc w:val="center"/>
              <w:rPr>
                <w:b/>
                <w:bCs/>
                <w:color w:val="000000"/>
                <w:lang w:val="en-US" w:eastAsia="es-CO"/>
              </w:rPr>
            </w:pPr>
            <w:r w:rsidRPr="00674389">
              <w:rPr>
                <w:b/>
                <w:bCs/>
                <w:color w:val="000000"/>
                <w:lang w:val="en-US" w:eastAsia="es-CO"/>
              </w:rPr>
              <w:t>2019</w:t>
            </w:r>
          </w:p>
        </w:tc>
        <w:tc>
          <w:tcPr>
            <w:tcW w:w="1255" w:type="dxa"/>
            <w:shd w:val="clear" w:color="000000" w:fill="D9D9D9"/>
            <w:noWrap/>
            <w:vAlign w:val="center"/>
            <w:hideMark/>
          </w:tcPr>
          <w:p w14:paraId="475071B1" w14:textId="77777777" w:rsidR="00B8630A" w:rsidRPr="00674389" w:rsidRDefault="00125D5F" w:rsidP="00674389">
            <w:pPr>
              <w:jc w:val="center"/>
              <w:rPr>
                <w:b/>
                <w:bCs/>
                <w:color w:val="000000"/>
                <w:lang w:val="en-US" w:eastAsia="es-CO"/>
              </w:rPr>
            </w:pPr>
            <w:r w:rsidRPr="00674389">
              <w:rPr>
                <w:b/>
                <w:bCs/>
                <w:color w:val="000000"/>
                <w:lang w:val="en-US" w:eastAsia="es-CO"/>
              </w:rPr>
              <w:t>2020</w:t>
            </w:r>
          </w:p>
        </w:tc>
        <w:tc>
          <w:tcPr>
            <w:tcW w:w="1255" w:type="dxa"/>
            <w:shd w:val="clear" w:color="000000" w:fill="D9D9D9"/>
            <w:noWrap/>
            <w:vAlign w:val="center"/>
            <w:hideMark/>
          </w:tcPr>
          <w:p w14:paraId="74267DFF" w14:textId="77777777" w:rsidR="00B8630A" w:rsidRPr="00674389" w:rsidRDefault="00125D5F" w:rsidP="00674389">
            <w:pPr>
              <w:jc w:val="center"/>
              <w:rPr>
                <w:b/>
                <w:bCs/>
                <w:color w:val="000000"/>
                <w:lang w:val="en-US" w:eastAsia="es-CO"/>
              </w:rPr>
            </w:pPr>
            <w:r w:rsidRPr="00674389">
              <w:rPr>
                <w:b/>
                <w:bCs/>
                <w:color w:val="000000"/>
                <w:lang w:val="en-US" w:eastAsia="es-CO"/>
              </w:rPr>
              <w:t>2021</w:t>
            </w:r>
          </w:p>
        </w:tc>
        <w:tc>
          <w:tcPr>
            <w:tcW w:w="1683" w:type="dxa"/>
            <w:shd w:val="clear" w:color="000000" w:fill="D9D9D9"/>
            <w:noWrap/>
            <w:vAlign w:val="center"/>
            <w:hideMark/>
          </w:tcPr>
          <w:p w14:paraId="03BC92A8" w14:textId="77777777" w:rsidR="00B8630A" w:rsidRPr="00674389" w:rsidRDefault="00125D5F" w:rsidP="00674389">
            <w:pPr>
              <w:jc w:val="center"/>
              <w:rPr>
                <w:b/>
                <w:bCs/>
                <w:color w:val="000000"/>
                <w:lang w:val="en-US" w:eastAsia="es-CO"/>
              </w:rPr>
            </w:pPr>
            <w:r w:rsidRPr="00674389">
              <w:rPr>
                <w:b/>
                <w:bCs/>
                <w:color w:val="000000"/>
                <w:lang w:val="en-US" w:eastAsia="es-CO"/>
              </w:rPr>
              <w:t>2022</w:t>
            </w:r>
          </w:p>
        </w:tc>
        <w:tc>
          <w:tcPr>
            <w:tcW w:w="1440" w:type="dxa"/>
            <w:shd w:val="clear" w:color="000000" w:fill="D9D9D9"/>
            <w:vAlign w:val="center"/>
          </w:tcPr>
          <w:p w14:paraId="7452E39C" w14:textId="77777777" w:rsidR="00B8630A" w:rsidRPr="00674389" w:rsidRDefault="00125D5F" w:rsidP="00674389">
            <w:pPr>
              <w:jc w:val="center"/>
              <w:rPr>
                <w:b/>
                <w:bCs/>
                <w:color w:val="000000"/>
                <w:lang w:val="en-US" w:eastAsia="es-CO"/>
              </w:rPr>
            </w:pPr>
            <w:r w:rsidRPr="00674389">
              <w:rPr>
                <w:b/>
                <w:bCs/>
                <w:color w:val="000000"/>
                <w:lang w:val="en-US" w:eastAsia="es-CO"/>
              </w:rPr>
              <w:t>2023</w:t>
            </w:r>
          </w:p>
        </w:tc>
        <w:tc>
          <w:tcPr>
            <w:tcW w:w="2440" w:type="dxa"/>
            <w:vMerge/>
            <w:shd w:val="clear" w:color="auto" w:fill="E2EFD9"/>
            <w:vAlign w:val="center"/>
          </w:tcPr>
          <w:p w14:paraId="2AF2DACC" w14:textId="77777777" w:rsidR="000D2AE7" w:rsidRPr="00674389" w:rsidRDefault="000D2AE7" w:rsidP="00674389">
            <w:pPr>
              <w:jc w:val="center"/>
              <w:rPr>
                <w:b/>
                <w:bCs/>
                <w:color w:val="000000"/>
                <w:lang w:val="en-US" w:eastAsia="es-CO"/>
              </w:rPr>
            </w:pPr>
          </w:p>
        </w:tc>
      </w:tr>
      <w:tr w:rsidR="000D2AE7" w:rsidRPr="00674389" w14:paraId="5B037C1C" w14:textId="77777777" w:rsidTr="00674389">
        <w:trPr>
          <w:trHeight w:val="313"/>
        </w:trPr>
        <w:tc>
          <w:tcPr>
            <w:tcW w:w="1981" w:type="dxa"/>
            <w:shd w:val="clear" w:color="000000" w:fill="FFFFFF"/>
            <w:noWrap/>
            <w:vAlign w:val="center"/>
            <w:hideMark/>
          </w:tcPr>
          <w:p w14:paraId="14C04D3B" w14:textId="77777777" w:rsidR="00B8630A" w:rsidRPr="00674389" w:rsidRDefault="00125D5F" w:rsidP="00674389">
            <w:pPr>
              <w:rPr>
                <w:color w:val="000000"/>
                <w:lang w:val="en-US" w:eastAsia="es-CO"/>
              </w:rPr>
            </w:pPr>
            <w:r w:rsidRPr="00674389">
              <w:rPr>
                <w:color w:val="000000"/>
                <w:lang w:val="en-US" w:eastAsia="es-CO"/>
              </w:rPr>
              <w:t>Antigua and Barbuda</w:t>
            </w:r>
          </w:p>
        </w:tc>
        <w:tc>
          <w:tcPr>
            <w:tcW w:w="1288" w:type="dxa"/>
            <w:shd w:val="clear" w:color="000000" w:fill="FFFFFF"/>
            <w:noWrap/>
            <w:vAlign w:val="center"/>
            <w:hideMark/>
          </w:tcPr>
          <w:p w14:paraId="305F7EAA" w14:textId="77777777" w:rsidR="00B8630A" w:rsidRPr="00674389" w:rsidRDefault="00125D5F" w:rsidP="00674389">
            <w:pPr>
              <w:jc w:val="center"/>
              <w:rPr>
                <w:sz w:val="18"/>
                <w:szCs w:val="18"/>
                <w:lang w:val="en-US" w:eastAsia="es-CO"/>
              </w:rPr>
            </w:pPr>
            <w:r w:rsidRPr="00674389">
              <w:rPr>
                <w:sz w:val="18"/>
                <w:szCs w:val="18"/>
                <w:lang w:val="en-US" w:eastAsia="es-CO"/>
              </w:rPr>
              <w:t>$1,000.00</w:t>
            </w:r>
          </w:p>
        </w:tc>
        <w:tc>
          <w:tcPr>
            <w:tcW w:w="1288" w:type="dxa"/>
            <w:shd w:val="clear" w:color="000000" w:fill="FFFFFF"/>
            <w:noWrap/>
            <w:vAlign w:val="center"/>
            <w:hideMark/>
          </w:tcPr>
          <w:p w14:paraId="5A8B1C5E" w14:textId="77777777" w:rsidR="00B8630A" w:rsidRPr="00674389" w:rsidRDefault="00125D5F" w:rsidP="00674389">
            <w:pPr>
              <w:jc w:val="center"/>
              <w:rPr>
                <w:sz w:val="18"/>
                <w:szCs w:val="18"/>
                <w:lang w:val="en-US" w:eastAsia="es-CO"/>
              </w:rPr>
            </w:pPr>
            <w:r w:rsidRPr="00674389">
              <w:rPr>
                <w:sz w:val="18"/>
                <w:szCs w:val="18"/>
                <w:lang w:val="en-US" w:eastAsia="es-CO"/>
              </w:rPr>
              <w:t>$2,500.00</w:t>
            </w:r>
          </w:p>
        </w:tc>
        <w:tc>
          <w:tcPr>
            <w:tcW w:w="1255" w:type="dxa"/>
            <w:shd w:val="clear" w:color="000000" w:fill="FFFFFF"/>
            <w:noWrap/>
            <w:vAlign w:val="center"/>
            <w:hideMark/>
          </w:tcPr>
          <w:p w14:paraId="25CC2F79"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2545E8F6"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0606DB18" w14:textId="77777777" w:rsidR="000D2AE7" w:rsidRPr="00674389" w:rsidRDefault="000D2AE7" w:rsidP="00674389">
            <w:pPr>
              <w:jc w:val="center"/>
              <w:rPr>
                <w:sz w:val="18"/>
                <w:szCs w:val="18"/>
                <w:lang w:val="en-US" w:eastAsia="es-CO"/>
              </w:rPr>
            </w:pPr>
          </w:p>
        </w:tc>
        <w:tc>
          <w:tcPr>
            <w:tcW w:w="1683" w:type="dxa"/>
            <w:shd w:val="clear" w:color="000000" w:fill="FFFFFF"/>
            <w:noWrap/>
            <w:vAlign w:val="center"/>
            <w:hideMark/>
          </w:tcPr>
          <w:p w14:paraId="500FE443" w14:textId="77777777" w:rsidR="00B8630A" w:rsidRPr="00674389" w:rsidRDefault="00125D5F" w:rsidP="00674389">
            <w:pPr>
              <w:jc w:val="center"/>
              <w:rPr>
                <w:sz w:val="18"/>
                <w:szCs w:val="18"/>
                <w:lang w:val="en-US" w:eastAsia="es-CO"/>
              </w:rPr>
            </w:pPr>
            <w:r w:rsidRPr="00674389">
              <w:rPr>
                <w:sz w:val="18"/>
                <w:szCs w:val="18"/>
                <w:lang w:val="en-US" w:eastAsia="es-CO"/>
              </w:rPr>
              <w:t>$1,000.00</w:t>
            </w:r>
          </w:p>
        </w:tc>
        <w:tc>
          <w:tcPr>
            <w:tcW w:w="1440" w:type="dxa"/>
            <w:shd w:val="clear" w:color="000000" w:fill="FFFFFF"/>
            <w:vAlign w:val="center"/>
          </w:tcPr>
          <w:p w14:paraId="0CB4AF31" w14:textId="77777777" w:rsidR="00B8630A" w:rsidRPr="00674389" w:rsidRDefault="00125D5F" w:rsidP="00674389">
            <w:pPr>
              <w:jc w:val="center"/>
              <w:rPr>
                <w:sz w:val="18"/>
                <w:szCs w:val="18"/>
                <w:lang w:val="en-US" w:eastAsia="es-CO"/>
              </w:rPr>
            </w:pPr>
            <w:r w:rsidRPr="00674389">
              <w:rPr>
                <w:sz w:val="18"/>
                <w:szCs w:val="18"/>
                <w:lang w:val="en-US" w:eastAsia="es-CO"/>
              </w:rPr>
              <w:t>$1,000.00</w:t>
            </w:r>
          </w:p>
        </w:tc>
        <w:tc>
          <w:tcPr>
            <w:tcW w:w="2440" w:type="dxa"/>
            <w:tcBorders>
              <w:top w:val="single" w:sz="4" w:space="0" w:color="auto"/>
              <w:left w:val="nil"/>
              <w:bottom w:val="single" w:sz="4" w:space="0" w:color="auto"/>
              <w:right w:val="single" w:sz="4" w:space="0" w:color="auto"/>
            </w:tcBorders>
            <w:shd w:val="clear" w:color="auto" w:fill="E2EFD9"/>
            <w:vAlign w:val="center"/>
          </w:tcPr>
          <w:p w14:paraId="0AB19DE8" w14:textId="77777777" w:rsidR="00B8630A" w:rsidRPr="00674389" w:rsidRDefault="00125D5F" w:rsidP="00674389">
            <w:pPr>
              <w:jc w:val="center"/>
              <w:rPr>
                <w:sz w:val="18"/>
                <w:szCs w:val="18"/>
                <w:lang w:val="en-US" w:eastAsia="es-CO"/>
              </w:rPr>
            </w:pPr>
            <w:r w:rsidRPr="00674389">
              <w:rPr>
                <w:sz w:val="18"/>
                <w:szCs w:val="18"/>
                <w:lang w:val="en-US"/>
              </w:rPr>
              <w:t>$83,000.00</w:t>
            </w:r>
          </w:p>
        </w:tc>
      </w:tr>
      <w:tr w:rsidR="000D2AE7" w:rsidRPr="00674389" w14:paraId="2A58024E" w14:textId="77777777" w:rsidTr="00674389">
        <w:trPr>
          <w:trHeight w:val="313"/>
        </w:trPr>
        <w:tc>
          <w:tcPr>
            <w:tcW w:w="1981" w:type="dxa"/>
            <w:shd w:val="clear" w:color="000000" w:fill="FFFFFF"/>
            <w:noWrap/>
            <w:vAlign w:val="center"/>
            <w:hideMark/>
          </w:tcPr>
          <w:p w14:paraId="2FBD2C2B" w14:textId="77777777" w:rsidR="00B8630A" w:rsidRPr="00674389" w:rsidRDefault="00125D5F" w:rsidP="00674389">
            <w:pPr>
              <w:rPr>
                <w:color w:val="000000"/>
                <w:lang w:val="en-US" w:eastAsia="es-CO"/>
              </w:rPr>
            </w:pPr>
            <w:r w:rsidRPr="00674389">
              <w:rPr>
                <w:color w:val="000000"/>
                <w:lang w:val="en-US" w:eastAsia="es-CO"/>
              </w:rPr>
              <w:t>Argentina</w:t>
            </w:r>
          </w:p>
        </w:tc>
        <w:tc>
          <w:tcPr>
            <w:tcW w:w="1288" w:type="dxa"/>
            <w:shd w:val="clear" w:color="000000" w:fill="FFFFFF"/>
            <w:noWrap/>
            <w:vAlign w:val="center"/>
            <w:hideMark/>
          </w:tcPr>
          <w:p w14:paraId="075439FA" w14:textId="77777777" w:rsidR="00B8630A" w:rsidRPr="00674389" w:rsidRDefault="00125D5F" w:rsidP="00674389">
            <w:pPr>
              <w:jc w:val="center"/>
              <w:rPr>
                <w:sz w:val="18"/>
                <w:szCs w:val="18"/>
                <w:lang w:val="en-US" w:eastAsia="es-CO"/>
              </w:rPr>
            </w:pPr>
            <w:r w:rsidRPr="00674389">
              <w:rPr>
                <w:sz w:val="18"/>
                <w:szCs w:val="18"/>
                <w:lang w:val="en-US" w:eastAsia="es-CO"/>
              </w:rPr>
              <w:t>$20,000.00</w:t>
            </w:r>
          </w:p>
        </w:tc>
        <w:tc>
          <w:tcPr>
            <w:tcW w:w="1288" w:type="dxa"/>
            <w:shd w:val="clear" w:color="000000" w:fill="FFFFFF"/>
            <w:noWrap/>
            <w:vAlign w:val="center"/>
            <w:hideMark/>
          </w:tcPr>
          <w:p w14:paraId="4540E2D1" w14:textId="77777777" w:rsidR="00B8630A" w:rsidRPr="00674389" w:rsidRDefault="00125D5F" w:rsidP="00674389">
            <w:pPr>
              <w:jc w:val="center"/>
              <w:rPr>
                <w:sz w:val="18"/>
                <w:szCs w:val="18"/>
                <w:lang w:val="en-US" w:eastAsia="es-CO"/>
              </w:rPr>
            </w:pPr>
            <w:r w:rsidRPr="00674389">
              <w:rPr>
                <w:sz w:val="18"/>
                <w:szCs w:val="18"/>
                <w:lang w:val="en-US" w:eastAsia="es-CO"/>
              </w:rPr>
              <w:t>$2,565.91</w:t>
            </w:r>
          </w:p>
        </w:tc>
        <w:tc>
          <w:tcPr>
            <w:tcW w:w="1255" w:type="dxa"/>
            <w:shd w:val="clear" w:color="000000" w:fill="FFFFFF"/>
            <w:noWrap/>
            <w:vAlign w:val="center"/>
            <w:hideMark/>
          </w:tcPr>
          <w:p w14:paraId="654A5233" w14:textId="77777777" w:rsidR="00B8630A" w:rsidRPr="00674389" w:rsidRDefault="00125D5F" w:rsidP="00674389">
            <w:pPr>
              <w:jc w:val="center"/>
              <w:rPr>
                <w:sz w:val="18"/>
                <w:szCs w:val="18"/>
                <w:lang w:val="en-US" w:eastAsia="es-CO"/>
              </w:rPr>
            </w:pPr>
            <w:r w:rsidRPr="00674389">
              <w:rPr>
                <w:sz w:val="18"/>
                <w:szCs w:val="18"/>
                <w:lang w:val="en-US" w:eastAsia="es-CO"/>
              </w:rPr>
              <w:t>$2,565.91</w:t>
            </w:r>
          </w:p>
        </w:tc>
        <w:tc>
          <w:tcPr>
            <w:tcW w:w="1255" w:type="dxa"/>
            <w:shd w:val="clear" w:color="000000" w:fill="FFFFFF"/>
            <w:noWrap/>
            <w:vAlign w:val="center"/>
            <w:hideMark/>
          </w:tcPr>
          <w:p w14:paraId="6F406C68" w14:textId="77777777" w:rsidR="00B8630A" w:rsidRPr="00674389" w:rsidRDefault="00125D5F" w:rsidP="00674389">
            <w:pPr>
              <w:jc w:val="center"/>
              <w:rPr>
                <w:sz w:val="18"/>
                <w:szCs w:val="18"/>
                <w:lang w:val="en-US" w:eastAsia="es-CO"/>
              </w:rPr>
            </w:pPr>
            <w:r w:rsidRPr="00674389">
              <w:rPr>
                <w:sz w:val="18"/>
                <w:szCs w:val="18"/>
                <w:lang w:val="en-US" w:eastAsia="es-CO"/>
              </w:rPr>
              <w:t>$3,996.26</w:t>
            </w:r>
          </w:p>
        </w:tc>
        <w:tc>
          <w:tcPr>
            <w:tcW w:w="1255" w:type="dxa"/>
            <w:shd w:val="clear" w:color="000000" w:fill="FFFFFF"/>
            <w:noWrap/>
            <w:vAlign w:val="center"/>
            <w:hideMark/>
          </w:tcPr>
          <w:p w14:paraId="158BB19E" w14:textId="77777777" w:rsidR="000D2AE7" w:rsidRPr="00674389" w:rsidRDefault="000D2AE7" w:rsidP="00674389">
            <w:pPr>
              <w:jc w:val="center"/>
              <w:rPr>
                <w:sz w:val="18"/>
                <w:szCs w:val="18"/>
                <w:lang w:val="en-US" w:eastAsia="es-CO"/>
              </w:rPr>
            </w:pPr>
          </w:p>
        </w:tc>
        <w:tc>
          <w:tcPr>
            <w:tcW w:w="1683" w:type="dxa"/>
            <w:shd w:val="clear" w:color="000000" w:fill="FFFFFF"/>
            <w:noWrap/>
            <w:vAlign w:val="center"/>
            <w:hideMark/>
          </w:tcPr>
          <w:p w14:paraId="2B29BA2A"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7AD7A6D6"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3E2847D1"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674389" w14:paraId="379D5B28" w14:textId="77777777" w:rsidTr="00674389">
        <w:trPr>
          <w:trHeight w:val="313"/>
        </w:trPr>
        <w:tc>
          <w:tcPr>
            <w:tcW w:w="1981" w:type="dxa"/>
            <w:shd w:val="clear" w:color="000000" w:fill="FFFFFF"/>
            <w:noWrap/>
            <w:vAlign w:val="center"/>
            <w:hideMark/>
          </w:tcPr>
          <w:p w14:paraId="0D5D3AF6" w14:textId="77777777" w:rsidR="00B8630A" w:rsidRPr="00674389" w:rsidRDefault="00125D5F" w:rsidP="00674389">
            <w:pPr>
              <w:rPr>
                <w:color w:val="000000"/>
                <w:lang w:val="en-US" w:eastAsia="es-CO"/>
              </w:rPr>
            </w:pPr>
            <w:r w:rsidRPr="00674389">
              <w:rPr>
                <w:color w:val="000000"/>
                <w:lang w:val="en-US" w:eastAsia="es-CO"/>
              </w:rPr>
              <w:t>Bahamas</w:t>
            </w:r>
          </w:p>
        </w:tc>
        <w:tc>
          <w:tcPr>
            <w:tcW w:w="1288" w:type="dxa"/>
            <w:shd w:val="clear" w:color="F2DCDB" w:fill="FFFFFF"/>
            <w:noWrap/>
            <w:vAlign w:val="center"/>
            <w:hideMark/>
          </w:tcPr>
          <w:p w14:paraId="4CABB3ED" w14:textId="77777777"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72226CA7" w14:textId="77777777" w:rsidR="00B8630A" w:rsidRPr="00674389" w:rsidRDefault="00125D5F" w:rsidP="00674389">
            <w:pPr>
              <w:jc w:val="center"/>
              <w:rPr>
                <w:sz w:val="18"/>
                <w:szCs w:val="18"/>
                <w:lang w:val="en-US" w:eastAsia="es-CO"/>
              </w:rPr>
            </w:pPr>
            <w:r w:rsidRPr="00674389">
              <w:rPr>
                <w:sz w:val="18"/>
                <w:szCs w:val="18"/>
                <w:lang w:val="en-US" w:eastAsia="es-CO"/>
              </w:rPr>
              <w:t>$20,000.00</w:t>
            </w:r>
          </w:p>
        </w:tc>
        <w:tc>
          <w:tcPr>
            <w:tcW w:w="1255" w:type="dxa"/>
            <w:shd w:val="clear" w:color="F2DCDB" w:fill="FFFFFF"/>
            <w:noWrap/>
            <w:vAlign w:val="center"/>
            <w:hideMark/>
          </w:tcPr>
          <w:p w14:paraId="2DAF2F8A" w14:textId="77777777" w:rsidR="00B8630A" w:rsidRPr="00674389" w:rsidRDefault="00125D5F" w:rsidP="00674389">
            <w:pPr>
              <w:jc w:val="center"/>
              <w:rPr>
                <w:sz w:val="18"/>
                <w:szCs w:val="18"/>
                <w:lang w:val="en-US" w:eastAsia="es-CO"/>
              </w:rPr>
            </w:pPr>
            <w:r w:rsidRPr="00674389">
              <w:rPr>
                <w:sz w:val="18"/>
                <w:szCs w:val="18"/>
                <w:lang w:val="en-US" w:eastAsia="es-CO"/>
              </w:rPr>
              <w:t>$20,000.00</w:t>
            </w:r>
          </w:p>
        </w:tc>
        <w:tc>
          <w:tcPr>
            <w:tcW w:w="1255" w:type="dxa"/>
            <w:shd w:val="clear" w:color="000000" w:fill="FFFFFF"/>
            <w:noWrap/>
            <w:vAlign w:val="center"/>
            <w:hideMark/>
          </w:tcPr>
          <w:p w14:paraId="34BF9820"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353BD90B" w14:textId="77777777" w:rsidR="000D2AE7" w:rsidRPr="00674389" w:rsidRDefault="000D2AE7" w:rsidP="00674389">
            <w:pPr>
              <w:jc w:val="center"/>
              <w:rPr>
                <w:sz w:val="18"/>
                <w:szCs w:val="18"/>
                <w:lang w:val="en-US" w:eastAsia="es-CO"/>
              </w:rPr>
            </w:pPr>
          </w:p>
        </w:tc>
        <w:tc>
          <w:tcPr>
            <w:tcW w:w="1683" w:type="dxa"/>
            <w:shd w:val="clear" w:color="000000" w:fill="FFFFFF"/>
            <w:noWrap/>
            <w:vAlign w:val="center"/>
            <w:hideMark/>
          </w:tcPr>
          <w:p w14:paraId="54025788" w14:textId="77777777" w:rsidR="00B8630A" w:rsidRPr="00674389" w:rsidRDefault="00125D5F" w:rsidP="00674389">
            <w:pPr>
              <w:jc w:val="center"/>
              <w:rPr>
                <w:sz w:val="18"/>
                <w:szCs w:val="18"/>
                <w:lang w:val="en-US" w:eastAsia="es-CO"/>
              </w:rPr>
            </w:pPr>
            <w:r w:rsidRPr="00674389">
              <w:rPr>
                <w:sz w:val="18"/>
                <w:szCs w:val="18"/>
                <w:lang w:val="en-US" w:eastAsia="es-CO"/>
              </w:rPr>
              <w:t>$20,000.00</w:t>
            </w:r>
          </w:p>
        </w:tc>
        <w:tc>
          <w:tcPr>
            <w:tcW w:w="1440" w:type="dxa"/>
            <w:shd w:val="clear" w:color="000000" w:fill="FFFFFF"/>
            <w:vAlign w:val="center"/>
          </w:tcPr>
          <w:p w14:paraId="78E4E2C1"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7FDC0AF5"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674389" w14:paraId="7C79C75C" w14:textId="77777777" w:rsidTr="00674389">
        <w:trPr>
          <w:trHeight w:val="313"/>
        </w:trPr>
        <w:tc>
          <w:tcPr>
            <w:tcW w:w="1981" w:type="dxa"/>
            <w:shd w:val="clear" w:color="000000" w:fill="FFFFFF"/>
            <w:noWrap/>
            <w:vAlign w:val="center"/>
            <w:hideMark/>
          </w:tcPr>
          <w:p w14:paraId="2ABED4A4" w14:textId="77777777" w:rsidR="00B8630A" w:rsidRPr="00674389" w:rsidRDefault="00125D5F" w:rsidP="00674389">
            <w:pPr>
              <w:rPr>
                <w:color w:val="000000"/>
                <w:lang w:val="en-US" w:eastAsia="es-CO"/>
              </w:rPr>
            </w:pPr>
            <w:r w:rsidRPr="00674389">
              <w:rPr>
                <w:color w:val="000000"/>
                <w:lang w:val="en-US" w:eastAsia="es-CO"/>
              </w:rPr>
              <w:t>Barbados</w:t>
            </w:r>
          </w:p>
        </w:tc>
        <w:tc>
          <w:tcPr>
            <w:tcW w:w="1288" w:type="dxa"/>
            <w:shd w:val="clear" w:color="000000" w:fill="FFFFFF"/>
            <w:noWrap/>
            <w:vAlign w:val="center"/>
            <w:hideMark/>
          </w:tcPr>
          <w:p w14:paraId="75F05983" w14:textId="77777777" w:rsidR="00B8630A" w:rsidRPr="00674389" w:rsidRDefault="00125D5F" w:rsidP="00674389">
            <w:pPr>
              <w:jc w:val="center"/>
              <w:rPr>
                <w:sz w:val="18"/>
                <w:szCs w:val="18"/>
                <w:lang w:val="en-US" w:eastAsia="es-CO"/>
              </w:rPr>
            </w:pPr>
            <w:r w:rsidRPr="00674389">
              <w:rPr>
                <w:sz w:val="18"/>
                <w:szCs w:val="18"/>
                <w:lang w:val="en-US" w:eastAsia="es-CO"/>
              </w:rPr>
              <w:t>$16,400.00</w:t>
            </w:r>
          </w:p>
        </w:tc>
        <w:tc>
          <w:tcPr>
            <w:tcW w:w="1288" w:type="dxa"/>
            <w:shd w:val="clear" w:color="000000" w:fill="FFFFFF"/>
            <w:noWrap/>
            <w:vAlign w:val="center"/>
            <w:hideMark/>
          </w:tcPr>
          <w:p w14:paraId="20A6F0CD"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3F70A5D7" w14:textId="77777777" w:rsidR="00B8630A" w:rsidRPr="00674389" w:rsidRDefault="00125D5F" w:rsidP="00674389">
            <w:pPr>
              <w:jc w:val="center"/>
              <w:rPr>
                <w:sz w:val="18"/>
                <w:szCs w:val="18"/>
                <w:lang w:val="en-US" w:eastAsia="es-CO"/>
              </w:rPr>
            </w:pPr>
            <w:r w:rsidRPr="00674389">
              <w:rPr>
                <w:sz w:val="18"/>
                <w:szCs w:val="18"/>
                <w:lang w:val="en-US" w:eastAsia="es-CO"/>
              </w:rPr>
              <w:t>$16,400.00</w:t>
            </w:r>
          </w:p>
        </w:tc>
        <w:tc>
          <w:tcPr>
            <w:tcW w:w="1255" w:type="dxa"/>
            <w:shd w:val="clear" w:color="000000" w:fill="FFFFFF"/>
            <w:noWrap/>
            <w:vAlign w:val="center"/>
            <w:hideMark/>
          </w:tcPr>
          <w:p w14:paraId="5F96F9E0"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3DFCFF3C" w14:textId="77777777" w:rsidR="00B8630A" w:rsidRPr="00674389" w:rsidRDefault="00125D5F" w:rsidP="00674389">
            <w:pPr>
              <w:jc w:val="center"/>
              <w:rPr>
                <w:sz w:val="18"/>
                <w:szCs w:val="18"/>
                <w:lang w:val="en-US" w:eastAsia="es-CO"/>
              </w:rPr>
            </w:pPr>
            <w:r w:rsidRPr="00674389">
              <w:rPr>
                <w:sz w:val="18"/>
                <w:szCs w:val="18"/>
                <w:lang w:val="en-US" w:eastAsia="es-CO"/>
              </w:rPr>
              <w:t>$16,400.00</w:t>
            </w:r>
          </w:p>
        </w:tc>
        <w:tc>
          <w:tcPr>
            <w:tcW w:w="1683" w:type="dxa"/>
            <w:shd w:val="clear" w:color="000000" w:fill="FFFFFF"/>
            <w:noWrap/>
            <w:hideMark/>
          </w:tcPr>
          <w:p w14:paraId="2DD87A1D"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64D171CA"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5207489E"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A248F1" w14:paraId="61B105D5" w14:textId="77777777" w:rsidTr="00674389">
        <w:trPr>
          <w:trHeight w:val="313"/>
        </w:trPr>
        <w:tc>
          <w:tcPr>
            <w:tcW w:w="1981" w:type="dxa"/>
            <w:shd w:val="clear" w:color="000000" w:fill="FFFFFF"/>
            <w:noWrap/>
            <w:vAlign w:val="center"/>
            <w:hideMark/>
          </w:tcPr>
          <w:p w14:paraId="66E21F30" w14:textId="77777777" w:rsidR="00B8630A" w:rsidRPr="00674389" w:rsidRDefault="00125D5F" w:rsidP="00674389">
            <w:pPr>
              <w:rPr>
                <w:color w:val="000000"/>
                <w:lang w:val="en-US" w:eastAsia="es-CO"/>
              </w:rPr>
            </w:pPr>
            <w:r w:rsidRPr="00674389">
              <w:rPr>
                <w:color w:val="000000"/>
                <w:lang w:val="en-US" w:eastAsia="es-CO"/>
              </w:rPr>
              <w:t>Belize</w:t>
            </w:r>
          </w:p>
        </w:tc>
        <w:tc>
          <w:tcPr>
            <w:tcW w:w="1288" w:type="dxa"/>
            <w:shd w:val="clear" w:color="F2DCDB" w:fill="FFFFFF"/>
            <w:noWrap/>
            <w:vAlign w:val="center"/>
            <w:hideMark/>
          </w:tcPr>
          <w:p w14:paraId="0BD35D91" w14:textId="77777777"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46B93115" w14:textId="77777777" w:rsidR="000D2AE7" w:rsidRPr="00674389" w:rsidRDefault="000D2AE7" w:rsidP="00674389">
            <w:pPr>
              <w:jc w:val="center"/>
              <w:rPr>
                <w:sz w:val="18"/>
                <w:szCs w:val="18"/>
                <w:lang w:val="en-US" w:eastAsia="es-CO"/>
              </w:rPr>
            </w:pPr>
          </w:p>
        </w:tc>
        <w:tc>
          <w:tcPr>
            <w:tcW w:w="1255" w:type="dxa"/>
            <w:shd w:val="clear" w:color="F2DCDB" w:fill="FFFFFF"/>
            <w:noWrap/>
            <w:vAlign w:val="center"/>
            <w:hideMark/>
          </w:tcPr>
          <w:p w14:paraId="499CCF51"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1FCA245A"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28E166F1" w14:textId="77777777" w:rsidR="000D2AE7" w:rsidRPr="00674389" w:rsidRDefault="000D2AE7" w:rsidP="00674389">
            <w:pPr>
              <w:jc w:val="center"/>
              <w:rPr>
                <w:sz w:val="18"/>
                <w:szCs w:val="18"/>
                <w:lang w:val="en-US" w:eastAsia="es-CO"/>
              </w:rPr>
            </w:pPr>
          </w:p>
        </w:tc>
        <w:tc>
          <w:tcPr>
            <w:tcW w:w="1683" w:type="dxa"/>
            <w:shd w:val="clear" w:color="000000" w:fill="FFFFFF"/>
            <w:noWrap/>
            <w:hideMark/>
          </w:tcPr>
          <w:p w14:paraId="6A36E1A6"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567B7CB0"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5A6B4E8B" w14:textId="77777777" w:rsidR="000D2AE7" w:rsidRPr="00674389" w:rsidRDefault="000D2AE7" w:rsidP="00674389">
            <w:pPr>
              <w:jc w:val="center"/>
              <w:rPr>
                <w:sz w:val="18"/>
                <w:szCs w:val="18"/>
                <w:lang w:val="en-US" w:eastAsia="es-CO"/>
              </w:rPr>
            </w:pPr>
          </w:p>
        </w:tc>
      </w:tr>
      <w:tr w:rsidR="000D2AE7" w:rsidRPr="00A248F1" w14:paraId="126EA83C" w14:textId="77777777" w:rsidTr="00674389">
        <w:trPr>
          <w:trHeight w:val="313"/>
        </w:trPr>
        <w:tc>
          <w:tcPr>
            <w:tcW w:w="1981" w:type="dxa"/>
            <w:shd w:val="clear" w:color="000000" w:fill="FFFFFF"/>
            <w:noWrap/>
            <w:vAlign w:val="center"/>
            <w:hideMark/>
          </w:tcPr>
          <w:p w14:paraId="5F39A653" w14:textId="77777777" w:rsidR="00B8630A" w:rsidRPr="00674389" w:rsidRDefault="00125D5F" w:rsidP="00674389">
            <w:pPr>
              <w:rPr>
                <w:color w:val="000000"/>
                <w:lang w:val="en-US" w:eastAsia="es-CO"/>
              </w:rPr>
            </w:pPr>
            <w:r w:rsidRPr="00674389">
              <w:rPr>
                <w:color w:val="000000"/>
                <w:lang w:val="en-US" w:eastAsia="es-CO"/>
              </w:rPr>
              <w:t>Bolivia</w:t>
            </w:r>
          </w:p>
        </w:tc>
        <w:tc>
          <w:tcPr>
            <w:tcW w:w="1288" w:type="dxa"/>
            <w:shd w:val="clear" w:color="000000" w:fill="FFFFFF"/>
            <w:noWrap/>
            <w:vAlign w:val="center"/>
            <w:hideMark/>
          </w:tcPr>
          <w:p w14:paraId="41AEB836" w14:textId="77777777"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66DDC555"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64E84649"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3DDD5AC0"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6FEF57BB" w14:textId="77777777" w:rsidR="000D2AE7" w:rsidRPr="00674389" w:rsidRDefault="000D2AE7" w:rsidP="00674389">
            <w:pPr>
              <w:jc w:val="center"/>
              <w:rPr>
                <w:sz w:val="18"/>
                <w:szCs w:val="18"/>
                <w:lang w:val="en-US" w:eastAsia="es-CO"/>
              </w:rPr>
            </w:pPr>
          </w:p>
        </w:tc>
        <w:tc>
          <w:tcPr>
            <w:tcW w:w="1683" w:type="dxa"/>
            <w:shd w:val="clear" w:color="000000" w:fill="FFFFFF"/>
            <w:noWrap/>
            <w:hideMark/>
          </w:tcPr>
          <w:p w14:paraId="4C0594EC"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0D2F0278"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5F7E7C2D" w14:textId="77777777" w:rsidR="000D2AE7" w:rsidRPr="00674389" w:rsidRDefault="000D2AE7" w:rsidP="00674389">
            <w:pPr>
              <w:jc w:val="center"/>
              <w:rPr>
                <w:sz w:val="18"/>
                <w:szCs w:val="18"/>
                <w:lang w:val="en-US" w:eastAsia="es-CO"/>
              </w:rPr>
            </w:pPr>
          </w:p>
        </w:tc>
      </w:tr>
      <w:tr w:rsidR="000D2AE7" w:rsidRPr="00A248F1" w14:paraId="0332F8DC" w14:textId="77777777" w:rsidTr="00674389">
        <w:trPr>
          <w:trHeight w:val="313"/>
        </w:trPr>
        <w:tc>
          <w:tcPr>
            <w:tcW w:w="1981" w:type="dxa"/>
            <w:shd w:val="clear" w:color="000000" w:fill="FFFFFF"/>
            <w:noWrap/>
            <w:vAlign w:val="center"/>
            <w:hideMark/>
          </w:tcPr>
          <w:p w14:paraId="3A38D020" w14:textId="77777777" w:rsidR="00B8630A" w:rsidRPr="00674389" w:rsidRDefault="00125D5F" w:rsidP="00674389">
            <w:pPr>
              <w:rPr>
                <w:color w:val="000000"/>
                <w:lang w:val="en-US" w:eastAsia="es-CO"/>
              </w:rPr>
            </w:pPr>
            <w:r w:rsidRPr="00674389">
              <w:rPr>
                <w:color w:val="000000"/>
                <w:lang w:val="en-US" w:eastAsia="es-CO"/>
              </w:rPr>
              <w:t>Brazil</w:t>
            </w:r>
          </w:p>
        </w:tc>
        <w:tc>
          <w:tcPr>
            <w:tcW w:w="1288" w:type="dxa"/>
            <w:shd w:val="clear" w:color="F2DCDB" w:fill="FFFFFF"/>
            <w:noWrap/>
            <w:vAlign w:val="center"/>
            <w:hideMark/>
          </w:tcPr>
          <w:p w14:paraId="30953CA9" w14:textId="77777777"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6844DB7C" w14:textId="77777777" w:rsidR="000D2AE7" w:rsidRPr="00674389" w:rsidRDefault="000D2AE7" w:rsidP="00674389">
            <w:pPr>
              <w:jc w:val="center"/>
              <w:rPr>
                <w:sz w:val="18"/>
                <w:szCs w:val="18"/>
                <w:lang w:val="en-US" w:eastAsia="es-CO"/>
              </w:rPr>
            </w:pPr>
          </w:p>
        </w:tc>
        <w:tc>
          <w:tcPr>
            <w:tcW w:w="1255" w:type="dxa"/>
            <w:shd w:val="clear" w:color="F2DCDB" w:fill="FFFFFF"/>
            <w:noWrap/>
            <w:vAlign w:val="center"/>
            <w:hideMark/>
          </w:tcPr>
          <w:p w14:paraId="34A517D0"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3C8F5264"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61589946" w14:textId="77777777" w:rsidR="000D2AE7" w:rsidRPr="00674389" w:rsidRDefault="000D2AE7" w:rsidP="00674389">
            <w:pPr>
              <w:jc w:val="center"/>
              <w:rPr>
                <w:sz w:val="18"/>
                <w:szCs w:val="18"/>
                <w:lang w:val="en-US" w:eastAsia="es-CO"/>
              </w:rPr>
            </w:pPr>
          </w:p>
        </w:tc>
        <w:tc>
          <w:tcPr>
            <w:tcW w:w="1683" w:type="dxa"/>
            <w:shd w:val="clear" w:color="000000" w:fill="FFFFFF"/>
            <w:noWrap/>
            <w:hideMark/>
          </w:tcPr>
          <w:p w14:paraId="1EFCEF31"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6870FFB1"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520E21C9" w14:textId="77777777" w:rsidR="000D2AE7" w:rsidRPr="00674389" w:rsidRDefault="000D2AE7" w:rsidP="00674389">
            <w:pPr>
              <w:jc w:val="center"/>
              <w:rPr>
                <w:sz w:val="18"/>
                <w:szCs w:val="18"/>
                <w:lang w:val="en-US" w:eastAsia="es-CO"/>
              </w:rPr>
            </w:pPr>
          </w:p>
        </w:tc>
      </w:tr>
      <w:tr w:rsidR="000D2AE7" w:rsidRPr="00A248F1" w14:paraId="6970FDDD" w14:textId="77777777" w:rsidTr="00674389">
        <w:trPr>
          <w:trHeight w:val="313"/>
        </w:trPr>
        <w:tc>
          <w:tcPr>
            <w:tcW w:w="1981" w:type="dxa"/>
            <w:shd w:val="clear" w:color="000000" w:fill="FFFFFF"/>
            <w:noWrap/>
            <w:vAlign w:val="center"/>
            <w:hideMark/>
          </w:tcPr>
          <w:p w14:paraId="5581C56B" w14:textId="77777777" w:rsidR="00B8630A" w:rsidRPr="00674389" w:rsidRDefault="00125D5F" w:rsidP="00674389">
            <w:pPr>
              <w:rPr>
                <w:color w:val="000000"/>
                <w:lang w:val="en-US" w:eastAsia="es-CO"/>
              </w:rPr>
            </w:pPr>
            <w:r w:rsidRPr="00674389">
              <w:rPr>
                <w:color w:val="000000"/>
                <w:lang w:val="en-US" w:eastAsia="es-CO"/>
              </w:rPr>
              <w:t>Canada</w:t>
            </w:r>
          </w:p>
        </w:tc>
        <w:tc>
          <w:tcPr>
            <w:tcW w:w="1288" w:type="dxa"/>
            <w:shd w:val="clear" w:color="000000" w:fill="FFFFFF"/>
            <w:noWrap/>
            <w:vAlign w:val="center"/>
            <w:hideMark/>
          </w:tcPr>
          <w:p w14:paraId="6E7F8E3C" w14:textId="77777777"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2E808803"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13EEAA71"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460D723D"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0CE4690D" w14:textId="77777777" w:rsidR="000D2AE7" w:rsidRPr="00674389" w:rsidRDefault="000D2AE7" w:rsidP="00674389">
            <w:pPr>
              <w:jc w:val="center"/>
              <w:rPr>
                <w:sz w:val="18"/>
                <w:szCs w:val="18"/>
                <w:lang w:val="en-US" w:eastAsia="es-CO"/>
              </w:rPr>
            </w:pPr>
          </w:p>
        </w:tc>
        <w:tc>
          <w:tcPr>
            <w:tcW w:w="1683" w:type="dxa"/>
            <w:shd w:val="clear" w:color="000000" w:fill="FFFFFF"/>
            <w:noWrap/>
            <w:hideMark/>
          </w:tcPr>
          <w:p w14:paraId="319ED7DD"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35CBFF58"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6E0FA670" w14:textId="77777777" w:rsidR="000D2AE7" w:rsidRPr="00674389" w:rsidRDefault="000D2AE7" w:rsidP="00674389">
            <w:pPr>
              <w:jc w:val="center"/>
              <w:rPr>
                <w:sz w:val="18"/>
                <w:szCs w:val="18"/>
                <w:lang w:val="en-US" w:eastAsia="es-CO"/>
              </w:rPr>
            </w:pPr>
          </w:p>
        </w:tc>
      </w:tr>
      <w:tr w:rsidR="000D2AE7" w:rsidRPr="00A248F1" w14:paraId="17CA4C98" w14:textId="77777777" w:rsidTr="00674389">
        <w:trPr>
          <w:trHeight w:val="313"/>
        </w:trPr>
        <w:tc>
          <w:tcPr>
            <w:tcW w:w="1981" w:type="dxa"/>
            <w:shd w:val="clear" w:color="000000" w:fill="FFFFFF"/>
            <w:noWrap/>
            <w:vAlign w:val="center"/>
            <w:hideMark/>
          </w:tcPr>
          <w:p w14:paraId="2EC7E5C5" w14:textId="77777777" w:rsidR="00B8630A" w:rsidRPr="00674389" w:rsidRDefault="00125D5F" w:rsidP="00674389">
            <w:pPr>
              <w:rPr>
                <w:color w:val="000000"/>
                <w:lang w:val="en-US" w:eastAsia="es-CO"/>
              </w:rPr>
            </w:pPr>
            <w:r w:rsidRPr="00674389">
              <w:rPr>
                <w:color w:val="000000"/>
                <w:lang w:val="en-US" w:eastAsia="es-CO"/>
              </w:rPr>
              <w:t>Chile</w:t>
            </w:r>
          </w:p>
        </w:tc>
        <w:tc>
          <w:tcPr>
            <w:tcW w:w="1288" w:type="dxa"/>
            <w:shd w:val="clear" w:color="F2DCDB" w:fill="FFFFFF"/>
            <w:noWrap/>
            <w:vAlign w:val="center"/>
            <w:hideMark/>
          </w:tcPr>
          <w:p w14:paraId="45C69247" w14:textId="77777777"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6DE69438" w14:textId="77777777" w:rsidR="000D2AE7" w:rsidRPr="00674389" w:rsidRDefault="000D2AE7" w:rsidP="00674389">
            <w:pPr>
              <w:jc w:val="center"/>
              <w:rPr>
                <w:sz w:val="18"/>
                <w:szCs w:val="18"/>
                <w:lang w:val="en-US" w:eastAsia="es-CO"/>
              </w:rPr>
            </w:pPr>
          </w:p>
        </w:tc>
        <w:tc>
          <w:tcPr>
            <w:tcW w:w="1255" w:type="dxa"/>
            <w:shd w:val="clear" w:color="F2DCDB" w:fill="FFFFFF"/>
            <w:noWrap/>
            <w:vAlign w:val="center"/>
            <w:hideMark/>
          </w:tcPr>
          <w:p w14:paraId="41D10DCC"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0C0B22DB"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2244D393" w14:textId="77777777" w:rsidR="000D2AE7" w:rsidRPr="00674389" w:rsidRDefault="000D2AE7" w:rsidP="00674389">
            <w:pPr>
              <w:jc w:val="center"/>
              <w:rPr>
                <w:sz w:val="18"/>
                <w:szCs w:val="18"/>
                <w:lang w:val="en-US" w:eastAsia="es-CO"/>
              </w:rPr>
            </w:pPr>
          </w:p>
        </w:tc>
        <w:tc>
          <w:tcPr>
            <w:tcW w:w="1683" w:type="dxa"/>
            <w:shd w:val="clear" w:color="000000" w:fill="FFFFFF"/>
            <w:noWrap/>
            <w:hideMark/>
          </w:tcPr>
          <w:p w14:paraId="457561BA"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433306AB"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1793AFC1" w14:textId="77777777" w:rsidR="000D2AE7" w:rsidRPr="00674389" w:rsidRDefault="000D2AE7" w:rsidP="00674389">
            <w:pPr>
              <w:jc w:val="center"/>
              <w:rPr>
                <w:sz w:val="18"/>
                <w:szCs w:val="18"/>
                <w:lang w:val="en-US" w:eastAsia="es-CO"/>
              </w:rPr>
            </w:pPr>
          </w:p>
        </w:tc>
      </w:tr>
      <w:tr w:rsidR="000D2AE7" w:rsidRPr="00A248F1" w14:paraId="24F0A501" w14:textId="77777777" w:rsidTr="00674389">
        <w:trPr>
          <w:trHeight w:val="313"/>
        </w:trPr>
        <w:tc>
          <w:tcPr>
            <w:tcW w:w="1981" w:type="dxa"/>
            <w:shd w:val="clear" w:color="000000" w:fill="FFFFFF"/>
            <w:noWrap/>
            <w:vAlign w:val="center"/>
            <w:hideMark/>
          </w:tcPr>
          <w:p w14:paraId="46E90FA7" w14:textId="77777777" w:rsidR="00B8630A" w:rsidRPr="00674389" w:rsidRDefault="00125D5F" w:rsidP="00674389">
            <w:pPr>
              <w:rPr>
                <w:color w:val="000000"/>
                <w:lang w:val="en-US" w:eastAsia="es-CO"/>
              </w:rPr>
            </w:pPr>
            <w:r w:rsidRPr="00674389">
              <w:rPr>
                <w:color w:val="000000"/>
                <w:lang w:val="en-US" w:eastAsia="es-CO"/>
              </w:rPr>
              <w:t>Colombia</w:t>
            </w:r>
          </w:p>
        </w:tc>
        <w:tc>
          <w:tcPr>
            <w:tcW w:w="1288" w:type="dxa"/>
            <w:shd w:val="clear" w:color="000000" w:fill="FFFFFF"/>
            <w:noWrap/>
            <w:vAlign w:val="center"/>
            <w:hideMark/>
          </w:tcPr>
          <w:p w14:paraId="760A487D" w14:textId="77777777"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038BE6EA"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29264A18"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3CF53F34"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2786887B" w14:textId="77777777" w:rsidR="000D2AE7" w:rsidRPr="00674389" w:rsidRDefault="000D2AE7" w:rsidP="00674389">
            <w:pPr>
              <w:jc w:val="center"/>
              <w:rPr>
                <w:sz w:val="18"/>
                <w:szCs w:val="18"/>
                <w:lang w:val="en-US" w:eastAsia="es-CO"/>
              </w:rPr>
            </w:pPr>
          </w:p>
        </w:tc>
        <w:tc>
          <w:tcPr>
            <w:tcW w:w="1683" w:type="dxa"/>
            <w:shd w:val="clear" w:color="000000" w:fill="FFFFFF"/>
            <w:noWrap/>
            <w:hideMark/>
          </w:tcPr>
          <w:p w14:paraId="6F2EA14F"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6AEF509A"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79F41C5A" w14:textId="77777777" w:rsidR="000D2AE7" w:rsidRPr="00674389" w:rsidRDefault="000D2AE7" w:rsidP="00674389">
            <w:pPr>
              <w:jc w:val="center"/>
              <w:rPr>
                <w:sz w:val="18"/>
                <w:szCs w:val="18"/>
                <w:lang w:val="en-US" w:eastAsia="es-CO"/>
              </w:rPr>
            </w:pPr>
          </w:p>
        </w:tc>
      </w:tr>
      <w:tr w:rsidR="000D2AE7" w:rsidRPr="00674389" w14:paraId="53A89B54" w14:textId="77777777" w:rsidTr="00674389">
        <w:trPr>
          <w:trHeight w:val="313"/>
        </w:trPr>
        <w:tc>
          <w:tcPr>
            <w:tcW w:w="1981" w:type="dxa"/>
            <w:shd w:val="clear" w:color="000000" w:fill="FFFFFF"/>
            <w:noWrap/>
            <w:vAlign w:val="center"/>
            <w:hideMark/>
          </w:tcPr>
          <w:p w14:paraId="3EF6D807" w14:textId="77777777" w:rsidR="00B8630A" w:rsidRPr="00674389" w:rsidRDefault="00125D5F" w:rsidP="00674389">
            <w:pPr>
              <w:rPr>
                <w:color w:val="000000"/>
                <w:lang w:val="en-US" w:eastAsia="es-CO"/>
              </w:rPr>
            </w:pPr>
            <w:r w:rsidRPr="00674389">
              <w:rPr>
                <w:color w:val="000000"/>
                <w:lang w:val="en-US" w:eastAsia="es-CO"/>
              </w:rPr>
              <w:t>Costa Rica</w:t>
            </w:r>
          </w:p>
        </w:tc>
        <w:tc>
          <w:tcPr>
            <w:tcW w:w="1288" w:type="dxa"/>
            <w:shd w:val="clear" w:color="F2DCDB" w:fill="FFFFFF"/>
            <w:noWrap/>
            <w:vAlign w:val="center"/>
            <w:hideMark/>
          </w:tcPr>
          <w:p w14:paraId="1ECA5505" w14:textId="77777777" w:rsidR="00B8630A" w:rsidRPr="00674389" w:rsidRDefault="00125D5F" w:rsidP="00674389">
            <w:pPr>
              <w:jc w:val="center"/>
              <w:rPr>
                <w:sz w:val="18"/>
                <w:szCs w:val="18"/>
                <w:lang w:val="en-US" w:eastAsia="es-CO"/>
              </w:rPr>
            </w:pPr>
            <w:r w:rsidRPr="00674389">
              <w:rPr>
                <w:sz w:val="18"/>
                <w:szCs w:val="18"/>
                <w:lang w:val="en-US" w:eastAsia="es-CO"/>
              </w:rPr>
              <w:t>$30,000.00</w:t>
            </w:r>
          </w:p>
        </w:tc>
        <w:tc>
          <w:tcPr>
            <w:tcW w:w="1288" w:type="dxa"/>
            <w:shd w:val="clear" w:color="000000" w:fill="FFFFFF"/>
            <w:noWrap/>
            <w:vAlign w:val="center"/>
            <w:hideMark/>
          </w:tcPr>
          <w:p w14:paraId="532C5770" w14:textId="77777777" w:rsidR="00B8630A" w:rsidRPr="00674389" w:rsidRDefault="00125D5F" w:rsidP="00674389">
            <w:pPr>
              <w:jc w:val="center"/>
              <w:rPr>
                <w:sz w:val="18"/>
                <w:szCs w:val="18"/>
                <w:lang w:val="en-US" w:eastAsia="es-CO"/>
              </w:rPr>
            </w:pPr>
            <w:r w:rsidRPr="00674389">
              <w:rPr>
                <w:sz w:val="18"/>
                <w:szCs w:val="18"/>
                <w:lang w:val="en-US" w:eastAsia="es-CO"/>
              </w:rPr>
              <w:t>$30,000.00</w:t>
            </w:r>
          </w:p>
        </w:tc>
        <w:tc>
          <w:tcPr>
            <w:tcW w:w="1255" w:type="dxa"/>
            <w:shd w:val="clear" w:color="F2DCDB" w:fill="FFFFFF"/>
            <w:noWrap/>
            <w:vAlign w:val="center"/>
            <w:hideMark/>
          </w:tcPr>
          <w:p w14:paraId="67234D7C" w14:textId="77777777" w:rsidR="00B8630A" w:rsidRPr="00674389" w:rsidRDefault="00125D5F" w:rsidP="00674389">
            <w:pPr>
              <w:jc w:val="center"/>
              <w:rPr>
                <w:sz w:val="18"/>
                <w:szCs w:val="18"/>
                <w:lang w:val="en-US" w:eastAsia="es-CO"/>
              </w:rPr>
            </w:pPr>
            <w:r w:rsidRPr="00674389">
              <w:rPr>
                <w:sz w:val="18"/>
                <w:szCs w:val="18"/>
                <w:lang w:val="en-US" w:eastAsia="es-CO"/>
              </w:rPr>
              <w:t>$30,000.00</w:t>
            </w:r>
          </w:p>
        </w:tc>
        <w:tc>
          <w:tcPr>
            <w:tcW w:w="1255" w:type="dxa"/>
            <w:shd w:val="clear" w:color="000000" w:fill="FFFFFF"/>
            <w:noWrap/>
            <w:vAlign w:val="center"/>
            <w:hideMark/>
          </w:tcPr>
          <w:p w14:paraId="50607A2B" w14:textId="77777777" w:rsidR="00B8630A" w:rsidRPr="00674389" w:rsidRDefault="00125D5F" w:rsidP="00674389">
            <w:pPr>
              <w:jc w:val="center"/>
              <w:rPr>
                <w:sz w:val="18"/>
                <w:szCs w:val="18"/>
                <w:lang w:val="en-US" w:eastAsia="es-CO"/>
              </w:rPr>
            </w:pPr>
            <w:r w:rsidRPr="00674389">
              <w:rPr>
                <w:sz w:val="18"/>
                <w:szCs w:val="18"/>
                <w:lang w:val="en-US" w:eastAsia="es-CO"/>
              </w:rPr>
              <w:t>$30,000.00</w:t>
            </w:r>
          </w:p>
        </w:tc>
        <w:tc>
          <w:tcPr>
            <w:tcW w:w="1255" w:type="dxa"/>
            <w:shd w:val="clear" w:color="000000" w:fill="FFFFFF"/>
            <w:noWrap/>
            <w:vAlign w:val="center"/>
            <w:hideMark/>
          </w:tcPr>
          <w:p w14:paraId="203BA195" w14:textId="77777777" w:rsidR="00B8630A" w:rsidRPr="00674389" w:rsidRDefault="00125D5F" w:rsidP="00674389">
            <w:pPr>
              <w:jc w:val="center"/>
              <w:rPr>
                <w:sz w:val="18"/>
                <w:szCs w:val="18"/>
                <w:lang w:val="en-US" w:eastAsia="es-CO"/>
              </w:rPr>
            </w:pPr>
            <w:r w:rsidRPr="00674389">
              <w:rPr>
                <w:sz w:val="18"/>
                <w:szCs w:val="18"/>
                <w:lang w:val="en-US" w:eastAsia="es-CO"/>
              </w:rPr>
              <w:t>$30,000.00</w:t>
            </w:r>
          </w:p>
        </w:tc>
        <w:tc>
          <w:tcPr>
            <w:tcW w:w="1683" w:type="dxa"/>
            <w:shd w:val="clear" w:color="000000" w:fill="FFFFFF"/>
            <w:noWrap/>
            <w:hideMark/>
          </w:tcPr>
          <w:p w14:paraId="2AB2A26D"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220E0C83"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1002BA0F"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674389" w14:paraId="31E625C6" w14:textId="77777777" w:rsidTr="00674389">
        <w:trPr>
          <w:trHeight w:val="313"/>
        </w:trPr>
        <w:tc>
          <w:tcPr>
            <w:tcW w:w="1981" w:type="dxa"/>
            <w:shd w:val="clear" w:color="000000" w:fill="FFFFFF"/>
            <w:noWrap/>
            <w:vAlign w:val="center"/>
            <w:hideMark/>
          </w:tcPr>
          <w:p w14:paraId="065BC31B" w14:textId="77777777" w:rsidR="00B8630A" w:rsidRPr="00674389" w:rsidRDefault="00125D5F" w:rsidP="00674389">
            <w:pPr>
              <w:rPr>
                <w:color w:val="000000"/>
                <w:lang w:val="en-US" w:eastAsia="es-CO"/>
              </w:rPr>
            </w:pPr>
            <w:r w:rsidRPr="00674389">
              <w:rPr>
                <w:color w:val="000000"/>
                <w:lang w:val="en-US" w:eastAsia="es-CO"/>
              </w:rPr>
              <w:t>Dominica</w:t>
            </w:r>
          </w:p>
        </w:tc>
        <w:tc>
          <w:tcPr>
            <w:tcW w:w="1288" w:type="dxa"/>
            <w:shd w:val="clear" w:color="000000" w:fill="FFFFFF"/>
            <w:noWrap/>
            <w:vAlign w:val="center"/>
            <w:hideMark/>
          </w:tcPr>
          <w:p w14:paraId="09589145" w14:textId="77777777" w:rsidR="00B8630A" w:rsidRPr="00674389" w:rsidRDefault="00125D5F" w:rsidP="00674389">
            <w:pPr>
              <w:jc w:val="center"/>
              <w:rPr>
                <w:sz w:val="18"/>
                <w:szCs w:val="18"/>
                <w:lang w:val="en-US" w:eastAsia="es-CO"/>
              </w:rPr>
            </w:pPr>
            <w:r w:rsidRPr="00674389">
              <w:rPr>
                <w:sz w:val="18"/>
                <w:szCs w:val="18"/>
                <w:lang w:val="en-US" w:eastAsia="es-CO"/>
              </w:rPr>
              <w:t>$5,100.00</w:t>
            </w:r>
          </w:p>
        </w:tc>
        <w:tc>
          <w:tcPr>
            <w:tcW w:w="1288" w:type="dxa"/>
            <w:shd w:val="clear" w:color="000000" w:fill="FFFFFF"/>
            <w:noWrap/>
            <w:vAlign w:val="center"/>
            <w:hideMark/>
          </w:tcPr>
          <w:p w14:paraId="25C9A8DC" w14:textId="77777777" w:rsidR="00B8630A" w:rsidRPr="00674389" w:rsidRDefault="00125D5F" w:rsidP="00674389">
            <w:pPr>
              <w:jc w:val="center"/>
              <w:rPr>
                <w:sz w:val="18"/>
                <w:szCs w:val="18"/>
                <w:lang w:val="en-US" w:eastAsia="es-CO"/>
              </w:rPr>
            </w:pPr>
            <w:r w:rsidRPr="00674389">
              <w:rPr>
                <w:sz w:val="18"/>
                <w:szCs w:val="18"/>
                <w:lang w:val="en-US" w:eastAsia="es-CO"/>
              </w:rPr>
              <w:t>$5,100.00</w:t>
            </w:r>
          </w:p>
        </w:tc>
        <w:tc>
          <w:tcPr>
            <w:tcW w:w="1255" w:type="dxa"/>
            <w:shd w:val="clear" w:color="000000" w:fill="FFFFFF"/>
            <w:noWrap/>
            <w:vAlign w:val="center"/>
            <w:hideMark/>
          </w:tcPr>
          <w:p w14:paraId="445FBA84" w14:textId="77777777" w:rsidR="00B8630A" w:rsidRPr="00674389" w:rsidRDefault="00125D5F" w:rsidP="00674389">
            <w:pPr>
              <w:jc w:val="center"/>
              <w:rPr>
                <w:sz w:val="18"/>
                <w:szCs w:val="18"/>
                <w:lang w:val="en-US" w:eastAsia="es-CO"/>
              </w:rPr>
            </w:pPr>
            <w:r w:rsidRPr="00674389">
              <w:rPr>
                <w:sz w:val="18"/>
                <w:szCs w:val="18"/>
                <w:lang w:val="en-US" w:eastAsia="es-CO"/>
              </w:rPr>
              <w:t>$5,100.00</w:t>
            </w:r>
          </w:p>
        </w:tc>
        <w:tc>
          <w:tcPr>
            <w:tcW w:w="1255" w:type="dxa"/>
            <w:shd w:val="clear" w:color="000000" w:fill="FFFFFF"/>
            <w:noWrap/>
            <w:vAlign w:val="center"/>
            <w:hideMark/>
          </w:tcPr>
          <w:p w14:paraId="27833571" w14:textId="77777777" w:rsidR="00B8630A" w:rsidRPr="00674389" w:rsidRDefault="00125D5F" w:rsidP="00674389">
            <w:pPr>
              <w:jc w:val="center"/>
              <w:rPr>
                <w:sz w:val="18"/>
                <w:szCs w:val="18"/>
                <w:lang w:val="en-US" w:eastAsia="es-CO"/>
              </w:rPr>
            </w:pPr>
            <w:r w:rsidRPr="00674389">
              <w:rPr>
                <w:sz w:val="18"/>
                <w:szCs w:val="18"/>
                <w:lang w:val="en-US" w:eastAsia="es-CO"/>
              </w:rPr>
              <w:t>$5,100.00</w:t>
            </w:r>
          </w:p>
        </w:tc>
        <w:tc>
          <w:tcPr>
            <w:tcW w:w="1255" w:type="dxa"/>
            <w:shd w:val="clear" w:color="000000" w:fill="FFFFFF"/>
            <w:noWrap/>
            <w:vAlign w:val="center"/>
            <w:hideMark/>
          </w:tcPr>
          <w:p w14:paraId="6FA60192" w14:textId="77777777" w:rsidR="00B8630A" w:rsidRPr="00674389" w:rsidRDefault="00125D5F" w:rsidP="00674389">
            <w:pPr>
              <w:jc w:val="center"/>
              <w:rPr>
                <w:sz w:val="18"/>
                <w:szCs w:val="18"/>
                <w:lang w:val="en-US" w:eastAsia="es-CO"/>
              </w:rPr>
            </w:pPr>
            <w:r w:rsidRPr="00674389">
              <w:rPr>
                <w:sz w:val="18"/>
                <w:szCs w:val="18"/>
                <w:lang w:val="en-US" w:eastAsia="es-CO"/>
              </w:rPr>
              <w:t xml:space="preserve"> $5,100.00</w:t>
            </w:r>
          </w:p>
        </w:tc>
        <w:tc>
          <w:tcPr>
            <w:tcW w:w="1683" w:type="dxa"/>
            <w:shd w:val="clear" w:color="000000" w:fill="FFFFFF"/>
            <w:noWrap/>
            <w:hideMark/>
          </w:tcPr>
          <w:p w14:paraId="4E972FDB"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1913BB1A"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24FDA66B"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674389" w14:paraId="3DA107CE" w14:textId="77777777" w:rsidTr="00674389">
        <w:trPr>
          <w:trHeight w:val="313"/>
        </w:trPr>
        <w:tc>
          <w:tcPr>
            <w:tcW w:w="1981" w:type="dxa"/>
            <w:shd w:val="clear" w:color="000000" w:fill="FFFFFF"/>
            <w:noWrap/>
            <w:vAlign w:val="center"/>
            <w:hideMark/>
          </w:tcPr>
          <w:p w14:paraId="6543DAAB" w14:textId="77777777" w:rsidR="00B8630A" w:rsidRPr="00674389" w:rsidRDefault="00125D5F" w:rsidP="00674389">
            <w:pPr>
              <w:rPr>
                <w:color w:val="000000"/>
                <w:lang w:val="en-US" w:eastAsia="es-CO"/>
              </w:rPr>
            </w:pPr>
            <w:r w:rsidRPr="00674389">
              <w:rPr>
                <w:color w:val="000000"/>
                <w:lang w:val="en-US" w:eastAsia="es-CO"/>
              </w:rPr>
              <w:t>Ecuador</w:t>
            </w:r>
          </w:p>
        </w:tc>
        <w:tc>
          <w:tcPr>
            <w:tcW w:w="1288" w:type="dxa"/>
            <w:shd w:val="clear" w:color="F2DCDB" w:fill="FFFFFF"/>
            <w:noWrap/>
            <w:vAlign w:val="center"/>
            <w:hideMark/>
          </w:tcPr>
          <w:p w14:paraId="7728C5BB" w14:textId="77777777"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7236A18C" w14:textId="77777777" w:rsidR="00B8630A" w:rsidRPr="00674389" w:rsidRDefault="00125D5F" w:rsidP="00674389">
            <w:pPr>
              <w:jc w:val="center"/>
              <w:rPr>
                <w:sz w:val="18"/>
                <w:szCs w:val="18"/>
                <w:lang w:val="en-US" w:eastAsia="es-CO"/>
              </w:rPr>
            </w:pPr>
            <w:r w:rsidRPr="00674389">
              <w:rPr>
                <w:sz w:val="18"/>
                <w:szCs w:val="18"/>
                <w:lang w:val="en-US" w:eastAsia="es-CO"/>
              </w:rPr>
              <w:t>$6,500.00</w:t>
            </w:r>
          </w:p>
        </w:tc>
        <w:tc>
          <w:tcPr>
            <w:tcW w:w="1255" w:type="dxa"/>
            <w:shd w:val="clear" w:color="F2DCDB" w:fill="FFFFFF"/>
            <w:noWrap/>
            <w:vAlign w:val="center"/>
            <w:hideMark/>
          </w:tcPr>
          <w:p w14:paraId="34E07990" w14:textId="77777777" w:rsidR="00B8630A" w:rsidRPr="00674389" w:rsidRDefault="00125D5F" w:rsidP="00674389">
            <w:pPr>
              <w:jc w:val="center"/>
              <w:rPr>
                <w:sz w:val="18"/>
                <w:szCs w:val="18"/>
                <w:lang w:val="en-US" w:eastAsia="es-CO"/>
              </w:rPr>
            </w:pPr>
            <w:r w:rsidRPr="00674389">
              <w:rPr>
                <w:sz w:val="18"/>
                <w:szCs w:val="18"/>
                <w:lang w:val="en-US" w:eastAsia="es-CO"/>
              </w:rPr>
              <w:t>$6,500.00</w:t>
            </w:r>
          </w:p>
        </w:tc>
        <w:tc>
          <w:tcPr>
            <w:tcW w:w="1255" w:type="dxa"/>
            <w:shd w:val="clear" w:color="000000" w:fill="FFFFFF"/>
            <w:noWrap/>
            <w:vAlign w:val="center"/>
            <w:hideMark/>
          </w:tcPr>
          <w:p w14:paraId="22A44CFA" w14:textId="77777777" w:rsidR="00B8630A" w:rsidRPr="00674389" w:rsidRDefault="00125D5F" w:rsidP="00674389">
            <w:pPr>
              <w:jc w:val="center"/>
              <w:rPr>
                <w:sz w:val="18"/>
                <w:szCs w:val="18"/>
                <w:lang w:val="en-US" w:eastAsia="es-CO"/>
              </w:rPr>
            </w:pPr>
            <w:r w:rsidRPr="00674389">
              <w:rPr>
                <w:sz w:val="18"/>
                <w:szCs w:val="18"/>
                <w:lang w:val="en-US" w:eastAsia="es-CO"/>
              </w:rPr>
              <w:t>$7,000.00</w:t>
            </w:r>
          </w:p>
        </w:tc>
        <w:tc>
          <w:tcPr>
            <w:tcW w:w="1255" w:type="dxa"/>
            <w:shd w:val="clear" w:color="000000" w:fill="FFFFFF"/>
            <w:noWrap/>
            <w:vAlign w:val="center"/>
            <w:hideMark/>
          </w:tcPr>
          <w:p w14:paraId="1429C720" w14:textId="77777777" w:rsidR="00B8630A" w:rsidRPr="00674389" w:rsidRDefault="00125D5F" w:rsidP="00674389">
            <w:pPr>
              <w:jc w:val="center"/>
              <w:rPr>
                <w:sz w:val="18"/>
                <w:szCs w:val="18"/>
                <w:lang w:val="en-US" w:eastAsia="es-CO"/>
              </w:rPr>
            </w:pPr>
            <w:r w:rsidRPr="00674389">
              <w:rPr>
                <w:sz w:val="18"/>
                <w:szCs w:val="18"/>
                <w:lang w:val="en-US" w:eastAsia="es-CO"/>
              </w:rPr>
              <w:t>$5,000.00</w:t>
            </w:r>
          </w:p>
        </w:tc>
        <w:tc>
          <w:tcPr>
            <w:tcW w:w="1683" w:type="dxa"/>
            <w:shd w:val="clear" w:color="000000" w:fill="FFFFFF"/>
            <w:noWrap/>
            <w:vAlign w:val="center"/>
            <w:hideMark/>
          </w:tcPr>
          <w:p w14:paraId="21C8C1DC" w14:textId="77777777" w:rsidR="00B8630A" w:rsidRPr="00674389" w:rsidRDefault="00125D5F" w:rsidP="00674389">
            <w:pPr>
              <w:jc w:val="center"/>
              <w:rPr>
                <w:sz w:val="18"/>
                <w:szCs w:val="18"/>
                <w:lang w:val="en-US" w:eastAsia="es-CO"/>
              </w:rPr>
            </w:pPr>
            <w:r w:rsidRPr="00674389">
              <w:rPr>
                <w:sz w:val="18"/>
                <w:szCs w:val="18"/>
                <w:lang w:val="en-US" w:eastAsia="es-CO"/>
              </w:rPr>
              <w:t>$5,000.00</w:t>
            </w:r>
          </w:p>
        </w:tc>
        <w:tc>
          <w:tcPr>
            <w:tcW w:w="1440" w:type="dxa"/>
            <w:shd w:val="clear" w:color="000000" w:fill="FFFFFF"/>
            <w:vAlign w:val="center"/>
          </w:tcPr>
          <w:p w14:paraId="2DC1E758" w14:textId="77777777" w:rsidR="00B8630A" w:rsidRPr="00674389" w:rsidRDefault="00125D5F" w:rsidP="00674389">
            <w:pPr>
              <w:jc w:val="center"/>
              <w:rPr>
                <w:sz w:val="18"/>
                <w:szCs w:val="18"/>
                <w:lang w:val="en-US" w:eastAsia="es-CO"/>
              </w:rPr>
            </w:pPr>
            <w:r w:rsidRPr="00674389">
              <w:rPr>
                <w:sz w:val="18"/>
                <w:szCs w:val="18"/>
                <w:lang w:val="en-US" w:eastAsia="es-CO"/>
              </w:rPr>
              <w:t>$10,000.00</w:t>
            </w:r>
          </w:p>
        </w:tc>
        <w:tc>
          <w:tcPr>
            <w:tcW w:w="2440" w:type="dxa"/>
            <w:tcBorders>
              <w:top w:val="nil"/>
              <w:left w:val="nil"/>
              <w:bottom w:val="single" w:sz="4" w:space="0" w:color="auto"/>
              <w:right w:val="single" w:sz="4" w:space="0" w:color="auto"/>
            </w:tcBorders>
            <w:shd w:val="clear" w:color="auto" w:fill="E2EFD9"/>
            <w:vAlign w:val="center"/>
          </w:tcPr>
          <w:p w14:paraId="02D4ED52"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674389" w14:paraId="4F11D618" w14:textId="77777777" w:rsidTr="00674389">
        <w:trPr>
          <w:trHeight w:val="313"/>
        </w:trPr>
        <w:tc>
          <w:tcPr>
            <w:tcW w:w="1981" w:type="dxa"/>
            <w:shd w:val="clear" w:color="000000" w:fill="FFFFFF"/>
            <w:noWrap/>
            <w:vAlign w:val="center"/>
            <w:hideMark/>
          </w:tcPr>
          <w:p w14:paraId="65B53956" w14:textId="77777777" w:rsidR="00B8630A" w:rsidRPr="00674389" w:rsidRDefault="00125D5F" w:rsidP="00674389">
            <w:pPr>
              <w:rPr>
                <w:color w:val="000000"/>
                <w:lang w:val="en-US" w:eastAsia="es-CO"/>
              </w:rPr>
            </w:pPr>
            <w:r w:rsidRPr="00674389">
              <w:rPr>
                <w:color w:val="000000"/>
                <w:lang w:val="en-US" w:eastAsia="es-CO"/>
              </w:rPr>
              <w:t>El Salvador</w:t>
            </w:r>
          </w:p>
        </w:tc>
        <w:tc>
          <w:tcPr>
            <w:tcW w:w="1288" w:type="dxa"/>
            <w:shd w:val="clear" w:color="000000" w:fill="FFFFFF"/>
            <w:noWrap/>
            <w:vAlign w:val="center"/>
            <w:hideMark/>
          </w:tcPr>
          <w:p w14:paraId="74657E5E" w14:textId="77777777" w:rsidR="00B8630A" w:rsidRPr="00674389" w:rsidRDefault="00125D5F" w:rsidP="00674389">
            <w:pPr>
              <w:jc w:val="center"/>
              <w:rPr>
                <w:sz w:val="18"/>
                <w:szCs w:val="18"/>
                <w:lang w:val="en-US" w:eastAsia="es-CO"/>
              </w:rPr>
            </w:pPr>
            <w:r w:rsidRPr="00674389">
              <w:rPr>
                <w:sz w:val="18"/>
                <w:szCs w:val="18"/>
                <w:lang w:val="en-US" w:eastAsia="es-CO"/>
              </w:rPr>
              <w:t>$32,100.00</w:t>
            </w:r>
          </w:p>
        </w:tc>
        <w:tc>
          <w:tcPr>
            <w:tcW w:w="1288" w:type="dxa"/>
            <w:shd w:val="clear" w:color="000000" w:fill="FFFFFF"/>
            <w:noWrap/>
            <w:vAlign w:val="center"/>
            <w:hideMark/>
          </w:tcPr>
          <w:p w14:paraId="74ADCC17" w14:textId="77777777" w:rsidR="00B8630A" w:rsidRPr="00674389" w:rsidRDefault="00125D5F" w:rsidP="00674389">
            <w:pPr>
              <w:jc w:val="center"/>
              <w:rPr>
                <w:sz w:val="18"/>
                <w:szCs w:val="18"/>
                <w:lang w:val="en-US" w:eastAsia="es-CO"/>
              </w:rPr>
            </w:pPr>
            <w:r w:rsidRPr="00674389">
              <w:rPr>
                <w:sz w:val="18"/>
                <w:szCs w:val="18"/>
                <w:lang w:val="en-US" w:eastAsia="es-CO"/>
              </w:rPr>
              <w:t>$32,100.00</w:t>
            </w:r>
          </w:p>
        </w:tc>
        <w:tc>
          <w:tcPr>
            <w:tcW w:w="1255" w:type="dxa"/>
            <w:shd w:val="clear" w:color="000000" w:fill="FFFFFF"/>
            <w:noWrap/>
            <w:vAlign w:val="center"/>
            <w:hideMark/>
          </w:tcPr>
          <w:p w14:paraId="4A7B7695" w14:textId="77777777" w:rsidR="00B8630A" w:rsidRPr="00674389" w:rsidRDefault="00125D5F" w:rsidP="00674389">
            <w:pPr>
              <w:jc w:val="center"/>
              <w:rPr>
                <w:sz w:val="18"/>
                <w:szCs w:val="18"/>
                <w:lang w:val="en-US" w:eastAsia="es-CO"/>
              </w:rPr>
            </w:pPr>
            <w:r w:rsidRPr="00674389">
              <w:rPr>
                <w:sz w:val="18"/>
                <w:szCs w:val="18"/>
                <w:lang w:val="en-US" w:eastAsia="es-CO"/>
              </w:rPr>
              <w:t>$32,100.00</w:t>
            </w:r>
          </w:p>
        </w:tc>
        <w:tc>
          <w:tcPr>
            <w:tcW w:w="1255" w:type="dxa"/>
            <w:shd w:val="clear" w:color="000000" w:fill="FFFFFF"/>
            <w:noWrap/>
            <w:vAlign w:val="center"/>
            <w:hideMark/>
          </w:tcPr>
          <w:p w14:paraId="7D80FF14"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58C69102" w14:textId="77777777" w:rsidR="000D2AE7" w:rsidRPr="00674389" w:rsidRDefault="000D2AE7" w:rsidP="00674389">
            <w:pPr>
              <w:jc w:val="center"/>
              <w:rPr>
                <w:sz w:val="18"/>
                <w:szCs w:val="18"/>
                <w:lang w:val="en-US" w:eastAsia="es-CO"/>
              </w:rPr>
            </w:pPr>
          </w:p>
        </w:tc>
        <w:tc>
          <w:tcPr>
            <w:tcW w:w="1683" w:type="dxa"/>
            <w:shd w:val="clear" w:color="000000" w:fill="FFFFFF"/>
            <w:noWrap/>
            <w:hideMark/>
          </w:tcPr>
          <w:p w14:paraId="54B5E58C"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6134144F"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25FBFC7C"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A248F1" w14:paraId="7E944EC5" w14:textId="77777777" w:rsidTr="00674389">
        <w:trPr>
          <w:trHeight w:val="313"/>
        </w:trPr>
        <w:tc>
          <w:tcPr>
            <w:tcW w:w="1981" w:type="dxa"/>
            <w:shd w:val="clear" w:color="000000" w:fill="FFFFFF"/>
            <w:noWrap/>
            <w:vAlign w:val="center"/>
            <w:hideMark/>
          </w:tcPr>
          <w:p w14:paraId="7A4F47A2" w14:textId="77777777" w:rsidR="00B8630A" w:rsidRPr="00674389" w:rsidRDefault="00125D5F" w:rsidP="00674389">
            <w:pPr>
              <w:rPr>
                <w:color w:val="000000"/>
                <w:lang w:val="en-US" w:eastAsia="es-CO"/>
              </w:rPr>
            </w:pPr>
            <w:r w:rsidRPr="00674389">
              <w:rPr>
                <w:color w:val="000000"/>
                <w:lang w:val="en-US" w:eastAsia="es-CO"/>
              </w:rPr>
              <w:t>United States</w:t>
            </w:r>
          </w:p>
        </w:tc>
        <w:tc>
          <w:tcPr>
            <w:tcW w:w="1288" w:type="dxa"/>
            <w:shd w:val="clear" w:color="F2DCDB" w:fill="FFFFFF"/>
            <w:noWrap/>
            <w:vAlign w:val="center"/>
            <w:hideMark/>
          </w:tcPr>
          <w:p w14:paraId="4E7C07CA" w14:textId="77777777"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0743A6A1" w14:textId="77777777" w:rsidR="000D2AE7" w:rsidRPr="00674389" w:rsidRDefault="000D2AE7" w:rsidP="00674389">
            <w:pPr>
              <w:jc w:val="center"/>
              <w:rPr>
                <w:sz w:val="18"/>
                <w:szCs w:val="18"/>
                <w:lang w:val="en-US" w:eastAsia="es-CO"/>
              </w:rPr>
            </w:pPr>
          </w:p>
        </w:tc>
        <w:tc>
          <w:tcPr>
            <w:tcW w:w="1255" w:type="dxa"/>
            <w:shd w:val="clear" w:color="F2DCDB" w:fill="FFFFFF"/>
            <w:noWrap/>
            <w:vAlign w:val="center"/>
            <w:hideMark/>
          </w:tcPr>
          <w:p w14:paraId="495C2496"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6EF46DE0"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32280CFB" w14:textId="77777777" w:rsidR="000D2AE7" w:rsidRPr="00674389" w:rsidRDefault="000D2AE7" w:rsidP="00674389">
            <w:pPr>
              <w:jc w:val="center"/>
              <w:rPr>
                <w:sz w:val="18"/>
                <w:szCs w:val="18"/>
                <w:lang w:val="en-US" w:eastAsia="es-CO"/>
              </w:rPr>
            </w:pPr>
          </w:p>
        </w:tc>
        <w:tc>
          <w:tcPr>
            <w:tcW w:w="1683" w:type="dxa"/>
            <w:shd w:val="clear" w:color="000000" w:fill="FFFFFF"/>
            <w:noWrap/>
            <w:hideMark/>
          </w:tcPr>
          <w:p w14:paraId="4586D485"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6093DC43"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2375F066" w14:textId="77777777" w:rsidR="000D2AE7" w:rsidRPr="00674389" w:rsidRDefault="000D2AE7" w:rsidP="00674389">
            <w:pPr>
              <w:jc w:val="center"/>
              <w:rPr>
                <w:sz w:val="18"/>
                <w:szCs w:val="18"/>
                <w:lang w:val="en-US" w:eastAsia="es-CO"/>
              </w:rPr>
            </w:pPr>
          </w:p>
        </w:tc>
      </w:tr>
      <w:tr w:rsidR="000D2AE7" w:rsidRPr="00A248F1" w14:paraId="2CC1C080" w14:textId="77777777" w:rsidTr="00674389">
        <w:trPr>
          <w:trHeight w:val="313"/>
        </w:trPr>
        <w:tc>
          <w:tcPr>
            <w:tcW w:w="1981" w:type="dxa"/>
            <w:shd w:val="clear" w:color="000000" w:fill="FFFFFF"/>
            <w:noWrap/>
            <w:vAlign w:val="center"/>
            <w:hideMark/>
          </w:tcPr>
          <w:p w14:paraId="1A9ED3FB" w14:textId="77777777" w:rsidR="00B8630A" w:rsidRPr="00674389" w:rsidRDefault="00125D5F" w:rsidP="00674389">
            <w:pPr>
              <w:rPr>
                <w:color w:val="000000"/>
                <w:lang w:val="en-US" w:eastAsia="es-CO"/>
              </w:rPr>
            </w:pPr>
            <w:r w:rsidRPr="00674389">
              <w:rPr>
                <w:color w:val="000000"/>
                <w:lang w:val="en-US" w:eastAsia="es-CO"/>
              </w:rPr>
              <w:t>Grenada</w:t>
            </w:r>
          </w:p>
        </w:tc>
        <w:tc>
          <w:tcPr>
            <w:tcW w:w="1288" w:type="dxa"/>
            <w:shd w:val="clear" w:color="000000" w:fill="FFFFFF"/>
            <w:noWrap/>
            <w:vAlign w:val="center"/>
            <w:hideMark/>
          </w:tcPr>
          <w:p w14:paraId="5A36F3C3" w14:textId="77777777"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093266CC"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6D9E4340"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6B86CF5B"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2DCDBF7C" w14:textId="77777777" w:rsidR="000D2AE7" w:rsidRPr="00674389" w:rsidRDefault="000D2AE7" w:rsidP="00674389">
            <w:pPr>
              <w:jc w:val="center"/>
              <w:rPr>
                <w:sz w:val="18"/>
                <w:szCs w:val="18"/>
                <w:lang w:val="en-US" w:eastAsia="es-CO"/>
              </w:rPr>
            </w:pPr>
          </w:p>
        </w:tc>
        <w:tc>
          <w:tcPr>
            <w:tcW w:w="1683" w:type="dxa"/>
            <w:shd w:val="clear" w:color="000000" w:fill="FFFFFF"/>
            <w:noWrap/>
            <w:hideMark/>
          </w:tcPr>
          <w:p w14:paraId="4937C167"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7B035F96"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4B76EF28" w14:textId="77777777" w:rsidR="000D2AE7" w:rsidRPr="00674389" w:rsidRDefault="000D2AE7" w:rsidP="00674389">
            <w:pPr>
              <w:jc w:val="center"/>
              <w:rPr>
                <w:sz w:val="18"/>
                <w:szCs w:val="18"/>
                <w:lang w:val="en-US" w:eastAsia="es-CO"/>
              </w:rPr>
            </w:pPr>
          </w:p>
        </w:tc>
      </w:tr>
      <w:tr w:rsidR="000D2AE7" w:rsidRPr="00A248F1" w14:paraId="65B5CD88" w14:textId="77777777" w:rsidTr="00674389">
        <w:trPr>
          <w:trHeight w:val="313"/>
        </w:trPr>
        <w:tc>
          <w:tcPr>
            <w:tcW w:w="1981" w:type="dxa"/>
            <w:shd w:val="clear" w:color="000000" w:fill="FFFFFF"/>
            <w:noWrap/>
            <w:vAlign w:val="center"/>
            <w:hideMark/>
          </w:tcPr>
          <w:p w14:paraId="2002C8B7" w14:textId="77777777" w:rsidR="00B8630A" w:rsidRPr="00674389" w:rsidRDefault="00125D5F" w:rsidP="00674389">
            <w:pPr>
              <w:rPr>
                <w:color w:val="000000"/>
                <w:lang w:val="en-US" w:eastAsia="es-CO"/>
              </w:rPr>
            </w:pPr>
            <w:r w:rsidRPr="00674389">
              <w:rPr>
                <w:color w:val="000000"/>
                <w:lang w:val="en-US" w:eastAsia="es-CO"/>
              </w:rPr>
              <w:lastRenderedPageBreak/>
              <w:t>Guatemala</w:t>
            </w:r>
          </w:p>
        </w:tc>
        <w:tc>
          <w:tcPr>
            <w:tcW w:w="1288" w:type="dxa"/>
            <w:shd w:val="clear" w:color="F2DCDB" w:fill="FFFFFF"/>
            <w:noWrap/>
            <w:vAlign w:val="center"/>
            <w:hideMark/>
          </w:tcPr>
          <w:p w14:paraId="25DAE2A2" w14:textId="77777777"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593525A2" w14:textId="77777777" w:rsidR="000D2AE7" w:rsidRPr="00674389" w:rsidRDefault="000D2AE7" w:rsidP="00674389">
            <w:pPr>
              <w:jc w:val="center"/>
              <w:rPr>
                <w:sz w:val="18"/>
                <w:szCs w:val="18"/>
                <w:lang w:val="en-US" w:eastAsia="es-CO"/>
              </w:rPr>
            </w:pPr>
          </w:p>
        </w:tc>
        <w:tc>
          <w:tcPr>
            <w:tcW w:w="1255" w:type="dxa"/>
            <w:shd w:val="clear" w:color="F2DCDB" w:fill="FFFFFF"/>
            <w:noWrap/>
            <w:vAlign w:val="center"/>
            <w:hideMark/>
          </w:tcPr>
          <w:p w14:paraId="66F1AE50"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60B91392"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3730A015" w14:textId="77777777" w:rsidR="000D2AE7" w:rsidRPr="00674389" w:rsidRDefault="000D2AE7" w:rsidP="00674389">
            <w:pPr>
              <w:jc w:val="center"/>
              <w:rPr>
                <w:sz w:val="18"/>
                <w:szCs w:val="18"/>
                <w:lang w:val="en-US" w:eastAsia="es-CO"/>
              </w:rPr>
            </w:pPr>
          </w:p>
        </w:tc>
        <w:tc>
          <w:tcPr>
            <w:tcW w:w="1683" w:type="dxa"/>
            <w:shd w:val="clear" w:color="000000" w:fill="FFFFFF"/>
            <w:noWrap/>
            <w:hideMark/>
          </w:tcPr>
          <w:p w14:paraId="5F7A0983"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67CBD628"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11E3A822" w14:textId="77777777" w:rsidR="000D2AE7" w:rsidRPr="00674389" w:rsidRDefault="000D2AE7" w:rsidP="00674389">
            <w:pPr>
              <w:jc w:val="center"/>
              <w:rPr>
                <w:sz w:val="18"/>
                <w:szCs w:val="18"/>
                <w:lang w:val="en-US" w:eastAsia="es-CO"/>
              </w:rPr>
            </w:pPr>
          </w:p>
        </w:tc>
      </w:tr>
      <w:tr w:rsidR="000D2AE7" w:rsidRPr="00674389" w14:paraId="21503447" w14:textId="77777777" w:rsidTr="00674389">
        <w:trPr>
          <w:trHeight w:val="313"/>
        </w:trPr>
        <w:tc>
          <w:tcPr>
            <w:tcW w:w="1981" w:type="dxa"/>
            <w:shd w:val="clear" w:color="000000" w:fill="FFFFFF"/>
            <w:noWrap/>
            <w:vAlign w:val="center"/>
            <w:hideMark/>
          </w:tcPr>
          <w:p w14:paraId="0A9AC88E" w14:textId="77777777" w:rsidR="00B8630A" w:rsidRPr="00674389" w:rsidRDefault="00125D5F" w:rsidP="00674389">
            <w:pPr>
              <w:rPr>
                <w:color w:val="000000"/>
                <w:lang w:val="en-US" w:eastAsia="es-CO"/>
              </w:rPr>
            </w:pPr>
            <w:r w:rsidRPr="00674389">
              <w:rPr>
                <w:color w:val="000000"/>
                <w:lang w:val="en-US" w:eastAsia="es-CO"/>
              </w:rPr>
              <w:t>Guyana</w:t>
            </w:r>
          </w:p>
        </w:tc>
        <w:tc>
          <w:tcPr>
            <w:tcW w:w="1288" w:type="dxa"/>
            <w:shd w:val="clear" w:color="000000" w:fill="FFFFFF"/>
            <w:noWrap/>
            <w:vAlign w:val="center"/>
            <w:hideMark/>
          </w:tcPr>
          <w:p w14:paraId="6F0CA382" w14:textId="77777777" w:rsidR="00B8630A" w:rsidRPr="00674389" w:rsidRDefault="00125D5F" w:rsidP="00674389">
            <w:pPr>
              <w:jc w:val="center"/>
              <w:rPr>
                <w:sz w:val="18"/>
                <w:szCs w:val="18"/>
                <w:lang w:val="en-US" w:eastAsia="es-CO"/>
              </w:rPr>
            </w:pPr>
            <w:r w:rsidRPr="00674389">
              <w:rPr>
                <w:sz w:val="18"/>
                <w:szCs w:val="18"/>
                <w:lang w:val="en-US" w:eastAsia="es-CO"/>
              </w:rPr>
              <w:t>$6,745.76</w:t>
            </w:r>
          </w:p>
        </w:tc>
        <w:tc>
          <w:tcPr>
            <w:tcW w:w="1288" w:type="dxa"/>
            <w:shd w:val="clear" w:color="000000" w:fill="FFFFFF"/>
            <w:noWrap/>
            <w:vAlign w:val="center"/>
            <w:hideMark/>
          </w:tcPr>
          <w:p w14:paraId="52E9ADB5" w14:textId="77777777" w:rsidR="00B8630A" w:rsidRPr="00674389" w:rsidRDefault="00125D5F" w:rsidP="00674389">
            <w:pPr>
              <w:jc w:val="center"/>
              <w:rPr>
                <w:sz w:val="18"/>
                <w:szCs w:val="18"/>
                <w:lang w:val="en-US" w:eastAsia="es-CO"/>
              </w:rPr>
            </w:pPr>
            <w:r w:rsidRPr="00674389">
              <w:rPr>
                <w:sz w:val="18"/>
                <w:szCs w:val="18"/>
                <w:lang w:val="en-US" w:eastAsia="es-CO"/>
              </w:rPr>
              <w:t>$6,745.76</w:t>
            </w:r>
          </w:p>
        </w:tc>
        <w:tc>
          <w:tcPr>
            <w:tcW w:w="1255" w:type="dxa"/>
            <w:shd w:val="clear" w:color="000000" w:fill="FFFFFF"/>
            <w:noWrap/>
            <w:vAlign w:val="center"/>
            <w:hideMark/>
          </w:tcPr>
          <w:p w14:paraId="69B9DFC7" w14:textId="77777777" w:rsidR="00B8630A" w:rsidRPr="00674389" w:rsidRDefault="00125D5F" w:rsidP="00674389">
            <w:pPr>
              <w:jc w:val="center"/>
              <w:rPr>
                <w:sz w:val="18"/>
                <w:szCs w:val="18"/>
                <w:lang w:val="en-US" w:eastAsia="es-CO"/>
              </w:rPr>
            </w:pPr>
            <w:r w:rsidRPr="00674389">
              <w:rPr>
                <w:sz w:val="18"/>
                <w:szCs w:val="18"/>
                <w:lang w:val="en-US" w:eastAsia="es-CO"/>
              </w:rPr>
              <w:t>$6,681.06</w:t>
            </w:r>
          </w:p>
        </w:tc>
        <w:tc>
          <w:tcPr>
            <w:tcW w:w="1255" w:type="dxa"/>
            <w:shd w:val="clear" w:color="000000" w:fill="FFFFFF"/>
            <w:noWrap/>
            <w:vAlign w:val="center"/>
            <w:hideMark/>
          </w:tcPr>
          <w:p w14:paraId="1ACACC22" w14:textId="77777777" w:rsidR="00B8630A" w:rsidRPr="00674389" w:rsidRDefault="00125D5F" w:rsidP="00674389">
            <w:pPr>
              <w:jc w:val="center"/>
              <w:rPr>
                <w:sz w:val="18"/>
                <w:szCs w:val="18"/>
                <w:lang w:val="en-US" w:eastAsia="es-CO"/>
              </w:rPr>
            </w:pPr>
            <w:r w:rsidRPr="00674389">
              <w:rPr>
                <w:sz w:val="18"/>
                <w:szCs w:val="18"/>
                <w:lang w:val="en-US" w:eastAsia="es-CO"/>
              </w:rPr>
              <w:t>$6,681.06</w:t>
            </w:r>
          </w:p>
        </w:tc>
        <w:tc>
          <w:tcPr>
            <w:tcW w:w="1255" w:type="dxa"/>
            <w:shd w:val="clear" w:color="000000" w:fill="FFFFFF"/>
            <w:noWrap/>
            <w:vAlign w:val="center"/>
            <w:hideMark/>
          </w:tcPr>
          <w:p w14:paraId="7105EAF9" w14:textId="77777777" w:rsidR="00B8630A" w:rsidRPr="00674389" w:rsidRDefault="00125D5F" w:rsidP="00674389">
            <w:pPr>
              <w:jc w:val="center"/>
              <w:rPr>
                <w:sz w:val="18"/>
                <w:szCs w:val="18"/>
                <w:lang w:val="en-US" w:eastAsia="es-CO"/>
              </w:rPr>
            </w:pPr>
            <w:r w:rsidRPr="00674389">
              <w:rPr>
                <w:sz w:val="18"/>
                <w:szCs w:val="18"/>
                <w:lang w:val="en-US" w:eastAsia="es-CO"/>
              </w:rPr>
              <w:t>$6,681.06</w:t>
            </w:r>
          </w:p>
        </w:tc>
        <w:tc>
          <w:tcPr>
            <w:tcW w:w="1683" w:type="dxa"/>
            <w:shd w:val="clear" w:color="000000" w:fill="FFFFFF"/>
            <w:noWrap/>
            <w:hideMark/>
          </w:tcPr>
          <w:p w14:paraId="0B143C42"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225875BD"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36A98B42"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A248F1" w14:paraId="1B0DD0A5" w14:textId="77777777" w:rsidTr="00674389">
        <w:trPr>
          <w:trHeight w:val="313"/>
        </w:trPr>
        <w:tc>
          <w:tcPr>
            <w:tcW w:w="1981" w:type="dxa"/>
            <w:shd w:val="clear" w:color="000000" w:fill="FFFFFF"/>
            <w:noWrap/>
            <w:vAlign w:val="center"/>
            <w:hideMark/>
          </w:tcPr>
          <w:p w14:paraId="1CF23E58" w14:textId="77777777" w:rsidR="00B8630A" w:rsidRPr="00674389" w:rsidRDefault="00125D5F" w:rsidP="00674389">
            <w:pPr>
              <w:rPr>
                <w:color w:val="000000"/>
                <w:lang w:val="en-US" w:eastAsia="es-CO"/>
              </w:rPr>
            </w:pPr>
            <w:r w:rsidRPr="00674389">
              <w:rPr>
                <w:color w:val="000000"/>
                <w:lang w:val="en-US" w:eastAsia="es-CO"/>
              </w:rPr>
              <w:t>Haiti</w:t>
            </w:r>
          </w:p>
        </w:tc>
        <w:tc>
          <w:tcPr>
            <w:tcW w:w="1288" w:type="dxa"/>
            <w:shd w:val="clear" w:color="F2DCDB" w:fill="FFFFFF"/>
            <w:noWrap/>
            <w:vAlign w:val="center"/>
            <w:hideMark/>
          </w:tcPr>
          <w:p w14:paraId="144E7270" w14:textId="77777777"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2088FC92" w14:textId="77777777" w:rsidR="000D2AE7" w:rsidRPr="00674389" w:rsidRDefault="000D2AE7" w:rsidP="00674389">
            <w:pPr>
              <w:jc w:val="center"/>
              <w:rPr>
                <w:sz w:val="18"/>
                <w:szCs w:val="18"/>
                <w:lang w:val="en-US" w:eastAsia="es-CO"/>
              </w:rPr>
            </w:pPr>
          </w:p>
        </w:tc>
        <w:tc>
          <w:tcPr>
            <w:tcW w:w="1255" w:type="dxa"/>
            <w:shd w:val="clear" w:color="F2DCDB" w:fill="FFFFFF"/>
            <w:noWrap/>
            <w:vAlign w:val="center"/>
            <w:hideMark/>
          </w:tcPr>
          <w:p w14:paraId="424E2443"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4AD1F329"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736A370B" w14:textId="77777777" w:rsidR="000D2AE7" w:rsidRPr="00674389" w:rsidRDefault="000D2AE7" w:rsidP="00674389">
            <w:pPr>
              <w:jc w:val="center"/>
              <w:rPr>
                <w:sz w:val="18"/>
                <w:szCs w:val="18"/>
                <w:lang w:val="en-US" w:eastAsia="es-CO"/>
              </w:rPr>
            </w:pPr>
          </w:p>
        </w:tc>
        <w:tc>
          <w:tcPr>
            <w:tcW w:w="1683" w:type="dxa"/>
            <w:shd w:val="clear" w:color="000000" w:fill="FFFFFF"/>
            <w:noWrap/>
            <w:hideMark/>
          </w:tcPr>
          <w:p w14:paraId="4CCEA851"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2F1C0710"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6147D045" w14:textId="77777777" w:rsidR="000D2AE7" w:rsidRPr="00674389" w:rsidRDefault="000D2AE7" w:rsidP="00674389">
            <w:pPr>
              <w:jc w:val="center"/>
              <w:rPr>
                <w:sz w:val="18"/>
                <w:szCs w:val="18"/>
                <w:lang w:val="en-US" w:eastAsia="es-CO"/>
              </w:rPr>
            </w:pPr>
          </w:p>
        </w:tc>
      </w:tr>
      <w:tr w:rsidR="000D2AE7" w:rsidRPr="00674389" w14:paraId="518E7936" w14:textId="77777777" w:rsidTr="00674389">
        <w:trPr>
          <w:trHeight w:val="313"/>
        </w:trPr>
        <w:tc>
          <w:tcPr>
            <w:tcW w:w="1981" w:type="dxa"/>
            <w:shd w:val="clear" w:color="000000" w:fill="FFFFFF"/>
            <w:noWrap/>
            <w:vAlign w:val="center"/>
            <w:hideMark/>
          </w:tcPr>
          <w:p w14:paraId="7C09FACB" w14:textId="77777777" w:rsidR="00B8630A" w:rsidRPr="00674389" w:rsidRDefault="00125D5F" w:rsidP="00674389">
            <w:pPr>
              <w:rPr>
                <w:color w:val="000000"/>
                <w:lang w:val="en-US" w:eastAsia="es-CO"/>
              </w:rPr>
            </w:pPr>
            <w:r w:rsidRPr="00674389">
              <w:rPr>
                <w:color w:val="000000"/>
                <w:lang w:val="en-US" w:eastAsia="es-CO"/>
              </w:rPr>
              <w:t>Honduras</w:t>
            </w:r>
          </w:p>
        </w:tc>
        <w:tc>
          <w:tcPr>
            <w:tcW w:w="1288" w:type="dxa"/>
            <w:shd w:val="clear" w:color="000000" w:fill="FFFFFF"/>
            <w:noWrap/>
            <w:vAlign w:val="center"/>
            <w:hideMark/>
          </w:tcPr>
          <w:p w14:paraId="25E72812" w14:textId="77777777" w:rsidR="00B8630A" w:rsidRPr="00674389" w:rsidRDefault="00125D5F" w:rsidP="00674389">
            <w:pPr>
              <w:jc w:val="center"/>
              <w:rPr>
                <w:sz w:val="18"/>
                <w:szCs w:val="18"/>
                <w:lang w:val="en-US" w:eastAsia="es-CO"/>
              </w:rPr>
            </w:pPr>
            <w:r w:rsidRPr="00674389">
              <w:rPr>
                <w:sz w:val="18"/>
                <w:szCs w:val="18"/>
                <w:lang w:val="en-US" w:eastAsia="es-CO"/>
              </w:rPr>
              <w:t>$7,000.00</w:t>
            </w:r>
          </w:p>
        </w:tc>
        <w:tc>
          <w:tcPr>
            <w:tcW w:w="1288" w:type="dxa"/>
            <w:shd w:val="clear" w:color="000000" w:fill="FFFFFF"/>
            <w:noWrap/>
            <w:vAlign w:val="center"/>
            <w:hideMark/>
          </w:tcPr>
          <w:p w14:paraId="2FF90ACA" w14:textId="77777777" w:rsidR="00B8630A" w:rsidRPr="00674389" w:rsidRDefault="00125D5F" w:rsidP="00674389">
            <w:pPr>
              <w:jc w:val="center"/>
              <w:rPr>
                <w:sz w:val="18"/>
                <w:szCs w:val="18"/>
                <w:lang w:val="en-US" w:eastAsia="es-CO"/>
              </w:rPr>
            </w:pPr>
            <w:r w:rsidRPr="00674389">
              <w:rPr>
                <w:sz w:val="18"/>
                <w:szCs w:val="18"/>
                <w:lang w:val="en-US" w:eastAsia="es-CO"/>
              </w:rPr>
              <w:t>$7,000.00</w:t>
            </w:r>
          </w:p>
        </w:tc>
        <w:tc>
          <w:tcPr>
            <w:tcW w:w="1255" w:type="dxa"/>
            <w:shd w:val="clear" w:color="000000" w:fill="FFFFFF"/>
            <w:noWrap/>
            <w:vAlign w:val="center"/>
            <w:hideMark/>
          </w:tcPr>
          <w:p w14:paraId="001FAF78" w14:textId="77777777" w:rsidR="00B8630A" w:rsidRPr="00674389" w:rsidRDefault="00125D5F" w:rsidP="00674389">
            <w:pPr>
              <w:jc w:val="center"/>
              <w:rPr>
                <w:sz w:val="18"/>
                <w:szCs w:val="18"/>
                <w:lang w:val="en-US" w:eastAsia="es-CO"/>
              </w:rPr>
            </w:pPr>
            <w:r w:rsidRPr="00674389">
              <w:rPr>
                <w:sz w:val="18"/>
                <w:szCs w:val="18"/>
                <w:lang w:val="en-US" w:eastAsia="es-CO"/>
              </w:rPr>
              <w:t>$6,999.00</w:t>
            </w:r>
          </w:p>
        </w:tc>
        <w:tc>
          <w:tcPr>
            <w:tcW w:w="1255" w:type="dxa"/>
            <w:shd w:val="clear" w:color="000000" w:fill="FFFFFF"/>
            <w:noWrap/>
            <w:vAlign w:val="center"/>
            <w:hideMark/>
          </w:tcPr>
          <w:p w14:paraId="5A9B3807"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0FC14F8C" w14:textId="77777777" w:rsidR="00B8630A" w:rsidRPr="00674389" w:rsidRDefault="00125D5F" w:rsidP="00674389">
            <w:pPr>
              <w:jc w:val="center"/>
              <w:rPr>
                <w:sz w:val="18"/>
                <w:szCs w:val="18"/>
                <w:lang w:val="en-US" w:eastAsia="es-CO"/>
              </w:rPr>
            </w:pPr>
            <w:r w:rsidRPr="00674389">
              <w:rPr>
                <w:sz w:val="18"/>
                <w:szCs w:val="18"/>
                <w:lang w:val="en-US" w:eastAsia="es-CO"/>
              </w:rPr>
              <w:t>$7,000.00</w:t>
            </w:r>
          </w:p>
        </w:tc>
        <w:tc>
          <w:tcPr>
            <w:tcW w:w="1683" w:type="dxa"/>
            <w:shd w:val="clear" w:color="000000" w:fill="FFFFFF"/>
            <w:noWrap/>
            <w:hideMark/>
          </w:tcPr>
          <w:p w14:paraId="0615580C"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7BDF81F2"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48892CF4"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674389" w14:paraId="097EFFD3" w14:textId="77777777" w:rsidTr="00674389">
        <w:trPr>
          <w:trHeight w:val="313"/>
        </w:trPr>
        <w:tc>
          <w:tcPr>
            <w:tcW w:w="1981" w:type="dxa"/>
            <w:shd w:val="clear" w:color="000000" w:fill="FFFFFF"/>
            <w:noWrap/>
            <w:vAlign w:val="center"/>
            <w:hideMark/>
          </w:tcPr>
          <w:p w14:paraId="61CCEE06" w14:textId="77777777" w:rsidR="00B8630A" w:rsidRPr="00674389" w:rsidRDefault="00125D5F" w:rsidP="00674389">
            <w:pPr>
              <w:rPr>
                <w:color w:val="000000"/>
                <w:lang w:val="en-US" w:eastAsia="es-CO"/>
              </w:rPr>
            </w:pPr>
            <w:r w:rsidRPr="00674389">
              <w:rPr>
                <w:color w:val="000000"/>
                <w:lang w:val="en-US" w:eastAsia="es-CO"/>
              </w:rPr>
              <w:t>Jamaica</w:t>
            </w:r>
          </w:p>
        </w:tc>
        <w:tc>
          <w:tcPr>
            <w:tcW w:w="1288" w:type="dxa"/>
            <w:shd w:val="clear" w:color="F2DCDB" w:fill="FFFFFF"/>
            <w:noWrap/>
            <w:vAlign w:val="center"/>
            <w:hideMark/>
          </w:tcPr>
          <w:p w14:paraId="0DD43B1E" w14:textId="77777777" w:rsidR="00B8630A" w:rsidRPr="00674389" w:rsidRDefault="00125D5F" w:rsidP="00674389">
            <w:pPr>
              <w:jc w:val="center"/>
              <w:rPr>
                <w:sz w:val="18"/>
                <w:szCs w:val="18"/>
                <w:lang w:val="en-US" w:eastAsia="es-CO"/>
              </w:rPr>
            </w:pPr>
            <w:r w:rsidRPr="00674389">
              <w:rPr>
                <w:sz w:val="18"/>
                <w:szCs w:val="18"/>
                <w:lang w:val="en-US" w:eastAsia="es-CO"/>
              </w:rPr>
              <w:t>$10,000.00</w:t>
            </w:r>
          </w:p>
        </w:tc>
        <w:tc>
          <w:tcPr>
            <w:tcW w:w="1288" w:type="dxa"/>
            <w:shd w:val="clear" w:color="000000" w:fill="FFFFFF"/>
            <w:noWrap/>
            <w:vAlign w:val="center"/>
            <w:hideMark/>
          </w:tcPr>
          <w:p w14:paraId="21ECA6B2" w14:textId="77777777" w:rsidR="00B8630A" w:rsidRPr="00674389" w:rsidRDefault="00125D5F" w:rsidP="00674389">
            <w:pPr>
              <w:jc w:val="center"/>
              <w:rPr>
                <w:sz w:val="18"/>
                <w:szCs w:val="18"/>
                <w:lang w:val="en-US" w:eastAsia="es-CO"/>
              </w:rPr>
            </w:pPr>
            <w:r w:rsidRPr="00674389">
              <w:rPr>
                <w:sz w:val="18"/>
                <w:szCs w:val="18"/>
                <w:lang w:val="en-US" w:eastAsia="es-CO"/>
              </w:rPr>
              <w:t>$10,000.00</w:t>
            </w:r>
          </w:p>
        </w:tc>
        <w:tc>
          <w:tcPr>
            <w:tcW w:w="1255" w:type="dxa"/>
            <w:shd w:val="clear" w:color="F2DCDB" w:fill="FFFFFF"/>
            <w:noWrap/>
            <w:vAlign w:val="center"/>
            <w:hideMark/>
          </w:tcPr>
          <w:p w14:paraId="0EC3C85E" w14:textId="77777777" w:rsidR="00B8630A" w:rsidRPr="00674389" w:rsidRDefault="00125D5F" w:rsidP="00674389">
            <w:pPr>
              <w:jc w:val="center"/>
              <w:rPr>
                <w:sz w:val="18"/>
                <w:szCs w:val="18"/>
                <w:lang w:val="en-US" w:eastAsia="es-CO"/>
              </w:rPr>
            </w:pPr>
            <w:r w:rsidRPr="00674389">
              <w:rPr>
                <w:sz w:val="18"/>
                <w:szCs w:val="18"/>
                <w:lang w:val="en-US" w:eastAsia="es-CO"/>
              </w:rPr>
              <w:t>$10,000.00</w:t>
            </w:r>
          </w:p>
        </w:tc>
        <w:tc>
          <w:tcPr>
            <w:tcW w:w="1255" w:type="dxa"/>
            <w:shd w:val="clear" w:color="F2DCDB" w:fill="FFFFFF"/>
            <w:noWrap/>
            <w:vAlign w:val="center"/>
            <w:hideMark/>
          </w:tcPr>
          <w:p w14:paraId="07EA7F7D" w14:textId="77777777" w:rsidR="00B8630A" w:rsidRPr="00674389" w:rsidRDefault="00125D5F" w:rsidP="00674389">
            <w:pPr>
              <w:jc w:val="center"/>
              <w:rPr>
                <w:sz w:val="18"/>
                <w:szCs w:val="18"/>
                <w:lang w:val="en-US" w:eastAsia="es-CO"/>
              </w:rPr>
            </w:pPr>
            <w:r w:rsidRPr="00674389">
              <w:rPr>
                <w:sz w:val="18"/>
                <w:szCs w:val="18"/>
                <w:lang w:val="en-US" w:eastAsia="es-CO"/>
              </w:rPr>
              <w:t>$10,000.00</w:t>
            </w:r>
          </w:p>
        </w:tc>
        <w:tc>
          <w:tcPr>
            <w:tcW w:w="1255" w:type="dxa"/>
            <w:shd w:val="clear" w:color="000000" w:fill="FFFFFF"/>
            <w:noWrap/>
            <w:vAlign w:val="center"/>
            <w:hideMark/>
          </w:tcPr>
          <w:p w14:paraId="4A29A0DF" w14:textId="77777777" w:rsidR="00B8630A" w:rsidRPr="00674389" w:rsidRDefault="00125D5F" w:rsidP="00674389">
            <w:pPr>
              <w:jc w:val="center"/>
              <w:rPr>
                <w:sz w:val="18"/>
                <w:szCs w:val="18"/>
                <w:lang w:val="en-US" w:eastAsia="es-CO"/>
              </w:rPr>
            </w:pPr>
            <w:r w:rsidRPr="00674389">
              <w:rPr>
                <w:sz w:val="18"/>
                <w:szCs w:val="18"/>
                <w:lang w:val="en-US" w:eastAsia="es-CO"/>
              </w:rPr>
              <w:t>$10,000.00</w:t>
            </w:r>
          </w:p>
        </w:tc>
        <w:tc>
          <w:tcPr>
            <w:tcW w:w="1683" w:type="dxa"/>
            <w:shd w:val="clear" w:color="000000" w:fill="FFFFFF"/>
            <w:noWrap/>
            <w:vAlign w:val="center"/>
            <w:hideMark/>
          </w:tcPr>
          <w:p w14:paraId="3A0D6946" w14:textId="77777777" w:rsidR="00B8630A" w:rsidRPr="00674389" w:rsidRDefault="00125D5F" w:rsidP="00674389">
            <w:pPr>
              <w:jc w:val="center"/>
              <w:rPr>
                <w:sz w:val="18"/>
                <w:szCs w:val="18"/>
                <w:lang w:val="en-US" w:eastAsia="es-CO"/>
              </w:rPr>
            </w:pPr>
            <w:r w:rsidRPr="00674389">
              <w:rPr>
                <w:sz w:val="18"/>
                <w:szCs w:val="18"/>
                <w:lang w:val="en-US" w:eastAsia="es-CO"/>
              </w:rPr>
              <w:t>$10,000.00</w:t>
            </w:r>
          </w:p>
        </w:tc>
        <w:tc>
          <w:tcPr>
            <w:tcW w:w="1440" w:type="dxa"/>
            <w:shd w:val="clear" w:color="000000" w:fill="FFFFFF"/>
            <w:vAlign w:val="center"/>
          </w:tcPr>
          <w:p w14:paraId="2F8C693D"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38AE1596"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A248F1" w14:paraId="222246B6" w14:textId="77777777" w:rsidTr="00674389">
        <w:trPr>
          <w:trHeight w:val="313"/>
        </w:trPr>
        <w:tc>
          <w:tcPr>
            <w:tcW w:w="1981" w:type="dxa"/>
            <w:shd w:val="clear" w:color="000000" w:fill="FFFFFF"/>
            <w:noWrap/>
            <w:vAlign w:val="center"/>
            <w:hideMark/>
          </w:tcPr>
          <w:p w14:paraId="6828FD71" w14:textId="77777777" w:rsidR="00B8630A" w:rsidRPr="00674389" w:rsidRDefault="00125D5F" w:rsidP="00674389">
            <w:pPr>
              <w:rPr>
                <w:color w:val="000000"/>
                <w:lang w:val="en-US" w:eastAsia="es-CO"/>
              </w:rPr>
            </w:pPr>
            <w:r w:rsidRPr="00674389">
              <w:rPr>
                <w:color w:val="000000"/>
                <w:lang w:val="en-US" w:eastAsia="es-CO"/>
              </w:rPr>
              <w:t>Mexico</w:t>
            </w:r>
          </w:p>
        </w:tc>
        <w:tc>
          <w:tcPr>
            <w:tcW w:w="1288" w:type="dxa"/>
            <w:shd w:val="clear" w:color="000000" w:fill="FFFFFF"/>
            <w:noWrap/>
            <w:vAlign w:val="center"/>
            <w:hideMark/>
          </w:tcPr>
          <w:p w14:paraId="078FD64F" w14:textId="77777777"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341D4AA6"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62C593C0"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50C21799"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4110232C" w14:textId="77777777" w:rsidR="000D2AE7" w:rsidRPr="00674389" w:rsidRDefault="000D2AE7" w:rsidP="00674389">
            <w:pPr>
              <w:jc w:val="center"/>
              <w:rPr>
                <w:sz w:val="18"/>
                <w:szCs w:val="18"/>
                <w:lang w:val="en-US" w:eastAsia="es-CO"/>
              </w:rPr>
            </w:pPr>
          </w:p>
        </w:tc>
        <w:tc>
          <w:tcPr>
            <w:tcW w:w="1683" w:type="dxa"/>
            <w:shd w:val="clear" w:color="000000" w:fill="FFFFFF"/>
            <w:noWrap/>
            <w:hideMark/>
          </w:tcPr>
          <w:p w14:paraId="2322199D"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6E3D7293"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466169BD" w14:textId="77777777" w:rsidR="000D2AE7" w:rsidRPr="00674389" w:rsidRDefault="000D2AE7" w:rsidP="00674389">
            <w:pPr>
              <w:jc w:val="center"/>
              <w:rPr>
                <w:sz w:val="18"/>
                <w:szCs w:val="18"/>
                <w:lang w:val="en-US" w:eastAsia="es-CO"/>
              </w:rPr>
            </w:pPr>
          </w:p>
        </w:tc>
      </w:tr>
      <w:tr w:rsidR="000D2AE7" w:rsidRPr="00674389" w14:paraId="29FBBFBE" w14:textId="77777777" w:rsidTr="00674389">
        <w:trPr>
          <w:trHeight w:val="313"/>
        </w:trPr>
        <w:tc>
          <w:tcPr>
            <w:tcW w:w="1981" w:type="dxa"/>
            <w:shd w:val="clear" w:color="000000" w:fill="FFFFFF"/>
            <w:noWrap/>
            <w:vAlign w:val="center"/>
            <w:hideMark/>
          </w:tcPr>
          <w:p w14:paraId="17FF7FCC" w14:textId="77777777" w:rsidR="00B8630A" w:rsidRPr="00674389" w:rsidRDefault="00125D5F" w:rsidP="00674389">
            <w:pPr>
              <w:rPr>
                <w:color w:val="000000"/>
                <w:lang w:val="en-US" w:eastAsia="es-CO"/>
              </w:rPr>
            </w:pPr>
            <w:r w:rsidRPr="00674389">
              <w:rPr>
                <w:color w:val="000000"/>
                <w:lang w:val="en-US" w:eastAsia="es-CO"/>
              </w:rPr>
              <w:t>Nicaragua</w:t>
            </w:r>
          </w:p>
        </w:tc>
        <w:tc>
          <w:tcPr>
            <w:tcW w:w="1288" w:type="dxa"/>
            <w:shd w:val="clear" w:color="F2DCDB" w:fill="FFFFFF"/>
            <w:noWrap/>
            <w:vAlign w:val="center"/>
            <w:hideMark/>
          </w:tcPr>
          <w:p w14:paraId="3FD67A1E" w14:textId="77777777" w:rsidR="00B8630A" w:rsidRPr="00674389" w:rsidRDefault="00125D5F" w:rsidP="00674389">
            <w:pPr>
              <w:jc w:val="center"/>
              <w:rPr>
                <w:sz w:val="18"/>
                <w:szCs w:val="18"/>
                <w:lang w:val="en-US" w:eastAsia="es-CO"/>
              </w:rPr>
            </w:pPr>
            <w:r w:rsidRPr="00674389">
              <w:rPr>
                <w:sz w:val="18"/>
                <w:szCs w:val="18"/>
                <w:lang w:val="en-US" w:eastAsia="es-CO"/>
              </w:rPr>
              <w:t>$6,000.00</w:t>
            </w:r>
          </w:p>
        </w:tc>
        <w:tc>
          <w:tcPr>
            <w:tcW w:w="1288" w:type="dxa"/>
            <w:shd w:val="clear" w:color="000000" w:fill="FFFFFF"/>
            <w:noWrap/>
            <w:vAlign w:val="center"/>
            <w:hideMark/>
          </w:tcPr>
          <w:p w14:paraId="2217B5E7" w14:textId="77777777" w:rsidR="00B8630A" w:rsidRPr="00674389" w:rsidRDefault="00125D5F" w:rsidP="00674389">
            <w:pPr>
              <w:jc w:val="center"/>
              <w:rPr>
                <w:sz w:val="18"/>
                <w:szCs w:val="18"/>
                <w:lang w:val="en-US" w:eastAsia="es-CO"/>
              </w:rPr>
            </w:pPr>
            <w:r w:rsidRPr="00674389">
              <w:rPr>
                <w:sz w:val="18"/>
                <w:szCs w:val="18"/>
                <w:lang w:val="en-US" w:eastAsia="es-CO"/>
              </w:rPr>
              <w:t>$7,000.00</w:t>
            </w:r>
          </w:p>
        </w:tc>
        <w:tc>
          <w:tcPr>
            <w:tcW w:w="1255" w:type="dxa"/>
            <w:shd w:val="clear" w:color="F2DCDB" w:fill="FFFFFF"/>
            <w:noWrap/>
            <w:vAlign w:val="center"/>
            <w:hideMark/>
          </w:tcPr>
          <w:p w14:paraId="02AA3311" w14:textId="77777777" w:rsidR="00B8630A" w:rsidRPr="00674389" w:rsidRDefault="00125D5F" w:rsidP="00674389">
            <w:pPr>
              <w:jc w:val="center"/>
              <w:rPr>
                <w:sz w:val="18"/>
                <w:szCs w:val="18"/>
                <w:lang w:val="en-US" w:eastAsia="es-CO"/>
              </w:rPr>
            </w:pPr>
            <w:r w:rsidRPr="00674389">
              <w:rPr>
                <w:sz w:val="18"/>
                <w:szCs w:val="18"/>
                <w:lang w:val="en-US" w:eastAsia="es-CO"/>
              </w:rPr>
              <w:t>$7,000.00</w:t>
            </w:r>
          </w:p>
        </w:tc>
        <w:tc>
          <w:tcPr>
            <w:tcW w:w="1255" w:type="dxa"/>
            <w:shd w:val="clear" w:color="000000" w:fill="FFFFFF"/>
            <w:noWrap/>
            <w:vAlign w:val="center"/>
            <w:hideMark/>
          </w:tcPr>
          <w:p w14:paraId="5675C5FA" w14:textId="77777777" w:rsidR="00B8630A" w:rsidRPr="00674389" w:rsidRDefault="00125D5F" w:rsidP="00674389">
            <w:pPr>
              <w:jc w:val="center"/>
              <w:rPr>
                <w:sz w:val="18"/>
                <w:szCs w:val="18"/>
                <w:lang w:val="en-US" w:eastAsia="es-CO"/>
              </w:rPr>
            </w:pPr>
            <w:r w:rsidRPr="00674389">
              <w:rPr>
                <w:sz w:val="18"/>
                <w:szCs w:val="18"/>
                <w:lang w:val="en-US" w:eastAsia="es-CO"/>
              </w:rPr>
              <w:t>$5,000.00</w:t>
            </w:r>
          </w:p>
        </w:tc>
        <w:tc>
          <w:tcPr>
            <w:tcW w:w="1255" w:type="dxa"/>
            <w:shd w:val="clear" w:color="000000" w:fill="FFFFFF"/>
            <w:noWrap/>
            <w:vAlign w:val="center"/>
            <w:hideMark/>
          </w:tcPr>
          <w:p w14:paraId="7F38E781" w14:textId="77777777" w:rsidR="00B8630A" w:rsidRPr="00674389" w:rsidRDefault="00125D5F" w:rsidP="00674389">
            <w:pPr>
              <w:jc w:val="center"/>
              <w:rPr>
                <w:sz w:val="18"/>
                <w:szCs w:val="18"/>
                <w:lang w:val="en-US" w:eastAsia="es-CO"/>
              </w:rPr>
            </w:pPr>
            <w:r w:rsidRPr="00674389">
              <w:rPr>
                <w:sz w:val="18"/>
                <w:szCs w:val="18"/>
                <w:lang w:val="en-US" w:eastAsia="es-CO"/>
              </w:rPr>
              <w:t>$7,000.00</w:t>
            </w:r>
          </w:p>
        </w:tc>
        <w:tc>
          <w:tcPr>
            <w:tcW w:w="1683" w:type="dxa"/>
            <w:shd w:val="clear" w:color="000000" w:fill="FFFFFF"/>
            <w:noWrap/>
            <w:hideMark/>
          </w:tcPr>
          <w:p w14:paraId="45162EFB"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7F153B68"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6C94F805"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674389" w14:paraId="434DCD6F" w14:textId="77777777" w:rsidTr="00674389">
        <w:trPr>
          <w:trHeight w:val="313"/>
        </w:trPr>
        <w:tc>
          <w:tcPr>
            <w:tcW w:w="1981" w:type="dxa"/>
            <w:shd w:val="clear" w:color="000000" w:fill="FFFFFF"/>
            <w:noWrap/>
            <w:vAlign w:val="center"/>
            <w:hideMark/>
          </w:tcPr>
          <w:p w14:paraId="39F7B377" w14:textId="77777777" w:rsidR="00B8630A" w:rsidRPr="00674389" w:rsidRDefault="00125D5F" w:rsidP="00674389">
            <w:pPr>
              <w:rPr>
                <w:color w:val="000000"/>
                <w:lang w:val="en-US" w:eastAsia="es-CO"/>
              </w:rPr>
            </w:pPr>
            <w:r w:rsidRPr="00674389">
              <w:rPr>
                <w:color w:val="000000"/>
                <w:lang w:val="en-US" w:eastAsia="es-CO"/>
              </w:rPr>
              <w:t>Panama</w:t>
            </w:r>
          </w:p>
        </w:tc>
        <w:tc>
          <w:tcPr>
            <w:tcW w:w="1288" w:type="dxa"/>
            <w:shd w:val="clear" w:color="000000" w:fill="FFFFFF"/>
            <w:noWrap/>
            <w:vAlign w:val="center"/>
            <w:hideMark/>
          </w:tcPr>
          <w:p w14:paraId="6EACB518" w14:textId="77777777" w:rsidR="00B8630A" w:rsidRPr="00674389" w:rsidRDefault="00125D5F" w:rsidP="00674389">
            <w:pPr>
              <w:jc w:val="center"/>
              <w:rPr>
                <w:sz w:val="18"/>
                <w:szCs w:val="18"/>
                <w:lang w:val="en-US" w:eastAsia="es-CO"/>
              </w:rPr>
            </w:pPr>
            <w:r w:rsidRPr="00674389">
              <w:rPr>
                <w:sz w:val="18"/>
                <w:szCs w:val="18"/>
                <w:lang w:val="en-US" w:eastAsia="es-CO"/>
              </w:rPr>
              <w:t>$39,600.00</w:t>
            </w:r>
          </w:p>
        </w:tc>
        <w:tc>
          <w:tcPr>
            <w:tcW w:w="1288" w:type="dxa"/>
            <w:shd w:val="clear" w:color="000000" w:fill="FFFFFF"/>
            <w:noWrap/>
            <w:vAlign w:val="center"/>
            <w:hideMark/>
          </w:tcPr>
          <w:p w14:paraId="72AC43E4" w14:textId="77777777" w:rsidR="00B8630A" w:rsidRPr="00674389" w:rsidRDefault="00125D5F" w:rsidP="00674389">
            <w:pPr>
              <w:jc w:val="center"/>
              <w:rPr>
                <w:sz w:val="18"/>
                <w:szCs w:val="18"/>
                <w:lang w:val="en-US" w:eastAsia="es-CO"/>
              </w:rPr>
            </w:pPr>
            <w:r w:rsidRPr="00674389">
              <w:rPr>
                <w:sz w:val="18"/>
                <w:szCs w:val="18"/>
                <w:lang w:val="en-US" w:eastAsia="es-CO"/>
              </w:rPr>
              <w:t>$39,600.00</w:t>
            </w:r>
          </w:p>
        </w:tc>
        <w:tc>
          <w:tcPr>
            <w:tcW w:w="1255" w:type="dxa"/>
            <w:shd w:val="clear" w:color="000000" w:fill="FFFFFF"/>
            <w:noWrap/>
            <w:vAlign w:val="center"/>
            <w:hideMark/>
          </w:tcPr>
          <w:p w14:paraId="55B56A81" w14:textId="77777777" w:rsidR="00B8630A" w:rsidRPr="00674389" w:rsidRDefault="00125D5F" w:rsidP="00674389">
            <w:pPr>
              <w:jc w:val="center"/>
              <w:rPr>
                <w:sz w:val="18"/>
                <w:szCs w:val="18"/>
                <w:lang w:val="en-US" w:eastAsia="es-CO"/>
              </w:rPr>
            </w:pPr>
            <w:r w:rsidRPr="00674389">
              <w:rPr>
                <w:sz w:val="18"/>
                <w:szCs w:val="18"/>
                <w:lang w:val="en-US" w:eastAsia="es-CO"/>
              </w:rPr>
              <w:t>$39,600.00</w:t>
            </w:r>
          </w:p>
        </w:tc>
        <w:tc>
          <w:tcPr>
            <w:tcW w:w="1255" w:type="dxa"/>
            <w:shd w:val="clear" w:color="000000" w:fill="FFFFFF"/>
            <w:noWrap/>
            <w:vAlign w:val="center"/>
            <w:hideMark/>
          </w:tcPr>
          <w:p w14:paraId="2BC3A743" w14:textId="77777777" w:rsidR="00B8630A" w:rsidRPr="00674389" w:rsidRDefault="00125D5F" w:rsidP="00674389">
            <w:pPr>
              <w:jc w:val="center"/>
              <w:rPr>
                <w:sz w:val="18"/>
                <w:szCs w:val="18"/>
                <w:lang w:val="en-US" w:eastAsia="es-CO"/>
              </w:rPr>
            </w:pPr>
            <w:r w:rsidRPr="00674389">
              <w:rPr>
                <w:sz w:val="18"/>
                <w:szCs w:val="18"/>
                <w:lang w:val="en-US" w:eastAsia="es-CO"/>
              </w:rPr>
              <w:t>$6,000.00</w:t>
            </w:r>
          </w:p>
        </w:tc>
        <w:tc>
          <w:tcPr>
            <w:tcW w:w="1255" w:type="dxa"/>
            <w:shd w:val="clear" w:color="000000" w:fill="FFFFFF"/>
            <w:noWrap/>
            <w:vAlign w:val="center"/>
            <w:hideMark/>
          </w:tcPr>
          <w:p w14:paraId="0BF48B5C" w14:textId="77777777" w:rsidR="00B8630A" w:rsidRPr="00674389" w:rsidRDefault="00125D5F" w:rsidP="00674389">
            <w:pPr>
              <w:jc w:val="center"/>
              <w:rPr>
                <w:sz w:val="18"/>
                <w:szCs w:val="18"/>
                <w:lang w:val="en-US" w:eastAsia="es-CO"/>
              </w:rPr>
            </w:pPr>
            <w:r w:rsidRPr="00674389">
              <w:rPr>
                <w:sz w:val="18"/>
                <w:szCs w:val="18"/>
                <w:lang w:val="en-US" w:eastAsia="es-CO"/>
              </w:rPr>
              <w:t>$6,000.00</w:t>
            </w:r>
          </w:p>
        </w:tc>
        <w:tc>
          <w:tcPr>
            <w:tcW w:w="1683" w:type="dxa"/>
            <w:shd w:val="clear" w:color="000000" w:fill="FFFFFF"/>
            <w:noWrap/>
            <w:vAlign w:val="center"/>
            <w:hideMark/>
          </w:tcPr>
          <w:p w14:paraId="3F930FFB" w14:textId="77777777" w:rsidR="00B8630A" w:rsidRPr="00674389" w:rsidRDefault="00125D5F" w:rsidP="00674389">
            <w:pPr>
              <w:jc w:val="center"/>
              <w:rPr>
                <w:sz w:val="18"/>
                <w:szCs w:val="18"/>
                <w:lang w:val="en-US" w:eastAsia="es-CO"/>
              </w:rPr>
            </w:pPr>
            <w:r w:rsidRPr="00674389">
              <w:rPr>
                <w:sz w:val="18"/>
                <w:szCs w:val="18"/>
                <w:lang w:val="en-US" w:eastAsia="es-CO"/>
              </w:rPr>
              <w:t>$6,000.00</w:t>
            </w:r>
          </w:p>
        </w:tc>
        <w:tc>
          <w:tcPr>
            <w:tcW w:w="1440" w:type="dxa"/>
            <w:shd w:val="clear" w:color="000000" w:fill="FFFFFF"/>
            <w:vAlign w:val="center"/>
          </w:tcPr>
          <w:p w14:paraId="07D8D592"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2485FD29"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A248F1" w14:paraId="15110B8E" w14:textId="77777777" w:rsidTr="00674389">
        <w:trPr>
          <w:trHeight w:val="313"/>
        </w:trPr>
        <w:tc>
          <w:tcPr>
            <w:tcW w:w="1981" w:type="dxa"/>
            <w:shd w:val="clear" w:color="000000" w:fill="FFFFFF"/>
            <w:noWrap/>
            <w:vAlign w:val="center"/>
            <w:hideMark/>
          </w:tcPr>
          <w:p w14:paraId="1ACEF65D" w14:textId="77777777" w:rsidR="00B8630A" w:rsidRPr="00674389" w:rsidRDefault="00125D5F" w:rsidP="00674389">
            <w:pPr>
              <w:rPr>
                <w:color w:val="000000"/>
                <w:lang w:val="en-US" w:eastAsia="es-CO"/>
              </w:rPr>
            </w:pPr>
            <w:r w:rsidRPr="00674389">
              <w:rPr>
                <w:color w:val="000000"/>
                <w:lang w:val="en-US" w:eastAsia="es-CO"/>
              </w:rPr>
              <w:t>Paraguay</w:t>
            </w:r>
          </w:p>
        </w:tc>
        <w:tc>
          <w:tcPr>
            <w:tcW w:w="1288" w:type="dxa"/>
            <w:shd w:val="clear" w:color="F2DCDB" w:fill="FFFFFF"/>
            <w:noWrap/>
            <w:vAlign w:val="center"/>
            <w:hideMark/>
          </w:tcPr>
          <w:p w14:paraId="10CE1BDD" w14:textId="76371F21"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4E0FAB1A" w14:textId="77777777" w:rsidR="000D2AE7" w:rsidRPr="00674389" w:rsidRDefault="000D2AE7" w:rsidP="00674389">
            <w:pPr>
              <w:jc w:val="center"/>
              <w:rPr>
                <w:sz w:val="18"/>
                <w:szCs w:val="18"/>
                <w:lang w:val="en-US" w:eastAsia="es-CO"/>
              </w:rPr>
            </w:pPr>
          </w:p>
        </w:tc>
        <w:tc>
          <w:tcPr>
            <w:tcW w:w="1255" w:type="dxa"/>
            <w:shd w:val="clear" w:color="F2DCDB" w:fill="FFFFFF"/>
            <w:noWrap/>
            <w:vAlign w:val="center"/>
            <w:hideMark/>
          </w:tcPr>
          <w:p w14:paraId="4A23D8AA"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5C3BD1E4"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7DEFF363" w14:textId="77777777" w:rsidR="000D2AE7" w:rsidRPr="00674389" w:rsidRDefault="000D2AE7" w:rsidP="00674389">
            <w:pPr>
              <w:jc w:val="center"/>
              <w:rPr>
                <w:sz w:val="18"/>
                <w:szCs w:val="18"/>
                <w:lang w:val="en-US" w:eastAsia="es-CO"/>
              </w:rPr>
            </w:pPr>
          </w:p>
        </w:tc>
        <w:tc>
          <w:tcPr>
            <w:tcW w:w="1683" w:type="dxa"/>
            <w:shd w:val="clear" w:color="000000" w:fill="FFFFFF"/>
            <w:noWrap/>
            <w:vAlign w:val="center"/>
            <w:hideMark/>
          </w:tcPr>
          <w:p w14:paraId="79591BD1"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6A8D0EB2"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4079A08D" w14:textId="77777777" w:rsidR="000D2AE7" w:rsidRPr="00674389" w:rsidRDefault="000D2AE7" w:rsidP="00674389">
            <w:pPr>
              <w:jc w:val="center"/>
              <w:rPr>
                <w:sz w:val="18"/>
                <w:szCs w:val="18"/>
                <w:lang w:val="en-US" w:eastAsia="es-CO"/>
              </w:rPr>
            </w:pPr>
          </w:p>
        </w:tc>
      </w:tr>
      <w:tr w:rsidR="000D2AE7" w:rsidRPr="00674389" w14:paraId="04F4230E" w14:textId="77777777" w:rsidTr="00674389">
        <w:trPr>
          <w:trHeight w:val="313"/>
        </w:trPr>
        <w:tc>
          <w:tcPr>
            <w:tcW w:w="1981" w:type="dxa"/>
            <w:shd w:val="clear" w:color="000000" w:fill="FFFFFF"/>
            <w:noWrap/>
            <w:vAlign w:val="center"/>
            <w:hideMark/>
          </w:tcPr>
          <w:p w14:paraId="49F50141" w14:textId="77777777" w:rsidR="00B8630A" w:rsidRPr="00674389" w:rsidRDefault="00125D5F" w:rsidP="00674389">
            <w:pPr>
              <w:rPr>
                <w:color w:val="000000"/>
                <w:lang w:val="en-US" w:eastAsia="es-CO"/>
              </w:rPr>
            </w:pPr>
            <w:r w:rsidRPr="00674389">
              <w:rPr>
                <w:color w:val="000000"/>
                <w:lang w:val="en-US" w:eastAsia="es-CO"/>
              </w:rPr>
              <w:t>Peru</w:t>
            </w:r>
          </w:p>
        </w:tc>
        <w:tc>
          <w:tcPr>
            <w:tcW w:w="1288" w:type="dxa"/>
            <w:shd w:val="clear" w:color="000000" w:fill="FFFFFF"/>
            <w:noWrap/>
            <w:vAlign w:val="center"/>
            <w:hideMark/>
          </w:tcPr>
          <w:p w14:paraId="573DFD11" w14:textId="77777777" w:rsidR="00B8630A" w:rsidRPr="00674389" w:rsidRDefault="00125D5F" w:rsidP="00674389">
            <w:pPr>
              <w:jc w:val="center"/>
              <w:rPr>
                <w:sz w:val="18"/>
                <w:szCs w:val="18"/>
                <w:lang w:val="en-US" w:eastAsia="es-CO"/>
              </w:rPr>
            </w:pPr>
            <w:r w:rsidRPr="00674389">
              <w:rPr>
                <w:sz w:val="18"/>
                <w:szCs w:val="18"/>
                <w:lang w:val="en-US" w:eastAsia="es-CO"/>
              </w:rPr>
              <w:t>$60,091.05</w:t>
            </w:r>
          </w:p>
        </w:tc>
        <w:tc>
          <w:tcPr>
            <w:tcW w:w="1288" w:type="dxa"/>
            <w:shd w:val="clear" w:color="000000" w:fill="FFFFFF"/>
            <w:noWrap/>
            <w:vAlign w:val="center"/>
            <w:hideMark/>
          </w:tcPr>
          <w:p w14:paraId="002268F2" w14:textId="77777777" w:rsidR="00B8630A" w:rsidRPr="00674389" w:rsidRDefault="00125D5F" w:rsidP="00674389">
            <w:pPr>
              <w:jc w:val="center"/>
              <w:rPr>
                <w:sz w:val="18"/>
                <w:szCs w:val="18"/>
                <w:lang w:val="en-US" w:eastAsia="es-CO"/>
              </w:rPr>
            </w:pPr>
            <w:r w:rsidRPr="00674389">
              <w:rPr>
                <w:sz w:val="18"/>
                <w:szCs w:val="18"/>
                <w:lang w:val="en-US" w:eastAsia="es-CO"/>
              </w:rPr>
              <w:t>$14,771.05</w:t>
            </w:r>
          </w:p>
        </w:tc>
        <w:tc>
          <w:tcPr>
            <w:tcW w:w="1255" w:type="dxa"/>
            <w:shd w:val="clear" w:color="000000" w:fill="FFFFFF"/>
            <w:noWrap/>
            <w:vAlign w:val="center"/>
            <w:hideMark/>
          </w:tcPr>
          <w:p w14:paraId="4320B161" w14:textId="77777777" w:rsidR="00B8630A" w:rsidRPr="00674389" w:rsidRDefault="00125D5F" w:rsidP="00674389">
            <w:pPr>
              <w:jc w:val="center"/>
              <w:rPr>
                <w:sz w:val="18"/>
                <w:szCs w:val="18"/>
                <w:lang w:val="en-US" w:eastAsia="es-CO"/>
              </w:rPr>
            </w:pPr>
            <w:r w:rsidRPr="00674389">
              <w:rPr>
                <w:sz w:val="18"/>
                <w:szCs w:val="18"/>
                <w:lang w:val="en-US" w:eastAsia="es-CO"/>
              </w:rPr>
              <w:t>$44,139.60</w:t>
            </w:r>
          </w:p>
        </w:tc>
        <w:tc>
          <w:tcPr>
            <w:tcW w:w="1255" w:type="dxa"/>
            <w:shd w:val="clear" w:color="000000" w:fill="FFFFFF"/>
            <w:noWrap/>
            <w:vAlign w:val="center"/>
            <w:hideMark/>
          </w:tcPr>
          <w:p w14:paraId="5841A92F" w14:textId="77777777" w:rsidR="00B8630A" w:rsidRPr="00674389" w:rsidRDefault="00125D5F" w:rsidP="00674389">
            <w:pPr>
              <w:jc w:val="center"/>
              <w:rPr>
                <w:sz w:val="18"/>
                <w:szCs w:val="18"/>
                <w:lang w:val="en-US" w:eastAsia="es-CO"/>
              </w:rPr>
            </w:pPr>
            <w:r w:rsidRPr="00674389">
              <w:rPr>
                <w:sz w:val="18"/>
                <w:szCs w:val="18"/>
                <w:lang w:val="en-US" w:eastAsia="es-CO"/>
              </w:rPr>
              <w:t>$44,035.41</w:t>
            </w:r>
          </w:p>
        </w:tc>
        <w:tc>
          <w:tcPr>
            <w:tcW w:w="1255" w:type="dxa"/>
            <w:shd w:val="clear" w:color="000000" w:fill="FFFFFF"/>
            <w:noWrap/>
            <w:vAlign w:val="center"/>
            <w:hideMark/>
          </w:tcPr>
          <w:p w14:paraId="6A045B38" w14:textId="77777777" w:rsidR="00B8630A" w:rsidRPr="00674389" w:rsidRDefault="00125D5F" w:rsidP="00674389">
            <w:pPr>
              <w:jc w:val="center"/>
              <w:rPr>
                <w:sz w:val="18"/>
                <w:szCs w:val="18"/>
                <w:lang w:val="en-US" w:eastAsia="es-CO"/>
              </w:rPr>
            </w:pPr>
            <w:r w:rsidRPr="00674389">
              <w:rPr>
                <w:sz w:val="18"/>
                <w:szCs w:val="18"/>
                <w:lang w:val="en-US" w:eastAsia="es-CO"/>
              </w:rPr>
              <w:t>$50,266.23</w:t>
            </w:r>
          </w:p>
        </w:tc>
        <w:tc>
          <w:tcPr>
            <w:tcW w:w="1683" w:type="dxa"/>
            <w:shd w:val="clear" w:color="000000" w:fill="FFFFFF"/>
            <w:noWrap/>
            <w:vAlign w:val="center"/>
            <w:hideMark/>
          </w:tcPr>
          <w:p w14:paraId="442C69CE" w14:textId="77777777" w:rsidR="00B8630A" w:rsidRPr="00674389" w:rsidRDefault="00125D5F" w:rsidP="00674389">
            <w:pPr>
              <w:jc w:val="center"/>
              <w:rPr>
                <w:sz w:val="18"/>
                <w:szCs w:val="18"/>
                <w:lang w:val="en-US" w:eastAsia="es-CO"/>
              </w:rPr>
            </w:pPr>
            <w:r w:rsidRPr="00674389">
              <w:rPr>
                <w:sz w:val="18"/>
                <w:szCs w:val="18"/>
                <w:lang w:val="en-US" w:eastAsia="es-CO"/>
              </w:rPr>
              <w:t>$50,266.23</w:t>
            </w:r>
          </w:p>
        </w:tc>
        <w:tc>
          <w:tcPr>
            <w:tcW w:w="1440" w:type="dxa"/>
            <w:shd w:val="clear" w:color="000000" w:fill="FFFFFF"/>
            <w:vAlign w:val="center"/>
          </w:tcPr>
          <w:p w14:paraId="76E3E457" w14:textId="77777777" w:rsidR="00B8630A" w:rsidRPr="00674389" w:rsidRDefault="00125D5F" w:rsidP="00674389">
            <w:pPr>
              <w:jc w:val="center"/>
              <w:rPr>
                <w:sz w:val="18"/>
                <w:szCs w:val="18"/>
                <w:lang w:val="en-US" w:eastAsia="es-CO"/>
              </w:rPr>
            </w:pPr>
            <w:r w:rsidRPr="00674389">
              <w:rPr>
                <w:sz w:val="18"/>
                <w:szCs w:val="18"/>
                <w:lang w:val="en-US" w:eastAsia="es-CO"/>
              </w:rPr>
              <w:t>$50,631.25</w:t>
            </w:r>
          </w:p>
        </w:tc>
        <w:tc>
          <w:tcPr>
            <w:tcW w:w="2440" w:type="dxa"/>
            <w:tcBorders>
              <w:top w:val="nil"/>
              <w:left w:val="nil"/>
              <w:bottom w:val="single" w:sz="4" w:space="0" w:color="auto"/>
              <w:right w:val="single" w:sz="4" w:space="0" w:color="auto"/>
            </w:tcBorders>
            <w:shd w:val="clear" w:color="auto" w:fill="E2EFD9"/>
            <w:vAlign w:val="center"/>
          </w:tcPr>
          <w:p w14:paraId="1FBBDC03"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674389" w14:paraId="6F9708CF" w14:textId="77777777" w:rsidTr="00674389">
        <w:trPr>
          <w:trHeight w:val="313"/>
        </w:trPr>
        <w:tc>
          <w:tcPr>
            <w:tcW w:w="1981" w:type="dxa"/>
            <w:shd w:val="clear" w:color="000000" w:fill="FFFFFF"/>
            <w:noWrap/>
            <w:vAlign w:val="center"/>
            <w:hideMark/>
          </w:tcPr>
          <w:p w14:paraId="24F179E6" w14:textId="77777777" w:rsidR="00B8630A" w:rsidRPr="00674389" w:rsidRDefault="00125D5F" w:rsidP="00674389">
            <w:pPr>
              <w:rPr>
                <w:color w:val="000000"/>
                <w:lang w:val="en-US" w:eastAsia="es-CO"/>
              </w:rPr>
            </w:pPr>
            <w:r w:rsidRPr="00674389">
              <w:rPr>
                <w:color w:val="000000"/>
                <w:lang w:val="en-US" w:eastAsia="es-CO"/>
              </w:rPr>
              <w:t>Dominican Republic</w:t>
            </w:r>
          </w:p>
        </w:tc>
        <w:tc>
          <w:tcPr>
            <w:tcW w:w="1288" w:type="dxa"/>
            <w:shd w:val="clear" w:color="F2DCDB" w:fill="FFFFFF"/>
            <w:noWrap/>
            <w:vAlign w:val="center"/>
            <w:hideMark/>
          </w:tcPr>
          <w:p w14:paraId="5EDE2DAA" w14:textId="77777777" w:rsidR="00B8630A" w:rsidRPr="00674389" w:rsidRDefault="00125D5F" w:rsidP="00674389">
            <w:pPr>
              <w:jc w:val="center"/>
              <w:rPr>
                <w:sz w:val="18"/>
                <w:szCs w:val="18"/>
                <w:lang w:val="en-US" w:eastAsia="es-CO"/>
              </w:rPr>
            </w:pPr>
            <w:r w:rsidRPr="00674389">
              <w:rPr>
                <w:sz w:val="18"/>
                <w:szCs w:val="18"/>
                <w:lang w:val="en-US" w:eastAsia="es-CO"/>
              </w:rPr>
              <w:t>$9,919.04</w:t>
            </w:r>
          </w:p>
        </w:tc>
        <w:tc>
          <w:tcPr>
            <w:tcW w:w="1288" w:type="dxa"/>
            <w:shd w:val="clear" w:color="000000" w:fill="FFFFFF"/>
            <w:noWrap/>
            <w:vAlign w:val="center"/>
            <w:hideMark/>
          </w:tcPr>
          <w:p w14:paraId="0C8ACD0B" w14:textId="77777777" w:rsidR="000D2AE7" w:rsidRPr="00674389" w:rsidRDefault="000D2AE7" w:rsidP="00674389">
            <w:pPr>
              <w:jc w:val="center"/>
              <w:rPr>
                <w:sz w:val="18"/>
                <w:szCs w:val="18"/>
                <w:lang w:val="en-US" w:eastAsia="es-CO"/>
              </w:rPr>
            </w:pPr>
          </w:p>
        </w:tc>
        <w:tc>
          <w:tcPr>
            <w:tcW w:w="1255" w:type="dxa"/>
            <w:shd w:val="clear" w:color="F2DCDB" w:fill="FFFFFF"/>
            <w:noWrap/>
            <w:vAlign w:val="center"/>
            <w:hideMark/>
          </w:tcPr>
          <w:p w14:paraId="43E8E341" w14:textId="77777777" w:rsidR="00B8630A" w:rsidRPr="00674389" w:rsidRDefault="00125D5F" w:rsidP="00674389">
            <w:pPr>
              <w:jc w:val="center"/>
              <w:rPr>
                <w:sz w:val="18"/>
                <w:szCs w:val="18"/>
                <w:lang w:val="en-US" w:eastAsia="es-CO"/>
              </w:rPr>
            </w:pPr>
            <w:r w:rsidRPr="00674389">
              <w:rPr>
                <w:sz w:val="18"/>
                <w:szCs w:val="18"/>
                <w:lang w:val="en-US" w:eastAsia="es-CO"/>
              </w:rPr>
              <w:t>$10,008.38</w:t>
            </w:r>
          </w:p>
        </w:tc>
        <w:tc>
          <w:tcPr>
            <w:tcW w:w="1255" w:type="dxa"/>
            <w:shd w:val="clear" w:color="000000" w:fill="FFFFFF"/>
            <w:noWrap/>
            <w:vAlign w:val="center"/>
            <w:hideMark/>
          </w:tcPr>
          <w:p w14:paraId="586320A9"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6DE8CA62" w14:textId="77777777" w:rsidR="00B8630A" w:rsidRPr="00674389" w:rsidRDefault="00125D5F" w:rsidP="00674389">
            <w:pPr>
              <w:jc w:val="center"/>
              <w:rPr>
                <w:sz w:val="18"/>
                <w:szCs w:val="18"/>
                <w:lang w:val="en-US" w:eastAsia="es-CO"/>
              </w:rPr>
            </w:pPr>
            <w:r w:rsidRPr="00674389">
              <w:rPr>
                <w:sz w:val="18"/>
                <w:szCs w:val="18"/>
                <w:lang w:val="en-US" w:eastAsia="es-CO"/>
              </w:rPr>
              <w:t>$14,975.00</w:t>
            </w:r>
          </w:p>
        </w:tc>
        <w:tc>
          <w:tcPr>
            <w:tcW w:w="1683" w:type="dxa"/>
            <w:shd w:val="clear" w:color="000000" w:fill="FFFFFF"/>
            <w:noWrap/>
            <w:vAlign w:val="center"/>
            <w:hideMark/>
          </w:tcPr>
          <w:p w14:paraId="16A90D63"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6E734523"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57303611" w14:textId="77777777" w:rsidR="00B8630A" w:rsidRPr="00674389" w:rsidRDefault="00125D5F" w:rsidP="00674389">
            <w:pPr>
              <w:jc w:val="center"/>
              <w:rPr>
                <w:sz w:val="18"/>
                <w:szCs w:val="18"/>
                <w:lang w:val="en-US" w:eastAsia="es-CO"/>
              </w:rPr>
            </w:pPr>
            <w:r w:rsidRPr="00674389">
              <w:rPr>
                <w:sz w:val="18"/>
                <w:szCs w:val="18"/>
                <w:lang w:val="en-US"/>
              </w:rPr>
              <w:t>$100,000.00</w:t>
            </w:r>
          </w:p>
        </w:tc>
      </w:tr>
      <w:tr w:rsidR="000D2AE7" w:rsidRPr="00674389" w14:paraId="39A018BF" w14:textId="77777777" w:rsidTr="00674389">
        <w:trPr>
          <w:trHeight w:val="313"/>
        </w:trPr>
        <w:tc>
          <w:tcPr>
            <w:tcW w:w="1981" w:type="dxa"/>
            <w:shd w:val="clear" w:color="000000" w:fill="FFFFFF"/>
            <w:noWrap/>
            <w:vAlign w:val="center"/>
            <w:hideMark/>
          </w:tcPr>
          <w:p w14:paraId="1039D6DA" w14:textId="2783B2C8" w:rsidR="00B8630A" w:rsidRPr="00674389" w:rsidRDefault="00125D5F" w:rsidP="00674389">
            <w:pPr>
              <w:rPr>
                <w:color w:val="000000"/>
                <w:lang w:val="en-US" w:eastAsia="es-CO"/>
              </w:rPr>
            </w:pPr>
            <w:r w:rsidRPr="00674389">
              <w:rPr>
                <w:color w:val="000000"/>
                <w:lang w:val="en-US" w:eastAsia="es-CO"/>
              </w:rPr>
              <w:t>S</w:t>
            </w:r>
            <w:r w:rsidR="00BC770B" w:rsidRPr="00674389">
              <w:rPr>
                <w:color w:val="000000"/>
                <w:lang w:val="en-US" w:eastAsia="es-CO"/>
              </w:rPr>
              <w:t>aint</w:t>
            </w:r>
            <w:r w:rsidRPr="00674389">
              <w:rPr>
                <w:color w:val="000000"/>
                <w:lang w:val="en-US" w:eastAsia="es-CO"/>
              </w:rPr>
              <w:t xml:space="preserve"> Kitts and Nevis</w:t>
            </w:r>
          </w:p>
        </w:tc>
        <w:tc>
          <w:tcPr>
            <w:tcW w:w="1288" w:type="dxa"/>
            <w:shd w:val="clear" w:color="000000" w:fill="FFFFFF"/>
            <w:noWrap/>
            <w:vAlign w:val="center"/>
            <w:hideMark/>
          </w:tcPr>
          <w:p w14:paraId="15F4212B" w14:textId="77777777" w:rsidR="00B8630A" w:rsidRPr="00674389" w:rsidRDefault="00125D5F" w:rsidP="00674389">
            <w:pPr>
              <w:jc w:val="center"/>
              <w:rPr>
                <w:sz w:val="18"/>
                <w:szCs w:val="18"/>
                <w:lang w:val="en-US" w:eastAsia="es-CO"/>
              </w:rPr>
            </w:pPr>
            <w:r w:rsidRPr="00674389">
              <w:rPr>
                <w:sz w:val="18"/>
                <w:szCs w:val="18"/>
                <w:lang w:val="en-US" w:eastAsia="es-CO"/>
              </w:rPr>
              <w:t>$5,100.00</w:t>
            </w:r>
          </w:p>
        </w:tc>
        <w:tc>
          <w:tcPr>
            <w:tcW w:w="1288" w:type="dxa"/>
            <w:shd w:val="clear" w:color="000000" w:fill="FFFFFF"/>
            <w:noWrap/>
            <w:vAlign w:val="center"/>
            <w:hideMark/>
          </w:tcPr>
          <w:p w14:paraId="51A93C65" w14:textId="77777777" w:rsidR="00B8630A" w:rsidRPr="00674389" w:rsidRDefault="00125D5F" w:rsidP="00674389">
            <w:pPr>
              <w:jc w:val="center"/>
              <w:rPr>
                <w:sz w:val="18"/>
                <w:szCs w:val="18"/>
                <w:lang w:val="en-US" w:eastAsia="es-CO"/>
              </w:rPr>
            </w:pPr>
            <w:r w:rsidRPr="00674389">
              <w:rPr>
                <w:sz w:val="18"/>
                <w:szCs w:val="18"/>
                <w:lang w:val="en-US" w:eastAsia="es-CO"/>
              </w:rPr>
              <w:t>$5,100.00</w:t>
            </w:r>
          </w:p>
        </w:tc>
        <w:tc>
          <w:tcPr>
            <w:tcW w:w="1255" w:type="dxa"/>
            <w:shd w:val="clear" w:color="000000" w:fill="FFFFFF"/>
            <w:noWrap/>
            <w:vAlign w:val="center"/>
            <w:hideMark/>
          </w:tcPr>
          <w:p w14:paraId="647EDD5C" w14:textId="77777777" w:rsidR="00B8630A" w:rsidRPr="00674389" w:rsidRDefault="00125D5F" w:rsidP="00674389">
            <w:pPr>
              <w:jc w:val="center"/>
              <w:rPr>
                <w:sz w:val="18"/>
                <w:szCs w:val="18"/>
                <w:lang w:val="en-US" w:eastAsia="es-CO"/>
              </w:rPr>
            </w:pPr>
            <w:r w:rsidRPr="00674389">
              <w:rPr>
                <w:sz w:val="18"/>
                <w:szCs w:val="18"/>
                <w:lang w:val="en-US" w:eastAsia="es-CO"/>
              </w:rPr>
              <w:t>$5,100.00</w:t>
            </w:r>
          </w:p>
        </w:tc>
        <w:tc>
          <w:tcPr>
            <w:tcW w:w="1255" w:type="dxa"/>
            <w:shd w:val="clear" w:color="000000" w:fill="FFFFFF"/>
            <w:noWrap/>
            <w:vAlign w:val="center"/>
            <w:hideMark/>
          </w:tcPr>
          <w:p w14:paraId="71FEF71F"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5D5B6542" w14:textId="77777777" w:rsidR="00B8630A" w:rsidRPr="00674389" w:rsidRDefault="00125D5F" w:rsidP="00674389">
            <w:pPr>
              <w:jc w:val="center"/>
              <w:rPr>
                <w:sz w:val="18"/>
                <w:szCs w:val="18"/>
                <w:lang w:val="en-US" w:eastAsia="es-CO"/>
              </w:rPr>
            </w:pPr>
            <w:r w:rsidRPr="00674389">
              <w:rPr>
                <w:sz w:val="18"/>
                <w:szCs w:val="18"/>
                <w:lang w:val="en-US" w:eastAsia="es-CO"/>
              </w:rPr>
              <w:t>$5,100.00</w:t>
            </w:r>
          </w:p>
        </w:tc>
        <w:tc>
          <w:tcPr>
            <w:tcW w:w="1683" w:type="dxa"/>
            <w:shd w:val="clear" w:color="000000" w:fill="FFFFFF"/>
            <w:noWrap/>
            <w:vAlign w:val="center"/>
            <w:hideMark/>
          </w:tcPr>
          <w:p w14:paraId="16487EB4" w14:textId="77777777" w:rsidR="00B8630A" w:rsidRPr="00674389" w:rsidRDefault="00125D5F" w:rsidP="00674389">
            <w:pPr>
              <w:jc w:val="center"/>
              <w:rPr>
                <w:sz w:val="18"/>
                <w:szCs w:val="18"/>
                <w:lang w:val="en-US" w:eastAsia="es-CO"/>
              </w:rPr>
            </w:pPr>
            <w:r w:rsidRPr="00674389">
              <w:rPr>
                <w:sz w:val="18"/>
                <w:szCs w:val="18"/>
                <w:lang w:val="en-US" w:eastAsia="es-CO"/>
              </w:rPr>
              <w:t>$5,100.00</w:t>
            </w:r>
          </w:p>
        </w:tc>
        <w:tc>
          <w:tcPr>
            <w:tcW w:w="1440" w:type="dxa"/>
            <w:shd w:val="clear" w:color="000000" w:fill="FFFFFF"/>
            <w:vAlign w:val="center"/>
          </w:tcPr>
          <w:p w14:paraId="76317E2D"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63C28CCA"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674389" w14:paraId="0EC0ED19" w14:textId="77777777" w:rsidTr="00674389">
        <w:trPr>
          <w:trHeight w:val="313"/>
        </w:trPr>
        <w:tc>
          <w:tcPr>
            <w:tcW w:w="1981" w:type="dxa"/>
            <w:shd w:val="clear" w:color="000000" w:fill="FFFFFF"/>
            <w:noWrap/>
            <w:vAlign w:val="center"/>
            <w:hideMark/>
          </w:tcPr>
          <w:p w14:paraId="4DE2186D" w14:textId="0B391DFB" w:rsidR="00B8630A" w:rsidRPr="00674389" w:rsidRDefault="00125D5F" w:rsidP="00674389">
            <w:pPr>
              <w:rPr>
                <w:color w:val="000000"/>
                <w:lang w:val="en-US" w:eastAsia="es-CO"/>
              </w:rPr>
            </w:pPr>
            <w:r w:rsidRPr="00674389">
              <w:rPr>
                <w:color w:val="000000"/>
                <w:lang w:val="en-US" w:eastAsia="es-CO"/>
              </w:rPr>
              <w:t>S</w:t>
            </w:r>
            <w:r w:rsidR="00BC770B" w:rsidRPr="00674389">
              <w:rPr>
                <w:color w:val="000000"/>
                <w:lang w:val="en-US" w:eastAsia="es-CO"/>
              </w:rPr>
              <w:t>aint</w:t>
            </w:r>
            <w:r w:rsidRPr="00674389">
              <w:rPr>
                <w:color w:val="000000"/>
                <w:lang w:val="en-US" w:eastAsia="es-CO"/>
              </w:rPr>
              <w:t xml:space="preserve"> Lucia</w:t>
            </w:r>
          </w:p>
        </w:tc>
        <w:tc>
          <w:tcPr>
            <w:tcW w:w="1288" w:type="dxa"/>
            <w:shd w:val="clear" w:color="F2DCDB" w:fill="FFFFFF"/>
            <w:noWrap/>
            <w:vAlign w:val="center"/>
            <w:hideMark/>
          </w:tcPr>
          <w:p w14:paraId="75CFDA8C" w14:textId="77777777" w:rsidR="00B8630A" w:rsidRPr="00674389" w:rsidRDefault="00125D5F" w:rsidP="00674389">
            <w:pPr>
              <w:jc w:val="center"/>
              <w:rPr>
                <w:sz w:val="18"/>
                <w:szCs w:val="18"/>
                <w:lang w:val="en-US" w:eastAsia="es-CO"/>
              </w:rPr>
            </w:pPr>
            <w:r w:rsidRPr="00674389">
              <w:rPr>
                <w:sz w:val="18"/>
                <w:szCs w:val="18"/>
                <w:lang w:val="en-US" w:eastAsia="es-CO"/>
              </w:rPr>
              <w:t>$7,600.00</w:t>
            </w:r>
          </w:p>
        </w:tc>
        <w:tc>
          <w:tcPr>
            <w:tcW w:w="1288" w:type="dxa"/>
            <w:shd w:val="clear" w:color="000000" w:fill="FFFFFF"/>
            <w:noWrap/>
            <w:vAlign w:val="center"/>
            <w:hideMark/>
          </w:tcPr>
          <w:p w14:paraId="42001B9B" w14:textId="77777777" w:rsidR="00B8630A" w:rsidRPr="00674389" w:rsidRDefault="00125D5F" w:rsidP="00674389">
            <w:pPr>
              <w:jc w:val="center"/>
              <w:rPr>
                <w:sz w:val="18"/>
                <w:szCs w:val="18"/>
                <w:lang w:val="en-US" w:eastAsia="es-CO"/>
              </w:rPr>
            </w:pPr>
            <w:r w:rsidRPr="00674389">
              <w:rPr>
                <w:sz w:val="18"/>
                <w:szCs w:val="18"/>
                <w:lang w:val="en-US" w:eastAsia="es-CO"/>
              </w:rPr>
              <w:t>$7,600.00</w:t>
            </w:r>
          </w:p>
        </w:tc>
        <w:tc>
          <w:tcPr>
            <w:tcW w:w="1255" w:type="dxa"/>
            <w:shd w:val="clear" w:color="F2DCDB" w:fill="FFFFFF"/>
            <w:noWrap/>
            <w:vAlign w:val="center"/>
            <w:hideMark/>
          </w:tcPr>
          <w:p w14:paraId="192FCEC5" w14:textId="77777777" w:rsidR="00B8630A" w:rsidRPr="00674389" w:rsidRDefault="00125D5F" w:rsidP="00674389">
            <w:pPr>
              <w:jc w:val="center"/>
              <w:rPr>
                <w:sz w:val="18"/>
                <w:szCs w:val="18"/>
                <w:lang w:val="en-US" w:eastAsia="es-CO"/>
              </w:rPr>
            </w:pPr>
            <w:r w:rsidRPr="00674389">
              <w:rPr>
                <w:sz w:val="18"/>
                <w:szCs w:val="18"/>
                <w:lang w:val="en-US" w:eastAsia="es-CO"/>
              </w:rPr>
              <w:t>$7,583.50</w:t>
            </w:r>
          </w:p>
        </w:tc>
        <w:tc>
          <w:tcPr>
            <w:tcW w:w="1255" w:type="dxa"/>
            <w:shd w:val="clear" w:color="000000" w:fill="FFFFFF"/>
            <w:noWrap/>
            <w:vAlign w:val="center"/>
            <w:hideMark/>
          </w:tcPr>
          <w:p w14:paraId="5A1C1DA7" w14:textId="77777777" w:rsidR="00B8630A" w:rsidRPr="00674389" w:rsidRDefault="00125D5F" w:rsidP="00674389">
            <w:pPr>
              <w:jc w:val="center"/>
              <w:rPr>
                <w:sz w:val="18"/>
                <w:szCs w:val="18"/>
                <w:lang w:val="en-US" w:eastAsia="es-CO"/>
              </w:rPr>
            </w:pPr>
            <w:r w:rsidRPr="00674389">
              <w:rPr>
                <w:sz w:val="18"/>
                <w:szCs w:val="18"/>
                <w:lang w:val="en-US" w:eastAsia="es-CO"/>
              </w:rPr>
              <w:t>$7,600.00</w:t>
            </w:r>
          </w:p>
        </w:tc>
        <w:tc>
          <w:tcPr>
            <w:tcW w:w="1255" w:type="dxa"/>
            <w:shd w:val="clear" w:color="000000" w:fill="FFFFFF"/>
            <w:noWrap/>
            <w:vAlign w:val="center"/>
            <w:hideMark/>
          </w:tcPr>
          <w:p w14:paraId="03AA7174" w14:textId="77777777" w:rsidR="000D2AE7" w:rsidRPr="00674389" w:rsidRDefault="000D2AE7" w:rsidP="00674389">
            <w:pPr>
              <w:jc w:val="center"/>
              <w:rPr>
                <w:sz w:val="18"/>
                <w:szCs w:val="18"/>
                <w:lang w:val="en-US" w:eastAsia="es-CO"/>
              </w:rPr>
            </w:pPr>
          </w:p>
        </w:tc>
        <w:tc>
          <w:tcPr>
            <w:tcW w:w="1683" w:type="dxa"/>
            <w:shd w:val="clear" w:color="000000" w:fill="FFFFFF"/>
            <w:noWrap/>
            <w:vAlign w:val="center"/>
            <w:hideMark/>
          </w:tcPr>
          <w:p w14:paraId="3CCF2431" w14:textId="77777777" w:rsidR="00B8630A" w:rsidRPr="00674389" w:rsidRDefault="00125D5F" w:rsidP="00674389">
            <w:pPr>
              <w:jc w:val="center"/>
              <w:rPr>
                <w:sz w:val="18"/>
                <w:szCs w:val="18"/>
                <w:lang w:val="en-US" w:eastAsia="es-CO"/>
              </w:rPr>
            </w:pPr>
            <w:r w:rsidRPr="00674389">
              <w:rPr>
                <w:sz w:val="18"/>
                <w:szCs w:val="18"/>
                <w:lang w:val="en-US" w:eastAsia="es-CO"/>
              </w:rPr>
              <w:t>$7,600.00</w:t>
            </w:r>
          </w:p>
        </w:tc>
        <w:tc>
          <w:tcPr>
            <w:tcW w:w="1440" w:type="dxa"/>
            <w:shd w:val="clear" w:color="000000" w:fill="FFFFFF"/>
            <w:vAlign w:val="center"/>
          </w:tcPr>
          <w:p w14:paraId="71AC365A"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76AE10A1"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674389" w14:paraId="4891229D" w14:textId="77777777" w:rsidTr="00674389">
        <w:trPr>
          <w:trHeight w:val="313"/>
        </w:trPr>
        <w:tc>
          <w:tcPr>
            <w:tcW w:w="1981" w:type="dxa"/>
            <w:shd w:val="clear" w:color="000000" w:fill="FFFFFF"/>
            <w:noWrap/>
            <w:vAlign w:val="center"/>
            <w:hideMark/>
          </w:tcPr>
          <w:p w14:paraId="1A548E42" w14:textId="01ADCC53" w:rsidR="00B8630A" w:rsidRPr="00674389" w:rsidRDefault="00125D5F" w:rsidP="00674389">
            <w:pPr>
              <w:rPr>
                <w:color w:val="000000"/>
                <w:lang w:val="en-US" w:eastAsia="es-CO"/>
              </w:rPr>
            </w:pPr>
            <w:r w:rsidRPr="00674389">
              <w:rPr>
                <w:color w:val="000000"/>
                <w:lang w:val="en-US" w:eastAsia="es-CO"/>
              </w:rPr>
              <w:t>S</w:t>
            </w:r>
            <w:r w:rsidR="00BC770B" w:rsidRPr="00674389">
              <w:rPr>
                <w:color w:val="000000"/>
                <w:lang w:val="en-US" w:eastAsia="es-CO"/>
              </w:rPr>
              <w:t>aint</w:t>
            </w:r>
            <w:r w:rsidRPr="00674389">
              <w:rPr>
                <w:color w:val="000000"/>
                <w:lang w:val="en-US" w:eastAsia="es-CO"/>
              </w:rPr>
              <w:t xml:space="preserve"> Vincent and the Grenadines</w:t>
            </w:r>
          </w:p>
        </w:tc>
        <w:tc>
          <w:tcPr>
            <w:tcW w:w="1288" w:type="dxa"/>
            <w:shd w:val="clear" w:color="000000" w:fill="FFFFFF"/>
            <w:noWrap/>
            <w:vAlign w:val="center"/>
            <w:hideMark/>
          </w:tcPr>
          <w:p w14:paraId="38E239F7" w14:textId="4B7EB488"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59D69737" w14:textId="77777777" w:rsidR="00B8630A" w:rsidRPr="00674389" w:rsidRDefault="00125D5F" w:rsidP="00674389">
            <w:pPr>
              <w:jc w:val="center"/>
              <w:rPr>
                <w:sz w:val="18"/>
                <w:szCs w:val="18"/>
                <w:lang w:val="en-US" w:eastAsia="es-CO"/>
              </w:rPr>
            </w:pPr>
            <w:r w:rsidRPr="00674389">
              <w:rPr>
                <w:sz w:val="18"/>
                <w:szCs w:val="18"/>
                <w:lang w:val="en-US" w:eastAsia="es-CO"/>
              </w:rPr>
              <w:t>$5,100.00</w:t>
            </w:r>
          </w:p>
        </w:tc>
        <w:tc>
          <w:tcPr>
            <w:tcW w:w="1255" w:type="dxa"/>
            <w:shd w:val="clear" w:color="000000" w:fill="FFFFFF"/>
            <w:noWrap/>
            <w:vAlign w:val="center"/>
            <w:hideMark/>
          </w:tcPr>
          <w:p w14:paraId="1873F4B2" w14:textId="77777777" w:rsidR="00B8630A" w:rsidRPr="00674389" w:rsidRDefault="00125D5F" w:rsidP="00674389">
            <w:pPr>
              <w:jc w:val="center"/>
              <w:rPr>
                <w:sz w:val="18"/>
                <w:szCs w:val="18"/>
                <w:lang w:val="en-US" w:eastAsia="es-CO"/>
              </w:rPr>
            </w:pPr>
            <w:r w:rsidRPr="00674389">
              <w:rPr>
                <w:sz w:val="18"/>
                <w:szCs w:val="18"/>
                <w:lang w:val="en-US" w:eastAsia="es-CO"/>
              </w:rPr>
              <w:t>$1,000.00</w:t>
            </w:r>
          </w:p>
        </w:tc>
        <w:tc>
          <w:tcPr>
            <w:tcW w:w="1255" w:type="dxa"/>
            <w:shd w:val="clear" w:color="000000" w:fill="FFFFFF"/>
            <w:noWrap/>
            <w:vAlign w:val="center"/>
            <w:hideMark/>
          </w:tcPr>
          <w:p w14:paraId="337F10BB" w14:textId="77777777" w:rsidR="00B8630A" w:rsidRPr="00674389" w:rsidRDefault="00125D5F" w:rsidP="00674389">
            <w:pPr>
              <w:jc w:val="center"/>
              <w:rPr>
                <w:sz w:val="18"/>
                <w:szCs w:val="18"/>
                <w:lang w:val="en-US" w:eastAsia="es-CO"/>
              </w:rPr>
            </w:pPr>
            <w:r w:rsidRPr="00674389">
              <w:rPr>
                <w:sz w:val="18"/>
                <w:szCs w:val="18"/>
                <w:lang w:val="en-US" w:eastAsia="es-CO"/>
              </w:rPr>
              <w:t>$1,000.00</w:t>
            </w:r>
          </w:p>
        </w:tc>
        <w:tc>
          <w:tcPr>
            <w:tcW w:w="1255" w:type="dxa"/>
            <w:shd w:val="clear" w:color="000000" w:fill="FFFFFF"/>
            <w:noWrap/>
            <w:vAlign w:val="center"/>
            <w:hideMark/>
          </w:tcPr>
          <w:p w14:paraId="2CB19506" w14:textId="77777777" w:rsidR="00B8630A" w:rsidRPr="00674389" w:rsidRDefault="00125D5F" w:rsidP="00674389">
            <w:pPr>
              <w:jc w:val="center"/>
              <w:rPr>
                <w:sz w:val="18"/>
                <w:szCs w:val="18"/>
                <w:lang w:val="en-US" w:eastAsia="es-CO"/>
              </w:rPr>
            </w:pPr>
            <w:r w:rsidRPr="00674389">
              <w:rPr>
                <w:sz w:val="18"/>
                <w:szCs w:val="18"/>
                <w:lang w:val="en-US" w:eastAsia="es-CO"/>
              </w:rPr>
              <w:t>$3,812.87</w:t>
            </w:r>
          </w:p>
        </w:tc>
        <w:tc>
          <w:tcPr>
            <w:tcW w:w="1683" w:type="dxa"/>
            <w:shd w:val="clear" w:color="000000" w:fill="FFFFFF"/>
            <w:noWrap/>
            <w:hideMark/>
          </w:tcPr>
          <w:p w14:paraId="33AEDEC6"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56A5125E"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15BE8215"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A248F1" w14:paraId="4A0279CE" w14:textId="77777777" w:rsidTr="00674389">
        <w:trPr>
          <w:trHeight w:val="313"/>
        </w:trPr>
        <w:tc>
          <w:tcPr>
            <w:tcW w:w="1981" w:type="dxa"/>
            <w:shd w:val="clear" w:color="000000" w:fill="FFFFFF"/>
            <w:noWrap/>
            <w:vAlign w:val="center"/>
            <w:hideMark/>
          </w:tcPr>
          <w:p w14:paraId="02E9C9B7" w14:textId="77777777" w:rsidR="00B8630A" w:rsidRPr="00674389" w:rsidRDefault="00125D5F" w:rsidP="00674389">
            <w:pPr>
              <w:rPr>
                <w:color w:val="000000"/>
                <w:lang w:val="en-US" w:eastAsia="es-CO"/>
              </w:rPr>
            </w:pPr>
            <w:r w:rsidRPr="00674389">
              <w:rPr>
                <w:color w:val="000000"/>
                <w:lang w:val="en-US" w:eastAsia="es-CO"/>
              </w:rPr>
              <w:t>Suriname</w:t>
            </w:r>
          </w:p>
        </w:tc>
        <w:tc>
          <w:tcPr>
            <w:tcW w:w="1288" w:type="dxa"/>
            <w:shd w:val="clear" w:color="F2DCDB" w:fill="FFFFFF"/>
            <w:noWrap/>
            <w:vAlign w:val="center"/>
            <w:hideMark/>
          </w:tcPr>
          <w:p w14:paraId="5DEC1B70" w14:textId="77777777"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45E58D1A" w14:textId="77777777" w:rsidR="000D2AE7" w:rsidRPr="00674389" w:rsidRDefault="000D2AE7" w:rsidP="00674389">
            <w:pPr>
              <w:jc w:val="center"/>
              <w:rPr>
                <w:sz w:val="18"/>
                <w:szCs w:val="18"/>
                <w:lang w:val="en-US" w:eastAsia="es-CO"/>
              </w:rPr>
            </w:pPr>
          </w:p>
        </w:tc>
        <w:tc>
          <w:tcPr>
            <w:tcW w:w="1255" w:type="dxa"/>
            <w:shd w:val="clear" w:color="F2DCDB" w:fill="FFFFFF"/>
            <w:noWrap/>
            <w:vAlign w:val="center"/>
            <w:hideMark/>
          </w:tcPr>
          <w:p w14:paraId="12630121"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7B2F0AED"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56C3324A" w14:textId="77777777" w:rsidR="000D2AE7" w:rsidRPr="00674389" w:rsidRDefault="000D2AE7" w:rsidP="00674389">
            <w:pPr>
              <w:jc w:val="center"/>
              <w:rPr>
                <w:sz w:val="18"/>
                <w:szCs w:val="18"/>
                <w:lang w:val="en-US" w:eastAsia="es-CO"/>
              </w:rPr>
            </w:pPr>
          </w:p>
        </w:tc>
        <w:tc>
          <w:tcPr>
            <w:tcW w:w="1683" w:type="dxa"/>
            <w:shd w:val="clear" w:color="000000" w:fill="FFFFFF"/>
            <w:noWrap/>
            <w:hideMark/>
          </w:tcPr>
          <w:p w14:paraId="196D1508"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08CC86B6"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2958AD70" w14:textId="77777777" w:rsidR="000D2AE7" w:rsidRPr="00674389" w:rsidRDefault="000D2AE7" w:rsidP="00674389">
            <w:pPr>
              <w:jc w:val="center"/>
              <w:rPr>
                <w:sz w:val="18"/>
                <w:szCs w:val="18"/>
                <w:lang w:val="en-US" w:eastAsia="es-CO"/>
              </w:rPr>
            </w:pPr>
          </w:p>
        </w:tc>
      </w:tr>
      <w:tr w:rsidR="000D2AE7" w:rsidRPr="00A248F1" w14:paraId="6D0CBB78" w14:textId="77777777" w:rsidTr="00674389">
        <w:trPr>
          <w:trHeight w:val="313"/>
        </w:trPr>
        <w:tc>
          <w:tcPr>
            <w:tcW w:w="1981" w:type="dxa"/>
            <w:shd w:val="clear" w:color="000000" w:fill="FFFFFF"/>
            <w:noWrap/>
            <w:vAlign w:val="center"/>
            <w:hideMark/>
          </w:tcPr>
          <w:p w14:paraId="5C079EB0" w14:textId="77777777" w:rsidR="00B8630A" w:rsidRPr="00674389" w:rsidRDefault="00125D5F" w:rsidP="00674389">
            <w:pPr>
              <w:rPr>
                <w:color w:val="000000"/>
                <w:lang w:val="en-US" w:eastAsia="es-CO"/>
              </w:rPr>
            </w:pPr>
            <w:r w:rsidRPr="00674389">
              <w:rPr>
                <w:color w:val="000000"/>
                <w:lang w:val="en-US" w:eastAsia="es-CO"/>
              </w:rPr>
              <w:t>Trinidad and Tobago</w:t>
            </w:r>
          </w:p>
        </w:tc>
        <w:tc>
          <w:tcPr>
            <w:tcW w:w="1288" w:type="dxa"/>
            <w:shd w:val="clear" w:color="000000" w:fill="FFFFFF"/>
            <w:noWrap/>
            <w:vAlign w:val="center"/>
            <w:hideMark/>
          </w:tcPr>
          <w:p w14:paraId="2B5FB163" w14:textId="5EB5E760"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1124E894"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4FFB1F6D"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6FF17222"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1CB484E1" w14:textId="77777777" w:rsidR="000D2AE7" w:rsidRPr="00674389" w:rsidRDefault="000D2AE7" w:rsidP="00674389">
            <w:pPr>
              <w:jc w:val="center"/>
              <w:rPr>
                <w:sz w:val="18"/>
                <w:szCs w:val="18"/>
                <w:lang w:val="en-US" w:eastAsia="es-CO"/>
              </w:rPr>
            </w:pPr>
          </w:p>
        </w:tc>
        <w:tc>
          <w:tcPr>
            <w:tcW w:w="1683" w:type="dxa"/>
            <w:shd w:val="clear" w:color="000000" w:fill="FFFFFF"/>
            <w:noWrap/>
            <w:hideMark/>
          </w:tcPr>
          <w:p w14:paraId="545A6F66"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2C7076B8"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71874270" w14:textId="77777777" w:rsidR="000D2AE7" w:rsidRPr="00674389" w:rsidRDefault="000D2AE7" w:rsidP="00674389">
            <w:pPr>
              <w:jc w:val="center"/>
              <w:rPr>
                <w:sz w:val="18"/>
                <w:szCs w:val="18"/>
                <w:lang w:val="en-US" w:eastAsia="es-CO"/>
              </w:rPr>
            </w:pPr>
          </w:p>
        </w:tc>
      </w:tr>
      <w:tr w:rsidR="000D2AE7" w:rsidRPr="00674389" w14:paraId="1F256373" w14:textId="77777777" w:rsidTr="00674389">
        <w:trPr>
          <w:trHeight w:val="313"/>
        </w:trPr>
        <w:tc>
          <w:tcPr>
            <w:tcW w:w="1981" w:type="dxa"/>
            <w:shd w:val="clear" w:color="000000" w:fill="FFFFFF"/>
            <w:noWrap/>
            <w:vAlign w:val="center"/>
            <w:hideMark/>
          </w:tcPr>
          <w:p w14:paraId="1C80E34E" w14:textId="04D09F17" w:rsidR="00B8630A" w:rsidRPr="00674389" w:rsidRDefault="00125D5F" w:rsidP="00674389">
            <w:pPr>
              <w:rPr>
                <w:color w:val="000000"/>
                <w:lang w:val="en-US" w:eastAsia="es-CO"/>
              </w:rPr>
            </w:pPr>
            <w:r w:rsidRPr="00674389">
              <w:rPr>
                <w:color w:val="000000"/>
                <w:lang w:val="en-US" w:eastAsia="es-CO"/>
              </w:rPr>
              <w:t>Uruguay</w:t>
            </w:r>
          </w:p>
        </w:tc>
        <w:tc>
          <w:tcPr>
            <w:tcW w:w="1288" w:type="dxa"/>
            <w:shd w:val="clear" w:color="F2DCDB" w:fill="FFFFFF"/>
            <w:noWrap/>
            <w:vAlign w:val="center"/>
            <w:hideMark/>
          </w:tcPr>
          <w:p w14:paraId="179CF2CB" w14:textId="77777777" w:rsidR="00B8630A" w:rsidRPr="00674389" w:rsidRDefault="00125D5F" w:rsidP="00674389">
            <w:pPr>
              <w:jc w:val="center"/>
              <w:rPr>
                <w:sz w:val="18"/>
                <w:szCs w:val="18"/>
                <w:lang w:val="en-US" w:eastAsia="es-CO"/>
              </w:rPr>
            </w:pPr>
            <w:r w:rsidRPr="00674389">
              <w:rPr>
                <w:sz w:val="18"/>
                <w:szCs w:val="18"/>
                <w:lang w:val="en-US" w:eastAsia="es-CO"/>
              </w:rPr>
              <w:t>$15,000.00</w:t>
            </w:r>
          </w:p>
        </w:tc>
        <w:tc>
          <w:tcPr>
            <w:tcW w:w="1288" w:type="dxa"/>
            <w:shd w:val="clear" w:color="000000" w:fill="FFFFFF"/>
            <w:noWrap/>
            <w:vAlign w:val="center"/>
            <w:hideMark/>
          </w:tcPr>
          <w:p w14:paraId="7B1B05D9" w14:textId="77777777" w:rsidR="00B8630A" w:rsidRPr="00674389" w:rsidRDefault="00125D5F" w:rsidP="00674389">
            <w:pPr>
              <w:jc w:val="center"/>
              <w:rPr>
                <w:sz w:val="18"/>
                <w:szCs w:val="18"/>
                <w:lang w:val="en-US" w:eastAsia="es-CO"/>
              </w:rPr>
            </w:pPr>
            <w:r w:rsidRPr="00674389">
              <w:rPr>
                <w:sz w:val="18"/>
                <w:szCs w:val="18"/>
                <w:lang w:val="en-US" w:eastAsia="es-CO"/>
              </w:rPr>
              <w:t>$15,000.00</w:t>
            </w:r>
          </w:p>
        </w:tc>
        <w:tc>
          <w:tcPr>
            <w:tcW w:w="1255" w:type="dxa"/>
            <w:shd w:val="clear" w:color="F2DCDB" w:fill="FFFFFF"/>
            <w:noWrap/>
            <w:vAlign w:val="center"/>
            <w:hideMark/>
          </w:tcPr>
          <w:p w14:paraId="56BC4733" w14:textId="77777777" w:rsidR="00B8630A" w:rsidRPr="00674389" w:rsidRDefault="00125D5F" w:rsidP="00674389">
            <w:pPr>
              <w:jc w:val="center"/>
              <w:rPr>
                <w:sz w:val="18"/>
                <w:szCs w:val="18"/>
                <w:lang w:val="en-US" w:eastAsia="es-CO"/>
              </w:rPr>
            </w:pPr>
            <w:r w:rsidRPr="00674389">
              <w:rPr>
                <w:sz w:val="18"/>
                <w:szCs w:val="18"/>
                <w:lang w:val="en-US" w:eastAsia="es-CO"/>
              </w:rPr>
              <w:t>$15,000.00</w:t>
            </w:r>
          </w:p>
        </w:tc>
        <w:tc>
          <w:tcPr>
            <w:tcW w:w="1255" w:type="dxa"/>
            <w:shd w:val="clear" w:color="000000" w:fill="FFFFFF"/>
            <w:noWrap/>
            <w:vAlign w:val="center"/>
            <w:hideMark/>
          </w:tcPr>
          <w:p w14:paraId="100442A0"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0E7CB877" w14:textId="77777777" w:rsidR="00B8630A" w:rsidRPr="00674389" w:rsidRDefault="00125D5F" w:rsidP="00674389">
            <w:pPr>
              <w:jc w:val="center"/>
              <w:rPr>
                <w:sz w:val="18"/>
                <w:szCs w:val="18"/>
                <w:lang w:val="en-US" w:eastAsia="es-CO"/>
              </w:rPr>
            </w:pPr>
            <w:r w:rsidRPr="00674389">
              <w:rPr>
                <w:sz w:val="18"/>
                <w:szCs w:val="18"/>
                <w:lang w:val="en-US" w:eastAsia="es-CO"/>
              </w:rPr>
              <w:t>$15,000.00</w:t>
            </w:r>
          </w:p>
        </w:tc>
        <w:tc>
          <w:tcPr>
            <w:tcW w:w="1683" w:type="dxa"/>
            <w:shd w:val="clear" w:color="000000" w:fill="FFFFFF"/>
            <w:noWrap/>
            <w:vAlign w:val="center"/>
            <w:hideMark/>
          </w:tcPr>
          <w:p w14:paraId="61BD5384" w14:textId="77777777" w:rsidR="00B8630A" w:rsidRPr="00674389" w:rsidRDefault="00125D5F" w:rsidP="00674389">
            <w:pPr>
              <w:jc w:val="center"/>
              <w:rPr>
                <w:sz w:val="18"/>
                <w:szCs w:val="18"/>
                <w:lang w:val="en-US" w:eastAsia="es-CO"/>
              </w:rPr>
            </w:pPr>
            <w:r w:rsidRPr="00674389">
              <w:rPr>
                <w:sz w:val="18"/>
                <w:szCs w:val="18"/>
                <w:lang w:val="en-US" w:eastAsia="es-CO"/>
              </w:rPr>
              <w:t>$15,000.00</w:t>
            </w:r>
          </w:p>
        </w:tc>
        <w:tc>
          <w:tcPr>
            <w:tcW w:w="1440" w:type="dxa"/>
            <w:shd w:val="clear" w:color="000000" w:fill="FFFFFF"/>
            <w:vAlign w:val="center"/>
          </w:tcPr>
          <w:p w14:paraId="3739E830"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438D4F3B" w14:textId="77777777" w:rsidR="00B8630A" w:rsidRPr="00674389" w:rsidRDefault="00125D5F" w:rsidP="00674389">
            <w:pPr>
              <w:jc w:val="center"/>
              <w:rPr>
                <w:sz w:val="18"/>
                <w:szCs w:val="18"/>
                <w:lang w:val="en-US" w:eastAsia="es-CO"/>
              </w:rPr>
            </w:pPr>
            <w:r w:rsidRPr="00674389">
              <w:rPr>
                <w:sz w:val="18"/>
                <w:szCs w:val="18"/>
                <w:lang w:val="en-US"/>
              </w:rPr>
              <w:t>$183,000.00</w:t>
            </w:r>
          </w:p>
        </w:tc>
      </w:tr>
      <w:tr w:rsidR="000D2AE7" w:rsidRPr="00A248F1" w14:paraId="2C6EEA37" w14:textId="77777777" w:rsidTr="00674389">
        <w:trPr>
          <w:trHeight w:val="313"/>
        </w:trPr>
        <w:tc>
          <w:tcPr>
            <w:tcW w:w="1981" w:type="dxa"/>
            <w:shd w:val="clear" w:color="000000" w:fill="FFFFFF"/>
            <w:noWrap/>
            <w:vAlign w:val="center"/>
            <w:hideMark/>
          </w:tcPr>
          <w:p w14:paraId="78650485" w14:textId="13C4427A" w:rsidR="00B8630A" w:rsidRPr="00674389" w:rsidRDefault="00125D5F" w:rsidP="00674389">
            <w:pPr>
              <w:rPr>
                <w:color w:val="000000"/>
                <w:lang w:val="en-US" w:eastAsia="es-CO"/>
              </w:rPr>
            </w:pPr>
            <w:r w:rsidRPr="00674389">
              <w:rPr>
                <w:color w:val="000000"/>
                <w:lang w:val="en-US" w:eastAsia="es-CO"/>
              </w:rPr>
              <w:t>Venezuela</w:t>
            </w:r>
          </w:p>
        </w:tc>
        <w:tc>
          <w:tcPr>
            <w:tcW w:w="1288" w:type="dxa"/>
            <w:shd w:val="clear" w:color="000000" w:fill="FFFFFF"/>
            <w:noWrap/>
            <w:vAlign w:val="center"/>
            <w:hideMark/>
          </w:tcPr>
          <w:p w14:paraId="566B6909" w14:textId="77777777" w:rsidR="000D2AE7" w:rsidRPr="00674389" w:rsidRDefault="000D2AE7" w:rsidP="00674389">
            <w:pPr>
              <w:jc w:val="center"/>
              <w:rPr>
                <w:sz w:val="18"/>
                <w:szCs w:val="18"/>
                <w:lang w:val="en-US" w:eastAsia="es-CO"/>
              </w:rPr>
            </w:pPr>
          </w:p>
        </w:tc>
        <w:tc>
          <w:tcPr>
            <w:tcW w:w="1288" w:type="dxa"/>
            <w:shd w:val="clear" w:color="000000" w:fill="FFFFFF"/>
            <w:noWrap/>
            <w:vAlign w:val="center"/>
            <w:hideMark/>
          </w:tcPr>
          <w:p w14:paraId="71A96EE2"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0C0FD488"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565925C5" w14:textId="77777777" w:rsidR="000D2AE7" w:rsidRPr="00674389" w:rsidRDefault="000D2AE7" w:rsidP="00674389">
            <w:pPr>
              <w:jc w:val="center"/>
              <w:rPr>
                <w:sz w:val="18"/>
                <w:szCs w:val="18"/>
                <w:lang w:val="en-US" w:eastAsia="es-CO"/>
              </w:rPr>
            </w:pPr>
          </w:p>
        </w:tc>
        <w:tc>
          <w:tcPr>
            <w:tcW w:w="1255" w:type="dxa"/>
            <w:shd w:val="clear" w:color="000000" w:fill="FFFFFF"/>
            <w:noWrap/>
            <w:vAlign w:val="center"/>
            <w:hideMark/>
          </w:tcPr>
          <w:p w14:paraId="350AD188" w14:textId="77777777" w:rsidR="000D2AE7" w:rsidRPr="00674389" w:rsidRDefault="000D2AE7" w:rsidP="00674389">
            <w:pPr>
              <w:jc w:val="center"/>
              <w:rPr>
                <w:sz w:val="18"/>
                <w:szCs w:val="18"/>
                <w:lang w:val="en-US" w:eastAsia="es-CO"/>
              </w:rPr>
            </w:pPr>
          </w:p>
        </w:tc>
        <w:tc>
          <w:tcPr>
            <w:tcW w:w="1683" w:type="dxa"/>
            <w:shd w:val="clear" w:color="000000" w:fill="FFFFFF"/>
            <w:noWrap/>
            <w:vAlign w:val="center"/>
            <w:hideMark/>
          </w:tcPr>
          <w:p w14:paraId="7B151583" w14:textId="77777777" w:rsidR="00B8630A" w:rsidRPr="00674389" w:rsidRDefault="00125D5F" w:rsidP="00674389">
            <w:pPr>
              <w:jc w:val="center"/>
              <w:rPr>
                <w:color w:val="FF0000"/>
                <w:sz w:val="18"/>
                <w:szCs w:val="18"/>
                <w:lang w:val="en-US" w:eastAsia="es-CO"/>
              </w:rPr>
            </w:pPr>
            <w:r w:rsidRPr="00674389">
              <w:rPr>
                <w:color w:val="FF0000"/>
                <w:sz w:val="18"/>
                <w:szCs w:val="18"/>
                <w:lang w:val="en-US" w:eastAsia="es-CO"/>
              </w:rPr>
              <w:t>No contribution received to date</w:t>
            </w:r>
          </w:p>
        </w:tc>
        <w:tc>
          <w:tcPr>
            <w:tcW w:w="1440" w:type="dxa"/>
            <w:shd w:val="clear" w:color="000000" w:fill="FFFFFF"/>
            <w:vAlign w:val="center"/>
          </w:tcPr>
          <w:p w14:paraId="72E72AE3" w14:textId="77777777" w:rsidR="000D2AE7" w:rsidRPr="00674389" w:rsidRDefault="000D2AE7" w:rsidP="00674389">
            <w:pPr>
              <w:jc w:val="center"/>
              <w:rPr>
                <w:sz w:val="18"/>
                <w:szCs w:val="18"/>
                <w:lang w:val="en-US" w:eastAsia="es-CO"/>
              </w:rPr>
            </w:pPr>
          </w:p>
        </w:tc>
        <w:tc>
          <w:tcPr>
            <w:tcW w:w="2440" w:type="dxa"/>
            <w:tcBorders>
              <w:top w:val="nil"/>
              <w:left w:val="nil"/>
              <w:bottom w:val="single" w:sz="4" w:space="0" w:color="auto"/>
              <w:right w:val="single" w:sz="4" w:space="0" w:color="auto"/>
            </w:tcBorders>
            <w:shd w:val="clear" w:color="auto" w:fill="E2EFD9"/>
            <w:vAlign w:val="center"/>
          </w:tcPr>
          <w:p w14:paraId="296540AD" w14:textId="77777777" w:rsidR="000D2AE7" w:rsidRPr="00674389" w:rsidRDefault="000D2AE7" w:rsidP="00674389">
            <w:pPr>
              <w:jc w:val="center"/>
              <w:rPr>
                <w:sz w:val="18"/>
                <w:szCs w:val="18"/>
                <w:lang w:val="en-US" w:eastAsia="es-CO"/>
              </w:rPr>
            </w:pPr>
          </w:p>
        </w:tc>
      </w:tr>
      <w:tr w:rsidR="000D2AE7" w:rsidRPr="00674389" w14:paraId="11CDFAB1" w14:textId="77777777" w:rsidTr="00674389">
        <w:trPr>
          <w:trHeight w:val="313"/>
        </w:trPr>
        <w:tc>
          <w:tcPr>
            <w:tcW w:w="1981" w:type="dxa"/>
            <w:shd w:val="clear" w:color="auto" w:fill="D9D9D9"/>
            <w:noWrap/>
            <w:vAlign w:val="center"/>
            <w:hideMark/>
          </w:tcPr>
          <w:p w14:paraId="361C10C1" w14:textId="08096877" w:rsidR="00B8630A" w:rsidRPr="00674389" w:rsidRDefault="00125D5F" w:rsidP="00674389">
            <w:pPr>
              <w:jc w:val="center"/>
              <w:rPr>
                <w:b/>
                <w:bCs/>
                <w:color w:val="000000"/>
                <w:lang w:val="en-US" w:eastAsia="es-CO"/>
              </w:rPr>
            </w:pPr>
            <w:r w:rsidRPr="00674389">
              <w:rPr>
                <w:b/>
                <w:bCs/>
                <w:color w:val="000000"/>
                <w:lang w:val="en-US" w:eastAsia="es-CO"/>
              </w:rPr>
              <w:t>TOTAL</w:t>
            </w:r>
          </w:p>
        </w:tc>
        <w:tc>
          <w:tcPr>
            <w:tcW w:w="1288" w:type="dxa"/>
            <w:shd w:val="clear" w:color="auto" w:fill="D9D9D9"/>
            <w:noWrap/>
            <w:vAlign w:val="center"/>
            <w:hideMark/>
          </w:tcPr>
          <w:p w14:paraId="6DBB8E9B" w14:textId="77777777" w:rsidR="00B8630A" w:rsidRPr="00674389" w:rsidRDefault="00125D5F" w:rsidP="00674389">
            <w:pPr>
              <w:jc w:val="center"/>
              <w:rPr>
                <w:b/>
                <w:bCs/>
                <w:lang w:val="en-US" w:eastAsia="es-CO"/>
              </w:rPr>
            </w:pPr>
            <w:r w:rsidRPr="00674389">
              <w:rPr>
                <w:b/>
                <w:bCs/>
                <w:lang w:val="en-US" w:eastAsia="es-CO"/>
              </w:rPr>
              <w:t>$271,655.85</w:t>
            </w:r>
          </w:p>
        </w:tc>
        <w:tc>
          <w:tcPr>
            <w:tcW w:w="1288" w:type="dxa"/>
            <w:shd w:val="clear" w:color="auto" w:fill="D9D9D9"/>
            <w:noWrap/>
            <w:vAlign w:val="center"/>
            <w:hideMark/>
          </w:tcPr>
          <w:p w14:paraId="4F5ACFFC" w14:textId="77777777" w:rsidR="00B8630A" w:rsidRPr="00674389" w:rsidRDefault="00125D5F" w:rsidP="00674389">
            <w:pPr>
              <w:jc w:val="center"/>
              <w:rPr>
                <w:b/>
                <w:bCs/>
                <w:lang w:val="en-US" w:eastAsia="es-CO"/>
              </w:rPr>
            </w:pPr>
            <w:r w:rsidRPr="00674389">
              <w:rPr>
                <w:b/>
                <w:bCs/>
                <w:lang w:val="en-US" w:eastAsia="es-CO"/>
              </w:rPr>
              <w:t>$216,682.72</w:t>
            </w:r>
          </w:p>
        </w:tc>
        <w:tc>
          <w:tcPr>
            <w:tcW w:w="1255" w:type="dxa"/>
            <w:shd w:val="clear" w:color="auto" w:fill="D9D9D9"/>
            <w:noWrap/>
            <w:vAlign w:val="center"/>
            <w:hideMark/>
          </w:tcPr>
          <w:p w14:paraId="69E9E42A" w14:textId="77777777" w:rsidR="00B8630A" w:rsidRPr="00674389" w:rsidRDefault="00125D5F" w:rsidP="00674389">
            <w:pPr>
              <w:jc w:val="center"/>
              <w:rPr>
                <w:b/>
                <w:bCs/>
                <w:lang w:val="en-US" w:eastAsia="es-CO"/>
              </w:rPr>
            </w:pPr>
            <w:r w:rsidRPr="00674389">
              <w:rPr>
                <w:b/>
                <w:bCs/>
                <w:lang w:val="en-US" w:eastAsia="es-CO"/>
              </w:rPr>
              <w:t>$265,777.45</w:t>
            </w:r>
          </w:p>
        </w:tc>
        <w:tc>
          <w:tcPr>
            <w:tcW w:w="1255" w:type="dxa"/>
            <w:shd w:val="clear" w:color="auto" w:fill="D9D9D9"/>
            <w:noWrap/>
            <w:vAlign w:val="center"/>
            <w:hideMark/>
          </w:tcPr>
          <w:p w14:paraId="4CE3157F" w14:textId="77777777" w:rsidR="00B8630A" w:rsidRPr="00674389" w:rsidRDefault="00125D5F" w:rsidP="00674389">
            <w:pPr>
              <w:jc w:val="center"/>
              <w:rPr>
                <w:b/>
                <w:bCs/>
                <w:lang w:val="en-US" w:eastAsia="es-CO"/>
              </w:rPr>
            </w:pPr>
            <w:r w:rsidRPr="00674389">
              <w:rPr>
                <w:b/>
                <w:bCs/>
                <w:lang w:val="en-US" w:eastAsia="es-CO"/>
              </w:rPr>
              <w:t>$126,412.73</w:t>
            </w:r>
          </w:p>
        </w:tc>
        <w:tc>
          <w:tcPr>
            <w:tcW w:w="1255" w:type="dxa"/>
            <w:shd w:val="clear" w:color="auto" w:fill="D9D9D9"/>
            <w:noWrap/>
            <w:vAlign w:val="center"/>
            <w:hideMark/>
          </w:tcPr>
          <w:p w14:paraId="3EBC74BD" w14:textId="77777777" w:rsidR="00B8630A" w:rsidRPr="00674389" w:rsidRDefault="00125D5F" w:rsidP="00674389">
            <w:pPr>
              <w:jc w:val="center"/>
              <w:rPr>
                <w:b/>
                <w:bCs/>
                <w:lang w:val="en-US" w:eastAsia="es-CO"/>
              </w:rPr>
            </w:pPr>
            <w:r w:rsidRPr="00674389">
              <w:rPr>
                <w:b/>
                <w:bCs/>
                <w:lang w:val="en-US" w:eastAsia="es-CO"/>
              </w:rPr>
              <w:t>$182,335.16</w:t>
            </w:r>
          </w:p>
        </w:tc>
        <w:tc>
          <w:tcPr>
            <w:tcW w:w="1683" w:type="dxa"/>
            <w:shd w:val="clear" w:color="auto" w:fill="D9D9D9"/>
            <w:noWrap/>
            <w:vAlign w:val="center"/>
            <w:hideMark/>
          </w:tcPr>
          <w:p w14:paraId="5ED75B10" w14:textId="77777777" w:rsidR="00B8630A" w:rsidRPr="00674389" w:rsidRDefault="00125D5F" w:rsidP="00674389">
            <w:pPr>
              <w:jc w:val="center"/>
              <w:rPr>
                <w:b/>
                <w:bCs/>
                <w:lang w:val="en-US" w:eastAsia="es-CO"/>
              </w:rPr>
            </w:pPr>
            <w:r w:rsidRPr="00674389">
              <w:rPr>
                <w:b/>
                <w:bCs/>
                <w:lang w:val="en-US" w:eastAsia="es-CO"/>
              </w:rPr>
              <w:t>$119,966.23</w:t>
            </w:r>
          </w:p>
        </w:tc>
        <w:tc>
          <w:tcPr>
            <w:tcW w:w="1440" w:type="dxa"/>
            <w:shd w:val="clear" w:color="auto" w:fill="D9D9D9"/>
            <w:vAlign w:val="center"/>
          </w:tcPr>
          <w:p w14:paraId="06CD5DF1" w14:textId="77777777" w:rsidR="00B8630A" w:rsidRPr="00674389" w:rsidRDefault="00125D5F" w:rsidP="00674389">
            <w:pPr>
              <w:jc w:val="center"/>
              <w:rPr>
                <w:b/>
                <w:bCs/>
                <w:lang w:val="en-US" w:eastAsia="es-CO"/>
              </w:rPr>
            </w:pPr>
            <w:r w:rsidRPr="00674389">
              <w:rPr>
                <w:b/>
                <w:bCs/>
                <w:lang w:val="en-US" w:eastAsia="es-CO"/>
              </w:rPr>
              <w:t>$61,631.25</w:t>
            </w:r>
          </w:p>
        </w:tc>
        <w:tc>
          <w:tcPr>
            <w:tcW w:w="2440" w:type="dxa"/>
            <w:tcBorders>
              <w:top w:val="nil"/>
              <w:left w:val="nil"/>
              <w:bottom w:val="single" w:sz="4" w:space="0" w:color="auto"/>
              <w:right w:val="single" w:sz="4" w:space="0" w:color="auto"/>
            </w:tcBorders>
            <w:shd w:val="clear" w:color="auto" w:fill="E2EFD9"/>
            <w:vAlign w:val="center"/>
          </w:tcPr>
          <w:p w14:paraId="0F9993F6" w14:textId="77777777" w:rsidR="00B8630A" w:rsidRPr="00674389" w:rsidRDefault="00125D5F" w:rsidP="00674389">
            <w:pPr>
              <w:jc w:val="center"/>
              <w:rPr>
                <w:b/>
                <w:bCs/>
                <w:lang w:val="en-US" w:eastAsia="es-CO"/>
              </w:rPr>
            </w:pPr>
            <w:r w:rsidRPr="00674389">
              <w:rPr>
                <w:b/>
                <w:bCs/>
                <w:lang w:val="en-US"/>
              </w:rPr>
              <w:t>$3,294,000.00</w:t>
            </w:r>
          </w:p>
        </w:tc>
      </w:tr>
    </w:tbl>
    <w:p w14:paraId="2AE8331F" w14:textId="565AD175" w:rsidR="00B8630A" w:rsidRPr="00674389" w:rsidRDefault="00674389" w:rsidP="004A32E1">
      <w:pPr>
        <w:rPr>
          <w:rFonts w:eastAsia="MS Mincho"/>
          <w:sz w:val="22"/>
          <w:szCs w:val="22"/>
          <w:lang w:val="en-US"/>
        </w:rPr>
      </w:pPr>
      <w:r>
        <w:rPr>
          <w:rFonts w:eastAsia="MS Mincho"/>
          <w:noProof/>
          <w:sz w:val="22"/>
          <w:szCs w:val="22"/>
          <w:lang w:val="en-US"/>
        </w:rPr>
        <mc:AlternateContent>
          <mc:Choice Requires="wps">
            <w:drawing>
              <wp:anchor distT="0" distB="0" distL="114300" distR="114300" simplePos="0" relativeHeight="251673600" behindDoc="0" locked="0" layoutInCell="1" allowOverlap="1" wp14:anchorId="50C5375A" wp14:editId="002EE7A8">
                <wp:simplePos x="0" y="0"/>
                <wp:positionH relativeFrom="page">
                  <wp:posOffset>736600</wp:posOffset>
                </wp:positionH>
                <wp:positionV relativeFrom="page">
                  <wp:posOffset>7099300</wp:posOffset>
                </wp:positionV>
                <wp:extent cx="3383280" cy="222250"/>
                <wp:effectExtent l="0" t="0" r="0" b="6350"/>
                <wp:wrapNone/>
                <wp:docPr id="2266586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2250"/>
                        </a:xfrm>
                        <a:prstGeom prst="rect">
                          <a:avLst/>
                        </a:prstGeom>
                        <a:noFill/>
                        <a:ln w="9525" cap="flat" cmpd="sng" algn="ctr">
                          <a:noFill/>
                          <a:prstDash val="solid"/>
                          <a:round/>
                          <a:headEnd type="none" w="med" len="med"/>
                          <a:tailEnd type="none" w="med" len="med"/>
                        </a:ln>
                      </wps:spPr>
                      <wps:txbx>
                        <w:txbxContent>
                          <w:p w14:paraId="69DBE17C" w14:textId="502ECDB3" w:rsidR="00674389" w:rsidRPr="00674389" w:rsidRDefault="00674389">
                            <w:pPr>
                              <w:rPr>
                                <w:sz w:val="18"/>
                              </w:rPr>
                            </w:pPr>
                            <w:r>
                              <w:rPr>
                                <w:sz w:val="18"/>
                              </w:rPr>
                              <w:fldChar w:fldCharType="begin"/>
                            </w:r>
                            <w:r>
                              <w:rPr>
                                <w:sz w:val="18"/>
                              </w:rPr>
                              <w:instrText xml:space="preserve"> FILENAME  \* MERGEFORMAT </w:instrText>
                            </w:r>
                            <w:r>
                              <w:rPr>
                                <w:sz w:val="18"/>
                              </w:rPr>
                              <w:fldChar w:fldCharType="separate"/>
                            </w:r>
                            <w:r>
                              <w:rPr>
                                <w:noProof/>
                                <w:sz w:val="18"/>
                              </w:rPr>
                              <w:t>CIDRP03925E04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5375A" id="_x0000_t202" coordsize="21600,21600" o:spt="202" path="m,l,21600r21600,l21600,xe">
                <v:stroke joinstyle="miter"/>
                <v:path gradientshapeok="t" o:connecttype="rect"/>
              </v:shapetype>
              <v:shape id="Text Box 1" o:spid="_x0000_s1026" type="#_x0000_t202" style="position:absolute;margin-left:58pt;margin-top:559pt;width:266.4pt;height:1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" filled="f" stroked="f">
                <v:stroke joinstyle="round"/>
                <v:textbox>
                  <w:txbxContent>
                    <w:p w14:paraId="69DBE17C" w14:textId="502ECDB3" w:rsidR="00674389" w:rsidRPr="00674389" w:rsidRDefault="00674389">
                      <w:pPr>
                        <w:rPr>
                          <w:sz w:val="18"/>
                        </w:rPr>
                      </w:pPr>
                      <w:r>
                        <w:rPr>
                          <w:sz w:val="18"/>
                        </w:rPr>
                        <w:fldChar w:fldCharType="begin"/>
                      </w:r>
                      <w:r>
                        <w:rPr>
                          <w:sz w:val="18"/>
                        </w:rPr>
                        <w:instrText xml:space="preserve"> FILENAME  \* MERGEFORMAT </w:instrText>
                      </w:r>
                      <w:r>
                        <w:rPr>
                          <w:sz w:val="18"/>
                        </w:rPr>
                        <w:fldChar w:fldCharType="separate"/>
                      </w:r>
                      <w:r>
                        <w:rPr>
                          <w:noProof/>
                          <w:sz w:val="18"/>
                        </w:rPr>
                        <w:t>CIDRP03925E04</w:t>
                      </w:r>
                      <w:r>
                        <w:rPr>
                          <w:sz w:val="18"/>
                        </w:rPr>
                        <w:fldChar w:fldCharType="end"/>
                      </w:r>
                    </w:p>
                  </w:txbxContent>
                </v:textbox>
                <w10:wrap anchorx="page" anchory="page"/>
              </v:shape>
            </w:pict>
          </mc:Fallback>
        </mc:AlternateContent>
      </w:r>
      <w:r w:rsidR="00125D5F" w:rsidRPr="00674389">
        <w:rPr>
          <w:rFonts w:eastAsia="MS Mincho"/>
          <w:noProof/>
          <w:sz w:val="22"/>
          <w:szCs w:val="22"/>
          <w:lang w:val="en-US"/>
        </w:rPr>
        <mc:AlternateContent>
          <mc:Choice Requires="wps">
            <w:drawing>
              <wp:anchor distT="0" distB="0" distL="114300" distR="114300" simplePos="0" relativeHeight="251667456" behindDoc="0" locked="1" layoutInCell="1" allowOverlap="1" wp14:anchorId="28FDE85B" wp14:editId="2FC7B876">
                <wp:simplePos x="0" y="0"/>
                <wp:positionH relativeFrom="column">
                  <wp:posOffset>-91440</wp:posOffset>
                </wp:positionH>
                <wp:positionV relativeFrom="page">
                  <wp:posOffset>9144000</wp:posOffset>
                </wp:positionV>
                <wp:extent cx="3383280" cy="228600"/>
                <wp:effectExtent l="0" t="0" r="7620" b="0"/>
                <wp:wrapNone/>
                <wp:docPr id="1514297407" name="Text Box 1514297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0B5DDBE"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DE85B" id="Text Box 1514297407" o:spid="_x0000_s1027" type="#_x0000_t202" style="position:absolute;margin-left:-7.2pt;margin-top:10in;width:266.4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d8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sZo8WZF1R7jczQw21t53aLepfDhTjhQ&#10;GZhgPcMtjloTiqJR4qwh9+NP99EfDIMVXWA10PT3jXDoSX8x4N7Z9OQEYUNSTk4/5FDcS8vqpcVs&#10;uksCcFM8BFYmMfoHfRBrR90jtngRs8IkjETukmM8g3gZhgnjFZBqsUhO2B4rwtLcW3lgbZzTQ/8o&#10;nB3ZFMDDGzoskShekWrwjUwytNgEqtvEuGdUR/ixeYmI4ysRV/ulnrye37L5T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GcO93yIAgAAEwUAAA4AAAAAAAAAAAAAAAAALgIAAGRycy9lMm9Eb2MueG1sUEsBAi0AFAAGAAgA&#10;AAAhAHVeCcvdAAAADQEAAA8AAAAAAAAAAAAAAAAA4gQAAGRycy9kb3ducmV2LnhtbFBLBQYAAAAA&#10;BAAEAPMAAADsBQAAAAA=&#10;" fillcolor="black" stroked="f">
                <v:stroke joinstyle="round"/>
                <v:path arrowok="t"/>
                <v:textbox>
                  <w:txbxContent>
                    <w:p w14:paraId="60B5DDBE"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v:textbox>
                <w10:wrap anchory="page"/>
                <w10:anchorlock/>
              </v:shape>
            </w:pict>
          </mc:Fallback>
        </mc:AlternateContent>
      </w:r>
      <w:r w:rsidR="00125D5F" w:rsidRPr="00674389">
        <w:rPr>
          <w:rFonts w:eastAsia="MS Mincho"/>
          <w:noProof/>
          <w:sz w:val="22"/>
          <w:szCs w:val="22"/>
          <w:lang w:val="en-US"/>
        </w:rPr>
        <mc:AlternateContent>
          <mc:Choice Requires="wps">
            <w:drawing>
              <wp:anchor distT="0" distB="0" distL="114300" distR="114300" simplePos="0" relativeHeight="251668480" behindDoc="0" locked="1" layoutInCell="1" allowOverlap="1" wp14:anchorId="1BFC52B2" wp14:editId="39FD499C">
                <wp:simplePos x="0" y="0"/>
                <wp:positionH relativeFrom="column">
                  <wp:posOffset>-91440</wp:posOffset>
                </wp:positionH>
                <wp:positionV relativeFrom="page">
                  <wp:posOffset>9144000</wp:posOffset>
                </wp:positionV>
                <wp:extent cx="3383280" cy="228600"/>
                <wp:effectExtent l="0" t="0" r="7620" b="0"/>
                <wp:wrapNone/>
                <wp:docPr id="174920286" name="Text Box 174920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3C172DE"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C52B2" id="Text Box 174920286" o:spid="_x0000_s1028" type="#_x0000_t202" style="position:absolute;margin-left:-7.2pt;margin-top:10in;width:266.4pt;height:18pt;z-index:251668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bY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zmO0eLOiao/xORqY7a28blHvUvhwJxyo&#10;DEywnuEWR60JRdEocdaQ+/Gn++gPhsGKLrAaaPr7Rjj0pL8YcO9senKCsCEpJ6cfcijupWX10mI2&#10;3SUBuCkeAiuTGP2DPoi1o+4RW7yIWWESRiJ3yTGeQbwMw4TxCki1WCQnbI8VYWnurTywNs7poX8U&#10;zo5sCuDhDR2WSBSvSDX4RiYZWmwC1W1i3DOqI/zYvETE8ZWIq/1ST17Pb9n8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KfeVtiIAgAAEwUAAA4AAAAAAAAAAAAAAAAALgIAAGRycy9lMm9Eb2MueG1sUEsBAi0AFAAGAAgA&#10;AAAhAHVeCcvdAAAADQEAAA8AAAAAAAAAAAAAAAAA4gQAAGRycy9kb3ducmV2LnhtbFBLBQYAAAAA&#10;BAAEAPMAAADsBQAAAAA=&#10;" fillcolor="black" stroked="f">
                <v:stroke joinstyle="round"/>
                <v:path arrowok="t"/>
                <v:textbox>
                  <w:txbxContent>
                    <w:p w14:paraId="33C172DE"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v:textbox>
                <w10:wrap anchory="page"/>
                <w10:anchorlock/>
              </v:shape>
            </w:pict>
          </mc:Fallback>
        </mc:AlternateContent>
      </w:r>
      <w:r w:rsidR="00125D5F" w:rsidRPr="00674389">
        <w:rPr>
          <w:rFonts w:eastAsia="MS Mincho"/>
          <w:noProof/>
          <w:sz w:val="22"/>
          <w:szCs w:val="22"/>
          <w:lang w:val="en-US"/>
        </w:rPr>
        <mc:AlternateContent>
          <mc:Choice Requires="wps">
            <w:drawing>
              <wp:anchor distT="0" distB="0" distL="114300" distR="114300" simplePos="0" relativeHeight="251669504" behindDoc="0" locked="1" layoutInCell="1" allowOverlap="1" wp14:anchorId="44FDC26F" wp14:editId="5618F138">
                <wp:simplePos x="0" y="0"/>
                <wp:positionH relativeFrom="column">
                  <wp:posOffset>-91440</wp:posOffset>
                </wp:positionH>
                <wp:positionV relativeFrom="page">
                  <wp:posOffset>9144000</wp:posOffset>
                </wp:positionV>
                <wp:extent cx="3383280" cy="228600"/>
                <wp:effectExtent l="0" t="0" r="7620" b="0"/>
                <wp:wrapNone/>
                <wp:docPr id="84937844" name="Text Box 84937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3BD47F6"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CIDRP03700S01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FDC26F" id="Text Box 84937844" o:spid="_x0000_s1029" type="#_x0000_t202" style="position:absolute;margin-left:-7.2pt;margin-top:10in;width:266.4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NhsGQ2IAgAAEwUAAA4AAAAAAAAAAAAAAAAALgIAAGRycy9lMm9Eb2MueG1sUEsBAi0AFAAGAAgA&#10;AAAhAHVeCcvdAAAADQEAAA8AAAAAAAAAAAAAAAAA4gQAAGRycy9kb3ducmV2LnhtbFBLBQYAAAAA&#10;BAAEAPMAAADsBQAAAAA=&#10;" fillcolor="black" stroked="f">
                <v:stroke joinstyle="round"/>
                <v:path arrowok="t"/>
                <v:textbox>
                  <w:txbxContent>
                    <w:p w14:paraId="53BD47F6"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CIDRP03700S01</w:t>
                      </w:r>
                      <w:r>
                        <w:rPr>
                          <w:sz w:val="18"/>
                        </w:rPr>
                        <w:fldChar w:fldCharType="end"/>
                      </w:r>
                    </w:p>
                  </w:txbxContent>
                </v:textbox>
                <w10:wrap anchory="page"/>
                <w10:anchorlock/>
              </v:shape>
            </w:pict>
          </mc:Fallback>
        </mc:AlternateContent>
      </w:r>
      <w:r w:rsidR="00125D5F" w:rsidRPr="00674389">
        <w:rPr>
          <w:rFonts w:eastAsia="MS Mincho"/>
          <w:noProof/>
          <w:sz w:val="22"/>
          <w:szCs w:val="22"/>
          <w:lang w:val="en-US"/>
        </w:rPr>
        <mc:AlternateContent>
          <mc:Choice Requires="wps">
            <w:drawing>
              <wp:anchor distT="0" distB="0" distL="114300" distR="114300" simplePos="0" relativeHeight="251670528" behindDoc="0" locked="1" layoutInCell="1" allowOverlap="1" wp14:anchorId="15EAC378" wp14:editId="6A598910">
                <wp:simplePos x="0" y="0"/>
                <wp:positionH relativeFrom="column">
                  <wp:posOffset>-91440</wp:posOffset>
                </wp:positionH>
                <wp:positionV relativeFrom="page">
                  <wp:posOffset>9144000</wp:posOffset>
                </wp:positionV>
                <wp:extent cx="3383280" cy="228600"/>
                <wp:effectExtent l="0" t="0" r="7620" b="0"/>
                <wp:wrapNone/>
                <wp:docPr id="70498293" name="Text Box 70498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732D070"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AC378" id="Text Box 70498293" o:spid="_x0000_s1030" type="#_x0000_t202" style="position:absolute;margin-left:-7.2pt;margin-top:10in;width:266.4pt;height:18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GZ5ZEqIAgAAEwUAAA4AAAAAAAAAAAAAAAAALgIAAGRycy9lMm9Eb2MueG1sUEsBAi0AFAAGAAgA&#10;AAAhAHVeCcvdAAAADQEAAA8AAAAAAAAAAAAAAAAA4gQAAGRycy9kb3ducmV2LnhtbFBLBQYAAAAA&#10;BAAEAPMAAADsBQAAAAA=&#10;" fillcolor="black" stroked="f">
                <v:stroke joinstyle="round"/>
                <v:path arrowok="t"/>
                <v:textbox>
                  <w:txbxContent>
                    <w:p w14:paraId="5732D070"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v:textbox>
                <w10:wrap anchory="page"/>
                <w10:anchorlock/>
              </v:shape>
            </w:pict>
          </mc:Fallback>
        </mc:AlternateContent>
      </w:r>
      <w:r w:rsidR="00125D5F" w:rsidRPr="00674389">
        <w:rPr>
          <w:rFonts w:eastAsia="MS Mincho"/>
          <w:noProof/>
          <w:sz w:val="22"/>
          <w:szCs w:val="22"/>
          <w:lang w:val="en-US"/>
        </w:rPr>
        <mc:AlternateContent>
          <mc:Choice Requires="wps">
            <w:drawing>
              <wp:anchor distT="0" distB="0" distL="114300" distR="114300" simplePos="0" relativeHeight="251671552" behindDoc="0" locked="1" layoutInCell="1" allowOverlap="1" wp14:anchorId="07EC2D0B" wp14:editId="0A88A6A3">
                <wp:simplePos x="0" y="0"/>
                <wp:positionH relativeFrom="column">
                  <wp:posOffset>-91440</wp:posOffset>
                </wp:positionH>
                <wp:positionV relativeFrom="page">
                  <wp:posOffset>9144000</wp:posOffset>
                </wp:positionV>
                <wp:extent cx="3383280" cy="228600"/>
                <wp:effectExtent l="0" t="0" r="7620" b="0"/>
                <wp:wrapNone/>
                <wp:docPr id="1096446255" name="Text Box 1096446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599F464"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C2D0B" id="Text Box 1096446255" o:spid="_x0000_s1031" type="#_x0000_t202" style="position:absolute;margin-left:-7.2pt;margin-top:10in;width:266.4pt;height:18pt;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BnLK5+IAgAAEwUAAA4AAAAAAAAAAAAAAAAALgIAAGRycy9lMm9Eb2MueG1sUEsBAi0AFAAGAAgA&#10;AAAhAHVeCcvdAAAADQEAAA8AAAAAAAAAAAAAAAAA4gQAAGRycy9kb3ducmV2LnhtbFBLBQYAAAAA&#10;BAAEAPMAAADsBQAAAAA=&#10;" fillcolor="black" stroked="f">
                <v:stroke joinstyle="round"/>
                <v:path arrowok="t"/>
                <v:textbox>
                  <w:txbxContent>
                    <w:p w14:paraId="0599F464"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v:textbox>
                <w10:wrap anchory="page"/>
                <w10:anchorlock/>
              </v:shape>
            </w:pict>
          </mc:Fallback>
        </mc:AlternateContent>
      </w:r>
      <w:r w:rsidR="0085499B" w:rsidRPr="00674389">
        <w:rPr>
          <w:rFonts w:eastAsia="MS Mincho"/>
          <w:noProof/>
          <w:sz w:val="22"/>
          <w:szCs w:val="22"/>
          <w:lang w:val="en-US"/>
        </w:rPr>
        <mc:AlternateContent>
          <mc:Choice Requires="wps">
            <w:drawing>
              <wp:anchor distT="0" distB="0" distL="114300" distR="114300" simplePos="0" relativeHeight="251661312" behindDoc="0" locked="1" layoutInCell="1" allowOverlap="1" wp14:anchorId="376D7210" wp14:editId="7CBDA826">
                <wp:simplePos x="0" y="0"/>
                <wp:positionH relativeFrom="column">
                  <wp:posOffset>-91440</wp:posOffset>
                </wp:positionH>
                <wp:positionV relativeFrom="page">
                  <wp:posOffset>9144000</wp:posOffset>
                </wp:positionV>
                <wp:extent cx="3383280" cy="2286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B8953E3"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6D7210" id="Text Box 5" o:spid="_x0000_s1032" type="#_x0000_t202" style="position:absolute;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NkbijuIAgAAEwUAAA4AAAAAAAAAAAAAAAAALgIAAGRycy9lMm9Eb2MueG1sUEsBAi0AFAAGAAgA&#10;AAAhAHVeCcvdAAAADQEAAA8AAAAAAAAAAAAAAAAA4gQAAGRycy9kb3ducmV2LnhtbFBLBQYAAAAA&#10;BAAEAPMAAADsBQAAAAA=&#10;" fillcolor="black" stroked="f">
                <v:stroke joinstyle="round"/>
                <v:path arrowok="t"/>
                <v:textbox>
                  <w:txbxContent>
                    <w:p w14:paraId="2B8953E3"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v:textbox>
                <w10:wrap anchory="page"/>
                <w10:anchorlock/>
              </v:shape>
            </w:pict>
          </mc:Fallback>
        </mc:AlternateContent>
      </w:r>
      <w:r w:rsidR="0085499B" w:rsidRPr="00674389">
        <w:rPr>
          <w:rFonts w:eastAsia="MS Mincho"/>
          <w:noProof/>
          <w:sz w:val="22"/>
          <w:szCs w:val="22"/>
          <w:lang w:val="en-US"/>
        </w:rPr>
        <mc:AlternateContent>
          <mc:Choice Requires="wps">
            <w:drawing>
              <wp:anchor distT="0" distB="0" distL="114300" distR="114300" simplePos="0" relativeHeight="251662336" behindDoc="0" locked="1" layoutInCell="1" allowOverlap="1" wp14:anchorId="12E8BFEE" wp14:editId="0617C656">
                <wp:simplePos x="0" y="0"/>
                <wp:positionH relativeFrom="column">
                  <wp:posOffset>-91440</wp:posOffset>
                </wp:positionH>
                <wp:positionV relativeFrom="page">
                  <wp:posOffset>9144000</wp:posOffset>
                </wp:positionV>
                <wp:extent cx="3383280" cy="22860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E15540A"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8BFEE" id="Text Box 6" o:spid="_x0000_s1033" type="#_x0000_t202" style="position:absolute;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Kapxe6IAgAAEwUAAA4AAAAAAAAAAAAAAAAALgIAAGRycy9lMm9Eb2MueG1sUEsBAi0AFAAGAAgA&#10;AAAhAHVeCcvdAAAADQEAAA8AAAAAAAAAAAAAAAAA4gQAAGRycy9kb3ducmV2LnhtbFBLBQYAAAAA&#10;BAAEAPMAAADsBQAAAAA=&#10;" fillcolor="black" stroked="f">
                <v:stroke joinstyle="round"/>
                <v:path arrowok="t"/>
                <v:textbox>
                  <w:txbxContent>
                    <w:p w14:paraId="6E15540A"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v:textbox>
                <w10:wrap anchory="page"/>
                <w10:anchorlock/>
              </v:shape>
            </w:pict>
          </mc:Fallback>
        </mc:AlternateContent>
      </w:r>
      <w:bookmarkEnd w:id="67"/>
      <w:r w:rsidR="0008741F" w:rsidRPr="00674389">
        <w:rPr>
          <w:rFonts w:eastAsia="MS Mincho"/>
          <w:noProof/>
          <w:sz w:val="22"/>
          <w:szCs w:val="22"/>
          <w:lang w:val="en-US"/>
        </w:rPr>
        <mc:AlternateContent>
          <mc:Choice Requires="wps">
            <w:drawing>
              <wp:anchor distT="0" distB="0" distL="114300" distR="114300" simplePos="0" relativeHeight="251663360" behindDoc="0" locked="1" layoutInCell="1" allowOverlap="1" wp14:anchorId="59207F8C" wp14:editId="4ECA0170">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F2DC493"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CIDRP03700S01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07F8C" id="Text Box 3" o:spid="_x0000_s1034" type="#_x0000_t202" style="position:absolute;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C1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sVo8WZF1R7jczQw21t53aLepfDhTjhQ&#10;GZhgPcMtjloTiqJR4qwh9+NP99EfDIMVXWA10PT3jXDoSX8x4N7Z9OQEYUNSTk4/5FDcS8vqpcVs&#10;uksCcFM8BFYmMfoHfRBrR90jtngRs8IkjETukmM8g3gZhgnjFZBqsUhO2B4rwtLcW3lgbZzTQ/8o&#10;nB3ZFMDDGzoskShekWrwjUwytNgEqtvEuGdUR/ixeYmI4ysRV/ulnrye37L5T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KUwcLWIAgAAEwUAAA4AAAAAAAAAAAAAAAAALgIAAGRycy9lMm9Eb2MueG1sUEsBAi0AFAAGAAgA&#10;AAAhAHVeCcvdAAAADQEAAA8AAAAAAAAAAAAAAAAA4gQAAGRycy9kb3ducmV2LnhtbFBLBQYAAAAA&#10;BAAEAPMAAADsBQAAAAA=&#10;" fillcolor="black" stroked="f">
                <v:stroke joinstyle="round"/>
                <v:path arrowok="t"/>
                <v:textbox>
                  <w:txbxContent>
                    <w:p w14:paraId="6F2DC493"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CIDRP03700S01</w:t>
                      </w:r>
                      <w:r>
                        <w:rPr>
                          <w:sz w:val="18"/>
                        </w:rPr>
                        <w:fldChar w:fldCharType="end"/>
                      </w:r>
                    </w:p>
                  </w:txbxContent>
                </v:textbox>
                <w10:wrap anchory="page"/>
                <w10:anchorlock/>
              </v:shape>
            </w:pict>
          </mc:Fallback>
        </mc:AlternateContent>
      </w:r>
      <w:r w:rsidR="00C50F17" w:rsidRPr="00674389">
        <w:rPr>
          <w:rFonts w:eastAsia="MS Mincho"/>
          <w:noProof/>
          <w:sz w:val="22"/>
          <w:szCs w:val="22"/>
          <w:lang w:val="en-US"/>
        </w:rPr>
        <mc:AlternateContent>
          <mc:Choice Requires="wps">
            <w:drawing>
              <wp:anchor distT="0" distB="0" distL="114300" distR="114300" simplePos="0" relativeHeight="251664384" behindDoc="0" locked="1" layoutInCell="1" allowOverlap="1" wp14:anchorId="36A60EE3" wp14:editId="1B95F535">
                <wp:simplePos x="0" y="0"/>
                <wp:positionH relativeFrom="column">
                  <wp:posOffset>-91440</wp:posOffset>
                </wp:positionH>
                <wp:positionV relativeFrom="page">
                  <wp:posOffset>9144000</wp:posOffset>
                </wp:positionV>
                <wp:extent cx="3383280" cy="228600"/>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7F278DA"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A60EE3" id="Text Box 13" o:spid="_x0000_s1035" type="#_x0000_t202" style="position:absolute;margin-left:-7.2pt;margin-top:10in;width:266.4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9g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PovR4s2Kqj3G52hgtrfyukW9S+HDnXCg&#10;MjDBeoZbHLUmFEWjxFlD7sef7qM/GAYrusBqoOnvG+HQk/5iwL2z6ckJwoaknJx+yKG4l5bVS4vZ&#10;dJcE4KZ4CKxMYvQP+iDWjrpHbPEiZoVJGIncJcd4BvEyDBPGKyDVYpGcsD1WhKW5t/LA2jinh/5R&#10;ODuyKYCHN3RYIlG8ItXgG5lkaLEJVLeJcc+ojvBj8xIRx1cirvZLPXk9v2Xzn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NqCP2CIAgAAEwUAAA4AAAAAAAAAAAAAAAAALgIAAGRycy9lMm9Eb2MueG1sUEsBAi0AFAAGAAgA&#10;AAAhAHVeCcvdAAAADQEAAA8AAAAAAAAAAAAAAAAA4gQAAGRycy9kb3ducmV2LnhtbFBLBQYAAAAA&#10;BAAEAPMAAADsBQAAAAA=&#10;" fillcolor="black" stroked="f">
                <v:stroke joinstyle="round"/>
                <v:path arrowok="t"/>
                <v:textbox>
                  <w:txbxContent>
                    <w:p w14:paraId="77F278DA"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v:textbox>
                <w10:wrap anchory="page"/>
                <w10:anchorlock/>
              </v:shape>
            </w:pict>
          </mc:Fallback>
        </mc:AlternateContent>
      </w:r>
      <w:r w:rsidR="00E424E7" w:rsidRPr="00674389">
        <w:rPr>
          <w:rFonts w:eastAsia="MS Mincho"/>
          <w:noProof/>
          <w:sz w:val="22"/>
          <w:szCs w:val="22"/>
          <w:lang w:val="en-US"/>
        </w:rPr>
        <mc:AlternateContent>
          <mc:Choice Requires="wps">
            <w:drawing>
              <wp:anchor distT="0" distB="0" distL="114300" distR="114300" simplePos="0" relativeHeight="251665408" behindDoc="0" locked="1" layoutInCell="1" allowOverlap="1" wp14:anchorId="62ECA474" wp14:editId="2B6DEACE">
                <wp:simplePos x="0" y="0"/>
                <wp:positionH relativeFrom="column">
                  <wp:posOffset>-91440</wp:posOffset>
                </wp:positionH>
                <wp:positionV relativeFrom="page">
                  <wp:posOffset>9144000</wp:posOffset>
                </wp:positionV>
                <wp:extent cx="3383280" cy="228600"/>
                <wp:effectExtent l="0" t="0" r="762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8EB1EEF"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CA474" id="Text Box 14" o:spid="_x0000_s1036" type="#_x0000_t202" style="position:absolute;margin-left:-7.2pt;margin-top:10in;width:266.4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EviAIAABQ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iYg49WKqj3m52igtrfyukXBS+HDnXDg&#10;MkDBfoZbHLUmVEWjxFlD7sef7qM/KAYr2sBuoOvvG+HQlP5iQL6z6ckJwoaknJx+yKG4l5bVS4vZ&#10;dJcE5KZ4CaxMYvQP+iDWjrpHrPEiZoVJGIncJcd8BvEyDCPGMyDVYpGcsD5WhKW5t/JA2zioh/5R&#10;ODvSKYCIN3TYIlG8YtXgG6lkaLEJVLeJcs+ojvhj9RITx2ci7vZLPXk9P2bzn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PAi8S+IAgAAFAUAAA4AAAAAAAAAAAAAAAAALgIAAGRycy9lMm9Eb2MueG1sUEsBAi0AFAAGAAgA&#10;AAAhAHVeCcvdAAAADQEAAA8AAAAAAAAAAAAAAAAA4gQAAGRycy9kb3ducmV2LnhtbFBLBQYAAAAA&#10;BAAEAPMAAADsBQAAAAA=&#10;" fillcolor="black" stroked="f">
                <v:stroke joinstyle="round"/>
                <v:path arrowok="t"/>
                <v:textbox>
                  <w:txbxContent>
                    <w:p w14:paraId="78EB1EEF"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v:textbox>
                <w10:wrap anchory="page"/>
                <w10:anchorlock/>
              </v:shape>
            </w:pict>
          </mc:Fallback>
        </mc:AlternateContent>
      </w:r>
      <w:r w:rsidR="00397717" w:rsidRPr="00674389">
        <w:rPr>
          <w:rFonts w:eastAsia="MS Mincho"/>
          <w:noProof/>
          <w:sz w:val="22"/>
          <w:szCs w:val="22"/>
          <w:lang w:val="en-US"/>
        </w:rPr>
        <mc:AlternateContent>
          <mc:Choice Requires="wps">
            <w:drawing>
              <wp:anchor distT="0" distB="0" distL="114300" distR="114300" simplePos="0" relativeHeight="251672576" behindDoc="0" locked="1" layoutInCell="1" allowOverlap="1" wp14:anchorId="32D5B38F" wp14:editId="3BC2388A">
                <wp:simplePos x="0" y="0"/>
                <wp:positionH relativeFrom="column">
                  <wp:posOffset>-91440</wp:posOffset>
                </wp:positionH>
                <wp:positionV relativeFrom="page">
                  <wp:posOffset>9144000</wp:posOffset>
                </wp:positionV>
                <wp:extent cx="3383280" cy="228600"/>
                <wp:effectExtent l="0" t="0" r="7620" b="0"/>
                <wp:wrapNone/>
                <wp:docPr id="3185779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3B86C0C"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CIDRP03918S01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5B38F" id="_x0000_s1037" type="#_x0000_t202" style="position:absolute;margin-left:-7.2pt;margin-top:10in;width:266.4pt;height:18pt;z-index:251672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76iQIAABQ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" fillcolor="black" stroked="f">
                <v:stroke joinstyle="round"/>
                <v:path arrowok="t"/>
                <v:textbox>
                  <w:txbxContent>
                    <w:p w14:paraId="23B86C0C" w14:textId="77777777" w:rsidR="00B8630A" w:rsidRDefault="00125D5F">
                      <w:pPr>
                        <w:rPr>
                          <w:sz w:val="18"/>
                        </w:rPr>
                      </w:pPr>
                      <w:r>
                        <w:rPr>
                          <w:sz w:val="18"/>
                        </w:rPr>
                        <w:fldChar w:fldCharType="begin"/>
                      </w:r>
                      <w:r>
                        <w:rPr>
                          <w:sz w:val="18"/>
                        </w:rPr>
                        <w:instrText xml:space="preserve"> FILENAME  \* MERGEFORMAT </w:instrText>
                      </w:r>
                      <w:r>
                        <w:rPr>
                          <w:sz w:val="18"/>
                        </w:rPr>
                        <w:fldChar w:fldCharType="separate"/>
                      </w:r>
                      <w:r>
                        <w:rPr>
                          <w:noProof/>
                          <w:sz w:val="18"/>
                        </w:rPr>
                        <w:t>CIDRP03918S01</w:t>
                      </w:r>
                      <w:r>
                        <w:rPr>
                          <w:sz w:val="18"/>
                        </w:rPr>
                        <w:fldChar w:fldCharType="end"/>
                      </w:r>
                    </w:p>
                  </w:txbxContent>
                </v:textbox>
                <w10:wrap anchory="page"/>
                <w10:anchorlock/>
              </v:shape>
            </w:pict>
          </mc:Fallback>
        </mc:AlternateContent>
      </w:r>
    </w:p>
    <w:sectPr w:rsidR="00B8630A" w:rsidRPr="00674389" w:rsidSect="00674389">
      <w:headerReference w:type="first" r:id="rId358"/>
      <w:pgSz w:w="15840" w:h="12240" w:orient="landscape" w:code="1"/>
      <w:pgMar w:top="1699"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5223" w14:textId="77777777" w:rsidR="00807DFD" w:rsidRPr="001F3C96" w:rsidRDefault="00807DFD">
      <w:pPr>
        <w:rPr>
          <w:noProof/>
        </w:rPr>
      </w:pPr>
      <w:r w:rsidRPr="001F3C96">
        <w:rPr>
          <w:noProof/>
        </w:rPr>
        <w:separator/>
      </w:r>
    </w:p>
  </w:endnote>
  <w:endnote w:type="continuationSeparator" w:id="0">
    <w:p w14:paraId="6D32E551" w14:textId="77777777" w:rsidR="00807DFD" w:rsidRPr="001F3C96" w:rsidRDefault="00807DFD">
      <w:pPr>
        <w:rPr>
          <w:noProof/>
        </w:rPr>
      </w:pPr>
      <w:r w:rsidRPr="001F3C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IDFont+F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A33A" w14:textId="77777777" w:rsidR="009A7802" w:rsidRDefault="009A7802"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0182" w14:textId="77777777" w:rsidR="00807DFD" w:rsidRPr="001F3C96" w:rsidRDefault="00807DFD">
      <w:pPr>
        <w:rPr>
          <w:noProof/>
        </w:rPr>
      </w:pPr>
      <w:r w:rsidRPr="001F3C96">
        <w:rPr>
          <w:noProof/>
        </w:rPr>
        <w:separator/>
      </w:r>
    </w:p>
  </w:footnote>
  <w:footnote w:type="continuationSeparator" w:id="0">
    <w:p w14:paraId="0CF723C9" w14:textId="77777777" w:rsidR="00807DFD" w:rsidRPr="001F3C96" w:rsidRDefault="00807DFD">
      <w:pPr>
        <w:rPr>
          <w:noProof/>
        </w:rPr>
      </w:pPr>
      <w:r w:rsidRPr="001F3C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386B" w14:textId="4433D866" w:rsidR="00B8630A" w:rsidRDefault="00674389">
    <w:pPr>
      <w:pStyle w:val="Header"/>
      <w:jc w:val="center"/>
    </w:pPr>
    <w:r>
      <w:t xml:space="preserve">- </w:t>
    </w:r>
    <w:sdt>
      <w:sdtPr>
        <w:id w:val="-573662537"/>
        <w:docPartObj>
          <w:docPartGallery w:val="Page Numbers (Top of Page)"/>
          <w:docPartUnique/>
        </w:docPartObj>
      </w:sdtPr>
      <w:sdtEndPr>
        <w:rPr>
          <w:noProof/>
        </w:rPr>
      </w:sdtEndPr>
      <w:sdtContent>
        <w:r w:rsidR="00C46672">
          <w:fldChar w:fldCharType="begin"/>
        </w:r>
        <w:r w:rsidR="00C46672">
          <w:instrText xml:space="preserve"> PAGE   \* MERGEFORMAT </w:instrText>
        </w:r>
        <w:r w:rsidR="00C46672">
          <w:fldChar w:fldCharType="separate"/>
        </w:r>
        <w:r w:rsidR="007D015B">
          <w:rPr>
            <w:noProof/>
          </w:rPr>
          <w:t xml:space="preserve"> - -20 -</w:t>
        </w:r>
        <w:r w:rsidR="00C46672">
          <w:rPr>
            <w:noProof/>
          </w:rPr>
          <w:fldChar w:fldCharType="end"/>
        </w:r>
        <w:r w:rsidR="00200499">
          <w:rPr>
            <w:noProof/>
          </w:rPr>
          <w:t xml:space="preserve"> -</w:t>
        </w:r>
      </w:sdtContent>
    </w:sdt>
  </w:p>
  <w:p w14:paraId="213D2FEC" w14:textId="77777777" w:rsidR="009A7802" w:rsidRDefault="009A78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7384" w14:textId="0013042F" w:rsidR="00B8630A" w:rsidRDefault="00674389" w:rsidP="004B17A2">
    <w:pPr>
      <w:pStyle w:val="Header"/>
      <w:jc w:val="right"/>
      <w:rPr>
        <w:noProof/>
      </w:rPr>
    </w:pPr>
    <w:r>
      <w:rPr>
        <w:noProof/>
        <w:lang w:val="en-US"/>
      </w:rPr>
      <w:drawing>
        <wp:anchor distT="0" distB="0" distL="114300" distR="114300" simplePos="0" relativeHeight="251659776" behindDoc="0" locked="0" layoutInCell="1" allowOverlap="0" wp14:anchorId="27B7C4DF" wp14:editId="0AD2FBC9">
          <wp:simplePos x="0" y="0"/>
          <wp:positionH relativeFrom="column">
            <wp:posOffset>5017135</wp:posOffset>
          </wp:positionH>
          <wp:positionV relativeFrom="page">
            <wp:posOffset>340360</wp:posOffset>
          </wp:positionV>
          <wp:extent cx="1106170" cy="777240"/>
          <wp:effectExtent l="0" t="0" r="0" b="3810"/>
          <wp:wrapSquare wrapText="bothSides"/>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7A2">
      <w:rPr>
        <w:noProof/>
        <w:lang w:val="en-US"/>
      </w:rPr>
      <w:drawing>
        <wp:anchor distT="0" distB="0" distL="114300" distR="114300" simplePos="0" relativeHeight="251656704" behindDoc="0" locked="0" layoutInCell="1" allowOverlap="1" wp14:anchorId="00C1E515" wp14:editId="7DF98371">
          <wp:simplePos x="0" y="0"/>
          <wp:positionH relativeFrom="column">
            <wp:posOffset>-641350</wp:posOffset>
          </wp:positionH>
          <wp:positionV relativeFrom="paragraph">
            <wp:posOffset>-152400</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D5F">
      <w:rPr>
        <w:noProof/>
        <w:lang w:val="en-US"/>
      </w:rPr>
      <mc:AlternateContent>
        <mc:Choice Requires="wps">
          <w:drawing>
            <wp:anchor distT="0" distB="0" distL="114300" distR="114300" simplePos="0" relativeHeight="251658752" behindDoc="0" locked="0" layoutInCell="1" allowOverlap="1" wp14:anchorId="149826A4" wp14:editId="734D2508">
              <wp:simplePos x="0" y="0"/>
              <wp:positionH relativeFrom="column">
                <wp:posOffset>444500</wp:posOffset>
              </wp:positionH>
              <wp:positionV relativeFrom="paragraph">
                <wp:posOffset>-127635</wp:posOffset>
              </wp:positionV>
              <wp:extent cx="4728845" cy="800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13DDD" w14:textId="77777777" w:rsidR="00B8630A" w:rsidRPr="005C01F4" w:rsidRDefault="00125D5F">
                          <w:pPr>
                            <w:pStyle w:val="Header"/>
                            <w:tabs>
                              <w:tab w:val="left" w:pos="900"/>
                            </w:tabs>
                            <w:spacing w:line="0" w:lineRule="atLeast"/>
                            <w:jc w:val="center"/>
                            <w:rPr>
                              <w:rFonts w:ascii="Garamond" w:hAnsi="Garamond"/>
                              <w:b/>
                              <w:sz w:val="28"/>
                              <w:lang w:val="en-US"/>
                            </w:rPr>
                          </w:pPr>
                          <w:r w:rsidRPr="005C01F4">
                            <w:rPr>
                              <w:rFonts w:ascii="Garamond" w:hAnsi="Garamond"/>
                              <w:b/>
                              <w:sz w:val="28"/>
                              <w:lang w:val="en-US"/>
                            </w:rPr>
                            <w:t xml:space="preserve">ORGANIZATION OF AMERICAN STATES </w:t>
                          </w:r>
                        </w:p>
                        <w:p w14:paraId="5BDF3487" w14:textId="77777777" w:rsidR="00B8630A" w:rsidRPr="005C01F4" w:rsidRDefault="00125D5F">
                          <w:pPr>
                            <w:pStyle w:val="Header"/>
                            <w:tabs>
                              <w:tab w:val="left" w:pos="900"/>
                            </w:tabs>
                            <w:spacing w:line="0" w:lineRule="atLeast"/>
                            <w:jc w:val="center"/>
                            <w:rPr>
                              <w:rFonts w:ascii="Garamond" w:hAnsi="Garamond"/>
                              <w:b/>
                              <w:szCs w:val="22"/>
                              <w:lang w:val="en-US"/>
                            </w:rPr>
                          </w:pPr>
                          <w:r w:rsidRPr="005C01F4">
                            <w:rPr>
                              <w:rFonts w:ascii="Garamond" w:hAnsi="Garamond"/>
                              <w:b/>
                              <w:lang w:val="en-US"/>
                            </w:rPr>
                            <w:t xml:space="preserve">Inter-American Council for Integral Development </w:t>
                          </w:r>
                        </w:p>
                        <w:p w14:paraId="1CEF18CE" w14:textId="77777777" w:rsidR="00B8630A" w:rsidRDefault="00125D5F">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826A4" id="_x0000_t202" coordsize="21600,21600" o:spt="202" path="m,l,21600r21600,l21600,xe">
              <v:stroke joinstyle="miter"/>
              <v:path gradientshapeok="t" o:connecttype="rect"/>
            </v:shapetype>
            <v:shape id="_x0000_s1038" type="#_x0000_t202" style="position:absolute;left:0;text-align:left;margin-left:35pt;margin-top:-10.0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" stroked="f">
              <v:textbox>
                <w:txbxContent>
                  <w:p w14:paraId="62F13DDD" w14:textId="77777777" w:rsidR="00B8630A" w:rsidRPr="005C01F4" w:rsidRDefault="00125D5F">
                    <w:pPr>
                      <w:pStyle w:val="Header"/>
                      <w:tabs>
                        <w:tab w:val="left" w:pos="900"/>
                      </w:tabs>
                      <w:spacing w:line="0" w:lineRule="atLeast"/>
                      <w:jc w:val="center"/>
                      <w:rPr>
                        <w:rFonts w:ascii="Garamond" w:hAnsi="Garamond"/>
                        <w:b/>
                        <w:sz w:val="28"/>
                        <w:lang w:val="en-US"/>
                      </w:rPr>
                    </w:pPr>
                    <w:r w:rsidRPr="005C01F4">
                      <w:rPr>
                        <w:rFonts w:ascii="Garamond" w:hAnsi="Garamond"/>
                        <w:b/>
                        <w:sz w:val="28"/>
                        <w:lang w:val="en-US"/>
                      </w:rPr>
                      <w:t xml:space="preserve">ORGANIZATION OF AMERICAN STATES </w:t>
                    </w:r>
                  </w:p>
                  <w:p w14:paraId="5BDF3487" w14:textId="77777777" w:rsidR="00B8630A" w:rsidRPr="005C01F4" w:rsidRDefault="00125D5F">
                    <w:pPr>
                      <w:pStyle w:val="Header"/>
                      <w:tabs>
                        <w:tab w:val="left" w:pos="900"/>
                      </w:tabs>
                      <w:spacing w:line="0" w:lineRule="atLeast"/>
                      <w:jc w:val="center"/>
                      <w:rPr>
                        <w:rFonts w:ascii="Garamond" w:hAnsi="Garamond"/>
                        <w:b/>
                        <w:szCs w:val="22"/>
                        <w:lang w:val="en-US"/>
                      </w:rPr>
                    </w:pPr>
                    <w:r w:rsidRPr="005C01F4">
                      <w:rPr>
                        <w:rFonts w:ascii="Garamond" w:hAnsi="Garamond"/>
                        <w:b/>
                        <w:lang w:val="en-US"/>
                      </w:rPr>
                      <w:t xml:space="preserve">Inter-American Council for Integral Development </w:t>
                    </w:r>
                  </w:p>
                  <w:p w14:paraId="1CEF18CE" w14:textId="77777777" w:rsidR="00B8630A" w:rsidRDefault="00125D5F">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sidR="004B17A2" w:rsidRPr="004B17A2">
      <w:rPr>
        <w:noProof/>
        <w:lang w:val="en-US"/>
      </w:rPr>
      <w:t xml:space="preserve"> </w:t>
    </w:r>
  </w:p>
  <w:p w14:paraId="635273F4" w14:textId="77777777" w:rsidR="009A7802" w:rsidRPr="001F3C96" w:rsidRDefault="009A7802">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54F7" w14:textId="77777777" w:rsidR="009A7802" w:rsidRPr="00464EA4" w:rsidRDefault="009A7802" w:rsidP="009A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4E76" w14:textId="77777777" w:rsidR="00674389" w:rsidRPr="00674389" w:rsidRDefault="00674389">
    <w:pPr>
      <w:pStyle w:val="Header"/>
      <w:jc w:val="center"/>
      <w:rPr>
        <w:sz w:val="22"/>
        <w:szCs w:val="22"/>
      </w:rPr>
    </w:pPr>
    <w:r w:rsidRPr="00674389">
      <w:rPr>
        <w:sz w:val="22"/>
        <w:szCs w:val="22"/>
      </w:rPr>
      <w:t xml:space="preserve">- </w:t>
    </w:r>
    <w:sdt>
      <w:sdtPr>
        <w:rPr>
          <w:sz w:val="22"/>
          <w:szCs w:val="22"/>
        </w:rPr>
        <w:id w:val="636384510"/>
        <w:docPartObj>
          <w:docPartGallery w:val="Page Numbers (Top of Page)"/>
          <w:docPartUnique/>
        </w:docPartObj>
      </w:sdtPr>
      <w:sdtEndPr>
        <w:rPr>
          <w:noProof/>
        </w:rPr>
      </w:sdtEndPr>
      <w:sdtContent>
        <w:r w:rsidRPr="00674389">
          <w:rPr>
            <w:sz w:val="22"/>
            <w:szCs w:val="22"/>
          </w:rPr>
          <w:fldChar w:fldCharType="begin"/>
        </w:r>
        <w:r w:rsidRPr="00674389">
          <w:rPr>
            <w:sz w:val="22"/>
            <w:szCs w:val="22"/>
          </w:rPr>
          <w:instrText xml:space="preserve"> PAGE   \* MERGEFORMAT </w:instrText>
        </w:r>
        <w:r w:rsidRPr="00674389">
          <w:rPr>
            <w:sz w:val="22"/>
            <w:szCs w:val="22"/>
          </w:rPr>
          <w:fldChar w:fldCharType="separate"/>
        </w:r>
        <w:r w:rsidRPr="00674389">
          <w:rPr>
            <w:noProof/>
            <w:sz w:val="22"/>
            <w:szCs w:val="22"/>
          </w:rPr>
          <w:t xml:space="preserve"> - -20 -</w:t>
        </w:r>
        <w:r w:rsidRPr="00674389">
          <w:rPr>
            <w:noProof/>
            <w:sz w:val="22"/>
            <w:szCs w:val="22"/>
          </w:rPr>
          <w:fldChar w:fldCharType="end"/>
        </w:r>
        <w:r w:rsidRPr="00674389">
          <w:rPr>
            <w:noProof/>
            <w:sz w:val="22"/>
            <w:szCs w:val="22"/>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F541" w14:textId="77777777" w:rsidR="0085499B" w:rsidRPr="00492E1C" w:rsidRDefault="0085499B" w:rsidP="006D5D8D">
    <w:pPr>
      <w:pStyle w:val="Header"/>
      <w:jc w:val="center"/>
      <w:rPr>
        <w:sz w:val="22"/>
        <w:szCs w:val="2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8965" w14:textId="07B458B4" w:rsidR="00674389" w:rsidRPr="00674389" w:rsidRDefault="00674389">
    <w:pPr>
      <w:pStyle w:val="Header"/>
      <w:jc w:val="center"/>
      <w:rPr>
        <w:sz w:val="22"/>
        <w:szCs w:val="22"/>
      </w:rPr>
    </w:pPr>
    <w:r w:rsidRPr="00674389">
      <w:rPr>
        <w:sz w:val="22"/>
        <w:szCs w:val="22"/>
      </w:rPr>
      <w:t xml:space="preserve">- </w:t>
    </w:r>
    <w:sdt>
      <w:sdtPr>
        <w:rPr>
          <w:sz w:val="22"/>
          <w:szCs w:val="22"/>
        </w:rPr>
        <w:id w:val="2065448925"/>
        <w:docPartObj>
          <w:docPartGallery w:val="Page Numbers (Top of Page)"/>
          <w:docPartUnique/>
        </w:docPartObj>
      </w:sdtPr>
      <w:sdtEndPr>
        <w:rPr>
          <w:noProof/>
        </w:rPr>
      </w:sdtEndPr>
      <w:sdtContent>
        <w:r w:rsidRPr="00674389">
          <w:rPr>
            <w:sz w:val="22"/>
            <w:szCs w:val="22"/>
          </w:rPr>
          <w:fldChar w:fldCharType="begin"/>
        </w:r>
        <w:r w:rsidRPr="00674389">
          <w:rPr>
            <w:sz w:val="22"/>
            <w:szCs w:val="22"/>
          </w:rPr>
          <w:instrText xml:space="preserve"> PAGE   \* MERGEFORMAT </w:instrText>
        </w:r>
        <w:r w:rsidRPr="00674389">
          <w:rPr>
            <w:sz w:val="22"/>
            <w:szCs w:val="22"/>
          </w:rPr>
          <w:fldChar w:fldCharType="separate"/>
        </w:r>
        <w:r w:rsidRPr="00674389">
          <w:rPr>
            <w:noProof/>
            <w:sz w:val="22"/>
            <w:szCs w:val="22"/>
          </w:rPr>
          <w:t>2</w:t>
        </w:r>
        <w:r w:rsidRPr="00674389">
          <w:rPr>
            <w:noProof/>
            <w:sz w:val="22"/>
            <w:szCs w:val="22"/>
          </w:rPr>
          <w:fldChar w:fldCharType="end"/>
        </w:r>
        <w:r w:rsidRPr="00674389">
          <w:rPr>
            <w:noProof/>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319"/>
    <w:multiLevelType w:val="hybridMultilevel"/>
    <w:tmpl w:val="020AB804"/>
    <w:styleLink w:val="ImportedStyle10"/>
    <w:lvl w:ilvl="0" w:tplc="0074AF6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E3ECB04">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F4C93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758D8B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109F0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84D9C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D06AD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1A410C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876ED5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0F49CF"/>
    <w:multiLevelType w:val="hybridMultilevel"/>
    <w:tmpl w:val="E838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74648"/>
    <w:multiLevelType w:val="hybridMultilevel"/>
    <w:tmpl w:val="FA1A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82C3F"/>
    <w:multiLevelType w:val="singleLevel"/>
    <w:tmpl w:val="75640D74"/>
    <w:lvl w:ilvl="0">
      <w:start w:val="1"/>
      <w:numFmt w:val="decimal"/>
      <w:lvlText w:val="%1."/>
      <w:lvlJc w:val="left"/>
      <w:pPr>
        <w:tabs>
          <w:tab w:val="num" w:pos="1080"/>
        </w:tabs>
        <w:ind w:firstLine="720"/>
      </w:pPr>
      <w:rPr>
        <w:rFonts w:hint="default"/>
        <w:strike w:val="0"/>
      </w:rPr>
    </w:lvl>
  </w:abstractNum>
  <w:abstractNum w:abstractNumId="4" w15:restartNumberingAfterBreak="0">
    <w:nsid w:val="07365521"/>
    <w:multiLevelType w:val="hybridMultilevel"/>
    <w:tmpl w:val="A19C6A7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3165F"/>
    <w:multiLevelType w:val="multilevel"/>
    <w:tmpl w:val="FFFFFFFF"/>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6" w15:restartNumberingAfterBreak="0">
    <w:nsid w:val="08E621A1"/>
    <w:multiLevelType w:val="hybridMultilevel"/>
    <w:tmpl w:val="AF586D98"/>
    <w:styleLink w:val="ImportedStyle7"/>
    <w:lvl w:ilvl="0" w:tplc="B79A2F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4025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C25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5CAE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02E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DC6D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DA2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46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70AE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8F00789"/>
    <w:multiLevelType w:val="hybridMultilevel"/>
    <w:tmpl w:val="A21481B0"/>
    <w:styleLink w:val="ImportedStyle2"/>
    <w:lvl w:ilvl="0" w:tplc="B3A8C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C25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56E88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042E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98FF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329B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4CFD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86708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58C7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C1111D6"/>
    <w:multiLevelType w:val="hybridMultilevel"/>
    <w:tmpl w:val="07C8DFD4"/>
    <w:styleLink w:val="ImportedStyle3"/>
    <w:lvl w:ilvl="0" w:tplc="642205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23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AAB1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FCA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9AC3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6CA1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8A5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6838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10A7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EB27941"/>
    <w:multiLevelType w:val="hybridMultilevel"/>
    <w:tmpl w:val="2514DFAC"/>
    <w:styleLink w:val="ImportedStyle6"/>
    <w:lvl w:ilvl="0" w:tplc="81FC4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CCE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C4F3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E4F6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876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ED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5CDE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4BD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64E7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2075A8E"/>
    <w:multiLevelType w:val="hybridMultilevel"/>
    <w:tmpl w:val="848453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E13B21"/>
    <w:multiLevelType w:val="hybridMultilevel"/>
    <w:tmpl w:val="414E9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9408F"/>
    <w:multiLevelType w:val="multilevel"/>
    <w:tmpl w:val="09765C02"/>
    <w:lvl w:ilvl="0">
      <w:start w:val="1"/>
      <w:numFmt w:val="decimal"/>
      <w:lvlText w:val="%1."/>
      <w:lvlJc w:val="left"/>
      <w:pPr>
        <w:ind w:left="100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75"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345" w:hanging="1080"/>
      </w:pPr>
      <w:rPr>
        <w:rFonts w:hint="default"/>
      </w:rPr>
    </w:lvl>
    <w:lvl w:ilvl="5">
      <w:start w:val="1"/>
      <w:numFmt w:val="decimal"/>
      <w:isLgl/>
      <w:lvlText w:val="%1.%2.%3.%4.%5.%6"/>
      <w:lvlJc w:val="left"/>
      <w:pPr>
        <w:ind w:left="7500" w:hanging="1080"/>
      </w:pPr>
      <w:rPr>
        <w:rFonts w:hint="default"/>
      </w:rPr>
    </w:lvl>
    <w:lvl w:ilvl="6">
      <w:start w:val="1"/>
      <w:numFmt w:val="decimal"/>
      <w:isLgl/>
      <w:lvlText w:val="%1.%2.%3.%4.%5.%6.%7"/>
      <w:lvlJc w:val="left"/>
      <w:pPr>
        <w:ind w:left="8655" w:hanging="1080"/>
      </w:pPr>
      <w:rPr>
        <w:rFonts w:hint="default"/>
      </w:rPr>
    </w:lvl>
    <w:lvl w:ilvl="7">
      <w:start w:val="1"/>
      <w:numFmt w:val="decimal"/>
      <w:isLgl/>
      <w:lvlText w:val="%1.%2.%3.%4.%5.%6.%7.%8"/>
      <w:lvlJc w:val="left"/>
      <w:pPr>
        <w:ind w:left="10170" w:hanging="1440"/>
      </w:pPr>
      <w:rPr>
        <w:rFonts w:hint="default"/>
      </w:rPr>
    </w:lvl>
    <w:lvl w:ilvl="8">
      <w:start w:val="1"/>
      <w:numFmt w:val="decimal"/>
      <w:isLgl/>
      <w:lvlText w:val="%1.%2.%3.%4.%5.%6.%7.%8.%9"/>
      <w:lvlJc w:val="left"/>
      <w:pPr>
        <w:ind w:left="11325" w:hanging="1440"/>
      </w:pPr>
      <w:rPr>
        <w:rFonts w:hint="default"/>
      </w:rPr>
    </w:lvl>
  </w:abstractNum>
  <w:abstractNum w:abstractNumId="13" w15:restartNumberingAfterBreak="0">
    <w:nsid w:val="25B25D6A"/>
    <w:multiLevelType w:val="multilevel"/>
    <w:tmpl w:val="D248C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98166B"/>
    <w:multiLevelType w:val="hybridMultilevel"/>
    <w:tmpl w:val="5A74A132"/>
    <w:lvl w:ilvl="0" w:tplc="04090005">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2AA533B8"/>
    <w:multiLevelType w:val="hybridMultilevel"/>
    <w:tmpl w:val="BD060A02"/>
    <w:styleLink w:val="ImportedStyle11"/>
    <w:lvl w:ilvl="0" w:tplc="4FFE4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D08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08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6E2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4E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E4B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6ADA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E17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162F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E343351"/>
    <w:multiLevelType w:val="hybridMultilevel"/>
    <w:tmpl w:val="AECA0CC0"/>
    <w:lvl w:ilvl="0" w:tplc="04090017">
      <w:start w:val="1"/>
      <w:numFmt w:val="lowerLetter"/>
      <w:lvlText w:val="%1)"/>
      <w:lvlJc w:val="left"/>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F6F7843"/>
    <w:multiLevelType w:val="hybridMultilevel"/>
    <w:tmpl w:val="E52AFBBC"/>
    <w:styleLink w:val="ImportedStyle8"/>
    <w:lvl w:ilvl="0" w:tplc="E4926D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D92C1C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182D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4827D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038CAC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0A43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F4FB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C48B9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7CD2E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33A798C"/>
    <w:multiLevelType w:val="hybridMultilevel"/>
    <w:tmpl w:val="66DC9612"/>
    <w:styleLink w:val="ImportedStyle9"/>
    <w:lvl w:ilvl="0" w:tplc="D6E4A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F869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C0CD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861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62E2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61B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00C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C68F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AE4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3754A55"/>
    <w:multiLevelType w:val="hybridMultilevel"/>
    <w:tmpl w:val="18445DEA"/>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5B7E664E">
      <w:start w:val="10"/>
      <w:numFmt w:val="bullet"/>
      <w:lvlText w:val="-"/>
      <w:lvlJc w:val="left"/>
      <w:pPr>
        <w:ind w:left="4680" w:hanging="360"/>
      </w:pPr>
      <w:rPr>
        <w:rFonts w:ascii="Times New Roman" w:eastAsia="Calibri" w:hAnsi="Times New Roman" w:cs="Times New Roman"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4E566E7"/>
    <w:multiLevelType w:val="hybridMultilevel"/>
    <w:tmpl w:val="B1C44F7A"/>
    <w:lvl w:ilvl="0" w:tplc="B7FCD390">
      <w:numFmt w:val="bullet"/>
      <w:lvlText w:val="-"/>
      <w:lvlJc w:val="left"/>
      <w:pPr>
        <w:ind w:left="1890" w:hanging="360"/>
      </w:pPr>
      <w:rPr>
        <w:rFonts w:ascii="Times New Roman" w:eastAsia="Times New Roman" w:hAnsi="Times New Roman" w:cs="Times New Roman"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363B3C50"/>
    <w:multiLevelType w:val="hybridMultilevel"/>
    <w:tmpl w:val="C13C9C60"/>
    <w:lvl w:ilvl="0" w:tplc="D09C9A20">
      <w:numFmt w:val="decimal"/>
      <w:lvlText w:val=""/>
      <w:lvlJc w:val="left"/>
    </w:lvl>
    <w:lvl w:ilvl="1" w:tplc="40661106">
      <w:numFmt w:val="decimal"/>
      <w:lvlText w:val=""/>
      <w:lvlJc w:val="left"/>
    </w:lvl>
    <w:lvl w:ilvl="2" w:tplc="945067F0">
      <w:numFmt w:val="decimal"/>
      <w:lvlText w:val=""/>
      <w:lvlJc w:val="left"/>
    </w:lvl>
    <w:lvl w:ilvl="3" w:tplc="BE0670A6">
      <w:numFmt w:val="decimal"/>
      <w:lvlText w:val=""/>
      <w:lvlJc w:val="left"/>
    </w:lvl>
    <w:lvl w:ilvl="4" w:tplc="0CCC3CC8">
      <w:numFmt w:val="decimal"/>
      <w:lvlText w:val=""/>
      <w:lvlJc w:val="left"/>
    </w:lvl>
    <w:lvl w:ilvl="5" w:tplc="5824CD3C">
      <w:numFmt w:val="decimal"/>
      <w:lvlText w:val=""/>
      <w:lvlJc w:val="left"/>
    </w:lvl>
    <w:lvl w:ilvl="6" w:tplc="28661788">
      <w:numFmt w:val="decimal"/>
      <w:lvlText w:val=""/>
      <w:lvlJc w:val="left"/>
    </w:lvl>
    <w:lvl w:ilvl="7" w:tplc="1F6CEE9E">
      <w:numFmt w:val="decimal"/>
      <w:lvlText w:val=""/>
      <w:lvlJc w:val="left"/>
    </w:lvl>
    <w:lvl w:ilvl="8" w:tplc="EC003FD8">
      <w:numFmt w:val="decimal"/>
      <w:lvlText w:val=""/>
      <w:lvlJc w:val="left"/>
    </w:lvl>
  </w:abstractNum>
  <w:abstractNum w:abstractNumId="22" w15:restartNumberingAfterBreak="0">
    <w:nsid w:val="38EE45CD"/>
    <w:multiLevelType w:val="hybridMultilevel"/>
    <w:tmpl w:val="F3221B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265679C"/>
    <w:multiLevelType w:val="hybridMultilevel"/>
    <w:tmpl w:val="5382F264"/>
    <w:lvl w:ilvl="0" w:tplc="7A2EA32A">
      <w:start w:val="1"/>
      <w:numFmt w:val="lowerLetter"/>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AF0CAE"/>
    <w:multiLevelType w:val="hybridMultilevel"/>
    <w:tmpl w:val="0AE2CC0C"/>
    <w:lvl w:ilvl="0" w:tplc="BFACAF50">
      <w:start w:val="7"/>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53774DE8"/>
    <w:multiLevelType w:val="multilevel"/>
    <w:tmpl w:val="DB665F76"/>
    <w:lvl w:ilvl="0">
      <w:start w:val="66"/>
      <w:numFmt w:val="decimal"/>
      <w:lvlText w:val="%1."/>
      <w:lvlJc w:val="left"/>
      <w:pPr>
        <w:ind w:left="180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CB7A44"/>
    <w:multiLevelType w:val="hybridMultilevel"/>
    <w:tmpl w:val="F2A4412A"/>
    <w:lvl w:ilvl="0" w:tplc="3B9EA060">
      <w:start w:val="3"/>
      <w:numFmt w:val="bullet"/>
      <w:lvlText w:val="-"/>
      <w:lvlJc w:val="left"/>
      <w:pPr>
        <w:ind w:left="2880" w:hanging="360"/>
      </w:pPr>
      <w:rPr>
        <w:rFonts w:ascii="Times New Roman" w:eastAsia="Calibri" w:hAnsi="Times New Roman" w:cs="Times New Roman"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978089C"/>
    <w:multiLevelType w:val="hybridMultilevel"/>
    <w:tmpl w:val="6988E3A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9AE9E16">
      <w:numFmt w:val="bullet"/>
      <w:lvlText w:val="-"/>
      <w:lvlJc w:val="left"/>
      <w:pPr>
        <w:ind w:left="3600" w:hanging="360"/>
      </w:pPr>
      <w:rPr>
        <w:rFonts w:ascii="Times New Roman" w:eastAsia="Times New Roman" w:hAnsi="Times New Roman" w:cs="Times New Roman"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A2F0139"/>
    <w:multiLevelType w:val="hybridMultilevel"/>
    <w:tmpl w:val="DB3662A0"/>
    <w:lvl w:ilvl="0" w:tplc="D35021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D9D0737"/>
    <w:multiLevelType w:val="hybridMultilevel"/>
    <w:tmpl w:val="3CA4E2CE"/>
    <w:lvl w:ilvl="0" w:tplc="AEAA42FA">
      <w:start w:val="1"/>
      <w:numFmt w:val="lowerLetter"/>
      <w:lvlText w:val="%1)"/>
      <w:lvlJc w:val="left"/>
      <w:pPr>
        <w:ind w:left="1420" w:hanging="360"/>
      </w:pPr>
      <w:rPr>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1" w15:restartNumberingAfterBreak="0">
    <w:nsid w:val="608D52DE"/>
    <w:multiLevelType w:val="hybridMultilevel"/>
    <w:tmpl w:val="1482F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120675"/>
    <w:multiLevelType w:val="hybridMultilevel"/>
    <w:tmpl w:val="21E82540"/>
    <w:lvl w:ilvl="0" w:tplc="17CE8994">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2371B6A"/>
    <w:multiLevelType w:val="hybridMultilevel"/>
    <w:tmpl w:val="DA12969E"/>
    <w:lvl w:ilvl="0" w:tplc="D79041BA">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62C855D8"/>
    <w:multiLevelType w:val="hybridMultilevel"/>
    <w:tmpl w:val="021C62B8"/>
    <w:lvl w:ilvl="0" w:tplc="A3CE7F36">
      <w:start w:val="2"/>
      <w:numFmt w:val="bullet"/>
      <w:lvlText w:val="-"/>
      <w:lvlJc w:val="left"/>
      <w:pPr>
        <w:ind w:left="3330" w:hanging="360"/>
      </w:pPr>
      <w:rPr>
        <w:rFonts w:ascii="Times New Roman" w:eastAsia="Calibri" w:hAnsi="Times New Roman" w:cs="Times New Roman" w:hint="default"/>
        <w:color w:val="000000" w:themeColor="text1"/>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5" w15:restartNumberingAfterBreak="0">
    <w:nsid w:val="66CF540E"/>
    <w:multiLevelType w:val="hybridMultilevel"/>
    <w:tmpl w:val="C13C9C60"/>
    <w:styleLink w:val="ImportedStyle4"/>
    <w:lvl w:ilvl="0" w:tplc="8BF842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826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EC0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607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0E1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80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89D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EA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F26C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6CF6F00"/>
    <w:multiLevelType w:val="hybridMultilevel"/>
    <w:tmpl w:val="518E10D6"/>
    <w:styleLink w:val="ImportedStyle5"/>
    <w:lvl w:ilvl="0" w:tplc="5C386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EC90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60269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DC32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0E630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6E314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420AB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0AC7C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E8AF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78D52F0"/>
    <w:multiLevelType w:val="hybridMultilevel"/>
    <w:tmpl w:val="A622F5C6"/>
    <w:lvl w:ilvl="0" w:tplc="42D8E704">
      <w:start w:val="1"/>
      <w:numFmt w:val="bullet"/>
      <w:lvlText w:val=""/>
      <w:lvlJc w:val="left"/>
      <w:pPr>
        <w:ind w:left="1425" w:hanging="360"/>
      </w:pPr>
      <w:rPr>
        <w:rFonts w:ascii="Symbol" w:hAnsi="Symbol" w:hint="default"/>
        <w:color w:val="auto"/>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38"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3C2B17"/>
    <w:multiLevelType w:val="multilevel"/>
    <w:tmpl w:val="77B250B0"/>
    <w:lvl w:ilvl="0">
      <w:start w:val="1"/>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lang w:val="es-ES"/>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lang w:val="es-ES"/>
      </w:rPr>
    </w:lvl>
  </w:abstractNum>
  <w:abstractNum w:abstractNumId="40" w15:restartNumberingAfterBreak="0">
    <w:nsid w:val="75DE0A0F"/>
    <w:multiLevelType w:val="hybridMultilevel"/>
    <w:tmpl w:val="6B507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6AB62C3"/>
    <w:multiLevelType w:val="hybridMultilevel"/>
    <w:tmpl w:val="26088496"/>
    <w:lvl w:ilvl="0" w:tplc="C666E8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EC38AD"/>
    <w:multiLevelType w:val="hybridMultilevel"/>
    <w:tmpl w:val="92380B9A"/>
    <w:lvl w:ilvl="0" w:tplc="887EEAC4">
      <w:start w:val="1"/>
      <w:numFmt w:val="upperRoman"/>
      <w:pStyle w:val="CPindicepage"/>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15A58"/>
    <w:multiLevelType w:val="hybridMultilevel"/>
    <w:tmpl w:val="C9B8370A"/>
    <w:lvl w:ilvl="0" w:tplc="F70077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67709E"/>
    <w:multiLevelType w:val="hybridMultilevel"/>
    <w:tmpl w:val="ED7C4916"/>
    <w:lvl w:ilvl="0" w:tplc="208AC87C">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3A0AF0"/>
    <w:multiLevelType w:val="hybridMultilevel"/>
    <w:tmpl w:val="8E4EE8BC"/>
    <w:lvl w:ilvl="0" w:tplc="D006F3AC">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A213ED"/>
    <w:multiLevelType w:val="hybridMultilevel"/>
    <w:tmpl w:val="5DACEDF0"/>
    <w:styleLink w:val="ImportedStyle1"/>
    <w:lvl w:ilvl="0" w:tplc="CB9A7A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B2D6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30B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833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7C4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CE9C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3C84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B28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CA0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20145767">
    <w:abstractNumId w:val="39"/>
  </w:num>
  <w:num w:numId="2" w16cid:durableId="652610716">
    <w:abstractNumId w:val="38"/>
  </w:num>
  <w:num w:numId="3" w16cid:durableId="1209025421">
    <w:abstractNumId w:val="16"/>
  </w:num>
  <w:num w:numId="4" w16cid:durableId="1750809742">
    <w:abstractNumId w:val="42"/>
  </w:num>
  <w:num w:numId="5" w16cid:durableId="30737761">
    <w:abstractNumId w:val="12"/>
  </w:num>
  <w:num w:numId="6" w16cid:durableId="1067921848">
    <w:abstractNumId w:val="14"/>
  </w:num>
  <w:num w:numId="7" w16cid:durableId="1699576152">
    <w:abstractNumId w:val="46"/>
  </w:num>
  <w:num w:numId="8" w16cid:durableId="1910923570">
    <w:abstractNumId w:val="7"/>
  </w:num>
  <w:num w:numId="9" w16cid:durableId="1980185512">
    <w:abstractNumId w:val="8"/>
  </w:num>
  <w:num w:numId="10" w16cid:durableId="1398744968">
    <w:abstractNumId w:val="35"/>
  </w:num>
  <w:num w:numId="11" w16cid:durableId="1589381921">
    <w:abstractNumId w:val="36"/>
  </w:num>
  <w:num w:numId="12" w16cid:durableId="1989700167">
    <w:abstractNumId w:val="9"/>
  </w:num>
  <w:num w:numId="13" w16cid:durableId="900946646">
    <w:abstractNumId w:val="6"/>
  </w:num>
  <w:num w:numId="14" w16cid:durableId="1519662260">
    <w:abstractNumId w:val="17"/>
  </w:num>
  <w:num w:numId="15" w16cid:durableId="672299481">
    <w:abstractNumId w:val="18"/>
  </w:num>
  <w:num w:numId="16" w16cid:durableId="1964262370">
    <w:abstractNumId w:val="0"/>
  </w:num>
  <w:num w:numId="17" w16cid:durableId="1816022329">
    <w:abstractNumId w:val="15"/>
  </w:num>
  <w:num w:numId="18" w16cid:durableId="2113697435">
    <w:abstractNumId w:val="10"/>
  </w:num>
  <w:num w:numId="19" w16cid:durableId="223219676">
    <w:abstractNumId w:val="2"/>
  </w:num>
  <w:num w:numId="20" w16cid:durableId="11924585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3316819">
    <w:abstractNumId w:val="32"/>
  </w:num>
  <w:num w:numId="22" w16cid:durableId="1027410706">
    <w:abstractNumId w:val="23"/>
  </w:num>
  <w:num w:numId="23" w16cid:durableId="1401172247">
    <w:abstractNumId w:val="30"/>
  </w:num>
  <w:num w:numId="24" w16cid:durableId="2139911407">
    <w:abstractNumId w:val="40"/>
  </w:num>
  <w:num w:numId="25" w16cid:durableId="1268075572">
    <w:abstractNumId w:val="5"/>
  </w:num>
  <w:num w:numId="26" w16cid:durableId="444546162">
    <w:abstractNumId w:val="34"/>
  </w:num>
  <w:num w:numId="27" w16cid:durableId="15740042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9166939">
    <w:abstractNumId w:val="26"/>
  </w:num>
  <w:num w:numId="29" w16cid:durableId="923563737">
    <w:abstractNumId w:val="31"/>
  </w:num>
  <w:num w:numId="30" w16cid:durableId="1171988558">
    <w:abstractNumId w:val="21"/>
  </w:num>
  <w:num w:numId="31" w16cid:durableId="274017811">
    <w:abstractNumId w:val="11"/>
  </w:num>
  <w:num w:numId="32" w16cid:durableId="1345862535">
    <w:abstractNumId w:val="4"/>
  </w:num>
  <w:num w:numId="33" w16cid:durableId="1578859160">
    <w:abstractNumId w:val="1"/>
  </w:num>
  <w:num w:numId="34" w16cid:durableId="594561078">
    <w:abstractNumId w:val="44"/>
  </w:num>
  <w:num w:numId="35" w16cid:durableId="225334412">
    <w:abstractNumId w:val="25"/>
  </w:num>
  <w:num w:numId="36" w16cid:durableId="1145508450">
    <w:abstractNumId w:val="45"/>
  </w:num>
  <w:num w:numId="37" w16cid:durableId="251009381">
    <w:abstractNumId w:val="22"/>
  </w:num>
  <w:num w:numId="38" w16cid:durableId="1736202653">
    <w:abstractNumId w:val="37"/>
  </w:num>
  <w:num w:numId="39" w16cid:durableId="712508998">
    <w:abstractNumId w:val="33"/>
  </w:num>
  <w:num w:numId="40" w16cid:durableId="91053244">
    <w:abstractNumId w:val="28"/>
  </w:num>
  <w:num w:numId="41" w16cid:durableId="205139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77417125">
    <w:abstractNumId w:val="19"/>
  </w:num>
  <w:num w:numId="43" w16cid:durableId="1005595363">
    <w:abstractNumId w:val="43"/>
  </w:num>
  <w:num w:numId="44" w16cid:durableId="207493205">
    <w:abstractNumId w:val="20"/>
  </w:num>
  <w:num w:numId="45" w16cid:durableId="427309300">
    <w:abstractNumId w:val="27"/>
  </w:num>
  <w:num w:numId="46" w16cid:durableId="1552378516">
    <w:abstractNumId w:val="3"/>
  </w:num>
  <w:num w:numId="47" w16cid:durableId="1464693346">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24CA"/>
    <w:rsid w:val="00003FE1"/>
    <w:rsid w:val="00006A53"/>
    <w:rsid w:val="00011272"/>
    <w:rsid w:val="00011631"/>
    <w:rsid w:val="00011EA0"/>
    <w:rsid w:val="000129E8"/>
    <w:rsid w:val="000171AD"/>
    <w:rsid w:val="000174E2"/>
    <w:rsid w:val="000205EC"/>
    <w:rsid w:val="0002397E"/>
    <w:rsid w:val="0002648A"/>
    <w:rsid w:val="00027650"/>
    <w:rsid w:val="00034BB0"/>
    <w:rsid w:val="000427B5"/>
    <w:rsid w:val="00044421"/>
    <w:rsid w:val="00050886"/>
    <w:rsid w:val="000533C9"/>
    <w:rsid w:val="00061861"/>
    <w:rsid w:val="00064A6B"/>
    <w:rsid w:val="00064C87"/>
    <w:rsid w:val="00064DCC"/>
    <w:rsid w:val="000661F4"/>
    <w:rsid w:val="00070537"/>
    <w:rsid w:val="00070729"/>
    <w:rsid w:val="00070880"/>
    <w:rsid w:val="00070F84"/>
    <w:rsid w:val="0007278C"/>
    <w:rsid w:val="000736AA"/>
    <w:rsid w:val="00073CCC"/>
    <w:rsid w:val="00074325"/>
    <w:rsid w:val="00074E66"/>
    <w:rsid w:val="00084220"/>
    <w:rsid w:val="0008741F"/>
    <w:rsid w:val="00091669"/>
    <w:rsid w:val="00092294"/>
    <w:rsid w:val="000969F9"/>
    <w:rsid w:val="00097899"/>
    <w:rsid w:val="000A4CC6"/>
    <w:rsid w:val="000A5E64"/>
    <w:rsid w:val="000A72E3"/>
    <w:rsid w:val="000A7771"/>
    <w:rsid w:val="000A790E"/>
    <w:rsid w:val="000B0D22"/>
    <w:rsid w:val="000B1FCF"/>
    <w:rsid w:val="000B2B6C"/>
    <w:rsid w:val="000B43F5"/>
    <w:rsid w:val="000B6478"/>
    <w:rsid w:val="000B75B9"/>
    <w:rsid w:val="000C0FBA"/>
    <w:rsid w:val="000C3438"/>
    <w:rsid w:val="000C344F"/>
    <w:rsid w:val="000C405D"/>
    <w:rsid w:val="000D0ADA"/>
    <w:rsid w:val="000D2AE7"/>
    <w:rsid w:val="000D4368"/>
    <w:rsid w:val="000D540D"/>
    <w:rsid w:val="000D6070"/>
    <w:rsid w:val="000E09CE"/>
    <w:rsid w:val="000E313E"/>
    <w:rsid w:val="000E439E"/>
    <w:rsid w:val="000E4401"/>
    <w:rsid w:val="000E4D08"/>
    <w:rsid w:val="000E60D5"/>
    <w:rsid w:val="000E6C8E"/>
    <w:rsid w:val="000E7F37"/>
    <w:rsid w:val="000F0782"/>
    <w:rsid w:val="000F2852"/>
    <w:rsid w:val="00100FE1"/>
    <w:rsid w:val="00102D36"/>
    <w:rsid w:val="00103464"/>
    <w:rsid w:val="00105024"/>
    <w:rsid w:val="001069A4"/>
    <w:rsid w:val="00106D57"/>
    <w:rsid w:val="00107B2D"/>
    <w:rsid w:val="00111507"/>
    <w:rsid w:val="00120469"/>
    <w:rsid w:val="00124219"/>
    <w:rsid w:val="001259E2"/>
    <w:rsid w:val="00125D5F"/>
    <w:rsid w:val="0012611C"/>
    <w:rsid w:val="0013037E"/>
    <w:rsid w:val="00133A15"/>
    <w:rsid w:val="00135FC6"/>
    <w:rsid w:val="001405C9"/>
    <w:rsid w:val="00141A35"/>
    <w:rsid w:val="00142D34"/>
    <w:rsid w:val="00144980"/>
    <w:rsid w:val="00146FB1"/>
    <w:rsid w:val="00147FBF"/>
    <w:rsid w:val="001501CD"/>
    <w:rsid w:val="00150AE4"/>
    <w:rsid w:val="00151D0A"/>
    <w:rsid w:val="00152D2E"/>
    <w:rsid w:val="00152EC7"/>
    <w:rsid w:val="00153874"/>
    <w:rsid w:val="00153DD8"/>
    <w:rsid w:val="00154BE7"/>
    <w:rsid w:val="00157096"/>
    <w:rsid w:val="00163263"/>
    <w:rsid w:val="00164322"/>
    <w:rsid w:val="001649F5"/>
    <w:rsid w:val="0016660D"/>
    <w:rsid w:val="00166653"/>
    <w:rsid w:val="0016680E"/>
    <w:rsid w:val="00166C73"/>
    <w:rsid w:val="001700D1"/>
    <w:rsid w:val="00171123"/>
    <w:rsid w:val="00171B89"/>
    <w:rsid w:val="00176691"/>
    <w:rsid w:val="00177368"/>
    <w:rsid w:val="00180746"/>
    <w:rsid w:val="00182A49"/>
    <w:rsid w:val="00182D2B"/>
    <w:rsid w:val="00183C2C"/>
    <w:rsid w:val="001842C2"/>
    <w:rsid w:val="0018553F"/>
    <w:rsid w:val="00185692"/>
    <w:rsid w:val="00187D59"/>
    <w:rsid w:val="001921BE"/>
    <w:rsid w:val="001A06F0"/>
    <w:rsid w:val="001A3394"/>
    <w:rsid w:val="001B0828"/>
    <w:rsid w:val="001B0AB0"/>
    <w:rsid w:val="001B35ED"/>
    <w:rsid w:val="001B4722"/>
    <w:rsid w:val="001B6B75"/>
    <w:rsid w:val="001C2F0F"/>
    <w:rsid w:val="001C6DC5"/>
    <w:rsid w:val="001D0221"/>
    <w:rsid w:val="001D21AF"/>
    <w:rsid w:val="001D4B85"/>
    <w:rsid w:val="001D5290"/>
    <w:rsid w:val="001D5C4C"/>
    <w:rsid w:val="001D738C"/>
    <w:rsid w:val="001E3150"/>
    <w:rsid w:val="001E3C78"/>
    <w:rsid w:val="001E3F71"/>
    <w:rsid w:val="001E4514"/>
    <w:rsid w:val="001F1FFE"/>
    <w:rsid w:val="001F2739"/>
    <w:rsid w:val="001F2CEE"/>
    <w:rsid w:val="001F3C96"/>
    <w:rsid w:val="001F4494"/>
    <w:rsid w:val="001F623E"/>
    <w:rsid w:val="001F64DB"/>
    <w:rsid w:val="00200499"/>
    <w:rsid w:val="002012EE"/>
    <w:rsid w:val="0020144F"/>
    <w:rsid w:val="0020227F"/>
    <w:rsid w:val="002024FE"/>
    <w:rsid w:val="00203839"/>
    <w:rsid w:val="0020460C"/>
    <w:rsid w:val="00204BF0"/>
    <w:rsid w:val="002050F0"/>
    <w:rsid w:val="00205BB1"/>
    <w:rsid w:val="00206696"/>
    <w:rsid w:val="00211FD6"/>
    <w:rsid w:val="00212687"/>
    <w:rsid w:val="00214C37"/>
    <w:rsid w:val="0022060A"/>
    <w:rsid w:val="00222AFE"/>
    <w:rsid w:val="00224C3F"/>
    <w:rsid w:val="00225597"/>
    <w:rsid w:val="00227769"/>
    <w:rsid w:val="00227CBB"/>
    <w:rsid w:val="0023033C"/>
    <w:rsid w:val="002304B1"/>
    <w:rsid w:val="00231F56"/>
    <w:rsid w:val="00234996"/>
    <w:rsid w:val="00235CB9"/>
    <w:rsid w:val="00236061"/>
    <w:rsid w:val="00236556"/>
    <w:rsid w:val="0024645F"/>
    <w:rsid w:val="00250964"/>
    <w:rsid w:val="002520FE"/>
    <w:rsid w:val="00260E6E"/>
    <w:rsid w:val="00264202"/>
    <w:rsid w:val="0026449A"/>
    <w:rsid w:val="00266C64"/>
    <w:rsid w:val="00266F77"/>
    <w:rsid w:val="002678ED"/>
    <w:rsid w:val="00267D34"/>
    <w:rsid w:val="00267E1B"/>
    <w:rsid w:val="00270009"/>
    <w:rsid w:val="00271A7C"/>
    <w:rsid w:val="0027412E"/>
    <w:rsid w:val="0027621D"/>
    <w:rsid w:val="002769AE"/>
    <w:rsid w:val="00277682"/>
    <w:rsid w:val="002822E7"/>
    <w:rsid w:val="0028278B"/>
    <w:rsid w:val="00282ED9"/>
    <w:rsid w:val="0028696A"/>
    <w:rsid w:val="00286D8C"/>
    <w:rsid w:val="002A03E9"/>
    <w:rsid w:val="002A1985"/>
    <w:rsid w:val="002A1AE0"/>
    <w:rsid w:val="002A1CB2"/>
    <w:rsid w:val="002A3CB5"/>
    <w:rsid w:val="002A63EC"/>
    <w:rsid w:val="002A79E6"/>
    <w:rsid w:val="002B2DE0"/>
    <w:rsid w:val="002B396F"/>
    <w:rsid w:val="002B7898"/>
    <w:rsid w:val="002C6B0D"/>
    <w:rsid w:val="002D1F67"/>
    <w:rsid w:val="002D3102"/>
    <w:rsid w:val="002D412D"/>
    <w:rsid w:val="002D527E"/>
    <w:rsid w:val="002D529F"/>
    <w:rsid w:val="002E1A76"/>
    <w:rsid w:val="002E2CC7"/>
    <w:rsid w:val="002E609F"/>
    <w:rsid w:val="002F0A27"/>
    <w:rsid w:val="002F0A54"/>
    <w:rsid w:val="002F0AF9"/>
    <w:rsid w:val="002F1080"/>
    <w:rsid w:val="002F25F2"/>
    <w:rsid w:val="002F449F"/>
    <w:rsid w:val="002F5352"/>
    <w:rsid w:val="002F5D15"/>
    <w:rsid w:val="003009DF"/>
    <w:rsid w:val="00301777"/>
    <w:rsid w:val="003028CA"/>
    <w:rsid w:val="00303CF3"/>
    <w:rsid w:val="00304B76"/>
    <w:rsid w:val="00305461"/>
    <w:rsid w:val="00305E93"/>
    <w:rsid w:val="00306861"/>
    <w:rsid w:val="00306F5E"/>
    <w:rsid w:val="00310426"/>
    <w:rsid w:val="0031130C"/>
    <w:rsid w:val="003116AC"/>
    <w:rsid w:val="00311796"/>
    <w:rsid w:val="00311F48"/>
    <w:rsid w:val="00316ADA"/>
    <w:rsid w:val="003172ED"/>
    <w:rsid w:val="00320202"/>
    <w:rsid w:val="00320BCE"/>
    <w:rsid w:val="00321C57"/>
    <w:rsid w:val="003232FE"/>
    <w:rsid w:val="0032352A"/>
    <w:rsid w:val="00325736"/>
    <w:rsid w:val="003261AB"/>
    <w:rsid w:val="0032713A"/>
    <w:rsid w:val="00327A45"/>
    <w:rsid w:val="00327C6A"/>
    <w:rsid w:val="003302CF"/>
    <w:rsid w:val="003319CB"/>
    <w:rsid w:val="003321B4"/>
    <w:rsid w:val="003328EE"/>
    <w:rsid w:val="00333EC9"/>
    <w:rsid w:val="00335ABE"/>
    <w:rsid w:val="003366D5"/>
    <w:rsid w:val="003416C7"/>
    <w:rsid w:val="00343BF3"/>
    <w:rsid w:val="00345C27"/>
    <w:rsid w:val="00345DCF"/>
    <w:rsid w:val="00350910"/>
    <w:rsid w:val="003529F3"/>
    <w:rsid w:val="00352BB7"/>
    <w:rsid w:val="00353D7A"/>
    <w:rsid w:val="00354F78"/>
    <w:rsid w:val="00357684"/>
    <w:rsid w:val="00360A99"/>
    <w:rsid w:val="00362D68"/>
    <w:rsid w:val="003652F6"/>
    <w:rsid w:val="003665F7"/>
    <w:rsid w:val="0037164A"/>
    <w:rsid w:val="00374BFC"/>
    <w:rsid w:val="0037599C"/>
    <w:rsid w:val="003775B4"/>
    <w:rsid w:val="003805E5"/>
    <w:rsid w:val="003836D2"/>
    <w:rsid w:val="00387C27"/>
    <w:rsid w:val="003904DC"/>
    <w:rsid w:val="00390A70"/>
    <w:rsid w:val="00390D0F"/>
    <w:rsid w:val="003923A6"/>
    <w:rsid w:val="003929A6"/>
    <w:rsid w:val="003945DC"/>
    <w:rsid w:val="00395EB1"/>
    <w:rsid w:val="00397717"/>
    <w:rsid w:val="003A2078"/>
    <w:rsid w:val="003A3B4C"/>
    <w:rsid w:val="003A5B70"/>
    <w:rsid w:val="003B0B19"/>
    <w:rsid w:val="003B40C4"/>
    <w:rsid w:val="003B5CB0"/>
    <w:rsid w:val="003C0EFE"/>
    <w:rsid w:val="003C2C93"/>
    <w:rsid w:val="003C332F"/>
    <w:rsid w:val="003C448A"/>
    <w:rsid w:val="003D0721"/>
    <w:rsid w:val="003D13AD"/>
    <w:rsid w:val="003D3AB1"/>
    <w:rsid w:val="003D4305"/>
    <w:rsid w:val="003D4E46"/>
    <w:rsid w:val="003D6299"/>
    <w:rsid w:val="003E3BA3"/>
    <w:rsid w:val="003E49BC"/>
    <w:rsid w:val="003E6535"/>
    <w:rsid w:val="003E687F"/>
    <w:rsid w:val="003E6D71"/>
    <w:rsid w:val="003F023D"/>
    <w:rsid w:val="003F3EF8"/>
    <w:rsid w:val="003F4B9F"/>
    <w:rsid w:val="003F4FA0"/>
    <w:rsid w:val="003F5B7B"/>
    <w:rsid w:val="003F6FF7"/>
    <w:rsid w:val="004008A6"/>
    <w:rsid w:val="004033FC"/>
    <w:rsid w:val="004059A5"/>
    <w:rsid w:val="004119C2"/>
    <w:rsid w:val="00413FE5"/>
    <w:rsid w:val="0041471F"/>
    <w:rsid w:val="00414A9D"/>
    <w:rsid w:val="00415C84"/>
    <w:rsid w:val="00416310"/>
    <w:rsid w:val="00420ED1"/>
    <w:rsid w:val="00421AA1"/>
    <w:rsid w:val="004222A7"/>
    <w:rsid w:val="0042259B"/>
    <w:rsid w:val="004279F5"/>
    <w:rsid w:val="00430F7A"/>
    <w:rsid w:val="00433A45"/>
    <w:rsid w:val="00434882"/>
    <w:rsid w:val="00440A91"/>
    <w:rsid w:val="00442B81"/>
    <w:rsid w:val="004443B0"/>
    <w:rsid w:val="004448C1"/>
    <w:rsid w:val="004514ED"/>
    <w:rsid w:val="00452274"/>
    <w:rsid w:val="00453833"/>
    <w:rsid w:val="00453EDE"/>
    <w:rsid w:val="0045684E"/>
    <w:rsid w:val="00457566"/>
    <w:rsid w:val="00457B19"/>
    <w:rsid w:val="00461F49"/>
    <w:rsid w:val="00462F7B"/>
    <w:rsid w:val="0046301C"/>
    <w:rsid w:val="00463A6B"/>
    <w:rsid w:val="00464E80"/>
    <w:rsid w:val="0046512F"/>
    <w:rsid w:val="00467A8F"/>
    <w:rsid w:val="00476255"/>
    <w:rsid w:val="00476F70"/>
    <w:rsid w:val="00477518"/>
    <w:rsid w:val="0048329F"/>
    <w:rsid w:val="00483A60"/>
    <w:rsid w:val="0048590B"/>
    <w:rsid w:val="00490014"/>
    <w:rsid w:val="00490731"/>
    <w:rsid w:val="00492735"/>
    <w:rsid w:val="004935DE"/>
    <w:rsid w:val="00493B12"/>
    <w:rsid w:val="00496643"/>
    <w:rsid w:val="004968F0"/>
    <w:rsid w:val="00496BBC"/>
    <w:rsid w:val="00497699"/>
    <w:rsid w:val="004A0471"/>
    <w:rsid w:val="004A1045"/>
    <w:rsid w:val="004A1D26"/>
    <w:rsid w:val="004A32E1"/>
    <w:rsid w:val="004A41AB"/>
    <w:rsid w:val="004A5376"/>
    <w:rsid w:val="004A5789"/>
    <w:rsid w:val="004A6065"/>
    <w:rsid w:val="004A7C48"/>
    <w:rsid w:val="004A7C5D"/>
    <w:rsid w:val="004A7C60"/>
    <w:rsid w:val="004B17A2"/>
    <w:rsid w:val="004B24B4"/>
    <w:rsid w:val="004B2A29"/>
    <w:rsid w:val="004B2B39"/>
    <w:rsid w:val="004B387B"/>
    <w:rsid w:val="004B51DA"/>
    <w:rsid w:val="004B5C41"/>
    <w:rsid w:val="004B7953"/>
    <w:rsid w:val="004C35DC"/>
    <w:rsid w:val="004C7DA1"/>
    <w:rsid w:val="004D0D52"/>
    <w:rsid w:val="004D1D85"/>
    <w:rsid w:val="004D2279"/>
    <w:rsid w:val="004D257C"/>
    <w:rsid w:val="004D44C9"/>
    <w:rsid w:val="004D5AC7"/>
    <w:rsid w:val="004D6974"/>
    <w:rsid w:val="004D7B8D"/>
    <w:rsid w:val="004E05A2"/>
    <w:rsid w:val="004E0B26"/>
    <w:rsid w:val="004E4A2F"/>
    <w:rsid w:val="004F0EF3"/>
    <w:rsid w:val="004F2B05"/>
    <w:rsid w:val="004F2E8A"/>
    <w:rsid w:val="004F4571"/>
    <w:rsid w:val="004F5EEE"/>
    <w:rsid w:val="004F6805"/>
    <w:rsid w:val="004F6A8A"/>
    <w:rsid w:val="0050011F"/>
    <w:rsid w:val="00502854"/>
    <w:rsid w:val="00504DF0"/>
    <w:rsid w:val="0050667F"/>
    <w:rsid w:val="005069BA"/>
    <w:rsid w:val="005070DA"/>
    <w:rsid w:val="00507F8F"/>
    <w:rsid w:val="00510C5A"/>
    <w:rsid w:val="005112C3"/>
    <w:rsid w:val="00513B4E"/>
    <w:rsid w:val="00514EDB"/>
    <w:rsid w:val="0051692E"/>
    <w:rsid w:val="00521611"/>
    <w:rsid w:val="00523F74"/>
    <w:rsid w:val="005306EC"/>
    <w:rsid w:val="00531DAF"/>
    <w:rsid w:val="005336D0"/>
    <w:rsid w:val="00535A10"/>
    <w:rsid w:val="00535C60"/>
    <w:rsid w:val="0053678B"/>
    <w:rsid w:val="00540938"/>
    <w:rsid w:val="00542536"/>
    <w:rsid w:val="00544CE8"/>
    <w:rsid w:val="00545432"/>
    <w:rsid w:val="005455CA"/>
    <w:rsid w:val="005462E3"/>
    <w:rsid w:val="0055186F"/>
    <w:rsid w:val="005541C7"/>
    <w:rsid w:val="005541E3"/>
    <w:rsid w:val="00554A0A"/>
    <w:rsid w:val="005558DA"/>
    <w:rsid w:val="00556BE9"/>
    <w:rsid w:val="005574C9"/>
    <w:rsid w:val="005633B5"/>
    <w:rsid w:val="00563DC5"/>
    <w:rsid w:val="00564C90"/>
    <w:rsid w:val="00564DF2"/>
    <w:rsid w:val="00564FA3"/>
    <w:rsid w:val="005670A5"/>
    <w:rsid w:val="00567946"/>
    <w:rsid w:val="005679D8"/>
    <w:rsid w:val="00572FEE"/>
    <w:rsid w:val="005736F1"/>
    <w:rsid w:val="00575576"/>
    <w:rsid w:val="00577517"/>
    <w:rsid w:val="005825A2"/>
    <w:rsid w:val="00582FE4"/>
    <w:rsid w:val="00584150"/>
    <w:rsid w:val="0058420A"/>
    <w:rsid w:val="0058459D"/>
    <w:rsid w:val="005852B6"/>
    <w:rsid w:val="00586B99"/>
    <w:rsid w:val="005900B6"/>
    <w:rsid w:val="005900F1"/>
    <w:rsid w:val="0059102D"/>
    <w:rsid w:val="00592AFF"/>
    <w:rsid w:val="00593F75"/>
    <w:rsid w:val="00594069"/>
    <w:rsid w:val="005949AC"/>
    <w:rsid w:val="005A1E13"/>
    <w:rsid w:val="005A209F"/>
    <w:rsid w:val="005A3ADF"/>
    <w:rsid w:val="005A5372"/>
    <w:rsid w:val="005A61A8"/>
    <w:rsid w:val="005A76C2"/>
    <w:rsid w:val="005B090B"/>
    <w:rsid w:val="005B0DEE"/>
    <w:rsid w:val="005B44C9"/>
    <w:rsid w:val="005B5F61"/>
    <w:rsid w:val="005B7D03"/>
    <w:rsid w:val="005C017C"/>
    <w:rsid w:val="005C01F4"/>
    <w:rsid w:val="005C0298"/>
    <w:rsid w:val="005C112C"/>
    <w:rsid w:val="005C20AF"/>
    <w:rsid w:val="005C22AB"/>
    <w:rsid w:val="005C2397"/>
    <w:rsid w:val="005C31F7"/>
    <w:rsid w:val="005C5B4B"/>
    <w:rsid w:val="005D1365"/>
    <w:rsid w:val="005D44CE"/>
    <w:rsid w:val="005D52A5"/>
    <w:rsid w:val="005D72B2"/>
    <w:rsid w:val="005D74F2"/>
    <w:rsid w:val="005E085B"/>
    <w:rsid w:val="005E0D74"/>
    <w:rsid w:val="005E2C82"/>
    <w:rsid w:val="005E4F23"/>
    <w:rsid w:val="005E63DA"/>
    <w:rsid w:val="005E7CD0"/>
    <w:rsid w:val="005F165C"/>
    <w:rsid w:val="005F16B1"/>
    <w:rsid w:val="005F1964"/>
    <w:rsid w:val="005F29C1"/>
    <w:rsid w:val="005F5D2F"/>
    <w:rsid w:val="005F7793"/>
    <w:rsid w:val="005F78BB"/>
    <w:rsid w:val="00602980"/>
    <w:rsid w:val="00606A0D"/>
    <w:rsid w:val="00607BA9"/>
    <w:rsid w:val="006123C5"/>
    <w:rsid w:val="00612BBF"/>
    <w:rsid w:val="00612E0C"/>
    <w:rsid w:val="00614942"/>
    <w:rsid w:val="006151FE"/>
    <w:rsid w:val="00622EAD"/>
    <w:rsid w:val="00622F41"/>
    <w:rsid w:val="00630856"/>
    <w:rsid w:val="0063272A"/>
    <w:rsid w:val="00634E7B"/>
    <w:rsid w:val="006359D3"/>
    <w:rsid w:val="0063709B"/>
    <w:rsid w:val="006374D0"/>
    <w:rsid w:val="0064005B"/>
    <w:rsid w:val="00640F2F"/>
    <w:rsid w:val="00642E66"/>
    <w:rsid w:val="006438F1"/>
    <w:rsid w:val="0064648A"/>
    <w:rsid w:val="00650801"/>
    <w:rsid w:val="006511D4"/>
    <w:rsid w:val="00655B90"/>
    <w:rsid w:val="0066043F"/>
    <w:rsid w:val="00661241"/>
    <w:rsid w:val="00663698"/>
    <w:rsid w:val="006636E6"/>
    <w:rsid w:val="00663BBF"/>
    <w:rsid w:val="00663D49"/>
    <w:rsid w:val="00666B25"/>
    <w:rsid w:val="00667B26"/>
    <w:rsid w:val="00670E8A"/>
    <w:rsid w:val="0067110D"/>
    <w:rsid w:val="006711F3"/>
    <w:rsid w:val="006711FF"/>
    <w:rsid w:val="00672097"/>
    <w:rsid w:val="00672930"/>
    <w:rsid w:val="00674389"/>
    <w:rsid w:val="00675F54"/>
    <w:rsid w:val="00680815"/>
    <w:rsid w:val="00680EA5"/>
    <w:rsid w:val="0068117C"/>
    <w:rsid w:val="0068208A"/>
    <w:rsid w:val="0068342C"/>
    <w:rsid w:val="006839FF"/>
    <w:rsid w:val="006849F7"/>
    <w:rsid w:val="00685580"/>
    <w:rsid w:val="00686FEA"/>
    <w:rsid w:val="006873AF"/>
    <w:rsid w:val="00691B9D"/>
    <w:rsid w:val="00692317"/>
    <w:rsid w:val="00694F38"/>
    <w:rsid w:val="006A1A6B"/>
    <w:rsid w:val="006A3023"/>
    <w:rsid w:val="006A42BF"/>
    <w:rsid w:val="006A483E"/>
    <w:rsid w:val="006A545B"/>
    <w:rsid w:val="006A5FC6"/>
    <w:rsid w:val="006A6025"/>
    <w:rsid w:val="006A67F9"/>
    <w:rsid w:val="006B21AD"/>
    <w:rsid w:val="006B3BA2"/>
    <w:rsid w:val="006B710A"/>
    <w:rsid w:val="006B7400"/>
    <w:rsid w:val="006C262D"/>
    <w:rsid w:val="006C58C9"/>
    <w:rsid w:val="006C6F0E"/>
    <w:rsid w:val="006D110D"/>
    <w:rsid w:val="006D11BB"/>
    <w:rsid w:val="006D1476"/>
    <w:rsid w:val="006D228B"/>
    <w:rsid w:val="006D24D3"/>
    <w:rsid w:val="006D3044"/>
    <w:rsid w:val="006D48DA"/>
    <w:rsid w:val="006D5D8D"/>
    <w:rsid w:val="006D5F78"/>
    <w:rsid w:val="006D7239"/>
    <w:rsid w:val="006E0332"/>
    <w:rsid w:val="006E7D3C"/>
    <w:rsid w:val="006E7EA3"/>
    <w:rsid w:val="006F0712"/>
    <w:rsid w:val="006F1011"/>
    <w:rsid w:val="006F4488"/>
    <w:rsid w:val="006F7172"/>
    <w:rsid w:val="006F7F8D"/>
    <w:rsid w:val="007009F6"/>
    <w:rsid w:val="00700B29"/>
    <w:rsid w:val="00707AA6"/>
    <w:rsid w:val="0071152F"/>
    <w:rsid w:val="0071302B"/>
    <w:rsid w:val="00721246"/>
    <w:rsid w:val="00721843"/>
    <w:rsid w:val="007224AE"/>
    <w:rsid w:val="00722693"/>
    <w:rsid w:val="00723319"/>
    <w:rsid w:val="00723CF7"/>
    <w:rsid w:val="00723DE2"/>
    <w:rsid w:val="00723E55"/>
    <w:rsid w:val="00723EE9"/>
    <w:rsid w:val="0072562F"/>
    <w:rsid w:val="00725965"/>
    <w:rsid w:val="007273E1"/>
    <w:rsid w:val="00727B0B"/>
    <w:rsid w:val="00730E0A"/>
    <w:rsid w:val="00731A03"/>
    <w:rsid w:val="00732419"/>
    <w:rsid w:val="007325A6"/>
    <w:rsid w:val="00733049"/>
    <w:rsid w:val="0073480E"/>
    <w:rsid w:val="00737DEA"/>
    <w:rsid w:val="007404C2"/>
    <w:rsid w:val="0074305E"/>
    <w:rsid w:val="00743DD7"/>
    <w:rsid w:val="007443E9"/>
    <w:rsid w:val="007473A2"/>
    <w:rsid w:val="007474C7"/>
    <w:rsid w:val="007477B2"/>
    <w:rsid w:val="007506D9"/>
    <w:rsid w:val="00755E44"/>
    <w:rsid w:val="00756232"/>
    <w:rsid w:val="007571E5"/>
    <w:rsid w:val="007648E4"/>
    <w:rsid w:val="007651FE"/>
    <w:rsid w:val="0076523D"/>
    <w:rsid w:val="0076680F"/>
    <w:rsid w:val="0076766F"/>
    <w:rsid w:val="007703A2"/>
    <w:rsid w:val="00770B6C"/>
    <w:rsid w:val="00772F05"/>
    <w:rsid w:val="0077761A"/>
    <w:rsid w:val="00777FF6"/>
    <w:rsid w:val="007809CF"/>
    <w:rsid w:val="00781CB8"/>
    <w:rsid w:val="00781D3F"/>
    <w:rsid w:val="00782129"/>
    <w:rsid w:val="00783480"/>
    <w:rsid w:val="007836F1"/>
    <w:rsid w:val="007837D0"/>
    <w:rsid w:val="007846DF"/>
    <w:rsid w:val="00787435"/>
    <w:rsid w:val="00787953"/>
    <w:rsid w:val="00791916"/>
    <w:rsid w:val="007925C6"/>
    <w:rsid w:val="00794A66"/>
    <w:rsid w:val="00794BF4"/>
    <w:rsid w:val="0079512C"/>
    <w:rsid w:val="00796149"/>
    <w:rsid w:val="0079665D"/>
    <w:rsid w:val="007A0F5F"/>
    <w:rsid w:val="007A2703"/>
    <w:rsid w:val="007A307C"/>
    <w:rsid w:val="007A3EF0"/>
    <w:rsid w:val="007A5BE7"/>
    <w:rsid w:val="007A6974"/>
    <w:rsid w:val="007B08BF"/>
    <w:rsid w:val="007B1345"/>
    <w:rsid w:val="007B14B2"/>
    <w:rsid w:val="007B184C"/>
    <w:rsid w:val="007B2131"/>
    <w:rsid w:val="007B2DE5"/>
    <w:rsid w:val="007B2EBF"/>
    <w:rsid w:val="007B5591"/>
    <w:rsid w:val="007B6A70"/>
    <w:rsid w:val="007B6AD7"/>
    <w:rsid w:val="007B7D90"/>
    <w:rsid w:val="007C024A"/>
    <w:rsid w:val="007C286A"/>
    <w:rsid w:val="007C2A94"/>
    <w:rsid w:val="007C4052"/>
    <w:rsid w:val="007C565B"/>
    <w:rsid w:val="007C6CAB"/>
    <w:rsid w:val="007C7CE9"/>
    <w:rsid w:val="007C7D18"/>
    <w:rsid w:val="007D015B"/>
    <w:rsid w:val="007D0B50"/>
    <w:rsid w:val="007D2223"/>
    <w:rsid w:val="007D2441"/>
    <w:rsid w:val="007D3DC1"/>
    <w:rsid w:val="007D519F"/>
    <w:rsid w:val="007D5C3E"/>
    <w:rsid w:val="007D764E"/>
    <w:rsid w:val="007D7659"/>
    <w:rsid w:val="007E1A90"/>
    <w:rsid w:val="007E4931"/>
    <w:rsid w:val="007E4BB3"/>
    <w:rsid w:val="007E5754"/>
    <w:rsid w:val="007E57B0"/>
    <w:rsid w:val="007E58C3"/>
    <w:rsid w:val="007E689A"/>
    <w:rsid w:val="007E6D06"/>
    <w:rsid w:val="007F06E0"/>
    <w:rsid w:val="007F0990"/>
    <w:rsid w:val="007F136E"/>
    <w:rsid w:val="007F13AB"/>
    <w:rsid w:val="007F22EF"/>
    <w:rsid w:val="007F2774"/>
    <w:rsid w:val="007F2F7F"/>
    <w:rsid w:val="007F4420"/>
    <w:rsid w:val="007F764A"/>
    <w:rsid w:val="00801C23"/>
    <w:rsid w:val="008023AC"/>
    <w:rsid w:val="008026FE"/>
    <w:rsid w:val="008075AB"/>
    <w:rsid w:val="00807DFD"/>
    <w:rsid w:val="00812F23"/>
    <w:rsid w:val="008132F0"/>
    <w:rsid w:val="00815A1F"/>
    <w:rsid w:val="00816E48"/>
    <w:rsid w:val="00820F66"/>
    <w:rsid w:val="00821E7C"/>
    <w:rsid w:val="00822058"/>
    <w:rsid w:val="008236BA"/>
    <w:rsid w:val="00823DA9"/>
    <w:rsid w:val="0082413D"/>
    <w:rsid w:val="00826AAC"/>
    <w:rsid w:val="00826F72"/>
    <w:rsid w:val="00827358"/>
    <w:rsid w:val="00827A23"/>
    <w:rsid w:val="00835AFA"/>
    <w:rsid w:val="008360A0"/>
    <w:rsid w:val="00836201"/>
    <w:rsid w:val="0083627F"/>
    <w:rsid w:val="00836CCC"/>
    <w:rsid w:val="0084046A"/>
    <w:rsid w:val="00841075"/>
    <w:rsid w:val="00841D2D"/>
    <w:rsid w:val="00845BF4"/>
    <w:rsid w:val="00853CCC"/>
    <w:rsid w:val="0085499B"/>
    <w:rsid w:val="0085566F"/>
    <w:rsid w:val="00855E53"/>
    <w:rsid w:val="00860083"/>
    <w:rsid w:val="00860DE1"/>
    <w:rsid w:val="0086317B"/>
    <w:rsid w:val="00864338"/>
    <w:rsid w:val="00865686"/>
    <w:rsid w:val="00865B5C"/>
    <w:rsid w:val="00867FBF"/>
    <w:rsid w:val="00870AC5"/>
    <w:rsid w:val="0087311E"/>
    <w:rsid w:val="0087506F"/>
    <w:rsid w:val="00875496"/>
    <w:rsid w:val="008757F5"/>
    <w:rsid w:val="00877E46"/>
    <w:rsid w:val="00881174"/>
    <w:rsid w:val="008814B8"/>
    <w:rsid w:val="008819DA"/>
    <w:rsid w:val="008820CF"/>
    <w:rsid w:val="00883F8E"/>
    <w:rsid w:val="00887A65"/>
    <w:rsid w:val="00887AF0"/>
    <w:rsid w:val="00887DA5"/>
    <w:rsid w:val="0089063B"/>
    <w:rsid w:val="00890C34"/>
    <w:rsid w:val="008917B9"/>
    <w:rsid w:val="00894D6C"/>
    <w:rsid w:val="00896014"/>
    <w:rsid w:val="008961E7"/>
    <w:rsid w:val="00896EE7"/>
    <w:rsid w:val="008A1986"/>
    <w:rsid w:val="008A2F14"/>
    <w:rsid w:val="008A7363"/>
    <w:rsid w:val="008B139B"/>
    <w:rsid w:val="008B37C3"/>
    <w:rsid w:val="008B4134"/>
    <w:rsid w:val="008B4457"/>
    <w:rsid w:val="008B48A6"/>
    <w:rsid w:val="008B5AF8"/>
    <w:rsid w:val="008B6EED"/>
    <w:rsid w:val="008B72F6"/>
    <w:rsid w:val="008C254E"/>
    <w:rsid w:val="008C7F90"/>
    <w:rsid w:val="008D0F35"/>
    <w:rsid w:val="008D1699"/>
    <w:rsid w:val="008D1C23"/>
    <w:rsid w:val="008D2C52"/>
    <w:rsid w:val="008D57AD"/>
    <w:rsid w:val="008D75DF"/>
    <w:rsid w:val="008D762D"/>
    <w:rsid w:val="008E095C"/>
    <w:rsid w:val="008E0978"/>
    <w:rsid w:val="008E1E03"/>
    <w:rsid w:val="008E3507"/>
    <w:rsid w:val="008E3738"/>
    <w:rsid w:val="008E42D5"/>
    <w:rsid w:val="008E46EC"/>
    <w:rsid w:val="008E78E7"/>
    <w:rsid w:val="008F15E7"/>
    <w:rsid w:val="008F5C3A"/>
    <w:rsid w:val="008F5E47"/>
    <w:rsid w:val="008F62A0"/>
    <w:rsid w:val="008F747C"/>
    <w:rsid w:val="009003B1"/>
    <w:rsid w:val="00900F79"/>
    <w:rsid w:val="0090209F"/>
    <w:rsid w:val="00903E28"/>
    <w:rsid w:val="009048A6"/>
    <w:rsid w:val="00904C91"/>
    <w:rsid w:val="009054CB"/>
    <w:rsid w:val="00905D57"/>
    <w:rsid w:val="009100C0"/>
    <w:rsid w:val="00910645"/>
    <w:rsid w:val="009122EF"/>
    <w:rsid w:val="00912FFC"/>
    <w:rsid w:val="0091764B"/>
    <w:rsid w:val="009207EF"/>
    <w:rsid w:val="00920867"/>
    <w:rsid w:val="00920F2A"/>
    <w:rsid w:val="00921B1D"/>
    <w:rsid w:val="00921B83"/>
    <w:rsid w:val="00921D72"/>
    <w:rsid w:val="00921E9E"/>
    <w:rsid w:val="009228DC"/>
    <w:rsid w:val="00922D98"/>
    <w:rsid w:val="00924BA1"/>
    <w:rsid w:val="00926373"/>
    <w:rsid w:val="00927D87"/>
    <w:rsid w:val="009304AE"/>
    <w:rsid w:val="00930ED4"/>
    <w:rsid w:val="00932DCE"/>
    <w:rsid w:val="00933802"/>
    <w:rsid w:val="00934888"/>
    <w:rsid w:val="0093527F"/>
    <w:rsid w:val="00940F7E"/>
    <w:rsid w:val="00941619"/>
    <w:rsid w:val="00942059"/>
    <w:rsid w:val="00942174"/>
    <w:rsid w:val="00942A1D"/>
    <w:rsid w:val="00943865"/>
    <w:rsid w:val="00943F3F"/>
    <w:rsid w:val="00943F7E"/>
    <w:rsid w:val="009447BF"/>
    <w:rsid w:val="00945D81"/>
    <w:rsid w:val="00945FEA"/>
    <w:rsid w:val="009513C4"/>
    <w:rsid w:val="00951412"/>
    <w:rsid w:val="00953E67"/>
    <w:rsid w:val="00954C59"/>
    <w:rsid w:val="009557DF"/>
    <w:rsid w:val="009561C0"/>
    <w:rsid w:val="009571C8"/>
    <w:rsid w:val="009574B3"/>
    <w:rsid w:val="0096142F"/>
    <w:rsid w:val="009626C7"/>
    <w:rsid w:val="00962920"/>
    <w:rsid w:val="00962C47"/>
    <w:rsid w:val="00962EF0"/>
    <w:rsid w:val="00964D6B"/>
    <w:rsid w:val="00965298"/>
    <w:rsid w:val="00965442"/>
    <w:rsid w:val="00965A6D"/>
    <w:rsid w:val="0096773F"/>
    <w:rsid w:val="0097131C"/>
    <w:rsid w:val="00974748"/>
    <w:rsid w:val="00977B47"/>
    <w:rsid w:val="0098333B"/>
    <w:rsid w:val="00985E39"/>
    <w:rsid w:val="00986E8C"/>
    <w:rsid w:val="00990E11"/>
    <w:rsid w:val="00990E93"/>
    <w:rsid w:val="009912B0"/>
    <w:rsid w:val="00995266"/>
    <w:rsid w:val="009952D4"/>
    <w:rsid w:val="00995696"/>
    <w:rsid w:val="0099584D"/>
    <w:rsid w:val="009979A7"/>
    <w:rsid w:val="009A0045"/>
    <w:rsid w:val="009A0126"/>
    <w:rsid w:val="009A194A"/>
    <w:rsid w:val="009A7200"/>
    <w:rsid w:val="009A7802"/>
    <w:rsid w:val="009A797C"/>
    <w:rsid w:val="009B1D9C"/>
    <w:rsid w:val="009B2AE9"/>
    <w:rsid w:val="009B2F59"/>
    <w:rsid w:val="009B307F"/>
    <w:rsid w:val="009B572D"/>
    <w:rsid w:val="009C0601"/>
    <w:rsid w:val="009C27E5"/>
    <w:rsid w:val="009C3EA4"/>
    <w:rsid w:val="009C4E9F"/>
    <w:rsid w:val="009C6F26"/>
    <w:rsid w:val="009C75F5"/>
    <w:rsid w:val="009C7AAB"/>
    <w:rsid w:val="009D1586"/>
    <w:rsid w:val="009D7219"/>
    <w:rsid w:val="009D745D"/>
    <w:rsid w:val="009E3AF2"/>
    <w:rsid w:val="009E3D5F"/>
    <w:rsid w:val="009E628C"/>
    <w:rsid w:val="009F0791"/>
    <w:rsid w:val="009F2B38"/>
    <w:rsid w:val="009F3FC2"/>
    <w:rsid w:val="009F5D52"/>
    <w:rsid w:val="00A00340"/>
    <w:rsid w:val="00A01EF3"/>
    <w:rsid w:val="00A049A2"/>
    <w:rsid w:val="00A06676"/>
    <w:rsid w:val="00A06AF5"/>
    <w:rsid w:val="00A06FE9"/>
    <w:rsid w:val="00A07139"/>
    <w:rsid w:val="00A0797F"/>
    <w:rsid w:val="00A115F5"/>
    <w:rsid w:val="00A12EA0"/>
    <w:rsid w:val="00A136FD"/>
    <w:rsid w:val="00A13E2C"/>
    <w:rsid w:val="00A14C16"/>
    <w:rsid w:val="00A161A0"/>
    <w:rsid w:val="00A17727"/>
    <w:rsid w:val="00A232CD"/>
    <w:rsid w:val="00A248F1"/>
    <w:rsid w:val="00A256AB"/>
    <w:rsid w:val="00A2735D"/>
    <w:rsid w:val="00A30D5F"/>
    <w:rsid w:val="00A323C5"/>
    <w:rsid w:val="00A33341"/>
    <w:rsid w:val="00A34777"/>
    <w:rsid w:val="00A34FDC"/>
    <w:rsid w:val="00A36552"/>
    <w:rsid w:val="00A43AA9"/>
    <w:rsid w:val="00A45982"/>
    <w:rsid w:val="00A45AFC"/>
    <w:rsid w:val="00A467C4"/>
    <w:rsid w:val="00A46BFB"/>
    <w:rsid w:val="00A51603"/>
    <w:rsid w:val="00A5263A"/>
    <w:rsid w:val="00A52CAE"/>
    <w:rsid w:val="00A561AE"/>
    <w:rsid w:val="00A60EC4"/>
    <w:rsid w:val="00A61635"/>
    <w:rsid w:val="00A62C04"/>
    <w:rsid w:val="00A65508"/>
    <w:rsid w:val="00A660F0"/>
    <w:rsid w:val="00A67CD8"/>
    <w:rsid w:val="00A708AC"/>
    <w:rsid w:val="00A7279B"/>
    <w:rsid w:val="00A73A34"/>
    <w:rsid w:val="00A74B2B"/>
    <w:rsid w:val="00A75F11"/>
    <w:rsid w:val="00A8209D"/>
    <w:rsid w:val="00A840AC"/>
    <w:rsid w:val="00A84C71"/>
    <w:rsid w:val="00A851C2"/>
    <w:rsid w:val="00A86AD5"/>
    <w:rsid w:val="00A86BC6"/>
    <w:rsid w:val="00A86D6C"/>
    <w:rsid w:val="00A870BA"/>
    <w:rsid w:val="00A90B8F"/>
    <w:rsid w:val="00A9203C"/>
    <w:rsid w:val="00A92D15"/>
    <w:rsid w:val="00A946F7"/>
    <w:rsid w:val="00A96D30"/>
    <w:rsid w:val="00A97392"/>
    <w:rsid w:val="00A97B79"/>
    <w:rsid w:val="00AA0438"/>
    <w:rsid w:val="00AA084A"/>
    <w:rsid w:val="00AA2AE0"/>
    <w:rsid w:val="00AA2CC0"/>
    <w:rsid w:val="00AA7124"/>
    <w:rsid w:val="00AA7CBB"/>
    <w:rsid w:val="00AB292B"/>
    <w:rsid w:val="00AB7175"/>
    <w:rsid w:val="00AC30CE"/>
    <w:rsid w:val="00AC3A0C"/>
    <w:rsid w:val="00AC4232"/>
    <w:rsid w:val="00AC700F"/>
    <w:rsid w:val="00AC7FA2"/>
    <w:rsid w:val="00AD2D01"/>
    <w:rsid w:val="00AD3371"/>
    <w:rsid w:val="00AD4B7D"/>
    <w:rsid w:val="00AD6394"/>
    <w:rsid w:val="00AD6501"/>
    <w:rsid w:val="00AD6D58"/>
    <w:rsid w:val="00AD71DE"/>
    <w:rsid w:val="00AD79E7"/>
    <w:rsid w:val="00AD7B8F"/>
    <w:rsid w:val="00AE13AF"/>
    <w:rsid w:val="00AE1660"/>
    <w:rsid w:val="00AE27C2"/>
    <w:rsid w:val="00AF06BC"/>
    <w:rsid w:val="00AF0C03"/>
    <w:rsid w:val="00AF4E21"/>
    <w:rsid w:val="00AF5018"/>
    <w:rsid w:val="00AF5510"/>
    <w:rsid w:val="00B10F1F"/>
    <w:rsid w:val="00B137BB"/>
    <w:rsid w:val="00B14AFE"/>
    <w:rsid w:val="00B16016"/>
    <w:rsid w:val="00B169F1"/>
    <w:rsid w:val="00B16DAB"/>
    <w:rsid w:val="00B17C38"/>
    <w:rsid w:val="00B202ED"/>
    <w:rsid w:val="00B22610"/>
    <w:rsid w:val="00B22B41"/>
    <w:rsid w:val="00B234AF"/>
    <w:rsid w:val="00B257FD"/>
    <w:rsid w:val="00B2678A"/>
    <w:rsid w:val="00B2754E"/>
    <w:rsid w:val="00B27F1B"/>
    <w:rsid w:val="00B305B5"/>
    <w:rsid w:val="00B30695"/>
    <w:rsid w:val="00B3585F"/>
    <w:rsid w:val="00B35A8E"/>
    <w:rsid w:val="00B417BC"/>
    <w:rsid w:val="00B41AB0"/>
    <w:rsid w:val="00B43107"/>
    <w:rsid w:val="00B439EC"/>
    <w:rsid w:val="00B43AA5"/>
    <w:rsid w:val="00B467EF"/>
    <w:rsid w:val="00B47109"/>
    <w:rsid w:val="00B50945"/>
    <w:rsid w:val="00B5122D"/>
    <w:rsid w:val="00B5144B"/>
    <w:rsid w:val="00B53242"/>
    <w:rsid w:val="00B5382C"/>
    <w:rsid w:val="00B53C3F"/>
    <w:rsid w:val="00B54089"/>
    <w:rsid w:val="00B56FC7"/>
    <w:rsid w:val="00B5781C"/>
    <w:rsid w:val="00B57DCE"/>
    <w:rsid w:val="00B607BF"/>
    <w:rsid w:val="00B60FB5"/>
    <w:rsid w:val="00B610C4"/>
    <w:rsid w:val="00B61BD8"/>
    <w:rsid w:val="00B624CF"/>
    <w:rsid w:val="00B63B4B"/>
    <w:rsid w:val="00B63D4D"/>
    <w:rsid w:val="00B6694A"/>
    <w:rsid w:val="00B71460"/>
    <w:rsid w:val="00B7263B"/>
    <w:rsid w:val="00B72BE7"/>
    <w:rsid w:val="00B73807"/>
    <w:rsid w:val="00B73CB9"/>
    <w:rsid w:val="00B74B10"/>
    <w:rsid w:val="00B76412"/>
    <w:rsid w:val="00B76BCB"/>
    <w:rsid w:val="00B847B7"/>
    <w:rsid w:val="00B8569E"/>
    <w:rsid w:val="00B8630A"/>
    <w:rsid w:val="00B90CD0"/>
    <w:rsid w:val="00B92FCF"/>
    <w:rsid w:val="00B930C9"/>
    <w:rsid w:val="00B94C7D"/>
    <w:rsid w:val="00B95AE0"/>
    <w:rsid w:val="00B97D8D"/>
    <w:rsid w:val="00BA0835"/>
    <w:rsid w:val="00BA0BD1"/>
    <w:rsid w:val="00BA3604"/>
    <w:rsid w:val="00BA6C75"/>
    <w:rsid w:val="00BB0341"/>
    <w:rsid w:val="00BB0698"/>
    <w:rsid w:val="00BB0755"/>
    <w:rsid w:val="00BB09D0"/>
    <w:rsid w:val="00BB2672"/>
    <w:rsid w:val="00BB3360"/>
    <w:rsid w:val="00BB477D"/>
    <w:rsid w:val="00BB4A78"/>
    <w:rsid w:val="00BB7135"/>
    <w:rsid w:val="00BC44A7"/>
    <w:rsid w:val="00BC4B05"/>
    <w:rsid w:val="00BC5445"/>
    <w:rsid w:val="00BC5F90"/>
    <w:rsid w:val="00BC770B"/>
    <w:rsid w:val="00BC7AA6"/>
    <w:rsid w:val="00BC7B0E"/>
    <w:rsid w:val="00BD2433"/>
    <w:rsid w:val="00BD4B3F"/>
    <w:rsid w:val="00BD5AD1"/>
    <w:rsid w:val="00BD6025"/>
    <w:rsid w:val="00BD6CF4"/>
    <w:rsid w:val="00BD7247"/>
    <w:rsid w:val="00BE0DFE"/>
    <w:rsid w:val="00BE3015"/>
    <w:rsid w:val="00BE4A0D"/>
    <w:rsid w:val="00BE7560"/>
    <w:rsid w:val="00BF1293"/>
    <w:rsid w:val="00BF595C"/>
    <w:rsid w:val="00BF63AA"/>
    <w:rsid w:val="00BF6EAB"/>
    <w:rsid w:val="00BF763F"/>
    <w:rsid w:val="00C0019A"/>
    <w:rsid w:val="00C02522"/>
    <w:rsid w:val="00C02DB7"/>
    <w:rsid w:val="00C02DEE"/>
    <w:rsid w:val="00C04137"/>
    <w:rsid w:val="00C05556"/>
    <w:rsid w:val="00C0558A"/>
    <w:rsid w:val="00C07F5D"/>
    <w:rsid w:val="00C105B9"/>
    <w:rsid w:val="00C11323"/>
    <w:rsid w:val="00C134F7"/>
    <w:rsid w:val="00C15CCA"/>
    <w:rsid w:val="00C21511"/>
    <w:rsid w:val="00C223D4"/>
    <w:rsid w:val="00C23001"/>
    <w:rsid w:val="00C24E4C"/>
    <w:rsid w:val="00C261F1"/>
    <w:rsid w:val="00C264E2"/>
    <w:rsid w:val="00C26989"/>
    <w:rsid w:val="00C313FC"/>
    <w:rsid w:val="00C31488"/>
    <w:rsid w:val="00C3184B"/>
    <w:rsid w:val="00C358DB"/>
    <w:rsid w:val="00C36E7C"/>
    <w:rsid w:val="00C41591"/>
    <w:rsid w:val="00C43BB9"/>
    <w:rsid w:val="00C45E16"/>
    <w:rsid w:val="00C45F98"/>
    <w:rsid w:val="00C46672"/>
    <w:rsid w:val="00C46BCF"/>
    <w:rsid w:val="00C4726C"/>
    <w:rsid w:val="00C50F17"/>
    <w:rsid w:val="00C51DDA"/>
    <w:rsid w:val="00C520A2"/>
    <w:rsid w:val="00C52216"/>
    <w:rsid w:val="00C55DBF"/>
    <w:rsid w:val="00C56030"/>
    <w:rsid w:val="00C57668"/>
    <w:rsid w:val="00C603BB"/>
    <w:rsid w:val="00C607E3"/>
    <w:rsid w:val="00C60D47"/>
    <w:rsid w:val="00C61825"/>
    <w:rsid w:val="00C633FF"/>
    <w:rsid w:val="00C636EE"/>
    <w:rsid w:val="00C6456D"/>
    <w:rsid w:val="00C65349"/>
    <w:rsid w:val="00C6726C"/>
    <w:rsid w:val="00C7531A"/>
    <w:rsid w:val="00C77C8F"/>
    <w:rsid w:val="00C81118"/>
    <w:rsid w:val="00C81A83"/>
    <w:rsid w:val="00C82238"/>
    <w:rsid w:val="00C83711"/>
    <w:rsid w:val="00C8384A"/>
    <w:rsid w:val="00C878A5"/>
    <w:rsid w:val="00C901CB"/>
    <w:rsid w:val="00C90959"/>
    <w:rsid w:val="00C90BA2"/>
    <w:rsid w:val="00C92818"/>
    <w:rsid w:val="00C9524C"/>
    <w:rsid w:val="00C962B2"/>
    <w:rsid w:val="00C9791C"/>
    <w:rsid w:val="00C97BB0"/>
    <w:rsid w:val="00CA0A06"/>
    <w:rsid w:val="00CA12D4"/>
    <w:rsid w:val="00CA1E4A"/>
    <w:rsid w:val="00CA2349"/>
    <w:rsid w:val="00CB01ED"/>
    <w:rsid w:val="00CB075D"/>
    <w:rsid w:val="00CB0A35"/>
    <w:rsid w:val="00CB0D27"/>
    <w:rsid w:val="00CB1CBE"/>
    <w:rsid w:val="00CB2F2F"/>
    <w:rsid w:val="00CB323B"/>
    <w:rsid w:val="00CB4575"/>
    <w:rsid w:val="00CB71E2"/>
    <w:rsid w:val="00CB730C"/>
    <w:rsid w:val="00CC336D"/>
    <w:rsid w:val="00CC49AE"/>
    <w:rsid w:val="00CC5060"/>
    <w:rsid w:val="00CC550E"/>
    <w:rsid w:val="00CC66FC"/>
    <w:rsid w:val="00CC7FAC"/>
    <w:rsid w:val="00CD070F"/>
    <w:rsid w:val="00CD1B9F"/>
    <w:rsid w:val="00CD3A0E"/>
    <w:rsid w:val="00CD3B89"/>
    <w:rsid w:val="00CD4137"/>
    <w:rsid w:val="00CD472D"/>
    <w:rsid w:val="00CD53D8"/>
    <w:rsid w:val="00CD6CB6"/>
    <w:rsid w:val="00CE2BCF"/>
    <w:rsid w:val="00CE52EB"/>
    <w:rsid w:val="00CF2036"/>
    <w:rsid w:val="00CF2289"/>
    <w:rsid w:val="00CF4554"/>
    <w:rsid w:val="00CF4D95"/>
    <w:rsid w:val="00CF629A"/>
    <w:rsid w:val="00CF682D"/>
    <w:rsid w:val="00CF6933"/>
    <w:rsid w:val="00CF6FDB"/>
    <w:rsid w:val="00CF77EA"/>
    <w:rsid w:val="00D00F89"/>
    <w:rsid w:val="00D02797"/>
    <w:rsid w:val="00D07BD9"/>
    <w:rsid w:val="00D108CD"/>
    <w:rsid w:val="00D109CA"/>
    <w:rsid w:val="00D1181A"/>
    <w:rsid w:val="00D12A50"/>
    <w:rsid w:val="00D13BD1"/>
    <w:rsid w:val="00D15F9E"/>
    <w:rsid w:val="00D173DC"/>
    <w:rsid w:val="00D22A1A"/>
    <w:rsid w:val="00D27F2D"/>
    <w:rsid w:val="00D307BF"/>
    <w:rsid w:val="00D308C8"/>
    <w:rsid w:val="00D31989"/>
    <w:rsid w:val="00D324C0"/>
    <w:rsid w:val="00D32A6A"/>
    <w:rsid w:val="00D37622"/>
    <w:rsid w:val="00D37BB3"/>
    <w:rsid w:val="00D40297"/>
    <w:rsid w:val="00D435AE"/>
    <w:rsid w:val="00D45C8C"/>
    <w:rsid w:val="00D47FD3"/>
    <w:rsid w:val="00D519CB"/>
    <w:rsid w:val="00D5338E"/>
    <w:rsid w:val="00D54D8F"/>
    <w:rsid w:val="00D57730"/>
    <w:rsid w:val="00D643E9"/>
    <w:rsid w:val="00D64EA6"/>
    <w:rsid w:val="00D6624B"/>
    <w:rsid w:val="00D66A1F"/>
    <w:rsid w:val="00D6769E"/>
    <w:rsid w:val="00D676CC"/>
    <w:rsid w:val="00D73FAE"/>
    <w:rsid w:val="00D7750B"/>
    <w:rsid w:val="00D80335"/>
    <w:rsid w:val="00D8262B"/>
    <w:rsid w:val="00D8755F"/>
    <w:rsid w:val="00D921CE"/>
    <w:rsid w:val="00D92221"/>
    <w:rsid w:val="00D94DC8"/>
    <w:rsid w:val="00D970EF"/>
    <w:rsid w:val="00D979C7"/>
    <w:rsid w:val="00DA02FE"/>
    <w:rsid w:val="00DA18F5"/>
    <w:rsid w:val="00DA2692"/>
    <w:rsid w:val="00DA4605"/>
    <w:rsid w:val="00DA50A9"/>
    <w:rsid w:val="00DA6766"/>
    <w:rsid w:val="00DA67FE"/>
    <w:rsid w:val="00DB1381"/>
    <w:rsid w:val="00DB360D"/>
    <w:rsid w:val="00DB36EA"/>
    <w:rsid w:val="00DB3B6E"/>
    <w:rsid w:val="00DB4FF4"/>
    <w:rsid w:val="00DB5D3D"/>
    <w:rsid w:val="00DB77DB"/>
    <w:rsid w:val="00DC21C9"/>
    <w:rsid w:val="00DC24A9"/>
    <w:rsid w:val="00DC4BF4"/>
    <w:rsid w:val="00DC520A"/>
    <w:rsid w:val="00DD0139"/>
    <w:rsid w:val="00DD0DD6"/>
    <w:rsid w:val="00DD2ED0"/>
    <w:rsid w:val="00DD2EF7"/>
    <w:rsid w:val="00DD3668"/>
    <w:rsid w:val="00DD7238"/>
    <w:rsid w:val="00DE17B8"/>
    <w:rsid w:val="00DE2DA4"/>
    <w:rsid w:val="00DE30C2"/>
    <w:rsid w:val="00DE3C32"/>
    <w:rsid w:val="00DE46ED"/>
    <w:rsid w:val="00DE702B"/>
    <w:rsid w:val="00DF03A4"/>
    <w:rsid w:val="00DF0ED9"/>
    <w:rsid w:val="00DF12CD"/>
    <w:rsid w:val="00DF280C"/>
    <w:rsid w:val="00DF5FA8"/>
    <w:rsid w:val="00E00084"/>
    <w:rsid w:val="00E0149A"/>
    <w:rsid w:val="00E0378E"/>
    <w:rsid w:val="00E0439B"/>
    <w:rsid w:val="00E0454C"/>
    <w:rsid w:val="00E04635"/>
    <w:rsid w:val="00E0528B"/>
    <w:rsid w:val="00E056C8"/>
    <w:rsid w:val="00E06590"/>
    <w:rsid w:val="00E072BE"/>
    <w:rsid w:val="00E07957"/>
    <w:rsid w:val="00E10566"/>
    <w:rsid w:val="00E1089B"/>
    <w:rsid w:val="00E16177"/>
    <w:rsid w:val="00E16E8F"/>
    <w:rsid w:val="00E17546"/>
    <w:rsid w:val="00E208FB"/>
    <w:rsid w:val="00E209E8"/>
    <w:rsid w:val="00E23168"/>
    <w:rsid w:val="00E24BD8"/>
    <w:rsid w:val="00E256A5"/>
    <w:rsid w:val="00E25A1A"/>
    <w:rsid w:val="00E26C8E"/>
    <w:rsid w:val="00E27E53"/>
    <w:rsid w:val="00E3284A"/>
    <w:rsid w:val="00E36786"/>
    <w:rsid w:val="00E40079"/>
    <w:rsid w:val="00E423A7"/>
    <w:rsid w:val="00E424E7"/>
    <w:rsid w:val="00E4385B"/>
    <w:rsid w:val="00E44063"/>
    <w:rsid w:val="00E4437C"/>
    <w:rsid w:val="00E447ED"/>
    <w:rsid w:val="00E44896"/>
    <w:rsid w:val="00E4628F"/>
    <w:rsid w:val="00E46CD5"/>
    <w:rsid w:val="00E4784E"/>
    <w:rsid w:val="00E50C47"/>
    <w:rsid w:val="00E5174F"/>
    <w:rsid w:val="00E51CC2"/>
    <w:rsid w:val="00E5282D"/>
    <w:rsid w:val="00E53852"/>
    <w:rsid w:val="00E54E6B"/>
    <w:rsid w:val="00E55047"/>
    <w:rsid w:val="00E55B8A"/>
    <w:rsid w:val="00E57429"/>
    <w:rsid w:val="00E61585"/>
    <w:rsid w:val="00E6248B"/>
    <w:rsid w:val="00E661F6"/>
    <w:rsid w:val="00E672F4"/>
    <w:rsid w:val="00E67334"/>
    <w:rsid w:val="00E67636"/>
    <w:rsid w:val="00E72D2B"/>
    <w:rsid w:val="00E74B3F"/>
    <w:rsid w:val="00E74CF5"/>
    <w:rsid w:val="00E7721F"/>
    <w:rsid w:val="00E77C46"/>
    <w:rsid w:val="00E825A8"/>
    <w:rsid w:val="00E82FD3"/>
    <w:rsid w:val="00E83BE7"/>
    <w:rsid w:val="00E87FCB"/>
    <w:rsid w:val="00E90F30"/>
    <w:rsid w:val="00E946CB"/>
    <w:rsid w:val="00E96D2D"/>
    <w:rsid w:val="00EA188D"/>
    <w:rsid w:val="00EA1F8C"/>
    <w:rsid w:val="00EA44E2"/>
    <w:rsid w:val="00EA497F"/>
    <w:rsid w:val="00EA52C4"/>
    <w:rsid w:val="00EA7DE7"/>
    <w:rsid w:val="00EB09BC"/>
    <w:rsid w:val="00EB0B22"/>
    <w:rsid w:val="00EB1651"/>
    <w:rsid w:val="00EB6931"/>
    <w:rsid w:val="00EB69E3"/>
    <w:rsid w:val="00EB7237"/>
    <w:rsid w:val="00EB7C4A"/>
    <w:rsid w:val="00EC00D8"/>
    <w:rsid w:val="00EC05AB"/>
    <w:rsid w:val="00EC29B3"/>
    <w:rsid w:val="00EC5E91"/>
    <w:rsid w:val="00EC6A0F"/>
    <w:rsid w:val="00EC7711"/>
    <w:rsid w:val="00ED01F8"/>
    <w:rsid w:val="00ED2AF4"/>
    <w:rsid w:val="00ED2DE0"/>
    <w:rsid w:val="00ED33DD"/>
    <w:rsid w:val="00ED392D"/>
    <w:rsid w:val="00ED54AE"/>
    <w:rsid w:val="00ED7C6A"/>
    <w:rsid w:val="00EE29AE"/>
    <w:rsid w:val="00EE3B17"/>
    <w:rsid w:val="00EE51B7"/>
    <w:rsid w:val="00EE6FD0"/>
    <w:rsid w:val="00EE7A49"/>
    <w:rsid w:val="00EE7D67"/>
    <w:rsid w:val="00EF5144"/>
    <w:rsid w:val="00EF5709"/>
    <w:rsid w:val="00F013AE"/>
    <w:rsid w:val="00F0248D"/>
    <w:rsid w:val="00F0479A"/>
    <w:rsid w:val="00F066E8"/>
    <w:rsid w:val="00F069F6"/>
    <w:rsid w:val="00F07102"/>
    <w:rsid w:val="00F103CE"/>
    <w:rsid w:val="00F1108E"/>
    <w:rsid w:val="00F112FC"/>
    <w:rsid w:val="00F1158F"/>
    <w:rsid w:val="00F1179D"/>
    <w:rsid w:val="00F11E69"/>
    <w:rsid w:val="00F144B6"/>
    <w:rsid w:val="00F144B7"/>
    <w:rsid w:val="00F17B0D"/>
    <w:rsid w:val="00F20F89"/>
    <w:rsid w:val="00F213D6"/>
    <w:rsid w:val="00F256C7"/>
    <w:rsid w:val="00F31575"/>
    <w:rsid w:val="00F31B9A"/>
    <w:rsid w:val="00F327BC"/>
    <w:rsid w:val="00F32F60"/>
    <w:rsid w:val="00F335BF"/>
    <w:rsid w:val="00F33C94"/>
    <w:rsid w:val="00F34886"/>
    <w:rsid w:val="00F34CD4"/>
    <w:rsid w:val="00F36C84"/>
    <w:rsid w:val="00F4067D"/>
    <w:rsid w:val="00F41339"/>
    <w:rsid w:val="00F42724"/>
    <w:rsid w:val="00F443FE"/>
    <w:rsid w:val="00F444C3"/>
    <w:rsid w:val="00F46797"/>
    <w:rsid w:val="00F4735E"/>
    <w:rsid w:val="00F5197F"/>
    <w:rsid w:val="00F524DB"/>
    <w:rsid w:val="00F530B2"/>
    <w:rsid w:val="00F53223"/>
    <w:rsid w:val="00F53842"/>
    <w:rsid w:val="00F55C29"/>
    <w:rsid w:val="00F57BDE"/>
    <w:rsid w:val="00F65AEB"/>
    <w:rsid w:val="00F65EFF"/>
    <w:rsid w:val="00F663E8"/>
    <w:rsid w:val="00F67AD9"/>
    <w:rsid w:val="00F71307"/>
    <w:rsid w:val="00F740F4"/>
    <w:rsid w:val="00F754DD"/>
    <w:rsid w:val="00F75833"/>
    <w:rsid w:val="00F758E6"/>
    <w:rsid w:val="00F76DC9"/>
    <w:rsid w:val="00F773E4"/>
    <w:rsid w:val="00F779CD"/>
    <w:rsid w:val="00F77D80"/>
    <w:rsid w:val="00F8041D"/>
    <w:rsid w:val="00F8105E"/>
    <w:rsid w:val="00F81708"/>
    <w:rsid w:val="00F83F51"/>
    <w:rsid w:val="00F87541"/>
    <w:rsid w:val="00F91F7C"/>
    <w:rsid w:val="00F9450A"/>
    <w:rsid w:val="00F948A2"/>
    <w:rsid w:val="00F94B8E"/>
    <w:rsid w:val="00F962F7"/>
    <w:rsid w:val="00FA18F2"/>
    <w:rsid w:val="00FA2D7B"/>
    <w:rsid w:val="00FA3DEF"/>
    <w:rsid w:val="00FA46E1"/>
    <w:rsid w:val="00FA607C"/>
    <w:rsid w:val="00FA61C9"/>
    <w:rsid w:val="00FA6A04"/>
    <w:rsid w:val="00FA77F3"/>
    <w:rsid w:val="00FB0853"/>
    <w:rsid w:val="00FB1C1A"/>
    <w:rsid w:val="00FB2A63"/>
    <w:rsid w:val="00FB3208"/>
    <w:rsid w:val="00FB39B5"/>
    <w:rsid w:val="00FB3F38"/>
    <w:rsid w:val="00FB56C6"/>
    <w:rsid w:val="00FB6445"/>
    <w:rsid w:val="00FC16EC"/>
    <w:rsid w:val="00FC192A"/>
    <w:rsid w:val="00FC19C2"/>
    <w:rsid w:val="00FC4154"/>
    <w:rsid w:val="00FC47FA"/>
    <w:rsid w:val="00FC4CD5"/>
    <w:rsid w:val="00FC5DF4"/>
    <w:rsid w:val="00FC5E2E"/>
    <w:rsid w:val="00FC5F32"/>
    <w:rsid w:val="00FC73C7"/>
    <w:rsid w:val="00FD02D9"/>
    <w:rsid w:val="00FD0811"/>
    <w:rsid w:val="00FD16EF"/>
    <w:rsid w:val="00FD2EEF"/>
    <w:rsid w:val="00FD31B9"/>
    <w:rsid w:val="00FD4C11"/>
    <w:rsid w:val="00FD4F65"/>
    <w:rsid w:val="00FE0253"/>
    <w:rsid w:val="00FE1CD0"/>
    <w:rsid w:val="00FE262E"/>
    <w:rsid w:val="00FE356F"/>
    <w:rsid w:val="00FE404F"/>
    <w:rsid w:val="00FE442C"/>
    <w:rsid w:val="00FE7AA0"/>
    <w:rsid w:val="00FF170A"/>
    <w:rsid w:val="00FF2630"/>
    <w:rsid w:val="00FF5386"/>
    <w:rsid w:val="00FF74C8"/>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C606F"/>
  <w15:docId w15:val="{22E567AD-DD5F-4E13-8DCB-A890FF75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lang w:val="fr-FR"/>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9A7802"/>
    <w:pPr>
      <w:keepNext/>
      <w:spacing w:before="240" w:after="60"/>
      <w:outlineLvl w:val="3"/>
    </w:pPr>
    <w:rPr>
      <w:b/>
      <w:bCs/>
      <w:sz w:val="28"/>
      <w:szCs w:val="28"/>
      <w:lang w:val="fr-FR"/>
    </w:rPr>
  </w:style>
  <w:style w:type="paragraph" w:styleId="Heading5">
    <w:name w:val="heading 5"/>
    <w:basedOn w:val="Normal"/>
    <w:next w:val="Normal"/>
    <w:link w:val="Heading5Char"/>
    <w:qFormat/>
    <w:rsid w:val="009A7802"/>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FA Fu,Footnote Text Char Char Char Char Char,Footnote Text Char Char Char Char,Footnote reference,Footnote Text Char Char Char,Texto nota pie [MM],FA Fußnotentext,FA Fuﬂnotentext,ft,texto de nota al pie,Car1,Ca,fn,C"/>
    <w:basedOn w:val="Normal"/>
    <w:link w:val="FootnoteTextChar"/>
    <w:uiPriority w:val="99"/>
    <w:qFormat/>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link w:val="Refdenotaalpie"/>
    <w:uiPriority w:val="99"/>
    <w:qFormat/>
    <w:rsid w:val="00653821"/>
    <w:rPr>
      <w:vertAlign w:val="superscript"/>
      <w:lang w:val="es-ES"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uiPriority w:val="99"/>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text Char,FA Fu Char,Footnote Text Char Char Char Char Char Char,Footnote Text Char Char Char Char Char1,Footnote reference Char,Footnote Text Char Char Char Char1,Texto nota pie [MM] Char,FA Fußnotentext Char,ft Char,Ca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FR"/>
    </w:rPr>
  </w:style>
  <w:style w:type="character" w:customStyle="1" w:styleId="Heading3Char">
    <w:name w:val="Heading 3 Char"/>
    <w:basedOn w:val="DefaultParagraphFont"/>
    <w:link w:val="Heading3"/>
    <w:rsid w:val="009A7802"/>
    <w:rPr>
      <w:rFonts w:ascii="Arial" w:hAnsi="Arial"/>
      <w:b/>
      <w:spacing w:val="-2"/>
      <w:sz w:val="22"/>
      <w:lang w:val="es-CO"/>
    </w:rPr>
  </w:style>
  <w:style w:type="character" w:customStyle="1" w:styleId="Heading4Char">
    <w:name w:val="Heading 4 Char"/>
    <w:basedOn w:val="DefaultParagraphFont"/>
    <w:link w:val="Heading4"/>
    <w:rsid w:val="009A7802"/>
    <w:rPr>
      <w:b/>
      <w:bCs/>
      <w:sz w:val="28"/>
      <w:szCs w:val="28"/>
      <w:lang w:val="fr-FR"/>
    </w:rPr>
  </w:style>
  <w:style w:type="character" w:customStyle="1" w:styleId="Heading5Char">
    <w:name w:val="Heading 5 Char"/>
    <w:basedOn w:val="DefaultParagraphFont"/>
    <w:link w:val="Heading5"/>
    <w:rsid w:val="009A7802"/>
    <w:rPr>
      <w:b/>
      <w:bCs/>
      <w:i/>
      <w:iCs/>
      <w:sz w:val="26"/>
      <w:szCs w:val="26"/>
      <w:lang w:val="fr-FR"/>
    </w:rPr>
  </w:style>
  <w:style w:type="character" w:customStyle="1" w:styleId="y2iqfc">
    <w:name w:val="y2iqfc"/>
    <w:basedOn w:val="DefaultParagraphFont"/>
    <w:rsid w:val="00F94B8E"/>
  </w:style>
  <w:style w:type="character" w:customStyle="1" w:styleId="Heading1Char">
    <w:name w:val="Heading 1 Char"/>
    <w:basedOn w:val="DefaultParagraphFont"/>
    <w:link w:val="Heading1"/>
    <w:rsid w:val="009A7802"/>
    <w:rPr>
      <w:rFonts w:ascii="Arial" w:hAnsi="Arial"/>
      <w:b/>
      <w:bCs/>
      <w:sz w:val="22"/>
    </w:rPr>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lang w:val="en-US"/>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lang w:val="en-US"/>
    </w:rPr>
  </w:style>
  <w:style w:type="paragraph" w:styleId="Title">
    <w:name w:val="Title"/>
    <w:basedOn w:val="Normal"/>
    <w:link w:val="TitleChar"/>
    <w:qFormat/>
    <w:rsid w:val="009A7802"/>
    <w:pPr>
      <w:jc w:val="center"/>
    </w:pPr>
    <w:rPr>
      <w:sz w:val="28"/>
      <w:szCs w:val="24"/>
      <w:lang w:val="es-ES_tradnl" w:eastAsia="x-none"/>
    </w:rPr>
  </w:style>
  <w:style w:type="character" w:customStyle="1" w:styleId="TitleChar">
    <w:name w:val="Title Char"/>
    <w:basedOn w:val="DefaultParagraphFont"/>
    <w:link w:val="Title"/>
    <w:rsid w:val="009A7802"/>
    <w:rPr>
      <w:sz w:val="28"/>
      <w:szCs w:val="24"/>
      <w:lang w:val="es-ES_tradnl"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rPr>
      <w:lang w:val="en-US"/>
    </w:r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lang w:val="en-US"/>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uiPriority w:val="99"/>
    <w:rsid w:val="009A7802"/>
    <w:pPr>
      <w:autoSpaceDE w:val="0"/>
      <w:autoSpaceDN w:val="0"/>
      <w:adjustRightInd w:val="0"/>
    </w:pPr>
    <w:rPr>
      <w:color w:val="000000"/>
      <w:sz w:val="24"/>
      <w:szCs w:val="24"/>
      <w:lang w:val="en-US"/>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es-ES_tradnl"/>
    </w:rPr>
  </w:style>
  <w:style w:type="paragraph" w:customStyle="1" w:styleId="Style">
    <w:name w:val="Style"/>
    <w:rsid w:val="009A7802"/>
    <w:pPr>
      <w:widowControl w:val="0"/>
      <w:autoSpaceDE w:val="0"/>
      <w:autoSpaceDN w:val="0"/>
      <w:adjustRightInd w:val="0"/>
    </w:pPr>
    <w:rPr>
      <w:rFonts w:ascii="Arial" w:hAnsi="Arial" w:cs="Arial"/>
      <w:sz w:val="24"/>
      <w:szCs w:val="24"/>
      <w:lang w:val="en-US"/>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es-A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lang w:val="en-US"/>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9A7802"/>
    <w:rPr>
      <w:rFonts w:ascii="Arial" w:hAnsi="Arial"/>
      <w:sz w:val="22"/>
      <w:lang w:val="es-A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9A7802"/>
    <w:pPr>
      <w:numPr>
        <w:numId w:val="2"/>
      </w:numPr>
      <w:tabs>
        <w:tab w:val="num" w:pos="360"/>
      </w:tabs>
      <w:spacing w:before="120"/>
      <w:jc w:val="both"/>
    </w:pPr>
    <w:rPr>
      <w:rFonts w:ascii="Arial" w:hAnsi="Arial"/>
      <w:sz w:val="22"/>
      <w:lang w:val="fr-CA"/>
    </w:rPr>
  </w:style>
  <w:style w:type="paragraph" w:styleId="TOC2">
    <w:name w:val="toc 2"/>
    <w:basedOn w:val="Normal"/>
    <w:next w:val="Normal"/>
    <w:autoRedefine/>
    <w:uiPriority w:val="39"/>
    <w:rsid w:val="00FB56C6"/>
    <w:pPr>
      <w:tabs>
        <w:tab w:val="left" w:pos="720"/>
        <w:tab w:val="right" w:leader="dot" w:pos="8928"/>
      </w:tabs>
      <w:spacing w:before="240"/>
      <w:ind w:left="1440" w:right="720" w:hanging="720"/>
      <w:jc w:val="both"/>
    </w:pPr>
    <w:rPr>
      <w:rFonts w:ascii="Times" w:eastAsia="Times" w:hAnsi="Times"/>
      <w:sz w:val="22"/>
      <w:lang w:val="fr-FR"/>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lang w:val="en-US"/>
    </w:rPr>
  </w:style>
  <w:style w:type="paragraph" w:customStyle="1" w:styleId="CharChar2CharCarChar">
    <w:name w:val="Char Char2 Char Car Char"/>
    <w:basedOn w:val="Normal"/>
    <w:next w:val="Normal"/>
    <w:rsid w:val="009A7802"/>
    <w:pPr>
      <w:spacing w:after="160" w:line="240" w:lineRule="exact"/>
    </w:pPr>
    <w:rPr>
      <w:rFonts w:ascii="Tahoma" w:hAnsi="Tahoma"/>
      <w:sz w:val="24"/>
      <w:lang w:val="en-US"/>
    </w:rPr>
  </w:style>
  <w:style w:type="paragraph" w:styleId="Revision">
    <w:name w:val="Revision"/>
    <w:hidden/>
    <w:uiPriority w:val="99"/>
    <w:semiHidden/>
    <w:rsid w:val="009A7802"/>
    <w:rPr>
      <w:lang w:val="fr-FR"/>
    </w:rPr>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lang w:val="es-ES_tradnl"/>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lang w:val="en-US"/>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val="en-US" w:eastAsia="ja-JP"/>
    </w:rPr>
  </w:style>
  <w:style w:type="character" w:customStyle="1" w:styleId="CharChar">
    <w:name w:val="Char Char"/>
    <w:semiHidden/>
    <w:locked/>
    <w:rsid w:val="009A7802"/>
    <w:rPr>
      <w:rFonts w:ascii="Univers" w:hAnsi="Univers"/>
      <w:sz w:val="22"/>
      <w:lang w:val="en-US"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val="es-CO"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lang w:val="en-US"/>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lang w:val="es-ES_tradnl"/>
    </w:rPr>
  </w:style>
  <w:style w:type="character" w:customStyle="1" w:styleId="CharChar21">
    <w:name w:val="Char Char21"/>
    <w:rsid w:val="009A7802"/>
    <w:rPr>
      <w:rFonts w:cs="Times New Roman"/>
      <w:lang w:val="es-ES_tradnl" w:eastAsia="x-none"/>
    </w:rPr>
  </w:style>
  <w:style w:type="character" w:customStyle="1" w:styleId="CharChar31">
    <w:name w:val="Char Char31"/>
    <w:rsid w:val="009A7802"/>
    <w:rPr>
      <w:rFonts w:cs="Times New Roman"/>
      <w:sz w:val="24"/>
      <w:lang w:val="es-A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val="es-ES"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8B72F6"/>
    <w:pPr>
      <w:numPr>
        <w:numId w:val="4"/>
      </w:numPr>
      <w:tabs>
        <w:tab w:val="left" w:pos="360"/>
        <w:tab w:val="left" w:pos="1080"/>
        <w:tab w:val="left" w:pos="1800"/>
        <w:tab w:val="left" w:pos="2160"/>
        <w:tab w:val="right" w:leader="dot" w:pos="9360"/>
      </w:tabs>
      <w:jc w:val="both"/>
    </w:pPr>
    <w:rPr>
      <w:spacing w:val="-2"/>
      <w:sz w:val="22"/>
      <w:lang w:val="es-ES_tradnl"/>
    </w:rPr>
  </w:style>
  <w:style w:type="table" w:customStyle="1" w:styleId="TableGrid2">
    <w:name w:val="Table Grid2"/>
    <w:basedOn w:val="TableNormal"/>
    <w:next w:val="TableGrid"/>
    <w:rsid w:val="00200499"/>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00499"/>
    <w:pPr>
      <w:suppressLineNumbers/>
      <w:suppressAutoHyphens/>
      <w:jc w:val="center"/>
    </w:pPr>
    <w:rPr>
      <w:b/>
      <w:bCs/>
      <w:sz w:val="24"/>
      <w:szCs w:val="24"/>
      <w:lang w:val="en-US" w:eastAsia="ar-SA"/>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200499"/>
    <w:rPr>
      <w:rFonts w:eastAsia="Calibri"/>
      <w:sz w:val="24"/>
      <w:szCs w:val="24"/>
    </w:rPr>
  </w:style>
  <w:style w:type="character" w:styleId="UnresolvedMention">
    <w:name w:val="Unresolved Mention"/>
    <w:basedOn w:val="DefaultParagraphFont"/>
    <w:uiPriority w:val="99"/>
    <w:semiHidden/>
    <w:unhideWhenUsed/>
    <w:rsid w:val="00200499"/>
    <w:rPr>
      <w:color w:val="605E5C"/>
      <w:shd w:val="clear" w:color="auto" w:fill="E1DFDD"/>
    </w:rPr>
  </w:style>
  <w:style w:type="character" w:customStyle="1" w:styleId="gmail-il">
    <w:name w:val="gmail-il"/>
    <w:basedOn w:val="DefaultParagraphFont"/>
    <w:rsid w:val="00755E44"/>
  </w:style>
  <w:style w:type="character" w:customStyle="1" w:styleId="ts-alignment-element">
    <w:name w:val="ts-alignment-element"/>
    <w:basedOn w:val="DefaultParagraphFont"/>
    <w:rsid w:val="00C520A2"/>
  </w:style>
  <w:style w:type="character" w:customStyle="1" w:styleId="ts-alignment-element-highlighted">
    <w:name w:val="ts-alignment-element-highlighted"/>
    <w:basedOn w:val="DefaultParagraphFont"/>
    <w:rsid w:val="00C520A2"/>
  </w:style>
  <w:style w:type="paragraph" w:customStyle="1" w:styleId="BodyA">
    <w:name w:val="Body A"/>
    <w:rsid w:val="00C520A2"/>
    <w:pPr>
      <w:pBdr>
        <w:top w:val="nil"/>
        <w:left w:val="nil"/>
        <w:bottom w:val="nil"/>
        <w:right w:val="nil"/>
        <w:between w:val="nil"/>
        <w:bar w:val="nil"/>
      </w:pBdr>
    </w:pPr>
    <w:rPr>
      <w:rFonts w:eastAsia="Arial Unicode MS"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C520A2"/>
    <w:pPr>
      <w:pBdr>
        <w:top w:val="nil"/>
        <w:left w:val="nil"/>
        <w:bottom w:val="nil"/>
        <w:right w:val="nil"/>
        <w:between w:val="nil"/>
        <w:bar w:val="nil"/>
      </w:pBdr>
    </w:pPr>
    <w:rPr>
      <w:color w:val="000000"/>
      <w:sz w:val="24"/>
      <w:szCs w:val="24"/>
      <w:u w:color="000000"/>
      <w:bdr w:val="nil"/>
      <w:lang w:val="en-US"/>
      <w14:textOutline w14:w="0" w14:cap="flat" w14:cmpd="sng" w14:algn="ctr">
        <w14:noFill/>
        <w14:prstDash w14:val="solid"/>
        <w14:bevel/>
      </w14:textOutline>
    </w:rPr>
  </w:style>
  <w:style w:type="numbering" w:customStyle="1" w:styleId="ImportedStyle1">
    <w:name w:val="Imported Style 1"/>
    <w:rsid w:val="00C520A2"/>
    <w:pPr>
      <w:numPr>
        <w:numId w:val="7"/>
      </w:numPr>
    </w:pPr>
  </w:style>
  <w:style w:type="character" w:customStyle="1" w:styleId="Hyperlink0">
    <w:name w:val="Hyperlink.0"/>
    <w:basedOn w:val="DefaultParagraphFont"/>
    <w:rsid w:val="00C520A2"/>
    <w:rPr>
      <w:outline w:val="0"/>
      <w:color w:val="0000FF"/>
      <w:u w:val="single" w:color="0000FF"/>
      <w:shd w:val="clear" w:color="auto" w:fill="FFFFFF"/>
      <w:lang w:val="es-ES_tradnl"/>
    </w:rPr>
  </w:style>
  <w:style w:type="numbering" w:customStyle="1" w:styleId="ImportedStyle2">
    <w:name w:val="Imported Style 2"/>
    <w:rsid w:val="00C520A2"/>
    <w:pPr>
      <w:numPr>
        <w:numId w:val="8"/>
      </w:numPr>
    </w:pPr>
  </w:style>
  <w:style w:type="numbering" w:customStyle="1" w:styleId="ImportedStyle3">
    <w:name w:val="Imported Style 3"/>
    <w:rsid w:val="00C520A2"/>
    <w:pPr>
      <w:numPr>
        <w:numId w:val="9"/>
      </w:numPr>
    </w:pPr>
  </w:style>
  <w:style w:type="numbering" w:customStyle="1" w:styleId="ImportedStyle4">
    <w:name w:val="Imported Style 4"/>
    <w:rsid w:val="00C520A2"/>
    <w:pPr>
      <w:numPr>
        <w:numId w:val="10"/>
      </w:numPr>
    </w:pPr>
  </w:style>
  <w:style w:type="numbering" w:customStyle="1" w:styleId="ImportedStyle5">
    <w:name w:val="Imported Style 5"/>
    <w:rsid w:val="00C520A2"/>
    <w:pPr>
      <w:numPr>
        <w:numId w:val="11"/>
      </w:numPr>
    </w:pPr>
  </w:style>
  <w:style w:type="numbering" w:customStyle="1" w:styleId="ImportedStyle6">
    <w:name w:val="Imported Style 6"/>
    <w:rsid w:val="00C520A2"/>
    <w:pPr>
      <w:numPr>
        <w:numId w:val="12"/>
      </w:numPr>
    </w:pPr>
  </w:style>
  <w:style w:type="numbering" w:customStyle="1" w:styleId="ImportedStyle7">
    <w:name w:val="Imported Style 7"/>
    <w:rsid w:val="00C520A2"/>
    <w:pPr>
      <w:numPr>
        <w:numId w:val="13"/>
      </w:numPr>
    </w:pPr>
  </w:style>
  <w:style w:type="numbering" w:customStyle="1" w:styleId="ImportedStyle8">
    <w:name w:val="Imported Style 8"/>
    <w:rsid w:val="00C520A2"/>
    <w:pPr>
      <w:numPr>
        <w:numId w:val="14"/>
      </w:numPr>
    </w:pPr>
  </w:style>
  <w:style w:type="numbering" w:customStyle="1" w:styleId="ImportedStyle9">
    <w:name w:val="Imported Style 9"/>
    <w:rsid w:val="00C520A2"/>
    <w:pPr>
      <w:numPr>
        <w:numId w:val="15"/>
      </w:numPr>
    </w:pPr>
  </w:style>
  <w:style w:type="numbering" w:customStyle="1" w:styleId="ImportedStyle10">
    <w:name w:val="Imported Style 10"/>
    <w:rsid w:val="00C520A2"/>
    <w:pPr>
      <w:numPr>
        <w:numId w:val="16"/>
      </w:numPr>
    </w:pPr>
  </w:style>
  <w:style w:type="numbering" w:customStyle="1" w:styleId="ImportedStyle11">
    <w:name w:val="Imported Style 11"/>
    <w:rsid w:val="00C520A2"/>
    <w:pPr>
      <w:numPr>
        <w:numId w:val="17"/>
      </w:numPr>
    </w:pPr>
  </w:style>
  <w:style w:type="character" w:customStyle="1" w:styleId="normaltextrun">
    <w:name w:val="normaltextrun"/>
    <w:basedOn w:val="DefaultParagraphFont"/>
    <w:rsid w:val="00C520A2"/>
  </w:style>
  <w:style w:type="paragraph" w:customStyle="1" w:styleId="xmsonormal">
    <w:name w:val="x_msonormal"/>
    <w:basedOn w:val="Normal"/>
    <w:rsid w:val="008075AB"/>
    <w:rPr>
      <w:rFonts w:ascii="Calibri" w:eastAsiaTheme="minorHAnsi" w:hAnsi="Calibri" w:cs="Calibri"/>
      <w:sz w:val="22"/>
      <w:szCs w:val="22"/>
      <w:lang w:val="en-US"/>
    </w:rPr>
  </w:style>
  <w:style w:type="paragraph" w:customStyle="1" w:styleId="Refdenotaalpie">
    <w:name w:val="Ref. de nota al pie."/>
    <w:aliases w:val="Footnote,Ref. de nota al pi,f1"/>
    <w:basedOn w:val="Normal"/>
    <w:link w:val="FootnoteReference"/>
    <w:uiPriority w:val="99"/>
    <w:rsid w:val="00B56FC7"/>
    <w:pPr>
      <w:spacing w:before="200" w:after="160" w:line="240" w:lineRule="exact"/>
    </w:pPr>
    <w:rPr>
      <w:vertAlign w:val="superscript"/>
    </w:rPr>
  </w:style>
  <w:style w:type="paragraph" w:customStyle="1" w:styleId="xxxxxmsolistparagraph">
    <w:name w:val="x_xxxxmsolistparagraph"/>
    <w:basedOn w:val="Normal"/>
    <w:rsid w:val="00F81708"/>
    <w:rPr>
      <w:rFonts w:ascii="Calibri" w:eastAsiaTheme="minorHAnsi" w:hAnsi="Calibri" w:cs="Calibri"/>
      <w:sz w:val="22"/>
      <w:szCs w:val="22"/>
      <w:lang w:val="en-US"/>
    </w:rPr>
  </w:style>
  <w:style w:type="paragraph" w:customStyle="1" w:styleId="xxmsonormal">
    <w:name w:val="x_x_msonormal"/>
    <w:basedOn w:val="Normal"/>
    <w:rsid w:val="00672930"/>
    <w:rPr>
      <w:rFonts w:ascii="Calibri" w:eastAsiaTheme="minorHAnsi" w:hAnsi="Calibri" w:cs="Calibri"/>
      <w:sz w:val="22"/>
      <w:szCs w:val="22"/>
      <w:lang w:val="en-US"/>
    </w:rPr>
  </w:style>
  <w:style w:type="paragraph" w:customStyle="1" w:styleId="Horario">
    <w:name w:val="Horario"/>
    <w:basedOn w:val="Normal"/>
    <w:rsid w:val="00011631"/>
    <w:pPr>
      <w:tabs>
        <w:tab w:val="left" w:pos="2664"/>
      </w:tabs>
      <w:snapToGrid w:val="0"/>
    </w:pPr>
    <w:rPr>
      <w:sz w:val="22"/>
      <w:szCs w:val="22"/>
    </w:rPr>
  </w:style>
  <w:style w:type="paragraph" w:customStyle="1" w:styleId="css-xbvutc-paragraph">
    <w:name w:val="css-xbvutc-paragraph"/>
    <w:basedOn w:val="Normal"/>
    <w:uiPriority w:val="99"/>
    <w:rsid w:val="00011631"/>
    <w:pPr>
      <w:spacing w:before="100" w:beforeAutospacing="1" w:after="100" w:afterAutospacing="1"/>
    </w:pPr>
    <w:rPr>
      <w:sz w:val="24"/>
      <w:szCs w:val="24"/>
      <w:lang w:val="en-US"/>
    </w:rPr>
  </w:style>
  <w:style w:type="paragraph" w:customStyle="1" w:styleId="m-5713440263823330552msolistparagraph">
    <w:name w:val="m_-5713440263823330552msolistparagraph"/>
    <w:basedOn w:val="Normal"/>
    <w:rsid w:val="00932DCE"/>
    <w:pPr>
      <w:spacing w:before="100" w:beforeAutospacing="1" w:after="100" w:afterAutospacing="1"/>
    </w:pPr>
    <w:rPr>
      <w:sz w:val="24"/>
      <w:szCs w:val="24"/>
      <w:lang w:val="es-UY" w:eastAsia="es-MX"/>
    </w:rPr>
  </w:style>
  <w:style w:type="character" w:customStyle="1" w:styleId="mark2qijt991x">
    <w:name w:val="mark2qijt991x"/>
    <w:basedOn w:val="DefaultParagraphFont"/>
    <w:rsid w:val="00932DCE"/>
  </w:style>
  <w:style w:type="character" w:customStyle="1" w:styleId="xmsosmartlink">
    <w:name w:val="x_msosmartlink"/>
    <w:basedOn w:val="DefaultParagraphFont"/>
    <w:rsid w:val="009C0601"/>
    <w:rPr>
      <w:color w:val="0000FF"/>
      <w:u w:val="single"/>
      <w:shd w:val="clear" w:color="auto" w:fill="F3F2F1"/>
    </w:rPr>
  </w:style>
  <w:style w:type="paragraph" w:customStyle="1" w:styleId="paragraph">
    <w:name w:val="paragraph"/>
    <w:basedOn w:val="Normal"/>
    <w:rsid w:val="004A7C5D"/>
    <w:pPr>
      <w:spacing w:before="100" w:beforeAutospacing="1" w:after="100" w:afterAutospacing="1"/>
    </w:pPr>
    <w:rPr>
      <w:sz w:val="24"/>
      <w:szCs w:val="24"/>
      <w:lang w:val="en-US"/>
    </w:rPr>
  </w:style>
  <w:style w:type="character" w:customStyle="1" w:styleId="eop">
    <w:name w:val="eop"/>
    <w:basedOn w:val="DefaultParagraphFont"/>
    <w:rsid w:val="004A7C5D"/>
  </w:style>
  <w:style w:type="numbering" w:customStyle="1" w:styleId="ImportedStyle41">
    <w:name w:val="Imported Style 41"/>
    <w:rsid w:val="00B257FD"/>
  </w:style>
  <w:style w:type="table" w:styleId="ListTable3-Accent4">
    <w:name w:val="List Table 3 Accent 4"/>
    <w:basedOn w:val="TableNormal"/>
    <w:uiPriority w:val="48"/>
    <w:rsid w:val="00FA46E1"/>
    <w:rPr>
      <w:lang w:val="en-US"/>
    </w:rPr>
    <w:tblPr>
      <w:tblStyleRowBandSize w:val="1"/>
      <w:tblStyleColBandSize w:val="1"/>
      <w:tblInd w:w="0" w:type="nil"/>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markkrzsie5ve">
    <w:name w:val="markkrzsie5ve"/>
    <w:basedOn w:val="DefaultParagraphFont"/>
    <w:rsid w:val="00B74B10"/>
  </w:style>
  <w:style w:type="paragraph" w:customStyle="1" w:styleId="xmsolistparagraph">
    <w:name w:val="x_msolistparagraph"/>
    <w:basedOn w:val="Normal"/>
    <w:rsid w:val="00EE6FD0"/>
    <w:pPr>
      <w:ind w:left="720"/>
    </w:pPr>
    <w:rPr>
      <w:rFonts w:ascii="Calibri" w:eastAsiaTheme="minorHAnsi" w:hAnsi="Calibri" w:cs="Calibri"/>
      <w:sz w:val="22"/>
      <w:szCs w:val="22"/>
      <w:lang w:val="en-US"/>
    </w:rPr>
  </w:style>
  <w:style w:type="character" w:customStyle="1" w:styleId="contentpasted2">
    <w:name w:val="contentpasted2"/>
    <w:basedOn w:val="DefaultParagraphFont"/>
    <w:rsid w:val="006A42BF"/>
  </w:style>
  <w:style w:type="character" w:customStyle="1" w:styleId="contentpasted1">
    <w:name w:val="contentpasted1"/>
    <w:basedOn w:val="DefaultParagraphFont"/>
    <w:rsid w:val="006A42BF"/>
  </w:style>
  <w:style w:type="character" w:customStyle="1" w:styleId="contentpasted3">
    <w:name w:val="contentpasted3"/>
    <w:basedOn w:val="DefaultParagraphFont"/>
    <w:rsid w:val="006A42BF"/>
  </w:style>
  <w:style w:type="character" w:customStyle="1" w:styleId="fontstyle01">
    <w:name w:val="fontstyle01"/>
    <w:basedOn w:val="DefaultParagraphFont"/>
    <w:rsid w:val="00F9450A"/>
    <w:rPr>
      <w:rFonts w:ascii="CIDFont+F1" w:hAnsi="CIDFont+F1" w:hint="default"/>
      <w:b/>
      <w:bCs/>
      <w:i w:val="0"/>
      <w:iCs w:val="0"/>
      <w:color w:val="000000"/>
      <w:sz w:val="22"/>
      <w:szCs w:val="22"/>
    </w:rPr>
  </w:style>
  <w:style w:type="paragraph" w:styleId="TOCHeading">
    <w:name w:val="TOC Heading"/>
    <w:basedOn w:val="Heading1"/>
    <w:next w:val="Normal"/>
    <w:uiPriority w:val="39"/>
    <w:unhideWhenUsed/>
    <w:qFormat/>
    <w:rsid w:val="008D0F35"/>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73">
      <w:bodyDiv w:val="1"/>
      <w:marLeft w:val="0"/>
      <w:marRight w:val="0"/>
      <w:marTop w:val="0"/>
      <w:marBottom w:val="0"/>
      <w:divBdr>
        <w:top w:val="none" w:sz="0" w:space="0" w:color="auto"/>
        <w:left w:val="none" w:sz="0" w:space="0" w:color="auto"/>
        <w:bottom w:val="none" w:sz="0" w:space="0" w:color="auto"/>
        <w:right w:val="none" w:sz="0" w:space="0" w:color="auto"/>
      </w:divBdr>
    </w:div>
    <w:div w:id="21365599">
      <w:bodyDiv w:val="1"/>
      <w:marLeft w:val="0"/>
      <w:marRight w:val="0"/>
      <w:marTop w:val="0"/>
      <w:marBottom w:val="0"/>
      <w:divBdr>
        <w:top w:val="none" w:sz="0" w:space="0" w:color="auto"/>
        <w:left w:val="none" w:sz="0" w:space="0" w:color="auto"/>
        <w:bottom w:val="none" w:sz="0" w:space="0" w:color="auto"/>
        <w:right w:val="none" w:sz="0" w:space="0" w:color="auto"/>
      </w:divBdr>
    </w:div>
    <w:div w:id="47804136">
      <w:bodyDiv w:val="1"/>
      <w:marLeft w:val="0"/>
      <w:marRight w:val="0"/>
      <w:marTop w:val="0"/>
      <w:marBottom w:val="0"/>
      <w:divBdr>
        <w:top w:val="none" w:sz="0" w:space="0" w:color="auto"/>
        <w:left w:val="none" w:sz="0" w:space="0" w:color="auto"/>
        <w:bottom w:val="none" w:sz="0" w:space="0" w:color="auto"/>
        <w:right w:val="none" w:sz="0" w:space="0" w:color="auto"/>
      </w:divBdr>
    </w:div>
    <w:div w:id="160122884">
      <w:bodyDiv w:val="1"/>
      <w:marLeft w:val="0"/>
      <w:marRight w:val="0"/>
      <w:marTop w:val="0"/>
      <w:marBottom w:val="0"/>
      <w:divBdr>
        <w:top w:val="none" w:sz="0" w:space="0" w:color="auto"/>
        <w:left w:val="none" w:sz="0" w:space="0" w:color="auto"/>
        <w:bottom w:val="none" w:sz="0" w:space="0" w:color="auto"/>
        <w:right w:val="none" w:sz="0" w:space="0" w:color="auto"/>
      </w:divBdr>
    </w:div>
    <w:div w:id="172689906">
      <w:bodyDiv w:val="1"/>
      <w:marLeft w:val="0"/>
      <w:marRight w:val="0"/>
      <w:marTop w:val="0"/>
      <w:marBottom w:val="0"/>
      <w:divBdr>
        <w:top w:val="none" w:sz="0" w:space="0" w:color="auto"/>
        <w:left w:val="none" w:sz="0" w:space="0" w:color="auto"/>
        <w:bottom w:val="none" w:sz="0" w:space="0" w:color="auto"/>
        <w:right w:val="none" w:sz="0" w:space="0" w:color="auto"/>
      </w:divBdr>
    </w:div>
    <w:div w:id="208152979">
      <w:bodyDiv w:val="1"/>
      <w:marLeft w:val="0"/>
      <w:marRight w:val="0"/>
      <w:marTop w:val="0"/>
      <w:marBottom w:val="0"/>
      <w:divBdr>
        <w:top w:val="none" w:sz="0" w:space="0" w:color="auto"/>
        <w:left w:val="none" w:sz="0" w:space="0" w:color="auto"/>
        <w:bottom w:val="none" w:sz="0" w:space="0" w:color="auto"/>
        <w:right w:val="none" w:sz="0" w:space="0" w:color="auto"/>
      </w:divBdr>
    </w:div>
    <w:div w:id="223571492">
      <w:bodyDiv w:val="1"/>
      <w:marLeft w:val="0"/>
      <w:marRight w:val="0"/>
      <w:marTop w:val="0"/>
      <w:marBottom w:val="0"/>
      <w:divBdr>
        <w:top w:val="none" w:sz="0" w:space="0" w:color="auto"/>
        <w:left w:val="none" w:sz="0" w:space="0" w:color="auto"/>
        <w:bottom w:val="none" w:sz="0" w:space="0" w:color="auto"/>
        <w:right w:val="none" w:sz="0" w:space="0" w:color="auto"/>
      </w:divBdr>
    </w:div>
    <w:div w:id="276181173">
      <w:bodyDiv w:val="1"/>
      <w:marLeft w:val="0"/>
      <w:marRight w:val="0"/>
      <w:marTop w:val="0"/>
      <w:marBottom w:val="0"/>
      <w:divBdr>
        <w:top w:val="none" w:sz="0" w:space="0" w:color="auto"/>
        <w:left w:val="none" w:sz="0" w:space="0" w:color="auto"/>
        <w:bottom w:val="none" w:sz="0" w:space="0" w:color="auto"/>
        <w:right w:val="none" w:sz="0" w:space="0" w:color="auto"/>
      </w:divBdr>
    </w:div>
    <w:div w:id="298848191">
      <w:bodyDiv w:val="1"/>
      <w:marLeft w:val="0"/>
      <w:marRight w:val="0"/>
      <w:marTop w:val="0"/>
      <w:marBottom w:val="0"/>
      <w:divBdr>
        <w:top w:val="none" w:sz="0" w:space="0" w:color="auto"/>
        <w:left w:val="none" w:sz="0" w:space="0" w:color="auto"/>
        <w:bottom w:val="none" w:sz="0" w:space="0" w:color="auto"/>
        <w:right w:val="none" w:sz="0" w:space="0" w:color="auto"/>
      </w:divBdr>
    </w:div>
    <w:div w:id="322271617">
      <w:bodyDiv w:val="1"/>
      <w:marLeft w:val="0"/>
      <w:marRight w:val="0"/>
      <w:marTop w:val="0"/>
      <w:marBottom w:val="0"/>
      <w:divBdr>
        <w:top w:val="none" w:sz="0" w:space="0" w:color="auto"/>
        <w:left w:val="none" w:sz="0" w:space="0" w:color="auto"/>
        <w:bottom w:val="none" w:sz="0" w:space="0" w:color="auto"/>
        <w:right w:val="none" w:sz="0" w:space="0" w:color="auto"/>
      </w:divBdr>
    </w:div>
    <w:div w:id="325406226">
      <w:bodyDiv w:val="1"/>
      <w:marLeft w:val="0"/>
      <w:marRight w:val="0"/>
      <w:marTop w:val="0"/>
      <w:marBottom w:val="0"/>
      <w:divBdr>
        <w:top w:val="none" w:sz="0" w:space="0" w:color="auto"/>
        <w:left w:val="none" w:sz="0" w:space="0" w:color="auto"/>
        <w:bottom w:val="none" w:sz="0" w:space="0" w:color="auto"/>
        <w:right w:val="none" w:sz="0" w:space="0" w:color="auto"/>
      </w:divBdr>
    </w:div>
    <w:div w:id="357119725">
      <w:bodyDiv w:val="1"/>
      <w:marLeft w:val="0"/>
      <w:marRight w:val="0"/>
      <w:marTop w:val="0"/>
      <w:marBottom w:val="0"/>
      <w:divBdr>
        <w:top w:val="none" w:sz="0" w:space="0" w:color="auto"/>
        <w:left w:val="none" w:sz="0" w:space="0" w:color="auto"/>
        <w:bottom w:val="none" w:sz="0" w:space="0" w:color="auto"/>
        <w:right w:val="none" w:sz="0" w:space="0" w:color="auto"/>
      </w:divBdr>
    </w:div>
    <w:div w:id="370960907">
      <w:bodyDiv w:val="1"/>
      <w:marLeft w:val="0"/>
      <w:marRight w:val="0"/>
      <w:marTop w:val="0"/>
      <w:marBottom w:val="0"/>
      <w:divBdr>
        <w:top w:val="none" w:sz="0" w:space="0" w:color="auto"/>
        <w:left w:val="none" w:sz="0" w:space="0" w:color="auto"/>
        <w:bottom w:val="none" w:sz="0" w:space="0" w:color="auto"/>
        <w:right w:val="none" w:sz="0" w:space="0" w:color="auto"/>
      </w:divBdr>
    </w:div>
    <w:div w:id="385960204">
      <w:bodyDiv w:val="1"/>
      <w:marLeft w:val="0"/>
      <w:marRight w:val="0"/>
      <w:marTop w:val="0"/>
      <w:marBottom w:val="0"/>
      <w:divBdr>
        <w:top w:val="none" w:sz="0" w:space="0" w:color="auto"/>
        <w:left w:val="none" w:sz="0" w:space="0" w:color="auto"/>
        <w:bottom w:val="none" w:sz="0" w:space="0" w:color="auto"/>
        <w:right w:val="none" w:sz="0" w:space="0" w:color="auto"/>
      </w:divBdr>
    </w:div>
    <w:div w:id="432090910">
      <w:bodyDiv w:val="1"/>
      <w:marLeft w:val="0"/>
      <w:marRight w:val="0"/>
      <w:marTop w:val="0"/>
      <w:marBottom w:val="0"/>
      <w:divBdr>
        <w:top w:val="none" w:sz="0" w:space="0" w:color="auto"/>
        <w:left w:val="none" w:sz="0" w:space="0" w:color="auto"/>
        <w:bottom w:val="none" w:sz="0" w:space="0" w:color="auto"/>
        <w:right w:val="none" w:sz="0" w:space="0" w:color="auto"/>
      </w:divBdr>
    </w:div>
    <w:div w:id="439107810">
      <w:bodyDiv w:val="1"/>
      <w:marLeft w:val="0"/>
      <w:marRight w:val="0"/>
      <w:marTop w:val="0"/>
      <w:marBottom w:val="0"/>
      <w:divBdr>
        <w:top w:val="none" w:sz="0" w:space="0" w:color="auto"/>
        <w:left w:val="none" w:sz="0" w:space="0" w:color="auto"/>
        <w:bottom w:val="none" w:sz="0" w:space="0" w:color="auto"/>
        <w:right w:val="none" w:sz="0" w:space="0" w:color="auto"/>
      </w:divBdr>
    </w:div>
    <w:div w:id="508756131">
      <w:bodyDiv w:val="1"/>
      <w:marLeft w:val="0"/>
      <w:marRight w:val="0"/>
      <w:marTop w:val="0"/>
      <w:marBottom w:val="0"/>
      <w:divBdr>
        <w:top w:val="none" w:sz="0" w:space="0" w:color="auto"/>
        <w:left w:val="none" w:sz="0" w:space="0" w:color="auto"/>
        <w:bottom w:val="none" w:sz="0" w:space="0" w:color="auto"/>
        <w:right w:val="none" w:sz="0" w:space="0" w:color="auto"/>
      </w:divBdr>
    </w:div>
    <w:div w:id="539166037">
      <w:bodyDiv w:val="1"/>
      <w:marLeft w:val="0"/>
      <w:marRight w:val="0"/>
      <w:marTop w:val="0"/>
      <w:marBottom w:val="0"/>
      <w:divBdr>
        <w:top w:val="none" w:sz="0" w:space="0" w:color="auto"/>
        <w:left w:val="none" w:sz="0" w:space="0" w:color="auto"/>
        <w:bottom w:val="none" w:sz="0" w:space="0" w:color="auto"/>
        <w:right w:val="none" w:sz="0" w:space="0" w:color="auto"/>
      </w:divBdr>
    </w:div>
    <w:div w:id="558782648">
      <w:bodyDiv w:val="1"/>
      <w:marLeft w:val="0"/>
      <w:marRight w:val="0"/>
      <w:marTop w:val="0"/>
      <w:marBottom w:val="0"/>
      <w:divBdr>
        <w:top w:val="none" w:sz="0" w:space="0" w:color="auto"/>
        <w:left w:val="none" w:sz="0" w:space="0" w:color="auto"/>
        <w:bottom w:val="none" w:sz="0" w:space="0" w:color="auto"/>
        <w:right w:val="none" w:sz="0" w:space="0" w:color="auto"/>
      </w:divBdr>
    </w:div>
    <w:div w:id="564026238">
      <w:bodyDiv w:val="1"/>
      <w:marLeft w:val="0"/>
      <w:marRight w:val="0"/>
      <w:marTop w:val="0"/>
      <w:marBottom w:val="0"/>
      <w:divBdr>
        <w:top w:val="none" w:sz="0" w:space="0" w:color="auto"/>
        <w:left w:val="none" w:sz="0" w:space="0" w:color="auto"/>
        <w:bottom w:val="none" w:sz="0" w:space="0" w:color="auto"/>
        <w:right w:val="none" w:sz="0" w:space="0" w:color="auto"/>
      </w:divBdr>
    </w:div>
    <w:div w:id="602612520">
      <w:bodyDiv w:val="1"/>
      <w:marLeft w:val="0"/>
      <w:marRight w:val="0"/>
      <w:marTop w:val="0"/>
      <w:marBottom w:val="0"/>
      <w:divBdr>
        <w:top w:val="none" w:sz="0" w:space="0" w:color="auto"/>
        <w:left w:val="none" w:sz="0" w:space="0" w:color="auto"/>
        <w:bottom w:val="none" w:sz="0" w:space="0" w:color="auto"/>
        <w:right w:val="none" w:sz="0" w:space="0" w:color="auto"/>
      </w:divBdr>
    </w:div>
    <w:div w:id="608975139">
      <w:bodyDiv w:val="1"/>
      <w:marLeft w:val="0"/>
      <w:marRight w:val="0"/>
      <w:marTop w:val="0"/>
      <w:marBottom w:val="0"/>
      <w:divBdr>
        <w:top w:val="none" w:sz="0" w:space="0" w:color="auto"/>
        <w:left w:val="none" w:sz="0" w:space="0" w:color="auto"/>
        <w:bottom w:val="none" w:sz="0" w:space="0" w:color="auto"/>
        <w:right w:val="none" w:sz="0" w:space="0" w:color="auto"/>
      </w:divBdr>
    </w:div>
    <w:div w:id="617640807">
      <w:bodyDiv w:val="1"/>
      <w:marLeft w:val="0"/>
      <w:marRight w:val="0"/>
      <w:marTop w:val="0"/>
      <w:marBottom w:val="0"/>
      <w:divBdr>
        <w:top w:val="none" w:sz="0" w:space="0" w:color="auto"/>
        <w:left w:val="none" w:sz="0" w:space="0" w:color="auto"/>
        <w:bottom w:val="none" w:sz="0" w:space="0" w:color="auto"/>
        <w:right w:val="none" w:sz="0" w:space="0" w:color="auto"/>
      </w:divBdr>
    </w:div>
    <w:div w:id="630525495">
      <w:bodyDiv w:val="1"/>
      <w:marLeft w:val="0"/>
      <w:marRight w:val="0"/>
      <w:marTop w:val="0"/>
      <w:marBottom w:val="0"/>
      <w:divBdr>
        <w:top w:val="none" w:sz="0" w:space="0" w:color="auto"/>
        <w:left w:val="none" w:sz="0" w:space="0" w:color="auto"/>
        <w:bottom w:val="none" w:sz="0" w:space="0" w:color="auto"/>
        <w:right w:val="none" w:sz="0" w:space="0" w:color="auto"/>
      </w:divBdr>
    </w:div>
    <w:div w:id="631516741">
      <w:bodyDiv w:val="1"/>
      <w:marLeft w:val="0"/>
      <w:marRight w:val="0"/>
      <w:marTop w:val="0"/>
      <w:marBottom w:val="0"/>
      <w:divBdr>
        <w:top w:val="none" w:sz="0" w:space="0" w:color="auto"/>
        <w:left w:val="none" w:sz="0" w:space="0" w:color="auto"/>
        <w:bottom w:val="none" w:sz="0" w:space="0" w:color="auto"/>
        <w:right w:val="none" w:sz="0" w:space="0" w:color="auto"/>
      </w:divBdr>
    </w:div>
    <w:div w:id="634484941">
      <w:bodyDiv w:val="1"/>
      <w:marLeft w:val="0"/>
      <w:marRight w:val="0"/>
      <w:marTop w:val="0"/>
      <w:marBottom w:val="0"/>
      <w:divBdr>
        <w:top w:val="none" w:sz="0" w:space="0" w:color="auto"/>
        <w:left w:val="none" w:sz="0" w:space="0" w:color="auto"/>
        <w:bottom w:val="none" w:sz="0" w:space="0" w:color="auto"/>
        <w:right w:val="none" w:sz="0" w:space="0" w:color="auto"/>
      </w:divBdr>
    </w:div>
    <w:div w:id="643313707">
      <w:bodyDiv w:val="1"/>
      <w:marLeft w:val="0"/>
      <w:marRight w:val="0"/>
      <w:marTop w:val="0"/>
      <w:marBottom w:val="0"/>
      <w:divBdr>
        <w:top w:val="none" w:sz="0" w:space="0" w:color="auto"/>
        <w:left w:val="none" w:sz="0" w:space="0" w:color="auto"/>
        <w:bottom w:val="none" w:sz="0" w:space="0" w:color="auto"/>
        <w:right w:val="none" w:sz="0" w:space="0" w:color="auto"/>
      </w:divBdr>
    </w:div>
    <w:div w:id="706373351">
      <w:bodyDiv w:val="1"/>
      <w:marLeft w:val="0"/>
      <w:marRight w:val="0"/>
      <w:marTop w:val="0"/>
      <w:marBottom w:val="0"/>
      <w:divBdr>
        <w:top w:val="none" w:sz="0" w:space="0" w:color="auto"/>
        <w:left w:val="none" w:sz="0" w:space="0" w:color="auto"/>
        <w:bottom w:val="none" w:sz="0" w:space="0" w:color="auto"/>
        <w:right w:val="none" w:sz="0" w:space="0" w:color="auto"/>
      </w:divBdr>
    </w:div>
    <w:div w:id="717634592">
      <w:bodyDiv w:val="1"/>
      <w:marLeft w:val="0"/>
      <w:marRight w:val="0"/>
      <w:marTop w:val="0"/>
      <w:marBottom w:val="0"/>
      <w:divBdr>
        <w:top w:val="none" w:sz="0" w:space="0" w:color="auto"/>
        <w:left w:val="none" w:sz="0" w:space="0" w:color="auto"/>
        <w:bottom w:val="none" w:sz="0" w:space="0" w:color="auto"/>
        <w:right w:val="none" w:sz="0" w:space="0" w:color="auto"/>
      </w:divBdr>
    </w:div>
    <w:div w:id="769350280">
      <w:bodyDiv w:val="1"/>
      <w:marLeft w:val="0"/>
      <w:marRight w:val="0"/>
      <w:marTop w:val="0"/>
      <w:marBottom w:val="0"/>
      <w:divBdr>
        <w:top w:val="none" w:sz="0" w:space="0" w:color="auto"/>
        <w:left w:val="none" w:sz="0" w:space="0" w:color="auto"/>
        <w:bottom w:val="none" w:sz="0" w:space="0" w:color="auto"/>
        <w:right w:val="none" w:sz="0" w:space="0" w:color="auto"/>
      </w:divBdr>
    </w:div>
    <w:div w:id="771241734">
      <w:bodyDiv w:val="1"/>
      <w:marLeft w:val="0"/>
      <w:marRight w:val="0"/>
      <w:marTop w:val="0"/>
      <w:marBottom w:val="0"/>
      <w:divBdr>
        <w:top w:val="none" w:sz="0" w:space="0" w:color="auto"/>
        <w:left w:val="none" w:sz="0" w:space="0" w:color="auto"/>
        <w:bottom w:val="none" w:sz="0" w:space="0" w:color="auto"/>
        <w:right w:val="none" w:sz="0" w:space="0" w:color="auto"/>
      </w:divBdr>
    </w:div>
    <w:div w:id="797114741">
      <w:bodyDiv w:val="1"/>
      <w:marLeft w:val="0"/>
      <w:marRight w:val="0"/>
      <w:marTop w:val="0"/>
      <w:marBottom w:val="0"/>
      <w:divBdr>
        <w:top w:val="none" w:sz="0" w:space="0" w:color="auto"/>
        <w:left w:val="none" w:sz="0" w:space="0" w:color="auto"/>
        <w:bottom w:val="none" w:sz="0" w:space="0" w:color="auto"/>
        <w:right w:val="none" w:sz="0" w:space="0" w:color="auto"/>
      </w:divBdr>
    </w:div>
    <w:div w:id="904071137">
      <w:bodyDiv w:val="1"/>
      <w:marLeft w:val="0"/>
      <w:marRight w:val="0"/>
      <w:marTop w:val="0"/>
      <w:marBottom w:val="0"/>
      <w:divBdr>
        <w:top w:val="none" w:sz="0" w:space="0" w:color="auto"/>
        <w:left w:val="none" w:sz="0" w:space="0" w:color="auto"/>
        <w:bottom w:val="none" w:sz="0" w:space="0" w:color="auto"/>
        <w:right w:val="none" w:sz="0" w:space="0" w:color="auto"/>
      </w:divBdr>
    </w:div>
    <w:div w:id="907030626">
      <w:bodyDiv w:val="1"/>
      <w:marLeft w:val="0"/>
      <w:marRight w:val="0"/>
      <w:marTop w:val="0"/>
      <w:marBottom w:val="0"/>
      <w:divBdr>
        <w:top w:val="none" w:sz="0" w:space="0" w:color="auto"/>
        <w:left w:val="none" w:sz="0" w:space="0" w:color="auto"/>
        <w:bottom w:val="none" w:sz="0" w:space="0" w:color="auto"/>
        <w:right w:val="none" w:sz="0" w:space="0" w:color="auto"/>
      </w:divBdr>
    </w:div>
    <w:div w:id="913054322">
      <w:bodyDiv w:val="1"/>
      <w:marLeft w:val="0"/>
      <w:marRight w:val="0"/>
      <w:marTop w:val="0"/>
      <w:marBottom w:val="0"/>
      <w:divBdr>
        <w:top w:val="none" w:sz="0" w:space="0" w:color="auto"/>
        <w:left w:val="none" w:sz="0" w:space="0" w:color="auto"/>
        <w:bottom w:val="none" w:sz="0" w:space="0" w:color="auto"/>
        <w:right w:val="none" w:sz="0" w:space="0" w:color="auto"/>
      </w:divBdr>
    </w:div>
    <w:div w:id="922570196">
      <w:bodyDiv w:val="1"/>
      <w:marLeft w:val="0"/>
      <w:marRight w:val="0"/>
      <w:marTop w:val="0"/>
      <w:marBottom w:val="0"/>
      <w:divBdr>
        <w:top w:val="none" w:sz="0" w:space="0" w:color="auto"/>
        <w:left w:val="none" w:sz="0" w:space="0" w:color="auto"/>
        <w:bottom w:val="none" w:sz="0" w:space="0" w:color="auto"/>
        <w:right w:val="none" w:sz="0" w:space="0" w:color="auto"/>
      </w:divBdr>
    </w:div>
    <w:div w:id="959721605">
      <w:bodyDiv w:val="1"/>
      <w:marLeft w:val="0"/>
      <w:marRight w:val="0"/>
      <w:marTop w:val="0"/>
      <w:marBottom w:val="0"/>
      <w:divBdr>
        <w:top w:val="none" w:sz="0" w:space="0" w:color="auto"/>
        <w:left w:val="none" w:sz="0" w:space="0" w:color="auto"/>
        <w:bottom w:val="none" w:sz="0" w:space="0" w:color="auto"/>
        <w:right w:val="none" w:sz="0" w:space="0" w:color="auto"/>
      </w:divBdr>
    </w:div>
    <w:div w:id="1006787748">
      <w:bodyDiv w:val="1"/>
      <w:marLeft w:val="0"/>
      <w:marRight w:val="0"/>
      <w:marTop w:val="0"/>
      <w:marBottom w:val="0"/>
      <w:divBdr>
        <w:top w:val="none" w:sz="0" w:space="0" w:color="auto"/>
        <w:left w:val="none" w:sz="0" w:space="0" w:color="auto"/>
        <w:bottom w:val="none" w:sz="0" w:space="0" w:color="auto"/>
        <w:right w:val="none" w:sz="0" w:space="0" w:color="auto"/>
      </w:divBdr>
    </w:div>
    <w:div w:id="1035620376">
      <w:bodyDiv w:val="1"/>
      <w:marLeft w:val="0"/>
      <w:marRight w:val="0"/>
      <w:marTop w:val="0"/>
      <w:marBottom w:val="0"/>
      <w:divBdr>
        <w:top w:val="none" w:sz="0" w:space="0" w:color="auto"/>
        <w:left w:val="none" w:sz="0" w:space="0" w:color="auto"/>
        <w:bottom w:val="none" w:sz="0" w:space="0" w:color="auto"/>
        <w:right w:val="none" w:sz="0" w:space="0" w:color="auto"/>
      </w:divBdr>
    </w:div>
    <w:div w:id="1057778537">
      <w:bodyDiv w:val="1"/>
      <w:marLeft w:val="0"/>
      <w:marRight w:val="0"/>
      <w:marTop w:val="0"/>
      <w:marBottom w:val="0"/>
      <w:divBdr>
        <w:top w:val="none" w:sz="0" w:space="0" w:color="auto"/>
        <w:left w:val="none" w:sz="0" w:space="0" w:color="auto"/>
        <w:bottom w:val="none" w:sz="0" w:space="0" w:color="auto"/>
        <w:right w:val="none" w:sz="0" w:space="0" w:color="auto"/>
      </w:divBdr>
    </w:div>
    <w:div w:id="1062215091">
      <w:bodyDiv w:val="1"/>
      <w:marLeft w:val="0"/>
      <w:marRight w:val="0"/>
      <w:marTop w:val="0"/>
      <w:marBottom w:val="0"/>
      <w:divBdr>
        <w:top w:val="none" w:sz="0" w:space="0" w:color="auto"/>
        <w:left w:val="none" w:sz="0" w:space="0" w:color="auto"/>
        <w:bottom w:val="none" w:sz="0" w:space="0" w:color="auto"/>
        <w:right w:val="none" w:sz="0" w:space="0" w:color="auto"/>
      </w:divBdr>
    </w:div>
    <w:div w:id="1107500286">
      <w:bodyDiv w:val="1"/>
      <w:marLeft w:val="0"/>
      <w:marRight w:val="0"/>
      <w:marTop w:val="0"/>
      <w:marBottom w:val="0"/>
      <w:divBdr>
        <w:top w:val="none" w:sz="0" w:space="0" w:color="auto"/>
        <w:left w:val="none" w:sz="0" w:space="0" w:color="auto"/>
        <w:bottom w:val="none" w:sz="0" w:space="0" w:color="auto"/>
        <w:right w:val="none" w:sz="0" w:space="0" w:color="auto"/>
      </w:divBdr>
    </w:div>
    <w:div w:id="1123502422">
      <w:bodyDiv w:val="1"/>
      <w:marLeft w:val="0"/>
      <w:marRight w:val="0"/>
      <w:marTop w:val="0"/>
      <w:marBottom w:val="0"/>
      <w:divBdr>
        <w:top w:val="none" w:sz="0" w:space="0" w:color="auto"/>
        <w:left w:val="none" w:sz="0" w:space="0" w:color="auto"/>
        <w:bottom w:val="none" w:sz="0" w:space="0" w:color="auto"/>
        <w:right w:val="none" w:sz="0" w:space="0" w:color="auto"/>
      </w:divBdr>
    </w:div>
    <w:div w:id="1134100997">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5922316">
      <w:bodyDiv w:val="1"/>
      <w:marLeft w:val="0"/>
      <w:marRight w:val="0"/>
      <w:marTop w:val="0"/>
      <w:marBottom w:val="0"/>
      <w:divBdr>
        <w:top w:val="none" w:sz="0" w:space="0" w:color="auto"/>
        <w:left w:val="none" w:sz="0" w:space="0" w:color="auto"/>
        <w:bottom w:val="none" w:sz="0" w:space="0" w:color="auto"/>
        <w:right w:val="none" w:sz="0" w:space="0" w:color="auto"/>
      </w:divBdr>
    </w:div>
    <w:div w:id="1179657229">
      <w:bodyDiv w:val="1"/>
      <w:marLeft w:val="0"/>
      <w:marRight w:val="0"/>
      <w:marTop w:val="0"/>
      <w:marBottom w:val="0"/>
      <w:divBdr>
        <w:top w:val="none" w:sz="0" w:space="0" w:color="auto"/>
        <w:left w:val="none" w:sz="0" w:space="0" w:color="auto"/>
        <w:bottom w:val="none" w:sz="0" w:space="0" w:color="auto"/>
        <w:right w:val="none" w:sz="0" w:space="0" w:color="auto"/>
      </w:divBdr>
    </w:div>
    <w:div w:id="1210919957">
      <w:bodyDiv w:val="1"/>
      <w:marLeft w:val="0"/>
      <w:marRight w:val="0"/>
      <w:marTop w:val="0"/>
      <w:marBottom w:val="0"/>
      <w:divBdr>
        <w:top w:val="none" w:sz="0" w:space="0" w:color="auto"/>
        <w:left w:val="none" w:sz="0" w:space="0" w:color="auto"/>
        <w:bottom w:val="none" w:sz="0" w:space="0" w:color="auto"/>
        <w:right w:val="none" w:sz="0" w:space="0" w:color="auto"/>
      </w:divBdr>
    </w:div>
    <w:div w:id="1239097558">
      <w:bodyDiv w:val="1"/>
      <w:marLeft w:val="0"/>
      <w:marRight w:val="0"/>
      <w:marTop w:val="0"/>
      <w:marBottom w:val="0"/>
      <w:divBdr>
        <w:top w:val="none" w:sz="0" w:space="0" w:color="auto"/>
        <w:left w:val="none" w:sz="0" w:space="0" w:color="auto"/>
        <w:bottom w:val="none" w:sz="0" w:space="0" w:color="auto"/>
        <w:right w:val="none" w:sz="0" w:space="0" w:color="auto"/>
      </w:divBdr>
    </w:div>
    <w:div w:id="1284383214">
      <w:bodyDiv w:val="1"/>
      <w:marLeft w:val="0"/>
      <w:marRight w:val="0"/>
      <w:marTop w:val="0"/>
      <w:marBottom w:val="0"/>
      <w:divBdr>
        <w:top w:val="none" w:sz="0" w:space="0" w:color="auto"/>
        <w:left w:val="none" w:sz="0" w:space="0" w:color="auto"/>
        <w:bottom w:val="none" w:sz="0" w:space="0" w:color="auto"/>
        <w:right w:val="none" w:sz="0" w:space="0" w:color="auto"/>
      </w:divBdr>
    </w:div>
    <w:div w:id="1290281498">
      <w:bodyDiv w:val="1"/>
      <w:marLeft w:val="0"/>
      <w:marRight w:val="0"/>
      <w:marTop w:val="0"/>
      <w:marBottom w:val="0"/>
      <w:divBdr>
        <w:top w:val="none" w:sz="0" w:space="0" w:color="auto"/>
        <w:left w:val="none" w:sz="0" w:space="0" w:color="auto"/>
        <w:bottom w:val="none" w:sz="0" w:space="0" w:color="auto"/>
        <w:right w:val="none" w:sz="0" w:space="0" w:color="auto"/>
      </w:divBdr>
    </w:div>
    <w:div w:id="1313481653">
      <w:bodyDiv w:val="1"/>
      <w:marLeft w:val="0"/>
      <w:marRight w:val="0"/>
      <w:marTop w:val="0"/>
      <w:marBottom w:val="0"/>
      <w:divBdr>
        <w:top w:val="none" w:sz="0" w:space="0" w:color="auto"/>
        <w:left w:val="none" w:sz="0" w:space="0" w:color="auto"/>
        <w:bottom w:val="none" w:sz="0" w:space="0" w:color="auto"/>
        <w:right w:val="none" w:sz="0" w:space="0" w:color="auto"/>
      </w:divBdr>
    </w:div>
    <w:div w:id="1319068406">
      <w:bodyDiv w:val="1"/>
      <w:marLeft w:val="0"/>
      <w:marRight w:val="0"/>
      <w:marTop w:val="0"/>
      <w:marBottom w:val="0"/>
      <w:divBdr>
        <w:top w:val="none" w:sz="0" w:space="0" w:color="auto"/>
        <w:left w:val="none" w:sz="0" w:space="0" w:color="auto"/>
        <w:bottom w:val="none" w:sz="0" w:space="0" w:color="auto"/>
        <w:right w:val="none" w:sz="0" w:space="0" w:color="auto"/>
      </w:divBdr>
    </w:div>
    <w:div w:id="1333607058">
      <w:bodyDiv w:val="1"/>
      <w:marLeft w:val="0"/>
      <w:marRight w:val="0"/>
      <w:marTop w:val="0"/>
      <w:marBottom w:val="0"/>
      <w:divBdr>
        <w:top w:val="none" w:sz="0" w:space="0" w:color="auto"/>
        <w:left w:val="none" w:sz="0" w:space="0" w:color="auto"/>
        <w:bottom w:val="none" w:sz="0" w:space="0" w:color="auto"/>
        <w:right w:val="none" w:sz="0" w:space="0" w:color="auto"/>
      </w:divBdr>
    </w:div>
    <w:div w:id="1358194049">
      <w:bodyDiv w:val="1"/>
      <w:marLeft w:val="0"/>
      <w:marRight w:val="0"/>
      <w:marTop w:val="0"/>
      <w:marBottom w:val="0"/>
      <w:divBdr>
        <w:top w:val="none" w:sz="0" w:space="0" w:color="auto"/>
        <w:left w:val="none" w:sz="0" w:space="0" w:color="auto"/>
        <w:bottom w:val="none" w:sz="0" w:space="0" w:color="auto"/>
        <w:right w:val="none" w:sz="0" w:space="0" w:color="auto"/>
      </w:divBdr>
    </w:div>
    <w:div w:id="1359625449">
      <w:bodyDiv w:val="1"/>
      <w:marLeft w:val="0"/>
      <w:marRight w:val="0"/>
      <w:marTop w:val="0"/>
      <w:marBottom w:val="0"/>
      <w:divBdr>
        <w:top w:val="none" w:sz="0" w:space="0" w:color="auto"/>
        <w:left w:val="none" w:sz="0" w:space="0" w:color="auto"/>
        <w:bottom w:val="none" w:sz="0" w:space="0" w:color="auto"/>
        <w:right w:val="none" w:sz="0" w:space="0" w:color="auto"/>
      </w:divBdr>
    </w:div>
    <w:div w:id="1371146824">
      <w:bodyDiv w:val="1"/>
      <w:marLeft w:val="0"/>
      <w:marRight w:val="0"/>
      <w:marTop w:val="0"/>
      <w:marBottom w:val="0"/>
      <w:divBdr>
        <w:top w:val="none" w:sz="0" w:space="0" w:color="auto"/>
        <w:left w:val="none" w:sz="0" w:space="0" w:color="auto"/>
        <w:bottom w:val="none" w:sz="0" w:space="0" w:color="auto"/>
        <w:right w:val="none" w:sz="0" w:space="0" w:color="auto"/>
      </w:divBdr>
      <w:divsChild>
        <w:div w:id="783305871">
          <w:marLeft w:val="0"/>
          <w:marRight w:val="0"/>
          <w:marTop w:val="0"/>
          <w:marBottom w:val="0"/>
          <w:divBdr>
            <w:top w:val="none" w:sz="0" w:space="0" w:color="auto"/>
            <w:left w:val="none" w:sz="0" w:space="0" w:color="auto"/>
            <w:bottom w:val="none" w:sz="0" w:space="0" w:color="auto"/>
            <w:right w:val="none" w:sz="0" w:space="0" w:color="auto"/>
          </w:divBdr>
          <w:divsChild>
            <w:div w:id="1220751508">
              <w:marLeft w:val="0"/>
              <w:marRight w:val="0"/>
              <w:marTop w:val="0"/>
              <w:marBottom w:val="0"/>
              <w:divBdr>
                <w:top w:val="none" w:sz="0" w:space="0" w:color="auto"/>
                <w:left w:val="none" w:sz="0" w:space="0" w:color="auto"/>
                <w:bottom w:val="none" w:sz="0" w:space="0" w:color="auto"/>
                <w:right w:val="none" w:sz="0" w:space="0" w:color="auto"/>
              </w:divBdr>
              <w:divsChild>
                <w:div w:id="1522553346">
                  <w:marLeft w:val="0"/>
                  <w:marRight w:val="0"/>
                  <w:marTop w:val="0"/>
                  <w:marBottom w:val="0"/>
                  <w:divBdr>
                    <w:top w:val="none" w:sz="0" w:space="0" w:color="auto"/>
                    <w:left w:val="none" w:sz="0" w:space="0" w:color="auto"/>
                    <w:bottom w:val="none" w:sz="0" w:space="0" w:color="auto"/>
                    <w:right w:val="none" w:sz="0" w:space="0" w:color="auto"/>
                  </w:divBdr>
                  <w:divsChild>
                    <w:div w:id="152768385">
                      <w:marLeft w:val="0"/>
                      <w:marRight w:val="0"/>
                      <w:marTop w:val="0"/>
                      <w:marBottom w:val="0"/>
                      <w:divBdr>
                        <w:top w:val="none" w:sz="0" w:space="0" w:color="auto"/>
                        <w:left w:val="none" w:sz="0" w:space="0" w:color="auto"/>
                        <w:bottom w:val="none" w:sz="0" w:space="0" w:color="auto"/>
                        <w:right w:val="none" w:sz="0" w:space="0" w:color="auto"/>
                      </w:divBdr>
                      <w:divsChild>
                        <w:div w:id="1403793251">
                          <w:marLeft w:val="0"/>
                          <w:marRight w:val="0"/>
                          <w:marTop w:val="0"/>
                          <w:marBottom w:val="0"/>
                          <w:divBdr>
                            <w:top w:val="none" w:sz="0" w:space="0" w:color="auto"/>
                            <w:left w:val="none" w:sz="0" w:space="0" w:color="auto"/>
                            <w:bottom w:val="none" w:sz="0" w:space="0" w:color="auto"/>
                            <w:right w:val="none" w:sz="0" w:space="0" w:color="auto"/>
                          </w:divBdr>
                          <w:divsChild>
                            <w:div w:id="557252783">
                              <w:marLeft w:val="0"/>
                              <w:marRight w:val="0"/>
                              <w:marTop w:val="0"/>
                              <w:marBottom w:val="0"/>
                              <w:divBdr>
                                <w:top w:val="none" w:sz="0" w:space="0" w:color="auto"/>
                                <w:left w:val="none" w:sz="0" w:space="0" w:color="auto"/>
                                <w:bottom w:val="none" w:sz="0" w:space="0" w:color="auto"/>
                                <w:right w:val="none" w:sz="0" w:space="0" w:color="auto"/>
                              </w:divBdr>
                              <w:divsChild>
                                <w:div w:id="634944315">
                                  <w:marLeft w:val="0"/>
                                  <w:marRight w:val="0"/>
                                  <w:marTop w:val="0"/>
                                  <w:marBottom w:val="0"/>
                                  <w:divBdr>
                                    <w:top w:val="none" w:sz="0" w:space="0" w:color="auto"/>
                                    <w:left w:val="none" w:sz="0" w:space="0" w:color="auto"/>
                                    <w:bottom w:val="none" w:sz="0" w:space="0" w:color="auto"/>
                                    <w:right w:val="none" w:sz="0" w:space="0" w:color="auto"/>
                                  </w:divBdr>
                                  <w:divsChild>
                                    <w:div w:id="276959334">
                                      <w:marLeft w:val="0"/>
                                      <w:marRight w:val="0"/>
                                      <w:marTop w:val="0"/>
                                      <w:marBottom w:val="0"/>
                                      <w:divBdr>
                                        <w:top w:val="none" w:sz="0" w:space="0" w:color="auto"/>
                                        <w:left w:val="none" w:sz="0" w:space="0" w:color="auto"/>
                                        <w:bottom w:val="none" w:sz="0" w:space="0" w:color="auto"/>
                                        <w:right w:val="none" w:sz="0" w:space="0" w:color="auto"/>
                                      </w:divBdr>
                                    </w:div>
                                    <w:div w:id="749928602">
                                      <w:marLeft w:val="0"/>
                                      <w:marRight w:val="0"/>
                                      <w:marTop w:val="0"/>
                                      <w:marBottom w:val="0"/>
                                      <w:divBdr>
                                        <w:top w:val="none" w:sz="0" w:space="0" w:color="auto"/>
                                        <w:left w:val="none" w:sz="0" w:space="0" w:color="auto"/>
                                        <w:bottom w:val="none" w:sz="0" w:space="0" w:color="auto"/>
                                        <w:right w:val="none" w:sz="0" w:space="0" w:color="auto"/>
                                      </w:divBdr>
                                      <w:divsChild>
                                        <w:div w:id="1205369132">
                                          <w:marLeft w:val="0"/>
                                          <w:marRight w:val="165"/>
                                          <w:marTop w:val="150"/>
                                          <w:marBottom w:val="0"/>
                                          <w:divBdr>
                                            <w:top w:val="none" w:sz="0" w:space="0" w:color="auto"/>
                                            <w:left w:val="none" w:sz="0" w:space="0" w:color="auto"/>
                                            <w:bottom w:val="none" w:sz="0" w:space="0" w:color="auto"/>
                                            <w:right w:val="none" w:sz="0" w:space="0" w:color="auto"/>
                                          </w:divBdr>
                                          <w:divsChild>
                                            <w:div w:id="1379816496">
                                              <w:marLeft w:val="0"/>
                                              <w:marRight w:val="0"/>
                                              <w:marTop w:val="0"/>
                                              <w:marBottom w:val="0"/>
                                              <w:divBdr>
                                                <w:top w:val="none" w:sz="0" w:space="0" w:color="auto"/>
                                                <w:left w:val="none" w:sz="0" w:space="0" w:color="auto"/>
                                                <w:bottom w:val="none" w:sz="0" w:space="0" w:color="auto"/>
                                                <w:right w:val="none" w:sz="0" w:space="0" w:color="auto"/>
                                              </w:divBdr>
                                              <w:divsChild>
                                                <w:div w:id="719674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6350">
      <w:bodyDiv w:val="1"/>
      <w:marLeft w:val="0"/>
      <w:marRight w:val="0"/>
      <w:marTop w:val="0"/>
      <w:marBottom w:val="0"/>
      <w:divBdr>
        <w:top w:val="none" w:sz="0" w:space="0" w:color="auto"/>
        <w:left w:val="none" w:sz="0" w:space="0" w:color="auto"/>
        <w:bottom w:val="none" w:sz="0" w:space="0" w:color="auto"/>
        <w:right w:val="none" w:sz="0" w:space="0" w:color="auto"/>
      </w:divBdr>
    </w:div>
    <w:div w:id="1483425324">
      <w:bodyDiv w:val="1"/>
      <w:marLeft w:val="0"/>
      <w:marRight w:val="0"/>
      <w:marTop w:val="0"/>
      <w:marBottom w:val="0"/>
      <w:divBdr>
        <w:top w:val="none" w:sz="0" w:space="0" w:color="auto"/>
        <w:left w:val="none" w:sz="0" w:space="0" w:color="auto"/>
        <w:bottom w:val="none" w:sz="0" w:space="0" w:color="auto"/>
        <w:right w:val="none" w:sz="0" w:space="0" w:color="auto"/>
      </w:divBdr>
    </w:div>
    <w:div w:id="1489441191">
      <w:bodyDiv w:val="1"/>
      <w:marLeft w:val="0"/>
      <w:marRight w:val="0"/>
      <w:marTop w:val="0"/>
      <w:marBottom w:val="0"/>
      <w:divBdr>
        <w:top w:val="none" w:sz="0" w:space="0" w:color="auto"/>
        <w:left w:val="none" w:sz="0" w:space="0" w:color="auto"/>
        <w:bottom w:val="none" w:sz="0" w:space="0" w:color="auto"/>
        <w:right w:val="none" w:sz="0" w:space="0" w:color="auto"/>
      </w:divBdr>
    </w:div>
    <w:div w:id="1492717993">
      <w:bodyDiv w:val="1"/>
      <w:marLeft w:val="0"/>
      <w:marRight w:val="0"/>
      <w:marTop w:val="0"/>
      <w:marBottom w:val="0"/>
      <w:divBdr>
        <w:top w:val="none" w:sz="0" w:space="0" w:color="auto"/>
        <w:left w:val="none" w:sz="0" w:space="0" w:color="auto"/>
        <w:bottom w:val="none" w:sz="0" w:space="0" w:color="auto"/>
        <w:right w:val="none" w:sz="0" w:space="0" w:color="auto"/>
      </w:divBdr>
    </w:div>
    <w:div w:id="1584950659">
      <w:bodyDiv w:val="1"/>
      <w:marLeft w:val="0"/>
      <w:marRight w:val="0"/>
      <w:marTop w:val="0"/>
      <w:marBottom w:val="0"/>
      <w:divBdr>
        <w:top w:val="none" w:sz="0" w:space="0" w:color="auto"/>
        <w:left w:val="none" w:sz="0" w:space="0" w:color="auto"/>
        <w:bottom w:val="none" w:sz="0" w:space="0" w:color="auto"/>
        <w:right w:val="none" w:sz="0" w:space="0" w:color="auto"/>
      </w:divBdr>
    </w:div>
    <w:div w:id="1588225967">
      <w:bodyDiv w:val="1"/>
      <w:marLeft w:val="0"/>
      <w:marRight w:val="0"/>
      <w:marTop w:val="0"/>
      <w:marBottom w:val="0"/>
      <w:divBdr>
        <w:top w:val="none" w:sz="0" w:space="0" w:color="auto"/>
        <w:left w:val="none" w:sz="0" w:space="0" w:color="auto"/>
        <w:bottom w:val="none" w:sz="0" w:space="0" w:color="auto"/>
        <w:right w:val="none" w:sz="0" w:space="0" w:color="auto"/>
      </w:divBdr>
    </w:div>
    <w:div w:id="1590238417">
      <w:bodyDiv w:val="1"/>
      <w:marLeft w:val="0"/>
      <w:marRight w:val="0"/>
      <w:marTop w:val="0"/>
      <w:marBottom w:val="0"/>
      <w:divBdr>
        <w:top w:val="none" w:sz="0" w:space="0" w:color="auto"/>
        <w:left w:val="none" w:sz="0" w:space="0" w:color="auto"/>
        <w:bottom w:val="none" w:sz="0" w:space="0" w:color="auto"/>
        <w:right w:val="none" w:sz="0" w:space="0" w:color="auto"/>
      </w:divBdr>
    </w:div>
    <w:div w:id="1630167555">
      <w:bodyDiv w:val="1"/>
      <w:marLeft w:val="0"/>
      <w:marRight w:val="0"/>
      <w:marTop w:val="0"/>
      <w:marBottom w:val="0"/>
      <w:divBdr>
        <w:top w:val="none" w:sz="0" w:space="0" w:color="auto"/>
        <w:left w:val="none" w:sz="0" w:space="0" w:color="auto"/>
        <w:bottom w:val="none" w:sz="0" w:space="0" w:color="auto"/>
        <w:right w:val="none" w:sz="0" w:space="0" w:color="auto"/>
      </w:divBdr>
    </w:div>
    <w:div w:id="1630360002">
      <w:bodyDiv w:val="1"/>
      <w:marLeft w:val="0"/>
      <w:marRight w:val="0"/>
      <w:marTop w:val="0"/>
      <w:marBottom w:val="0"/>
      <w:divBdr>
        <w:top w:val="none" w:sz="0" w:space="0" w:color="auto"/>
        <w:left w:val="none" w:sz="0" w:space="0" w:color="auto"/>
        <w:bottom w:val="none" w:sz="0" w:space="0" w:color="auto"/>
        <w:right w:val="none" w:sz="0" w:space="0" w:color="auto"/>
      </w:divBdr>
    </w:div>
    <w:div w:id="1675766140">
      <w:bodyDiv w:val="1"/>
      <w:marLeft w:val="0"/>
      <w:marRight w:val="0"/>
      <w:marTop w:val="0"/>
      <w:marBottom w:val="0"/>
      <w:divBdr>
        <w:top w:val="none" w:sz="0" w:space="0" w:color="auto"/>
        <w:left w:val="none" w:sz="0" w:space="0" w:color="auto"/>
        <w:bottom w:val="none" w:sz="0" w:space="0" w:color="auto"/>
        <w:right w:val="none" w:sz="0" w:space="0" w:color="auto"/>
      </w:divBdr>
      <w:divsChild>
        <w:div w:id="6372482">
          <w:marLeft w:val="0"/>
          <w:marRight w:val="0"/>
          <w:marTop w:val="0"/>
          <w:marBottom w:val="0"/>
          <w:divBdr>
            <w:top w:val="none" w:sz="0" w:space="0" w:color="auto"/>
            <w:left w:val="none" w:sz="0" w:space="0" w:color="auto"/>
            <w:bottom w:val="none" w:sz="0" w:space="0" w:color="auto"/>
            <w:right w:val="none" w:sz="0" w:space="0" w:color="auto"/>
          </w:divBdr>
          <w:divsChild>
            <w:div w:id="120926622">
              <w:marLeft w:val="0"/>
              <w:marRight w:val="0"/>
              <w:marTop w:val="0"/>
              <w:marBottom w:val="0"/>
              <w:divBdr>
                <w:top w:val="none" w:sz="0" w:space="0" w:color="auto"/>
                <w:left w:val="none" w:sz="0" w:space="0" w:color="auto"/>
                <w:bottom w:val="none" w:sz="0" w:space="0" w:color="auto"/>
                <w:right w:val="none" w:sz="0" w:space="0" w:color="auto"/>
              </w:divBdr>
              <w:divsChild>
                <w:div w:id="1175652323">
                  <w:marLeft w:val="0"/>
                  <w:marRight w:val="0"/>
                  <w:marTop w:val="0"/>
                  <w:marBottom w:val="0"/>
                  <w:divBdr>
                    <w:top w:val="none" w:sz="0" w:space="0" w:color="auto"/>
                    <w:left w:val="none" w:sz="0" w:space="0" w:color="auto"/>
                    <w:bottom w:val="none" w:sz="0" w:space="0" w:color="auto"/>
                    <w:right w:val="none" w:sz="0" w:space="0" w:color="auto"/>
                  </w:divBdr>
                  <w:divsChild>
                    <w:div w:id="2087533677">
                      <w:marLeft w:val="0"/>
                      <w:marRight w:val="0"/>
                      <w:marTop w:val="0"/>
                      <w:marBottom w:val="0"/>
                      <w:divBdr>
                        <w:top w:val="none" w:sz="0" w:space="0" w:color="auto"/>
                        <w:left w:val="none" w:sz="0" w:space="0" w:color="auto"/>
                        <w:bottom w:val="none" w:sz="0" w:space="0" w:color="auto"/>
                        <w:right w:val="none" w:sz="0" w:space="0" w:color="auto"/>
                      </w:divBdr>
                      <w:divsChild>
                        <w:div w:id="1466894540">
                          <w:marLeft w:val="0"/>
                          <w:marRight w:val="0"/>
                          <w:marTop w:val="0"/>
                          <w:marBottom w:val="0"/>
                          <w:divBdr>
                            <w:top w:val="none" w:sz="0" w:space="0" w:color="auto"/>
                            <w:left w:val="none" w:sz="0" w:space="0" w:color="auto"/>
                            <w:bottom w:val="none" w:sz="0" w:space="0" w:color="auto"/>
                            <w:right w:val="none" w:sz="0" w:space="0" w:color="auto"/>
                          </w:divBdr>
                          <w:divsChild>
                            <w:div w:id="123357181">
                              <w:marLeft w:val="0"/>
                              <w:marRight w:val="0"/>
                              <w:marTop w:val="0"/>
                              <w:marBottom w:val="0"/>
                              <w:divBdr>
                                <w:top w:val="none" w:sz="0" w:space="0" w:color="auto"/>
                                <w:left w:val="none" w:sz="0" w:space="0" w:color="auto"/>
                                <w:bottom w:val="none" w:sz="0" w:space="0" w:color="auto"/>
                                <w:right w:val="none" w:sz="0" w:space="0" w:color="auto"/>
                              </w:divBdr>
                              <w:divsChild>
                                <w:div w:id="1941720263">
                                  <w:marLeft w:val="0"/>
                                  <w:marRight w:val="0"/>
                                  <w:marTop w:val="0"/>
                                  <w:marBottom w:val="0"/>
                                  <w:divBdr>
                                    <w:top w:val="none" w:sz="0" w:space="0" w:color="auto"/>
                                    <w:left w:val="none" w:sz="0" w:space="0" w:color="auto"/>
                                    <w:bottom w:val="none" w:sz="0" w:space="0" w:color="auto"/>
                                    <w:right w:val="none" w:sz="0" w:space="0" w:color="auto"/>
                                  </w:divBdr>
                                  <w:divsChild>
                                    <w:div w:id="2015447518">
                                      <w:marLeft w:val="0"/>
                                      <w:marRight w:val="0"/>
                                      <w:marTop w:val="0"/>
                                      <w:marBottom w:val="0"/>
                                      <w:divBdr>
                                        <w:top w:val="none" w:sz="0" w:space="0" w:color="auto"/>
                                        <w:left w:val="none" w:sz="0" w:space="0" w:color="auto"/>
                                        <w:bottom w:val="none" w:sz="0" w:space="0" w:color="auto"/>
                                        <w:right w:val="none" w:sz="0" w:space="0" w:color="auto"/>
                                      </w:divBdr>
                                      <w:divsChild>
                                        <w:div w:id="242107657">
                                          <w:marLeft w:val="0"/>
                                          <w:marRight w:val="0"/>
                                          <w:marTop w:val="0"/>
                                          <w:marBottom w:val="0"/>
                                          <w:divBdr>
                                            <w:top w:val="none" w:sz="0" w:space="0" w:color="auto"/>
                                            <w:left w:val="none" w:sz="0" w:space="0" w:color="auto"/>
                                            <w:bottom w:val="none" w:sz="0" w:space="0" w:color="auto"/>
                                            <w:right w:val="none" w:sz="0" w:space="0" w:color="auto"/>
                                          </w:divBdr>
                                          <w:divsChild>
                                            <w:div w:id="1189565850">
                                              <w:marLeft w:val="0"/>
                                              <w:marRight w:val="0"/>
                                              <w:marTop w:val="0"/>
                                              <w:marBottom w:val="0"/>
                                              <w:divBdr>
                                                <w:top w:val="none" w:sz="0" w:space="0" w:color="auto"/>
                                                <w:left w:val="none" w:sz="0" w:space="0" w:color="auto"/>
                                                <w:bottom w:val="none" w:sz="0" w:space="0" w:color="auto"/>
                                                <w:right w:val="none" w:sz="0" w:space="0" w:color="auto"/>
                                              </w:divBdr>
                                              <w:divsChild>
                                                <w:div w:id="1909462546">
                                                  <w:marLeft w:val="0"/>
                                                  <w:marRight w:val="0"/>
                                                  <w:marTop w:val="0"/>
                                                  <w:marBottom w:val="0"/>
                                                  <w:divBdr>
                                                    <w:top w:val="none" w:sz="0" w:space="0" w:color="auto"/>
                                                    <w:left w:val="none" w:sz="0" w:space="0" w:color="auto"/>
                                                    <w:bottom w:val="none" w:sz="0" w:space="0" w:color="auto"/>
                                                    <w:right w:val="none" w:sz="0" w:space="0" w:color="auto"/>
                                                  </w:divBdr>
                                                  <w:divsChild>
                                                    <w:div w:id="1280599934">
                                                      <w:marLeft w:val="0"/>
                                                      <w:marRight w:val="0"/>
                                                      <w:marTop w:val="0"/>
                                                      <w:marBottom w:val="0"/>
                                                      <w:divBdr>
                                                        <w:top w:val="none" w:sz="0" w:space="0" w:color="auto"/>
                                                        <w:left w:val="none" w:sz="0" w:space="0" w:color="auto"/>
                                                        <w:bottom w:val="none" w:sz="0" w:space="0" w:color="auto"/>
                                                        <w:right w:val="none" w:sz="0" w:space="0" w:color="auto"/>
                                                      </w:divBdr>
                                                      <w:divsChild>
                                                        <w:div w:id="1099987495">
                                                          <w:marLeft w:val="0"/>
                                                          <w:marRight w:val="0"/>
                                                          <w:marTop w:val="0"/>
                                                          <w:marBottom w:val="0"/>
                                                          <w:divBdr>
                                                            <w:top w:val="none" w:sz="0" w:space="0" w:color="auto"/>
                                                            <w:left w:val="none" w:sz="0" w:space="0" w:color="auto"/>
                                                            <w:bottom w:val="none" w:sz="0" w:space="0" w:color="auto"/>
                                                            <w:right w:val="none" w:sz="0" w:space="0" w:color="auto"/>
                                                          </w:divBdr>
                                                          <w:divsChild>
                                                            <w:div w:id="200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733565">
      <w:bodyDiv w:val="1"/>
      <w:marLeft w:val="0"/>
      <w:marRight w:val="0"/>
      <w:marTop w:val="0"/>
      <w:marBottom w:val="0"/>
      <w:divBdr>
        <w:top w:val="none" w:sz="0" w:space="0" w:color="auto"/>
        <w:left w:val="none" w:sz="0" w:space="0" w:color="auto"/>
        <w:bottom w:val="none" w:sz="0" w:space="0" w:color="auto"/>
        <w:right w:val="none" w:sz="0" w:space="0" w:color="auto"/>
      </w:divBdr>
    </w:div>
    <w:div w:id="1679304761">
      <w:bodyDiv w:val="1"/>
      <w:marLeft w:val="0"/>
      <w:marRight w:val="0"/>
      <w:marTop w:val="0"/>
      <w:marBottom w:val="0"/>
      <w:divBdr>
        <w:top w:val="none" w:sz="0" w:space="0" w:color="auto"/>
        <w:left w:val="none" w:sz="0" w:space="0" w:color="auto"/>
        <w:bottom w:val="none" w:sz="0" w:space="0" w:color="auto"/>
        <w:right w:val="none" w:sz="0" w:space="0" w:color="auto"/>
      </w:divBdr>
    </w:div>
    <w:div w:id="1690909947">
      <w:bodyDiv w:val="1"/>
      <w:marLeft w:val="0"/>
      <w:marRight w:val="0"/>
      <w:marTop w:val="0"/>
      <w:marBottom w:val="0"/>
      <w:divBdr>
        <w:top w:val="none" w:sz="0" w:space="0" w:color="auto"/>
        <w:left w:val="none" w:sz="0" w:space="0" w:color="auto"/>
        <w:bottom w:val="none" w:sz="0" w:space="0" w:color="auto"/>
        <w:right w:val="none" w:sz="0" w:space="0" w:color="auto"/>
      </w:divBdr>
    </w:div>
    <w:div w:id="1736463988">
      <w:bodyDiv w:val="1"/>
      <w:marLeft w:val="0"/>
      <w:marRight w:val="0"/>
      <w:marTop w:val="0"/>
      <w:marBottom w:val="0"/>
      <w:divBdr>
        <w:top w:val="none" w:sz="0" w:space="0" w:color="auto"/>
        <w:left w:val="none" w:sz="0" w:space="0" w:color="auto"/>
        <w:bottom w:val="none" w:sz="0" w:space="0" w:color="auto"/>
        <w:right w:val="none" w:sz="0" w:space="0" w:color="auto"/>
      </w:divBdr>
    </w:div>
    <w:div w:id="1744139187">
      <w:bodyDiv w:val="1"/>
      <w:marLeft w:val="0"/>
      <w:marRight w:val="0"/>
      <w:marTop w:val="0"/>
      <w:marBottom w:val="0"/>
      <w:divBdr>
        <w:top w:val="none" w:sz="0" w:space="0" w:color="auto"/>
        <w:left w:val="none" w:sz="0" w:space="0" w:color="auto"/>
        <w:bottom w:val="none" w:sz="0" w:space="0" w:color="auto"/>
        <w:right w:val="none" w:sz="0" w:space="0" w:color="auto"/>
      </w:divBdr>
    </w:div>
    <w:div w:id="1756586126">
      <w:bodyDiv w:val="1"/>
      <w:marLeft w:val="0"/>
      <w:marRight w:val="0"/>
      <w:marTop w:val="0"/>
      <w:marBottom w:val="0"/>
      <w:divBdr>
        <w:top w:val="none" w:sz="0" w:space="0" w:color="auto"/>
        <w:left w:val="none" w:sz="0" w:space="0" w:color="auto"/>
        <w:bottom w:val="none" w:sz="0" w:space="0" w:color="auto"/>
        <w:right w:val="none" w:sz="0" w:space="0" w:color="auto"/>
      </w:divBdr>
    </w:div>
    <w:div w:id="1776053908">
      <w:bodyDiv w:val="1"/>
      <w:marLeft w:val="0"/>
      <w:marRight w:val="0"/>
      <w:marTop w:val="0"/>
      <w:marBottom w:val="0"/>
      <w:divBdr>
        <w:top w:val="none" w:sz="0" w:space="0" w:color="auto"/>
        <w:left w:val="none" w:sz="0" w:space="0" w:color="auto"/>
        <w:bottom w:val="none" w:sz="0" w:space="0" w:color="auto"/>
        <w:right w:val="none" w:sz="0" w:space="0" w:color="auto"/>
      </w:divBdr>
    </w:div>
    <w:div w:id="1792505265">
      <w:bodyDiv w:val="1"/>
      <w:marLeft w:val="0"/>
      <w:marRight w:val="0"/>
      <w:marTop w:val="0"/>
      <w:marBottom w:val="0"/>
      <w:divBdr>
        <w:top w:val="none" w:sz="0" w:space="0" w:color="auto"/>
        <w:left w:val="none" w:sz="0" w:space="0" w:color="auto"/>
        <w:bottom w:val="none" w:sz="0" w:space="0" w:color="auto"/>
        <w:right w:val="none" w:sz="0" w:space="0" w:color="auto"/>
      </w:divBdr>
    </w:div>
    <w:div w:id="1797946988">
      <w:bodyDiv w:val="1"/>
      <w:marLeft w:val="0"/>
      <w:marRight w:val="0"/>
      <w:marTop w:val="0"/>
      <w:marBottom w:val="0"/>
      <w:divBdr>
        <w:top w:val="none" w:sz="0" w:space="0" w:color="auto"/>
        <w:left w:val="none" w:sz="0" w:space="0" w:color="auto"/>
        <w:bottom w:val="none" w:sz="0" w:space="0" w:color="auto"/>
        <w:right w:val="none" w:sz="0" w:space="0" w:color="auto"/>
      </w:divBdr>
    </w:div>
    <w:div w:id="1825244664">
      <w:bodyDiv w:val="1"/>
      <w:marLeft w:val="0"/>
      <w:marRight w:val="0"/>
      <w:marTop w:val="0"/>
      <w:marBottom w:val="0"/>
      <w:divBdr>
        <w:top w:val="none" w:sz="0" w:space="0" w:color="auto"/>
        <w:left w:val="none" w:sz="0" w:space="0" w:color="auto"/>
        <w:bottom w:val="none" w:sz="0" w:space="0" w:color="auto"/>
        <w:right w:val="none" w:sz="0" w:space="0" w:color="auto"/>
      </w:divBdr>
    </w:div>
    <w:div w:id="1833134844">
      <w:bodyDiv w:val="1"/>
      <w:marLeft w:val="0"/>
      <w:marRight w:val="0"/>
      <w:marTop w:val="0"/>
      <w:marBottom w:val="0"/>
      <w:divBdr>
        <w:top w:val="none" w:sz="0" w:space="0" w:color="auto"/>
        <w:left w:val="none" w:sz="0" w:space="0" w:color="auto"/>
        <w:bottom w:val="none" w:sz="0" w:space="0" w:color="auto"/>
        <w:right w:val="none" w:sz="0" w:space="0" w:color="auto"/>
      </w:divBdr>
    </w:div>
    <w:div w:id="1838156658">
      <w:bodyDiv w:val="1"/>
      <w:marLeft w:val="0"/>
      <w:marRight w:val="0"/>
      <w:marTop w:val="0"/>
      <w:marBottom w:val="0"/>
      <w:divBdr>
        <w:top w:val="none" w:sz="0" w:space="0" w:color="auto"/>
        <w:left w:val="none" w:sz="0" w:space="0" w:color="auto"/>
        <w:bottom w:val="none" w:sz="0" w:space="0" w:color="auto"/>
        <w:right w:val="none" w:sz="0" w:space="0" w:color="auto"/>
      </w:divBdr>
    </w:div>
    <w:div w:id="1840002201">
      <w:bodyDiv w:val="1"/>
      <w:marLeft w:val="0"/>
      <w:marRight w:val="0"/>
      <w:marTop w:val="0"/>
      <w:marBottom w:val="0"/>
      <w:divBdr>
        <w:top w:val="none" w:sz="0" w:space="0" w:color="auto"/>
        <w:left w:val="none" w:sz="0" w:space="0" w:color="auto"/>
        <w:bottom w:val="none" w:sz="0" w:space="0" w:color="auto"/>
        <w:right w:val="none" w:sz="0" w:space="0" w:color="auto"/>
      </w:divBdr>
    </w:div>
    <w:div w:id="1843426287">
      <w:bodyDiv w:val="1"/>
      <w:marLeft w:val="0"/>
      <w:marRight w:val="0"/>
      <w:marTop w:val="0"/>
      <w:marBottom w:val="0"/>
      <w:divBdr>
        <w:top w:val="none" w:sz="0" w:space="0" w:color="auto"/>
        <w:left w:val="none" w:sz="0" w:space="0" w:color="auto"/>
        <w:bottom w:val="none" w:sz="0" w:space="0" w:color="auto"/>
        <w:right w:val="none" w:sz="0" w:space="0" w:color="auto"/>
      </w:divBdr>
    </w:div>
    <w:div w:id="18475564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60386542">
      <w:bodyDiv w:val="1"/>
      <w:marLeft w:val="0"/>
      <w:marRight w:val="0"/>
      <w:marTop w:val="0"/>
      <w:marBottom w:val="0"/>
      <w:divBdr>
        <w:top w:val="none" w:sz="0" w:space="0" w:color="auto"/>
        <w:left w:val="none" w:sz="0" w:space="0" w:color="auto"/>
        <w:bottom w:val="none" w:sz="0" w:space="0" w:color="auto"/>
        <w:right w:val="none" w:sz="0" w:space="0" w:color="auto"/>
      </w:divBdr>
    </w:div>
    <w:div w:id="1879662255">
      <w:bodyDiv w:val="1"/>
      <w:marLeft w:val="0"/>
      <w:marRight w:val="0"/>
      <w:marTop w:val="0"/>
      <w:marBottom w:val="0"/>
      <w:divBdr>
        <w:top w:val="none" w:sz="0" w:space="0" w:color="auto"/>
        <w:left w:val="none" w:sz="0" w:space="0" w:color="auto"/>
        <w:bottom w:val="none" w:sz="0" w:space="0" w:color="auto"/>
        <w:right w:val="none" w:sz="0" w:space="0" w:color="auto"/>
      </w:divBdr>
    </w:div>
    <w:div w:id="1882204656">
      <w:bodyDiv w:val="1"/>
      <w:marLeft w:val="0"/>
      <w:marRight w:val="0"/>
      <w:marTop w:val="0"/>
      <w:marBottom w:val="0"/>
      <w:divBdr>
        <w:top w:val="none" w:sz="0" w:space="0" w:color="auto"/>
        <w:left w:val="none" w:sz="0" w:space="0" w:color="auto"/>
        <w:bottom w:val="none" w:sz="0" w:space="0" w:color="auto"/>
        <w:right w:val="none" w:sz="0" w:space="0" w:color="auto"/>
      </w:divBdr>
    </w:div>
    <w:div w:id="1884320992">
      <w:bodyDiv w:val="1"/>
      <w:marLeft w:val="0"/>
      <w:marRight w:val="0"/>
      <w:marTop w:val="0"/>
      <w:marBottom w:val="0"/>
      <w:divBdr>
        <w:top w:val="none" w:sz="0" w:space="0" w:color="auto"/>
        <w:left w:val="none" w:sz="0" w:space="0" w:color="auto"/>
        <w:bottom w:val="none" w:sz="0" w:space="0" w:color="auto"/>
        <w:right w:val="none" w:sz="0" w:space="0" w:color="auto"/>
      </w:divBdr>
    </w:div>
    <w:div w:id="1904565074">
      <w:bodyDiv w:val="1"/>
      <w:marLeft w:val="0"/>
      <w:marRight w:val="0"/>
      <w:marTop w:val="0"/>
      <w:marBottom w:val="0"/>
      <w:divBdr>
        <w:top w:val="none" w:sz="0" w:space="0" w:color="auto"/>
        <w:left w:val="none" w:sz="0" w:space="0" w:color="auto"/>
        <w:bottom w:val="none" w:sz="0" w:space="0" w:color="auto"/>
        <w:right w:val="none" w:sz="0" w:space="0" w:color="auto"/>
      </w:divBdr>
    </w:div>
    <w:div w:id="1939092680">
      <w:bodyDiv w:val="1"/>
      <w:marLeft w:val="0"/>
      <w:marRight w:val="0"/>
      <w:marTop w:val="0"/>
      <w:marBottom w:val="0"/>
      <w:divBdr>
        <w:top w:val="none" w:sz="0" w:space="0" w:color="auto"/>
        <w:left w:val="none" w:sz="0" w:space="0" w:color="auto"/>
        <w:bottom w:val="none" w:sz="0" w:space="0" w:color="auto"/>
        <w:right w:val="none" w:sz="0" w:space="0" w:color="auto"/>
      </w:divBdr>
    </w:div>
    <w:div w:id="1948272023">
      <w:bodyDiv w:val="1"/>
      <w:marLeft w:val="0"/>
      <w:marRight w:val="0"/>
      <w:marTop w:val="0"/>
      <w:marBottom w:val="0"/>
      <w:divBdr>
        <w:top w:val="none" w:sz="0" w:space="0" w:color="auto"/>
        <w:left w:val="none" w:sz="0" w:space="0" w:color="auto"/>
        <w:bottom w:val="none" w:sz="0" w:space="0" w:color="auto"/>
        <w:right w:val="none" w:sz="0" w:space="0" w:color="auto"/>
      </w:divBdr>
    </w:div>
    <w:div w:id="1973051410">
      <w:bodyDiv w:val="1"/>
      <w:marLeft w:val="0"/>
      <w:marRight w:val="0"/>
      <w:marTop w:val="0"/>
      <w:marBottom w:val="0"/>
      <w:divBdr>
        <w:top w:val="none" w:sz="0" w:space="0" w:color="auto"/>
        <w:left w:val="none" w:sz="0" w:space="0" w:color="auto"/>
        <w:bottom w:val="none" w:sz="0" w:space="0" w:color="auto"/>
        <w:right w:val="none" w:sz="0" w:space="0" w:color="auto"/>
      </w:divBdr>
    </w:div>
    <w:div w:id="2051227353">
      <w:bodyDiv w:val="1"/>
      <w:marLeft w:val="0"/>
      <w:marRight w:val="0"/>
      <w:marTop w:val="0"/>
      <w:marBottom w:val="0"/>
      <w:divBdr>
        <w:top w:val="none" w:sz="0" w:space="0" w:color="auto"/>
        <w:left w:val="none" w:sz="0" w:space="0" w:color="auto"/>
        <w:bottom w:val="none" w:sz="0" w:space="0" w:color="auto"/>
        <w:right w:val="none" w:sz="0" w:space="0" w:color="auto"/>
      </w:divBdr>
    </w:div>
    <w:div w:id="212441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scm.oas.org/IDMS/Redirectpage.aspx?class=CIDI/doc.&amp;classNum=382&amp;lang=e" TargetMode="External"/><Relationship Id="rId299" Type="http://schemas.openxmlformats.org/officeDocument/2006/relationships/hyperlink" Target="https://scm.oas.org/IDMS/Redirectpage.aspx?class=AICD/JD%20XX.2.18/doc.&amp;classNum=206&amp;lang=e" TargetMode="External"/><Relationship Id="rId21" Type="http://schemas.openxmlformats.org/officeDocument/2006/relationships/hyperlink" Target="https://scm.oas.org/IDMS/Redirectpage.aspx?class=CIDI/OD.&amp;classNum=128&amp;lang=s" TargetMode="External"/><Relationship Id="rId63" Type="http://schemas.openxmlformats.org/officeDocument/2006/relationships/hyperlink" Target="https://scm.oas.org/IDMS/Redirectpage.aspx?class=XLVIII.5%20CIDI/REMDES/doc&amp;classNum=12&amp;lang=e" TargetMode="External"/><Relationship Id="rId159" Type="http://schemas.openxmlformats.org/officeDocument/2006/relationships/hyperlink" Target="https://scm.oas.org/IDMS/Redirectpage.aspx?class=CIDI/doc.&amp;classNum=386&amp;lang=e" TargetMode="External"/><Relationship Id="rId324" Type="http://schemas.openxmlformats.org/officeDocument/2006/relationships/hyperlink" Target="https://scm.oas.org/IDMS/Redirectpage.aspx?class=CIDI/CPD/doc.&amp;classNum=217&amp;lang=s" TargetMode="External"/><Relationship Id="rId170" Type="http://schemas.openxmlformats.org/officeDocument/2006/relationships/hyperlink" Target="http://scm.oas.org/IDMS/Redirectpage.aspx?class=CIDI/OD.&amp;classNum=135&amp;lang=f" TargetMode="External"/><Relationship Id="rId226" Type="http://schemas.openxmlformats.org/officeDocument/2006/relationships/hyperlink" Target="https://scm.oas.org/IDMS/Redirectpage.aspx?class=XXVII.9%20CIDI/REMIC-IX/DEC&amp;classNum=1&amp;lang=f" TargetMode="External"/><Relationship Id="rId268" Type="http://schemas.openxmlformats.org/officeDocument/2006/relationships/hyperlink" Target="http://scm.oas.org/doc_public/english/hist_23/CIP01331e02.docx" TargetMode="External"/><Relationship Id="rId32" Type="http://schemas.openxmlformats.org/officeDocument/2006/relationships/hyperlink" Target="https://scm.oas.org/IDMS/Redirectpage.aspx?class=CIDI/doc.&amp;classNum=370&amp;lang=p" TargetMode="External"/><Relationship Id="rId74" Type="http://schemas.openxmlformats.org/officeDocument/2006/relationships/hyperlink" Target="https://scm.oas.org/IDMS/Redirectpage.aspx?class=cidi/RES.&amp;classNum=358&amp;lang=p" TargetMode="External"/><Relationship Id="rId128" Type="http://schemas.openxmlformats.org/officeDocument/2006/relationships/hyperlink" Target="https://scm.oas.org/IDMS/Redirectpage.aspx?class=CIDI/OD.&amp;classNum=133&amp;lang=e" TargetMode="External"/><Relationship Id="rId335" Type="http://schemas.openxmlformats.org/officeDocument/2006/relationships/hyperlink" Target="http://scm.oas.org/IDMS/Redirectpage.aspx?class=XIII.6.CIDI/CIE/RPA/Doc&amp;classNum=17&amp;addendum=1&amp;lang=s" TargetMode="External"/><Relationship Id="rId5" Type="http://schemas.openxmlformats.org/officeDocument/2006/relationships/webSettings" Target="webSettings.xml"/><Relationship Id="rId181" Type="http://schemas.openxmlformats.org/officeDocument/2006/relationships/hyperlink" Target="https://scm.oas.org/IDMS/Redirectpage.aspx?class=CIDI/doc.&amp;classNum=388&amp;lang=e" TargetMode="External"/><Relationship Id="rId237" Type="http://schemas.openxmlformats.org/officeDocument/2006/relationships/hyperlink" Target="https://scm.oas.org/IDMS/Redirectpage.aspx?class=XXVII.9%20CIDI/RME/doc.&amp;classNum=11&amp;lang=p" TargetMode="External"/><Relationship Id="rId279" Type="http://schemas.openxmlformats.org/officeDocument/2006/relationships/hyperlink" Target="http://scm.oas.org/IDMS/Redirectpage.aspx?class=XIII.6.CIDI/CIE/RPA/Doc&amp;classNum=17&amp;addendum=4&amp;lang=e" TargetMode="External"/><Relationship Id="rId43" Type="http://schemas.openxmlformats.org/officeDocument/2006/relationships/hyperlink" Target="http://scm.oas.org/audios/2022/DCMM/CIDI_OD_129-12-13-2022.zip" TargetMode="External"/><Relationship Id="rId139" Type="http://schemas.openxmlformats.org/officeDocument/2006/relationships/hyperlink" Target="https://scm.oas.org/IDMS/Redirectpage.aspx?class=CIDI/doc.&amp;classNum=382&amp;lang=f" TargetMode="External"/><Relationship Id="rId290" Type="http://schemas.openxmlformats.org/officeDocument/2006/relationships/hyperlink" Target="http://scm.oas.org/IDMS/Redirectpage.aspx?class=AICD/JD%20XX.2.18/doc.&amp;classNum=211&amp;lang=s" TargetMode="External"/><Relationship Id="rId304" Type="http://schemas.openxmlformats.org/officeDocument/2006/relationships/hyperlink" Target="http://scm.oas.org/IDMS/Redirectpage.aspx?class=AICD/JD/INF.&amp;classNum=90&amp;lang=e" TargetMode="External"/><Relationship Id="rId346" Type="http://schemas.openxmlformats.org/officeDocument/2006/relationships/hyperlink" Target="https://scm.oas.org/IDMS/Redirectpage.aspx?class=CIDI/CPD/DOC.&amp;classNum=222&amp;lang=s" TargetMode="External"/><Relationship Id="rId85" Type="http://schemas.openxmlformats.org/officeDocument/2006/relationships/hyperlink" Target="https://scm.oas.org/IDMS/Redirectpage.aspx?class=CIDI/INF.&amp;classNum=534&amp;lang=s" TargetMode="External"/><Relationship Id="rId150" Type="http://schemas.openxmlformats.org/officeDocument/2006/relationships/hyperlink" Target="https://scm.oas.org/IDMS/Redirectpage.aspx?class=CIDI/OD.&amp;classNum=134&amp;lang=e" TargetMode="External"/><Relationship Id="rId192" Type="http://schemas.openxmlformats.org/officeDocument/2006/relationships/hyperlink" Target="https://scm.oas.org/IDMS/Redirectpage.aspx?class=cidi/CAM/doc.&amp;classNum=390&amp;lang=p" TargetMode="External"/><Relationship Id="rId206" Type="http://schemas.openxmlformats.org/officeDocument/2006/relationships/hyperlink" Target="https://scm.oas.org/IDMS/Redirectpage.aspx?class=cidi/cpd/doc.&amp;classNum=223&amp;lang=p" TargetMode="External"/><Relationship Id="rId248" Type="http://schemas.openxmlformats.org/officeDocument/2006/relationships/hyperlink" Target="https://scm.oas.org/IDMS/Redirectpage.aspx?class=V.14.1.CIDI/RME/doc&amp;classNum=6&amp;lang=e" TargetMode="External"/><Relationship Id="rId12" Type="http://schemas.openxmlformats.org/officeDocument/2006/relationships/hyperlink" Target="http://scm.oas.org/IDMS/Redirectpage.aspx?class=cidi/doc.&amp;classNum=38&amp;lang=e" TargetMode="External"/><Relationship Id="rId108" Type="http://schemas.openxmlformats.org/officeDocument/2006/relationships/hyperlink" Target="https://scm.oas.org/IDMS/Redirectpage.aspx?class=CIDI/doc.&amp;classNum=381&amp;lang=p" TargetMode="External"/><Relationship Id="rId315" Type="http://schemas.openxmlformats.org/officeDocument/2006/relationships/hyperlink" Target="https://scm.oas.org/IDMS/Redirectpage.aspx?class=CIDI/CPD/DOC.&amp;classNum=216&amp;lang=s" TargetMode="External"/><Relationship Id="rId357" Type="http://schemas.openxmlformats.org/officeDocument/2006/relationships/header" Target="header5.xml"/><Relationship Id="rId54" Type="http://schemas.openxmlformats.org/officeDocument/2006/relationships/hyperlink" Target="https://scm.oas.org/IDMS/Redirectpage.aspx?class=CIDI/doc.&amp;classNum=371&amp;lang=f" TargetMode="External"/><Relationship Id="rId96" Type="http://schemas.openxmlformats.org/officeDocument/2006/relationships/hyperlink" Target="http://scm.oas.org/IDMS/Redirectpage.aspx?class=CIDI/OD.&amp;classNum=132&amp;lang=f" TargetMode="External"/><Relationship Id="rId161" Type="http://schemas.openxmlformats.org/officeDocument/2006/relationships/hyperlink" Target="https://scm.oas.org/IDMS/Redirectpage.aspx?class=CIDI/doc.&amp;classNum=386&amp;lang=f" TargetMode="External"/><Relationship Id="rId217" Type="http://schemas.openxmlformats.org/officeDocument/2006/relationships/hyperlink" Target="https://scm.oas.org/IDMS/Redirectpage.aspx?class=CIDI/OD.%20(E/12)&amp;classNum=6&amp;lang=p" TargetMode="External"/><Relationship Id="rId259" Type="http://schemas.openxmlformats.org/officeDocument/2006/relationships/hyperlink" Target="https://scm.oas.org/IDMS/Redirectpage.aspx?class=XLVIII.5%20CIDI/REMDES/doc&amp;classNum=7&amp;lang=e" TargetMode="External"/><Relationship Id="rId23" Type="http://schemas.openxmlformats.org/officeDocument/2006/relationships/hyperlink" Target="https://scm.oas.org/IDMS/Redirectpage.aspx?class=CIDI/OD.&amp;classNum=128&amp;lang=p" TargetMode="External"/><Relationship Id="rId119" Type="http://schemas.openxmlformats.org/officeDocument/2006/relationships/hyperlink" Target="https://scm.oas.org/IDMS/Redirectpage.aspx?class=CIDI/doc.&amp;classNum=382&amp;lang=f" TargetMode="External"/><Relationship Id="rId270" Type="http://schemas.openxmlformats.org/officeDocument/2006/relationships/hyperlink" Target="https://scm.oas.org/IDMS/Redirectpage.aspx?class=XVIII.6%20CIDI/REMCYT-VI/DOC.&amp;classNum=7&amp;lang=e" TargetMode="External"/><Relationship Id="rId326" Type="http://schemas.openxmlformats.org/officeDocument/2006/relationships/hyperlink" Target="https://scm.oas.org/IDMS/Redirectpage.aspx?class=CIDI/CPD/INF.&amp;classNum=103&amp;lang=e" TargetMode="External"/><Relationship Id="rId65" Type="http://schemas.openxmlformats.org/officeDocument/2006/relationships/hyperlink" Target="https://scm.oas.org/IDMS/Redirectpage.aspx?class=XLVIII.5%20CIDI/REMDES/doc&amp;classNum=12&amp;lang=f" TargetMode="External"/><Relationship Id="rId130" Type="http://schemas.openxmlformats.org/officeDocument/2006/relationships/hyperlink" Target="https://scm.oas.org/IDMS/Redirectpage.aspx?class=CIDI/OD.&amp;classNum=133&amp;lang=f" TargetMode="External"/><Relationship Id="rId172" Type="http://schemas.openxmlformats.org/officeDocument/2006/relationships/hyperlink" Target="https://scm.oas.org/IDMS/Redirectpage.aspx?class=CIDI/INF.&amp;classNum=548&amp;lang=e" TargetMode="External"/><Relationship Id="rId228" Type="http://schemas.openxmlformats.org/officeDocument/2006/relationships/hyperlink" Target="https://scm.oas.org/IDMS/Redirectpage.aspx?class=XXVII.9%20CIDI/REMIC-IX/doc&amp;classNum=8&amp;lang=s" TargetMode="External"/><Relationship Id="rId281" Type="http://schemas.openxmlformats.org/officeDocument/2006/relationships/hyperlink" Target="https://scm.oas.org/IDMS/Redirectpage.aspx?class=XIII.5%20CIDI/CIC/RPA/doc&amp;classNum=96&amp;lang=e" TargetMode="External"/><Relationship Id="rId337" Type="http://schemas.openxmlformats.org/officeDocument/2006/relationships/hyperlink" Target="http://scm.oas.org/IDMS/Redirectpage.aspx?class=XIII.6.CIDI/CIE/RPA/Doc&amp;classNum=17&amp;addendum=2&amp;lang=s" TargetMode="External"/><Relationship Id="rId34" Type="http://schemas.openxmlformats.org/officeDocument/2006/relationships/hyperlink" Target="https://scm.oas.org/IDMS/Redirectpage.aspx?class=CIDI/OD.&amp;classNum=129&amp;lang=e" TargetMode="External"/><Relationship Id="rId76" Type="http://schemas.openxmlformats.org/officeDocument/2006/relationships/hyperlink" Target="https://scm.oas.org/IDMS/Redirectpage.aspx?class=CIDI/doc.&amp;classNum=375&amp;lang=s" TargetMode="External"/><Relationship Id="rId141" Type="http://schemas.openxmlformats.org/officeDocument/2006/relationships/hyperlink" Target="https://scm.oas.org/IDMS/Redirectpage.aspx?class=CIDI/doc.&amp;classNum=384&amp;lang=e" TargetMode="External"/><Relationship Id="rId7" Type="http://schemas.openxmlformats.org/officeDocument/2006/relationships/endnotes" Target="endnotes.xml"/><Relationship Id="rId183" Type="http://schemas.openxmlformats.org/officeDocument/2006/relationships/hyperlink" Target="https://scm.oas.org/IDMS/Redirectpage.aspx?class=CIDI/doc.&amp;classNum=388&amp;lang=f" TargetMode="External"/><Relationship Id="rId239" Type="http://schemas.openxmlformats.org/officeDocument/2006/relationships/hyperlink" Target="https://scm.oas.org/IDMS/Redirectpage.aspx?class=V.14.1.CIDI/RME/dec&amp;classNum=1&amp;lang=s" TargetMode="External"/><Relationship Id="rId250" Type="http://schemas.openxmlformats.org/officeDocument/2006/relationships/hyperlink" Target="https://scm.oas.org/IDMS/Redirectpage.aspx?class=V.14.1.CIDI/RME/doc&amp;classNum=6&amp;lang=f" TargetMode="External"/><Relationship Id="rId292" Type="http://schemas.openxmlformats.org/officeDocument/2006/relationships/hyperlink" Target="https://scm.oas.org/IDMS/Redirectpage.aspx?class=AICD/JD%20XX.2.18/doc.&amp;classNum=205&amp;lang=s" TargetMode="External"/><Relationship Id="rId306" Type="http://schemas.openxmlformats.org/officeDocument/2006/relationships/hyperlink" Target="http://scm.oas.org/IDMS/Redirectpage.aspx?class=AICD/JD/INF.&amp;classNum=91&amp;lang=e" TargetMode="External"/><Relationship Id="rId45" Type="http://schemas.openxmlformats.org/officeDocument/2006/relationships/hyperlink" Target="https://scm.oas.org/IDMS/Redirectpage.aspx?class=CIDI/OD.&amp;classNum=130&amp;lang=s" TargetMode="External"/><Relationship Id="rId87" Type="http://schemas.openxmlformats.org/officeDocument/2006/relationships/hyperlink" Target="https://scm.oas.org/IDMS/Redirectpage.aspx?class=CIDI/INF.&amp;classNum=534&amp;lang=p" TargetMode="External"/><Relationship Id="rId110" Type="http://schemas.openxmlformats.org/officeDocument/2006/relationships/hyperlink" Target="https://scm.oas.org/IDMS/Redirectpage.aspx?class=CIDI/doc.&amp;classNum=378&amp;lang=s" TargetMode="External"/><Relationship Id="rId348" Type="http://schemas.openxmlformats.org/officeDocument/2006/relationships/hyperlink" Target="https://scm.oas.org/IDMS/Redirectpage.aspx?class=CIDI/CPD/doc.&amp;classNum=221&amp;lang=s" TargetMode="External"/><Relationship Id="rId152" Type="http://schemas.openxmlformats.org/officeDocument/2006/relationships/hyperlink" Target="https://scm.oas.org/IDMS/Redirectpage.aspx?class=CIDI/OD.&amp;classNum=134&amp;lang=f" TargetMode="External"/><Relationship Id="rId194" Type="http://schemas.openxmlformats.org/officeDocument/2006/relationships/hyperlink" Target="https://scm.oas.org/IDMS/Redirectpage.aspx?class=cidi/CAM/doc.&amp;classNum=135&amp;lang=s" TargetMode="External"/><Relationship Id="rId208" Type="http://schemas.openxmlformats.org/officeDocument/2006/relationships/hyperlink" Target="https://scm.oas.org/IDMS/Redirectpage.aspx?class=CIDI/doc.&amp;classNum=392&amp;lang=s" TargetMode="External"/><Relationship Id="rId261" Type="http://schemas.openxmlformats.org/officeDocument/2006/relationships/hyperlink" Target="https://scm.oas.org/IDMS/Redirectpage.aspx?class=XLVIII.5%20CIDI/REMDES/doc&amp;classNum=7&amp;lang=f" TargetMode="External"/><Relationship Id="rId14" Type="http://schemas.openxmlformats.org/officeDocument/2006/relationships/hyperlink" Target="http://scm.oas.org/IDMS/Redirectpage.aspx?class=cidi/doc.&amp;classNum=38&amp;lang=f" TargetMode="External"/><Relationship Id="rId56" Type="http://schemas.openxmlformats.org/officeDocument/2006/relationships/hyperlink" Target="https://scm.oas.org/IDMS/Redirectpage.aspx?class=XXVII.9%20CIDI/REMIC-IX/doc&amp;classNum=12&amp;lang=e" TargetMode="External"/><Relationship Id="rId317" Type="http://schemas.openxmlformats.org/officeDocument/2006/relationships/hyperlink" Target="https://scm.oas.org/IDMS/Redirectpage.aspx?class=CIDI/CPD/DOC.&amp;classNum=216&amp;lang=p" TargetMode="External"/><Relationship Id="rId359" Type="http://schemas.openxmlformats.org/officeDocument/2006/relationships/fontTable" Target="fontTable.xml"/><Relationship Id="rId98" Type="http://schemas.openxmlformats.org/officeDocument/2006/relationships/hyperlink" Target="https://scm.oas.org/IDMS/Redirectpage.aspx?class=CIDI/INF.&amp;classNum=536&amp;lang=e" TargetMode="External"/><Relationship Id="rId121" Type="http://schemas.openxmlformats.org/officeDocument/2006/relationships/hyperlink" Target="http://scm.oas.org/IDMS/Redirectpage.aspx?class=XIII.8.5E%20CIDI/CITUR/RE/DOC&amp;classNum=1&amp;lang=e" TargetMode="External"/><Relationship Id="rId163" Type="http://schemas.openxmlformats.org/officeDocument/2006/relationships/hyperlink" Target="https://scm.oas.org/IDMS/Redirectpage.aspx?class=cidi/RES.&amp;classNum=360&amp;lang=e" TargetMode="External"/><Relationship Id="rId219" Type="http://schemas.openxmlformats.org/officeDocument/2006/relationships/hyperlink" Target="https://scm.oas.org/IDMS/Redirectpage.aspx?class=CIDI/doc.&amp;classNum=383&amp;lang=s" TargetMode="External"/><Relationship Id="rId230" Type="http://schemas.openxmlformats.org/officeDocument/2006/relationships/hyperlink" Target="https://scm.oas.org/IDMS/Redirectpage.aspx?class=XXVII.9%20CIDI/REMIC-IX/doc.&amp;classNum=8&amp;lang=s" TargetMode="External"/><Relationship Id="rId25" Type="http://schemas.openxmlformats.org/officeDocument/2006/relationships/hyperlink" Target="https://scm.oas.org/IDMS/Redirectpage.aspx?class=CIDI/INF.&amp;classNum=524&amp;lang=s" TargetMode="External"/><Relationship Id="rId46" Type="http://schemas.openxmlformats.org/officeDocument/2006/relationships/hyperlink" Target="http://scm.oas.org/IDMS/Redirectpage.aspx?class=CIDI/OD.&amp;classNum=130&amp;lang=f" TargetMode="External"/><Relationship Id="rId67" Type="http://schemas.openxmlformats.org/officeDocument/2006/relationships/hyperlink" Target="https://scm.oas.org/IDMS/Redirectpage.aspx?class=cidi/RES.&amp;classNum=357&amp;lang=e" TargetMode="External"/><Relationship Id="rId272" Type="http://schemas.openxmlformats.org/officeDocument/2006/relationships/hyperlink" Target="http://scm.oas.org/doc_public/SPANISH/HIST_23/CIDED00313S02.docx" TargetMode="External"/><Relationship Id="rId293" Type="http://schemas.openxmlformats.org/officeDocument/2006/relationships/hyperlink" Target="http://scm.oas.org/doc_public/ENGLISH/HIST_23/CIDSC00209E02.docx" TargetMode="External"/><Relationship Id="rId307" Type="http://schemas.openxmlformats.org/officeDocument/2006/relationships/hyperlink" Target="https://scm.oas.org/IDMS/Redirectpage.aspx?class=AICD/JD%20XX.2.18/doc.&amp;classNum=209&amp;lang=s" TargetMode="External"/><Relationship Id="rId328" Type="http://schemas.openxmlformats.org/officeDocument/2006/relationships/hyperlink" Target="https://scm.oas.org/IDMS/Redirectpage.aspx?class=XIII.3/CIDI/COMCYT/RPA.DOC&amp;classNum=11&amp;lang=e" TargetMode="External"/><Relationship Id="rId349" Type="http://schemas.openxmlformats.org/officeDocument/2006/relationships/hyperlink" Target="https://scm.oas.org/IDMS/Redirectpage.aspx?class=cidi/CAM/doc.&amp;classNum=121&amp;lang=e" TargetMode="External"/><Relationship Id="rId88" Type="http://schemas.openxmlformats.org/officeDocument/2006/relationships/hyperlink" Target="https://scm.oas.org/IDMS/Redirectpage.aspx?class=CIDI/INF.&amp;classNum=535&amp;lang=t" TargetMode="External"/><Relationship Id="rId111" Type="http://schemas.openxmlformats.org/officeDocument/2006/relationships/hyperlink" Target="https://scm.oas.org/IDMS/Redirectpage.aspx?class=CIDI/doc.&amp;classNum=378&amp;lang=f" TargetMode="External"/><Relationship Id="rId132" Type="http://schemas.openxmlformats.org/officeDocument/2006/relationships/hyperlink" Target="https://scm.oas.org/IDMS/Redirectpage.aspx?class=CIDI/INF.&amp;classNum=543&amp;lang=e" TargetMode="External"/><Relationship Id="rId153" Type="http://schemas.openxmlformats.org/officeDocument/2006/relationships/hyperlink" Target="https://scm.oas.org/IDMS/Redirectpage.aspx?class=CIDI/OD.&amp;classNum=134&amp;lang=p" TargetMode="External"/><Relationship Id="rId174" Type="http://schemas.openxmlformats.org/officeDocument/2006/relationships/hyperlink" Target="https://scm.oas.org/IDMS/Redirectpage.aspx?class=CIDI/INF.&amp;classNum=548&amp;lang=f" TargetMode="External"/><Relationship Id="rId195" Type="http://schemas.openxmlformats.org/officeDocument/2006/relationships/hyperlink" Target="https://scm.oas.org/IDMS/Redirectpage.aspx?class=cidi/CAM/doc.&amp;classNum=135&amp;lang=f" TargetMode="External"/><Relationship Id="rId209" Type="http://schemas.openxmlformats.org/officeDocument/2006/relationships/hyperlink" Target="https://scm.oas.org/IDMS/Redirectpage.aspx?class=CIDI/doc.&amp;classNum=392&amp;lang=f" TargetMode="External"/><Relationship Id="rId360" Type="http://schemas.openxmlformats.org/officeDocument/2006/relationships/theme" Target="theme/theme1.xml"/><Relationship Id="rId220" Type="http://schemas.openxmlformats.org/officeDocument/2006/relationships/hyperlink" Target="https://scm.oas.org/IDMS/Redirectpage.aspx?class=CIDI/doc.&amp;classNum=383&amp;lang=f" TargetMode="External"/><Relationship Id="rId241" Type="http://schemas.openxmlformats.org/officeDocument/2006/relationships/hyperlink" Target="https://scm.oas.org/IDMS/Redirectpage.aspx?class=V.14.1.CIDI/RME/dec&amp;classNum=1&amp;lang=p" TargetMode="External"/><Relationship Id="rId15" Type="http://schemas.openxmlformats.org/officeDocument/2006/relationships/hyperlink" Target="http://scm.oas.org/IDMS/Redirectpage.aspx?class=cidi/doc.&amp;classNum=38&amp;lang=p" TargetMode="External"/><Relationship Id="rId36" Type="http://schemas.openxmlformats.org/officeDocument/2006/relationships/hyperlink" Target="http://scm.oas.org/IDMS/Redirectpage.aspx?class=CIDI/OD.&amp;classNum=129&amp;lang=f" TargetMode="External"/><Relationship Id="rId57" Type="http://schemas.openxmlformats.org/officeDocument/2006/relationships/hyperlink" Target="https://scm.oas.org/IDMS/Redirectpage.aspx?class=XXVII.9%20CIDI/REMIC-IX/doc&amp;classNum=12&amp;lang=s" TargetMode="External"/><Relationship Id="rId262" Type="http://schemas.openxmlformats.org/officeDocument/2006/relationships/hyperlink" Target="https://scm.oas.org/IDMS/Redirectpage.aspx?class=XLVIII.5%20CIDI/REMDES/doc&amp;classNum=7&amp;lang=p" TargetMode="External"/><Relationship Id="rId283" Type="http://schemas.openxmlformats.org/officeDocument/2006/relationships/hyperlink" Target="http://scm.oas.org/IDMS/Redirectpage.aspx?class=cidi/doc.&amp;classNum=202&amp;lang=e" TargetMode="External"/><Relationship Id="rId318" Type="http://schemas.openxmlformats.org/officeDocument/2006/relationships/hyperlink" Target="https://scm.oas.org/IDMS/Redirectpage.aspx?class=CIDI/CPD/doc.&amp;classNum=212&amp;lang=s" TargetMode="External"/><Relationship Id="rId339" Type="http://schemas.openxmlformats.org/officeDocument/2006/relationships/hyperlink" Target="http://scm.oas.org/IDMS/Redirectpage.aspx?class=XIII.6.CIDI/CIE/RPA/Doc&amp;classNum=17&amp;addendum=3&amp;lang=s" TargetMode="External"/><Relationship Id="rId78" Type="http://schemas.openxmlformats.org/officeDocument/2006/relationships/hyperlink" Target="https://scm.oas.org/IDMS/Redirectpage.aspx?class=CIDI/doc.&amp;classNum=375&amp;lang=p" TargetMode="External"/><Relationship Id="rId99" Type="http://schemas.openxmlformats.org/officeDocument/2006/relationships/hyperlink" Target="https://scm.oas.org/IDMS/Redirectpage.aspx?class=CIDI/INF.&amp;classNum=536&amp;lang=s" TargetMode="External"/><Relationship Id="rId101" Type="http://schemas.openxmlformats.org/officeDocument/2006/relationships/hyperlink" Target="https://scm.oas.org/IDMS/Redirectpage.aspx?class=CIDI/INF.&amp;classNum=536&amp;lang=p" TargetMode="External"/><Relationship Id="rId122" Type="http://schemas.openxmlformats.org/officeDocument/2006/relationships/hyperlink" Target="http://scm.oas.org/IDMS/Redirectpage.aspx?class=XIII.8.5E%20CIDI/CITUR/RE/DOC&amp;classNum=1&amp;lang=s" TargetMode="External"/><Relationship Id="rId143" Type="http://schemas.openxmlformats.org/officeDocument/2006/relationships/hyperlink" Target="https://scm.oas.org/IDMS/Redirectpage.aspx?class=CIDI/doc.&amp;classNum=384&amp;lang=f" TargetMode="External"/><Relationship Id="rId164" Type="http://schemas.openxmlformats.org/officeDocument/2006/relationships/hyperlink" Target="https://scm.oas.org/IDMS/Redirectpage.aspx?class=cidi/RES.&amp;classNum=360&amp;lang=s" TargetMode="External"/><Relationship Id="rId185" Type="http://schemas.openxmlformats.org/officeDocument/2006/relationships/hyperlink" Target="https://scm.oas.org/IDMS/Redirectpage.aspx?class=CIDI/doc.&amp;classNum=389&amp;lang=e" TargetMode="External"/><Relationship Id="rId350" Type="http://schemas.openxmlformats.org/officeDocument/2006/relationships/hyperlink" Target="https://scm.oas.org/IDMS/Redirectpage.aspx?class=cidi/CAM/doc.&amp;classNum=121&amp;lang=s" TargetMode="External"/><Relationship Id="rId9" Type="http://schemas.openxmlformats.org/officeDocument/2006/relationships/header" Target="header2.xml"/><Relationship Id="rId210" Type="http://schemas.openxmlformats.org/officeDocument/2006/relationships/hyperlink" Target="https://scm.oas.org/IDMS/Redirectpage.aspx?class=CIDI/doc.&amp;classNum=392&amp;lang=p" TargetMode="External"/><Relationship Id="rId26" Type="http://schemas.openxmlformats.org/officeDocument/2006/relationships/hyperlink" Target="https://scm.oas.org/IDMS/Redirectpage.aspx?class=CIDI/INF.&amp;classNum=524&amp;lang=f" TargetMode="External"/><Relationship Id="rId231" Type="http://schemas.openxmlformats.org/officeDocument/2006/relationships/hyperlink" Target="https://scm.oas.org/IDMS/Redirectpage.aspx?class=XXVII.9%20CIDI/REMIC-IX/doc.11&amp;classNum=8&amp;lang=f" TargetMode="External"/><Relationship Id="rId252" Type="http://schemas.openxmlformats.org/officeDocument/2006/relationships/hyperlink" Target="https://scm.oas.org/IDMS/Redirectpage.aspx?class=V.14.1.CIDI/RME/doc&amp;classNum=12&amp;lang=s" TargetMode="External"/><Relationship Id="rId273" Type="http://schemas.openxmlformats.org/officeDocument/2006/relationships/hyperlink" Target="http://scm.oas.org/IDMS/Redirectpage.aspx?class=XIII.6.CIDI/CIE/RPA/Doc&amp;classNum=17&amp;addendum=1&amp;lang=e" TargetMode="External"/><Relationship Id="rId294" Type="http://schemas.openxmlformats.org/officeDocument/2006/relationships/hyperlink" Target="https://scm.oas.org/IDMS/Redirectpage.aspx?class=AICD/JD%20XX.2.18/doc.&amp;classNum=210&amp;lang=s" TargetMode="External"/><Relationship Id="rId308" Type="http://schemas.openxmlformats.org/officeDocument/2006/relationships/hyperlink" Target="https://scm.oas.org/IDMS/Redirectpage.aspx?class=AICD/JD%20XX.2.18/doc.&amp;classNum=209&amp;lang=e" TargetMode="External"/><Relationship Id="rId329" Type="http://schemas.openxmlformats.org/officeDocument/2006/relationships/hyperlink" Target="https://scm.oas.org/IDMS/Redirectpage.aspx?class=XIII.3/CIDI/COMCYT/RPA.DOC&amp;classNum=11&amp;lang=s" TargetMode="External"/><Relationship Id="rId47" Type="http://schemas.openxmlformats.org/officeDocument/2006/relationships/hyperlink" Target="http://scm.oas.org/IDMS/Redirectpage.aspx?class=CIDI/OD.&amp;classNum=130&amp;lang=p" TargetMode="External"/><Relationship Id="rId68" Type="http://schemas.openxmlformats.org/officeDocument/2006/relationships/hyperlink" Target="https://scm.oas.org/IDMS/Redirectpage.aspx?class=cidi/RES.&amp;classNum=357&amp;lang=s" TargetMode="External"/><Relationship Id="rId89" Type="http://schemas.openxmlformats.org/officeDocument/2006/relationships/hyperlink" Target="https://scm.oas.org/IDMS/Redirectpage.aspx?class=CIDI/doc.&amp;classNum=376&amp;lang=e" TargetMode="External"/><Relationship Id="rId112" Type="http://schemas.openxmlformats.org/officeDocument/2006/relationships/hyperlink" Target="https://scm.oas.org/IDMS/Redirectpage.aspx?class=CIDI/doc.&amp;classNum=378&amp;lang=p" TargetMode="External"/><Relationship Id="rId133" Type="http://schemas.openxmlformats.org/officeDocument/2006/relationships/hyperlink" Target="https://scm.oas.org/IDMS/Redirectpage.aspx?class=CIDI/INF.&amp;classNum=543&amp;lang=s" TargetMode="External"/><Relationship Id="rId154" Type="http://schemas.openxmlformats.org/officeDocument/2006/relationships/hyperlink" Target="https://scm.oas.org/IDMS/Redirectpage.aspx?class=CIDI/INF.&amp;classNum=546&amp;lang=e" TargetMode="External"/><Relationship Id="rId175" Type="http://schemas.openxmlformats.org/officeDocument/2006/relationships/hyperlink" Target="https://scm.oas.org/IDMS/Redirectpage.aspx?class=CIDI/INF.&amp;classNum=548&amp;lang=p" TargetMode="External"/><Relationship Id="rId340" Type="http://schemas.openxmlformats.org/officeDocument/2006/relationships/hyperlink" Target="http://scm.oas.org/IDMS/Redirectpage.aspx?class=XIII.6.CIDI/CIE/RPA/Doc&amp;classNum=17&amp;addendum=4&amp;lang=e" TargetMode="External"/><Relationship Id="rId196" Type="http://schemas.openxmlformats.org/officeDocument/2006/relationships/hyperlink" Target="https://scm.oas.org/IDMS/Redirectpage.aspx?class=cidi/CAM/doc.&amp;classNum=135&amp;lang=p" TargetMode="External"/><Relationship Id="rId200" Type="http://schemas.openxmlformats.org/officeDocument/2006/relationships/hyperlink" Target="https://scm.oas.org/IDMS/Redirectpage.aspx?class=cidi/CPD/doc.&amp;classNum=2255&amp;lang=p" TargetMode="External"/><Relationship Id="rId16" Type="http://schemas.openxmlformats.org/officeDocument/2006/relationships/hyperlink" Target="http://scm.oas.org/IDMS/Redirectpage.aspx?class=cidi/doc.&amp;classNum=257&amp;lang=e" TargetMode="External"/><Relationship Id="rId221" Type="http://schemas.openxmlformats.org/officeDocument/2006/relationships/hyperlink" Target="https://scm.oas.org/IDMS/Redirectpage.aspx?class=CIDI/doc.&amp;classNum=383&amp;lang=p" TargetMode="External"/><Relationship Id="rId242" Type="http://schemas.openxmlformats.org/officeDocument/2006/relationships/hyperlink" Target="https://scm.oas.org/IDMS/Redirectpage.aspx?class=V.14.1.CIDI/RME/doc&amp;classNum=8&amp;lang=s" TargetMode="External"/><Relationship Id="rId263" Type="http://schemas.openxmlformats.org/officeDocument/2006/relationships/hyperlink" Target="https://scm.oas.org/IDMS/Redirectpage.aspx?class=XLVIII.5%20CIDI/REMDES/doc&amp;classNum=12&amp;lang=e" TargetMode="External"/><Relationship Id="rId284" Type="http://schemas.openxmlformats.org/officeDocument/2006/relationships/hyperlink" Target="http://scm.oas.org/IDMS/Redirectpage.aspx?class=cidi/doc.&amp;classNum=202&amp;lang=s" TargetMode="External"/><Relationship Id="rId319" Type="http://schemas.openxmlformats.org/officeDocument/2006/relationships/hyperlink" Target="https://scm.oas.org/IDMS/Redirectpage.aspx?class=CIDI/CPD/doc.&amp;classNum=212&amp;lang=e" TargetMode="External"/><Relationship Id="rId37" Type="http://schemas.openxmlformats.org/officeDocument/2006/relationships/hyperlink" Target="http://scm.oas.org/IDMS/Redirectpage.aspx?class=CIDI/OD.&amp;classNum=129&amp;lang=p" TargetMode="External"/><Relationship Id="rId58" Type="http://schemas.openxmlformats.org/officeDocument/2006/relationships/hyperlink" Target="https://scm.oas.org/IDMS/Redirectpage.aspx?class=XXVII.9%20CIDI/REMIC-IX/doc&amp;classNum=12&amp;lang=f" TargetMode="External"/><Relationship Id="rId79" Type="http://schemas.openxmlformats.org/officeDocument/2006/relationships/hyperlink" Target="http://scm.oas.org/audios/2022/DCMM/CIDI_02-02-2023.mp3" TargetMode="External"/><Relationship Id="rId102" Type="http://schemas.openxmlformats.org/officeDocument/2006/relationships/hyperlink" Target="https://scm.oas.org/IDMS/Redirectpage.aspx?class=CIDI/INF.&amp;classNum=539&amp;lang=t" TargetMode="External"/><Relationship Id="rId123" Type="http://schemas.openxmlformats.org/officeDocument/2006/relationships/hyperlink" Target="https://scm.oas.org/IDMS/Redirectpage.aspx?class=CIDI/doc.&amp;classNum=379&amp;lang=e" TargetMode="External"/><Relationship Id="rId144" Type="http://schemas.openxmlformats.org/officeDocument/2006/relationships/hyperlink" Target="https://scm.oas.org/IDMS/Redirectpage.aspx?class=CIDI/doc.&amp;classNum=384&amp;lang=p" TargetMode="External"/><Relationship Id="rId330" Type="http://schemas.openxmlformats.org/officeDocument/2006/relationships/hyperlink" Target="https://scm.oas.org/IDMS/Redirectpage.aspx?class=XIII.5%20CIDI/CIC/RPA/doc&amp;classNum=96&amp;lang=e" TargetMode="External"/><Relationship Id="rId90" Type="http://schemas.openxmlformats.org/officeDocument/2006/relationships/hyperlink" Target="https://scm.oas.org/IDMS/Redirectpage.aspx?class=CIDI/doc.&amp;classNum=376&amp;lang=s" TargetMode="External"/><Relationship Id="rId165" Type="http://schemas.openxmlformats.org/officeDocument/2006/relationships/hyperlink" Target="https://scm.oas.org/IDMS/Redirectpage.aspx?class=cidi/RES.&amp;classNum=360&amp;lang=f" TargetMode="External"/><Relationship Id="rId186" Type="http://schemas.openxmlformats.org/officeDocument/2006/relationships/hyperlink" Target="https://scm.oas.org/IDMS/Redirectpage.aspx?class=CIDI/doc.&amp;classNum=389&amp;lang=s" TargetMode="External"/><Relationship Id="rId351" Type="http://schemas.openxmlformats.org/officeDocument/2006/relationships/hyperlink" Target="https://scm.oas.org/IDMS/Redirectpage.aspx?class=cidi/CAM/doc.&amp;classNum=121&amp;lang=f" TargetMode="External"/><Relationship Id="rId211" Type="http://schemas.openxmlformats.org/officeDocument/2006/relationships/hyperlink" Target="https://scm.oas.org/audios/2023/CIDI_6-13-2023.mp3" TargetMode="External"/><Relationship Id="rId232" Type="http://schemas.openxmlformats.org/officeDocument/2006/relationships/hyperlink" Target="https://scm.oas.org/IDMS/Redirectpage.aspx?class=XXVII.9%20CIDI/REMIC-IX/doc.&amp;classNum=8&amp;lang=p" TargetMode="External"/><Relationship Id="rId253" Type="http://schemas.openxmlformats.org/officeDocument/2006/relationships/hyperlink" Target="https://scm.oas.org/IDMS/Redirectpage.aspx?class=V.14.1.CIDI/RME/doc&amp;classNum=12&amp;lang=f" TargetMode="External"/><Relationship Id="rId274" Type="http://schemas.openxmlformats.org/officeDocument/2006/relationships/hyperlink" Target="http://scm.oas.org/IDMS/Redirectpage.aspx?class=XIII.6.CIDI/CIE/RPA/Doc&amp;classNum=17&amp;addendum=1&amp;lang=s" TargetMode="External"/><Relationship Id="rId295" Type="http://schemas.openxmlformats.org/officeDocument/2006/relationships/hyperlink" Target="https://scm.oas.org/IDMS/Redirectpage.aspx?class=AICD/JD%20XX.2.18/doc.&amp;classNum=210&amp;lang=e" TargetMode="External"/><Relationship Id="rId309" Type="http://schemas.openxmlformats.org/officeDocument/2006/relationships/hyperlink" Target="http://scm.oas.org/IDMS/Redirectpage.aspx?class=AICD/JD/INF.&amp;classNum=93&amp;lang=e" TargetMode="External"/><Relationship Id="rId27" Type="http://schemas.openxmlformats.org/officeDocument/2006/relationships/hyperlink" Target="http://scm.oas.org/IDMS/Redirectpage.aspx?class=CIDI/doc.&amp;classNum=363&amp;lang=e" TargetMode="External"/><Relationship Id="rId48" Type="http://schemas.openxmlformats.org/officeDocument/2006/relationships/hyperlink" Target="https://scm.oas.org/IDMS/Redirectpage.aspx?class=CIDI/doc.&amp;classNum=372&amp;lang=e" TargetMode="External"/><Relationship Id="rId69" Type="http://schemas.openxmlformats.org/officeDocument/2006/relationships/hyperlink" Target="https://scm.oas.org/IDMS/Redirectpage.aspx?class=cidi/RES.&amp;classNum=357&amp;lang=f" TargetMode="External"/><Relationship Id="rId113" Type="http://schemas.openxmlformats.org/officeDocument/2006/relationships/hyperlink" Target="https://scm.oas.org/IDMS/Redirectpage.aspx?class=CIDI/RES.&amp;classNum=359&amp;lang=e" TargetMode="External"/><Relationship Id="rId134" Type="http://schemas.openxmlformats.org/officeDocument/2006/relationships/hyperlink" Target="https://scm.oas.org/IDMS/Redirectpage.aspx?class=CIDI/INF.&amp;classNum=543&amp;lang=f" TargetMode="External"/><Relationship Id="rId320" Type="http://schemas.openxmlformats.org/officeDocument/2006/relationships/hyperlink" Target="https://scm.oas.org/IDMS/Redirectpage.aspx?class=CIDI/CPD/doc.&amp;classNum=212&amp;lang=s" TargetMode="External"/><Relationship Id="rId80" Type="http://schemas.openxmlformats.org/officeDocument/2006/relationships/hyperlink" Target="https://scm.oas.org/IDMS/Redirectpage.aspx?class=CIDI/OD.&amp;classNum=131&amp;lang=e" TargetMode="External"/><Relationship Id="rId155" Type="http://schemas.openxmlformats.org/officeDocument/2006/relationships/hyperlink" Target="https://scm.oas.org/IDMS/Redirectpage.aspx?class=CIDI/INF.&amp;classNum=546&amp;lang=s" TargetMode="External"/><Relationship Id="rId176" Type="http://schemas.openxmlformats.org/officeDocument/2006/relationships/hyperlink" Target="https://scm.oas.org/IDMS/Redirectpage.aspx?class=AICD/JD%20XX.2.18/doc.&amp;classNum=212&amp;lang=s" TargetMode="External"/><Relationship Id="rId197" Type="http://schemas.openxmlformats.org/officeDocument/2006/relationships/hyperlink" Target="https://scm.oas.org/IDMS/Redirectpage.aspx?class=CIDI/CPD/doc.&amp;classNum=225&amp;lang=e" TargetMode="External"/><Relationship Id="rId341" Type="http://schemas.openxmlformats.org/officeDocument/2006/relationships/hyperlink" Target="http://scm.oas.org/IDMS/Redirectpage.aspx?class=XIII.6.CIDI/CIE/RPA/Doc&amp;classNum=17&amp;addendum=4&amp;lang=s" TargetMode="External"/><Relationship Id="rId201" Type="http://schemas.openxmlformats.org/officeDocument/2006/relationships/hyperlink" Target="https://scm.oas.org/IDMS/Redirectpage.aspx?class=cidi/cpd/doc.&amp;classNum=222&amp;lang=e" TargetMode="External"/><Relationship Id="rId222" Type="http://schemas.openxmlformats.org/officeDocument/2006/relationships/hyperlink" Target="http://scm.oas.org/audios/2023/DCMM/CIDI_OD-E-6-04-11-2023.zip" TargetMode="External"/><Relationship Id="rId243" Type="http://schemas.openxmlformats.org/officeDocument/2006/relationships/hyperlink" Target="https://scm.oas.org/IDMS/Redirectpage.aspx?class=V.14.1.CIDI/RME/doc&amp;classNum=8&amp;lang=e" TargetMode="External"/><Relationship Id="rId264" Type="http://schemas.openxmlformats.org/officeDocument/2006/relationships/hyperlink" Target="https://scm.oas.org/IDMS/Redirectpage.aspx?class=XLVIII.5%20CIDI/REMDES/doc&amp;classNum=12&amp;lang=s" TargetMode="External"/><Relationship Id="rId285" Type="http://schemas.openxmlformats.org/officeDocument/2006/relationships/hyperlink" Target="http://scm.oas.org/IDMS/Redirectpage.aspx?class=cidi/doc.&amp;classNum=202&amp;lang=f" TargetMode="External"/><Relationship Id="rId17" Type="http://schemas.openxmlformats.org/officeDocument/2006/relationships/hyperlink" Target="http://scm.oas.org/IDMS/Redirectpage.aspx?class=cidi/doc.&amp;classNum=257&amp;lang=s" TargetMode="External"/><Relationship Id="rId38" Type="http://schemas.openxmlformats.org/officeDocument/2006/relationships/hyperlink" Target="https://scm.oas.org/IDMS/Redirectpage.aspx?class=CIDI/INF.&amp;classNum=530&amp;lang=e" TargetMode="External"/><Relationship Id="rId59" Type="http://schemas.openxmlformats.org/officeDocument/2006/relationships/hyperlink" Target="https://scm.oas.org/IDMS/Redirectpage.aspx?class=V.14.1.CIDI/RME/doc&amp;classNum=12&amp;lang=e" TargetMode="External"/><Relationship Id="rId103" Type="http://schemas.openxmlformats.org/officeDocument/2006/relationships/hyperlink" Target="https://scm.oas.org/IDMS/Redirectpage.aspx?class=CIDI/INF.&amp;classNum=540&amp;lang=t" TargetMode="External"/><Relationship Id="rId124" Type="http://schemas.openxmlformats.org/officeDocument/2006/relationships/hyperlink" Target="https://scm.oas.org/IDMS/Redirectpage.aspx?class=CIDI/doc.&amp;classNum=379&amp;lang=s" TargetMode="External"/><Relationship Id="rId310" Type="http://schemas.openxmlformats.org/officeDocument/2006/relationships/hyperlink" Target="https://scm.oas.org/IDMS/Redirectpage.aspx?class=AICD/JD/DE&amp;classNum=129&amp;lang=e" TargetMode="External"/><Relationship Id="rId70" Type="http://schemas.openxmlformats.org/officeDocument/2006/relationships/hyperlink" Target="https://scm.oas.org/IDMS/Redirectpage.aspx?class=cidi/RES.&amp;classNum=357&amp;lang=p" TargetMode="External"/><Relationship Id="rId91" Type="http://schemas.openxmlformats.org/officeDocument/2006/relationships/hyperlink" Target="https://scm.oas.org/IDMS/Redirectpage.aspx?class=CIDI/doc.&amp;classNum=376&amp;lang=f" TargetMode="External"/><Relationship Id="rId145" Type="http://schemas.openxmlformats.org/officeDocument/2006/relationships/hyperlink" Target="https://scm.oas.org/IDMS/Redirectpage.aspx?class=CIDI/doc.&amp;classNum=385&amp;lang=e" TargetMode="External"/><Relationship Id="rId166" Type="http://schemas.openxmlformats.org/officeDocument/2006/relationships/hyperlink" Target="https://scm.oas.org/IDMS/Redirectpage.aspx?class=cidi/RES.&amp;classNum=360&amp;lang=p" TargetMode="External"/><Relationship Id="rId187" Type="http://schemas.openxmlformats.org/officeDocument/2006/relationships/hyperlink" Target="https://scm.oas.org/IDMS/Redirectpage.aspx?class=CIDI/doc.&amp;classNum=389&amp;lang=f" TargetMode="External"/><Relationship Id="rId331" Type="http://schemas.openxmlformats.org/officeDocument/2006/relationships/hyperlink" Target="https://scm.oas.org/IDMS/Redirectpage.aspx?class=XIII.5%20CIDI/CIC/RPA/doc&amp;classNum=96&amp;lang=s" TargetMode="External"/><Relationship Id="rId352" Type="http://schemas.openxmlformats.org/officeDocument/2006/relationships/hyperlink" Target="https://scm.oas.org/IDMS/Redirectpage.aspx?class=cidi/CAM/doc.&amp;classNum=121&amp;lang=p" TargetMode="External"/><Relationship Id="rId1" Type="http://schemas.openxmlformats.org/officeDocument/2006/relationships/customXml" Target="../customXml/item1.xml"/><Relationship Id="rId212" Type="http://schemas.openxmlformats.org/officeDocument/2006/relationships/hyperlink" Target="https://scm.oas.org/doc_public/english/hist_23/cp47290e02.docx" TargetMode="External"/><Relationship Id="rId233" Type="http://schemas.openxmlformats.org/officeDocument/2006/relationships/hyperlink" Target="https://scm.oas.org/IDMS/Redirectpage.aspx?class=XXVII.9%20CIDI/REMIC-IX/doc&amp;classNum=11&amp;lang=t" TargetMode="External"/><Relationship Id="rId254" Type="http://schemas.openxmlformats.org/officeDocument/2006/relationships/hyperlink" Target="https://scm.oas.org/IDMS/Redirectpage.aspx?class=V.14.1.CIDI/RME/doc&amp;classNum=12&amp;lang=p" TargetMode="External"/><Relationship Id="rId28" Type="http://schemas.openxmlformats.org/officeDocument/2006/relationships/hyperlink" Target="http://scm.oas.org/IDMS/Redirectpage.aspx?class=CIDI/doc.&amp;classNum=363&amp;lang=s" TargetMode="External"/><Relationship Id="rId49" Type="http://schemas.openxmlformats.org/officeDocument/2006/relationships/hyperlink" Target="https://scm.oas.org/IDMS/Redirectpage.aspx?class=CIDI/doc.&amp;classNum=372&amp;lang=s" TargetMode="External"/><Relationship Id="rId114" Type="http://schemas.openxmlformats.org/officeDocument/2006/relationships/hyperlink" Target="https://scm.oas.org/IDMS/Redirectpage.aspx?class=CIDI/RES.&amp;classNum=359&amp;lang=s" TargetMode="External"/><Relationship Id="rId275" Type="http://schemas.openxmlformats.org/officeDocument/2006/relationships/hyperlink" Target="http://scm.oas.org/IDMS/Redirectpage.aspx?class=XIII.6.CIDI/CIE/RPA/Doc&amp;classNum=17&amp;addendum=2&amp;lang=e" TargetMode="External"/><Relationship Id="rId296" Type="http://schemas.openxmlformats.org/officeDocument/2006/relationships/hyperlink" Target="http://scm.oas.org/IDMS/Redirectpage.aspx?class=AICD/JD/INF.&amp;classNum=91&amp;lang=s" TargetMode="External"/><Relationship Id="rId300" Type="http://schemas.openxmlformats.org/officeDocument/2006/relationships/hyperlink" Target="http://scm.oas.org/IDMS/Redirectpage.aspx?class=AICD/JD/INF.&amp;classNum=89&amp;lang=s" TargetMode="External"/><Relationship Id="rId60" Type="http://schemas.openxmlformats.org/officeDocument/2006/relationships/hyperlink" Target="https://scm.oas.org/IDMS/Redirectpage.aspx?class=V.14.1.CIDI/RME/doc&amp;classNum=12&amp;lang=s" TargetMode="External"/><Relationship Id="rId81" Type="http://schemas.openxmlformats.org/officeDocument/2006/relationships/hyperlink" Target="https://scm.oas.org/IDMS/Redirectpage.aspx?class=CIDI/OD.&amp;classNum=131&amp;lang=s" TargetMode="External"/><Relationship Id="rId135" Type="http://schemas.openxmlformats.org/officeDocument/2006/relationships/hyperlink" Target="https://scm.oas.org/IDMS/Redirectpage.aspx?class=CIDI/INF.&amp;classNum=543&amp;lang=p" TargetMode="External"/><Relationship Id="rId156" Type="http://schemas.openxmlformats.org/officeDocument/2006/relationships/hyperlink" Target="https://scm.oas.org/IDMS/Redirectpage.aspx?class=CIDI/INF.&amp;classNum=546&amp;lang=f" TargetMode="External"/><Relationship Id="rId177" Type="http://schemas.openxmlformats.org/officeDocument/2006/relationships/hyperlink" Target="https://scm.oas.org/IDMS/Redirectpage.aspx?class=AICD/JD%20XX.2.18/doc.&amp;classNum=212&amp;lang=e" TargetMode="External"/><Relationship Id="rId198" Type="http://schemas.openxmlformats.org/officeDocument/2006/relationships/hyperlink" Target="https://scm.oas.org/IDMS/Redirectpage.aspx?class=cidi/CPD/doc.&amp;classNum=225&amp;lang=s" TargetMode="External"/><Relationship Id="rId321" Type="http://schemas.openxmlformats.org/officeDocument/2006/relationships/hyperlink" Target="https://scm.oas.org/IDMS/Redirectpage.aspx?class=CIDI/CPD/INF.&amp;classNum=102&amp;lang=s" TargetMode="External"/><Relationship Id="rId342" Type="http://schemas.openxmlformats.org/officeDocument/2006/relationships/hyperlink" Target="http://scm.oas.org/IDMS/Redirectpage.aspx?class=CIDI/CPD/doc.&amp;classNum=219&amp;lang=e" TargetMode="External"/><Relationship Id="rId202" Type="http://schemas.openxmlformats.org/officeDocument/2006/relationships/hyperlink" Target="https://scm.oas.org/IDMS/Redirectpage.aspx?class=CIDI/CPD/DOC.&amp;classNum=222&amp;lang=f" TargetMode="External"/><Relationship Id="rId223" Type="http://schemas.openxmlformats.org/officeDocument/2006/relationships/hyperlink" Target="https://scm.oas.org/IDMS/Redirectpage.aspx?class=XXVII.9%20CIDI/REMIC-IX/DEC&amp;classNum=1&amp;lang=s" TargetMode="External"/><Relationship Id="rId244" Type="http://schemas.openxmlformats.org/officeDocument/2006/relationships/hyperlink" Target="https://scm.oas.org/IDMS/Redirectpage.aspx?class=V.14.1.CIDI/RME/doc&amp;classNum=8&amp;lang=s" TargetMode="External"/><Relationship Id="rId18" Type="http://schemas.openxmlformats.org/officeDocument/2006/relationships/hyperlink" Target="http://scm.oas.org/IDMS/Redirectpage.aspx?class=cidi/doc.&amp;classNum=257&amp;lang=f" TargetMode="External"/><Relationship Id="rId39" Type="http://schemas.openxmlformats.org/officeDocument/2006/relationships/hyperlink" Target="https://scm.oas.org/IDMS/Redirectpage.aspx?class=CIDI/INF.&amp;classNum=530&amp;lang=s" TargetMode="External"/><Relationship Id="rId265" Type="http://schemas.openxmlformats.org/officeDocument/2006/relationships/hyperlink" Target="https://scm.oas.org/IDMS/Redirectpage.aspx?class=XLVIII.5%20CIDI/REMDES/doc&amp;classNum=12&amp;lang=f" TargetMode="External"/><Relationship Id="rId286" Type="http://schemas.openxmlformats.org/officeDocument/2006/relationships/hyperlink" Target="http://scm.oas.org/IDMS/Redirectpage.aspx?class=cidi/doc.&amp;classNum=202&amp;lang=p" TargetMode="External"/><Relationship Id="rId50" Type="http://schemas.openxmlformats.org/officeDocument/2006/relationships/hyperlink" Target="https://scm.oas.org/IDMS/Redirectpage.aspx?class=CIDI/doc.&amp;classNum=372&amp;lang=f" TargetMode="External"/><Relationship Id="rId104" Type="http://schemas.openxmlformats.org/officeDocument/2006/relationships/hyperlink" Target="https://scm.oas.org/IDMS/Redirectpage.aspx?class=CIDI/INF.&amp;classNum=541&amp;lang=t" TargetMode="External"/><Relationship Id="rId125" Type="http://schemas.openxmlformats.org/officeDocument/2006/relationships/hyperlink" Target="https://scm.oas.org/IDMS/Redirectpage.aspx?class=CIDI/doc.&amp;classNum=379&amp;lang=f" TargetMode="External"/><Relationship Id="rId146" Type="http://schemas.openxmlformats.org/officeDocument/2006/relationships/hyperlink" Target="https://scm.oas.org/IDMS/Redirectpage.aspx?class=CIDI/doc.&amp;classNum=385&amp;lang=s" TargetMode="External"/><Relationship Id="rId167" Type="http://schemas.openxmlformats.org/officeDocument/2006/relationships/hyperlink" Target="http://scm.oas.org/audios/2023/DCMM/CIDI-05-23-2023.mp3" TargetMode="External"/><Relationship Id="rId188" Type="http://schemas.openxmlformats.org/officeDocument/2006/relationships/hyperlink" Target="https://scm.oas.org/IDMS/Redirectpage.aspx?class=CIDI/doc.&amp;classNum=389&amp;lang=p" TargetMode="External"/><Relationship Id="rId311" Type="http://schemas.openxmlformats.org/officeDocument/2006/relationships/hyperlink" Target="http://scm.oas.org/pdfs/2022/AGRES2988CIDI2022ESP.docx" TargetMode="External"/><Relationship Id="rId332" Type="http://schemas.openxmlformats.org/officeDocument/2006/relationships/hyperlink" Target="http://scm.oas.org/IDMS/Redirectpage.aspx?class=XIII.6.CIDI/CIE/RPA/Doc&amp;classNum=17&amp;lang=e" TargetMode="External"/><Relationship Id="rId353" Type="http://schemas.openxmlformats.org/officeDocument/2006/relationships/hyperlink" Target="http://www.oas.org/youthacademy" TargetMode="External"/><Relationship Id="rId71" Type="http://schemas.openxmlformats.org/officeDocument/2006/relationships/hyperlink" Target="https://scm.oas.org/IDMS/Redirectpage.aspx?class=cidi/RES.&amp;classNum=358&amp;lang=e" TargetMode="External"/><Relationship Id="rId92" Type="http://schemas.openxmlformats.org/officeDocument/2006/relationships/hyperlink" Target="https://scm.oas.org/IDMS/Redirectpage.aspx?class=CIDI/doc.&amp;classNum=376&amp;lang=p" TargetMode="External"/><Relationship Id="rId213" Type="http://schemas.openxmlformats.org/officeDocument/2006/relationships/hyperlink" Target="http://scm.oas.org/audios/2023/DCMM/CP-CIDI-03-8-2023.mp3" TargetMode="External"/><Relationship Id="rId234" Type="http://schemas.openxmlformats.org/officeDocument/2006/relationships/hyperlink" Target="https://scm.oas.org/IDMS/Redirectpage.aspx?class=XXVII.9%20CIDI/RME/doc.&amp;classNum=11&amp;lang=e" TargetMode="External"/><Relationship Id="rId2" Type="http://schemas.openxmlformats.org/officeDocument/2006/relationships/numbering" Target="numbering.xml"/><Relationship Id="rId29" Type="http://schemas.openxmlformats.org/officeDocument/2006/relationships/hyperlink" Target="https://scm.oas.org/IDMS/Redirectpage.aspx?class=CIDI/doc.&amp;classNum=370&amp;lang=e" TargetMode="External"/><Relationship Id="rId255" Type="http://schemas.openxmlformats.org/officeDocument/2006/relationships/hyperlink" Target="https://scm.oas.org/IDMS/Redirectpage.aspx?class=XLVIII.5%20CIDI/REMDES/DEC&amp;classNum=1&amp;lang=e" TargetMode="External"/><Relationship Id="rId276" Type="http://schemas.openxmlformats.org/officeDocument/2006/relationships/hyperlink" Target="http://scm.oas.org/IDMS/Redirectpage.aspx?class=XIII.6.CIDI/CIE/RPA/Doc&amp;classNum=17&amp;addendum=2&amp;lang=s" TargetMode="External"/><Relationship Id="rId297" Type="http://schemas.openxmlformats.org/officeDocument/2006/relationships/hyperlink" Target="http://scm.oas.org/IDMS/Redirectpage.aspx?class=AICD/JD/INF.&amp;classNum=91&amp;lang=e" TargetMode="External"/><Relationship Id="rId40" Type="http://schemas.openxmlformats.org/officeDocument/2006/relationships/hyperlink" Target="https://scm.oas.org/IDMS/Redirectpage.aspx?class=CIDI/INF.&amp;classNum=530&amp;lang=f" TargetMode="External"/><Relationship Id="rId115" Type="http://schemas.openxmlformats.org/officeDocument/2006/relationships/hyperlink" Target="https://scm.oas.org/IDMS/Redirectpage.aspx?class=CIDI/RES.&amp;classNum=359&amp;lang=f" TargetMode="External"/><Relationship Id="rId136" Type="http://schemas.openxmlformats.org/officeDocument/2006/relationships/hyperlink" Target="https://scm.oas.org/IDMS/Redirectpage.aspx?class=CIDI/INF.&amp;classNum=549&amp;lang=t" TargetMode="External"/><Relationship Id="rId157" Type="http://schemas.openxmlformats.org/officeDocument/2006/relationships/hyperlink" Target="https://scm.oas.org/IDMS/Redirectpage.aspx?class=CIDI/INF.&amp;classNum=546&amp;lang=p" TargetMode="External"/><Relationship Id="rId178" Type="http://schemas.openxmlformats.org/officeDocument/2006/relationships/hyperlink" Target="https://scm.oas.org/IDMS/Redirectpage.aspx?class=AICD/JD%20XX.2.18/doc.&amp;classNum=212&amp;lang=f" TargetMode="External"/><Relationship Id="rId301" Type="http://schemas.openxmlformats.org/officeDocument/2006/relationships/hyperlink" Target="http://scm.oas.org/IDMS/Redirectpage.aspx?class=AICD/JD/INF.&amp;classNum=89&amp;lang=e" TargetMode="External"/><Relationship Id="rId322" Type="http://schemas.openxmlformats.org/officeDocument/2006/relationships/hyperlink" Target="https://scm.oas.org/pdfs/2023/TEMPLATENEWMANDATESING.xlsx" TargetMode="External"/><Relationship Id="rId343" Type="http://schemas.openxmlformats.org/officeDocument/2006/relationships/hyperlink" Target="http://scm.oas.org/IDMS/Redirectpage.aspx?class=CIDI/CPD/doc.&amp;classNum=219&amp;lang=s" TargetMode="External"/><Relationship Id="rId61" Type="http://schemas.openxmlformats.org/officeDocument/2006/relationships/hyperlink" Target="https://scm.oas.org/IDMS/Redirectpage.aspx?class=V.14.1.CIDI/RME/doc&amp;classNum=12&amp;lang=f" TargetMode="External"/><Relationship Id="rId82" Type="http://schemas.openxmlformats.org/officeDocument/2006/relationships/hyperlink" Target="http://scm.oas.org/IDMS/Redirectpage.aspx?class=CIDI/OD.&amp;classNum=131&amp;lang=f" TargetMode="External"/><Relationship Id="rId199" Type="http://schemas.openxmlformats.org/officeDocument/2006/relationships/hyperlink" Target="https://scm.oas.org/IDMS/Redirectpage.aspx?class=cidi/CPD/doc.&amp;classNum=225&amp;lang=f" TargetMode="External"/><Relationship Id="rId203" Type="http://schemas.openxmlformats.org/officeDocument/2006/relationships/hyperlink" Target="https://scm.oas.org/IDMS/Redirectpage.aspx?class=CIDI/CPD/DOC.&amp;classNum=222&amp;lang=p" TargetMode="External"/><Relationship Id="rId19" Type="http://schemas.openxmlformats.org/officeDocument/2006/relationships/hyperlink" Target="http://scm.oas.org/IDMS/Redirectpage.aspx?class=cidi/doc.&amp;classNum=257&amp;lang=p" TargetMode="External"/><Relationship Id="rId224" Type="http://schemas.openxmlformats.org/officeDocument/2006/relationships/hyperlink" Target="https://scm.oas.org/IDMS/Redirectpage.aspx?class=XXVII.9%20CIDI/REMIC-IX/DEC&amp;classNum=1&amp;lang=e" TargetMode="External"/><Relationship Id="rId245" Type="http://schemas.openxmlformats.org/officeDocument/2006/relationships/hyperlink" Target="https://scm.oas.org/IDMS/Redirectpage.aspx?class=V.14.1.CIDI/RME/doc&amp;classNum=8&amp;lang=f" TargetMode="External"/><Relationship Id="rId266" Type="http://schemas.openxmlformats.org/officeDocument/2006/relationships/hyperlink" Target="https://scm.oas.org/IDMS/Redirectpage.aspx?class=XLVIII.5%20CIDI/REMDES/doc&amp;classNum=12&amp;lang=p" TargetMode="External"/><Relationship Id="rId287" Type="http://schemas.openxmlformats.org/officeDocument/2006/relationships/hyperlink" Target="https://scm.oas.org/IDMS/Redirectpage.aspx?class=AICD/JD%20XX.2.18/doc.&amp;classNum=205&amp;lang=s" TargetMode="External"/><Relationship Id="rId30" Type="http://schemas.openxmlformats.org/officeDocument/2006/relationships/hyperlink" Target="https://scm.oas.org/IDMS/Redirectpage.aspx?class=CIDI/doc.&amp;classNum=370&amp;lang=s" TargetMode="External"/><Relationship Id="rId105" Type="http://schemas.openxmlformats.org/officeDocument/2006/relationships/hyperlink" Target="https://scm.oas.org/IDMS/Redirectpage.aspx?class=CIDI/doc.&amp;classNum=381&amp;lang=e" TargetMode="External"/><Relationship Id="rId126" Type="http://schemas.openxmlformats.org/officeDocument/2006/relationships/hyperlink" Target="https://scm.oas.org/IDMS/Redirectpage.aspx?class=CIDI/doc.&amp;classNum=379&amp;lang=p" TargetMode="External"/><Relationship Id="rId147" Type="http://schemas.openxmlformats.org/officeDocument/2006/relationships/hyperlink" Target="https://scm.oas.org/IDMS/Redirectpage.aspx?class=CIDI/doc.&amp;classNum=385&amp;lang=f" TargetMode="External"/><Relationship Id="rId168" Type="http://schemas.openxmlformats.org/officeDocument/2006/relationships/hyperlink" Target="http://scm.oas.org/IDMS/Redirectpage.aspx?class=CIDI/OD.&amp;classNum=135&amp;lang=e" TargetMode="External"/><Relationship Id="rId312" Type="http://schemas.openxmlformats.org/officeDocument/2006/relationships/hyperlink" Target="https://scm.oas.org/IDMS/Redirectpage.aspx?class=CIDI/CPD/DOC&amp;classNum=215&amp;lang=e" TargetMode="External"/><Relationship Id="rId333" Type="http://schemas.openxmlformats.org/officeDocument/2006/relationships/hyperlink" Target="http://scm.oas.org/IDMS/Redirectpage.aspx?class=XIII.6.CIDI/CIE/RPA/Doc&amp;classNum=17&amp;lang=s" TargetMode="External"/><Relationship Id="rId354" Type="http://schemas.openxmlformats.org/officeDocument/2006/relationships/hyperlink" Target="http://scm.oas.org/IDMS/Redirectpage.aspx?class=CIDI/doc.&amp;classNum=371&amp;lang=s" TargetMode="External"/><Relationship Id="rId51" Type="http://schemas.openxmlformats.org/officeDocument/2006/relationships/hyperlink" Target="https://scm.oas.org/IDMS/Redirectpage.aspx?class=CIDI/doc.&amp;classNum=372&amp;lang=p" TargetMode="External"/><Relationship Id="rId72" Type="http://schemas.openxmlformats.org/officeDocument/2006/relationships/hyperlink" Target="https://scm.oas.org/IDMS/Redirectpage.aspx?class=cidi/RES.&amp;classNum=358&amp;lang=s" TargetMode="External"/><Relationship Id="rId93" Type="http://schemas.openxmlformats.org/officeDocument/2006/relationships/hyperlink" Target="http://scm.oas.org/audios/2023/DCMM/CIDI_OD_131-02-28-2023.zip" TargetMode="External"/><Relationship Id="rId189" Type="http://schemas.openxmlformats.org/officeDocument/2006/relationships/hyperlink" Target="https://scm.oas.org/IDMS/Redirectpage.aspx?class=cidi/CAM/doc.&amp;classNum=390&amp;lang=e" TargetMode="External"/><Relationship Id="rId3" Type="http://schemas.openxmlformats.org/officeDocument/2006/relationships/styles" Target="styles.xml"/><Relationship Id="rId214" Type="http://schemas.openxmlformats.org/officeDocument/2006/relationships/hyperlink" Target="https://scm.oas.org/IDMS/Redirectpage.aspx?class=CIDI/OD.%20(E/12)&amp;classNum=6&amp;lang=e" TargetMode="External"/><Relationship Id="rId235" Type="http://schemas.openxmlformats.org/officeDocument/2006/relationships/hyperlink" Target="https://scm.oas.org/IDMS/Redirectpage.aspx?class=XXVII.9%20CIDI/RME/doc.&amp;classNum=11&amp;lang=s" TargetMode="External"/><Relationship Id="rId256" Type="http://schemas.openxmlformats.org/officeDocument/2006/relationships/hyperlink" Target="https://scm.oas.org/IDMS/Redirectpage.aspx?class=XLVIII.5%20CIDI/REMDES/DEC&amp;classNum=1&amp;lang=s" TargetMode="External"/><Relationship Id="rId277" Type="http://schemas.openxmlformats.org/officeDocument/2006/relationships/hyperlink" Target="http://scm.oas.org/IDMS/Redirectpage.aspx?class=XIII.6.CIDI/CIE/RPA/Doc&amp;classNum=17&amp;addendum=3&amp;lang=e" TargetMode="External"/><Relationship Id="rId298" Type="http://schemas.openxmlformats.org/officeDocument/2006/relationships/hyperlink" Target="https://scm.oas.org/IDMS/Redirectpage.aspx?class=AICD/JD%20XX.2.18/doc.&amp;classNum=206&amp;lang=s" TargetMode="External"/><Relationship Id="rId116" Type="http://schemas.openxmlformats.org/officeDocument/2006/relationships/hyperlink" Target="https://scm.oas.org/IDMS/Redirectpage.aspx?class=CIDI/RES.&amp;classNum=359&amp;lang=p" TargetMode="External"/><Relationship Id="rId137" Type="http://schemas.openxmlformats.org/officeDocument/2006/relationships/hyperlink" Target="https://scm.oas.org/IDMS/Redirectpage.aspx?class=CIDI/doc.&amp;classNum=382&amp;lang=e" TargetMode="External"/><Relationship Id="rId158" Type="http://schemas.openxmlformats.org/officeDocument/2006/relationships/hyperlink" Target="https://scm.oas.org/IDMS/Redirectpage.aspx?class=CIDI/INF.&amp;classNum=550&amp;lang=t" TargetMode="External"/><Relationship Id="rId302" Type="http://schemas.openxmlformats.org/officeDocument/2006/relationships/hyperlink" Target="http://scm.oas.org/doc_public/ENGLISH/HIST_23/CIDSC00209E02.docx" TargetMode="External"/><Relationship Id="rId323" Type="http://schemas.openxmlformats.org/officeDocument/2006/relationships/hyperlink" Target="https://scm.oas.org/pdfs/2023/TEMPLATENEWMANDATESESP.xlsx" TargetMode="External"/><Relationship Id="rId344" Type="http://schemas.openxmlformats.org/officeDocument/2006/relationships/hyperlink" Target="https://scm.oas.org/IDMS/Redirectpage.aspx?class=CIDI/CPD/doc.&amp;classNum=218&amp;lang=b" TargetMode="External"/><Relationship Id="rId20" Type="http://schemas.openxmlformats.org/officeDocument/2006/relationships/hyperlink" Target="https://scm.oas.org/IDMS/Redirectpage.aspx?class=CIDI/OD.&amp;classNum=128&amp;lang=e" TargetMode="External"/><Relationship Id="rId41" Type="http://schemas.openxmlformats.org/officeDocument/2006/relationships/hyperlink" Target="https://scm.oas.org/IDMS/Redirectpage.aspx?class=CIDI/INF.&amp;classNum=530&amp;lang=p" TargetMode="External"/><Relationship Id="rId62" Type="http://schemas.openxmlformats.org/officeDocument/2006/relationships/hyperlink" Target="https://scm.oas.org/IDMS/Redirectpage.aspx?class=V.14.1.CIDI/RME/doc&amp;classNum=12&amp;lang=p" TargetMode="External"/><Relationship Id="rId83" Type="http://schemas.openxmlformats.org/officeDocument/2006/relationships/hyperlink" Target="http://scm.oas.org/IDMS/Redirectpage.aspx?class=CIDI/OD.&amp;classNum=131&amp;lang=p" TargetMode="External"/><Relationship Id="rId179" Type="http://schemas.openxmlformats.org/officeDocument/2006/relationships/hyperlink" Target="https://scm.oas.org/IDMS/Redirectpage.aspx?class=AICD/JD%20XX.2.18/doc.&amp;classNum=212&amp;lang=p" TargetMode="External"/><Relationship Id="rId190" Type="http://schemas.openxmlformats.org/officeDocument/2006/relationships/hyperlink" Target="https://scm.oas.org/IDMS/Redirectpage.aspx?class=cidi/CAM/doc.&amp;classNum=390&amp;lang=s" TargetMode="External"/><Relationship Id="rId204" Type="http://schemas.openxmlformats.org/officeDocument/2006/relationships/hyperlink" Target="https://scm.oas.org/IDMS/Redirectpage.aspx?class=cidi/cpd/doc.&amp;classNum=223&amp;lang=e" TargetMode="External"/><Relationship Id="rId225" Type="http://schemas.openxmlformats.org/officeDocument/2006/relationships/hyperlink" Target="https://scm.oas.org/IDMS/Redirectpage.aspx?class=XXVII.9%20CIDI/REMIC-IX/DEC&amp;classNum=1&amp;lang=s" TargetMode="External"/><Relationship Id="rId246" Type="http://schemas.openxmlformats.org/officeDocument/2006/relationships/hyperlink" Target="https://scm.oas.org/IDMS/Redirectpage.aspx?class=V.14.1.CIDI/RME/doc&amp;classNum=8&amp;lang=p" TargetMode="External"/><Relationship Id="rId267" Type="http://schemas.openxmlformats.org/officeDocument/2006/relationships/hyperlink" Target="http://scm.oas.org/doc_public/english/hist_23/CIP01312e02.docx" TargetMode="External"/><Relationship Id="rId288" Type="http://schemas.openxmlformats.org/officeDocument/2006/relationships/hyperlink" Target="https://scm.oas.org/IDMS/Redirectpage.aspx?class=AICD/JD%20XX.2.18/doc.&amp;classNum=205&amp;lang=e" TargetMode="External"/><Relationship Id="rId106" Type="http://schemas.openxmlformats.org/officeDocument/2006/relationships/hyperlink" Target="https://scm.oas.org/IDMS/Redirectpage.aspx?class=CIDI/doc.&amp;classNum=381&amp;lang=s" TargetMode="External"/><Relationship Id="rId127" Type="http://schemas.openxmlformats.org/officeDocument/2006/relationships/hyperlink" Target="http://scm.oas.org/audios/2023/DCMM/CIDI_OD132-03-28-2023.zip" TargetMode="External"/><Relationship Id="rId313" Type="http://schemas.openxmlformats.org/officeDocument/2006/relationships/hyperlink" Target="https://scm.oas.org/IDMS/Redirectpage.aspx?class=CIDI/CPD/DOC&amp;classNum=215&amp;lang=s" TargetMode="External"/><Relationship Id="rId10" Type="http://schemas.openxmlformats.org/officeDocument/2006/relationships/header" Target="header3.xml"/><Relationship Id="rId31" Type="http://schemas.openxmlformats.org/officeDocument/2006/relationships/hyperlink" Target="https://scm.oas.org/IDMS/Redirectpage.aspx?class=CIDI/doc.&amp;classNum=370&amp;lang=f" TargetMode="External"/><Relationship Id="rId52" Type="http://schemas.openxmlformats.org/officeDocument/2006/relationships/hyperlink" Target="https://scm.oas.org/IDMS/Redirectpage.aspx?class=CIDI/doc.&amp;classNum=371&amp;lang=e" TargetMode="External"/><Relationship Id="rId73" Type="http://schemas.openxmlformats.org/officeDocument/2006/relationships/hyperlink" Target="https://scm.oas.org/IDMS/Redirectpage.aspx?class=cidi/RES.&amp;classNum=358&amp;lang=f" TargetMode="External"/><Relationship Id="rId94" Type="http://schemas.openxmlformats.org/officeDocument/2006/relationships/hyperlink" Target="https://scm.oas.org/IDMS/Redirectpage.aspx?class=CIDI/OD.&amp;classNum=132&amp;lang=e" TargetMode="External"/><Relationship Id="rId148" Type="http://schemas.openxmlformats.org/officeDocument/2006/relationships/hyperlink" Target="https://scm.oas.org/IDMS/Redirectpage.aspx?class=CIDI/doc.&amp;classNum=385&amp;lang=p" TargetMode="External"/><Relationship Id="rId169" Type="http://schemas.openxmlformats.org/officeDocument/2006/relationships/hyperlink" Target="http://scm.oas.org/IDMS/Redirectpage.aspx?class=CIDI/OD.&amp;classNum=135&amp;lang=s" TargetMode="External"/><Relationship Id="rId334" Type="http://schemas.openxmlformats.org/officeDocument/2006/relationships/hyperlink" Target="http://scm.oas.org/IDMS/Redirectpage.aspx?class=XIII.6.CIDI/CIE/RPA/Doc&amp;classNum=17&amp;addendum=1&amp;lang=e" TargetMode="External"/><Relationship Id="rId355" Type="http://schemas.openxmlformats.org/officeDocument/2006/relationships/hyperlink" Target="http://scm.oas.org/IDMS/Redirectpage.aspx?class=CIDI/doc.&amp;classNum=371&amp;lang=f" TargetMode="External"/><Relationship Id="rId4" Type="http://schemas.openxmlformats.org/officeDocument/2006/relationships/settings" Target="settings.xml"/><Relationship Id="rId180" Type="http://schemas.openxmlformats.org/officeDocument/2006/relationships/hyperlink" Target="file:///C:\Users\ediaz\Documents\CONSEJO%20INTERAM%20DESARROLLO%20%20INTEGRAL\CIDI%20MEETINGS\2023\CIDI-VI-06-13-23\-%09https:\scm.oas.org\IDMS\Redirectpage.aspx?class=cidi\inf.&amp;classNum=554&amp;lang=t" TargetMode="External"/><Relationship Id="rId215" Type="http://schemas.openxmlformats.org/officeDocument/2006/relationships/hyperlink" Target="https://scm.oas.org/IDMS/Redirectpage.aspx?class=CIDI/OD.%20(E/12)&amp;classNum=6&amp;lang=s" TargetMode="External"/><Relationship Id="rId236" Type="http://schemas.openxmlformats.org/officeDocument/2006/relationships/hyperlink" Target="https://scm.oas.org/IDMS/Redirectpage.aspx?class=XXVII.9%20CIDI/RME-IX/doc.11&amp;classNum=1&amp;lang=f" TargetMode="External"/><Relationship Id="rId257" Type="http://schemas.openxmlformats.org/officeDocument/2006/relationships/hyperlink" Target="https://scm.oas.org/IDMS/Redirectpage.aspx?class=XLVIII.5%20CIDI/REMDES/DEC&amp;classNum=1&amp;lang=f" TargetMode="External"/><Relationship Id="rId278" Type="http://schemas.openxmlformats.org/officeDocument/2006/relationships/hyperlink" Target="http://scm.oas.org/IDMS/Redirectpage.aspx?class=XIII.6.CIDI/CIE/RPA/Doc&amp;classNum=17&amp;addendum=3&amp;lang=s" TargetMode="External"/><Relationship Id="rId303" Type="http://schemas.openxmlformats.org/officeDocument/2006/relationships/hyperlink" Target="http://scm.oas.org/IDMS/Redirectpage.aspx?class=AICD/JD/INF.&amp;classNum=90&amp;lang=s" TargetMode="External"/><Relationship Id="rId42" Type="http://schemas.openxmlformats.org/officeDocument/2006/relationships/hyperlink" Target="https://scm.oas.org/IDMS/Redirectpage.aspx?class=cidi/INF.&amp;classNum=533&amp;lang=t" TargetMode="External"/><Relationship Id="rId84" Type="http://schemas.openxmlformats.org/officeDocument/2006/relationships/hyperlink" Target="https://scm.oas.org/IDMS/Redirectpage.aspx?class=CIDI/INF.&amp;classNum=534&amp;lang=e" TargetMode="External"/><Relationship Id="rId138" Type="http://schemas.openxmlformats.org/officeDocument/2006/relationships/hyperlink" Target="https://scm.oas.org/IDMS/Redirectpage.aspx?class=CIDI/doc.&amp;classNum=382&amp;lang=s" TargetMode="External"/><Relationship Id="rId345" Type="http://schemas.openxmlformats.org/officeDocument/2006/relationships/hyperlink" Target="https://scm.oas.org/IDMS/Redirectpage.aspx?class=CIDI/CPD/DOC.&amp;classNum=222&amp;lang=e" TargetMode="External"/><Relationship Id="rId191" Type="http://schemas.openxmlformats.org/officeDocument/2006/relationships/hyperlink" Target="https://scm.oas.org/IDMS/Redirectpage.aspx?class=cidi/CAM/doc.&amp;classNum=390&amp;lang=f" TargetMode="External"/><Relationship Id="rId205" Type="http://schemas.openxmlformats.org/officeDocument/2006/relationships/hyperlink" Target="https://scm.oas.org/IDMS/Redirectpage.aspx?class=CIDI/CPD/DOC.&amp;classNum=223&amp;lang=f" TargetMode="External"/><Relationship Id="rId247" Type="http://schemas.openxmlformats.org/officeDocument/2006/relationships/hyperlink" Target="https://scm.oas.org/IDMS/Redirectpage.aspx?class=V.14.1.CIDI/RME/doc&amp;classNum=6&amp;lang=s" TargetMode="External"/><Relationship Id="rId107" Type="http://schemas.openxmlformats.org/officeDocument/2006/relationships/hyperlink" Target="https://scm.oas.org/IDMS/Redirectpage.aspx?class=CIDI/doc.&amp;classNum=381&amp;lang=f" TargetMode="External"/><Relationship Id="rId289" Type="http://schemas.openxmlformats.org/officeDocument/2006/relationships/hyperlink" Target="http://scm.oas.org/IDMS/Redirectpage.aspx?class=AICD/JD%20XX.2.18/doc.&amp;classNum=211&amp;lang=e" TargetMode="External"/><Relationship Id="rId11" Type="http://schemas.openxmlformats.org/officeDocument/2006/relationships/footer" Target="footer1.xml"/><Relationship Id="rId53" Type="http://schemas.openxmlformats.org/officeDocument/2006/relationships/hyperlink" Target="https://scm.oas.org/IDMS/Redirectpage.aspx?class=CIDI/doc.&amp;classNum=371&amp;lang=s" TargetMode="External"/><Relationship Id="rId149" Type="http://schemas.openxmlformats.org/officeDocument/2006/relationships/hyperlink" Target="http://scm.oas.org/audios/2023/DCMM/CIDI_OD_133-04-25-2023.zip" TargetMode="External"/><Relationship Id="rId314" Type="http://schemas.openxmlformats.org/officeDocument/2006/relationships/hyperlink" Target="https://scm.oas.org/IDMS/Redirectpage.aspx?class=CIDI/CPD/DOC.&amp;classNum=216&amp;lang=e" TargetMode="External"/><Relationship Id="rId356" Type="http://schemas.openxmlformats.org/officeDocument/2006/relationships/header" Target="header4.xml"/><Relationship Id="rId95" Type="http://schemas.openxmlformats.org/officeDocument/2006/relationships/hyperlink" Target="https://scm.oas.org/IDMS/Redirectpage.aspx?class=CIDI/OD.&amp;classNum=132&amp;lang=s" TargetMode="External"/><Relationship Id="rId160" Type="http://schemas.openxmlformats.org/officeDocument/2006/relationships/hyperlink" Target="https://scm.oas.org/IDMS/Redirectpage.aspx?class=CIDI/doc.&amp;classNum=386&amp;lang=s" TargetMode="External"/><Relationship Id="rId216" Type="http://schemas.openxmlformats.org/officeDocument/2006/relationships/hyperlink" Target="https://scm.oas.org/IDMS/Redirectpage.aspx?class=CIDI/OD.%20(E/12)&amp;classNum=6&amp;lang=f" TargetMode="External"/><Relationship Id="rId258" Type="http://schemas.openxmlformats.org/officeDocument/2006/relationships/hyperlink" Target="https://scm.oas.org/IDMS/Redirectpage.aspx?class=XLVIII.5%20CIDI/REMDES/DEC&amp;classNum=1&amp;lang=p" TargetMode="External"/><Relationship Id="rId22" Type="http://schemas.openxmlformats.org/officeDocument/2006/relationships/hyperlink" Target="https://scm.oas.org/IDMS/Redirectpage.aspx?class=CIDI/OD.&amp;classNum=128&amp;lang=f" TargetMode="External"/><Relationship Id="rId64" Type="http://schemas.openxmlformats.org/officeDocument/2006/relationships/hyperlink" Target="https://scm.oas.org/IDMS/Redirectpage.aspx?class=XLVIII.5%20CIDI/REMDES/doc&amp;classNum=12&amp;lang=s" TargetMode="External"/><Relationship Id="rId118" Type="http://schemas.openxmlformats.org/officeDocument/2006/relationships/hyperlink" Target="https://scm.oas.org/IDMS/Redirectpage.aspx?class=CIDI/doc.&amp;classNum=382&amp;lang=s" TargetMode="External"/><Relationship Id="rId325" Type="http://schemas.openxmlformats.org/officeDocument/2006/relationships/hyperlink" Target="http://scm.oas.org/IDMS/Redirectpage.aspx?class=cidi/INF.&amp;classNum=442&amp;lang=t" TargetMode="External"/><Relationship Id="rId171" Type="http://schemas.openxmlformats.org/officeDocument/2006/relationships/hyperlink" Target="http://scm.oas.org/IDMS/Redirectpage.aspx?class=CIDI/OD.&amp;classNum=135&amp;lang=p" TargetMode="External"/><Relationship Id="rId227" Type="http://schemas.openxmlformats.org/officeDocument/2006/relationships/hyperlink" Target="https://scm.oas.org/IDMS/Redirectpage.aspx?class=XXVII.9%20CIDI/REMIC-IX/DEC&amp;classNum=1&amp;lang=p" TargetMode="External"/><Relationship Id="rId269" Type="http://schemas.openxmlformats.org/officeDocument/2006/relationships/hyperlink" Target="https://mcas-proxyweb.mcas.ms/certificate-checker?login=false&amp;originalUrl=https%3A%2F%2Fscm.oas.org.mcas.ms%2FIDMS%2FRedirectpage.aspx%3Fclass%3DXIII.3%2FCIDI%2FCOMCYT%2FRPA.DOC%26classNum%3D11%26lang%3De%26McasTsid%3D20893&amp;McasCSRF=819b3fe186c64685af1287ddbae1087c5f152e838c53248d6ca6d71db784043e" TargetMode="External"/><Relationship Id="rId33" Type="http://schemas.openxmlformats.org/officeDocument/2006/relationships/hyperlink" Target="http://scm.oas.org/audios/2022/DCMM/CIDI_OD-128-10-25-2022%20.zip" TargetMode="External"/><Relationship Id="rId129" Type="http://schemas.openxmlformats.org/officeDocument/2006/relationships/hyperlink" Target="https://scm.oas.org/IDMS/Redirectpage.aspx?class=CIDI/OD.&amp;classNum=133&amp;lang=s" TargetMode="External"/><Relationship Id="rId280" Type="http://schemas.openxmlformats.org/officeDocument/2006/relationships/hyperlink" Target="http://scm.oas.org/IDMS/Redirectpage.aspx?class=XIII.6.CIDI/CIE/RPA/Doc&amp;classNum=17&amp;addendum=4&amp;lang=s" TargetMode="External"/><Relationship Id="rId336" Type="http://schemas.openxmlformats.org/officeDocument/2006/relationships/hyperlink" Target="http://scm.oas.org/IDMS/Redirectpage.aspx?class=XIII.6.CIDI/CIE/RPA/Doc&amp;classNum=17&amp;addendum=2&amp;lang=e" TargetMode="External"/><Relationship Id="rId75" Type="http://schemas.openxmlformats.org/officeDocument/2006/relationships/hyperlink" Target="https://scm.oas.org/IDMS/Redirectpage.aspx?class=CIDI/doc.&amp;classNum=375&amp;lang=e" TargetMode="External"/><Relationship Id="rId140" Type="http://schemas.openxmlformats.org/officeDocument/2006/relationships/hyperlink" Target="https://scm.oas.org/IDMS/Redirectpage.aspx?class=CIDI/doc.&amp;classNum=382&amp;lang=p" TargetMode="External"/><Relationship Id="rId182" Type="http://schemas.openxmlformats.org/officeDocument/2006/relationships/hyperlink" Target="https://scm.oas.org/IDMS/Redirectpage.aspx?class=CIDI/doc.&amp;classNum=388&amp;lang=s" TargetMode="External"/><Relationship Id="rId6" Type="http://schemas.openxmlformats.org/officeDocument/2006/relationships/footnotes" Target="footnotes.xml"/><Relationship Id="rId238" Type="http://schemas.openxmlformats.org/officeDocument/2006/relationships/hyperlink" Target="https://scm.oas.org/IDMS/Redirectpage.aspx?class=V.14.1.CIDI/RME/dec&amp;classNum=1&amp;lang=e" TargetMode="External"/><Relationship Id="rId291" Type="http://schemas.openxmlformats.org/officeDocument/2006/relationships/hyperlink" Target="https://scm.oas.org/IDMS/Redirectpage.aspx?class=AICD/JD%20XX.2.18/doc.&amp;classNum=205&amp;lang=e" TargetMode="External"/><Relationship Id="rId305" Type="http://schemas.openxmlformats.org/officeDocument/2006/relationships/hyperlink" Target="http://scm.oas.org/IDMS/Redirectpage.aspx?class=AICD/JD/INF.&amp;classNum=91&amp;lang=s" TargetMode="External"/><Relationship Id="rId347" Type="http://schemas.openxmlformats.org/officeDocument/2006/relationships/hyperlink" Target="https://scm.oas.org/IDMS/Redirectpage.aspx?class=CIDI/CPD/doc.&amp;classNum=221&amp;lang=e" TargetMode="External"/><Relationship Id="rId44" Type="http://schemas.openxmlformats.org/officeDocument/2006/relationships/hyperlink" Target="https://scm.oas.org/IDMS/Redirectpage.aspx?class=CIDI/OD.&amp;classNum=130&amp;lang=e" TargetMode="External"/><Relationship Id="rId86" Type="http://schemas.openxmlformats.org/officeDocument/2006/relationships/hyperlink" Target="https://scm.oas.org/IDMS/Redirectpage.aspx?class=CIDI/INF.&amp;classNum=534&amp;lang=f" TargetMode="External"/><Relationship Id="rId151" Type="http://schemas.openxmlformats.org/officeDocument/2006/relationships/hyperlink" Target="https://scm.oas.org/IDMS/Redirectpage.aspx?class=CIDI/OD.&amp;classNum=134&amp;lang=s" TargetMode="External"/><Relationship Id="rId193" Type="http://schemas.openxmlformats.org/officeDocument/2006/relationships/hyperlink" Target="https://scm.oas.org/IDMS/Redirectpage.aspx?class=cidi/CAM/doc.&amp;classNum=135&amp;lang=e" TargetMode="External"/><Relationship Id="rId207" Type="http://schemas.openxmlformats.org/officeDocument/2006/relationships/hyperlink" Target="https://scm.oas.org/IDMS/Redirectpage.aspx?class=CIDI/doc.&amp;classNum=392&amp;lang=e" TargetMode="External"/><Relationship Id="rId249" Type="http://schemas.openxmlformats.org/officeDocument/2006/relationships/hyperlink" Target="https://scm.oas.org/IDMS/Redirectpage.aspx?class=V.14.1.CIDI/RME/doc&amp;classNum=6&amp;lang=s" TargetMode="External"/><Relationship Id="rId13" Type="http://schemas.openxmlformats.org/officeDocument/2006/relationships/hyperlink" Target="http://scm.oas.org/IDMS/Redirectpage.aspx?class=cidi/doc.&amp;classNum=38&amp;lang=s" TargetMode="External"/><Relationship Id="rId109" Type="http://schemas.openxmlformats.org/officeDocument/2006/relationships/hyperlink" Target="https://scm.oas.org/IDMS/Redirectpage.aspx?class=CIDI/doc.&amp;classNum=378&amp;lang=e" TargetMode="External"/><Relationship Id="rId260" Type="http://schemas.openxmlformats.org/officeDocument/2006/relationships/hyperlink" Target="https://scm.oas.org/IDMS/Redirectpage.aspx?class=XLVIII.5%20CIDI/REMDES/doc&amp;classNum=7&amp;lang=s" TargetMode="External"/><Relationship Id="rId316" Type="http://schemas.openxmlformats.org/officeDocument/2006/relationships/hyperlink" Target="https://scm.oas.org/IDMS/Redirectpage.aspx?class=CIDI/CPD/DOC.&amp;classNum=216&amp;lang=f" TargetMode="External"/><Relationship Id="rId55" Type="http://schemas.openxmlformats.org/officeDocument/2006/relationships/hyperlink" Target="https://scm.oas.org/IDMS/Redirectpage.aspx?class=CIDI/doc.&amp;classNum=371&amp;lang=p" TargetMode="External"/><Relationship Id="rId97" Type="http://schemas.openxmlformats.org/officeDocument/2006/relationships/hyperlink" Target="http://scm.oas.org/IDMS/Redirectpage.aspx?class=CIDI/OD.&amp;classNum=132&amp;lang=p" TargetMode="External"/><Relationship Id="rId120" Type="http://schemas.openxmlformats.org/officeDocument/2006/relationships/hyperlink" Target="https://scm.oas.org/IDMS/Redirectpage.aspx?class=CIDI/doc.&amp;classNum=382&amp;lang=p" TargetMode="External"/><Relationship Id="rId358" Type="http://schemas.openxmlformats.org/officeDocument/2006/relationships/header" Target="header6.xml"/><Relationship Id="rId162" Type="http://schemas.openxmlformats.org/officeDocument/2006/relationships/hyperlink" Target="https://scm.oas.org/IDMS/Redirectpage.aspx?class=CIDI/doc.&amp;classNum=386&amp;lang=p" TargetMode="External"/><Relationship Id="rId218" Type="http://schemas.openxmlformats.org/officeDocument/2006/relationships/hyperlink" Target="https://scm.oas.org/IDMS/Redirectpage.aspx?class=CIDI/doc.&amp;classNum=383&amp;lang=e" TargetMode="External"/><Relationship Id="rId271" Type="http://schemas.openxmlformats.org/officeDocument/2006/relationships/hyperlink" Target="http://scm.oas.org/doc_public/ENGLISH/HIST_23/CIDED00313E02.docx" TargetMode="External"/><Relationship Id="rId24" Type="http://schemas.openxmlformats.org/officeDocument/2006/relationships/hyperlink" Target="https://scm.oas.org/IDMS/Redirectpage.aspx?class=CIDI/INF.&amp;classNum=524&amp;lang=e" TargetMode="External"/><Relationship Id="rId66" Type="http://schemas.openxmlformats.org/officeDocument/2006/relationships/hyperlink" Target="https://scm.oas.org/IDMS/Redirectpage.aspx?class=XLVIII.5%20CIDI/REMDES/doc&amp;classNum=12&amp;lang=p" TargetMode="External"/><Relationship Id="rId131" Type="http://schemas.openxmlformats.org/officeDocument/2006/relationships/hyperlink" Target="https://scm.oas.org/IDMS/Redirectpage.aspx?class=CIDI/OD.&amp;classNum=133&amp;lang=p" TargetMode="External"/><Relationship Id="rId327" Type="http://schemas.openxmlformats.org/officeDocument/2006/relationships/hyperlink" Target="https://scm.oas.org/IDMS/Redirectpage.aspx?class=CIDI/CPD/INF.&amp;classNum=103&amp;lang=s" TargetMode="External"/><Relationship Id="rId173" Type="http://schemas.openxmlformats.org/officeDocument/2006/relationships/hyperlink" Target="https://scm.oas.org/IDMS/Redirectpage.aspx?class=CIDI/INF.&amp;classNum=548&amp;lang=s" TargetMode="External"/><Relationship Id="rId229" Type="http://schemas.openxmlformats.org/officeDocument/2006/relationships/hyperlink" Target="https://scm.oas.org/IDMS/Redirectpage.aspx?class=XXVII.9%20CIDI/REMIC-IX/doc.&amp;classNum=8&amp;lang=e" TargetMode="External"/><Relationship Id="rId240" Type="http://schemas.openxmlformats.org/officeDocument/2006/relationships/hyperlink" Target="https://scm.oas.org/IDMS/Redirectpage.aspx?class=V.14.1.CIDI/RME/dec&amp;classNum=1&amp;lang=f" TargetMode="External"/><Relationship Id="rId35" Type="http://schemas.openxmlformats.org/officeDocument/2006/relationships/hyperlink" Target="https://scm.oas.org/IDMS/Redirectpage.aspx?class=CIDI/OD.&amp;classNum=129&amp;lang=s" TargetMode="External"/><Relationship Id="rId77" Type="http://schemas.openxmlformats.org/officeDocument/2006/relationships/hyperlink" Target="https://scm.oas.org/IDMS/Redirectpage.aspx?class=CIDI/doc.&amp;classNum=375&amp;lang=f" TargetMode="External"/><Relationship Id="rId100" Type="http://schemas.openxmlformats.org/officeDocument/2006/relationships/hyperlink" Target="https://scm.oas.org/IDMS/Redirectpage.aspx?class=CIDI/INF.&amp;classNum=536&amp;lang=f" TargetMode="External"/><Relationship Id="rId282" Type="http://schemas.openxmlformats.org/officeDocument/2006/relationships/hyperlink" Target="https://scm.oas.org/IDMS/Redirectpage.aspx?class=XIII.5%20CIDI/CIC/RPA/doc&amp;classNum=96&amp;lang=s" TargetMode="External"/><Relationship Id="rId338" Type="http://schemas.openxmlformats.org/officeDocument/2006/relationships/hyperlink" Target="http://scm.oas.org/IDMS/Redirectpage.aspx?class=XIII.6.CIDI/CIE/RPA/Doc&amp;classNum=17&amp;addendum=3&amp;lang=e" TargetMode="External"/><Relationship Id="rId8" Type="http://schemas.openxmlformats.org/officeDocument/2006/relationships/header" Target="header1.xml"/><Relationship Id="rId142" Type="http://schemas.openxmlformats.org/officeDocument/2006/relationships/hyperlink" Target="https://scm.oas.org/IDMS/Redirectpage.aspx?class=CIDI/doc.&amp;classNum=384&amp;lang=s" TargetMode="External"/><Relationship Id="rId184" Type="http://schemas.openxmlformats.org/officeDocument/2006/relationships/hyperlink" Target="https://scm.oas.org/IDMS/Redirectpage.aspx?class=CIDI/doc.&amp;classNum=388&amp;lang=p" TargetMode="External"/><Relationship Id="rId251" Type="http://schemas.openxmlformats.org/officeDocument/2006/relationships/hyperlink" Target="https://scm.oas.org/IDMS/Redirectpage.aspx?class=V.14.1.CIDI/RME/doc&amp;classNum=6&amp;lang=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889-AF33-485C-855A-162453F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2487</TotalTime>
  <Pages>41</Pages>
  <Words>21620</Words>
  <Characters>123237</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144568</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docId:DE8192C0DFC150E243081C7783D2846E</cp:keywords>
  <dc:description/>
  <cp:lastModifiedBy>Diaz - Avalos,  Estela</cp:lastModifiedBy>
  <cp:revision>118</cp:revision>
  <cp:lastPrinted>2023-06-18T21:33:00Z</cp:lastPrinted>
  <dcterms:created xsi:type="dcterms:W3CDTF">2023-06-13T23:39:00Z</dcterms:created>
  <dcterms:modified xsi:type="dcterms:W3CDTF">2023-06-21T01:37:00Z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