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7108" w14:textId="69FDAD20" w:rsidR="00D43000" w:rsidRPr="00244A03" w:rsidRDefault="00FA607C" w:rsidP="00D43000">
      <w:pPr>
        <w:tabs>
          <w:tab w:val="left" w:pos="7200"/>
        </w:tabs>
        <w:ind w:right="-1080"/>
        <w:rPr>
          <w:rFonts w:eastAsia="Calibri"/>
          <w:noProof/>
          <w:sz w:val="22"/>
          <w:szCs w:val="22"/>
          <w:lang w:val="pt-BR"/>
        </w:rPr>
      </w:pPr>
      <w:bookmarkStart w:id="0" w:name="_top"/>
      <w:bookmarkEnd w:id="0"/>
      <w:r w:rsidRPr="00C803DB">
        <w:rPr>
          <w:sz w:val="22"/>
          <w:szCs w:val="22"/>
          <w:lang w:val="es-ES"/>
        </w:rPr>
        <w:tab/>
      </w:r>
      <w:r w:rsidR="00D43000" w:rsidRPr="00244A03">
        <w:rPr>
          <w:rFonts w:eastAsia="Calibri"/>
          <w:sz w:val="22"/>
          <w:szCs w:val="22"/>
          <w:lang w:val="pt-BR"/>
        </w:rPr>
        <w:t>OEA/Ser.W</w:t>
      </w:r>
    </w:p>
    <w:p w14:paraId="2E762C67" w14:textId="77777777" w:rsidR="00D43000" w:rsidRPr="00244A03" w:rsidRDefault="00D43000" w:rsidP="00D43000">
      <w:pPr>
        <w:tabs>
          <w:tab w:val="left" w:pos="7200"/>
        </w:tabs>
        <w:ind w:right="-1080"/>
        <w:jc w:val="both"/>
        <w:rPr>
          <w:rFonts w:eastAsia="Calibri"/>
          <w:noProof/>
          <w:sz w:val="22"/>
          <w:szCs w:val="22"/>
          <w:lang w:val="pt-BR"/>
        </w:rPr>
      </w:pPr>
      <w:r w:rsidRPr="00244A03">
        <w:rPr>
          <w:rFonts w:eastAsia="Calibri"/>
          <w:sz w:val="22"/>
          <w:szCs w:val="22"/>
          <w:lang w:val="pt-BR"/>
        </w:rPr>
        <w:tab/>
        <w:t xml:space="preserve">CIDI/doc. </w:t>
      </w:r>
      <w:r>
        <w:rPr>
          <w:rFonts w:eastAsia="Calibri"/>
          <w:sz w:val="22"/>
          <w:szCs w:val="22"/>
          <w:lang w:val="pt-BR"/>
        </w:rPr>
        <w:t>397</w:t>
      </w:r>
      <w:r w:rsidRPr="00244A03">
        <w:rPr>
          <w:rFonts w:eastAsia="Calibri"/>
          <w:sz w:val="22"/>
          <w:szCs w:val="22"/>
          <w:lang w:val="pt-BR"/>
        </w:rPr>
        <w:t>/23</w:t>
      </w:r>
      <w:r>
        <w:rPr>
          <w:rFonts w:eastAsia="Calibri"/>
          <w:sz w:val="22"/>
          <w:szCs w:val="22"/>
          <w:lang w:val="pt-BR"/>
        </w:rPr>
        <w:t xml:space="preserve"> rev.1</w:t>
      </w:r>
    </w:p>
    <w:p w14:paraId="069245DC" w14:textId="77777777" w:rsidR="00D43000" w:rsidRPr="001F2826" w:rsidRDefault="00D43000" w:rsidP="00D43000">
      <w:pPr>
        <w:tabs>
          <w:tab w:val="left" w:pos="7200"/>
        </w:tabs>
        <w:ind w:right="-1080"/>
        <w:jc w:val="both"/>
        <w:rPr>
          <w:rFonts w:eastAsia="Calibri"/>
          <w:noProof/>
          <w:sz w:val="22"/>
          <w:szCs w:val="22"/>
          <w:lang w:val="es-US"/>
        </w:rPr>
      </w:pPr>
      <w:r w:rsidRPr="00244A03">
        <w:rPr>
          <w:rFonts w:eastAsia="Calibri"/>
          <w:sz w:val="22"/>
          <w:szCs w:val="22"/>
          <w:lang w:val="pt-BR"/>
        </w:rPr>
        <w:tab/>
      </w:r>
      <w:r w:rsidRPr="001F2826">
        <w:rPr>
          <w:rFonts w:eastAsia="Calibri"/>
          <w:sz w:val="22"/>
          <w:szCs w:val="22"/>
          <w:lang w:val="es-US"/>
        </w:rPr>
        <w:t>26 julio 2023</w:t>
      </w:r>
    </w:p>
    <w:p w14:paraId="348EC59D" w14:textId="77777777" w:rsidR="00D43000" w:rsidRPr="00244A03" w:rsidRDefault="00D43000" w:rsidP="00D43000">
      <w:pPr>
        <w:pBdr>
          <w:bottom w:val="single" w:sz="12" w:space="1" w:color="auto"/>
        </w:pBdr>
        <w:tabs>
          <w:tab w:val="left" w:pos="7200"/>
        </w:tabs>
        <w:ind w:right="-1080"/>
        <w:jc w:val="both"/>
        <w:rPr>
          <w:rFonts w:eastAsia="Calibri"/>
          <w:sz w:val="22"/>
          <w:szCs w:val="22"/>
          <w:lang w:val="es-ES"/>
        </w:rPr>
      </w:pPr>
      <w:r w:rsidRPr="001F2826">
        <w:rPr>
          <w:rFonts w:eastAsia="Calibri"/>
          <w:sz w:val="22"/>
          <w:szCs w:val="22"/>
          <w:lang w:val="es-US"/>
        </w:rPr>
        <w:tab/>
      </w:r>
      <w:r w:rsidRPr="00244A03">
        <w:rPr>
          <w:rFonts w:eastAsia="Calibri"/>
          <w:sz w:val="22"/>
          <w:szCs w:val="22"/>
          <w:lang w:val="es-ES"/>
        </w:rPr>
        <w:t>Original: español</w:t>
      </w:r>
    </w:p>
    <w:p w14:paraId="643FF6D1" w14:textId="77777777" w:rsidR="00D43000" w:rsidRPr="00244A03" w:rsidRDefault="00D43000" w:rsidP="00D43000">
      <w:pPr>
        <w:pBdr>
          <w:bottom w:val="single" w:sz="12" w:space="1" w:color="auto"/>
        </w:pBdr>
        <w:tabs>
          <w:tab w:val="left" w:pos="7200"/>
        </w:tabs>
        <w:ind w:right="-1080"/>
        <w:jc w:val="both"/>
        <w:rPr>
          <w:rFonts w:eastAsia="Calibri"/>
          <w:noProof/>
          <w:sz w:val="22"/>
          <w:szCs w:val="22"/>
          <w:lang w:val="es-ES"/>
        </w:rPr>
      </w:pPr>
    </w:p>
    <w:p w14:paraId="04ECA784" w14:textId="77777777" w:rsidR="00D43000" w:rsidRPr="00244A03" w:rsidRDefault="00D43000" w:rsidP="00D43000">
      <w:pPr>
        <w:rPr>
          <w:rFonts w:eastAsia="SimSun"/>
          <w:noProof/>
          <w:sz w:val="22"/>
          <w:szCs w:val="22"/>
          <w:lang w:val="es-ES"/>
        </w:rPr>
      </w:pPr>
    </w:p>
    <w:p w14:paraId="05E32289" w14:textId="77777777" w:rsidR="00D43000" w:rsidRPr="00244A03" w:rsidRDefault="00D43000" w:rsidP="00D43000">
      <w:pPr>
        <w:tabs>
          <w:tab w:val="left" w:pos="7200"/>
        </w:tabs>
        <w:ind w:right="-1080"/>
        <w:rPr>
          <w:b/>
          <w:sz w:val="22"/>
          <w:szCs w:val="22"/>
          <w:lang w:val="es-ES"/>
        </w:rPr>
      </w:pPr>
    </w:p>
    <w:p w14:paraId="75B0A25B" w14:textId="77777777" w:rsidR="00D43000" w:rsidRPr="00244A03" w:rsidRDefault="00D43000" w:rsidP="00D43000">
      <w:pPr>
        <w:jc w:val="center"/>
        <w:rPr>
          <w:b/>
          <w:bCs/>
          <w:sz w:val="22"/>
          <w:szCs w:val="22"/>
          <w:lang w:val="es-ES"/>
        </w:rPr>
      </w:pPr>
      <w:r w:rsidRPr="00244A03">
        <w:rPr>
          <w:b/>
          <w:bCs/>
          <w:sz w:val="22"/>
          <w:szCs w:val="22"/>
          <w:lang w:val="es-ES"/>
        </w:rPr>
        <w:t xml:space="preserve"> PLAN DE TRABAJO PARA LAS REUNIONES ORDINARIAS</w:t>
      </w:r>
    </w:p>
    <w:p w14:paraId="14516CEE" w14:textId="77777777" w:rsidR="00D43000" w:rsidRPr="00244A03" w:rsidRDefault="00D43000" w:rsidP="00D43000">
      <w:pPr>
        <w:jc w:val="center"/>
        <w:rPr>
          <w:b/>
          <w:bCs/>
          <w:sz w:val="22"/>
          <w:szCs w:val="22"/>
          <w:lang w:val="es-ES"/>
        </w:rPr>
      </w:pPr>
      <w:r w:rsidRPr="00244A03">
        <w:rPr>
          <w:b/>
          <w:bCs/>
          <w:sz w:val="22"/>
          <w:szCs w:val="22"/>
          <w:lang w:val="es-ES"/>
        </w:rPr>
        <w:t>DEL CONSEJO INTERAMERICANO PARA EL DESARROLLO INTEGRAL</w:t>
      </w:r>
    </w:p>
    <w:p w14:paraId="12CCA148" w14:textId="77777777" w:rsidR="00D43000" w:rsidRPr="00244A03" w:rsidRDefault="00D43000" w:rsidP="00D43000">
      <w:pPr>
        <w:jc w:val="center"/>
        <w:rPr>
          <w:b/>
          <w:bCs/>
          <w:sz w:val="22"/>
          <w:szCs w:val="22"/>
          <w:lang w:val="es-ES"/>
        </w:rPr>
      </w:pPr>
      <w:r w:rsidRPr="00244A03">
        <w:rPr>
          <w:b/>
          <w:bCs/>
          <w:sz w:val="22"/>
          <w:szCs w:val="22"/>
          <w:lang w:val="es-ES"/>
        </w:rPr>
        <w:t>PARA EL PERÍODO JULIO A DICIEMBRE DE 2023</w:t>
      </w:r>
    </w:p>
    <w:p w14:paraId="4F54112F" w14:textId="77777777" w:rsidR="00D43000" w:rsidRPr="00244A03" w:rsidRDefault="00D43000" w:rsidP="00D43000">
      <w:pPr>
        <w:jc w:val="center"/>
        <w:rPr>
          <w:sz w:val="22"/>
          <w:szCs w:val="22"/>
          <w:lang w:val="es-ES"/>
        </w:rPr>
      </w:pPr>
    </w:p>
    <w:p w14:paraId="67242398" w14:textId="77777777" w:rsidR="00D43000" w:rsidRPr="00244A03" w:rsidRDefault="00D43000" w:rsidP="00D43000">
      <w:pPr>
        <w:jc w:val="center"/>
        <w:rPr>
          <w:sz w:val="22"/>
          <w:szCs w:val="22"/>
          <w:lang w:val="es-ES"/>
        </w:rPr>
      </w:pPr>
      <w:r w:rsidRPr="00244A03">
        <w:rPr>
          <w:sz w:val="22"/>
          <w:szCs w:val="22"/>
          <w:lang w:val="es-ES"/>
        </w:rPr>
        <w:t>(</w:t>
      </w:r>
      <w:r>
        <w:rPr>
          <w:sz w:val="22"/>
          <w:szCs w:val="22"/>
          <w:lang w:val="es-ES"/>
        </w:rPr>
        <w:t>Aprobado d</w:t>
      </w:r>
      <w:r>
        <w:rPr>
          <w:rFonts w:eastAsia="SimSun"/>
          <w:noProof/>
          <w:sz w:val="22"/>
          <w:szCs w:val="22"/>
          <w:lang w:val="es-US" w:bidi="en-US"/>
        </w:rPr>
        <w:t>urante la reunión ordinaria celebrada el 25 de julio de 2023)</w:t>
      </w:r>
    </w:p>
    <w:p w14:paraId="70767128" w14:textId="77777777" w:rsidR="00D43000" w:rsidRPr="00244A03" w:rsidRDefault="00D43000" w:rsidP="00D43000">
      <w:pPr>
        <w:rPr>
          <w:sz w:val="22"/>
          <w:szCs w:val="22"/>
          <w:lang w:val="es-ES"/>
        </w:rPr>
      </w:pPr>
    </w:p>
    <w:p w14:paraId="0ADFFDCD" w14:textId="77777777" w:rsidR="00D43000" w:rsidRPr="00244A03" w:rsidRDefault="00D43000" w:rsidP="00D43000">
      <w:pPr>
        <w:rPr>
          <w:sz w:val="22"/>
          <w:szCs w:val="22"/>
          <w:lang w:val="es-ES"/>
        </w:rPr>
      </w:pPr>
    </w:p>
    <w:p w14:paraId="4E185519" w14:textId="77777777" w:rsidR="00D43000" w:rsidRPr="00244A03" w:rsidRDefault="00D43000" w:rsidP="00D43000">
      <w:pPr>
        <w:numPr>
          <w:ilvl w:val="0"/>
          <w:numId w:val="10"/>
        </w:numPr>
        <w:suppressAutoHyphens/>
        <w:ind w:left="720"/>
        <w:rPr>
          <w:b/>
          <w:bCs/>
          <w:sz w:val="22"/>
          <w:szCs w:val="22"/>
          <w:lang w:val="es-ES"/>
        </w:rPr>
      </w:pPr>
      <w:r w:rsidRPr="00244A03">
        <w:rPr>
          <w:b/>
          <w:bCs/>
          <w:sz w:val="22"/>
          <w:szCs w:val="22"/>
          <w:lang w:val="es-ES"/>
        </w:rPr>
        <w:t>INTRODUCCIÓN</w:t>
      </w:r>
    </w:p>
    <w:p w14:paraId="16857FB2" w14:textId="77777777" w:rsidR="00D43000" w:rsidRPr="00244A03" w:rsidRDefault="00D43000" w:rsidP="00D43000">
      <w:pPr>
        <w:rPr>
          <w:sz w:val="22"/>
          <w:szCs w:val="22"/>
          <w:lang w:val="es-ES"/>
        </w:rPr>
      </w:pPr>
    </w:p>
    <w:p w14:paraId="1A807A73" w14:textId="77777777" w:rsidR="00D43000" w:rsidRPr="00244A03" w:rsidRDefault="00D43000" w:rsidP="00D43000">
      <w:pPr>
        <w:ind w:firstLine="720"/>
        <w:jc w:val="both"/>
        <w:rPr>
          <w:spacing w:val="-2"/>
          <w:sz w:val="22"/>
          <w:szCs w:val="22"/>
          <w:lang w:val="es-ES"/>
        </w:rPr>
      </w:pPr>
      <w:r w:rsidRPr="00244A03">
        <w:rPr>
          <w:spacing w:val="-2"/>
          <w:sz w:val="22"/>
          <w:szCs w:val="22"/>
          <w:lang w:val="es-ES"/>
        </w:rPr>
        <w:t xml:space="preserve">Como lo establece la Carta de la Organización de los Estados Americanos (OEA) en su Artículo 94, “el Consejo Interamericano para el Desarrollo Integral </w:t>
      </w:r>
      <w:r w:rsidRPr="00244A03">
        <w:rPr>
          <w:color w:val="000000"/>
          <w:sz w:val="22"/>
          <w:szCs w:val="22"/>
          <w:lang w:val="es-ES"/>
        </w:rPr>
        <w:t>tiene como finalidad promover la cooperación entre los Estados americanos con el propósito de lograr su desarrollo integral, y en particular para contribuir a la eliminación de la pobreza crítica, de conformidad con las normas de la Carta y en especial las consignadas en el Capítulo VII de la misma, en los campos económico, social, educacional, cultural, científico y tecnológico”.</w:t>
      </w:r>
    </w:p>
    <w:p w14:paraId="4DE65CC0" w14:textId="77777777" w:rsidR="00D43000" w:rsidRPr="00244A03" w:rsidRDefault="00D43000" w:rsidP="00D43000">
      <w:pPr>
        <w:ind w:firstLine="720"/>
        <w:jc w:val="both"/>
        <w:rPr>
          <w:spacing w:val="-2"/>
          <w:sz w:val="22"/>
          <w:szCs w:val="22"/>
          <w:lang w:val="es-US"/>
        </w:rPr>
      </w:pPr>
    </w:p>
    <w:p w14:paraId="19811CD3" w14:textId="77777777" w:rsidR="00D43000" w:rsidRPr="00244A03" w:rsidRDefault="00D43000" w:rsidP="00D43000">
      <w:pPr>
        <w:ind w:firstLine="720"/>
        <w:jc w:val="both"/>
        <w:rPr>
          <w:sz w:val="22"/>
          <w:szCs w:val="22"/>
          <w:lang w:val="es-ES" w:eastAsia="es-ES"/>
        </w:rPr>
      </w:pPr>
      <w:r w:rsidRPr="00244A03">
        <w:rPr>
          <w:spacing w:val="-2"/>
          <w:sz w:val="22"/>
          <w:szCs w:val="22"/>
          <w:lang w:val="es-ES"/>
        </w:rPr>
        <w:t xml:space="preserve">De conformidad con su Estatuto, “el Consejo Interamericano para el Desarrollo Integral (CIDI) </w:t>
      </w:r>
      <w:r w:rsidRPr="00244A03">
        <w:rPr>
          <w:sz w:val="22"/>
          <w:szCs w:val="22"/>
          <w:lang w:val="es-ES" w:eastAsia="es-ES"/>
        </w:rPr>
        <w:t xml:space="preserve">es un órgano de la OEA que depende directamente de la Asamblea General, con capacidad decisoria en materia de cooperación solidaria para el desarrollo integral. Constituye también un foro para el diálogo interamericano sobre cuestiones de interés hemisférico en dichas materias”. </w:t>
      </w:r>
    </w:p>
    <w:p w14:paraId="093B93C9" w14:textId="77777777" w:rsidR="00D43000" w:rsidRPr="00244A03" w:rsidRDefault="00D43000" w:rsidP="00D43000">
      <w:pPr>
        <w:jc w:val="both"/>
        <w:rPr>
          <w:sz w:val="22"/>
          <w:szCs w:val="22"/>
          <w:lang w:val="es-ES" w:eastAsia="es-ES"/>
        </w:rPr>
      </w:pPr>
    </w:p>
    <w:p w14:paraId="4DA14449" w14:textId="77777777" w:rsidR="00D43000" w:rsidRPr="00244A03" w:rsidRDefault="00D43000" w:rsidP="00D43000">
      <w:pPr>
        <w:ind w:firstLine="720"/>
        <w:jc w:val="both"/>
        <w:rPr>
          <w:spacing w:val="-2"/>
          <w:sz w:val="22"/>
          <w:szCs w:val="22"/>
          <w:lang w:val="es-ES"/>
        </w:rPr>
      </w:pPr>
      <w:r w:rsidRPr="00244A03">
        <w:rPr>
          <w:spacing w:val="-2"/>
          <w:sz w:val="22"/>
          <w:szCs w:val="22"/>
          <w:lang w:val="es-ES"/>
        </w:rPr>
        <w:t xml:space="preserve">De acuerdo con el artículo 3 de su Estatuto, las funciones y atribuciones del CIDI son las siguientes: </w:t>
      </w:r>
    </w:p>
    <w:p w14:paraId="3EC57C30" w14:textId="77777777" w:rsidR="00D43000" w:rsidRPr="00244A03" w:rsidRDefault="00D43000" w:rsidP="00D43000">
      <w:pPr>
        <w:jc w:val="both"/>
        <w:rPr>
          <w:sz w:val="22"/>
          <w:szCs w:val="22"/>
          <w:lang w:val="es-ES" w:eastAsia="es-ES"/>
        </w:rPr>
      </w:pPr>
      <w:r w:rsidRPr="00244A03">
        <w:rPr>
          <w:spacing w:val="-2"/>
          <w:sz w:val="22"/>
          <w:szCs w:val="22"/>
          <w:lang w:val="es-ES"/>
        </w:rPr>
        <w:tab/>
      </w:r>
    </w:p>
    <w:p w14:paraId="393A04D8" w14:textId="77777777" w:rsidR="00D43000" w:rsidRPr="00244A03" w:rsidRDefault="00D43000" w:rsidP="00D43000">
      <w:pPr>
        <w:numPr>
          <w:ilvl w:val="0"/>
          <w:numId w:val="9"/>
        </w:numPr>
        <w:jc w:val="both"/>
        <w:rPr>
          <w:sz w:val="22"/>
          <w:szCs w:val="22"/>
          <w:lang w:val="es-ES" w:eastAsia="es-ES"/>
        </w:rPr>
      </w:pPr>
      <w:r w:rsidRPr="00244A03">
        <w:rPr>
          <w:sz w:val="22"/>
          <w:szCs w:val="22"/>
          <w:lang w:val="es-ES" w:eastAsia="es-ES"/>
        </w:rPr>
        <w:t xml:space="preserve">Formular y recomendar a la Asamblea General el Plan Estratégico. </w:t>
      </w:r>
    </w:p>
    <w:p w14:paraId="01D8B048"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b)</w:t>
      </w:r>
      <w:r w:rsidRPr="00244A03">
        <w:rPr>
          <w:sz w:val="22"/>
          <w:szCs w:val="22"/>
          <w:lang w:val="es-ES" w:eastAsia="es-ES"/>
        </w:rPr>
        <w:tab/>
        <w:t xml:space="preserve">Formular propuestas para el fortalecimiento del diálogo interamericano sobre desarrollo integral. </w:t>
      </w:r>
    </w:p>
    <w:p w14:paraId="70EF7D84" w14:textId="77777777" w:rsidR="00D43000" w:rsidRPr="00244A03" w:rsidRDefault="00D43000" w:rsidP="00D43000">
      <w:pPr>
        <w:ind w:left="720"/>
        <w:jc w:val="both"/>
        <w:rPr>
          <w:sz w:val="22"/>
          <w:szCs w:val="22"/>
          <w:lang w:val="es-ES" w:eastAsia="es-ES"/>
        </w:rPr>
      </w:pPr>
      <w:r w:rsidRPr="00244A03">
        <w:rPr>
          <w:sz w:val="22"/>
          <w:szCs w:val="22"/>
          <w:lang w:val="es-ES" w:eastAsia="es-ES"/>
        </w:rPr>
        <w:t>c)</w:t>
      </w:r>
      <w:r w:rsidRPr="00244A03">
        <w:rPr>
          <w:sz w:val="22"/>
          <w:szCs w:val="22"/>
          <w:lang w:val="es-ES" w:eastAsia="es-ES"/>
        </w:rPr>
        <w:tab/>
        <w:t xml:space="preserve">Promover, coordinar y supervisar la ejecución del Plan Estratégico. </w:t>
      </w:r>
    </w:p>
    <w:p w14:paraId="2EAF161C"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d)</w:t>
      </w:r>
      <w:r w:rsidRPr="00244A03">
        <w:rPr>
          <w:sz w:val="22"/>
          <w:szCs w:val="22"/>
          <w:lang w:val="es-ES" w:eastAsia="es-ES"/>
        </w:rPr>
        <w:tab/>
        <w:t xml:space="preserve">Convocar reuniones del Consejo, de nivel ministerial o su equivalente, reuniones ordinarias mensuales, reuniones extraordinarias y reuniones sectoriales o especializadas. </w:t>
      </w:r>
    </w:p>
    <w:p w14:paraId="0DF002F9"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e)</w:t>
      </w:r>
      <w:r w:rsidRPr="00244A03">
        <w:rPr>
          <w:sz w:val="22"/>
          <w:szCs w:val="22"/>
          <w:lang w:val="es-ES" w:eastAsia="es-ES"/>
        </w:rPr>
        <w:tab/>
        <w:t xml:space="preserve">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  </w:t>
      </w:r>
    </w:p>
    <w:p w14:paraId="4BAEB2EB"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f)</w:t>
      </w:r>
      <w:r w:rsidRPr="00244A03">
        <w:rPr>
          <w:sz w:val="22"/>
          <w:szCs w:val="22"/>
          <w:lang w:val="es-ES" w:eastAsia="es-ES"/>
        </w:rPr>
        <w:tab/>
        <w:t xml:space="preserve">Promover relaciones de cooperación con los órganos correspondientes de las Naciones Unidas y con otras entidades nacionales e internacionales, especialmente en lo referente a la coordinación de los programas interamericanos de cooperación técnica. </w:t>
      </w:r>
    </w:p>
    <w:p w14:paraId="0812BE83"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lastRenderedPageBreak/>
        <w:t>g)</w:t>
      </w:r>
      <w:r w:rsidRPr="00244A03">
        <w:rPr>
          <w:sz w:val="22"/>
          <w:szCs w:val="22"/>
          <w:lang w:val="es-ES" w:eastAsia="es-E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52235299"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h)</w:t>
      </w:r>
      <w:r w:rsidRPr="00244A03">
        <w:rPr>
          <w:sz w:val="22"/>
          <w:szCs w:val="22"/>
          <w:lang w:val="es-ES" w:eastAsia="es-ES"/>
        </w:rPr>
        <w:tab/>
        <w:t xml:space="preserve">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 </w:t>
      </w:r>
    </w:p>
    <w:p w14:paraId="30249B76"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i)</w:t>
      </w:r>
      <w:r w:rsidRPr="00244A03">
        <w:rPr>
          <w:sz w:val="22"/>
          <w:szCs w:val="22"/>
          <w:lang w:val="es-ES" w:eastAsia="es-ES"/>
        </w:rPr>
        <w:tab/>
        <w:t>Evaluar periódicamente la ejecución de las actividades de cooperación a fin de adoptar las decisiones que considere pertinentes para su mejoramiento y el uso más eficiente de los recursos, e informar a la Asamblea General.</w:t>
      </w:r>
    </w:p>
    <w:p w14:paraId="076CDC95" w14:textId="77777777" w:rsidR="00D43000" w:rsidRPr="00244A03" w:rsidRDefault="00D43000" w:rsidP="00D43000">
      <w:pPr>
        <w:ind w:left="1440" w:hanging="720"/>
        <w:jc w:val="both"/>
        <w:rPr>
          <w:b/>
          <w:sz w:val="22"/>
          <w:szCs w:val="22"/>
          <w:lang w:val="es-ES" w:eastAsia="es-ES"/>
        </w:rPr>
      </w:pPr>
      <w:r w:rsidRPr="00244A03">
        <w:rPr>
          <w:sz w:val="22"/>
          <w:szCs w:val="22"/>
          <w:lang w:val="es-ES" w:eastAsia="es-ES"/>
        </w:rPr>
        <w:t>j)</w:t>
      </w:r>
      <w:r w:rsidRPr="00244A03">
        <w:rPr>
          <w:sz w:val="22"/>
          <w:szCs w:val="22"/>
          <w:lang w:val="es-ES" w:eastAsia="es-ES"/>
        </w:rPr>
        <w:tab/>
        <w:t>Coordinar y articular</w:t>
      </w:r>
      <w:r w:rsidRPr="00244A03">
        <w:rPr>
          <w:b/>
          <w:sz w:val="22"/>
          <w:szCs w:val="22"/>
          <w:lang w:val="es-ES" w:eastAsia="es-ES"/>
        </w:rPr>
        <w:t xml:space="preserve"> </w:t>
      </w:r>
      <w:r w:rsidRPr="00244A03">
        <w:rPr>
          <w:sz w:val="22"/>
          <w:szCs w:val="22"/>
          <w:lang w:val="es-ES" w:eastAsia="es-ES"/>
        </w:rPr>
        <w:t xml:space="preserve">las actividades de los órganos subsidiarios del CIDI. </w:t>
      </w:r>
    </w:p>
    <w:p w14:paraId="7656E404" w14:textId="77777777" w:rsidR="00D43000" w:rsidRPr="00244A03" w:rsidRDefault="00D43000" w:rsidP="00D43000">
      <w:pPr>
        <w:ind w:left="1440" w:right="-396" w:hanging="720"/>
        <w:jc w:val="both"/>
        <w:rPr>
          <w:b/>
          <w:sz w:val="22"/>
          <w:szCs w:val="22"/>
          <w:lang w:val="es-ES" w:eastAsia="es-ES"/>
        </w:rPr>
      </w:pPr>
      <w:r w:rsidRPr="00244A03">
        <w:rPr>
          <w:sz w:val="22"/>
          <w:szCs w:val="22"/>
          <w:lang w:val="es-ES" w:eastAsia="es-ES"/>
        </w:rPr>
        <w:t>k)</w:t>
      </w:r>
      <w:r w:rsidRPr="00244A03">
        <w:rPr>
          <w:sz w:val="22"/>
          <w:szCs w:val="22"/>
          <w:lang w:val="es-ES" w:eastAsia="es-ES"/>
        </w:rPr>
        <w:tab/>
        <w:t>Establecer mecanismos de consulta y diálogo entre las reuniones ordinarias y extraordinarias del CIDI y las comisiones interamericanas.</w:t>
      </w:r>
      <w:r w:rsidRPr="00244A03">
        <w:rPr>
          <w:b/>
          <w:sz w:val="22"/>
          <w:szCs w:val="22"/>
          <w:lang w:val="es-ES" w:eastAsia="es-ES"/>
        </w:rPr>
        <w:t xml:space="preserve"> </w:t>
      </w:r>
    </w:p>
    <w:p w14:paraId="7E766DE0"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l)</w:t>
      </w:r>
      <w:r w:rsidRPr="00244A03">
        <w:rPr>
          <w:sz w:val="22"/>
          <w:szCs w:val="22"/>
          <w:lang w:val="es-ES" w:eastAsia="es-ES"/>
        </w:rPr>
        <w:tab/>
        <w:t xml:space="preserve">Recibir, analizar y tomar acción respecto a los informes y las recomendaciones de sus órganos subsidiarios, así como de los informes de otros órganos encargados de la ejecución de los proyectos del CIDI. </w:t>
      </w:r>
    </w:p>
    <w:p w14:paraId="20623778" w14:textId="77777777" w:rsidR="00D43000" w:rsidRPr="00244A03" w:rsidRDefault="00D43000" w:rsidP="00D43000">
      <w:pPr>
        <w:ind w:left="720"/>
        <w:jc w:val="both"/>
        <w:rPr>
          <w:sz w:val="22"/>
          <w:szCs w:val="22"/>
          <w:lang w:val="es-ES" w:eastAsia="es-ES"/>
        </w:rPr>
      </w:pPr>
      <w:r w:rsidRPr="00244A03">
        <w:rPr>
          <w:sz w:val="22"/>
          <w:szCs w:val="22"/>
          <w:lang w:val="es-ES" w:eastAsia="es-ES"/>
        </w:rPr>
        <w:t>m)</w:t>
      </w:r>
      <w:r w:rsidRPr="00244A03">
        <w:rPr>
          <w:sz w:val="22"/>
          <w:szCs w:val="22"/>
          <w:lang w:val="es-ES" w:eastAsia="es-ES"/>
        </w:rPr>
        <w:tab/>
        <w:t xml:space="preserve">Elegir a los miembros de la Junta Directiva de la AICD. </w:t>
      </w:r>
    </w:p>
    <w:p w14:paraId="72F6AB44" w14:textId="77777777" w:rsidR="00D43000" w:rsidRPr="00244A03" w:rsidRDefault="00D43000" w:rsidP="00D43000">
      <w:pPr>
        <w:ind w:left="1440" w:hanging="720"/>
        <w:jc w:val="both"/>
        <w:rPr>
          <w:b/>
          <w:sz w:val="22"/>
          <w:szCs w:val="22"/>
          <w:lang w:val="es-ES" w:eastAsia="es-ES"/>
        </w:rPr>
      </w:pPr>
      <w:r w:rsidRPr="00244A03">
        <w:rPr>
          <w:sz w:val="22"/>
          <w:szCs w:val="22"/>
          <w:lang w:val="es-ES" w:eastAsia="es-ES"/>
        </w:rPr>
        <w:t>n)</w:t>
      </w:r>
      <w:r w:rsidRPr="00244A03">
        <w:rPr>
          <w:sz w:val="22"/>
          <w:szCs w:val="22"/>
          <w:lang w:val="es-ES" w:eastAsia="es-ES"/>
        </w:rPr>
        <w:tab/>
        <w:t xml:space="preserve">Adoptar los criterios para la asignación de recursos adicionales movilizados por la AICD que no cuenten con fines y limitaciones determinados por el donante para su utilización. </w:t>
      </w:r>
    </w:p>
    <w:p w14:paraId="7C154423"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o)</w:t>
      </w:r>
      <w:r w:rsidRPr="00244A03">
        <w:rPr>
          <w:sz w:val="22"/>
          <w:szCs w:val="22"/>
          <w:lang w:val="es-ES" w:eastAsia="es-ES"/>
        </w:rPr>
        <w:tab/>
        <w:t xml:space="preserve">Aprobar el Reglamento de la Junta Directiva de la AICD y sus modificaciones. </w:t>
      </w:r>
    </w:p>
    <w:p w14:paraId="56E3FD68" w14:textId="77777777" w:rsidR="00D43000" w:rsidRPr="00244A03" w:rsidRDefault="00D43000" w:rsidP="00D43000">
      <w:pPr>
        <w:ind w:left="1440" w:hanging="720"/>
        <w:jc w:val="both"/>
        <w:rPr>
          <w:b/>
          <w:sz w:val="22"/>
          <w:szCs w:val="22"/>
          <w:lang w:val="es-ES" w:eastAsia="es-ES"/>
        </w:rPr>
      </w:pPr>
      <w:r w:rsidRPr="00244A03">
        <w:rPr>
          <w:sz w:val="22"/>
          <w:szCs w:val="22"/>
          <w:lang w:val="es-ES" w:eastAsia="es-ES"/>
        </w:rPr>
        <w:t>p)</w:t>
      </w:r>
      <w:r w:rsidRPr="00244A03">
        <w:rPr>
          <w:sz w:val="22"/>
          <w:szCs w:val="22"/>
          <w:lang w:val="es-ES" w:eastAsia="es-ES"/>
        </w:rPr>
        <w:tab/>
        <w:t xml:space="preserve">Aprobar los lineamientos de políticas y prioridades por iniciativa propia o por recomendación de la AICD para la preparación, adopción y ejecución del programa-presupuesto de la AICD.  </w:t>
      </w:r>
    </w:p>
    <w:p w14:paraId="037D6104" w14:textId="77777777" w:rsidR="00D43000" w:rsidRPr="00244A03" w:rsidRDefault="00D43000" w:rsidP="00D43000">
      <w:pPr>
        <w:ind w:left="1440" w:hanging="720"/>
        <w:jc w:val="both"/>
        <w:rPr>
          <w:b/>
          <w:sz w:val="22"/>
          <w:szCs w:val="22"/>
          <w:lang w:val="es-ES" w:eastAsia="es-ES"/>
        </w:rPr>
      </w:pPr>
      <w:r w:rsidRPr="00244A03">
        <w:rPr>
          <w:sz w:val="22"/>
          <w:szCs w:val="22"/>
          <w:lang w:val="es-ES" w:eastAsia="es-ES"/>
        </w:rPr>
        <w:t>q)</w:t>
      </w:r>
      <w:r w:rsidRPr="00244A03">
        <w:rPr>
          <w:sz w:val="22"/>
          <w:szCs w:val="22"/>
          <w:lang w:val="es-ES" w:eastAsia="es-ES"/>
        </w:rPr>
        <w:tab/>
        <w:t>Considerar y, de ser el caso, aprobar el presupuesto anual de la AICD con base en la propuesta de la Junta Directiva de la AICD.</w:t>
      </w:r>
    </w:p>
    <w:p w14:paraId="7BFF8EF2"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r)</w:t>
      </w:r>
      <w:r w:rsidRPr="00244A03">
        <w:rPr>
          <w:sz w:val="22"/>
          <w:szCs w:val="22"/>
          <w:lang w:val="es-ES" w:eastAsia="es-ES"/>
        </w:rPr>
        <w:tab/>
        <w:t xml:space="preserve">Participar en la formulación del programa-presupuesto de la Organización en materia de cooperación. </w:t>
      </w:r>
    </w:p>
    <w:p w14:paraId="161BD879"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s)</w:t>
      </w:r>
      <w:r w:rsidRPr="00244A03">
        <w:rPr>
          <w:sz w:val="22"/>
          <w:szCs w:val="22"/>
          <w:lang w:val="es-ES" w:eastAsia="es-ES"/>
        </w:rPr>
        <w:tab/>
        <w:t xml:space="preserve">Instruir a la Secretaría General y a la SEDI acerca de la realización de tareas y actividades de apoyo para el cumplimiento de los mandatos y funciones que sean asignados al CIDI. </w:t>
      </w:r>
    </w:p>
    <w:p w14:paraId="454C457E" w14:textId="77777777" w:rsidR="00D43000" w:rsidRPr="00244A03" w:rsidRDefault="00D43000" w:rsidP="00D43000">
      <w:pPr>
        <w:ind w:left="1440" w:hanging="720"/>
        <w:jc w:val="both"/>
        <w:rPr>
          <w:b/>
          <w:sz w:val="22"/>
          <w:szCs w:val="22"/>
          <w:lang w:val="es-ES" w:eastAsia="es-ES"/>
        </w:rPr>
      </w:pPr>
      <w:r w:rsidRPr="00244A03">
        <w:rPr>
          <w:sz w:val="22"/>
          <w:szCs w:val="22"/>
          <w:lang w:val="es-ES" w:eastAsia="es-ES"/>
        </w:rPr>
        <w:t>t)</w:t>
      </w:r>
      <w:r w:rsidRPr="00244A03">
        <w:rPr>
          <w:sz w:val="22"/>
          <w:szCs w:val="22"/>
          <w:lang w:val="es-ES" w:eastAsia="es-ES"/>
        </w:rPr>
        <w:tab/>
        <w:t>Aprobar o remitir a otros órganos, según corresponda, propuestas de la AICD para modificar las normas y reglamentos relativos al personal, presupuesto, operaciones y administración de la AICD.</w:t>
      </w:r>
      <w:r w:rsidRPr="00244A03">
        <w:rPr>
          <w:b/>
          <w:sz w:val="22"/>
          <w:szCs w:val="22"/>
          <w:vertAlign w:val="superscript"/>
          <w:lang w:val="es-ES" w:eastAsia="es-ES"/>
        </w:rPr>
        <w:t xml:space="preserve"> </w:t>
      </w:r>
    </w:p>
    <w:p w14:paraId="1A12BAB5" w14:textId="77777777" w:rsidR="00D43000" w:rsidRPr="00244A03" w:rsidRDefault="00D43000" w:rsidP="00D43000">
      <w:pPr>
        <w:ind w:left="1440" w:hanging="720"/>
        <w:jc w:val="both"/>
        <w:rPr>
          <w:sz w:val="22"/>
          <w:szCs w:val="22"/>
          <w:lang w:val="es-ES" w:eastAsia="es-ES"/>
        </w:rPr>
      </w:pPr>
      <w:r w:rsidRPr="00244A03">
        <w:rPr>
          <w:color w:val="000000"/>
          <w:sz w:val="22"/>
          <w:szCs w:val="22"/>
          <w:lang w:val="es-ES" w:eastAsia="es-ES"/>
        </w:rPr>
        <w:t>u)</w:t>
      </w:r>
      <w:r w:rsidRPr="00244A03">
        <w:rPr>
          <w:color w:val="000000"/>
          <w:sz w:val="22"/>
          <w:szCs w:val="22"/>
          <w:lang w:val="es-ES" w:eastAsia="es-ES"/>
        </w:rPr>
        <w:tab/>
      </w:r>
      <w:r w:rsidRPr="00244A03">
        <w:rPr>
          <w:sz w:val="22"/>
          <w:szCs w:val="22"/>
          <w:lang w:val="es-ES" w:eastAsia="es-ES"/>
        </w:rPr>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r w:rsidRPr="00244A03">
        <w:rPr>
          <w:sz w:val="22"/>
          <w:szCs w:val="22"/>
          <w:vertAlign w:val="superscript"/>
          <w:lang w:val="es-ES" w:eastAsia="es-ES"/>
        </w:rPr>
        <w:t xml:space="preserve"> </w:t>
      </w:r>
    </w:p>
    <w:p w14:paraId="5B91739D" w14:textId="77777777" w:rsidR="00D43000" w:rsidRPr="00244A03" w:rsidRDefault="00D43000" w:rsidP="00D43000">
      <w:pPr>
        <w:ind w:left="1440" w:hanging="720"/>
        <w:jc w:val="both"/>
        <w:rPr>
          <w:sz w:val="22"/>
          <w:szCs w:val="22"/>
          <w:lang w:val="es-ES" w:eastAsia="es-ES"/>
        </w:rPr>
      </w:pPr>
      <w:r w:rsidRPr="00244A03">
        <w:rPr>
          <w:sz w:val="22"/>
          <w:szCs w:val="22"/>
          <w:lang w:val="es-ES" w:eastAsia="es-ES"/>
        </w:rPr>
        <w:t>v)</w:t>
      </w:r>
      <w:r w:rsidRPr="00244A03">
        <w:rPr>
          <w:sz w:val="22"/>
          <w:szCs w:val="22"/>
          <w:lang w:val="es-ES" w:eastAsia="es-ES"/>
        </w:rPr>
        <w:tab/>
        <w:t xml:space="preserve">Cumplir las demás funciones que le asigne la Carta de la Organización de los Estados Americanos y otros instrumentos interamericanos, la Asamblea General, la Reunión de Consulta de </w:t>
      </w:r>
      <w:proofErr w:type="gramStart"/>
      <w:r w:rsidRPr="00244A03">
        <w:rPr>
          <w:sz w:val="22"/>
          <w:szCs w:val="22"/>
          <w:lang w:val="es-ES" w:eastAsia="es-ES"/>
        </w:rPr>
        <w:t>Ministros</w:t>
      </w:r>
      <w:proofErr w:type="gramEnd"/>
      <w:r w:rsidRPr="00244A03">
        <w:rPr>
          <w:sz w:val="22"/>
          <w:szCs w:val="22"/>
          <w:lang w:val="es-ES" w:eastAsia="es-ES"/>
        </w:rPr>
        <w:t xml:space="preserve"> de Relaciones Exteriores, conforme lo dispone su artículo 70, así como las demás que se establecen en este Estatuto y hacer recomendaciones en el ámbito de sus atribuciones. </w:t>
      </w:r>
    </w:p>
    <w:p w14:paraId="760D4146" w14:textId="77777777" w:rsidR="00D43000" w:rsidRPr="00244A03" w:rsidRDefault="00D43000" w:rsidP="00D43000">
      <w:pPr>
        <w:ind w:left="1440" w:hanging="720"/>
        <w:jc w:val="both"/>
        <w:rPr>
          <w:sz w:val="22"/>
          <w:szCs w:val="22"/>
          <w:lang w:val="es-ES" w:eastAsia="es-ES"/>
        </w:rPr>
      </w:pPr>
    </w:p>
    <w:p w14:paraId="758E0234" w14:textId="77777777" w:rsidR="00D43000" w:rsidRPr="00244A03" w:rsidRDefault="00D43000" w:rsidP="00D43000">
      <w:pPr>
        <w:jc w:val="both"/>
        <w:rPr>
          <w:sz w:val="22"/>
          <w:szCs w:val="22"/>
          <w:lang w:val="es-ES"/>
        </w:rPr>
      </w:pPr>
      <w:r w:rsidRPr="00244A03">
        <w:rPr>
          <w:sz w:val="22"/>
          <w:szCs w:val="22"/>
          <w:lang w:val="es-ES" w:eastAsia="es-ES"/>
        </w:rPr>
        <w:tab/>
      </w:r>
      <w:r>
        <w:rPr>
          <w:sz w:val="22"/>
          <w:szCs w:val="22"/>
          <w:lang w:val="es-ES" w:eastAsia="es-ES"/>
        </w:rPr>
        <w:t>Según e</w:t>
      </w:r>
      <w:r w:rsidRPr="00244A03">
        <w:rPr>
          <w:sz w:val="22"/>
          <w:szCs w:val="22"/>
          <w:lang w:val="es-ES" w:eastAsia="es-ES"/>
        </w:rPr>
        <w:t>l Artículo 24 del Reglamento para las Reuniones Ordinarias Mensuales y Extraordinarias, “e</w:t>
      </w:r>
      <w:r w:rsidRPr="00244A03">
        <w:rPr>
          <w:sz w:val="22"/>
          <w:szCs w:val="22"/>
          <w:lang w:val="es-ES"/>
        </w:rPr>
        <w:t xml:space="preserve">l CIDI realizará reuniones ordinarias, según sea necesario, por lo menos una vez al </w:t>
      </w:r>
      <w:r w:rsidRPr="00244A03">
        <w:rPr>
          <w:sz w:val="22"/>
          <w:szCs w:val="22"/>
          <w:lang w:val="es-ES"/>
        </w:rPr>
        <w:lastRenderedPageBreak/>
        <w:t>mes, preferentemente el último martes de cada mes.  En estas reuniones se tratarán aquellos asuntos a cargo del CIDI que no son materia de las reuniones ordinarias a nivel ministerial o su equivalente, sin perjuicio de lo estipulado en el artículo 10”.</w:t>
      </w:r>
    </w:p>
    <w:p w14:paraId="63F774C2" w14:textId="77777777" w:rsidR="00D43000" w:rsidRPr="00244A03" w:rsidRDefault="00D43000" w:rsidP="00D43000">
      <w:pPr>
        <w:jc w:val="both"/>
        <w:rPr>
          <w:sz w:val="22"/>
          <w:szCs w:val="22"/>
          <w:lang w:val="es-ES"/>
        </w:rPr>
      </w:pPr>
    </w:p>
    <w:p w14:paraId="274717A9" w14:textId="77777777" w:rsidR="00D43000" w:rsidRPr="00244A03" w:rsidRDefault="00D43000" w:rsidP="00D43000">
      <w:pPr>
        <w:ind w:firstLine="720"/>
        <w:jc w:val="both"/>
        <w:rPr>
          <w:sz w:val="22"/>
          <w:szCs w:val="22"/>
          <w:lang w:val="es-ES"/>
        </w:rPr>
      </w:pPr>
      <w:r w:rsidRPr="00244A03">
        <w:rPr>
          <w:bCs/>
          <w:sz w:val="22"/>
          <w:szCs w:val="22"/>
          <w:lang w:val="es-ES"/>
        </w:rPr>
        <w:t>Por su parte, el Artículo 25 del mencionado Reglamento, dispone que “</w:t>
      </w:r>
      <w:r w:rsidRPr="00244A03">
        <w:rPr>
          <w:b/>
          <w:sz w:val="22"/>
          <w:szCs w:val="22"/>
          <w:lang w:val="es-ES"/>
        </w:rPr>
        <w:t>e</w:t>
      </w:r>
      <w:r w:rsidRPr="00244A03">
        <w:rPr>
          <w:sz w:val="22"/>
          <w:szCs w:val="22"/>
          <w:lang w:val="es-ES"/>
        </w:rPr>
        <w:t xml:space="preserve">l CIDI celebrará una reunión extraordinaria cuando: a) el </w:t>
      </w:r>
      <w:proofErr w:type="gramStart"/>
      <w:r w:rsidRPr="00244A03">
        <w:rPr>
          <w:sz w:val="22"/>
          <w:szCs w:val="22"/>
          <w:lang w:val="es-ES"/>
        </w:rPr>
        <w:t>Presidente</w:t>
      </w:r>
      <w:proofErr w:type="gramEnd"/>
      <w:r w:rsidRPr="00244A03">
        <w:rPr>
          <w:sz w:val="22"/>
          <w:szCs w:val="22"/>
          <w:lang w:val="es-ES"/>
        </w:rPr>
        <w:t xml:space="preserve"> lo considere necesario; b) cualquier representante lo solicite por escrito, manifestando el objeto de su petición; c) el Secretario General lo solicite expresamente, o d) la Asamblea General lo disponga de manera expresa. La reunión extraordinaria del CIDI se limitará al asunto o asuntos que hayan motivado su convocatoria”.</w:t>
      </w:r>
    </w:p>
    <w:p w14:paraId="6D63786C" w14:textId="77777777" w:rsidR="00D43000" w:rsidRPr="00244A03" w:rsidRDefault="00D43000" w:rsidP="00D43000">
      <w:pPr>
        <w:jc w:val="both"/>
        <w:rPr>
          <w:b/>
          <w:i/>
          <w:sz w:val="22"/>
          <w:szCs w:val="22"/>
          <w:lang w:val="es-ES"/>
        </w:rPr>
      </w:pPr>
    </w:p>
    <w:p w14:paraId="1C0FB2C2" w14:textId="77777777" w:rsidR="00D43000" w:rsidRPr="00244A03" w:rsidRDefault="00D43000" w:rsidP="00D43000">
      <w:pPr>
        <w:tabs>
          <w:tab w:val="left" w:pos="-1890"/>
        </w:tabs>
        <w:ind w:firstLine="720"/>
        <w:jc w:val="both"/>
        <w:rPr>
          <w:sz w:val="22"/>
          <w:szCs w:val="22"/>
          <w:lang w:val="es-ES"/>
        </w:rPr>
      </w:pPr>
      <w:r w:rsidRPr="00244A03">
        <w:rPr>
          <w:bCs/>
          <w:sz w:val="22"/>
          <w:szCs w:val="22"/>
          <w:lang w:val="es-ES"/>
        </w:rPr>
        <w:t xml:space="preserve">De conformidad con el Artículo 26 del Reglamento mencionado, “las reuniones del CIDI serán públicas. Sin embargo, si así lo dispusiera el </w:t>
      </w:r>
      <w:proofErr w:type="gramStart"/>
      <w:r w:rsidRPr="00244A03">
        <w:rPr>
          <w:bCs/>
          <w:sz w:val="22"/>
          <w:szCs w:val="22"/>
          <w:lang w:val="es-ES"/>
        </w:rPr>
        <w:t>Presidente</w:t>
      </w:r>
      <w:proofErr w:type="gramEnd"/>
      <w:r w:rsidRPr="00244A03">
        <w:rPr>
          <w:bCs/>
          <w:sz w:val="22"/>
          <w:szCs w:val="22"/>
          <w:lang w:val="es-ES"/>
        </w:rPr>
        <w:t xml:space="preserve"> o lo solicitare cualquiera de los representantes, la reunión tendrá el carácter de privada y continuará en esa forma, salvo decisión en contrario de esta. Cuando una reunión pública deba convertirse en privada, el </w:t>
      </w:r>
      <w:proofErr w:type="gramStart"/>
      <w:r w:rsidRPr="00244A03">
        <w:rPr>
          <w:bCs/>
          <w:sz w:val="22"/>
          <w:szCs w:val="22"/>
          <w:lang w:val="es-ES"/>
        </w:rPr>
        <w:t>Presidente</w:t>
      </w:r>
      <w:proofErr w:type="gramEnd"/>
      <w:r w:rsidRPr="00244A03">
        <w:rPr>
          <w:bCs/>
          <w:sz w:val="22"/>
          <w:szCs w:val="22"/>
          <w:lang w:val="es-ES"/>
        </w:rPr>
        <w:t xml:space="preserve"> declarará un breve receso con el objeto de facilitar la salida de todas aquellas personas que no estuviesen autorizadas para permanecer en la sala. Salvo lo dispuesto en el artículo 27</w:t>
      </w:r>
      <w:r w:rsidRPr="00244A03">
        <w:rPr>
          <w:sz w:val="22"/>
          <w:szCs w:val="22"/>
          <w:lang w:val="es-ES"/>
        </w:rPr>
        <w:t xml:space="preserve"> del presente Reglamento, a las reuniones privadas sólo tendrán acceso los miembros de las misiones, delegaciones o representaciones”.</w:t>
      </w:r>
    </w:p>
    <w:p w14:paraId="21498921" w14:textId="77777777" w:rsidR="00D43000" w:rsidRPr="00244A03" w:rsidRDefault="00D43000" w:rsidP="00D43000">
      <w:pPr>
        <w:tabs>
          <w:tab w:val="left" w:pos="-1890"/>
        </w:tabs>
        <w:ind w:firstLine="720"/>
        <w:jc w:val="both"/>
        <w:rPr>
          <w:sz w:val="22"/>
          <w:szCs w:val="22"/>
          <w:lang w:val="es-ES"/>
        </w:rPr>
      </w:pPr>
    </w:p>
    <w:p w14:paraId="1D1E89DD" w14:textId="77777777" w:rsidR="00D43000" w:rsidRPr="00244A03" w:rsidRDefault="00D43000" w:rsidP="00D43000">
      <w:pPr>
        <w:tabs>
          <w:tab w:val="left" w:pos="-1890"/>
        </w:tabs>
        <w:ind w:firstLine="720"/>
        <w:jc w:val="both"/>
        <w:rPr>
          <w:sz w:val="22"/>
          <w:szCs w:val="22"/>
          <w:lang w:val="es-ES"/>
        </w:rPr>
      </w:pPr>
      <w:r w:rsidRPr="00244A03">
        <w:rPr>
          <w:sz w:val="22"/>
          <w:szCs w:val="22"/>
          <w:lang w:val="es-ES"/>
        </w:rPr>
        <w:t>Para atender los mandatos recientemente acordados por la Asamblea General</w:t>
      </w:r>
      <w:r>
        <w:rPr>
          <w:sz w:val="22"/>
          <w:szCs w:val="22"/>
          <w:lang w:val="es-ES"/>
        </w:rPr>
        <w:t xml:space="preserve"> y las responsabilidades reglamentarias del CIDI</w:t>
      </w:r>
      <w:r w:rsidRPr="00244A03">
        <w:rPr>
          <w:sz w:val="22"/>
          <w:szCs w:val="22"/>
          <w:lang w:val="es-ES"/>
        </w:rPr>
        <w:t xml:space="preserve">, este Plan de Trabajo propone para el </w:t>
      </w:r>
      <w:r>
        <w:rPr>
          <w:sz w:val="22"/>
          <w:szCs w:val="22"/>
          <w:lang w:val="es-ES"/>
        </w:rPr>
        <w:t>presente semestre u</w:t>
      </w:r>
      <w:r w:rsidRPr="00244A03">
        <w:rPr>
          <w:sz w:val="22"/>
          <w:szCs w:val="22"/>
          <w:lang w:val="es-ES"/>
        </w:rPr>
        <w:t>n calendario de seis (6) reuniones ordinarias.</w:t>
      </w:r>
    </w:p>
    <w:p w14:paraId="379B92B7" w14:textId="77777777" w:rsidR="00D43000" w:rsidRPr="00244A03" w:rsidRDefault="00D43000" w:rsidP="00D43000">
      <w:pPr>
        <w:tabs>
          <w:tab w:val="left" w:pos="-1890"/>
        </w:tabs>
        <w:jc w:val="both"/>
        <w:rPr>
          <w:sz w:val="22"/>
          <w:szCs w:val="22"/>
          <w:lang w:val="es-ES"/>
        </w:rPr>
      </w:pPr>
    </w:p>
    <w:p w14:paraId="66584F7E" w14:textId="77777777" w:rsidR="00D43000" w:rsidRPr="00244A03" w:rsidRDefault="00D43000" w:rsidP="00D43000">
      <w:pPr>
        <w:numPr>
          <w:ilvl w:val="0"/>
          <w:numId w:val="10"/>
        </w:numPr>
        <w:tabs>
          <w:tab w:val="left" w:pos="-1890"/>
        </w:tabs>
        <w:suppressAutoHyphens/>
        <w:ind w:left="720"/>
        <w:jc w:val="both"/>
        <w:rPr>
          <w:b/>
          <w:bCs/>
          <w:sz w:val="22"/>
          <w:szCs w:val="22"/>
          <w:lang w:val="es-ES"/>
        </w:rPr>
      </w:pPr>
      <w:r w:rsidRPr="00244A03">
        <w:rPr>
          <w:b/>
          <w:bCs/>
          <w:sz w:val="22"/>
          <w:szCs w:val="22"/>
          <w:lang w:val="es-ES"/>
        </w:rPr>
        <w:t>AUTORIDADES</w:t>
      </w:r>
    </w:p>
    <w:p w14:paraId="64EE8CE2" w14:textId="77777777" w:rsidR="00D43000" w:rsidRPr="00244A03" w:rsidRDefault="00D43000" w:rsidP="00D43000">
      <w:pPr>
        <w:tabs>
          <w:tab w:val="left" w:pos="720"/>
          <w:tab w:val="left" w:pos="1440"/>
        </w:tabs>
        <w:jc w:val="both"/>
        <w:rPr>
          <w:sz w:val="22"/>
          <w:szCs w:val="22"/>
          <w:lang w:val="es-US"/>
        </w:rPr>
      </w:pPr>
    </w:p>
    <w:p w14:paraId="2E9F9A76" w14:textId="77777777" w:rsidR="00D43000" w:rsidRPr="00244A03" w:rsidRDefault="00D43000" w:rsidP="00D43000">
      <w:pPr>
        <w:ind w:firstLine="720"/>
        <w:jc w:val="both"/>
        <w:rPr>
          <w:sz w:val="22"/>
          <w:szCs w:val="22"/>
          <w:lang w:val="es"/>
        </w:rPr>
      </w:pPr>
      <w:r>
        <w:rPr>
          <w:sz w:val="22"/>
          <w:szCs w:val="22"/>
          <w:lang w:val="es-US"/>
        </w:rPr>
        <w:t xml:space="preserve">En mi capacidad de </w:t>
      </w:r>
      <w:r w:rsidRPr="00244A03">
        <w:rPr>
          <w:sz w:val="22"/>
          <w:szCs w:val="22"/>
          <w:lang w:val="es-US"/>
        </w:rPr>
        <w:t xml:space="preserve">Representante Permanente de la República Dominicana, </w:t>
      </w:r>
      <w:r w:rsidRPr="00244A03">
        <w:rPr>
          <w:sz w:val="22"/>
          <w:szCs w:val="22"/>
          <w:lang w:val="es"/>
        </w:rPr>
        <w:t>asum</w:t>
      </w:r>
      <w:r>
        <w:rPr>
          <w:sz w:val="22"/>
          <w:szCs w:val="22"/>
          <w:lang w:val="es"/>
        </w:rPr>
        <w:t xml:space="preserve">í la presidencia </w:t>
      </w:r>
      <w:r w:rsidRPr="00244A03">
        <w:rPr>
          <w:sz w:val="22"/>
          <w:szCs w:val="22"/>
          <w:lang w:val="es"/>
        </w:rPr>
        <w:t>del Consejo Interamericano para el Desarrollo Integral (CIDI) para el período comprendido entre el 1 de julio al 31 de diciembre de 2023.  El Representante Permanente del Ecuador, Embajador Mauricio Montalvo Samaniego, asumió la vicepresidencia</w:t>
      </w:r>
    </w:p>
    <w:p w14:paraId="3BF56AF9" w14:textId="77777777" w:rsidR="00D43000" w:rsidRPr="00244A03" w:rsidRDefault="00D43000" w:rsidP="00D43000">
      <w:pPr>
        <w:jc w:val="both"/>
        <w:rPr>
          <w:sz w:val="22"/>
          <w:szCs w:val="22"/>
          <w:lang w:val="es"/>
        </w:rPr>
      </w:pPr>
    </w:p>
    <w:p w14:paraId="51159E95" w14:textId="77777777" w:rsidR="00D43000" w:rsidRPr="00244A03" w:rsidRDefault="00D43000" w:rsidP="00D43000">
      <w:pPr>
        <w:numPr>
          <w:ilvl w:val="0"/>
          <w:numId w:val="10"/>
        </w:numPr>
        <w:tabs>
          <w:tab w:val="left" w:pos="-1890"/>
        </w:tabs>
        <w:ind w:left="720"/>
        <w:rPr>
          <w:b/>
          <w:bCs/>
          <w:sz w:val="22"/>
          <w:szCs w:val="22"/>
          <w:lang w:val="es-ES"/>
        </w:rPr>
      </w:pPr>
      <w:bookmarkStart w:id="1" w:name="_Hlk92907048"/>
      <w:r w:rsidRPr="00244A03">
        <w:rPr>
          <w:b/>
          <w:bCs/>
          <w:sz w:val="22"/>
          <w:szCs w:val="22"/>
          <w:lang w:val="es-ES"/>
        </w:rPr>
        <w:t>MANDATOS</w:t>
      </w:r>
    </w:p>
    <w:p w14:paraId="4571A8F3" w14:textId="77777777" w:rsidR="00D43000" w:rsidRPr="00244A03" w:rsidRDefault="00D43000" w:rsidP="00D43000">
      <w:pPr>
        <w:tabs>
          <w:tab w:val="left" w:pos="-1890"/>
        </w:tabs>
        <w:rPr>
          <w:sz w:val="22"/>
          <w:szCs w:val="22"/>
          <w:lang w:val="es-ES"/>
        </w:rPr>
      </w:pPr>
    </w:p>
    <w:p w14:paraId="346B3E8E" w14:textId="77777777" w:rsidR="00D43000" w:rsidRDefault="00D43000" w:rsidP="00D43000">
      <w:pPr>
        <w:ind w:firstLine="720"/>
        <w:jc w:val="both"/>
        <w:rPr>
          <w:spacing w:val="-2"/>
          <w:sz w:val="22"/>
          <w:szCs w:val="22"/>
          <w:lang w:val="es-ES"/>
        </w:rPr>
      </w:pPr>
      <w:r>
        <w:rPr>
          <w:spacing w:val="-2"/>
          <w:sz w:val="22"/>
          <w:szCs w:val="22"/>
          <w:lang w:val="es-ES"/>
        </w:rPr>
        <w:t xml:space="preserve">En seguimiento a los mandatos adoptados por la Asamblea General en su quincuagésimo tercer período ordinario de sesiones, celebrado los días 21 al 23 de junio de 2023, corresponderá al CIDI dar seguimiento a la implementación de las siguientes resoluciones: </w:t>
      </w:r>
    </w:p>
    <w:p w14:paraId="114BA3FB" w14:textId="77777777" w:rsidR="00D43000" w:rsidRPr="00244A03" w:rsidRDefault="00D43000" w:rsidP="00D43000">
      <w:pPr>
        <w:ind w:firstLine="720"/>
        <w:jc w:val="both"/>
        <w:rPr>
          <w:sz w:val="22"/>
          <w:szCs w:val="22"/>
          <w:lang w:val="es-ES"/>
        </w:rPr>
      </w:pPr>
    </w:p>
    <w:p w14:paraId="1DDE9839" w14:textId="77777777" w:rsidR="00D43000" w:rsidRPr="00244A03" w:rsidRDefault="00D43000" w:rsidP="00D43000">
      <w:pPr>
        <w:numPr>
          <w:ilvl w:val="0"/>
          <w:numId w:val="11"/>
        </w:numPr>
        <w:tabs>
          <w:tab w:val="left" w:pos="720"/>
          <w:tab w:val="left" w:pos="1080"/>
        </w:tabs>
        <w:ind w:left="3600" w:hanging="2880"/>
        <w:jc w:val="both"/>
        <w:rPr>
          <w:sz w:val="22"/>
          <w:szCs w:val="22"/>
          <w:lang w:val="es-MX"/>
        </w:rPr>
      </w:pPr>
      <w:r w:rsidRPr="00244A03">
        <w:rPr>
          <w:sz w:val="22"/>
          <w:szCs w:val="22"/>
          <w:lang w:val="es-MX"/>
        </w:rPr>
        <w:t>AG/RES. 29</w:t>
      </w:r>
      <w:r>
        <w:rPr>
          <w:sz w:val="22"/>
          <w:szCs w:val="22"/>
          <w:lang w:val="es-MX"/>
        </w:rPr>
        <w:t>97</w:t>
      </w:r>
      <w:r w:rsidRPr="00244A03">
        <w:rPr>
          <w:sz w:val="22"/>
          <w:szCs w:val="22"/>
          <w:lang w:val="es-MX"/>
        </w:rPr>
        <w:t xml:space="preserve"> (LI</w:t>
      </w:r>
      <w:r>
        <w:rPr>
          <w:sz w:val="22"/>
          <w:szCs w:val="22"/>
          <w:lang w:val="es-MX"/>
        </w:rPr>
        <w:t>II</w:t>
      </w:r>
      <w:r w:rsidRPr="00244A03">
        <w:rPr>
          <w:sz w:val="22"/>
          <w:szCs w:val="22"/>
          <w:lang w:val="es-MX"/>
        </w:rPr>
        <w:t>-O/2</w:t>
      </w:r>
      <w:r>
        <w:rPr>
          <w:sz w:val="22"/>
          <w:szCs w:val="22"/>
          <w:lang w:val="es-MX"/>
        </w:rPr>
        <w:t>3</w:t>
      </w:r>
      <w:r w:rsidRPr="00244A03">
        <w:rPr>
          <w:sz w:val="22"/>
          <w:szCs w:val="22"/>
          <w:lang w:val="es-MX"/>
        </w:rPr>
        <w:t>)</w:t>
      </w:r>
      <w:r w:rsidRPr="00244A03">
        <w:rPr>
          <w:sz w:val="22"/>
          <w:szCs w:val="22"/>
          <w:lang w:val="es-MX"/>
        </w:rPr>
        <w:tab/>
      </w:r>
      <w:r w:rsidRPr="008132F0">
        <w:rPr>
          <w:sz w:val="22"/>
          <w:szCs w:val="22"/>
          <w:lang w:val="es-US" w:eastAsia="es-ES_tradnl"/>
        </w:rPr>
        <w:t>Renovación de resoluciones y mandatos encomendados al Consejo Interamericano para el Desarrollo Integral no implementados en el período 2022-2023</w:t>
      </w:r>
    </w:p>
    <w:p w14:paraId="7F82737B" w14:textId="77777777" w:rsidR="00D43000" w:rsidRPr="00244A03" w:rsidRDefault="00D43000" w:rsidP="00D43000">
      <w:pPr>
        <w:tabs>
          <w:tab w:val="left" w:pos="360"/>
        </w:tabs>
        <w:ind w:left="3600"/>
        <w:rPr>
          <w:sz w:val="22"/>
          <w:szCs w:val="22"/>
          <w:lang w:val="es-MX"/>
        </w:rPr>
      </w:pPr>
    </w:p>
    <w:p w14:paraId="4A953F67" w14:textId="77777777" w:rsidR="00D43000" w:rsidRPr="00244A03" w:rsidRDefault="00D43000" w:rsidP="00D43000">
      <w:pPr>
        <w:numPr>
          <w:ilvl w:val="0"/>
          <w:numId w:val="11"/>
        </w:numPr>
        <w:tabs>
          <w:tab w:val="left" w:pos="1080"/>
        </w:tabs>
        <w:ind w:left="3600" w:hanging="2880"/>
        <w:jc w:val="both"/>
        <w:rPr>
          <w:sz w:val="22"/>
          <w:szCs w:val="22"/>
          <w:lang w:val="es-MX"/>
        </w:rPr>
      </w:pPr>
      <w:r w:rsidRPr="00244A03">
        <w:rPr>
          <w:sz w:val="22"/>
          <w:szCs w:val="22"/>
          <w:lang w:val="es-MX"/>
        </w:rPr>
        <w:t>AG/RES. 29</w:t>
      </w:r>
      <w:r>
        <w:rPr>
          <w:sz w:val="22"/>
          <w:szCs w:val="22"/>
          <w:lang w:val="es-MX"/>
        </w:rPr>
        <w:t>98</w:t>
      </w:r>
      <w:r w:rsidRPr="00244A03">
        <w:rPr>
          <w:sz w:val="22"/>
          <w:szCs w:val="22"/>
          <w:lang w:val="es-MX"/>
        </w:rPr>
        <w:t xml:space="preserve"> (LI</w:t>
      </w:r>
      <w:r>
        <w:rPr>
          <w:sz w:val="22"/>
          <w:szCs w:val="22"/>
          <w:lang w:val="es-MX"/>
        </w:rPr>
        <w:t>II</w:t>
      </w:r>
      <w:r w:rsidRPr="00244A03">
        <w:rPr>
          <w:sz w:val="22"/>
          <w:szCs w:val="22"/>
          <w:lang w:val="es-MX"/>
        </w:rPr>
        <w:t>-O/2</w:t>
      </w:r>
      <w:r>
        <w:rPr>
          <w:sz w:val="22"/>
          <w:szCs w:val="22"/>
          <w:lang w:val="es-MX"/>
        </w:rPr>
        <w:t>3</w:t>
      </w:r>
      <w:r w:rsidRPr="00244A03">
        <w:rPr>
          <w:sz w:val="22"/>
          <w:szCs w:val="22"/>
          <w:lang w:val="es-MX"/>
        </w:rPr>
        <w:t>)</w:t>
      </w:r>
      <w:r>
        <w:rPr>
          <w:sz w:val="22"/>
          <w:szCs w:val="22"/>
          <w:lang w:val="es-MX"/>
        </w:rPr>
        <w:tab/>
      </w:r>
      <w:r w:rsidRPr="007D7C34">
        <w:rPr>
          <w:sz w:val="22"/>
          <w:szCs w:val="22"/>
          <w:lang w:val="es-US"/>
        </w:rPr>
        <w:t>Fortalecimiento del Consejo Interamericano para el Desarrollo Integral (CIDI)</w:t>
      </w:r>
    </w:p>
    <w:p w14:paraId="5AAE26DC" w14:textId="77777777" w:rsidR="00D43000" w:rsidRPr="00244A03" w:rsidRDefault="00D43000" w:rsidP="00D43000">
      <w:pPr>
        <w:pStyle w:val="ListParagraph0"/>
        <w:rPr>
          <w:sz w:val="22"/>
          <w:szCs w:val="22"/>
          <w:lang w:val="es-MX"/>
        </w:rPr>
      </w:pPr>
    </w:p>
    <w:p w14:paraId="6615BAF5" w14:textId="77777777" w:rsidR="00D43000" w:rsidRPr="00D70548" w:rsidRDefault="00D43000" w:rsidP="00D43000">
      <w:pPr>
        <w:numPr>
          <w:ilvl w:val="0"/>
          <w:numId w:val="11"/>
        </w:numPr>
        <w:tabs>
          <w:tab w:val="left" w:pos="1080"/>
        </w:tabs>
        <w:ind w:left="3600" w:hanging="2880"/>
        <w:jc w:val="both"/>
        <w:rPr>
          <w:sz w:val="22"/>
          <w:szCs w:val="22"/>
          <w:lang w:val="es-US"/>
        </w:rPr>
      </w:pPr>
      <w:r w:rsidRPr="00D70548">
        <w:rPr>
          <w:sz w:val="22"/>
          <w:szCs w:val="22"/>
          <w:lang w:val="es-US"/>
        </w:rPr>
        <w:t>AG/RES. 2999 (LIII-O/23)</w:t>
      </w:r>
      <w:r>
        <w:rPr>
          <w:sz w:val="22"/>
          <w:szCs w:val="22"/>
          <w:lang w:val="es-US"/>
        </w:rPr>
        <w:tab/>
        <w:t>Fomento</w:t>
      </w:r>
      <w:r w:rsidRPr="007D7C34">
        <w:rPr>
          <w:sz w:val="22"/>
          <w:szCs w:val="22"/>
          <w:lang w:val="es-US"/>
        </w:rPr>
        <w:t xml:space="preserve"> del desarrollo de puertos competitivos, seguros, sostenibles e inclusivos</w:t>
      </w:r>
    </w:p>
    <w:p w14:paraId="6AB23E90" w14:textId="77777777" w:rsidR="00D43000" w:rsidRPr="00D70548" w:rsidRDefault="00D43000" w:rsidP="00D43000">
      <w:pPr>
        <w:rPr>
          <w:sz w:val="22"/>
          <w:szCs w:val="22"/>
          <w:lang w:val="es-US"/>
        </w:rPr>
      </w:pPr>
    </w:p>
    <w:p w14:paraId="53171A4A" w14:textId="77777777" w:rsidR="00D43000" w:rsidRDefault="00D43000" w:rsidP="00D43000">
      <w:pPr>
        <w:tabs>
          <w:tab w:val="left" w:pos="720"/>
          <w:tab w:val="left" w:pos="1440"/>
          <w:tab w:val="left" w:pos="2160"/>
          <w:tab w:val="left" w:pos="2880"/>
        </w:tabs>
        <w:jc w:val="both"/>
        <w:rPr>
          <w:bCs/>
          <w:sz w:val="22"/>
          <w:szCs w:val="22"/>
          <w:lang w:val="es-MX"/>
        </w:rPr>
      </w:pPr>
      <w:r w:rsidRPr="00244A03">
        <w:rPr>
          <w:bCs/>
          <w:sz w:val="22"/>
          <w:szCs w:val="22"/>
          <w:lang w:val="es-ES"/>
        </w:rPr>
        <w:tab/>
      </w:r>
      <w:r w:rsidRPr="00244A03">
        <w:rPr>
          <w:bCs/>
          <w:sz w:val="22"/>
          <w:szCs w:val="22"/>
          <w:lang w:val="es-MX"/>
        </w:rPr>
        <w:t>Por otro lado, corresponderá al CIDI dar seguimiento a la implementación y seguimiento de los acuerdos reflejados en los siguientes documentos acordados durante las reuniones sectoriales de nivel ministerial celebradas en su ámbito</w:t>
      </w:r>
      <w:r>
        <w:rPr>
          <w:bCs/>
          <w:sz w:val="22"/>
          <w:szCs w:val="22"/>
          <w:lang w:val="es-MX"/>
        </w:rPr>
        <w:t xml:space="preserve"> entre octubre de 2022 y junio de 2023:</w:t>
      </w:r>
    </w:p>
    <w:p w14:paraId="38586C04" w14:textId="77777777" w:rsidR="00D43000" w:rsidRPr="00FE6FD7" w:rsidRDefault="00D43000" w:rsidP="00D43000">
      <w:pPr>
        <w:pStyle w:val="ListParagraph0"/>
        <w:numPr>
          <w:ilvl w:val="0"/>
          <w:numId w:val="13"/>
        </w:numPr>
        <w:tabs>
          <w:tab w:val="left" w:pos="720"/>
          <w:tab w:val="left" w:pos="1440"/>
          <w:tab w:val="left" w:pos="2160"/>
          <w:tab w:val="left" w:pos="2880"/>
        </w:tabs>
        <w:suppressAutoHyphens/>
        <w:jc w:val="both"/>
        <w:rPr>
          <w:bCs/>
          <w:sz w:val="22"/>
          <w:szCs w:val="22"/>
          <w:lang w:val="es-MX"/>
        </w:rPr>
      </w:pPr>
      <w:r>
        <w:rPr>
          <w:bCs/>
          <w:sz w:val="22"/>
          <w:szCs w:val="22"/>
          <w:lang w:val="es-MX"/>
        </w:rPr>
        <w:lastRenderedPageBreak/>
        <w:t>IX</w:t>
      </w:r>
      <w:r w:rsidRPr="008132F0">
        <w:rPr>
          <w:sz w:val="22"/>
          <w:szCs w:val="22"/>
          <w:lang w:val="es-US"/>
        </w:rPr>
        <w:t xml:space="preserve"> Reunión Interamericana de </w:t>
      </w:r>
      <w:proofErr w:type="gramStart"/>
      <w:r w:rsidRPr="008132F0">
        <w:rPr>
          <w:sz w:val="22"/>
          <w:szCs w:val="22"/>
          <w:lang w:val="es-US"/>
        </w:rPr>
        <w:t>Ministros</w:t>
      </w:r>
      <w:proofErr w:type="gramEnd"/>
      <w:r w:rsidRPr="008132F0">
        <w:rPr>
          <w:sz w:val="22"/>
          <w:szCs w:val="22"/>
          <w:lang w:val="es-US"/>
        </w:rPr>
        <w:t xml:space="preserve"> y Máximas Autoridades de Cultura</w:t>
      </w:r>
    </w:p>
    <w:p w14:paraId="333494D8" w14:textId="77777777" w:rsidR="00D43000" w:rsidRPr="006364B4" w:rsidRDefault="00D43000" w:rsidP="00D43000">
      <w:pPr>
        <w:pStyle w:val="ListParagraph0"/>
        <w:numPr>
          <w:ilvl w:val="0"/>
          <w:numId w:val="12"/>
        </w:numPr>
        <w:ind w:left="1800"/>
        <w:rPr>
          <w:snapToGrid w:val="0"/>
          <w:sz w:val="22"/>
          <w:szCs w:val="22"/>
          <w:lang w:val="es-CO"/>
        </w:rPr>
      </w:pPr>
      <w:r w:rsidRPr="006364B4">
        <w:rPr>
          <w:sz w:val="22"/>
          <w:szCs w:val="22"/>
          <w:lang w:val="es-MX"/>
        </w:rPr>
        <w:t xml:space="preserve">Declaración de Antigua Guatemala, documento </w:t>
      </w:r>
      <w:hyperlink r:id="rId8" w:history="1">
        <w:r w:rsidRPr="006364B4">
          <w:rPr>
            <w:color w:val="000000" w:themeColor="text1"/>
            <w:sz w:val="22"/>
            <w:szCs w:val="22"/>
            <w:lang w:val="es-US"/>
          </w:rPr>
          <w:t>CIDI/RME/DEC.1/22</w:t>
        </w:r>
      </w:hyperlink>
      <w:r w:rsidRPr="006364B4">
        <w:rPr>
          <w:color w:val="000000" w:themeColor="text1"/>
          <w:sz w:val="22"/>
          <w:szCs w:val="22"/>
          <w:lang w:val="es-US"/>
        </w:rPr>
        <w:t xml:space="preserve"> </w:t>
      </w:r>
      <w:r w:rsidRPr="006364B4">
        <w:rPr>
          <w:color w:val="0563C1" w:themeColor="hyperlink"/>
          <w:sz w:val="22"/>
          <w:szCs w:val="22"/>
          <w:u w:val="single"/>
          <w:lang w:val="es-US"/>
        </w:rPr>
        <w:t>(</w:t>
      </w:r>
      <w:hyperlink r:id="rId9" w:history="1">
        <w:r w:rsidRPr="006364B4">
          <w:rPr>
            <w:color w:val="0000FF"/>
            <w:sz w:val="22"/>
            <w:szCs w:val="22"/>
            <w:u w:val="single"/>
            <w:lang w:val="es-US"/>
          </w:rPr>
          <w:t>English</w:t>
        </w:r>
      </w:hyperlink>
      <w:r w:rsidRPr="006364B4">
        <w:rPr>
          <w:color w:val="0000FF"/>
          <w:sz w:val="22"/>
          <w:szCs w:val="22"/>
          <w:u w:val="single"/>
          <w:lang w:val="es-US"/>
        </w:rPr>
        <w:t xml:space="preserve"> </w:t>
      </w:r>
      <w:hyperlink r:id="rId10" w:history="1">
        <w:r w:rsidRPr="006364B4">
          <w:rPr>
            <w:color w:val="0000FF"/>
            <w:sz w:val="22"/>
            <w:szCs w:val="22"/>
            <w:u w:val="single"/>
            <w:lang w:val="es-US"/>
          </w:rPr>
          <w:t>Español</w:t>
        </w:r>
      </w:hyperlink>
      <w:r w:rsidRPr="006364B4">
        <w:rPr>
          <w:color w:val="0000FF"/>
          <w:sz w:val="22"/>
          <w:szCs w:val="22"/>
          <w:lang w:val="es-US"/>
        </w:rPr>
        <w:t xml:space="preserve"> </w:t>
      </w:r>
      <w:r w:rsidRPr="006364B4">
        <w:rPr>
          <w:color w:val="0000FF"/>
          <w:sz w:val="22"/>
          <w:szCs w:val="22"/>
          <w:u w:val="single"/>
          <w:lang w:val="es-US"/>
        </w:rPr>
        <w:t>|</w:t>
      </w:r>
      <w:r w:rsidRPr="006364B4">
        <w:rPr>
          <w:sz w:val="22"/>
          <w:szCs w:val="22"/>
          <w:lang w:val="es-MX"/>
        </w:rPr>
        <w:t xml:space="preserve"> </w:t>
      </w:r>
      <w:hyperlink r:id="rId11" w:history="1">
        <w:r w:rsidRPr="006364B4">
          <w:rPr>
            <w:color w:val="0000FF"/>
            <w:sz w:val="22"/>
            <w:szCs w:val="22"/>
            <w:u w:val="single"/>
            <w:lang w:val="es-US"/>
          </w:rPr>
          <w:t>Français</w:t>
        </w:r>
      </w:hyperlink>
      <w:r w:rsidRPr="006364B4">
        <w:rPr>
          <w:color w:val="0000FF"/>
          <w:sz w:val="22"/>
          <w:szCs w:val="22"/>
          <w:lang w:val="es-US"/>
        </w:rPr>
        <w:t xml:space="preserve"> | </w:t>
      </w:r>
      <w:hyperlink r:id="rId12" w:history="1">
        <w:proofErr w:type="spellStart"/>
        <w:r w:rsidRPr="006364B4">
          <w:rPr>
            <w:color w:val="0000FF"/>
            <w:sz w:val="22"/>
            <w:szCs w:val="22"/>
            <w:u w:val="single"/>
            <w:lang w:val="es-US"/>
          </w:rPr>
          <w:t>Português</w:t>
        </w:r>
        <w:proofErr w:type="spellEnd"/>
      </w:hyperlink>
      <w:r w:rsidRPr="006364B4">
        <w:rPr>
          <w:color w:val="0000FF"/>
          <w:sz w:val="22"/>
          <w:szCs w:val="22"/>
          <w:lang w:val="es-US"/>
        </w:rPr>
        <w:t xml:space="preserve">) </w:t>
      </w:r>
    </w:p>
    <w:p w14:paraId="033EEF93" w14:textId="77777777" w:rsidR="00D43000" w:rsidRPr="006364B4" w:rsidRDefault="00D43000" w:rsidP="00D43000">
      <w:pPr>
        <w:pStyle w:val="ListParagraph0"/>
        <w:numPr>
          <w:ilvl w:val="0"/>
          <w:numId w:val="12"/>
        </w:numPr>
        <w:ind w:left="1800"/>
        <w:rPr>
          <w:snapToGrid w:val="0"/>
          <w:sz w:val="22"/>
          <w:szCs w:val="22"/>
          <w:lang w:val="es-CO"/>
        </w:rPr>
      </w:pPr>
      <w:r w:rsidRPr="006364B4">
        <w:rPr>
          <w:sz w:val="22"/>
          <w:szCs w:val="22"/>
          <w:lang w:val="es-MX"/>
        </w:rPr>
        <w:t>Plan de Acción de Antigua Guatemala, documento</w:t>
      </w:r>
      <w:r w:rsidRPr="006364B4">
        <w:rPr>
          <w:color w:val="000000" w:themeColor="text1"/>
          <w:sz w:val="22"/>
          <w:szCs w:val="22"/>
          <w:lang w:val="es-MX"/>
        </w:rPr>
        <w:t xml:space="preserve"> </w:t>
      </w:r>
      <w:hyperlink r:id="rId13" w:history="1">
        <w:r w:rsidRPr="006364B4">
          <w:rPr>
            <w:color w:val="000000" w:themeColor="text1"/>
            <w:sz w:val="22"/>
            <w:szCs w:val="22"/>
            <w:lang w:val="es-US"/>
          </w:rPr>
          <w:t>CIDI/REMIC-IX/doc. 8/22 rev.1</w:t>
        </w:r>
      </w:hyperlink>
      <w:r w:rsidRPr="006364B4">
        <w:rPr>
          <w:sz w:val="22"/>
          <w:szCs w:val="22"/>
          <w:lang w:val="es-US"/>
        </w:rPr>
        <w:t>(</w:t>
      </w:r>
      <w:hyperlink r:id="rId14" w:history="1">
        <w:r w:rsidRPr="006364B4">
          <w:rPr>
            <w:color w:val="0000FF"/>
            <w:sz w:val="22"/>
            <w:szCs w:val="22"/>
            <w:u w:val="single"/>
            <w:lang w:val="es-US"/>
          </w:rPr>
          <w:t>English</w:t>
        </w:r>
      </w:hyperlink>
      <w:r w:rsidRPr="006364B4">
        <w:rPr>
          <w:color w:val="0000FF"/>
          <w:sz w:val="22"/>
          <w:szCs w:val="22"/>
          <w:lang w:val="es-US"/>
        </w:rPr>
        <w:t xml:space="preserve"> | </w:t>
      </w:r>
      <w:hyperlink r:id="rId15" w:history="1">
        <w:r w:rsidRPr="006364B4">
          <w:rPr>
            <w:color w:val="0000FF"/>
            <w:sz w:val="22"/>
            <w:szCs w:val="22"/>
            <w:u w:val="single"/>
            <w:lang w:val="es-US"/>
          </w:rPr>
          <w:t>Español</w:t>
        </w:r>
      </w:hyperlink>
      <w:r w:rsidRPr="006364B4">
        <w:rPr>
          <w:color w:val="0000FF"/>
          <w:sz w:val="22"/>
          <w:szCs w:val="22"/>
          <w:lang w:val="es-US"/>
        </w:rPr>
        <w:t xml:space="preserve"> </w:t>
      </w:r>
      <w:r w:rsidRPr="006364B4">
        <w:rPr>
          <w:color w:val="0000FF"/>
          <w:sz w:val="22"/>
          <w:szCs w:val="22"/>
          <w:u w:val="single"/>
          <w:lang w:val="es-US"/>
        </w:rPr>
        <w:t>|</w:t>
      </w:r>
      <w:r w:rsidRPr="006364B4">
        <w:rPr>
          <w:sz w:val="22"/>
          <w:szCs w:val="22"/>
          <w:lang w:val="es-MX"/>
        </w:rPr>
        <w:t xml:space="preserve"> </w:t>
      </w:r>
      <w:hyperlink r:id="rId16" w:history="1">
        <w:r w:rsidRPr="006364B4">
          <w:rPr>
            <w:color w:val="0000FF"/>
            <w:sz w:val="22"/>
            <w:szCs w:val="22"/>
            <w:u w:val="single"/>
            <w:lang w:val="es-US"/>
          </w:rPr>
          <w:t>Français</w:t>
        </w:r>
      </w:hyperlink>
      <w:r w:rsidRPr="006364B4">
        <w:rPr>
          <w:color w:val="0000FF"/>
          <w:sz w:val="22"/>
          <w:szCs w:val="22"/>
          <w:lang w:val="es-US"/>
        </w:rPr>
        <w:t xml:space="preserve"> |</w:t>
      </w:r>
      <w:r>
        <w:rPr>
          <w:color w:val="0000FF"/>
          <w:sz w:val="22"/>
          <w:szCs w:val="22"/>
          <w:lang w:val="es-US"/>
        </w:rPr>
        <w:t xml:space="preserve"> </w:t>
      </w:r>
      <w:hyperlink r:id="rId17" w:history="1">
        <w:proofErr w:type="spellStart"/>
        <w:r w:rsidRPr="008132F0">
          <w:rPr>
            <w:color w:val="0000FF"/>
            <w:sz w:val="22"/>
            <w:szCs w:val="22"/>
            <w:u w:val="single"/>
            <w:lang w:val="es-US"/>
          </w:rPr>
          <w:t>Português</w:t>
        </w:r>
        <w:proofErr w:type="spellEnd"/>
      </w:hyperlink>
      <w:r w:rsidRPr="008132F0">
        <w:rPr>
          <w:color w:val="0000FF"/>
          <w:sz w:val="22"/>
          <w:szCs w:val="22"/>
          <w:lang w:val="es-US"/>
        </w:rPr>
        <w:t>).</w:t>
      </w:r>
    </w:p>
    <w:p w14:paraId="20798A5C" w14:textId="77777777" w:rsidR="00D43000" w:rsidRDefault="00D43000" w:rsidP="00D43000">
      <w:pPr>
        <w:ind w:left="3600" w:hanging="2880"/>
        <w:jc w:val="both"/>
        <w:rPr>
          <w:bCs/>
          <w:snapToGrid w:val="0"/>
          <w:sz w:val="22"/>
          <w:szCs w:val="22"/>
          <w:lang w:val="es-US"/>
        </w:rPr>
      </w:pPr>
    </w:p>
    <w:p w14:paraId="71BDA87D" w14:textId="77777777" w:rsidR="00D43000" w:rsidRPr="006364B4" w:rsidRDefault="00D43000" w:rsidP="00D43000">
      <w:pPr>
        <w:pStyle w:val="ListParagraph0"/>
        <w:numPr>
          <w:ilvl w:val="0"/>
          <w:numId w:val="13"/>
        </w:numPr>
        <w:suppressAutoHyphens/>
        <w:jc w:val="both"/>
        <w:rPr>
          <w:bCs/>
          <w:snapToGrid w:val="0"/>
          <w:sz w:val="22"/>
          <w:szCs w:val="22"/>
          <w:lang w:val="es-US"/>
        </w:rPr>
      </w:pPr>
      <w:r>
        <w:rPr>
          <w:sz w:val="22"/>
          <w:szCs w:val="22"/>
          <w:lang w:val="es-US"/>
        </w:rPr>
        <w:t>X</w:t>
      </w:r>
      <w:r w:rsidRPr="006364B4">
        <w:rPr>
          <w:sz w:val="22"/>
          <w:szCs w:val="22"/>
          <w:lang w:val="es-US"/>
        </w:rPr>
        <w:t xml:space="preserve"> Primera Reunión Interamericana de </w:t>
      </w:r>
      <w:proofErr w:type="gramStart"/>
      <w:r w:rsidRPr="006364B4">
        <w:rPr>
          <w:sz w:val="22"/>
          <w:szCs w:val="22"/>
          <w:lang w:val="es-US"/>
        </w:rPr>
        <w:t>Ministros</w:t>
      </w:r>
      <w:proofErr w:type="gramEnd"/>
      <w:r w:rsidRPr="006364B4">
        <w:rPr>
          <w:sz w:val="22"/>
          <w:szCs w:val="22"/>
          <w:lang w:val="es-US"/>
        </w:rPr>
        <w:t xml:space="preserve"> de Educación</w:t>
      </w:r>
    </w:p>
    <w:p w14:paraId="13F5B5AE" w14:textId="77777777" w:rsidR="00D43000" w:rsidRPr="006364B4" w:rsidRDefault="00D43000" w:rsidP="00D43000">
      <w:pPr>
        <w:pStyle w:val="ListParagraph0"/>
        <w:numPr>
          <w:ilvl w:val="0"/>
          <w:numId w:val="14"/>
        </w:numPr>
        <w:tabs>
          <w:tab w:val="left" w:pos="1440"/>
        </w:tabs>
        <w:suppressAutoHyphens/>
        <w:ind w:left="1800"/>
        <w:jc w:val="both"/>
        <w:rPr>
          <w:rStyle w:val="Hyperlink"/>
          <w:color w:val="auto"/>
          <w:sz w:val="22"/>
          <w:szCs w:val="22"/>
          <w:u w:val="none"/>
          <w:lang w:val="es-US"/>
        </w:rPr>
      </w:pPr>
      <w:r w:rsidRPr="006364B4">
        <w:rPr>
          <w:sz w:val="22"/>
          <w:szCs w:val="22"/>
          <w:lang w:val="es-US"/>
        </w:rPr>
        <w:t>Declaración Hemisférica de Educación, documento CIDI/RME/DEC.1/22 (</w:t>
      </w:r>
      <w:hyperlink r:id="rId18" w:history="1">
        <w:r w:rsidRPr="006364B4">
          <w:rPr>
            <w:rStyle w:val="Hyperlink"/>
            <w:sz w:val="22"/>
            <w:szCs w:val="22"/>
            <w:lang w:val="es-US"/>
          </w:rPr>
          <w:t>English</w:t>
        </w:r>
      </w:hyperlink>
      <w:r w:rsidRPr="006364B4">
        <w:rPr>
          <w:sz w:val="22"/>
          <w:szCs w:val="22"/>
          <w:lang w:val="es-US"/>
        </w:rPr>
        <w:t xml:space="preserve"> | </w:t>
      </w:r>
      <w:hyperlink r:id="rId19" w:history="1">
        <w:r w:rsidRPr="006364B4">
          <w:rPr>
            <w:rStyle w:val="Hyperlink"/>
            <w:sz w:val="22"/>
            <w:szCs w:val="22"/>
            <w:lang w:val="es-US"/>
          </w:rPr>
          <w:t>Español</w:t>
        </w:r>
      </w:hyperlink>
      <w:r w:rsidRPr="006364B4">
        <w:rPr>
          <w:sz w:val="22"/>
          <w:szCs w:val="22"/>
          <w:lang w:val="es-US"/>
        </w:rPr>
        <w:t xml:space="preserve"> | </w:t>
      </w:r>
      <w:hyperlink r:id="rId20" w:history="1">
        <w:r w:rsidRPr="006364B4">
          <w:rPr>
            <w:rStyle w:val="Hyperlink"/>
            <w:sz w:val="22"/>
            <w:szCs w:val="22"/>
            <w:lang w:val="es-US"/>
          </w:rPr>
          <w:t>Français</w:t>
        </w:r>
      </w:hyperlink>
      <w:r w:rsidRPr="006364B4">
        <w:rPr>
          <w:sz w:val="22"/>
          <w:szCs w:val="22"/>
          <w:lang w:val="es-US"/>
        </w:rPr>
        <w:t xml:space="preserve"> | </w:t>
      </w:r>
      <w:hyperlink r:id="rId21" w:history="1">
        <w:proofErr w:type="spellStart"/>
        <w:r w:rsidRPr="006364B4">
          <w:rPr>
            <w:rStyle w:val="Hyperlink"/>
            <w:sz w:val="22"/>
            <w:szCs w:val="22"/>
            <w:lang w:val="es-US"/>
          </w:rPr>
          <w:t>Português</w:t>
        </w:r>
        <w:proofErr w:type="spellEnd"/>
      </w:hyperlink>
      <w:r w:rsidRPr="006364B4">
        <w:rPr>
          <w:rStyle w:val="Hyperlink"/>
          <w:color w:val="000000" w:themeColor="text1"/>
          <w:sz w:val="22"/>
          <w:szCs w:val="22"/>
          <w:lang w:val="es-US"/>
        </w:rPr>
        <w:t>)</w:t>
      </w:r>
    </w:p>
    <w:p w14:paraId="544787D6" w14:textId="77777777" w:rsidR="00D43000" w:rsidRPr="006364B4" w:rsidRDefault="00D43000" w:rsidP="00D43000">
      <w:pPr>
        <w:pStyle w:val="ListParagraph0"/>
        <w:numPr>
          <w:ilvl w:val="0"/>
          <w:numId w:val="14"/>
        </w:numPr>
        <w:tabs>
          <w:tab w:val="left" w:pos="1440"/>
        </w:tabs>
        <w:suppressAutoHyphens/>
        <w:ind w:left="1800"/>
        <w:jc w:val="both"/>
        <w:rPr>
          <w:sz w:val="22"/>
          <w:szCs w:val="22"/>
          <w:lang w:val="es-US"/>
        </w:rPr>
      </w:pPr>
      <w:hyperlink r:id="rId22" w:history="1">
        <w:r w:rsidRPr="006364B4">
          <w:rPr>
            <w:rStyle w:val="Hyperlink"/>
            <w:color w:val="000000" w:themeColor="text1"/>
            <w:sz w:val="22"/>
            <w:szCs w:val="22"/>
            <w:lang w:val="es-US"/>
          </w:rPr>
          <w:t>Plan de Acción Hemisférico de Educación</w:t>
        </w:r>
      </w:hyperlink>
      <w:r w:rsidRPr="006364B4">
        <w:rPr>
          <w:color w:val="000000" w:themeColor="text1"/>
          <w:sz w:val="22"/>
          <w:szCs w:val="22"/>
          <w:lang w:val="es-US"/>
        </w:rPr>
        <w:t xml:space="preserve">, </w:t>
      </w:r>
      <w:r w:rsidRPr="006364B4">
        <w:rPr>
          <w:sz w:val="22"/>
          <w:szCs w:val="22"/>
          <w:lang w:val="es-US"/>
        </w:rPr>
        <w:t>documento CIDI/RME/doc. 8/22 rev.1 (</w:t>
      </w:r>
      <w:hyperlink r:id="rId23" w:history="1">
        <w:r w:rsidRPr="006364B4">
          <w:rPr>
            <w:rStyle w:val="Hyperlink"/>
            <w:sz w:val="22"/>
            <w:szCs w:val="22"/>
            <w:lang w:val="es-US"/>
          </w:rPr>
          <w:t>English</w:t>
        </w:r>
      </w:hyperlink>
      <w:r w:rsidRPr="006364B4">
        <w:rPr>
          <w:sz w:val="22"/>
          <w:szCs w:val="22"/>
          <w:lang w:val="es-US"/>
        </w:rPr>
        <w:t>|</w:t>
      </w:r>
      <w:r w:rsidRPr="006364B4">
        <w:rPr>
          <w:color w:val="0000FF"/>
          <w:sz w:val="22"/>
          <w:szCs w:val="22"/>
          <w:lang w:val="es-US"/>
        </w:rPr>
        <w:t xml:space="preserve"> </w:t>
      </w:r>
      <w:hyperlink r:id="rId24" w:history="1">
        <w:r w:rsidRPr="006364B4">
          <w:rPr>
            <w:rStyle w:val="Hyperlink"/>
            <w:sz w:val="22"/>
            <w:szCs w:val="22"/>
            <w:lang w:val="es-US"/>
          </w:rPr>
          <w:t>Español</w:t>
        </w:r>
      </w:hyperlink>
      <w:r w:rsidRPr="006364B4">
        <w:rPr>
          <w:b/>
          <w:bCs/>
          <w:color w:val="FFFFFF"/>
          <w:sz w:val="22"/>
          <w:szCs w:val="22"/>
          <w:lang w:val="es-US"/>
        </w:rPr>
        <w:t xml:space="preserve"> </w:t>
      </w:r>
      <w:r w:rsidRPr="006364B4">
        <w:rPr>
          <w:sz w:val="22"/>
          <w:szCs w:val="22"/>
          <w:lang w:val="es-US"/>
        </w:rPr>
        <w:t xml:space="preserve">| </w:t>
      </w:r>
      <w:hyperlink r:id="rId25" w:history="1">
        <w:r w:rsidRPr="006364B4">
          <w:rPr>
            <w:rStyle w:val="Hyperlink"/>
            <w:sz w:val="22"/>
            <w:szCs w:val="22"/>
            <w:lang w:val="es-US"/>
          </w:rPr>
          <w:t>Français</w:t>
        </w:r>
      </w:hyperlink>
      <w:r w:rsidRPr="006364B4">
        <w:rPr>
          <w:sz w:val="22"/>
          <w:szCs w:val="22"/>
          <w:lang w:val="es-US"/>
        </w:rPr>
        <w:t xml:space="preserve"> |</w:t>
      </w:r>
      <w:r w:rsidRPr="006364B4">
        <w:rPr>
          <w:b/>
          <w:bCs/>
          <w:color w:val="FFFFFF"/>
          <w:sz w:val="22"/>
          <w:szCs w:val="22"/>
          <w:lang w:val="es-US"/>
        </w:rPr>
        <w:t xml:space="preserve"> </w:t>
      </w:r>
      <w:hyperlink r:id="rId26" w:history="1">
        <w:proofErr w:type="spellStart"/>
        <w:r w:rsidRPr="006364B4">
          <w:rPr>
            <w:rStyle w:val="Hyperlink"/>
            <w:sz w:val="22"/>
            <w:szCs w:val="22"/>
            <w:lang w:val="es-US"/>
          </w:rPr>
          <w:t>Português</w:t>
        </w:r>
        <w:proofErr w:type="spellEnd"/>
      </w:hyperlink>
      <w:r w:rsidRPr="006364B4">
        <w:rPr>
          <w:b/>
          <w:bCs/>
          <w:color w:val="000000" w:themeColor="text1"/>
          <w:sz w:val="22"/>
          <w:szCs w:val="22"/>
          <w:lang w:val="es-US"/>
        </w:rPr>
        <w:t>)</w:t>
      </w:r>
    </w:p>
    <w:p w14:paraId="5732FC59" w14:textId="77777777" w:rsidR="00D43000" w:rsidRPr="006364B4" w:rsidRDefault="00D43000" w:rsidP="00D43000">
      <w:pPr>
        <w:pStyle w:val="ListParagraph0"/>
        <w:numPr>
          <w:ilvl w:val="0"/>
          <w:numId w:val="14"/>
        </w:numPr>
        <w:tabs>
          <w:tab w:val="left" w:pos="1440"/>
        </w:tabs>
        <w:suppressAutoHyphens/>
        <w:ind w:left="1800"/>
        <w:jc w:val="both"/>
        <w:rPr>
          <w:sz w:val="22"/>
          <w:szCs w:val="22"/>
          <w:lang w:val="pt-BR"/>
        </w:rPr>
      </w:pPr>
      <w:hyperlink r:id="rId27" w:history="1">
        <w:r w:rsidRPr="006364B4">
          <w:rPr>
            <w:rStyle w:val="Hyperlink"/>
            <w:color w:val="000000" w:themeColor="text1"/>
            <w:sz w:val="22"/>
            <w:szCs w:val="22"/>
            <w:lang w:val="pt-BR"/>
          </w:rPr>
          <w:t>Agenda Educativa Interamericana (AEI) 2022-2027</w:t>
        </w:r>
      </w:hyperlink>
      <w:r w:rsidRPr="006364B4">
        <w:rPr>
          <w:sz w:val="22"/>
          <w:szCs w:val="22"/>
          <w:lang w:val="pt-BR"/>
        </w:rPr>
        <w:t>, documento CIDI/RME/doc. 6/22 rev.1 (</w:t>
      </w:r>
      <w:r w:rsidRPr="006364B4">
        <w:fldChar w:fldCharType="begin"/>
      </w:r>
      <w:r w:rsidRPr="006364B4">
        <w:rPr>
          <w:sz w:val="22"/>
          <w:szCs w:val="22"/>
          <w:lang w:val="pt-BR"/>
        </w:rPr>
        <w:instrText>HYPERLINK "https://scm.oas.org/IDMS/Redirectpage.aspx?class=V.14.1.CIDI/RME/doc&amp;classNum=6&amp;lang=e"</w:instrText>
      </w:r>
      <w:r w:rsidRPr="006364B4">
        <w:fldChar w:fldCharType="separate"/>
      </w:r>
      <w:r w:rsidRPr="006364B4">
        <w:rPr>
          <w:rStyle w:val="Hyperlink"/>
          <w:sz w:val="22"/>
          <w:szCs w:val="22"/>
          <w:lang w:val="pt-BR"/>
        </w:rPr>
        <w:t>English</w:t>
      </w:r>
      <w:r w:rsidRPr="006364B4">
        <w:rPr>
          <w:rStyle w:val="Hyperlink"/>
          <w:sz w:val="22"/>
          <w:szCs w:val="22"/>
        </w:rPr>
        <w:fldChar w:fldCharType="end"/>
      </w:r>
      <w:r w:rsidRPr="006364B4">
        <w:rPr>
          <w:sz w:val="22"/>
          <w:szCs w:val="22"/>
          <w:lang w:val="pt-BR"/>
        </w:rPr>
        <w:t xml:space="preserve"> | </w:t>
      </w:r>
      <w:r>
        <w:rPr>
          <w:lang w:val="es-ES"/>
        </w:rPr>
        <w:fldChar w:fldCharType="begin"/>
      </w:r>
      <w:r w:rsidRPr="0048608C">
        <w:rPr>
          <w:lang w:val="pt-BR"/>
        </w:rPr>
        <w:instrText>HYPERLINK "https://scm.oas.org/IDMS/Redirectpage.aspx?class=V.14.1.CIDI/RME/doc&amp;classNum=6&amp;lang=s"</w:instrText>
      </w:r>
      <w:r>
        <w:rPr>
          <w:lang w:val="es-ES"/>
        </w:rPr>
        <w:fldChar w:fldCharType="separate"/>
      </w:r>
      <w:r w:rsidRPr="006364B4">
        <w:rPr>
          <w:rStyle w:val="Hyperlink"/>
          <w:sz w:val="22"/>
          <w:szCs w:val="22"/>
          <w:lang w:val="pt-BR"/>
        </w:rPr>
        <w:t>Español</w:t>
      </w:r>
      <w:r>
        <w:rPr>
          <w:rStyle w:val="Hyperlink"/>
          <w:sz w:val="22"/>
          <w:szCs w:val="22"/>
          <w:lang w:val="pt-BR"/>
        </w:rPr>
        <w:fldChar w:fldCharType="end"/>
      </w:r>
      <w:r w:rsidRPr="006364B4">
        <w:rPr>
          <w:sz w:val="22"/>
          <w:szCs w:val="22"/>
          <w:lang w:val="pt-BR"/>
        </w:rPr>
        <w:t xml:space="preserve"> | </w:t>
      </w:r>
      <w:r>
        <w:rPr>
          <w:lang w:val="es-ES"/>
        </w:rPr>
        <w:fldChar w:fldCharType="begin"/>
      </w:r>
      <w:r w:rsidRPr="0048608C">
        <w:rPr>
          <w:lang w:val="pt-BR"/>
        </w:rPr>
        <w:instrText>HYPERLINK "https://scm.oas.org/IDMS/Redirectpage.aspx?class=V.14.1.CIDI/RME/doc&amp;classNum=6&amp;lang=f"</w:instrText>
      </w:r>
      <w:r>
        <w:rPr>
          <w:lang w:val="es-ES"/>
        </w:rPr>
        <w:fldChar w:fldCharType="separate"/>
      </w:r>
      <w:r w:rsidRPr="006364B4">
        <w:rPr>
          <w:rStyle w:val="Hyperlink"/>
          <w:sz w:val="22"/>
          <w:szCs w:val="22"/>
          <w:lang w:val="pt-BR"/>
        </w:rPr>
        <w:t>Français</w:t>
      </w:r>
      <w:r>
        <w:rPr>
          <w:rStyle w:val="Hyperlink"/>
          <w:sz w:val="22"/>
          <w:szCs w:val="22"/>
          <w:lang w:val="pt-BR"/>
        </w:rPr>
        <w:fldChar w:fldCharType="end"/>
      </w:r>
      <w:r w:rsidRPr="006364B4">
        <w:rPr>
          <w:sz w:val="22"/>
          <w:szCs w:val="22"/>
          <w:lang w:val="pt-BR"/>
        </w:rPr>
        <w:t xml:space="preserve">| </w:t>
      </w:r>
      <w:hyperlink r:id="rId28" w:history="1">
        <w:r w:rsidRPr="006364B4">
          <w:rPr>
            <w:rStyle w:val="Hyperlink"/>
            <w:sz w:val="22"/>
            <w:szCs w:val="22"/>
            <w:lang w:val="pt-BR"/>
          </w:rPr>
          <w:t>Português</w:t>
        </w:r>
      </w:hyperlink>
      <w:r w:rsidRPr="006364B4">
        <w:rPr>
          <w:rStyle w:val="Hyperlink"/>
          <w:color w:val="000000" w:themeColor="text1"/>
          <w:sz w:val="22"/>
          <w:szCs w:val="22"/>
          <w:lang w:val="pt-BR"/>
        </w:rPr>
        <w:t>)</w:t>
      </w:r>
    </w:p>
    <w:p w14:paraId="5A07D9D7" w14:textId="77777777" w:rsidR="00D43000" w:rsidRPr="006364B4" w:rsidRDefault="00D43000" w:rsidP="00D43000">
      <w:pPr>
        <w:jc w:val="both"/>
        <w:rPr>
          <w:bCs/>
          <w:snapToGrid w:val="0"/>
          <w:sz w:val="22"/>
          <w:szCs w:val="22"/>
          <w:lang w:val="pt-BR"/>
        </w:rPr>
      </w:pPr>
    </w:p>
    <w:p w14:paraId="7A3D0271" w14:textId="77777777" w:rsidR="00D43000" w:rsidRPr="006364B4" w:rsidRDefault="00D43000" w:rsidP="00D43000">
      <w:pPr>
        <w:pStyle w:val="ListParagraph0"/>
        <w:numPr>
          <w:ilvl w:val="0"/>
          <w:numId w:val="13"/>
        </w:numPr>
        <w:suppressAutoHyphens/>
        <w:jc w:val="both"/>
        <w:rPr>
          <w:bCs/>
          <w:snapToGrid w:val="0"/>
          <w:sz w:val="22"/>
          <w:szCs w:val="22"/>
          <w:lang w:val="es-US"/>
        </w:rPr>
      </w:pPr>
      <w:r w:rsidRPr="006364B4">
        <w:rPr>
          <w:sz w:val="22"/>
          <w:szCs w:val="22"/>
          <w:lang w:val="es-ES_tradnl"/>
        </w:rPr>
        <w:t xml:space="preserve">V Reunión de </w:t>
      </w:r>
      <w:proofErr w:type="gramStart"/>
      <w:r w:rsidRPr="006364B4">
        <w:rPr>
          <w:sz w:val="22"/>
          <w:szCs w:val="22"/>
          <w:lang w:val="es-ES_tradnl"/>
        </w:rPr>
        <w:t>Ministros</w:t>
      </w:r>
      <w:proofErr w:type="gramEnd"/>
      <w:r w:rsidRPr="006364B4">
        <w:rPr>
          <w:sz w:val="22"/>
          <w:szCs w:val="22"/>
          <w:lang w:val="es-ES_tradnl"/>
        </w:rPr>
        <w:t xml:space="preserve"> y Altas Autoridades de Desarrollo Social</w:t>
      </w:r>
    </w:p>
    <w:p w14:paraId="11939420" w14:textId="77777777" w:rsidR="00D43000" w:rsidRPr="006364B4" w:rsidRDefault="00D43000" w:rsidP="00D43000">
      <w:pPr>
        <w:pStyle w:val="ListParagraph0"/>
        <w:numPr>
          <w:ilvl w:val="1"/>
          <w:numId w:val="13"/>
        </w:numPr>
        <w:suppressAutoHyphens/>
        <w:ind w:left="1800" w:hanging="270"/>
        <w:jc w:val="both"/>
        <w:rPr>
          <w:bCs/>
          <w:snapToGrid w:val="0"/>
          <w:sz w:val="22"/>
          <w:szCs w:val="22"/>
          <w:lang w:val="es-US"/>
        </w:rPr>
      </w:pPr>
      <w:r w:rsidRPr="006364B4">
        <w:rPr>
          <w:sz w:val="22"/>
          <w:szCs w:val="22"/>
          <w:lang w:val="es-ES_tradnl"/>
        </w:rPr>
        <w:t xml:space="preserve">Declaración Interamericana de Prioridades en materia de Desarrollo Social, documento </w:t>
      </w:r>
      <w:r w:rsidRPr="006364B4">
        <w:rPr>
          <w:bCs/>
          <w:sz w:val="22"/>
          <w:szCs w:val="22"/>
          <w:lang w:val="es-ES_tradnl"/>
        </w:rPr>
        <w:t>CIDI/REMDES/DEC. 1/22:</w:t>
      </w:r>
      <w:r w:rsidRPr="006364B4">
        <w:rPr>
          <w:sz w:val="22"/>
          <w:szCs w:val="22"/>
          <w:lang w:val="es-ES_tradnl"/>
        </w:rPr>
        <w:t xml:space="preserve"> </w:t>
      </w:r>
      <w:hyperlink r:id="rId29" w:history="1">
        <w:r w:rsidRPr="006364B4">
          <w:rPr>
            <w:rStyle w:val="Hyperlink"/>
            <w:sz w:val="22"/>
            <w:szCs w:val="22"/>
            <w:lang w:val="es-US"/>
          </w:rPr>
          <w:t>English</w:t>
        </w:r>
      </w:hyperlink>
      <w:r w:rsidRPr="006364B4">
        <w:rPr>
          <w:sz w:val="22"/>
          <w:szCs w:val="22"/>
          <w:lang w:val="es-US"/>
        </w:rPr>
        <w:t xml:space="preserve"> | </w:t>
      </w:r>
      <w:hyperlink r:id="rId30" w:history="1">
        <w:r w:rsidRPr="006364B4">
          <w:rPr>
            <w:rStyle w:val="Hyperlink"/>
            <w:sz w:val="22"/>
            <w:szCs w:val="22"/>
            <w:lang w:val="es-US"/>
          </w:rPr>
          <w:t>Español</w:t>
        </w:r>
      </w:hyperlink>
      <w:r w:rsidRPr="006364B4">
        <w:rPr>
          <w:sz w:val="22"/>
          <w:szCs w:val="22"/>
          <w:lang w:val="es-US"/>
        </w:rPr>
        <w:t xml:space="preserve"> | </w:t>
      </w:r>
      <w:hyperlink r:id="rId31" w:history="1">
        <w:r w:rsidRPr="006364B4">
          <w:rPr>
            <w:rStyle w:val="Hyperlink"/>
            <w:sz w:val="22"/>
            <w:szCs w:val="22"/>
            <w:lang w:val="es-US"/>
          </w:rPr>
          <w:t>Français</w:t>
        </w:r>
      </w:hyperlink>
      <w:r w:rsidRPr="006364B4">
        <w:rPr>
          <w:sz w:val="22"/>
          <w:szCs w:val="22"/>
          <w:lang w:val="es-US"/>
        </w:rPr>
        <w:t xml:space="preserve"> |</w:t>
      </w:r>
      <w:r w:rsidRPr="006364B4">
        <w:rPr>
          <w:b/>
          <w:bCs/>
          <w:color w:val="FFFFFF"/>
          <w:sz w:val="22"/>
          <w:szCs w:val="22"/>
          <w:lang w:val="es-US"/>
        </w:rPr>
        <w:t xml:space="preserve"> </w:t>
      </w:r>
      <w:hyperlink r:id="rId32" w:history="1">
        <w:proofErr w:type="spellStart"/>
        <w:r w:rsidRPr="006364B4">
          <w:rPr>
            <w:rStyle w:val="Hyperlink"/>
            <w:sz w:val="22"/>
            <w:szCs w:val="22"/>
            <w:lang w:val="es-US"/>
          </w:rPr>
          <w:t>Português</w:t>
        </w:r>
        <w:proofErr w:type="spellEnd"/>
      </w:hyperlink>
    </w:p>
    <w:p w14:paraId="65A658D4" w14:textId="77777777" w:rsidR="00D43000" w:rsidRPr="006364B4" w:rsidRDefault="00D43000" w:rsidP="00D43000">
      <w:pPr>
        <w:pStyle w:val="ListParagraph0"/>
        <w:numPr>
          <w:ilvl w:val="1"/>
          <w:numId w:val="13"/>
        </w:numPr>
        <w:suppressAutoHyphens/>
        <w:ind w:left="1800" w:hanging="270"/>
        <w:jc w:val="both"/>
        <w:rPr>
          <w:bCs/>
          <w:snapToGrid w:val="0"/>
          <w:sz w:val="22"/>
          <w:szCs w:val="22"/>
          <w:lang w:val="es-US"/>
        </w:rPr>
      </w:pPr>
      <w:r w:rsidRPr="006364B4">
        <w:rPr>
          <w:sz w:val="22"/>
          <w:szCs w:val="22"/>
          <w:lang w:val="es-ES_tradnl"/>
        </w:rPr>
        <w:t xml:space="preserve">Plan de Acción de la República Dominicana 2022, </w:t>
      </w:r>
      <w:proofErr w:type="spellStart"/>
      <w:r w:rsidRPr="006364B4">
        <w:rPr>
          <w:sz w:val="22"/>
          <w:szCs w:val="22"/>
          <w:lang w:val="es-ES_tradnl"/>
        </w:rPr>
        <w:t>docuemento</w:t>
      </w:r>
      <w:proofErr w:type="spellEnd"/>
      <w:r w:rsidRPr="006364B4">
        <w:rPr>
          <w:sz w:val="22"/>
          <w:szCs w:val="22"/>
          <w:lang w:val="es-ES_tradnl"/>
        </w:rPr>
        <w:t xml:space="preserve"> CIDI/REMDES/doc. 7/22:</w:t>
      </w:r>
      <w:r w:rsidRPr="006364B4">
        <w:rPr>
          <w:sz w:val="22"/>
          <w:szCs w:val="22"/>
          <w:lang w:val="es-US"/>
        </w:rPr>
        <w:t xml:space="preserve"> </w:t>
      </w:r>
      <w:hyperlink r:id="rId33" w:history="1">
        <w:r w:rsidRPr="006364B4">
          <w:rPr>
            <w:rStyle w:val="Hyperlink"/>
            <w:sz w:val="22"/>
            <w:szCs w:val="22"/>
            <w:lang w:val="es-US"/>
          </w:rPr>
          <w:t>English</w:t>
        </w:r>
      </w:hyperlink>
      <w:r w:rsidRPr="006364B4">
        <w:rPr>
          <w:sz w:val="22"/>
          <w:szCs w:val="22"/>
          <w:lang w:val="es-US"/>
        </w:rPr>
        <w:t xml:space="preserve"> | </w:t>
      </w:r>
      <w:hyperlink r:id="rId34" w:history="1">
        <w:r w:rsidRPr="006364B4">
          <w:rPr>
            <w:rStyle w:val="Hyperlink"/>
            <w:sz w:val="22"/>
            <w:szCs w:val="22"/>
            <w:lang w:val="es-US"/>
          </w:rPr>
          <w:t>Español</w:t>
        </w:r>
      </w:hyperlink>
      <w:r w:rsidRPr="006364B4">
        <w:rPr>
          <w:sz w:val="22"/>
          <w:szCs w:val="22"/>
          <w:lang w:val="es-US"/>
        </w:rPr>
        <w:t xml:space="preserve"> | </w:t>
      </w:r>
      <w:hyperlink r:id="rId35" w:history="1">
        <w:r w:rsidRPr="006364B4">
          <w:rPr>
            <w:rStyle w:val="Hyperlink"/>
            <w:sz w:val="22"/>
            <w:szCs w:val="22"/>
            <w:lang w:val="es-US"/>
          </w:rPr>
          <w:t>Français</w:t>
        </w:r>
      </w:hyperlink>
      <w:r w:rsidRPr="006364B4">
        <w:rPr>
          <w:sz w:val="22"/>
          <w:szCs w:val="22"/>
          <w:lang w:val="es-US"/>
        </w:rPr>
        <w:t xml:space="preserve"> |</w:t>
      </w:r>
      <w:r w:rsidRPr="006364B4">
        <w:rPr>
          <w:b/>
          <w:bCs/>
          <w:color w:val="FFFFFF"/>
          <w:sz w:val="22"/>
          <w:szCs w:val="22"/>
          <w:lang w:val="es-US"/>
        </w:rPr>
        <w:t xml:space="preserve"> </w:t>
      </w:r>
      <w:hyperlink r:id="rId36" w:history="1">
        <w:proofErr w:type="spellStart"/>
        <w:r w:rsidRPr="006364B4">
          <w:rPr>
            <w:rStyle w:val="Hyperlink"/>
            <w:sz w:val="22"/>
            <w:szCs w:val="22"/>
            <w:lang w:val="es-US"/>
          </w:rPr>
          <w:t>Português</w:t>
        </w:r>
        <w:proofErr w:type="spellEnd"/>
      </w:hyperlink>
    </w:p>
    <w:p w14:paraId="39AAA89D" w14:textId="77777777" w:rsidR="00D43000" w:rsidRPr="006364B4" w:rsidRDefault="00D43000" w:rsidP="00D43000">
      <w:pPr>
        <w:jc w:val="both"/>
        <w:rPr>
          <w:bCs/>
          <w:snapToGrid w:val="0"/>
          <w:sz w:val="22"/>
          <w:szCs w:val="22"/>
          <w:lang w:val="es-US"/>
        </w:rPr>
      </w:pPr>
    </w:p>
    <w:bookmarkEnd w:id="1"/>
    <w:p w14:paraId="63136294" w14:textId="77777777" w:rsidR="00D43000" w:rsidRPr="00244A03" w:rsidRDefault="00D43000" w:rsidP="00D43000">
      <w:pPr>
        <w:numPr>
          <w:ilvl w:val="0"/>
          <w:numId w:val="10"/>
        </w:numPr>
        <w:tabs>
          <w:tab w:val="left" w:pos="-1890"/>
        </w:tabs>
        <w:ind w:left="720"/>
        <w:rPr>
          <w:b/>
          <w:bCs/>
          <w:sz w:val="22"/>
          <w:szCs w:val="22"/>
          <w:lang w:val="es-ES"/>
        </w:rPr>
      </w:pPr>
      <w:r w:rsidRPr="00244A03">
        <w:rPr>
          <w:b/>
          <w:bCs/>
          <w:sz w:val="22"/>
          <w:szCs w:val="22"/>
          <w:lang w:val="es-ES"/>
        </w:rPr>
        <w:t>TEMAS Y METODOLOGÍA DE TRABAJO</w:t>
      </w:r>
    </w:p>
    <w:p w14:paraId="79B9B5E8" w14:textId="77777777" w:rsidR="00D43000" w:rsidRPr="00244A03" w:rsidRDefault="00D43000" w:rsidP="00D43000">
      <w:pPr>
        <w:tabs>
          <w:tab w:val="left" w:pos="-1890"/>
        </w:tabs>
        <w:ind w:left="720"/>
        <w:rPr>
          <w:sz w:val="22"/>
          <w:szCs w:val="22"/>
          <w:lang w:val="es-ES"/>
        </w:rPr>
      </w:pPr>
    </w:p>
    <w:p w14:paraId="648485EE" w14:textId="77777777" w:rsidR="00D43000" w:rsidRPr="00244A03" w:rsidRDefault="00D43000" w:rsidP="00D43000">
      <w:pPr>
        <w:tabs>
          <w:tab w:val="left" w:pos="720"/>
          <w:tab w:val="left" w:pos="1440"/>
        </w:tabs>
        <w:ind w:firstLine="720"/>
        <w:jc w:val="both"/>
        <w:rPr>
          <w:color w:val="000000" w:themeColor="text1"/>
          <w:sz w:val="22"/>
          <w:szCs w:val="22"/>
          <w:lang w:val="es"/>
        </w:rPr>
      </w:pPr>
      <w:r w:rsidRPr="00244A03">
        <w:rPr>
          <w:color w:val="000000" w:themeColor="text1"/>
          <w:sz w:val="22"/>
          <w:szCs w:val="22"/>
          <w:lang w:val="es"/>
        </w:rPr>
        <w:t>Todos los Estados Miembros de la Organización de los Estados Americanos (OEA) siguen siendo afectados por los impactos sociales, económicos y ambientales de la pandemia</w:t>
      </w:r>
      <w:r>
        <w:rPr>
          <w:color w:val="000000" w:themeColor="text1"/>
          <w:sz w:val="22"/>
          <w:szCs w:val="22"/>
          <w:lang w:val="es"/>
        </w:rPr>
        <w:t xml:space="preserve"> causada por la COVID-19</w:t>
      </w:r>
      <w:r w:rsidRPr="00244A03">
        <w:rPr>
          <w:color w:val="000000" w:themeColor="text1"/>
          <w:sz w:val="22"/>
          <w:szCs w:val="22"/>
          <w:lang w:val="es"/>
        </w:rPr>
        <w:t xml:space="preserve">. </w:t>
      </w:r>
      <w:r>
        <w:rPr>
          <w:color w:val="000000" w:themeColor="text1"/>
          <w:sz w:val="22"/>
          <w:szCs w:val="22"/>
          <w:lang w:val="es"/>
        </w:rPr>
        <w:t>Por tanto, e</w:t>
      </w:r>
      <w:r w:rsidRPr="00244A03">
        <w:rPr>
          <w:color w:val="000000" w:themeColor="text1"/>
          <w:sz w:val="22"/>
          <w:szCs w:val="22"/>
          <w:lang w:val="es"/>
        </w:rPr>
        <w:t>s necesario que los Estados Miembros de la OEA</w:t>
      </w:r>
      <w:r>
        <w:rPr>
          <w:color w:val="000000" w:themeColor="text1"/>
          <w:sz w:val="22"/>
          <w:szCs w:val="22"/>
          <w:lang w:val="es"/>
        </w:rPr>
        <w:t xml:space="preserve"> sigan </w:t>
      </w:r>
      <w:r w:rsidRPr="00244A03">
        <w:rPr>
          <w:color w:val="000000" w:themeColor="text1"/>
          <w:sz w:val="22"/>
          <w:szCs w:val="22"/>
          <w:lang w:val="es"/>
        </w:rPr>
        <w:t>diseñ</w:t>
      </w:r>
      <w:r>
        <w:rPr>
          <w:color w:val="000000" w:themeColor="text1"/>
          <w:sz w:val="22"/>
          <w:szCs w:val="22"/>
          <w:lang w:val="es"/>
        </w:rPr>
        <w:t>ando e</w:t>
      </w:r>
      <w:r w:rsidRPr="00244A03">
        <w:rPr>
          <w:color w:val="000000" w:themeColor="text1"/>
          <w:sz w:val="22"/>
          <w:szCs w:val="22"/>
          <w:lang w:val="es"/>
        </w:rPr>
        <w:t xml:space="preserve"> implement</w:t>
      </w:r>
      <w:r>
        <w:rPr>
          <w:color w:val="000000" w:themeColor="text1"/>
          <w:sz w:val="22"/>
          <w:szCs w:val="22"/>
          <w:lang w:val="es"/>
        </w:rPr>
        <w:t xml:space="preserve">ando </w:t>
      </w:r>
      <w:r w:rsidRPr="00244A03">
        <w:rPr>
          <w:color w:val="000000" w:themeColor="text1"/>
          <w:sz w:val="22"/>
          <w:szCs w:val="22"/>
          <w:lang w:val="es"/>
        </w:rPr>
        <w:t xml:space="preserve">políticas, estrategias y soluciones pragmáticas para reducir su vulnerabilidad a los choques exógenos y crear resiliencia en los diversos sectores de desarrollo integral que competen a las responsabilidades del CIDI.  </w:t>
      </w:r>
    </w:p>
    <w:p w14:paraId="4B12F704" w14:textId="77777777" w:rsidR="00D43000" w:rsidRPr="00244A03" w:rsidRDefault="00D43000" w:rsidP="00D43000">
      <w:pPr>
        <w:tabs>
          <w:tab w:val="left" w:pos="720"/>
          <w:tab w:val="left" w:pos="1440"/>
        </w:tabs>
        <w:jc w:val="both"/>
        <w:rPr>
          <w:color w:val="000000" w:themeColor="text1"/>
          <w:sz w:val="22"/>
          <w:szCs w:val="22"/>
          <w:lang w:val="es"/>
        </w:rPr>
      </w:pPr>
    </w:p>
    <w:p w14:paraId="319B4273" w14:textId="77777777" w:rsidR="00D43000" w:rsidRDefault="00D43000" w:rsidP="00D43000">
      <w:pPr>
        <w:tabs>
          <w:tab w:val="left" w:pos="720"/>
          <w:tab w:val="left" w:pos="1440"/>
        </w:tabs>
        <w:ind w:firstLine="720"/>
        <w:jc w:val="both"/>
        <w:rPr>
          <w:sz w:val="22"/>
          <w:szCs w:val="22"/>
          <w:lang w:val="es-ES"/>
        </w:rPr>
      </w:pPr>
      <w:r w:rsidRPr="00244A03">
        <w:rPr>
          <w:sz w:val="22"/>
          <w:szCs w:val="22"/>
          <w:lang w:val="es"/>
        </w:rPr>
        <w:t>El propósito del plan de trabajo del CIDI</w:t>
      </w:r>
      <w:r>
        <w:rPr>
          <w:sz w:val="22"/>
          <w:szCs w:val="22"/>
          <w:lang w:val="es"/>
        </w:rPr>
        <w:t xml:space="preserve">, </w:t>
      </w:r>
      <w:r w:rsidRPr="00244A03">
        <w:rPr>
          <w:sz w:val="22"/>
          <w:szCs w:val="22"/>
          <w:lang w:val="es"/>
        </w:rPr>
        <w:t>que se plantea para el período julio a diciembre de 2023</w:t>
      </w:r>
      <w:r>
        <w:rPr>
          <w:sz w:val="22"/>
          <w:szCs w:val="22"/>
          <w:lang w:val="es"/>
        </w:rPr>
        <w:t>,</w:t>
      </w:r>
      <w:r w:rsidRPr="00244A03">
        <w:rPr>
          <w:sz w:val="22"/>
          <w:szCs w:val="22"/>
          <w:lang w:val="es"/>
        </w:rPr>
        <w:t xml:space="preserve"> es involucrar a los Estados Miembros en una serie de discusiones con propuestas accionables enfocadas en prioridades hemisféricas concretas que sean impactantes y puedan realizarse a través de asociaciones y cooperación regional. Se pondrá énfasis en las prioridades, las buenas prácticas y las soluciones viables que puedan adoptar los Estados Miembros en su proceso de desarrollo y continuar su recuperación postpandemia COVID-19.</w:t>
      </w:r>
      <w:r>
        <w:rPr>
          <w:sz w:val="22"/>
          <w:szCs w:val="22"/>
          <w:lang w:val="es"/>
        </w:rPr>
        <w:t xml:space="preserve"> En ese sentido, la presidencia del CIDI propone que, junto con los asuntos procedimentales, </w:t>
      </w:r>
      <w:r w:rsidRPr="00244A03">
        <w:rPr>
          <w:sz w:val="22"/>
          <w:szCs w:val="22"/>
          <w:lang w:val="es-ES"/>
        </w:rPr>
        <w:t xml:space="preserve">durante las seis reuniones ordinarias mensuales, el CIDI considere </w:t>
      </w:r>
      <w:r>
        <w:rPr>
          <w:sz w:val="22"/>
          <w:szCs w:val="22"/>
          <w:lang w:val="es-ES"/>
        </w:rPr>
        <w:t xml:space="preserve">los siguientes </w:t>
      </w:r>
      <w:r w:rsidRPr="00244A03">
        <w:rPr>
          <w:sz w:val="22"/>
          <w:szCs w:val="22"/>
          <w:lang w:val="es-ES"/>
        </w:rPr>
        <w:t>temas</w:t>
      </w:r>
      <w:r>
        <w:rPr>
          <w:sz w:val="22"/>
          <w:szCs w:val="22"/>
          <w:lang w:val="es-ES"/>
        </w:rPr>
        <w:t xml:space="preserve">: </w:t>
      </w:r>
      <w:r>
        <w:rPr>
          <w:sz w:val="22"/>
          <w:szCs w:val="22"/>
          <w:lang w:val="es"/>
        </w:rPr>
        <w:t>t</w:t>
      </w:r>
      <w:r w:rsidRPr="00244A03">
        <w:rPr>
          <w:sz w:val="22"/>
          <w:szCs w:val="22"/>
          <w:lang w:val="es"/>
        </w:rPr>
        <w:t>urismo sostenible como modelo de desarrollo</w:t>
      </w:r>
      <w:r>
        <w:rPr>
          <w:sz w:val="22"/>
          <w:szCs w:val="22"/>
          <w:lang w:val="es"/>
        </w:rPr>
        <w:t xml:space="preserve">; </w:t>
      </w:r>
      <w:proofErr w:type="spellStart"/>
      <w:r>
        <w:rPr>
          <w:sz w:val="22"/>
          <w:szCs w:val="22"/>
          <w:lang w:val="es"/>
        </w:rPr>
        <w:t>neobancos</w:t>
      </w:r>
      <w:proofErr w:type="spellEnd"/>
      <w:r>
        <w:rPr>
          <w:sz w:val="22"/>
          <w:szCs w:val="22"/>
          <w:lang w:val="es"/>
        </w:rPr>
        <w:t>; integración comercial; energía limpia; cultura; y aumento del nivel del mar y las islas del Caribe.</w:t>
      </w:r>
    </w:p>
    <w:p w14:paraId="2C510221" w14:textId="77777777" w:rsidR="00D43000" w:rsidRPr="00244A03" w:rsidRDefault="00D43000" w:rsidP="00D43000">
      <w:pPr>
        <w:tabs>
          <w:tab w:val="left" w:pos="720"/>
          <w:tab w:val="left" w:pos="1440"/>
        </w:tabs>
        <w:ind w:firstLine="720"/>
        <w:jc w:val="both"/>
        <w:rPr>
          <w:sz w:val="22"/>
          <w:szCs w:val="22"/>
          <w:lang w:val="es-ES"/>
        </w:rPr>
      </w:pPr>
    </w:p>
    <w:p w14:paraId="3ACB8959" w14:textId="77777777" w:rsidR="00D43000" w:rsidRDefault="00D43000" w:rsidP="00D43000">
      <w:pPr>
        <w:tabs>
          <w:tab w:val="left" w:pos="720"/>
          <w:tab w:val="left" w:pos="1440"/>
        </w:tabs>
        <w:ind w:firstLine="720"/>
        <w:jc w:val="both"/>
        <w:rPr>
          <w:sz w:val="22"/>
          <w:szCs w:val="22"/>
          <w:lang w:val="es"/>
        </w:rPr>
      </w:pPr>
      <w:r w:rsidRPr="00244A03">
        <w:rPr>
          <w:sz w:val="22"/>
          <w:szCs w:val="22"/>
          <w:lang w:val="es"/>
        </w:rPr>
        <w:t>Antes de cada reunión, una nota conceptual servirá para destacar los principales</w:t>
      </w:r>
      <w:r>
        <w:rPr>
          <w:sz w:val="22"/>
          <w:szCs w:val="22"/>
          <w:lang w:val="es"/>
        </w:rPr>
        <w:t xml:space="preserve"> aspectos del tema a ser considerado y l</w:t>
      </w:r>
      <w:r w:rsidRPr="00244A03">
        <w:rPr>
          <w:sz w:val="22"/>
          <w:szCs w:val="22"/>
          <w:lang w:val="es"/>
        </w:rPr>
        <w:t xml:space="preserve">a propuesta viable y/o las buenas prácticas que </w:t>
      </w:r>
      <w:r>
        <w:rPr>
          <w:sz w:val="22"/>
          <w:szCs w:val="22"/>
          <w:lang w:val="es"/>
        </w:rPr>
        <w:t>podrían replicarse</w:t>
      </w:r>
      <w:r w:rsidRPr="00244A03">
        <w:rPr>
          <w:sz w:val="22"/>
          <w:szCs w:val="22"/>
          <w:lang w:val="es"/>
        </w:rPr>
        <w:t xml:space="preserve">. Se invitará a los Estados Miembros a proporcionar ideas para la implementación y contribuciones específicas, tales como pasos y medidas para avanzar en el compromiso hemisférico. </w:t>
      </w:r>
    </w:p>
    <w:p w14:paraId="2D61019C" w14:textId="77777777" w:rsidR="00D43000" w:rsidRPr="00244A03" w:rsidRDefault="00D43000" w:rsidP="00D43000">
      <w:pPr>
        <w:tabs>
          <w:tab w:val="left" w:pos="720"/>
          <w:tab w:val="left" w:pos="1440"/>
        </w:tabs>
        <w:ind w:firstLine="720"/>
        <w:jc w:val="both"/>
        <w:rPr>
          <w:sz w:val="22"/>
          <w:szCs w:val="22"/>
          <w:lang w:val="es-US"/>
        </w:rPr>
      </w:pPr>
    </w:p>
    <w:p w14:paraId="7D87952F" w14:textId="77777777" w:rsidR="00D43000" w:rsidRPr="00D43000" w:rsidRDefault="00D43000" w:rsidP="00D43000">
      <w:pPr>
        <w:tabs>
          <w:tab w:val="left" w:pos="720"/>
          <w:tab w:val="left" w:pos="1440"/>
        </w:tabs>
        <w:ind w:firstLine="720"/>
        <w:jc w:val="both"/>
        <w:rPr>
          <w:sz w:val="22"/>
          <w:szCs w:val="22"/>
          <w:lang w:val="es-US"/>
        </w:rPr>
      </w:pPr>
      <w:r w:rsidRPr="00244A03">
        <w:rPr>
          <w:sz w:val="22"/>
          <w:szCs w:val="22"/>
          <w:lang w:val="es"/>
        </w:rPr>
        <w:t xml:space="preserve">Las reuniones incluirán presentaciones </w:t>
      </w:r>
      <w:r>
        <w:rPr>
          <w:sz w:val="22"/>
          <w:szCs w:val="22"/>
          <w:lang w:val="es"/>
        </w:rPr>
        <w:t xml:space="preserve">de expertos y se invitará a </w:t>
      </w:r>
      <w:r w:rsidRPr="00244A03">
        <w:rPr>
          <w:sz w:val="22"/>
          <w:szCs w:val="22"/>
          <w:lang w:val="es"/>
        </w:rPr>
        <w:t xml:space="preserve">un diálogo interactivo guiado por la presidencia, con </w:t>
      </w:r>
      <w:r>
        <w:rPr>
          <w:sz w:val="22"/>
          <w:szCs w:val="22"/>
          <w:lang w:val="es"/>
        </w:rPr>
        <w:t xml:space="preserve">los </w:t>
      </w:r>
      <w:r w:rsidRPr="00244A03">
        <w:rPr>
          <w:sz w:val="22"/>
          <w:szCs w:val="22"/>
          <w:lang w:val="es"/>
        </w:rPr>
        <w:t xml:space="preserve">expertos invitados y representantes de los Estados Miembros, enfocado en los desafíos, así como en las oportunidades para implementar o replicar las soluciones disponibles. Las </w:t>
      </w:r>
      <w:r w:rsidRPr="00D43000">
        <w:rPr>
          <w:sz w:val="22"/>
          <w:szCs w:val="22"/>
          <w:lang w:val="es"/>
        </w:rPr>
        <w:lastRenderedPageBreak/>
        <w:t>deliberaciones se guiarán por la nota conceptual y se hará todo lo posible para compartir con antelación las presentaciones y el material de cada reunión.</w:t>
      </w:r>
    </w:p>
    <w:p w14:paraId="55733245" w14:textId="77777777" w:rsidR="00D43000" w:rsidRPr="00D43000" w:rsidRDefault="00D43000" w:rsidP="00D43000">
      <w:pPr>
        <w:tabs>
          <w:tab w:val="left" w:pos="720"/>
          <w:tab w:val="left" w:pos="1440"/>
        </w:tabs>
        <w:jc w:val="both"/>
        <w:rPr>
          <w:sz w:val="22"/>
          <w:szCs w:val="22"/>
          <w:lang w:val="es-US"/>
        </w:rPr>
      </w:pPr>
    </w:p>
    <w:p w14:paraId="3F5C6732" w14:textId="77777777" w:rsidR="00D43000" w:rsidRPr="00D43000" w:rsidRDefault="00D43000" w:rsidP="00D43000">
      <w:pPr>
        <w:pStyle w:val="ListParagraph0"/>
        <w:numPr>
          <w:ilvl w:val="0"/>
          <w:numId w:val="10"/>
        </w:numPr>
        <w:tabs>
          <w:tab w:val="left" w:pos="720"/>
        </w:tabs>
        <w:ind w:left="720"/>
        <w:rPr>
          <w:b/>
          <w:bCs/>
          <w:caps/>
          <w:sz w:val="22"/>
          <w:szCs w:val="22"/>
          <w:lang w:val="es-US"/>
        </w:rPr>
      </w:pPr>
      <w:r w:rsidRPr="00D43000">
        <w:rPr>
          <w:b/>
          <w:bCs/>
          <w:caps/>
          <w:sz w:val="22"/>
          <w:szCs w:val="22"/>
          <w:lang w:val="es"/>
        </w:rPr>
        <w:t xml:space="preserve">Calendario Y TEMAS para LAS reuniones ORDINARIAS del CIDI </w:t>
      </w:r>
    </w:p>
    <w:p w14:paraId="56EFB2BE" w14:textId="77777777" w:rsidR="00D43000" w:rsidRPr="00D43000" w:rsidRDefault="00D43000" w:rsidP="00D43000">
      <w:pPr>
        <w:tabs>
          <w:tab w:val="left" w:pos="720"/>
          <w:tab w:val="left" w:pos="1440"/>
        </w:tabs>
        <w:ind w:firstLine="720"/>
        <w:jc w:val="both"/>
        <w:rPr>
          <w:sz w:val="22"/>
          <w:szCs w:val="22"/>
          <w:lang w:val="es-US"/>
        </w:rPr>
      </w:pPr>
    </w:p>
    <w:p w14:paraId="44A90B19" w14:textId="77777777" w:rsidR="00D43000" w:rsidRPr="00D43000" w:rsidRDefault="00D43000" w:rsidP="00D43000">
      <w:pPr>
        <w:tabs>
          <w:tab w:val="left" w:pos="720"/>
          <w:tab w:val="left" w:pos="1440"/>
        </w:tabs>
        <w:ind w:firstLine="720"/>
        <w:jc w:val="both"/>
        <w:rPr>
          <w:sz w:val="22"/>
          <w:szCs w:val="22"/>
          <w:lang w:val="es-US"/>
        </w:rPr>
      </w:pPr>
    </w:p>
    <w:tbl>
      <w:tblPr>
        <w:tblStyle w:val="TableGrid"/>
        <w:tblW w:w="9355" w:type="dxa"/>
        <w:tblLook w:val="04A0" w:firstRow="1" w:lastRow="0" w:firstColumn="1" w:lastColumn="0" w:noHBand="0" w:noVBand="1"/>
      </w:tblPr>
      <w:tblGrid>
        <w:gridCol w:w="2515"/>
        <w:gridCol w:w="2790"/>
        <w:gridCol w:w="4050"/>
      </w:tblGrid>
      <w:tr w:rsidR="00D43000" w:rsidRPr="00D43000" w14:paraId="3E9C01E7" w14:textId="77777777" w:rsidTr="00D43000">
        <w:tc>
          <w:tcPr>
            <w:tcW w:w="2515" w:type="dxa"/>
          </w:tcPr>
          <w:p w14:paraId="241BA363" w14:textId="77777777" w:rsidR="00D43000" w:rsidRPr="00D43000" w:rsidRDefault="00D43000" w:rsidP="00EA2E77">
            <w:pPr>
              <w:tabs>
                <w:tab w:val="left" w:pos="720"/>
                <w:tab w:val="left" w:pos="1440"/>
              </w:tabs>
              <w:jc w:val="center"/>
              <w:rPr>
                <w:rFonts w:ascii="Times New Roman" w:hAnsi="Times New Roman" w:cs="Times New Roman"/>
                <w:lang w:val="es-US"/>
              </w:rPr>
            </w:pPr>
            <w:r w:rsidRPr="00D43000">
              <w:rPr>
                <w:rFonts w:ascii="Times New Roman" w:hAnsi="Times New Roman" w:cs="Times New Roman"/>
                <w:lang w:val="es-US"/>
              </w:rPr>
              <w:t>FECHA</w:t>
            </w:r>
          </w:p>
        </w:tc>
        <w:tc>
          <w:tcPr>
            <w:tcW w:w="2790" w:type="dxa"/>
          </w:tcPr>
          <w:p w14:paraId="5357D69E" w14:textId="77777777" w:rsidR="00D43000" w:rsidRPr="00D43000" w:rsidRDefault="00D43000" w:rsidP="00EA2E77">
            <w:pPr>
              <w:tabs>
                <w:tab w:val="left" w:pos="720"/>
                <w:tab w:val="left" w:pos="1440"/>
              </w:tabs>
              <w:jc w:val="center"/>
              <w:rPr>
                <w:rFonts w:ascii="Times New Roman" w:hAnsi="Times New Roman" w:cs="Times New Roman"/>
                <w:lang w:val="es-US"/>
              </w:rPr>
            </w:pPr>
            <w:r w:rsidRPr="00D43000">
              <w:rPr>
                <w:rFonts w:ascii="Times New Roman" w:hAnsi="Times New Roman" w:cs="Times New Roman"/>
                <w:lang w:val="es-US"/>
              </w:rPr>
              <w:t>TEMA</w:t>
            </w:r>
          </w:p>
        </w:tc>
        <w:tc>
          <w:tcPr>
            <w:tcW w:w="4050" w:type="dxa"/>
          </w:tcPr>
          <w:p w14:paraId="6BD15A71" w14:textId="77777777" w:rsidR="00D43000" w:rsidRPr="00D43000" w:rsidRDefault="00D43000" w:rsidP="00EA2E77">
            <w:pPr>
              <w:tabs>
                <w:tab w:val="left" w:pos="720"/>
                <w:tab w:val="left" w:pos="1440"/>
              </w:tabs>
              <w:jc w:val="center"/>
              <w:rPr>
                <w:rFonts w:ascii="Times New Roman" w:hAnsi="Times New Roman" w:cs="Times New Roman"/>
                <w:lang w:val="es-US"/>
              </w:rPr>
            </w:pPr>
            <w:r w:rsidRPr="00D43000">
              <w:rPr>
                <w:rFonts w:ascii="Times New Roman" w:hAnsi="Times New Roman" w:cs="Times New Roman"/>
                <w:lang w:val="es-US"/>
              </w:rPr>
              <w:t>PROPOSITO</w:t>
            </w:r>
          </w:p>
          <w:p w14:paraId="5987823B" w14:textId="77777777" w:rsidR="00D43000" w:rsidRPr="00D43000" w:rsidRDefault="00D43000" w:rsidP="00EA2E77">
            <w:pPr>
              <w:tabs>
                <w:tab w:val="left" w:pos="720"/>
                <w:tab w:val="left" w:pos="1440"/>
              </w:tabs>
              <w:jc w:val="center"/>
              <w:rPr>
                <w:rFonts w:ascii="Times New Roman" w:hAnsi="Times New Roman" w:cs="Times New Roman"/>
                <w:lang w:val="es-US"/>
              </w:rPr>
            </w:pPr>
          </w:p>
        </w:tc>
      </w:tr>
      <w:tr w:rsidR="00D43000" w:rsidRPr="00D43000" w14:paraId="702592D9" w14:textId="77777777" w:rsidTr="00D43000">
        <w:tc>
          <w:tcPr>
            <w:tcW w:w="2515" w:type="dxa"/>
          </w:tcPr>
          <w:p w14:paraId="0201C70D"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25 de julio de 2023</w:t>
            </w:r>
          </w:p>
        </w:tc>
        <w:tc>
          <w:tcPr>
            <w:tcW w:w="2790" w:type="dxa"/>
          </w:tcPr>
          <w:p w14:paraId="193DDFD1"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Turismo sostenible como modelo de desarrollo</w:t>
            </w:r>
          </w:p>
        </w:tc>
        <w:tc>
          <w:tcPr>
            <w:tcW w:w="4050" w:type="dxa"/>
          </w:tcPr>
          <w:p w14:paraId="75C02134" w14:textId="77777777" w:rsidR="00D43000" w:rsidRPr="00D43000" w:rsidRDefault="00D43000" w:rsidP="00EA2E77">
            <w:pPr>
              <w:tabs>
                <w:tab w:val="left" w:pos="720"/>
                <w:tab w:val="left" w:pos="1440"/>
              </w:tabs>
              <w:jc w:val="both"/>
              <w:rPr>
                <w:rFonts w:ascii="Times New Roman" w:hAnsi="Times New Roman" w:cs="Times New Roman"/>
                <w:lang w:val="es"/>
              </w:rPr>
            </w:pPr>
            <w:r w:rsidRPr="00D43000">
              <w:rPr>
                <w:rFonts w:ascii="Times New Roman" w:hAnsi="Times New Roman" w:cs="Times New Roman"/>
                <w:lang w:val="es"/>
              </w:rPr>
              <w:t>Compartir buenas prácticas en el sector de turismo, así como crear conciencia del impacto que este sector puede tener para el desarrollo de las comunidades.</w:t>
            </w:r>
          </w:p>
          <w:p w14:paraId="66C6B549" w14:textId="77777777" w:rsidR="00D43000" w:rsidRPr="00D43000" w:rsidRDefault="00D43000" w:rsidP="00EA2E77">
            <w:pPr>
              <w:tabs>
                <w:tab w:val="left" w:pos="720"/>
                <w:tab w:val="left" w:pos="1440"/>
              </w:tabs>
              <w:jc w:val="both"/>
              <w:rPr>
                <w:rFonts w:ascii="Times New Roman" w:hAnsi="Times New Roman" w:cs="Times New Roman"/>
                <w:lang w:val="es-US"/>
              </w:rPr>
            </w:pPr>
          </w:p>
        </w:tc>
      </w:tr>
      <w:tr w:rsidR="00D43000" w:rsidRPr="00D43000" w14:paraId="13D195FE" w14:textId="77777777" w:rsidTr="00D43000">
        <w:tc>
          <w:tcPr>
            <w:tcW w:w="2515" w:type="dxa"/>
          </w:tcPr>
          <w:p w14:paraId="6C7F8D29"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29 de agosto de 2023</w:t>
            </w:r>
          </w:p>
        </w:tc>
        <w:tc>
          <w:tcPr>
            <w:tcW w:w="2790" w:type="dxa"/>
          </w:tcPr>
          <w:p w14:paraId="74574152" w14:textId="77777777" w:rsidR="00D43000" w:rsidRPr="00D43000" w:rsidRDefault="00D43000" w:rsidP="00EA2E77">
            <w:pPr>
              <w:tabs>
                <w:tab w:val="left" w:pos="720"/>
                <w:tab w:val="left" w:pos="1440"/>
              </w:tabs>
              <w:jc w:val="both"/>
              <w:rPr>
                <w:rFonts w:ascii="Times New Roman" w:hAnsi="Times New Roman" w:cs="Times New Roman"/>
                <w:lang w:val="es-US"/>
              </w:rPr>
            </w:pPr>
            <w:proofErr w:type="spellStart"/>
            <w:r w:rsidRPr="00D43000">
              <w:rPr>
                <w:rFonts w:ascii="Times New Roman" w:hAnsi="Times New Roman" w:cs="Times New Roman"/>
                <w:lang w:val="es"/>
              </w:rPr>
              <w:t>Neobancos</w:t>
            </w:r>
            <w:proofErr w:type="spellEnd"/>
            <w:r w:rsidRPr="00D43000">
              <w:rPr>
                <w:rFonts w:ascii="Times New Roman" w:hAnsi="Times New Roman" w:cs="Times New Roman"/>
                <w:lang w:val="es"/>
              </w:rPr>
              <w:t xml:space="preserve"> (bancos digitales)</w:t>
            </w:r>
          </w:p>
        </w:tc>
        <w:tc>
          <w:tcPr>
            <w:tcW w:w="4050" w:type="dxa"/>
          </w:tcPr>
          <w:p w14:paraId="5271E87D" w14:textId="77777777" w:rsidR="00D43000" w:rsidRPr="00D43000" w:rsidRDefault="00D43000" w:rsidP="00EA2E77">
            <w:pPr>
              <w:tabs>
                <w:tab w:val="left" w:pos="720"/>
                <w:tab w:val="left" w:pos="1440"/>
                <w:tab w:val="left" w:pos="2160"/>
              </w:tabs>
              <w:jc w:val="both"/>
              <w:rPr>
                <w:rFonts w:ascii="Times New Roman" w:hAnsi="Times New Roman" w:cs="Times New Roman"/>
                <w:lang w:val="es-US"/>
              </w:rPr>
            </w:pPr>
            <w:r w:rsidRPr="00D43000">
              <w:rPr>
                <w:rFonts w:ascii="Times New Roman" w:hAnsi="Times New Roman" w:cs="Times New Roman"/>
                <w:lang w:val="es-US"/>
              </w:rPr>
              <w:t xml:space="preserve">Discutir sobre el papel de los </w:t>
            </w:r>
            <w:proofErr w:type="spellStart"/>
            <w:r w:rsidRPr="00D43000">
              <w:rPr>
                <w:rFonts w:ascii="Times New Roman" w:hAnsi="Times New Roman" w:cs="Times New Roman"/>
                <w:lang w:val="es-US"/>
              </w:rPr>
              <w:t>neobancos</w:t>
            </w:r>
            <w:proofErr w:type="spellEnd"/>
            <w:r w:rsidRPr="00D43000">
              <w:rPr>
                <w:rFonts w:ascii="Times New Roman" w:hAnsi="Times New Roman" w:cs="Times New Roman"/>
                <w:lang w:val="es-US"/>
              </w:rPr>
              <w:t xml:space="preserve"> como</w:t>
            </w:r>
            <w:r w:rsidRPr="00D43000">
              <w:rPr>
                <w:rFonts w:ascii="Times New Roman" w:hAnsi="Times New Roman" w:cs="Times New Roman"/>
                <w:color w:val="000000"/>
                <w:lang w:val="es-US"/>
              </w:rPr>
              <w:t xml:space="preserve"> herramienta para el desarrollo en los Estados Miembros de la OEA; y sobre cómo </w:t>
            </w:r>
            <w:r w:rsidRPr="00D43000">
              <w:rPr>
                <w:rFonts w:ascii="Times New Roman" w:hAnsi="Times New Roman" w:cs="Times New Roman"/>
                <w:color w:val="111111"/>
                <w:lang w:val="es-US"/>
              </w:rPr>
              <w:t>ampliar el acceso a estos servicios financieros</w:t>
            </w:r>
            <w:r w:rsidRPr="00D43000">
              <w:rPr>
                <w:rFonts w:ascii="Times New Roman" w:hAnsi="Times New Roman" w:cs="Times New Roman"/>
                <w:color w:val="000000"/>
                <w:lang w:val="es-US"/>
              </w:rPr>
              <w:t xml:space="preserve">. </w:t>
            </w:r>
            <w:r w:rsidRPr="00D43000">
              <w:rPr>
                <w:rFonts w:ascii="Times New Roman" w:hAnsi="Times New Roman" w:cs="Times New Roman"/>
                <w:lang w:val="es-US"/>
              </w:rPr>
              <w:t>La reunión brindará a los Estados miembros la oportunidad de presentar sus experiencias en la industria de la banca digital.</w:t>
            </w:r>
          </w:p>
          <w:p w14:paraId="76F0ED6E" w14:textId="77777777" w:rsidR="00D43000" w:rsidRPr="00D43000" w:rsidRDefault="00D43000" w:rsidP="00EA2E77">
            <w:pPr>
              <w:tabs>
                <w:tab w:val="left" w:pos="720"/>
                <w:tab w:val="left" w:pos="1440"/>
              </w:tabs>
              <w:jc w:val="both"/>
              <w:rPr>
                <w:rFonts w:ascii="Times New Roman" w:hAnsi="Times New Roman" w:cs="Times New Roman"/>
                <w:lang w:val="es-US"/>
              </w:rPr>
            </w:pPr>
          </w:p>
        </w:tc>
      </w:tr>
      <w:tr w:rsidR="00D43000" w:rsidRPr="00D43000" w14:paraId="56235377" w14:textId="77777777" w:rsidTr="00D43000">
        <w:tc>
          <w:tcPr>
            <w:tcW w:w="2515" w:type="dxa"/>
          </w:tcPr>
          <w:p w14:paraId="6A73DCA8"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26 de septiembre de 2023</w:t>
            </w:r>
          </w:p>
        </w:tc>
        <w:tc>
          <w:tcPr>
            <w:tcW w:w="2790" w:type="dxa"/>
          </w:tcPr>
          <w:p w14:paraId="79E4F963"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Integración comercial</w:t>
            </w:r>
          </w:p>
        </w:tc>
        <w:tc>
          <w:tcPr>
            <w:tcW w:w="4050" w:type="dxa"/>
          </w:tcPr>
          <w:p w14:paraId="60403B6E" w14:textId="77777777" w:rsidR="00D43000" w:rsidRPr="00D43000" w:rsidRDefault="00D43000" w:rsidP="00EA2E77">
            <w:pPr>
              <w:jc w:val="both"/>
              <w:rPr>
                <w:rFonts w:ascii="Times New Roman" w:hAnsi="Times New Roman" w:cs="Times New Roman"/>
                <w:lang w:val="es-US"/>
              </w:rPr>
            </w:pPr>
            <w:r w:rsidRPr="00D43000">
              <w:rPr>
                <w:rFonts w:ascii="Times New Roman" w:hAnsi="Times New Roman" w:cs="Times New Roman"/>
                <w:lang w:val="es-US"/>
              </w:rPr>
              <w:t>Analizar el estado actual de la integración comercial regional entre los Estados y destacar los sectores que han alcanzado una mayor integración con socios de la región. Además, se examinará el papel crucial que están desempeñando los Estados en la actual reestructuración de las cadenas de suministro.</w:t>
            </w:r>
          </w:p>
          <w:p w14:paraId="1B34DD87" w14:textId="77777777" w:rsidR="00D43000" w:rsidRPr="00D43000" w:rsidRDefault="00D43000" w:rsidP="00EA2E77">
            <w:pPr>
              <w:tabs>
                <w:tab w:val="left" w:pos="720"/>
                <w:tab w:val="left" w:pos="1440"/>
                <w:tab w:val="left" w:pos="2160"/>
              </w:tabs>
              <w:jc w:val="both"/>
              <w:rPr>
                <w:rFonts w:ascii="Times New Roman" w:hAnsi="Times New Roman" w:cs="Times New Roman"/>
                <w:lang w:val="es-US"/>
              </w:rPr>
            </w:pPr>
          </w:p>
        </w:tc>
      </w:tr>
      <w:tr w:rsidR="00D43000" w:rsidRPr="00D43000" w14:paraId="7721833C" w14:textId="77777777" w:rsidTr="00D43000">
        <w:tc>
          <w:tcPr>
            <w:tcW w:w="2515" w:type="dxa"/>
          </w:tcPr>
          <w:p w14:paraId="2445EAC0"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31 de octubre de 2023</w:t>
            </w:r>
          </w:p>
        </w:tc>
        <w:tc>
          <w:tcPr>
            <w:tcW w:w="2790" w:type="dxa"/>
          </w:tcPr>
          <w:p w14:paraId="294B9E85"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Energía limpia</w:t>
            </w:r>
          </w:p>
        </w:tc>
        <w:tc>
          <w:tcPr>
            <w:tcW w:w="4050" w:type="dxa"/>
          </w:tcPr>
          <w:p w14:paraId="550D14D4" w14:textId="77777777" w:rsidR="00D43000" w:rsidRPr="00D43000" w:rsidRDefault="00D43000" w:rsidP="00EA2E77">
            <w:pPr>
              <w:ind w:hanging="14"/>
              <w:jc w:val="both"/>
              <w:rPr>
                <w:rFonts w:ascii="Times New Roman" w:hAnsi="Times New Roman" w:cs="Times New Roman"/>
                <w:lang w:val="es"/>
              </w:rPr>
            </w:pPr>
            <w:r w:rsidRPr="00D43000">
              <w:rPr>
                <w:rFonts w:ascii="Times New Roman" w:hAnsi="Times New Roman" w:cs="Times New Roman"/>
                <w:lang w:val="es"/>
              </w:rPr>
              <w:t xml:space="preserve">Conocer sobre las buenas prácticas y marcos legales eficientes desarrollados por los países de América, lideres en generación de energía limpia. </w:t>
            </w:r>
          </w:p>
          <w:p w14:paraId="71E4F1EA" w14:textId="77777777" w:rsidR="00D43000" w:rsidRPr="00D43000" w:rsidRDefault="00D43000" w:rsidP="00EA2E77">
            <w:pPr>
              <w:tabs>
                <w:tab w:val="left" w:pos="720"/>
                <w:tab w:val="left" w:pos="1440"/>
              </w:tabs>
              <w:jc w:val="both"/>
              <w:rPr>
                <w:rFonts w:ascii="Times New Roman" w:hAnsi="Times New Roman" w:cs="Times New Roman"/>
                <w:lang w:val="es"/>
              </w:rPr>
            </w:pPr>
          </w:p>
        </w:tc>
      </w:tr>
      <w:tr w:rsidR="00D43000" w:rsidRPr="00D43000" w14:paraId="507E2640" w14:textId="77777777" w:rsidTr="00D43000">
        <w:tc>
          <w:tcPr>
            <w:tcW w:w="2515" w:type="dxa"/>
          </w:tcPr>
          <w:p w14:paraId="5BB47DEB"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28 de noviembre de 2023</w:t>
            </w:r>
          </w:p>
        </w:tc>
        <w:tc>
          <w:tcPr>
            <w:tcW w:w="2790" w:type="dxa"/>
          </w:tcPr>
          <w:p w14:paraId="364F9A94"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Cultura</w:t>
            </w:r>
          </w:p>
        </w:tc>
        <w:tc>
          <w:tcPr>
            <w:tcW w:w="4050" w:type="dxa"/>
          </w:tcPr>
          <w:p w14:paraId="26EA036C" w14:textId="77777777" w:rsidR="00D43000" w:rsidRPr="00D43000" w:rsidRDefault="00D43000" w:rsidP="00EA2E77">
            <w:pPr>
              <w:pStyle w:val="ListParagraph0"/>
              <w:ind w:left="0"/>
              <w:jc w:val="both"/>
              <w:rPr>
                <w:rFonts w:ascii="Times New Roman" w:hAnsi="Times New Roman" w:cs="Times New Roman"/>
                <w:sz w:val="22"/>
                <w:szCs w:val="22"/>
                <w:lang w:val="es"/>
              </w:rPr>
            </w:pPr>
            <w:r w:rsidRPr="00D43000">
              <w:rPr>
                <w:rFonts w:ascii="Times New Roman" w:hAnsi="Times New Roman" w:cs="Times New Roman"/>
                <w:sz w:val="22"/>
                <w:szCs w:val="22"/>
                <w:lang w:val="es-US"/>
              </w:rPr>
              <w:t>Considerar</w:t>
            </w:r>
            <w:r w:rsidRPr="00D43000">
              <w:rPr>
                <w:rFonts w:ascii="Times New Roman" w:hAnsi="Times New Roman" w:cs="Times New Roman"/>
                <w:sz w:val="22"/>
                <w:szCs w:val="22"/>
                <w:lang w:val="es"/>
              </w:rPr>
              <w:t xml:space="preserve"> aspectos relacionados con el desarrollo sostenible de nuestras culturas.</w:t>
            </w:r>
          </w:p>
          <w:p w14:paraId="7A921009" w14:textId="77777777" w:rsidR="00D43000" w:rsidRPr="00D43000" w:rsidRDefault="00D43000" w:rsidP="00EA2E77">
            <w:pPr>
              <w:tabs>
                <w:tab w:val="left" w:pos="720"/>
                <w:tab w:val="left" w:pos="1440"/>
              </w:tabs>
              <w:jc w:val="both"/>
              <w:rPr>
                <w:rFonts w:ascii="Times New Roman" w:hAnsi="Times New Roman" w:cs="Times New Roman"/>
                <w:lang w:val="es"/>
              </w:rPr>
            </w:pPr>
          </w:p>
        </w:tc>
      </w:tr>
      <w:tr w:rsidR="00D43000" w:rsidRPr="00D43000" w14:paraId="48B0D8EB" w14:textId="77777777" w:rsidTr="00D43000">
        <w:trPr>
          <w:trHeight w:val="1313"/>
        </w:trPr>
        <w:tc>
          <w:tcPr>
            <w:tcW w:w="2515" w:type="dxa"/>
          </w:tcPr>
          <w:p w14:paraId="128E3E31" w14:textId="77777777" w:rsidR="00D43000" w:rsidRPr="00D43000" w:rsidRDefault="00D43000" w:rsidP="00EA2E77">
            <w:pPr>
              <w:pStyle w:val="ListParagraph0"/>
              <w:ind w:hanging="750"/>
              <w:jc w:val="both"/>
              <w:rPr>
                <w:rFonts w:ascii="Times New Roman" w:hAnsi="Times New Roman" w:cs="Times New Roman"/>
                <w:sz w:val="22"/>
                <w:szCs w:val="22"/>
                <w:lang w:val="es"/>
              </w:rPr>
            </w:pPr>
            <w:r w:rsidRPr="00D43000">
              <w:rPr>
                <w:rFonts w:ascii="Times New Roman" w:hAnsi="Times New Roman" w:cs="Times New Roman"/>
                <w:sz w:val="22"/>
                <w:szCs w:val="22"/>
                <w:lang w:val="es"/>
              </w:rPr>
              <w:t>12 de diciembre de 2023</w:t>
            </w:r>
          </w:p>
          <w:p w14:paraId="75F4A894" w14:textId="77777777" w:rsidR="00D43000" w:rsidRPr="00D43000" w:rsidRDefault="00D43000" w:rsidP="00EA2E77">
            <w:pPr>
              <w:tabs>
                <w:tab w:val="left" w:pos="720"/>
                <w:tab w:val="left" w:pos="1440"/>
              </w:tabs>
              <w:jc w:val="both"/>
              <w:rPr>
                <w:rFonts w:ascii="Times New Roman" w:hAnsi="Times New Roman" w:cs="Times New Roman"/>
                <w:lang w:val="es-US"/>
              </w:rPr>
            </w:pPr>
          </w:p>
        </w:tc>
        <w:tc>
          <w:tcPr>
            <w:tcW w:w="2790" w:type="dxa"/>
          </w:tcPr>
          <w:p w14:paraId="45F41A3F" w14:textId="77777777" w:rsidR="00D43000" w:rsidRPr="00D43000" w:rsidRDefault="00D43000" w:rsidP="00EA2E77">
            <w:pPr>
              <w:tabs>
                <w:tab w:val="left" w:pos="720"/>
                <w:tab w:val="left" w:pos="1440"/>
              </w:tabs>
              <w:jc w:val="both"/>
              <w:rPr>
                <w:rFonts w:ascii="Times New Roman" w:hAnsi="Times New Roman" w:cs="Times New Roman"/>
                <w:lang w:val="es-US"/>
              </w:rPr>
            </w:pPr>
            <w:r w:rsidRPr="00D43000">
              <w:rPr>
                <w:rFonts w:ascii="Times New Roman" w:hAnsi="Times New Roman" w:cs="Times New Roman"/>
                <w:lang w:val="es"/>
              </w:rPr>
              <w:t>Aumento del nivel del Mar y pequeñas islas del Caribe</w:t>
            </w:r>
          </w:p>
        </w:tc>
        <w:tc>
          <w:tcPr>
            <w:tcW w:w="4050" w:type="dxa"/>
          </w:tcPr>
          <w:p w14:paraId="409FACB1" w14:textId="77777777" w:rsidR="00D43000" w:rsidRPr="00D43000" w:rsidRDefault="00D43000" w:rsidP="00EA2E77">
            <w:pPr>
              <w:pStyle w:val="ListParagraph0"/>
              <w:ind w:left="0" w:hanging="14"/>
              <w:jc w:val="both"/>
              <w:rPr>
                <w:rFonts w:ascii="Times New Roman" w:hAnsi="Times New Roman" w:cs="Times New Roman"/>
                <w:sz w:val="22"/>
                <w:szCs w:val="22"/>
                <w:lang w:val="es"/>
              </w:rPr>
            </w:pPr>
            <w:r w:rsidRPr="00D43000">
              <w:rPr>
                <w:rFonts w:ascii="Times New Roman" w:hAnsi="Times New Roman" w:cs="Times New Roman"/>
                <w:sz w:val="22"/>
                <w:szCs w:val="22"/>
                <w:lang w:val="es"/>
              </w:rPr>
              <w:t xml:space="preserve">Crear conciencia del impacto que tiene el aumento del nivel del mar en áreas como seguridad alimentaria, desplazamiento humano, fronteras marítimas, etc. </w:t>
            </w:r>
          </w:p>
        </w:tc>
      </w:tr>
    </w:tbl>
    <w:p w14:paraId="437E8850" w14:textId="77777777" w:rsidR="00D43000" w:rsidRPr="00D43000" w:rsidRDefault="00D43000" w:rsidP="00D43000">
      <w:pPr>
        <w:ind w:left="720"/>
        <w:rPr>
          <w:b/>
          <w:bCs/>
          <w:sz w:val="22"/>
          <w:szCs w:val="22"/>
          <w:lang w:val="es"/>
        </w:rPr>
      </w:pPr>
    </w:p>
    <w:p w14:paraId="68402FD7" w14:textId="77777777" w:rsidR="00D43000" w:rsidRPr="00D43000" w:rsidRDefault="00D43000" w:rsidP="00D43000">
      <w:pPr>
        <w:ind w:left="720"/>
        <w:rPr>
          <w:b/>
          <w:bCs/>
          <w:sz w:val="22"/>
          <w:szCs w:val="22"/>
          <w:lang w:val="es"/>
        </w:rPr>
      </w:pPr>
    </w:p>
    <w:p w14:paraId="01782F97" w14:textId="77777777" w:rsidR="00D43000" w:rsidRPr="00D43000" w:rsidRDefault="00D43000" w:rsidP="00D43000">
      <w:pPr>
        <w:ind w:left="720"/>
        <w:rPr>
          <w:b/>
          <w:bCs/>
          <w:sz w:val="22"/>
          <w:szCs w:val="22"/>
          <w:lang w:val="es"/>
        </w:rPr>
      </w:pPr>
    </w:p>
    <w:p w14:paraId="7AC65738" w14:textId="77777777" w:rsidR="00D43000" w:rsidRPr="00D43000" w:rsidRDefault="00D43000" w:rsidP="00D43000">
      <w:pPr>
        <w:ind w:left="720"/>
        <w:rPr>
          <w:b/>
          <w:bCs/>
          <w:sz w:val="22"/>
          <w:szCs w:val="22"/>
          <w:lang w:val="es"/>
        </w:rPr>
      </w:pPr>
    </w:p>
    <w:p w14:paraId="260CF55C" w14:textId="77777777" w:rsidR="00D43000" w:rsidRPr="00D43000" w:rsidRDefault="00D43000" w:rsidP="00D43000">
      <w:pPr>
        <w:ind w:left="720"/>
        <w:rPr>
          <w:b/>
          <w:bCs/>
          <w:sz w:val="22"/>
          <w:szCs w:val="22"/>
          <w:lang w:val="es"/>
        </w:rPr>
      </w:pPr>
    </w:p>
    <w:p w14:paraId="5A2D8CBB" w14:textId="77777777" w:rsidR="00D43000" w:rsidRPr="00D43000" w:rsidRDefault="00D43000" w:rsidP="00D43000">
      <w:pPr>
        <w:keepLines/>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rPr>
      </w:pPr>
      <w:r w:rsidRPr="00D43000">
        <w:rPr>
          <w:sz w:val="22"/>
          <w:szCs w:val="22"/>
          <w:lang w:val="es-ES"/>
        </w:rPr>
        <w:tab/>
        <w:t>Finalmente, este Plan de Trabajo ha de servir como marco general para las labores del CIDI durante el período de julio a diciembre de 2023 en el que se podrán incorporar las modificaciones que el Consejo acuerde o que sean necesarias para actualizarlo conforme se vayan cumpliendo los mandatos o surjan propuestas puntuales para el abordaje de un tema trascendente que no se haya podido anticipar y cuyo tratamiento resulte imperativo.</w:t>
      </w:r>
    </w:p>
    <w:p w14:paraId="207CD89F" w14:textId="77777777" w:rsidR="00D43000" w:rsidRPr="00D43000" w:rsidRDefault="00D43000" w:rsidP="00D43000">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rPr>
      </w:pPr>
    </w:p>
    <w:p w14:paraId="708F1ACF" w14:textId="77777777" w:rsidR="00D43000" w:rsidRPr="00D43000" w:rsidRDefault="00D43000" w:rsidP="00D43000">
      <w:pPr>
        <w:tabs>
          <w:tab w:val="center" w:pos="5040"/>
        </w:tabs>
        <w:ind w:right="-29"/>
        <w:outlineLvl w:val="0"/>
        <w:rPr>
          <w:sz w:val="22"/>
          <w:szCs w:val="22"/>
          <w:lang w:val="es-ES"/>
        </w:rPr>
      </w:pPr>
    </w:p>
    <w:p w14:paraId="3D04693E" w14:textId="77777777" w:rsidR="00D43000" w:rsidRPr="00D43000" w:rsidRDefault="00D43000" w:rsidP="00D43000">
      <w:pPr>
        <w:tabs>
          <w:tab w:val="center" w:pos="5040"/>
        </w:tabs>
        <w:ind w:right="-29"/>
        <w:outlineLvl w:val="0"/>
        <w:rPr>
          <w:sz w:val="22"/>
          <w:szCs w:val="22"/>
          <w:lang w:val="es-ES"/>
        </w:rPr>
      </w:pPr>
    </w:p>
    <w:p w14:paraId="6D4634AE" w14:textId="77777777" w:rsidR="00D43000" w:rsidRPr="00D43000" w:rsidRDefault="00D43000" w:rsidP="00D43000">
      <w:pPr>
        <w:tabs>
          <w:tab w:val="center" w:pos="5040"/>
        </w:tabs>
        <w:ind w:right="-29"/>
        <w:jc w:val="center"/>
        <w:rPr>
          <w:sz w:val="22"/>
          <w:szCs w:val="22"/>
          <w:lang w:val="es-ES"/>
        </w:rPr>
      </w:pPr>
      <w:r w:rsidRPr="00D43000">
        <w:rPr>
          <w:sz w:val="22"/>
          <w:szCs w:val="22"/>
          <w:lang w:val="es-ES"/>
        </w:rPr>
        <w:t xml:space="preserve">Embajador Josué </w:t>
      </w:r>
      <w:proofErr w:type="spellStart"/>
      <w:r w:rsidRPr="00D43000">
        <w:rPr>
          <w:sz w:val="22"/>
          <w:szCs w:val="22"/>
          <w:lang w:val="es-ES"/>
        </w:rPr>
        <w:t>Antinoe</w:t>
      </w:r>
      <w:proofErr w:type="spellEnd"/>
      <w:r w:rsidRPr="00D43000">
        <w:rPr>
          <w:sz w:val="22"/>
          <w:szCs w:val="22"/>
          <w:lang w:val="es-ES"/>
        </w:rPr>
        <w:t xml:space="preserve"> Fiallo </w:t>
      </w:r>
    </w:p>
    <w:p w14:paraId="395FEA27" w14:textId="77777777" w:rsidR="00D43000" w:rsidRPr="00D43000" w:rsidRDefault="00D43000" w:rsidP="00D43000">
      <w:pPr>
        <w:tabs>
          <w:tab w:val="center" w:pos="5040"/>
        </w:tabs>
        <w:ind w:right="-29"/>
        <w:jc w:val="center"/>
        <w:rPr>
          <w:sz w:val="22"/>
          <w:szCs w:val="22"/>
          <w:lang w:val="es-ES"/>
        </w:rPr>
      </w:pPr>
      <w:r w:rsidRPr="00D43000">
        <w:rPr>
          <w:sz w:val="22"/>
          <w:szCs w:val="22"/>
          <w:lang w:val="es-ES"/>
        </w:rPr>
        <w:t>Representante Permanente de la República Dominicana ante la OEA</w:t>
      </w:r>
    </w:p>
    <w:p w14:paraId="2FA6A639" w14:textId="77777777" w:rsidR="00D43000" w:rsidRPr="00D43000" w:rsidRDefault="00D43000" w:rsidP="00D43000">
      <w:pPr>
        <w:tabs>
          <w:tab w:val="left" w:pos="4860"/>
        </w:tabs>
        <w:ind w:right="-29"/>
        <w:jc w:val="center"/>
        <w:rPr>
          <w:sz w:val="22"/>
          <w:szCs w:val="22"/>
          <w:lang w:val="es-US"/>
        </w:rPr>
      </w:pPr>
      <w:r w:rsidRPr="00D43000">
        <w:rPr>
          <w:sz w:val="22"/>
          <w:szCs w:val="22"/>
          <w:lang w:val="es-ES"/>
        </w:rPr>
        <w:t>Presidente del Consejo Interamericano para el Desarrollo Integral</w:t>
      </w:r>
      <w:r w:rsidRPr="00D43000">
        <w:rPr>
          <w:noProof/>
          <w:sz w:val="22"/>
          <w:szCs w:val="22"/>
          <w:lang w:val="es-US"/>
        </w:rPr>
        <mc:AlternateContent>
          <mc:Choice Requires="wps">
            <w:drawing>
              <wp:anchor distT="0" distB="0" distL="114300" distR="114300" simplePos="0" relativeHeight="251659264" behindDoc="0" locked="1" layoutInCell="1" allowOverlap="1" wp14:anchorId="27439A32" wp14:editId="677F408F">
                <wp:simplePos x="0" y="0"/>
                <wp:positionH relativeFrom="column">
                  <wp:posOffset>-91440</wp:posOffset>
                </wp:positionH>
                <wp:positionV relativeFrom="page">
                  <wp:posOffset>9144000</wp:posOffset>
                </wp:positionV>
                <wp:extent cx="3383280" cy="228600"/>
                <wp:effectExtent l="0" t="0" r="0" b="0"/>
                <wp:wrapNone/>
                <wp:docPr id="1132487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8DED18" w14:textId="77777777" w:rsidR="00D43000" w:rsidRPr="006654F7" w:rsidRDefault="00D43000" w:rsidP="00D43000">
                            <w:pPr>
                              <w:rPr>
                                <w:sz w:val="18"/>
                              </w:rPr>
                            </w:pPr>
                            <w:r>
                              <w:rPr>
                                <w:sz w:val="18"/>
                              </w:rPr>
                              <w:fldChar w:fldCharType="begin"/>
                            </w:r>
                            <w:r>
                              <w:rPr>
                                <w:sz w:val="18"/>
                              </w:rPr>
                              <w:instrText xml:space="preserve"> FILENAME  \* MERGEFORMAT </w:instrText>
                            </w:r>
                            <w:r>
                              <w:rPr>
                                <w:sz w:val="18"/>
                              </w:rPr>
                              <w:fldChar w:fldCharType="separate"/>
                            </w:r>
                            <w:r>
                              <w:rPr>
                                <w:noProof/>
                                <w:sz w:val="18"/>
                              </w:rPr>
                              <w:t>CIDRP03943S01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39A3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F8DED18" w14:textId="77777777" w:rsidR="00D43000" w:rsidRPr="006654F7" w:rsidRDefault="00D43000" w:rsidP="00D43000">
                      <w:pPr>
                        <w:rPr>
                          <w:sz w:val="18"/>
                        </w:rPr>
                      </w:pPr>
                      <w:r>
                        <w:rPr>
                          <w:sz w:val="18"/>
                        </w:rPr>
                        <w:fldChar w:fldCharType="begin"/>
                      </w:r>
                      <w:r>
                        <w:rPr>
                          <w:sz w:val="18"/>
                        </w:rPr>
                        <w:instrText xml:space="preserve"> FILENAME  \* MERGEFORMAT </w:instrText>
                      </w:r>
                      <w:r>
                        <w:rPr>
                          <w:sz w:val="18"/>
                        </w:rPr>
                        <w:fldChar w:fldCharType="separate"/>
                      </w:r>
                      <w:r>
                        <w:rPr>
                          <w:noProof/>
                          <w:sz w:val="18"/>
                        </w:rPr>
                        <w:t>CIDRP03943S01</w:t>
                      </w:r>
                      <w:r>
                        <w:rPr>
                          <w:sz w:val="18"/>
                        </w:rPr>
                        <w:fldChar w:fldCharType="end"/>
                      </w:r>
                    </w:p>
                  </w:txbxContent>
                </v:textbox>
                <w10:wrap anchory="page"/>
                <w10:anchorlock/>
              </v:shape>
            </w:pict>
          </mc:Fallback>
        </mc:AlternateContent>
      </w:r>
    </w:p>
    <w:p w14:paraId="2BD87376" w14:textId="77777777" w:rsidR="00722693" w:rsidRPr="00D43000" w:rsidRDefault="00722693" w:rsidP="002D4050">
      <w:pPr>
        <w:tabs>
          <w:tab w:val="left" w:pos="7200"/>
        </w:tabs>
        <w:ind w:right="-1080"/>
        <w:rPr>
          <w:sz w:val="22"/>
          <w:szCs w:val="22"/>
          <w:lang w:val="es-US"/>
        </w:rPr>
      </w:pPr>
    </w:p>
    <w:sectPr w:rsidR="00722693" w:rsidRPr="00D43000" w:rsidSect="00A870BA">
      <w:headerReference w:type="default" r:id="rId37"/>
      <w:headerReference w:type="first" r:id="rId3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84C2" w14:textId="77777777" w:rsidR="00964F74" w:rsidRDefault="00964F74">
      <w:r>
        <w:separator/>
      </w:r>
    </w:p>
  </w:endnote>
  <w:endnote w:type="continuationSeparator" w:id="0">
    <w:p w14:paraId="0E7BEA33" w14:textId="77777777" w:rsidR="00964F74" w:rsidRDefault="0096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875D" w14:textId="77777777" w:rsidR="00964F74" w:rsidRDefault="00964F74">
      <w:r>
        <w:separator/>
      </w:r>
    </w:p>
  </w:footnote>
  <w:footnote w:type="continuationSeparator" w:id="0">
    <w:p w14:paraId="23CD8E81" w14:textId="77777777" w:rsidR="00964F74" w:rsidRDefault="0096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BB006E" w:rsidRPr="009C75F5" w:rsidRDefault="00BB006E">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B4394">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BB006E" w:rsidRDefault="00BB006E">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5A07C32B" w:rsidR="00BB006E" w:rsidRPr="000229BC" w:rsidRDefault="00BB006E" w:rsidP="00921E9E">
                          <w:pPr>
                            <w:pStyle w:val="Header"/>
                            <w:tabs>
                              <w:tab w:val="left" w:pos="900"/>
                            </w:tabs>
                            <w:spacing w:line="0" w:lineRule="atLeast"/>
                            <w:jc w:val="center"/>
                            <w:rPr>
                              <w:rFonts w:ascii="Garamond" w:hAnsi="Garamond"/>
                              <w:b/>
                              <w:sz w:val="28"/>
                              <w:szCs w:val="28"/>
                              <w:lang w:val="es-ES"/>
                            </w:rPr>
                          </w:pPr>
                          <w:r w:rsidRPr="000229BC">
                            <w:rPr>
                              <w:rFonts w:ascii="Garamond" w:hAnsi="Garamond"/>
                              <w:b/>
                              <w:sz w:val="28"/>
                              <w:szCs w:val="28"/>
                              <w:lang w:val="es-ES"/>
                            </w:rPr>
                            <w:t xml:space="preserve">ORGANIZACIÓN DE LOS ESTADOS AMERICANOS </w:t>
                          </w:r>
                        </w:p>
                        <w:p w14:paraId="2BD873C6" w14:textId="5775DE22" w:rsidR="00BB006E" w:rsidRPr="00AE0716" w:rsidRDefault="00BB006E" w:rsidP="00921E9E">
                          <w:pPr>
                            <w:pStyle w:val="Header"/>
                            <w:tabs>
                              <w:tab w:val="left" w:pos="900"/>
                            </w:tabs>
                            <w:spacing w:line="0" w:lineRule="atLeast"/>
                            <w:jc w:val="center"/>
                            <w:rPr>
                              <w:rFonts w:ascii="Garamond" w:hAnsi="Garamond"/>
                              <w:b/>
                              <w:sz w:val="24"/>
                              <w:szCs w:val="24"/>
                              <w:lang w:val="es-ES"/>
                            </w:rPr>
                          </w:pPr>
                          <w:r w:rsidRPr="00AE0716">
                            <w:rPr>
                              <w:rFonts w:ascii="Garamond" w:hAnsi="Garamond"/>
                              <w:b/>
                              <w:sz w:val="24"/>
                              <w:szCs w:val="24"/>
                              <w:lang w:val="es-ES"/>
                            </w:rPr>
                            <w:t xml:space="preserve">Consejo Interamericano para el Desarrollo Integral </w:t>
                          </w:r>
                        </w:p>
                        <w:p w14:paraId="2BD873C7" w14:textId="77777777" w:rsidR="00BB006E" w:rsidRPr="00AE0716" w:rsidRDefault="00BB006E" w:rsidP="00921E9E">
                          <w:pPr>
                            <w:pStyle w:val="Header"/>
                            <w:tabs>
                              <w:tab w:val="left" w:pos="900"/>
                            </w:tabs>
                            <w:spacing w:line="0" w:lineRule="atLeast"/>
                            <w:jc w:val="center"/>
                            <w:rPr>
                              <w:b/>
                              <w:sz w:val="24"/>
                              <w:szCs w:val="24"/>
                              <w:lang w:val="es-ES"/>
                            </w:rPr>
                          </w:pPr>
                          <w:r w:rsidRPr="00AE0716">
                            <w:rPr>
                              <w:rFonts w:ascii="Garamond" w:hAnsi="Garamond"/>
                              <w:b/>
                              <w:sz w:val="24"/>
                              <w:szCs w:val="24"/>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5A07C32B" w:rsidR="00BB006E" w:rsidRPr="000229BC" w:rsidRDefault="00BB006E" w:rsidP="00921E9E">
                    <w:pPr>
                      <w:pStyle w:val="Header"/>
                      <w:tabs>
                        <w:tab w:val="left" w:pos="900"/>
                      </w:tabs>
                      <w:spacing w:line="0" w:lineRule="atLeast"/>
                      <w:jc w:val="center"/>
                      <w:rPr>
                        <w:rFonts w:ascii="Garamond" w:hAnsi="Garamond"/>
                        <w:b/>
                        <w:sz w:val="28"/>
                        <w:szCs w:val="28"/>
                        <w:lang w:val="es-ES"/>
                      </w:rPr>
                    </w:pPr>
                    <w:r w:rsidRPr="000229BC">
                      <w:rPr>
                        <w:rFonts w:ascii="Garamond" w:hAnsi="Garamond"/>
                        <w:b/>
                        <w:sz w:val="28"/>
                        <w:szCs w:val="28"/>
                        <w:lang w:val="es-ES"/>
                      </w:rPr>
                      <w:t xml:space="preserve">ORGANIZACIÓN DE LOS ESTADOS AMERICANOS </w:t>
                    </w:r>
                  </w:p>
                  <w:p w14:paraId="2BD873C6" w14:textId="5775DE22" w:rsidR="00BB006E" w:rsidRPr="00AE0716" w:rsidRDefault="00BB006E" w:rsidP="00921E9E">
                    <w:pPr>
                      <w:pStyle w:val="Header"/>
                      <w:tabs>
                        <w:tab w:val="left" w:pos="900"/>
                      </w:tabs>
                      <w:spacing w:line="0" w:lineRule="atLeast"/>
                      <w:jc w:val="center"/>
                      <w:rPr>
                        <w:rFonts w:ascii="Garamond" w:hAnsi="Garamond"/>
                        <w:b/>
                        <w:sz w:val="24"/>
                        <w:szCs w:val="24"/>
                        <w:lang w:val="es-ES"/>
                      </w:rPr>
                    </w:pPr>
                    <w:r w:rsidRPr="00AE0716">
                      <w:rPr>
                        <w:rFonts w:ascii="Garamond" w:hAnsi="Garamond"/>
                        <w:b/>
                        <w:sz w:val="24"/>
                        <w:szCs w:val="24"/>
                        <w:lang w:val="es-ES"/>
                      </w:rPr>
                      <w:t xml:space="preserve">Consejo Interamericano para el Desarrollo Integral </w:t>
                    </w:r>
                  </w:p>
                  <w:p w14:paraId="2BD873C7" w14:textId="77777777" w:rsidR="00BB006E" w:rsidRPr="00AE0716" w:rsidRDefault="00BB006E" w:rsidP="00921E9E">
                    <w:pPr>
                      <w:pStyle w:val="Header"/>
                      <w:tabs>
                        <w:tab w:val="left" w:pos="900"/>
                      </w:tabs>
                      <w:spacing w:line="0" w:lineRule="atLeast"/>
                      <w:jc w:val="center"/>
                      <w:rPr>
                        <w:b/>
                        <w:sz w:val="24"/>
                        <w:szCs w:val="24"/>
                        <w:lang w:val="es-ES"/>
                      </w:rPr>
                    </w:pPr>
                    <w:r w:rsidRPr="00AE0716">
                      <w:rPr>
                        <w:rFonts w:ascii="Garamond" w:hAnsi="Garamond"/>
                        <w:b/>
                        <w:sz w:val="24"/>
                        <w:szCs w:val="24"/>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BB006E" w:rsidRDefault="00BB006E"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BB006E" w:rsidRDefault="00BB006E"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BB006E" w:rsidRDefault="00BB00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0376B"/>
    <w:multiLevelType w:val="hybridMultilevel"/>
    <w:tmpl w:val="192027C2"/>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D0C40"/>
    <w:multiLevelType w:val="hybridMultilevel"/>
    <w:tmpl w:val="6E3C81A2"/>
    <w:lvl w:ilvl="0" w:tplc="04090005">
      <w:start w:val="1"/>
      <w:numFmt w:val="bullet"/>
      <w:lvlText w:val=""/>
      <w:lvlJc w:val="left"/>
      <w:pPr>
        <w:ind w:left="1446"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587CC1"/>
    <w:multiLevelType w:val="hybridMultilevel"/>
    <w:tmpl w:val="716EF4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5051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329456">
    <w:abstractNumId w:val="2"/>
  </w:num>
  <w:num w:numId="3" w16cid:durableId="1140807572">
    <w:abstractNumId w:val="4"/>
  </w:num>
  <w:num w:numId="4" w16cid:durableId="47338423">
    <w:abstractNumId w:val="7"/>
  </w:num>
  <w:num w:numId="5" w16cid:durableId="565798279">
    <w:abstractNumId w:val="6"/>
  </w:num>
  <w:num w:numId="6" w16cid:durableId="522936781">
    <w:abstractNumId w:val="10"/>
  </w:num>
  <w:num w:numId="7" w16cid:durableId="724378492">
    <w:abstractNumId w:val="8"/>
  </w:num>
  <w:num w:numId="8" w16cid:durableId="318119327">
    <w:abstractNumId w:val="0"/>
  </w:num>
  <w:num w:numId="9" w16cid:durableId="1613324640">
    <w:abstractNumId w:val="12"/>
  </w:num>
  <w:num w:numId="10" w16cid:durableId="2009361670">
    <w:abstractNumId w:val="11"/>
  </w:num>
  <w:num w:numId="11" w16cid:durableId="149517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922893">
    <w:abstractNumId w:val="3"/>
  </w:num>
  <w:num w:numId="13" w16cid:durableId="1778678189">
    <w:abstractNumId w:val="5"/>
  </w:num>
  <w:num w:numId="14" w16cid:durableId="71619756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23C"/>
    <w:rsid w:val="000205EC"/>
    <w:rsid w:val="00022169"/>
    <w:rsid w:val="000229BC"/>
    <w:rsid w:val="00025807"/>
    <w:rsid w:val="00032E3E"/>
    <w:rsid w:val="00035A74"/>
    <w:rsid w:val="00035B2F"/>
    <w:rsid w:val="000377AA"/>
    <w:rsid w:val="000427B5"/>
    <w:rsid w:val="00044808"/>
    <w:rsid w:val="00050886"/>
    <w:rsid w:val="000523F2"/>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B6786"/>
    <w:rsid w:val="000C3438"/>
    <w:rsid w:val="000C344F"/>
    <w:rsid w:val="000C3D35"/>
    <w:rsid w:val="000D140E"/>
    <w:rsid w:val="000D4368"/>
    <w:rsid w:val="000D540D"/>
    <w:rsid w:val="000D6070"/>
    <w:rsid w:val="000D7601"/>
    <w:rsid w:val="000D7937"/>
    <w:rsid w:val="000E0660"/>
    <w:rsid w:val="000E1803"/>
    <w:rsid w:val="000E313E"/>
    <w:rsid w:val="000E439E"/>
    <w:rsid w:val="000E5242"/>
    <w:rsid w:val="000E6C8E"/>
    <w:rsid w:val="000F7CF2"/>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58B0"/>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3816"/>
    <w:rsid w:val="001A3D75"/>
    <w:rsid w:val="001A6BBF"/>
    <w:rsid w:val="001B0828"/>
    <w:rsid w:val="001B0AB0"/>
    <w:rsid w:val="001B11B1"/>
    <w:rsid w:val="001B7A76"/>
    <w:rsid w:val="001C13FF"/>
    <w:rsid w:val="001C6DC5"/>
    <w:rsid w:val="001C74F1"/>
    <w:rsid w:val="001D0221"/>
    <w:rsid w:val="001D4DF0"/>
    <w:rsid w:val="001D738C"/>
    <w:rsid w:val="001E29E7"/>
    <w:rsid w:val="001E2CA7"/>
    <w:rsid w:val="001E3150"/>
    <w:rsid w:val="001E3438"/>
    <w:rsid w:val="001E3C78"/>
    <w:rsid w:val="001E6A63"/>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2752A"/>
    <w:rsid w:val="002318AF"/>
    <w:rsid w:val="00231FD2"/>
    <w:rsid w:val="0023460B"/>
    <w:rsid w:val="00234996"/>
    <w:rsid w:val="00235CB9"/>
    <w:rsid w:val="002367DA"/>
    <w:rsid w:val="00237037"/>
    <w:rsid w:val="002374C3"/>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0FE5"/>
    <w:rsid w:val="002B2DE0"/>
    <w:rsid w:val="002B76ED"/>
    <w:rsid w:val="002C12FB"/>
    <w:rsid w:val="002C24DB"/>
    <w:rsid w:val="002C368F"/>
    <w:rsid w:val="002C6142"/>
    <w:rsid w:val="002C6B0D"/>
    <w:rsid w:val="002D3AFA"/>
    <w:rsid w:val="002D4050"/>
    <w:rsid w:val="002D4057"/>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0768"/>
    <w:rsid w:val="00302E9B"/>
    <w:rsid w:val="003034A7"/>
    <w:rsid w:val="00303E64"/>
    <w:rsid w:val="00305E93"/>
    <w:rsid w:val="0031130C"/>
    <w:rsid w:val="003116AC"/>
    <w:rsid w:val="00312748"/>
    <w:rsid w:val="003163DA"/>
    <w:rsid w:val="003212EA"/>
    <w:rsid w:val="00324A8C"/>
    <w:rsid w:val="0032713A"/>
    <w:rsid w:val="00327C07"/>
    <w:rsid w:val="00330088"/>
    <w:rsid w:val="003302CF"/>
    <w:rsid w:val="00331782"/>
    <w:rsid w:val="003348B3"/>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4CD"/>
    <w:rsid w:val="003805E5"/>
    <w:rsid w:val="003836D2"/>
    <w:rsid w:val="00390A70"/>
    <w:rsid w:val="00390D0F"/>
    <w:rsid w:val="00390F22"/>
    <w:rsid w:val="003923A6"/>
    <w:rsid w:val="003945DC"/>
    <w:rsid w:val="003A4A3C"/>
    <w:rsid w:val="003A5B70"/>
    <w:rsid w:val="003B0B19"/>
    <w:rsid w:val="003B2B02"/>
    <w:rsid w:val="003B40C4"/>
    <w:rsid w:val="003C2402"/>
    <w:rsid w:val="003C332F"/>
    <w:rsid w:val="003C448A"/>
    <w:rsid w:val="003D0721"/>
    <w:rsid w:val="003D13AD"/>
    <w:rsid w:val="003D2BAE"/>
    <w:rsid w:val="003D4305"/>
    <w:rsid w:val="003D5584"/>
    <w:rsid w:val="003D59CE"/>
    <w:rsid w:val="003D703B"/>
    <w:rsid w:val="003E0075"/>
    <w:rsid w:val="003E5CD7"/>
    <w:rsid w:val="003E62A1"/>
    <w:rsid w:val="003E687F"/>
    <w:rsid w:val="003F023D"/>
    <w:rsid w:val="003F09DF"/>
    <w:rsid w:val="003F3FFE"/>
    <w:rsid w:val="003F4FA0"/>
    <w:rsid w:val="003F6FF7"/>
    <w:rsid w:val="003F7E78"/>
    <w:rsid w:val="00413FE5"/>
    <w:rsid w:val="00414A9D"/>
    <w:rsid w:val="004154A2"/>
    <w:rsid w:val="00415C84"/>
    <w:rsid w:val="00420AA2"/>
    <w:rsid w:val="00421AA1"/>
    <w:rsid w:val="004227D9"/>
    <w:rsid w:val="004234FB"/>
    <w:rsid w:val="00427227"/>
    <w:rsid w:val="00427879"/>
    <w:rsid w:val="004279F5"/>
    <w:rsid w:val="00430A41"/>
    <w:rsid w:val="0043141D"/>
    <w:rsid w:val="00435ACA"/>
    <w:rsid w:val="004417E5"/>
    <w:rsid w:val="00442910"/>
    <w:rsid w:val="00456F00"/>
    <w:rsid w:val="00457B19"/>
    <w:rsid w:val="0046163D"/>
    <w:rsid w:val="00461F49"/>
    <w:rsid w:val="0046301C"/>
    <w:rsid w:val="00463A6B"/>
    <w:rsid w:val="0046512F"/>
    <w:rsid w:val="00467A8F"/>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D2279"/>
    <w:rsid w:val="004D3186"/>
    <w:rsid w:val="004D44C9"/>
    <w:rsid w:val="004D6937"/>
    <w:rsid w:val="004D6E2B"/>
    <w:rsid w:val="004E6DE6"/>
    <w:rsid w:val="004E763B"/>
    <w:rsid w:val="004F0E9D"/>
    <w:rsid w:val="004F0EF3"/>
    <w:rsid w:val="004F4571"/>
    <w:rsid w:val="004F6805"/>
    <w:rsid w:val="004F760A"/>
    <w:rsid w:val="0050011F"/>
    <w:rsid w:val="00502854"/>
    <w:rsid w:val="0050667F"/>
    <w:rsid w:val="005112C3"/>
    <w:rsid w:val="00512AA5"/>
    <w:rsid w:val="00513B4E"/>
    <w:rsid w:val="00514812"/>
    <w:rsid w:val="00514EDB"/>
    <w:rsid w:val="00522120"/>
    <w:rsid w:val="005239B0"/>
    <w:rsid w:val="00527223"/>
    <w:rsid w:val="005274C5"/>
    <w:rsid w:val="005308E0"/>
    <w:rsid w:val="005336D0"/>
    <w:rsid w:val="0053678B"/>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057"/>
    <w:rsid w:val="00577517"/>
    <w:rsid w:val="00577B48"/>
    <w:rsid w:val="0058420A"/>
    <w:rsid w:val="0058459D"/>
    <w:rsid w:val="00591B36"/>
    <w:rsid w:val="0059280C"/>
    <w:rsid w:val="00594069"/>
    <w:rsid w:val="00594404"/>
    <w:rsid w:val="0059504B"/>
    <w:rsid w:val="005A0A1B"/>
    <w:rsid w:val="005A1116"/>
    <w:rsid w:val="005A5372"/>
    <w:rsid w:val="005B0464"/>
    <w:rsid w:val="005B4394"/>
    <w:rsid w:val="005B5F61"/>
    <w:rsid w:val="005B7D03"/>
    <w:rsid w:val="005C20AF"/>
    <w:rsid w:val="005C4B84"/>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448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6E5A"/>
    <w:rsid w:val="00657F8B"/>
    <w:rsid w:val="00661856"/>
    <w:rsid w:val="006624CA"/>
    <w:rsid w:val="00663D49"/>
    <w:rsid w:val="00665985"/>
    <w:rsid w:val="00666192"/>
    <w:rsid w:val="00666B25"/>
    <w:rsid w:val="00670E8A"/>
    <w:rsid w:val="006711F3"/>
    <w:rsid w:val="00673348"/>
    <w:rsid w:val="00673BE3"/>
    <w:rsid w:val="00675F54"/>
    <w:rsid w:val="00676A69"/>
    <w:rsid w:val="00680EA5"/>
    <w:rsid w:val="00680F75"/>
    <w:rsid w:val="006839FF"/>
    <w:rsid w:val="00685580"/>
    <w:rsid w:val="00686FEA"/>
    <w:rsid w:val="00687CEC"/>
    <w:rsid w:val="00691B9D"/>
    <w:rsid w:val="006949BA"/>
    <w:rsid w:val="0069766D"/>
    <w:rsid w:val="006A0727"/>
    <w:rsid w:val="006A1A6B"/>
    <w:rsid w:val="006A483E"/>
    <w:rsid w:val="006A545B"/>
    <w:rsid w:val="006A5CC5"/>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41E3"/>
    <w:rsid w:val="006F0712"/>
    <w:rsid w:val="006F4488"/>
    <w:rsid w:val="006F619F"/>
    <w:rsid w:val="006F65B1"/>
    <w:rsid w:val="007119FB"/>
    <w:rsid w:val="0071202A"/>
    <w:rsid w:val="0071754F"/>
    <w:rsid w:val="00721843"/>
    <w:rsid w:val="00722693"/>
    <w:rsid w:val="00722FAE"/>
    <w:rsid w:val="00723BB1"/>
    <w:rsid w:val="00723DE2"/>
    <w:rsid w:val="00723EE9"/>
    <w:rsid w:val="0072562F"/>
    <w:rsid w:val="00730E0A"/>
    <w:rsid w:val="00731A03"/>
    <w:rsid w:val="007325A6"/>
    <w:rsid w:val="0073480E"/>
    <w:rsid w:val="0073522A"/>
    <w:rsid w:val="0074309C"/>
    <w:rsid w:val="00743DD7"/>
    <w:rsid w:val="007443E9"/>
    <w:rsid w:val="007458B8"/>
    <w:rsid w:val="007503AE"/>
    <w:rsid w:val="00751C3B"/>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55D4"/>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3643"/>
    <w:rsid w:val="00814379"/>
    <w:rsid w:val="00815A1F"/>
    <w:rsid w:val="00820F66"/>
    <w:rsid w:val="00821E7C"/>
    <w:rsid w:val="00827358"/>
    <w:rsid w:val="00835438"/>
    <w:rsid w:val="00836CCC"/>
    <w:rsid w:val="0084046A"/>
    <w:rsid w:val="00843A04"/>
    <w:rsid w:val="00844AAF"/>
    <w:rsid w:val="00844D1E"/>
    <w:rsid w:val="00850101"/>
    <w:rsid w:val="0085479E"/>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4EDD"/>
    <w:rsid w:val="00887873"/>
    <w:rsid w:val="00887A65"/>
    <w:rsid w:val="00887DA5"/>
    <w:rsid w:val="0089063B"/>
    <w:rsid w:val="00890C34"/>
    <w:rsid w:val="008917B9"/>
    <w:rsid w:val="00896014"/>
    <w:rsid w:val="00897A4C"/>
    <w:rsid w:val="008A2F14"/>
    <w:rsid w:val="008A34DC"/>
    <w:rsid w:val="008A49A1"/>
    <w:rsid w:val="008A611F"/>
    <w:rsid w:val="008A6F94"/>
    <w:rsid w:val="008B013E"/>
    <w:rsid w:val="008B4134"/>
    <w:rsid w:val="008B41A6"/>
    <w:rsid w:val="008B4353"/>
    <w:rsid w:val="008B4457"/>
    <w:rsid w:val="008B588B"/>
    <w:rsid w:val="008B5AF8"/>
    <w:rsid w:val="008C0F2B"/>
    <w:rsid w:val="008C254E"/>
    <w:rsid w:val="008D2C52"/>
    <w:rsid w:val="008D320C"/>
    <w:rsid w:val="008D35AB"/>
    <w:rsid w:val="008D3DE5"/>
    <w:rsid w:val="008D4745"/>
    <w:rsid w:val="008D57AD"/>
    <w:rsid w:val="008D5D30"/>
    <w:rsid w:val="008E25F1"/>
    <w:rsid w:val="008E2E2B"/>
    <w:rsid w:val="008E37DB"/>
    <w:rsid w:val="008E646F"/>
    <w:rsid w:val="008E7BCC"/>
    <w:rsid w:val="008F0392"/>
    <w:rsid w:val="008F6A53"/>
    <w:rsid w:val="008F747C"/>
    <w:rsid w:val="0090058E"/>
    <w:rsid w:val="0090209F"/>
    <w:rsid w:val="009054CB"/>
    <w:rsid w:val="00906A82"/>
    <w:rsid w:val="00906DF9"/>
    <w:rsid w:val="00910645"/>
    <w:rsid w:val="00917040"/>
    <w:rsid w:val="00920867"/>
    <w:rsid w:val="00920F2A"/>
    <w:rsid w:val="00921B83"/>
    <w:rsid w:val="00921E9E"/>
    <w:rsid w:val="00921FE8"/>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4F74"/>
    <w:rsid w:val="00965A6D"/>
    <w:rsid w:val="00966E34"/>
    <w:rsid w:val="00967256"/>
    <w:rsid w:val="0097131C"/>
    <w:rsid w:val="00973211"/>
    <w:rsid w:val="00973610"/>
    <w:rsid w:val="00973D5E"/>
    <w:rsid w:val="0098068F"/>
    <w:rsid w:val="00982C99"/>
    <w:rsid w:val="0098477A"/>
    <w:rsid w:val="00986E8C"/>
    <w:rsid w:val="00987797"/>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37F"/>
    <w:rsid w:val="009F45E0"/>
    <w:rsid w:val="009F4A71"/>
    <w:rsid w:val="009F7D06"/>
    <w:rsid w:val="00A00A94"/>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57086"/>
    <w:rsid w:val="00A61635"/>
    <w:rsid w:val="00A6460E"/>
    <w:rsid w:val="00A65508"/>
    <w:rsid w:val="00A65BDE"/>
    <w:rsid w:val="00A65D71"/>
    <w:rsid w:val="00A66AE1"/>
    <w:rsid w:val="00A67CD8"/>
    <w:rsid w:val="00A727B1"/>
    <w:rsid w:val="00A7324C"/>
    <w:rsid w:val="00A74660"/>
    <w:rsid w:val="00A74724"/>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7FA2"/>
    <w:rsid w:val="00AD2D18"/>
    <w:rsid w:val="00AD3018"/>
    <w:rsid w:val="00AD4B7D"/>
    <w:rsid w:val="00AD6394"/>
    <w:rsid w:val="00AD650D"/>
    <w:rsid w:val="00AD7093"/>
    <w:rsid w:val="00AE0716"/>
    <w:rsid w:val="00AE13AF"/>
    <w:rsid w:val="00AE311A"/>
    <w:rsid w:val="00AE5EE3"/>
    <w:rsid w:val="00AE62EF"/>
    <w:rsid w:val="00AF06BC"/>
    <w:rsid w:val="00AF0C03"/>
    <w:rsid w:val="00AF2871"/>
    <w:rsid w:val="00AF2E69"/>
    <w:rsid w:val="00AF5CB4"/>
    <w:rsid w:val="00AF615B"/>
    <w:rsid w:val="00B03F8B"/>
    <w:rsid w:val="00B058E9"/>
    <w:rsid w:val="00B1179B"/>
    <w:rsid w:val="00B12B15"/>
    <w:rsid w:val="00B14604"/>
    <w:rsid w:val="00B16016"/>
    <w:rsid w:val="00B17520"/>
    <w:rsid w:val="00B2189B"/>
    <w:rsid w:val="00B221DA"/>
    <w:rsid w:val="00B234AF"/>
    <w:rsid w:val="00B27F1B"/>
    <w:rsid w:val="00B31C8D"/>
    <w:rsid w:val="00B31ED8"/>
    <w:rsid w:val="00B349E4"/>
    <w:rsid w:val="00B36A0D"/>
    <w:rsid w:val="00B43107"/>
    <w:rsid w:val="00B439EC"/>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694A"/>
    <w:rsid w:val="00B70E51"/>
    <w:rsid w:val="00B7770D"/>
    <w:rsid w:val="00B811F1"/>
    <w:rsid w:val="00B824FD"/>
    <w:rsid w:val="00B847B7"/>
    <w:rsid w:val="00B86138"/>
    <w:rsid w:val="00B86E88"/>
    <w:rsid w:val="00B90CD0"/>
    <w:rsid w:val="00B930C9"/>
    <w:rsid w:val="00B94C7D"/>
    <w:rsid w:val="00B956B8"/>
    <w:rsid w:val="00B95A43"/>
    <w:rsid w:val="00B97A29"/>
    <w:rsid w:val="00B97D8D"/>
    <w:rsid w:val="00BA1251"/>
    <w:rsid w:val="00BA3604"/>
    <w:rsid w:val="00BB006E"/>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04BB"/>
    <w:rsid w:val="00BF1293"/>
    <w:rsid w:val="00BF22FC"/>
    <w:rsid w:val="00C02DB7"/>
    <w:rsid w:val="00C02DEE"/>
    <w:rsid w:val="00C05556"/>
    <w:rsid w:val="00C11323"/>
    <w:rsid w:val="00C14F5D"/>
    <w:rsid w:val="00C223D4"/>
    <w:rsid w:val="00C23519"/>
    <w:rsid w:val="00C303AF"/>
    <w:rsid w:val="00C36F27"/>
    <w:rsid w:val="00C41591"/>
    <w:rsid w:val="00C43947"/>
    <w:rsid w:val="00C45F98"/>
    <w:rsid w:val="00C46BCF"/>
    <w:rsid w:val="00C51DDA"/>
    <w:rsid w:val="00C52216"/>
    <w:rsid w:val="00C607E3"/>
    <w:rsid w:val="00C61825"/>
    <w:rsid w:val="00C6456D"/>
    <w:rsid w:val="00C652DC"/>
    <w:rsid w:val="00C65A4B"/>
    <w:rsid w:val="00C66652"/>
    <w:rsid w:val="00C67169"/>
    <w:rsid w:val="00C706B1"/>
    <w:rsid w:val="00C71903"/>
    <w:rsid w:val="00C72C18"/>
    <w:rsid w:val="00C734FE"/>
    <w:rsid w:val="00C7450C"/>
    <w:rsid w:val="00C803DB"/>
    <w:rsid w:val="00C81A83"/>
    <w:rsid w:val="00C83711"/>
    <w:rsid w:val="00C8384A"/>
    <w:rsid w:val="00C878A5"/>
    <w:rsid w:val="00C90BA2"/>
    <w:rsid w:val="00C91455"/>
    <w:rsid w:val="00C92818"/>
    <w:rsid w:val="00C962B2"/>
    <w:rsid w:val="00CA12D4"/>
    <w:rsid w:val="00CA2349"/>
    <w:rsid w:val="00CA2DDF"/>
    <w:rsid w:val="00CB0A35"/>
    <w:rsid w:val="00CB2F2F"/>
    <w:rsid w:val="00CB5E6A"/>
    <w:rsid w:val="00CC15D3"/>
    <w:rsid w:val="00CC195B"/>
    <w:rsid w:val="00CC1BB3"/>
    <w:rsid w:val="00CC1C3C"/>
    <w:rsid w:val="00CC281E"/>
    <w:rsid w:val="00CC49AE"/>
    <w:rsid w:val="00CC550E"/>
    <w:rsid w:val="00CC7FAC"/>
    <w:rsid w:val="00CD3A0E"/>
    <w:rsid w:val="00CD3B89"/>
    <w:rsid w:val="00CD417D"/>
    <w:rsid w:val="00CD429A"/>
    <w:rsid w:val="00CD472D"/>
    <w:rsid w:val="00CD611F"/>
    <w:rsid w:val="00CE0C07"/>
    <w:rsid w:val="00CE52EB"/>
    <w:rsid w:val="00CF0AA8"/>
    <w:rsid w:val="00CF2234"/>
    <w:rsid w:val="00CF2FD2"/>
    <w:rsid w:val="00CF3055"/>
    <w:rsid w:val="00CF4554"/>
    <w:rsid w:val="00CF4D95"/>
    <w:rsid w:val="00CF629A"/>
    <w:rsid w:val="00CF6933"/>
    <w:rsid w:val="00CF6FDB"/>
    <w:rsid w:val="00D02797"/>
    <w:rsid w:val="00D02EFD"/>
    <w:rsid w:val="00D07453"/>
    <w:rsid w:val="00D07BD9"/>
    <w:rsid w:val="00D108CD"/>
    <w:rsid w:val="00D12A50"/>
    <w:rsid w:val="00D13BBD"/>
    <w:rsid w:val="00D17AE1"/>
    <w:rsid w:val="00D224C5"/>
    <w:rsid w:val="00D24197"/>
    <w:rsid w:val="00D307A2"/>
    <w:rsid w:val="00D307BF"/>
    <w:rsid w:val="00D307EB"/>
    <w:rsid w:val="00D31989"/>
    <w:rsid w:val="00D324C0"/>
    <w:rsid w:val="00D32783"/>
    <w:rsid w:val="00D32A6A"/>
    <w:rsid w:val="00D338E0"/>
    <w:rsid w:val="00D34C0E"/>
    <w:rsid w:val="00D34C1B"/>
    <w:rsid w:val="00D42ACE"/>
    <w:rsid w:val="00D43000"/>
    <w:rsid w:val="00D43665"/>
    <w:rsid w:val="00D4500E"/>
    <w:rsid w:val="00D456A3"/>
    <w:rsid w:val="00D464E2"/>
    <w:rsid w:val="00D54F20"/>
    <w:rsid w:val="00D57730"/>
    <w:rsid w:val="00D61F56"/>
    <w:rsid w:val="00D6267A"/>
    <w:rsid w:val="00D643E9"/>
    <w:rsid w:val="00D64EA6"/>
    <w:rsid w:val="00D6769E"/>
    <w:rsid w:val="00D676CC"/>
    <w:rsid w:val="00D80134"/>
    <w:rsid w:val="00D80335"/>
    <w:rsid w:val="00D8391E"/>
    <w:rsid w:val="00D84365"/>
    <w:rsid w:val="00D8711D"/>
    <w:rsid w:val="00D8755F"/>
    <w:rsid w:val="00D914D8"/>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DF3397"/>
    <w:rsid w:val="00E0149A"/>
    <w:rsid w:val="00E0217F"/>
    <w:rsid w:val="00E0378E"/>
    <w:rsid w:val="00E041D0"/>
    <w:rsid w:val="00E0439B"/>
    <w:rsid w:val="00E0528B"/>
    <w:rsid w:val="00E05388"/>
    <w:rsid w:val="00E06590"/>
    <w:rsid w:val="00E072BE"/>
    <w:rsid w:val="00E10121"/>
    <w:rsid w:val="00E15996"/>
    <w:rsid w:val="00E16177"/>
    <w:rsid w:val="00E16894"/>
    <w:rsid w:val="00E209E8"/>
    <w:rsid w:val="00E23168"/>
    <w:rsid w:val="00E273F1"/>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4127"/>
    <w:rsid w:val="00E65035"/>
    <w:rsid w:val="00E74AE3"/>
    <w:rsid w:val="00E770B0"/>
    <w:rsid w:val="00E77C6D"/>
    <w:rsid w:val="00E81CD6"/>
    <w:rsid w:val="00E83BE7"/>
    <w:rsid w:val="00E90F30"/>
    <w:rsid w:val="00E946CB"/>
    <w:rsid w:val="00EA0458"/>
    <w:rsid w:val="00EA0FA1"/>
    <w:rsid w:val="00EA188D"/>
    <w:rsid w:val="00EA3FFA"/>
    <w:rsid w:val="00EA6A13"/>
    <w:rsid w:val="00EA7DE7"/>
    <w:rsid w:val="00EB09BC"/>
    <w:rsid w:val="00EB2D6C"/>
    <w:rsid w:val="00EB3AA5"/>
    <w:rsid w:val="00EB69E3"/>
    <w:rsid w:val="00EB7237"/>
    <w:rsid w:val="00EB7C4A"/>
    <w:rsid w:val="00EC00D8"/>
    <w:rsid w:val="00EC57EA"/>
    <w:rsid w:val="00EC5E91"/>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2AC2"/>
    <w:rsid w:val="00EF5709"/>
    <w:rsid w:val="00F0078F"/>
    <w:rsid w:val="00F013AE"/>
    <w:rsid w:val="00F0248D"/>
    <w:rsid w:val="00F0479A"/>
    <w:rsid w:val="00F103CE"/>
    <w:rsid w:val="00F1187D"/>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2C6E"/>
    <w:rsid w:val="00F73D45"/>
    <w:rsid w:val="00F76DC9"/>
    <w:rsid w:val="00F773E4"/>
    <w:rsid w:val="00F8041D"/>
    <w:rsid w:val="00F8105E"/>
    <w:rsid w:val="00F86F33"/>
    <w:rsid w:val="00F87541"/>
    <w:rsid w:val="00F907F3"/>
    <w:rsid w:val="00F91F7C"/>
    <w:rsid w:val="00F940CA"/>
    <w:rsid w:val="00F95596"/>
    <w:rsid w:val="00F95E82"/>
    <w:rsid w:val="00FA0738"/>
    <w:rsid w:val="00FA1092"/>
    <w:rsid w:val="00FA46FA"/>
    <w:rsid w:val="00FA607C"/>
    <w:rsid w:val="00FA61C9"/>
    <w:rsid w:val="00FA65F6"/>
    <w:rsid w:val="00FA6A04"/>
    <w:rsid w:val="00FB0853"/>
    <w:rsid w:val="00FB2A63"/>
    <w:rsid w:val="00FB2F1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933"/>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87371"/>
  <w15:docId w15:val="{DD8B7DD8-172A-4DDD-9179-EAA909E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XXVII.9%20CIDI/REMIC-IX/doc&amp;classNum=8&amp;lang=s" TargetMode="External"/><Relationship Id="rId18" Type="http://schemas.openxmlformats.org/officeDocument/2006/relationships/hyperlink" Target="https://scm.oas.org/IDMS/Redirectpage.aspx?class=V.14.1.CIDI/RME/dec&amp;classNum=1&amp;lang=e" TargetMode="External"/><Relationship Id="rId26" Type="http://schemas.openxmlformats.org/officeDocument/2006/relationships/hyperlink" Target="https://scm.oas.org/IDMS/Redirectpage.aspx?class=V.14.1.CIDI/RME/doc&amp;classNum=8&amp;lang=p" TargetMode="External"/><Relationship Id="rId39" Type="http://schemas.openxmlformats.org/officeDocument/2006/relationships/fontTable" Target="fontTable.xml"/><Relationship Id="rId21" Type="http://schemas.openxmlformats.org/officeDocument/2006/relationships/hyperlink" Target="https://scm.oas.org/IDMS/Redirectpage.aspx?class=V.14.1.CIDI/RME/dec&amp;classNum=1&amp;lang=p" TargetMode="External"/><Relationship Id="rId34" Type="http://schemas.openxmlformats.org/officeDocument/2006/relationships/hyperlink" Target="https://scm.oas.org/IDMS/Redirectpage.aspx?class=XLVIII.5%20CIDI/REMDES/doc&amp;classNum=7&amp;lang=s" TargetMode="External"/><Relationship Id="rId7" Type="http://schemas.openxmlformats.org/officeDocument/2006/relationships/endnotes" Target="endnotes.xml"/><Relationship Id="rId12" Type="http://schemas.openxmlformats.org/officeDocument/2006/relationships/hyperlink" Target="https://scm.oas.org/IDMS/Redirectpage.aspx?class=XXVII.9%20CIDI/REMIC-IX/DEC&amp;classNum=1&amp;lang=p" TargetMode="External"/><Relationship Id="rId17" Type="http://schemas.openxmlformats.org/officeDocument/2006/relationships/hyperlink" Target="https://scm.oas.org/IDMS/Redirectpage.aspx?class=XXVII.9%20CIDI/REMIC-IX/doc.&amp;classNum=8&amp;lang=p" TargetMode="External"/><Relationship Id="rId25" Type="http://schemas.openxmlformats.org/officeDocument/2006/relationships/hyperlink" Target="https://scm.oas.org/IDMS/Redirectpage.aspx?class=V.14.1.CIDI/RME/doc&amp;classNum=8&amp;lang=f" TargetMode="External"/><Relationship Id="rId33" Type="http://schemas.openxmlformats.org/officeDocument/2006/relationships/hyperlink" Target="https://scm.oas.org/IDMS/Redirectpage.aspx?class=XLVIII.5%20CIDI/REMDES/doc&amp;classNum=7&amp;lang=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cm.oas.org/IDMS/Redirectpage.aspx?class=XXVII.9%20CIDI/REMIC-IX/doc.11&amp;classNum=8&amp;lang=f" TargetMode="External"/><Relationship Id="rId20" Type="http://schemas.openxmlformats.org/officeDocument/2006/relationships/hyperlink" Target="https://scm.oas.org/IDMS/Redirectpage.aspx?class=V.14.1.CIDI/RME/dec&amp;classNum=1&amp;lang=f" TargetMode="External"/><Relationship Id="rId29" Type="http://schemas.openxmlformats.org/officeDocument/2006/relationships/hyperlink" Target="https://scm.oas.org/IDMS/Redirectpage.aspx?class=XLVIII.5%20CIDI/REMDES/DEC&amp;classNum=1&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XVII.9%20CIDI/REMIC-IX/DEC&amp;classNum=1&amp;lang=f" TargetMode="External"/><Relationship Id="rId24" Type="http://schemas.openxmlformats.org/officeDocument/2006/relationships/hyperlink" Target="https://scm.oas.org/IDMS/Redirectpage.aspx?class=V.14.1.CIDI/RME/doc&amp;classNum=8&amp;lang=s" TargetMode="External"/><Relationship Id="rId32" Type="http://schemas.openxmlformats.org/officeDocument/2006/relationships/hyperlink" Target="https://scm.oas.org/IDMS/Redirectpage.aspx?class=XLVIII.5%20CIDI/REMDES/DEC&amp;classNum=1&amp;lang=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m.oas.org/IDMS/Redirectpage.aspx?class=XXVII.9%20CIDI/REMIC-IX/doc.&amp;classNum=8&amp;lang=s" TargetMode="External"/><Relationship Id="rId23" Type="http://schemas.openxmlformats.org/officeDocument/2006/relationships/hyperlink" Target="https://scm.oas.org/IDMS/Redirectpage.aspx?class=V.14.1.CIDI/RME/doc&amp;classNum=8&amp;lang=e" TargetMode="External"/><Relationship Id="rId28" Type="http://schemas.openxmlformats.org/officeDocument/2006/relationships/hyperlink" Target="https://scm.oas.org/IDMS/Redirectpage.aspx?class=V.14.1.CIDI/RME/doc&amp;classNum=6&amp;lang=p" TargetMode="External"/><Relationship Id="rId36" Type="http://schemas.openxmlformats.org/officeDocument/2006/relationships/hyperlink" Target="https://scm.oas.org/IDMS/Redirectpage.aspx?class=XLVIII.5%20CIDI/REMDES/doc&amp;classNum=7&amp;lang=p" TargetMode="External"/><Relationship Id="rId10" Type="http://schemas.openxmlformats.org/officeDocument/2006/relationships/hyperlink" Target="https://scm.oas.org/IDMS/Redirectpage.aspx?class=XXVII.9%20CIDI/REMIC-IX/DEC&amp;classNum=1&amp;lang=s" TargetMode="External"/><Relationship Id="rId19" Type="http://schemas.openxmlformats.org/officeDocument/2006/relationships/hyperlink" Target="https://scm.oas.org/IDMS/Redirectpage.aspx?class=V.14.1.CIDI/RME/dec&amp;classNum=1&amp;lang=s" TargetMode="External"/><Relationship Id="rId31" Type="http://schemas.openxmlformats.org/officeDocument/2006/relationships/hyperlink" Target="https://scm.oas.org/IDMS/Redirectpage.aspx?class=XLVIII.5%20CIDI/REMDES/DEC&amp;classNum=1&amp;lang=f" TargetMode="External"/><Relationship Id="rId4" Type="http://schemas.openxmlformats.org/officeDocument/2006/relationships/settings" Target="settings.xml"/><Relationship Id="rId9" Type="http://schemas.openxmlformats.org/officeDocument/2006/relationships/hyperlink" Target="https://scm.oas.org/IDMS/Redirectpage.aspx?class=XXVII.9%20CIDI/REMIC-IX/DEC&amp;classNum=1&amp;lang=e" TargetMode="External"/><Relationship Id="rId14" Type="http://schemas.openxmlformats.org/officeDocument/2006/relationships/hyperlink" Target="https://scm.oas.org/IDMS/Redirectpage.aspx?class=XXVII.9%20CIDI/REMIC-IX/doc.&amp;classNum=8&amp;lang=e" TargetMode="External"/><Relationship Id="rId22" Type="http://schemas.openxmlformats.org/officeDocument/2006/relationships/hyperlink" Target="https://scm.oas.org/IDMS/Redirectpage.aspx?class=V.14.1.CIDI/RME/doc&amp;classNum=8&amp;lang=s" TargetMode="External"/><Relationship Id="rId27" Type="http://schemas.openxmlformats.org/officeDocument/2006/relationships/hyperlink" Target="https://scm.oas.org/IDMS/Redirectpage.aspx?class=V.14.1.CIDI/RME/doc&amp;classNum=6&amp;lang=s" TargetMode="External"/><Relationship Id="rId30" Type="http://schemas.openxmlformats.org/officeDocument/2006/relationships/hyperlink" Target="https://scm.oas.org/IDMS/Redirectpage.aspx?class=XLVIII.5%20CIDI/REMDES/DEC&amp;classNum=1&amp;lang=s" TargetMode="External"/><Relationship Id="rId35" Type="http://schemas.openxmlformats.org/officeDocument/2006/relationships/hyperlink" Target="https://scm.oas.org/IDMS/Redirectpage.aspx?class=XLVIII.5%20CIDI/REMDES/doc&amp;classNum=7&amp;lang=f" TargetMode="External"/><Relationship Id="rId8" Type="http://schemas.openxmlformats.org/officeDocument/2006/relationships/hyperlink" Target="https://scm.oas.org/IDMS/Redirectpage.aspx?class=XXVII.9%20CIDI/REMIC-IX/DEC&amp;classNum=1&amp;lang=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B1CE-7E0F-4AA1-8C1C-508B2F93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6</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17515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2</cp:revision>
  <cp:lastPrinted>2018-08-24T16:52:00Z</cp:lastPrinted>
  <dcterms:created xsi:type="dcterms:W3CDTF">2023-07-28T16:14:00Z</dcterms:created>
  <dcterms:modified xsi:type="dcterms:W3CDTF">2023-07-28T16:14:00Z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