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68588" w14:textId="77777777" w:rsidR="00722693" w:rsidRPr="00115153" w:rsidRDefault="00AB7175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Start w:id="1" w:name="_GoBack"/>
      <w:bookmarkEnd w:id="0"/>
      <w:r>
        <w:rPr>
          <w:sz w:val="22"/>
          <w:szCs w:val="22"/>
        </w:rPr>
        <w:tab/>
      </w:r>
      <w:r w:rsidRPr="00115153">
        <w:rPr>
          <w:sz w:val="22"/>
          <w:szCs w:val="22"/>
          <w:lang w:val="pt-BR"/>
        </w:rPr>
        <w:t>OEA/Ser.W</w:t>
      </w:r>
    </w:p>
    <w:p w14:paraId="37468589" w14:textId="54DB5FFF" w:rsidR="00722693" w:rsidRPr="00115153" w:rsidRDefault="00C93743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  <w:t>CIDI/INF.362/20</w:t>
      </w:r>
    </w:p>
    <w:p w14:paraId="3746858A" w14:textId="77777777" w:rsidR="00921E9E" w:rsidRPr="00432281" w:rsidRDefault="00722693" w:rsidP="00432281">
      <w:pPr>
        <w:tabs>
          <w:tab w:val="left" w:pos="7200"/>
        </w:tabs>
        <w:ind w:right="-1080"/>
        <w:rPr>
          <w:sz w:val="22"/>
          <w:szCs w:val="22"/>
        </w:rPr>
      </w:pPr>
      <w:r w:rsidRPr="00115153">
        <w:rPr>
          <w:sz w:val="22"/>
          <w:szCs w:val="22"/>
          <w:lang w:val="pt-BR"/>
        </w:rPr>
        <w:tab/>
      </w:r>
      <w:r>
        <w:rPr>
          <w:sz w:val="22"/>
          <w:szCs w:val="22"/>
        </w:rPr>
        <w:t xml:space="preserve">11 March 2020 </w:t>
      </w:r>
    </w:p>
    <w:p w14:paraId="3746858B" w14:textId="77777777" w:rsidR="00921E9E" w:rsidRPr="00432281" w:rsidRDefault="00164D27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>
        <w:rPr>
          <w:sz w:val="22"/>
          <w:szCs w:val="22"/>
        </w:rPr>
        <w:tab/>
        <w:t>Original: Spanish</w:t>
      </w:r>
    </w:p>
    <w:p w14:paraId="3746858C" w14:textId="77777777" w:rsidR="00921E9E" w:rsidRPr="00432281" w:rsidRDefault="00921E9E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3746858D" w14:textId="77777777" w:rsidR="00722693" w:rsidRPr="00432281" w:rsidRDefault="00722693" w:rsidP="00432281">
      <w:pPr>
        <w:tabs>
          <w:tab w:val="left" w:pos="7200"/>
        </w:tabs>
        <w:ind w:right="-1080"/>
        <w:rPr>
          <w:sz w:val="22"/>
          <w:szCs w:val="22"/>
        </w:rPr>
      </w:pPr>
    </w:p>
    <w:p w14:paraId="3746858E" w14:textId="77777777" w:rsidR="00AB7175" w:rsidRPr="00432281" w:rsidRDefault="00AB7175" w:rsidP="00432281">
      <w:pPr>
        <w:jc w:val="both"/>
        <w:outlineLvl w:val="0"/>
        <w:rPr>
          <w:sz w:val="22"/>
          <w:szCs w:val="22"/>
        </w:rPr>
      </w:pPr>
    </w:p>
    <w:p w14:paraId="3746858F" w14:textId="77777777" w:rsidR="00723DE2" w:rsidRPr="00432281" w:rsidRDefault="00723DE2" w:rsidP="00432281">
      <w:pPr>
        <w:rPr>
          <w:rFonts w:eastAsia="Calibri"/>
          <w:sz w:val="22"/>
          <w:szCs w:val="22"/>
        </w:rPr>
      </w:pPr>
    </w:p>
    <w:p w14:paraId="37468590" w14:textId="77777777" w:rsidR="00EC26FB" w:rsidRPr="00432281" w:rsidRDefault="00EC26FB" w:rsidP="00432281">
      <w:pPr>
        <w:jc w:val="center"/>
        <w:rPr>
          <w:rFonts w:eastAsia="Calibri"/>
          <w:caps/>
          <w:sz w:val="22"/>
          <w:szCs w:val="22"/>
        </w:rPr>
      </w:pPr>
    </w:p>
    <w:p w14:paraId="37468591" w14:textId="77777777" w:rsidR="00EC26FB" w:rsidRPr="00432281" w:rsidRDefault="00EC26FB" w:rsidP="00432281">
      <w:pPr>
        <w:jc w:val="center"/>
        <w:rPr>
          <w:rFonts w:eastAsia="Calibri"/>
          <w:caps/>
          <w:sz w:val="22"/>
          <w:szCs w:val="22"/>
        </w:rPr>
      </w:pPr>
    </w:p>
    <w:p w14:paraId="37468592" w14:textId="77777777" w:rsidR="00EC26FB" w:rsidRPr="00432281" w:rsidRDefault="00EC26FB" w:rsidP="00432281">
      <w:pPr>
        <w:jc w:val="center"/>
        <w:rPr>
          <w:rFonts w:eastAsia="Calibri"/>
          <w:caps/>
          <w:sz w:val="22"/>
          <w:szCs w:val="22"/>
        </w:rPr>
      </w:pPr>
    </w:p>
    <w:p w14:paraId="37468593" w14:textId="77777777" w:rsidR="00EC26FB" w:rsidRPr="00432281" w:rsidRDefault="00EC26FB" w:rsidP="00432281">
      <w:pPr>
        <w:jc w:val="center"/>
        <w:rPr>
          <w:rFonts w:eastAsia="Calibri"/>
          <w:caps/>
          <w:sz w:val="22"/>
          <w:szCs w:val="22"/>
        </w:rPr>
      </w:pPr>
    </w:p>
    <w:p w14:paraId="37468594" w14:textId="77777777" w:rsidR="00EC26FB" w:rsidRPr="00432281" w:rsidRDefault="00EC26FB" w:rsidP="00432281">
      <w:pPr>
        <w:jc w:val="center"/>
        <w:rPr>
          <w:rFonts w:eastAsia="Calibri"/>
          <w:caps/>
          <w:sz w:val="22"/>
          <w:szCs w:val="22"/>
        </w:rPr>
      </w:pPr>
    </w:p>
    <w:p w14:paraId="37468595" w14:textId="77777777" w:rsidR="000026CF" w:rsidRPr="00432281" w:rsidRDefault="000026CF" w:rsidP="00432281">
      <w:pPr>
        <w:jc w:val="center"/>
        <w:rPr>
          <w:rFonts w:eastAsia="Calibri"/>
          <w:caps/>
          <w:sz w:val="22"/>
          <w:szCs w:val="22"/>
        </w:rPr>
      </w:pPr>
    </w:p>
    <w:p w14:paraId="37468596" w14:textId="77777777" w:rsidR="00B37CDE" w:rsidRDefault="00B37CDE" w:rsidP="00432281">
      <w:pPr>
        <w:jc w:val="center"/>
        <w:rPr>
          <w:rFonts w:eastAsia="Calibri"/>
          <w:caps/>
          <w:sz w:val="22"/>
          <w:szCs w:val="22"/>
        </w:rPr>
      </w:pPr>
    </w:p>
    <w:p w14:paraId="37468597" w14:textId="77777777" w:rsidR="0069680D" w:rsidRDefault="0069680D" w:rsidP="00432281">
      <w:pPr>
        <w:jc w:val="center"/>
        <w:rPr>
          <w:rFonts w:eastAsia="Calibri"/>
          <w:caps/>
          <w:sz w:val="22"/>
          <w:szCs w:val="22"/>
        </w:rPr>
      </w:pPr>
    </w:p>
    <w:p w14:paraId="37468598" w14:textId="77777777" w:rsidR="0069680D" w:rsidRPr="00432281" w:rsidRDefault="0069680D" w:rsidP="00432281">
      <w:pPr>
        <w:jc w:val="center"/>
        <w:rPr>
          <w:rFonts w:eastAsia="Calibri"/>
          <w:caps/>
          <w:sz w:val="22"/>
          <w:szCs w:val="22"/>
        </w:rPr>
      </w:pPr>
    </w:p>
    <w:p w14:paraId="37468599" w14:textId="77777777" w:rsidR="000026CF" w:rsidRDefault="000026CF" w:rsidP="00432281">
      <w:pPr>
        <w:jc w:val="center"/>
        <w:rPr>
          <w:rFonts w:eastAsia="Calibri"/>
          <w:caps/>
          <w:sz w:val="22"/>
          <w:szCs w:val="22"/>
        </w:rPr>
      </w:pPr>
    </w:p>
    <w:p w14:paraId="3746859A" w14:textId="77777777" w:rsidR="00E11D7B" w:rsidRDefault="00E11D7B" w:rsidP="00432281">
      <w:pPr>
        <w:jc w:val="center"/>
        <w:rPr>
          <w:rFonts w:eastAsia="Calibri"/>
          <w:caps/>
          <w:sz w:val="22"/>
          <w:szCs w:val="22"/>
        </w:rPr>
      </w:pPr>
    </w:p>
    <w:p w14:paraId="3746859B" w14:textId="77777777" w:rsidR="00E11D7B" w:rsidRPr="00432281" w:rsidRDefault="00E11D7B" w:rsidP="00432281">
      <w:pPr>
        <w:jc w:val="center"/>
        <w:rPr>
          <w:rFonts w:eastAsia="Calibri"/>
          <w:caps/>
          <w:sz w:val="22"/>
          <w:szCs w:val="22"/>
        </w:rPr>
      </w:pPr>
    </w:p>
    <w:p w14:paraId="3746859F" w14:textId="07B6D42B" w:rsidR="00EC26FB" w:rsidRDefault="00E11D7B" w:rsidP="00432281">
      <w:pPr>
        <w:jc w:val="center"/>
        <w:rPr>
          <w:rFonts w:eastAsia="Calibri"/>
          <w:caps/>
          <w:sz w:val="22"/>
          <w:szCs w:val="22"/>
        </w:rPr>
      </w:pPr>
      <w:r>
        <w:rPr>
          <w:rFonts w:eastAsia="Calibri"/>
          <w:caps/>
          <w:sz w:val="22"/>
          <w:szCs w:val="22"/>
        </w:rPr>
        <w:t>NOTE FROM THE PERMANENT MISSION OF THE ARGENTINE REPUBLIC ENCLOSING THE DRAFT AGENDA FOR THE</w:t>
      </w:r>
      <w:r w:rsidR="00C93743">
        <w:rPr>
          <w:rFonts w:eastAsia="Calibri"/>
          <w:caps/>
          <w:sz w:val="22"/>
          <w:szCs w:val="22"/>
        </w:rPr>
        <w:t xml:space="preserve"> </w:t>
      </w:r>
      <w:r>
        <w:rPr>
          <w:rFonts w:eastAsia="Calibri"/>
          <w:caps/>
          <w:sz w:val="22"/>
          <w:szCs w:val="22"/>
        </w:rPr>
        <w:t>XXI INTER-AMERICAN CONFERENCE OF MINISTERS OF LABOR (XXI IACML)</w:t>
      </w:r>
      <w:r w:rsidR="00C93743">
        <w:rPr>
          <w:rFonts w:eastAsia="Calibri"/>
          <w:caps/>
          <w:sz w:val="22"/>
          <w:szCs w:val="22"/>
        </w:rPr>
        <w:t xml:space="preserve"> </w:t>
      </w:r>
      <w:r>
        <w:rPr>
          <w:rFonts w:eastAsia="Calibri"/>
          <w:caps/>
          <w:sz w:val="22"/>
          <w:szCs w:val="22"/>
        </w:rPr>
        <w:t xml:space="preserve">AND A NOTE FROM THE MINISTRY OF LABOR, EMPLOYMENT AND SOCIAL SECURITY OF ITS COUNTRY PROPOSING THAT THE XXI IACML </w:t>
      </w:r>
      <w:r w:rsidR="00C93743">
        <w:rPr>
          <w:rFonts w:eastAsia="Calibri"/>
          <w:caps/>
          <w:sz w:val="22"/>
          <w:szCs w:val="22"/>
        </w:rPr>
        <w:br/>
      </w:r>
      <w:r>
        <w:rPr>
          <w:rFonts w:eastAsia="Calibri"/>
          <w:caps/>
          <w:sz w:val="22"/>
          <w:szCs w:val="22"/>
        </w:rPr>
        <w:t>BE HELD IN BUENOS AIRES, ARGENTINA</w:t>
      </w:r>
    </w:p>
    <w:p w14:paraId="699F6EB2" w14:textId="77777777" w:rsidR="0002148B" w:rsidRDefault="0002148B" w:rsidP="00E11D7B">
      <w:pPr>
        <w:jc w:val="center"/>
        <w:rPr>
          <w:rFonts w:eastAsia="Calibri"/>
          <w:caps/>
          <w:sz w:val="22"/>
          <w:szCs w:val="22"/>
        </w:rPr>
        <w:sectPr w:rsidR="0002148B" w:rsidSect="00C93743">
          <w:headerReference w:type="default" r:id="rId8"/>
          <w:headerReference w:type="first" r:id="rId9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374685A7" w14:textId="493502CF" w:rsidR="008C24C1" w:rsidRPr="00C93743" w:rsidRDefault="008C24C1" w:rsidP="00432281">
      <w:pPr>
        <w:jc w:val="center"/>
        <w:rPr>
          <w:rFonts w:eastAsia="Calibri"/>
          <w:b/>
          <w:i/>
          <w:caps/>
          <w:sz w:val="22"/>
          <w:szCs w:val="22"/>
        </w:rPr>
      </w:pPr>
      <w:r w:rsidRPr="00C93743">
        <w:rPr>
          <w:rFonts w:eastAsia="Calibri"/>
          <w:b/>
          <w:i/>
          <w:caps/>
          <w:sz w:val="22"/>
          <w:szCs w:val="22"/>
        </w:rPr>
        <w:lastRenderedPageBreak/>
        <w:t>Permanent Mission</w:t>
      </w:r>
      <w:r w:rsidR="00664F79" w:rsidRPr="00C93743">
        <w:rPr>
          <w:rFonts w:eastAsia="Calibri"/>
          <w:b/>
          <w:i/>
          <w:caps/>
          <w:sz w:val="22"/>
          <w:szCs w:val="22"/>
        </w:rPr>
        <w:t xml:space="preserve"> </w:t>
      </w:r>
      <w:r w:rsidR="007A75BD" w:rsidRPr="00C93743">
        <w:rPr>
          <w:rFonts w:eastAsia="Calibri"/>
          <w:b/>
          <w:i/>
          <w:caps/>
          <w:sz w:val="22"/>
          <w:szCs w:val="22"/>
        </w:rPr>
        <w:t>of the Argentine Republic</w:t>
      </w:r>
    </w:p>
    <w:p w14:paraId="556E7739" w14:textId="77777777" w:rsidR="00C93743" w:rsidRPr="00C93743" w:rsidRDefault="007A75BD" w:rsidP="00432281">
      <w:pPr>
        <w:jc w:val="center"/>
        <w:rPr>
          <w:rFonts w:eastAsia="Calibri"/>
          <w:b/>
          <w:i/>
          <w:caps/>
          <w:sz w:val="22"/>
          <w:szCs w:val="22"/>
        </w:rPr>
      </w:pPr>
      <w:r w:rsidRPr="00C93743">
        <w:rPr>
          <w:rFonts w:eastAsia="Calibri"/>
          <w:b/>
          <w:i/>
          <w:caps/>
          <w:sz w:val="22"/>
          <w:szCs w:val="22"/>
        </w:rPr>
        <w:t xml:space="preserve">to the </w:t>
      </w:r>
    </w:p>
    <w:p w14:paraId="11B99BF7" w14:textId="1E5246AF" w:rsidR="007A75BD" w:rsidRPr="00C93743" w:rsidRDefault="007A75BD" w:rsidP="00432281">
      <w:pPr>
        <w:jc w:val="center"/>
        <w:rPr>
          <w:rFonts w:eastAsia="Calibri"/>
          <w:b/>
          <w:i/>
          <w:caps/>
          <w:sz w:val="22"/>
          <w:szCs w:val="22"/>
        </w:rPr>
      </w:pPr>
      <w:r w:rsidRPr="00C93743">
        <w:rPr>
          <w:rFonts w:eastAsia="Calibri"/>
          <w:b/>
          <w:i/>
          <w:caps/>
          <w:sz w:val="22"/>
          <w:szCs w:val="22"/>
        </w:rPr>
        <w:t>organization of American states</w:t>
      </w:r>
    </w:p>
    <w:p w14:paraId="374685A8" w14:textId="0509B039" w:rsidR="001346FF" w:rsidRDefault="001346FF" w:rsidP="0042147B">
      <w:pPr>
        <w:rPr>
          <w:rFonts w:eastAsia="Calibri"/>
          <w:caps/>
          <w:sz w:val="22"/>
          <w:szCs w:val="22"/>
        </w:rPr>
      </w:pPr>
    </w:p>
    <w:p w14:paraId="5FBA3C1E" w14:textId="06A13AB2" w:rsidR="00C93743" w:rsidRDefault="00C93743" w:rsidP="0042147B">
      <w:pPr>
        <w:rPr>
          <w:rFonts w:eastAsia="Calibri"/>
          <w:caps/>
          <w:sz w:val="22"/>
          <w:szCs w:val="22"/>
        </w:rPr>
      </w:pPr>
    </w:p>
    <w:p w14:paraId="72557270" w14:textId="5314203B" w:rsidR="00C93743" w:rsidRDefault="00C93743" w:rsidP="0042147B">
      <w:pPr>
        <w:rPr>
          <w:rFonts w:eastAsia="Calibri"/>
          <w:caps/>
          <w:sz w:val="22"/>
          <w:szCs w:val="22"/>
        </w:rPr>
      </w:pPr>
    </w:p>
    <w:p w14:paraId="462566DA" w14:textId="77777777" w:rsidR="00C93743" w:rsidRDefault="00C93743" w:rsidP="0042147B">
      <w:pPr>
        <w:rPr>
          <w:rFonts w:eastAsia="Calibri"/>
          <w:caps/>
          <w:sz w:val="22"/>
          <w:szCs w:val="22"/>
        </w:rPr>
      </w:pPr>
    </w:p>
    <w:p w14:paraId="367FAFC5" w14:textId="2E1F3C9C" w:rsidR="0042147B" w:rsidRDefault="0042147B" w:rsidP="0042147B">
      <w:pPr>
        <w:rPr>
          <w:rFonts w:eastAsia="Calibri"/>
          <w:caps/>
          <w:sz w:val="22"/>
          <w:szCs w:val="22"/>
        </w:rPr>
      </w:pPr>
      <w:r>
        <w:rPr>
          <w:rFonts w:eastAsia="Calibri"/>
          <w:caps/>
          <w:sz w:val="22"/>
          <w:szCs w:val="22"/>
        </w:rPr>
        <w:t xml:space="preserve">OEA </w:t>
      </w:r>
      <w:r w:rsidR="00C93743">
        <w:rPr>
          <w:rFonts w:eastAsia="Calibri"/>
          <w:caps/>
          <w:sz w:val="22"/>
          <w:szCs w:val="22"/>
        </w:rPr>
        <w:t>0</w:t>
      </w:r>
      <w:r>
        <w:rPr>
          <w:rFonts w:eastAsia="Calibri"/>
          <w:caps/>
          <w:sz w:val="22"/>
          <w:szCs w:val="22"/>
        </w:rPr>
        <w:t>25.2</w:t>
      </w:r>
    </w:p>
    <w:p w14:paraId="097EFC85" w14:textId="67AA3595" w:rsidR="0042147B" w:rsidRDefault="0042147B" w:rsidP="0042147B">
      <w:pPr>
        <w:rPr>
          <w:rFonts w:eastAsia="Calibri"/>
          <w:caps/>
          <w:sz w:val="22"/>
          <w:szCs w:val="22"/>
        </w:rPr>
      </w:pPr>
    </w:p>
    <w:p w14:paraId="07D688F9" w14:textId="7B2DC093" w:rsidR="0042147B" w:rsidRDefault="0042147B" w:rsidP="00C93743">
      <w:pPr>
        <w:rPr>
          <w:rFonts w:eastAsia="Calibri"/>
          <w:caps/>
          <w:sz w:val="22"/>
          <w:szCs w:val="22"/>
        </w:rPr>
      </w:pPr>
    </w:p>
    <w:p w14:paraId="2541B194" w14:textId="7AD96A28" w:rsidR="000C107B" w:rsidRDefault="00B1106E" w:rsidP="00C93743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="004A214B">
        <w:rPr>
          <w:rFonts w:eastAsia="Calibri"/>
          <w:sz w:val="22"/>
          <w:szCs w:val="22"/>
        </w:rPr>
        <w:t>The Permanent Mission of the Argentine Republic to the Organization of American States presents its compliments</w:t>
      </w:r>
      <w:r w:rsidR="00983FFA">
        <w:rPr>
          <w:rFonts w:eastAsia="Calibri"/>
          <w:sz w:val="22"/>
          <w:szCs w:val="22"/>
        </w:rPr>
        <w:t xml:space="preserve"> to the</w:t>
      </w:r>
      <w:r w:rsidR="002E251B">
        <w:rPr>
          <w:rFonts w:eastAsia="Calibri"/>
          <w:sz w:val="22"/>
          <w:szCs w:val="22"/>
        </w:rPr>
        <w:t xml:space="preserve"> Technical Secretariat of the </w:t>
      </w:r>
      <w:r w:rsidR="00DC607A">
        <w:rPr>
          <w:rFonts w:eastAsia="Calibri"/>
          <w:sz w:val="22"/>
          <w:szCs w:val="22"/>
        </w:rPr>
        <w:t>Inter-American Conference of Ministers of Labor (IACML</w:t>
      </w:r>
      <w:r w:rsidR="00660BAB">
        <w:rPr>
          <w:rFonts w:eastAsia="Calibri"/>
          <w:sz w:val="22"/>
          <w:szCs w:val="22"/>
        </w:rPr>
        <w:t xml:space="preserve">) </w:t>
      </w:r>
      <w:r w:rsidR="00B379F9">
        <w:rPr>
          <w:rFonts w:eastAsia="Calibri"/>
          <w:sz w:val="22"/>
          <w:szCs w:val="22"/>
        </w:rPr>
        <w:t>and has the pleasure to enclose</w:t>
      </w:r>
      <w:r w:rsidR="00D152F2">
        <w:rPr>
          <w:rFonts w:eastAsia="Calibri"/>
          <w:sz w:val="22"/>
          <w:szCs w:val="22"/>
        </w:rPr>
        <w:t xml:space="preserve"> herewith the draft agenda for the</w:t>
      </w:r>
      <w:r w:rsidR="00AC2769">
        <w:rPr>
          <w:rFonts w:eastAsia="Calibri"/>
          <w:sz w:val="22"/>
          <w:szCs w:val="22"/>
        </w:rPr>
        <w:t xml:space="preserve"> XXI IACML </w:t>
      </w:r>
      <w:r w:rsidR="00DD5AB4">
        <w:rPr>
          <w:rFonts w:eastAsia="Calibri"/>
          <w:sz w:val="22"/>
          <w:szCs w:val="22"/>
        </w:rPr>
        <w:t>with the amendments made by Argentina,</w:t>
      </w:r>
      <w:r w:rsidR="008F6E15">
        <w:rPr>
          <w:rFonts w:eastAsia="Calibri"/>
          <w:sz w:val="22"/>
          <w:szCs w:val="22"/>
        </w:rPr>
        <w:t xml:space="preserve"> </w:t>
      </w:r>
      <w:r w:rsidR="002E3F99">
        <w:rPr>
          <w:rFonts w:eastAsia="Calibri"/>
          <w:sz w:val="22"/>
          <w:szCs w:val="22"/>
        </w:rPr>
        <w:t xml:space="preserve">as well as </w:t>
      </w:r>
      <w:r w:rsidR="008F6E15">
        <w:rPr>
          <w:rFonts w:eastAsia="Calibri"/>
          <w:sz w:val="22"/>
          <w:szCs w:val="22"/>
        </w:rPr>
        <w:t>a note from the Minister of Labor, Employment, and Social Security, Dr. Claudio</w:t>
      </w:r>
      <w:r w:rsidR="00354953">
        <w:rPr>
          <w:rFonts w:eastAsia="Calibri"/>
          <w:sz w:val="22"/>
          <w:szCs w:val="22"/>
        </w:rPr>
        <w:t xml:space="preserve"> O. Moroni</w:t>
      </w:r>
      <w:r w:rsidR="008F2BA5">
        <w:rPr>
          <w:rFonts w:eastAsia="Calibri"/>
          <w:sz w:val="22"/>
          <w:szCs w:val="22"/>
        </w:rPr>
        <w:t>, in response to the</w:t>
      </w:r>
      <w:r w:rsidR="007555B9">
        <w:rPr>
          <w:rFonts w:eastAsia="Calibri"/>
          <w:sz w:val="22"/>
          <w:szCs w:val="22"/>
        </w:rPr>
        <w:t xml:space="preserve"> note from the IACML of December 10, 2018.</w:t>
      </w:r>
    </w:p>
    <w:p w14:paraId="2E8E5FF2" w14:textId="2703A314" w:rsidR="007555B9" w:rsidRDefault="007555B9" w:rsidP="00C93743">
      <w:pPr>
        <w:jc w:val="both"/>
        <w:rPr>
          <w:rFonts w:eastAsia="Calibri"/>
          <w:sz w:val="22"/>
          <w:szCs w:val="22"/>
        </w:rPr>
      </w:pPr>
    </w:p>
    <w:p w14:paraId="5193F9C6" w14:textId="2693A378" w:rsidR="007555B9" w:rsidRDefault="007555B9" w:rsidP="00C93743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="001E3A7A">
        <w:rPr>
          <w:rFonts w:eastAsia="Calibri"/>
          <w:sz w:val="22"/>
          <w:szCs w:val="22"/>
        </w:rPr>
        <w:t xml:space="preserve">The </w:t>
      </w:r>
      <w:r w:rsidR="00090804">
        <w:rPr>
          <w:rFonts w:eastAsia="Calibri"/>
          <w:sz w:val="22"/>
          <w:szCs w:val="22"/>
        </w:rPr>
        <w:t xml:space="preserve">Permanent </w:t>
      </w:r>
      <w:r w:rsidR="001E3A7A">
        <w:rPr>
          <w:rFonts w:eastAsia="Calibri"/>
          <w:sz w:val="22"/>
          <w:szCs w:val="22"/>
        </w:rPr>
        <w:t xml:space="preserve">Mission of the Argentine Republic to the </w:t>
      </w:r>
      <w:r w:rsidR="00090804">
        <w:rPr>
          <w:rFonts w:eastAsia="Calibri"/>
          <w:sz w:val="22"/>
          <w:szCs w:val="22"/>
        </w:rPr>
        <w:t xml:space="preserve">Organization </w:t>
      </w:r>
      <w:r w:rsidR="001E3A7A">
        <w:rPr>
          <w:rFonts w:eastAsia="Calibri"/>
          <w:sz w:val="22"/>
          <w:szCs w:val="22"/>
        </w:rPr>
        <w:t xml:space="preserve">of American </w:t>
      </w:r>
      <w:r w:rsidR="00090804">
        <w:rPr>
          <w:rFonts w:eastAsia="Calibri"/>
          <w:sz w:val="22"/>
          <w:szCs w:val="22"/>
        </w:rPr>
        <w:t xml:space="preserve">States </w:t>
      </w:r>
      <w:r w:rsidR="008A45D4">
        <w:rPr>
          <w:rFonts w:eastAsia="Calibri"/>
          <w:sz w:val="22"/>
          <w:szCs w:val="22"/>
        </w:rPr>
        <w:t>avails itself of this opportunity to convey to the Technical Secretariat of the IACML</w:t>
      </w:r>
      <w:r w:rsidR="00FE5CCF">
        <w:rPr>
          <w:rFonts w:eastAsia="Calibri"/>
          <w:sz w:val="22"/>
          <w:szCs w:val="22"/>
        </w:rPr>
        <w:t xml:space="preserve"> the assurances of its highest consideration.</w:t>
      </w:r>
    </w:p>
    <w:p w14:paraId="40959506" w14:textId="4582EC08" w:rsidR="00FE5CCF" w:rsidRDefault="00FE5CCF" w:rsidP="00C93743">
      <w:pPr>
        <w:rPr>
          <w:rFonts w:eastAsia="Calibri"/>
          <w:sz w:val="22"/>
          <w:szCs w:val="22"/>
        </w:rPr>
      </w:pPr>
    </w:p>
    <w:p w14:paraId="334EBF31" w14:textId="77777777" w:rsidR="0005366C" w:rsidRDefault="0005366C" w:rsidP="00C93743">
      <w:pPr>
        <w:jc w:val="right"/>
        <w:rPr>
          <w:rFonts w:eastAsia="Calibri"/>
          <w:sz w:val="22"/>
          <w:szCs w:val="22"/>
        </w:rPr>
      </w:pPr>
    </w:p>
    <w:p w14:paraId="4AA5DB7A" w14:textId="1336AB1A" w:rsidR="00FE5CCF" w:rsidRDefault="008C32D7" w:rsidP="00C93743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Washington, D</w:t>
      </w:r>
      <w:r w:rsidR="00090804"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</w:rPr>
        <w:t>C</w:t>
      </w:r>
      <w:r w:rsidR="00090804"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</w:rPr>
        <w:t>, March 4, 2020</w:t>
      </w:r>
    </w:p>
    <w:p w14:paraId="5B961D09" w14:textId="28E4B8E3" w:rsidR="008C32D7" w:rsidRDefault="008C32D7" w:rsidP="00C93743">
      <w:pPr>
        <w:rPr>
          <w:rFonts w:eastAsia="Calibri"/>
          <w:sz w:val="22"/>
          <w:szCs w:val="22"/>
        </w:rPr>
      </w:pPr>
    </w:p>
    <w:p w14:paraId="6995B567" w14:textId="2F5D2190" w:rsidR="008C32D7" w:rsidRDefault="008C32D7" w:rsidP="00C93743">
      <w:pPr>
        <w:rPr>
          <w:rFonts w:eastAsia="Calibri"/>
          <w:sz w:val="22"/>
          <w:szCs w:val="22"/>
        </w:rPr>
      </w:pPr>
    </w:p>
    <w:p w14:paraId="22DD4F6E" w14:textId="1F3CF8B1" w:rsidR="008C32D7" w:rsidRDefault="008C32D7" w:rsidP="0042147B">
      <w:pPr>
        <w:rPr>
          <w:rFonts w:eastAsia="Calibri"/>
          <w:sz w:val="22"/>
          <w:szCs w:val="22"/>
        </w:rPr>
      </w:pPr>
    </w:p>
    <w:p w14:paraId="011D6DF4" w14:textId="610FE056" w:rsidR="008C32D7" w:rsidRDefault="008C32D7" w:rsidP="0042147B">
      <w:pPr>
        <w:rPr>
          <w:rFonts w:eastAsia="Calibri"/>
          <w:sz w:val="22"/>
          <w:szCs w:val="22"/>
        </w:rPr>
      </w:pPr>
    </w:p>
    <w:p w14:paraId="391E3403" w14:textId="56BE2431" w:rsidR="008C32D7" w:rsidRDefault="008C32D7" w:rsidP="0042147B">
      <w:pPr>
        <w:rPr>
          <w:rFonts w:eastAsia="Calibri"/>
          <w:sz w:val="22"/>
          <w:szCs w:val="22"/>
        </w:rPr>
      </w:pPr>
    </w:p>
    <w:p w14:paraId="577F421E" w14:textId="48185C54" w:rsidR="008C32D7" w:rsidRDefault="008C32D7" w:rsidP="0042147B">
      <w:pPr>
        <w:rPr>
          <w:rFonts w:eastAsia="Calibri"/>
          <w:sz w:val="22"/>
          <w:szCs w:val="22"/>
        </w:rPr>
      </w:pPr>
    </w:p>
    <w:p w14:paraId="73399B3E" w14:textId="2A46F978" w:rsidR="008C32D7" w:rsidRDefault="00E70D16" w:rsidP="0042147B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Technical Secretariat of the IACML</w:t>
      </w:r>
    </w:p>
    <w:p w14:paraId="7FDD40EA" w14:textId="7FADC45D" w:rsidR="00E70D16" w:rsidRDefault="00263A40" w:rsidP="0042147B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Organization of American States</w:t>
      </w:r>
    </w:p>
    <w:p w14:paraId="485331A0" w14:textId="7FF90655" w:rsidR="00263A40" w:rsidRPr="00FE5CCF" w:rsidRDefault="00263A40" w:rsidP="0042147B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Washington, D.C.</w:t>
      </w:r>
    </w:p>
    <w:p w14:paraId="69984DA7" w14:textId="77777777" w:rsidR="0042147B" w:rsidRDefault="0042147B" w:rsidP="0042147B">
      <w:pPr>
        <w:rPr>
          <w:rFonts w:eastAsia="Calibri"/>
          <w:caps/>
          <w:sz w:val="22"/>
          <w:szCs w:val="22"/>
        </w:rPr>
      </w:pPr>
    </w:p>
    <w:p w14:paraId="374685A9" w14:textId="77777777" w:rsidR="00E11D7B" w:rsidRDefault="00E11D7B" w:rsidP="00432281">
      <w:pPr>
        <w:jc w:val="center"/>
        <w:rPr>
          <w:rFonts w:eastAsia="Calibri"/>
          <w:caps/>
          <w:sz w:val="22"/>
          <w:szCs w:val="22"/>
        </w:rPr>
      </w:pPr>
    </w:p>
    <w:p w14:paraId="374685AA" w14:textId="048183B5" w:rsidR="00E11D7B" w:rsidRDefault="00E11D7B" w:rsidP="00432281">
      <w:pPr>
        <w:jc w:val="center"/>
        <w:rPr>
          <w:rFonts w:eastAsia="Calibri"/>
          <w:caps/>
          <w:sz w:val="22"/>
          <w:szCs w:val="22"/>
        </w:rPr>
      </w:pPr>
    </w:p>
    <w:p w14:paraId="07DF4DB7" w14:textId="77777777" w:rsidR="00C93743" w:rsidRDefault="00C93743" w:rsidP="00E11D7B">
      <w:pPr>
        <w:jc w:val="center"/>
        <w:rPr>
          <w:rFonts w:eastAsia="Calibri"/>
          <w:caps/>
          <w:sz w:val="22"/>
          <w:szCs w:val="22"/>
        </w:rPr>
        <w:sectPr w:rsidR="00C93743" w:rsidSect="00C93743">
          <w:headerReference w:type="first" r:id="rId10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374685AB" w14:textId="04ACBEFF" w:rsidR="008C24C1" w:rsidRDefault="00E11D7B" w:rsidP="00E11D7B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DRAFT AGENDA FOR THE</w:t>
      </w:r>
    </w:p>
    <w:p w14:paraId="374685AC" w14:textId="77777777" w:rsidR="00E11D7B" w:rsidRPr="008C24C1" w:rsidRDefault="008C24C1" w:rsidP="00E11D7B">
      <w:pPr>
        <w:jc w:val="center"/>
        <w:rPr>
          <w:sz w:val="22"/>
          <w:szCs w:val="22"/>
        </w:rPr>
      </w:pPr>
      <w:r>
        <w:rPr>
          <w:sz w:val="22"/>
          <w:szCs w:val="22"/>
        </w:rPr>
        <w:t>XXI INTER-AMERICAN CONFERENCE OF MINISTERS OF LABOR (IACML)</w:t>
      </w:r>
    </w:p>
    <w:p w14:paraId="5DC117D7" w14:textId="77777777" w:rsidR="00C93743" w:rsidRDefault="00C93743" w:rsidP="00E11D7B">
      <w:pPr>
        <w:jc w:val="center"/>
        <w:rPr>
          <w:sz w:val="22"/>
          <w:szCs w:val="22"/>
        </w:rPr>
      </w:pPr>
    </w:p>
    <w:p w14:paraId="374685AD" w14:textId="2CD7616B" w:rsidR="00E11D7B" w:rsidRPr="00E11D7B" w:rsidRDefault="00E11D7B" w:rsidP="00E11D7B">
      <w:pPr>
        <w:jc w:val="center"/>
        <w:rPr>
          <w:sz w:val="22"/>
          <w:szCs w:val="22"/>
        </w:rPr>
      </w:pPr>
      <w:r>
        <w:rPr>
          <w:sz w:val="22"/>
          <w:szCs w:val="22"/>
        </w:rPr>
        <w:t>(Presented by the Government of Argentina)</w:t>
      </w:r>
    </w:p>
    <w:p w14:paraId="374685AE" w14:textId="77777777" w:rsidR="00E11D7B" w:rsidRDefault="00E11D7B" w:rsidP="00E11D7B">
      <w:pPr>
        <w:rPr>
          <w:sz w:val="22"/>
          <w:szCs w:val="22"/>
        </w:rPr>
      </w:pPr>
    </w:p>
    <w:p w14:paraId="374685AF" w14:textId="77777777" w:rsidR="008C24C1" w:rsidRPr="00E11D7B" w:rsidRDefault="008C24C1" w:rsidP="00E11D7B">
      <w:pPr>
        <w:rPr>
          <w:sz w:val="22"/>
          <w:szCs w:val="22"/>
        </w:rPr>
      </w:pPr>
    </w:p>
    <w:p w14:paraId="374685B0" w14:textId="677C3C1D" w:rsidR="00E11D7B" w:rsidRPr="00E11D7B" w:rsidRDefault="00E11D7B" w:rsidP="00E11D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Note: This draft is based on the decisions and discussions of the </w:t>
      </w:r>
      <w:r w:rsidR="00D5460F">
        <w:rPr>
          <w:sz w:val="22"/>
          <w:szCs w:val="22"/>
        </w:rPr>
        <w:t xml:space="preserve">First Preparatory Meeting </w:t>
      </w:r>
      <w:r>
        <w:rPr>
          <w:sz w:val="22"/>
          <w:szCs w:val="22"/>
        </w:rPr>
        <w:t>for the XXI IACML held in Quito, Ecuador, on December 5, 2019, and of the Virtual Meeting of Authorities on February 13, 2020.</w:t>
      </w:r>
    </w:p>
    <w:p w14:paraId="374685B1" w14:textId="77777777" w:rsidR="00E11D7B" w:rsidRPr="008C24C1" w:rsidRDefault="00E11D7B" w:rsidP="00E11D7B">
      <w:pPr>
        <w:jc w:val="both"/>
        <w:rPr>
          <w:sz w:val="22"/>
          <w:szCs w:val="22"/>
        </w:rPr>
      </w:pPr>
    </w:p>
    <w:p w14:paraId="374685B2" w14:textId="77777777" w:rsidR="008C24C1" w:rsidRPr="00E11D7B" w:rsidRDefault="008C24C1" w:rsidP="00E11D7B">
      <w:pPr>
        <w:jc w:val="both"/>
        <w:rPr>
          <w:i/>
          <w:sz w:val="22"/>
          <w:szCs w:val="22"/>
        </w:rPr>
      </w:pPr>
    </w:p>
    <w:p w14:paraId="374685B3" w14:textId="7525FAC5" w:rsidR="00E11D7B" w:rsidRPr="00E11D7B" w:rsidRDefault="00E11D7B" w:rsidP="00E11D7B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THEME: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Towards a future of work with sustainable development, </w:t>
      </w:r>
      <w:r w:rsidR="00C93743">
        <w:rPr>
          <w:b/>
          <w:bCs/>
          <w:sz w:val="22"/>
          <w:szCs w:val="22"/>
        </w:rPr>
        <w:br/>
      </w:r>
      <w:r w:rsidR="00EE1DCD">
        <w:rPr>
          <w:b/>
          <w:bCs/>
          <w:sz w:val="22"/>
          <w:szCs w:val="22"/>
        </w:rPr>
        <w:t>dignified</w:t>
      </w:r>
      <w:r>
        <w:rPr>
          <w:b/>
          <w:bCs/>
          <w:sz w:val="22"/>
          <w:szCs w:val="22"/>
        </w:rPr>
        <w:t xml:space="preserve"> employment, and social inclusion</w:t>
      </w:r>
    </w:p>
    <w:p w14:paraId="374685B4" w14:textId="77777777" w:rsidR="00E11D7B" w:rsidRDefault="00E11D7B" w:rsidP="00E11D7B">
      <w:pPr>
        <w:jc w:val="both"/>
        <w:rPr>
          <w:sz w:val="22"/>
          <w:szCs w:val="22"/>
        </w:rPr>
      </w:pPr>
    </w:p>
    <w:p w14:paraId="374685B5" w14:textId="77777777" w:rsidR="00E11D7B" w:rsidRDefault="00E11D7B" w:rsidP="00E11D7B">
      <w:pPr>
        <w:jc w:val="both"/>
        <w:rPr>
          <w:sz w:val="22"/>
          <w:szCs w:val="22"/>
        </w:rPr>
      </w:pPr>
      <w:r>
        <w:rPr>
          <w:sz w:val="22"/>
          <w:szCs w:val="22"/>
        </w:rPr>
        <w:t>TOPICS:</w:t>
      </w:r>
    </w:p>
    <w:p w14:paraId="374685B6" w14:textId="77777777" w:rsidR="00E11D7B" w:rsidRPr="00E11D7B" w:rsidRDefault="00E11D7B" w:rsidP="00E11D7B">
      <w:pPr>
        <w:jc w:val="both"/>
        <w:rPr>
          <w:sz w:val="22"/>
          <w:szCs w:val="22"/>
        </w:rPr>
      </w:pPr>
    </w:p>
    <w:p w14:paraId="374685B7" w14:textId="77777777" w:rsidR="00E11D7B" w:rsidRPr="00E11D7B" w:rsidRDefault="00E11D7B" w:rsidP="00E11D7B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Better linkage between education and labor to achieve the future of work we want</w:t>
      </w:r>
    </w:p>
    <w:p w14:paraId="374685B8" w14:textId="77777777" w:rsidR="00E11D7B" w:rsidRDefault="00E11D7B" w:rsidP="00E11D7B">
      <w:pPr>
        <w:jc w:val="both"/>
        <w:rPr>
          <w:sz w:val="22"/>
          <w:szCs w:val="22"/>
        </w:rPr>
      </w:pPr>
    </w:p>
    <w:p w14:paraId="374685B9" w14:textId="77777777" w:rsidR="00E11D7B" w:rsidRDefault="00E11D7B" w:rsidP="00E11D7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Includes: life-long learning; skills development relevant to changes in the world of work, including soft skills; technical and vocational education and training (TVET); workforce development / professional training; youth employment; employment services; linkage between professional training and the formal education system; enterprise initiative; linkage between labor demand and training supply; and national and regional qualification frameworks.</w:t>
      </w:r>
    </w:p>
    <w:p w14:paraId="374685BA" w14:textId="77777777" w:rsidR="00E11D7B" w:rsidRPr="00E11D7B" w:rsidRDefault="00E11D7B" w:rsidP="00E11D7B">
      <w:pPr>
        <w:jc w:val="both"/>
        <w:rPr>
          <w:sz w:val="22"/>
          <w:szCs w:val="22"/>
        </w:rPr>
      </w:pPr>
    </w:p>
    <w:p w14:paraId="374685BB" w14:textId="77777777" w:rsidR="00E11D7B" w:rsidRPr="00E11D7B" w:rsidRDefault="00E11D7B" w:rsidP="00E11D7B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The contribution of the world of work to more just and equitable societies</w:t>
      </w:r>
    </w:p>
    <w:p w14:paraId="374685BC" w14:textId="77777777" w:rsidR="00E11D7B" w:rsidRDefault="00E11D7B" w:rsidP="00E11D7B">
      <w:pPr>
        <w:jc w:val="both"/>
        <w:rPr>
          <w:sz w:val="22"/>
          <w:szCs w:val="22"/>
        </w:rPr>
      </w:pPr>
    </w:p>
    <w:p w14:paraId="374685BD" w14:textId="5225C4AD" w:rsidR="00E11D7B" w:rsidRDefault="00E11D7B" w:rsidP="00E11D7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Includes: Labor inclusion and non-discrimination in the world of work; addressing vulnerable populations; combating inequality in terms of income, access to opportunities, and rights; employment formalization; promotion of sustainable enterprises; combating climate change; strengthening social protection; strengthening occupational health and safety; coordination between </w:t>
      </w:r>
      <w:r w:rsidR="00B141BC">
        <w:rPr>
          <w:sz w:val="22"/>
          <w:szCs w:val="22"/>
        </w:rPr>
        <w:t xml:space="preserve">Ministries of Labor </w:t>
      </w:r>
      <w:r>
        <w:rPr>
          <w:sz w:val="22"/>
          <w:szCs w:val="22"/>
        </w:rPr>
        <w:t xml:space="preserve">and other institutions in charge of economic and social policy; coordination between </w:t>
      </w:r>
      <w:r w:rsidR="00B141BC">
        <w:rPr>
          <w:sz w:val="22"/>
          <w:szCs w:val="22"/>
        </w:rPr>
        <w:t>Ministries of Labor</w:t>
      </w:r>
      <w:r>
        <w:rPr>
          <w:sz w:val="22"/>
          <w:szCs w:val="22"/>
        </w:rPr>
        <w:t xml:space="preserve"> and civil society organizations. </w:t>
      </w:r>
    </w:p>
    <w:p w14:paraId="374685BE" w14:textId="77777777" w:rsidR="00E11D7B" w:rsidRPr="00E11D7B" w:rsidRDefault="00E11D7B" w:rsidP="00FE6F29">
      <w:pPr>
        <w:jc w:val="both"/>
        <w:rPr>
          <w:sz w:val="22"/>
          <w:szCs w:val="22"/>
        </w:rPr>
      </w:pPr>
    </w:p>
    <w:p w14:paraId="374685BF" w14:textId="1640F74C" w:rsidR="00E11D7B" w:rsidRPr="00E11D7B" w:rsidRDefault="00E11D7B" w:rsidP="00E11D7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Separate special subtopic: Gender equality; labor inclusion for women under equal conditions and free of </w:t>
      </w:r>
      <w:r w:rsidR="00FE6F29">
        <w:rPr>
          <w:sz w:val="22"/>
          <w:szCs w:val="22"/>
        </w:rPr>
        <w:t>violence; women’s empowerment</w:t>
      </w:r>
    </w:p>
    <w:p w14:paraId="374685C0" w14:textId="77777777" w:rsidR="00E11D7B" w:rsidRPr="00E11D7B" w:rsidRDefault="00E11D7B" w:rsidP="00E11D7B">
      <w:pPr>
        <w:jc w:val="both"/>
        <w:rPr>
          <w:sz w:val="22"/>
          <w:szCs w:val="22"/>
        </w:rPr>
      </w:pPr>
    </w:p>
    <w:p w14:paraId="374685C1" w14:textId="77777777" w:rsidR="00E11D7B" w:rsidRPr="00E11D7B" w:rsidRDefault="00E11D7B" w:rsidP="00E11D7B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Social dialogue to achieve a future of work with social justice</w:t>
      </w:r>
      <w:r>
        <w:rPr>
          <w:sz w:val="22"/>
          <w:szCs w:val="22"/>
        </w:rPr>
        <w:t xml:space="preserve"> </w:t>
      </w:r>
    </w:p>
    <w:p w14:paraId="374685C2" w14:textId="77777777" w:rsidR="00E11D7B" w:rsidRDefault="00E11D7B" w:rsidP="00FE6F29">
      <w:pPr>
        <w:jc w:val="both"/>
        <w:rPr>
          <w:sz w:val="22"/>
          <w:szCs w:val="22"/>
        </w:rPr>
      </w:pPr>
    </w:p>
    <w:p w14:paraId="374685C3" w14:textId="77777777" w:rsidR="00E11D7B" w:rsidRPr="00E11D7B" w:rsidRDefault="00E11D7B" w:rsidP="00E11D7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Includes: Social dialogue as a means of conflict resolution; social dialogue in public-policy making; social dialogue to strengthen sustainable enterprises and fundamental principles and rights at work; social dialogue as an instrument to build trust among governments and social actors. </w:t>
      </w:r>
    </w:p>
    <w:p w14:paraId="374685C6" w14:textId="77777777" w:rsidR="008C24C1" w:rsidRDefault="008C24C1" w:rsidP="00E11D7B">
      <w:pPr>
        <w:jc w:val="both"/>
        <w:rPr>
          <w:sz w:val="22"/>
          <w:szCs w:val="22"/>
        </w:rPr>
      </w:pPr>
    </w:p>
    <w:p w14:paraId="374685C7" w14:textId="0DF70AF3" w:rsidR="00E11D7B" w:rsidRPr="00E11D7B" w:rsidRDefault="00E11D7B" w:rsidP="00E11D7B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Strengthening </w:t>
      </w:r>
      <w:r w:rsidR="00B141BC">
        <w:rPr>
          <w:b/>
          <w:bCs/>
          <w:sz w:val="22"/>
          <w:szCs w:val="22"/>
        </w:rPr>
        <w:t>Ministries of Labor</w:t>
      </w:r>
      <w:r>
        <w:rPr>
          <w:b/>
          <w:bCs/>
          <w:sz w:val="22"/>
          <w:szCs w:val="22"/>
        </w:rPr>
        <w:t xml:space="preserve"> to face emerging changes in the world of work</w:t>
      </w:r>
      <w:r>
        <w:rPr>
          <w:sz w:val="22"/>
          <w:szCs w:val="22"/>
        </w:rPr>
        <w:t xml:space="preserve"> </w:t>
      </w:r>
    </w:p>
    <w:p w14:paraId="374685C8" w14:textId="77777777" w:rsidR="00E11D7B" w:rsidRDefault="00E11D7B" w:rsidP="00FE6F29">
      <w:pPr>
        <w:jc w:val="both"/>
        <w:rPr>
          <w:sz w:val="22"/>
          <w:szCs w:val="22"/>
        </w:rPr>
      </w:pPr>
    </w:p>
    <w:p w14:paraId="374685C9" w14:textId="3A999D0A" w:rsidR="00E11D7B" w:rsidRDefault="00E11D7B" w:rsidP="00E11D7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Includes: The role of </w:t>
      </w:r>
      <w:r w:rsidR="00B141BC">
        <w:rPr>
          <w:sz w:val="22"/>
          <w:szCs w:val="22"/>
        </w:rPr>
        <w:t xml:space="preserve">Ministries of </w:t>
      </w:r>
      <w:proofErr w:type="spellStart"/>
      <w:r w:rsidR="00B141BC">
        <w:rPr>
          <w:sz w:val="22"/>
          <w:szCs w:val="22"/>
        </w:rPr>
        <w:t>Labor</w:t>
      </w:r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the review and formulation of public policies; training and human capacity building; enforcement of labor laws and effective </w:t>
      </w:r>
      <w:r w:rsidR="00B141BC">
        <w:rPr>
          <w:sz w:val="22"/>
          <w:szCs w:val="22"/>
        </w:rPr>
        <w:t>exercise</w:t>
      </w:r>
      <w:r>
        <w:rPr>
          <w:sz w:val="22"/>
          <w:szCs w:val="22"/>
        </w:rPr>
        <w:t xml:space="preserve"> of fundamental principles and rights at work (freedom of association</w:t>
      </w:r>
      <w:r w:rsidR="00B141BC">
        <w:rPr>
          <w:sz w:val="22"/>
          <w:szCs w:val="22"/>
        </w:rPr>
        <w:t xml:space="preserve"> and the</w:t>
      </w:r>
      <w:r>
        <w:rPr>
          <w:sz w:val="22"/>
          <w:szCs w:val="22"/>
        </w:rPr>
        <w:t xml:space="preserve"> effective recognition of the right to collective bargaining; elimination of all forms of forced or compulsory labor; effective abolition of child labor; and elimination of discrimination in respect of employment and occupation); labor migration; labor inspection, including new forms of labor inspection in response to new forms of labor (digital platforms, among others)</w:t>
      </w:r>
    </w:p>
    <w:p w14:paraId="51540819" w14:textId="77777777" w:rsidR="00FE6F29" w:rsidRDefault="00FE6F29" w:rsidP="00E11D7B">
      <w:pPr>
        <w:ind w:left="720"/>
        <w:jc w:val="both"/>
        <w:rPr>
          <w:sz w:val="22"/>
          <w:szCs w:val="22"/>
        </w:rPr>
      </w:pPr>
    </w:p>
    <w:p w14:paraId="4774082F" w14:textId="77777777" w:rsidR="00FE6F29" w:rsidRDefault="00FE6F29" w:rsidP="00E11D7B">
      <w:pPr>
        <w:ind w:left="720"/>
        <w:jc w:val="both"/>
        <w:rPr>
          <w:sz w:val="22"/>
          <w:szCs w:val="22"/>
        </w:rPr>
        <w:sectPr w:rsidR="00FE6F29" w:rsidSect="00C93743">
          <w:headerReference w:type="first" r:id="rId11"/>
          <w:type w:val="oddPage"/>
          <w:pgSz w:w="12240" w:h="15840" w:code="1"/>
          <w:pgMar w:top="2160" w:right="1570" w:bottom="1296" w:left="1699" w:header="1296" w:footer="1296" w:gutter="0"/>
          <w:pgNumType w:fmt="numberInDash"/>
          <w:cols w:space="720"/>
          <w:titlePg/>
          <w:docGrid w:linePitch="272"/>
        </w:sectPr>
      </w:pPr>
    </w:p>
    <w:p w14:paraId="374685CC" w14:textId="3BA4DCAE" w:rsidR="00E11D7B" w:rsidRPr="00FE6F29" w:rsidRDefault="00072B1F" w:rsidP="005602AF">
      <w:pPr>
        <w:jc w:val="center"/>
        <w:rPr>
          <w:b/>
          <w:bCs/>
          <w:i/>
          <w:sz w:val="22"/>
          <w:szCs w:val="22"/>
        </w:rPr>
      </w:pPr>
      <w:r w:rsidRPr="00FE6F29">
        <w:rPr>
          <w:b/>
          <w:bCs/>
          <w:i/>
          <w:sz w:val="22"/>
          <w:szCs w:val="22"/>
        </w:rPr>
        <w:lastRenderedPageBreak/>
        <w:t>MINISTRY OF LABOR, EMPLOYMENT, AND SOCIAL SECURITY</w:t>
      </w:r>
    </w:p>
    <w:p w14:paraId="374685CD" w14:textId="28540A2C" w:rsidR="00E11D7B" w:rsidRDefault="00E11D7B" w:rsidP="00E11D7B">
      <w:pPr>
        <w:jc w:val="both"/>
        <w:rPr>
          <w:sz w:val="22"/>
          <w:szCs w:val="22"/>
        </w:rPr>
      </w:pPr>
    </w:p>
    <w:p w14:paraId="3B16F3AE" w14:textId="3D2E22B4" w:rsidR="00FE6F29" w:rsidRDefault="00FE6F29" w:rsidP="00E11D7B">
      <w:pPr>
        <w:jc w:val="both"/>
        <w:rPr>
          <w:sz w:val="22"/>
          <w:szCs w:val="22"/>
        </w:rPr>
      </w:pPr>
    </w:p>
    <w:p w14:paraId="2DF62CDB" w14:textId="77777777" w:rsidR="00FE6F29" w:rsidRPr="00FE6F29" w:rsidRDefault="00FE6F29" w:rsidP="00E11D7B">
      <w:pPr>
        <w:jc w:val="both"/>
        <w:rPr>
          <w:sz w:val="22"/>
          <w:szCs w:val="22"/>
        </w:rPr>
      </w:pPr>
    </w:p>
    <w:p w14:paraId="6415053C" w14:textId="77777777" w:rsidR="005602AF" w:rsidRDefault="005602AF" w:rsidP="005602AF">
      <w:pPr>
        <w:jc w:val="both"/>
        <w:rPr>
          <w:rFonts w:eastAsia="Calibri"/>
          <w:caps/>
          <w:sz w:val="22"/>
          <w:szCs w:val="22"/>
        </w:rPr>
      </w:pPr>
    </w:p>
    <w:p w14:paraId="08AE1329" w14:textId="6599FB87" w:rsidR="005602AF" w:rsidRDefault="00FA1145" w:rsidP="00FA1145">
      <w:pPr>
        <w:jc w:val="right"/>
        <w:rPr>
          <w:rFonts w:eastAsia="Calibri"/>
          <w:caps/>
          <w:sz w:val="22"/>
          <w:szCs w:val="22"/>
        </w:rPr>
      </w:pPr>
      <w:r>
        <w:rPr>
          <w:rFonts w:eastAsia="Calibri"/>
          <w:sz w:val="22"/>
          <w:szCs w:val="22"/>
        </w:rPr>
        <w:t>Buenos Aires, February 26, 2020</w:t>
      </w:r>
    </w:p>
    <w:p w14:paraId="3ED42FE4" w14:textId="186FAD1E" w:rsidR="005602AF" w:rsidRDefault="005602AF" w:rsidP="005602AF">
      <w:pPr>
        <w:jc w:val="both"/>
        <w:rPr>
          <w:rFonts w:eastAsia="Calibri"/>
          <w:caps/>
          <w:sz w:val="22"/>
          <w:szCs w:val="22"/>
        </w:rPr>
      </w:pPr>
    </w:p>
    <w:p w14:paraId="0F510682" w14:textId="77777777" w:rsidR="00FE6F29" w:rsidRDefault="00FE6F29" w:rsidP="005602AF">
      <w:pPr>
        <w:jc w:val="both"/>
        <w:rPr>
          <w:rFonts w:eastAsia="Calibri"/>
          <w:caps/>
          <w:sz w:val="22"/>
          <w:szCs w:val="22"/>
        </w:rPr>
      </w:pPr>
    </w:p>
    <w:p w14:paraId="374685CE" w14:textId="3D03DF4E" w:rsidR="001346FF" w:rsidRDefault="0056556D" w:rsidP="005602AF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</w:t>
      </w:r>
      <w:r w:rsidR="00FE6F29">
        <w:rPr>
          <w:rFonts w:eastAsia="Calibri"/>
          <w:sz w:val="22"/>
          <w:szCs w:val="22"/>
        </w:rPr>
        <w:t>r</w:t>
      </w:r>
      <w:r>
        <w:rPr>
          <w:rFonts w:eastAsia="Calibri"/>
          <w:sz w:val="22"/>
          <w:szCs w:val="22"/>
        </w:rPr>
        <w:t xml:space="preserve">s. </w:t>
      </w:r>
      <w:r w:rsidR="00BC4779">
        <w:rPr>
          <w:rFonts w:eastAsia="Calibri"/>
          <w:sz w:val="22"/>
          <w:szCs w:val="22"/>
        </w:rPr>
        <w:t>Kim Osborne</w:t>
      </w:r>
    </w:p>
    <w:p w14:paraId="1FA3EA2E" w14:textId="77C69FC0" w:rsidR="00BC4779" w:rsidRDefault="00BC4779" w:rsidP="005602AF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Executive Secretary for Integral Development</w:t>
      </w:r>
    </w:p>
    <w:p w14:paraId="19EB8C1A" w14:textId="10D613F8" w:rsidR="00BC4779" w:rsidRPr="00BC4779" w:rsidRDefault="00526AF7" w:rsidP="005602AF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Organization of American States</w:t>
      </w:r>
    </w:p>
    <w:p w14:paraId="26C7CE04" w14:textId="294DBBD7" w:rsidR="00A94CDE" w:rsidRDefault="00A94CDE" w:rsidP="005602AF">
      <w:pPr>
        <w:jc w:val="both"/>
        <w:rPr>
          <w:rFonts w:eastAsia="Calibri"/>
          <w:caps/>
          <w:sz w:val="22"/>
          <w:szCs w:val="22"/>
        </w:rPr>
      </w:pPr>
    </w:p>
    <w:p w14:paraId="567A0C12" w14:textId="1B00D5E9" w:rsidR="00526AF7" w:rsidRPr="0002148B" w:rsidRDefault="00526AF7" w:rsidP="005602AF">
      <w:pPr>
        <w:jc w:val="both"/>
        <w:rPr>
          <w:rFonts w:eastAsia="Calibri"/>
          <w:caps/>
          <w:sz w:val="22"/>
          <w:szCs w:val="22"/>
        </w:rPr>
      </w:pPr>
    </w:p>
    <w:p w14:paraId="33DBA58C" w14:textId="77777777" w:rsidR="00E12162" w:rsidRPr="0002148B" w:rsidRDefault="00E12162" w:rsidP="00FE6F29">
      <w:pPr>
        <w:jc w:val="both"/>
        <w:rPr>
          <w:rFonts w:eastAsia="Calibri"/>
          <w:sz w:val="22"/>
          <w:szCs w:val="22"/>
        </w:rPr>
      </w:pPr>
      <w:r w:rsidRPr="0002148B">
        <w:rPr>
          <w:rFonts w:eastAsia="Calibri"/>
          <w:sz w:val="22"/>
          <w:szCs w:val="22"/>
        </w:rPr>
        <w:t>Madam,</w:t>
      </w:r>
    </w:p>
    <w:p w14:paraId="73C27D24" w14:textId="3C6DF5BF" w:rsidR="00E12162" w:rsidRPr="0002148B" w:rsidRDefault="00E12162" w:rsidP="005602AF">
      <w:pPr>
        <w:jc w:val="both"/>
        <w:rPr>
          <w:rFonts w:eastAsia="Calibri"/>
          <w:sz w:val="22"/>
          <w:szCs w:val="22"/>
        </w:rPr>
      </w:pPr>
    </w:p>
    <w:p w14:paraId="61796671" w14:textId="6B0F198A" w:rsidR="00AB7535" w:rsidRDefault="006C0C8C" w:rsidP="006839DE">
      <w:pPr>
        <w:spacing w:line="360" w:lineRule="auto"/>
        <w:jc w:val="both"/>
        <w:rPr>
          <w:rFonts w:eastAsia="Calibri"/>
          <w:sz w:val="22"/>
          <w:szCs w:val="22"/>
        </w:rPr>
      </w:pPr>
      <w:r w:rsidRPr="0002148B">
        <w:rPr>
          <w:rFonts w:eastAsia="Calibri"/>
          <w:sz w:val="22"/>
          <w:szCs w:val="22"/>
        </w:rPr>
        <w:tab/>
      </w:r>
      <w:r w:rsidRPr="006C0C8C">
        <w:rPr>
          <w:rFonts w:eastAsia="Calibri"/>
          <w:sz w:val="22"/>
          <w:szCs w:val="22"/>
        </w:rPr>
        <w:t xml:space="preserve">I have the pleasure of </w:t>
      </w:r>
      <w:r w:rsidR="006839DE">
        <w:rPr>
          <w:rFonts w:eastAsia="Calibri"/>
          <w:sz w:val="22"/>
          <w:szCs w:val="22"/>
        </w:rPr>
        <w:t xml:space="preserve">writing in </w:t>
      </w:r>
      <w:r w:rsidRPr="006C0C8C">
        <w:rPr>
          <w:rFonts w:eastAsia="Calibri"/>
          <w:sz w:val="22"/>
          <w:szCs w:val="22"/>
        </w:rPr>
        <w:t>reply to your note of December 10, 2019</w:t>
      </w:r>
      <w:r w:rsidR="007730A6">
        <w:rPr>
          <w:rFonts w:eastAsia="Calibri"/>
          <w:sz w:val="22"/>
          <w:szCs w:val="22"/>
        </w:rPr>
        <w:t>,</w:t>
      </w:r>
      <w:r w:rsidR="001700F2">
        <w:rPr>
          <w:rFonts w:eastAsia="Calibri"/>
          <w:sz w:val="22"/>
          <w:szCs w:val="22"/>
        </w:rPr>
        <w:t xml:space="preserve"> in order to thank you for your</w:t>
      </w:r>
      <w:r w:rsidR="005C197E">
        <w:rPr>
          <w:rFonts w:eastAsia="Calibri"/>
          <w:sz w:val="22"/>
          <w:szCs w:val="22"/>
        </w:rPr>
        <w:t xml:space="preserve"> good wishes and to confirm the interest of</w:t>
      </w:r>
      <w:r w:rsidR="004E0009">
        <w:rPr>
          <w:rFonts w:eastAsia="Calibri"/>
          <w:sz w:val="22"/>
          <w:szCs w:val="22"/>
        </w:rPr>
        <w:t xml:space="preserve"> the </w:t>
      </w:r>
      <w:r w:rsidR="001E2111">
        <w:rPr>
          <w:rFonts w:eastAsia="Calibri"/>
          <w:sz w:val="22"/>
          <w:szCs w:val="22"/>
        </w:rPr>
        <w:t xml:space="preserve">ministry </w:t>
      </w:r>
      <w:r w:rsidR="004E0009">
        <w:rPr>
          <w:rFonts w:eastAsia="Calibri"/>
          <w:sz w:val="22"/>
          <w:szCs w:val="22"/>
        </w:rPr>
        <w:t>that I head</w:t>
      </w:r>
      <w:r w:rsidR="009B41BC">
        <w:rPr>
          <w:rFonts w:eastAsia="Calibri"/>
          <w:sz w:val="22"/>
          <w:szCs w:val="22"/>
        </w:rPr>
        <w:t xml:space="preserve"> to chair the XXI </w:t>
      </w:r>
      <w:r w:rsidR="00F9477D">
        <w:rPr>
          <w:rFonts w:eastAsia="Calibri"/>
          <w:sz w:val="22"/>
          <w:szCs w:val="22"/>
        </w:rPr>
        <w:t>Inter-American Conference of Ministers of Labor.</w:t>
      </w:r>
      <w:r w:rsidR="00F156D7">
        <w:rPr>
          <w:rFonts w:eastAsia="Calibri"/>
          <w:sz w:val="22"/>
          <w:szCs w:val="22"/>
        </w:rPr>
        <w:t xml:space="preserve"> In that regard, I </w:t>
      </w:r>
      <w:r w:rsidR="004D0E8F">
        <w:rPr>
          <w:rFonts w:eastAsia="Calibri"/>
          <w:sz w:val="22"/>
          <w:szCs w:val="22"/>
        </w:rPr>
        <w:t xml:space="preserve">would like </w:t>
      </w:r>
      <w:r w:rsidR="00F156D7">
        <w:rPr>
          <w:rFonts w:eastAsia="Calibri"/>
          <w:sz w:val="22"/>
          <w:szCs w:val="22"/>
        </w:rPr>
        <w:t>to propose that the XXI IACML be held in</w:t>
      </w:r>
      <w:r w:rsidR="00DD5B2D">
        <w:rPr>
          <w:rFonts w:eastAsia="Calibri"/>
          <w:sz w:val="22"/>
          <w:szCs w:val="22"/>
        </w:rPr>
        <w:t xml:space="preserve"> Buenos Aires from December 2 to 4 </w:t>
      </w:r>
      <w:r w:rsidR="001C3FA2">
        <w:rPr>
          <w:rFonts w:eastAsia="Calibri"/>
          <w:sz w:val="22"/>
          <w:szCs w:val="22"/>
        </w:rPr>
        <w:t>this year.</w:t>
      </w:r>
    </w:p>
    <w:p w14:paraId="7109BE33" w14:textId="1DD2A14B" w:rsidR="001C3FA2" w:rsidRDefault="001C3FA2" w:rsidP="006839DE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348269FA" w14:textId="70631621" w:rsidR="001C3FA2" w:rsidRPr="006C0C8C" w:rsidRDefault="001C3FA2" w:rsidP="006839DE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="002B64B2">
        <w:rPr>
          <w:rFonts w:eastAsia="Calibri"/>
          <w:sz w:val="22"/>
          <w:szCs w:val="22"/>
        </w:rPr>
        <w:t>To that end</w:t>
      </w:r>
      <w:r>
        <w:rPr>
          <w:rFonts w:eastAsia="Calibri"/>
          <w:sz w:val="22"/>
          <w:szCs w:val="22"/>
        </w:rPr>
        <w:t>, I have instructed the</w:t>
      </w:r>
      <w:r w:rsidR="001F5D04">
        <w:rPr>
          <w:rFonts w:eastAsia="Calibri"/>
          <w:sz w:val="22"/>
          <w:szCs w:val="22"/>
        </w:rPr>
        <w:t xml:space="preserve"> </w:t>
      </w:r>
      <w:r w:rsidR="009C6A9A">
        <w:rPr>
          <w:rFonts w:eastAsia="Calibri"/>
          <w:sz w:val="22"/>
          <w:szCs w:val="22"/>
        </w:rPr>
        <w:t>M</w:t>
      </w:r>
      <w:r w:rsidR="00B15539">
        <w:rPr>
          <w:rFonts w:eastAsia="Calibri"/>
          <w:sz w:val="22"/>
          <w:szCs w:val="22"/>
        </w:rPr>
        <w:t xml:space="preserve">inistry’s </w:t>
      </w:r>
      <w:r w:rsidR="00A26B08">
        <w:rPr>
          <w:rFonts w:eastAsia="Calibri"/>
          <w:sz w:val="22"/>
          <w:szCs w:val="22"/>
        </w:rPr>
        <w:t xml:space="preserve">Advisory Unit </w:t>
      </w:r>
      <w:r w:rsidR="00FE4B37">
        <w:rPr>
          <w:rFonts w:eastAsia="Calibri"/>
          <w:sz w:val="22"/>
          <w:szCs w:val="22"/>
        </w:rPr>
        <w:t>to move forward with the necessary arrangements for organizing</w:t>
      </w:r>
      <w:r w:rsidR="00135E6B">
        <w:rPr>
          <w:rFonts w:eastAsia="Calibri"/>
          <w:sz w:val="22"/>
          <w:szCs w:val="22"/>
        </w:rPr>
        <w:t xml:space="preserve"> the conference in our country in close </w:t>
      </w:r>
      <w:r w:rsidR="00782F64">
        <w:rPr>
          <w:rFonts w:eastAsia="Calibri"/>
          <w:sz w:val="22"/>
          <w:szCs w:val="22"/>
        </w:rPr>
        <w:t>collaboration with the</w:t>
      </w:r>
      <w:r w:rsidR="00911AC0">
        <w:rPr>
          <w:rFonts w:eastAsia="Calibri"/>
          <w:sz w:val="22"/>
          <w:szCs w:val="22"/>
        </w:rPr>
        <w:t xml:space="preserve"> Bureau of International Affairs and</w:t>
      </w:r>
      <w:r w:rsidR="000B6248">
        <w:rPr>
          <w:rFonts w:eastAsia="Calibri"/>
          <w:sz w:val="22"/>
          <w:szCs w:val="22"/>
        </w:rPr>
        <w:t xml:space="preserve"> staff from the</w:t>
      </w:r>
      <w:r w:rsidR="00A43B25">
        <w:rPr>
          <w:rFonts w:eastAsia="Calibri"/>
          <w:sz w:val="22"/>
          <w:szCs w:val="22"/>
        </w:rPr>
        <w:t xml:space="preserve"> Department of Human Development, Education, and Employment of your </w:t>
      </w:r>
      <w:r w:rsidR="007F179B">
        <w:rPr>
          <w:rFonts w:eastAsia="Calibri"/>
          <w:sz w:val="22"/>
          <w:szCs w:val="22"/>
        </w:rPr>
        <w:t>o</w:t>
      </w:r>
      <w:r w:rsidR="00A43B25">
        <w:rPr>
          <w:rFonts w:eastAsia="Calibri"/>
          <w:sz w:val="22"/>
          <w:szCs w:val="22"/>
        </w:rPr>
        <w:t>rganization</w:t>
      </w:r>
      <w:r w:rsidR="007F179B">
        <w:rPr>
          <w:rFonts w:eastAsia="Calibri"/>
          <w:sz w:val="22"/>
          <w:szCs w:val="22"/>
        </w:rPr>
        <w:t>.</w:t>
      </w:r>
    </w:p>
    <w:p w14:paraId="4E158FBB" w14:textId="3FD30195" w:rsidR="00E12162" w:rsidRDefault="00E12162" w:rsidP="006839DE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1CF084E7" w14:textId="10F613E0" w:rsidR="00042287" w:rsidRDefault="00042287" w:rsidP="006839DE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="000737BC">
        <w:rPr>
          <w:rFonts w:eastAsia="Calibri"/>
          <w:sz w:val="22"/>
          <w:szCs w:val="22"/>
        </w:rPr>
        <w:t xml:space="preserve">We </w:t>
      </w:r>
      <w:r w:rsidR="00242271">
        <w:rPr>
          <w:rFonts w:eastAsia="Calibri"/>
          <w:sz w:val="22"/>
          <w:szCs w:val="22"/>
        </w:rPr>
        <w:t xml:space="preserve">thank you for the </w:t>
      </w:r>
      <w:r w:rsidR="001C73E5">
        <w:rPr>
          <w:rFonts w:eastAsia="Calibri"/>
          <w:sz w:val="22"/>
          <w:szCs w:val="22"/>
        </w:rPr>
        <w:t>support shown and</w:t>
      </w:r>
      <w:r w:rsidR="00DE5A7F">
        <w:rPr>
          <w:rFonts w:eastAsia="Calibri"/>
          <w:sz w:val="22"/>
          <w:szCs w:val="22"/>
        </w:rPr>
        <w:t xml:space="preserve"> wish to</w:t>
      </w:r>
      <w:r w:rsidR="007253F4">
        <w:rPr>
          <w:rFonts w:eastAsia="Calibri"/>
          <w:sz w:val="22"/>
          <w:szCs w:val="22"/>
        </w:rPr>
        <w:t xml:space="preserve"> assure you </w:t>
      </w:r>
      <w:r w:rsidR="00A27889">
        <w:rPr>
          <w:rFonts w:eastAsia="Calibri"/>
          <w:sz w:val="22"/>
          <w:szCs w:val="22"/>
        </w:rPr>
        <w:t xml:space="preserve">that </w:t>
      </w:r>
      <w:r w:rsidR="00486C2F">
        <w:rPr>
          <w:rFonts w:eastAsia="Calibri"/>
          <w:sz w:val="22"/>
          <w:szCs w:val="22"/>
        </w:rPr>
        <w:t xml:space="preserve">the </w:t>
      </w:r>
      <w:r w:rsidR="00AB0C7D">
        <w:rPr>
          <w:rFonts w:eastAsia="Calibri"/>
          <w:sz w:val="22"/>
          <w:szCs w:val="22"/>
        </w:rPr>
        <w:t xml:space="preserve">Ministry of Labor, Employment, and Social Security </w:t>
      </w:r>
      <w:r w:rsidR="00155E24">
        <w:rPr>
          <w:rFonts w:eastAsia="Calibri"/>
          <w:sz w:val="22"/>
          <w:szCs w:val="22"/>
        </w:rPr>
        <w:t xml:space="preserve">is eager </w:t>
      </w:r>
      <w:r w:rsidR="00C17FC8">
        <w:rPr>
          <w:rFonts w:eastAsia="Calibri"/>
          <w:sz w:val="22"/>
          <w:szCs w:val="22"/>
        </w:rPr>
        <w:t xml:space="preserve">to do everything </w:t>
      </w:r>
      <w:r w:rsidR="006976F8">
        <w:rPr>
          <w:rFonts w:eastAsia="Calibri"/>
          <w:sz w:val="22"/>
          <w:szCs w:val="22"/>
        </w:rPr>
        <w:t xml:space="preserve">in its power </w:t>
      </w:r>
      <w:r w:rsidR="000D4654">
        <w:rPr>
          <w:rFonts w:eastAsia="Calibri"/>
          <w:sz w:val="22"/>
          <w:szCs w:val="22"/>
        </w:rPr>
        <w:t xml:space="preserve">to </w:t>
      </w:r>
      <w:r w:rsidR="00413E36">
        <w:rPr>
          <w:rFonts w:eastAsia="Calibri"/>
          <w:sz w:val="22"/>
          <w:szCs w:val="22"/>
        </w:rPr>
        <w:t xml:space="preserve">collaborate </w:t>
      </w:r>
      <w:r w:rsidR="000D4654">
        <w:rPr>
          <w:rFonts w:eastAsia="Calibri"/>
          <w:sz w:val="22"/>
          <w:szCs w:val="22"/>
        </w:rPr>
        <w:t>with the Organization of American States</w:t>
      </w:r>
      <w:r w:rsidR="0024253A">
        <w:rPr>
          <w:rFonts w:eastAsia="Calibri"/>
          <w:sz w:val="22"/>
          <w:szCs w:val="22"/>
        </w:rPr>
        <w:t>.</w:t>
      </w:r>
    </w:p>
    <w:p w14:paraId="4B652DF3" w14:textId="03A09840" w:rsidR="0024253A" w:rsidRPr="00FE6F29" w:rsidRDefault="0024253A" w:rsidP="006839DE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42FD81FA" w14:textId="456CA3F3" w:rsidR="0024253A" w:rsidRPr="00FE6F29" w:rsidRDefault="0024253A" w:rsidP="006839DE">
      <w:pPr>
        <w:spacing w:line="360" w:lineRule="auto"/>
        <w:jc w:val="both"/>
        <w:rPr>
          <w:rFonts w:eastAsia="Calibri"/>
          <w:sz w:val="22"/>
          <w:szCs w:val="22"/>
        </w:rPr>
      </w:pPr>
      <w:r w:rsidRPr="00FE6F29">
        <w:rPr>
          <w:rFonts w:eastAsia="Calibri"/>
          <w:sz w:val="22"/>
          <w:szCs w:val="22"/>
        </w:rPr>
        <w:tab/>
      </w:r>
      <w:r w:rsidR="004F7163" w:rsidRPr="00FE6F29">
        <w:rPr>
          <w:rFonts w:eastAsia="Calibri"/>
          <w:sz w:val="22"/>
          <w:szCs w:val="22"/>
        </w:rPr>
        <w:t>Please accept the assurances of my highest consideration</w:t>
      </w:r>
      <w:r w:rsidR="00B136EA" w:rsidRPr="00FE6F29">
        <w:rPr>
          <w:rFonts w:eastAsia="Calibri"/>
          <w:sz w:val="22"/>
          <w:szCs w:val="22"/>
        </w:rPr>
        <w:t>.</w:t>
      </w:r>
    </w:p>
    <w:p w14:paraId="73DA7B6A" w14:textId="1FBD7F0E" w:rsidR="00B136EA" w:rsidRPr="00FE6F29" w:rsidRDefault="00B136EA" w:rsidP="005602AF">
      <w:pPr>
        <w:jc w:val="both"/>
        <w:rPr>
          <w:rFonts w:eastAsia="Calibri"/>
          <w:sz w:val="22"/>
          <w:szCs w:val="22"/>
        </w:rPr>
      </w:pPr>
    </w:p>
    <w:p w14:paraId="43C00524" w14:textId="389213BD" w:rsidR="00B136EA" w:rsidRPr="00FE6F29" w:rsidRDefault="00B136EA" w:rsidP="005602AF">
      <w:pPr>
        <w:jc w:val="both"/>
        <w:rPr>
          <w:rFonts w:eastAsia="Calibri"/>
          <w:sz w:val="22"/>
          <w:szCs w:val="22"/>
        </w:rPr>
      </w:pPr>
    </w:p>
    <w:p w14:paraId="585C1D88" w14:textId="60E5C25F" w:rsidR="00B136EA" w:rsidRPr="00FE6F29" w:rsidRDefault="00B136EA" w:rsidP="005602AF">
      <w:pPr>
        <w:jc w:val="both"/>
        <w:rPr>
          <w:rFonts w:eastAsia="Calibri"/>
          <w:sz w:val="22"/>
          <w:szCs w:val="22"/>
        </w:rPr>
      </w:pPr>
    </w:p>
    <w:p w14:paraId="695E99CA" w14:textId="58E849C1" w:rsidR="00B136EA" w:rsidRPr="00FE6F29" w:rsidRDefault="00FE6F29" w:rsidP="00FE6F29">
      <w:pPr>
        <w:tabs>
          <w:tab w:val="center" w:pos="6480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="00D116F5" w:rsidRPr="00FE6F29">
        <w:rPr>
          <w:rFonts w:eastAsia="Calibri"/>
          <w:sz w:val="22"/>
          <w:szCs w:val="22"/>
        </w:rPr>
        <w:t>Dr. Claudi</w:t>
      </w:r>
      <w:r w:rsidR="006839DE" w:rsidRPr="00FE6F29">
        <w:rPr>
          <w:rFonts w:eastAsia="Calibri"/>
          <w:sz w:val="22"/>
          <w:szCs w:val="22"/>
        </w:rPr>
        <w:t>o</w:t>
      </w:r>
      <w:r w:rsidR="00D116F5" w:rsidRPr="00FE6F29">
        <w:rPr>
          <w:rFonts w:eastAsia="Calibri"/>
          <w:sz w:val="22"/>
          <w:szCs w:val="22"/>
        </w:rPr>
        <w:t xml:space="preserve"> O. Moroni</w:t>
      </w:r>
    </w:p>
    <w:p w14:paraId="14290ABB" w14:textId="38609EBC" w:rsidR="00D116F5" w:rsidRPr="006C0C8C" w:rsidRDefault="00FE6F29" w:rsidP="00FE6F29">
      <w:pPr>
        <w:tabs>
          <w:tab w:val="center" w:pos="6480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DB65342" wp14:editId="5400D9A4">
                <wp:simplePos x="0" y="0"/>
                <wp:positionH relativeFrom="column">
                  <wp:posOffset>-91440</wp:posOffset>
                </wp:positionH>
                <wp:positionV relativeFrom="page">
                  <wp:posOffset>9284970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99A318D" w14:textId="306B9D74" w:rsidR="00FE6F29" w:rsidRPr="00FE6F29" w:rsidRDefault="00FE6F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375221">
                              <w:rPr>
                                <w:noProof/>
                                <w:sz w:val="18"/>
                              </w:rPr>
                              <w:t>CIDRP02823E06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653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731.1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IGp&#10;ybHgAAAADQEAAA8AAABkcnMvZG93bnJldi54bWxMj81OwzAQhO9IvIO1lbi1TqJQhRCnQkgVCHEh&#10;7QO4sRtHiddR7PzA07M9wXFnPs3OFIfV9mzWo28dCoh3ETCNtVMtNgLOp+M2A+aDRCV7h1rAt/Zw&#10;KO/vCpkrt+CXnqvQMApBn0sBJoQh59zXRlvpd27QSN7VjVYGOseGq1EuFG57nkTRnlvZIn0wctCv&#10;RtddNVkBx+nt3c4/fBo+qnpBM3TT+bMT4mGzvjwDC3oNfzDc6lN1KKnTxU2oPOsFbOM0JZSMdJ8k&#10;wAh5jDOSLjfpKUuAlwX/v6L8BQAA//8DAFBLAQItABQABgAIAAAAIQC2gziS/gAAAOEBAAATAAAA&#10;AAAAAAAAAAAAAAAAAABbQ29udGVudF9UeXBlc10ueG1sUEsBAi0AFAAGAAgAAAAhADj9If/WAAAA&#10;lAEAAAsAAAAAAAAAAAAAAAAALwEAAF9yZWxzLy5yZWxzUEsBAi0AFAAGAAgAAAAhAA67N7x8AgAA&#10;AgUAAA4AAAAAAAAAAAAAAAAALgIAAGRycy9lMm9Eb2MueG1sUEsBAi0AFAAGAAgAAAAhAIGpybHg&#10;AAAADQEAAA8AAAAAAAAAAAAAAAAA1gQAAGRycy9kb3ducmV2LnhtbFBLBQYAAAAABAAEAPMAAADj&#10;BQAAAAA=&#10;" filled="f" stroked="f">
                <v:stroke joinstyle="round"/>
                <v:path arrowok="t"/>
                <v:textbox>
                  <w:txbxContent>
                    <w:p w14:paraId="399A318D" w14:textId="306B9D74" w:rsidR="00FE6F29" w:rsidRPr="00FE6F29" w:rsidRDefault="00FE6F2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375221">
                        <w:rPr>
                          <w:noProof/>
                          <w:sz w:val="18"/>
                        </w:rPr>
                        <w:t>CIDRP02823E06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eastAsia="Calibri"/>
          <w:sz w:val="22"/>
          <w:szCs w:val="22"/>
        </w:rPr>
        <w:tab/>
      </w:r>
      <w:r w:rsidR="006839DE" w:rsidRPr="00FE6F29">
        <w:rPr>
          <w:rFonts w:eastAsia="Calibri"/>
          <w:sz w:val="22"/>
          <w:szCs w:val="22"/>
        </w:rPr>
        <w:t>Minister of Labor, Employment</w:t>
      </w:r>
      <w:r w:rsidR="006839DE">
        <w:rPr>
          <w:rFonts w:eastAsia="Calibri"/>
          <w:sz w:val="22"/>
          <w:szCs w:val="22"/>
        </w:rPr>
        <w:t>, and Social Security</w:t>
      </w:r>
      <w:bookmarkEnd w:id="1"/>
    </w:p>
    <w:sectPr w:rsidR="00D116F5" w:rsidRPr="006C0C8C" w:rsidSect="00C93743">
      <w:type w:val="oddPage"/>
      <w:pgSz w:w="12240" w:h="15840" w:code="1"/>
      <w:pgMar w:top="2160" w:right="1570" w:bottom="1296" w:left="1699" w:header="1296" w:footer="1296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405E3" w14:textId="77777777" w:rsidR="0041713A" w:rsidRDefault="0041713A">
      <w:r>
        <w:separator/>
      </w:r>
    </w:p>
  </w:endnote>
  <w:endnote w:type="continuationSeparator" w:id="0">
    <w:p w14:paraId="4DB38420" w14:textId="77777777" w:rsidR="0041713A" w:rsidRDefault="0041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BE65F" w14:textId="77777777" w:rsidR="0041713A" w:rsidRDefault="0041713A">
      <w:r>
        <w:separator/>
      </w:r>
    </w:p>
  </w:footnote>
  <w:footnote w:type="continuationSeparator" w:id="0">
    <w:p w14:paraId="3FC38821" w14:textId="77777777" w:rsidR="0041713A" w:rsidRDefault="00417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85D7" w14:textId="6786EE41"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5221">
      <w:rPr>
        <w:noProof/>
      </w:rPr>
      <w:t>- 4 -</w:t>
    </w:r>
    <w:r>
      <w:rPr>
        <w:noProof/>
      </w:rPr>
      <w:fldChar w:fldCharType="end"/>
    </w:r>
  </w:p>
  <w:p w14:paraId="374685D8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85D9" w14:textId="77777777" w:rsidR="0073480E" w:rsidRDefault="00375221">
    <w:pPr>
      <w:pStyle w:val="Header"/>
    </w:pPr>
    <w:r>
      <w:rPr>
        <w:noProof/>
      </w:rPr>
      <w:pict w14:anchorId="374685DB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4TggIAAA8FAAAOAAAAZHJzL2Uyb0RvYy54bWysVNuO2yAQfa/Uf0C8Z30p2djWOqu9NFWl&#10;7UXa7QcQwDGqDRRI7G3Vf++Ak2y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Wuc&#10;Y6RoDxQ9iNGjaz2iIlRnMK4Cp3sDbn6EbWA5ZurMnWafHVL6pqVqI66s1UMrKIfosnAyOTk64bgA&#10;sh7eaQ7X0K3XEWhsbB9KB8VAgA4sPR6ZCaEw2CSLvCjIHCMGtoK8yotIXUKrw2ljnX8jdI/CpMYW&#10;mI/odHfnfIiGVgeXcJnTneQr2XVxYTfrm86iHQWVrOIXE3jm1qngrHQ4NiFOOxAk3BFsIdzI+rcy&#10;y0l6nZez1XmxmJEVmc/KRVrM0qy8Ls9TUpLb1fcQYEaqVnIu1J1U4qDAjPwdw/temLQTNYiGGpfz&#10;fD5R9Mck0/j9LsleemjITvZQ56MTrQKxrxWHtGnlqeymefJz+LHKUIPDP1YlyiAwP2nAj+sRUII2&#10;1po/giCsBr6AdXhFYNJq+xWjATqyxu7LllqBUfdWgajKjJDQwnFB5oscFvbUsj61UMUAqsYeo2l6&#10;46e23xorNy3cNMlY6SsQYiOjRp6i2ssXui4ms38hQlufrqPX0zu2/AEAAP//AwBQSwMEFAAGAAgA&#10;AAAhADNlT3reAAAACQEAAA8AAABkcnMvZG93bnJldi54bWxMj91Og0AQhe9NfIfNNPHGtAtK+ZOh&#10;URONt619gAWmQMruEnZb6Ns7XunlZL6c851it+hBXGlyvTUI4SYAQaa2TW9ahOP3xzoF4bwyjRqs&#10;IYQbOdiV93eFyhs7mz1dD74VHGJcrhA678dcSld3pJXb2JEM/0520srzObWymdTM4XqQT0EQS616&#10;ww2dGum9o/p8uGiE09f8uM3m6tMfk30Uv6k+qewN8WG1vL6A8LT4Pxh+9VkdSnaq7MU0TgwIcRYx&#10;ibBOMt7EQBpGIYgKYfucgiwL+X9B+QMAAP//AwBQSwECLQAUAAYACAAAACEAtoM4kv4AAADhAQAA&#10;EwAAAAAAAAAAAAAAAAAAAAAAW0NvbnRlbnRfVHlwZXNdLnhtbFBLAQItABQABgAIAAAAIQA4/SH/&#10;1gAAAJQBAAALAAAAAAAAAAAAAAAAAC8BAABfcmVscy8ucmVsc1BLAQItABQABgAIAAAAIQCaU+4T&#10;ggIAAA8FAAAOAAAAAAAAAAAAAAAAAC4CAABkcnMvZTJvRG9jLnhtbFBLAQItABQABgAIAAAAIQAz&#10;ZU963gAAAAkBAAAPAAAAAAAAAAAAAAAAANwEAABkcnMvZG93bnJldi54bWxQSwUGAAAAAAQABADz&#10;AAAA5wUAAAAA&#10;" stroked="f">
          <v:textbox>
            <w:txbxContent>
              <w:p w14:paraId="374685E0" w14:textId="77777777" w:rsidR="00921E9E" w:rsidRPr="00133A15" w:rsidRDefault="00921E9E" w:rsidP="00921E9E">
                <w:pPr>
                  <w:pStyle w:val="Header"/>
                  <w:tabs>
                    <w:tab w:val="left" w:pos="900"/>
                  </w:tabs>
                  <w:spacing w:line="0" w:lineRule="atLeast"/>
                  <w:jc w:val="center"/>
                  <w:rPr>
                    <w:rFonts w:ascii="Garamond" w:hAnsi="Garamond"/>
                    <w:b/>
                    <w:sz w:val="28"/>
                  </w:rPr>
                </w:pPr>
                <w:r>
                  <w:rPr>
                    <w:rFonts w:ascii="Garamond" w:hAnsi="Garamond"/>
                    <w:b/>
                    <w:bCs/>
                    <w:sz w:val="28"/>
                  </w:rPr>
                  <w:t>ORGANIZATION OF AMERICAN STATES</w:t>
                </w:r>
                <w:r>
                  <w:rPr>
                    <w:rFonts w:ascii="Garamond" w:hAnsi="Garamond"/>
                    <w:sz w:val="28"/>
                  </w:rPr>
                  <w:t xml:space="preserve"> </w:t>
                </w:r>
              </w:p>
              <w:p w14:paraId="374685E1" w14:textId="77777777" w:rsidR="00921E9E" w:rsidRPr="00133A15" w:rsidRDefault="00921E9E" w:rsidP="00921E9E">
                <w:pPr>
                  <w:pStyle w:val="Header"/>
                  <w:tabs>
                    <w:tab w:val="left" w:pos="900"/>
                  </w:tabs>
                  <w:spacing w:line="0" w:lineRule="atLeast"/>
                  <w:jc w:val="center"/>
                  <w:rPr>
                    <w:rFonts w:ascii="Garamond" w:hAnsi="Garamond"/>
                    <w:b/>
                    <w:szCs w:val="22"/>
                  </w:rPr>
                </w:pPr>
                <w:r>
                  <w:rPr>
                    <w:rFonts w:ascii="Garamond" w:hAnsi="Garamond"/>
                    <w:b/>
                    <w:bCs/>
                    <w:szCs w:val="22"/>
                  </w:rPr>
                  <w:t>Inter-American Council for Integral Development</w:t>
                </w:r>
                <w:r>
                  <w:rPr>
                    <w:rFonts w:ascii="Garamond" w:hAnsi="Garamond"/>
                    <w:szCs w:val="22"/>
                  </w:rPr>
                  <w:t xml:space="preserve"> </w:t>
                </w:r>
              </w:p>
              <w:p w14:paraId="374685E2" w14:textId="77777777" w:rsidR="00921E9E" w:rsidRPr="00EA7DE7" w:rsidRDefault="00921E9E" w:rsidP="00921E9E">
                <w:pPr>
                  <w:pStyle w:val="Header"/>
                  <w:tabs>
                    <w:tab w:val="left" w:pos="900"/>
                  </w:tabs>
                  <w:spacing w:line="0" w:lineRule="atLeast"/>
                  <w:jc w:val="center"/>
                  <w:rPr>
                    <w:b/>
                    <w:szCs w:val="22"/>
                  </w:rPr>
                </w:pPr>
                <w:r>
                  <w:rPr>
                    <w:rFonts w:ascii="Garamond" w:hAnsi="Garamond"/>
                    <w:b/>
                    <w:bCs/>
                    <w:szCs w:val="22"/>
                  </w:rPr>
                  <w:t>(CIDI)</w:t>
                </w:r>
              </w:p>
            </w:txbxContent>
          </v:textbox>
        </v:shape>
      </w:pict>
    </w:r>
    <w:r>
      <w:rPr>
        <w:noProof/>
      </w:rPr>
      <w:pict w14:anchorId="374685DC">
        <v:shape id="Text Box 6" o:spid="_x0000_s2049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<v:textbox>
            <w:txbxContent>
              <w:p w14:paraId="374685E3" w14:textId="77777777" w:rsidR="0073480E" w:rsidRDefault="00324015" w:rsidP="00AB7175">
                <w:pPr>
                  <w:ind w:right="-130"/>
                </w:pPr>
                <w:r>
                  <w:rPr>
                    <w:rFonts w:ascii="News Gothic MT" w:hAnsi="News Gothic MT"/>
                    <w:noProof/>
                    <w:color w:val="000000"/>
                  </w:rPr>
                  <w:drawing>
                    <wp:inline distT="0" distB="0" distL="0" distR="0" wp14:anchorId="374685E4" wp14:editId="374685E5">
                      <wp:extent cx="1104900" cy="769620"/>
                      <wp:effectExtent l="0" t="0" r="0" b="0"/>
                      <wp:docPr id="3" name="Picture 3" descr="99CID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99CID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900" cy="769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24015">
      <w:rPr>
        <w:noProof/>
      </w:rPr>
      <w:drawing>
        <wp:anchor distT="0" distB="0" distL="114300" distR="114300" simplePos="0" relativeHeight="251656704" behindDoc="0" locked="0" layoutInCell="1" allowOverlap="1" wp14:anchorId="374685DD" wp14:editId="374685D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4685DA" w14:textId="77777777" w:rsidR="001B0828" w:rsidRDefault="001B082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432E4" w14:textId="77777777" w:rsidR="0002148B" w:rsidRPr="00C93743" w:rsidRDefault="0002148B" w:rsidP="00C9374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792667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14:paraId="5CCEF306" w14:textId="2AF56773" w:rsidR="00C93743" w:rsidRPr="00C93743" w:rsidRDefault="00C93743">
        <w:pPr>
          <w:pStyle w:val="Header"/>
          <w:jc w:val="center"/>
          <w:rPr>
            <w:sz w:val="22"/>
            <w:szCs w:val="22"/>
          </w:rPr>
        </w:pPr>
        <w:r w:rsidRPr="00C93743">
          <w:rPr>
            <w:sz w:val="22"/>
            <w:szCs w:val="22"/>
          </w:rPr>
          <w:fldChar w:fldCharType="begin"/>
        </w:r>
        <w:r w:rsidRPr="00C93743">
          <w:rPr>
            <w:sz w:val="22"/>
            <w:szCs w:val="22"/>
          </w:rPr>
          <w:instrText xml:space="preserve"> PAGE   \* MERGEFORMAT </w:instrText>
        </w:r>
        <w:r w:rsidRPr="00C93743">
          <w:rPr>
            <w:sz w:val="22"/>
            <w:szCs w:val="22"/>
          </w:rPr>
          <w:fldChar w:fldCharType="separate"/>
        </w:r>
        <w:r w:rsidR="00375221">
          <w:rPr>
            <w:noProof/>
            <w:sz w:val="22"/>
            <w:szCs w:val="22"/>
          </w:rPr>
          <w:t>- 5 -</w:t>
        </w:r>
        <w:r w:rsidRPr="00C93743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B4D4E2-A0DC-4B5C-86EE-5CE89D3E6A7E}"/>
    <w:docVar w:name="dgnword-eventsink" w:val="290887952"/>
  </w:docVars>
  <w:rsids>
    <w:rsidRoot w:val="007F2774"/>
    <w:rsid w:val="000026CF"/>
    <w:rsid w:val="00002C98"/>
    <w:rsid w:val="00011272"/>
    <w:rsid w:val="000129E8"/>
    <w:rsid w:val="000205EC"/>
    <w:rsid w:val="0002148B"/>
    <w:rsid w:val="00042287"/>
    <w:rsid w:val="000427B5"/>
    <w:rsid w:val="00050886"/>
    <w:rsid w:val="0005366C"/>
    <w:rsid w:val="00064A6B"/>
    <w:rsid w:val="00064DCC"/>
    <w:rsid w:val="000661F4"/>
    <w:rsid w:val="0006764D"/>
    <w:rsid w:val="00072B1F"/>
    <w:rsid w:val="000736AA"/>
    <w:rsid w:val="000737BC"/>
    <w:rsid w:val="00073CCC"/>
    <w:rsid w:val="00074325"/>
    <w:rsid w:val="00074E66"/>
    <w:rsid w:val="00090804"/>
    <w:rsid w:val="000969F9"/>
    <w:rsid w:val="00097899"/>
    <w:rsid w:val="000A72E3"/>
    <w:rsid w:val="000B4101"/>
    <w:rsid w:val="000B43F5"/>
    <w:rsid w:val="000B6248"/>
    <w:rsid w:val="000C107B"/>
    <w:rsid w:val="000C3438"/>
    <w:rsid w:val="000C344F"/>
    <w:rsid w:val="000D4368"/>
    <w:rsid w:val="000D4654"/>
    <w:rsid w:val="000D540D"/>
    <w:rsid w:val="000D6070"/>
    <w:rsid w:val="000E313E"/>
    <w:rsid w:val="000E439E"/>
    <w:rsid w:val="001069A4"/>
    <w:rsid w:val="00106D57"/>
    <w:rsid w:val="00115153"/>
    <w:rsid w:val="001259E2"/>
    <w:rsid w:val="0012611C"/>
    <w:rsid w:val="001346FF"/>
    <w:rsid w:val="00135E6B"/>
    <w:rsid w:val="001405C9"/>
    <w:rsid w:val="00142D34"/>
    <w:rsid w:val="001471E2"/>
    <w:rsid w:val="00150AE4"/>
    <w:rsid w:val="00152D2E"/>
    <w:rsid w:val="00153DD8"/>
    <w:rsid w:val="00155E24"/>
    <w:rsid w:val="0015776B"/>
    <w:rsid w:val="00164D27"/>
    <w:rsid w:val="0016660D"/>
    <w:rsid w:val="00166C73"/>
    <w:rsid w:val="001700F2"/>
    <w:rsid w:val="00171B89"/>
    <w:rsid w:val="00180858"/>
    <w:rsid w:val="00183C2C"/>
    <w:rsid w:val="001842C2"/>
    <w:rsid w:val="00187D59"/>
    <w:rsid w:val="001B0828"/>
    <w:rsid w:val="001B0AB0"/>
    <w:rsid w:val="001C3FA2"/>
    <w:rsid w:val="001C6DC5"/>
    <w:rsid w:val="001C73E5"/>
    <w:rsid w:val="001D738C"/>
    <w:rsid w:val="001E2111"/>
    <w:rsid w:val="001E3150"/>
    <w:rsid w:val="001E3A7A"/>
    <w:rsid w:val="001E3C78"/>
    <w:rsid w:val="001F2739"/>
    <w:rsid w:val="001F5D04"/>
    <w:rsid w:val="002024FE"/>
    <w:rsid w:val="00203839"/>
    <w:rsid w:val="002050F0"/>
    <w:rsid w:val="00222AFE"/>
    <w:rsid w:val="00224C3F"/>
    <w:rsid w:val="00225597"/>
    <w:rsid w:val="00234996"/>
    <w:rsid w:val="00235CB9"/>
    <w:rsid w:val="00242271"/>
    <w:rsid w:val="0024253A"/>
    <w:rsid w:val="00263A40"/>
    <w:rsid w:val="0027412E"/>
    <w:rsid w:val="00276F7C"/>
    <w:rsid w:val="00277682"/>
    <w:rsid w:val="00282ED9"/>
    <w:rsid w:val="0028696A"/>
    <w:rsid w:val="00286D8C"/>
    <w:rsid w:val="002A03E9"/>
    <w:rsid w:val="002A1985"/>
    <w:rsid w:val="002A1CB2"/>
    <w:rsid w:val="002A3CB5"/>
    <w:rsid w:val="002A55BC"/>
    <w:rsid w:val="002B2DE0"/>
    <w:rsid w:val="002B64B2"/>
    <w:rsid w:val="002C6B0D"/>
    <w:rsid w:val="002E251B"/>
    <w:rsid w:val="002E2CC7"/>
    <w:rsid w:val="002E3F99"/>
    <w:rsid w:val="002E609F"/>
    <w:rsid w:val="002F0A27"/>
    <w:rsid w:val="002F5352"/>
    <w:rsid w:val="00305E93"/>
    <w:rsid w:val="003116AC"/>
    <w:rsid w:val="00324015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4953"/>
    <w:rsid w:val="00357684"/>
    <w:rsid w:val="00362D68"/>
    <w:rsid w:val="00375221"/>
    <w:rsid w:val="0037599C"/>
    <w:rsid w:val="003775B4"/>
    <w:rsid w:val="003805E5"/>
    <w:rsid w:val="003836D2"/>
    <w:rsid w:val="00390D0F"/>
    <w:rsid w:val="003923A6"/>
    <w:rsid w:val="003A5B70"/>
    <w:rsid w:val="003B40C4"/>
    <w:rsid w:val="003C332F"/>
    <w:rsid w:val="003D0721"/>
    <w:rsid w:val="003D13AD"/>
    <w:rsid w:val="003D4305"/>
    <w:rsid w:val="003D5E2D"/>
    <w:rsid w:val="003E687F"/>
    <w:rsid w:val="003F023D"/>
    <w:rsid w:val="003F4FA0"/>
    <w:rsid w:val="003F5DB9"/>
    <w:rsid w:val="003F6FF7"/>
    <w:rsid w:val="00413E36"/>
    <w:rsid w:val="00413FE5"/>
    <w:rsid w:val="00414A9D"/>
    <w:rsid w:val="0041713A"/>
    <w:rsid w:val="0042147B"/>
    <w:rsid w:val="00421AA1"/>
    <w:rsid w:val="004279F5"/>
    <w:rsid w:val="00432281"/>
    <w:rsid w:val="00457B19"/>
    <w:rsid w:val="00461F49"/>
    <w:rsid w:val="0046301C"/>
    <w:rsid w:val="00463A6B"/>
    <w:rsid w:val="0046512F"/>
    <w:rsid w:val="00467A8F"/>
    <w:rsid w:val="00476255"/>
    <w:rsid w:val="00486C2F"/>
    <w:rsid w:val="00490731"/>
    <w:rsid w:val="00493B12"/>
    <w:rsid w:val="00496643"/>
    <w:rsid w:val="004A1D26"/>
    <w:rsid w:val="004A214B"/>
    <w:rsid w:val="004A6065"/>
    <w:rsid w:val="004B2B39"/>
    <w:rsid w:val="004B387B"/>
    <w:rsid w:val="004B5C41"/>
    <w:rsid w:val="004D0E8F"/>
    <w:rsid w:val="004D2279"/>
    <w:rsid w:val="004D44C9"/>
    <w:rsid w:val="004E0009"/>
    <w:rsid w:val="004F4571"/>
    <w:rsid w:val="004F6805"/>
    <w:rsid w:val="004F7163"/>
    <w:rsid w:val="00502854"/>
    <w:rsid w:val="0050667F"/>
    <w:rsid w:val="005112C3"/>
    <w:rsid w:val="00513B4E"/>
    <w:rsid w:val="00526AF7"/>
    <w:rsid w:val="005336D0"/>
    <w:rsid w:val="0053678B"/>
    <w:rsid w:val="00540938"/>
    <w:rsid w:val="005462E3"/>
    <w:rsid w:val="0055186F"/>
    <w:rsid w:val="005602AF"/>
    <w:rsid w:val="00564C90"/>
    <w:rsid w:val="00564FA3"/>
    <w:rsid w:val="0056556D"/>
    <w:rsid w:val="00577517"/>
    <w:rsid w:val="0058420A"/>
    <w:rsid w:val="005A5372"/>
    <w:rsid w:val="005B5F61"/>
    <w:rsid w:val="005B7D03"/>
    <w:rsid w:val="005C197E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1CD6"/>
    <w:rsid w:val="00642E66"/>
    <w:rsid w:val="0064648A"/>
    <w:rsid w:val="00652926"/>
    <w:rsid w:val="00655B90"/>
    <w:rsid w:val="00660BAB"/>
    <w:rsid w:val="00663D49"/>
    <w:rsid w:val="00664F79"/>
    <w:rsid w:val="00666B25"/>
    <w:rsid w:val="00670E8A"/>
    <w:rsid w:val="00680EA5"/>
    <w:rsid w:val="006839DE"/>
    <w:rsid w:val="006839FF"/>
    <w:rsid w:val="00686FEA"/>
    <w:rsid w:val="00691B9D"/>
    <w:rsid w:val="0069680D"/>
    <w:rsid w:val="006976F8"/>
    <w:rsid w:val="006A1A6B"/>
    <w:rsid w:val="006A483E"/>
    <w:rsid w:val="006A545B"/>
    <w:rsid w:val="006A6025"/>
    <w:rsid w:val="006A67F9"/>
    <w:rsid w:val="006B21AD"/>
    <w:rsid w:val="006B710A"/>
    <w:rsid w:val="006C0C8C"/>
    <w:rsid w:val="006C6F0E"/>
    <w:rsid w:val="006D11BB"/>
    <w:rsid w:val="006D524D"/>
    <w:rsid w:val="006D7239"/>
    <w:rsid w:val="006F0712"/>
    <w:rsid w:val="006F1050"/>
    <w:rsid w:val="00721843"/>
    <w:rsid w:val="00722693"/>
    <w:rsid w:val="00723DE2"/>
    <w:rsid w:val="007253F4"/>
    <w:rsid w:val="0072562F"/>
    <w:rsid w:val="00730E0A"/>
    <w:rsid w:val="007325A6"/>
    <w:rsid w:val="0073480E"/>
    <w:rsid w:val="00735679"/>
    <w:rsid w:val="00743DD7"/>
    <w:rsid w:val="007443E9"/>
    <w:rsid w:val="0074604B"/>
    <w:rsid w:val="007555B9"/>
    <w:rsid w:val="007626DF"/>
    <w:rsid w:val="007648E4"/>
    <w:rsid w:val="007703A2"/>
    <w:rsid w:val="00772F05"/>
    <w:rsid w:val="007730A6"/>
    <w:rsid w:val="00781CB8"/>
    <w:rsid w:val="00781D3F"/>
    <w:rsid w:val="00782F64"/>
    <w:rsid w:val="00783480"/>
    <w:rsid w:val="00787435"/>
    <w:rsid w:val="00791916"/>
    <w:rsid w:val="00794A66"/>
    <w:rsid w:val="00794BF4"/>
    <w:rsid w:val="00796149"/>
    <w:rsid w:val="007A307C"/>
    <w:rsid w:val="007A75BD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179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A45D4"/>
    <w:rsid w:val="008B5AF8"/>
    <w:rsid w:val="008C24C1"/>
    <w:rsid w:val="008C254E"/>
    <w:rsid w:val="008C32D7"/>
    <w:rsid w:val="008C369B"/>
    <w:rsid w:val="008D3677"/>
    <w:rsid w:val="008F2BA5"/>
    <w:rsid w:val="008F6E15"/>
    <w:rsid w:val="008F747C"/>
    <w:rsid w:val="0090209F"/>
    <w:rsid w:val="009023A5"/>
    <w:rsid w:val="00910645"/>
    <w:rsid w:val="00911AC0"/>
    <w:rsid w:val="00920867"/>
    <w:rsid w:val="00921B83"/>
    <w:rsid w:val="00921E9E"/>
    <w:rsid w:val="009304AE"/>
    <w:rsid w:val="00934888"/>
    <w:rsid w:val="0093527F"/>
    <w:rsid w:val="00942059"/>
    <w:rsid w:val="00945D81"/>
    <w:rsid w:val="009571C8"/>
    <w:rsid w:val="0096142F"/>
    <w:rsid w:val="00962EF0"/>
    <w:rsid w:val="0097131C"/>
    <w:rsid w:val="00983FFA"/>
    <w:rsid w:val="00986E8C"/>
    <w:rsid w:val="009979A7"/>
    <w:rsid w:val="009A194A"/>
    <w:rsid w:val="009B2AE9"/>
    <w:rsid w:val="009B2F59"/>
    <w:rsid w:val="009B307F"/>
    <w:rsid w:val="009B41BC"/>
    <w:rsid w:val="009C3EA4"/>
    <w:rsid w:val="009C6A9A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26B08"/>
    <w:rsid w:val="00A27889"/>
    <w:rsid w:val="00A323C5"/>
    <w:rsid w:val="00A34777"/>
    <w:rsid w:val="00A36552"/>
    <w:rsid w:val="00A43B25"/>
    <w:rsid w:val="00A52CAE"/>
    <w:rsid w:val="00A574BF"/>
    <w:rsid w:val="00A61635"/>
    <w:rsid w:val="00A628EC"/>
    <w:rsid w:val="00A67CD8"/>
    <w:rsid w:val="00A74B2B"/>
    <w:rsid w:val="00A851C2"/>
    <w:rsid w:val="00A86D6C"/>
    <w:rsid w:val="00A870BA"/>
    <w:rsid w:val="00A9203C"/>
    <w:rsid w:val="00A946F7"/>
    <w:rsid w:val="00A94CDE"/>
    <w:rsid w:val="00A96D30"/>
    <w:rsid w:val="00A97B79"/>
    <w:rsid w:val="00AA2AE0"/>
    <w:rsid w:val="00AA5439"/>
    <w:rsid w:val="00AA7CBB"/>
    <w:rsid w:val="00AB0C7D"/>
    <w:rsid w:val="00AB7175"/>
    <w:rsid w:val="00AB7535"/>
    <w:rsid w:val="00AC2769"/>
    <w:rsid w:val="00AC3A0C"/>
    <w:rsid w:val="00AC4232"/>
    <w:rsid w:val="00AC7FA2"/>
    <w:rsid w:val="00AD6394"/>
    <w:rsid w:val="00AE13AF"/>
    <w:rsid w:val="00AF06BC"/>
    <w:rsid w:val="00AF0C03"/>
    <w:rsid w:val="00B1106E"/>
    <w:rsid w:val="00B136EA"/>
    <w:rsid w:val="00B141BC"/>
    <w:rsid w:val="00B15539"/>
    <w:rsid w:val="00B16016"/>
    <w:rsid w:val="00B234AF"/>
    <w:rsid w:val="00B27F1B"/>
    <w:rsid w:val="00B379F9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3FDE"/>
    <w:rsid w:val="00BC4779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17FC8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93743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16F5"/>
    <w:rsid w:val="00D12A50"/>
    <w:rsid w:val="00D152F2"/>
    <w:rsid w:val="00D307BF"/>
    <w:rsid w:val="00D31989"/>
    <w:rsid w:val="00D324C0"/>
    <w:rsid w:val="00D32A6A"/>
    <w:rsid w:val="00D5460F"/>
    <w:rsid w:val="00D57730"/>
    <w:rsid w:val="00D643E9"/>
    <w:rsid w:val="00D64EA6"/>
    <w:rsid w:val="00D676CC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C594B"/>
    <w:rsid w:val="00DC607A"/>
    <w:rsid w:val="00DD0139"/>
    <w:rsid w:val="00DD0DD6"/>
    <w:rsid w:val="00DD5AB4"/>
    <w:rsid w:val="00DD5B2D"/>
    <w:rsid w:val="00DE5A7F"/>
    <w:rsid w:val="00E0149A"/>
    <w:rsid w:val="00E0378E"/>
    <w:rsid w:val="00E0439B"/>
    <w:rsid w:val="00E0528B"/>
    <w:rsid w:val="00E06590"/>
    <w:rsid w:val="00E072BE"/>
    <w:rsid w:val="00E11D7B"/>
    <w:rsid w:val="00E12162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70D16"/>
    <w:rsid w:val="00E90F30"/>
    <w:rsid w:val="00E946CB"/>
    <w:rsid w:val="00EB09BC"/>
    <w:rsid w:val="00EB37A4"/>
    <w:rsid w:val="00EB69E3"/>
    <w:rsid w:val="00EC00D8"/>
    <w:rsid w:val="00EC26FB"/>
    <w:rsid w:val="00EC7711"/>
    <w:rsid w:val="00ED2AF4"/>
    <w:rsid w:val="00ED2DE0"/>
    <w:rsid w:val="00EE1DCD"/>
    <w:rsid w:val="00EE29AE"/>
    <w:rsid w:val="00EE51B7"/>
    <w:rsid w:val="00EE7D67"/>
    <w:rsid w:val="00EF5709"/>
    <w:rsid w:val="00F013AE"/>
    <w:rsid w:val="00F0479A"/>
    <w:rsid w:val="00F156D7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105E"/>
    <w:rsid w:val="00F87541"/>
    <w:rsid w:val="00F9477D"/>
    <w:rsid w:val="00FA1145"/>
    <w:rsid w:val="00FA61C9"/>
    <w:rsid w:val="00FA6A04"/>
    <w:rsid w:val="00FB0853"/>
    <w:rsid w:val="00FB6445"/>
    <w:rsid w:val="00FC16EC"/>
    <w:rsid w:val="00FC73C7"/>
    <w:rsid w:val="00FD4F65"/>
    <w:rsid w:val="00FE404F"/>
    <w:rsid w:val="00FE4B37"/>
    <w:rsid w:val="00FE5CCF"/>
    <w:rsid w:val="00FE6F29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468588"/>
  <w15:docId w15:val="{2ED3C1EA-A993-4F7C-9861-A002218C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8ECE-A062-4C41-870E-5E37A04A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6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Salas, Soledad</cp:lastModifiedBy>
  <cp:revision>3</cp:revision>
  <cp:lastPrinted>2018-08-24T15:52:00Z</cp:lastPrinted>
  <dcterms:created xsi:type="dcterms:W3CDTF">2020-03-19T19:59:00Z</dcterms:created>
  <dcterms:modified xsi:type="dcterms:W3CDTF">2020-03-19T19:59:00Z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