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5B1686" w:rsidRDefault="00FA607C" w:rsidP="000B6478">
      <w:pPr>
        <w:tabs>
          <w:tab w:val="left" w:pos="7200"/>
        </w:tabs>
        <w:ind w:right="-1080"/>
        <w:rPr>
          <w:sz w:val="22"/>
          <w:szCs w:val="22"/>
          <w:lang w:val="pt-BR"/>
        </w:rPr>
      </w:pPr>
      <w:bookmarkStart w:id="0" w:name="_top"/>
      <w:bookmarkEnd w:id="0"/>
      <w:r w:rsidRPr="006B70C3">
        <w:rPr>
          <w:sz w:val="22"/>
          <w:szCs w:val="22"/>
          <w:lang w:val="es-ES"/>
        </w:rPr>
        <w:tab/>
      </w:r>
      <w:r w:rsidRPr="005B1686">
        <w:rPr>
          <w:sz w:val="22"/>
          <w:szCs w:val="22"/>
          <w:lang w:val="pt-BR"/>
        </w:rPr>
        <w:t>OEA/Ser.W</w:t>
      </w:r>
    </w:p>
    <w:p w:rsidR="00FB0548" w:rsidRPr="005B1686" w:rsidRDefault="00FA607C" w:rsidP="000B6478">
      <w:pPr>
        <w:tabs>
          <w:tab w:val="left" w:pos="7200"/>
        </w:tabs>
        <w:ind w:right="-1080"/>
        <w:rPr>
          <w:sz w:val="22"/>
          <w:szCs w:val="22"/>
          <w:lang w:val="pt-BR"/>
        </w:rPr>
      </w:pPr>
      <w:r w:rsidRPr="005B1686">
        <w:rPr>
          <w:sz w:val="22"/>
          <w:szCs w:val="22"/>
          <w:lang w:val="pt-BR"/>
        </w:rPr>
        <w:tab/>
        <w:t>CIDI/INF.</w:t>
      </w:r>
      <w:r w:rsidR="00821320" w:rsidRPr="005B1686">
        <w:rPr>
          <w:sz w:val="22"/>
          <w:szCs w:val="22"/>
          <w:lang w:val="pt-BR"/>
        </w:rPr>
        <w:t>405</w:t>
      </w:r>
      <w:r w:rsidRPr="005B1686">
        <w:rPr>
          <w:sz w:val="22"/>
          <w:szCs w:val="22"/>
          <w:lang w:val="pt-BR"/>
        </w:rPr>
        <w:t>/</w:t>
      </w:r>
      <w:r w:rsidR="00FB0548" w:rsidRPr="005B1686">
        <w:rPr>
          <w:sz w:val="22"/>
          <w:szCs w:val="22"/>
          <w:lang w:val="pt-BR"/>
        </w:rPr>
        <w:t>21</w:t>
      </w:r>
    </w:p>
    <w:p w:rsidR="00921E9E" w:rsidRPr="006B70C3" w:rsidRDefault="00FB0548" w:rsidP="000B6478">
      <w:pPr>
        <w:tabs>
          <w:tab w:val="left" w:pos="7200"/>
        </w:tabs>
        <w:ind w:right="-1080"/>
        <w:rPr>
          <w:sz w:val="22"/>
          <w:szCs w:val="22"/>
          <w:lang w:val="es-ES"/>
        </w:rPr>
      </w:pPr>
      <w:r w:rsidRPr="005B1686">
        <w:rPr>
          <w:sz w:val="22"/>
          <w:szCs w:val="22"/>
          <w:lang w:val="pt-BR"/>
        </w:rPr>
        <w:tab/>
      </w:r>
      <w:r w:rsidRPr="00821320">
        <w:rPr>
          <w:sz w:val="22"/>
          <w:szCs w:val="22"/>
          <w:lang w:val="es-US"/>
        </w:rPr>
        <w:t xml:space="preserve">9 febrero </w:t>
      </w:r>
      <w:r w:rsidR="004A7C48" w:rsidRPr="006B70C3">
        <w:rPr>
          <w:sz w:val="22"/>
          <w:szCs w:val="22"/>
          <w:lang w:val="es-ES"/>
        </w:rPr>
        <w:t>20</w:t>
      </w:r>
      <w:r w:rsidR="000B6478" w:rsidRPr="006B70C3">
        <w:rPr>
          <w:sz w:val="22"/>
          <w:szCs w:val="22"/>
          <w:lang w:val="es-ES"/>
        </w:rPr>
        <w:t>2</w:t>
      </w:r>
      <w:r>
        <w:rPr>
          <w:sz w:val="22"/>
          <w:szCs w:val="22"/>
          <w:lang w:val="es-ES"/>
        </w:rPr>
        <w:t>1</w:t>
      </w:r>
    </w:p>
    <w:p w:rsidR="00921E9E" w:rsidRPr="006B70C3" w:rsidRDefault="00FA607C" w:rsidP="000B6478">
      <w:pPr>
        <w:pBdr>
          <w:bottom w:val="single" w:sz="12" w:space="1" w:color="auto"/>
        </w:pBdr>
        <w:tabs>
          <w:tab w:val="left" w:pos="7200"/>
        </w:tabs>
        <w:ind w:right="-389"/>
        <w:rPr>
          <w:sz w:val="22"/>
          <w:szCs w:val="22"/>
          <w:lang w:val="es-ES"/>
        </w:rPr>
      </w:pPr>
      <w:r w:rsidRPr="006B70C3">
        <w:rPr>
          <w:sz w:val="22"/>
          <w:szCs w:val="22"/>
          <w:lang w:val="es-ES"/>
        </w:rPr>
        <w:tab/>
        <w:t xml:space="preserve">Original: </w:t>
      </w:r>
      <w:r w:rsidR="00D27D73">
        <w:rPr>
          <w:sz w:val="22"/>
          <w:szCs w:val="22"/>
          <w:lang w:val="es-ES"/>
        </w:rPr>
        <w:t>español</w:t>
      </w:r>
    </w:p>
    <w:p w:rsidR="00921E9E" w:rsidRPr="006B70C3" w:rsidRDefault="00921E9E" w:rsidP="000B6478">
      <w:pPr>
        <w:pBdr>
          <w:bottom w:val="single" w:sz="12" w:space="1" w:color="auto"/>
        </w:pBdr>
        <w:tabs>
          <w:tab w:val="left" w:pos="7200"/>
        </w:tabs>
        <w:ind w:right="-389"/>
        <w:rPr>
          <w:sz w:val="22"/>
          <w:szCs w:val="22"/>
          <w:lang w:val="es-ES"/>
        </w:rPr>
      </w:pPr>
    </w:p>
    <w:p w:rsidR="00722693" w:rsidRPr="006B70C3" w:rsidRDefault="00722693" w:rsidP="000B6478">
      <w:pPr>
        <w:tabs>
          <w:tab w:val="left" w:pos="7200"/>
        </w:tabs>
        <w:ind w:right="-1080"/>
        <w:rPr>
          <w:sz w:val="22"/>
          <w:szCs w:val="22"/>
          <w:lang w:val="es-ES"/>
        </w:rPr>
      </w:pPr>
    </w:p>
    <w:p w:rsidR="00AB7175" w:rsidRDefault="00AB7175" w:rsidP="000B6478">
      <w:pPr>
        <w:jc w:val="both"/>
        <w:outlineLvl w:val="0"/>
        <w:rPr>
          <w:sz w:val="22"/>
          <w:szCs w:val="22"/>
          <w:lang w:val="es-ES"/>
        </w:rPr>
      </w:pPr>
    </w:p>
    <w:p w:rsidR="00D27D73" w:rsidRDefault="00D27D73" w:rsidP="000B6478">
      <w:pPr>
        <w:jc w:val="both"/>
        <w:outlineLvl w:val="0"/>
        <w:rPr>
          <w:sz w:val="22"/>
          <w:szCs w:val="22"/>
          <w:lang w:val="es-ES"/>
        </w:rPr>
      </w:pPr>
    </w:p>
    <w:p w:rsidR="00D27D73" w:rsidRDefault="00D27D73" w:rsidP="000B6478">
      <w:pPr>
        <w:jc w:val="both"/>
        <w:outlineLvl w:val="0"/>
        <w:rPr>
          <w:sz w:val="22"/>
          <w:szCs w:val="22"/>
          <w:lang w:val="es-ES"/>
        </w:rPr>
      </w:pPr>
    </w:p>
    <w:p w:rsidR="00D27D73" w:rsidRDefault="00D27D73" w:rsidP="000B6478">
      <w:pPr>
        <w:jc w:val="both"/>
        <w:outlineLvl w:val="0"/>
        <w:rPr>
          <w:sz w:val="22"/>
          <w:szCs w:val="22"/>
          <w:lang w:val="es-ES"/>
        </w:rPr>
      </w:pPr>
    </w:p>
    <w:p w:rsidR="00D27D73" w:rsidRDefault="00D27D73" w:rsidP="000B6478">
      <w:pPr>
        <w:jc w:val="both"/>
        <w:outlineLvl w:val="0"/>
        <w:rPr>
          <w:sz w:val="22"/>
          <w:szCs w:val="22"/>
          <w:lang w:val="es-ES"/>
        </w:rPr>
      </w:pPr>
    </w:p>
    <w:p w:rsidR="00D27D73" w:rsidRDefault="00D27D73" w:rsidP="000B6478">
      <w:pPr>
        <w:jc w:val="both"/>
        <w:outlineLvl w:val="0"/>
        <w:rPr>
          <w:sz w:val="22"/>
          <w:szCs w:val="22"/>
          <w:lang w:val="es-ES"/>
        </w:rPr>
      </w:pPr>
    </w:p>
    <w:p w:rsidR="00D27D73" w:rsidRDefault="00D27D73" w:rsidP="000B6478">
      <w:pPr>
        <w:jc w:val="both"/>
        <w:outlineLvl w:val="0"/>
        <w:rPr>
          <w:sz w:val="22"/>
          <w:szCs w:val="22"/>
          <w:lang w:val="es-ES"/>
        </w:rPr>
      </w:pPr>
    </w:p>
    <w:p w:rsidR="00D27D73" w:rsidRDefault="00D27D73" w:rsidP="000B6478">
      <w:pPr>
        <w:jc w:val="both"/>
        <w:outlineLvl w:val="0"/>
        <w:rPr>
          <w:sz w:val="22"/>
          <w:szCs w:val="22"/>
          <w:lang w:val="es-ES"/>
        </w:rPr>
      </w:pPr>
    </w:p>
    <w:p w:rsidR="00D27D73" w:rsidRDefault="00D27D73" w:rsidP="000B6478">
      <w:pPr>
        <w:jc w:val="both"/>
        <w:outlineLvl w:val="0"/>
        <w:rPr>
          <w:sz w:val="22"/>
          <w:szCs w:val="22"/>
          <w:lang w:val="es-ES"/>
        </w:rPr>
      </w:pPr>
    </w:p>
    <w:p w:rsidR="00D27D73" w:rsidRDefault="00D27D73" w:rsidP="000B6478">
      <w:pPr>
        <w:jc w:val="both"/>
        <w:outlineLvl w:val="0"/>
        <w:rPr>
          <w:sz w:val="22"/>
          <w:szCs w:val="22"/>
          <w:lang w:val="es-ES"/>
        </w:rPr>
      </w:pPr>
    </w:p>
    <w:p w:rsidR="00D27D73" w:rsidRDefault="00D27D73" w:rsidP="000B6478">
      <w:pPr>
        <w:jc w:val="both"/>
        <w:outlineLvl w:val="0"/>
        <w:rPr>
          <w:sz w:val="22"/>
          <w:szCs w:val="22"/>
          <w:lang w:val="es-ES"/>
        </w:rPr>
      </w:pPr>
    </w:p>
    <w:p w:rsidR="00D27D73" w:rsidRDefault="00D27D73" w:rsidP="000B6478">
      <w:pPr>
        <w:jc w:val="both"/>
        <w:outlineLvl w:val="0"/>
        <w:rPr>
          <w:sz w:val="22"/>
          <w:szCs w:val="22"/>
          <w:lang w:val="es-ES"/>
        </w:rPr>
      </w:pPr>
    </w:p>
    <w:p w:rsidR="00D27D73" w:rsidRDefault="00D27D73" w:rsidP="000B6478">
      <w:pPr>
        <w:jc w:val="both"/>
        <w:outlineLvl w:val="0"/>
        <w:rPr>
          <w:sz w:val="22"/>
          <w:szCs w:val="22"/>
          <w:lang w:val="es-ES"/>
        </w:rPr>
      </w:pPr>
    </w:p>
    <w:p w:rsidR="00D27D73" w:rsidRDefault="00D27D73" w:rsidP="00D27D73">
      <w:pPr>
        <w:jc w:val="center"/>
        <w:outlineLvl w:val="0"/>
        <w:rPr>
          <w:sz w:val="22"/>
          <w:szCs w:val="22"/>
          <w:lang w:val="es-ES"/>
        </w:rPr>
      </w:pPr>
    </w:p>
    <w:p w:rsidR="00D27D73" w:rsidRDefault="00D27D73" w:rsidP="00D27D73">
      <w:pPr>
        <w:jc w:val="center"/>
        <w:outlineLvl w:val="0"/>
        <w:rPr>
          <w:sz w:val="22"/>
          <w:szCs w:val="22"/>
          <w:lang w:val="es-ES"/>
        </w:rPr>
      </w:pPr>
      <w:r>
        <w:rPr>
          <w:sz w:val="22"/>
          <w:szCs w:val="22"/>
          <w:lang w:val="es-ES"/>
        </w:rPr>
        <w:t xml:space="preserve">NOTA DE LA MISIÓN PERMANENTE DE MÉXICO SOBRE LA </w:t>
      </w:r>
    </w:p>
    <w:p w:rsidR="00FB0548" w:rsidRPr="00FB0548" w:rsidRDefault="00821320" w:rsidP="00FB0548">
      <w:pPr>
        <w:spacing w:line="252" w:lineRule="auto"/>
        <w:jc w:val="center"/>
        <w:rPr>
          <w:rFonts w:ascii="Calibri" w:hAnsi="Calibri"/>
          <w:lang w:val="es-US"/>
        </w:rPr>
      </w:pPr>
      <w:r>
        <w:rPr>
          <w:sz w:val="22"/>
          <w:szCs w:val="22"/>
          <w:lang w:val="es-ES"/>
        </w:rPr>
        <w:t xml:space="preserve">REUNIÓN </w:t>
      </w:r>
      <w:r w:rsidR="00FB0548">
        <w:rPr>
          <w:sz w:val="22"/>
          <w:szCs w:val="22"/>
          <w:lang w:val="es-ES"/>
        </w:rPr>
        <w:t xml:space="preserve">DE SEGUIMIENTO DE </w:t>
      </w:r>
      <w:r w:rsidR="00D27D73">
        <w:rPr>
          <w:sz w:val="22"/>
          <w:szCs w:val="22"/>
          <w:lang w:val="es-ES"/>
        </w:rPr>
        <w:t xml:space="preserve">LA </w:t>
      </w:r>
      <w:r>
        <w:rPr>
          <w:sz w:val="22"/>
          <w:szCs w:val="22"/>
          <w:lang w:val="es-ES"/>
        </w:rPr>
        <w:t xml:space="preserve">SEGUNDA REUNIÓN EXTRAORDINARIA DE LA </w:t>
      </w:r>
      <w:r w:rsidR="00D27D73">
        <w:rPr>
          <w:sz w:val="22"/>
          <w:szCs w:val="22"/>
          <w:lang w:val="es-ES"/>
        </w:rPr>
        <w:t>COMISIÓN INTERAMERIC</w:t>
      </w:r>
      <w:r w:rsidR="00FB0548">
        <w:rPr>
          <w:sz w:val="22"/>
          <w:szCs w:val="22"/>
          <w:lang w:val="es-ES"/>
        </w:rPr>
        <w:t xml:space="preserve">ANA DE TURISMO, A CELEBARSE EL </w:t>
      </w:r>
      <w:r w:rsidR="00D27D73">
        <w:rPr>
          <w:sz w:val="22"/>
          <w:szCs w:val="22"/>
          <w:lang w:val="es-ES"/>
        </w:rPr>
        <w:t xml:space="preserve">4 DE </w:t>
      </w:r>
      <w:r w:rsidR="00FB0548">
        <w:rPr>
          <w:sz w:val="22"/>
          <w:szCs w:val="22"/>
          <w:lang w:val="es-ES"/>
        </w:rPr>
        <w:t>MARZO DE 2021</w:t>
      </w:r>
      <w:r w:rsidR="00D27D73">
        <w:rPr>
          <w:sz w:val="22"/>
          <w:szCs w:val="22"/>
          <w:lang w:val="es-ES"/>
        </w:rPr>
        <w:br w:type="page"/>
      </w:r>
      <w:r w:rsidR="00D27D73" w:rsidRPr="004C1BA7">
        <w:rPr>
          <w:rFonts w:ascii="Calibri" w:eastAsia="Calibri" w:hAnsi="Calibri" w:cs="Calibri"/>
          <w:color w:val="4E232E"/>
          <w:sz w:val="24"/>
          <w:szCs w:val="22"/>
          <w:lang w:val="es-US"/>
        </w:rPr>
        <w:lastRenderedPageBreak/>
        <w:t xml:space="preserve">  </w:t>
      </w:r>
      <w:r w:rsidR="00FB0548">
        <w:rPr>
          <w:noProof/>
          <w:sz w:val="24"/>
          <w:szCs w:val="24"/>
        </w:rPr>
        <w:drawing>
          <wp:inline distT="0" distB="0" distL="0" distR="0" wp14:anchorId="6FDF561A" wp14:editId="65F71D6D">
            <wp:extent cx="1924050" cy="1504950"/>
            <wp:effectExtent l="0" t="0" r="0" b="0"/>
            <wp:docPr id="7" name="Picture 7" descr="cid:image001.jpg@01D6FED7.B3EB6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FED7.B3EB62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4050" cy="1504950"/>
                    </a:xfrm>
                    <a:prstGeom prst="rect">
                      <a:avLst/>
                    </a:prstGeom>
                    <a:noFill/>
                    <a:ln>
                      <a:noFill/>
                    </a:ln>
                  </pic:spPr>
                </pic:pic>
              </a:graphicData>
            </a:graphic>
          </wp:inline>
        </w:drawing>
      </w:r>
    </w:p>
    <w:p w:rsidR="00FB0548" w:rsidRDefault="00FB0548" w:rsidP="00FB0548">
      <w:pPr>
        <w:jc w:val="right"/>
        <w:rPr>
          <w:rFonts w:ascii="Montserrat" w:hAnsi="Montserrat"/>
          <w:b/>
          <w:bCs/>
          <w:color w:val="480024"/>
          <w:sz w:val="24"/>
          <w:szCs w:val="24"/>
          <w:lang w:val="es-MX"/>
        </w:rPr>
      </w:pPr>
      <w:r>
        <w:rPr>
          <w:rFonts w:ascii="Montserrat" w:hAnsi="Montserrat"/>
          <w:b/>
          <w:bCs/>
          <w:color w:val="480024"/>
          <w:sz w:val="24"/>
          <w:szCs w:val="24"/>
          <w:lang w:val="es-MX"/>
        </w:rPr>
        <w:t>OEA</w:t>
      </w:r>
      <w:proofErr w:type="gramStart"/>
      <w:r>
        <w:rPr>
          <w:rFonts w:ascii="Montserrat" w:hAnsi="Montserrat"/>
          <w:b/>
          <w:bCs/>
          <w:color w:val="480024"/>
          <w:sz w:val="24"/>
          <w:szCs w:val="24"/>
          <w:lang w:val="es-MX"/>
        </w:rPr>
        <w:t>350  /</w:t>
      </w:r>
      <w:proofErr w:type="gramEnd"/>
      <w:r>
        <w:rPr>
          <w:rFonts w:ascii="Montserrat" w:hAnsi="Montserrat"/>
          <w:b/>
          <w:bCs/>
          <w:color w:val="480024"/>
          <w:sz w:val="24"/>
          <w:szCs w:val="24"/>
          <w:lang w:val="es-MX"/>
        </w:rPr>
        <w:t xml:space="preserve"> 5.13.0</w:t>
      </w:r>
    </w:p>
    <w:p w:rsidR="00FB0548" w:rsidRDefault="00FB0548" w:rsidP="00FB0548">
      <w:pPr>
        <w:jc w:val="right"/>
        <w:rPr>
          <w:rFonts w:ascii="Montserrat" w:hAnsi="Montserrat"/>
          <w:b/>
          <w:bCs/>
          <w:sz w:val="24"/>
          <w:szCs w:val="24"/>
          <w:lang w:val="es-MX"/>
        </w:rPr>
      </w:pPr>
    </w:p>
    <w:p w:rsidR="00FB0548" w:rsidRDefault="00FB0548" w:rsidP="00FB0548">
      <w:pPr>
        <w:ind w:firstLine="720"/>
        <w:jc w:val="both"/>
        <w:rPr>
          <w:rFonts w:ascii="Montserrat" w:hAnsi="Montserrat"/>
          <w:color w:val="480024"/>
          <w:sz w:val="24"/>
          <w:szCs w:val="24"/>
          <w:lang w:val="es-MX"/>
        </w:rPr>
      </w:pPr>
      <w:r>
        <w:rPr>
          <w:rFonts w:ascii="Montserrat" w:hAnsi="Montserrat"/>
          <w:color w:val="480024"/>
          <w:sz w:val="24"/>
          <w:szCs w:val="24"/>
          <w:lang w:val="es-MX"/>
        </w:rPr>
        <w:t xml:space="preserve">La Misión Permanente de México saluda atentamente a la Secretaría Ejecutiva para el Desarrollo Integral (SEDI) -Departamento de Desarrollo Económico- de la Organización de los Estados Americanos (OEA) y tiene el honor de hacer referencia a la Comisión Interamericana de Turismo (CITUR), de la cual México ocupa actualmente la </w:t>
      </w:r>
      <w:r>
        <w:rPr>
          <w:rFonts w:ascii="Montserrat" w:hAnsi="Montserrat"/>
          <w:i/>
          <w:iCs/>
          <w:color w:val="480024"/>
          <w:sz w:val="24"/>
          <w:szCs w:val="24"/>
          <w:lang w:val="es-MX"/>
        </w:rPr>
        <w:t>Presidencia pro témpore</w:t>
      </w:r>
      <w:r>
        <w:rPr>
          <w:rFonts w:ascii="Montserrat" w:hAnsi="Montserrat"/>
          <w:color w:val="480024"/>
          <w:sz w:val="24"/>
          <w:szCs w:val="24"/>
          <w:lang w:val="es-MX"/>
        </w:rPr>
        <w:t xml:space="preserve">. </w:t>
      </w:r>
    </w:p>
    <w:p w:rsidR="00FB0548" w:rsidRDefault="00FB0548" w:rsidP="00FB0548">
      <w:pPr>
        <w:jc w:val="both"/>
        <w:rPr>
          <w:rFonts w:ascii="Montserrat" w:hAnsi="Montserrat"/>
          <w:color w:val="480024"/>
          <w:sz w:val="24"/>
          <w:szCs w:val="24"/>
          <w:lang w:val="es-MX"/>
        </w:rPr>
      </w:pPr>
    </w:p>
    <w:p w:rsidR="00FB0548" w:rsidRDefault="00FB0548" w:rsidP="00FB0548">
      <w:pPr>
        <w:ind w:firstLine="720"/>
        <w:jc w:val="both"/>
        <w:rPr>
          <w:rFonts w:ascii="Montserrat" w:hAnsi="Montserrat"/>
          <w:color w:val="480024"/>
          <w:sz w:val="24"/>
          <w:szCs w:val="24"/>
          <w:lang w:val="es-MX"/>
        </w:rPr>
      </w:pPr>
      <w:r>
        <w:rPr>
          <w:rFonts w:ascii="Montserrat" w:hAnsi="Montserrat"/>
          <w:color w:val="480024"/>
          <w:sz w:val="24"/>
          <w:szCs w:val="24"/>
          <w:lang w:val="es-MX"/>
        </w:rPr>
        <w:t xml:space="preserve">Al respecto, la Misión Permanente agradece la amable respuesta a su Nota OEA301 (04feb21) y sobre el particular desea confirmar la aceptación de su propuesta para celebrar la reunión extraordinaria de seguimiento el próximo jueves, 4 de marzo de 2021 a las 10 de la mañana (hora de Washington D.C.), misma que tendrá como objetivo avanzar en el diseño de un protocolo regional en materia </w:t>
      </w:r>
      <w:proofErr w:type="spellStart"/>
      <w:r>
        <w:rPr>
          <w:rFonts w:ascii="Montserrat" w:hAnsi="Montserrat"/>
          <w:color w:val="480024"/>
          <w:sz w:val="24"/>
          <w:szCs w:val="24"/>
          <w:lang w:val="es-MX"/>
        </w:rPr>
        <w:t>biosanitaria</w:t>
      </w:r>
      <w:proofErr w:type="spellEnd"/>
      <w:r>
        <w:rPr>
          <w:rFonts w:ascii="Montserrat" w:hAnsi="Montserrat"/>
          <w:color w:val="480024"/>
          <w:sz w:val="24"/>
          <w:szCs w:val="24"/>
          <w:lang w:val="es-MX"/>
        </w:rPr>
        <w:t xml:space="preserve"> aplicada al turismo, permitiendo así la reactivación gradual y sostenible de la industria turística. La Secretaría de Turismo de México (SECTUR) considera que el carácter urgente de la situación global hace imperativo llegar a acuerdos regionales en términos de la homogeneización de dichos protocolos </w:t>
      </w:r>
      <w:proofErr w:type="spellStart"/>
      <w:r>
        <w:rPr>
          <w:rFonts w:ascii="Montserrat" w:hAnsi="Montserrat"/>
          <w:color w:val="480024"/>
          <w:sz w:val="24"/>
          <w:szCs w:val="24"/>
          <w:lang w:val="es-MX"/>
        </w:rPr>
        <w:t>biosanitarios</w:t>
      </w:r>
      <w:proofErr w:type="spellEnd"/>
      <w:r>
        <w:rPr>
          <w:rFonts w:ascii="Montserrat" w:hAnsi="Montserrat"/>
          <w:color w:val="480024"/>
          <w:sz w:val="24"/>
          <w:szCs w:val="24"/>
          <w:lang w:val="es-MX"/>
        </w:rPr>
        <w:t xml:space="preserve"> para el sector turismo en las Américas. </w:t>
      </w:r>
    </w:p>
    <w:p w:rsidR="00FB0548" w:rsidRDefault="00FB0548" w:rsidP="00FB0548">
      <w:pPr>
        <w:ind w:firstLine="720"/>
        <w:jc w:val="both"/>
        <w:rPr>
          <w:rFonts w:ascii="Montserrat" w:hAnsi="Montserrat"/>
          <w:color w:val="480024"/>
          <w:sz w:val="24"/>
          <w:szCs w:val="24"/>
          <w:lang w:val="es-MX"/>
        </w:rPr>
      </w:pPr>
    </w:p>
    <w:p w:rsidR="00FB0548" w:rsidRDefault="00FB0548" w:rsidP="00FB0548">
      <w:pPr>
        <w:ind w:firstLine="720"/>
        <w:jc w:val="both"/>
        <w:rPr>
          <w:rFonts w:ascii="Montserrat" w:hAnsi="Montserrat"/>
          <w:color w:val="480024"/>
          <w:sz w:val="24"/>
          <w:szCs w:val="24"/>
          <w:lang w:val="es-MX"/>
        </w:rPr>
      </w:pPr>
      <w:r>
        <w:rPr>
          <w:rFonts w:ascii="Montserrat" w:hAnsi="Montserrat"/>
          <w:color w:val="480024"/>
          <w:sz w:val="24"/>
          <w:szCs w:val="24"/>
          <w:lang w:val="es-MX"/>
        </w:rPr>
        <w:t xml:space="preserve">Cabe destacar que este interés es compartido por la Organización Mundial de Turismo (OMT), la Asociación Internacional de Transporte Aéreo (IATA), así como por la Organización Panamericana de la Salud (OPS), entidades que están interesados en participar en la próxima sesión extraordinaria. Se agradecerá también involucrar en este proceso al Banco Interamericano de Desarrollo y a representantes de la industria de cruceros con las que esa Secretaría ha tenido contactos en el marco de la CITUR. </w:t>
      </w:r>
    </w:p>
    <w:p w:rsidR="00FB0548" w:rsidRDefault="00FB0548" w:rsidP="00FB0548">
      <w:pPr>
        <w:jc w:val="both"/>
        <w:rPr>
          <w:rFonts w:ascii="Montserrat" w:hAnsi="Montserrat"/>
          <w:color w:val="480024"/>
          <w:sz w:val="24"/>
          <w:szCs w:val="24"/>
          <w:lang w:val="es-MX"/>
        </w:rPr>
      </w:pPr>
    </w:p>
    <w:p w:rsidR="00FB0548" w:rsidRDefault="00FB0548" w:rsidP="00FB0548">
      <w:pPr>
        <w:ind w:firstLine="720"/>
        <w:jc w:val="both"/>
        <w:rPr>
          <w:rFonts w:ascii="Montserrat" w:hAnsi="Montserrat"/>
          <w:color w:val="480024"/>
          <w:sz w:val="24"/>
          <w:szCs w:val="24"/>
          <w:lang w:val="es-MX"/>
        </w:rPr>
      </w:pPr>
      <w:r>
        <w:rPr>
          <w:rFonts w:ascii="Montserrat" w:hAnsi="Montserrat"/>
          <w:color w:val="480024"/>
          <w:sz w:val="24"/>
          <w:szCs w:val="24"/>
          <w:lang w:val="es-MX"/>
        </w:rPr>
        <w:t>La Misión Permanente de México aprovecha la oportunidad para reiterar a la Secretaría Ejecutiva para el Desarrollo Integral - Departamento de Desarrollo Económico-, las seguridades de su más atenta y distinguida consideración.</w:t>
      </w:r>
    </w:p>
    <w:p w:rsidR="00FB0548" w:rsidRDefault="00FB0548" w:rsidP="00FB0548">
      <w:pPr>
        <w:ind w:firstLine="720"/>
        <w:jc w:val="both"/>
        <w:rPr>
          <w:rFonts w:ascii="Montserrat" w:hAnsi="Montserrat"/>
          <w:sz w:val="24"/>
          <w:szCs w:val="24"/>
          <w:lang w:val="es-MX"/>
        </w:rPr>
      </w:pPr>
    </w:p>
    <w:p w:rsidR="00FB0548" w:rsidRDefault="00FB0548" w:rsidP="00FB0548">
      <w:pPr>
        <w:ind w:firstLine="720"/>
        <w:jc w:val="both"/>
        <w:rPr>
          <w:rFonts w:ascii="Montserrat" w:hAnsi="Montserrat"/>
          <w:sz w:val="24"/>
          <w:szCs w:val="24"/>
          <w:lang w:val="es-MX"/>
        </w:rPr>
      </w:pPr>
    </w:p>
    <w:p w:rsidR="00FB0548" w:rsidRDefault="00FB0548" w:rsidP="00FB0548">
      <w:pPr>
        <w:ind w:firstLine="720"/>
        <w:jc w:val="right"/>
        <w:rPr>
          <w:rFonts w:ascii="Montserrat" w:hAnsi="Montserrat"/>
          <w:b/>
          <w:bCs/>
          <w:color w:val="480024"/>
          <w:sz w:val="24"/>
          <w:szCs w:val="24"/>
          <w:lang w:val="es-MX"/>
        </w:rPr>
      </w:pPr>
      <w:r>
        <w:rPr>
          <w:rFonts w:ascii="Montserrat" w:hAnsi="Montserrat"/>
          <w:b/>
          <w:bCs/>
          <w:color w:val="480024"/>
          <w:sz w:val="24"/>
          <w:szCs w:val="24"/>
          <w:lang w:val="es-MX"/>
        </w:rPr>
        <w:t xml:space="preserve">Washington, D.C, a 9 de febrero de 2021. </w:t>
      </w:r>
    </w:p>
    <w:p w:rsidR="00FB0548" w:rsidRPr="002F75EF" w:rsidRDefault="005B1686" w:rsidP="00FB0548">
      <w:pPr>
        <w:rPr>
          <w:sz w:val="24"/>
          <w:szCs w:val="24"/>
          <w:lang w:val="es-ES"/>
        </w:rPr>
      </w:pPr>
      <w:bookmarkStart w:id="1" w:name="_GoBack"/>
      <w:bookmarkEnd w:id="1"/>
      <w:r>
        <w:rPr>
          <w:noProof/>
          <w:sz w:val="24"/>
          <w:szCs w:val="24"/>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5B1686" w:rsidRPr="005B1686" w:rsidRDefault="005B1686">
                            <w:pPr>
                              <w:rPr>
                                <w:sz w:val="18"/>
                              </w:rPr>
                            </w:pPr>
                            <w:r>
                              <w:rPr>
                                <w:sz w:val="18"/>
                              </w:rPr>
                              <w:fldChar w:fldCharType="begin"/>
                            </w:r>
                            <w:r>
                              <w:rPr>
                                <w:sz w:val="18"/>
                              </w:rPr>
                              <w:instrText xml:space="preserve"> FILENAME  \* MERGEFORMAT </w:instrText>
                            </w:r>
                            <w:r>
                              <w:rPr>
                                <w:sz w:val="18"/>
                              </w:rPr>
                              <w:fldChar w:fldCharType="separate"/>
                            </w:r>
                            <w:r>
                              <w:rPr>
                                <w:noProof/>
                                <w:sz w:val="18"/>
                              </w:rPr>
                              <w:t>CIDRP03084S01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5B1686" w:rsidRPr="005B1686" w:rsidRDefault="005B1686">
                      <w:pPr>
                        <w:rPr>
                          <w:sz w:val="18"/>
                        </w:rPr>
                      </w:pPr>
                      <w:r>
                        <w:rPr>
                          <w:sz w:val="18"/>
                        </w:rPr>
                        <w:fldChar w:fldCharType="begin"/>
                      </w:r>
                      <w:r>
                        <w:rPr>
                          <w:sz w:val="18"/>
                        </w:rPr>
                        <w:instrText xml:space="preserve"> FILENAME  \* MERGEFORMAT </w:instrText>
                      </w:r>
                      <w:r>
                        <w:rPr>
                          <w:sz w:val="18"/>
                        </w:rPr>
                        <w:fldChar w:fldCharType="separate"/>
                      </w:r>
                      <w:r>
                        <w:rPr>
                          <w:noProof/>
                          <w:sz w:val="18"/>
                        </w:rPr>
                        <w:t>CIDRP03084S01</w:t>
                      </w:r>
                      <w:r>
                        <w:rPr>
                          <w:sz w:val="18"/>
                        </w:rPr>
                        <w:fldChar w:fldCharType="end"/>
                      </w:r>
                    </w:p>
                  </w:txbxContent>
                </v:textbox>
                <w10:wrap anchory="page"/>
                <w10:anchorlock/>
              </v:shape>
            </w:pict>
          </mc:Fallback>
        </mc:AlternateContent>
      </w:r>
    </w:p>
    <w:sectPr w:rsidR="00FB0548" w:rsidRPr="002F75EF" w:rsidSect="00D27D73">
      <w:headerReference w:type="default" r:id="rId10"/>
      <w:headerReference w:type="first" r:id="rId11"/>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1ED" w:rsidRDefault="00C571ED">
      <w:r>
        <w:separator/>
      </w:r>
    </w:p>
  </w:endnote>
  <w:endnote w:type="continuationSeparator" w:id="0">
    <w:p w:rsidR="00C571ED" w:rsidRDefault="00C5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1ED" w:rsidRDefault="00C571ED">
      <w:r>
        <w:separator/>
      </w:r>
    </w:p>
  </w:footnote>
  <w:footnote w:type="continuationSeparator" w:id="0">
    <w:p w:rsidR="00C571ED" w:rsidRDefault="00C57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59" w:rsidRDefault="00353059">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5B1686">
      <w:rPr>
        <w:noProof/>
        <w:sz w:val="22"/>
        <w:szCs w:val="22"/>
      </w:rPr>
      <w:t>- 2 -</w:t>
    </w:r>
    <w:r w:rsidRPr="009C75F5">
      <w:rPr>
        <w:sz w:val="22"/>
        <w:szCs w:val="22"/>
      </w:rPr>
      <w:fldChar w:fldCharType="end"/>
    </w:r>
  </w:p>
  <w:p w:rsidR="00D27D73" w:rsidRDefault="00D27D73">
    <w:pPr>
      <w:pStyle w:val="Header"/>
      <w:jc w:val="center"/>
      <w:rPr>
        <w:sz w:val="22"/>
        <w:szCs w:val="22"/>
      </w:rPr>
    </w:pPr>
  </w:p>
  <w:p w:rsidR="00D27D73" w:rsidRDefault="00D27D73">
    <w:pPr>
      <w:pStyle w:val="Header"/>
      <w:jc w:val="center"/>
      <w:rPr>
        <w:sz w:val="22"/>
        <w:szCs w:val="22"/>
      </w:rPr>
    </w:pPr>
  </w:p>
  <w:p w:rsidR="00D27D73" w:rsidRDefault="00D27D73">
    <w:pPr>
      <w:pStyle w:val="Header"/>
      <w:jc w:val="center"/>
      <w:rPr>
        <w:sz w:val="22"/>
        <w:szCs w:val="22"/>
      </w:rPr>
    </w:pPr>
  </w:p>
  <w:p w:rsidR="00D27D73" w:rsidRDefault="00D27D73">
    <w:pPr>
      <w:pStyle w:val="Header"/>
      <w:jc w:val="center"/>
      <w:rPr>
        <w:sz w:val="22"/>
        <w:szCs w:val="22"/>
      </w:rPr>
    </w:pPr>
  </w:p>
  <w:p w:rsidR="00D27D73" w:rsidRPr="009C75F5" w:rsidRDefault="00D27D73">
    <w:pPr>
      <w:pStyle w:val="Header"/>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59" w:rsidRDefault="00AD4B74">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-194310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059" w:rsidRPr="00CD3E27" w:rsidRDefault="00353059" w:rsidP="00921E9E">
                          <w:pPr>
                            <w:pStyle w:val="Header"/>
                            <w:tabs>
                              <w:tab w:val="left" w:pos="900"/>
                            </w:tabs>
                            <w:spacing w:line="0" w:lineRule="atLeast"/>
                            <w:jc w:val="center"/>
                            <w:rPr>
                              <w:rFonts w:ascii="Garamond" w:hAnsi="Garamond"/>
                              <w:b/>
                              <w:sz w:val="28"/>
                              <w:lang w:val="es-ES"/>
                            </w:rPr>
                          </w:pPr>
                          <w:r w:rsidRPr="00CD3E27">
                            <w:rPr>
                              <w:rFonts w:ascii="Garamond" w:hAnsi="Garamond"/>
                              <w:b/>
                              <w:sz w:val="28"/>
                              <w:lang w:val="es-ES"/>
                            </w:rPr>
                            <w:t xml:space="preserve">ORGANIZACIÓN DE LOS ESTADOS AMERICANOS </w:t>
                          </w:r>
                        </w:p>
                        <w:p w:rsidR="00353059" w:rsidRPr="00CD3E27" w:rsidRDefault="00353059" w:rsidP="00921E9E">
                          <w:pPr>
                            <w:pStyle w:val="Header"/>
                            <w:tabs>
                              <w:tab w:val="left" w:pos="900"/>
                            </w:tabs>
                            <w:spacing w:line="0" w:lineRule="atLeast"/>
                            <w:jc w:val="center"/>
                            <w:rPr>
                              <w:rFonts w:ascii="Garamond" w:hAnsi="Garamond"/>
                              <w:b/>
                              <w:szCs w:val="22"/>
                              <w:lang w:val="es-ES"/>
                            </w:rPr>
                          </w:pPr>
                          <w:r w:rsidRPr="00CD3E27">
                            <w:rPr>
                              <w:rFonts w:ascii="Garamond" w:hAnsi="Garamond"/>
                              <w:b/>
                              <w:szCs w:val="22"/>
                              <w:lang w:val="es-ES"/>
                            </w:rPr>
                            <w:t xml:space="preserve">Consejo Interamericano para el Desarrollo Integral </w:t>
                          </w:r>
                        </w:p>
                        <w:p w:rsidR="00353059" w:rsidRPr="00CD3E27" w:rsidRDefault="00353059" w:rsidP="00921E9E">
                          <w:pPr>
                            <w:pStyle w:val="Header"/>
                            <w:tabs>
                              <w:tab w:val="left" w:pos="900"/>
                            </w:tabs>
                            <w:spacing w:line="0" w:lineRule="atLeast"/>
                            <w:jc w:val="center"/>
                            <w:rPr>
                              <w:b/>
                              <w:szCs w:val="22"/>
                              <w:lang w:val="es-ES"/>
                            </w:rPr>
                          </w:pPr>
                          <w:r w:rsidRPr="00CD3E27">
                            <w:rPr>
                              <w:rFonts w:ascii="Garamond" w:hAnsi="Garamond"/>
                              <w:b/>
                              <w:szCs w:val="22"/>
                              <w:lang w:val="es-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pt;margin-top:-15.3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" stroked="f">
              <v:textbox>
                <w:txbxContent>
                  <w:p w:rsidR="00353059" w:rsidRPr="00CD3E27" w:rsidRDefault="00353059" w:rsidP="00921E9E">
                    <w:pPr>
                      <w:pStyle w:val="Header"/>
                      <w:tabs>
                        <w:tab w:val="left" w:pos="900"/>
                      </w:tabs>
                      <w:spacing w:line="0" w:lineRule="atLeast"/>
                      <w:jc w:val="center"/>
                      <w:rPr>
                        <w:rFonts w:ascii="Garamond" w:hAnsi="Garamond"/>
                        <w:b/>
                        <w:sz w:val="28"/>
                        <w:lang w:val="es-ES"/>
                      </w:rPr>
                    </w:pPr>
                    <w:r w:rsidRPr="00CD3E27">
                      <w:rPr>
                        <w:rFonts w:ascii="Garamond" w:hAnsi="Garamond"/>
                        <w:b/>
                        <w:sz w:val="28"/>
                        <w:lang w:val="es-ES"/>
                      </w:rPr>
                      <w:t xml:space="preserve">ORGANIZACIÓN DE LOS ESTADOS AMERICANOS </w:t>
                    </w:r>
                  </w:p>
                  <w:p w:rsidR="00353059" w:rsidRPr="00CD3E27" w:rsidRDefault="00353059" w:rsidP="00921E9E">
                    <w:pPr>
                      <w:pStyle w:val="Header"/>
                      <w:tabs>
                        <w:tab w:val="left" w:pos="900"/>
                      </w:tabs>
                      <w:spacing w:line="0" w:lineRule="atLeast"/>
                      <w:jc w:val="center"/>
                      <w:rPr>
                        <w:rFonts w:ascii="Garamond" w:hAnsi="Garamond"/>
                        <w:b/>
                        <w:szCs w:val="22"/>
                        <w:lang w:val="es-ES"/>
                      </w:rPr>
                    </w:pPr>
                    <w:r w:rsidRPr="00CD3E27">
                      <w:rPr>
                        <w:rFonts w:ascii="Garamond" w:hAnsi="Garamond"/>
                        <w:b/>
                        <w:szCs w:val="22"/>
                        <w:lang w:val="es-ES"/>
                      </w:rPr>
                      <w:t xml:space="preserve">Consejo Interamericano para el Desarrollo Integral </w:t>
                    </w:r>
                  </w:p>
                  <w:p w:rsidR="00353059" w:rsidRPr="00CD3E27" w:rsidRDefault="00353059" w:rsidP="00921E9E">
                    <w:pPr>
                      <w:pStyle w:val="Header"/>
                      <w:tabs>
                        <w:tab w:val="left" w:pos="900"/>
                      </w:tabs>
                      <w:spacing w:line="0" w:lineRule="atLeast"/>
                      <w:jc w:val="center"/>
                      <w:rPr>
                        <w:b/>
                        <w:szCs w:val="22"/>
                        <w:lang w:val="es-ES"/>
                      </w:rPr>
                    </w:pPr>
                    <w:r w:rsidRPr="00CD3E27">
                      <w:rPr>
                        <w:rFonts w:ascii="Garamond" w:hAnsi="Garamond"/>
                        <w:b/>
                        <w:szCs w:val="22"/>
                        <w:lang w:val="es-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059" w:rsidRDefault="00AD4B74" w:rsidP="00AB7175">
                          <w:pPr>
                            <w:ind w:right="-130"/>
                          </w:pPr>
                          <w:r>
                            <w:rPr>
                              <w:rFonts w:ascii="News Gothic MT" w:hAnsi="News Gothic MT"/>
                              <w:noProof/>
                              <w:color w:val="000000"/>
                            </w:rPr>
                            <w:drawing>
                              <wp:inline distT="0" distB="0" distL="0" distR="0">
                                <wp:extent cx="1104900" cy="771525"/>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353059" w:rsidRDefault="00AD4B74" w:rsidP="00AB7175">
                    <w:pPr>
                      <w:ind w:right="-130"/>
                    </w:pPr>
                    <w:r>
                      <w:rPr>
                        <w:rFonts w:ascii="News Gothic MT" w:hAnsi="News Gothic MT"/>
                        <w:noProof/>
                        <w:color w:val="000000"/>
                      </w:rPr>
                      <w:drawing>
                        <wp:inline distT="0" distB="0" distL="0" distR="0">
                          <wp:extent cx="1104900" cy="771525"/>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059" w:rsidRDefault="003530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79AF"/>
    <w:multiLevelType w:val="hybridMultilevel"/>
    <w:tmpl w:val="E31AEB8C"/>
    <w:lvl w:ilvl="0" w:tplc="E3640550">
      <w:start w:val="1"/>
      <w:numFmt w:val="bullet"/>
      <w:lvlText w:val=""/>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F12A382">
      <w:start w:val="1"/>
      <w:numFmt w:val="bullet"/>
      <w:lvlText w:val="o"/>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58EF146">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A409EE">
      <w:start w:val="1"/>
      <w:numFmt w:val="bullet"/>
      <w:lvlText w:val="•"/>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560ECCC">
      <w:start w:val="1"/>
      <w:numFmt w:val="bullet"/>
      <w:lvlText w:val="o"/>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F9A6BA0">
      <w:start w:val="1"/>
      <w:numFmt w:val="bullet"/>
      <w:lvlText w:val="▪"/>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40CF8BC">
      <w:start w:val="1"/>
      <w:numFmt w:val="bullet"/>
      <w:lvlText w:val="•"/>
      <w:lvlJc w:val="left"/>
      <w:pPr>
        <w:ind w:left="75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A52D784">
      <w:start w:val="1"/>
      <w:numFmt w:val="bullet"/>
      <w:lvlText w:val="o"/>
      <w:lvlJc w:val="left"/>
      <w:pPr>
        <w:ind w:left="8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DA49F8">
      <w:start w:val="1"/>
      <w:numFmt w:val="bullet"/>
      <w:lvlText w:val="▪"/>
      <w:lvlJc w:val="left"/>
      <w:pPr>
        <w:ind w:left="90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511570"/>
    <w:multiLevelType w:val="hybridMultilevel"/>
    <w:tmpl w:val="16BEEAE6"/>
    <w:lvl w:ilvl="0" w:tplc="10DE7E3C">
      <w:start w:val="1"/>
      <w:numFmt w:val="bullet"/>
      <w:lvlText w:val=""/>
      <w:lvlJc w:val="left"/>
      <w:pPr>
        <w:ind w:left="1080" w:hanging="360"/>
      </w:pPr>
      <w:rPr>
        <w:rFonts w:ascii="Symbol" w:hAnsi="Symbol" w:hint="default"/>
      </w:rPr>
    </w:lvl>
    <w:lvl w:ilvl="1" w:tplc="3A7C3198" w:tentative="1">
      <w:start w:val="1"/>
      <w:numFmt w:val="bullet"/>
      <w:lvlText w:val="o"/>
      <w:lvlJc w:val="left"/>
      <w:pPr>
        <w:ind w:left="1800" w:hanging="360"/>
      </w:pPr>
      <w:rPr>
        <w:rFonts w:ascii="Courier New" w:hAnsi="Courier New" w:cs="Courier New" w:hint="default"/>
      </w:rPr>
    </w:lvl>
    <w:lvl w:ilvl="2" w:tplc="0688104E" w:tentative="1">
      <w:start w:val="1"/>
      <w:numFmt w:val="bullet"/>
      <w:lvlText w:val=""/>
      <w:lvlJc w:val="left"/>
      <w:pPr>
        <w:ind w:left="2520" w:hanging="360"/>
      </w:pPr>
      <w:rPr>
        <w:rFonts w:ascii="Wingdings" w:hAnsi="Wingdings" w:hint="default"/>
      </w:rPr>
    </w:lvl>
    <w:lvl w:ilvl="3" w:tplc="CE2AAF92" w:tentative="1">
      <w:start w:val="1"/>
      <w:numFmt w:val="bullet"/>
      <w:lvlText w:val=""/>
      <w:lvlJc w:val="left"/>
      <w:pPr>
        <w:ind w:left="3240" w:hanging="360"/>
      </w:pPr>
      <w:rPr>
        <w:rFonts w:ascii="Symbol" w:hAnsi="Symbol" w:hint="default"/>
      </w:rPr>
    </w:lvl>
    <w:lvl w:ilvl="4" w:tplc="09B028F8" w:tentative="1">
      <w:start w:val="1"/>
      <w:numFmt w:val="bullet"/>
      <w:lvlText w:val="o"/>
      <w:lvlJc w:val="left"/>
      <w:pPr>
        <w:ind w:left="3960" w:hanging="360"/>
      </w:pPr>
      <w:rPr>
        <w:rFonts w:ascii="Courier New" w:hAnsi="Courier New" w:cs="Courier New" w:hint="default"/>
      </w:rPr>
    </w:lvl>
    <w:lvl w:ilvl="5" w:tplc="1CE6264A" w:tentative="1">
      <w:start w:val="1"/>
      <w:numFmt w:val="bullet"/>
      <w:lvlText w:val=""/>
      <w:lvlJc w:val="left"/>
      <w:pPr>
        <w:ind w:left="4680" w:hanging="360"/>
      </w:pPr>
      <w:rPr>
        <w:rFonts w:ascii="Wingdings" w:hAnsi="Wingdings" w:hint="default"/>
      </w:rPr>
    </w:lvl>
    <w:lvl w:ilvl="6" w:tplc="5A3C34AE" w:tentative="1">
      <w:start w:val="1"/>
      <w:numFmt w:val="bullet"/>
      <w:lvlText w:val=""/>
      <w:lvlJc w:val="left"/>
      <w:pPr>
        <w:ind w:left="5400" w:hanging="360"/>
      </w:pPr>
      <w:rPr>
        <w:rFonts w:ascii="Symbol" w:hAnsi="Symbol" w:hint="default"/>
      </w:rPr>
    </w:lvl>
    <w:lvl w:ilvl="7" w:tplc="4E7EAB9A" w:tentative="1">
      <w:start w:val="1"/>
      <w:numFmt w:val="bullet"/>
      <w:lvlText w:val="o"/>
      <w:lvlJc w:val="left"/>
      <w:pPr>
        <w:ind w:left="6120" w:hanging="360"/>
      </w:pPr>
      <w:rPr>
        <w:rFonts w:ascii="Courier New" w:hAnsi="Courier New" w:cs="Courier New" w:hint="default"/>
      </w:rPr>
    </w:lvl>
    <w:lvl w:ilvl="8" w:tplc="AFC83940" w:tentative="1">
      <w:start w:val="1"/>
      <w:numFmt w:val="bullet"/>
      <w:lvlText w:val=""/>
      <w:lvlJc w:val="left"/>
      <w:pPr>
        <w:ind w:left="6840" w:hanging="360"/>
      </w:pPr>
      <w:rPr>
        <w:rFonts w:ascii="Wingdings" w:hAnsi="Wingdings" w:hint="default"/>
      </w:rPr>
    </w:lvl>
  </w:abstractNum>
  <w:abstractNum w:abstractNumId="3" w15:restartNumberingAfterBreak="0">
    <w:nsid w:val="12185C85"/>
    <w:multiLevelType w:val="hybridMultilevel"/>
    <w:tmpl w:val="5672E218"/>
    <w:lvl w:ilvl="0" w:tplc="31888298">
      <w:start w:val="1"/>
      <w:numFmt w:val="decimal"/>
      <w:lvlText w:val="%1."/>
      <w:lvlJc w:val="left"/>
      <w:pPr>
        <w:ind w:left="33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84A8F8E">
      <w:start w:val="1"/>
      <w:numFmt w:val="lowerLetter"/>
      <w:lvlText w:val="%2"/>
      <w:lvlJc w:val="left"/>
      <w:pPr>
        <w:ind w:left="39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5E64D10">
      <w:start w:val="1"/>
      <w:numFmt w:val="lowerRoman"/>
      <w:lvlText w:val="%3"/>
      <w:lvlJc w:val="left"/>
      <w:pPr>
        <w:ind w:left="46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9AE8212">
      <w:start w:val="1"/>
      <w:numFmt w:val="decimal"/>
      <w:lvlText w:val="%4"/>
      <w:lvlJc w:val="left"/>
      <w:pPr>
        <w:ind w:left="54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51EB248">
      <w:start w:val="1"/>
      <w:numFmt w:val="lowerLetter"/>
      <w:lvlText w:val="%5"/>
      <w:lvlJc w:val="left"/>
      <w:pPr>
        <w:ind w:left="61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F966536">
      <w:start w:val="1"/>
      <w:numFmt w:val="lowerRoman"/>
      <w:lvlText w:val="%6"/>
      <w:lvlJc w:val="left"/>
      <w:pPr>
        <w:ind w:left="68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6863D00">
      <w:start w:val="1"/>
      <w:numFmt w:val="decimal"/>
      <w:lvlText w:val="%7"/>
      <w:lvlJc w:val="left"/>
      <w:pPr>
        <w:ind w:left="75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0605344">
      <w:start w:val="1"/>
      <w:numFmt w:val="lowerLetter"/>
      <w:lvlText w:val="%8"/>
      <w:lvlJc w:val="left"/>
      <w:pPr>
        <w:ind w:left="82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70A767A">
      <w:start w:val="1"/>
      <w:numFmt w:val="lowerRoman"/>
      <w:lvlText w:val="%9"/>
      <w:lvlJc w:val="left"/>
      <w:pPr>
        <w:ind w:left="90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B946C0"/>
    <w:multiLevelType w:val="hybridMultilevel"/>
    <w:tmpl w:val="2312D3E0"/>
    <w:lvl w:ilvl="0" w:tplc="372846DA">
      <w:start w:val="1"/>
      <w:numFmt w:val="decimal"/>
      <w:lvlText w:val="%1."/>
      <w:lvlJc w:val="left"/>
      <w:pPr>
        <w:ind w:left="720" w:hanging="360"/>
      </w:pPr>
    </w:lvl>
    <w:lvl w:ilvl="1" w:tplc="65F013A4">
      <w:start w:val="1"/>
      <w:numFmt w:val="lowerLetter"/>
      <w:lvlText w:val="%2."/>
      <w:lvlJc w:val="left"/>
      <w:pPr>
        <w:ind w:left="1440" w:hanging="360"/>
      </w:pPr>
    </w:lvl>
    <w:lvl w:ilvl="2" w:tplc="CBC6FBA6">
      <w:start w:val="1"/>
      <w:numFmt w:val="lowerRoman"/>
      <w:lvlText w:val="%3."/>
      <w:lvlJc w:val="right"/>
      <w:pPr>
        <w:ind w:left="2160" w:hanging="180"/>
      </w:pPr>
    </w:lvl>
    <w:lvl w:ilvl="3" w:tplc="B4744C6A">
      <w:start w:val="1"/>
      <w:numFmt w:val="decimal"/>
      <w:lvlText w:val="%4."/>
      <w:lvlJc w:val="left"/>
      <w:pPr>
        <w:ind w:left="2880" w:hanging="360"/>
      </w:pPr>
    </w:lvl>
    <w:lvl w:ilvl="4" w:tplc="F8A44E80">
      <w:start w:val="1"/>
      <w:numFmt w:val="lowerLetter"/>
      <w:lvlText w:val="%5."/>
      <w:lvlJc w:val="left"/>
      <w:pPr>
        <w:ind w:left="3600" w:hanging="360"/>
      </w:pPr>
    </w:lvl>
    <w:lvl w:ilvl="5" w:tplc="D35AA030">
      <w:start w:val="1"/>
      <w:numFmt w:val="lowerRoman"/>
      <w:lvlText w:val="%6."/>
      <w:lvlJc w:val="right"/>
      <w:pPr>
        <w:ind w:left="4320" w:hanging="180"/>
      </w:pPr>
    </w:lvl>
    <w:lvl w:ilvl="6" w:tplc="C6EA9C3C">
      <w:start w:val="1"/>
      <w:numFmt w:val="decimal"/>
      <w:lvlText w:val="%7."/>
      <w:lvlJc w:val="left"/>
      <w:pPr>
        <w:ind w:left="5040" w:hanging="360"/>
      </w:pPr>
    </w:lvl>
    <w:lvl w:ilvl="7" w:tplc="546C3464">
      <w:start w:val="1"/>
      <w:numFmt w:val="lowerLetter"/>
      <w:lvlText w:val="%8."/>
      <w:lvlJc w:val="left"/>
      <w:pPr>
        <w:ind w:left="5760" w:hanging="360"/>
      </w:pPr>
    </w:lvl>
    <w:lvl w:ilvl="8" w:tplc="5FA25C52">
      <w:start w:val="1"/>
      <w:numFmt w:val="lowerRoman"/>
      <w:lvlText w:val="%9."/>
      <w:lvlJc w:val="right"/>
      <w:pPr>
        <w:ind w:left="6480" w:hanging="180"/>
      </w:pPr>
    </w:lvl>
  </w:abstractNum>
  <w:abstractNum w:abstractNumId="5"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CC21C3"/>
    <w:multiLevelType w:val="hybridMultilevel"/>
    <w:tmpl w:val="BACEE94E"/>
    <w:lvl w:ilvl="0" w:tplc="EBDA9F52">
      <w:start w:val="1"/>
      <w:numFmt w:val="decimal"/>
      <w:lvlText w:val="%1."/>
      <w:lvlJc w:val="left"/>
      <w:pPr>
        <w:ind w:left="17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0461ED2">
      <w:start w:val="1"/>
      <w:numFmt w:val="lowerLetter"/>
      <w:lvlText w:val="%2"/>
      <w:lvlJc w:val="left"/>
      <w:pPr>
        <w:ind w:left="24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F04D37A">
      <w:start w:val="1"/>
      <w:numFmt w:val="lowerRoman"/>
      <w:lvlText w:val="%3"/>
      <w:lvlJc w:val="left"/>
      <w:pPr>
        <w:ind w:left="32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8F882DE">
      <w:start w:val="1"/>
      <w:numFmt w:val="decimal"/>
      <w:lvlText w:val="%4"/>
      <w:lvlJc w:val="left"/>
      <w:pPr>
        <w:ind w:left="39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DAA7090">
      <w:start w:val="1"/>
      <w:numFmt w:val="lowerLetter"/>
      <w:lvlText w:val="%5"/>
      <w:lvlJc w:val="left"/>
      <w:pPr>
        <w:ind w:left="46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E5CDEEC">
      <w:start w:val="1"/>
      <w:numFmt w:val="lowerRoman"/>
      <w:lvlText w:val="%6"/>
      <w:lvlJc w:val="left"/>
      <w:pPr>
        <w:ind w:left="53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6065E22">
      <w:start w:val="1"/>
      <w:numFmt w:val="decimal"/>
      <w:lvlText w:val="%7"/>
      <w:lvlJc w:val="left"/>
      <w:pPr>
        <w:ind w:left="60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844FAD0">
      <w:start w:val="1"/>
      <w:numFmt w:val="lowerLetter"/>
      <w:lvlText w:val="%8"/>
      <w:lvlJc w:val="left"/>
      <w:pPr>
        <w:ind w:left="68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680C58C">
      <w:start w:val="1"/>
      <w:numFmt w:val="lowerRoman"/>
      <w:lvlText w:val="%9"/>
      <w:lvlJc w:val="left"/>
      <w:pPr>
        <w:ind w:left="75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BC3554"/>
    <w:multiLevelType w:val="hybridMultilevel"/>
    <w:tmpl w:val="1A64F3C8"/>
    <w:lvl w:ilvl="0" w:tplc="BA5A9728">
      <w:start w:val="1"/>
      <w:numFmt w:val="bullet"/>
      <w:lvlText w:val=""/>
      <w:lvlJc w:val="left"/>
      <w:pPr>
        <w:ind w:left="720" w:hanging="360"/>
      </w:pPr>
      <w:rPr>
        <w:rFonts w:ascii="Symbol" w:hAnsi="Symbol" w:hint="default"/>
      </w:rPr>
    </w:lvl>
    <w:lvl w:ilvl="1" w:tplc="50E836A2" w:tentative="1">
      <w:start w:val="1"/>
      <w:numFmt w:val="bullet"/>
      <w:lvlText w:val="o"/>
      <w:lvlJc w:val="left"/>
      <w:pPr>
        <w:ind w:left="1440" w:hanging="360"/>
      </w:pPr>
      <w:rPr>
        <w:rFonts w:ascii="Courier New" w:hAnsi="Courier New" w:cs="Courier New" w:hint="default"/>
      </w:rPr>
    </w:lvl>
    <w:lvl w:ilvl="2" w:tplc="62083126" w:tentative="1">
      <w:start w:val="1"/>
      <w:numFmt w:val="bullet"/>
      <w:lvlText w:val=""/>
      <w:lvlJc w:val="left"/>
      <w:pPr>
        <w:ind w:left="2160" w:hanging="360"/>
      </w:pPr>
      <w:rPr>
        <w:rFonts w:ascii="Wingdings" w:hAnsi="Wingdings" w:hint="default"/>
      </w:rPr>
    </w:lvl>
    <w:lvl w:ilvl="3" w:tplc="C5BE83B0" w:tentative="1">
      <w:start w:val="1"/>
      <w:numFmt w:val="bullet"/>
      <w:lvlText w:val=""/>
      <w:lvlJc w:val="left"/>
      <w:pPr>
        <w:ind w:left="2880" w:hanging="360"/>
      </w:pPr>
      <w:rPr>
        <w:rFonts w:ascii="Symbol" w:hAnsi="Symbol" w:hint="default"/>
      </w:rPr>
    </w:lvl>
    <w:lvl w:ilvl="4" w:tplc="7F5A473A" w:tentative="1">
      <w:start w:val="1"/>
      <w:numFmt w:val="bullet"/>
      <w:lvlText w:val="o"/>
      <w:lvlJc w:val="left"/>
      <w:pPr>
        <w:ind w:left="3600" w:hanging="360"/>
      </w:pPr>
      <w:rPr>
        <w:rFonts w:ascii="Courier New" w:hAnsi="Courier New" w:cs="Courier New" w:hint="default"/>
      </w:rPr>
    </w:lvl>
    <w:lvl w:ilvl="5" w:tplc="101C6A08" w:tentative="1">
      <w:start w:val="1"/>
      <w:numFmt w:val="bullet"/>
      <w:lvlText w:val=""/>
      <w:lvlJc w:val="left"/>
      <w:pPr>
        <w:ind w:left="4320" w:hanging="360"/>
      </w:pPr>
      <w:rPr>
        <w:rFonts w:ascii="Wingdings" w:hAnsi="Wingdings" w:hint="default"/>
      </w:rPr>
    </w:lvl>
    <w:lvl w:ilvl="6" w:tplc="41605706" w:tentative="1">
      <w:start w:val="1"/>
      <w:numFmt w:val="bullet"/>
      <w:lvlText w:val=""/>
      <w:lvlJc w:val="left"/>
      <w:pPr>
        <w:ind w:left="5040" w:hanging="360"/>
      </w:pPr>
      <w:rPr>
        <w:rFonts w:ascii="Symbol" w:hAnsi="Symbol" w:hint="default"/>
      </w:rPr>
    </w:lvl>
    <w:lvl w:ilvl="7" w:tplc="F022049C" w:tentative="1">
      <w:start w:val="1"/>
      <w:numFmt w:val="bullet"/>
      <w:lvlText w:val="o"/>
      <w:lvlJc w:val="left"/>
      <w:pPr>
        <w:ind w:left="5760" w:hanging="360"/>
      </w:pPr>
      <w:rPr>
        <w:rFonts w:ascii="Courier New" w:hAnsi="Courier New" w:cs="Courier New" w:hint="default"/>
      </w:rPr>
    </w:lvl>
    <w:lvl w:ilvl="8" w:tplc="0CD835A2" w:tentative="1">
      <w:start w:val="1"/>
      <w:numFmt w:val="bullet"/>
      <w:lvlText w:val=""/>
      <w:lvlJc w:val="left"/>
      <w:pPr>
        <w:ind w:left="6480" w:hanging="360"/>
      </w:pPr>
      <w:rPr>
        <w:rFonts w:ascii="Wingdings" w:hAnsi="Wingdings" w:hint="default"/>
      </w:rPr>
    </w:lvl>
  </w:abstractNum>
  <w:abstractNum w:abstractNumId="10" w15:restartNumberingAfterBreak="0">
    <w:nsid w:val="78B57D26"/>
    <w:multiLevelType w:val="hybridMultilevel"/>
    <w:tmpl w:val="DC5E8800"/>
    <w:lvl w:ilvl="0" w:tplc="F1BED05A">
      <w:start w:val="1"/>
      <w:numFmt w:val="bullet"/>
      <w:lvlText w:val=""/>
      <w:lvlJc w:val="left"/>
      <w:pPr>
        <w:ind w:left="720" w:hanging="360"/>
      </w:pPr>
      <w:rPr>
        <w:rFonts w:ascii="Symbol" w:hAnsi="Symbol" w:hint="default"/>
      </w:rPr>
    </w:lvl>
    <w:lvl w:ilvl="1" w:tplc="AAAE68AE" w:tentative="1">
      <w:start w:val="1"/>
      <w:numFmt w:val="bullet"/>
      <w:lvlText w:val="o"/>
      <w:lvlJc w:val="left"/>
      <w:pPr>
        <w:ind w:left="1440" w:hanging="360"/>
      </w:pPr>
      <w:rPr>
        <w:rFonts w:ascii="Courier New" w:hAnsi="Courier New" w:cs="Courier New" w:hint="default"/>
      </w:rPr>
    </w:lvl>
    <w:lvl w:ilvl="2" w:tplc="473AD13C" w:tentative="1">
      <w:start w:val="1"/>
      <w:numFmt w:val="bullet"/>
      <w:lvlText w:val=""/>
      <w:lvlJc w:val="left"/>
      <w:pPr>
        <w:ind w:left="2160" w:hanging="360"/>
      </w:pPr>
      <w:rPr>
        <w:rFonts w:ascii="Wingdings" w:hAnsi="Wingdings" w:hint="default"/>
      </w:rPr>
    </w:lvl>
    <w:lvl w:ilvl="3" w:tplc="86305ABA" w:tentative="1">
      <w:start w:val="1"/>
      <w:numFmt w:val="bullet"/>
      <w:lvlText w:val=""/>
      <w:lvlJc w:val="left"/>
      <w:pPr>
        <w:ind w:left="2880" w:hanging="360"/>
      </w:pPr>
      <w:rPr>
        <w:rFonts w:ascii="Symbol" w:hAnsi="Symbol" w:hint="default"/>
      </w:rPr>
    </w:lvl>
    <w:lvl w:ilvl="4" w:tplc="034A9C26" w:tentative="1">
      <w:start w:val="1"/>
      <w:numFmt w:val="bullet"/>
      <w:lvlText w:val="o"/>
      <w:lvlJc w:val="left"/>
      <w:pPr>
        <w:ind w:left="3600" w:hanging="360"/>
      </w:pPr>
      <w:rPr>
        <w:rFonts w:ascii="Courier New" w:hAnsi="Courier New" w:cs="Courier New" w:hint="default"/>
      </w:rPr>
    </w:lvl>
    <w:lvl w:ilvl="5" w:tplc="F606083A" w:tentative="1">
      <w:start w:val="1"/>
      <w:numFmt w:val="bullet"/>
      <w:lvlText w:val=""/>
      <w:lvlJc w:val="left"/>
      <w:pPr>
        <w:ind w:left="4320" w:hanging="360"/>
      </w:pPr>
      <w:rPr>
        <w:rFonts w:ascii="Wingdings" w:hAnsi="Wingdings" w:hint="default"/>
      </w:rPr>
    </w:lvl>
    <w:lvl w:ilvl="6" w:tplc="F0DE1D88" w:tentative="1">
      <w:start w:val="1"/>
      <w:numFmt w:val="bullet"/>
      <w:lvlText w:val=""/>
      <w:lvlJc w:val="left"/>
      <w:pPr>
        <w:ind w:left="5040" w:hanging="360"/>
      </w:pPr>
      <w:rPr>
        <w:rFonts w:ascii="Symbol" w:hAnsi="Symbol" w:hint="default"/>
      </w:rPr>
    </w:lvl>
    <w:lvl w:ilvl="7" w:tplc="4BB256F0" w:tentative="1">
      <w:start w:val="1"/>
      <w:numFmt w:val="bullet"/>
      <w:lvlText w:val="o"/>
      <w:lvlJc w:val="left"/>
      <w:pPr>
        <w:ind w:left="5760" w:hanging="360"/>
      </w:pPr>
      <w:rPr>
        <w:rFonts w:ascii="Courier New" w:hAnsi="Courier New" w:cs="Courier New" w:hint="default"/>
      </w:rPr>
    </w:lvl>
    <w:lvl w:ilvl="8" w:tplc="9A6E1B38" w:tentative="1">
      <w:start w:val="1"/>
      <w:numFmt w:val="bullet"/>
      <w:lvlText w:val=""/>
      <w:lvlJc w:val="left"/>
      <w:pPr>
        <w:ind w:left="6480" w:hanging="360"/>
      </w:pPr>
      <w:rPr>
        <w:rFonts w:ascii="Wingdings" w:hAnsi="Wingdings" w:hint="default"/>
      </w:rPr>
    </w:lvl>
  </w:abstractNum>
  <w:abstractNum w:abstractNumId="11"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2"/>
  </w:num>
  <w:num w:numId="4">
    <w:abstractNumId w:val="10"/>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6"/>
  </w:num>
  <w:num w:numId="11">
    <w:abstractNumId w:val="7"/>
  </w:num>
  <w:num w:numId="12">
    <w:abstractNumId w:val="11"/>
  </w:num>
  <w:num w:numId="13">
    <w:abstractNumId w:val="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1272"/>
    <w:rsid w:val="000129E8"/>
    <w:rsid w:val="00014938"/>
    <w:rsid w:val="000205EC"/>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100FE1"/>
    <w:rsid w:val="001069A4"/>
    <w:rsid w:val="00106D57"/>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27940"/>
    <w:rsid w:val="00234996"/>
    <w:rsid w:val="00235CB9"/>
    <w:rsid w:val="00264202"/>
    <w:rsid w:val="0026449A"/>
    <w:rsid w:val="00267E1B"/>
    <w:rsid w:val="0027412E"/>
    <w:rsid w:val="00277682"/>
    <w:rsid w:val="002822E7"/>
    <w:rsid w:val="0028278B"/>
    <w:rsid w:val="00282ED9"/>
    <w:rsid w:val="0028696A"/>
    <w:rsid w:val="00286D8C"/>
    <w:rsid w:val="00294F4B"/>
    <w:rsid w:val="002A03E9"/>
    <w:rsid w:val="002A1985"/>
    <w:rsid w:val="002A1CB2"/>
    <w:rsid w:val="002A3CB5"/>
    <w:rsid w:val="002A63EC"/>
    <w:rsid w:val="002B0285"/>
    <w:rsid w:val="002B2DE0"/>
    <w:rsid w:val="002C6B0D"/>
    <w:rsid w:val="002D412D"/>
    <w:rsid w:val="002E2CC7"/>
    <w:rsid w:val="002E609F"/>
    <w:rsid w:val="002F0A27"/>
    <w:rsid w:val="002F0AF9"/>
    <w:rsid w:val="002F25F2"/>
    <w:rsid w:val="002F5352"/>
    <w:rsid w:val="00305E93"/>
    <w:rsid w:val="0031130C"/>
    <w:rsid w:val="003116AC"/>
    <w:rsid w:val="0032713A"/>
    <w:rsid w:val="003302CF"/>
    <w:rsid w:val="00335ABE"/>
    <w:rsid w:val="003366D5"/>
    <w:rsid w:val="00345C27"/>
    <w:rsid w:val="00345DCF"/>
    <w:rsid w:val="00350910"/>
    <w:rsid w:val="003529F3"/>
    <w:rsid w:val="00352BB7"/>
    <w:rsid w:val="00353059"/>
    <w:rsid w:val="00353D7A"/>
    <w:rsid w:val="00357684"/>
    <w:rsid w:val="00362D68"/>
    <w:rsid w:val="003645AD"/>
    <w:rsid w:val="003723E4"/>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1C7C"/>
    <w:rsid w:val="003E687F"/>
    <w:rsid w:val="003F023D"/>
    <w:rsid w:val="003F4FA0"/>
    <w:rsid w:val="003F6FF7"/>
    <w:rsid w:val="003F7E2D"/>
    <w:rsid w:val="00413FE5"/>
    <w:rsid w:val="00414A9D"/>
    <w:rsid w:val="00421AA1"/>
    <w:rsid w:val="004279F5"/>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C41"/>
    <w:rsid w:val="004C1BA7"/>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46790"/>
    <w:rsid w:val="00547A7D"/>
    <w:rsid w:val="0055186F"/>
    <w:rsid w:val="00564C90"/>
    <w:rsid w:val="00564FA3"/>
    <w:rsid w:val="005679D8"/>
    <w:rsid w:val="00575576"/>
    <w:rsid w:val="00577517"/>
    <w:rsid w:val="0058420A"/>
    <w:rsid w:val="005876CF"/>
    <w:rsid w:val="00594069"/>
    <w:rsid w:val="005A5372"/>
    <w:rsid w:val="005B1686"/>
    <w:rsid w:val="005B5F61"/>
    <w:rsid w:val="005B7D03"/>
    <w:rsid w:val="005C20AF"/>
    <w:rsid w:val="005D1365"/>
    <w:rsid w:val="005D44CE"/>
    <w:rsid w:val="005D74F2"/>
    <w:rsid w:val="005E085B"/>
    <w:rsid w:val="005F1964"/>
    <w:rsid w:val="005F29C1"/>
    <w:rsid w:val="005F78BB"/>
    <w:rsid w:val="00602980"/>
    <w:rsid w:val="006123C5"/>
    <w:rsid w:val="00612E0C"/>
    <w:rsid w:val="00616FB2"/>
    <w:rsid w:val="00622F41"/>
    <w:rsid w:val="00634E7B"/>
    <w:rsid w:val="006374D0"/>
    <w:rsid w:val="00642E66"/>
    <w:rsid w:val="0064648A"/>
    <w:rsid w:val="00655B90"/>
    <w:rsid w:val="00657941"/>
    <w:rsid w:val="00663D49"/>
    <w:rsid w:val="00666B25"/>
    <w:rsid w:val="00670E8A"/>
    <w:rsid w:val="006711F3"/>
    <w:rsid w:val="00675F54"/>
    <w:rsid w:val="0067610A"/>
    <w:rsid w:val="00680EA5"/>
    <w:rsid w:val="006839FF"/>
    <w:rsid w:val="00685580"/>
    <w:rsid w:val="00686FEA"/>
    <w:rsid w:val="00691B9D"/>
    <w:rsid w:val="006A1A6B"/>
    <w:rsid w:val="006A483E"/>
    <w:rsid w:val="006A545B"/>
    <w:rsid w:val="006A6025"/>
    <w:rsid w:val="006A67F9"/>
    <w:rsid w:val="006B21AD"/>
    <w:rsid w:val="006B3BA2"/>
    <w:rsid w:val="006B70C3"/>
    <w:rsid w:val="006B710A"/>
    <w:rsid w:val="006C6F0E"/>
    <w:rsid w:val="006D11BB"/>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2BE9"/>
    <w:rsid w:val="00794A66"/>
    <w:rsid w:val="00794BF4"/>
    <w:rsid w:val="00796149"/>
    <w:rsid w:val="007A307C"/>
    <w:rsid w:val="007B08BF"/>
    <w:rsid w:val="007B2DE5"/>
    <w:rsid w:val="007B321B"/>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5B2E"/>
    <w:rsid w:val="007E6D06"/>
    <w:rsid w:val="007F13AB"/>
    <w:rsid w:val="007F22EF"/>
    <w:rsid w:val="007F2774"/>
    <w:rsid w:val="007F764A"/>
    <w:rsid w:val="00800F39"/>
    <w:rsid w:val="00801C23"/>
    <w:rsid w:val="008023AC"/>
    <w:rsid w:val="008026FE"/>
    <w:rsid w:val="00815A1F"/>
    <w:rsid w:val="00820F66"/>
    <w:rsid w:val="00821320"/>
    <w:rsid w:val="00821E7C"/>
    <w:rsid w:val="00827358"/>
    <w:rsid w:val="00836CCC"/>
    <w:rsid w:val="0084046A"/>
    <w:rsid w:val="0084529D"/>
    <w:rsid w:val="00860083"/>
    <w:rsid w:val="00860DE1"/>
    <w:rsid w:val="00865686"/>
    <w:rsid w:val="00865B5C"/>
    <w:rsid w:val="00866B1A"/>
    <w:rsid w:val="00871BE3"/>
    <w:rsid w:val="008814B8"/>
    <w:rsid w:val="008819DA"/>
    <w:rsid w:val="00884F35"/>
    <w:rsid w:val="00887A65"/>
    <w:rsid w:val="0089063B"/>
    <w:rsid w:val="00890C34"/>
    <w:rsid w:val="008917B9"/>
    <w:rsid w:val="00896014"/>
    <w:rsid w:val="008A2F14"/>
    <w:rsid w:val="008B4134"/>
    <w:rsid w:val="008B5AF8"/>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A58"/>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D0E6D"/>
    <w:rsid w:val="009E628C"/>
    <w:rsid w:val="009F0791"/>
    <w:rsid w:val="00A0161A"/>
    <w:rsid w:val="00A06676"/>
    <w:rsid w:val="00A06AF5"/>
    <w:rsid w:val="00A06FE9"/>
    <w:rsid w:val="00A115F5"/>
    <w:rsid w:val="00A12EA0"/>
    <w:rsid w:val="00A13E2C"/>
    <w:rsid w:val="00A232CD"/>
    <w:rsid w:val="00A255FA"/>
    <w:rsid w:val="00A256AB"/>
    <w:rsid w:val="00A323C5"/>
    <w:rsid w:val="00A34777"/>
    <w:rsid w:val="00A36552"/>
    <w:rsid w:val="00A5263A"/>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54FB"/>
    <w:rsid w:val="00AA7CBB"/>
    <w:rsid w:val="00AB586C"/>
    <w:rsid w:val="00AB7175"/>
    <w:rsid w:val="00AC3A0C"/>
    <w:rsid w:val="00AC4232"/>
    <w:rsid w:val="00AC6A95"/>
    <w:rsid w:val="00AC7FA2"/>
    <w:rsid w:val="00AD3985"/>
    <w:rsid w:val="00AD4B74"/>
    <w:rsid w:val="00AD4B7D"/>
    <w:rsid w:val="00AD6394"/>
    <w:rsid w:val="00AE13AF"/>
    <w:rsid w:val="00AF06BC"/>
    <w:rsid w:val="00AF0C03"/>
    <w:rsid w:val="00AF4FCD"/>
    <w:rsid w:val="00B06DEB"/>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6ACC"/>
    <w:rsid w:val="00B97D8D"/>
    <w:rsid w:val="00BA3604"/>
    <w:rsid w:val="00BB0341"/>
    <w:rsid w:val="00BB0755"/>
    <w:rsid w:val="00BB4A78"/>
    <w:rsid w:val="00BB7135"/>
    <w:rsid w:val="00BC5445"/>
    <w:rsid w:val="00BC7B0E"/>
    <w:rsid w:val="00BD2433"/>
    <w:rsid w:val="00BD4B3F"/>
    <w:rsid w:val="00BD6CF4"/>
    <w:rsid w:val="00BE0DFE"/>
    <w:rsid w:val="00BE3015"/>
    <w:rsid w:val="00BE7088"/>
    <w:rsid w:val="00BF1293"/>
    <w:rsid w:val="00C02DB7"/>
    <w:rsid w:val="00C02DEE"/>
    <w:rsid w:val="00C05556"/>
    <w:rsid w:val="00C11323"/>
    <w:rsid w:val="00C223D4"/>
    <w:rsid w:val="00C311A9"/>
    <w:rsid w:val="00C41591"/>
    <w:rsid w:val="00C45F98"/>
    <w:rsid w:val="00C46BCF"/>
    <w:rsid w:val="00C51DDA"/>
    <w:rsid w:val="00C52216"/>
    <w:rsid w:val="00C571ED"/>
    <w:rsid w:val="00C607E3"/>
    <w:rsid w:val="00C61825"/>
    <w:rsid w:val="00C6456D"/>
    <w:rsid w:val="00C6491C"/>
    <w:rsid w:val="00C81A83"/>
    <w:rsid w:val="00C83711"/>
    <w:rsid w:val="00C8384A"/>
    <w:rsid w:val="00C86BB5"/>
    <w:rsid w:val="00C878A5"/>
    <w:rsid w:val="00C90BA2"/>
    <w:rsid w:val="00C92818"/>
    <w:rsid w:val="00C962B2"/>
    <w:rsid w:val="00CA12D4"/>
    <w:rsid w:val="00CA2349"/>
    <w:rsid w:val="00CB0A35"/>
    <w:rsid w:val="00CB2F2F"/>
    <w:rsid w:val="00CC49AE"/>
    <w:rsid w:val="00CC550E"/>
    <w:rsid w:val="00CC7FAC"/>
    <w:rsid w:val="00CD3A0E"/>
    <w:rsid w:val="00CD3B89"/>
    <w:rsid w:val="00CD3E27"/>
    <w:rsid w:val="00CD472D"/>
    <w:rsid w:val="00CE52EB"/>
    <w:rsid w:val="00CF4554"/>
    <w:rsid w:val="00CF4D95"/>
    <w:rsid w:val="00CF629A"/>
    <w:rsid w:val="00CF6933"/>
    <w:rsid w:val="00CF6FDB"/>
    <w:rsid w:val="00D07BD9"/>
    <w:rsid w:val="00D108CD"/>
    <w:rsid w:val="00D12A50"/>
    <w:rsid w:val="00D27D73"/>
    <w:rsid w:val="00D307BF"/>
    <w:rsid w:val="00D31989"/>
    <w:rsid w:val="00D324C0"/>
    <w:rsid w:val="00D32A6A"/>
    <w:rsid w:val="00D57730"/>
    <w:rsid w:val="00D643E9"/>
    <w:rsid w:val="00D64EA6"/>
    <w:rsid w:val="00D6769E"/>
    <w:rsid w:val="00D676CC"/>
    <w:rsid w:val="00D71D0C"/>
    <w:rsid w:val="00D80335"/>
    <w:rsid w:val="00D86030"/>
    <w:rsid w:val="00D8755F"/>
    <w:rsid w:val="00DA1A24"/>
    <w:rsid w:val="00DA67FE"/>
    <w:rsid w:val="00DB360D"/>
    <w:rsid w:val="00DB36EA"/>
    <w:rsid w:val="00DB3B6E"/>
    <w:rsid w:val="00DB5D3D"/>
    <w:rsid w:val="00DC24A9"/>
    <w:rsid w:val="00DC4BF4"/>
    <w:rsid w:val="00DC520A"/>
    <w:rsid w:val="00DD0139"/>
    <w:rsid w:val="00DD0DD6"/>
    <w:rsid w:val="00DE2DA4"/>
    <w:rsid w:val="00DE5BF3"/>
    <w:rsid w:val="00DF12CD"/>
    <w:rsid w:val="00DF4B73"/>
    <w:rsid w:val="00DF7861"/>
    <w:rsid w:val="00E0149A"/>
    <w:rsid w:val="00E0378E"/>
    <w:rsid w:val="00E0439B"/>
    <w:rsid w:val="00E0528B"/>
    <w:rsid w:val="00E06590"/>
    <w:rsid w:val="00E072BE"/>
    <w:rsid w:val="00E16177"/>
    <w:rsid w:val="00E209E8"/>
    <w:rsid w:val="00E23168"/>
    <w:rsid w:val="00E3284A"/>
    <w:rsid w:val="00E40079"/>
    <w:rsid w:val="00E423A7"/>
    <w:rsid w:val="00E45052"/>
    <w:rsid w:val="00E50C47"/>
    <w:rsid w:val="00E51CC2"/>
    <w:rsid w:val="00E55047"/>
    <w:rsid w:val="00E55B8A"/>
    <w:rsid w:val="00E61585"/>
    <w:rsid w:val="00E83BE7"/>
    <w:rsid w:val="00E90F30"/>
    <w:rsid w:val="00E9140B"/>
    <w:rsid w:val="00E946CB"/>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26D7F"/>
    <w:rsid w:val="00F31B9A"/>
    <w:rsid w:val="00F35549"/>
    <w:rsid w:val="00F4735E"/>
    <w:rsid w:val="00F5197F"/>
    <w:rsid w:val="00F524DB"/>
    <w:rsid w:val="00F530B2"/>
    <w:rsid w:val="00F53223"/>
    <w:rsid w:val="00F652E4"/>
    <w:rsid w:val="00F663E8"/>
    <w:rsid w:val="00F76DC9"/>
    <w:rsid w:val="00F773E4"/>
    <w:rsid w:val="00F8041D"/>
    <w:rsid w:val="00F8105E"/>
    <w:rsid w:val="00F87541"/>
    <w:rsid w:val="00F91F7C"/>
    <w:rsid w:val="00FA358A"/>
    <w:rsid w:val="00FA607C"/>
    <w:rsid w:val="00FA61C9"/>
    <w:rsid w:val="00FA6A04"/>
    <w:rsid w:val="00FB0548"/>
    <w:rsid w:val="00FB0853"/>
    <w:rsid w:val="00FB6445"/>
    <w:rsid w:val="00FB6813"/>
    <w:rsid w:val="00FC0010"/>
    <w:rsid w:val="00FC16EC"/>
    <w:rsid w:val="00FC73C7"/>
    <w:rsid w:val="00FD02D9"/>
    <w:rsid w:val="00FD4F65"/>
    <w:rsid w:val="00FE356F"/>
    <w:rsid w:val="00FE404F"/>
    <w:rsid w:val="00FE7AA0"/>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3EE6611F-07BC-49E8-809A-EC3FC877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6FED7.B3EB62E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0C710-C8C3-48D2-B9EF-495777D6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0</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2166</CharactersWithSpaces>
  <SharedDoc>false</SharedDoc>
  <HLinks>
    <vt:vector size="6" baseType="variant">
      <vt:variant>
        <vt:i4>2949226</vt:i4>
      </vt:variant>
      <vt:variant>
        <vt:i4>0</vt:i4>
      </vt:variant>
      <vt:variant>
        <vt:i4>0</vt:i4>
      </vt:variant>
      <vt:variant>
        <vt:i4>5</vt:i4>
      </vt:variant>
      <vt:variant>
        <vt:lpwstr>http://scm.oas.org/pdfs/2020/CALENDARIOCITURESP.pdf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2018-08-24T16:52:00Z</cp:lastPrinted>
  <dcterms:created xsi:type="dcterms:W3CDTF">2021-02-09T21:22:00Z</dcterms:created>
  <dcterms:modified xsi:type="dcterms:W3CDTF">2021-02-09T21:23:00Z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