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B574A4" w:rsidRDefault="00AB7175" w:rsidP="004C64CD">
      <w:pPr>
        <w:tabs>
          <w:tab w:val="left" w:pos="7200"/>
        </w:tabs>
        <w:ind w:right="-1080"/>
        <w:rPr>
          <w:sz w:val="22"/>
          <w:szCs w:val="22"/>
          <w:lang w:val="pt-BR"/>
        </w:rPr>
      </w:pPr>
      <w:bookmarkStart w:id="0" w:name="_top"/>
      <w:bookmarkEnd w:id="0"/>
      <w:r w:rsidRPr="007C4184">
        <w:rPr>
          <w:b/>
          <w:sz w:val="22"/>
          <w:szCs w:val="22"/>
        </w:rPr>
        <w:tab/>
      </w:r>
      <w:r w:rsidR="00722693" w:rsidRPr="00B574A4">
        <w:rPr>
          <w:sz w:val="22"/>
          <w:szCs w:val="22"/>
          <w:lang w:val="pt-BR"/>
        </w:rPr>
        <w:t>OEA/Ser.W</w:t>
      </w:r>
    </w:p>
    <w:p w:rsidR="00722693" w:rsidRPr="00B574A4" w:rsidRDefault="00722693" w:rsidP="004C64CD">
      <w:pPr>
        <w:tabs>
          <w:tab w:val="left" w:pos="7200"/>
        </w:tabs>
        <w:ind w:right="-1080"/>
        <w:rPr>
          <w:sz w:val="22"/>
          <w:szCs w:val="22"/>
          <w:lang w:val="pt-BR"/>
        </w:rPr>
      </w:pPr>
      <w:r w:rsidRPr="00B574A4">
        <w:rPr>
          <w:b/>
          <w:sz w:val="22"/>
          <w:szCs w:val="22"/>
          <w:lang w:val="pt-BR"/>
        </w:rPr>
        <w:tab/>
      </w:r>
      <w:r w:rsidRPr="00B574A4">
        <w:rPr>
          <w:sz w:val="22"/>
          <w:szCs w:val="22"/>
          <w:lang w:val="pt-BR"/>
        </w:rPr>
        <w:t>CIDI/INF.</w:t>
      </w:r>
      <w:r w:rsidR="00A542A9">
        <w:rPr>
          <w:sz w:val="22"/>
          <w:szCs w:val="22"/>
          <w:lang w:val="pt-BR"/>
        </w:rPr>
        <w:t>4</w:t>
      </w:r>
      <w:r w:rsidR="006D54C9">
        <w:rPr>
          <w:sz w:val="22"/>
          <w:szCs w:val="22"/>
          <w:lang w:val="pt-BR"/>
        </w:rPr>
        <w:t>15</w:t>
      </w:r>
      <w:r w:rsidRPr="00B574A4">
        <w:rPr>
          <w:sz w:val="22"/>
          <w:szCs w:val="22"/>
          <w:lang w:val="pt-BR"/>
        </w:rPr>
        <w:t>/</w:t>
      </w:r>
      <w:r w:rsidR="0016283A" w:rsidRPr="00B574A4">
        <w:rPr>
          <w:sz w:val="22"/>
          <w:szCs w:val="22"/>
          <w:lang w:val="pt-BR"/>
        </w:rPr>
        <w:t>2</w:t>
      </w:r>
      <w:r w:rsidR="0004694D" w:rsidRPr="00B574A4">
        <w:rPr>
          <w:sz w:val="22"/>
          <w:szCs w:val="22"/>
          <w:lang w:val="pt-BR"/>
        </w:rPr>
        <w:t>1</w:t>
      </w:r>
    </w:p>
    <w:p w:rsidR="00722693" w:rsidRPr="0004694D" w:rsidRDefault="00A52FAA" w:rsidP="004C64CD">
      <w:pPr>
        <w:tabs>
          <w:tab w:val="left" w:pos="7200"/>
        </w:tabs>
        <w:ind w:right="-1080"/>
        <w:rPr>
          <w:sz w:val="22"/>
          <w:szCs w:val="22"/>
          <w:lang w:val="es-US"/>
        </w:rPr>
      </w:pPr>
      <w:r w:rsidRPr="00B574A4">
        <w:rPr>
          <w:sz w:val="22"/>
          <w:szCs w:val="22"/>
          <w:lang w:val="pt-BR"/>
        </w:rPr>
        <w:tab/>
      </w:r>
      <w:r w:rsidR="0016283A" w:rsidRPr="0004694D">
        <w:rPr>
          <w:sz w:val="22"/>
          <w:szCs w:val="22"/>
          <w:lang w:val="es-US"/>
        </w:rPr>
        <w:t xml:space="preserve">30 </w:t>
      </w:r>
      <w:r w:rsidR="0004694D" w:rsidRPr="0004694D">
        <w:rPr>
          <w:sz w:val="22"/>
          <w:szCs w:val="22"/>
          <w:lang w:val="es-US"/>
        </w:rPr>
        <w:t>marzo</w:t>
      </w:r>
      <w:r w:rsidR="0016283A" w:rsidRPr="0004694D">
        <w:rPr>
          <w:sz w:val="22"/>
          <w:szCs w:val="22"/>
          <w:lang w:val="es-US"/>
        </w:rPr>
        <w:t xml:space="preserve"> 202</w:t>
      </w:r>
      <w:r w:rsidR="0004694D" w:rsidRPr="0004694D">
        <w:rPr>
          <w:sz w:val="22"/>
          <w:szCs w:val="22"/>
          <w:lang w:val="es-US"/>
        </w:rPr>
        <w:t>1</w:t>
      </w:r>
    </w:p>
    <w:p w:rsidR="00722693" w:rsidRPr="0004694D" w:rsidRDefault="00722693" w:rsidP="004C64CD">
      <w:pPr>
        <w:pBdr>
          <w:bottom w:val="single" w:sz="12" w:space="1" w:color="auto"/>
        </w:pBdr>
        <w:tabs>
          <w:tab w:val="left" w:pos="7200"/>
        </w:tabs>
        <w:ind w:right="-389"/>
        <w:rPr>
          <w:sz w:val="22"/>
          <w:szCs w:val="22"/>
          <w:lang w:val="es-US"/>
        </w:rPr>
      </w:pPr>
      <w:r w:rsidRPr="0004694D">
        <w:rPr>
          <w:sz w:val="22"/>
          <w:szCs w:val="22"/>
          <w:lang w:val="es-US"/>
        </w:rPr>
        <w:tab/>
      </w:r>
      <w:r w:rsidR="00A52FAA" w:rsidRPr="0004694D">
        <w:rPr>
          <w:sz w:val="22"/>
          <w:szCs w:val="22"/>
          <w:lang w:val="es-US"/>
        </w:rPr>
        <w:t>TEXTUAL</w:t>
      </w:r>
    </w:p>
    <w:p w:rsidR="00722693" w:rsidRPr="0004694D" w:rsidRDefault="00722693" w:rsidP="004C64CD">
      <w:pPr>
        <w:pBdr>
          <w:bottom w:val="single" w:sz="12" w:space="1" w:color="auto"/>
        </w:pBdr>
        <w:tabs>
          <w:tab w:val="left" w:pos="7200"/>
        </w:tabs>
        <w:ind w:right="-389"/>
        <w:rPr>
          <w:sz w:val="22"/>
          <w:szCs w:val="22"/>
          <w:lang w:val="es-US"/>
        </w:rPr>
      </w:pPr>
    </w:p>
    <w:p w:rsidR="00AB7175" w:rsidRPr="0004694D" w:rsidRDefault="00AB7175" w:rsidP="004C64CD">
      <w:pPr>
        <w:jc w:val="both"/>
        <w:outlineLvl w:val="0"/>
        <w:rPr>
          <w:sz w:val="22"/>
          <w:szCs w:val="22"/>
          <w:lang w:val="es-US"/>
        </w:rPr>
      </w:pPr>
    </w:p>
    <w:p w:rsidR="00CF3068" w:rsidRPr="0004694D" w:rsidRDefault="00CF3068" w:rsidP="004C64CD">
      <w:pPr>
        <w:jc w:val="both"/>
        <w:outlineLvl w:val="0"/>
        <w:rPr>
          <w:sz w:val="22"/>
          <w:szCs w:val="22"/>
          <w:lang w:val="es-US"/>
        </w:rPr>
      </w:pPr>
    </w:p>
    <w:p w:rsidR="00CF3068" w:rsidRPr="0004694D" w:rsidRDefault="00CF3068" w:rsidP="004C64CD">
      <w:pPr>
        <w:jc w:val="both"/>
        <w:outlineLvl w:val="0"/>
        <w:rPr>
          <w:sz w:val="22"/>
          <w:szCs w:val="22"/>
          <w:lang w:val="es-US"/>
        </w:rPr>
      </w:pPr>
    </w:p>
    <w:p w:rsidR="00CF3068" w:rsidRPr="0004694D" w:rsidRDefault="00CF3068" w:rsidP="004C64CD">
      <w:pPr>
        <w:jc w:val="both"/>
        <w:outlineLvl w:val="0"/>
        <w:rPr>
          <w:sz w:val="22"/>
          <w:szCs w:val="22"/>
          <w:lang w:val="es-US"/>
        </w:rPr>
      </w:pPr>
    </w:p>
    <w:p w:rsidR="00CF3068" w:rsidRPr="0004694D" w:rsidRDefault="00CF3068" w:rsidP="004C64CD">
      <w:pPr>
        <w:jc w:val="both"/>
        <w:outlineLvl w:val="0"/>
        <w:rPr>
          <w:sz w:val="22"/>
          <w:szCs w:val="22"/>
          <w:lang w:val="es-US"/>
        </w:rPr>
      </w:pPr>
    </w:p>
    <w:p w:rsidR="00CF3068" w:rsidRPr="0004694D" w:rsidRDefault="00CF3068" w:rsidP="004C64CD">
      <w:pPr>
        <w:jc w:val="center"/>
        <w:outlineLvl w:val="0"/>
        <w:rPr>
          <w:color w:val="000000"/>
          <w:sz w:val="22"/>
          <w:szCs w:val="22"/>
          <w:lang w:val="es-US"/>
        </w:rPr>
      </w:pPr>
    </w:p>
    <w:p w:rsidR="00CF3068" w:rsidRDefault="00CF3068" w:rsidP="004C64CD">
      <w:pPr>
        <w:jc w:val="center"/>
        <w:outlineLvl w:val="0"/>
        <w:rPr>
          <w:color w:val="000000"/>
          <w:sz w:val="22"/>
          <w:szCs w:val="22"/>
          <w:lang w:val="es-US"/>
        </w:rPr>
      </w:pPr>
    </w:p>
    <w:p w:rsidR="006D54C9" w:rsidRDefault="006D54C9" w:rsidP="004C64CD">
      <w:pPr>
        <w:jc w:val="center"/>
        <w:outlineLvl w:val="0"/>
        <w:rPr>
          <w:color w:val="000000"/>
          <w:sz w:val="22"/>
          <w:szCs w:val="22"/>
          <w:lang w:val="es-US"/>
        </w:rPr>
      </w:pPr>
    </w:p>
    <w:p w:rsidR="006D54C9" w:rsidRDefault="006D54C9" w:rsidP="004C64CD">
      <w:pPr>
        <w:jc w:val="center"/>
        <w:outlineLvl w:val="0"/>
        <w:rPr>
          <w:color w:val="000000"/>
          <w:sz w:val="22"/>
          <w:szCs w:val="22"/>
          <w:lang w:val="es-US"/>
        </w:rPr>
      </w:pPr>
    </w:p>
    <w:p w:rsidR="006D54C9" w:rsidRDefault="006D54C9" w:rsidP="004C64CD">
      <w:pPr>
        <w:jc w:val="center"/>
        <w:outlineLvl w:val="0"/>
        <w:rPr>
          <w:color w:val="000000"/>
          <w:sz w:val="22"/>
          <w:szCs w:val="22"/>
          <w:lang w:val="es-US"/>
        </w:rPr>
      </w:pPr>
    </w:p>
    <w:p w:rsidR="006D54C9" w:rsidRDefault="006D54C9" w:rsidP="004C64CD">
      <w:pPr>
        <w:jc w:val="center"/>
        <w:outlineLvl w:val="0"/>
        <w:rPr>
          <w:color w:val="000000"/>
          <w:sz w:val="22"/>
          <w:szCs w:val="22"/>
          <w:lang w:val="es-US"/>
        </w:rPr>
      </w:pPr>
    </w:p>
    <w:p w:rsidR="006D54C9" w:rsidRPr="0004694D" w:rsidRDefault="006D54C9" w:rsidP="004C64CD">
      <w:pPr>
        <w:jc w:val="center"/>
        <w:outlineLvl w:val="0"/>
        <w:rPr>
          <w:color w:val="000000"/>
          <w:sz w:val="22"/>
          <w:szCs w:val="22"/>
          <w:lang w:val="es-US"/>
        </w:rPr>
      </w:pPr>
    </w:p>
    <w:p w:rsidR="00CF3068" w:rsidRPr="0004694D" w:rsidRDefault="00CF3068" w:rsidP="004C64CD">
      <w:pPr>
        <w:jc w:val="center"/>
        <w:outlineLvl w:val="0"/>
        <w:rPr>
          <w:color w:val="000000"/>
          <w:sz w:val="22"/>
          <w:szCs w:val="22"/>
          <w:lang w:val="es-US"/>
        </w:rPr>
      </w:pPr>
    </w:p>
    <w:p w:rsidR="00A52FAA" w:rsidRPr="0004694D" w:rsidRDefault="00A52FAA" w:rsidP="004C64CD">
      <w:pPr>
        <w:jc w:val="center"/>
        <w:outlineLvl w:val="0"/>
        <w:rPr>
          <w:color w:val="000000"/>
          <w:sz w:val="22"/>
          <w:szCs w:val="22"/>
          <w:lang w:val="es-US"/>
        </w:rPr>
      </w:pPr>
    </w:p>
    <w:p w:rsidR="006D54C9" w:rsidRPr="00D815AB" w:rsidRDefault="006D54C9" w:rsidP="006D54C9">
      <w:pPr>
        <w:jc w:val="center"/>
        <w:outlineLvl w:val="0"/>
        <w:rPr>
          <w:sz w:val="22"/>
          <w:szCs w:val="22"/>
          <w:lang w:val="es-US"/>
        </w:rPr>
      </w:pPr>
      <w:r>
        <w:rPr>
          <w:color w:val="000000"/>
          <w:sz w:val="22"/>
          <w:szCs w:val="22"/>
          <w:lang w:val="es-US"/>
        </w:rPr>
        <w:t xml:space="preserve">INFORME PRESENTADO POR </w:t>
      </w:r>
      <w:r w:rsidRPr="00D815AB">
        <w:rPr>
          <w:bCs/>
          <w:sz w:val="22"/>
          <w:szCs w:val="22"/>
          <w:lang w:val="es-ES_tradnl"/>
        </w:rPr>
        <w:t>BETILDE MUÑOZ-POGOSSIAN, DIRECTORA DEL DEPARTAMENTO DE INCLUSIÓN SOCIAL DE LA SECRETARÍA DE ACCESO A DERECHOS Y EQUIDAD DE LA OEA</w:t>
      </w:r>
    </w:p>
    <w:p w:rsidR="00C501D0" w:rsidRPr="0004694D" w:rsidRDefault="00C501D0" w:rsidP="004C64CD">
      <w:pPr>
        <w:jc w:val="center"/>
        <w:outlineLvl w:val="0"/>
        <w:rPr>
          <w:color w:val="000000"/>
          <w:sz w:val="22"/>
          <w:szCs w:val="22"/>
          <w:lang w:val="es-US"/>
        </w:rPr>
      </w:pPr>
    </w:p>
    <w:p w:rsidR="00C501D0" w:rsidRPr="0004694D" w:rsidRDefault="006D54C9" w:rsidP="004C64CD">
      <w:pPr>
        <w:snapToGrid w:val="0"/>
        <w:jc w:val="center"/>
        <w:rPr>
          <w:color w:val="000000"/>
          <w:sz w:val="22"/>
          <w:szCs w:val="22"/>
          <w:lang w:val="es-US"/>
        </w:rPr>
      </w:pPr>
      <w:r>
        <w:rPr>
          <w:color w:val="000000"/>
          <w:sz w:val="22"/>
          <w:szCs w:val="22"/>
          <w:lang w:val="es-US"/>
        </w:rPr>
        <w:t xml:space="preserve">DURANTE LA </w:t>
      </w:r>
      <w:r w:rsidR="0004694D" w:rsidRPr="0004694D">
        <w:rPr>
          <w:color w:val="000000"/>
          <w:sz w:val="22"/>
          <w:szCs w:val="22"/>
          <w:lang w:val="es-US"/>
        </w:rPr>
        <w:t>REUNI</w:t>
      </w:r>
      <w:r w:rsidR="0004694D">
        <w:rPr>
          <w:color w:val="000000"/>
          <w:sz w:val="22"/>
          <w:szCs w:val="22"/>
          <w:lang w:val="es-US"/>
        </w:rPr>
        <w:t>Ó</w:t>
      </w:r>
      <w:r w:rsidR="0004694D" w:rsidRPr="0004694D">
        <w:rPr>
          <w:color w:val="000000"/>
          <w:sz w:val="22"/>
          <w:szCs w:val="22"/>
          <w:lang w:val="es-US"/>
        </w:rPr>
        <w:t xml:space="preserve">N ORDINARIA DEL </w:t>
      </w:r>
      <w:r w:rsidR="0016283A" w:rsidRPr="0004694D">
        <w:rPr>
          <w:color w:val="000000"/>
          <w:sz w:val="22"/>
          <w:szCs w:val="22"/>
          <w:lang w:val="es-US"/>
        </w:rPr>
        <w:t xml:space="preserve">CIDI </w:t>
      </w:r>
      <w:r w:rsidR="0004694D" w:rsidRPr="0004694D">
        <w:rPr>
          <w:color w:val="000000"/>
          <w:sz w:val="22"/>
          <w:szCs w:val="22"/>
          <w:lang w:val="es-US"/>
        </w:rPr>
        <w:t>SOBRE</w:t>
      </w:r>
    </w:p>
    <w:p w:rsidR="00C501D0" w:rsidRPr="0004694D" w:rsidRDefault="00C501D0" w:rsidP="004C64CD">
      <w:pPr>
        <w:snapToGrid w:val="0"/>
        <w:jc w:val="center"/>
        <w:rPr>
          <w:color w:val="000000"/>
          <w:sz w:val="22"/>
          <w:szCs w:val="22"/>
          <w:lang w:val="es-US"/>
        </w:rPr>
      </w:pPr>
    </w:p>
    <w:p w:rsidR="0016283A" w:rsidRPr="0004694D" w:rsidRDefault="0004694D" w:rsidP="004C64CD">
      <w:pPr>
        <w:pStyle w:val="ListParagraph0"/>
        <w:tabs>
          <w:tab w:val="left" w:pos="720"/>
        </w:tabs>
        <w:autoSpaceDE w:val="0"/>
        <w:autoSpaceDN w:val="0"/>
        <w:adjustRightInd w:val="0"/>
        <w:jc w:val="center"/>
        <w:rPr>
          <w:sz w:val="22"/>
          <w:szCs w:val="22"/>
          <w:lang w:val="es-US"/>
        </w:rPr>
      </w:pPr>
      <w:r w:rsidRPr="0004694D">
        <w:rPr>
          <w:caps/>
          <w:sz w:val="22"/>
          <w:szCs w:val="22"/>
          <w:lang w:val="es-US"/>
        </w:rPr>
        <w:t>Seguridad Alimentaria y Nutricional en las Américas y Seguimiento al Plan de Acción de Guatemala</w:t>
      </w:r>
    </w:p>
    <w:p w:rsidR="00C501D0" w:rsidRPr="0004694D" w:rsidRDefault="00C501D0" w:rsidP="004C64CD">
      <w:pPr>
        <w:jc w:val="center"/>
        <w:outlineLvl w:val="0"/>
        <w:rPr>
          <w:color w:val="000000"/>
          <w:sz w:val="22"/>
          <w:szCs w:val="22"/>
          <w:lang w:val="es-US"/>
        </w:rPr>
      </w:pPr>
    </w:p>
    <w:p w:rsidR="00B61CB2" w:rsidRPr="0004694D" w:rsidRDefault="0004694D" w:rsidP="004C64CD">
      <w:pPr>
        <w:jc w:val="center"/>
        <w:outlineLvl w:val="0"/>
        <w:rPr>
          <w:color w:val="000000"/>
          <w:sz w:val="22"/>
          <w:szCs w:val="22"/>
          <w:lang w:val="es-US"/>
        </w:rPr>
      </w:pPr>
      <w:r w:rsidRPr="0004694D">
        <w:rPr>
          <w:color w:val="000000"/>
          <w:sz w:val="22"/>
          <w:szCs w:val="22"/>
          <w:lang w:val="es-US"/>
        </w:rPr>
        <w:t>CELEBRADA EL 30 DE MARZO DE 2021</w:t>
      </w:r>
    </w:p>
    <w:p w:rsidR="00B61CB2" w:rsidRPr="0004694D" w:rsidRDefault="00B61CB2" w:rsidP="004C64CD">
      <w:pPr>
        <w:jc w:val="center"/>
        <w:outlineLvl w:val="0"/>
        <w:rPr>
          <w:color w:val="000000"/>
          <w:sz w:val="22"/>
          <w:szCs w:val="22"/>
          <w:lang w:val="es-US"/>
        </w:rPr>
      </w:pPr>
    </w:p>
    <w:p w:rsidR="00A52FAA" w:rsidRPr="0004694D" w:rsidRDefault="00A52FAA" w:rsidP="004C64CD">
      <w:pPr>
        <w:jc w:val="center"/>
        <w:outlineLvl w:val="0"/>
        <w:rPr>
          <w:color w:val="000000"/>
          <w:sz w:val="22"/>
          <w:szCs w:val="22"/>
          <w:lang w:val="es-US"/>
        </w:rPr>
      </w:pPr>
    </w:p>
    <w:p w:rsidR="006D54C9" w:rsidRDefault="00CF3068" w:rsidP="006D54C9">
      <w:pPr>
        <w:jc w:val="center"/>
        <w:rPr>
          <w:b/>
          <w:bCs/>
          <w:sz w:val="28"/>
          <w:szCs w:val="28"/>
          <w:lang w:val="es-ES"/>
        </w:rPr>
      </w:pPr>
      <w:r w:rsidRPr="00A542A9">
        <w:rPr>
          <w:sz w:val="22"/>
          <w:szCs w:val="22"/>
          <w:lang w:val="es-US"/>
        </w:rPr>
        <w:br w:type="page"/>
      </w:r>
    </w:p>
    <w:p w:rsidR="006D54C9" w:rsidRPr="00EC4FD9" w:rsidRDefault="006D54C9" w:rsidP="006D54C9">
      <w:pPr>
        <w:jc w:val="center"/>
        <w:rPr>
          <w:b/>
          <w:bCs/>
          <w:sz w:val="28"/>
          <w:szCs w:val="28"/>
          <w:lang w:val="es-ES"/>
        </w:rPr>
      </w:pPr>
    </w:p>
    <w:p w:rsidR="006D54C9" w:rsidRPr="006D54C9" w:rsidRDefault="006D54C9" w:rsidP="006D54C9">
      <w:pPr>
        <w:jc w:val="center"/>
        <w:rPr>
          <w:bCs/>
          <w:i/>
          <w:iCs/>
          <w:sz w:val="28"/>
          <w:szCs w:val="28"/>
          <w:lang w:val="es-ES"/>
        </w:rPr>
      </w:pPr>
      <w:r>
        <w:rPr>
          <w:bCs/>
          <w:sz w:val="28"/>
          <w:szCs w:val="28"/>
          <w:lang w:val="es-ES"/>
        </w:rPr>
        <w:t xml:space="preserve"> </w:t>
      </w:r>
      <w:r w:rsidRPr="006D54C9">
        <w:rPr>
          <w:bCs/>
          <w:sz w:val="28"/>
          <w:szCs w:val="28"/>
          <w:lang w:val="es-ES"/>
        </w:rPr>
        <w:t>Informe sobre Avances en la Implementación del Plan de Acción de Guatemala: “</w:t>
      </w:r>
      <w:r w:rsidRPr="006D54C9">
        <w:rPr>
          <w:bCs/>
          <w:iCs/>
          <w:sz w:val="28"/>
          <w:szCs w:val="28"/>
          <w:lang w:val="es-ES"/>
        </w:rPr>
        <w:t>Superando la Pobreza Multidimensional y Cerrando las Brechas de Equidad Social</w:t>
      </w:r>
      <w:r w:rsidRPr="006D54C9">
        <w:rPr>
          <w:bCs/>
          <w:i/>
          <w:iCs/>
          <w:sz w:val="28"/>
          <w:szCs w:val="28"/>
          <w:lang w:val="es-ES"/>
        </w:rPr>
        <w:t>”</w:t>
      </w:r>
    </w:p>
    <w:p w:rsidR="006D54C9" w:rsidRDefault="006D54C9" w:rsidP="006D54C9">
      <w:pPr>
        <w:rPr>
          <w:b/>
          <w:bCs/>
          <w:iCs/>
          <w:sz w:val="28"/>
          <w:szCs w:val="28"/>
          <w:lang w:val="es-ES"/>
        </w:rPr>
      </w:pPr>
    </w:p>
    <w:p w:rsidR="006D54C9" w:rsidRDefault="006D54C9" w:rsidP="006D54C9">
      <w:pPr>
        <w:rPr>
          <w:b/>
          <w:bCs/>
          <w:iCs/>
          <w:sz w:val="28"/>
          <w:szCs w:val="28"/>
          <w:lang w:val="es-ES"/>
        </w:rPr>
      </w:pPr>
    </w:p>
    <w:p w:rsidR="006D54C9" w:rsidRDefault="006D54C9" w:rsidP="006D54C9">
      <w:pPr>
        <w:rPr>
          <w:b/>
          <w:bCs/>
          <w:iCs/>
          <w:sz w:val="28"/>
          <w:szCs w:val="28"/>
          <w:lang w:val="es-ES"/>
        </w:rPr>
      </w:pPr>
      <w:r>
        <w:rPr>
          <w:rFonts w:eastAsia="Calibri"/>
          <w:sz w:val="28"/>
          <w:szCs w:val="28"/>
          <w:lang w:val="es-ES_tradnl"/>
        </w:rPr>
        <w:t>-</w:t>
      </w:r>
      <w:r w:rsidRPr="001E234A">
        <w:rPr>
          <w:rFonts w:eastAsia="Calibri"/>
          <w:sz w:val="28"/>
          <w:szCs w:val="28"/>
          <w:lang w:val="es-ES_tradnl"/>
        </w:rPr>
        <w:t>Sra. Kim Osborne, Secretaria Ejecutiva de Desarrollo Integral,</w:t>
      </w:r>
    </w:p>
    <w:p w:rsidR="006D54C9" w:rsidRDefault="006D54C9" w:rsidP="006D54C9">
      <w:pPr>
        <w:rPr>
          <w:b/>
          <w:bCs/>
          <w:iCs/>
          <w:sz w:val="28"/>
          <w:szCs w:val="28"/>
          <w:lang w:val="es-ES"/>
        </w:rPr>
      </w:pPr>
      <w:r>
        <w:rPr>
          <w:rFonts w:eastAsia="Calibri"/>
          <w:sz w:val="28"/>
          <w:szCs w:val="28"/>
          <w:lang w:val="es-CO"/>
        </w:rPr>
        <w:t xml:space="preserve">-Sr. </w:t>
      </w:r>
      <w:r w:rsidRPr="000D22E5">
        <w:rPr>
          <w:rFonts w:eastAsia="Calibri"/>
          <w:sz w:val="28"/>
          <w:szCs w:val="28"/>
          <w:lang w:val="es-CO"/>
        </w:rPr>
        <w:t>Embajador Luis Cordero, Representante Permanente de Honduras</w:t>
      </w:r>
      <w:r>
        <w:rPr>
          <w:rFonts w:eastAsia="Calibri"/>
          <w:sz w:val="28"/>
          <w:szCs w:val="28"/>
          <w:lang w:val="es-CO"/>
        </w:rPr>
        <w:t xml:space="preserve">, </w:t>
      </w:r>
      <w:r w:rsidRPr="000D22E5">
        <w:rPr>
          <w:rFonts w:eastAsia="Calibri"/>
          <w:sz w:val="28"/>
          <w:szCs w:val="28"/>
          <w:lang w:val="es-CO"/>
        </w:rPr>
        <w:t xml:space="preserve">Presidente del Consejo Interamericano para el Desarrollo Integral (CIDI), </w:t>
      </w:r>
    </w:p>
    <w:p w:rsidR="006D54C9" w:rsidRDefault="006D54C9" w:rsidP="006D54C9">
      <w:pPr>
        <w:rPr>
          <w:b/>
          <w:bCs/>
          <w:iCs/>
          <w:sz w:val="28"/>
          <w:szCs w:val="28"/>
          <w:lang w:val="es-ES"/>
        </w:rPr>
      </w:pPr>
      <w:r>
        <w:rPr>
          <w:rFonts w:eastAsia="Calibri"/>
          <w:sz w:val="28"/>
          <w:szCs w:val="28"/>
          <w:lang w:val="es-ES_tradnl"/>
        </w:rPr>
        <w:t>-</w:t>
      </w:r>
      <w:r w:rsidRPr="001E234A">
        <w:rPr>
          <w:rFonts w:eastAsia="Calibri"/>
          <w:sz w:val="28"/>
          <w:szCs w:val="28"/>
          <w:lang w:val="es-ES_tradnl"/>
        </w:rPr>
        <w:t>Distinguidos y distinguidas panelistas que me acompañan:</w:t>
      </w:r>
      <w:r>
        <w:rPr>
          <w:rFonts w:eastAsia="Calibri"/>
          <w:sz w:val="28"/>
          <w:szCs w:val="28"/>
          <w:lang w:val="es-ES_tradnl"/>
        </w:rPr>
        <w:t xml:space="preserve"> </w:t>
      </w:r>
    </w:p>
    <w:p w:rsidR="006D54C9" w:rsidRDefault="006D54C9" w:rsidP="006D54C9">
      <w:pPr>
        <w:rPr>
          <w:b/>
          <w:bCs/>
          <w:iCs/>
          <w:sz w:val="28"/>
          <w:szCs w:val="28"/>
          <w:lang w:val="es-ES"/>
        </w:rPr>
      </w:pPr>
      <w:r>
        <w:rPr>
          <w:rFonts w:eastAsia="Calibri"/>
          <w:sz w:val="28"/>
          <w:szCs w:val="28"/>
          <w:lang w:val="es-ES_tradnl"/>
        </w:rPr>
        <w:t xml:space="preserve">-Sr. </w:t>
      </w:r>
      <w:r w:rsidRPr="000D22E5">
        <w:rPr>
          <w:rFonts w:eastAsia="Calibri"/>
          <w:sz w:val="28"/>
          <w:szCs w:val="28"/>
          <w:lang w:val="es-ES_tradnl"/>
        </w:rPr>
        <w:t>Miguel Barreto, Director Regional para América Latina y el Caribe del Programa Mundial de Alimentos</w:t>
      </w:r>
      <w:r>
        <w:rPr>
          <w:rFonts w:eastAsia="Calibri"/>
          <w:sz w:val="28"/>
          <w:szCs w:val="28"/>
          <w:lang w:val="es-ES_tradnl"/>
        </w:rPr>
        <w:t>,</w:t>
      </w:r>
    </w:p>
    <w:p w:rsidR="006D54C9" w:rsidRDefault="006D54C9" w:rsidP="006D54C9">
      <w:pPr>
        <w:rPr>
          <w:b/>
          <w:bCs/>
          <w:iCs/>
          <w:sz w:val="28"/>
          <w:szCs w:val="28"/>
          <w:lang w:val="es-ES"/>
        </w:rPr>
      </w:pPr>
      <w:r>
        <w:rPr>
          <w:rFonts w:eastAsia="Calibri"/>
          <w:sz w:val="28"/>
          <w:szCs w:val="28"/>
          <w:lang w:val="es-ES_tradnl"/>
        </w:rPr>
        <w:t xml:space="preserve">-Sr. </w:t>
      </w:r>
      <w:r w:rsidRPr="000D22E5">
        <w:rPr>
          <w:rFonts w:eastAsia="Calibri"/>
          <w:sz w:val="28"/>
          <w:szCs w:val="28"/>
          <w:lang w:val="es-ES_tradnl"/>
        </w:rPr>
        <w:t>Lloyd Day, Subdirector</w:t>
      </w:r>
      <w:r>
        <w:rPr>
          <w:rFonts w:eastAsia="Calibri"/>
          <w:sz w:val="28"/>
          <w:szCs w:val="28"/>
          <w:lang w:val="es-ES_tradnl"/>
        </w:rPr>
        <w:t xml:space="preserve"> General</w:t>
      </w:r>
      <w:r w:rsidRPr="000D22E5">
        <w:rPr>
          <w:rFonts w:eastAsia="Calibri"/>
          <w:sz w:val="28"/>
          <w:szCs w:val="28"/>
          <w:lang w:val="es-ES_tradnl"/>
        </w:rPr>
        <w:t xml:space="preserve"> del IICA</w:t>
      </w:r>
      <w:r>
        <w:rPr>
          <w:rFonts w:eastAsia="Calibri"/>
          <w:sz w:val="28"/>
          <w:szCs w:val="28"/>
          <w:lang w:val="es-ES_tradnl"/>
        </w:rPr>
        <w:t>,</w:t>
      </w:r>
    </w:p>
    <w:p w:rsidR="006D54C9" w:rsidRDefault="006D54C9" w:rsidP="006D54C9">
      <w:pPr>
        <w:rPr>
          <w:b/>
          <w:bCs/>
          <w:iCs/>
          <w:sz w:val="28"/>
          <w:szCs w:val="28"/>
          <w:lang w:val="es-ES"/>
        </w:rPr>
      </w:pPr>
      <w:r>
        <w:rPr>
          <w:rFonts w:eastAsia="Calibri"/>
          <w:sz w:val="28"/>
          <w:szCs w:val="28"/>
          <w:lang w:val="es-ES_tradnl"/>
        </w:rPr>
        <w:t>-Sra. Silvana Vargas</w:t>
      </w:r>
      <w:r w:rsidRPr="000D22E5">
        <w:rPr>
          <w:rFonts w:eastAsia="Calibri"/>
          <w:sz w:val="28"/>
          <w:szCs w:val="28"/>
          <w:lang w:val="es-ES_tradnl"/>
        </w:rPr>
        <w:t>, Ministra de Desarrollo e Inclusión Social del Perú</w:t>
      </w:r>
      <w:r>
        <w:rPr>
          <w:rFonts w:eastAsia="Calibri"/>
          <w:sz w:val="28"/>
          <w:szCs w:val="28"/>
          <w:lang w:val="es-ES_tradnl"/>
        </w:rPr>
        <w:t>,</w:t>
      </w:r>
    </w:p>
    <w:p w:rsidR="006D54C9" w:rsidRDefault="006D54C9" w:rsidP="006D54C9">
      <w:pPr>
        <w:rPr>
          <w:rFonts w:eastAsia="Calibri"/>
          <w:sz w:val="28"/>
          <w:szCs w:val="28"/>
          <w:lang w:val="es-ES_tradnl"/>
        </w:rPr>
      </w:pPr>
      <w:r w:rsidRPr="001E234A">
        <w:rPr>
          <w:rFonts w:eastAsia="Calibri"/>
          <w:sz w:val="28"/>
          <w:szCs w:val="28"/>
          <w:lang w:val="es-ES_tradnl"/>
        </w:rPr>
        <w:t xml:space="preserve">Señoras y Señores, Embajadores, Embajadoras y Representantes de las Misiones de los Estados Miembros que nos acompañan esta mañana,  </w:t>
      </w:r>
    </w:p>
    <w:p w:rsidR="006D54C9" w:rsidRDefault="006D54C9" w:rsidP="006D54C9">
      <w:pPr>
        <w:rPr>
          <w:rFonts w:eastAsia="Calibri"/>
          <w:sz w:val="28"/>
          <w:szCs w:val="28"/>
          <w:lang w:val="es-ES_tradnl"/>
        </w:rPr>
      </w:pPr>
    </w:p>
    <w:p w:rsidR="006D54C9" w:rsidRPr="00EC4FD9" w:rsidRDefault="006D54C9" w:rsidP="006D54C9">
      <w:pPr>
        <w:pStyle w:val="ListParagraph0"/>
        <w:numPr>
          <w:ilvl w:val="0"/>
          <w:numId w:val="15"/>
        </w:numPr>
        <w:spacing w:after="160" w:line="360" w:lineRule="auto"/>
        <w:contextualSpacing/>
        <w:jc w:val="both"/>
        <w:rPr>
          <w:sz w:val="28"/>
          <w:szCs w:val="28"/>
          <w:lang w:val="es-ES_tradnl"/>
        </w:rPr>
      </w:pPr>
      <w:r w:rsidRPr="00EC4FD9">
        <w:rPr>
          <w:sz w:val="28"/>
          <w:szCs w:val="28"/>
          <w:lang w:val="es-ES"/>
        </w:rPr>
        <w:t>Reciban un cordial saludo, como área técnica encargada de apoyar</w:t>
      </w:r>
      <w:r>
        <w:rPr>
          <w:sz w:val="28"/>
          <w:szCs w:val="28"/>
          <w:lang w:val="es-ES"/>
        </w:rPr>
        <w:t xml:space="preserve"> los esfuerzos de los </w:t>
      </w:r>
      <w:r w:rsidRPr="00EC4FD9">
        <w:rPr>
          <w:sz w:val="28"/>
          <w:szCs w:val="28"/>
          <w:lang w:val="es-ES"/>
        </w:rPr>
        <w:t xml:space="preserve">Estados Miembros en la implementación de acciones concretas para avanzar en el desarrollo social de la región,  y específicamente desde la labor que desempeñamos </w:t>
      </w:r>
      <w:r>
        <w:rPr>
          <w:sz w:val="28"/>
          <w:szCs w:val="28"/>
          <w:lang w:val="es-ES"/>
        </w:rPr>
        <w:t xml:space="preserve">acompañando como  </w:t>
      </w:r>
      <w:r w:rsidRPr="00EC4FD9">
        <w:rPr>
          <w:sz w:val="28"/>
          <w:szCs w:val="28"/>
          <w:lang w:val="es-ES"/>
        </w:rPr>
        <w:t>Secretaría Técnica</w:t>
      </w:r>
      <w:r>
        <w:rPr>
          <w:sz w:val="28"/>
          <w:szCs w:val="28"/>
          <w:lang w:val="es-ES"/>
        </w:rPr>
        <w:t xml:space="preserve"> del mecanismo de monitoreo </w:t>
      </w:r>
      <w:r w:rsidRPr="00EC4FD9">
        <w:rPr>
          <w:sz w:val="28"/>
          <w:szCs w:val="28"/>
          <w:lang w:val="es-ES"/>
        </w:rPr>
        <w:t>del Protocolo Adicional a la Convención Americana sobre Derechos Humanos, en materia de Derechos Econ</w:t>
      </w:r>
      <w:r>
        <w:rPr>
          <w:sz w:val="28"/>
          <w:szCs w:val="28"/>
          <w:lang w:val="es-ES"/>
        </w:rPr>
        <w:t>ómicos, Sociales y Culturales, incluido el derecho a la alimentación adecuada,</w:t>
      </w:r>
      <w:r>
        <w:rPr>
          <w:sz w:val="28"/>
          <w:szCs w:val="28"/>
          <w:lang w:val="es-ES_tradnl"/>
        </w:rPr>
        <w:t xml:space="preserve"> </w:t>
      </w:r>
      <w:r w:rsidRPr="00EC4FD9">
        <w:rPr>
          <w:sz w:val="28"/>
          <w:szCs w:val="28"/>
          <w:lang w:val="es-ES"/>
        </w:rPr>
        <w:t>felicitamos que en esta sesión del CIDI se aborden los esfuerzos regionales para garantizar la seguridad alimentaria durante la pandemia y los avances que hemos logrado en la implementación del Plan de Acción de Guatemala, aprobado</w:t>
      </w:r>
      <w:r>
        <w:rPr>
          <w:sz w:val="28"/>
          <w:szCs w:val="28"/>
          <w:lang w:val="es-ES"/>
        </w:rPr>
        <w:t xml:space="preserve"> por nuestros Estados Miembros </w:t>
      </w:r>
      <w:r w:rsidRPr="00EC4FD9">
        <w:rPr>
          <w:sz w:val="28"/>
          <w:szCs w:val="28"/>
          <w:lang w:val="es-ES"/>
        </w:rPr>
        <w:t xml:space="preserve">en la </w:t>
      </w:r>
      <w:r w:rsidRPr="00EC4FD9">
        <w:rPr>
          <w:sz w:val="28"/>
          <w:szCs w:val="28"/>
          <w:lang w:val="es-AR"/>
        </w:rPr>
        <w:t>Cuarta Reunión de Ministros y Altas Autoridades de Desarrollo Social que</w:t>
      </w:r>
      <w:r>
        <w:rPr>
          <w:sz w:val="28"/>
          <w:szCs w:val="28"/>
          <w:lang w:val="es-AR"/>
        </w:rPr>
        <w:t>, como recordaremos,</w:t>
      </w:r>
      <w:r w:rsidRPr="00EC4FD9">
        <w:rPr>
          <w:sz w:val="28"/>
          <w:szCs w:val="28"/>
          <w:lang w:val="es-AR"/>
        </w:rPr>
        <w:t xml:space="preserve"> tuvo lugar en Guatemala en 2019.</w:t>
      </w:r>
    </w:p>
    <w:p w:rsidR="006D54C9" w:rsidRPr="00EC4FD9" w:rsidRDefault="006D54C9" w:rsidP="006D54C9">
      <w:pPr>
        <w:pStyle w:val="ListParagraph0"/>
        <w:spacing w:line="360" w:lineRule="auto"/>
        <w:jc w:val="both"/>
        <w:rPr>
          <w:sz w:val="28"/>
          <w:szCs w:val="28"/>
          <w:lang w:val="es-ES_tradnl"/>
        </w:rPr>
      </w:pPr>
    </w:p>
    <w:p w:rsidR="006D54C9" w:rsidRPr="00941CE4" w:rsidRDefault="006D54C9" w:rsidP="006D54C9">
      <w:pPr>
        <w:pStyle w:val="ListParagraph0"/>
        <w:numPr>
          <w:ilvl w:val="0"/>
          <w:numId w:val="15"/>
        </w:numPr>
        <w:spacing w:after="160" w:line="360" w:lineRule="auto"/>
        <w:contextualSpacing/>
        <w:jc w:val="both"/>
        <w:rPr>
          <w:sz w:val="28"/>
          <w:szCs w:val="28"/>
          <w:lang w:val="es-ES_tradnl"/>
        </w:rPr>
      </w:pPr>
      <w:r>
        <w:rPr>
          <w:bCs/>
          <w:sz w:val="28"/>
          <w:szCs w:val="28"/>
          <w:lang w:val="es-ES"/>
        </w:rPr>
        <w:lastRenderedPageBreak/>
        <w:t xml:space="preserve">Como se señala en la nota conceptual de esta sesión, el propósito de mi intervención es </w:t>
      </w:r>
      <w:r w:rsidRPr="00941CE4">
        <w:rPr>
          <w:b/>
          <w:bCs/>
          <w:sz w:val="28"/>
          <w:szCs w:val="28"/>
          <w:lang w:val="es-ES"/>
        </w:rPr>
        <w:t>darles un breve informe sobre los avances en la implementación del Plan de Acción de Guatemala</w:t>
      </w:r>
      <w:r>
        <w:rPr>
          <w:b/>
          <w:bCs/>
          <w:sz w:val="28"/>
          <w:szCs w:val="28"/>
          <w:lang w:val="es-ES"/>
        </w:rPr>
        <w:t xml:space="preserve">; </w:t>
      </w:r>
      <w:r w:rsidRPr="00941CE4">
        <w:rPr>
          <w:b/>
          <w:bCs/>
          <w:i/>
          <w:sz w:val="28"/>
          <w:szCs w:val="28"/>
          <w:lang w:val="es-ES"/>
        </w:rPr>
        <w:t>dónde estamos</w:t>
      </w:r>
      <w:r>
        <w:rPr>
          <w:b/>
          <w:bCs/>
          <w:sz w:val="28"/>
          <w:szCs w:val="28"/>
          <w:lang w:val="es-ES"/>
        </w:rPr>
        <w:t xml:space="preserve"> y </w:t>
      </w:r>
      <w:r w:rsidRPr="00941CE4">
        <w:rPr>
          <w:b/>
          <w:bCs/>
          <w:i/>
          <w:sz w:val="28"/>
          <w:szCs w:val="28"/>
          <w:lang w:val="es-ES"/>
        </w:rPr>
        <w:t xml:space="preserve">hacia dónde </w:t>
      </w:r>
      <w:r w:rsidRPr="00941CE4">
        <w:rPr>
          <w:b/>
          <w:bCs/>
          <w:sz w:val="28"/>
          <w:szCs w:val="28"/>
          <w:lang w:val="es-ES"/>
        </w:rPr>
        <w:t xml:space="preserve">vamos </w:t>
      </w:r>
      <w:r>
        <w:rPr>
          <w:bCs/>
          <w:sz w:val="28"/>
          <w:szCs w:val="28"/>
          <w:lang w:val="es-ES"/>
        </w:rPr>
        <w:t xml:space="preserve">para garantizar que podamos llegar a la próxima reunión Ministerial de Desarrollo Social que se realizará en República Dominicana en el 2022 con algunos logros muy concretos. </w:t>
      </w:r>
    </w:p>
    <w:p w:rsidR="006D54C9" w:rsidRPr="00941CE4" w:rsidRDefault="006D54C9" w:rsidP="006D54C9">
      <w:pPr>
        <w:pStyle w:val="ListParagraph0"/>
        <w:rPr>
          <w:bCs/>
          <w:sz w:val="28"/>
          <w:szCs w:val="28"/>
          <w:lang w:val="es-ES"/>
        </w:rPr>
      </w:pPr>
    </w:p>
    <w:p w:rsidR="006D54C9" w:rsidRDefault="006D54C9" w:rsidP="006D54C9">
      <w:pPr>
        <w:pStyle w:val="ListParagraph0"/>
        <w:numPr>
          <w:ilvl w:val="0"/>
          <w:numId w:val="15"/>
        </w:numPr>
        <w:spacing w:after="160" w:line="360" w:lineRule="auto"/>
        <w:contextualSpacing/>
        <w:jc w:val="both"/>
        <w:rPr>
          <w:bCs/>
          <w:sz w:val="28"/>
          <w:szCs w:val="28"/>
          <w:lang w:val="es-ES"/>
        </w:rPr>
      </w:pPr>
      <w:r>
        <w:rPr>
          <w:bCs/>
          <w:sz w:val="28"/>
          <w:szCs w:val="28"/>
          <w:lang w:val="es-ES"/>
        </w:rPr>
        <w:t xml:space="preserve">Como ustedes recordaran, </w:t>
      </w:r>
      <w:r w:rsidRPr="00EC4FD9">
        <w:rPr>
          <w:bCs/>
          <w:sz w:val="28"/>
          <w:szCs w:val="28"/>
          <w:lang w:val="es-ES"/>
        </w:rPr>
        <w:t>el Plan de Acción de Guatemala fue elaborado en</w:t>
      </w:r>
      <w:r>
        <w:rPr>
          <w:bCs/>
          <w:sz w:val="28"/>
          <w:szCs w:val="28"/>
          <w:lang w:val="es-ES"/>
        </w:rPr>
        <w:t xml:space="preserve"> un proceso amplio de consulta </w:t>
      </w:r>
      <w:r w:rsidRPr="00EC4FD9">
        <w:rPr>
          <w:bCs/>
          <w:sz w:val="28"/>
          <w:szCs w:val="28"/>
          <w:lang w:val="es-ES"/>
        </w:rPr>
        <w:t>y negociación entre los Estados Miembros de la OEA</w:t>
      </w:r>
      <w:r>
        <w:rPr>
          <w:bCs/>
          <w:sz w:val="28"/>
          <w:szCs w:val="28"/>
          <w:lang w:val="es-ES"/>
        </w:rPr>
        <w:t>.</w:t>
      </w:r>
    </w:p>
    <w:p w:rsidR="006D54C9" w:rsidRPr="00941CE4" w:rsidRDefault="006D54C9" w:rsidP="006D54C9">
      <w:pPr>
        <w:pStyle w:val="ListParagraph0"/>
        <w:rPr>
          <w:bCs/>
          <w:sz w:val="28"/>
          <w:szCs w:val="28"/>
          <w:lang w:val="es-ES"/>
        </w:rPr>
      </w:pPr>
    </w:p>
    <w:p w:rsidR="006D54C9" w:rsidRPr="00941CE4" w:rsidRDefault="006D54C9" w:rsidP="006D54C9">
      <w:pPr>
        <w:pStyle w:val="ListParagraph0"/>
        <w:numPr>
          <w:ilvl w:val="0"/>
          <w:numId w:val="15"/>
        </w:numPr>
        <w:spacing w:after="160" w:line="360" w:lineRule="auto"/>
        <w:contextualSpacing/>
        <w:jc w:val="both"/>
        <w:rPr>
          <w:bCs/>
          <w:sz w:val="28"/>
          <w:szCs w:val="28"/>
          <w:lang w:val="es-ES"/>
        </w:rPr>
      </w:pPr>
      <w:r w:rsidRPr="00941CE4">
        <w:rPr>
          <w:bCs/>
          <w:sz w:val="28"/>
          <w:szCs w:val="28"/>
          <w:lang w:val="es-ES"/>
        </w:rPr>
        <w:t xml:space="preserve"> Los países concibieron este Plan como “</w:t>
      </w:r>
      <w:r w:rsidRPr="00941CE4">
        <w:rPr>
          <w:b/>
          <w:bCs/>
          <w:i/>
          <w:sz w:val="28"/>
          <w:szCs w:val="28"/>
          <w:lang w:val="es-ES"/>
        </w:rPr>
        <w:t>hoja de ruta</w:t>
      </w:r>
      <w:r w:rsidRPr="00941CE4">
        <w:rPr>
          <w:bCs/>
          <w:sz w:val="28"/>
          <w:szCs w:val="28"/>
          <w:lang w:val="es-ES"/>
        </w:rPr>
        <w:t>” en el que se definen acciones concretas para implementar los compromisos señalados en la “</w:t>
      </w:r>
      <w:r w:rsidRPr="00941CE4">
        <w:rPr>
          <w:sz w:val="28"/>
          <w:szCs w:val="28"/>
          <w:lang w:val="es-ES"/>
        </w:rPr>
        <w:t>Declaración Interamericana de Prioridades en Materia de Desarrollo Social (…)” adoptada durante la reunión mi</w:t>
      </w:r>
      <w:r>
        <w:rPr>
          <w:sz w:val="28"/>
          <w:szCs w:val="28"/>
          <w:lang w:val="es-ES"/>
        </w:rPr>
        <w:t>nisterial.</w:t>
      </w:r>
    </w:p>
    <w:p w:rsidR="006D54C9" w:rsidRPr="00941CE4" w:rsidRDefault="006D54C9" w:rsidP="006D54C9">
      <w:pPr>
        <w:pStyle w:val="ListParagraph0"/>
        <w:rPr>
          <w:bCs/>
          <w:sz w:val="28"/>
          <w:szCs w:val="28"/>
          <w:lang w:val="es-ES"/>
        </w:rPr>
      </w:pPr>
    </w:p>
    <w:p w:rsidR="006D54C9" w:rsidRDefault="006D54C9" w:rsidP="006D54C9">
      <w:pPr>
        <w:pStyle w:val="ListParagraph0"/>
        <w:numPr>
          <w:ilvl w:val="0"/>
          <w:numId w:val="15"/>
        </w:numPr>
        <w:spacing w:after="160" w:line="360" w:lineRule="auto"/>
        <w:contextualSpacing/>
        <w:jc w:val="both"/>
        <w:rPr>
          <w:bCs/>
          <w:sz w:val="28"/>
          <w:szCs w:val="28"/>
          <w:lang w:val="es-ES"/>
        </w:rPr>
      </w:pPr>
      <w:r>
        <w:rPr>
          <w:bCs/>
          <w:sz w:val="28"/>
          <w:szCs w:val="28"/>
          <w:lang w:val="es-ES"/>
        </w:rPr>
        <w:t>Y c</w:t>
      </w:r>
      <w:r w:rsidRPr="00941CE4">
        <w:rPr>
          <w:bCs/>
          <w:sz w:val="28"/>
          <w:szCs w:val="28"/>
          <w:lang w:val="es-ES"/>
        </w:rPr>
        <w:t>omo</w:t>
      </w:r>
      <w:r>
        <w:rPr>
          <w:bCs/>
          <w:sz w:val="28"/>
          <w:szCs w:val="28"/>
          <w:lang w:val="es-ES"/>
        </w:rPr>
        <w:t xml:space="preserve"> ya hemos señalado en otras oportunidades, la adopción de este Plan constituyó </w:t>
      </w:r>
      <w:r w:rsidRPr="00941CE4">
        <w:rPr>
          <w:bCs/>
          <w:sz w:val="28"/>
          <w:szCs w:val="28"/>
          <w:lang w:val="es-ES"/>
        </w:rPr>
        <w:t xml:space="preserve">un hito </w:t>
      </w:r>
      <w:r>
        <w:rPr>
          <w:bCs/>
          <w:sz w:val="28"/>
          <w:szCs w:val="28"/>
          <w:lang w:val="es-ES"/>
        </w:rPr>
        <w:t xml:space="preserve">en la historia </w:t>
      </w:r>
      <w:r w:rsidRPr="00941CE4">
        <w:rPr>
          <w:bCs/>
          <w:sz w:val="28"/>
          <w:szCs w:val="28"/>
          <w:lang w:val="es-ES"/>
        </w:rPr>
        <w:t>de los procesos ministeriales de desarrollo social de la OEA, al ser el primer Plan de Acción adoptado por los Estados Miembros, desde</w:t>
      </w:r>
      <w:r>
        <w:rPr>
          <w:bCs/>
          <w:sz w:val="28"/>
          <w:szCs w:val="28"/>
          <w:lang w:val="es-ES"/>
        </w:rPr>
        <w:t xml:space="preserve"> </w:t>
      </w:r>
      <w:r w:rsidRPr="00941CE4">
        <w:rPr>
          <w:bCs/>
          <w:sz w:val="28"/>
          <w:szCs w:val="28"/>
          <w:lang w:val="es-ES"/>
        </w:rPr>
        <w:t>que se realizan reuniones ministeriales de desarrollo social en</w:t>
      </w:r>
      <w:r>
        <w:rPr>
          <w:bCs/>
          <w:sz w:val="28"/>
          <w:szCs w:val="28"/>
          <w:lang w:val="es-ES"/>
        </w:rPr>
        <w:t xml:space="preserve"> la OEA en</w:t>
      </w:r>
      <w:r w:rsidRPr="00941CE4">
        <w:rPr>
          <w:bCs/>
          <w:sz w:val="28"/>
          <w:szCs w:val="28"/>
          <w:lang w:val="es-ES"/>
        </w:rPr>
        <w:t xml:space="preserve"> 2008.</w:t>
      </w:r>
    </w:p>
    <w:p w:rsidR="006D54C9" w:rsidRPr="00356E54" w:rsidRDefault="006D54C9" w:rsidP="006D54C9">
      <w:pPr>
        <w:pStyle w:val="ListParagraph0"/>
        <w:rPr>
          <w:sz w:val="28"/>
          <w:szCs w:val="28"/>
          <w:lang w:val="es-ES"/>
        </w:rPr>
      </w:pPr>
    </w:p>
    <w:p w:rsidR="006D54C9" w:rsidRPr="00AE3136" w:rsidRDefault="006D54C9" w:rsidP="006D54C9">
      <w:pPr>
        <w:pStyle w:val="ListParagraph0"/>
        <w:numPr>
          <w:ilvl w:val="0"/>
          <w:numId w:val="15"/>
        </w:numPr>
        <w:spacing w:after="160" w:line="360" w:lineRule="auto"/>
        <w:contextualSpacing/>
        <w:jc w:val="both"/>
        <w:rPr>
          <w:bCs/>
          <w:sz w:val="28"/>
          <w:szCs w:val="28"/>
          <w:lang w:val="es-ES"/>
        </w:rPr>
      </w:pPr>
      <w:r>
        <w:rPr>
          <w:sz w:val="28"/>
          <w:szCs w:val="28"/>
          <w:lang w:val="es-ES"/>
        </w:rPr>
        <w:t xml:space="preserve">Su importancia deriva además de que este Plan fue concebido como </w:t>
      </w:r>
      <w:r w:rsidRPr="00356E54">
        <w:rPr>
          <w:sz w:val="28"/>
          <w:szCs w:val="28"/>
          <w:lang w:val="es-ES"/>
        </w:rPr>
        <w:t xml:space="preserve">una herramienta </w:t>
      </w:r>
      <w:r w:rsidRPr="00356E54">
        <w:rPr>
          <w:sz w:val="28"/>
          <w:szCs w:val="28"/>
          <w:lang w:val="es-US"/>
        </w:rPr>
        <w:t>para fomentar el</w:t>
      </w:r>
      <w:r>
        <w:rPr>
          <w:sz w:val="28"/>
          <w:szCs w:val="28"/>
          <w:lang w:val="es-US"/>
        </w:rPr>
        <w:t xml:space="preserve"> </w:t>
      </w:r>
      <w:r w:rsidRPr="00AE3136">
        <w:rPr>
          <w:b/>
          <w:sz w:val="28"/>
          <w:szCs w:val="28"/>
          <w:lang w:val="es-US"/>
        </w:rPr>
        <w:t>dialogo, intercambio de información, experiencias y lecciones aprendidas, y la cooperación horizontal</w:t>
      </w:r>
      <w:r>
        <w:rPr>
          <w:b/>
          <w:sz w:val="28"/>
          <w:szCs w:val="28"/>
          <w:lang w:val="es-US"/>
        </w:rPr>
        <w:t xml:space="preserve"> entre las instituciones a cargo de las políticas sociales en la región priorizando tres </w:t>
      </w:r>
      <w:r w:rsidRPr="00AE3136">
        <w:rPr>
          <w:b/>
          <w:sz w:val="28"/>
          <w:szCs w:val="28"/>
          <w:lang w:val="es-ES"/>
        </w:rPr>
        <w:t>líneas de trabajo</w:t>
      </w:r>
      <w:r w:rsidRPr="00356E54">
        <w:rPr>
          <w:sz w:val="28"/>
          <w:szCs w:val="28"/>
          <w:lang w:val="es-ES"/>
        </w:rPr>
        <w:t xml:space="preserve">: 1. La </w:t>
      </w:r>
      <w:r w:rsidRPr="00AE3136">
        <w:rPr>
          <w:b/>
          <w:sz w:val="28"/>
          <w:szCs w:val="28"/>
          <w:lang w:val="es-ES_tradnl"/>
        </w:rPr>
        <w:t>pobreza multidimensional</w:t>
      </w:r>
      <w:r w:rsidRPr="00356E54">
        <w:rPr>
          <w:sz w:val="28"/>
          <w:szCs w:val="28"/>
          <w:lang w:val="es-ES_tradnl"/>
        </w:rPr>
        <w:t xml:space="preserve"> 2: </w:t>
      </w:r>
      <w:r w:rsidRPr="00356E54">
        <w:rPr>
          <w:sz w:val="28"/>
          <w:szCs w:val="28"/>
          <w:lang w:val="es-ES_tradnl"/>
        </w:rPr>
        <w:lastRenderedPageBreak/>
        <w:t xml:space="preserve">el </w:t>
      </w:r>
      <w:r w:rsidRPr="00AE3136">
        <w:rPr>
          <w:b/>
          <w:sz w:val="28"/>
          <w:szCs w:val="28"/>
          <w:lang w:val="es-ES_tradnl"/>
        </w:rPr>
        <w:t xml:space="preserve">fortalecimiento de los sistemas de protección social </w:t>
      </w:r>
      <w:r w:rsidRPr="00356E54">
        <w:rPr>
          <w:sz w:val="28"/>
          <w:szCs w:val="28"/>
          <w:lang w:val="es-ES_tradnl"/>
        </w:rPr>
        <w:t xml:space="preserve">y 3: </w:t>
      </w:r>
      <w:r>
        <w:rPr>
          <w:sz w:val="28"/>
          <w:szCs w:val="28"/>
          <w:lang w:val="es-ES_tradnl"/>
        </w:rPr>
        <w:t xml:space="preserve">La </w:t>
      </w:r>
      <w:r w:rsidRPr="00AE3136">
        <w:rPr>
          <w:b/>
          <w:sz w:val="28"/>
          <w:szCs w:val="28"/>
          <w:lang w:val="es-ES_tradnl"/>
        </w:rPr>
        <w:t xml:space="preserve">promoción de Alianzas, financiamiento y la cooperación técnica hemisférica </w:t>
      </w:r>
      <w:r w:rsidRPr="00356E54">
        <w:rPr>
          <w:sz w:val="28"/>
          <w:szCs w:val="28"/>
          <w:lang w:val="es-ES_tradnl"/>
        </w:rPr>
        <w:t>para promover el desarrollo social.</w:t>
      </w:r>
    </w:p>
    <w:p w:rsidR="006D54C9" w:rsidRPr="00AE3136" w:rsidRDefault="006D54C9" w:rsidP="006D54C9">
      <w:pPr>
        <w:pStyle w:val="ListParagraph0"/>
        <w:rPr>
          <w:b/>
          <w:bCs/>
          <w:sz w:val="28"/>
          <w:szCs w:val="28"/>
          <w:lang w:val="es-ES"/>
        </w:rPr>
      </w:pPr>
    </w:p>
    <w:p w:rsidR="006D54C9" w:rsidRPr="00AE3136" w:rsidRDefault="006D54C9" w:rsidP="006D54C9">
      <w:pPr>
        <w:pStyle w:val="ListParagraph0"/>
        <w:numPr>
          <w:ilvl w:val="0"/>
          <w:numId w:val="15"/>
        </w:numPr>
        <w:spacing w:after="160" w:line="360" w:lineRule="auto"/>
        <w:contextualSpacing/>
        <w:jc w:val="both"/>
        <w:rPr>
          <w:bCs/>
          <w:sz w:val="28"/>
          <w:szCs w:val="28"/>
          <w:lang w:val="es-ES"/>
        </w:rPr>
      </w:pPr>
      <w:r w:rsidRPr="00AE3136">
        <w:rPr>
          <w:b/>
          <w:bCs/>
          <w:sz w:val="28"/>
          <w:szCs w:val="28"/>
          <w:lang w:val="es-ES"/>
        </w:rPr>
        <w:t>En cuanto a los avances realizados desde la adopción del Plan de Acción quisiera destacar los siguientes:</w:t>
      </w:r>
    </w:p>
    <w:p w:rsidR="006D54C9" w:rsidRPr="00AE3136" w:rsidRDefault="006D54C9" w:rsidP="006D54C9">
      <w:pPr>
        <w:pStyle w:val="ListParagraph0"/>
        <w:rPr>
          <w:b/>
          <w:bCs/>
          <w:sz w:val="28"/>
          <w:szCs w:val="28"/>
          <w:lang w:val="es-ES"/>
        </w:rPr>
      </w:pPr>
    </w:p>
    <w:p w:rsidR="006D54C9" w:rsidRPr="00AE3136" w:rsidRDefault="006D54C9" w:rsidP="006D54C9">
      <w:pPr>
        <w:pStyle w:val="ListParagraph0"/>
        <w:numPr>
          <w:ilvl w:val="0"/>
          <w:numId w:val="15"/>
        </w:numPr>
        <w:spacing w:after="160" w:line="360" w:lineRule="auto"/>
        <w:contextualSpacing/>
        <w:jc w:val="both"/>
        <w:rPr>
          <w:b/>
          <w:sz w:val="28"/>
          <w:szCs w:val="28"/>
          <w:lang w:val="es-ES"/>
        </w:rPr>
      </w:pPr>
      <w:r w:rsidRPr="00AE3136">
        <w:rPr>
          <w:b/>
          <w:bCs/>
          <w:sz w:val="28"/>
          <w:szCs w:val="28"/>
          <w:lang w:val="es-ES"/>
        </w:rPr>
        <w:t>1. La conformación de Tres Grupos de Trabajo</w:t>
      </w:r>
      <w:r w:rsidRPr="00AE3136">
        <w:rPr>
          <w:bCs/>
          <w:sz w:val="28"/>
          <w:szCs w:val="28"/>
          <w:lang w:val="es-ES"/>
        </w:rPr>
        <w:t>: integrados hasta el momento por: Canadá, Costa Rica, Guatemala, México, República Dominicana y Paraguay. Aquí me gustaría reiterar la invitación que hemos hecho</w:t>
      </w:r>
      <w:r>
        <w:rPr>
          <w:bCs/>
          <w:sz w:val="28"/>
          <w:szCs w:val="28"/>
          <w:lang w:val="es-ES"/>
        </w:rPr>
        <w:t>,</w:t>
      </w:r>
      <w:r w:rsidRPr="00AE3136">
        <w:rPr>
          <w:bCs/>
          <w:sz w:val="28"/>
          <w:szCs w:val="28"/>
          <w:lang w:val="es-ES"/>
        </w:rPr>
        <w:t xml:space="preserve"> en varias reuniones en el ámbito del CIDI, a que más países se sumen</w:t>
      </w:r>
      <w:r>
        <w:rPr>
          <w:bCs/>
          <w:sz w:val="28"/>
          <w:szCs w:val="28"/>
          <w:lang w:val="es-ES"/>
        </w:rPr>
        <w:t xml:space="preserve"> y participen activamente en </w:t>
      </w:r>
      <w:r w:rsidRPr="00AE3136">
        <w:rPr>
          <w:bCs/>
          <w:sz w:val="28"/>
          <w:szCs w:val="28"/>
          <w:lang w:val="es-ES"/>
        </w:rPr>
        <w:t>los Grupos de T</w:t>
      </w:r>
      <w:r>
        <w:rPr>
          <w:bCs/>
          <w:sz w:val="28"/>
          <w:szCs w:val="28"/>
          <w:lang w:val="es-ES"/>
        </w:rPr>
        <w:t>rabajo.</w:t>
      </w:r>
    </w:p>
    <w:p w:rsidR="006D54C9" w:rsidRPr="00AE3136" w:rsidRDefault="006D54C9" w:rsidP="006D54C9">
      <w:pPr>
        <w:pStyle w:val="ListParagraph0"/>
        <w:spacing w:line="360" w:lineRule="auto"/>
        <w:jc w:val="both"/>
        <w:rPr>
          <w:b/>
          <w:sz w:val="28"/>
          <w:szCs w:val="28"/>
          <w:lang w:val="es-ES"/>
        </w:rPr>
      </w:pPr>
    </w:p>
    <w:p w:rsidR="006D54C9" w:rsidRPr="00755262" w:rsidRDefault="006D54C9" w:rsidP="006D54C9">
      <w:pPr>
        <w:pStyle w:val="ListParagraph0"/>
        <w:numPr>
          <w:ilvl w:val="0"/>
          <w:numId w:val="15"/>
        </w:numPr>
        <w:spacing w:after="160" w:line="360" w:lineRule="auto"/>
        <w:contextualSpacing/>
        <w:jc w:val="both"/>
        <w:rPr>
          <w:bCs/>
          <w:sz w:val="28"/>
          <w:szCs w:val="28"/>
          <w:lang w:val="es-ES"/>
        </w:rPr>
      </w:pPr>
      <w:r w:rsidRPr="00AE3136">
        <w:rPr>
          <w:b/>
          <w:sz w:val="28"/>
          <w:szCs w:val="28"/>
          <w:lang w:val="es-ES"/>
        </w:rPr>
        <w:t xml:space="preserve">2. La realización del </w:t>
      </w:r>
      <w:r w:rsidRPr="00AE3136">
        <w:rPr>
          <w:b/>
          <w:sz w:val="28"/>
          <w:szCs w:val="28"/>
          <w:lang w:val="es-ES_tradnl"/>
        </w:rPr>
        <w:t>Primer Taller</w:t>
      </w:r>
      <w:r w:rsidRPr="00AE3136">
        <w:rPr>
          <w:b/>
          <w:sz w:val="28"/>
          <w:szCs w:val="28"/>
          <w:lang w:val="es-ES"/>
        </w:rPr>
        <w:t xml:space="preserve"> Regional Virtual “</w:t>
      </w:r>
      <w:r w:rsidRPr="00AE3136">
        <w:rPr>
          <w:b/>
          <w:i/>
          <w:sz w:val="28"/>
          <w:szCs w:val="28"/>
          <w:lang w:val="es-ES"/>
        </w:rPr>
        <w:t>Avanzando hacia la Inclusión Social de Personas Sobrevivientes de Trata en las Américas</w:t>
      </w:r>
      <w:r w:rsidRPr="00AE3136">
        <w:rPr>
          <w:b/>
          <w:sz w:val="28"/>
          <w:szCs w:val="28"/>
          <w:lang w:val="es-ES"/>
        </w:rPr>
        <w:t>”:</w:t>
      </w:r>
      <w:r>
        <w:rPr>
          <w:sz w:val="28"/>
          <w:szCs w:val="28"/>
          <w:lang w:val="es-ES"/>
        </w:rPr>
        <w:t xml:space="preserve"> Este taller que tuvo </w:t>
      </w:r>
      <w:proofErr w:type="gramStart"/>
      <w:r>
        <w:rPr>
          <w:sz w:val="28"/>
          <w:szCs w:val="28"/>
          <w:lang w:val="es-ES"/>
        </w:rPr>
        <w:t xml:space="preserve">lugar </w:t>
      </w:r>
      <w:r w:rsidRPr="00AE3136">
        <w:rPr>
          <w:sz w:val="28"/>
          <w:szCs w:val="28"/>
          <w:lang w:val="es-ES"/>
        </w:rPr>
        <w:t xml:space="preserve"> el</w:t>
      </w:r>
      <w:proofErr w:type="gramEnd"/>
      <w:r w:rsidRPr="00AE3136">
        <w:rPr>
          <w:sz w:val="28"/>
          <w:szCs w:val="28"/>
          <w:lang w:val="es-ES"/>
        </w:rPr>
        <w:t xml:space="preserve"> 10 y 11 de noviembre de 2020</w:t>
      </w:r>
      <w:r>
        <w:rPr>
          <w:sz w:val="28"/>
          <w:szCs w:val="28"/>
          <w:lang w:val="es-ES"/>
        </w:rPr>
        <w:t xml:space="preserve"> lo organizamos con la </w:t>
      </w:r>
      <w:r w:rsidRPr="00AE3136">
        <w:rPr>
          <w:sz w:val="28"/>
          <w:szCs w:val="28"/>
          <w:lang w:val="es-ES"/>
        </w:rPr>
        <w:t xml:space="preserve">OIM, </w:t>
      </w:r>
      <w:r>
        <w:rPr>
          <w:sz w:val="28"/>
          <w:szCs w:val="28"/>
          <w:lang w:val="es-ES"/>
        </w:rPr>
        <w:t>y estuvo vinculado a la</w:t>
      </w:r>
      <w:r w:rsidRPr="00AE3136">
        <w:rPr>
          <w:sz w:val="28"/>
          <w:szCs w:val="28"/>
          <w:lang w:val="es-ES_tradnl"/>
        </w:rPr>
        <w:t xml:space="preserve"> línea de trabajo</w:t>
      </w:r>
      <w:r>
        <w:rPr>
          <w:sz w:val="28"/>
          <w:szCs w:val="28"/>
          <w:lang w:val="es-ES_tradnl"/>
        </w:rPr>
        <w:t xml:space="preserve"> </w:t>
      </w:r>
      <w:r w:rsidRPr="00AE3136">
        <w:rPr>
          <w:sz w:val="28"/>
          <w:szCs w:val="28"/>
          <w:lang w:val="es-ES_tradnl"/>
        </w:rPr>
        <w:t xml:space="preserve">del Plan de Acción de Guatemala que se refiere al fortalecimiento de los “Sistemas de protección social desde un enfoque integral”. El taller </w:t>
      </w:r>
      <w:r w:rsidRPr="00AE3136">
        <w:rPr>
          <w:sz w:val="28"/>
          <w:szCs w:val="28"/>
          <w:lang w:val="es-ES"/>
        </w:rPr>
        <w:t>reunió por primera vez a representantes de los minis</w:t>
      </w:r>
      <w:r>
        <w:rPr>
          <w:sz w:val="28"/>
          <w:szCs w:val="28"/>
          <w:lang w:val="es-ES"/>
        </w:rPr>
        <w:t>terios e instituciones encargada</w:t>
      </w:r>
      <w:r w:rsidRPr="00AE3136">
        <w:rPr>
          <w:sz w:val="28"/>
          <w:szCs w:val="28"/>
          <w:lang w:val="es-ES"/>
        </w:rPr>
        <w:t>s de las políticas sociales con representantes de las mesas nacionales contra la trata de personas para intercambiar conocimientos y experiencias sobre las necesidades, riesgos</w:t>
      </w:r>
      <w:r>
        <w:rPr>
          <w:sz w:val="28"/>
          <w:szCs w:val="28"/>
          <w:lang w:val="es-ES"/>
        </w:rPr>
        <w:t>,</w:t>
      </w:r>
      <w:r w:rsidRPr="00AE3136">
        <w:rPr>
          <w:sz w:val="28"/>
          <w:szCs w:val="28"/>
          <w:lang w:val="es-ES"/>
        </w:rPr>
        <w:t xml:space="preserve"> y vulnerabilidades particulares que enfrentan las personas sobrevivientes de trata, y de qué manera las políticas sociales pueden ser herramientas para su inclusión social efectiva.</w:t>
      </w:r>
    </w:p>
    <w:p w:rsidR="006D54C9" w:rsidRPr="00755262" w:rsidRDefault="006D54C9" w:rsidP="006D54C9">
      <w:pPr>
        <w:pStyle w:val="ListParagraph0"/>
        <w:rPr>
          <w:color w:val="000000"/>
          <w:sz w:val="28"/>
          <w:szCs w:val="28"/>
          <w:lang w:val="es-ES"/>
        </w:rPr>
      </w:pPr>
    </w:p>
    <w:p w:rsidR="006D54C9" w:rsidRPr="00755262" w:rsidRDefault="006D54C9" w:rsidP="006D54C9">
      <w:pPr>
        <w:pStyle w:val="ListParagraph0"/>
        <w:numPr>
          <w:ilvl w:val="0"/>
          <w:numId w:val="15"/>
        </w:numPr>
        <w:spacing w:after="160" w:line="360" w:lineRule="auto"/>
        <w:contextualSpacing/>
        <w:jc w:val="both"/>
        <w:rPr>
          <w:bCs/>
          <w:sz w:val="28"/>
          <w:szCs w:val="28"/>
          <w:lang w:val="es-ES"/>
        </w:rPr>
      </w:pPr>
      <w:r>
        <w:rPr>
          <w:color w:val="000000"/>
          <w:sz w:val="28"/>
          <w:szCs w:val="28"/>
          <w:lang w:val="es-ES"/>
        </w:rPr>
        <w:lastRenderedPageBreak/>
        <w:t xml:space="preserve">Un resultado </w:t>
      </w:r>
      <w:r w:rsidRPr="00755262">
        <w:rPr>
          <w:color w:val="000000"/>
          <w:sz w:val="28"/>
          <w:szCs w:val="28"/>
          <w:lang w:val="es-ES"/>
        </w:rPr>
        <w:t>concr</w:t>
      </w:r>
      <w:r>
        <w:rPr>
          <w:color w:val="000000"/>
          <w:sz w:val="28"/>
          <w:szCs w:val="28"/>
          <w:lang w:val="es-ES"/>
        </w:rPr>
        <w:t xml:space="preserve">eto del taller fue el documento </w:t>
      </w:r>
      <w:r w:rsidRPr="00755262">
        <w:rPr>
          <w:color w:val="000000"/>
          <w:sz w:val="28"/>
          <w:szCs w:val="28"/>
          <w:lang w:val="es-ES_tradnl"/>
        </w:rPr>
        <w:t>“</w:t>
      </w:r>
      <w:r w:rsidRPr="00755262">
        <w:rPr>
          <w:b/>
          <w:color w:val="000000"/>
          <w:sz w:val="28"/>
          <w:szCs w:val="28"/>
          <w:lang w:val="es-ES_tradnl"/>
        </w:rPr>
        <w:t>Propuesta de Lineamientos Regionales para la Inclusión Social de Personas Sobrevivientes de la Trata en las Américas</w:t>
      </w:r>
      <w:r w:rsidRPr="00755262">
        <w:rPr>
          <w:color w:val="000000"/>
          <w:sz w:val="28"/>
          <w:szCs w:val="28"/>
          <w:lang w:val="es-ES_tradnl"/>
        </w:rPr>
        <w:t xml:space="preserve">” en el cual se </w:t>
      </w:r>
      <w:proofErr w:type="gramStart"/>
      <w:r w:rsidRPr="00755262">
        <w:rPr>
          <w:color w:val="000000"/>
          <w:sz w:val="28"/>
          <w:szCs w:val="28"/>
          <w:lang w:val="es-ES_tradnl"/>
        </w:rPr>
        <w:t>sistematizan  pautas</w:t>
      </w:r>
      <w:proofErr w:type="gramEnd"/>
      <w:r w:rsidRPr="00755262">
        <w:rPr>
          <w:color w:val="000000"/>
          <w:sz w:val="28"/>
          <w:szCs w:val="28"/>
          <w:lang w:val="es-ES_tradnl"/>
        </w:rPr>
        <w:t xml:space="preserve"> de utilidad para los Estados en el diseño e implementación de políticas sociales para la atención de personas sobrevivientes de trata. </w:t>
      </w:r>
    </w:p>
    <w:p w:rsidR="006D54C9" w:rsidRPr="00755262" w:rsidRDefault="006D54C9" w:rsidP="006D54C9">
      <w:pPr>
        <w:pStyle w:val="ListParagraph0"/>
        <w:rPr>
          <w:color w:val="000000"/>
          <w:sz w:val="28"/>
          <w:szCs w:val="28"/>
          <w:lang w:val="es-ES_tradnl"/>
        </w:rPr>
      </w:pPr>
    </w:p>
    <w:p w:rsidR="006D54C9" w:rsidRPr="00755262" w:rsidRDefault="006D54C9" w:rsidP="006D54C9">
      <w:pPr>
        <w:pStyle w:val="ListParagraph0"/>
        <w:numPr>
          <w:ilvl w:val="0"/>
          <w:numId w:val="15"/>
        </w:numPr>
        <w:spacing w:after="160" w:line="360" w:lineRule="auto"/>
        <w:contextualSpacing/>
        <w:jc w:val="both"/>
        <w:rPr>
          <w:bCs/>
          <w:sz w:val="28"/>
          <w:szCs w:val="28"/>
          <w:lang w:val="es-ES"/>
        </w:rPr>
      </w:pPr>
      <w:r w:rsidRPr="00755262">
        <w:rPr>
          <w:color w:val="000000"/>
          <w:sz w:val="28"/>
          <w:szCs w:val="28"/>
          <w:lang w:val="es-ES_tradnl"/>
        </w:rPr>
        <w:t>Esperamos que esta propuesta de lineamentos sea, eventualmente, adoptada por los Estados Miembros de la OEA</w:t>
      </w:r>
      <w:r>
        <w:rPr>
          <w:color w:val="000000"/>
          <w:sz w:val="28"/>
          <w:szCs w:val="28"/>
          <w:lang w:val="es-ES_tradnl"/>
        </w:rPr>
        <w:t>,</w:t>
      </w:r>
      <w:r w:rsidRPr="00755262">
        <w:rPr>
          <w:color w:val="000000"/>
          <w:sz w:val="28"/>
          <w:szCs w:val="28"/>
          <w:lang w:val="es-ES_tradnl"/>
        </w:rPr>
        <w:t xml:space="preserve"> ya que constituye una contribución inédita para la inclusión social efectiva de un grupo social muy vulnerable en nuestras sociedades, como lo son las personas sobrevivientes de trata. Estamos coordinando muy de cerca con la Secretaría de Seguridad Multidimensional todos los esfuerzos para dar a conocer este documento.</w:t>
      </w:r>
    </w:p>
    <w:p w:rsidR="006D54C9" w:rsidRPr="00755262" w:rsidRDefault="006D54C9" w:rsidP="006D54C9">
      <w:pPr>
        <w:pStyle w:val="ListParagraph0"/>
        <w:rPr>
          <w:b/>
          <w:bCs/>
          <w:sz w:val="28"/>
          <w:szCs w:val="28"/>
          <w:lang w:val="es-ES"/>
        </w:rPr>
      </w:pPr>
    </w:p>
    <w:p w:rsidR="006D54C9" w:rsidRDefault="006D54C9" w:rsidP="006D54C9">
      <w:pPr>
        <w:pStyle w:val="ListParagraph0"/>
        <w:numPr>
          <w:ilvl w:val="0"/>
          <w:numId w:val="15"/>
        </w:numPr>
        <w:spacing w:after="160" w:line="360" w:lineRule="auto"/>
        <w:contextualSpacing/>
        <w:jc w:val="both"/>
        <w:rPr>
          <w:sz w:val="28"/>
          <w:szCs w:val="28"/>
          <w:lang w:val="es-US"/>
        </w:rPr>
      </w:pPr>
      <w:r w:rsidRPr="00755262">
        <w:rPr>
          <w:b/>
          <w:bCs/>
          <w:sz w:val="28"/>
          <w:szCs w:val="28"/>
          <w:lang w:val="es-ES"/>
        </w:rPr>
        <w:t xml:space="preserve">3. La Elaboración de una Propuesta de Plan de Trabajo para el período 2020-2021: </w:t>
      </w:r>
      <w:r w:rsidRPr="00755262">
        <w:rPr>
          <w:bCs/>
          <w:sz w:val="28"/>
          <w:szCs w:val="28"/>
          <w:lang w:val="es-ES"/>
        </w:rPr>
        <w:t>Esta propuesta fue</w:t>
      </w:r>
      <w:r w:rsidRPr="00755262">
        <w:rPr>
          <w:b/>
          <w:bCs/>
          <w:sz w:val="28"/>
          <w:szCs w:val="28"/>
          <w:lang w:val="es-ES"/>
        </w:rPr>
        <w:t xml:space="preserve"> </w:t>
      </w:r>
      <w:r w:rsidRPr="00755262">
        <w:rPr>
          <w:bCs/>
          <w:sz w:val="28"/>
          <w:szCs w:val="28"/>
          <w:lang w:val="es-ES"/>
        </w:rPr>
        <w:t xml:space="preserve">elaborada por las autoridades de la Comisión Interamericana de Desarrollo Social, CIDES, liderada por </w:t>
      </w:r>
      <w:r w:rsidRPr="00755262">
        <w:rPr>
          <w:sz w:val="28"/>
          <w:szCs w:val="28"/>
          <w:lang w:val="es-US"/>
        </w:rPr>
        <w:t>Secretaría de Bienestar del Gobierno de México, en la Presidencia, y los Ministerios de Desarrollo Social de Paraguay y Guatemala en la Vicepresidencia. Los países integrantes de la TROIKA del proceso Ministerial de Desarrollo Social: Paraguay, Guatemala y República Dominicana también participaron activamente en la elaboración de esta propuesta</w:t>
      </w:r>
      <w:r>
        <w:rPr>
          <w:sz w:val="28"/>
          <w:szCs w:val="28"/>
          <w:lang w:val="es-US"/>
        </w:rPr>
        <w:t>.</w:t>
      </w:r>
      <w:r w:rsidRPr="00755262">
        <w:rPr>
          <w:sz w:val="28"/>
          <w:szCs w:val="28"/>
          <w:lang w:val="es-US"/>
        </w:rPr>
        <w:t xml:space="preserve"> </w:t>
      </w:r>
    </w:p>
    <w:p w:rsidR="006D54C9" w:rsidRPr="00755262" w:rsidRDefault="006D54C9" w:rsidP="006D54C9">
      <w:pPr>
        <w:pStyle w:val="ListParagraph0"/>
        <w:rPr>
          <w:sz w:val="28"/>
          <w:szCs w:val="28"/>
          <w:lang w:val="es-US"/>
        </w:rPr>
      </w:pPr>
    </w:p>
    <w:p w:rsidR="006D54C9" w:rsidRDefault="006D54C9" w:rsidP="006D54C9">
      <w:pPr>
        <w:pStyle w:val="ListParagraph0"/>
        <w:numPr>
          <w:ilvl w:val="0"/>
          <w:numId w:val="15"/>
        </w:numPr>
        <w:spacing w:after="160" w:line="360" w:lineRule="auto"/>
        <w:contextualSpacing/>
        <w:jc w:val="both"/>
        <w:rPr>
          <w:sz w:val="28"/>
          <w:szCs w:val="28"/>
          <w:lang w:val="es-US"/>
        </w:rPr>
      </w:pPr>
      <w:r>
        <w:rPr>
          <w:sz w:val="28"/>
          <w:szCs w:val="28"/>
          <w:lang w:val="es-US"/>
        </w:rPr>
        <w:t xml:space="preserve">Aquí quisiera detenerme para reiterar </w:t>
      </w:r>
      <w:r w:rsidRPr="00755262">
        <w:rPr>
          <w:sz w:val="28"/>
          <w:szCs w:val="28"/>
          <w:lang w:val="es-US"/>
        </w:rPr>
        <w:t xml:space="preserve">nuestro reconocimiento </w:t>
      </w:r>
      <w:r>
        <w:rPr>
          <w:sz w:val="28"/>
          <w:szCs w:val="28"/>
          <w:lang w:val="es-US"/>
        </w:rPr>
        <w:t xml:space="preserve">a </w:t>
      </w:r>
      <w:r w:rsidRPr="00755262">
        <w:rPr>
          <w:sz w:val="28"/>
          <w:szCs w:val="28"/>
          <w:lang w:val="es-US"/>
        </w:rPr>
        <w:t>las autoridades del proceso ministerial de desarrollo social</w:t>
      </w:r>
      <w:r>
        <w:rPr>
          <w:sz w:val="28"/>
          <w:szCs w:val="28"/>
          <w:lang w:val="es-US"/>
        </w:rPr>
        <w:t xml:space="preserve"> por su liderazgo y </w:t>
      </w:r>
      <w:r>
        <w:rPr>
          <w:sz w:val="28"/>
          <w:szCs w:val="28"/>
          <w:lang w:val="es-US"/>
        </w:rPr>
        <w:lastRenderedPageBreak/>
        <w:t xml:space="preserve">por todos los </w:t>
      </w:r>
      <w:r w:rsidRPr="00755262">
        <w:rPr>
          <w:sz w:val="28"/>
          <w:szCs w:val="28"/>
          <w:lang w:val="es-US"/>
        </w:rPr>
        <w:t>esfuerzos</w:t>
      </w:r>
      <w:r>
        <w:rPr>
          <w:sz w:val="28"/>
          <w:szCs w:val="28"/>
          <w:lang w:val="es-US"/>
        </w:rPr>
        <w:t xml:space="preserve"> que han venido </w:t>
      </w:r>
      <w:proofErr w:type="gramStart"/>
      <w:r>
        <w:rPr>
          <w:sz w:val="28"/>
          <w:szCs w:val="28"/>
          <w:lang w:val="es-US"/>
        </w:rPr>
        <w:t xml:space="preserve">realizando  </w:t>
      </w:r>
      <w:r w:rsidRPr="00755262">
        <w:rPr>
          <w:sz w:val="28"/>
          <w:szCs w:val="28"/>
          <w:lang w:val="es-US"/>
        </w:rPr>
        <w:t>para</w:t>
      </w:r>
      <w:proofErr w:type="gramEnd"/>
      <w:r w:rsidRPr="00755262">
        <w:rPr>
          <w:sz w:val="28"/>
          <w:szCs w:val="28"/>
          <w:lang w:val="es-US"/>
        </w:rPr>
        <w:t xml:space="preserve"> que, a pensar de los múltiples desafíos impuestos por la pandemia del COVID-19, podamos hoy contar con una propuesta de Plan de Trabajo</w:t>
      </w:r>
      <w:r>
        <w:rPr>
          <w:sz w:val="28"/>
          <w:szCs w:val="28"/>
          <w:lang w:val="es-US"/>
        </w:rPr>
        <w:t xml:space="preserve">, ajustada a la nueva realidad, con un cronograma y actividades concretas para asegurar la implementación del Plan de Acción de Guatemala. </w:t>
      </w:r>
    </w:p>
    <w:p w:rsidR="006D54C9" w:rsidRPr="00B03B96" w:rsidRDefault="006D54C9" w:rsidP="006D54C9">
      <w:pPr>
        <w:pStyle w:val="ListParagraph0"/>
        <w:rPr>
          <w:sz w:val="28"/>
          <w:szCs w:val="28"/>
          <w:lang w:val="es-US"/>
        </w:rPr>
      </w:pPr>
    </w:p>
    <w:p w:rsidR="006D54C9" w:rsidRPr="00B03B96" w:rsidRDefault="006D54C9" w:rsidP="006D54C9">
      <w:pPr>
        <w:pStyle w:val="ListParagraph0"/>
        <w:numPr>
          <w:ilvl w:val="0"/>
          <w:numId w:val="15"/>
        </w:numPr>
        <w:spacing w:after="160" w:line="360" w:lineRule="auto"/>
        <w:contextualSpacing/>
        <w:jc w:val="both"/>
        <w:rPr>
          <w:sz w:val="28"/>
          <w:szCs w:val="28"/>
          <w:lang w:val="es-ES_tradnl"/>
        </w:rPr>
      </w:pPr>
      <w:r w:rsidRPr="00B03B96">
        <w:rPr>
          <w:sz w:val="28"/>
          <w:szCs w:val="28"/>
          <w:lang w:val="es-US"/>
        </w:rPr>
        <w:t xml:space="preserve">Desataco además que las actividades contempladas en la Propuesta de Plan de Trabajo están diseñadas como </w:t>
      </w:r>
      <w:r w:rsidRPr="00B03B96">
        <w:rPr>
          <w:b/>
          <w:sz w:val="28"/>
          <w:szCs w:val="28"/>
          <w:lang w:val="es-US"/>
        </w:rPr>
        <w:t>actividades para fortalecer las capacidades de los funcionarios y funcionarias que trabajan en los ministerios e instituciones encargadas de la política social.</w:t>
      </w:r>
      <w:r w:rsidRPr="00B03B96">
        <w:rPr>
          <w:sz w:val="28"/>
          <w:szCs w:val="28"/>
          <w:lang w:val="es-US"/>
        </w:rPr>
        <w:t xml:space="preserve"> Las actividades fueron definidas </w:t>
      </w:r>
      <w:r w:rsidRPr="00B03B96">
        <w:rPr>
          <w:b/>
          <w:sz w:val="28"/>
          <w:szCs w:val="28"/>
          <w:lang w:val="es-US"/>
        </w:rPr>
        <w:t>de acuerdo a la pertinencia y relevancia que pueden tener para contribuir a mejorar las políticas sociales, en particular teniendo en cuenta los desafíos de la pandemia del COVID-19,</w:t>
      </w:r>
      <w:r w:rsidRPr="00B03B96">
        <w:rPr>
          <w:sz w:val="28"/>
          <w:szCs w:val="28"/>
          <w:lang w:val="es-US"/>
        </w:rPr>
        <w:t xml:space="preserve"> así que esperamos todos los Estados Miembros se “apropien” de este Plan de Trabajo y saquen el mejor provecho de los esfuerzos que se pondrán en marcha </w:t>
      </w:r>
      <w:r>
        <w:rPr>
          <w:sz w:val="28"/>
          <w:szCs w:val="28"/>
          <w:lang w:val="es-US"/>
        </w:rPr>
        <w:t>para implementarlo.</w:t>
      </w:r>
    </w:p>
    <w:p w:rsidR="006D54C9" w:rsidRPr="00B03B96" w:rsidRDefault="006D54C9" w:rsidP="006D54C9">
      <w:pPr>
        <w:pStyle w:val="ListParagraph0"/>
        <w:rPr>
          <w:b/>
          <w:sz w:val="28"/>
          <w:szCs w:val="28"/>
          <w:lang w:val="es-US"/>
        </w:rPr>
      </w:pPr>
    </w:p>
    <w:p w:rsidR="006D54C9" w:rsidRPr="00B03B96" w:rsidRDefault="006D54C9" w:rsidP="006D54C9">
      <w:pPr>
        <w:pStyle w:val="ListParagraph0"/>
        <w:numPr>
          <w:ilvl w:val="0"/>
          <w:numId w:val="15"/>
        </w:numPr>
        <w:spacing w:after="160" w:line="360" w:lineRule="auto"/>
        <w:contextualSpacing/>
        <w:jc w:val="both"/>
        <w:rPr>
          <w:b/>
          <w:bCs/>
          <w:sz w:val="28"/>
          <w:szCs w:val="28"/>
          <w:lang w:val="es-ES"/>
        </w:rPr>
      </w:pPr>
      <w:r w:rsidRPr="00B03B96">
        <w:rPr>
          <w:b/>
          <w:sz w:val="28"/>
          <w:szCs w:val="28"/>
          <w:lang w:val="es-US"/>
        </w:rPr>
        <w:t xml:space="preserve">4. La realización de la </w:t>
      </w:r>
      <w:r w:rsidRPr="00B03B96">
        <w:rPr>
          <w:b/>
          <w:sz w:val="28"/>
          <w:szCs w:val="28"/>
          <w:lang w:val="es-ES"/>
        </w:rPr>
        <w:t xml:space="preserve">Reunión de Planeación de la Autoridades del Proceso Ministerial de Desarrollo Social: </w:t>
      </w:r>
      <w:r w:rsidRPr="00B03B96">
        <w:rPr>
          <w:sz w:val="28"/>
          <w:szCs w:val="28"/>
          <w:lang w:val="es-ES"/>
        </w:rPr>
        <w:t xml:space="preserve">Realizada el pasado 23 de febrero en la Secretaría de Bienestar del Gobierno de México presentó la Propuesta de Plan de Trabajo que fue discutida entre todas las autoridades. Todos los Estados Miembros de la OEA fueron invitados a seguir esta reunión y en este momento la Propuesta de Plan de Trabajo ha sido distribuida a todas las delegaciones para su retroalimentación. Esperamos que </w:t>
      </w:r>
      <w:proofErr w:type="gramStart"/>
      <w:r w:rsidRPr="00B03B96">
        <w:rPr>
          <w:sz w:val="28"/>
          <w:szCs w:val="28"/>
          <w:lang w:val="es-ES"/>
        </w:rPr>
        <w:t>el la propuesta</w:t>
      </w:r>
      <w:proofErr w:type="gramEnd"/>
      <w:r w:rsidRPr="00B03B96">
        <w:rPr>
          <w:sz w:val="28"/>
          <w:szCs w:val="28"/>
          <w:lang w:val="es-ES"/>
        </w:rPr>
        <w:t xml:space="preserve"> sea aprobada próximamente en </w:t>
      </w:r>
      <w:r>
        <w:rPr>
          <w:sz w:val="28"/>
          <w:szCs w:val="28"/>
          <w:lang w:val="es-ES"/>
        </w:rPr>
        <w:t>la Comisión de Políticas de este Consejo.</w:t>
      </w:r>
    </w:p>
    <w:p w:rsidR="006D54C9" w:rsidRPr="00B03B96" w:rsidRDefault="006D54C9" w:rsidP="006D54C9">
      <w:pPr>
        <w:pStyle w:val="ListParagraph0"/>
        <w:rPr>
          <w:b/>
          <w:sz w:val="28"/>
          <w:szCs w:val="28"/>
          <w:lang w:val="es-US"/>
        </w:rPr>
      </w:pPr>
    </w:p>
    <w:p w:rsidR="006D54C9" w:rsidRDefault="006D54C9" w:rsidP="006D54C9">
      <w:pPr>
        <w:pStyle w:val="ListParagraph0"/>
        <w:numPr>
          <w:ilvl w:val="0"/>
          <w:numId w:val="15"/>
        </w:numPr>
        <w:spacing w:after="160" w:line="360" w:lineRule="auto"/>
        <w:contextualSpacing/>
        <w:jc w:val="both"/>
        <w:rPr>
          <w:bCs/>
          <w:sz w:val="28"/>
          <w:szCs w:val="28"/>
          <w:lang w:val="es-ES"/>
        </w:rPr>
      </w:pPr>
      <w:r w:rsidRPr="00B03B96">
        <w:rPr>
          <w:b/>
          <w:sz w:val="28"/>
          <w:szCs w:val="28"/>
          <w:lang w:val="es-US"/>
        </w:rPr>
        <w:t xml:space="preserve">5. </w:t>
      </w:r>
      <w:r>
        <w:rPr>
          <w:b/>
          <w:sz w:val="28"/>
          <w:szCs w:val="28"/>
          <w:lang w:val="es-US"/>
        </w:rPr>
        <w:t xml:space="preserve">Encuentros virtuales de </w:t>
      </w:r>
      <w:r w:rsidRPr="00B03B96">
        <w:rPr>
          <w:b/>
          <w:sz w:val="28"/>
          <w:szCs w:val="28"/>
          <w:lang w:val="es-US"/>
        </w:rPr>
        <w:t>lo</w:t>
      </w:r>
      <w:r>
        <w:rPr>
          <w:b/>
          <w:sz w:val="28"/>
          <w:szCs w:val="28"/>
          <w:lang w:val="es-US"/>
        </w:rPr>
        <w:t>s integrantes de los Grupos de T</w:t>
      </w:r>
      <w:r w:rsidRPr="00B03B96">
        <w:rPr>
          <w:b/>
          <w:sz w:val="28"/>
          <w:szCs w:val="28"/>
          <w:lang w:val="es-US"/>
        </w:rPr>
        <w:t>rabajo</w:t>
      </w:r>
      <w:r>
        <w:rPr>
          <w:b/>
          <w:sz w:val="28"/>
          <w:szCs w:val="28"/>
          <w:lang w:val="es-US"/>
        </w:rPr>
        <w:t xml:space="preserve"> creados para la implementación del Plan de Acción de </w:t>
      </w:r>
      <w:proofErr w:type="gramStart"/>
      <w:r>
        <w:rPr>
          <w:b/>
          <w:sz w:val="28"/>
          <w:szCs w:val="28"/>
          <w:lang w:val="es-US"/>
        </w:rPr>
        <w:t>Guatemala  en</w:t>
      </w:r>
      <w:proofErr w:type="gramEnd"/>
      <w:r>
        <w:rPr>
          <w:b/>
          <w:sz w:val="28"/>
          <w:szCs w:val="28"/>
          <w:lang w:val="es-US"/>
        </w:rPr>
        <w:t xml:space="preserve"> abril y mayo</w:t>
      </w:r>
      <w:r w:rsidRPr="00B03B96">
        <w:rPr>
          <w:b/>
          <w:sz w:val="28"/>
          <w:szCs w:val="28"/>
          <w:lang w:val="es-US"/>
        </w:rPr>
        <w:t>:</w:t>
      </w:r>
      <w:r w:rsidRPr="00B03B96">
        <w:rPr>
          <w:b/>
          <w:bCs/>
          <w:sz w:val="28"/>
          <w:szCs w:val="28"/>
          <w:lang w:val="es-ES"/>
        </w:rPr>
        <w:t xml:space="preserve"> </w:t>
      </w:r>
      <w:r w:rsidRPr="00DC2586">
        <w:rPr>
          <w:bCs/>
          <w:sz w:val="28"/>
          <w:szCs w:val="28"/>
          <w:lang w:val="es-ES"/>
        </w:rPr>
        <w:t>Se espera que los liderazgos de los Grupos de Trabajo coordinen reuniones virtuales con todos sus</w:t>
      </w:r>
      <w:r>
        <w:rPr>
          <w:bCs/>
          <w:sz w:val="28"/>
          <w:szCs w:val="28"/>
          <w:lang w:val="es-ES"/>
        </w:rPr>
        <w:t xml:space="preserve"> integrantes para definir todos los detalles para la realización de las actividades propuestas bajo cada uno de los Grupos de Trabajo. </w:t>
      </w:r>
    </w:p>
    <w:p w:rsidR="006D54C9" w:rsidRPr="00DC2586" w:rsidRDefault="006D54C9" w:rsidP="006D54C9">
      <w:pPr>
        <w:pStyle w:val="ListParagraph0"/>
        <w:rPr>
          <w:sz w:val="28"/>
          <w:szCs w:val="28"/>
          <w:lang w:val="es-US"/>
        </w:rPr>
      </w:pPr>
    </w:p>
    <w:p w:rsidR="006D54C9" w:rsidRPr="00DC2586" w:rsidRDefault="006D54C9" w:rsidP="006D54C9">
      <w:pPr>
        <w:pStyle w:val="ListParagraph0"/>
        <w:numPr>
          <w:ilvl w:val="0"/>
          <w:numId w:val="15"/>
        </w:numPr>
        <w:spacing w:after="160" w:line="360" w:lineRule="auto"/>
        <w:contextualSpacing/>
        <w:jc w:val="both"/>
        <w:rPr>
          <w:bCs/>
          <w:sz w:val="28"/>
          <w:szCs w:val="28"/>
          <w:lang w:val="es-ES"/>
        </w:rPr>
      </w:pPr>
      <w:r>
        <w:rPr>
          <w:sz w:val="28"/>
          <w:szCs w:val="28"/>
          <w:lang w:val="es-US"/>
        </w:rPr>
        <w:t>Para finalizar</w:t>
      </w:r>
      <w:r w:rsidRPr="00DC2586">
        <w:rPr>
          <w:sz w:val="28"/>
          <w:szCs w:val="28"/>
          <w:lang w:val="es-US"/>
        </w:rPr>
        <w:t>, quisiera referirme muy brevemente a algunos retos puntuales y las oportunidades que vemos para la implementación del Plan de Acción de Guatemala:</w:t>
      </w:r>
    </w:p>
    <w:p w:rsidR="006D54C9" w:rsidRPr="00DC2586" w:rsidRDefault="006D54C9" w:rsidP="006D54C9">
      <w:pPr>
        <w:pStyle w:val="ListParagraph0"/>
        <w:rPr>
          <w:color w:val="000000"/>
          <w:sz w:val="28"/>
          <w:szCs w:val="28"/>
          <w:lang w:val="es-ES"/>
        </w:rPr>
      </w:pPr>
    </w:p>
    <w:p w:rsidR="006D54C9" w:rsidRPr="002E120C" w:rsidRDefault="006D54C9" w:rsidP="006D54C9">
      <w:pPr>
        <w:pStyle w:val="ListParagraph0"/>
        <w:numPr>
          <w:ilvl w:val="0"/>
          <w:numId w:val="15"/>
        </w:numPr>
        <w:spacing w:after="160" w:line="360" w:lineRule="auto"/>
        <w:contextualSpacing/>
        <w:jc w:val="both"/>
        <w:rPr>
          <w:bCs/>
          <w:sz w:val="28"/>
          <w:szCs w:val="28"/>
          <w:lang w:val="es-ES"/>
        </w:rPr>
      </w:pPr>
      <w:r w:rsidRPr="00DC2586">
        <w:rPr>
          <w:color w:val="000000"/>
          <w:sz w:val="28"/>
          <w:szCs w:val="28"/>
          <w:lang w:val="es-ES"/>
        </w:rPr>
        <w:t xml:space="preserve">En cuanto a los retos, el más importante actualmente sigue siendo </w:t>
      </w:r>
      <w:r w:rsidRPr="00DC2586">
        <w:rPr>
          <w:b/>
          <w:color w:val="000000"/>
          <w:sz w:val="28"/>
          <w:szCs w:val="28"/>
          <w:lang w:val="es-ES"/>
        </w:rPr>
        <w:t xml:space="preserve">las limitaciones presupuestarias: </w:t>
      </w:r>
      <w:r w:rsidRPr="00DC2586">
        <w:rPr>
          <w:color w:val="000000"/>
          <w:sz w:val="28"/>
          <w:szCs w:val="28"/>
          <w:lang w:val="es-ES"/>
        </w:rPr>
        <w:t>recordemos que los Estados Miembros</w:t>
      </w:r>
      <w:r>
        <w:rPr>
          <w:color w:val="000000"/>
          <w:sz w:val="28"/>
          <w:szCs w:val="28"/>
          <w:lang w:val="es-ES"/>
        </w:rPr>
        <w:t xml:space="preserve"> aprobaron la creación de un </w:t>
      </w:r>
      <w:r w:rsidRPr="00DC2586">
        <w:rPr>
          <w:color w:val="000000"/>
          <w:sz w:val="28"/>
          <w:szCs w:val="28"/>
          <w:lang w:val="es-ES"/>
        </w:rPr>
        <w:t>voluntario</w:t>
      </w:r>
      <w:r>
        <w:rPr>
          <w:color w:val="000000"/>
          <w:sz w:val="28"/>
          <w:szCs w:val="28"/>
          <w:lang w:val="es-ES"/>
        </w:rPr>
        <w:t xml:space="preserve"> para financiar las actividades del Plan de Acción de Guatemala y, el año pasado en la Asamblea General,  se aprobó la  </w:t>
      </w:r>
      <w:r w:rsidRPr="002E120C">
        <w:rPr>
          <w:color w:val="000000"/>
          <w:sz w:val="28"/>
          <w:szCs w:val="28"/>
          <w:lang w:val="es-ES"/>
        </w:rPr>
        <w:t>resolución</w:t>
      </w:r>
      <w:r>
        <w:rPr>
          <w:color w:val="000000"/>
          <w:sz w:val="28"/>
          <w:szCs w:val="28"/>
          <w:lang w:val="es-ES"/>
        </w:rPr>
        <w:t>:</w:t>
      </w:r>
      <w:r w:rsidRPr="002E120C">
        <w:rPr>
          <w:color w:val="000000"/>
          <w:sz w:val="28"/>
          <w:szCs w:val="28"/>
          <w:lang w:val="es-ES"/>
        </w:rPr>
        <w:t xml:space="preserve"> “</w:t>
      </w:r>
      <w:r w:rsidRPr="002E120C">
        <w:rPr>
          <w:rFonts w:eastAsia="Times New Roman"/>
          <w:bCs/>
          <w:sz w:val="28"/>
          <w:szCs w:val="28"/>
          <w:lang w:val="es-ES" w:eastAsia="es-ES"/>
        </w:rPr>
        <w:t>LOS DESAFÍOS PARA LA SEGURIDAD ALIMENTARIA Y NUTRICIONAL EN LAS AMÉRICAS FRENTE A LA PANDEMIA DE COVID-19 EN EL MARCO DEL PLAN DE ACCIÓN DE GUATEMALA,</w:t>
      </w:r>
      <w:r>
        <w:rPr>
          <w:rFonts w:eastAsia="Times New Roman"/>
          <w:sz w:val="28"/>
          <w:szCs w:val="28"/>
          <w:lang w:val="es-MX"/>
        </w:rPr>
        <w:t xml:space="preserve"> en la que se </w:t>
      </w:r>
      <w:r w:rsidRPr="002E120C">
        <w:rPr>
          <w:rFonts w:eastAsia="Times New Roman"/>
          <w:sz w:val="28"/>
          <w:szCs w:val="28"/>
          <w:lang w:val="es-MX"/>
        </w:rPr>
        <w:t xml:space="preserve">“invita </w:t>
      </w:r>
      <w:r w:rsidRPr="002E120C">
        <w:rPr>
          <w:rFonts w:eastAsia="Times New Roman"/>
          <w:sz w:val="28"/>
          <w:szCs w:val="28"/>
          <w:lang w:val="es-US"/>
        </w:rPr>
        <w:t xml:space="preserve">los Estados Miembros, observadores permanentes y otros donantes a contribuir al Fondo para la implementación del Plan de Acción de Guatemala, en la medida de sus capacidades”. </w:t>
      </w:r>
    </w:p>
    <w:p w:rsidR="006D54C9" w:rsidRPr="002E120C" w:rsidRDefault="006D54C9" w:rsidP="006D54C9">
      <w:pPr>
        <w:pStyle w:val="ListParagraph0"/>
        <w:rPr>
          <w:rFonts w:eastAsia="Times New Roman"/>
          <w:sz w:val="28"/>
          <w:szCs w:val="28"/>
          <w:lang w:val="es-US"/>
        </w:rPr>
      </w:pPr>
    </w:p>
    <w:p w:rsidR="006D54C9" w:rsidRPr="00580C16" w:rsidRDefault="006D54C9" w:rsidP="006D54C9">
      <w:pPr>
        <w:pStyle w:val="ListParagraph0"/>
        <w:numPr>
          <w:ilvl w:val="0"/>
          <w:numId w:val="15"/>
        </w:numPr>
        <w:spacing w:after="160" w:line="360" w:lineRule="auto"/>
        <w:contextualSpacing/>
        <w:jc w:val="both"/>
        <w:rPr>
          <w:bCs/>
          <w:sz w:val="28"/>
          <w:szCs w:val="28"/>
          <w:lang w:val="es-ES"/>
        </w:rPr>
      </w:pPr>
      <w:r>
        <w:rPr>
          <w:rFonts w:eastAsia="Times New Roman"/>
          <w:sz w:val="28"/>
          <w:szCs w:val="28"/>
          <w:lang w:val="es-US"/>
        </w:rPr>
        <w:t xml:space="preserve">Hasta la fecha, no se han recibido contribuciones al fondo voluntario y, aunque este año se priorizarán las actividades virtuales, tales como; talleres, </w:t>
      </w:r>
      <w:proofErr w:type="spellStart"/>
      <w:proofErr w:type="gramStart"/>
      <w:r>
        <w:rPr>
          <w:rFonts w:eastAsia="Times New Roman"/>
          <w:sz w:val="28"/>
          <w:szCs w:val="28"/>
          <w:lang w:val="es-US"/>
        </w:rPr>
        <w:t>webinarios</w:t>
      </w:r>
      <w:proofErr w:type="spellEnd"/>
      <w:r>
        <w:rPr>
          <w:rFonts w:eastAsia="Times New Roman"/>
          <w:sz w:val="28"/>
          <w:szCs w:val="28"/>
          <w:lang w:val="es-US"/>
        </w:rPr>
        <w:t xml:space="preserve">  y</w:t>
      </w:r>
      <w:proofErr w:type="gramEnd"/>
      <w:r>
        <w:rPr>
          <w:rFonts w:eastAsia="Times New Roman"/>
          <w:sz w:val="28"/>
          <w:szCs w:val="28"/>
          <w:lang w:val="es-US"/>
        </w:rPr>
        <w:t xml:space="preserve"> foros virtuales,  es </w:t>
      </w:r>
      <w:r w:rsidRPr="002E120C">
        <w:rPr>
          <w:rFonts w:eastAsia="Times New Roman"/>
          <w:sz w:val="28"/>
          <w:szCs w:val="28"/>
          <w:lang w:val="es-US"/>
        </w:rPr>
        <w:t xml:space="preserve">crucial que podamos contar con </w:t>
      </w:r>
      <w:r w:rsidRPr="002E120C">
        <w:rPr>
          <w:rFonts w:eastAsia="Times New Roman"/>
          <w:sz w:val="28"/>
          <w:szCs w:val="28"/>
          <w:lang w:val="es-US"/>
        </w:rPr>
        <w:lastRenderedPageBreak/>
        <w:t xml:space="preserve">recursos </w:t>
      </w:r>
      <w:r>
        <w:rPr>
          <w:rFonts w:eastAsia="Times New Roman"/>
          <w:sz w:val="28"/>
          <w:szCs w:val="28"/>
          <w:lang w:val="es-US"/>
        </w:rPr>
        <w:t xml:space="preserve">para tener </w:t>
      </w:r>
      <w:r w:rsidRPr="002E120C">
        <w:rPr>
          <w:rFonts w:eastAsia="Times New Roman"/>
          <w:sz w:val="28"/>
          <w:szCs w:val="28"/>
          <w:lang w:val="es-US"/>
        </w:rPr>
        <w:t>interpretación simultánea</w:t>
      </w:r>
      <w:r>
        <w:rPr>
          <w:rFonts w:eastAsia="Times New Roman"/>
          <w:sz w:val="28"/>
          <w:szCs w:val="28"/>
          <w:lang w:val="es-US"/>
        </w:rPr>
        <w:t xml:space="preserve"> y contar con </w:t>
      </w:r>
      <w:r w:rsidRPr="002E120C">
        <w:rPr>
          <w:rFonts w:eastAsia="Times New Roman"/>
          <w:sz w:val="28"/>
          <w:szCs w:val="28"/>
          <w:lang w:val="es-US"/>
        </w:rPr>
        <w:t>la más amplia participación posible de Estados Miembros</w:t>
      </w:r>
      <w:r>
        <w:rPr>
          <w:rFonts w:eastAsia="Times New Roman"/>
          <w:sz w:val="28"/>
          <w:szCs w:val="28"/>
          <w:lang w:val="es-US"/>
        </w:rPr>
        <w:t xml:space="preserve"> en estas actividades</w:t>
      </w:r>
      <w:r w:rsidRPr="002E120C">
        <w:rPr>
          <w:rFonts w:eastAsia="Times New Roman"/>
          <w:sz w:val="28"/>
          <w:szCs w:val="28"/>
          <w:lang w:val="es-US"/>
        </w:rPr>
        <w:t>.</w:t>
      </w:r>
    </w:p>
    <w:p w:rsidR="006D54C9" w:rsidRPr="00580C16" w:rsidRDefault="006D54C9" w:rsidP="006D54C9">
      <w:pPr>
        <w:pStyle w:val="ListParagraph0"/>
        <w:rPr>
          <w:rFonts w:eastAsia="Times New Roman"/>
          <w:sz w:val="28"/>
          <w:szCs w:val="28"/>
          <w:lang w:val="es-US"/>
        </w:rPr>
      </w:pPr>
    </w:p>
    <w:p w:rsidR="006D54C9" w:rsidRPr="00580C16" w:rsidRDefault="006D54C9" w:rsidP="006D54C9">
      <w:pPr>
        <w:pStyle w:val="ListParagraph0"/>
        <w:numPr>
          <w:ilvl w:val="0"/>
          <w:numId w:val="15"/>
        </w:numPr>
        <w:spacing w:after="160" w:line="360" w:lineRule="auto"/>
        <w:contextualSpacing/>
        <w:jc w:val="both"/>
        <w:rPr>
          <w:bCs/>
          <w:sz w:val="28"/>
          <w:szCs w:val="28"/>
          <w:lang w:val="es-ES"/>
        </w:rPr>
      </w:pPr>
      <w:r w:rsidRPr="00580C16">
        <w:rPr>
          <w:rFonts w:eastAsia="Times New Roman"/>
          <w:sz w:val="28"/>
          <w:szCs w:val="28"/>
          <w:lang w:val="es-US"/>
        </w:rPr>
        <w:t xml:space="preserve">Otro reto al que hice breve referencia y sobre el que quisiera profundizar es la necesidad de </w:t>
      </w:r>
      <w:r w:rsidRPr="00580C16">
        <w:rPr>
          <w:rFonts w:eastAsia="Times New Roman"/>
          <w:b/>
          <w:sz w:val="28"/>
          <w:szCs w:val="28"/>
          <w:lang w:val="es-US"/>
        </w:rPr>
        <w:t>ampliar la participación de países en los Grupos de Trabajo</w:t>
      </w:r>
      <w:r w:rsidRPr="00580C16">
        <w:rPr>
          <w:rFonts w:eastAsia="Times New Roman"/>
          <w:sz w:val="28"/>
          <w:szCs w:val="28"/>
          <w:lang w:val="es-US"/>
        </w:rPr>
        <w:t xml:space="preserve">, en particular, de los países del Caribe. </w:t>
      </w:r>
      <w:r>
        <w:rPr>
          <w:rFonts w:eastAsia="Times New Roman"/>
          <w:sz w:val="28"/>
          <w:szCs w:val="28"/>
          <w:lang w:val="es-US"/>
        </w:rPr>
        <w:t>E</w:t>
      </w:r>
      <w:r w:rsidRPr="00580C16">
        <w:rPr>
          <w:rFonts w:eastAsia="Times New Roman"/>
          <w:sz w:val="28"/>
          <w:szCs w:val="28"/>
          <w:lang w:val="es-US"/>
        </w:rPr>
        <w:t xml:space="preserve">n la Propuesta de Plan de Trabajo se incluyeron varias actividades pensadas específicamente </w:t>
      </w:r>
      <w:proofErr w:type="gramStart"/>
      <w:r w:rsidRPr="00580C16">
        <w:rPr>
          <w:rFonts w:eastAsia="Times New Roman"/>
          <w:sz w:val="28"/>
          <w:szCs w:val="28"/>
          <w:lang w:val="es-US"/>
        </w:rPr>
        <w:t>c</w:t>
      </w:r>
      <w:r>
        <w:rPr>
          <w:rFonts w:eastAsia="Times New Roman"/>
          <w:sz w:val="28"/>
          <w:szCs w:val="28"/>
          <w:lang w:val="es-US"/>
        </w:rPr>
        <w:t>o</w:t>
      </w:r>
      <w:r w:rsidRPr="00580C16">
        <w:rPr>
          <w:rFonts w:eastAsia="Times New Roman"/>
          <w:sz w:val="28"/>
          <w:szCs w:val="28"/>
          <w:lang w:val="es-US"/>
        </w:rPr>
        <w:t xml:space="preserve">mo </w:t>
      </w:r>
      <w:r>
        <w:rPr>
          <w:rFonts w:eastAsia="Times New Roman"/>
          <w:sz w:val="28"/>
          <w:szCs w:val="28"/>
          <w:lang w:val="es-US"/>
        </w:rPr>
        <w:t xml:space="preserve"> </w:t>
      </w:r>
      <w:r w:rsidRPr="00580C16">
        <w:rPr>
          <w:rFonts w:eastAsia="Times New Roman"/>
          <w:sz w:val="28"/>
          <w:szCs w:val="28"/>
          <w:lang w:val="es-US"/>
        </w:rPr>
        <w:t>actividades</w:t>
      </w:r>
      <w:proofErr w:type="gramEnd"/>
      <w:r w:rsidRPr="00580C16">
        <w:rPr>
          <w:rFonts w:eastAsia="Times New Roman"/>
          <w:sz w:val="28"/>
          <w:szCs w:val="28"/>
          <w:lang w:val="es-US"/>
        </w:rPr>
        <w:t xml:space="preserve"> que pueden “agregar valor” en el contexto de los países del Caribe.</w:t>
      </w:r>
    </w:p>
    <w:p w:rsidR="006D54C9" w:rsidRPr="00580C16" w:rsidRDefault="006D54C9" w:rsidP="006D54C9">
      <w:pPr>
        <w:pStyle w:val="ListParagraph0"/>
        <w:rPr>
          <w:sz w:val="28"/>
          <w:szCs w:val="28"/>
          <w:lang w:val="es-US"/>
        </w:rPr>
      </w:pPr>
    </w:p>
    <w:p w:rsidR="006D54C9" w:rsidRPr="00580C16" w:rsidRDefault="006D54C9" w:rsidP="006D54C9">
      <w:pPr>
        <w:pStyle w:val="ListParagraph0"/>
        <w:numPr>
          <w:ilvl w:val="0"/>
          <w:numId w:val="15"/>
        </w:numPr>
        <w:spacing w:after="160" w:line="360" w:lineRule="auto"/>
        <w:contextualSpacing/>
        <w:jc w:val="both"/>
        <w:rPr>
          <w:bCs/>
          <w:sz w:val="28"/>
          <w:szCs w:val="28"/>
          <w:lang w:val="es-ES"/>
        </w:rPr>
      </w:pPr>
      <w:r w:rsidRPr="00580C16">
        <w:rPr>
          <w:sz w:val="28"/>
          <w:szCs w:val="28"/>
          <w:lang w:val="es-US"/>
        </w:rPr>
        <w:t xml:space="preserve">En este sentido, quisiera reitérales nuestra mejor disposición para </w:t>
      </w:r>
      <w:r w:rsidRPr="00580C16">
        <w:rPr>
          <w:rFonts w:eastAsia="Times New Roman"/>
          <w:sz w:val="28"/>
          <w:szCs w:val="28"/>
          <w:lang w:val="es-US"/>
        </w:rPr>
        <w:t xml:space="preserve">tener reuniones con las delegaciones del Caribe y con representantes de las instituciones encargadas del desarrollo social en sus países para proporcionar la información que necesiten y aclarar las dudas que puedan tener para facilitar su participación. </w:t>
      </w:r>
    </w:p>
    <w:p w:rsidR="006D54C9" w:rsidRPr="00580C16" w:rsidRDefault="006D54C9" w:rsidP="006D54C9">
      <w:pPr>
        <w:pStyle w:val="ListParagraph0"/>
        <w:rPr>
          <w:sz w:val="28"/>
          <w:szCs w:val="28"/>
          <w:lang w:val="es-ES_tradnl"/>
        </w:rPr>
      </w:pPr>
    </w:p>
    <w:p w:rsidR="006D54C9" w:rsidRPr="00A46631" w:rsidRDefault="006D54C9" w:rsidP="006D54C9">
      <w:pPr>
        <w:pStyle w:val="ListParagraph0"/>
        <w:numPr>
          <w:ilvl w:val="0"/>
          <w:numId w:val="15"/>
        </w:numPr>
        <w:spacing w:after="160" w:line="360" w:lineRule="auto"/>
        <w:contextualSpacing/>
        <w:jc w:val="both"/>
        <w:rPr>
          <w:bCs/>
          <w:sz w:val="28"/>
          <w:szCs w:val="28"/>
          <w:lang w:val="es-ES"/>
        </w:rPr>
      </w:pPr>
      <w:r>
        <w:rPr>
          <w:sz w:val="28"/>
          <w:szCs w:val="28"/>
          <w:lang w:val="es-ES_tradnl"/>
        </w:rPr>
        <w:t>Por último</w:t>
      </w:r>
      <w:r w:rsidRPr="00580C16">
        <w:rPr>
          <w:sz w:val="28"/>
          <w:szCs w:val="28"/>
          <w:lang w:val="es-ES_tradnl"/>
        </w:rPr>
        <w:t xml:space="preserve">, estamos convencidos de que el difícil contexto que enfrenta la región con un incremento histórico de la pobreza y la desigualdad </w:t>
      </w:r>
      <w:proofErr w:type="gramStart"/>
      <w:r w:rsidRPr="00580C16">
        <w:rPr>
          <w:sz w:val="28"/>
          <w:szCs w:val="28"/>
          <w:lang w:val="es-ES_tradnl"/>
        </w:rPr>
        <w:t>como  consecuencia</w:t>
      </w:r>
      <w:proofErr w:type="gramEnd"/>
      <w:r w:rsidRPr="00580C16">
        <w:rPr>
          <w:sz w:val="28"/>
          <w:szCs w:val="28"/>
          <w:lang w:val="es-ES_tradnl"/>
        </w:rPr>
        <w:t xml:space="preserve"> de la pandemia, hace más vigente que nunca</w:t>
      </w:r>
      <w:r>
        <w:rPr>
          <w:sz w:val="28"/>
          <w:szCs w:val="28"/>
          <w:lang w:val="es-ES_tradnl"/>
        </w:rPr>
        <w:t xml:space="preserve"> a la cooperación regional. El Plan de Acción de Guatemala constituye una herramienta para facilitar el diálogo y la cooperación regional entre los Estados Miembros de la OEA con otros socios estratégicos, como quienes nos acompañaron hoy como el Programa Mundial de Alimentos, el IICA, entre otros con quienes hemos venido fortaleciendo alianzas.  </w:t>
      </w:r>
      <w:r w:rsidRPr="00580C16">
        <w:rPr>
          <w:sz w:val="28"/>
          <w:szCs w:val="28"/>
          <w:lang w:val="es-ES_tradnl"/>
        </w:rPr>
        <w:t xml:space="preserve"> </w:t>
      </w:r>
    </w:p>
    <w:p w:rsidR="006D54C9" w:rsidRPr="00A46631" w:rsidRDefault="006D54C9" w:rsidP="006D54C9">
      <w:pPr>
        <w:pStyle w:val="ListParagraph0"/>
        <w:rPr>
          <w:bCs/>
          <w:sz w:val="28"/>
          <w:szCs w:val="28"/>
          <w:lang w:val="es-ES"/>
        </w:rPr>
      </w:pPr>
    </w:p>
    <w:p w:rsidR="006D54C9" w:rsidRPr="00580C16" w:rsidRDefault="006D54C9" w:rsidP="006D54C9">
      <w:pPr>
        <w:pStyle w:val="ListParagraph0"/>
        <w:spacing w:line="360" w:lineRule="auto"/>
        <w:jc w:val="both"/>
        <w:rPr>
          <w:bCs/>
          <w:sz w:val="28"/>
          <w:szCs w:val="28"/>
          <w:lang w:val="es-ES"/>
        </w:rPr>
      </w:pPr>
    </w:p>
    <w:p w:rsidR="006D54C9" w:rsidRPr="00A46631" w:rsidRDefault="006D54C9" w:rsidP="006D54C9">
      <w:pPr>
        <w:pStyle w:val="ListParagraph0"/>
        <w:numPr>
          <w:ilvl w:val="0"/>
          <w:numId w:val="15"/>
        </w:numPr>
        <w:spacing w:after="160" w:line="360" w:lineRule="auto"/>
        <w:contextualSpacing/>
        <w:jc w:val="both"/>
        <w:rPr>
          <w:bCs/>
          <w:sz w:val="28"/>
          <w:szCs w:val="28"/>
          <w:lang w:val="es-ES"/>
        </w:rPr>
      </w:pPr>
      <w:r w:rsidRPr="00580C16">
        <w:rPr>
          <w:sz w:val="28"/>
          <w:szCs w:val="28"/>
          <w:lang w:val="es-ES_tradnl"/>
        </w:rPr>
        <w:lastRenderedPageBreak/>
        <w:t xml:space="preserve">Ante los retos que nos deja la pandemia, vemos </w:t>
      </w:r>
      <w:r w:rsidRPr="00580C16">
        <w:rPr>
          <w:b/>
          <w:sz w:val="28"/>
          <w:szCs w:val="28"/>
          <w:lang w:val="es-ES_tradnl"/>
        </w:rPr>
        <w:t xml:space="preserve">una oportunidad única </w:t>
      </w:r>
      <w:r w:rsidRPr="00580C16">
        <w:rPr>
          <w:sz w:val="28"/>
          <w:szCs w:val="28"/>
          <w:lang w:val="es-ES_tradnl"/>
        </w:rPr>
        <w:t xml:space="preserve">de fortalecer la agenda de desarrollo social en el ámbito de la OEA, con el liderazgo sólido de las autoridades del proceso Ministerial de Desarrollo Social, que se han propuesto, con nuestro apoyo, a impulsar actividades para lograr resultados concretos que generen valor a las instituciones encargadas de las políticas sociales y que puedan, en el corto y mediano plazo, mejorar las políticas públicas que afectan la vida de las personas más vulnerables en nuestros países. </w:t>
      </w:r>
    </w:p>
    <w:p w:rsidR="006D54C9" w:rsidRPr="00580C16" w:rsidRDefault="006D54C9" w:rsidP="006D54C9">
      <w:pPr>
        <w:pStyle w:val="ListParagraph0"/>
        <w:spacing w:line="360" w:lineRule="auto"/>
        <w:jc w:val="both"/>
        <w:rPr>
          <w:bCs/>
          <w:sz w:val="28"/>
          <w:szCs w:val="28"/>
          <w:lang w:val="es-ES"/>
        </w:rPr>
      </w:pPr>
    </w:p>
    <w:p w:rsidR="006D54C9" w:rsidRPr="00580C16" w:rsidRDefault="006D54C9" w:rsidP="006D54C9">
      <w:pPr>
        <w:pStyle w:val="ListParagraph0"/>
        <w:numPr>
          <w:ilvl w:val="0"/>
          <w:numId w:val="15"/>
        </w:numPr>
        <w:spacing w:after="160" w:line="360" w:lineRule="auto"/>
        <w:contextualSpacing/>
        <w:jc w:val="both"/>
        <w:rPr>
          <w:bCs/>
          <w:sz w:val="28"/>
          <w:szCs w:val="28"/>
          <w:lang w:val="es-ES"/>
        </w:rPr>
      </w:pPr>
      <w:r w:rsidRPr="00580C16">
        <w:rPr>
          <w:sz w:val="28"/>
          <w:szCs w:val="28"/>
          <w:lang w:val="es-ES_tradnl"/>
        </w:rPr>
        <w:t>Muchas gracias.</w:t>
      </w:r>
    </w:p>
    <w:p w:rsidR="0016283A" w:rsidRPr="00A542A9" w:rsidRDefault="004A2157" w:rsidP="006D54C9">
      <w:pPr>
        <w:outlineLvl w:val="0"/>
        <w:rPr>
          <w:color w:val="000000"/>
          <w:sz w:val="22"/>
          <w:szCs w:val="22"/>
          <w:lang w:val="es-US"/>
        </w:rPr>
      </w:pPr>
      <w:bookmarkStart w:id="1" w:name="_GoBack"/>
      <w:bookmarkEnd w:id="1"/>
      <w:r>
        <w:rPr>
          <w:noProof/>
          <w:color w:val="000000"/>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4A2157" w:rsidRPr="004A2157" w:rsidRDefault="004A2157">
                            <w:pPr>
                              <w:rPr>
                                <w:sz w:val="18"/>
                              </w:rPr>
                            </w:pPr>
                            <w:r>
                              <w:rPr>
                                <w:sz w:val="18"/>
                              </w:rPr>
                              <w:fldChar w:fldCharType="begin"/>
                            </w:r>
                            <w:r>
                              <w:rPr>
                                <w:sz w:val="18"/>
                              </w:rPr>
                              <w:instrText xml:space="preserve"> FILENAME  \* MERGEFORMAT </w:instrText>
                            </w:r>
                            <w:r>
                              <w:rPr>
                                <w:sz w:val="18"/>
                              </w:rPr>
                              <w:fldChar w:fldCharType="separate"/>
                            </w:r>
                            <w:r>
                              <w:rPr>
                                <w:noProof/>
                                <w:sz w:val="18"/>
                              </w:rPr>
                              <w:t>CIDRP03139T01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4A2157" w:rsidRPr="004A2157" w:rsidRDefault="004A2157">
                      <w:pPr>
                        <w:rPr>
                          <w:sz w:val="18"/>
                        </w:rPr>
                      </w:pPr>
                      <w:r>
                        <w:rPr>
                          <w:sz w:val="18"/>
                        </w:rPr>
                        <w:fldChar w:fldCharType="begin"/>
                      </w:r>
                      <w:r>
                        <w:rPr>
                          <w:sz w:val="18"/>
                        </w:rPr>
                        <w:instrText xml:space="preserve"> FILENAME  \* MERGEFORMAT </w:instrText>
                      </w:r>
                      <w:r>
                        <w:rPr>
                          <w:sz w:val="18"/>
                        </w:rPr>
                        <w:fldChar w:fldCharType="separate"/>
                      </w:r>
                      <w:r>
                        <w:rPr>
                          <w:noProof/>
                          <w:sz w:val="18"/>
                        </w:rPr>
                        <w:t>CIDRP03139T01</w:t>
                      </w:r>
                      <w:r>
                        <w:rPr>
                          <w:sz w:val="18"/>
                        </w:rPr>
                        <w:fldChar w:fldCharType="end"/>
                      </w:r>
                    </w:p>
                  </w:txbxContent>
                </v:textbox>
                <w10:wrap anchory="page"/>
                <w10:anchorlock/>
              </v:shape>
            </w:pict>
          </mc:Fallback>
        </mc:AlternateContent>
      </w:r>
    </w:p>
    <w:sectPr w:rsidR="0016283A" w:rsidRPr="00A542A9"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F3" w:rsidRDefault="00BF12F3">
      <w:r>
        <w:separator/>
      </w:r>
    </w:p>
  </w:endnote>
  <w:endnote w:type="continuationSeparator" w:id="0">
    <w:p w:rsidR="00BF12F3" w:rsidRDefault="00BF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F3" w:rsidRDefault="00BF12F3">
      <w:r>
        <w:separator/>
      </w:r>
    </w:p>
  </w:footnote>
  <w:footnote w:type="continuationSeparator" w:id="0">
    <w:p w:rsidR="00BF12F3" w:rsidRDefault="00BF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4A2157">
      <w:rPr>
        <w:noProof/>
        <w:sz w:val="22"/>
        <w:szCs w:val="22"/>
      </w:rPr>
      <w:t>- 9 -</w:t>
    </w:r>
    <w:r w:rsidRPr="00BA063B">
      <w:rPr>
        <w:noProof/>
        <w:sz w:val="22"/>
        <w:szCs w:val="22"/>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16283A">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Pr="0004694D" w:rsidRDefault="0073480E" w:rsidP="00AB7175">
                          <w:pPr>
                            <w:pStyle w:val="Header"/>
                            <w:tabs>
                              <w:tab w:val="left" w:pos="900"/>
                            </w:tabs>
                            <w:spacing w:line="240" w:lineRule="atLeast"/>
                            <w:jc w:val="center"/>
                            <w:rPr>
                              <w:rFonts w:ascii="Garamond" w:hAnsi="Garamond"/>
                              <w:b/>
                              <w:sz w:val="28"/>
                              <w:szCs w:val="24"/>
                              <w:lang w:val="es-US"/>
                            </w:rPr>
                          </w:pPr>
                          <w:r w:rsidRPr="0004694D">
                            <w:rPr>
                              <w:rFonts w:ascii="Garamond" w:hAnsi="Garamond"/>
                              <w:b/>
                              <w:sz w:val="28"/>
                              <w:lang w:val="es-US"/>
                            </w:rPr>
                            <w:t>ORGANIZA</w:t>
                          </w:r>
                          <w:r w:rsidR="0004694D" w:rsidRPr="0004694D">
                            <w:rPr>
                              <w:rFonts w:ascii="Garamond" w:hAnsi="Garamond"/>
                              <w:b/>
                              <w:sz w:val="28"/>
                              <w:lang w:val="es-US"/>
                            </w:rPr>
                            <w:t>CIÓN DE LOS ESTADOS AMERICANOS</w:t>
                          </w:r>
                        </w:p>
                        <w:p w:rsidR="0073480E" w:rsidRPr="0004694D" w:rsidRDefault="0004694D" w:rsidP="00AB7175">
                          <w:pPr>
                            <w:pStyle w:val="Header"/>
                            <w:tabs>
                              <w:tab w:val="left" w:pos="900"/>
                            </w:tabs>
                            <w:spacing w:line="240" w:lineRule="atLeast"/>
                            <w:jc w:val="center"/>
                            <w:rPr>
                              <w:rFonts w:ascii="Garamond" w:hAnsi="Garamond"/>
                              <w:b/>
                              <w:sz w:val="22"/>
                              <w:szCs w:val="22"/>
                              <w:lang w:val="es-US"/>
                            </w:rPr>
                          </w:pPr>
                          <w:r w:rsidRPr="0004694D">
                            <w:rPr>
                              <w:rFonts w:ascii="Garamond" w:hAnsi="Garamond"/>
                              <w:b/>
                              <w:sz w:val="22"/>
                              <w:lang w:val="es-US"/>
                            </w:rPr>
                            <w:t>Consejo I</w:t>
                          </w:r>
                          <w:r>
                            <w:rPr>
                              <w:rFonts w:ascii="Garamond" w:hAnsi="Garamond"/>
                              <w:b/>
                              <w:sz w:val="22"/>
                              <w:lang w:val="es-US"/>
                            </w:rPr>
                            <w:t xml:space="preserve">nteramericano </w:t>
                          </w:r>
                          <w:r w:rsidRPr="0004694D">
                            <w:rPr>
                              <w:rFonts w:ascii="Garamond" w:hAnsi="Garamond"/>
                              <w:b/>
                              <w:sz w:val="22"/>
                              <w:lang w:val="es-US"/>
                            </w:rPr>
                            <w:t>p</w:t>
                          </w:r>
                          <w:r>
                            <w:rPr>
                              <w:rFonts w:ascii="Garamond" w:hAnsi="Garamond"/>
                              <w:b/>
                              <w:sz w:val="22"/>
                              <w:lang w:val="es-US"/>
                            </w:rPr>
                            <w:t>a</w:t>
                          </w:r>
                          <w:r w:rsidRPr="0004694D">
                            <w:rPr>
                              <w:rFonts w:ascii="Garamond" w:hAnsi="Garamond"/>
                              <w:b/>
                              <w:sz w:val="22"/>
                              <w:lang w:val="es-US"/>
                            </w:rPr>
                            <w:t>ra el D</w:t>
                          </w:r>
                          <w:r>
                            <w:rPr>
                              <w:rFonts w:ascii="Garamond" w:hAnsi="Garamond"/>
                              <w:b/>
                              <w:sz w:val="22"/>
                              <w:lang w:val="es-US"/>
                            </w:rPr>
                            <w:t>esarrollo Integral</w:t>
                          </w:r>
                        </w:p>
                        <w:p w:rsidR="0073480E" w:rsidRPr="0004694D" w:rsidRDefault="0073480E" w:rsidP="00AB7175">
                          <w:pPr>
                            <w:pStyle w:val="Header"/>
                            <w:tabs>
                              <w:tab w:val="left" w:pos="900"/>
                            </w:tabs>
                            <w:spacing w:line="240" w:lineRule="atLeast"/>
                            <w:jc w:val="center"/>
                            <w:rPr>
                              <w:b/>
                              <w:sz w:val="22"/>
                              <w:szCs w:val="22"/>
                              <w:lang w:val="es-US"/>
                            </w:rPr>
                          </w:pPr>
                          <w:r w:rsidRPr="0004694D">
                            <w:rPr>
                              <w:rFonts w:ascii="Garamond" w:hAnsi="Garamond"/>
                              <w:b/>
                              <w:sz w:val="22"/>
                              <w:lang w:val="es-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Gh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moTq9cRU43Rtw8wNsA8sxU2fuNP3ikNI3LVEbfmWt7ltOGESXhZPJydERxwWQ&#10;df9eM7iGbL2OQENju1A6KAYCdGDp8chMCIXCZjGbnRcFmCjY5mlZnkf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" stroked="f">
              <v:textbox>
                <w:txbxContent>
                  <w:p w:rsidR="0073480E" w:rsidRPr="0004694D" w:rsidRDefault="0073480E" w:rsidP="00AB7175">
                    <w:pPr>
                      <w:pStyle w:val="Header"/>
                      <w:tabs>
                        <w:tab w:val="left" w:pos="900"/>
                      </w:tabs>
                      <w:spacing w:line="240" w:lineRule="atLeast"/>
                      <w:jc w:val="center"/>
                      <w:rPr>
                        <w:rFonts w:ascii="Garamond" w:hAnsi="Garamond"/>
                        <w:b/>
                        <w:sz w:val="28"/>
                        <w:szCs w:val="24"/>
                        <w:lang w:val="es-US"/>
                      </w:rPr>
                    </w:pPr>
                    <w:r w:rsidRPr="0004694D">
                      <w:rPr>
                        <w:rFonts w:ascii="Garamond" w:hAnsi="Garamond"/>
                        <w:b/>
                        <w:sz w:val="28"/>
                        <w:lang w:val="es-US"/>
                      </w:rPr>
                      <w:t>ORGANIZA</w:t>
                    </w:r>
                    <w:r w:rsidR="0004694D" w:rsidRPr="0004694D">
                      <w:rPr>
                        <w:rFonts w:ascii="Garamond" w:hAnsi="Garamond"/>
                        <w:b/>
                        <w:sz w:val="28"/>
                        <w:lang w:val="es-US"/>
                      </w:rPr>
                      <w:t>CIÓN DE LOS ESTADOS AMERICANOS</w:t>
                    </w:r>
                  </w:p>
                  <w:p w:rsidR="0073480E" w:rsidRPr="0004694D" w:rsidRDefault="0004694D" w:rsidP="00AB7175">
                    <w:pPr>
                      <w:pStyle w:val="Header"/>
                      <w:tabs>
                        <w:tab w:val="left" w:pos="900"/>
                      </w:tabs>
                      <w:spacing w:line="240" w:lineRule="atLeast"/>
                      <w:jc w:val="center"/>
                      <w:rPr>
                        <w:rFonts w:ascii="Garamond" w:hAnsi="Garamond"/>
                        <w:b/>
                        <w:sz w:val="22"/>
                        <w:szCs w:val="22"/>
                        <w:lang w:val="es-US"/>
                      </w:rPr>
                    </w:pPr>
                    <w:r w:rsidRPr="0004694D">
                      <w:rPr>
                        <w:rFonts w:ascii="Garamond" w:hAnsi="Garamond"/>
                        <w:b/>
                        <w:sz w:val="22"/>
                        <w:lang w:val="es-US"/>
                      </w:rPr>
                      <w:t>Consejo I</w:t>
                    </w:r>
                    <w:r>
                      <w:rPr>
                        <w:rFonts w:ascii="Garamond" w:hAnsi="Garamond"/>
                        <w:b/>
                        <w:sz w:val="22"/>
                        <w:lang w:val="es-US"/>
                      </w:rPr>
                      <w:t xml:space="preserve">nteramericano </w:t>
                    </w:r>
                    <w:r w:rsidRPr="0004694D">
                      <w:rPr>
                        <w:rFonts w:ascii="Garamond" w:hAnsi="Garamond"/>
                        <w:b/>
                        <w:sz w:val="22"/>
                        <w:lang w:val="es-US"/>
                      </w:rPr>
                      <w:t>p</w:t>
                    </w:r>
                    <w:r>
                      <w:rPr>
                        <w:rFonts w:ascii="Garamond" w:hAnsi="Garamond"/>
                        <w:b/>
                        <w:sz w:val="22"/>
                        <w:lang w:val="es-US"/>
                      </w:rPr>
                      <w:t>a</w:t>
                    </w:r>
                    <w:r w:rsidRPr="0004694D">
                      <w:rPr>
                        <w:rFonts w:ascii="Garamond" w:hAnsi="Garamond"/>
                        <w:b/>
                        <w:sz w:val="22"/>
                        <w:lang w:val="es-US"/>
                      </w:rPr>
                      <w:t>ra el D</w:t>
                    </w:r>
                    <w:r>
                      <w:rPr>
                        <w:rFonts w:ascii="Garamond" w:hAnsi="Garamond"/>
                        <w:b/>
                        <w:sz w:val="22"/>
                        <w:lang w:val="es-US"/>
                      </w:rPr>
                      <w:t>esarrollo Integral</w:t>
                    </w:r>
                  </w:p>
                  <w:p w:rsidR="0073480E" w:rsidRPr="0004694D" w:rsidRDefault="0073480E" w:rsidP="00AB7175">
                    <w:pPr>
                      <w:pStyle w:val="Header"/>
                      <w:tabs>
                        <w:tab w:val="left" w:pos="900"/>
                      </w:tabs>
                      <w:spacing w:line="240" w:lineRule="atLeast"/>
                      <w:jc w:val="center"/>
                      <w:rPr>
                        <w:b/>
                        <w:sz w:val="22"/>
                        <w:szCs w:val="22"/>
                        <w:lang w:val="es-US"/>
                      </w:rPr>
                    </w:pPr>
                    <w:r w:rsidRPr="0004694D">
                      <w:rPr>
                        <w:rFonts w:ascii="Garamond" w:hAnsi="Garamond"/>
                        <w:b/>
                        <w:sz w:val="22"/>
                        <w:lang w:val="es-U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16283A" w:rsidP="00AB7175">
                          <w:pPr>
                            <w:ind w:right="-130"/>
                          </w:pPr>
                          <w:r>
                            <w:rPr>
                              <w:rFonts w:ascii="News Gothic MT" w:hAnsi="News Gothic MT"/>
                              <w:noProof/>
                              <w:color w:val="000000"/>
                            </w:rPr>
                            <w:drawing>
                              <wp:inline distT="0" distB="0" distL="0" distR="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16283A" w:rsidP="00AB7175">
                    <w:pPr>
                      <w:ind w:right="-130"/>
                    </w:pPr>
                    <w:r>
                      <w:rPr>
                        <w:rFonts w:ascii="News Gothic MT" w:hAnsi="News Gothic MT"/>
                        <w:noProof/>
                        <w:color w:val="000000"/>
                      </w:rPr>
                      <w:drawing>
                        <wp:inline distT="0" distB="0" distL="0" distR="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DDA"/>
    <w:multiLevelType w:val="hybridMultilevel"/>
    <w:tmpl w:val="CC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5541"/>
    <w:multiLevelType w:val="hybridMultilevel"/>
    <w:tmpl w:val="4740B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3CDD21DE"/>
    <w:multiLevelType w:val="hybridMultilevel"/>
    <w:tmpl w:val="D908A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3"/>
  </w:num>
  <w:num w:numId="5">
    <w:abstractNumId w:val="7"/>
  </w:num>
  <w:num w:numId="6">
    <w:abstractNumId w:val="9"/>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1"/>
  </w:num>
  <w:num w:numId="12">
    <w:abstractNumId w:val="3"/>
  </w:num>
  <w:num w:numId="13">
    <w:abstractNumId w:val="5"/>
  </w:num>
  <w:num w:numId="14">
    <w:abstractNumId w:val="8"/>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DC3"/>
    <w:rsid w:val="000427B5"/>
    <w:rsid w:val="0004694D"/>
    <w:rsid w:val="00050886"/>
    <w:rsid w:val="00064DCC"/>
    <w:rsid w:val="000661F4"/>
    <w:rsid w:val="000736AA"/>
    <w:rsid w:val="00073CCC"/>
    <w:rsid w:val="00074325"/>
    <w:rsid w:val="00074E66"/>
    <w:rsid w:val="000969F9"/>
    <w:rsid w:val="000B43F5"/>
    <w:rsid w:val="000C3438"/>
    <w:rsid w:val="000D4368"/>
    <w:rsid w:val="000D6070"/>
    <w:rsid w:val="000E313E"/>
    <w:rsid w:val="000E439E"/>
    <w:rsid w:val="001069A4"/>
    <w:rsid w:val="00106D57"/>
    <w:rsid w:val="001259E2"/>
    <w:rsid w:val="0012611C"/>
    <w:rsid w:val="001405C9"/>
    <w:rsid w:val="00150AE4"/>
    <w:rsid w:val="00152D2E"/>
    <w:rsid w:val="00153DD8"/>
    <w:rsid w:val="0016283A"/>
    <w:rsid w:val="0016660D"/>
    <w:rsid w:val="00166C73"/>
    <w:rsid w:val="00171B89"/>
    <w:rsid w:val="00183054"/>
    <w:rsid w:val="00183C2C"/>
    <w:rsid w:val="001842C2"/>
    <w:rsid w:val="00187D59"/>
    <w:rsid w:val="001A745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696A"/>
    <w:rsid w:val="00286D8C"/>
    <w:rsid w:val="002A03E9"/>
    <w:rsid w:val="002A1985"/>
    <w:rsid w:val="002A1CB2"/>
    <w:rsid w:val="002A3CB5"/>
    <w:rsid w:val="002B2DE0"/>
    <w:rsid w:val="002B657F"/>
    <w:rsid w:val="002C6B0D"/>
    <w:rsid w:val="002E2CC7"/>
    <w:rsid w:val="002E609F"/>
    <w:rsid w:val="002F0A27"/>
    <w:rsid w:val="002F5352"/>
    <w:rsid w:val="003005EA"/>
    <w:rsid w:val="00305E93"/>
    <w:rsid w:val="003302CF"/>
    <w:rsid w:val="003366D5"/>
    <w:rsid w:val="00345C27"/>
    <w:rsid w:val="00345DCF"/>
    <w:rsid w:val="00350910"/>
    <w:rsid w:val="00352BB7"/>
    <w:rsid w:val="00357684"/>
    <w:rsid w:val="00362D68"/>
    <w:rsid w:val="0037599C"/>
    <w:rsid w:val="003775B4"/>
    <w:rsid w:val="003805E5"/>
    <w:rsid w:val="003836D2"/>
    <w:rsid w:val="003923A6"/>
    <w:rsid w:val="003A5B70"/>
    <w:rsid w:val="003B40C4"/>
    <w:rsid w:val="003C1595"/>
    <w:rsid w:val="003C332F"/>
    <w:rsid w:val="003D0721"/>
    <w:rsid w:val="003D4305"/>
    <w:rsid w:val="003E687F"/>
    <w:rsid w:val="003F023D"/>
    <w:rsid w:val="003F4FA0"/>
    <w:rsid w:val="003F6FF7"/>
    <w:rsid w:val="00413FE5"/>
    <w:rsid w:val="00414A9D"/>
    <w:rsid w:val="00421AA1"/>
    <w:rsid w:val="00457B19"/>
    <w:rsid w:val="00461F49"/>
    <w:rsid w:val="0046301C"/>
    <w:rsid w:val="00463A6B"/>
    <w:rsid w:val="0046512F"/>
    <w:rsid w:val="00467A8F"/>
    <w:rsid w:val="00476255"/>
    <w:rsid w:val="00490731"/>
    <w:rsid w:val="00493B12"/>
    <w:rsid w:val="00496643"/>
    <w:rsid w:val="004A1D26"/>
    <w:rsid w:val="004A2157"/>
    <w:rsid w:val="004A6065"/>
    <w:rsid w:val="004B2B39"/>
    <w:rsid w:val="004B387B"/>
    <w:rsid w:val="004B5C41"/>
    <w:rsid w:val="004C0487"/>
    <w:rsid w:val="004C64CD"/>
    <w:rsid w:val="004D2279"/>
    <w:rsid w:val="004D44C9"/>
    <w:rsid w:val="004F4571"/>
    <w:rsid w:val="004F6805"/>
    <w:rsid w:val="00502854"/>
    <w:rsid w:val="0050667F"/>
    <w:rsid w:val="005112C3"/>
    <w:rsid w:val="005224F6"/>
    <w:rsid w:val="005336D0"/>
    <w:rsid w:val="0053678B"/>
    <w:rsid w:val="00540938"/>
    <w:rsid w:val="005462E3"/>
    <w:rsid w:val="0055186F"/>
    <w:rsid w:val="00564C90"/>
    <w:rsid w:val="00564FA3"/>
    <w:rsid w:val="005A5372"/>
    <w:rsid w:val="005B5F61"/>
    <w:rsid w:val="005B7D03"/>
    <w:rsid w:val="005C20AF"/>
    <w:rsid w:val="005D44CE"/>
    <w:rsid w:val="005D74F2"/>
    <w:rsid w:val="005E085B"/>
    <w:rsid w:val="005F1F66"/>
    <w:rsid w:val="005F29C1"/>
    <w:rsid w:val="005F78BB"/>
    <w:rsid w:val="00602980"/>
    <w:rsid w:val="006123C5"/>
    <w:rsid w:val="006374D0"/>
    <w:rsid w:val="00642E66"/>
    <w:rsid w:val="0064648A"/>
    <w:rsid w:val="00646B87"/>
    <w:rsid w:val="00655B90"/>
    <w:rsid w:val="00663D49"/>
    <w:rsid w:val="00666B25"/>
    <w:rsid w:val="00670E8A"/>
    <w:rsid w:val="00686FEA"/>
    <w:rsid w:val="00691B9D"/>
    <w:rsid w:val="006A1A6B"/>
    <w:rsid w:val="006A483E"/>
    <w:rsid w:val="006A545B"/>
    <w:rsid w:val="006A6025"/>
    <w:rsid w:val="006B21AD"/>
    <w:rsid w:val="006B710A"/>
    <w:rsid w:val="006C2FA9"/>
    <w:rsid w:val="006C6F0E"/>
    <w:rsid w:val="006D11BB"/>
    <w:rsid w:val="006D54C9"/>
    <w:rsid w:val="006D7239"/>
    <w:rsid w:val="006E2587"/>
    <w:rsid w:val="006F0712"/>
    <w:rsid w:val="00721843"/>
    <w:rsid w:val="00722693"/>
    <w:rsid w:val="00723DE2"/>
    <w:rsid w:val="0072562F"/>
    <w:rsid w:val="00730E0A"/>
    <w:rsid w:val="007325A6"/>
    <w:rsid w:val="0073480E"/>
    <w:rsid w:val="007443E9"/>
    <w:rsid w:val="007648E4"/>
    <w:rsid w:val="007703A2"/>
    <w:rsid w:val="00772A0E"/>
    <w:rsid w:val="00772F05"/>
    <w:rsid w:val="00781CB8"/>
    <w:rsid w:val="00781D3F"/>
    <w:rsid w:val="00783480"/>
    <w:rsid w:val="00787435"/>
    <w:rsid w:val="00791916"/>
    <w:rsid w:val="00794A66"/>
    <w:rsid w:val="00794BF4"/>
    <w:rsid w:val="00796149"/>
    <w:rsid w:val="007A307C"/>
    <w:rsid w:val="007B08BF"/>
    <w:rsid w:val="007B2DE5"/>
    <w:rsid w:val="007B5591"/>
    <w:rsid w:val="007B6AD7"/>
    <w:rsid w:val="007B7D90"/>
    <w:rsid w:val="007C2A94"/>
    <w:rsid w:val="007C4184"/>
    <w:rsid w:val="007C565B"/>
    <w:rsid w:val="007C6CAB"/>
    <w:rsid w:val="007D0B50"/>
    <w:rsid w:val="007D2223"/>
    <w:rsid w:val="007D3DC1"/>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94E3E"/>
    <w:rsid w:val="008A2F14"/>
    <w:rsid w:val="008C254E"/>
    <w:rsid w:val="008F747C"/>
    <w:rsid w:val="0090209F"/>
    <w:rsid w:val="00920867"/>
    <w:rsid w:val="00921B83"/>
    <w:rsid w:val="009304AE"/>
    <w:rsid w:val="00934888"/>
    <w:rsid w:val="0093527F"/>
    <w:rsid w:val="00942059"/>
    <w:rsid w:val="0096142F"/>
    <w:rsid w:val="00962EF0"/>
    <w:rsid w:val="0097131C"/>
    <w:rsid w:val="009979A7"/>
    <w:rsid w:val="009A194A"/>
    <w:rsid w:val="009B2AE9"/>
    <w:rsid w:val="009B2F59"/>
    <w:rsid w:val="009B307F"/>
    <w:rsid w:val="009C3EA4"/>
    <w:rsid w:val="009C7AAB"/>
    <w:rsid w:val="009E628C"/>
    <w:rsid w:val="009F0791"/>
    <w:rsid w:val="00A06AF5"/>
    <w:rsid w:val="00A115F5"/>
    <w:rsid w:val="00A12EA0"/>
    <w:rsid w:val="00A13E2C"/>
    <w:rsid w:val="00A232CD"/>
    <w:rsid w:val="00A323C5"/>
    <w:rsid w:val="00A34777"/>
    <w:rsid w:val="00A36552"/>
    <w:rsid w:val="00A52CAE"/>
    <w:rsid w:val="00A52FAA"/>
    <w:rsid w:val="00A542A9"/>
    <w:rsid w:val="00A61635"/>
    <w:rsid w:val="00A67CD8"/>
    <w:rsid w:val="00A74B2B"/>
    <w:rsid w:val="00A851C2"/>
    <w:rsid w:val="00A86D6C"/>
    <w:rsid w:val="00A870BA"/>
    <w:rsid w:val="00A9203C"/>
    <w:rsid w:val="00A946F7"/>
    <w:rsid w:val="00A96D30"/>
    <w:rsid w:val="00AA2AE0"/>
    <w:rsid w:val="00AA7CBB"/>
    <w:rsid w:val="00AB7175"/>
    <w:rsid w:val="00AC3A0C"/>
    <w:rsid w:val="00AC4232"/>
    <w:rsid w:val="00AC7FA2"/>
    <w:rsid w:val="00AD6394"/>
    <w:rsid w:val="00AE13AF"/>
    <w:rsid w:val="00AF06BC"/>
    <w:rsid w:val="00AF0C03"/>
    <w:rsid w:val="00B16016"/>
    <w:rsid w:val="00B234AF"/>
    <w:rsid w:val="00B27F1B"/>
    <w:rsid w:val="00B4160C"/>
    <w:rsid w:val="00B43107"/>
    <w:rsid w:val="00B439EC"/>
    <w:rsid w:val="00B50945"/>
    <w:rsid w:val="00B53242"/>
    <w:rsid w:val="00B5382C"/>
    <w:rsid w:val="00B574A4"/>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4B3F"/>
    <w:rsid w:val="00BD6CF4"/>
    <w:rsid w:val="00BE3015"/>
    <w:rsid w:val="00BF1293"/>
    <w:rsid w:val="00BF12F3"/>
    <w:rsid w:val="00C02DB7"/>
    <w:rsid w:val="00C02DEE"/>
    <w:rsid w:val="00C05556"/>
    <w:rsid w:val="00C223D4"/>
    <w:rsid w:val="00C41591"/>
    <w:rsid w:val="00C45F98"/>
    <w:rsid w:val="00C46BCF"/>
    <w:rsid w:val="00C501D0"/>
    <w:rsid w:val="00C52216"/>
    <w:rsid w:val="00C607E3"/>
    <w:rsid w:val="00C61825"/>
    <w:rsid w:val="00C878A5"/>
    <w:rsid w:val="00C90BA2"/>
    <w:rsid w:val="00C92818"/>
    <w:rsid w:val="00CA12D4"/>
    <w:rsid w:val="00CB2F2F"/>
    <w:rsid w:val="00CC550E"/>
    <w:rsid w:val="00CD3B89"/>
    <w:rsid w:val="00CD472D"/>
    <w:rsid w:val="00CF3068"/>
    <w:rsid w:val="00CF4554"/>
    <w:rsid w:val="00CF629A"/>
    <w:rsid w:val="00CF6FDB"/>
    <w:rsid w:val="00CF740C"/>
    <w:rsid w:val="00D07BD9"/>
    <w:rsid w:val="00D12A50"/>
    <w:rsid w:val="00D31989"/>
    <w:rsid w:val="00D324C0"/>
    <w:rsid w:val="00D32A6A"/>
    <w:rsid w:val="00D42F19"/>
    <w:rsid w:val="00D57730"/>
    <w:rsid w:val="00D643E9"/>
    <w:rsid w:val="00D64EA6"/>
    <w:rsid w:val="00D676CC"/>
    <w:rsid w:val="00D701D5"/>
    <w:rsid w:val="00D80335"/>
    <w:rsid w:val="00D83AEC"/>
    <w:rsid w:val="00DA67FE"/>
    <w:rsid w:val="00DB360D"/>
    <w:rsid w:val="00DB3B6E"/>
    <w:rsid w:val="00DC4BF4"/>
    <w:rsid w:val="00DC520A"/>
    <w:rsid w:val="00DD0139"/>
    <w:rsid w:val="00DE7A78"/>
    <w:rsid w:val="00E0149A"/>
    <w:rsid w:val="00E0378E"/>
    <w:rsid w:val="00E0528B"/>
    <w:rsid w:val="00E06590"/>
    <w:rsid w:val="00E16177"/>
    <w:rsid w:val="00E209E8"/>
    <w:rsid w:val="00E23168"/>
    <w:rsid w:val="00E30565"/>
    <w:rsid w:val="00E3284A"/>
    <w:rsid w:val="00E40079"/>
    <w:rsid w:val="00E51CC2"/>
    <w:rsid w:val="00E61585"/>
    <w:rsid w:val="00E90F30"/>
    <w:rsid w:val="00E946CB"/>
    <w:rsid w:val="00EB69E3"/>
    <w:rsid w:val="00EC00D8"/>
    <w:rsid w:val="00EC7711"/>
    <w:rsid w:val="00ED2AF4"/>
    <w:rsid w:val="00ED2DE0"/>
    <w:rsid w:val="00ED4B84"/>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ADDD09-6A85-42A3-9140-E8964A9A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locked/>
    <w:rsid w:val="000469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C809-C50C-415E-BB42-18FF2AF3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9</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11424</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2021-03-30T20:06:00Z</dcterms:created>
  <dcterms:modified xsi:type="dcterms:W3CDTF">2021-03-30T20:07:00Z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