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330C5" w14:textId="1ADE008E" w:rsidR="002860DF" w:rsidRPr="003A2E43" w:rsidRDefault="002860DF" w:rsidP="002860DF">
      <w:pPr>
        <w:tabs>
          <w:tab w:val="left" w:pos="7200"/>
        </w:tabs>
        <w:ind w:right="-1080"/>
        <w:rPr>
          <w:sz w:val="22"/>
          <w:szCs w:val="22"/>
          <w:lang w:val="pt-BR"/>
        </w:rPr>
      </w:pPr>
      <w:r w:rsidRPr="003A2E43">
        <w:rPr>
          <w:sz w:val="22"/>
          <w:szCs w:val="22"/>
          <w:lang w:val="pt-BR"/>
        </w:rPr>
        <w:tab/>
        <w:t>OEA/Ser.W</w:t>
      </w:r>
    </w:p>
    <w:p w14:paraId="5872B5A1" w14:textId="32B76467" w:rsidR="002860DF" w:rsidRPr="003A2E43" w:rsidRDefault="002860DF" w:rsidP="002860DF">
      <w:pPr>
        <w:tabs>
          <w:tab w:val="left" w:pos="7200"/>
        </w:tabs>
        <w:ind w:right="-1080"/>
        <w:rPr>
          <w:sz w:val="22"/>
          <w:szCs w:val="22"/>
          <w:lang w:val="pt-BR"/>
        </w:rPr>
      </w:pPr>
      <w:r w:rsidRPr="003A2E43">
        <w:rPr>
          <w:b/>
          <w:sz w:val="22"/>
          <w:szCs w:val="22"/>
          <w:lang w:val="pt-BR"/>
        </w:rPr>
        <w:tab/>
      </w:r>
      <w:r w:rsidRPr="003A2E43">
        <w:rPr>
          <w:sz w:val="22"/>
          <w:szCs w:val="22"/>
          <w:lang w:val="pt-BR"/>
        </w:rPr>
        <w:t>CIDI/INF.</w:t>
      </w:r>
      <w:r w:rsidR="009B7BCF">
        <w:rPr>
          <w:sz w:val="22"/>
          <w:szCs w:val="22"/>
          <w:lang w:val="pt-BR"/>
        </w:rPr>
        <w:t>423</w:t>
      </w:r>
      <w:r w:rsidRPr="003A2E43">
        <w:rPr>
          <w:sz w:val="22"/>
          <w:szCs w:val="22"/>
          <w:lang w:val="pt-BR"/>
        </w:rPr>
        <w:t>/21</w:t>
      </w:r>
    </w:p>
    <w:p w14:paraId="43AEC6F1" w14:textId="7D7D45D7" w:rsidR="002860DF" w:rsidRDefault="002860DF" w:rsidP="002860DF">
      <w:pPr>
        <w:tabs>
          <w:tab w:val="left" w:pos="7200"/>
        </w:tabs>
        <w:ind w:right="-1080"/>
        <w:rPr>
          <w:sz w:val="22"/>
          <w:szCs w:val="22"/>
        </w:rPr>
      </w:pPr>
      <w:r w:rsidRPr="003A2E43">
        <w:rPr>
          <w:sz w:val="22"/>
          <w:szCs w:val="22"/>
          <w:lang w:val="pt-BR"/>
        </w:rPr>
        <w:tab/>
      </w:r>
      <w:r w:rsidR="009B7BCF" w:rsidRPr="006709FE">
        <w:rPr>
          <w:sz w:val="22"/>
          <w:szCs w:val="22"/>
        </w:rPr>
        <w:t>27</w:t>
      </w:r>
      <w:r>
        <w:rPr>
          <w:sz w:val="22"/>
          <w:szCs w:val="22"/>
        </w:rPr>
        <w:t xml:space="preserve"> April 2021</w:t>
      </w:r>
    </w:p>
    <w:p w14:paraId="2312E325" w14:textId="37268BEE" w:rsidR="002860DF" w:rsidRDefault="002860DF" w:rsidP="002860DF">
      <w:pPr>
        <w:pBdr>
          <w:bottom w:val="single" w:sz="12" w:space="1" w:color="auto"/>
        </w:pBdr>
        <w:tabs>
          <w:tab w:val="left" w:pos="7200"/>
        </w:tabs>
        <w:ind w:right="-389"/>
        <w:rPr>
          <w:sz w:val="22"/>
          <w:szCs w:val="22"/>
        </w:rPr>
      </w:pPr>
      <w:r>
        <w:rPr>
          <w:sz w:val="22"/>
          <w:szCs w:val="22"/>
        </w:rPr>
        <w:tab/>
      </w:r>
      <w:r w:rsidR="009B7BCF">
        <w:rPr>
          <w:sz w:val="22"/>
          <w:szCs w:val="22"/>
        </w:rPr>
        <w:t>TEXTUAL</w:t>
      </w:r>
    </w:p>
    <w:p w14:paraId="26A0C2E2" w14:textId="77777777" w:rsidR="002860DF" w:rsidRPr="003A2E43" w:rsidRDefault="002860DF" w:rsidP="002860DF">
      <w:pPr>
        <w:pBdr>
          <w:bottom w:val="single" w:sz="12" w:space="1" w:color="auto"/>
        </w:pBdr>
        <w:tabs>
          <w:tab w:val="left" w:pos="7200"/>
        </w:tabs>
        <w:ind w:right="-389"/>
        <w:rPr>
          <w:sz w:val="22"/>
          <w:szCs w:val="22"/>
        </w:rPr>
      </w:pPr>
    </w:p>
    <w:p w14:paraId="006113AC" w14:textId="77777777" w:rsidR="002860DF" w:rsidRPr="003A2E43" w:rsidRDefault="002860DF" w:rsidP="002860DF">
      <w:pPr>
        <w:jc w:val="both"/>
        <w:outlineLvl w:val="0"/>
        <w:rPr>
          <w:sz w:val="22"/>
          <w:szCs w:val="22"/>
        </w:rPr>
      </w:pPr>
    </w:p>
    <w:p w14:paraId="7F42CDC7" w14:textId="77777777" w:rsidR="003F0190" w:rsidRPr="003A2E43" w:rsidRDefault="003F0190" w:rsidP="003F0190">
      <w:pPr>
        <w:jc w:val="center"/>
        <w:outlineLvl w:val="0"/>
        <w:rPr>
          <w:color w:val="000000"/>
          <w:sz w:val="22"/>
          <w:szCs w:val="22"/>
        </w:rPr>
      </w:pPr>
    </w:p>
    <w:p w14:paraId="4D5D8B1E" w14:textId="77777777" w:rsidR="003F0190" w:rsidRDefault="003F0190" w:rsidP="003F0190">
      <w:pPr>
        <w:jc w:val="center"/>
        <w:outlineLvl w:val="0"/>
        <w:rPr>
          <w:color w:val="000000"/>
          <w:sz w:val="22"/>
          <w:szCs w:val="22"/>
        </w:rPr>
      </w:pPr>
    </w:p>
    <w:p w14:paraId="09E7392F" w14:textId="77777777" w:rsidR="003F0190" w:rsidRDefault="003F0190" w:rsidP="003F0190">
      <w:pPr>
        <w:jc w:val="center"/>
        <w:outlineLvl w:val="0"/>
        <w:rPr>
          <w:color w:val="000000"/>
          <w:sz w:val="22"/>
          <w:szCs w:val="22"/>
        </w:rPr>
      </w:pPr>
    </w:p>
    <w:p w14:paraId="63DA861B" w14:textId="77777777" w:rsidR="003F0190" w:rsidRDefault="003F0190" w:rsidP="003F0190">
      <w:pPr>
        <w:jc w:val="center"/>
        <w:outlineLvl w:val="0"/>
        <w:rPr>
          <w:color w:val="000000"/>
          <w:sz w:val="22"/>
          <w:szCs w:val="22"/>
        </w:rPr>
      </w:pPr>
    </w:p>
    <w:p w14:paraId="2AF59461" w14:textId="77777777" w:rsidR="003F0190" w:rsidRDefault="003F0190" w:rsidP="003F0190">
      <w:pPr>
        <w:jc w:val="center"/>
        <w:outlineLvl w:val="0"/>
        <w:rPr>
          <w:color w:val="000000"/>
          <w:sz w:val="22"/>
          <w:szCs w:val="22"/>
        </w:rPr>
      </w:pPr>
    </w:p>
    <w:p w14:paraId="776B7739" w14:textId="77777777" w:rsidR="003F0190" w:rsidRDefault="003F0190" w:rsidP="003F0190">
      <w:pPr>
        <w:jc w:val="center"/>
        <w:outlineLvl w:val="0"/>
        <w:rPr>
          <w:color w:val="000000"/>
          <w:sz w:val="22"/>
          <w:szCs w:val="22"/>
        </w:rPr>
      </w:pPr>
    </w:p>
    <w:p w14:paraId="05BD845C" w14:textId="77777777" w:rsidR="003F0190" w:rsidRDefault="003F0190" w:rsidP="003F0190">
      <w:pPr>
        <w:jc w:val="center"/>
        <w:outlineLvl w:val="0"/>
        <w:rPr>
          <w:color w:val="000000"/>
          <w:sz w:val="22"/>
          <w:szCs w:val="22"/>
        </w:rPr>
      </w:pPr>
    </w:p>
    <w:p w14:paraId="4C9360EA" w14:textId="77777777" w:rsidR="003F0190" w:rsidRDefault="003F0190" w:rsidP="003F0190">
      <w:pPr>
        <w:jc w:val="center"/>
        <w:outlineLvl w:val="0"/>
        <w:rPr>
          <w:color w:val="000000"/>
          <w:sz w:val="22"/>
          <w:szCs w:val="22"/>
        </w:rPr>
      </w:pPr>
    </w:p>
    <w:p w14:paraId="24B70637" w14:textId="77777777" w:rsidR="003F0190" w:rsidRDefault="003F0190" w:rsidP="003F0190">
      <w:pPr>
        <w:jc w:val="center"/>
        <w:outlineLvl w:val="0"/>
        <w:rPr>
          <w:color w:val="000000"/>
          <w:sz w:val="22"/>
          <w:szCs w:val="22"/>
        </w:rPr>
      </w:pPr>
    </w:p>
    <w:p w14:paraId="7CC98457" w14:textId="4F4D178F" w:rsidR="003F0190" w:rsidRDefault="003F0190" w:rsidP="003F0190">
      <w:pPr>
        <w:jc w:val="center"/>
        <w:outlineLvl w:val="0"/>
        <w:rPr>
          <w:color w:val="000000"/>
          <w:sz w:val="22"/>
          <w:szCs w:val="22"/>
        </w:rPr>
      </w:pPr>
    </w:p>
    <w:p w14:paraId="5B8D9932" w14:textId="623B019B" w:rsidR="009B7BCF" w:rsidRDefault="009B7BCF" w:rsidP="003F0190">
      <w:pPr>
        <w:jc w:val="center"/>
        <w:outlineLvl w:val="0"/>
        <w:rPr>
          <w:color w:val="000000"/>
          <w:sz w:val="22"/>
          <w:szCs w:val="22"/>
        </w:rPr>
      </w:pPr>
    </w:p>
    <w:p w14:paraId="0FBA67E5" w14:textId="77777777" w:rsidR="003F0190" w:rsidRDefault="003F0190" w:rsidP="003F0190">
      <w:pPr>
        <w:jc w:val="center"/>
        <w:outlineLvl w:val="0"/>
        <w:rPr>
          <w:color w:val="000000"/>
          <w:sz w:val="22"/>
          <w:szCs w:val="22"/>
        </w:rPr>
      </w:pPr>
    </w:p>
    <w:p w14:paraId="474F9840" w14:textId="77777777" w:rsidR="003F0190" w:rsidRDefault="003F0190" w:rsidP="003F0190">
      <w:pPr>
        <w:jc w:val="center"/>
        <w:outlineLvl w:val="0"/>
        <w:rPr>
          <w:color w:val="000000"/>
          <w:sz w:val="22"/>
          <w:szCs w:val="22"/>
        </w:rPr>
      </w:pPr>
    </w:p>
    <w:p w14:paraId="633FAF57" w14:textId="1D368475" w:rsidR="009B7BCF" w:rsidRDefault="009B7BCF" w:rsidP="009B7BCF">
      <w:pPr>
        <w:jc w:val="center"/>
        <w:rPr>
          <w:rFonts w:eastAsiaTheme="minorHAnsi"/>
          <w:bCs/>
          <w:sz w:val="22"/>
          <w:szCs w:val="22"/>
          <w:lang w:val="en-GB"/>
        </w:rPr>
      </w:pPr>
      <w:r w:rsidRPr="009B7BCF">
        <w:rPr>
          <w:rFonts w:eastAsiaTheme="minorHAnsi"/>
          <w:bCs/>
          <w:sz w:val="22"/>
          <w:szCs w:val="22"/>
          <w:lang w:val="en-GB"/>
        </w:rPr>
        <w:t xml:space="preserve">CARICOM STATEMENT DELIVERED BY AMBASSADOR YOLANDE SMITH, PERMANENT REPRESENTATIVE OF GRENADA, </w:t>
      </w:r>
    </w:p>
    <w:p w14:paraId="4F844CE7" w14:textId="77777777" w:rsidR="009B7BCF" w:rsidRDefault="009B7BCF" w:rsidP="009B7BCF">
      <w:pPr>
        <w:jc w:val="center"/>
        <w:rPr>
          <w:rFonts w:eastAsiaTheme="minorHAnsi"/>
          <w:bCs/>
          <w:sz w:val="22"/>
          <w:szCs w:val="22"/>
          <w:lang w:val="en-GB"/>
        </w:rPr>
      </w:pPr>
    </w:p>
    <w:p w14:paraId="00E8B1F6" w14:textId="48F467D2" w:rsidR="009B7BCF" w:rsidRDefault="009B7BCF" w:rsidP="009B7BCF">
      <w:pPr>
        <w:jc w:val="center"/>
        <w:rPr>
          <w:rFonts w:eastAsiaTheme="minorHAnsi"/>
          <w:bCs/>
          <w:sz w:val="22"/>
          <w:szCs w:val="22"/>
          <w:lang w:val="en-GB"/>
        </w:rPr>
      </w:pPr>
      <w:r w:rsidRPr="009B7BCF">
        <w:rPr>
          <w:rFonts w:eastAsiaTheme="minorHAnsi"/>
          <w:bCs/>
          <w:sz w:val="22"/>
          <w:szCs w:val="22"/>
          <w:lang w:val="en-GB"/>
        </w:rPr>
        <w:t>AT THE REGULAR CIDI MEETING ON THE TOPIC:</w:t>
      </w:r>
    </w:p>
    <w:p w14:paraId="3949CC62" w14:textId="77777777" w:rsidR="009B7BCF" w:rsidRPr="009B7BCF" w:rsidRDefault="009B7BCF" w:rsidP="009B7BCF">
      <w:pPr>
        <w:jc w:val="center"/>
        <w:rPr>
          <w:rFonts w:eastAsiaTheme="minorHAnsi"/>
          <w:bCs/>
          <w:sz w:val="22"/>
          <w:szCs w:val="22"/>
          <w:lang w:val="en-GB"/>
        </w:rPr>
      </w:pPr>
    </w:p>
    <w:p w14:paraId="79FFC9D5" w14:textId="5F328DFD" w:rsidR="009B7BCF" w:rsidRDefault="009B7BCF" w:rsidP="009B7BCF">
      <w:pPr>
        <w:jc w:val="center"/>
        <w:rPr>
          <w:rFonts w:eastAsiaTheme="minorHAnsi"/>
          <w:bCs/>
          <w:sz w:val="22"/>
          <w:szCs w:val="22"/>
          <w:lang w:val="en-GB"/>
        </w:rPr>
      </w:pPr>
      <w:r w:rsidRPr="009B7BCF">
        <w:rPr>
          <w:rFonts w:eastAsiaTheme="minorHAnsi"/>
          <w:bCs/>
          <w:sz w:val="22"/>
          <w:szCs w:val="22"/>
          <w:lang w:val="en-GB"/>
        </w:rPr>
        <w:t>“BUSINESS CONTINUITY, MSMES AND THE TOURISM SECTOR IN THE AMERICAS”</w:t>
      </w:r>
    </w:p>
    <w:p w14:paraId="317DFA34" w14:textId="77777777" w:rsidR="009B7BCF" w:rsidRPr="009B7BCF" w:rsidRDefault="009B7BCF" w:rsidP="009B7BCF">
      <w:pPr>
        <w:jc w:val="center"/>
        <w:rPr>
          <w:rFonts w:eastAsiaTheme="minorHAnsi"/>
          <w:bCs/>
          <w:sz w:val="22"/>
          <w:szCs w:val="22"/>
          <w:lang w:val="en-GB"/>
        </w:rPr>
      </w:pPr>
    </w:p>
    <w:p w14:paraId="64EEFBAB" w14:textId="53606A74" w:rsidR="009B7BCF" w:rsidRPr="009B7BCF" w:rsidRDefault="009B7BCF" w:rsidP="009B7BCF">
      <w:pPr>
        <w:jc w:val="center"/>
        <w:rPr>
          <w:rFonts w:eastAsiaTheme="minorHAnsi"/>
          <w:bCs/>
          <w:sz w:val="22"/>
          <w:szCs w:val="22"/>
          <w:lang w:val="en-GB"/>
        </w:rPr>
      </w:pPr>
      <w:r w:rsidRPr="009B7BCF">
        <w:rPr>
          <w:rFonts w:eastAsiaTheme="minorHAnsi"/>
          <w:bCs/>
          <w:sz w:val="22"/>
          <w:szCs w:val="22"/>
          <w:lang w:val="en-GB"/>
        </w:rPr>
        <w:t>HELD APRIL 27, 2021</w:t>
      </w:r>
    </w:p>
    <w:p w14:paraId="6D3B457A" w14:textId="77777777" w:rsidR="003F0190" w:rsidRDefault="003F0190" w:rsidP="003F0190">
      <w:pPr>
        <w:jc w:val="center"/>
        <w:outlineLvl w:val="0"/>
        <w:rPr>
          <w:color w:val="000000"/>
          <w:sz w:val="22"/>
          <w:szCs w:val="22"/>
        </w:rPr>
      </w:pPr>
    </w:p>
    <w:p w14:paraId="187A9485" w14:textId="77777777" w:rsidR="003F0190" w:rsidRDefault="003F0190" w:rsidP="003F0190">
      <w:pPr>
        <w:jc w:val="center"/>
        <w:outlineLvl w:val="0"/>
        <w:rPr>
          <w:color w:val="000000"/>
          <w:sz w:val="22"/>
          <w:szCs w:val="22"/>
        </w:rPr>
      </w:pPr>
    </w:p>
    <w:p w14:paraId="1EC68790" w14:textId="77777777" w:rsidR="003F0190" w:rsidRPr="003A2E43" w:rsidRDefault="003F0190" w:rsidP="003F0190">
      <w:pPr>
        <w:jc w:val="center"/>
        <w:outlineLvl w:val="0"/>
        <w:rPr>
          <w:color w:val="000000"/>
          <w:sz w:val="22"/>
          <w:szCs w:val="22"/>
        </w:rPr>
      </w:pPr>
    </w:p>
    <w:p w14:paraId="414B6A8A" w14:textId="77777777" w:rsidR="003F0190" w:rsidRPr="003A2E43" w:rsidRDefault="003F0190" w:rsidP="003F0190">
      <w:pPr>
        <w:jc w:val="center"/>
        <w:outlineLvl w:val="0"/>
        <w:rPr>
          <w:color w:val="000000"/>
          <w:sz w:val="22"/>
          <w:szCs w:val="22"/>
        </w:rPr>
      </w:pPr>
    </w:p>
    <w:p w14:paraId="05431810" w14:textId="77777777" w:rsidR="003F0190" w:rsidRPr="003A2E43" w:rsidRDefault="003F0190" w:rsidP="003F0190">
      <w:pPr>
        <w:jc w:val="center"/>
        <w:outlineLvl w:val="0"/>
        <w:rPr>
          <w:color w:val="000000"/>
          <w:sz w:val="22"/>
          <w:szCs w:val="22"/>
        </w:rPr>
      </w:pPr>
    </w:p>
    <w:p w14:paraId="79FECED0" w14:textId="77777777" w:rsidR="003F0190" w:rsidRPr="003A2E43" w:rsidRDefault="003F0190" w:rsidP="003F0190">
      <w:pPr>
        <w:jc w:val="center"/>
        <w:outlineLvl w:val="0"/>
        <w:rPr>
          <w:color w:val="000000"/>
          <w:sz w:val="22"/>
          <w:szCs w:val="22"/>
        </w:rPr>
      </w:pPr>
    </w:p>
    <w:p w14:paraId="3F50F9D3" w14:textId="77777777" w:rsidR="003F0190" w:rsidRPr="003A2E43" w:rsidRDefault="003F0190" w:rsidP="003F0190">
      <w:pPr>
        <w:jc w:val="center"/>
        <w:outlineLvl w:val="0"/>
        <w:rPr>
          <w:color w:val="000000"/>
          <w:sz w:val="22"/>
          <w:szCs w:val="22"/>
        </w:rPr>
      </w:pPr>
    </w:p>
    <w:p w14:paraId="208CDBA9" w14:textId="77777777" w:rsidR="003F0190" w:rsidRPr="003A2E43" w:rsidRDefault="003F0190" w:rsidP="003F0190">
      <w:pPr>
        <w:jc w:val="center"/>
        <w:outlineLvl w:val="0"/>
        <w:rPr>
          <w:color w:val="000000"/>
          <w:sz w:val="22"/>
          <w:szCs w:val="22"/>
        </w:rPr>
      </w:pPr>
    </w:p>
    <w:p w14:paraId="56D3AB39" w14:textId="77777777" w:rsidR="003F0190" w:rsidRPr="003A2E43" w:rsidRDefault="003F0190" w:rsidP="003F0190">
      <w:pPr>
        <w:jc w:val="center"/>
        <w:outlineLvl w:val="0"/>
        <w:rPr>
          <w:color w:val="000000"/>
          <w:sz w:val="22"/>
          <w:szCs w:val="22"/>
        </w:rPr>
      </w:pPr>
    </w:p>
    <w:p w14:paraId="701D6F06" w14:textId="77777777" w:rsidR="003A2E43" w:rsidRDefault="003A2E43" w:rsidP="003F0190">
      <w:pPr>
        <w:rPr>
          <w:color w:val="000000"/>
          <w:sz w:val="22"/>
          <w:szCs w:val="22"/>
        </w:rPr>
        <w:sectPr w:rsidR="003A2E43" w:rsidSect="0048203A">
          <w:headerReference w:type="default" r:id="rId8"/>
          <w:type w:val="oddPage"/>
          <w:pgSz w:w="12240" w:h="15840" w:code="1"/>
          <w:pgMar w:top="2160" w:right="1570" w:bottom="1296" w:left="1699" w:header="1296" w:footer="1296" w:gutter="0"/>
          <w:cols w:space="720"/>
        </w:sectPr>
      </w:pPr>
    </w:p>
    <w:p w14:paraId="1BF764CB" w14:textId="14968D7A" w:rsidR="009B7BCF" w:rsidRDefault="009B7BCF" w:rsidP="009B7BCF">
      <w:pPr>
        <w:spacing w:after="160" w:line="360" w:lineRule="auto"/>
        <w:jc w:val="center"/>
        <w:rPr>
          <w:rFonts w:ascii="Arial" w:eastAsiaTheme="minorHAnsi" w:hAnsi="Arial" w:cs="Arial"/>
          <w:b/>
          <w:sz w:val="24"/>
          <w:szCs w:val="22"/>
          <w:lang w:val="en-GB"/>
        </w:rPr>
      </w:pPr>
      <w:bookmarkStart w:id="0" w:name="_Hlk70420711"/>
      <w:r>
        <w:rPr>
          <w:rFonts w:ascii="Arial" w:hAnsi="Arial" w:cs="Arial"/>
          <w:b/>
          <w:noProof/>
          <w:sz w:val="24"/>
        </w:rPr>
        <w:lastRenderedPageBreak/>
        <w:drawing>
          <wp:anchor distT="0" distB="0" distL="114300" distR="114300" simplePos="0" relativeHeight="251659264" behindDoc="1" locked="0" layoutInCell="1" allowOverlap="1" wp14:anchorId="6EBE40A2" wp14:editId="13C2735A">
            <wp:simplePos x="0" y="0"/>
            <wp:positionH relativeFrom="column">
              <wp:posOffset>0</wp:posOffset>
            </wp:positionH>
            <wp:positionV relativeFrom="paragraph">
              <wp:posOffset>-635</wp:posOffset>
            </wp:positionV>
            <wp:extent cx="5724525" cy="8108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4525" cy="810895"/>
                    </a:xfrm>
                    <a:prstGeom prst="rect">
                      <a:avLst/>
                    </a:prstGeom>
                    <a:noFill/>
                  </pic:spPr>
                </pic:pic>
              </a:graphicData>
            </a:graphic>
          </wp:anchor>
        </w:drawing>
      </w:r>
    </w:p>
    <w:p w14:paraId="15DE5538" w14:textId="77777777" w:rsidR="009B7BCF" w:rsidRDefault="009B7BCF" w:rsidP="009B7BCF">
      <w:pPr>
        <w:spacing w:after="160" w:line="360" w:lineRule="auto"/>
        <w:jc w:val="center"/>
        <w:rPr>
          <w:rFonts w:ascii="Arial" w:eastAsiaTheme="minorHAnsi" w:hAnsi="Arial" w:cs="Arial"/>
          <w:b/>
          <w:sz w:val="24"/>
          <w:szCs w:val="22"/>
          <w:lang w:val="en-GB"/>
        </w:rPr>
      </w:pPr>
    </w:p>
    <w:p w14:paraId="523A77CD" w14:textId="77777777" w:rsidR="009B7BCF" w:rsidRDefault="009B7BCF" w:rsidP="009B7BCF">
      <w:pPr>
        <w:spacing w:after="160" w:line="360" w:lineRule="auto"/>
        <w:jc w:val="center"/>
        <w:rPr>
          <w:rFonts w:ascii="Arial" w:eastAsiaTheme="minorHAnsi" w:hAnsi="Arial" w:cs="Arial"/>
          <w:b/>
          <w:sz w:val="24"/>
          <w:szCs w:val="22"/>
          <w:lang w:val="en-GB"/>
        </w:rPr>
      </w:pPr>
    </w:p>
    <w:p w14:paraId="0C318C1A" w14:textId="503E86FA" w:rsidR="009B7BCF" w:rsidRPr="009B7BCF" w:rsidRDefault="009B7BCF" w:rsidP="009B7BCF">
      <w:pPr>
        <w:spacing w:after="160" w:line="360" w:lineRule="auto"/>
        <w:jc w:val="center"/>
        <w:rPr>
          <w:rFonts w:ascii="Arial" w:eastAsiaTheme="minorHAnsi" w:hAnsi="Arial" w:cs="Arial"/>
          <w:b/>
          <w:sz w:val="24"/>
          <w:szCs w:val="22"/>
          <w:lang w:val="en-GB"/>
        </w:rPr>
      </w:pPr>
      <w:r w:rsidRPr="009B7BCF">
        <w:rPr>
          <w:rFonts w:ascii="Arial" w:eastAsiaTheme="minorHAnsi" w:hAnsi="Arial" w:cs="Arial"/>
          <w:b/>
          <w:sz w:val="24"/>
          <w:szCs w:val="22"/>
          <w:lang w:val="en-GB"/>
        </w:rPr>
        <w:t>CARICOM STATEMENT DELIVERED AT THE REGULAR CIDI MEETING ON THE TOPIC:</w:t>
      </w:r>
    </w:p>
    <w:p w14:paraId="63D877EB" w14:textId="77777777" w:rsidR="009B7BCF" w:rsidRPr="009B7BCF" w:rsidRDefault="009B7BCF" w:rsidP="009B7BCF">
      <w:pPr>
        <w:spacing w:after="160" w:line="360" w:lineRule="auto"/>
        <w:jc w:val="center"/>
        <w:rPr>
          <w:rFonts w:ascii="Arial" w:eastAsiaTheme="minorHAnsi" w:hAnsi="Arial" w:cs="Arial"/>
          <w:b/>
          <w:sz w:val="24"/>
          <w:szCs w:val="22"/>
          <w:lang w:val="en-GB"/>
        </w:rPr>
      </w:pPr>
      <w:r w:rsidRPr="009B7BCF">
        <w:rPr>
          <w:rFonts w:ascii="Arial" w:eastAsiaTheme="minorHAnsi" w:hAnsi="Arial" w:cs="Arial"/>
          <w:b/>
          <w:sz w:val="24"/>
          <w:szCs w:val="22"/>
          <w:lang w:val="en-GB"/>
        </w:rPr>
        <w:t>“BUSINESS CONTINUITY, MSMES AND THE TOURISM SECTOR IN THE AMERICAS”</w:t>
      </w:r>
    </w:p>
    <w:p w14:paraId="027D4E3D" w14:textId="77777777" w:rsidR="009B7BCF" w:rsidRPr="009B7BCF" w:rsidRDefault="009B7BCF" w:rsidP="009B7BCF">
      <w:pPr>
        <w:spacing w:after="160" w:line="360" w:lineRule="auto"/>
        <w:jc w:val="center"/>
        <w:rPr>
          <w:rFonts w:ascii="Arial" w:eastAsiaTheme="minorHAnsi" w:hAnsi="Arial" w:cs="Arial"/>
          <w:b/>
          <w:sz w:val="24"/>
          <w:szCs w:val="22"/>
          <w:lang w:val="en-GB"/>
        </w:rPr>
      </w:pPr>
      <w:r w:rsidRPr="009B7BCF">
        <w:rPr>
          <w:rFonts w:ascii="Arial" w:eastAsiaTheme="minorHAnsi" w:hAnsi="Arial" w:cs="Arial"/>
          <w:b/>
          <w:sz w:val="24"/>
          <w:szCs w:val="22"/>
          <w:lang w:val="en-GB"/>
        </w:rPr>
        <w:t>APRIL 27, 2021</w:t>
      </w:r>
    </w:p>
    <w:bookmarkEnd w:id="0"/>
    <w:p w14:paraId="1C2F21CD" w14:textId="77777777" w:rsidR="009B7BCF" w:rsidRPr="009B7BCF" w:rsidRDefault="009B7BCF" w:rsidP="009B7BCF">
      <w:pPr>
        <w:spacing w:after="160" w:line="360" w:lineRule="auto"/>
        <w:jc w:val="both"/>
        <w:rPr>
          <w:rFonts w:ascii="Arial" w:eastAsiaTheme="minorHAnsi" w:hAnsi="Arial" w:cs="Arial"/>
          <w:sz w:val="24"/>
          <w:szCs w:val="22"/>
          <w:lang w:val="en-GB"/>
        </w:rPr>
      </w:pPr>
      <w:r w:rsidRPr="009B7BCF">
        <w:rPr>
          <w:rFonts w:ascii="Arial" w:eastAsiaTheme="minorHAnsi" w:hAnsi="Arial" w:cs="Arial"/>
          <w:sz w:val="24"/>
          <w:szCs w:val="22"/>
          <w:lang w:val="en-GB"/>
        </w:rPr>
        <w:t xml:space="preserve">Thank you Chair. </w:t>
      </w:r>
    </w:p>
    <w:p w14:paraId="57306C52" w14:textId="77777777" w:rsidR="009B7BCF" w:rsidRPr="009B7BCF" w:rsidRDefault="009B7BCF" w:rsidP="009B7BCF">
      <w:pPr>
        <w:spacing w:after="160" w:line="360" w:lineRule="auto"/>
        <w:jc w:val="both"/>
        <w:rPr>
          <w:rFonts w:ascii="Arial" w:eastAsiaTheme="minorHAnsi" w:hAnsi="Arial" w:cs="Arial"/>
          <w:sz w:val="24"/>
          <w:szCs w:val="22"/>
          <w:lang w:val="en-GB"/>
        </w:rPr>
      </w:pPr>
      <w:r w:rsidRPr="009B7BCF">
        <w:rPr>
          <w:rFonts w:ascii="Arial" w:eastAsiaTheme="minorHAnsi" w:hAnsi="Arial" w:cs="Arial"/>
          <w:sz w:val="24"/>
          <w:szCs w:val="22"/>
          <w:lang w:val="en-GB"/>
        </w:rPr>
        <w:t>On behalf of the CARICOM member states, I wish to express our appreciation to you for focusing on this important topic at today’s regular CIDI meeting. I also wish to thank the presenters for the valuable insights shared on the inextricable link between the tourism sector and MSMEs and ways in which member states can improve business continuity.</w:t>
      </w:r>
    </w:p>
    <w:p w14:paraId="77B87521" w14:textId="77777777" w:rsidR="009B7BCF" w:rsidRPr="009B7BCF" w:rsidRDefault="009B7BCF" w:rsidP="009B7BCF">
      <w:pPr>
        <w:spacing w:after="160" w:line="360" w:lineRule="auto"/>
        <w:jc w:val="both"/>
        <w:rPr>
          <w:rFonts w:ascii="Arial" w:eastAsiaTheme="minorHAnsi" w:hAnsi="Arial" w:cs="Arial"/>
          <w:sz w:val="24"/>
          <w:szCs w:val="22"/>
          <w:lang w:val="en-GB"/>
        </w:rPr>
      </w:pPr>
      <w:r w:rsidRPr="009B7BCF">
        <w:rPr>
          <w:rFonts w:ascii="Arial" w:eastAsiaTheme="minorHAnsi" w:hAnsi="Arial" w:cs="Arial"/>
          <w:sz w:val="24"/>
          <w:szCs w:val="22"/>
          <w:lang w:val="en-GB"/>
        </w:rPr>
        <w:t xml:space="preserve">As you can imagine, these issues are a priority concern for CARICOM member states, particularly at this time where economic recovery is imperative for the survival of our countries and our people. The negative effects of the COVID-19 virus on the world economy are evident and growing and for the member states of the Caribbean region, its impact has been devastating. Most CARICOM economies, particularly those of us with major tourism sectors, have experienced severe contractions since the onset of the pandemic </w:t>
      </w:r>
      <w:proofErr w:type="gramStart"/>
      <w:r w:rsidRPr="009B7BCF">
        <w:rPr>
          <w:rFonts w:ascii="Arial" w:eastAsiaTheme="minorHAnsi" w:hAnsi="Arial" w:cs="Arial"/>
          <w:sz w:val="24"/>
          <w:szCs w:val="22"/>
          <w:lang w:val="en-GB"/>
        </w:rPr>
        <w:t>as a result of</w:t>
      </w:r>
      <w:proofErr w:type="gramEnd"/>
      <w:r w:rsidRPr="009B7BCF">
        <w:rPr>
          <w:rFonts w:ascii="Arial" w:eastAsiaTheme="minorHAnsi" w:hAnsi="Arial" w:cs="Arial"/>
          <w:sz w:val="24"/>
          <w:szCs w:val="22"/>
          <w:lang w:val="en-GB"/>
        </w:rPr>
        <w:t xml:space="preserve"> the drastic fall in world travel and tourism. </w:t>
      </w:r>
    </w:p>
    <w:p w14:paraId="7A72700A" w14:textId="77777777" w:rsidR="009B7BCF" w:rsidRPr="009B7BCF" w:rsidRDefault="009B7BCF" w:rsidP="009B7BCF">
      <w:pPr>
        <w:spacing w:after="160" w:line="360" w:lineRule="auto"/>
        <w:jc w:val="both"/>
        <w:rPr>
          <w:rFonts w:ascii="Arial" w:eastAsiaTheme="minorHAnsi" w:hAnsi="Arial" w:cs="Arial"/>
          <w:sz w:val="24"/>
          <w:szCs w:val="22"/>
          <w:lang w:val="en-GB"/>
        </w:rPr>
      </w:pPr>
      <w:r w:rsidRPr="009B7BCF">
        <w:rPr>
          <w:rFonts w:ascii="Arial" w:eastAsiaTheme="minorHAnsi" w:hAnsi="Arial" w:cs="Arial"/>
          <w:sz w:val="24"/>
          <w:szCs w:val="22"/>
          <w:lang w:val="en-GB"/>
        </w:rPr>
        <w:t xml:space="preserve">This significant decline in national income, coupled with major mandatory spending on health care systems to manage the impact of increased COVID-19 hospitalizations has left several member states even more vulnerable to external shocks. The Economic Commission for Latin America and the Caribbean (ECLAC) has estimated that the pandemic will lead to the biggest contraction in regional Gross Domestic </w:t>
      </w:r>
      <w:r w:rsidRPr="009B7BCF">
        <w:rPr>
          <w:rFonts w:ascii="Arial" w:eastAsiaTheme="minorHAnsi" w:hAnsi="Arial" w:cs="Arial"/>
          <w:sz w:val="24"/>
          <w:szCs w:val="22"/>
          <w:lang w:val="en-GB"/>
        </w:rPr>
        <w:lastRenderedPageBreak/>
        <w:t xml:space="preserve">Product (GDP) in history and </w:t>
      </w:r>
      <w:r w:rsidRPr="009B7BCF">
        <w:rPr>
          <w:rFonts w:ascii="Arial" w:eastAsiaTheme="minorHAnsi" w:hAnsi="Arial" w:cs="Arial"/>
          <w:i/>
          <w:sz w:val="24"/>
          <w:szCs w:val="22"/>
          <w:lang w:val="en-GB"/>
        </w:rPr>
        <w:t>“will result in the region’s worst economic and social crisis in decades, with highly damaging effects on employment, the fight against poverty and the reduction of inequality”</w:t>
      </w:r>
      <w:r w:rsidRPr="009B7BCF">
        <w:rPr>
          <w:rFonts w:ascii="Arial" w:eastAsiaTheme="minorHAnsi" w:hAnsi="Arial" w:cs="Arial"/>
          <w:sz w:val="24"/>
          <w:szCs w:val="22"/>
          <w:lang w:val="en-GB"/>
        </w:rPr>
        <w:t xml:space="preserve">. Consequently, today’s discussion is both timely and relevant as the region embarks on the journey to economic recovery and restoration. </w:t>
      </w:r>
    </w:p>
    <w:p w14:paraId="134135FB" w14:textId="77777777" w:rsidR="009B7BCF" w:rsidRPr="009B7BCF" w:rsidRDefault="009B7BCF" w:rsidP="009B7BCF">
      <w:pPr>
        <w:spacing w:after="160" w:line="360" w:lineRule="auto"/>
        <w:jc w:val="both"/>
        <w:rPr>
          <w:rFonts w:ascii="Arial" w:eastAsiaTheme="minorHAnsi" w:hAnsi="Arial" w:cs="Arial"/>
          <w:sz w:val="24"/>
          <w:szCs w:val="22"/>
          <w:lang w:val="en-GB"/>
        </w:rPr>
      </w:pPr>
      <w:r w:rsidRPr="009B7BCF">
        <w:rPr>
          <w:rFonts w:ascii="Arial" w:eastAsiaTheme="minorHAnsi" w:hAnsi="Arial" w:cs="Arial"/>
          <w:sz w:val="24"/>
          <w:szCs w:val="22"/>
          <w:lang w:val="en-GB"/>
        </w:rPr>
        <w:t xml:space="preserve">The Caribbean has been recognized as one of the most tourism-intensive regions in the world. In fact, the Caribbean Tourism Organisation has reported that Caribbean tourism peaked at 31.5 million stay-over/tourist visits in 2019 with spending at an estimated US 40.6 million dollars. Further, the World Travel and Tourism Council’s 2019 estimates highlighted the important role of tourism as a major source of employment providing one in ten jobs. The WTTC also notes that tourism thrives on entrepreneurship and therefore offers prospects for self-employment and offers real opportunities for skilled and unskilled employees thereby alleviating poverty at the local level. </w:t>
      </w:r>
    </w:p>
    <w:p w14:paraId="47C0ABE2" w14:textId="77777777" w:rsidR="009B7BCF" w:rsidRPr="009B7BCF" w:rsidRDefault="009B7BCF" w:rsidP="009B7BCF">
      <w:pPr>
        <w:spacing w:after="160" w:line="360" w:lineRule="auto"/>
        <w:jc w:val="both"/>
        <w:rPr>
          <w:rFonts w:ascii="Arial" w:eastAsiaTheme="minorHAnsi" w:hAnsi="Arial" w:cs="Arial"/>
          <w:sz w:val="24"/>
          <w:szCs w:val="22"/>
          <w:lang w:val="en-GB"/>
        </w:rPr>
      </w:pPr>
      <w:r w:rsidRPr="009B7BCF">
        <w:rPr>
          <w:rFonts w:ascii="Arial" w:eastAsiaTheme="minorHAnsi" w:hAnsi="Arial" w:cs="Arial"/>
          <w:sz w:val="24"/>
          <w:szCs w:val="22"/>
          <w:lang w:val="en-GB"/>
        </w:rPr>
        <w:t xml:space="preserve">However, ECLAC’s report on the economic impact of COVID-19 on Latin America and the Caribbean states that </w:t>
      </w:r>
      <w:r w:rsidRPr="009B7BCF">
        <w:rPr>
          <w:rFonts w:ascii="Arial" w:eastAsiaTheme="minorHAnsi" w:hAnsi="Arial" w:cs="Arial"/>
          <w:i/>
          <w:sz w:val="24"/>
          <w:szCs w:val="22"/>
          <w:lang w:val="en-GB"/>
        </w:rPr>
        <w:t>“tourism is one of the worst affected sectors and its recovery will depend on how and when borders are opened across the world”.</w:t>
      </w:r>
      <w:r w:rsidRPr="009B7BCF">
        <w:rPr>
          <w:rFonts w:ascii="Arial" w:eastAsiaTheme="minorHAnsi" w:hAnsi="Arial" w:cs="Arial"/>
          <w:sz w:val="24"/>
          <w:szCs w:val="22"/>
          <w:lang w:val="en-GB"/>
        </w:rPr>
        <w:t xml:space="preserve"> The report further highlights that tourist arrivals globally were expected to fall by between 20% and 30% in 2020. With a 30% decline in tourist arrivals, GDP would fall by 2.5% in the Caribbean and the spill over effects on employment, household incomes and government revenues would be significant since the sector employs some 2.4 million people and accounts for 15.5% of GDP. The effects of the decline in tourism will be felt especially by micro- and small enterprises, which comprise a large percentage of the hotel and restaurant sector: accounting for 99% of enterprises and 77% of employment.</w:t>
      </w:r>
    </w:p>
    <w:p w14:paraId="458EE4CD" w14:textId="77777777" w:rsidR="009B7BCF" w:rsidRPr="009B7BCF" w:rsidRDefault="009B7BCF" w:rsidP="009B7BCF">
      <w:pPr>
        <w:spacing w:after="160" w:line="360" w:lineRule="auto"/>
        <w:jc w:val="both"/>
        <w:rPr>
          <w:rFonts w:ascii="Arial" w:eastAsiaTheme="minorHAnsi" w:hAnsi="Arial" w:cs="Arial"/>
          <w:sz w:val="24"/>
          <w:szCs w:val="22"/>
          <w:lang w:val="en-GB"/>
        </w:rPr>
      </w:pPr>
      <w:r w:rsidRPr="009B7BCF">
        <w:rPr>
          <w:rFonts w:ascii="Arial" w:eastAsiaTheme="minorHAnsi" w:hAnsi="Arial" w:cs="Arial"/>
          <w:sz w:val="24"/>
          <w:szCs w:val="22"/>
          <w:lang w:val="en-GB"/>
        </w:rPr>
        <w:t xml:space="preserve">Consequently, the importance of building resilience in the Caribbean is more pressing </w:t>
      </w:r>
      <w:proofErr w:type="gramStart"/>
      <w:r w:rsidRPr="009B7BCF">
        <w:rPr>
          <w:rFonts w:ascii="Arial" w:eastAsiaTheme="minorHAnsi" w:hAnsi="Arial" w:cs="Arial"/>
          <w:sz w:val="24"/>
          <w:szCs w:val="22"/>
          <w:lang w:val="en-GB"/>
        </w:rPr>
        <w:t>at this time</w:t>
      </w:r>
      <w:proofErr w:type="gramEnd"/>
      <w:r w:rsidRPr="009B7BCF">
        <w:rPr>
          <w:rFonts w:ascii="Arial" w:eastAsiaTheme="minorHAnsi" w:hAnsi="Arial" w:cs="Arial"/>
          <w:sz w:val="24"/>
          <w:szCs w:val="22"/>
          <w:lang w:val="en-GB"/>
        </w:rPr>
        <w:t xml:space="preserve"> and requires the cooperation and collaboration of all member states. To this end, the Conference of Heads of Government of CARICOM established a </w:t>
      </w:r>
      <w:r w:rsidRPr="009B7BCF">
        <w:rPr>
          <w:rFonts w:ascii="Arial" w:eastAsiaTheme="minorHAnsi" w:hAnsi="Arial" w:cs="Arial"/>
          <w:sz w:val="24"/>
          <w:szCs w:val="22"/>
          <w:lang w:val="en-GB"/>
        </w:rPr>
        <w:lastRenderedPageBreak/>
        <w:t xml:space="preserve">Working Group of Member States and Regional Institutions on Caribbean Economic Recovery and Transformation (CERT), chaired by the Honourable Mia </w:t>
      </w:r>
      <w:proofErr w:type="spellStart"/>
      <w:r w:rsidRPr="009B7BCF">
        <w:rPr>
          <w:rFonts w:ascii="Arial" w:eastAsiaTheme="minorHAnsi" w:hAnsi="Arial" w:cs="Arial"/>
          <w:sz w:val="24"/>
          <w:szCs w:val="22"/>
          <w:lang w:val="en-GB"/>
        </w:rPr>
        <w:t>Mottley</w:t>
      </w:r>
      <w:proofErr w:type="spellEnd"/>
      <w:r w:rsidRPr="009B7BCF">
        <w:rPr>
          <w:rFonts w:ascii="Arial" w:eastAsiaTheme="minorHAnsi" w:hAnsi="Arial" w:cs="Arial"/>
          <w:sz w:val="24"/>
          <w:szCs w:val="22"/>
          <w:lang w:val="en-GB"/>
        </w:rPr>
        <w:t xml:space="preserve">, Prime Minister of Barbados and Chair of the Development Committee of the Board of Governors of the World Bank Group, to engage </w:t>
      </w:r>
      <w:proofErr w:type="spellStart"/>
      <w:r w:rsidRPr="009B7BCF">
        <w:rPr>
          <w:rFonts w:ascii="Arial" w:eastAsiaTheme="minorHAnsi" w:hAnsi="Arial" w:cs="Arial"/>
          <w:sz w:val="24"/>
          <w:szCs w:val="22"/>
          <w:lang w:val="en-GB"/>
        </w:rPr>
        <w:t>wizth</w:t>
      </w:r>
      <w:proofErr w:type="spellEnd"/>
      <w:r w:rsidRPr="009B7BCF">
        <w:rPr>
          <w:rFonts w:ascii="Arial" w:eastAsiaTheme="minorHAnsi" w:hAnsi="Arial" w:cs="Arial"/>
          <w:sz w:val="24"/>
          <w:szCs w:val="22"/>
          <w:lang w:val="en-GB"/>
        </w:rPr>
        <w:t xml:space="preserve"> International Financial Institutions on behalf of CARICOM, and to support the formulation of national-level policy reform programmes to ensure economic stabilization and resilience building.  </w:t>
      </w:r>
    </w:p>
    <w:p w14:paraId="15EC754D" w14:textId="77777777" w:rsidR="009B7BCF" w:rsidRPr="009B7BCF" w:rsidRDefault="009B7BCF" w:rsidP="009B7BCF">
      <w:pPr>
        <w:spacing w:after="160" w:line="360" w:lineRule="auto"/>
        <w:jc w:val="both"/>
        <w:rPr>
          <w:rFonts w:ascii="Arial" w:eastAsiaTheme="minorHAnsi" w:hAnsi="Arial" w:cs="Arial"/>
          <w:sz w:val="24"/>
          <w:szCs w:val="22"/>
          <w:lang w:val="en-GB"/>
        </w:rPr>
      </w:pPr>
      <w:r w:rsidRPr="009B7BCF">
        <w:rPr>
          <w:rFonts w:ascii="Arial" w:eastAsiaTheme="minorHAnsi" w:hAnsi="Arial" w:cs="Arial"/>
          <w:sz w:val="24"/>
          <w:szCs w:val="22"/>
          <w:lang w:val="en-GB"/>
        </w:rPr>
        <w:t xml:space="preserve">Notably, the Caribbean Tourism Organisation (CTO), in collaboration with other stakeholders hosted the Caribbean Tourism Recovery Forum on October 14 and 15, 2020 with the objective of assisting the region’s tourism industry in recovering from the challenges of the ongoing pandemic. The CTO has also partnered with the George Washington University International Institute of Tourism Studies (GW IITS) to develop a recovery toolkit to provide a useful guide for small and medium-sized tourism enterprises as they plan for their reopening, and a dashboard for ministries and destination management organisations to capture and report on key recovery metrics. </w:t>
      </w:r>
    </w:p>
    <w:p w14:paraId="2B5CC2DF" w14:textId="2B9BB7FE" w:rsidR="009B7BCF" w:rsidRDefault="009B7BCF" w:rsidP="009B7BCF">
      <w:pPr>
        <w:spacing w:after="160" w:line="360" w:lineRule="auto"/>
        <w:jc w:val="both"/>
        <w:rPr>
          <w:rFonts w:ascii="Arial" w:eastAsiaTheme="minorHAnsi" w:hAnsi="Arial" w:cs="Arial"/>
          <w:sz w:val="24"/>
          <w:szCs w:val="22"/>
          <w:lang w:val="en-GB"/>
        </w:rPr>
      </w:pPr>
      <w:r w:rsidRPr="009B7BCF">
        <w:rPr>
          <w:rFonts w:ascii="Arial" w:eastAsiaTheme="minorHAnsi" w:hAnsi="Arial" w:cs="Arial"/>
          <w:sz w:val="24"/>
          <w:szCs w:val="22"/>
          <w:lang w:val="en-GB"/>
        </w:rPr>
        <w:t>It is also worth noting that the CARICOM Secretariat will launch its new publication titled “The New Normal – A Post-COVID Primer for Business” on April 28, 2021. The publication will provide a guide to businesses to strategize preparation amid the current changing operating environment due to COVID 19, to sustain business development in the post-COVID era.</w:t>
      </w:r>
    </w:p>
    <w:p w14:paraId="1ACCE33C" w14:textId="77777777" w:rsidR="009B7BCF" w:rsidRPr="009B7BCF" w:rsidRDefault="009B7BCF" w:rsidP="009B7BCF">
      <w:pPr>
        <w:spacing w:after="160" w:line="360" w:lineRule="auto"/>
        <w:jc w:val="both"/>
        <w:rPr>
          <w:rFonts w:ascii="Arial" w:eastAsiaTheme="minorHAnsi" w:hAnsi="Arial" w:cs="Arial"/>
          <w:sz w:val="24"/>
          <w:szCs w:val="22"/>
          <w:lang w:val="en-GB"/>
        </w:rPr>
      </w:pPr>
      <w:r w:rsidRPr="009B7BCF">
        <w:rPr>
          <w:rFonts w:ascii="Arial" w:eastAsiaTheme="minorHAnsi" w:hAnsi="Arial" w:cs="Arial"/>
          <w:sz w:val="24"/>
          <w:szCs w:val="22"/>
          <w:lang w:val="en-GB"/>
        </w:rPr>
        <w:t xml:space="preserve">Chair, as we move towards reopening our economies, it would be remiss of me to not highlight the importance of equitable access to COVID-19 vaccines. Without vaccinating our populations, the dream of economic recovery will remain just that, a dream. The CARICOM member states are committed to working with all member states and the General Secretariat to advance our goal of economic recovery. </w:t>
      </w:r>
    </w:p>
    <w:p w14:paraId="7C09FA6D" w14:textId="6B94246D" w:rsidR="00C01D10" w:rsidRPr="009B7BCF" w:rsidRDefault="006709FE" w:rsidP="009B7BCF">
      <w:pPr>
        <w:pStyle w:val="Title"/>
        <w:spacing w:before="0" w:line="240" w:lineRule="auto"/>
        <w:ind w:left="0"/>
        <w:jc w:val="both"/>
        <w:rPr>
          <w:b w:val="0"/>
          <w:bCs w:val="0"/>
          <w:szCs w:val="22"/>
          <w:lang w:val="en-GB"/>
        </w:rPr>
      </w:pPr>
      <w:r>
        <w:rPr>
          <w:b w:val="0"/>
          <w:bCs w:val="0"/>
          <w:noProof/>
          <w:szCs w:val="22"/>
          <w:lang w:val="en-GB"/>
        </w:rPr>
        <mc:AlternateContent>
          <mc:Choice Requires="wps">
            <w:drawing>
              <wp:anchor distT="0" distB="0" distL="114300" distR="114300" simplePos="0" relativeHeight="251660288" behindDoc="0" locked="1" layoutInCell="1" allowOverlap="1" wp14:anchorId="2D465592" wp14:editId="174F43F1">
                <wp:simplePos x="0" y="0"/>
                <wp:positionH relativeFrom="column">
                  <wp:posOffset>-91440</wp:posOffset>
                </wp:positionH>
                <wp:positionV relativeFrom="page">
                  <wp:posOffset>9144000</wp:posOffset>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492B54A3" w14:textId="59C446FD" w:rsidR="006709FE" w:rsidRPr="006709FE" w:rsidRDefault="006709FE">
                            <w:pPr>
                              <w:rPr>
                                <w:sz w:val="18"/>
                              </w:rPr>
                            </w:pPr>
                            <w:r>
                              <w:rPr>
                                <w:sz w:val="18"/>
                              </w:rPr>
                              <w:fldChar w:fldCharType="begin"/>
                            </w:r>
                            <w:r>
                              <w:rPr>
                                <w:sz w:val="18"/>
                              </w:rPr>
                              <w:instrText xml:space="preserve"> FILENAME  \* MERGEFORMAT </w:instrText>
                            </w:r>
                            <w:r>
                              <w:rPr>
                                <w:sz w:val="18"/>
                              </w:rPr>
                              <w:fldChar w:fldCharType="separate"/>
                            </w:r>
                            <w:r>
                              <w:rPr>
                                <w:noProof/>
                                <w:sz w:val="18"/>
                              </w:rPr>
                              <w:t>CIDRP03173T01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D465592" id="_x0000_t202" coordsize="21600,21600" o:spt="202" path="m,l,21600r21600,l21600,xe">
                <v:stroke joinstyle="miter"/>
                <v:path gradientshapeok="t" o:connecttype="rect"/>
              </v:shapetype>
              <v:shape id="Text Box 2" o:spid="_x0000_s1026" type="#_x0000_t202" style="position:absolute;left:0;text-align:left;margin-left:-7.2pt;margin-top:10in;width:266.4pt;height:18pt;z-index:25166028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" filled="f" stroked="f">
                <v:stroke joinstyle="round"/>
                <v:textbox>
                  <w:txbxContent>
                    <w:p w14:paraId="492B54A3" w14:textId="59C446FD" w:rsidR="006709FE" w:rsidRPr="006709FE" w:rsidRDefault="006709FE">
                      <w:pPr>
                        <w:rPr>
                          <w:sz w:val="18"/>
                        </w:rPr>
                      </w:pPr>
                      <w:r>
                        <w:rPr>
                          <w:sz w:val="18"/>
                        </w:rPr>
                        <w:fldChar w:fldCharType="begin"/>
                      </w:r>
                      <w:r>
                        <w:rPr>
                          <w:sz w:val="18"/>
                        </w:rPr>
                        <w:instrText xml:space="preserve"> FILENAME  \* MERGEFORMAT </w:instrText>
                      </w:r>
                      <w:r>
                        <w:rPr>
                          <w:sz w:val="18"/>
                        </w:rPr>
                        <w:fldChar w:fldCharType="separate"/>
                      </w:r>
                      <w:r>
                        <w:rPr>
                          <w:noProof/>
                          <w:sz w:val="18"/>
                        </w:rPr>
                        <w:t>CIDRP03173T01</w:t>
                      </w:r>
                      <w:r>
                        <w:rPr>
                          <w:sz w:val="18"/>
                        </w:rPr>
                        <w:fldChar w:fldCharType="end"/>
                      </w:r>
                    </w:p>
                  </w:txbxContent>
                </v:textbox>
                <w10:wrap anchory="page"/>
                <w10:anchorlock/>
              </v:shape>
            </w:pict>
          </mc:Fallback>
        </mc:AlternateContent>
      </w:r>
    </w:p>
    <w:sectPr w:rsidR="00C01D10" w:rsidRPr="009B7BCF" w:rsidSect="009B7BCF">
      <w:headerReference w:type="even" r:id="rId10"/>
      <w:headerReference w:type="default" r:id="rId11"/>
      <w:footerReference w:type="even" r:id="rId12"/>
      <w:footerReference w:type="default" r:id="rId13"/>
      <w:headerReference w:type="first" r:id="rId14"/>
      <w:footerReference w:type="first" r:id="rId15"/>
      <w:type w:val="oddPage"/>
      <w:pgSz w:w="12240" w:h="15840" w:code="1"/>
      <w:pgMar w:top="2160" w:right="1570" w:bottom="1296" w:left="1699" w:header="1296" w:footer="129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8C6C4" w14:textId="77777777" w:rsidR="00BF12F3" w:rsidRDefault="00BF12F3">
      <w:r>
        <w:separator/>
      </w:r>
    </w:p>
  </w:endnote>
  <w:endnote w:type="continuationSeparator" w:id="0">
    <w:p w14:paraId="02FE0741" w14:textId="77777777" w:rsidR="00BF12F3" w:rsidRDefault="00BF1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Garamond Light Condensed SSi">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86AB8" w14:textId="77777777" w:rsidR="00C74E36" w:rsidRDefault="00C74E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B0F45" w14:textId="77777777" w:rsidR="00C74E36" w:rsidRDefault="00C74E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40912" w14:textId="77777777" w:rsidR="00C74E36" w:rsidRDefault="00C74E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36B64" w14:textId="77777777" w:rsidR="00BF12F3" w:rsidRDefault="00BF12F3">
      <w:r>
        <w:separator/>
      </w:r>
    </w:p>
  </w:footnote>
  <w:footnote w:type="continuationSeparator" w:id="0">
    <w:p w14:paraId="23D63E59" w14:textId="77777777" w:rsidR="00BF12F3" w:rsidRDefault="00BF12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76789" w14:textId="774F8DF8" w:rsidR="003A2E43" w:rsidRDefault="0048203A" w:rsidP="003A2E43">
    <w:pPr>
      <w:pStyle w:val="Header"/>
      <w:jc w:val="center"/>
    </w:pPr>
    <w:r>
      <w:rPr>
        <w:noProof/>
        <w:sz w:val="24"/>
        <w:szCs w:val="24"/>
      </w:rPr>
      <w:drawing>
        <wp:anchor distT="0" distB="0" distL="114300" distR="114300" simplePos="0" relativeHeight="251660800" behindDoc="0" locked="0" layoutInCell="1" allowOverlap="1" wp14:anchorId="251AD68E" wp14:editId="1D3CC35E">
          <wp:simplePos x="0" y="0"/>
          <wp:positionH relativeFrom="column">
            <wp:posOffset>-373380</wp:posOffset>
          </wp:positionH>
          <wp:positionV relativeFrom="paragraph">
            <wp:posOffset>-351790</wp:posOffset>
          </wp:positionV>
          <wp:extent cx="822960" cy="824865"/>
          <wp:effectExtent l="0" t="0" r="0" b="0"/>
          <wp:wrapNone/>
          <wp:docPr id="3" name="Picture 3"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AS Seal with lin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824" behindDoc="0" locked="0" layoutInCell="1" allowOverlap="1" wp14:anchorId="716F0081" wp14:editId="55F11844">
          <wp:simplePos x="0" y="0"/>
          <wp:positionH relativeFrom="column">
            <wp:posOffset>5019675</wp:posOffset>
          </wp:positionH>
          <wp:positionV relativeFrom="paragraph">
            <wp:posOffset>-363855</wp:posOffset>
          </wp:positionV>
          <wp:extent cx="1104900" cy="768350"/>
          <wp:effectExtent l="0" t="0" r="0" b="0"/>
          <wp:wrapSquare wrapText="bothSides"/>
          <wp:docPr id="12" name="Picture 12"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63872" behindDoc="0" locked="0" layoutInCell="1" allowOverlap="1" wp14:anchorId="510185B1" wp14:editId="12B3CCF0">
              <wp:simplePos x="0" y="0"/>
              <wp:positionH relativeFrom="page">
                <wp:posOffset>2025650</wp:posOffset>
              </wp:positionH>
              <wp:positionV relativeFrom="paragraph">
                <wp:posOffset>-276529</wp:posOffset>
              </wp:positionV>
              <wp:extent cx="37211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0" cy="1404620"/>
                      </a:xfrm>
                      <a:prstGeom prst="rect">
                        <a:avLst/>
                      </a:prstGeom>
                      <a:solidFill>
                        <a:srgbClr val="FFFFFF"/>
                      </a:solidFill>
                      <a:ln w="9525">
                        <a:noFill/>
                        <a:miter lim="800000"/>
                        <a:headEnd/>
                        <a:tailEnd/>
                      </a:ln>
                    </wps:spPr>
                    <wps:txbx>
                      <w:txbxContent>
                        <w:p w14:paraId="44AB505D" w14:textId="2E3B28A2" w:rsidR="003A2E43" w:rsidRPr="002860DF" w:rsidRDefault="003A2E43" w:rsidP="003A2E43">
                          <w:pPr>
                            <w:pStyle w:val="Header"/>
                            <w:tabs>
                              <w:tab w:val="left" w:pos="900"/>
                            </w:tabs>
                            <w:spacing w:line="240" w:lineRule="atLeast"/>
                            <w:jc w:val="center"/>
                            <w:rPr>
                              <w:rFonts w:ascii="Garamond" w:hAnsi="Garamond"/>
                              <w:b/>
                              <w:sz w:val="28"/>
                              <w:szCs w:val="24"/>
                            </w:rPr>
                          </w:pPr>
                          <w:r>
                            <w:rPr>
                              <w:rFonts w:ascii="Garamond" w:hAnsi="Garamond"/>
                              <w:b/>
                              <w:sz w:val="28"/>
                            </w:rPr>
                            <w:t>ORGANIZATION</w:t>
                          </w:r>
                          <w:r w:rsidRPr="002860DF">
                            <w:rPr>
                              <w:rFonts w:ascii="Garamond" w:hAnsi="Garamond"/>
                              <w:b/>
                              <w:sz w:val="28"/>
                            </w:rPr>
                            <w:t xml:space="preserve"> OF AMERICAN STATES</w:t>
                          </w:r>
                        </w:p>
                        <w:p w14:paraId="7B36D0B4" w14:textId="61A569FF" w:rsidR="003A2E43" w:rsidRPr="002860DF" w:rsidRDefault="003A2E43" w:rsidP="003A2E43">
                          <w:pPr>
                            <w:pStyle w:val="Header"/>
                            <w:tabs>
                              <w:tab w:val="left" w:pos="900"/>
                            </w:tabs>
                            <w:spacing w:line="240" w:lineRule="atLeast"/>
                            <w:jc w:val="center"/>
                            <w:rPr>
                              <w:rFonts w:ascii="Garamond" w:hAnsi="Garamond"/>
                              <w:b/>
                              <w:sz w:val="22"/>
                              <w:szCs w:val="22"/>
                            </w:rPr>
                          </w:pPr>
                          <w:r w:rsidRPr="002860DF">
                            <w:rPr>
                              <w:rFonts w:ascii="Garamond" w:hAnsi="Garamond"/>
                              <w:b/>
                              <w:sz w:val="22"/>
                            </w:rPr>
                            <w:t>Inter-American Council for Integral Development</w:t>
                          </w:r>
                        </w:p>
                        <w:p w14:paraId="7C0B9C4F" w14:textId="2E9F3EDB" w:rsidR="003A2E43" w:rsidRDefault="003A2E43" w:rsidP="003A2E43">
                          <w:pPr>
                            <w:jc w:val="center"/>
                          </w:pPr>
                          <w:r w:rsidRPr="003A2E43">
                            <w:rPr>
                              <w:rFonts w:ascii="Garamond" w:hAnsi="Garamond"/>
                              <w:b/>
                              <w:sz w:val="22"/>
                              <w:lang w:val="pt-BR"/>
                            </w:rPr>
                            <w:t>(CIDI)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10185B1" id="_x0000_t202" coordsize="21600,21600" o:spt="202" path="m,l,21600r21600,l21600,xe">
              <v:stroke joinstyle="miter"/>
              <v:path gradientshapeok="t" o:connecttype="rect"/>
            </v:shapetype>
            <v:shape id="_x0000_s1027" type="#_x0000_t202" style="position:absolute;left:0;text-align:left;margin-left:159.5pt;margin-top:-21.75pt;width:293pt;height:110.6pt;z-index:25166387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" stroked="f">
              <v:textbox style="mso-fit-shape-to-text:t">
                <w:txbxContent>
                  <w:p w14:paraId="44AB505D" w14:textId="2E3B28A2" w:rsidR="003A2E43" w:rsidRPr="002860DF" w:rsidRDefault="003A2E43" w:rsidP="003A2E43">
                    <w:pPr>
                      <w:pStyle w:val="Header"/>
                      <w:tabs>
                        <w:tab w:val="left" w:pos="900"/>
                      </w:tabs>
                      <w:spacing w:line="240" w:lineRule="atLeast"/>
                      <w:jc w:val="center"/>
                      <w:rPr>
                        <w:rFonts w:ascii="Garamond" w:hAnsi="Garamond"/>
                        <w:b/>
                        <w:sz w:val="28"/>
                        <w:szCs w:val="24"/>
                      </w:rPr>
                    </w:pPr>
                    <w:r>
                      <w:rPr>
                        <w:rFonts w:ascii="Garamond" w:hAnsi="Garamond"/>
                        <w:b/>
                        <w:sz w:val="28"/>
                      </w:rPr>
                      <w:t>ORGANIZATION</w:t>
                    </w:r>
                    <w:r w:rsidRPr="002860DF">
                      <w:rPr>
                        <w:rFonts w:ascii="Garamond" w:hAnsi="Garamond"/>
                        <w:b/>
                        <w:sz w:val="28"/>
                      </w:rPr>
                      <w:t xml:space="preserve"> OF AMERICAN STATES</w:t>
                    </w:r>
                  </w:p>
                  <w:p w14:paraId="7B36D0B4" w14:textId="61A569FF" w:rsidR="003A2E43" w:rsidRPr="002860DF" w:rsidRDefault="003A2E43" w:rsidP="003A2E43">
                    <w:pPr>
                      <w:pStyle w:val="Header"/>
                      <w:tabs>
                        <w:tab w:val="left" w:pos="900"/>
                      </w:tabs>
                      <w:spacing w:line="240" w:lineRule="atLeast"/>
                      <w:jc w:val="center"/>
                      <w:rPr>
                        <w:rFonts w:ascii="Garamond" w:hAnsi="Garamond"/>
                        <w:b/>
                        <w:sz w:val="22"/>
                        <w:szCs w:val="22"/>
                      </w:rPr>
                    </w:pPr>
                    <w:r w:rsidRPr="002860DF">
                      <w:rPr>
                        <w:rFonts w:ascii="Garamond" w:hAnsi="Garamond"/>
                        <w:b/>
                        <w:sz w:val="22"/>
                      </w:rPr>
                      <w:t>Inter-American Council for Integral Development</w:t>
                    </w:r>
                  </w:p>
                  <w:p w14:paraId="7C0B9C4F" w14:textId="2E9F3EDB" w:rsidR="003A2E43" w:rsidRDefault="003A2E43" w:rsidP="003A2E43">
                    <w:pPr>
                      <w:jc w:val="center"/>
                    </w:pPr>
                    <w:r w:rsidRPr="003A2E43">
                      <w:rPr>
                        <w:rFonts w:ascii="Garamond" w:hAnsi="Garamond"/>
                        <w:b/>
                        <w:sz w:val="22"/>
                        <w:lang w:val="pt-BR"/>
                      </w:rPr>
                      <w:t>(CIDI)</w:t>
                    </w:r>
                  </w:p>
                </w:txbxContent>
              </v:textbox>
              <w10:wrap type="square" anchorx="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B70E1" w14:textId="77777777" w:rsidR="00C74E36" w:rsidRDefault="00C74E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801CD" w14:textId="77777777" w:rsidR="0073480E" w:rsidRPr="00BA063B" w:rsidRDefault="0073480E">
    <w:pPr>
      <w:pStyle w:val="Header"/>
      <w:jc w:val="center"/>
      <w:rPr>
        <w:sz w:val="22"/>
        <w:szCs w:val="22"/>
      </w:rPr>
    </w:pPr>
    <w:r w:rsidRPr="00BA063B">
      <w:rPr>
        <w:sz w:val="22"/>
        <w:szCs w:val="22"/>
      </w:rPr>
      <w:fldChar w:fldCharType="begin"/>
    </w:r>
    <w:r w:rsidRPr="00BA063B">
      <w:rPr>
        <w:sz w:val="22"/>
        <w:szCs w:val="22"/>
      </w:rPr>
      <w:instrText xml:space="preserve"> PAGE   \* MERGEFORMAT </w:instrText>
    </w:r>
    <w:r w:rsidRPr="00BA063B">
      <w:rPr>
        <w:sz w:val="22"/>
        <w:szCs w:val="22"/>
      </w:rPr>
      <w:fldChar w:fldCharType="separate"/>
    </w:r>
    <w:r w:rsidR="006B488E">
      <w:rPr>
        <w:noProof/>
        <w:sz w:val="22"/>
        <w:szCs w:val="22"/>
      </w:rPr>
      <w:t>- 9 -</w:t>
    </w:r>
    <w:r w:rsidRPr="00BA063B">
      <w:rPr>
        <w:noProof/>
        <w:sz w:val="22"/>
        <w:szCs w:val="22"/>
      </w:rPr>
      <w:fldChar w:fldCharType="end"/>
    </w:r>
  </w:p>
  <w:p w14:paraId="2ACA0CE9" w14:textId="77777777" w:rsidR="0073480E" w:rsidRDefault="0073480E">
    <w:pPr>
      <w:pStyle w:val="Header"/>
    </w:pPr>
  </w:p>
  <w:p w14:paraId="140B864C" w14:textId="77777777" w:rsidR="007D5FCB" w:rsidRDefault="007D5FCB"/>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455837"/>
      <w:docPartObj>
        <w:docPartGallery w:val="Page Numbers (Top of Page)"/>
        <w:docPartUnique/>
      </w:docPartObj>
    </w:sdtPr>
    <w:sdtEndPr>
      <w:rPr>
        <w:noProof/>
        <w:sz w:val="22"/>
        <w:szCs w:val="22"/>
      </w:rPr>
    </w:sdtEndPr>
    <w:sdtContent>
      <w:p w14:paraId="54EB5554" w14:textId="0F2E655B" w:rsidR="0048203A" w:rsidRPr="0048203A" w:rsidRDefault="0048203A">
        <w:pPr>
          <w:pStyle w:val="Header"/>
          <w:jc w:val="center"/>
          <w:rPr>
            <w:sz w:val="22"/>
            <w:szCs w:val="22"/>
          </w:rPr>
        </w:pPr>
        <w:r w:rsidRPr="0048203A">
          <w:rPr>
            <w:sz w:val="22"/>
            <w:szCs w:val="22"/>
          </w:rPr>
          <w:fldChar w:fldCharType="begin"/>
        </w:r>
        <w:r w:rsidRPr="0048203A">
          <w:rPr>
            <w:sz w:val="22"/>
            <w:szCs w:val="22"/>
          </w:rPr>
          <w:instrText xml:space="preserve"> PAGE   \* MERGEFORMAT </w:instrText>
        </w:r>
        <w:r w:rsidRPr="0048203A">
          <w:rPr>
            <w:sz w:val="22"/>
            <w:szCs w:val="22"/>
          </w:rPr>
          <w:fldChar w:fldCharType="separate"/>
        </w:r>
        <w:r w:rsidRPr="0048203A">
          <w:rPr>
            <w:noProof/>
            <w:sz w:val="22"/>
            <w:szCs w:val="22"/>
          </w:rPr>
          <w:t>2</w:t>
        </w:r>
        <w:r w:rsidRPr="0048203A">
          <w:rPr>
            <w:noProof/>
            <w:sz w:val="22"/>
            <w:szCs w:val="22"/>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81EDE"/>
    <w:multiLevelType w:val="hybridMultilevel"/>
    <w:tmpl w:val="88EEB358"/>
    <w:lvl w:ilvl="0" w:tplc="679AE36E">
      <w:numFmt w:val="bullet"/>
      <w:lvlText w:val="-"/>
      <w:lvlJc w:val="left"/>
      <w:pPr>
        <w:ind w:left="2520" w:hanging="360"/>
      </w:pPr>
      <w:rPr>
        <w:rFonts w:ascii="Times New Roman" w:eastAsia="Times New Roman" w:hAnsi="Times New Roman"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cs="Wingdings" w:hint="default"/>
      </w:rPr>
    </w:lvl>
    <w:lvl w:ilvl="3" w:tplc="04090001" w:tentative="1">
      <w:start w:val="1"/>
      <w:numFmt w:val="bullet"/>
      <w:lvlText w:val=""/>
      <w:lvlJc w:val="left"/>
      <w:pPr>
        <w:ind w:left="4680" w:hanging="360"/>
      </w:pPr>
      <w:rPr>
        <w:rFonts w:ascii="Symbol" w:hAnsi="Symbol" w:cs="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cs="Wingdings" w:hint="default"/>
      </w:rPr>
    </w:lvl>
    <w:lvl w:ilvl="6" w:tplc="04090001" w:tentative="1">
      <w:start w:val="1"/>
      <w:numFmt w:val="bullet"/>
      <w:lvlText w:val=""/>
      <w:lvlJc w:val="left"/>
      <w:pPr>
        <w:ind w:left="6840" w:hanging="360"/>
      </w:pPr>
      <w:rPr>
        <w:rFonts w:ascii="Symbol" w:hAnsi="Symbol" w:cs="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cs="Wingdings" w:hint="default"/>
      </w:rPr>
    </w:lvl>
  </w:abstractNum>
  <w:abstractNum w:abstractNumId="1" w15:restartNumberingAfterBreak="0">
    <w:nsid w:val="0D511570"/>
    <w:multiLevelType w:val="hybridMultilevel"/>
    <w:tmpl w:val="16BEE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6D7DDA"/>
    <w:multiLevelType w:val="hybridMultilevel"/>
    <w:tmpl w:val="CC80E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415541"/>
    <w:multiLevelType w:val="hybridMultilevel"/>
    <w:tmpl w:val="4740B1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54688D"/>
    <w:multiLevelType w:val="hybridMultilevel"/>
    <w:tmpl w:val="1AA8DFCE"/>
    <w:lvl w:ilvl="0" w:tplc="74600F5A">
      <w:start w:val="1"/>
      <w:numFmt w:val="decimal"/>
      <w:lvlText w:val="%1."/>
      <w:lvlJc w:val="left"/>
      <w:pPr>
        <w:ind w:left="1800" w:hanging="360"/>
      </w:pPr>
      <w:rPr>
        <w:rFonts w:ascii="Times New Roman" w:eastAsia="Times New Roman" w:hAnsi="Times New Roman" w:cs="Times New Roman"/>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 w15:restartNumberingAfterBreak="0">
    <w:nsid w:val="21771139"/>
    <w:multiLevelType w:val="hybridMultilevel"/>
    <w:tmpl w:val="B0F431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2B946C0"/>
    <w:multiLevelType w:val="hybridMultilevel"/>
    <w:tmpl w:val="E8AA68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6D8383C"/>
    <w:multiLevelType w:val="hybridMultilevel"/>
    <w:tmpl w:val="018221A4"/>
    <w:lvl w:ilvl="0" w:tplc="E4C63176">
      <w:start w:val="1"/>
      <w:numFmt w:val="decimal"/>
      <w:lvlText w:val="%1."/>
      <w:lvlJc w:val="left"/>
      <w:pPr>
        <w:tabs>
          <w:tab w:val="num" w:pos="540"/>
        </w:tabs>
        <w:ind w:left="540" w:hanging="360"/>
      </w:pPr>
      <w:rPr>
        <w:rFonts w:cs="Times New Roman"/>
        <w:b w:val="0"/>
        <w:color w:val="auto"/>
      </w:rPr>
    </w:lvl>
    <w:lvl w:ilvl="1" w:tplc="08389952">
      <w:start w:val="1"/>
      <w:numFmt w:val="bullet"/>
      <w:lvlText w:val=""/>
      <w:lvlJc w:val="left"/>
      <w:pPr>
        <w:tabs>
          <w:tab w:val="num" w:pos="1800"/>
        </w:tabs>
        <w:ind w:left="1800" w:hanging="360"/>
      </w:pPr>
      <w:rPr>
        <w:rFonts w:ascii="Wingdings" w:hAnsi="Wingdings" w:hint="default"/>
        <w:color w:val="auto"/>
        <w:sz w:val="20"/>
        <w:szCs w:val="20"/>
      </w:rPr>
    </w:lvl>
    <w:lvl w:ilvl="2" w:tplc="43AEEACC">
      <w:start w:val="1"/>
      <w:numFmt w:val="bullet"/>
      <w:lvlText w:val=""/>
      <w:lvlJc w:val="left"/>
      <w:pPr>
        <w:tabs>
          <w:tab w:val="num" w:pos="1440"/>
        </w:tabs>
        <w:ind w:left="1440" w:hanging="360"/>
      </w:pPr>
      <w:rPr>
        <w:rFonts w:ascii="Symbol" w:hAnsi="Symbol" w:hint="default"/>
        <w:b w:val="0"/>
      </w:rPr>
    </w:lvl>
    <w:lvl w:ilvl="3" w:tplc="265E55BC">
      <w:start w:val="1"/>
      <w:numFmt w:val="bullet"/>
      <w:lvlText w:val=""/>
      <w:lvlJc w:val="left"/>
      <w:pPr>
        <w:tabs>
          <w:tab w:val="num" w:pos="3240"/>
        </w:tabs>
        <w:ind w:left="3240" w:hanging="360"/>
      </w:pPr>
      <w:rPr>
        <w:rFonts w:ascii="Symbol" w:hAnsi="Symbol" w:hint="default"/>
      </w:rPr>
    </w:lvl>
    <w:lvl w:ilvl="4" w:tplc="64B600F0">
      <w:numFmt w:val="bullet"/>
      <w:lvlText w:val="-"/>
      <w:lvlJc w:val="left"/>
      <w:pPr>
        <w:tabs>
          <w:tab w:val="num" w:pos="3960"/>
        </w:tabs>
        <w:ind w:left="3960" w:hanging="360"/>
      </w:pPr>
      <w:rPr>
        <w:rFonts w:ascii="Times New Roman" w:eastAsia="Times New Roman" w:hAnsi="Times New Roman" w:cs="Times New Roman" w:hint="default"/>
        <w:sz w:val="22"/>
      </w:rPr>
    </w:lvl>
    <w:lvl w:ilvl="5" w:tplc="79D67CD4">
      <w:start w:val="1"/>
      <w:numFmt w:val="decimal"/>
      <w:lvlText w:val="%6."/>
      <w:lvlJc w:val="left"/>
      <w:pPr>
        <w:tabs>
          <w:tab w:val="num" w:pos="4320"/>
        </w:tabs>
        <w:ind w:left="4320" w:hanging="360"/>
      </w:pPr>
    </w:lvl>
    <w:lvl w:ilvl="6" w:tplc="4060FCDE">
      <w:start w:val="1"/>
      <w:numFmt w:val="decimal"/>
      <w:lvlText w:val="%7."/>
      <w:lvlJc w:val="left"/>
      <w:pPr>
        <w:tabs>
          <w:tab w:val="num" w:pos="5040"/>
        </w:tabs>
        <w:ind w:left="5040" w:hanging="360"/>
      </w:pPr>
    </w:lvl>
    <w:lvl w:ilvl="7" w:tplc="78BAF6A6">
      <w:start w:val="1"/>
      <w:numFmt w:val="decimal"/>
      <w:lvlText w:val="%8."/>
      <w:lvlJc w:val="left"/>
      <w:pPr>
        <w:tabs>
          <w:tab w:val="num" w:pos="5760"/>
        </w:tabs>
        <w:ind w:left="5760" w:hanging="360"/>
      </w:pPr>
    </w:lvl>
    <w:lvl w:ilvl="8" w:tplc="F4F40040">
      <w:start w:val="1"/>
      <w:numFmt w:val="decimal"/>
      <w:lvlText w:val="%9."/>
      <w:lvlJc w:val="left"/>
      <w:pPr>
        <w:tabs>
          <w:tab w:val="num" w:pos="6480"/>
        </w:tabs>
        <w:ind w:left="6480" w:hanging="360"/>
      </w:pPr>
    </w:lvl>
  </w:abstractNum>
  <w:abstractNum w:abstractNumId="8" w15:restartNumberingAfterBreak="0">
    <w:nsid w:val="38654A11"/>
    <w:multiLevelType w:val="multilevel"/>
    <w:tmpl w:val="89F62C42"/>
    <w:lvl w:ilvl="0">
      <w:start w:val="1"/>
      <w:numFmt w:val="decimal"/>
      <w:lvlText w:val="%1."/>
      <w:lvlJc w:val="left"/>
      <w:pPr>
        <w:ind w:left="360" w:hanging="360"/>
      </w:pPr>
      <w:rPr>
        <w:rFonts w:hint="default"/>
      </w:rPr>
    </w:lvl>
    <w:lvl w:ilvl="1">
      <w:start w:val="1"/>
      <w:numFmt w:val="decimal"/>
      <w:lvlText w:val="%1.%2."/>
      <w:lvlJc w:val="left"/>
      <w:pPr>
        <w:ind w:left="3240" w:hanging="360"/>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9360" w:hanging="72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480" w:hanging="108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600" w:hanging="1440"/>
      </w:pPr>
      <w:rPr>
        <w:rFonts w:hint="default"/>
      </w:rPr>
    </w:lvl>
    <w:lvl w:ilvl="8">
      <w:start w:val="1"/>
      <w:numFmt w:val="decimal"/>
      <w:lvlText w:val="%1.%2.%3.%4.%5.%6.%7.%8.%9."/>
      <w:lvlJc w:val="left"/>
      <w:pPr>
        <w:ind w:left="24840" w:hanging="1800"/>
      </w:pPr>
      <w:rPr>
        <w:rFonts w:hint="default"/>
      </w:rPr>
    </w:lvl>
  </w:abstractNum>
  <w:abstractNum w:abstractNumId="9" w15:restartNumberingAfterBreak="0">
    <w:nsid w:val="3CDD21DE"/>
    <w:multiLevelType w:val="hybridMultilevel"/>
    <w:tmpl w:val="D908A1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CC3FCC"/>
    <w:multiLevelType w:val="multilevel"/>
    <w:tmpl w:val="659A31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1BC3554"/>
    <w:multiLevelType w:val="hybridMultilevel"/>
    <w:tmpl w:val="1A64F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A7569E"/>
    <w:multiLevelType w:val="hybridMultilevel"/>
    <w:tmpl w:val="C2A4AFD8"/>
    <w:lvl w:ilvl="0" w:tplc="98A21BB8">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707040AF"/>
    <w:multiLevelType w:val="multilevel"/>
    <w:tmpl w:val="514AD9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8B57D26"/>
    <w:multiLevelType w:val="hybridMultilevel"/>
    <w:tmpl w:val="DC5E8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
  </w:num>
  <w:num w:numId="4">
    <w:abstractNumId w:val="14"/>
  </w:num>
  <w:num w:numId="5">
    <w:abstractNumId w:val="8"/>
  </w:num>
  <w:num w:numId="6">
    <w:abstractNumId w:val="10"/>
  </w:num>
  <w:num w:numId="7">
    <w:abstractNumId w:val="13"/>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0"/>
  </w:num>
  <w:num w:numId="11">
    <w:abstractNumId w:val="12"/>
  </w:num>
  <w:num w:numId="12">
    <w:abstractNumId w:val="3"/>
  </w:num>
  <w:num w:numId="13">
    <w:abstractNumId w:val="5"/>
  </w:num>
  <w:num w:numId="14">
    <w:abstractNumId w:val="9"/>
  </w:num>
  <w:num w:numId="15">
    <w:abstractNumId w:val="2"/>
  </w:num>
  <w:num w:numId="16">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3737D5B-8688-4836-905C-7B9ECD5EB404}"/>
    <w:docVar w:name="dgnword-eventsink" w:val="100576536"/>
  </w:docVars>
  <w:rsids>
    <w:rsidRoot w:val="007F2774"/>
    <w:rsid w:val="00011272"/>
    <w:rsid w:val="000129E8"/>
    <w:rsid w:val="000205EC"/>
    <w:rsid w:val="00025DC3"/>
    <w:rsid w:val="000427B5"/>
    <w:rsid w:val="0004694D"/>
    <w:rsid w:val="00050886"/>
    <w:rsid w:val="00064DCC"/>
    <w:rsid w:val="000661F4"/>
    <w:rsid w:val="000736AA"/>
    <w:rsid w:val="00073CCC"/>
    <w:rsid w:val="00074325"/>
    <w:rsid w:val="00074E66"/>
    <w:rsid w:val="000969F9"/>
    <w:rsid w:val="000B43F5"/>
    <w:rsid w:val="000C3438"/>
    <w:rsid w:val="000D4368"/>
    <w:rsid w:val="000D6070"/>
    <w:rsid w:val="000E313E"/>
    <w:rsid w:val="000E439E"/>
    <w:rsid w:val="001069A4"/>
    <w:rsid w:val="00106D57"/>
    <w:rsid w:val="001259E2"/>
    <w:rsid w:val="0012611C"/>
    <w:rsid w:val="001405C9"/>
    <w:rsid w:val="00150AE4"/>
    <w:rsid w:val="00152D2E"/>
    <w:rsid w:val="00153DD8"/>
    <w:rsid w:val="0016283A"/>
    <w:rsid w:val="0016660D"/>
    <w:rsid w:val="00166C73"/>
    <w:rsid w:val="00171B89"/>
    <w:rsid w:val="00183054"/>
    <w:rsid w:val="00183C2C"/>
    <w:rsid w:val="001842C2"/>
    <w:rsid w:val="00187D59"/>
    <w:rsid w:val="001A7458"/>
    <w:rsid w:val="001B0AB0"/>
    <w:rsid w:val="001C6DC5"/>
    <w:rsid w:val="001D738C"/>
    <w:rsid w:val="001E3150"/>
    <w:rsid w:val="001E3C78"/>
    <w:rsid w:val="001F2739"/>
    <w:rsid w:val="002024FE"/>
    <w:rsid w:val="00203839"/>
    <w:rsid w:val="00204E90"/>
    <w:rsid w:val="002050F0"/>
    <w:rsid w:val="00222AFE"/>
    <w:rsid w:val="00224C3F"/>
    <w:rsid w:val="00225597"/>
    <w:rsid w:val="00234996"/>
    <w:rsid w:val="00235CB9"/>
    <w:rsid w:val="0027412E"/>
    <w:rsid w:val="00277682"/>
    <w:rsid w:val="002860DF"/>
    <w:rsid w:val="0028696A"/>
    <w:rsid w:val="00286D8C"/>
    <w:rsid w:val="002A03E9"/>
    <w:rsid w:val="002A1985"/>
    <w:rsid w:val="002A1CB2"/>
    <w:rsid w:val="002A3CB5"/>
    <w:rsid w:val="002B1338"/>
    <w:rsid w:val="002B2DE0"/>
    <w:rsid w:val="002B657F"/>
    <w:rsid w:val="002C6B0D"/>
    <w:rsid w:val="002E2CC7"/>
    <w:rsid w:val="002E609F"/>
    <w:rsid w:val="002F0A27"/>
    <w:rsid w:val="002F5352"/>
    <w:rsid w:val="003005EA"/>
    <w:rsid w:val="00305E93"/>
    <w:rsid w:val="003267DF"/>
    <w:rsid w:val="003302CF"/>
    <w:rsid w:val="003366D5"/>
    <w:rsid w:val="00345C27"/>
    <w:rsid w:val="00345DCF"/>
    <w:rsid w:val="00350910"/>
    <w:rsid w:val="00352BB7"/>
    <w:rsid w:val="00357684"/>
    <w:rsid w:val="00362D68"/>
    <w:rsid w:val="0037599C"/>
    <w:rsid w:val="003775B4"/>
    <w:rsid w:val="003805E5"/>
    <w:rsid w:val="003836D2"/>
    <w:rsid w:val="003923A6"/>
    <w:rsid w:val="003A2E43"/>
    <w:rsid w:val="003A5B70"/>
    <w:rsid w:val="003B40C4"/>
    <w:rsid w:val="003C1595"/>
    <w:rsid w:val="003C332F"/>
    <w:rsid w:val="003D0721"/>
    <w:rsid w:val="003D4305"/>
    <w:rsid w:val="003D6B95"/>
    <w:rsid w:val="003E687F"/>
    <w:rsid w:val="003F0190"/>
    <w:rsid w:val="003F023D"/>
    <w:rsid w:val="003F4FA0"/>
    <w:rsid w:val="003F6FF7"/>
    <w:rsid w:val="00413FE5"/>
    <w:rsid w:val="00414A9D"/>
    <w:rsid w:val="00421AA1"/>
    <w:rsid w:val="00457B19"/>
    <w:rsid w:val="00461F49"/>
    <w:rsid w:val="0046301C"/>
    <w:rsid w:val="00463A6B"/>
    <w:rsid w:val="0046512F"/>
    <w:rsid w:val="00467A8F"/>
    <w:rsid w:val="00476255"/>
    <w:rsid w:val="0048203A"/>
    <w:rsid w:val="00490731"/>
    <w:rsid w:val="00493B12"/>
    <w:rsid w:val="00496643"/>
    <w:rsid w:val="004A1D26"/>
    <w:rsid w:val="004A2157"/>
    <w:rsid w:val="004A6065"/>
    <w:rsid w:val="004B2B39"/>
    <w:rsid w:val="004B387B"/>
    <w:rsid w:val="004B5C41"/>
    <w:rsid w:val="004C0487"/>
    <w:rsid w:val="004C64CD"/>
    <w:rsid w:val="004D2279"/>
    <w:rsid w:val="004D44C9"/>
    <w:rsid w:val="004F4571"/>
    <w:rsid w:val="004F6805"/>
    <w:rsid w:val="00502854"/>
    <w:rsid w:val="0050667F"/>
    <w:rsid w:val="005112C3"/>
    <w:rsid w:val="005224F6"/>
    <w:rsid w:val="005336D0"/>
    <w:rsid w:val="0053678B"/>
    <w:rsid w:val="00540938"/>
    <w:rsid w:val="005462E3"/>
    <w:rsid w:val="0055186F"/>
    <w:rsid w:val="00564C90"/>
    <w:rsid w:val="00564FA3"/>
    <w:rsid w:val="005A5372"/>
    <w:rsid w:val="005B5F61"/>
    <w:rsid w:val="005B7D03"/>
    <w:rsid w:val="005C20AF"/>
    <w:rsid w:val="005D44CE"/>
    <w:rsid w:val="005D74F2"/>
    <w:rsid w:val="005E085B"/>
    <w:rsid w:val="005F1F66"/>
    <w:rsid w:val="005F29C1"/>
    <w:rsid w:val="005F78BB"/>
    <w:rsid w:val="00602980"/>
    <w:rsid w:val="006123C5"/>
    <w:rsid w:val="006374D0"/>
    <w:rsid w:val="00642E66"/>
    <w:rsid w:val="0064648A"/>
    <w:rsid w:val="00646B87"/>
    <w:rsid w:val="00655B90"/>
    <w:rsid w:val="00663D49"/>
    <w:rsid w:val="00666B25"/>
    <w:rsid w:val="006709FE"/>
    <w:rsid w:val="00670E8A"/>
    <w:rsid w:val="00686FEA"/>
    <w:rsid w:val="00691B9D"/>
    <w:rsid w:val="006A1A6B"/>
    <w:rsid w:val="006A483E"/>
    <w:rsid w:val="006A545B"/>
    <w:rsid w:val="006A6025"/>
    <w:rsid w:val="006B21AD"/>
    <w:rsid w:val="006B488E"/>
    <w:rsid w:val="006B710A"/>
    <w:rsid w:val="006C1B44"/>
    <w:rsid w:val="006C2FA9"/>
    <w:rsid w:val="006C6F0E"/>
    <w:rsid w:val="006D11BB"/>
    <w:rsid w:val="006D54C9"/>
    <w:rsid w:val="006D7239"/>
    <w:rsid w:val="006E2587"/>
    <w:rsid w:val="006F0712"/>
    <w:rsid w:val="00721843"/>
    <w:rsid w:val="00722693"/>
    <w:rsid w:val="00723DE2"/>
    <w:rsid w:val="0072562F"/>
    <w:rsid w:val="00730E0A"/>
    <w:rsid w:val="007325A6"/>
    <w:rsid w:val="0073480E"/>
    <w:rsid w:val="007443E9"/>
    <w:rsid w:val="007648E4"/>
    <w:rsid w:val="007703A2"/>
    <w:rsid w:val="00772A0E"/>
    <w:rsid w:val="00772F05"/>
    <w:rsid w:val="00781CB8"/>
    <w:rsid w:val="00781D3F"/>
    <w:rsid w:val="00783480"/>
    <w:rsid w:val="00787435"/>
    <w:rsid w:val="00791916"/>
    <w:rsid w:val="00794A66"/>
    <w:rsid w:val="00794BF4"/>
    <w:rsid w:val="00796149"/>
    <w:rsid w:val="007A307C"/>
    <w:rsid w:val="007B08BF"/>
    <w:rsid w:val="007B2DE5"/>
    <w:rsid w:val="007B5591"/>
    <w:rsid w:val="007B6AD7"/>
    <w:rsid w:val="007B7D90"/>
    <w:rsid w:val="007C2A94"/>
    <w:rsid w:val="007C4184"/>
    <w:rsid w:val="007C565B"/>
    <w:rsid w:val="007C6CAB"/>
    <w:rsid w:val="007C702B"/>
    <w:rsid w:val="007D0B50"/>
    <w:rsid w:val="007D2223"/>
    <w:rsid w:val="007D3DC1"/>
    <w:rsid w:val="007D5FCB"/>
    <w:rsid w:val="007D764E"/>
    <w:rsid w:val="007E4931"/>
    <w:rsid w:val="007E4BB3"/>
    <w:rsid w:val="007E57B0"/>
    <w:rsid w:val="007F13AB"/>
    <w:rsid w:val="007F22EF"/>
    <w:rsid w:val="007F2774"/>
    <w:rsid w:val="007F764A"/>
    <w:rsid w:val="008023AC"/>
    <w:rsid w:val="008026FE"/>
    <w:rsid w:val="00815A1F"/>
    <w:rsid w:val="00821E7C"/>
    <w:rsid w:val="00827358"/>
    <w:rsid w:val="0084046A"/>
    <w:rsid w:val="00860083"/>
    <w:rsid w:val="00860DE1"/>
    <w:rsid w:val="00865686"/>
    <w:rsid w:val="00865B5C"/>
    <w:rsid w:val="008814B8"/>
    <w:rsid w:val="008819DA"/>
    <w:rsid w:val="00887A65"/>
    <w:rsid w:val="0089063B"/>
    <w:rsid w:val="00890C34"/>
    <w:rsid w:val="008917B9"/>
    <w:rsid w:val="00894E3E"/>
    <w:rsid w:val="008A2F14"/>
    <w:rsid w:val="008C254E"/>
    <w:rsid w:val="008D7627"/>
    <w:rsid w:val="008E2324"/>
    <w:rsid w:val="008F747C"/>
    <w:rsid w:val="0090209F"/>
    <w:rsid w:val="00920867"/>
    <w:rsid w:val="00921B83"/>
    <w:rsid w:val="009304AE"/>
    <w:rsid w:val="00934888"/>
    <w:rsid w:val="0093527F"/>
    <w:rsid w:val="00942059"/>
    <w:rsid w:val="0096142F"/>
    <w:rsid w:val="00962EF0"/>
    <w:rsid w:val="0097131C"/>
    <w:rsid w:val="009979A7"/>
    <w:rsid w:val="009A194A"/>
    <w:rsid w:val="009B2AE9"/>
    <w:rsid w:val="009B2F59"/>
    <w:rsid w:val="009B307F"/>
    <w:rsid w:val="009B7BCF"/>
    <w:rsid w:val="009C3EA4"/>
    <w:rsid w:val="009C7AAB"/>
    <w:rsid w:val="009E628C"/>
    <w:rsid w:val="009F0791"/>
    <w:rsid w:val="00A06AF5"/>
    <w:rsid w:val="00A115F5"/>
    <w:rsid w:val="00A12EA0"/>
    <w:rsid w:val="00A13E2C"/>
    <w:rsid w:val="00A232CD"/>
    <w:rsid w:val="00A323C5"/>
    <w:rsid w:val="00A34777"/>
    <w:rsid w:val="00A36552"/>
    <w:rsid w:val="00A52CAE"/>
    <w:rsid w:val="00A52FAA"/>
    <w:rsid w:val="00A542A9"/>
    <w:rsid w:val="00A61635"/>
    <w:rsid w:val="00A67CD8"/>
    <w:rsid w:val="00A74B2B"/>
    <w:rsid w:val="00A851C2"/>
    <w:rsid w:val="00A86D6C"/>
    <w:rsid w:val="00A870BA"/>
    <w:rsid w:val="00A9203C"/>
    <w:rsid w:val="00A946F7"/>
    <w:rsid w:val="00A96D30"/>
    <w:rsid w:val="00AA2AE0"/>
    <w:rsid w:val="00AA7CBB"/>
    <w:rsid w:val="00AB7175"/>
    <w:rsid w:val="00AC3A0C"/>
    <w:rsid w:val="00AC4232"/>
    <w:rsid w:val="00AC7FA2"/>
    <w:rsid w:val="00AD6394"/>
    <w:rsid w:val="00AE13AF"/>
    <w:rsid w:val="00AF06BC"/>
    <w:rsid w:val="00AF0C03"/>
    <w:rsid w:val="00B16016"/>
    <w:rsid w:val="00B234AF"/>
    <w:rsid w:val="00B27F1B"/>
    <w:rsid w:val="00B4160C"/>
    <w:rsid w:val="00B43107"/>
    <w:rsid w:val="00B439EC"/>
    <w:rsid w:val="00B50945"/>
    <w:rsid w:val="00B53242"/>
    <w:rsid w:val="00B5382C"/>
    <w:rsid w:val="00B574A4"/>
    <w:rsid w:val="00B5781C"/>
    <w:rsid w:val="00B61CB2"/>
    <w:rsid w:val="00B624CF"/>
    <w:rsid w:val="00B63B4B"/>
    <w:rsid w:val="00B65CCC"/>
    <w:rsid w:val="00B6694A"/>
    <w:rsid w:val="00B90CD0"/>
    <w:rsid w:val="00B930C9"/>
    <w:rsid w:val="00B94C7D"/>
    <w:rsid w:val="00B97D8D"/>
    <w:rsid w:val="00BA063B"/>
    <w:rsid w:val="00BA3604"/>
    <w:rsid w:val="00BB1273"/>
    <w:rsid w:val="00BB4A78"/>
    <w:rsid w:val="00BB7135"/>
    <w:rsid w:val="00BC5445"/>
    <w:rsid w:val="00BC7B0E"/>
    <w:rsid w:val="00BD2433"/>
    <w:rsid w:val="00BD4B3F"/>
    <w:rsid w:val="00BD6CF4"/>
    <w:rsid w:val="00BE3015"/>
    <w:rsid w:val="00BF1293"/>
    <w:rsid w:val="00BF12F3"/>
    <w:rsid w:val="00C01D10"/>
    <w:rsid w:val="00C02DB7"/>
    <w:rsid w:val="00C02DEE"/>
    <w:rsid w:val="00C05556"/>
    <w:rsid w:val="00C223D4"/>
    <w:rsid w:val="00C41591"/>
    <w:rsid w:val="00C45F98"/>
    <w:rsid w:val="00C46BCF"/>
    <w:rsid w:val="00C501D0"/>
    <w:rsid w:val="00C52216"/>
    <w:rsid w:val="00C607E3"/>
    <w:rsid w:val="00C61825"/>
    <w:rsid w:val="00C74E36"/>
    <w:rsid w:val="00C878A5"/>
    <w:rsid w:val="00C90BA2"/>
    <w:rsid w:val="00C92818"/>
    <w:rsid w:val="00CA12D4"/>
    <w:rsid w:val="00CB2F2F"/>
    <w:rsid w:val="00CC550E"/>
    <w:rsid w:val="00CD3B89"/>
    <w:rsid w:val="00CD472D"/>
    <w:rsid w:val="00CF3068"/>
    <w:rsid w:val="00CF4554"/>
    <w:rsid w:val="00CF629A"/>
    <w:rsid w:val="00CF6FDB"/>
    <w:rsid w:val="00CF740C"/>
    <w:rsid w:val="00D07BD9"/>
    <w:rsid w:val="00D12A50"/>
    <w:rsid w:val="00D31989"/>
    <w:rsid w:val="00D324C0"/>
    <w:rsid w:val="00D32A6A"/>
    <w:rsid w:val="00D42F19"/>
    <w:rsid w:val="00D57730"/>
    <w:rsid w:val="00D643E9"/>
    <w:rsid w:val="00D64EA6"/>
    <w:rsid w:val="00D676CC"/>
    <w:rsid w:val="00D701D5"/>
    <w:rsid w:val="00D80335"/>
    <w:rsid w:val="00D83AEC"/>
    <w:rsid w:val="00DA67FE"/>
    <w:rsid w:val="00DB360D"/>
    <w:rsid w:val="00DB3B6E"/>
    <w:rsid w:val="00DC4BF4"/>
    <w:rsid w:val="00DC520A"/>
    <w:rsid w:val="00DD0139"/>
    <w:rsid w:val="00DE7A78"/>
    <w:rsid w:val="00E0149A"/>
    <w:rsid w:val="00E0378E"/>
    <w:rsid w:val="00E0528B"/>
    <w:rsid w:val="00E06590"/>
    <w:rsid w:val="00E16177"/>
    <w:rsid w:val="00E209E8"/>
    <w:rsid w:val="00E23168"/>
    <w:rsid w:val="00E30565"/>
    <w:rsid w:val="00E3284A"/>
    <w:rsid w:val="00E40079"/>
    <w:rsid w:val="00E51CC2"/>
    <w:rsid w:val="00E61585"/>
    <w:rsid w:val="00E90F30"/>
    <w:rsid w:val="00E946CB"/>
    <w:rsid w:val="00EB69E3"/>
    <w:rsid w:val="00EC00D8"/>
    <w:rsid w:val="00EC7711"/>
    <w:rsid w:val="00ED2AF4"/>
    <w:rsid w:val="00ED2DE0"/>
    <w:rsid w:val="00ED4B84"/>
    <w:rsid w:val="00EE51B7"/>
    <w:rsid w:val="00EE7D67"/>
    <w:rsid w:val="00EF5709"/>
    <w:rsid w:val="00F013AE"/>
    <w:rsid w:val="00F213D6"/>
    <w:rsid w:val="00F256C7"/>
    <w:rsid w:val="00F31B9A"/>
    <w:rsid w:val="00F4735E"/>
    <w:rsid w:val="00F524DB"/>
    <w:rsid w:val="00F53223"/>
    <w:rsid w:val="00F663E8"/>
    <w:rsid w:val="00F76DC9"/>
    <w:rsid w:val="00F773E4"/>
    <w:rsid w:val="00F8105E"/>
    <w:rsid w:val="00F87541"/>
    <w:rsid w:val="00FA6A04"/>
    <w:rsid w:val="00FB0853"/>
    <w:rsid w:val="00FB6445"/>
    <w:rsid w:val="00FC16EC"/>
    <w:rsid w:val="00FC6D6F"/>
    <w:rsid w:val="00FC73C7"/>
    <w:rsid w:val="00FD4F65"/>
    <w:rsid w:val="00FE4DCE"/>
    <w:rsid w:val="00FE7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66A86A6"/>
  <w15:chartTrackingRefBased/>
  <w15:docId w15:val="{17ADDD09-6A85-42A3-9140-E8964A9A4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10" w:qFormat="1"/>
    <w:lsdException w:name="Subtitle" w:qFormat="1"/>
    <w:lsdException w:name="Strong" w:uiPriority="22" w:qFormat="1"/>
    <w:lsdException w:name="Emphasis" w:uiPriority="20" w:qFormat="1"/>
    <w:lsdException w:name="Plain Text" w:uiPriority="99"/>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bCs/>
      <w:sz w:val="22"/>
    </w:rPr>
  </w:style>
  <w:style w:type="paragraph" w:styleId="Heading2">
    <w:name w:val="heading 2"/>
    <w:basedOn w:val="Normal"/>
    <w:next w:val="Normal"/>
    <w:link w:val="Heading2Char"/>
    <w:semiHidden/>
    <w:unhideWhenUsed/>
    <w:qFormat/>
    <w:rsid w:val="00C01D1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semiHidden/>
    <w:rsid w:val="00653821"/>
  </w:style>
  <w:style w:type="character" w:styleId="FootnoteReference">
    <w:name w:val="footnote reference"/>
    <w:semiHidden/>
    <w:rsid w:val="00653821"/>
    <w:rPr>
      <w:vertAlign w:val="superscript"/>
      <w:lang w:val="en-US"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n-U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en-US"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en-U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n-US" w:eastAsia="en-US"/>
    </w:rPr>
  </w:style>
  <w:style w:type="paragraph" w:styleId="ListParagraph0">
    <w:name w:val="List Paragraph"/>
    <w:aliases w:val="Fundamentacion,Bulleted List,SubPárrafo de lista"/>
    <w:basedOn w:val="Normal"/>
    <w:link w:val="ListParagraphChar"/>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n-US" w:eastAsia="en-US"/>
    </w:rPr>
  </w:style>
  <w:style w:type="character" w:customStyle="1" w:styleId="style21">
    <w:name w:val="style21"/>
    <w:rsid w:val="00F869FB"/>
    <w:rPr>
      <w:sz w:val="24"/>
      <w:szCs w:val="24"/>
      <w:lang w:val="en-US" w:eastAsia="en-US"/>
    </w:rPr>
  </w:style>
  <w:style w:type="character" w:customStyle="1" w:styleId="FootnoteTextChar">
    <w:name w:val="Footnote Text Char"/>
    <w:link w:val="FootnoteText"/>
    <w:semiHidden/>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en-US"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link w:val="Header"/>
    <w:uiPriority w:val="99"/>
    <w:rsid w:val="0021348D"/>
    <w:rPr>
      <w:lang w:val="en-US"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paragraph" w:customStyle="1" w:styleId="Default">
    <w:name w:val="Default"/>
    <w:rsid w:val="00CF3068"/>
    <w:pPr>
      <w:autoSpaceDE w:val="0"/>
      <w:autoSpaceDN w:val="0"/>
      <w:adjustRightInd w:val="0"/>
    </w:pPr>
    <w:rPr>
      <w:rFonts w:ascii="Garamond Light Condensed SSi" w:eastAsia="Calibri" w:hAnsi="Garamond Light Condensed SSi" w:cs="Garamond Light Condensed SSi"/>
      <w:color w:val="000000"/>
      <w:sz w:val="24"/>
      <w:szCs w:val="24"/>
      <w:lang w:val="es-CO"/>
    </w:rPr>
  </w:style>
  <w:style w:type="character" w:customStyle="1" w:styleId="ListParagraphChar">
    <w:name w:val="List Paragraph Char"/>
    <w:aliases w:val="Fundamentacion Char,Bulleted List Char,SubPárrafo de lista Char"/>
    <w:basedOn w:val="DefaultParagraphFont"/>
    <w:link w:val="ListParagraph0"/>
    <w:uiPriority w:val="34"/>
    <w:locked/>
    <w:rsid w:val="0004694D"/>
    <w:rPr>
      <w:rFonts w:eastAsia="Calibri"/>
      <w:sz w:val="24"/>
      <w:szCs w:val="24"/>
    </w:rPr>
  </w:style>
  <w:style w:type="character" w:styleId="UnresolvedMention">
    <w:name w:val="Unresolved Mention"/>
    <w:basedOn w:val="DefaultParagraphFont"/>
    <w:uiPriority w:val="99"/>
    <w:semiHidden/>
    <w:unhideWhenUsed/>
    <w:rsid w:val="008E2324"/>
    <w:rPr>
      <w:color w:val="605E5C"/>
      <w:shd w:val="clear" w:color="auto" w:fill="E1DFDD"/>
    </w:rPr>
  </w:style>
  <w:style w:type="character" w:customStyle="1" w:styleId="Heading2Char">
    <w:name w:val="Heading 2 Char"/>
    <w:basedOn w:val="DefaultParagraphFont"/>
    <w:link w:val="Heading2"/>
    <w:semiHidden/>
    <w:rsid w:val="00C01D10"/>
    <w:rPr>
      <w:rFonts w:asciiTheme="majorHAnsi" w:eastAsiaTheme="majorEastAsia" w:hAnsiTheme="majorHAnsi" w:cstheme="majorBidi"/>
      <w:color w:val="2E74B5" w:themeColor="accent1" w:themeShade="BF"/>
      <w:sz w:val="26"/>
      <w:szCs w:val="26"/>
    </w:rPr>
  </w:style>
  <w:style w:type="paragraph" w:styleId="Title">
    <w:name w:val="Title"/>
    <w:basedOn w:val="Normal"/>
    <w:link w:val="TitleChar"/>
    <w:uiPriority w:val="10"/>
    <w:qFormat/>
    <w:rsid w:val="00C01D10"/>
    <w:pPr>
      <w:widowControl w:val="0"/>
      <w:autoSpaceDE w:val="0"/>
      <w:autoSpaceDN w:val="0"/>
      <w:spacing w:before="93" w:line="341" w:lineRule="exact"/>
      <w:ind w:left="4323"/>
    </w:pPr>
    <w:rPr>
      <w:b/>
      <w:bCs/>
      <w:sz w:val="34"/>
      <w:szCs w:val="34"/>
      <w:lang w:eastAsia="es-ES" w:bidi="es-ES"/>
    </w:rPr>
  </w:style>
  <w:style w:type="character" w:customStyle="1" w:styleId="TitleChar">
    <w:name w:val="Title Char"/>
    <w:basedOn w:val="DefaultParagraphFont"/>
    <w:link w:val="Title"/>
    <w:uiPriority w:val="10"/>
    <w:rsid w:val="00C01D10"/>
    <w:rPr>
      <w:b/>
      <w:bCs/>
      <w:sz w:val="34"/>
      <w:szCs w:val="34"/>
      <w:lang w:eastAsia="es-ES" w:bidi="es-ES"/>
    </w:rPr>
  </w:style>
  <w:style w:type="paragraph" w:customStyle="1" w:styleId="TableHeading">
    <w:name w:val="Table Heading"/>
    <w:basedOn w:val="Normal"/>
    <w:rsid w:val="009B7BCF"/>
    <w:pPr>
      <w:suppressLineNumbers/>
      <w:suppressAutoHyphens/>
      <w:jc w:val="center"/>
    </w:pPr>
    <w:rPr>
      <w:b/>
      <w:bCs/>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10003">
      <w:bodyDiv w:val="1"/>
      <w:marLeft w:val="0"/>
      <w:marRight w:val="0"/>
      <w:marTop w:val="0"/>
      <w:marBottom w:val="0"/>
      <w:divBdr>
        <w:top w:val="none" w:sz="0" w:space="0" w:color="auto"/>
        <w:left w:val="none" w:sz="0" w:space="0" w:color="auto"/>
        <w:bottom w:val="none" w:sz="0" w:space="0" w:color="auto"/>
        <w:right w:val="none" w:sz="0" w:space="0" w:color="auto"/>
      </w:divBdr>
    </w:div>
    <w:div w:id="331756599">
      <w:bodyDiv w:val="1"/>
      <w:marLeft w:val="0"/>
      <w:marRight w:val="0"/>
      <w:marTop w:val="0"/>
      <w:marBottom w:val="0"/>
      <w:divBdr>
        <w:top w:val="none" w:sz="0" w:space="0" w:color="auto"/>
        <w:left w:val="none" w:sz="0" w:space="0" w:color="auto"/>
        <w:bottom w:val="none" w:sz="0" w:space="0" w:color="auto"/>
        <w:right w:val="none" w:sz="0" w:space="0" w:color="auto"/>
      </w:divBdr>
    </w:div>
    <w:div w:id="346640035">
      <w:bodyDiv w:val="1"/>
      <w:marLeft w:val="0"/>
      <w:marRight w:val="0"/>
      <w:marTop w:val="0"/>
      <w:marBottom w:val="0"/>
      <w:divBdr>
        <w:top w:val="none" w:sz="0" w:space="0" w:color="auto"/>
        <w:left w:val="none" w:sz="0" w:space="0" w:color="auto"/>
        <w:bottom w:val="none" w:sz="0" w:space="0" w:color="auto"/>
        <w:right w:val="none" w:sz="0" w:space="0" w:color="auto"/>
      </w:divBdr>
      <w:divsChild>
        <w:div w:id="1029641421">
          <w:marLeft w:val="0"/>
          <w:marRight w:val="0"/>
          <w:marTop w:val="0"/>
          <w:marBottom w:val="0"/>
          <w:divBdr>
            <w:top w:val="none" w:sz="0" w:space="0" w:color="auto"/>
            <w:left w:val="none" w:sz="0" w:space="0" w:color="auto"/>
            <w:bottom w:val="none" w:sz="0" w:space="0" w:color="auto"/>
            <w:right w:val="none" w:sz="0" w:space="0" w:color="auto"/>
          </w:divBdr>
        </w:div>
        <w:div w:id="1576932779">
          <w:marLeft w:val="0"/>
          <w:marRight w:val="0"/>
          <w:marTop w:val="0"/>
          <w:marBottom w:val="0"/>
          <w:divBdr>
            <w:top w:val="none" w:sz="0" w:space="0" w:color="auto"/>
            <w:left w:val="none" w:sz="0" w:space="0" w:color="auto"/>
            <w:bottom w:val="none" w:sz="0" w:space="0" w:color="auto"/>
            <w:right w:val="none" w:sz="0" w:space="0" w:color="auto"/>
          </w:divBdr>
        </w:div>
      </w:divsChild>
    </w:div>
    <w:div w:id="359480680">
      <w:bodyDiv w:val="1"/>
      <w:marLeft w:val="0"/>
      <w:marRight w:val="0"/>
      <w:marTop w:val="0"/>
      <w:marBottom w:val="0"/>
      <w:divBdr>
        <w:top w:val="none" w:sz="0" w:space="0" w:color="auto"/>
        <w:left w:val="none" w:sz="0" w:space="0" w:color="auto"/>
        <w:bottom w:val="none" w:sz="0" w:space="0" w:color="auto"/>
        <w:right w:val="none" w:sz="0" w:space="0" w:color="auto"/>
      </w:divBdr>
    </w:div>
    <w:div w:id="640577323">
      <w:bodyDiv w:val="1"/>
      <w:marLeft w:val="0"/>
      <w:marRight w:val="0"/>
      <w:marTop w:val="0"/>
      <w:marBottom w:val="0"/>
      <w:divBdr>
        <w:top w:val="none" w:sz="0" w:space="0" w:color="auto"/>
        <w:left w:val="none" w:sz="0" w:space="0" w:color="auto"/>
        <w:bottom w:val="none" w:sz="0" w:space="0" w:color="auto"/>
        <w:right w:val="none" w:sz="0" w:space="0" w:color="auto"/>
      </w:divBdr>
    </w:div>
    <w:div w:id="870192419">
      <w:bodyDiv w:val="1"/>
      <w:marLeft w:val="0"/>
      <w:marRight w:val="0"/>
      <w:marTop w:val="0"/>
      <w:marBottom w:val="0"/>
      <w:divBdr>
        <w:top w:val="none" w:sz="0" w:space="0" w:color="auto"/>
        <w:left w:val="none" w:sz="0" w:space="0" w:color="auto"/>
        <w:bottom w:val="none" w:sz="0" w:space="0" w:color="auto"/>
        <w:right w:val="none" w:sz="0" w:space="0" w:color="auto"/>
      </w:divBdr>
    </w:div>
    <w:div w:id="903832276">
      <w:bodyDiv w:val="1"/>
      <w:marLeft w:val="0"/>
      <w:marRight w:val="0"/>
      <w:marTop w:val="0"/>
      <w:marBottom w:val="0"/>
      <w:divBdr>
        <w:top w:val="none" w:sz="0" w:space="0" w:color="auto"/>
        <w:left w:val="none" w:sz="0" w:space="0" w:color="auto"/>
        <w:bottom w:val="none" w:sz="0" w:space="0" w:color="auto"/>
        <w:right w:val="none" w:sz="0" w:space="0" w:color="auto"/>
      </w:divBdr>
    </w:div>
    <w:div w:id="1026446943">
      <w:bodyDiv w:val="1"/>
      <w:marLeft w:val="0"/>
      <w:marRight w:val="0"/>
      <w:marTop w:val="0"/>
      <w:marBottom w:val="0"/>
      <w:divBdr>
        <w:top w:val="none" w:sz="0" w:space="0" w:color="auto"/>
        <w:left w:val="none" w:sz="0" w:space="0" w:color="auto"/>
        <w:bottom w:val="none" w:sz="0" w:space="0" w:color="auto"/>
        <w:right w:val="none" w:sz="0" w:space="0" w:color="auto"/>
      </w:divBdr>
      <w:divsChild>
        <w:div w:id="1637904600">
          <w:marLeft w:val="0"/>
          <w:marRight w:val="0"/>
          <w:marTop w:val="0"/>
          <w:marBottom w:val="0"/>
          <w:divBdr>
            <w:top w:val="none" w:sz="0" w:space="0" w:color="auto"/>
            <w:left w:val="none" w:sz="0" w:space="0" w:color="auto"/>
            <w:bottom w:val="none" w:sz="0" w:space="0" w:color="auto"/>
            <w:right w:val="none" w:sz="0" w:space="0" w:color="auto"/>
          </w:divBdr>
        </w:div>
      </w:divsChild>
    </w:div>
    <w:div w:id="1324772540">
      <w:bodyDiv w:val="1"/>
      <w:marLeft w:val="0"/>
      <w:marRight w:val="0"/>
      <w:marTop w:val="0"/>
      <w:marBottom w:val="0"/>
      <w:divBdr>
        <w:top w:val="none" w:sz="0" w:space="0" w:color="auto"/>
        <w:left w:val="none" w:sz="0" w:space="0" w:color="auto"/>
        <w:bottom w:val="none" w:sz="0" w:space="0" w:color="auto"/>
        <w:right w:val="none" w:sz="0" w:space="0" w:color="auto"/>
      </w:divBdr>
    </w:div>
    <w:div w:id="1497065890">
      <w:bodyDiv w:val="1"/>
      <w:marLeft w:val="0"/>
      <w:marRight w:val="0"/>
      <w:marTop w:val="0"/>
      <w:marBottom w:val="0"/>
      <w:divBdr>
        <w:top w:val="none" w:sz="0" w:space="0" w:color="auto"/>
        <w:left w:val="none" w:sz="0" w:space="0" w:color="auto"/>
        <w:bottom w:val="none" w:sz="0" w:space="0" w:color="auto"/>
        <w:right w:val="none" w:sz="0" w:space="0" w:color="auto"/>
      </w:divBdr>
    </w:div>
    <w:div w:id="1624073818">
      <w:bodyDiv w:val="1"/>
      <w:marLeft w:val="0"/>
      <w:marRight w:val="0"/>
      <w:marTop w:val="0"/>
      <w:marBottom w:val="0"/>
      <w:divBdr>
        <w:top w:val="none" w:sz="0" w:space="0" w:color="auto"/>
        <w:left w:val="none" w:sz="0" w:space="0" w:color="auto"/>
        <w:bottom w:val="none" w:sz="0" w:space="0" w:color="auto"/>
        <w:right w:val="none" w:sz="0" w:space="0" w:color="auto"/>
      </w:divBdr>
    </w:div>
    <w:div w:id="1665744132">
      <w:bodyDiv w:val="1"/>
      <w:marLeft w:val="0"/>
      <w:marRight w:val="0"/>
      <w:marTop w:val="0"/>
      <w:marBottom w:val="0"/>
      <w:divBdr>
        <w:top w:val="none" w:sz="0" w:space="0" w:color="auto"/>
        <w:left w:val="none" w:sz="0" w:space="0" w:color="auto"/>
        <w:bottom w:val="none" w:sz="0" w:space="0" w:color="auto"/>
        <w:right w:val="none" w:sz="0" w:space="0" w:color="auto"/>
      </w:divBdr>
    </w:div>
    <w:div w:id="1698384685">
      <w:bodyDiv w:val="1"/>
      <w:marLeft w:val="0"/>
      <w:marRight w:val="0"/>
      <w:marTop w:val="0"/>
      <w:marBottom w:val="0"/>
      <w:divBdr>
        <w:top w:val="none" w:sz="0" w:space="0" w:color="auto"/>
        <w:left w:val="none" w:sz="0" w:space="0" w:color="auto"/>
        <w:bottom w:val="none" w:sz="0" w:space="0" w:color="auto"/>
        <w:right w:val="none" w:sz="0" w:space="0" w:color="auto"/>
      </w:divBdr>
    </w:div>
    <w:div w:id="1712878981">
      <w:bodyDiv w:val="1"/>
      <w:marLeft w:val="0"/>
      <w:marRight w:val="0"/>
      <w:marTop w:val="0"/>
      <w:marBottom w:val="0"/>
      <w:divBdr>
        <w:top w:val="none" w:sz="0" w:space="0" w:color="auto"/>
        <w:left w:val="none" w:sz="0" w:space="0" w:color="auto"/>
        <w:bottom w:val="none" w:sz="0" w:space="0" w:color="auto"/>
        <w:right w:val="none" w:sz="0" w:space="0" w:color="auto"/>
      </w:divBdr>
    </w:div>
    <w:div w:id="1986396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0DCEE-D912-425A-A84C-8D5ED2381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1</TotalTime>
  <Pages>4</Pages>
  <Words>866</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5792</CharactersWithSpaces>
  <SharedDoc>false</SharedDoc>
  <HLinks>
    <vt:vector size="18" baseType="variant">
      <vt:variant>
        <vt:i4>7143536</vt:i4>
      </vt:variant>
      <vt:variant>
        <vt:i4>6</vt:i4>
      </vt:variant>
      <vt:variant>
        <vt:i4>0</vt:i4>
      </vt:variant>
      <vt:variant>
        <vt:i4>5</vt:i4>
      </vt:variant>
      <vt:variant>
        <vt:lpwstr>http://scm.oas.org/audios/2019/DCMM/OAS Presentation Lambrides.zip</vt:lpwstr>
      </vt:variant>
      <vt:variant>
        <vt:lpwstr/>
      </vt:variant>
      <vt:variant>
        <vt:i4>2818156</vt:i4>
      </vt:variant>
      <vt:variant>
        <vt:i4>3</vt:i4>
      </vt:variant>
      <vt:variant>
        <vt:i4>0</vt:i4>
      </vt:variant>
      <vt:variant>
        <vt:i4>5</vt:i4>
      </vt:variant>
      <vt:variant>
        <vt:lpwstr>https://we.tl/t-F8XdBaDYuM</vt:lpwstr>
      </vt:variant>
      <vt:variant>
        <vt:lpwstr/>
      </vt:variant>
      <vt:variant>
        <vt:i4>3670058</vt:i4>
      </vt:variant>
      <vt:variant>
        <vt:i4>0</vt:i4>
      </vt:variant>
      <vt:variant>
        <vt:i4>0</vt:i4>
      </vt:variant>
      <vt:variant>
        <vt:i4>5</vt:i4>
      </vt:variant>
      <vt:variant>
        <vt:lpwstr>https://transcripts.gotomeeting.com/</vt:lpwstr>
      </vt:variant>
      <vt:variant>
        <vt:lpwstr>/s/a06e5cf1587ae34b86c276b4b9c32a687d2eff0e56fb60b9329f2f16fcb37751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DCT</dc:creator>
  <cp:keywords/>
  <cp:lastModifiedBy>Diaz - Avalos,  Estela</cp:lastModifiedBy>
  <cp:revision>3</cp:revision>
  <cp:lastPrinted>2018-08-24T15:52:00Z</cp:lastPrinted>
  <dcterms:created xsi:type="dcterms:W3CDTF">2021-04-27T17:06:00Z</dcterms:created>
  <dcterms:modified xsi:type="dcterms:W3CDTF">2021-04-27T17:06:00Z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3" name="MAIL_MSG_ID2">
    <vt:lpwstr>5DlMxpL3YkBvOpEoY33bLlNZ1U/oFbVLZLvb2CGDwgknBIBRQeBPjgRZtmA_x000d_
Zp3ht2cmokxaR2vuh8CL8XonvNM=</vt:lpwstr>
  </property>
  <property fmtid="{D5CDD505-2E9C-101B-9397-08002B2CF9AE}" pid="4" name="RESPONSE_SENDER_NAME">
    <vt:lpwstr>sAAA4E8dREqJqIoYVO7W0BwIOSDDCJO7VXUk6QBWjHbMZwE=</vt:lpwstr>
  </property>
  <property fmtid="{D5CDD505-2E9C-101B-9397-08002B2CF9AE}" pid="5" name="EMAIL_OWNER_ADDRESS">
    <vt:lpwstr>sAAA4E8dREqJqIp6VnF5hamP7FrIjGUJs0SlEz76m9YjuqM=</vt:lpwstr>
  </property>
</Properties>
</file>