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C3FF" w14:textId="77777777" w:rsidR="00722693" w:rsidRPr="00A97B79" w:rsidRDefault="00AB7175" w:rsidP="005627C6">
      <w:pPr>
        <w:tabs>
          <w:tab w:val="left" w:pos="7200"/>
        </w:tabs>
        <w:ind w:right="-1080"/>
        <w:rPr>
          <w:sz w:val="22"/>
          <w:szCs w:val="22"/>
          <w:lang w:val="pt-BR"/>
        </w:rPr>
      </w:pPr>
      <w:bookmarkStart w:id="0" w:name="_top"/>
      <w:bookmarkEnd w:id="0"/>
      <w:r w:rsidRPr="004279F5">
        <w:rPr>
          <w:sz w:val="22"/>
          <w:lang w:val="es-ES"/>
        </w:rPr>
        <w:tab/>
      </w:r>
      <w:r w:rsidR="00722693" w:rsidRPr="00A97B79">
        <w:rPr>
          <w:sz w:val="22"/>
          <w:szCs w:val="22"/>
          <w:lang w:val="pt-BR"/>
        </w:rPr>
        <w:t>OEA/Ser.W</w:t>
      </w:r>
    </w:p>
    <w:p w14:paraId="63A7DEB5" w14:textId="4DE4CF80" w:rsidR="00722693" w:rsidRPr="005627C6" w:rsidRDefault="00722693" w:rsidP="005627C6">
      <w:pPr>
        <w:tabs>
          <w:tab w:val="left" w:pos="7200"/>
        </w:tabs>
        <w:ind w:right="-1080"/>
        <w:rPr>
          <w:sz w:val="22"/>
          <w:szCs w:val="22"/>
          <w:lang w:val="pt-BR"/>
        </w:rPr>
      </w:pPr>
      <w:r w:rsidRPr="00A97B79">
        <w:rPr>
          <w:sz w:val="22"/>
          <w:szCs w:val="22"/>
          <w:lang w:val="pt-BR"/>
        </w:rPr>
        <w:tab/>
      </w:r>
      <w:r w:rsidRPr="005627C6">
        <w:rPr>
          <w:sz w:val="22"/>
          <w:szCs w:val="22"/>
          <w:lang w:val="pt-BR"/>
        </w:rPr>
        <w:t>CIDI/INF.</w:t>
      </w:r>
      <w:r w:rsidR="003D1EB1">
        <w:rPr>
          <w:sz w:val="22"/>
          <w:szCs w:val="22"/>
          <w:lang w:val="pt-BR"/>
        </w:rPr>
        <w:t>428/</w:t>
      </w:r>
      <w:r w:rsidR="005627C6" w:rsidRPr="005627C6">
        <w:rPr>
          <w:sz w:val="22"/>
          <w:szCs w:val="22"/>
          <w:lang w:val="pt-BR"/>
        </w:rPr>
        <w:t>2</w:t>
      </w:r>
      <w:r w:rsidRPr="005627C6">
        <w:rPr>
          <w:sz w:val="22"/>
          <w:szCs w:val="22"/>
          <w:lang w:val="pt-BR"/>
        </w:rPr>
        <w:t>1</w:t>
      </w:r>
    </w:p>
    <w:p w14:paraId="3A17B420" w14:textId="57861FEE" w:rsidR="00921E9E" w:rsidRPr="00D9223F" w:rsidRDefault="00722693" w:rsidP="005627C6">
      <w:pPr>
        <w:tabs>
          <w:tab w:val="left" w:pos="7200"/>
        </w:tabs>
        <w:ind w:right="-1080"/>
        <w:rPr>
          <w:sz w:val="22"/>
          <w:szCs w:val="22"/>
          <w:lang w:val="es-US"/>
        </w:rPr>
      </w:pPr>
      <w:r w:rsidRPr="005627C6">
        <w:rPr>
          <w:sz w:val="22"/>
          <w:szCs w:val="22"/>
          <w:lang w:val="pt-BR"/>
        </w:rPr>
        <w:tab/>
      </w:r>
      <w:r w:rsidR="003D1EB1" w:rsidRPr="004067EA">
        <w:rPr>
          <w:sz w:val="22"/>
          <w:szCs w:val="22"/>
          <w:lang w:val="es-US"/>
        </w:rPr>
        <w:t>18 mayo</w:t>
      </w:r>
      <w:r w:rsidR="005627C6" w:rsidRPr="00D9223F">
        <w:rPr>
          <w:sz w:val="22"/>
          <w:szCs w:val="22"/>
          <w:lang w:val="es-US"/>
        </w:rPr>
        <w:t xml:space="preserve"> 2021</w:t>
      </w:r>
    </w:p>
    <w:p w14:paraId="3A65F875" w14:textId="77777777" w:rsidR="00921E9E" w:rsidRPr="00A97B79" w:rsidRDefault="00921E9E" w:rsidP="005627C6">
      <w:pPr>
        <w:pBdr>
          <w:bottom w:val="single" w:sz="12" w:space="1" w:color="auto"/>
        </w:pBdr>
        <w:tabs>
          <w:tab w:val="left" w:pos="7200"/>
        </w:tabs>
        <w:ind w:right="-389"/>
        <w:rPr>
          <w:sz w:val="22"/>
          <w:szCs w:val="22"/>
          <w:lang w:val="es-ES"/>
        </w:rPr>
      </w:pPr>
      <w:r w:rsidRPr="00D9223F">
        <w:rPr>
          <w:sz w:val="22"/>
          <w:szCs w:val="22"/>
          <w:lang w:val="es-US"/>
        </w:rPr>
        <w:tab/>
      </w:r>
      <w:r w:rsidR="00663A6E">
        <w:rPr>
          <w:sz w:val="22"/>
          <w:szCs w:val="22"/>
          <w:lang w:val="es-ES"/>
        </w:rPr>
        <w:t>TEXTUAL</w:t>
      </w:r>
    </w:p>
    <w:p w14:paraId="74F96942" w14:textId="77777777" w:rsidR="00921E9E" w:rsidRPr="00A97B79" w:rsidRDefault="00921E9E" w:rsidP="005627C6">
      <w:pPr>
        <w:pBdr>
          <w:bottom w:val="single" w:sz="12" w:space="1" w:color="auto"/>
        </w:pBdr>
        <w:tabs>
          <w:tab w:val="left" w:pos="7200"/>
        </w:tabs>
        <w:ind w:right="-389"/>
        <w:rPr>
          <w:sz w:val="22"/>
          <w:szCs w:val="22"/>
          <w:lang w:val="es-ES"/>
        </w:rPr>
      </w:pPr>
    </w:p>
    <w:p w14:paraId="1F47F121" w14:textId="77777777" w:rsidR="00722693" w:rsidRPr="00A97B79" w:rsidRDefault="00722693" w:rsidP="005627C6">
      <w:pPr>
        <w:tabs>
          <w:tab w:val="left" w:pos="7200"/>
        </w:tabs>
        <w:ind w:right="-1080"/>
        <w:rPr>
          <w:sz w:val="22"/>
          <w:szCs w:val="22"/>
          <w:lang w:val="es-ES"/>
        </w:rPr>
      </w:pPr>
    </w:p>
    <w:p w14:paraId="25FA450C" w14:textId="77777777" w:rsidR="00AB7175" w:rsidRDefault="00AB7175" w:rsidP="005627C6">
      <w:pPr>
        <w:jc w:val="both"/>
        <w:outlineLvl w:val="0"/>
        <w:rPr>
          <w:sz w:val="22"/>
          <w:szCs w:val="22"/>
          <w:lang w:val="es-ES"/>
        </w:rPr>
      </w:pPr>
    </w:p>
    <w:p w14:paraId="0D37B0D5" w14:textId="77777777" w:rsidR="00663A6E" w:rsidRDefault="00663A6E" w:rsidP="005627C6">
      <w:pPr>
        <w:jc w:val="both"/>
        <w:outlineLvl w:val="0"/>
        <w:rPr>
          <w:sz w:val="22"/>
          <w:szCs w:val="22"/>
          <w:lang w:val="es-ES"/>
        </w:rPr>
      </w:pPr>
    </w:p>
    <w:p w14:paraId="2C879C32" w14:textId="77777777" w:rsidR="00663A6E" w:rsidRDefault="00663A6E" w:rsidP="005627C6">
      <w:pPr>
        <w:jc w:val="both"/>
        <w:outlineLvl w:val="0"/>
        <w:rPr>
          <w:sz w:val="22"/>
          <w:szCs w:val="22"/>
          <w:lang w:val="es-ES"/>
        </w:rPr>
      </w:pPr>
    </w:p>
    <w:p w14:paraId="697FE235" w14:textId="77777777" w:rsidR="00663A6E" w:rsidRDefault="00663A6E" w:rsidP="005627C6">
      <w:pPr>
        <w:jc w:val="both"/>
        <w:outlineLvl w:val="0"/>
        <w:rPr>
          <w:sz w:val="22"/>
          <w:szCs w:val="22"/>
          <w:lang w:val="es-ES"/>
        </w:rPr>
      </w:pPr>
    </w:p>
    <w:p w14:paraId="6A16065C" w14:textId="77777777" w:rsidR="00663A6E" w:rsidRDefault="00663A6E" w:rsidP="005627C6">
      <w:pPr>
        <w:jc w:val="both"/>
        <w:outlineLvl w:val="0"/>
        <w:rPr>
          <w:sz w:val="22"/>
          <w:szCs w:val="22"/>
          <w:lang w:val="es-ES"/>
        </w:rPr>
      </w:pPr>
    </w:p>
    <w:p w14:paraId="69FEE1F8" w14:textId="77777777" w:rsidR="00663A6E" w:rsidRDefault="00663A6E" w:rsidP="005627C6">
      <w:pPr>
        <w:jc w:val="both"/>
        <w:outlineLvl w:val="0"/>
        <w:rPr>
          <w:sz w:val="22"/>
          <w:szCs w:val="22"/>
          <w:lang w:val="es-ES"/>
        </w:rPr>
      </w:pPr>
    </w:p>
    <w:p w14:paraId="722FCC2B" w14:textId="77777777" w:rsidR="00663A6E" w:rsidRDefault="00663A6E" w:rsidP="005627C6">
      <w:pPr>
        <w:jc w:val="both"/>
        <w:outlineLvl w:val="0"/>
        <w:rPr>
          <w:sz w:val="22"/>
          <w:szCs w:val="22"/>
          <w:lang w:val="es-ES"/>
        </w:rPr>
      </w:pPr>
    </w:p>
    <w:p w14:paraId="7956871F" w14:textId="77777777" w:rsidR="00663A6E" w:rsidRDefault="00663A6E" w:rsidP="005627C6">
      <w:pPr>
        <w:jc w:val="both"/>
        <w:outlineLvl w:val="0"/>
        <w:rPr>
          <w:sz w:val="22"/>
          <w:szCs w:val="22"/>
          <w:lang w:val="es-ES"/>
        </w:rPr>
      </w:pPr>
    </w:p>
    <w:p w14:paraId="078AB6B0" w14:textId="77777777" w:rsidR="00663A6E" w:rsidRDefault="00663A6E" w:rsidP="005627C6">
      <w:pPr>
        <w:jc w:val="both"/>
        <w:outlineLvl w:val="0"/>
        <w:rPr>
          <w:sz w:val="22"/>
          <w:szCs w:val="22"/>
          <w:lang w:val="es-ES"/>
        </w:rPr>
      </w:pPr>
    </w:p>
    <w:p w14:paraId="6F8F2C51" w14:textId="77777777" w:rsidR="00663A6E" w:rsidRDefault="00663A6E" w:rsidP="005627C6">
      <w:pPr>
        <w:jc w:val="both"/>
        <w:outlineLvl w:val="0"/>
        <w:rPr>
          <w:sz w:val="22"/>
          <w:szCs w:val="22"/>
          <w:lang w:val="es-ES"/>
        </w:rPr>
      </w:pPr>
    </w:p>
    <w:p w14:paraId="4A1F7AAF" w14:textId="77777777" w:rsidR="00663A6E" w:rsidRDefault="00663A6E" w:rsidP="005627C6">
      <w:pPr>
        <w:jc w:val="center"/>
        <w:outlineLvl w:val="0"/>
        <w:rPr>
          <w:sz w:val="22"/>
          <w:szCs w:val="22"/>
          <w:lang w:val="es-ES"/>
        </w:rPr>
      </w:pPr>
      <w:r>
        <w:rPr>
          <w:sz w:val="22"/>
          <w:szCs w:val="22"/>
          <w:lang w:val="es-ES"/>
        </w:rPr>
        <w:t>REUNIÓN ORDINARIA DEL</w:t>
      </w:r>
    </w:p>
    <w:p w14:paraId="34B274A0" w14:textId="77777777" w:rsidR="00663A6E" w:rsidRDefault="00663A6E" w:rsidP="005627C6">
      <w:pPr>
        <w:jc w:val="center"/>
        <w:outlineLvl w:val="0"/>
        <w:rPr>
          <w:sz w:val="22"/>
          <w:szCs w:val="22"/>
          <w:lang w:val="es-ES"/>
        </w:rPr>
      </w:pPr>
      <w:r>
        <w:rPr>
          <w:sz w:val="22"/>
          <w:szCs w:val="22"/>
          <w:lang w:val="es-ES"/>
        </w:rPr>
        <w:t>CONSEJO INTERAMERICANO PARA EL DESARROLLO INTEGRAL (CIDI)</w:t>
      </w:r>
    </w:p>
    <w:p w14:paraId="3D30EAED" w14:textId="3A60048A" w:rsidR="00663A6E" w:rsidRDefault="00663A6E" w:rsidP="005627C6">
      <w:pPr>
        <w:jc w:val="center"/>
        <w:outlineLvl w:val="0"/>
        <w:rPr>
          <w:sz w:val="22"/>
          <w:szCs w:val="22"/>
          <w:lang w:val="es-ES"/>
        </w:rPr>
      </w:pPr>
      <w:r>
        <w:rPr>
          <w:sz w:val="22"/>
          <w:szCs w:val="22"/>
          <w:lang w:val="es-ES"/>
        </w:rPr>
        <w:t>2</w:t>
      </w:r>
      <w:r w:rsidR="003D1EB1">
        <w:rPr>
          <w:sz w:val="22"/>
          <w:szCs w:val="22"/>
          <w:lang w:val="es-ES"/>
        </w:rPr>
        <w:t>5 DE MAYO</w:t>
      </w:r>
      <w:r w:rsidR="005627C6">
        <w:rPr>
          <w:sz w:val="22"/>
          <w:szCs w:val="22"/>
          <w:lang w:val="es-ES"/>
        </w:rPr>
        <w:t xml:space="preserve"> DE </w:t>
      </w:r>
      <w:r>
        <w:rPr>
          <w:sz w:val="22"/>
          <w:szCs w:val="22"/>
          <w:lang w:val="es-ES"/>
        </w:rPr>
        <w:t>20</w:t>
      </w:r>
      <w:r w:rsidR="005627C6">
        <w:rPr>
          <w:sz w:val="22"/>
          <w:szCs w:val="22"/>
          <w:lang w:val="es-ES"/>
        </w:rPr>
        <w:t>2</w:t>
      </w:r>
      <w:r>
        <w:rPr>
          <w:sz w:val="22"/>
          <w:szCs w:val="22"/>
          <w:lang w:val="es-ES"/>
        </w:rPr>
        <w:t>1</w:t>
      </w:r>
    </w:p>
    <w:p w14:paraId="18B166E8" w14:textId="77777777" w:rsidR="005627C6" w:rsidRDefault="005627C6" w:rsidP="005627C6">
      <w:pPr>
        <w:jc w:val="center"/>
        <w:outlineLvl w:val="0"/>
        <w:rPr>
          <w:sz w:val="22"/>
          <w:szCs w:val="22"/>
          <w:lang w:val="es-ES"/>
        </w:rPr>
      </w:pPr>
    </w:p>
    <w:p w14:paraId="00918826" w14:textId="77CD1D77" w:rsidR="005627C6" w:rsidRPr="005627C6" w:rsidRDefault="00663A6E" w:rsidP="005627C6">
      <w:pPr>
        <w:pStyle w:val="TableHeading"/>
        <w:tabs>
          <w:tab w:val="left" w:pos="720"/>
        </w:tabs>
        <w:snapToGrid w:val="0"/>
        <w:rPr>
          <w:b w:val="0"/>
          <w:bCs w:val="0"/>
          <w:caps/>
          <w:sz w:val="22"/>
          <w:szCs w:val="22"/>
          <w:lang w:val="es-US"/>
        </w:rPr>
      </w:pPr>
      <w:r w:rsidRPr="005627C6">
        <w:rPr>
          <w:b w:val="0"/>
          <w:bCs w:val="0"/>
          <w:caps/>
          <w:sz w:val="22"/>
          <w:szCs w:val="22"/>
          <w:lang w:val="es-ES"/>
        </w:rPr>
        <w:t>SOBRE</w:t>
      </w:r>
      <w:r w:rsidR="003D1EB1">
        <w:rPr>
          <w:b w:val="0"/>
          <w:bCs w:val="0"/>
          <w:caps/>
          <w:sz w:val="22"/>
          <w:szCs w:val="22"/>
          <w:lang w:val="es-ES"/>
        </w:rPr>
        <w:t xml:space="preserve">   EL TEMA:</w:t>
      </w:r>
    </w:p>
    <w:p w14:paraId="6A20BE25" w14:textId="77777777" w:rsidR="00663A6E" w:rsidRPr="005627C6" w:rsidRDefault="00663A6E" w:rsidP="005627C6">
      <w:pPr>
        <w:jc w:val="center"/>
        <w:outlineLvl w:val="0"/>
        <w:rPr>
          <w:sz w:val="22"/>
          <w:szCs w:val="22"/>
          <w:lang w:val="es-US"/>
        </w:rPr>
      </w:pPr>
    </w:p>
    <w:p w14:paraId="3CC36A50" w14:textId="77777777" w:rsidR="003D1EB1" w:rsidRPr="003D1EB1" w:rsidRDefault="003D1EB1" w:rsidP="003D1EB1">
      <w:pPr>
        <w:pStyle w:val="TableHeading"/>
        <w:tabs>
          <w:tab w:val="left" w:pos="720"/>
        </w:tabs>
        <w:snapToGrid w:val="0"/>
        <w:rPr>
          <w:b w:val="0"/>
          <w:caps/>
          <w:sz w:val="22"/>
          <w:szCs w:val="22"/>
          <w:lang w:val="es-US"/>
        </w:rPr>
      </w:pPr>
      <w:r w:rsidRPr="003D1EB1">
        <w:rPr>
          <w:b w:val="0"/>
          <w:caps/>
          <w:sz w:val="22"/>
          <w:szCs w:val="22"/>
          <w:lang w:val="es-US"/>
        </w:rPr>
        <w:t>Profundizar las sinergias entre iniciativas educativas globales, hemisféricas y subregionales: Promoviendo la Propuesta Hemisférica de Acción para la Continuidad de la Educación bajo los efectos de la pandemia del coronavirus (PHACE)</w:t>
      </w:r>
    </w:p>
    <w:p w14:paraId="052B6EF5" w14:textId="77777777" w:rsidR="00663A6E" w:rsidRPr="003D1EB1" w:rsidRDefault="00663A6E" w:rsidP="005627C6">
      <w:pPr>
        <w:jc w:val="center"/>
        <w:outlineLvl w:val="0"/>
        <w:rPr>
          <w:sz w:val="22"/>
          <w:szCs w:val="22"/>
          <w:lang w:val="es-US"/>
        </w:rPr>
      </w:pPr>
    </w:p>
    <w:p w14:paraId="6E4C5FF4" w14:textId="77777777" w:rsidR="00663A6E" w:rsidRDefault="00663A6E" w:rsidP="005627C6">
      <w:pPr>
        <w:jc w:val="center"/>
        <w:outlineLvl w:val="0"/>
        <w:rPr>
          <w:sz w:val="22"/>
          <w:szCs w:val="22"/>
          <w:lang w:val="es-ES"/>
        </w:rPr>
      </w:pPr>
    </w:p>
    <w:p w14:paraId="030A0144" w14:textId="77777777" w:rsidR="00663A6E" w:rsidRDefault="00663A6E" w:rsidP="005627C6">
      <w:pPr>
        <w:jc w:val="center"/>
        <w:outlineLvl w:val="0"/>
        <w:rPr>
          <w:sz w:val="22"/>
          <w:szCs w:val="22"/>
          <w:lang w:val="es-ES"/>
        </w:rPr>
      </w:pPr>
      <w:r>
        <w:rPr>
          <w:sz w:val="22"/>
          <w:szCs w:val="22"/>
          <w:lang w:val="es-ES"/>
        </w:rPr>
        <w:t>BIOGRAFÍA DE LOS EXPOSITORES INVITADOS</w:t>
      </w:r>
    </w:p>
    <w:p w14:paraId="20B5CEC2" w14:textId="77777777" w:rsidR="003D1EB1" w:rsidRPr="003D1EB1" w:rsidRDefault="00663A6E" w:rsidP="003D1EB1">
      <w:pPr>
        <w:pStyle w:val="ListParagraph0"/>
        <w:numPr>
          <w:ilvl w:val="0"/>
          <w:numId w:val="1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s-US"/>
        </w:rPr>
      </w:pPr>
      <w:r>
        <w:rPr>
          <w:sz w:val="22"/>
          <w:szCs w:val="22"/>
          <w:lang w:val="es-ES"/>
        </w:rPr>
        <w:br w:type="page"/>
      </w:r>
    </w:p>
    <w:p w14:paraId="56F8C5EC" w14:textId="77777777" w:rsidR="003D1EB1" w:rsidRDefault="003D1EB1" w:rsidP="003D1EB1">
      <w:pPr>
        <w:ind w:left="360"/>
        <w:jc w:val="center"/>
        <w:outlineLvl w:val="0"/>
        <w:rPr>
          <w:sz w:val="22"/>
          <w:szCs w:val="22"/>
          <w:lang w:val="es-ES"/>
        </w:rPr>
      </w:pPr>
      <w:r w:rsidRPr="003D1EB1">
        <w:rPr>
          <w:sz w:val="22"/>
          <w:szCs w:val="22"/>
          <w:lang w:val="es-ES"/>
        </w:rPr>
        <w:lastRenderedPageBreak/>
        <w:t>REUNIÓN ORDINARIA DEL</w:t>
      </w:r>
      <w:r>
        <w:rPr>
          <w:sz w:val="22"/>
          <w:szCs w:val="22"/>
          <w:lang w:val="es-ES"/>
        </w:rPr>
        <w:t xml:space="preserve"> </w:t>
      </w:r>
    </w:p>
    <w:p w14:paraId="56E81D0C" w14:textId="7AFD0013" w:rsidR="003D1EB1" w:rsidRDefault="003D1EB1" w:rsidP="003D1EB1">
      <w:pPr>
        <w:ind w:left="360"/>
        <w:jc w:val="center"/>
        <w:outlineLvl w:val="0"/>
        <w:rPr>
          <w:sz w:val="22"/>
          <w:szCs w:val="22"/>
          <w:lang w:val="es-ES"/>
        </w:rPr>
      </w:pPr>
      <w:r w:rsidRPr="003D1EB1">
        <w:rPr>
          <w:sz w:val="22"/>
          <w:szCs w:val="22"/>
          <w:lang w:val="es-ES"/>
        </w:rPr>
        <w:t>CONSEJO INTERAMERICANO PARA EL DESARROLLO INTEGRAL (CIDI)</w:t>
      </w:r>
    </w:p>
    <w:p w14:paraId="77A4CEB1" w14:textId="0A4D69FF" w:rsidR="003D1EB1" w:rsidRPr="003D1EB1" w:rsidRDefault="003D1EB1" w:rsidP="003D1EB1">
      <w:pPr>
        <w:ind w:left="360"/>
        <w:jc w:val="center"/>
        <w:outlineLvl w:val="0"/>
        <w:rPr>
          <w:sz w:val="22"/>
          <w:szCs w:val="22"/>
          <w:lang w:val="es-ES"/>
        </w:rPr>
      </w:pPr>
      <w:r w:rsidRPr="003D1EB1">
        <w:rPr>
          <w:sz w:val="22"/>
          <w:szCs w:val="22"/>
          <w:lang w:val="es-ES"/>
        </w:rPr>
        <w:t>25 DE MAYO DE 2021</w:t>
      </w:r>
    </w:p>
    <w:p w14:paraId="47B2A2D4" w14:textId="31A4C85F" w:rsidR="003D1EB1" w:rsidRDefault="003D1EB1" w:rsidP="003D1EB1">
      <w:pPr>
        <w:pStyle w:val="ListParagraph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02124"/>
          <w:sz w:val="22"/>
          <w:szCs w:val="22"/>
          <w:lang w:val="es-US"/>
        </w:rPr>
      </w:pPr>
    </w:p>
    <w:p w14:paraId="5960F1A8" w14:textId="77777777" w:rsidR="003D1EB1" w:rsidRPr="003D1EB1" w:rsidRDefault="003D1EB1" w:rsidP="003D1EB1">
      <w:pPr>
        <w:ind w:left="360"/>
        <w:jc w:val="center"/>
        <w:outlineLvl w:val="0"/>
        <w:rPr>
          <w:sz w:val="22"/>
          <w:szCs w:val="22"/>
          <w:lang w:val="es-ES"/>
        </w:rPr>
      </w:pPr>
      <w:r w:rsidRPr="003D1EB1">
        <w:rPr>
          <w:sz w:val="22"/>
          <w:szCs w:val="22"/>
          <w:lang w:val="es-ES"/>
        </w:rPr>
        <w:t>BIOGRAFÍA DE LOS EXPOSITORES INVITADOS</w:t>
      </w:r>
    </w:p>
    <w:p w14:paraId="2478BDD2" w14:textId="77777777" w:rsidR="003D1EB1" w:rsidRPr="003D1EB1" w:rsidRDefault="003D1EB1" w:rsidP="003D1EB1">
      <w:pPr>
        <w:pStyle w:val="ListParagraph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s-US"/>
        </w:rPr>
      </w:pPr>
    </w:p>
    <w:p w14:paraId="1C1E81A9" w14:textId="77777777" w:rsidR="003D1EB1" w:rsidRPr="003D1EB1" w:rsidRDefault="003D1EB1" w:rsidP="003D1EB1">
      <w:pPr>
        <w:pStyle w:val="ListParagraph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s-US"/>
        </w:rPr>
      </w:pPr>
    </w:p>
    <w:p w14:paraId="6037ED31" w14:textId="4476C98A" w:rsidR="003D1EB1" w:rsidRPr="00925F0F" w:rsidRDefault="003D1EB1" w:rsidP="003D1EB1">
      <w:pPr>
        <w:pStyle w:val="ListParagraph0"/>
        <w:numPr>
          <w:ilvl w:val="0"/>
          <w:numId w:val="1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810"/>
        <w:jc w:val="both"/>
        <w:rPr>
          <w:color w:val="202124"/>
          <w:sz w:val="22"/>
          <w:szCs w:val="22"/>
          <w:lang w:val="es-US"/>
        </w:rPr>
      </w:pPr>
      <w:r w:rsidRPr="00925F0F">
        <w:rPr>
          <w:color w:val="202124"/>
          <w:sz w:val="22"/>
          <w:szCs w:val="22"/>
          <w:lang w:val="es-US"/>
        </w:rPr>
        <w:t xml:space="preserve">Panel: Promoviendo la Educación y el Desarrollo Humano en las Américas </w:t>
      </w:r>
    </w:p>
    <w:p w14:paraId="5C934ED6" w14:textId="77777777" w:rsidR="003D1EB1" w:rsidRPr="00880F3E" w:rsidRDefault="003D1EB1" w:rsidP="003D1EB1">
      <w:pPr>
        <w:pStyle w:val="bodytext0"/>
        <w:shd w:val="clear" w:color="auto" w:fill="FFFFFF"/>
        <w:spacing w:before="0" w:beforeAutospacing="0" w:after="0" w:afterAutospacing="0"/>
        <w:jc w:val="both"/>
        <w:rPr>
          <w:color w:val="000000"/>
          <w:sz w:val="22"/>
          <w:szCs w:val="22"/>
          <w:lang w:val="es-US"/>
        </w:rPr>
      </w:pPr>
    </w:p>
    <w:p w14:paraId="1A444003" w14:textId="77777777" w:rsidR="003D1EB1" w:rsidRDefault="003D1EB1" w:rsidP="003D1EB1">
      <w:pPr>
        <w:pStyle w:val="bodytext0"/>
        <w:shd w:val="clear" w:color="auto" w:fill="FFFFFF"/>
        <w:spacing w:before="0" w:beforeAutospacing="0" w:after="0" w:afterAutospacing="0"/>
        <w:jc w:val="both"/>
        <w:rPr>
          <w:color w:val="000000"/>
          <w:sz w:val="22"/>
          <w:szCs w:val="22"/>
          <w:lang w:val="es-US"/>
        </w:rPr>
      </w:pPr>
    </w:p>
    <w:p w14:paraId="47586584" w14:textId="77777777" w:rsidR="003D1EB1" w:rsidRPr="00880F3E" w:rsidRDefault="003D1EB1" w:rsidP="003D1EB1">
      <w:pPr>
        <w:pStyle w:val="bodytext0"/>
        <w:shd w:val="clear" w:color="auto" w:fill="FFFFFF"/>
        <w:spacing w:before="0" w:beforeAutospacing="0" w:after="0" w:afterAutospacing="0"/>
        <w:jc w:val="both"/>
        <w:rPr>
          <w:color w:val="000000"/>
          <w:sz w:val="22"/>
          <w:szCs w:val="22"/>
          <w:lang w:val="es-US"/>
        </w:rPr>
      </w:pPr>
      <w:r w:rsidRPr="00880F3E">
        <w:rPr>
          <w:color w:val="000000"/>
          <w:sz w:val="22"/>
          <w:szCs w:val="22"/>
          <w:lang w:val="es-US"/>
        </w:rPr>
        <w:t>Claudia Uribe</w:t>
      </w:r>
    </w:p>
    <w:p w14:paraId="253B5C29" w14:textId="77777777" w:rsidR="003D1EB1" w:rsidRPr="00880F3E" w:rsidRDefault="003D1EB1" w:rsidP="003D1EB1">
      <w:pPr>
        <w:tabs>
          <w:tab w:val="left" w:pos="360"/>
        </w:tabs>
        <w:contextualSpacing/>
        <w:jc w:val="both"/>
        <w:rPr>
          <w:color w:val="202124"/>
          <w:sz w:val="22"/>
          <w:szCs w:val="22"/>
          <w:lang w:val="es-MX"/>
        </w:rPr>
      </w:pPr>
      <w:r w:rsidRPr="00880F3E">
        <w:rPr>
          <w:color w:val="202124"/>
          <w:sz w:val="22"/>
          <w:szCs w:val="22"/>
          <w:lang w:val="es-MX"/>
        </w:rPr>
        <w:t>Directora de la Oficina Regional de Educación de la Organización de las Naciones Unidas para la educación, la Ciencia y la Cultura (UNESCO) en América Latina y el Caribe</w:t>
      </w:r>
    </w:p>
    <w:p w14:paraId="714B5740" w14:textId="77777777" w:rsidR="003D1EB1" w:rsidRPr="00880F3E" w:rsidRDefault="003D1EB1" w:rsidP="003D1EB1">
      <w:pPr>
        <w:pStyle w:val="bodytext0"/>
        <w:shd w:val="clear" w:color="auto" w:fill="FFFFFF"/>
        <w:spacing w:before="0" w:beforeAutospacing="0" w:after="0" w:afterAutospacing="0"/>
        <w:jc w:val="both"/>
        <w:rPr>
          <w:color w:val="000000"/>
          <w:sz w:val="22"/>
          <w:szCs w:val="22"/>
          <w:lang w:val="es-US"/>
        </w:rPr>
      </w:pPr>
    </w:p>
    <w:p w14:paraId="725F2197" w14:textId="77777777" w:rsidR="003D1EB1" w:rsidRPr="00880F3E" w:rsidRDefault="003D1EB1" w:rsidP="003D1EB1">
      <w:pPr>
        <w:pStyle w:val="bodytext0"/>
        <w:shd w:val="clear" w:color="auto" w:fill="FFFFFF"/>
        <w:spacing w:before="0" w:beforeAutospacing="0" w:after="0" w:afterAutospacing="0"/>
        <w:jc w:val="both"/>
        <w:rPr>
          <w:color w:val="000000"/>
          <w:sz w:val="22"/>
          <w:szCs w:val="22"/>
          <w:lang w:val="es-US"/>
        </w:rPr>
      </w:pPr>
      <w:r w:rsidRPr="00880F3E">
        <w:rPr>
          <w:noProof/>
          <w:sz w:val="22"/>
          <w:szCs w:val="22"/>
        </w:rPr>
        <w:drawing>
          <wp:inline distT="0" distB="0" distL="0" distR="0" wp14:anchorId="5C87BE0D" wp14:editId="5E92CD8A">
            <wp:extent cx="4790422" cy="2628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40288"/>
                    <a:stretch/>
                  </pic:blipFill>
                  <pic:spPr bwMode="auto">
                    <a:xfrm>
                      <a:off x="0" y="0"/>
                      <a:ext cx="4800391" cy="2634371"/>
                    </a:xfrm>
                    <a:prstGeom prst="rect">
                      <a:avLst/>
                    </a:prstGeom>
                    <a:noFill/>
                    <a:ln>
                      <a:noFill/>
                    </a:ln>
                  </pic:spPr>
                </pic:pic>
              </a:graphicData>
            </a:graphic>
          </wp:inline>
        </w:drawing>
      </w:r>
    </w:p>
    <w:p w14:paraId="46989B10" w14:textId="77777777" w:rsidR="003D1EB1" w:rsidRPr="00880F3E" w:rsidRDefault="003D1EB1" w:rsidP="003D1EB1">
      <w:pPr>
        <w:pStyle w:val="bodytext0"/>
        <w:shd w:val="clear" w:color="auto" w:fill="FFFFFF"/>
        <w:spacing w:before="0" w:beforeAutospacing="0" w:after="0" w:afterAutospacing="0"/>
        <w:jc w:val="both"/>
        <w:rPr>
          <w:color w:val="000000"/>
          <w:sz w:val="22"/>
          <w:szCs w:val="22"/>
          <w:lang w:val="es-MX"/>
        </w:rPr>
      </w:pPr>
    </w:p>
    <w:p w14:paraId="67817C5E" w14:textId="77777777" w:rsidR="003D1EB1" w:rsidRPr="00880F3E" w:rsidRDefault="003D1EB1" w:rsidP="003D1EB1">
      <w:pPr>
        <w:pStyle w:val="bodytext0"/>
        <w:shd w:val="clear" w:color="auto" w:fill="FFFFFF"/>
        <w:spacing w:before="0" w:beforeAutospacing="0" w:after="0" w:afterAutospacing="0"/>
        <w:jc w:val="both"/>
        <w:rPr>
          <w:color w:val="000000"/>
          <w:sz w:val="22"/>
          <w:szCs w:val="22"/>
          <w:lang w:val="es-US"/>
        </w:rPr>
      </w:pPr>
      <w:r w:rsidRPr="00880F3E">
        <w:rPr>
          <w:color w:val="000000"/>
          <w:sz w:val="22"/>
          <w:szCs w:val="22"/>
          <w:lang w:val="es-US"/>
        </w:rPr>
        <w:t xml:space="preserve">Claudia Uribe es colombiana, tiene una licenciatura (BA) en Antropología de la Universidad de Tulane (Nueva Orleans, </w:t>
      </w:r>
      <w:proofErr w:type="gramStart"/>
      <w:r w:rsidRPr="00880F3E">
        <w:rPr>
          <w:color w:val="000000"/>
          <w:sz w:val="22"/>
          <w:szCs w:val="22"/>
          <w:lang w:val="es-US"/>
        </w:rPr>
        <w:t>EE.UU.</w:t>
      </w:r>
      <w:proofErr w:type="gramEnd"/>
      <w:r w:rsidRPr="00880F3E">
        <w:rPr>
          <w:color w:val="000000"/>
          <w:sz w:val="22"/>
          <w:szCs w:val="22"/>
          <w:lang w:val="es-US"/>
        </w:rPr>
        <w:t>, 1981), una maestría en Educación (desarrollo humano y educación internacional) de la Universidad de Harvard (EE.UU.,1993) y un doctorado en Educación (Administración, Planificación y Política Social) de esa misma universidad estadounidense (2003).</w:t>
      </w:r>
    </w:p>
    <w:p w14:paraId="6D8D0DE5" w14:textId="77777777" w:rsidR="003D1EB1" w:rsidRPr="00880F3E" w:rsidRDefault="003D1EB1" w:rsidP="003D1EB1">
      <w:pPr>
        <w:pStyle w:val="bodytext0"/>
        <w:shd w:val="clear" w:color="auto" w:fill="FFFFFF"/>
        <w:spacing w:before="0" w:beforeAutospacing="0" w:after="0" w:afterAutospacing="0"/>
        <w:jc w:val="both"/>
        <w:rPr>
          <w:color w:val="000000"/>
          <w:sz w:val="22"/>
          <w:szCs w:val="22"/>
          <w:lang w:val="es-US"/>
        </w:rPr>
      </w:pPr>
    </w:p>
    <w:p w14:paraId="575AEBAC" w14:textId="77777777" w:rsidR="003D1EB1" w:rsidRPr="00880F3E" w:rsidRDefault="003D1EB1" w:rsidP="003D1EB1">
      <w:pPr>
        <w:pStyle w:val="bodytext0"/>
        <w:shd w:val="clear" w:color="auto" w:fill="FFFFFF"/>
        <w:spacing w:before="0" w:beforeAutospacing="0" w:after="0" w:afterAutospacing="0"/>
        <w:jc w:val="both"/>
        <w:rPr>
          <w:color w:val="000000"/>
          <w:sz w:val="22"/>
          <w:szCs w:val="22"/>
          <w:lang w:val="es-US"/>
        </w:rPr>
      </w:pPr>
      <w:r w:rsidRPr="00880F3E">
        <w:rPr>
          <w:color w:val="000000"/>
          <w:sz w:val="22"/>
          <w:szCs w:val="22"/>
          <w:lang w:val="es-US"/>
        </w:rPr>
        <w:t>Posee una amplia carrera internacional. De 2003 a 2015 ocupó el puesto de especialista en Educación en el Banco Interamericano de Desarrollo, donde inició discusiones sobre políticas educativas con los gobiernos y preparó y supervisó programas de préstamos y de proyectos de cooperación técnica en esa área.</w:t>
      </w:r>
      <w:r>
        <w:rPr>
          <w:color w:val="000000"/>
          <w:sz w:val="22"/>
          <w:szCs w:val="22"/>
          <w:lang w:val="es-US"/>
        </w:rPr>
        <w:t xml:space="preserve"> </w:t>
      </w:r>
      <w:r w:rsidRPr="00880F3E">
        <w:rPr>
          <w:color w:val="000000"/>
          <w:sz w:val="22"/>
          <w:szCs w:val="22"/>
          <w:lang w:val="es-US"/>
        </w:rPr>
        <w:t>Durante dicho período, trabajó extensamente con México y otros países de América Central y el Caribe en programas para mejorar el acceso a la educación y la calidad de la educación rural e indígena (Panamá, Honduras, México), para fortalecer el desarrollo de la primera infancia (Nicaragua, Panamá, México) y la inclusión de la tecnología en los programas educativos (Colombia, Brasil). Uribe también trabajó en un programa sobre modalidades flexibles en educación secundaria (Honduras) y en la reforma escolar y capacitación de jóvenes (Jamaica).</w:t>
      </w:r>
    </w:p>
    <w:p w14:paraId="56100B76" w14:textId="77777777" w:rsidR="003D1EB1" w:rsidRPr="00880F3E" w:rsidRDefault="003D1EB1" w:rsidP="003D1EB1">
      <w:pPr>
        <w:pStyle w:val="bodytext0"/>
        <w:shd w:val="clear" w:color="auto" w:fill="FFFFFF"/>
        <w:spacing w:before="0" w:beforeAutospacing="0" w:after="0" w:afterAutospacing="0"/>
        <w:jc w:val="both"/>
        <w:rPr>
          <w:color w:val="000000"/>
          <w:sz w:val="22"/>
          <w:szCs w:val="22"/>
          <w:lang w:val="es-US"/>
        </w:rPr>
      </w:pPr>
    </w:p>
    <w:p w14:paraId="40948FE0" w14:textId="77777777" w:rsidR="003D1EB1" w:rsidRDefault="003D1EB1" w:rsidP="003D1EB1">
      <w:pPr>
        <w:tabs>
          <w:tab w:val="left" w:pos="360"/>
        </w:tabs>
        <w:contextualSpacing/>
        <w:jc w:val="both"/>
        <w:rPr>
          <w:color w:val="202124"/>
          <w:sz w:val="22"/>
          <w:szCs w:val="22"/>
          <w:lang w:val="es-MX"/>
        </w:rPr>
      </w:pPr>
    </w:p>
    <w:p w14:paraId="1E604E55" w14:textId="77777777" w:rsidR="003D1EB1" w:rsidRDefault="003D1EB1" w:rsidP="003D1EB1">
      <w:pPr>
        <w:tabs>
          <w:tab w:val="left" w:pos="360"/>
        </w:tabs>
        <w:contextualSpacing/>
        <w:jc w:val="both"/>
        <w:rPr>
          <w:color w:val="202124"/>
          <w:sz w:val="22"/>
          <w:szCs w:val="22"/>
          <w:lang w:val="es-MX"/>
        </w:rPr>
      </w:pPr>
    </w:p>
    <w:p w14:paraId="5DBB62C8" w14:textId="77777777" w:rsidR="003D1EB1" w:rsidRPr="00880F3E" w:rsidRDefault="003D1EB1" w:rsidP="003D1EB1">
      <w:pPr>
        <w:tabs>
          <w:tab w:val="left" w:pos="360"/>
        </w:tabs>
        <w:contextualSpacing/>
        <w:jc w:val="both"/>
        <w:rPr>
          <w:color w:val="202124"/>
          <w:sz w:val="22"/>
          <w:szCs w:val="22"/>
          <w:lang w:val="es-MX"/>
        </w:rPr>
      </w:pPr>
      <w:r w:rsidRPr="00880F3E">
        <w:rPr>
          <w:color w:val="202124"/>
          <w:sz w:val="22"/>
          <w:szCs w:val="22"/>
          <w:lang w:val="es-MX"/>
        </w:rPr>
        <w:lastRenderedPageBreak/>
        <w:t>Laurette S.M Bristol,</w:t>
      </w:r>
    </w:p>
    <w:p w14:paraId="78C968E5" w14:textId="77777777" w:rsidR="003D1EB1" w:rsidRPr="00880F3E" w:rsidRDefault="003D1EB1" w:rsidP="003D1EB1">
      <w:pPr>
        <w:tabs>
          <w:tab w:val="left" w:pos="360"/>
        </w:tabs>
        <w:contextualSpacing/>
        <w:jc w:val="both"/>
        <w:rPr>
          <w:color w:val="202124"/>
          <w:sz w:val="22"/>
          <w:szCs w:val="22"/>
          <w:lang w:val="es-MX"/>
        </w:rPr>
      </w:pPr>
      <w:r w:rsidRPr="00880F3E">
        <w:rPr>
          <w:color w:val="202124"/>
          <w:sz w:val="22"/>
          <w:szCs w:val="22"/>
          <w:lang w:val="es-MX"/>
        </w:rPr>
        <w:t>Directora de Programas de Desarrollo de Recursos Humanos de la Secretaría de la CARICOM</w:t>
      </w:r>
    </w:p>
    <w:p w14:paraId="61CA1C04" w14:textId="77777777" w:rsidR="003D1EB1" w:rsidRPr="00880F3E" w:rsidRDefault="003D1EB1" w:rsidP="003D1EB1">
      <w:pPr>
        <w:tabs>
          <w:tab w:val="left" w:pos="360"/>
        </w:tabs>
        <w:contextualSpacing/>
        <w:jc w:val="both"/>
        <w:rPr>
          <w:color w:val="202124"/>
          <w:sz w:val="22"/>
          <w:szCs w:val="22"/>
          <w:lang w:val="es-MX"/>
        </w:rPr>
      </w:pPr>
      <w:r w:rsidRPr="00880F3E">
        <w:rPr>
          <w:noProof/>
          <w:sz w:val="22"/>
          <w:szCs w:val="22"/>
        </w:rPr>
        <w:drawing>
          <wp:inline distT="0" distB="0" distL="0" distR="0" wp14:anchorId="40E418A6" wp14:editId="09927944">
            <wp:extent cx="2057400" cy="2057400"/>
            <wp:effectExtent l="0" t="0" r="0" b="0"/>
            <wp:docPr id="7" name="Picture 7" descr="Laurette S M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ette S M Brist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14:paraId="21A1A4FD" w14:textId="77777777" w:rsidR="003D1EB1" w:rsidRPr="00880F3E" w:rsidRDefault="003D1EB1" w:rsidP="003D1EB1">
      <w:pPr>
        <w:tabs>
          <w:tab w:val="left" w:pos="360"/>
        </w:tabs>
        <w:contextualSpacing/>
        <w:jc w:val="both"/>
        <w:rPr>
          <w:color w:val="202124"/>
          <w:sz w:val="22"/>
          <w:szCs w:val="22"/>
          <w:lang w:val="es-MX"/>
        </w:rPr>
      </w:pPr>
    </w:p>
    <w:p w14:paraId="51434817" w14:textId="77777777" w:rsidR="003D1EB1" w:rsidRPr="00880F3E" w:rsidRDefault="003D1EB1" w:rsidP="003D1EB1">
      <w:pPr>
        <w:jc w:val="both"/>
        <w:rPr>
          <w:sz w:val="22"/>
          <w:szCs w:val="22"/>
          <w:lang w:val="es-MX"/>
        </w:rPr>
      </w:pPr>
    </w:p>
    <w:p w14:paraId="1D316D74" w14:textId="77777777" w:rsidR="003D1EB1" w:rsidRDefault="003D1EB1" w:rsidP="003D1EB1">
      <w:pPr>
        <w:jc w:val="both"/>
        <w:rPr>
          <w:lang w:val="es-DO"/>
        </w:rPr>
      </w:pPr>
      <w:r w:rsidRPr="001143AB">
        <w:rPr>
          <w:lang w:val="es-DO"/>
        </w:rPr>
        <w:t xml:space="preserve">La </w:t>
      </w:r>
      <w:r>
        <w:rPr>
          <w:lang w:val="es-DO"/>
        </w:rPr>
        <w:t>doctora</w:t>
      </w:r>
      <w:r w:rsidRPr="001143AB">
        <w:rPr>
          <w:lang w:val="es-DO"/>
        </w:rPr>
        <w:t xml:space="preserve"> Laurette Bristol se desempeña actualmente como Directora de Programas de Desarrollo de Recursos Humanos en la Secretaría de la CARICOM. Tiene más de 25 años de experiencia en el ámbito de la educación como maestra de primaria practicante, educadora de maestros y administradora de educación terciaria. Ha trabajado en la región del Caribe e internacionalmente en Australia. Su investigación destaca el impacto histórico de la experiencia colonial en las prácticas en el aula, prefigurando las aspiraciones y acciones educativas postcoloniales. Más específicamente, su perfil de investigación internacional que cruza los campos del desarrollo profesional, la tutoría, el liderazgo y la transformación escolar.</w:t>
      </w:r>
    </w:p>
    <w:p w14:paraId="0C40BF7B" w14:textId="1CAB171A" w:rsidR="003D1EB1" w:rsidRDefault="003D1EB1" w:rsidP="003D1EB1">
      <w:pPr>
        <w:jc w:val="both"/>
        <w:rPr>
          <w:sz w:val="22"/>
          <w:szCs w:val="22"/>
          <w:lang w:val="es-DO"/>
        </w:rPr>
      </w:pPr>
    </w:p>
    <w:p w14:paraId="6AA20DC5" w14:textId="65F729C9" w:rsidR="003D1EB1" w:rsidRDefault="003D1EB1" w:rsidP="003D1EB1">
      <w:pPr>
        <w:jc w:val="both"/>
        <w:rPr>
          <w:sz w:val="22"/>
          <w:szCs w:val="22"/>
          <w:lang w:val="es-DO"/>
        </w:rPr>
      </w:pPr>
    </w:p>
    <w:p w14:paraId="7F4D5E53" w14:textId="77777777" w:rsidR="003D1EB1" w:rsidRPr="00880F3E" w:rsidRDefault="003D1EB1" w:rsidP="003D1EB1">
      <w:pPr>
        <w:tabs>
          <w:tab w:val="left" w:pos="360"/>
        </w:tabs>
        <w:contextualSpacing/>
        <w:jc w:val="both"/>
        <w:rPr>
          <w:color w:val="202124"/>
          <w:sz w:val="22"/>
          <w:szCs w:val="22"/>
          <w:lang w:val="es-MX"/>
        </w:rPr>
      </w:pPr>
      <w:r w:rsidRPr="00880F3E">
        <w:rPr>
          <w:color w:val="202124"/>
          <w:sz w:val="22"/>
          <w:szCs w:val="22"/>
          <w:lang w:val="es-MX"/>
        </w:rPr>
        <w:t>Carlos Staff</w:t>
      </w:r>
    </w:p>
    <w:p w14:paraId="5628924F" w14:textId="77777777" w:rsidR="003D1EB1" w:rsidRPr="00880F3E" w:rsidRDefault="003D1EB1" w:rsidP="003D1EB1">
      <w:pPr>
        <w:tabs>
          <w:tab w:val="left" w:pos="360"/>
        </w:tabs>
        <w:contextualSpacing/>
        <w:jc w:val="both"/>
        <w:rPr>
          <w:color w:val="202124"/>
          <w:sz w:val="22"/>
          <w:szCs w:val="22"/>
          <w:lang w:val="es-MX"/>
        </w:rPr>
      </w:pPr>
      <w:r w:rsidRPr="00880F3E">
        <w:rPr>
          <w:color w:val="202124"/>
          <w:sz w:val="22"/>
          <w:szCs w:val="22"/>
          <w:lang w:val="es-MX"/>
        </w:rPr>
        <w:t>Secretario del Consejo de Ministros de Educación y Ministros de Cultura del Sistema de la Integración Centroamericana (SICA) - SE-CECC</w:t>
      </w:r>
    </w:p>
    <w:p w14:paraId="6D81B9C9" w14:textId="77777777" w:rsidR="003D1EB1" w:rsidRPr="00880F3E" w:rsidRDefault="003D1EB1" w:rsidP="003D1EB1">
      <w:pPr>
        <w:jc w:val="both"/>
        <w:rPr>
          <w:sz w:val="22"/>
          <w:szCs w:val="22"/>
          <w:lang w:val="es-MX"/>
        </w:rPr>
      </w:pPr>
    </w:p>
    <w:p w14:paraId="24C1531A" w14:textId="77777777" w:rsidR="003D1EB1" w:rsidRPr="00880F3E" w:rsidRDefault="003D1EB1" w:rsidP="003D1EB1">
      <w:pPr>
        <w:jc w:val="both"/>
        <w:rPr>
          <w:sz w:val="22"/>
          <w:szCs w:val="22"/>
          <w:lang w:val="es-MX"/>
        </w:rPr>
      </w:pPr>
      <w:r w:rsidRPr="00880F3E">
        <w:rPr>
          <w:noProof/>
          <w:sz w:val="22"/>
          <w:szCs w:val="22"/>
        </w:rPr>
        <w:drawing>
          <wp:inline distT="0" distB="0" distL="0" distR="0" wp14:anchorId="5342DAD4" wp14:editId="46D1C88A">
            <wp:extent cx="1905000" cy="1905000"/>
            <wp:effectExtent l="0" t="0" r="0" b="0"/>
            <wp:docPr id="4" name="Picture 4" descr="Carlos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los Sta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6A348E44" w14:textId="77777777" w:rsidR="003D1EB1" w:rsidRPr="00880F3E" w:rsidRDefault="003D1EB1" w:rsidP="003D1EB1">
      <w:pPr>
        <w:jc w:val="both"/>
        <w:rPr>
          <w:color w:val="333333"/>
          <w:sz w:val="22"/>
          <w:szCs w:val="22"/>
          <w:shd w:val="clear" w:color="auto" w:fill="FFFFFF"/>
          <w:lang w:val="es-US"/>
        </w:rPr>
      </w:pPr>
    </w:p>
    <w:p w14:paraId="7D42B5AB" w14:textId="77777777" w:rsidR="003D1EB1" w:rsidRDefault="003D1EB1" w:rsidP="003D1EB1">
      <w:pPr>
        <w:jc w:val="both"/>
        <w:rPr>
          <w:lang w:val="es-DO"/>
        </w:rPr>
      </w:pPr>
      <w:r>
        <w:rPr>
          <w:lang w:val="es-DO"/>
        </w:rPr>
        <w:t xml:space="preserve">El señor Staff </w:t>
      </w:r>
      <w:r w:rsidRPr="001D6309">
        <w:rPr>
          <w:lang w:val="es-DO"/>
        </w:rPr>
        <w:t>ocupa el cargo de Secretario Ejecutivo de la Coordinación</w:t>
      </w:r>
      <w:r>
        <w:rPr>
          <w:lang w:val="es-DO"/>
        </w:rPr>
        <w:t xml:space="preserve"> </w:t>
      </w:r>
      <w:r w:rsidRPr="001D6309">
        <w:rPr>
          <w:lang w:val="es-DO"/>
        </w:rPr>
        <w:t>Educativa y Cultural Centroamericana (CECC/SICA).</w:t>
      </w:r>
      <w:r>
        <w:rPr>
          <w:lang w:val="es-DO"/>
        </w:rPr>
        <w:t xml:space="preserve"> </w:t>
      </w:r>
      <w:r w:rsidRPr="001D6309">
        <w:rPr>
          <w:lang w:val="es-DO"/>
        </w:rPr>
        <w:t>Ha dirigido y participado en diferentes eventos académicos a nivel internacional, en las</w:t>
      </w:r>
      <w:r>
        <w:rPr>
          <w:lang w:val="es-DO"/>
        </w:rPr>
        <w:t xml:space="preserve"> </w:t>
      </w:r>
      <w:r w:rsidRPr="001D6309">
        <w:rPr>
          <w:lang w:val="es-DO"/>
        </w:rPr>
        <w:t>áreas de políticas educativas, gerencia y gestión educativa, planificación estratégica,</w:t>
      </w:r>
      <w:r>
        <w:rPr>
          <w:lang w:val="es-DO"/>
        </w:rPr>
        <w:t xml:space="preserve"> </w:t>
      </w:r>
      <w:r w:rsidRPr="001D6309">
        <w:rPr>
          <w:lang w:val="es-DO"/>
        </w:rPr>
        <w:t xml:space="preserve">educación basada en competencias, </w:t>
      </w:r>
      <w:r>
        <w:rPr>
          <w:lang w:val="es-DO"/>
        </w:rPr>
        <w:t>valuación</w:t>
      </w:r>
      <w:r w:rsidRPr="001D6309">
        <w:rPr>
          <w:lang w:val="es-DO"/>
        </w:rPr>
        <w:t xml:space="preserve"> educativa y enseñanza por</w:t>
      </w:r>
      <w:r>
        <w:rPr>
          <w:lang w:val="es-DO"/>
        </w:rPr>
        <w:t xml:space="preserve"> </w:t>
      </w:r>
      <w:r w:rsidRPr="001D6309">
        <w:rPr>
          <w:lang w:val="es-DO"/>
        </w:rPr>
        <w:t>comprensión</w:t>
      </w:r>
      <w:r>
        <w:rPr>
          <w:lang w:val="es-DO"/>
        </w:rPr>
        <w:t xml:space="preserve">. </w:t>
      </w:r>
      <w:r w:rsidRPr="001D6309">
        <w:rPr>
          <w:lang w:val="es-DO"/>
        </w:rPr>
        <w:t>En su trayectoria profesional ha ocupado importantes cargos, entre ellos: Viceministro</w:t>
      </w:r>
      <w:r>
        <w:rPr>
          <w:lang w:val="es-DO"/>
        </w:rPr>
        <w:t xml:space="preserve"> </w:t>
      </w:r>
      <w:r w:rsidRPr="001D6309">
        <w:rPr>
          <w:lang w:val="es-DO"/>
        </w:rPr>
        <w:t>de Educación de Panamá, Secretario General de la Universidad Latina de Panamá, Rector</w:t>
      </w:r>
      <w:r>
        <w:rPr>
          <w:lang w:val="es-DO"/>
        </w:rPr>
        <w:t xml:space="preserve"> </w:t>
      </w:r>
      <w:r w:rsidRPr="001D6309">
        <w:rPr>
          <w:lang w:val="es-DO"/>
        </w:rPr>
        <w:t>Encargado de la Universidad Latina de Panamá, Docente a nivel medio y universitario. De nacionalidad panameña, es Biólogo y cuenta con una Maestría en Educación.</w:t>
      </w:r>
    </w:p>
    <w:p w14:paraId="57F0DE2D" w14:textId="77777777" w:rsidR="003D1EB1" w:rsidRPr="00880F3E" w:rsidRDefault="003D1EB1" w:rsidP="003D1EB1">
      <w:pPr>
        <w:pStyle w:val="ListParagraph0"/>
        <w:numPr>
          <w:ilvl w:val="0"/>
          <w:numId w:val="1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color w:val="202124"/>
          <w:sz w:val="22"/>
          <w:szCs w:val="22"/>
          <w:u w:val="single"/>
          <w:lang w:val="es-MX"/>
        </w:rPr>
      </w:pPr>
      <w:r w:rsidRPr="00880F3E">
        <w:rPr>
          <w:color w:val="202124"/>
          <w:sz w:val="22"/>
          <w:szCs w:val="22"/>
          <w:u w:val="single"/>
          <w:lang w:val="es-MX"/>
        </w:rPr>
        <w:lastRenderedPageBreak/>
        <w:t>Experiencias nacionales en el marco del PHACE</w:t>
      </w:r>
    </w:p>
    <w:p w14:paraId="4E884F7F" w14:textId="77777777" w:rsidR="003D1EB1" w:rsidRPr="00880F3E" w:rsidRDefault="003D1EB1" w:rsidP="003D1E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s-MX"/>
        </w:rPr>
      </w:pPr>
    </w:p>
    <w:p w14:paraId="5E5EA23D" w14:textId="1CA14628" w:rsidR="003D1EB1" w:rsidRPr="00880F3E" w:rsidRDefault="003D1EB1" w:rsidP="003D1EB1">
      <w:pPr>
        <w:tabs>
          <w:tab w:val="left" w:pos="720"/>
        </w:tabs>
        <w:contextualSpacing/>
        <w:jc w:val="both"/>
        <w:rPr>
          <w:color w:val="202124"/>
          <w:sz w:val="22"/>
          <w:szCs w:val="22"/>
          <w:lang w:val="es-MX"/>
        </w:rPr>
      </w:pPr>
      <w:r w:rsidRPr="00880F3E">
        <w:rPr>
          <w:color w:val="202124"/>
          <w:sz w:val="22"/>
          <w:szCs w:val="22"/>
          <w:lang w:val="es-MX"/>
        </w:rPr>
        <w:t xml:space="preserve">Alessandra Molina Alfaro, </w:t>
      </w:r>
      <w:proofErr w:type="gramStart"/>
      <w:r w:rsidRPr="00880F3E">
        <w:rPr>
          <w:color w:val="202124"/>
          <w:sz w:val="22"/>
          <w:szCs w:val="22"/>
          <w:lang w:val="es-MX"/>
        </w:rPr>
        <w:t>Directora</w:t>
      </w:r>
      <w:proofErr w:type="gramEnd"/>
      <w:r w:rsidRPr="00880F3E">
        <w:rPr>
          <w:color w:val="202124"/>
          <w:sz w:val="22"/>
          <w:szCs w:val="22"/>
          <w:lang w:val="es-MX"/>
        </w:rPr>
        <w:t xml:space="preserve"> de la Unidad para la Permanencia, Reincorporación y Éxito</w:t>
      </w:r>
      <w:r>
        <w:rPr>
          <w:color w:val="202124"/>
          <w:sz w:val="22"/>
          <w:szCs w:val="22"/>
          <w:lang w:val="es-MX"/>
        </w:rPr>
        <w:t xml:space="preserve"> </w:t>
      </w:r>
      <w:r w:rsidRPr="00880F3E">
        <w:rPr>
          <w:color w:val="202124"/>
          <w:sz w:val="22"/>
          <w:szCs w:val="22"/>
          <w:lang w:val="es-MX"/>
        </w:rPr>
        <w:t>Educativo del Viceministerio de Planificación Institucional y Coordinación Regional del Ministerio de Educación Pública de Costa Rica.</w:t>
      </w:r>
    </w:p>
    <w:p w14:paraId="6F82D599" w14:textId="77777777" w:rsidR="003D1EB1" w:rsidRPr="00880F3E" w:rsidRDefault="003D1EB1" w:rsidP="003D1EB1">
      <w:pPr>
        <w:numPr>
          <w:ilvl w:val="0"/>
          <w:numId w:val="9"/>
        </w:numPr>
        <w:spacing w:before="100" w:beforeAutospacing="1" w:after="100" w:afterAutospacing="1"/>
        <w:ind w:hanging="720"/>
        <w:rPr>
          <w:sz w:val="22"/>
          <w:szCs w:val="22"/>
          <w:lang w:val="es-US"/>
        </w:rPr>
      </w:pPr>
      <w:r w:rsidRPr="00880F3E">
        <w:rPr>
          <w:sz w:val="22"/>
          <w:szCs w:val="22"/>
          <w:lang w:val="es-US"/>
        </w:rPr>
        <w:t xml:space="preserve">Licenciada en psicología y </w:t>
      </w:r>
      <w:proofErr w:type="gramStart"/>
      <w:r w:rsidRPr="00880F3E">
        <w:rPr>
          <w:sz w:val="22"/>
          <w:szCs w:val="22"/>
          <w:lang w:val="es-US"/>
        </w:rPr>
        <w:t>Master</w:t>
      </w:r>
      <w:proofErr w:type="gramEnd"/>
      <w:r w:rsidRPr="00880F3E">
        <w:rPr>
          <w:sz w:val="22"/>
          <w:szCs w:val="22"/>
          <w:lang w:val="es-US"/>
        </w:rPr>
        <w:t xml:space="preserve"> en Pedagogía con énfasis en Desarrollo y Atención Integral de la Primera Infancia. </w:t>
      </w:r>
    </w:p>
    <w:p w14:paraId="09494DD0" w14:textId="77777777" w:rsidR="003D1EB1" w:rsidRPr="00880F3E" w:rsidRDefault="003D1EB1" w:rsidP="003D1EB1">
      <w:pPr>
        <w:numPr>
          <w:ilvl w:val="0"/>
          <w:numId w:val="9"/>
        </w:numPr>
        <w:spacing w:before="100" w:beforeAutospacing="1" w:after="100" w:afterAutospacing="1"/>
        <w:ind w:hanging="720"/>
        <w:rPr>
          <w:sz w:val="22"/>
          <w:szCs w:val="22"/>
          <w:lang w:val="es-US"/>
        </w:rPr>
      </w:pPr>
      <w:r w:rsidRPr="00880F3E">
        <w:rPr>
          <w:color w:val="000000"/>
          <w:sz w:val="22"/>
          <w:szCs w:val="22"/>
          <w:shd w:val="clear" w:color="auto" w:fill="FFFFFF"/>
          <w:lang w:val="es-ES"/>
        </w:rPr>
        <w:t>Directora de la Unidad para la permanencia, reincorporación y éxito educativo (UPRE). </w:t>
      </w:r>
    </w:p>
    <w:p w14:paraId="5C3AE885" w14:textId="77777777" w:rsidR="003D1EB1" w:rsidRPr="00880F3E" w:rsidRDefault="003D1EB1" w:rsidP="003D1EB1">
      <w:pPr>
        <w:numPr>
          <w:ilvl w:val="0"/>
          <w:numId w:val="9"/>
        </w:numPr>
        <w:spacing w:before="100" w:beforeAutospacing="1" w:after="100" w:afterAutospacing="1"/>
        <w:ind w:hanging="720"/>
        <w:rPr>
          <w:sz w:val="22"/>
          <w:szCs w:val="22"/>
          <w:lang w:val="es-US"/>
        </w:rPr>
      </w:pPr>
      <w:r w:rsidRPr="00880F3E">
        <w:rPr>
          <w:sz w:val="22"/>
          <w:szCs w:val="22"/>
          <w:lang w:val="es-ES"/>
        </w:rPr>
        <w:t>Corredactora de la estrategia nacional para la Prevención de la Exclusión en el Sistema Educativo y los</w:t>
      </w:r>
      <w:r w:rsidRPr="00880F3E">
        <w:rPr>
          <w:sz w:val="22"/>
          <w:szCs w:val="22"/>
          <w:lang w:val="es-US"/>
        </w:rPr>
        <w:t>Protocolos para la Permanencia Estudiantil y Reincorporación de personas al sistema educativo. </w:t>
      </w:r>
    </w:p>
    <w:p w14:paraId="5AF72CDA" w14:textId="77777777" w:rsidR="003D1EB1" w:rsidRPr="00880F3E" w:rsidRDefault="003D1EB1" w:rsidP="003D1EB1">
      <w:pPr>
        <w:numPr>
          <w:ilvl w:val="0"/>
          <w:numId w:val="9"/>
        </w:numPr>
        <w:spacing w:before="100" w:beforeAutospacing="1" w:after="100" w:afterAutospacing="1"/>
        <w:ind w:hanging="720"/>
        <w:rPr>
          <w:sz w:val="22"/>
          <w:szCs w:val="22"/>
          <w:lang w:val="es-US"/>
        </w:rPr>
      </w:pPr>
      <w:r w:rsidRPr="00880F3E">
        <w:rPr>
          <w:sz w:val="22"/>
          <w:szCs w:val="22"/>
          <w:lang w:val="es-ES"/>
        </w:rPr>
        <w:t>Promotora en el desarrollo de las campañas del MEP dirigidas a la permanencia estudiantil y al fortalecimiento del vínculo entre la población estudiantil y las instituciones educativas. </w:t>
      </w:r>
    </w:p>
    <w:p w14:paraId="57808EAC" w14:textId="77777777" w:rsidR="003D1EB1" w:rsidRPr="00880F3E" w:rsidRDefault="003D1EB1" w:rsidP="003D1EB1">
      <w:pPr>
        <w:numPr>
          <w:ilvl w:val="0"/>
          <w:numId w:val="9"/>
        </w:numPr>
        <w:spacing w:before="100" w:beforeAutospacing="1" w:after="100" w:afterAutospacing="1"/>
        <w:ind w:hanging="720"/>
        <w:rPr>
          <w:sz w:val="22"/>
          <w:szCs w:val="22"/>
          <w:lang w:val="es-US"/>
        </w:rPr>
      </w:pPr>
      <w:r w:rsidRPr="00880F3E">
        <w:rPr>
          <w:sz w:val="22"/>
          <w:szCs w:val="22"/>
          <w:bdr w:val="none" w:sz="0" w:space="0" w:color="auto" w:frame="1"/>
          <w:lang w:val="es-ES"/>
        </w:rPr>
        <w:t>Fue consultora para el Instituto Nacional de la Mujeres (INAMU) en el programa intersectorial de Fortalecimiento de Mujeres en condición de pobreza y vulnerabilidad social, en diferentes zonas rurales del país. </w:t>
      </w:r>
    </w:p>
    <w:p w14:paraId="79EE3067" w14:textId="77777777" w:rsidR="003D1EB1" w:rsidRPr="00880F3E" w:rsidRDefault="003D1EB1" w:rsidP="003D1EB1">
      <w:pPr>
        <w:numPr>
          <w:ilvl w:val="0"/>
          <w:numId w:val="9"/>
        </w:numPr>
        <w:spacing w:before="100" w:beforeAutospacing="1" w:after="100" w:afterAutospacing="1"/>
        <w:ind w:hanging="720"/>
        <w:rPr>
          <w:sz w:val="22"/>
          <w:szCs w:val="22"/>
          <w:lang w:val="es-US"/>
        </w:rPr>
      </w:pPr>
      <w:r w:rsidRPr="00880F3E">
        <w:rPr>
          <w:sz w:val="22"/>
          <w:szCs w:val="22"/>
          <w:bdr w:val="none" w:sz="0" w:space="0" w:color="auto" w:frame="1"/>
          <w:lang w:val="es-ES"/>
        </w:rPr>
        <w:t>Fue consultora para el Instituto Mixto de Ayuda Social (IMAS), desarrollando proyectos dirigidos a la familia y a la atención del desarrollo infantil temprano.</w:t>
      </w:r>
    </w:p>
    <w:p w14:paraId="41C3CA0B" w14:textId="77777777" w:rsidR="003D1EB1" w:rsidRPr="00880F3E" w:rsidRDefault="003D1EB1" w:rsidP="003D1EB1">
      <w:pPr>
        <w:numPr>
          <w:ilvl w:val="0"/>
          <w:numId w:val="9"/>
        </w:numPr>
        <w:spacing w:before="100" w:beforeAutospacing="1" w:after="100" w:afterAutospacing="1"/>
        <w:ind w:hanging="720"/>
        <w:rPr>
          <w:sz w:val="22"/>
          <w:szCs w:val="22"/>
          <w:lang w:val="es-US"/>
        </w:rPr>
      </w:pPr>
      <w:r w:rsidRPr="00880F3E">
        <w:rPr>
          <w:sz w:val="22"/>
          <w:szCs w:val="22"/>
          <w:bdr w:val="none" w:sz="0" w:space="0" w:color="auto" w:frame="1"/>
          <w:lang w:val="es-ES"/>
        </w:rPr>
        <w:t>Fue miembro activa de la Junta de protección niñez y adolescencia del Patronato Nacional de la Infancia por un período de 4 años. </w:t>
      </w:r>
    </w:p>
    <w:p w14:paraId="0F2ACDC2" w14:textId="77777777" w:rsidR="003D1EB1" w:rsidRPr="00925F0F" w:rsidRDefault="003D1EB1" w:rsidP="003D1EB1">
      <w:pPr>
        <w:numPr>
          <w:ilvl w:val="0"/>
          <w:numId w:val="9"/>
        </w:numPr>
        <w:spacing w:before="100" w:beforeAutospacing="1" w:after="100" w:afterAutospacing="1"/>
        <w:ind w:hanging="720"/>
        <w:rPr>
          <w:sz w:val="22"/>
          <w:szCs w:val="22"/>
          <w:lang w:val="es-US"/>
        </w:rPr>
      </w:pPr>
      <w:r w:rsidRPr="00880F3E">
        <w:rPr>
          <w:sz w:val="22"/>
          <w:szCs w:val="22"/>
          <w:bdr w:val="none" w:sz="0" w:space="0" w:color="auto" w:frame="1"/>
          <w:lang w:val="es-ES"/>
        </w:rPr>
        <w:t>Docente Universitaria en diferentes instituciones públicas y privadas, en ramas de la educación y la psicología. </w:t>
      </w:r>
    </w:p>
    <w:p w14:paraId="78244312" w14:textId="77777777" w:rsidR="003D1EB1" w:rsidRDefault="003D1EB1" w:rsidP="003D1EB1">
      <w:pPr>
        <w:pStyle w:val="NormalWeb"/>
        <w:shd w:val="clear" w:color="auto" w:fill="FFFFFF"/>
        <w:spacing w:before="0" w:beforeAutospacing="0" w:after="0" w:afterAutospacing="0"/>
        <w:jc w:val="both"/>
        <w:rPr>
          <w:color w:val="000000"/>
          <w:sz w:val="22"/>
          <w:szCs w:val="22"/>
          <w:lang w:val="es-US"/>
        </w:rPr>
      </w:pPr>
    </w:p>
    <w:p w14:paraId="222E0134" w14:textId="77777777" w:rsidR="003D1EB1" w:rsidRPr="00880F3E" w:rsidRDefault="003D1EB1" w:rsidP="003D1EB1">
      <w:pPr>
        <w:pStyle w:val="NormalWeb"/>
        <w:shd w:val="clear" w:color="auto" w:fill="FFFFFF"/>
        <w:spacing w:before="0" w:beforeAutospacing="0" w:after="0" w:afterAutospacing="0"/>
        <w:jc w:val="both"/>
        <w:rPr>
          <w:color w:val="000000"/>
          <w:sz w:val="22"/>
          <w:szCs w:val="22"/>
          <w:lang w:val="es-US"/>
        </w:rPr>
      </w:pPr>
      <w:proofErr w:type="spellStart"/>
      <w:r w:rsidRPr="00880F3E">
        <w:rPr>
          <w:color w:val="000000"/>
          <w:sz w:val="22"/>
          <w:szCs w:val="22"/>
          <w:lang w:val="es-US"/>
        </w:rPr>
        <w:t>Danit</w:t>
      </w:r>
      <w:proofErr w:type="spellEnd"/>
      <w:r w:rsidRPr="00880F3E">
        <w:rPr>
          <w:color w:val="000000"/>
          <w:sz w:val="22"/>
          <w:szCs w:val="22"/>
          <w:lang w:val="es-US"/>
        </w:rPr>
        <w:t xml:space="preserve"> </w:t>
      </w:r>
      <w:proofErr w:type="spellStart"/>
      <w:r w:rsidRPr="00880F3E">
        <w:rPr>
          <w:color w:val="000000"/>
          <w:sz w:val="22"/>
          <w:szCs w:val="22"/>
          <w:lang w:val="es-US"/>
        </w:rPr>
        <w:t>María</w:t>
      </w:r>
      <w:proofErr w:type="spellEnd"/>
      <w:r w:rsidRPr="00880F3E">
        <w:rPr>
          <w:color w:val="000000"/>
          <w:sz w:val="22"/>
          <w:szCs w:val="22"/>
          <w:lang w:val="es-US"/>
        </w:rPr>
        <w:t xml:space="preserve"> Torres Fuentes</w:t>
      </w:r>
    </w:p>
    <w:p w14:paraId="59F0DE83" w14:textId="77777777" w:rsidR="003D1EB1" w:rsidRPr="00880F3E" w:rsidRDefault="003D1EB1" w:rsidP="003D1EB1">
      <w:pPr>
        <w:tabs>
          <w:tab w:val="left" w:pos="360"/>
        </w:tabs>
        <w:contextualSpacing/>
        <w:jc w:val="both"/>
        <w:rPr>
          <w:color w:val="202124"/>
          <w:sz w:val="22"/>
          <w:szCs w:val="22"/>
          <w:lang w:val="es-MX"/>
        </w:rPr>
      </w:pPr>
      <w:r w:rsidRPr="00880F3E">
        <w:rPr>
          <w:color w:val="202124"/>
          <w:sz w:val="22"/>
          <w:szCs w:val="22"/>
          <w:lang w:val="es-MX"/>
        </w:rPr>
        <w:t>Directora de Calidad para la Educación Preescolar, Básica y Media. Ministerio de Educación de Colombia</w:t>
      </w:r>
    </w:p>
    <w:p w14:paraId="08953164" w14:textId="77777777" w:rsidR="003D1EB1" w:rsidRPr="00880F3E" w:rsidRDefault="003D1EB1" w:rsidP="003D1EB1">
      <w:pPr>
        <w:shd w:val="clear" w:color="auto" w:fill="FFFFFF"/>
        <w:rPr>
          <w:color w:val="212121"/>
          <w:sz w:val="22"/>
          <w:szCs w:val="22"/>
        </w:rPr>
      </w:pPr>
      <w:r w:rsidRPr="00880F3E">
        <w:rPr>
          <w:noProof/>
          <w:color w:val="212121"/>
          <w:sz w:val="22"/>
          <w:szCs w:val="22"/>
        </w:rPr>
        <w:drawing>
          <wp:inline distT="0" distB="0" distL="0" distR="0" wp14:anchorId="79072195" wp14:editId="33038AC5">
            <wp:extent cx="3581400" cy="2488019"/>
            <wp:effectExtent l="0" t="0" r="0" b="762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3166a6-3e22-4f2f-a1cf-ed557f7e3ff1" descr="Imag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584380" cy="2490089"/>
                    </a:xfrm>
                    <a:prstGeom prst="rect">
                      <a:avLst/>
                    </a:prstGeom>
                    <a:noFill/>
                    <a:ln>
                      <a:noFill/>
                    </a:ln>
                  </pic:spPr>
                </pic:pic>
              </a:graphicData>
            </a:graphic>
          </wp:inline>
        </w:drawing>
      </w:r>
    </w:p>
    <w:p w14:paraId="5E948F16" w14:textId="77777777" w:rsidR="003D1EB1" w:rsidRPr="00880F3E" w:rsidRDefault="003D1EB1" w:rsidP="003D1EB1">
      <w:pPr>
        <w:pStyle w:val="NormalWeb"/>
        <w:shd w:val="clear" w:color="auto" w:fill="FFFFFF"/>
        <w:spacing w:before="0" w:beforeAutospacing="0" w:after="0" w:afterAutospacing="0"/>
        <w:jc w:val="both"/>
        <w:rPr>
          <w:color w:val="000000"/>
          <w:sz w:val="22"/>
          <w:szCs w:val="22"/>
          <w:lang w:val="es-US"/>
        </w:rPr>
      </w:pPr>
    </w:p>
    <w:p w14:paraId="04421CF5" w14:textId="77777777" w:rsidR="003D1EB1" w:rsidRPr="00880F3E" w:rsidRDefault="003D1EB1" w:rsidP="003D1EB1">
      <w:pPr>
        <w:pStyle w:val="NormalWeb"/>
        <w:shd w:val="clear" w:color="auto" w:fill="FFFFFF"/>
        <w:spacing w:before="0" w:beforeAutospacing="0" w:after="0" w:afterAutospacing="0"/>
        <w:jc w:val="both"/>
        <w:rPr>
          <w:color w:val="000000"/>
          <w:sz w:val="22"/>
          <w:szCs w:val="22"/>
          <w:lang w:val="es-US"/>
        </w:rPr>
      </w:pPr>
      <w:r>
        <w:rPr>
          <w:color w:val="000000"/>
          <w:sz w:val="22"/>
          <w:szCs w:val="22"/>
          <w:lang w:val="es-US"/>
        </w:rPr>
        <w:lastRenderedPageBreak/>
        <w:t xml:space="preserve">La señora </w:t>
      </w:r>
      <w:proofErr w:type="spellStart"/>
      <w:r>
        <w:rPr>
          <w:color w:val="000000"/>
          <w:sz w:val="22"/>
          <w:szCs w:val="22"/>
          <w:lang w:val="es-US"/>
        </w:rPr>
        <w:t>Danit</w:t>
      </w:r>
      <w:proofErr w:type="spellEnd"/>
      <w:r>
        <w:rPr>
          <w:color w:val="000000"/>
          <w:sz w:val="22"/>
          <w:szCs w:val="22"/>
          <w:lang w:val="es-US"/>
        </w:rPr>
        <w:t xml:space="preserve"> Maria Torres Fuentes</w:t>
      </w:r>
      <w:r w:rsidRPr="00880F3E">
        <w:rPr>
          <w:color w:val="000000"/>
          <w:sz w:val="22"/>
          <w:szCs w:val="22"/>
          <w:lang w:val="es-US"/>
        </w:rPr>
        <w:t xml:space="preserve"> es Trabajadora Social de la Universidad de Cartagena, Magistra en Psicología Social Comunitaria de la Pontificia Universidad Javeriana y Magistra en Ciencia </w:t>
      </w:r>
      <w:proofErr w:type="spellStart"/>
      <w:r w:rsidRPr="00880F3E">
        <w:rPr>
          <w:color w:val="000000"/>
          <w:sz w:val="22"/>
          <w:szCs w:val="22"/>
          <w:lang w:val="es-US"/>
        </w:rPr>
        <w:t>Política</w:t>
      </w:r>
      <w:proofErr w:type="spellEnd"/>
      <w:r w:rsidRPr="00880F3E">
        <w:rPr>
          <w:color w:val="000000"/>
          <w:sz w:val="22"/>
          <w:szCs w:val="22"/>
          <w:lang w:val="es-US"/>
        </w:rPr>
        <w:t xml:space="preserve"> y Liderazgo Democrático del Instituto de Altos Estudios Europeos. Cuenta con más de 24 años de experiencia en la </w:t>
      </w:r>
      <w:proofErr w:type="spellStart"/>
      <w:r w:rsidRPr="00880F3E">
        <w:rPr>
          <w:color w:val="000000"/>
          <w:sz w:val="22"/>
          <w:szCs w:val="22"/>
          <w:lang w:val="es-US"/>
        </w:rPr>
        <w:t>formulación</w:t>
      </w:r>
      <w:proofErr w:type="spellEnd"/>
      <w:r w:rsidRPr="00880F3E">
        <w:rPr>
          <w:color w:val="000000"/>
          <w:sz w:val="22"/>
          <w:szCs w:val="22"/>
          <w:lang w:val="es-US"/>
        </w:rPr>
        <w:t xml:space="preserve">, </w:t>
      </w:r>
      <w:proofErr w:type="spellStart"/>
      <w:r w:rsidRPr="00880F3E">
        <w:rPr>
          <w:color w:val="000000"/>
          <w:sz w:val="22"/>
          <w:szCs w:val="22"/>
          <w:lang w:val="es-US"/>
        </w:rPr>
        <w:t>ejecución</w:t>
      </w:r>
      <w:proofErr w:type="spellEnd"/>
      <w:r w:rsidRPr="00880F3E">
        <w:rPr>
          <w:color w:val="000000"/>
          <w:sz w:val="22"/>
          <w:szCs w:val="22"/>
          <w:lang w:val="es-US"/>
        </w:rPr>
        <w:t xml:space="preserve"> y </w:t>
      </w:r>
      <w:proofErr w:type="spellStart"/>
      <w:r w:rsidRPr="00880F3E">
        <w:rPr>
          <w:color w:val="000000"/>
          <w:sz w:val="22"/>
          <w:szCs w:val="22"/>
          <w:lang w:val="es-US"/>
        </w:rPr>
        <w:t>evaluación</w:t>
      </w:r>
      <w:proofErr w:type="spellEnd"/>
      <w:r w:rsidRPr="00880F3E">
        <w:rPr>
          <w:color w:val="000000"/>
          <w:sz w:val="22"/>
          <w:szCs w:val="22"/>
          <w:lang w:val="es-US"/>
        </w:rPr>
        <w:t xml:space="preserve"> de políticas </w:t>
      </w:r>
      <w:proofErr w:type="spellStart"/>
      <w:r w:rsidRPr="00880F3E">
        <w:rPr>
          <w:color w:val="000000"/>
          <w:sz w:val="22"/>
          <w:szCs w:val="22"/>
          <w:lang w:val="es-US"/>
        </w:rPr>
        <w:t>públicas</w:t>
      </w:r>
      <w:proofErr w:type="spellEnd"/>
      <w:r w:rsidRPr="00880F3E">
        <w:rPr>
          <w:color w:val="000000"/>
          <w:sz w:val="22"/>
          <w:szCs w:val="22"/>
          <w:lang w:val="es-US"/>
        </w:rPr>
        <w:t xml:space="preserve"> del sector social y educativo, principalmente en </w:t>
      </w:r>
      <w:proofErr w:type="spellStart"/>
      <w:r w:rsidRPr="00880F3E">
        <w:rPr>
          <w:color w:val="000000"/>
          <w:sz w:val="22"/>
          <w:szCs w:val="22"/>
          <w:lang w:val="es-US"/>
        </w:rPr>
        <w:t>políticas</w:t>
      </w:r>
      <w:proofErr w:type="spellEnd"/>
      <w:r w:rsidRPr="00880F3E">
        <w:rPr>
          <w:color w:val="000000"/>
          <w:sz w:val="22"/>
          <w:szCs w:val="22"/>
          <w:lang w:val="es-US"/>
        </w:rPr>
        <w:t xml:space="preserve"> de </w:t>
      </w:r>
      <w:proofErr w:type="spellStart"/>
      <w:r w:rsidRPr="00880F3E">
        <w:rPr>
          <w:color w:val="000000"/>
          <w:sz w:val="22"/>
          <w:szCs w:val="22"/>
          <w:lang w:val="es-US"/>
        </w:rPr>
        <w:t>reducción</w:t>
      </w:r>
      <w:proofErr w:type="spellEnd"/>
      <w:r w:rsidRPr="00880F3E">
        <w:rPr>
          <w:color w:val="000000"/>
          <w:sz w:val="22"/>
          <w:szCs w:val="22"/>
          <w:lang w:val="es-US"/>
        </w:rPr>
        <w:t xml:space="preserve"> de la pobreza, el desarrollo de la infancia, de educación de calidad, la promoción de los derechos humanos y políticas diferenciales para la equidad de grupos étnicos.</w:t>
      </w:r>
    </w:p>
    <w:p w14:paraId="775D8DEF" w14:textId="77777777" w:rsidR="003D1EB1" w:rsidRPr="00880F3E" w:rsidRDefault="003D1EB1" w:rsidP="003D1EB1">
      <w:pPr>
        <w:pStyle w:val="NormalWeb"/>
        <w:shd w:val="clear" w:color="auto" w:fill="FFFFFF"/>
        <w:spacing w:before="0" w:beforeAutospacing="0" w:after="0" w:afterAutospacing="0"/>
        <w:jc w:val="both"/>
        <w:rPr>
          <w:color w:val="000000"/>
          <w:sz w:val="22"/>
          <w:szCs w:val="22"/>
          <w:lang w:val="es-US"/>
        </w:rPr>
      </w:pPr>
    </w:p>
    <w:p w14:paraId="5B1B0D19" w14:textId="77777777" w:rsidR="003D1EB1" w:rsidRPr="00880F3E" w:rsidRDefault="003D1EB1" w:rsidP="003D1EB1">
      <w:pPr>
        <w:pStyle w:val="NormalWeb"/>
        <w:shd w:val="clear" w:color="auto" w:fill="FFFFFF"/>
        <w:spacing w:before="0" w:beforeAutospacing="0" w:after="0" w:afterAutospacing="0"/>
        <w:jc w:val="both"/>
        <w:rPr>
          <w:color w:val="000000"/>
          <w:sz w:val="22"/>
          <w:szCs w:val="22"/>
          <w:lang w:val="es-US"/>
        </w:rPr>
      </w:pPr>
      <w:r w:rsidRPr="00880F3E">
        <w:rPr>
          <w:color w:val="000000"/>
          <w:sz w:val="22"/>
          <w:szCs w:val="22"/>
          <w:lang w:val="es-US"/>
        </w:rPr>
        <w:t>Actualmente</w:t>
      </w:r>
      <w:r>
        <w:rPr>
          <w:color w:val="000000"/>
          <w:sz w:val="22"/>
          <w:szCs w:val="22"/>
          <w:lang w:val="es-US"/>
        </w:rPr>
        <w:t xml:space="preserve">, en el Ministerio de Educación de Colombia, es </w:t>
      </w:r>
      <w:r w:rsidRPr="00880F3E">
        <w:rPr>
          <w:color w:val="000000"/>
          <w:sz w:val="22"/>
          <w:szCs w:val="22"/>
          <w:lang w:val="es-US"/>
        </w:rPr>
        <w:t xml:space="preserve">quien lidera y da </w:t>
      </w:r>
      <w:proofErr w:type="spellStart"/>
      <w:r w:rsidRPr="00880F3E">
        <w:rPr>
          <w:color w:val="000000"/>
          <w:sz w:val="22"/>
          <w:szCs w:val="22"/>
          <w:lang w:val="es-US"/>
        </w:rPr>
        <w:t>línea</w:t>
      </w:r>
      <w:proofErr w:type="spellEnd"/>
      <w:r w:rsidRPr="00880F3E">
        <w:rPr>
          <w:color w:val="000000"/>
          <w:sz w:val="22"/>
          <w:szCs w:val="22"/>
          <w:lang w:val="es-US"/>
        </w:rPr>
        <w:t xml:space="preserve"> en temas </w:t>
      </w:r>
      <w:proofErr w:type="spellStart"/>
      <w:r w:rsidRPr="00880F3E">
        <w:rPr>
          <w:color w:val="000000"/>
          <w:sz w:val="22"/>
          <w:szCs w:val="22"/>
          <w:lang w:val="es-US"/>
        </w:rPr>
        <w:t>estratégicos</w:t>
      </w:r>
      <w:proofErr w:type="spellEnd"/>
      <w:r w:rsidRPr="00880F3E">
        <w:rPr>
          <w:color w:val="000000"/>
          <w:sz w:val="22"/>
          <w:szCs w:val="22"/>
          <w:lang w:val="es-US"/>
        </w:rPr>
        <w:t xml:space="preserve"> con el fin de fortalecer la calidad educativa, como son los lineamientos curriculares, materiales educativos, la </w:t>
      </w:r>
      <w:proofErr w:type="spellStart"/>
      <w:r w:rsidRPr="00880F3E">
        <w:rPr>
          <w:color w:val="000000"/>
          <w:sz w:val="22"/>
          <w:szCs w:val="22"/>
          <w:lang w:val="es-US"/>
        </w:rPr>
        <w:t>formación</w:t>
      </w:r>
      <w:proofErr w:type="spellEnd"/>
      <w:r w:rsidRPr="00880F3E">
        <w:rPr>
          <w:color w:val="000000"/>
          <w:sz w:val="22"/>
          <w:szCs w:val="22"/>
          <w:lang w:val="es-US"/>
        </w:rPr>
        <w:t xml:space="preserve"> docente, el </w:t>
      </w:r>
      <w:proofErr w:type="spellStart"/>
      <w:r w:rsidRPr="00880F3E">
        <w:rPr>
          <w:color w:val="000000"/>
          <w:sz w:val="22"/>
          <w:szCs w:val="22"/>
          <w:lang w:val="es-US"/>
        </w:rPr>
        <w:t>acompañamiento</w:t>
      </w:r>
      <w:proofErr w:type="spellEnd"/>
      <w:r w:rsidRPr="00880F3E">
        <w:rPr>
          <w:color w:val="000000"/>
          <w:sz w:val="22"/>
          <w:szCs w:val="22"/>
          <w:lang w:val="es-US"/>
        </w:rPr>
        <w:t xml:space="preserve"> para transformar las </w:t>
      </w:r>
      <w:proofErr w:type="spellStart"/>
      <w:r w:rsidRPr="00880F3E">
        <w:rPr>
          <w:color w:val="000000"/>
          <w:sz w:val="22"/>
          <w:szCs w:val="22"/>
          <w:lang w:val="es-US"/>
        </w:rPr>
        <w:t>prácticas</w:t>
      </w:r>
      <w:proofErr w:type="spellEnd"/>
      <w:r w:rsidRPr="00880F3E">
        <w:rPr>
          <w:color w:val="000000"/>
          <w:sz w:val="22"/>
          <w:szCs w:val="22"/>
          <w:lang w:val="es-US"/>
        </w:rPr>
        <w:t xml:space="preserve"> de aula y los procesos de </w:t>
      </w:r>
      <w:proofErr w:type="spellStart"/>
      <w:r w:rsidRPr="00880F3E">
        <w:rPr>
          <w:color w:val="000000"/>
          <w:sz w:val="22"/>
          <w:szCs w:val="22"/>
          <w:lang w:val="es-US"/>
        </w:rPr>
        <w:t>enseñanza</w:t>
      </w:r>
      <w:proofErr w:type="spellEnd"/>
      <w:r w:rsidRPr="00880F3E">
        <w:rPr>
          <w:color w:val="000000"/>
          <w:sz w:val="22"/>
          <w:szCs w:val="22"/>
          <w:lang w:val="es-US"/>
        </w:rPr>
        <w:t xml:space="preserve"> aprendizaje. </w:t>
      </w:r>
      <w:proofErr w:type="spellStart"/>
      <w:r w:rsidRPr="00880F3E">
        <w:rPr>
          <w:color w:val="000000"/>
          <w:sz w:val="22"/>
          <w:szCs w:val="22"/>
          <w:lang w:val="es-US"/>
        </w:rPr>
        <w:t>Asi</w:t>
      </w:r>
      <w:proofErr w:type="spellEnd"/>
      <w:r w:rsidRPr="00880F3E">
        <w:rPr>
          <w:color w:val="000000"/>
          <w:sz w:val="22"/>
          <w:szCs w:val="22"/>
          <w:lang w:val="es-US"/>
        </w:rPr>
        <w:t xml:space="preserve">́ mismo, desde la </w:t>
      </w:r>
      <w:proofErr w:type="spellStart"/>
      <w:r w:rsidRPr="00880F3E">
        <w:rPr>
          <w:color w:val="000000"/>
          <w:sz w:val="22"/>
          <w:szCs w:val="22"/>
          <w:lang w:val="es-US"/>
        </w:rPr>
        <w:t>Dirección</w:t>
      </w:r>
      <w:proofErr w:type="spellEnd"/>
      <w:r w:rsidRPr="00880F3E">
        <w:rPr>
          <w:color w:val="000000"/>
          <w:sz w:val="22"/>
          <w:szCs w:val="22"/>
          <w:lang w:val="es-US"/>
        </w:rPr>
        <w:t xml:space="preserve"> se estructuran e implementan las estrategias de </w:t>
      </w:r>
      <w:proofErr w:type="spellStart"/>
      <w:r w:rsidRPr="00880F3E">
        <w:rPr>
          <w:color w:val="000000"/>
          <w:sz w:val="22"/>
          <w:szCs w:val="22"/>
          <w:lang w:val="es-US"/>
        </w:rPr>
        <w:t>evaluación</w:t>
      </w:r>
      <w:proofErr w:type="spellEnd"/>
      <w:r w:rsidRPr="00880F3E">
        <w:rPr>
          <w:color w:val="000000"/>
          <w:sz w:val="22"/>
          <w:szCs w:val="22"/>
          <w:lang w:val="es-US"/>
        </w:rPr>
        <w:t xml:space="preserve">, </w:t>
      </w:r>
      <w:proofErr w:type="spellStart"/>
      <w:r w:rsidRPr="00880F3E">
        <w:rPr>
          <w:color w:val="000000"/>
          <w:sz w:val="22"/>
          <w:szCs w:val="22"/>
          <w:lang w:val="es-US"/>
        </w:rPr>
        <w:t>educación</w:t>
      </w:r>
      <w:proofErr w:type="spellEnd"/>
      <w:r w:rsidRPr="00880F3E">
        <w:rPr>
          <w:color w:val="000000"/>
          <w:sz w:val="22"/>
          <w:szCs w:val="22"/>
          <w:lang w:val="es-US"/>
        </w:rPr>
        <w:t xml:space="preserve"> media, convivencia escolar, fortalecimiento de competencias socioemocionales, </w:t>
      </w:r>
      <w:proofErr w:type="spellStart"/>
      <w:r w:rsidRPr="00880F3E">
        <w:rPr>
          <w:color w:val="000000"/>
          <w:sz w:val="22"/>
          <w:szCs w:val="22"/>
          <w:lang w:val="es-US"/>
        </w:rPr>
        <w:t>inclusión</w:t>
      </w:r>
      <w:proofErr w:type="spellEnd"/>
      <w:r w:rsidRPr="00880F3E">
        <w:rPr>
          <w:color w:val="000000"/>
          <w:sz w:val="22"/>
          <w:szCs w:val="22"/>
          <w:lang w:val="es-US"/>
        </w:rPr>
        <w:t xml:space="preserve">, trabajo conjunto con las familias y </w:t>
      </w:r>
      <w:proofErr w:type="spellStart"/>
      <w:r w:rsidRPr="00880F3E">
        <w:rPr>
          <w:color w:val="000000"/>
          <w:sz w:val="22"/>
          <w:szCs w:val="22"/>
          <w:lang w:val="es-US"/>
        </w:rPr>
        <w:t>articulación</w:t>
      </w:r>
      <w:proofErr w:type="spellEnd"/>
      <w:r w:rsidRPr="00880F3E">
        <w:rPr>
          <w:color w:val="000000"/>
          <w:sz w:val="22"/>
          <w:szCs w:val="22"/>
          <w:lang w:val="es-US"/>
        </w:rPr>
        <w:t xml:space="preserve"> con grupos </w:t>
      </w:r>
      <w:proofErr w:type="spellStart"/>
      <w:r w:rsidRPr="00880F3E">
        <w:rPr>
          <w:color w:val="000000"/>
          <w:sz w:val="22"/>
          <w:szCs w:val="22"/>
          <w:lang w:val="es-US"/>
        </w:rPr>
        <w:t>étnicos</w:t>
      </w:r>
      <w:proofErr w:type="spellEnd"/>
      <w:r w:rsidRPr="00880F3E">
        <w:rPr>
          <w:color w:val="000000"/>
          <w:sz w:val="22"/>
          <w:szCs w:val="22"/>
          <w:lang w:val="es-US"/>
        </w:rPr>
        <w:t>.</w:t>
      </w:r>
    </w:p>
    <w:p w14:paraId="37D25AEA" w14:textId="77777777" w:rsidR="003D1EB1" w:rsidRPr="00880F3E" w:rsidRDefault="003D1EB1" w:rsidP="003D1EB1">
      <w:pPr>
        <w:pStyle w:val="ListParagraph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color w:val="202124"/>
          <w:sz w:val="22"/>
          <w:szCs w:val="22"/>
          <w:lang w:val="es-MX"/>
        </w:rPr>
      </w:pPr>
    </w:p>
    <w:p w14:paraId="162491BD" w14:textId="6EBC6622" w:rsidR="0084434D" w:rsidRPr="00B37049" w:rsidRDefault="003D1EB1" w:rsidP="003D1EB1">
      <w:pPr>
        <w:jc w:val="center"/>
        <w:outlineLvl w:val="0"/>
        <w:rPr>
          <w:rStyle w:val="Hyperlink"/>
          <w:rFonts w:ascii="Calibri" w:hAnsi="Calibri" w:cs="Calibri"/>
          <w:sz w:val="22"/>
          <w:szCs w:val="22"/>
          <w:lang w:val="es-US"/>
        </w:rPr>
      </w:pPr>
      <w:r w:rsidRPr="00B37049">
        <w:rPr>
          <w:rStyle w:val="Hyperlink"/>
          <w:rFonts w:ascii="Calibri" w:hAnsi="Calibri" w:cs="Calibri"/>
          <w:sz w:val="22"/>
          <w:szCs w:val="22"/>
          <w:lang w:val="es-US"/>
        </w:rPr>
        <w:t xml:space="preserve"> </w:t>
      </w:r>
      <w:r w:rsidR="004067EA">
        <w:rPr>
          <w:rFonts w:ascii="Calibri" w:hAnsi="Calibri" w:cs="Calibri"/>
          <w:noProof/>
          <w:color w:val="0000FF"/>
          <w:sz w:val="22"/>
          <w:szCs w:val="22"/>
          <w:u w:val="single"/>
          <w:lang w:val="es-US"/>
        </w:rPr>
        <mc:AlternateContent>
          <mc:Choice Requires="wps">
            <w:drawing>
              <wp:anchor distT="0" distB="0" distL="114300" distR="114300" simplePos="0" relativeHeight="251659264" behindDoc="0" locked="1" layoutInCell="1" allowOverlap="1" wp14:anchorId="4CA71312" wp14:editId="1B4D07D5">
                <wp:simplePos x="0" y="0"/>
                <wp:positionH relativeFrom="column">
                  <wp:posOffset>-91440</wp:posOffset>
                </wp:positionH>
                <wp:positionV relativeFrom="page">
                  <wp:posOffset>9144000</wp:posOffset>
                </wp:positionV>
                <wp:extent cx="3383280"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5FF7EF8" w14:textId="7F5786A1" w:rsidR="004067EA" w:rsidRPr="004067EA" w:rsidRDefault="004067EA">
                            <w:pPr>
                              <w:rPr>
                                <w:sz w:val="18"/>
                              </w:rPr>
                            </w:pPr>
                            <w:r>
                              <w:rPr>
                                <w:sz w:val="18"/>
                              </w:rPr>
                              <w:fldChar w:fldCharType="begin"/>
                            </w:r>
                            <w:r>
                              <w:rPr>
                                <w:sz w:val="18"/>
                              </w:rPr>
                              <w:instrText xml:space="preserve"> FILENAME  \* MERGEFORMAT </w:instrText>
                            </w:r>
                            <w:r>
                              <w:rPr>
                                <w:sz w:val="18"/>
                              </w:rPr>
                              <w:fldChar w:fldCharType="separate"/>
                            </w:r>
                            <w:r>
                              <w:rPr>
                                <w:noProof/>
                                <w:sz w:val="18"/>
                              </w:rPr>
                              <w:t>CIDRP03189T01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A71312" id="_x0000_t202" coordsize="21600,21600" o:spt="202" path="m,l,21600r21600,l21600,xe">
                <v:stroke joinstyle="miter"/>
                <v:path gradientshapeok="t" o:connecttype="rect"/>
              </v:shapetype>
              <v:shape id="Text Box 9"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D6yLTZ+AgAA&#10;AgUAAA4AAAAAAAAAAAAAAAAALgIAAGRycy9lMm9Eb2MueG1sUEsBAi0AFAAGAAgAAAAhAKIiY4/e&#10;AAAADQEAAA8AAAAAAAAAAAAAAAAA2AQAAGRycy9kb3ducmV2LnhtbFBLBQYAAAAABAAEAPMAAADj&#10;BQAAAAA=&#10;" filled="f" stroked="f">
                <v:stroke joinstyle="round"/>
                <v:textbox>
                  <w:txbxContent>
                    <w:p w14:paraId="25FF7EF8" w14:textId="7F5786A1" w:rsidR="004067EA" w:rsidRPr="004067EA" w:rsidRDefault="004067EA">
                      <w:pPr>
                        <w:rPr>
                          <w:sz w:val="18"/>
                        </w:rPr>
                      </w:pPr>
                      <w:r>
                        <w:rPr>
                          <w:sz w:val="18"/>
                        </w:rPr>
                        <w:fldChar w:fldCharType="begin"/>
                      </w:r>
                      <w:r>
                        <w:rPr>
                          <w:sz w:val="18"/>
                        </w:rPr>
                        <w:instrText xml:space="preserve"> FILENAME  \* MERGEFORMAT </w:instrText>
                      </w:r>
                      <w:r>
                        <w:rPr>
                          <w:sz w:val="18"/>
                        </w:rPr>
                        <w:fldChar w:fldCharType="separate"/>
                      </w:r>
                      <w:r>
                        <w:rPr>
                          <w:noProof/>
                          <w:sz w:val="18"/>
                        </w:rPr>
                        <w:t>CIDRP03189T01</w:t>
                      </w:r>
                      <w:r>
                        <w:rPr>
                          <w:sz w:val="18"/>
                        </w:rPr>
                        <w:fldChar w:fldCharType="end"/>
                      </w:r>
                    </w:p>
                  </w:txbxContent>
                </v:textbox>
                <w10:wrap anchory="page"/>
                <w10:anchorlock/>
              </v:shape>
            </w:pict>
          </mc:Fallback>
        </mc:AlternateContent>
      </w:r>
    </w:p>
    <w:sectPr w:rsidR="0084434D" w:rsidRPr="00B37049" w:rsidSect="00A870BA">
      <w:headerReference w:type="default" r:id="rId13"/>
      <w:headerReference w:type="first" r:id="rId14"/>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7722C" w14:textId="77777777" w:rsidR="00743799" w:rsidRDefault="00743799">
      <w:r>
        <w:separator/>
      </w:r>
    </w:p>
  </w:endnote>
  <w:endnote w:type="continuationSeparator" w:id="0">
    <w:p w14:paraId="01B1A93B" w14:textId="77777777" w:rsidR="00743799" w:rsidRDefault="0074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AC9F" w14:textId="77777777" w:rsidR="00743799" w:rsidRDefault="00743799">
      <w:r>
        <w:separator/>
      </w:r>
    </w:p>
  </w:footnote>
  <w:footnote w:type="continuationSeparator" w:id="0">
    <w:p w14:paraId="3EC00DDE" w14:textId="77777777" w:rsidR="00743799" w:rsidRDefault="00743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DD07" w14:textId="77777777" w:rsidR="0073480E" w:rsidRDefault="0073480E">
    <w:pPr>
      <w:pStyle w:val="Header"/>
      <w:jc w:val="center"/>
    </w:pPr>
    <w:r>
      <w:fldChar w:fldCharType="begin"/>
    </w:r>
    <w:r>
      <w:instrText xml:space="preserve"> PAGE   \* MERGEFORMAT </w:instrText>
    </w:r>
    <w:r>
      <w:fldChar w:fldCharType="separate"/>
    </w:r>
    <w:r w:rsidR="00A62539">
      <w:rPr>
        <w:noProof/>
      </w:rPr>
      <w:t>- 3 -</w:t>
    </w:r>
    <w:r>
      <w:rPr>
        <w:noProof/>
      </w:rPr>
      <w:fldChar w:fldCharType="end"/>
    </w:r>
  </w:p>
  <w:p w14:paraId="287C2E69"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BA3D" w14:textId="6816E046" w:rsidR="0073480E" w:rsidRDefault="00B03304">
    <w:pPr>
      <w:pStyle w:val="Header"/>
    </w:pPr>
    <w:r>
      <w:rPr>
        <w:noProof/>
      </w:rPr>
      <mc:AlternateContent>
        <mc:Choice Requires="wps">
          <w:drawing>
            <wp:anchor distT="0" distB="0" distL="114300" distR="114300" simplePos="0" relativeHeight="251658752" behindDoc="0" locked="0" layoutInCell="1" allowOverlap="1" wp14:anchorId="6A95F0B2" wp14:editId="6D1F629C">
              <wp:simplePos x="0" y="0"/>
              <wp:positionH relativeFrom="column">
                <wp:posOffset>440690</wp:posOffset>
              </wp:positionH>
              <wp:positionV relativeFrom="paragraph">
                <wp:posOffset>-501650</wp:posOffset>
              </wp:positionV>
              <wp:extent cx="4728845" cy="8432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CF224" w14:textId="77777777"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09824B50" w14:textId="77777777"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14:paraId="668FF5D5"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5F0B2" id="_x0000_t202" coordsize="21600,21600" o:spt="202" path="m,l,21600r21600,l21600,xe">
              <v:stroke joinstyle="miter"/>
              <v:path gradientshapeok="t" o:connecttype="rect"/>
            </v:shapetype>
            <v:shape id="Text Box 8"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Bawu2SBwIAAO8DAAAO&#10;AAAAAAAAAAAAAAAAAC4CAABkcnMvZTJvRG9jLnhtbFBLAQItABQABgAIAAAAIQAzZU963gAAAAkB&#10;AAAPAAAAAAAAAAAAAAAAAGEEAABkcnMvZG93bnJldi54bWxQSwUGAAAAAAQABADzAAAAbAUAAAAA&#10;" stroked="f">
              <v:textbox>
                <w:txbxContent>
                  <w:p w14:paraId="781CF224" w14:textId="77777777"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09824B50" w14:textId="77777777"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14:paraId="668FF5D5"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53FD6BA" wp14:editId="003BC3BC">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D6BA"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U5yXUIAgAA9gMA&#10;AA4AAAAAAAAAAAAAAAAALgIAAGRycy9lMm9Eb2MueG1sUEsBAi0AFAAGAAgAAAAhAMT58IffAAAA&#10;CwEAAA8AAAAAAAAAAAAAAAAAYgQAAGRycy9kb3ducmV2LnhtbFBLBQYAAAAABAAEAPMAAABuBQAA&#10;AAA=&#10;" stroked="f">
              <v:textbo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D1D4CED" wp14:editId="368DF751">
          <wp:simplePos x="0" y="0"/>
          <wp:positionH relativeFrom="column">
            <wp:posOffset>-444500</wp:posOffset>
          </wp:positionH>
          <wp:positionV relativeFrom="paragraph">
            <wp:posOffset>-483235</wp:posOffset>
          </wp:positionV>
          <wp:extent cx="822960"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4A5E1"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9300EB"/>
    <w:multiLevelType w:val="hybridMultilevel"/>
    <w:tmpl w:val="B7E2D5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54688D"/>
    <w:multiLevelType w:val="hybridMultilevel"/>
    <w:tmpl w:val="1EE00130"/>
    <w:lvl w:ilvl="0" w:tplc="74600F5A">
      <w:start w:val="1"/>
      <w:numFmt w:val="decimal"/>
      <w:lvlText w:val="%1."/>
      <w:lvlJc w:val="left"/>
      <w:pPr>
        <w:ind w:left="1800" w:hanging="360"/>
      </w:pPr>
      <w:rPr>
        <w:rFonts w:ascii="Times New Roman" w:eastAsia="Times New Roman" w:hAnsi="Times New Roman" w:cs="Times New Roman"/>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47D80"/>
    <w:multiLevelType w:val="hybridMultilevel"/>
    <w:tmpl w:val="FAD0B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44B95"/>
    <w:multiLevelType w:val="hybridMultilevel"/>
    <w:tmpl w:val="CF02F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17FCF"/>
    <w:multiLevelType w:val="multilevel"/>
    <w:tmpl w:val="DB2A8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4"/>
  </w:num>
  <w:num w:numId="6">
    <w:abstractNumId w:val="3"/>
  </w:num>
  <w:num w:numId="7">
    <w:abstractNumId w:val="1"/>
  </w:num>
  <w:num w:numId="8">
    <w:abstractNumId w:val="2"/>
  </w:num>
  <w:num w:numId="9">
    <w:abstractNumId w:val="8"/>
  </w:num>
  <w:num w:numId="10">
    <w:abstractNumId w:val="7"/>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72E3"/>
    <w:rsid w:val="000B43F5"/>
    <w:rsid w:val="000C3438"/>
    <w:rsid w:val="000C344F"/>
    <w:rsid w:val="000D4368"/>
    <w:rsid w:val="000D540D"/>
    <w:rsid w:val="000D6070"/>
    <w:rsid w:val="000E313E"/>
    <w:rsid w:val="000E439E"/>
    <w:rsid w:val="001069A4"/>
    <w:rsid w:val="00106D57"/>
    <w:rsid w:val="001259E2"/>
    <w:rsid w:val="0012611C"/>
    <w:rsid w:val="001405C9"/>
    <w:rsid w:val="00142D34"/>
    <w:rsid w:val="00150AE4"/>
    <w:rsid w:val="00152D2E"/>
    <w:rsid w:val="00153DD8"/>
    <w:rsid w:val="0016660D"/>
    <w:rsid w:val="00166C73"/>
    <w:rsid w:val="00171B89"/>
    <w:rsid w:val="00183C2C"/>
    <w:rsid w:val="001842C2"/>
    <w:rsid w:val="00187D59"/>
    <w:rsid w:val="001B0828"/>
    <w:rsid w:val="001B0AB0"/>
    <w:rsid w:val="001C21CA"/>
    <w:rsid w:val="001C6DC5"/>
    <w:rsid w:val="001D738C"/>
    <w:rsid w:val="001E3150"/>
    <w:rsid w:val="001E3C78"/>
    <w:rsid w:val="001F2739"/>
    <w:rsid w:val="002024FE"/>
    <w:rsid w:val="00203839"/>
    <w:rsid w:val="002050F0"/>
    <w:rsid w:val="00222AFE"/>
    <w:rsid w:val="00224C3F"/>
    <w:rsid w:val="00225597"/>
    <w:rsid w:val="00234996"/>
    <w:rsid w:val="00235CB9"/>
    <w:rsid w:val="0027412E"/>
    <w:rsid w:val="002746C5"/>
    <w:rsid w:val="00277682"/>
    <w:rsid w:val="00282ED9"/>
    <w:rsid w:val="0028696A"/>
    <w:rsid w:val="00286D8C"/>
    <w:rsid w:val="002A03E9"/>
    <w:rsid w:val="002A1985"/>
    <w:rsid w:val="002A1CB2"/>
    <w:rsid w:val="002A3CB5"/>
    <w:rsid w:val="002B2DE0"/>
    <w:rsid w:val="002C6B0D"/>
    <w:rsid w:val="002E2CC7"/>
    <w:rsid w:val="002E609F"/>
    <w:rsid w:val="002F0A27"/>
    <w:rsid w:val="002F5352"/>
    <w:rsid w:val="00305E93"/>
    <w:rsid w:val="003116AC"/>
    <w:rsid w:val="0032713A"/>
    <w:rsid w:val="003302CF"/>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A5B70"/>
    <w:rsid w:val="003B2304"/>
    <w:rsid w:val="003B40C4"/>
    <w:rsid w:val="003C332F"/>
    <w:rsid w:val="003D0721"/>
    <w:rsid w:val="003D13AD"/>
    <w:rsid w:val="003D1EB1"/>
    <w:rsid w:val="003D4305"/>
    <w:rsid w:val="003E687F"/>
    <w:rsid w:val="003F023D"/>
    <w:rsid w:val="003F4FA0"/>
    <w:rsid w:val="003F6FF7"/>
    <w:rsid w:val="004067EA"/>
    <w:rsid w:val="00413FE5"/>
    <w:rsid w:val="00414A9D"/>
    <w:rsid w:val="00421AA1"/>
    <w:rsid w:val="00424761"/>
    <w:rsid w:val="004279F5"/>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D2279"/>
    <w:rsid w:val="004D44C9"/>
    <w:rsid w:val="004F4571"/>
    <w:rsid w:val="004F6805"/>
    <w:rsid w:val="00502854"/>
    <w:rsid w:val="0050667F"/>
    <w:rsid w:val="005112C3"/>
    <w:rsid w:val="00511E65"/>
    <w:rsid w:val="00513B4E"/>
    <w:rsid w:val="005336D0"/>
    <w:rsid w:val="0053678B"/>
    <w:rsid w:val="00540938"/>
    <w:rsid w:val="005462E3"/>
    <w:rsid w:val="0055186F"/>
    <w:rsid w:val="005627C6"/>
    <w:rsid w:val="00564C90"/>
    <w:rsid w:val="00564FA3"/>
    <w:rsid w:val="00577517"/>
    <w:rsid w:val="0058420A"/>
    <w:rsid w:val="00586EFE"/>
    <w:rsid w:val="005A5372"/>
    <w:rsid w:val="005B5F61"/>
    <w:rsid w:val="005B7D03"/>
    <w:rsid w:val="005C20AF"/>
    <w:rsid w:val="005D1365"/>
    <w:rsid w:val="005D44CE"/>
    <w:rsid w:val="005D74F2"/>
    <w:rsid w:val="005E085B"/>
    <w:rsid w:val="005F29C1"/>
    <w:rsid w:val="005F314F"/>
    <w:rsid w:val="005F78BB"/>
    <w:rsid w:val="00602980"/>
    <w:rsid w:val="006123C5"/>
    <w:rsid w:val="00612E0C"/>
    <w:rsid w:val="00622F41"/>
    <w:rsid w:val="006374D0"/>
    <w:rsid w:val="00642E66"/>
    <w:rsid w:val="0064648A"/>
    <w:rsid w:val="00655B90"/>
    <w:rsid w:val="00663A6E"/>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11BB"/>
    <w:rsid w:val="006D7239"/>
    <w:rsid w:val="006F0712"/>
    <w:rsid w:val="007115F1"/>
    <w:rsid w:val="00721843"/>
    <w:rsid w:val="00722693"/>
    <w:rsid w:val="00723DE2"/>
    <w:rsid w:val="0072562F"/>
    <w:rsid w:val="00730E0A"/>
    <w:rsid w:val="007325A6"/>
    <w:rsid w:val="0073480E"/>
    <w:rsid w:val="00743799"/>
    <w:rsid w:val="00743DD7"/>
    <w:rsid w:val="007443E9"/>
    <w:rsid w:val="00746177"/>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5A1F"/>
    <w:rsid w:val="00821E7C"/>
    <w:rsid w:val="00827358"/>
    <w:rsid w:val="0084046A"/>
    <w:rsid w:val="0084434D"/>
    <w:rsid w:val="00860083"/>
    <w:rsid w:val="00860DE1"/>
    <w:rsid w:val="00865686"/>
    <w:rsid w:val="00865B5C"/>
    <w:rsid w:val="008814B8"/>
    <w:rsid w:val="008819DA"/>
    <w:rsid w:val="00887A65"/>
    <w:rsid w:val="0089063B"/>
    <w:rsid w:val="00890C34"/>
    <w:rsid w:val="008917B9"/>
    <w:rsid w:val="008A2F14"/>
    <w:rsid w:val="008B5AF8"/>
    <w:rsid w:val="008C254E"/>
    <w:rsid w:val="008E1FD5"/>
    <w:rsid w:val="008F747C"/>
    <w:rsid w:val="0090209F"/>
    <w:rsid w:val="00910645"/>
    <w:rsid w:val="00920867"/>
    <w:rsid w:val="00921B83"/>
    <w:rsid w:val="00921E9E"/>
    <w:rsid w:val="009304AE"/>
    <w:rsid w:val="00934888"/>
    <w:rsid w:val="0093527F"/>
    <w:rsid w:val="00935463"/>
    <w:rsid w:val="00942059"/>
    <w:rsid w:val="00945D81"/>
    <w:rsid w:val="009571C8"/>
    <w:rsid w:val="0096142F"/>
    <w:rsid w:val="00962EF0"/>
    <w:rsid w:val="0097131C"/>
    <w:rsid w:val="00986E8C"/>
    <w:rsid w:val="009979A7"/>
    <w:rsid w:val="009A194A"/>
    <w:rsid w:val="009B2AE9"/>
    <w:rsid w:val="009B2F59"/>
    <w:rsid w:val="009B307F"/>
    <w:rsid w:val="009C3EA4"/>
    <w:rsid w:val="009C6F26"/>
    <w:rsid w:val="009C7AAB"/>
    <w:rsid w:val="009D0DA3"/>
    <w:rsid w:val="009E628C"/>
    <w:rsid w:val="009F0791"/>
    <w:rsid w:val="00A06AF5"/>
    <w:rsid w:val="00A06FE9"/>
    <w:rsid w:val="00A115F5"/>
    <w:rsid w:val="00A12EA0"/>
    <w:rsid w:val="00A13E2C"/>
    <w:rsid w:val="00A232CD"/>
    <w:rsid w:val="00A256AB"/>
    <w:rsid w:val="00A323C5"/>
    <w:rsid w:val="00A34777"/>
    <w:rsid w:val="00A36552"/>
    <w:rsid w:val="00A37AFE"/>
    <w:rsid w:val="00A52CAE"/>
    <w:rsid w:val="00A61635"/>
    <w:rsid w:val="00A62539"/>
    <w:rsid w:val="00A67CD8"/>
    <w:rsid w:val="00A74B2B"/>
    <w:rsid w:val="00A851C2"/>
    <w:rsid w:val="00A86D6C"/>
    <w:rsid w:val="00A870BA"/>
    <w:rsid w:val="00A9203C"/>
    <w:rsid w:val="00A946F7"/>
    <w:rsid w:val="00A96D30"/>
    <w:rsid w:val="00A97B79"/>
    <w:rsid w:val="00AA2AE0"/>
    <w:rsid w:val="00AA7CBB"/>
    <w:rsid w:val="00AB7175"/>
    <w:rsid w:val="00AC3A0C"/>
    <w:rsid w:val="00AC4232"/>
    <w:rsid w:val="00AC7FA2"/>
    <w:rsid w:val="00AD6394"/>
    <w:rsid w:val="00AE13AF"/>
    <w:rsid w:val="00AE69A5"/>
    <w:rsid w:val="00AF06BC"/>
    <w:rsid w:val="00AF0C03"/>
    <w:rsid w:val="00B03304"/>
    <w:rsid w:val="00B16016"/>
    <w:rsid w:val="00B234AF"/>
    <w:rsid w:val="00B27F1B"/>
    <w:rsid w:val="00B37049"/>
    <w:rsid w:val="00B43107"/>
    <w:rsid w:val="00B439EC"/>
    <w:rsid w:val="00B47109"/>
    <w:rsid w:val="00B50945"/>
    <w:rsid w:val="00B53242"/>
    <w:rsid w:val="00B5382C"/>
    <w:rsid w:val="00B56076"/>
    <w:rsid w:val="00B5781C"/>
    <w:rsid w:val="00B624CF"/>
    <w:rsid w:val="00B63B4B"/>
    <w:rsid w:val="00B6694A"/>
    <w:rsid w:val="00B820DF"/>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1293"/>
    <w:rsid w:val="00C02DB7"/>
    <w:rsid w:val="00C02DEE"/>
    <w:rsid w:val="00C05556"/>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E52EB"/>
    <w:rsid w:val="00CF4554"/>
    <w:rsid w:val="00CF629A"/>
    <w:rsid w:val="00CF6FDB"/>
    <w:rsid w:val="00D07BD9"/>
    <w:rsid w:val="00D12A50"/>
    <w:rsid w:val="00D307BF"/>
    <w:rsid w:val="00D31989"/>
    <w:rsid w:val="00D324C0"/>
    <w:rsid w:val="00D32A6A"/>
    <w:rsid w:val="00D57730"/>
    <w:rsid w:val="00D643E9"/>
    <w:rsid w:val="00D64EA6"/>
    <w:rsid w:val="00D676CC"/>
    <w:rsid w:val="00D80335"/>
    <w:rsid w:val="00D9223F"/>
    <w:rsid w:val="00DA67FE"/>
    <w:rsid w:val="00DB360D"/>
    <w:rsid w:val="00DB36EA"/>
    <w:rsid w:val="00DB3B6E"/>
    <w:rsid w:val="00DB5D3D"/>
    <w:rsid w:val="00DC24A9"/>
    <w:rsid w:val="00DC4BF4"/>
    <w:rsid w:val="00DC520A"/>
    <w:rsid w:val="00DD0139"/>
    <w:rsid w:val="00DD0DD6"/>
    <w:rsid w:val="00E0149A"/>
    <w:rsid w:val="00E0378E"/>
    <w:rsid w:val="00E0439B"/>
    <w:rsid w:val="00E0528B"/>
    <w:rsid w:val="00E06590"/>
    <w:rsid w:val="00E072BE"/>
    <w:rsid w:val="00E16177"/>
    <w:rsid w:val="00E209E8"/>
    <w:rsid w:val="00E23168"/>
    <w:rsid w:val="00E3284A"/>
    <w:rsid w:val="00E40079"/>
    <w:rsid w:val="00E50C47"/>
    <w:rsid w:val="00E51CC2"/>
    <w:rsid w:val="00E55047"/>
    <w:rsid w:val="00E61585"/>
    <w:rsid w:val="00E90F30"/>
    <w:rsid w:val="00E946CB"/>
    <w:rsid w:val="00EB09BC"/>
    <w:rsid w:val="00EB69E3"/>
    <w:rsid w:val="00EC00D8"/>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3E8"/>
    <w:rsid w:val="00F76DC9"/>
    <w:rsid w:val="00F773E4"/>
    <w:rsid w:val="00F8041D"/>
    <w:rsid w:val="00F8105E"/>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ECF2745"/>
  <w15:chartTrackingRefBased/>
  <w15:docId w15:val="{471B4419-B6A8-4B8D-8BB3-377C9306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34D"/>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TableHeading">
    <w:name w:val="Table Heading"/>
    <w:basedOn w:val="Normal"/>
    <w:rsid w:val="005627C6"/>
    <w:pPr>
      <w:suppressLineNumbers/>
      <w:suppressAutoHyphens/>
      <w:jc w:val="center"/>
    </w:pPr>
    <w:rPr>
      <w:b/>
      <w:bCs/>
      <w:sz w:val="24"/>
      <w:szCs w:val="24"/>
      <w:lang w:eastAsia="ar-SA"/>
    </w:rPr>
  </w:style>
  <w:style w:type="paragraph" w:styleId="CommentSubject">
    <w:name w:val="annotation subject"/>
    <w:basedOn w:val="CommentText"/>
    <w:next w:val="CommentText"/>
    <w:link w:val="CommentSubjectChar"/>
    <w:rsid w:val="007115F1"/>
    <w:pPr>
      <w:spacing w:after="0"/>
    </w:pPr>
    <w:rPr>
      <w:rFonts w:ascii="Times New Roman" w:eastAsia="Times New Roman" w:hAnsi="Times New Roman"/>
      <w:b/>
      <w:bCs/>
    </w:rPr>
  </w:style>
  <w:style w:type="character" w:customStyle="1" w:styleId="CommentSubjectChar">
    <w:name w:val="Comment Subject Char"/>
    <w:link w:val="CommentSubject"/>
    <w:rsid w:val="007115F1"/>
    <w:rPr>
      <w:rFonts w:ascii="Calibri" w:eastAsia="Calibri" w:hAnsi="Calibri"/>
      <w:b/>
      <w:bCs/>
    </w:rPr>
  </w:style>
  <w:style w:type="character" w:customStyle="1" w:styleId="ListParagraphChar">
    <w:name w:val="List Paragraph Char"/>
    <w:aliases w:val="Fundamentacion Char,Bulleted List Char,SubPárrafo de lista Char"/>
    <w:link w:val="ListParagraph0"/>
    <w:uiPriority w:val="34"/>
    <w:locked/>
    <w:rsid w:val="007115F1"/>
    <w:rPr>
      <w:rFonts w:eastAsia="Calibri"/>
      <w:sz w:val="24"/>
      <w:szCs w:val="24"/>
    </w:rPr>
  </w:style>
  <w:style w:type="character" w:styleId="UnresolvedMention">
    <w:name w:val="Unresolved Mention"/>
    <w:uiPriority w:val="99"/>
    <w:semiHidden/>
    <w:unhideWhenUsed/>
    <w:rsid w:val="007115F1"/>
    <w:rPr>
      <w:color w:val="605E5C"/>
      <w:shd w:val="clear" w:color="auto" w:fill="E1DFDD"/>
    </w:rPr>
  </w:style>
  <w:style w:type="paragraph" w:customStyle="1" w:styleId="bodytext0">
    <w:name w:val="bodytext"/>
    <w:basedOn w:val="Normal"/>
    <w:rsid w:val="003D1E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285237988">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8e3166a6-3e22-4f2f-a1cf-ed557f7e3ff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0.jpe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AF14-3AAF-4BD1-A0C3-2E418A8D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5</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6639</CharactersWithSpaces>
  <SharedDoc>false</SharedDoc>
  <HLinks>
    <vt:vector size="12" baseType="variant">
      <vt:variant>
        <vt:i4>983130</vt:i4>
      </vt:variant>
      <vt:variant>
        <vt:i4>3</vt:i4>
      </vt:variant>
      <vt:variant>
        <vt:i4>0</vt:i4>
      </vt:variant>
      <vt:variant>
        <vt:i4>5</vt:i4>
      </vt:variant>
      <vt:variant>
        <vt:lpwstr>http://scm.oas.org/pdfs/2021/BIODAVIDCABRERA.pdf</vt:lpwstr>
      </vt:variant>
      <vt:variant>
        <vt:lpwstr/>
      </vt:variant>
      <vt:variant>
        <vt:i4>5242893</vt:i4>
      </vt:variant>
      <vt:variant>
        <vt:i4>0</vt:i4>
      </vt:variant>
      <vt:variant>
        <vt:i4>0</vt:i4>
      </vt:variant>
      <vt:variant>
        <vt:i4>5</vt:i4>
      </vt:variant>
      <vt:variant>
        <vt:lpwstr>http://scm.oas.org/pdfs/2021/BIOALDOELIAS.pdf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%username%</dc:creator>
  <cp:keywords/>
  <cp:lastModifiedBy>Diaz - Avalos,  Estela</cp:lastModifiedBy>
  <cp:revision>3</cp:revision>
  <cp:lastPrinted>2018-08-24T15:52:00Z</cp:lastPrinted>
  <dcterms:created xsi:type="dcterms:W3CDTF">2021-05-18T17:11:00Z</dcterms:created>
  <dcterms:modified xsi:type="dcterms:W3CDTF">2021-05-18T17:12:00Z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