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A4BFC" w14:textId="77777777" w:rsidR="00D34C29" w:rsidRPr="00B22F69" w:rsidRDefault="00D34C29" w:rsidP="00D32A75">
      <w:pPr>
        <w:tabs>
          <w:tab w:val="left" w:pos="7200"/>
        </w:tabs>
        <w:ind w:right="-1080"/>
        <w:rPr>
          <w:sz w:val="22"/>
          <w:szCs w:val="22"/>
          <w:lang w:val="pt-BR"/>
        </w:rPr>
      </w:pPr>
      <w:bookmarkStart w:id="0" w:name="_top"/>
      <w:bookmarkEnd w:id="0"/>
      <w:r w:rsidRPr="005365CE">
        <w:rPr>
          <w:sz w:val="22"/>
          <w:szCs w:val="22"/>
          <w:lang w:val="fr-FR"/>
        </w:rPr>
        <w:tab/>
      </w:r>
      <w:r w:rsidRPr="00B22F69">
        <w:rPr>
          <w:sz w:val="22"/>
          <w:szCs w:val="22"/>
          <w:lang w:val="pt-BR"/>
        </w:rPr>
        <w:t>OEA/Ser.W</w:t>
      </w:r>
    </w:p>
    <w:p w14:paraId="40A1E0E2" w14:textId="09D1B8C1" w:rsidR="00D34C29" w:rsidRPr="00B22F69" w:rsidRDefault="009A5EB1" w:rsidP="00D32A75">
      <w:pPr>
        <w:tabs>
          <w:tab w:val="left" w:pos="7200"/>
        </w:tabs>
        <w:ind w:right="-1080"/>
        <w:rPr>
          <w:sz w:val="22"/>
          <w:szCs w:val="22"/>
          <w:lang w:val="pt-BR"/>
        </w:rPr>
      </w:pPr>
      <w:r w:rsidRPr="00B22F69">
        <w:rPr>
          <w:sz w:val="22"/>
          <w:szCs w:val="22"/>
          <w:lang w:val="pt-BR"/>
        </w:rPr>
        <w:tab/>
        <w:t>CIDI/INF.429/21</w:t>
      </w:r>
    </w:p>
    <w:p w14:paraId="1D3D0BE1" w14:textId="44C3DE6F" w:rsidR="00D34C29" w:rsidRPr="005365CE" w:rsidRDefault="00D34C29" w:rsidP="00D32A75">
      <w:pPr>
        <w:tabs>
          <w:tab w:val="left" w:pos="7200"/>
        </w:tabs>
        <w:ind w:right="-1080"/>
        <w:rPr>
          <w:sz w:val="22"/>
          <w:szCs w:val="22"/>
          <w:lang w:val="fr-FR"/>
        </w:rPr>
      </w:pPr>
      <w:r w:rsidRPr="00B22F69">
        <w:rPr>
          <w:sz w:val="22"/>
          <w:szCs w:val="22"/>
          <w:lang w:val="pt-BR"/>
        </w:rPr>
        <w:tab/>
      </w:r>
      <w:r w:rsidRPr="005365CE">
        <w:rPr>
          <w:sz w:val="22"/>
          <w:szCs w:val="22"/>
          <w:lang w:val="fr-FR"/>
        </w:rPr>
        <w:t>19 mai 2021</w:t>
      </w:r>
    </w:p>
    <w:p w14:paraId="49FD7F0B" w14:textId="451AC249" w:rsidR="00D34C29" w:rsidRPr="005365CE" w:rsidRDefault="00D34C29" w:rsidP="00D32A75">
      <w:pPr>
        <w:pBdr>
          <w:bottom w:val="single" w:sz="12" w:space="1" w:color="auto"/>
        </w:pBdr>
        <w:tabs>
          <w:tab w:val="left" w:pos="7200"/>
        </w:tabs>
        <w:ind w:right="-389"/>
        <w:rPr>
          <w:sz w:val="22"/>
          <w:szCs w:val="22"/>
          <w:lang w:val="fr-FR"/>
        </w:rPr>
      </w:pPr>
      <w:r w:rsidRPr="005365CE">
        <w:rPr>
          <w:sz w:val="22"/>
          <w:szCs w:val="22"/>
          <w:lang w:val="fr-FR"/>
        </w:rPr>
        <w:tab/>
      </w:r>
      <w:proofErr w:type="gramStart"/>
      <w:r w:rsidRPr="005365CE">
        <w:rPr>
          <w:sz w:val="22"/>
          <w:szCs w:val="22"/>
          <w:lang w:val="fr-FR"/>
        </w:rPr>
        <w:t>Original:</w:t>
      </w:r>
      <w:proofErr w:type="gramEnd"/>
      <w:r w:rsidRPr="005365CE">
        <w:rPr>
          <w:sz w:val="22"/>
          <w:szCs w:val="22"/>
          <w:lang w:val="fr-FR"/>
        </w:rPr>
        <w:t xml:space="preserve"> anglais</w:t>
      </w:r>
    </w:p>
    <w:p w14:paraId="1CFFADB4" w14:textId="77777777" w:rsidR="00D34C29" w:rsidRPr="005365CE" w:rsidRDefault="00D34C29" w:rsidP="00D32A75">
      <w:pPr>
        <w:pBdr>
          <w:bottom w:val="single" w:sz="12" w:space="1" w:color="auto"/>
        </w:pBdr>
        <w:tabs>
          <w:tab w:val="left" w:pos="7200"/>
        </w:tabs>
        <w:ind w:right="-389"/>
        <w:rPr>
          <w:sz w:val="22"/>
          <w:szCs w:val="22"/>
          <w:lang w:val="fr-FR"/>
        </w:rPr>
      </w:pPr>
    </w:p>
    <w:p w14:paraId="17B78AAA" w14:textId="77777777" w:rsidR="00D34C29" w:rsidRPr="005365CE" w:rsidRDefault="00D34C29" w:rsidP="00D32A75">
      <w:pPr>
        <w:tabs>
          <w:tab w:val="left" w:pos="7200"/>
        </w:tabs>
        <w:ind w:right="-1080"/>
        <w:rPr>
          <w:sz w:val="22"/>
          <w:szCs w:val="22"/>
          <w:lang w:val="fr-FR"/>
        </w:rPr>
      </w:pPr>
    </w:p>
    <w:p w14:paraId="774F5F0A" w14:textId="77777777" w:rsidR="00D34C29" w:rsidRPr="005365CE" w:rsidRDefault="00D34C29" w:rsidP="00D32A75">
      <w:pPr>
        <w:jc w:val="both"/>
        <w:outlineLvl w:val="0"/>
        <w:rPr>
          <w:sz w:val="22"/>
          <w:szCs w:val="22"/>
          <w:lang w:val="fr-FR"/>
        </w:rPr>
      </w:pPr>
    </w:p>
    <w:p w14:paraId="3AFE072E" w14:textId="77777777" w:rsidR="00D34C29" w:rsidRPr="005365CE" w:rsidRDefault="00D34C29" w:rsidP="00D32A75">
      <w:pPr>
        <w:rPr>
          <w:rFonts w:eastAsia="Calibri"/>
          <w:sz w:val="22"/>
          <w:szCs w:val="22"/>
          <w:lang w:val="fr-FR"/>
        </w:rPr>
      </w:pPr>
    </w:p>
    <w:p w14:paraId="3E6655FD" w14:textId="77777777" w:rsidR="00D34C29" w:rsidRPr="005365CE" w:rsidRDefault="00D34C29" w:rsidP="00D32A75">
      <w:pPr>
        <w:jc w:val="both"/>
        <w:rPr>
          <w:rFonts w:eastAsia="Calibri"/>
          <w:caps/>
          <w:sz w:val="22"/>
          <w:szCs w:val="22"/>
          <w:lang w:val="fr-FR"/>
        </w:rPr>
      </w:pPr>
    </w:p>
    <w:p w14:paraId="76FDA26C" w14:textId="77777777" w:rsidR="00D34C29" w:rsidRPr="005365CE" w:rsidRDefault="00D34C29" w:rsidP="00D32A75">
      <w:pPr>
        <w:jc w:val="both"/>
        <w:rPr>
          <w:rFonts w:eastAsia="Calibri"/>
          <w:caps/>
          <w:sz w:val="22"/>
          <w:szCs w:val="22"/>
          <w:lang w:val="fr-FR"/>
        </w:rPr>
      </w:pPr>
    </w:p>
    <w:p w14:paraId="7B4D0F6D" w14:textId="77777777" w:rsidR="00D34C29" w:rsidRPr="005365CE" w:rsidRDefault="00D34C29" w:rsidP="00D32A75">
      <w:pPr>
        <w:jc w:val="both"/>
        <w:rPr>
          <w:rFonts w:eastAsia="Calibri"/>
          <w:caps/>
          <w:sz w:val="22"/>
          <w:szCs w:val="22"/>
          <w:lang w:val="fr-FR"/>
        </w:rPr>
      </w:pPr>
    </w:p>
    <w:p w14:paraId="5655D516" w14:textId="77777777" w:rsidR="00D34C29" w:rsidRPr="005365CE" w:rsidRDefault="00D34C29" w:rsidP="00D32A75">
      <w:pPr>
        <w:jc w:val="both"/>
        <w:rPr>
          <w:rFonts w:eastAsia="Calibri"/>
          <w:caps/>
          <w:sz w:val="22"/>
          <w:szCs w:val="22"/>
          <w:lang w:val="fr-FR"/>
        </w:rPr>
      </w:pPr>
    </w:p>
    <w:p w14:paraId="35DC9D03" w14:textId="77777777" w:rsidR="00D34C29" w:rsidRPr="005365CE" w:rsidRDefault="00D34C29" w:rsidP="00D32A75">
      <w:pPr>
        <w:jc w:val="both"/>
        <w:rPr>
          <w:rFonts w:eastAsia="Calibri"/>
          <w:caps/>
          <w:sz w:val="22"/>
          <w:szCs w:val="22"/>
          <w:lang w:val="fr-FR"/>
        </w:rPr>
      </w:pPr>
    </w:p>
    <w:p w14:paraId="6B8044C5" w14:textId="77777777" w:rsidR="00D34C29" w:rsidRPr="005365CE" w:rsidRDefault="00D34C29" w:rsidP="00D32A75">
      <w:pPr>
        <w:jc w:val="both"/>
        <w:rPr>
          <w:rFonts w:eastAsia="Calibri"/>
          <w:caps/>
          <w:sz w:val="22"/>
          <w:szCs w:val="22"/>
          <w:lang w:val="fr-FR"/>
        </w:rPr>
      </w:pPr>
    </w:p>
    <w:p w14:paraId="32DB1AC0" w14:textId="77777777" w:rsidR="00D34C29" w:rsidRPr="005365CE" w:rsidRDefault="00D34C29" w:rsidP="00D32A75">
      <w:pPr>
        <w:jc w:val="both"/>
        <w:rPr>
          <w:rFonts w:eastAsia="Calibri"/>
          <w:caps/>
          <w:sz w:val="22"/>
          <w:szCs w:val="22"/>
          <w:lang w:val="fr-FR"/>
        </w:rPr>
      </w:pPr>
    </w:p>
    <w:p w14:paraId="1A9E01DB" w14:textId="77777777" w:rsidR="00D32A75" w:rsidRPr="005365CE" w:rsidRDefault="00D32A75" w:rsidP="00D32A75">
      <w:pPr>
        <w:jc w:val="both"/>
        <w:rPr>
          <w:rFonts w:eastAsia="Calibri"/>
          <w:caps/>
          <w:sz w:val="22"/>
          <w:szCs w:val="22"/>
          <w:lang w:val="fr-FR"/>
        </w:rPr>
      </w:pPr>
    </w:p>
    <w:p w14:paraId="3AB9FAB0" w14:textId="77777777" w:rsidR="00D34C29" w:rsidRPr="005365CE" w:rsidRDefault="00D34C29" w:rsidP="00D32A75">
      <w:pPr>
        <w:jc w:val="both"/>
        <w:rPr>
          <w:rFonts w:eastAsia="Calibri"/>
          <w:caps/>
          <w:sz w:val="22"/>
          <w:szCs w:val="22"/>
          <w:lang w:val="fr-FR"/>
        </w:rPr>
      </w:pPr>
    </w:p>
    <w:p w14:paraId="0BD2FA66" w14:textId="77777777" w:rsidR="00D34C29" w:rsidRPr="005365CE" w:rsidRDefault="00D34C29" w:rsidP="00D32A75">
      <w:pPr>
        <w:jc w:val="both"/>
        <w:rPr>
          <w:rFonts w:eastAsia="Calibri"/>
          <w:caps/>
          <w:sz w:val="22"/>
          <w:szCs w:val="22"/>
          <w:lang w:val="fr-FR"/>
        </w:rPr>
      </w:pPr>
    </w:p>
    <w:p w14:paraId="37DCC0F8" w14:textId="77777777" w:rsidR="00D34C29" w:rsidRPr="005365CE" w:rsidRDefault="00D34C29" w:rsidP="00D32A75">
      <w:pPr>
        <w:jc w:val="both"/>
        <w:rPr>
          <w:rFonts w:eastAsia="Calibri"/>
          <w:caps/>
          <w:sz w:val="22"/>
          <w:szCs w:val="22"/>
          <w:lang w:val="fr-FR"/>
        </w:rPr>
      </w:pPr>
    </w:p>
    <w:p w14:paraId="2AE3C07D" w14:textId="77777777" w:rsidR="00D34C29" w:rsidRPr="005365CE" w:rsidRDefault="00D34C29" w:rsidP="00D32A75">
      <w:pPr>
        <w:jc w:val="both"/>
        <w:rPr>
          <w:rFonts w:eastAsia="Calibri"/>
          <w:caps/>
          <w:sz w:val="22"/>
          <w:szCs w:val="22"/>
          <w:lang w:val="fr-FR"/>
        </w:rPr>
      </w:pPr>
    </w:p>
    <w:p w14:paraId="0BAD54E3" w14:textId="7CDB0612" w:rsidR="0025128B" w:rsidRPr="005365CE" w:rsidRDefault="00D34C29" w:rsidP="0025128B">
      <w:pPr>
        <w:jc w:val="center"/>
        <w:outlineLvl w:val="0"/>
        <w:rPr>
          <w:sz w:val="22"/>
          <w:szCs w:val="22"/>
          <w:lang w:val="fr-FR"/>
        </w:rPr>
      </w:pPr>
      <w:r w:rsidRPr="005365CE">
        <w:rPr>
          <w:caps/>
          <w:sz w:val="22"/>
          <w:szCs w:val="22"/>
          <w:lang w:val="fr-FR"/>
        </w:rPr>
        <w:t>NOTE DE LA MISSION PERMANENTE D'ANTIGUA-ET-BARBUDA TRANSMETTANT LE PROJET DE RÉSOLUTION PORTANT CONVOCATION DE LA NEUVIÈME RÉUNION ORDINAIRE DE LA COMMISSION INTERAMÉRICAINE DE L'ÉDUCATION</w:t>
      </w:r>
    </w:p>
    <w:p w14:paraId="7E5C3F71" w14:textId="139E2EE8" w:rsidR="00D34C29" w:rsidRPr="005365CE" w:rsidRDefault="00D34C29" w:rsidP="00D32A75">
      <w:pPr>
        <w:jc w:val="center"/>
        <w:rPr>
          <w:rFonts w:eastAsia="Calibri"/>
          <w:caps/>
          <w:sz w:val="22"/>
          <w:szCs w:val="22"/>
          <w:lang w:val="fr-FR"/>
        </w:rPr>
      </w:pPr>
    </w:p>
    <w:p w14:paraId="33FACF8F" w14:textId="77777777" w:rsidR="00D34C29" w:rsidRPr="005365CE" w:rsidRDefault="00D34C29" w:rsidP="00D32A75">
      <w:pPr>
        <w:jc w:val="center"/>
        <w:rPr>
          <w:rFonts w:eastAsia="Calibri"/>
          <w:caps/>
          <w:sz w:val="22"/>
          <w:szCs w:val="22"/>
          <w:lang w:val="fr-FR"/>
        </w:rPr>
      </w:pPr>
    </w:p>
    <w:p w14:paraId="37F95E04" w14:textId="77777777" w:rsidR="00D34C29" w:rsidRPr="005365CE" w:rsidRDefault="00D34C29" w:rsidP="00D32A75">
      <w:pPr>
        <w:jc w:val="center"/>
        <w:rPr>
          <w:rFonts w:eastAsia="Calibri"/>
          <w:caps/>
          <w:sz w:val="22"/>
          <w:szCs w:val="22"/>
          <w:lang w:val="fr-FR"/>
        </w:rPr>
      </w:pPr>
    </w:p>
    <w:p w14:paraId="74989AB7" w14:textId="77777777" w:rsidR="00D34C29" w:rsidRPr="005365CE" w:rsidRDefault="00D34C29" w:rsidP="00D32A75">
      <w:pPr>
        <w:jc w:val="center"/>
        <w:rPr>
          <w:rFonts w:eastAsia="Calibri"/>
          <w:caps/>
          <w:sz w:val="22"/>
          <w:szCs w:val="22"/>
          <w:lang w:val="fr-FR"/>
        </w:rPr>
      </w:pPr>
    </w:p>
    <w:p w14:paraId="1D744177" w14:textId="77777777" w:rsidR="00D32A75" w:rsidRPr="005365CE" w:rsidRDefault="00D32A75" w:rsidP="00D32A75">
      <w:pPr>
        <w:tabs>
          <w:tab w:val="left" w:pos="1418"/>
        </w:tabs>
        <w:jc w:val="both"/>
        <w:rPr>
          <w:sz w:val="22"/>
          <w:szCs w:val="22"/>
          <w:lang w:val="fr-FR"/>
        </w:rPr>
        <w:sectPr w:rsidR="00D32A75" w:rsidRPr="005365CE" w:rsidSect="00D32A75">
          <w:headerReference w:type="default" r:id="rId8"/>
          <w:headerReference w:type="first" r:id="rId9"/>
          <w:type w:val="oddPage"/>
          <w:pgSz w:w="12240" w:h="15840" w:code="1"/>
          <w:pgMar w:top="2160" w:right="1570" w:bottom="1296" w:left="1699" w:header="1296" w:footer="1296" w:gutter="0"/>
          <w:pgNumType w:fmt="numberInDash" w:start="1"/>
          <w:cols w:space="720"/>
          <w:titlePg/>
          <w:docGrid w:linePitch="272"/>
        </w:sectPr>
      </w:pPr>
    </w:p>
    <w:p w14:paraId="1325FA62" w14:textId="5DB204F3" w:rsidR="00B40F4F" w:rsidRPr="005365CE" w:rsidRDefault="00B40F4F" w:rsidP="00B40F4F">
      <w:pPr>
        <w:spacing w:after="259" w:line="259" w:lineRule="auto"/>
        <w:ind w:left="3765"/>
        <w:rPr>
          <w:sz w:val="22"/>
          <w:szCs w:val="22"/>
          <w:lang w:val="fr-FR"/>
        </w:rPr>
      </w:pPr>
      <w:bookmarkStart w:id="1" w:name="_Hlk72348737"/>
    </w:p>
    <w:p w14:paraId="33034663" w14:textId="3A783D04" w:rsidR="00B40F4F" w:rsidRPr="005365CE" w:rsidRDefault="009C4D1D" w:rsidP="009C4D1D">
      <w:pPr>
        <w:spacing w:after="837" w:line="227" w:lineRule="auto"/>
        <w:jc w:val="center"/>
        <w:rPr>
          <w:b/>
          <w:bCs/>
          <w:i/>
          <w:iCs/>
          <w:sz w:val="22"/>
          <w:szCs w:val="22"/>
          <w:lang w:val="fr-FR"/>
        </w:rPr>
      </w:pPr>
      <w:r w:rsidRPr="005365CE">
        <w:rPr>
          <w:b/>
          <w:bCs/>
          <w:i/>
          <w:iCs/>
          <w:sz w:val="22"/>
          <w:szCs w:val="22"/>
          <w:lang w:val="fr-FR"/>
        </w:rPr>
        <w:t>MISSION PERMANENTE D’ANTIGUA-ET-BARBUDA</w:t>
      </w:r>
      <w:r w:rsidRPr="005365CE">
        <w:rPr>
          <w:b/>
          <w:bCs/>
          <w:i/>
          <w:iCs/>
          <w:sz w:val="22"/>
          <w:szCs w:val="22"/>
          <w:lang w:val="fr-FR"/>
        </w:rPr>
        <w:br/>
        <w:t>PRÈS L'ORGANISATION DES ÉTATS AMÉRICAINS</w:t>
      </w:r>
    </w:p>
    <w:p w14:paraId="1FB01411" w14:textId="5E9DD933" w:rsidR="00B40F4F" w:rsidRPr="005365CE" w:rsidRDefault="00B40F4F" w:rsidP="00B40F4F">
      <w:pPr>
        <w:pStyle w:val="Heading1"/>
        <w:rPr>
          <w:rFonts w:ascii="Times New Roman" w:hAnsi="Times New Roman"/>
          <w:b w:val="0"/>
          <w:bCs w:val="0"/>
          <w:szCs w:val="22"/>
          <w:lang w:val="fr-FR"/>
        </w:rPr>
      </w:pPr>
      <w:r w:rsidRPr="005365CE">
        <w:rPr>
          <w:rFonts w:ascii="Times New Roman" w:hAnsi="Times New Roman"/>
          <w:b w:val="0"/>
          <w:szCs w:val="22"/>
          <w:lang w:val="fr-FR"/>
        </w:rPr>
        <w:t>PM/21/2021</w:t>
      </w:r>
    </w:p>
    <w:p w14:paraId="68A27130" w14:textId="77777777" w:rsidR="00B40F4F" w:rsidRPr="005365CE" w:rsidRDefault="00B40F4F" w:rsidP="00B40F4F">
      <w:pPr>
        <w:rPr>
          <w:sz w:val="22"/>
          <w:szCs w:val="22"/>
          <w:lang w:val="fr-FR"/>
        </w:rPr>
      </w:pPr>
    </w:p>
    <w:p w14:paraId="40FE8A52" w14:textId="77777777" w:rsidR="00B40F4F" w:rsidRPr="005365CE" w:rsidRDefault="00B40F4F" w:rsidP="00B22F69">
      <w:pPr>
        <w:spacing w:after="250"/>
        <w:ind w:left="9" w:firstLine="711"/>
        <w:jc w:val="both"/>
        <w:rPr>
          <w:sz w:val="22"/>
          <w:szCs w:val="22"/>
          <w:lang w:val="fr-FR"/>
        </w:rPr>
      </w:pPr>
      <w:r w:rsidRPr="005365CE">
        <w:rPr>
          <w:sz w:val="22"/>
          <w:szCs w:val="22"/>
          <w:lang w:val="fr-FR"/>
        </w:rPr>
        <w:t>La Mission permanente d’Antigua-et-Barbuda près l’Organisation des États Américains (OEA) présente ses compliments à la présidence du Conseil interaméricain pour le développement (CIDI) et a l’honneur de lui transmettre le projet de résolution intitulé « Convocation de la neuvième réunion ordinaire de la Commission interaméricaine de l’éducation (CIE) », laquelle se déroulera en mode virtuel les 14 et 15 octobre 2021.</w:t>
      </w:r>
    </w:p>
    <w:p w14:paraId="000D43D6" w14:textId="77777777" w:rsidR="00B40F4F" w:rsidRPr="005365CE" w:rsidRDefault="00B40F4F" w:rsidP="00B22F69">
      <w:pPr>
        <w:spacing w:after="391"/>
        <w:ind w:left="9" w:firstLine="711"/>
        <w:jc w:val="both"/>
        <w:rPr>
          <w:sz w:val="22"/>
          <w:szCs w:val="22"/>
          <w:lang w:val="fr-FR"/>
        </w:rPr>
      </w:pPr>
      <w:r w:rsidRPr="005365CE">
        <w:rPr>
          <w:sz w:val="22"/>
          <w:szCs w:val="22"/>
          <w:lang w:val="fr-FR"/>
        </w:rPr>
        <w:t>La Mission permanente d'Antigua-et-Barbuda saurait gré à la présidence du CIDI de bien vouloir inscrire l'examen de ce projet de résolution à l'ordre du jour de la prochaine réunion du CIDI prévue le 25 mai 2021.</w:t>
      </w:r>
    </w:p>
    <w:p w14:paraId="6E2D27E8" w14:textId="29E0BFE5" w:rsidR="00B40F4F" w:rsidRPr="005365CE" w:rsidRDefault="00B40F4F" w:rsidP="00B22F69">
      <w:pPr>
        <w:ind w:left="9" w:firstLine="711"/>
        <w:jc w:val="both"/>
        <w:rPr>
          <w:sz w:val="22"/>
          <w:szCs w:val="22"/>
          <w:lang w:val="fr-FR"/>
        </w:rPr>
      </w:pPr>
      <w:r w:rsidRPr="005365CE">
        <w:rPr>
          <w:sz w:val="22"/>
          <w:szCs w:val="22"/>
          <w:lang w:val="fr-FR"/>
        </w:rPr>
        <w:t>La Mission permanente d’Antigua-et-Barbuda</w:t>
      </w:r>
      <w:r w:rsidR="009C4D1D" w:rsidRPr="005365CE">
        <w:rPr>
          <w:sz w:val="22"/>
          <w:szCs w:val="22"/>
          <w:lang w:val="fr-FR"/>
        </w:rPr>
        <w:t xml:space="preserve"> </w:t>
      </w:r>
      <w:r w:rsidRPr="005365CE">
        <w:rPr>
          <w:sz w:val="22"/>
          <w:szCs w:val="22"/>
          <w:lang w:val="fr-FR"/>
        </w:rPr>
        <w:t>près l'O</w:t>
      </w:r>
      <w:r w:rsidR="009C4D1D" w:rsidRPr="005365CE">
        <w:rPr>
          <w:sz w:val="22"/>
          <w:szCs w:val="22"/>
          <w:lang w:val="fr-FR"/>
        </w:rPr>
        <w:t xml:space="preserve">EA </w:t>
      </w:r>
      <w:r w:rsidRPr="005365CE">
        <w:rPr>
          <w:sz w:val="22"/>
          <w:szCs w:val="22"/>
          <w:lang w:val="fr-FR"/>
        </w:rPr>
        <w:t>saisit cette occasion pour renouveler à la présidence du CIDI de l'OEA les assurances de sa plus haute considération.</w:t>
      </w:r>
    </w:p>
    <w:p w14:paraId="2E2E869D" w14:textId="49EF0762" w:rsidR="009C4D1D" w:rsidRPr="005365CE" w:rsidRDefault="009C4D1D" w:rsidP="009C4D1D">
      <w:pPr>
        <w:ind w:left="9" w:firstLine="711"/>
        <w:rPr>
          <w:sz w:val="22"/>
          <w:szCs w:val="22"/>
          <w:lang w:val="fr-FR"/>
        </w:rPr>
      </w:pPr>
    </w:p>
    <w:p w14:paraId="71FB05FA" w14:textId="46213DAF" w:rsidR="009C4D1D" w:rsidRPr="005365CE" w:rsidRDefault="009C4D1D" w:rsidP="009C4D1D">
      <w:pPr>
        <w:ind w:left="9" w:firstLine="711"/>
        <w:rPr>
          <w:sz w:val="22"/>
          <w:szCs w:val="22"/>
          <w:lang w:val="fr-FR"/>
        </w:rPr>
      </w:pPr>
    </w:p>
    <w:p w14:paraId="044831C7" w14:textId="49D2BCE1" w:rsidR="009C4D1D" w:rsidRPr="005365CE" w:rsidRDefault="009C4D1D" w:rsidP="009C4D1D">
      <w:pPr>
        <w:ind w:left="9" w:firstLine="711"/>
        <w:rPr>
          <w:sz w:val="22"/>
          <w:szCs w:val="22"/>
          <w:lang w:val="fr-FR"/>
        </w:rPr>
      </w:pPr>
    </w:p>
    <w:p w14:paraId="34A4D0D7" w14:textId="31ECA9E3" w:rsidR="009C4D1D" w:rsidRPr="005365CE" w:rsidRDefault="009C4D1D" w:rsidP="009C4D1D">
      <w:pPr>
        <w:ind w:left="9" w:firstLine="711"/>
        <w:rPr>
          <w:sz w:val="22"/>
          <w:szCs w:val="22"/>
          <w:lang w:val="fr-FR"/>
        </w:rPr>
      </w:pPr>
    </w:p>
    <w:p w14:paraId="5560E888" w14:textId="0CCC9CA3" w:rsidR="00B40F4F" w:rsidRPr="005365CE" w:rsidRDefault="009C4D1D" w:rsidP="009C4D1D">
      <w:pPr>
        <w:ind w:left="9" w:firstLine="711"/>
        <w:rPr>
          <w:sz w:val="22"/>
          <w:szCs w:val="22"/>
          <w:lang w:val="fr-FR"/>
        </w:rPr>
      </w:pPr>
      <w:r w:rsidRPr="005365CE">
        <w:rPr>
          <w:sz w:val="22"/>
          <w:szCs w:val="22"/>
          <w:lang w:val="fr-FR"/>
        </w:rPr>
        <w:tab/>
      </w:r>
      <w:r w:rsidRPr="005365CE">
        <w:rPr>
          <w:sz w:val="22"/>
          <w:szCs w:val="22"/>
          <w:lang w:val="fr-FR"/>
        </w:rPr>
        <w:tab/>
      </w:r>
      <w:r w:rsidRPr="005365CE">
        <w:rPr>
          <w:sz w:val="22"/>
          <w:szCs w:val="22"/>
          <w:lang w:val="fr-FR"/>
        </w:rPr>
        <w:tab/>
      </w:r>
      <w:r w:rsidRPr="005365CE">
        <w:rPr>
          <w:sz w:val="22"/>
          <w:szCs w:val="22"/>
          <w:lang w:val="fr-FR"/>
        </w:rPr>
        <w:tab/>
      </w:r>
      <w:r w:rsidRPr="005365CE">
        <w:rPr>
          <w:sz w:val="22"/>
          <w:szCs w:val="22"/>
          <w:lang w:val="fr-FR"/>
        </w:rPr>
        <w:tab/>
      </w:r>
      <w:r w:rsidRPr="005365CE">
        <w:rPr>
          <w:sz w:val="22"/>
          <w:szCs w:val="22"/>
          <w:lang w:val="fr-FR"/>
        </w:rPr>
        <w:tab/>
        <w:t>Washington, D.C., le 1</w:t>
      </w:r>
      <w:r w:rsidR="00B40F4F" w:rsidRPr="005365CE">
        <w:rPr>
          <w:sz w:val="22"/>
          <w:szCs w:val="22"/>
          <w:lang w:val="fr-FR"/>
        </w:rPr>
        <w:t>9 mai 2021</w:t>
      </w:r>
    </w:p>
    <w:p w14:paraId="7D559004" w14:textId="77777777" w:rsidR="009C4D1D" w:rsidRPr="005365CE" w:rsidRDefault="009C4D1D" w:rsidP="00B40F4F">
      <w:pPr>
        <w:ind w:left="9"/>
        <w:rPr>
          <w:sz w:val="22"/>
          <w:szCs w:val="22"/>
          <w:lang w:val="fr-FR"/>
        </w:rPr>
      </w:pPr>
    </w:p>
    <w:p w14:paraId="78029B80" w14:textId="77777777" w:rsidR="009C4D1D" w:rsidRPr="005365CE" w:rsidRDefault="009C4D1D" w:rsidP="00B40F4F">
      <w:pPr>
        <w:ind w:left="9"/>
        <w:rPr>
          <w:sz w:val="22"/>
          <w:szCs w:val="22"/>
          <w:lang w:val="fr-FR"/>
        </w:rPr>
      </w:pPr>
    </w:p>
    <w:p w14:paraId="041982E7" w14:textId="77777777" w:rsidR="009C4D1D" w:rsidRPr="005365CE" w:rsidRDefault="009C4D1D" w:rsidP="00B40F4F">
      <w:pPr>
        <w:ind w:left="9"/>
        <w:rPr>
          <w:sz w:val="22"/>
          <w:szCs w:val="22"/>
          <w:lang w:val="fr-FR"/>
        </w:rPr>
      </w:pPr>
    </w:p>
    <w:p w14:paraId="0D140AB4" w14:textId="77777777" w:rsidR="009C4D1D" w:rsidRPr="005365CE" w:rsidRDefault="009C4D1D" w:rsidP="00B40F4F">
      <w:pPr>
        <w:ind w:left="9"/>
        <w:rPr>
          <w:sz w:val="22"/>
          <w:szCs w:val="22"/>
          <w:lang w:val="fr-FR"/>
        </w:rPr>
      </w:pPr>
    </w:p>
    <w:p w14:paraId="302D89A3" w14:textId="61BF906A" w:rsidR="00B40F4F" w:rsidRPr="005365CE" w:rsidRDefault="00B40F4F" w:rsidP="00B40F4F">
      <w:pPr>
        <w:ind w:left="9"/>
        <w:rPr>
          <w:sz w:val="22"/>
          <w:szCs w:val="22"/>
          <w:lang w:val="fr-FR"/>
        </w:rPr>
      </w:pPr>
      <w:r w:rsidRPr="005365CE">
        <w:rPr>
          <w:sz w:val="22"/>
          <w:szCs w:val="22"/>
          <w:lang w:val="fr-FR"/>
        </w:rPr>
        <w:t xml:space="preserve">Ambassadeur Luis </w:t>
      </w:r>
      <w:proofErr w:type="spellStart"/>
      <w:r w:rsidRPr="005365CE">
        <w:rPr>
          <w:sz w:val="22"/>
          <w:szCs w:val="22"/>
          <w:lang w:val="fr-FR"/>
        </w:rPr>
        <w:t>Cordero</w:t>
      </w:r>
      <w:proofErr w:type="spellEnd"/>
    </w:p>
    <w:p w14:paraId="5E06029D" w14:textId="77777777" w:rsidR="00B40F4F" w:rsidRPr="005365CE" w:rsidRDefault="00B40F4F" w:rsidP="00B40F4F">
      <w:pPr>
        <w:ind w:left="9"/>
        <w:rPr>
          <w:sz w:val="22"/>
          <w:szCs w:val="22"/>
          <w:lang w:val="fr-FR"/>
        </w:rPr>
      </w:pPr>
      <w:r w:rsidRPr="005365CE">
        <w:rPr>
          <w:sz w:val="22"/>
          <w:szCs w:val="22"/>
          <w:lang w:val="fr-FR"/>
        </w:rPr>
        <w:t>Représentant permanent du Honduras près l’OEA</w:t>
      </w:r>
    </w:p>
    <w:p w14:paraId="5C77B03D" w14:textId="77777777" w:rsidR="009C4D1D" w:rsidRPr="005365CE" w:rsidRDefault="00B40F4F" w:rsidP="00B40F4F">
      <w:pPr>
        <w:ind w:left="9" w:right="2425"/>
        <w:rPr>
          <w:sz w:val="22"/>
          <w:szCs w:val="22"/>
          <w:lang w:val="fr-FR"/>
        </w:rPr>
      </w:pPr>
      <w:r w:rsidRPr="005365CE">
        <w:rPr>
          <w:sz w:val="22"/>
          <w:szCs w:val="22"/>
          <w:lang w:val="fr-FR"/>
        </w:rPr>
        <w:t>Président du Conseil interaméricain pour le développement intégré Organisation des États Américains</w:t>
      </w:r>
    </w:p>
    <w:p w14:paraId="279F170E" w14:textId="76B0FF74" w:rsidR="00B40F4F" w:rsidRPr="005365CE" w:rsidRDefault="00B40F4F" w:rsidP="00B40F4F">
      <w:pPr>
        <w:ind w:left="9" w:right="2425"/>
        <w:rPr>
          <w:sz w:val="22"/>
          <w:szCs w:val="22"/>
          <w:lang w:val="fr-FR"/>
        </w:rPr>
      </w:pPr>
      <w:r w:rsidRPr="005365CE">
        <w:rPr>
          <w:sz w:val="22"/>
          <w:szCs w:val="22"/>
          <w:lang w:val="fr-FR"/>
        </w:rPr>
        <w:t>Washington, D.C.</w:t>
      </w:r>
      <w:bookmarkEnd w:id="1"/>
    </w:p>
    <w:p w14:paraId="1EF3A023" w14:textId="53AE6F21" w:rsidR="0025128B" w:rsidRPr="005365CE" w:rsidRDefault="0025128B" w:rsidP="00D32A75">
      <w:pPr>
        <w:jc w:val="both"/>
        <w:rPr>
          <w:b/>
          <w:i/>
          <w:sz w:val="22"/>
          <w:szCs w:val="22"/>
          <w:lang w:val="fr-FR"/>
        </w:rPr>
      </w:pPr>
    </w:p>
    <w:p w14:paraId="6C31F7A0" w14:textId="77777777" w:rsidR="00B40F4F" w:rsidRPr="005365CE" w:rsidRDefault="00B40F4F" w:rsidP="00D32A75">
      <w:pPr>
        <w:jc w:val="both"/>
        <w:rPr>
          <w:rStyle w:val="Hyperlink"/>
          <w:sz w:val="22"/>
          <w:szCs w:val="22"/>
          <w:lang w:val="fr-FR"/>
        </w:rPr>
      </w:pPr>
    </w:p>
    <w:p w14:paraId="78A2C71E" w14:textId="77777777" w:rsidR="00B22F69" w:rsidRDefault="00B22F69" w:rsidP="00B40F4F">
      <w:pPr>
        <w:tabs>
          <w:tab w:val="left" w:pos="7200"/>
        </w:tabs>
        <w:jc w:val="center"/>
        <w:rPr>
          <w:sz w:val="22"/>
          <w:szCs w:val="22"/>
          <w:lang w:val="fr-FR"/>
        </w:rPr>
        <w:sectPr w:rsidR="00B22F69" w:rsidSect="0025128B">
          <w:headerReference w:type="default" r:id="rId10"/>
          <w:headerReference w:type="first" r:id="rId11"/>
          <w:type w:val="oddPage"/>
          <w:pgSz w:w="12240" w:h="15840" w:code="1"/>
          <w:pgMar w:top="2160" w:right="1570" w:bottom="1296" w:left="1670" w:header="1296" w:footer="432" w:gutter="0"/>
          <w:pgNumType w:fmt="numberInDash" w:start="1"/>
          <w:cols w:space="720"/>
          <w:titlePg/>
          <w:docGrid w:linePitch="272"/>
        </w:sectPr>
      </w:pPr>
    </w:p>
    <w:p w14:paraId="37933CF6" w14:textId="2A78D57C" w:rsidR="00B40F4F" w:rsidRPr="005365CE" w:rsidRDefault="00B40F4F" w:rsidP="00B40F4F">
      <w:pPr>
        <w:tabs>
          <w:tab w:val="left" w:pos="7200"/>
        </w:tabs>
        <w:jc w:val="center"/>
        <w:rPr>
          <w:sz w:val="22"/>
          <w:szCs w:val="22"/>
          <w:lang w:val="fr-FR"/>
        </w:rPr>
      </w:pPr>
      <w:r w:rsidRPr="005365CE">
        <w:rPr>
          <w:sz w:val="22"/>
          <w:szCs w:val="22"/>
          <w:lang w:val="fr-FR"/>
        </w:rPr>
        <w:lastRenderedPageBreak/>
        <w:t>PROJET DE RÉSOLUTION</w:t>
      </w:r>
    </w:p>
    <w:p w14:paraId="26967F3D" w14:textId="77777777" w:rsidR="00B40F4F" w:rsidRPr="005365CE" w:rsidRDefault="00B40F4F" w:rsidP="00B22F69">
      <w:pPr>
        <w:rPr>
          <w:sz w:val="22"/>
          <w:szCs w:val="22"/>
          <w:lang w:val="fr-FR" w:bidi="en-US"/>
        </w:rPr>
      </w:pPr>
    </w:p>
    <w:p w14:paraId="769C00C7" w14:textId="77777777" w:rsidR="00B40F4F" w:rsidRPr="005365CE" w:rsidRDefault="00B40F4F" w:rsidP="00B40F4F">
      <w:pPr>
        <w:jc w:val="center"/>
        <w:rPr>
          <w:sz w:val="22"/>
          <w:szCs w:val="22"/>
          <w:lang w:val="fr-FR"/>
        </w:rPr>
      </w:pPr>
      <w:r w:rsidRPr="005365CE">
        <w:rPr>
          <w:sz w:val="22"/>
          <w:szCs w:val="22"/>
          <w:lang w:val="fr-FR"/>
        </w:rPr>
        <w:t>CONVOCATION DE LA NEUVIÈME RÉUNION ORDINAIRE DE LA</w:t>
      </w:r>
    </w:p>
    <w:p w14:paraId="59D6C648" w14:textId="77777777" w:rsidR="00B40F4F" w:rsidRPr="005365CE" w:rsidRDefault="00B40F4F" w:rsidP="00B40F4F">
      <w:pPr>
        <w:jc w:val="center"/>
        <w:rPr>
          <w:sz w:val="22"/>
          <w:szCs w:val="22"/>
          <w:lang w:val="fr-FR"/>
        </w:rPr>
      </w:pPr>
      <w:r w:rsidRPr="005365CE">
        <w:rPr>
          <w:sz w:val="22"/>
          <w:szCs w:val="22"/>
          <w:lang w:val="fr-FR"/>
        </w:rPr>
        <w:t>COMMISSION INTERAMÉRICAINE DE L’ÉDUCATION</w:t>
      </w:r>
    </w:p>
    <w:p w14:paraId="1F8198E4" w14:textId="77777777" w:rsidR="00B40F4F" w:rsidRPr="005365CE" w:rsidRDefault="00B40F4F" w:rsidP="00B22F69">
      <w:pPr>
        <w:rPr>
          <w:sz w:val="22"/>
          <w:szCs w:val="22"/>
          <w:lang w:val="fr-FR"/>
        </w:rPr>
      </w:pPr>
    </w:p>
    <w:p w14:paraId="49D32969" w14:textId="77777777" w:rsidR="00B40F4F" w:rsidRPr="005365CE" w:rsidRDefault="00B40F4F" w:rsidP="00B40F4F">
      <w:pPr>
        <w:jc w:val="center"/>
        <w:rPr>
          <w:rFonts w:eastAsia="Calibri"/>
          <w:sz w:val="22"/>
          <w:szCs w:val="22"/>
          <w:lang w:val="fr-FR"/>
        </w:rPr>
      </w:pPr>
      <w:r w:rsidRPr="005365CE">
        <w:rPr>
          <w:sz w:val="22"/>
          <w:szCs w:val="22"/>
          <w:lang w:val="fr-FR"/>
        </w:rPr>
        <w:t>(Déposé par la Délégation d’Antigua-et-Barbuda en sa qualité de président de la Commission interaméricaine de l'éducation)</w:t>
      </w:r>
    </w:p>
    <w:p w14:paraId="44E87F08" w14:textId="77777777" w:rsidR="00B40F4F" w:rsidRPr="005365CE" w:rsidRDefault="00B40F4F" w:rsidP="00B40F4F">
      <w:pPr>
        <w:contextualSpacing/>
        <w:jc w:val="both"/>
        <w:rPr>
          <w:rFonts w:eastAsia="SimSun"/>
          <w:sz w:val="22"/>
          <w:szCs w:val="22"/>
          <w:lang w:val="fr-FR" w:bidi="en-US"/>
        </w:rPr>
      </w:pPr>
    </w:p>
    <w:p w14:paraId="265E203D" w14:textId="77777777" w:rsidR="00B40F4F" w:rsidRPr="005365CE" w:rsidRDefault="00B40F4F" w:rsidP="00B40F4F">
      <w:pPr>
        <w:contextualSpacing/>
        <w:jc w:val="both"/>
        <w:rPr>
          <w:rFonts w:eastAsia="SimSun"/>
          <w:sz w:val="22"/>
          <w:szCs w:val="22"/>
          <w:lang w:val="fr-FR" w:bidi="en-US"/>
        </w:rPr>
      </w:pPr>
    </w:p>
    <w:p w14:paraId="04077ED5" w14:textId="77777777" w:rsidR="00B40F4F" w:rsidRPr="005365CE" w:rsidRDefault="00B40F4F" w:rsidP="00B40F4F">
      <w:pPr>
        <w:jc w:val="both"/>
        <w:rPr>
          <w:sz w:val="22"/>
          <w:szCs w:val="22"/>
          <w:lang w:val="fr-FR"/>
        </w:rPr>
      </w:pPr>
      <w:r w:rsidRPr="005365CE">
        <w:rPr>
          <w:sz w:val="22"/>
          <w:szCs w:val="22"/>
          <w:lang w:val="fr-FR"/>
        </w:rPr>
        <w:tab/>
        <w:t>LE CONSEIL INTERAMÉRICAIN POUR LE DÉVELOPPEMENT INTÉGRÉ,</w:t>
      </w:r>
    </w:p>
    <w:p w14:paraId="2E996D79" w14:textId="77777777" w:rsidR="00B40F4F" w:rsidRPr="005365CE" w:rsidRDefault="00B40F4F" w:rsidP="00B40F4F">
      <w:pPr>
        <w:jc w:val="both"/>
        <w:rPr>
          <w:sz w:val="22"/>
          <w:szCs w:val="22"/>
          <w:lang w:val="fr-FR"/>
        </w:rPr>
      </w:pPr>
    </w:p>
    <w:p w14:paraId="4F09885B" w14:textId="77777777" w:rsidR="00B40F4F" w:rsidRPr="005365CE" w:rsidRDefault="00B40F4F" w:rsidP="00B40F4F">
      <w:pPr>
        <w:jc w:val="both"/>
        <w:rPr>
          <w:sz w:val="22"/>
          <w:szCs w:val="22"/>
          <w:lang w:val="fr-FR"/>
        </w:rPr>
      </w:pPr>
    </w:p>
    <w:p w14:paraId="3BC0FD40" w14:textId="533417EE" w:rsidR="00B40F4F" w:rsidRPr="005365CE" w:rsidRDefault="00B40F4F" w:rsidP="00B40F4F">
      <w:pPr>
        <w:ind w:firstLine="720"/>
        <w:jc w:val="both"/>
        <w:rPr>
          <w:rFonts w:eastAsia="Calibri"/>
          <w:sz w:val="22"/>
          <w:szCs w:val="22"/>
          <w:lang w:val="fr-FR"/>
        </w:rPr>
      </w:pPr>
      <w:r w:rsidRPr="005365CE">
        <w:rPr>
          <w:sz w:val="22"/>
          <w:szCs w:val="22"/>
          <w:lang w:val="fr-FR"/>
        </w:rPr>
        <w:t>CONSIDÉRANT que la Commission interaméricaine de l'éducation (CIE) est une commission du Conseil interaméricain pour le développement intégré (CIDI) qui a pour objectif de coordonner la mise en œuvre du dialogue ministériel interaméricain dans le domaine de l'éducation, d'identifier les initiatives multilatérales pertinentes et de contribuer à l'exécution des politiques de l'Organisation des États Américains (OEA) dans le domaine du partenariat pour le développement, conformément au Plan stratégique intégral de l'Organisation,</w:t>
      </w:r>
    </w:p>
    <w:p w14:paraId="75C05331" w14:textId="77777777" w:rsidR="00B40F4F" w:rsidRPr="005365CE" w:rsidRDefault="00B40F4F" w:rsidP="00B40F4F">
      <w:pPr>
        <w:jc w:val="both"/>
        <w:rPr>
          <w:sz w:val="22"/>
          <w:szCs w:val="22"/>
          <w:lang w:val="fr-FR"/>
        </w:rPr>
      </w:pPr>
    </w:p>
    <w:p w14:paraId="6E4481EC" w14:textId="77777777" w:rsidR="00B40F4F" w:rsidRPr="005365CE" w:rsidRDefault="00B40F4F" w:rsidP="00B40F4F">
      <w:pPr>
        <w:jc w:val="both"/>
        <w:rPr>
          <w:sz w:val="22"/>
          <w:szCs w:val="22"/>
          <w:lang w:val="fr-FR"/>
        </w:rPr>
      </w:pPr>
      <w:r w:rsidRPr="005365CE">
        <w:rPr>
          <w:sz w:val="22"/>
          <w:szCs w:val="22"/>
          <w:lang w:val="fr-FR"/>
        </w:rPr>
        <w:t xml:space="preserve">RAPPELANT : </w:t>
      </w:r>
    </w:p>
    <w:p w14:paraId="55393624" w14:textId="77777777" w:rsidR="00B40F4F" w:rsidRPr="005365CE" w:rsidRDefault="00B40F4F" w:rsidP="00B22F69">
      <w:pPr>
        <w:jc w:val="both"/>
        <w:rPr>
          <w:sz w:val="22"/>
          <w:szCs w:val="22"/>
          <w:lang w:val="fr-FR"/>
        </w:rPr>
      </w:pPr>
    </w:p>
    <w:p w14:paraId="0EDEE337" w14:textId="6D4E28B2" w:rsidR="00B40F4F" w:rsidRPr="005365CE" w:rsidRDefault="00B40F4F" w:rsidP="00B40F4F">
      <w:pPr>
        <w:ind w:firstLine="720"/>
        <w:jc w:val="both"/>
        <w:rPr>
          <w:rFonts w:eastAsia="Calibri"/>
          <w:sz w:val="22"/>
          <w:szCs w:val="22"/>
          <w:lang w:val="fr-FR"/>
        </w:rPr>
      </w:pPr>
      <w:r w:rsidRPr="005365CE">
        <w:rPr>
          <w:sz w:val="22"/>
          <w:szCs w:val="22"/>
          <w:lang w:val="fr-FR"/>
        </w:rPr>
        <w:t>Que chaque commission interaméricaine tient une réunion ordinaire au siège de l'OEA tous les trois ans dans le cadre du cycle ministériel triennal correspondant et en tenant compte du calendrier sexennal des réunions ministérielles mis à jour chaque année par le CIDI en vertu de la résolution AG/RES. 2904 (XLVII-O/17)</w:t>
      </w:r>
      <w:r w:rsidR="005365CE">
        <w:rPr>
          <w:sz w:val="22"/>
          <w:szCs w:val="22"/>
          <w:lang w:val="fr-FR"/>
        </w:rPr>
        <w:t> ;</w:t>
      </w:r>
    </w:p>
    <w:p w14:paraId="17BF6A2F" w14:textId="77777777" w:rsidR="00B40F4F" w:rsidRPr="005365CE" w:rsidRDefault="00B40F4F" w:rsidP="00B22F69">
      <w:pPr>
        <w:jc w:val="both"/>
        <w:rPr>
          <w:rFonts w:eastAsia="Calibri"/>
          <w:sz w:val="22"/>
          <w:szCs w:val="22"/>
          <w:lang w:val="fr-FR"/>
        </w:rPr>
      </w:pPr>
    </w:p>
    <w:p w14:paraId="25593F34" w14:textId="77777777" w:rsidR="00B40F4F" w:rsidRPr="005365CE" w:rsidRDefault="00B40F4F" w:rsidP="00B40F4F">
      <w:pPr>
        <w:ind w:firstLine="720"/>
        <w:jc w:val="both"/>
        <w:rPr>
          <w:rFonts w:eastAsia="Calibri"/>
          <w:sz w:val="22"/>
          <w:szCs w:val="22"/>
          <w:lang w:val="fr-FR"/>
        </w:rPr>
      </w:pPr>
      <w:r w:rsidRPr="005365CE">
        <w:rPr>
          <w:sz w:val="22"/>
          <w:szCs w:val="22"/>
          <w:lang w:val="fr-FR"/>
        </w:rPr>
        <w:t xml:space="preserve">Que le Secrétariat général, par l'intermédiaire du secrétariat technique du processus correspondant, communique au CIDI les dates proposées pour la réunion, qui sont arrêtées en concertation avec la présidence de la commission en question, au moins 120 jours à l'avance afin que le CIDI puisse décider de sa convocation, </w:t>
      </w:r>
    </w:p>
    <w:p w14:paraId="6BDA7538" w14:textId="77777777" w:rsidR="00B40F4F" w:rsidRPr="005365CE" w:rsidRDefault="00B40F4F" w:rsidP="00B40F4F">
      <w:pPr>
        <w:jc w:val="both"/>
        <w:rPr>
          <w:sz w:val="22"/>
          <w:szCs w:val="22"/>
          <w:highlight w:val="yellow"/>
          <w:lang w:val="fr-FR"/>
        </w:rPr>
      </w:pPr>
    </w:p>
    <w:p w14:paraId="36CFE28D" w14:textId="77777777" w:rsidR="00B40F4F" w:rsidRPr="005365CE" w:rsidRDefault="00B40F4F" w:rsidP="00B40F4F">
      <w:pPr>
        <w:ind w:firstLine="720"/>
        <w:jc w:val="both"/>
        <w:rPr>
          <w:sz w:val="22"/>
          <w:szCs w:val="22"/>
          <w:lang w:val="fr-FR"/>
        </w:rPr>
      </w:pPr>
      <w:r w:rsidRPr="005365CE">
        <w:rPr>
          <w:sz w:val="22"/>
          <w:szCs w:val="22"/>
          <w:lang w:val="fr-FR"/>
        </w:rPr>
        <w:t xml:space="preserve">AYANT À L’ESPRIT la résolution CP/RES. 982 (1797/11), « Actualisation des coûts des conférences et réunions financées par l’OEA », adoptée par le Conseil permanent, </w:t>
      </w:r>
    </w:p>
    <w:p w14:paraId="603302C7" w14:textId="77777777" w:rsidR="00B40F4F" w:rsidRPr="005365CE" w:rsidRDefault="00B40F4F" w:rsidP="00B40F4F">
      <w:pPr>
        <w:jc w:val="both"/>
        <w:rPr>
          <w:sz w:val="22"/>
          <w:szCs w:val="22"/>
          <w:lang w:val="fr-FR"/>
        </w:rPr>
      </w:pPr>
    </w:p>
    <w:p w14:paraId="1FFE780B" w14:textId="77777777" w:rsidR="00B40F4F" w:rsidRPr="005365CE" w:rsidRDefault="00B40F4F" w:rsidP="00B40F4F">
      <w:pPr>
        <w:jc w:val="both"/>
        <w:rPr>
          <w:sz w:val="22"/>
          <w:szCs w:val="22"/>
          <w:lang w:val="fr-FR"/>
        </w:rPr>
      </w:pPr>
      <w:r w:rsidRPr="005365CE">
        <w:rPr>
          <w:sz w:val="22"/>
          <w:szCs w:val="22"/>
          <w:lang w:val="fr-FR"/>
        </w:rPr>
        <w:t>DÉCIDE :</w:t>
      </w:r>
    </w:p>
    <w:p w14:paraId="004FF91E" w14:textId="77777777" w:rsidR="00B40F4F" w:rsidRPr="005365CE" w:rsidRDefault="00B40F4F" w:rsidP="00B40F4F">
      <w:pPr>
        <w:jc w:val="both"/>
        <w:rPr>
          <w:sz w:val="22"/>
          <w:szCs w:val="22"/>
          <w:lang w:val="fr-FR"/>
        </w:rPr>
      </w:pPr>
    </w:p>
    <w:p w14:paraId="1714B371" w14:textId="77777777" w:rsidR="00B40F4F" w:rsidRPr="005365CE" w:rsidRDefault="00B40F4F" w:rsidP="00B40F4F">
      <w:pPr>
        <w:numPr>
          <w:ilvl w:val="0"/>
          <w:numId w:val="16"/>
        </w:numPr>
        <w:ind w:left="0" w:firstLine="720"/>
        <w:jc w:val="both"/>
        <w:rPr>
          <w:rFonts w:eastAsia="Calibri"/>
          <w:sz w:val="22"/>
          <w:szCs w:val="22"/>
          <w:lang w:val="fr-FR"/>
        </w:rPr>
      </w:pPr>
      <w:r w:rsidRPr="005365CE">
        <w:rPr>
          <w:sz w:val="22"/>
          <w:szCs w:val="22"/>
          <w:lang w:val="fr-FR"/>
        </w:rPr>
        <w:t>De convoquer la neuvième réunion ordinaire de la Commission interaméricaine de l’éducation (CIE), laquelle se déroulera en mode virtuel les 14 et 15 octobre 2021.</w:t>
      </w:r>
    </w:p>
    <w:p w14:paraId="1034AABB" w14:textId="77777777" w:rsidR="00B40F4F" w:rsidRPr="005365CE" w:rsidRDefault="00B40F4F" w:rsidP="00B40F4F">
      <w:pPr>
        <w:jc w:val="both"/>
        <w:rPr>
          <w:sz w:val="22"/>
          <w:szCs w:val="22"/>
          <w:lang w:val="fr-FR"/>
        </w:rPr>
      </w:pPr>
    </w:p>
    <w:p w14:paraId="4F867E03" w14:textId="1009AF59" w:rsidR="00B40F4F" w:rsidRPr="005365CE" w:rsidRDefault="00B40F4F" w:rsidP="00B40F4F">
      <w:pPr>
        <w:numPr>
          <w:ilvl w:val="0"/>
          <w:numId w:val="16"/>
        </w:numPr>
        <w:ind w:left="0" w:firstLine="720"/>
        <w:jc w:val="both"/>
        <w:rPr>
          <w:rFonts w:eastAsia="Calibri"/>
          <w:sz w:val="22"/>
          <w:szCs w:val="22"/>
          <w:lang w:val="fr-FR"/>
        </w:rPr>
      </w:pPr>
      <w:r w:rsidRPr="005365CE">
        <w:rPr>
          <w:sz w:val="22"/>
          <w:szCs w:val="22"/>
          <w:lang w:val="fr-FR"/>
        </w:rPr>
        <w:t>De solliciter l’affectation de $29 158 à imputer sur les ressources inscrites à ce titre au chapitre 7, sous-programme 74F du programme-budget 2021 de l'Organisation, conformément aux disposit</w:t>
      </w:r>
      <w:r w:rsidR="005365CE">
        <w:rPr>
          <w:sz w:val="22"/>
          <w:szCs w:val="22"/>
          <w:lang w:val="fr-FR"/>
        </w:rPr>
        <w:t>ions</w:t>
      </w:r>
      <w:r w:rsidRPr="005365CE">
        <w:rPr>
          <w:sz w:val="22"/>
          <w:szCs w:val="22"/>
          <w:lang w:val="fr-FR"/>
        </w:rPr>
        <w:t xml:space="preserve"> de la résolution CP/RES. 982 (1797/11), afin d’assurer les préparatifs et la réalisation de la neuvième réunion ordinaire de la CIE.</w:t>
      </w:r>
    </w:p>
    <w:p w14:paraId="759D2052" w14:textId="77777777" w:rsidR="00B40F4F" w:rsidRPr="005365CE" w:rsidRDefault="00B40F4F" w:rsidP="00B40F4F">
      <w:pPr>
        <w:jc w:val="both"/>
        <w:rPr>
          <w:sz w:val="22"/>
          <w:szCs w:val="22"/>
          <w:lang w:val="fr-FR"/>
        </w:rPr>
      </w:pPr>
    </w:p>
    <w:p w14:paraId="5E9FA79F" w14:textId="160CCF42" w:rsidR="00D34C29" w:rsidRPr="005365CE" w:rsidRDefault="00B40F4F" w:rsidP="00B40F4F">
      <w:pPr>
        <w:ind w:firstLine="720"/>
        <w:jc w:val="both"/>
        <w:rPr>
          <w:sz w:val="22"/>
          <w:szCs w:val="22"/>
          <w:lang w:val="fr-FR"/>
        </w:rPr>
      </w:pPr>
      <w:r w:rsidRPr="005365CE">
        <w:rPr>
          <w:sz w:val="22"/>
          <w:szCs w:val="22"/>
          <w:lang w:val="fr-FR"/>
        </w:rPr>
        <w:t>3.</w:t>
      </w:r>
      <w:r w:rsidRPr="005365CE">
        <w:rPr>
          <w:sz w:val="22"/>
          <w:szCs w:val="22"/>
          <w:lang w:val="fr-FR"/>
        </w:rPr>
        <w:tab/>
        <w:t xml:space="preserve">De charger le Secrétariat général, par l'intermédiaire du Secrétariat exécutif au développement intégré, de soutenir les travaux de préparation et d'organisation de la neuvième réunion ordinaire de la Commission interaméricaine de l'éducation et de faire rapport au Conseil interaméricain pour le développement intégré sur les résultats </w:t>
      </w:r>
      <w:r w:rsidR="00D826DF">
        <w:rPr>
          <w:sz w:val="22"/>
          <w:szCs w:val="22"/>
          <w:lang w:val="fr-FR"/>
        </w:rPr>
        <w:t>s’y rapportant</w:t>
      </w:r>
      <w:r w:rsidRPr="005365CE">
        <w:rPr>
          <w:sz w:val="22"/>
          <w:szCs w:val="22"/>
          <w:lang w:val="fr-FR"/>
        </w:rPr>
        <w:t xml:space="preserve">. </w:t>
      </w:r>
      <w:r w:rsidRPr="005365CE">
        <w:rPr>
          <w:noProof/>
          <w:sz w:val="22"/>
          <w:szCs w:val="22"/>
          <w:lang w:val="fr-FR"/>
        </w:rPr>
        <mc:AlternateContent>
          <mc:Choice Requires="wps">
            <w:drawing>
              <wp:anchor distT="0" distB="0" distL="114300" distR="114300" simplePos="0" relativeHeight="251659264" behindDoc="0" locked="1" layoutInCell="1" allowOverlap="1" wp14:anchorId="3FD09CD7" wp14:editId="3CC4C781">
                <wp:simplePos x="0" y="0"/>
                <wp:positionH relativeFrom="column">
                  <wp:posOffset>-91440</wp:posOffset>
                </wp:positionH>
                <wp:positionV relativeFrom="page">
                  <wp:posOffset>9144000</wp:posOffset>
                </wp:positionV>
                <wp:extent cx="3383280" cy="228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CF49CD4" w14:textId="65CAC628" w:rsidR="00D83CA1" w:rsidRPr="00D83CA1" w:rsidRDefault="00D83CA1">
                            <w:pPr>
                              <w:rPr>
                                <w:sz w:val="18"/>
                              </w:rPr>
                            </w:pPr>
                            <w:r>
                              <w:rPr>
                                <w:sz w:val="18"/>
                              </w:rPr>
                              <w:fldChar w:fldCharType="begin"/>
                            </w:r>
                            <w:r>
                              <w:rPr>
                                <w:sz w:val="18"/>
                              </w:rPr>
                              <w:instrText xml:space="preserve"> FILENAME  \* MERGEFORMAT </w:instrText>
                            </w:r>
                            <w:r>
                              <w:rPr>
                                <w:sz w:val="18"/>
                              </w:rPr>
                              <w:fldChar w:fldCharType="separate"/>
                            </w:r>
                            <w:proofErr w:type="spellStart"/>
                            <w:r>
                              <w:rPr>
                                <w:sz w:val="18"/>
                              </w:rPr>
                              <w:t>CIDRP03190</w:t>
                            </w:r>
                            <w:r w:rsidR="00B22F69">
                              <w:rPr>
                                <w:sz w:val="18"/>
                              </w:rPr>
                              <w:t>F04</w:t>
                            </w:r>
                            <w:proofErr w:type="spellEnd"/>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D09CD7" id="_x0000_t202" coordsize="21600,21600" o:spt="202" path="m,l,21600r21600,l21600,xe">
                <v:stroke joinstyle="miter"/>
                <v:path gradientshapeok="t" o:connecttype="rect"/>
              </v:shapetype>
              <v:shape id="Text Box 4"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nofgIAAAIFAAAOAAAAZHJzL2Uyb0RvYy54bWysVMFu2zAMvQ/YPwi6r07ctE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zjL&#10;zxCeIK9aUYDZWRTs9YozUivoVgSXIh5djRFvyDdsQ5CON6qtBrE4s9ZVit5Iqj7rioWdBW0a+uYx&#10;XScrzpRE2GglZKBW/Q0SlSi9J3TgMFIb+mWPMNFcmmqHRjgzCNlbcdvioQvy4YEclAseMY3hHkut&#10;DF5j9hZnjXE//3Qe8RAUvHg+JgHV/liTQzHqq4bULsaTSRydtJmcfcyxccee5bFHr7trA8bGmHsr&#10;khnxQR3M2pnuGUM7j1nhIi2Qu+Toy2Beh2E+MfRCzucJhGGxFBb60YqD/mKDnvpncnaviwBF3ZnD&#10;zFDxRh4DdhDIfB1M3SbtvLK65x2DliS1/ynEST7eJ9Trr2v2Cw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LD+eeh+AgAA&#10;AgUAAA4AAAAAAAAAAAAAAAAALgIAAGRycy9lMm9Eb2MueG1sUEsBAi0AFAAGAAgAAAAhAKIiY4/e&#10;AAAADQEAAA8AAAAAAAAAAAAAAAAA2AQAAGRycy9kb3ducmV2LnhtbFBLBQYAAAAABAAEAPMAAADj&#10;BQAAAAA=&#10;" filled="f" stroked="f">
                <v:stroke joinstyle="round"/>
                <v:textbox>
                  <w:txbxContent>
                    <w:p w14:paraId="6CF49CD4" w14:textId="65CAC628" w:rsidR="00D83CA1" w:rsidRPr="00D83CA1" w:rsidRDefault="00D83CA1">
                      <w:pPr>
                        <w:rPr>
                          <w:sz w:val="18"/>
                        </w:rPr>
                      </w:pPr>
                      <w:r>
                        <w:rPr>
                          <w:sz w:val="18"/>
                        </w:rPr>
                        <w:fldChar w:fldCharType="begin"/>
                      </w:r>
                      <w:r>
                        <w:rPr>
                          <w:sz w:val="18"/>
                        </w:rPr>
                        <w:instrText xml:space="preserve"> FILENAME  \* MERGEFORMAT </w:instrText>
                      </w:r>
                      <w:r>
                        <w:rPr>
                          <w:sz w:val="18"/>
                        </w:rPr>
                        <w:fldChar w:fldCharType="separate"/>
                      </w:r>
                      <w:proofErr w:type="spellStart"/>
                      <w:r>
                        <w:rPr>
                          <w:sz w:val="18"/>
                        </w:rPr>
                        <w:t>CIDRP03190</w:t>
                      </w:r>
                      <w:r w:rsidR="00B22F69">
                        <w:rPr>
                          <w:sz w:val="18"/>
                        </w:rPr>
                        <w:t>F04</w:t>
                      </w:r>
                      <w:proofErr w:type="spellEnd"/>
                      <w:r>
                        <w:rPr>
                          <w:sz w:val="18"/>
                        </w:rPr>
                        <w:fldChar w:fldCharType="end"/>
                      </w:r>
                    </w:p>
                  </w:txbxContent>
                </v:textbox>
                <w10:wrap anchory="page"/>
                <w10:anchorlock/>
              </v:shape>
            </w:pict>
          </mc:Fallback>
        </mc:AlternateContent>
      </w:r>
    </w:p>
    <w:sectPr w:rsidR="00D34C29" w:rsidRPr="005365CE" w:rsidSect="0025128B">
      <w:type w:val="oddPage"/>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0CE63" w14:textId="77777777" w:rsidR="00362BED" w:rsidRDefault="00362BED">
      <w:r>
        <w:separator/>
      </w:r>
    </w:p>
  </w:endnote>
  <w:endnote w:type="continuationSeparator" w:id="0">
    <w:p w14:paraId="23A86932" w14:textId="77777777" w:rsidR="00362BED" w:rsidRDefault="00362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47DDF" w14:textId="77777777" w:rsidR="00362BED" w:rsidRDefault="00362BED">
      <w:r>
        <w:separator/>
      </w:r>
    </w:p>
  </w:footnote>
  <w:footnote w:type="continuationSeparator" w:id="0">
    <w:p w14:paraId="09A04457" w14:textId="77777777" w:rsidR="00362BED" w:rsidRDefault="00362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73939" w14:textId="77777777" w:rsidR="0073480E" w:rsidRDefault="0073480E">
    <w:pPr>
      <w:pStyle w:val="Header"/>
      <w:jc w:val="center"/>
    </w:pPr>
    <w:r>
      <w:fldChar w:fldCharType="begin"/>
    </w:r>
    <w:r>
      <w:instrText xml:space="preserve"> PAGE   \* MERGEFORMAT </w:instrText>
    </w:r>
    <w:r>
      <w:fldChar w:fldCharType="separate"/>
    </w:r>
    <w:r w:rsidR="00D32A75">
      <w:t>- 2 -</w:t>
    </w:r>
    <w:r>
      <w:fldChar w:fldCharType="end"/>
    </w:r>
  </w:p>
  <w:p w14:paraId="20FAF309" w14:textId="77777777" w:rsidR="0073480E" w:rsidRDefault="007348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B5BFE" w14:textId="77777777" w:rsidR="0073480E" w:rsidRDefault="00722B4D">
    <w:pPr>
      <w:pStyle w:val="Header"/>
    </w:pPr>
    <w:r>
      <w:rPr>
        <w:noProof/>
      </w:rPr>
      <mc:AlternateContent>
        <mc:Choice Requires="wps">
          <w:drawing>
            <wp:anchor distT="0" distB="0" distL="114300" distR="114300" simplePos="0" relativeHeight="251658752" behindDoc="0" locked="0" layoutInCell="1" allowOverlap="1" wp14:anchorId="3D11746A" wp14:editId="61ABD45B">
              <wp:simplePos x="0" y="0"/>
              <wp:positionH relativeFrom="page">
                <wp:posOffset>1725433</wp:posOffset>
              </wp:positionH>
              <wp:positionV relativeFrom="paragraph">
                <wp:posOffset>-337930</wp:posOffset>
              </wp:positionV>
              <wp:extent cx="4285256" cy="604299"/>
              <wp:effectExtent l="0" t="0" r="1270" b="571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5256" cy="6042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DC2887" w14:textId="77777777" w:rsidR="00D34C29" w:rsidRDefault="00D34C29" w:rsidP="00D34C29">
                          <w:pPr>
                            <w:pStyle w:val="Header"/>
                            <w:tabs>
                              <w:tab w:val="left" w:pos="900"/>
                            </w:tabs>
                            <w:spacing w:line="0" w:lineRule="atLeast"/>
                            <w:jc w:val="center"/>
                            <w:rPr>
                              <w:rFonts w:ascii="Garamond" w:hAnsi="Garamond"/>
                              <w:b/>
                              <w:sz w:val="28"/>
                            </w:rPr>
                          </w:pPr>
                          <w:r>
                            <w:rPr>
                              <w:rFonts w:ascii="Garamond" w:hAnsi="Garamond"/>
                              <w:b/>
                              <w:sz w:val="28"/>
                            </w:rPr>
                            <w:t xml:space="preserve">ORGANISATION DES ÉTATS AMÉRICAINS </w:t>
                          </w:r>
                        </w:p>
                        <w:p w14:paraId="410B8C8C" w14:textId="77777777" w:rsidR="00921E9E" w:rsidRPr="00D32A75" w:rsidRDefault="00D34C29" w:rsidP="00D34C29">
                          <w:pPr>
                            <w:pStyle w:val="Header"/>
                            <w:tabs>
                              <w:tab w:val="left" w:pos="900"/>
                            </w:tabs>
                            <w:spacing w:line="0" w:lineRule="atLeast"/>
                            <w:jc w:val="center"/>
                            <w:rPr>
                              <w:rFonts w:ascii="Garamond" w:hAnsi="Garamond"/>
                              <w:b/>
                              <w:szCs w:val="22"/>
                            </w:rPr>
                          </w:pPr>
                          <w:r>
                            <w:rPr>
                              <w:rFonts w:ascii="Garamond" w:hAnsi="Garamond"/>
                              <w:b/>
                            </w:rPr>
                            <w:t xml:space="preserve">Conseil interaméricain pour le développement intégré  </w:t>
                          </w:r>
                        </w:p>
                        <w:p w14:paraId="731BB7F7" w14:textId="77777777" w:rsidR="00921E9E" w:rsidRPr="00EA7DE7" w:rsidRDefault="00921E9E" w:rsidP="00921E9E">
                          <w:pPr>
                            <w:pStyle w:val="Header"/>
                            <w:tabs>
                              <w:tab w:val="left" w:pos="900"/>
                            </w:tabs>
                            <w:spacing w:line="0" w:lineRule="atLeast"/>
                            <w:jc w:val="center"/>
                            <w:rPr>
                              <w:b/>
                              <w:szCs w:val="22"/>
                            </w:rPr>
                          </w:pPr>
                          <w:r>
                            <w:rPr>
                              <w:rFonts w:ascii="Garamond" w:hAnsi="Garamond"/>
                              <w:b/>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11746A" id="_x0000_t202" coordsize="21600,21600" o:spt="202" path="m,l,21600r21600,l21600,xe">
              <v:stroke joinstyle="miter"/>
              <v:path gradientshapeok="t" o:connecttype="rect"/>
            </v:shapetype>
            <v:shape id="Text Box 8" o:spid="_x0000_s1026" type="#_x0000_t202" style="position:absolute;margin-left:135.85pt;margin-top:-26.6pt;width:337.4pt;height:47.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GJ3BwIAAO8DAAAOAAAAZHJzL2Uyb0RvYy54bWysU9uO0zAQfUfiHyy/07RRW9qo6Wrpqghp&#10;uUi7fIDjOIlF4jFjt0n5esZOthR4Q/jB8njGZ+acGe/uhq5lZ4VOg8n5YjbnTBkJpTZ1zr8+H99s&#10;OHNemFK0YFTOL8rxu/3rV7veZiqFBtpSISMQ47Le5rzx3mZJ4mSjOuFmYJUhZwXYCU8m1kmJoif0&#10;rk3S+Xyd9IClRZDKObp9GJ18H/GrSkn/uaqc8qzNOdXm445xL8Ke7Hciq1HYRsupDPEPVXRCG0p6&#10;hXoQXrAT6r+gOi0RHFR+JqFLoKq0VJEDsVnM/2Dz1AirIhcSx9mrTO7/wcpP5y/IdJnzlDMjOmrR&#10;sxo8ewcD2wR1eusyCnqyFOYHuqYuR6bOPoL85piBQyNMre4RoW+UKKm6RXiZ3DwdcVwAKfqPUFIa&#10;cfIQgYYKuyAdicEInbp0uXYmlCLpcpluVulqzZkk33q+TLfbmEJkL68tOv9eQcfCIedInY/o4vzo&#10;fKhGZC8hIZmDVpdH3bbRwLo4tMjOgqbkGNeE/ltYa0KwgfBsRAw3kWZgNnL0QzFMshVQXogwwjh1&#10;9Evo0AD+4Kynicu5+34SqDhrPxgSbbtYLsOIRmO5epuSgbee4tYjjCSonHvOxuPBj2N9sqjrhjKN&#10;bTJwT0JXOmoQOjJWNdVNUxWlmX5AGNtbO0b9+qf7nwAAAP//AwBQSwMEFAAGAAgAAAAhAKrMYijf&#10;AAAACgEAAA8AAABkcnMvZG93bnJldi54bWxMj8tOwzAQRfdI/IM1SGxQ6zTkQUMmFSCB2Lb0Aybx&#10;NImI7Sh2m/TvMStYju7RvWfK3aIHceHJ9dYgbNYRCDaNVb1pEY5f76snEM6TUTRYwwhXdrCrbm9K&#10;KpSdzZ4vB9+KUGJcQQid92MhpWs61uTWdmQTspOdNPlwTq1UE82hXA8yjqJMaupNWOho5LeOm+/D&#10;WSOcPueHdDvXH/6Y75Pslfq8tlfE+7vl5RmE58X/wfCrH9ShCk61PRvlxIAQ55s8oAir9DEGEYht&#10;kqUgaoQkjkBWpfz/QvUDAAD//wMAUEsBAi0AFAAGAAgAAAAhALaDOJL+AAAA4QEAABMAAAAAAAAA&#10;AAAAAAAAAAAAAFtDb250ZW50X1R5cGVzXS54bWxQSwECLQAUAAYACAAAACEAOP0h/9YAAACUAQAA&#10;CwAAAAAAAAAAAAAAAAAvAQAAX3JlbHMvLnJlbHNQSwECLQAUAAYACAAAACEAgZhidwcCAADvAwAA&#10;DgAAAAAAAAAAAAAAAAAuAgAAZHJzL2Uyb0RvYy54bWxQSwECLQAUAAYACAAAACEAqsxiKN8AAAAK&#10;AQAADwAAAAAAAAAAAAAAAABhBAAAZHJzL2Rvd25yZXYueG1sUEsFBgAAAAAEAAQA8wAAAG0FAAAA&#10;AA==&#10;" stroked="f">
              <v:textbox>
                <w:txbxContent>
                  <w:p w14:paraId="48DC2887" w14:textId="77777777" w:rsidR="00D34C29" w:rsidRDefault="00D34C29" w:rsidP="00D34C29">
                    <w:pPr>
                      <w:pStyle w:val="Header"/>
                      <w:tabs>
                        <w:tab w:val="left" w:pos="900"/>
                      </w:tabs>
                      <w:spacing w:line="0" w:lineRule="atLeast"/>
                      <w:jc w:val="center"/>
                      <w:rPr>
                        <w:b/>
                        <w:sz w:val="28"/>
                        <w:rFonts w:ascii="Garamond" w:hAnsi="Garamond"/>
                      </w:rPr>
                    </w:pPr>
                    <w:r>
                      <w:rPr>
                        <w:b/>
                        <w:sz w:val="28"/>
                        <w:rFonts w:ascii="Garamond" w:hAnsi="Garamond"/>
                      </w:rPr>
                      <w:t xml:space="preserve">ORGANISATION DES ÉTATS AMÉRICAINS</w:t>
                    </w:r>
                    <w:r>
                      <w:rPr>
                        <w:b/>
                        <w:sz w:val="28"/>
                        <w:rFonts w:ascii="Garamond" w:hAnsi="Garamond"/>
                      </w:rPr>
                      <w:t xml:space="preserve"> </w:t>
                    </w:r>
                  </w:p>
                  <w:p w14:paraId="410B8C8C" w14:textId="77777777" w:rsidR="00921E9E" w:rsidRPr="00D32A75" w:rsidRDefault="00D34C29" w:rsidP="00D34C29">
                    <w:pPr>
                      <w:pStyle w:val="Header"/>
                      <w:tabs>
                        <w:tab w:val="left" w:pos="900"/>
                      </w:tabs>
                      <w:spacing w:line="0" w:lineRule="atLeast"/>
                      <w:jc w:val="center"/>
                      <w:rPr>
                        <w:b/>
                        <w:szCs w:val="22"/>
                        <w:rFonts w:ascii="Garamond" w:hAnsi="Garamond"/>
                      </w:rPr>
                    </w:pPr>
                    <w:r>
                      <w:rPr>
                        <w:b/>
                        <w:rFonts w:ascii="Garamond" w:hAnsi="Garamond"/>
                      </w:rPr>
                      <w:t xml:space="preserve">Conseil interaméricain pour le développement intégré</w:t>
                    </w:r>
                    <w:r>
                      <w:rPr>
                        <w:b/>
                        <w:rFonts w:ascii="Garamond" w:hAnsi="Garamond"/>
                      </w:rPr>
                      <w:t xml:space="preserve">  </w:t>
                    </w:r>
                  </w:p>
                  <w:p w14:paraId="731BB7F7" w14:textId="77777777" w:rsidR="00921E9E" w:rsidRPr="00EA7DE7" w:rsidRDefault="00921E9E" w:rsidP="00921E9E">
                    <w:pPr>
                      <w:pStyle w:val="Header"/>
                      <w:tabs>
                        <w:tab w:val="left" w:pos="900"/>
                      </w:tabs>
                      <w:spacing w:line="0" w:lineRule="atLeast"/>
                      <w:jc w:val="center"/>
                      <w:rPr>
                        <w:b/>
                        <w:szCs w:val="22"/>
                      </w:rPr>
                    </w:pPr>
                    <w:r>
                      <w:rPr>
                        <w:b/>
                        <w:rFonts w:ascii="Garamond" w:hAnsi="Garamond"/>
                      </w:rPr>
                      <w:t xml:space="preserve">(CIDI)</w:t>
                    </w:r>
                  </w:p>
                </w:txbxContent>
              </v:textbox>
              <w10:wrap anchorx="page"/>
            </v:shape>
          </w:pict>
        </mc:Fallback>
      </mc:AlternateContent>
    </w:r>
    <w:r>
      <w:rPr>
        <w:noProof/>
      </w:rPr>
      <mc:AlternateContent>
        <mc:Choice Requires="wps">
          <w:drawing>
            <wp:anchor distT="0" distB="0" distL="114300" distR="114300" simplePos="0" relativeHeight="251657728" behindDoc="0" locked="0" layoutInCell="1" allowOverlap="1" wp14:anchorId="17FE9CB3" wp14:editId="1DCE3940">
              <wp:simplePos x="0" y="0"/>
              <wp:positionH relativeFrom="column">
                <wp:posOffset>5080000</wp:posOffset>
              </wp:positionH>
              <wp:positionV relativeFrom="paragraph">
                <wp:posOffset>-483235</wp:posOffset>
              </wp:positionV>
              <wp:extent cx="1287780" cy="86233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418FE3" w14:textId="77777777" w:rsidR="0073480E" w:rsidRDefault="00722B4D" w:rsidP="00AB7175">
                          <w:pPr>
                            <w:ind w:right="-130"/>
                          </w:pPr>
                          <w:r>
                            <w:rPr>
                              <w:rFonts w:ascii="News Gothic MT" w:hAnsi="News Gothic MT"/>
                              <w:noProof/>
                              <w:color w:val="000000"/>
                            </w:rPr>
                            <w:drawing>
                              <wp:inline distT="0" distB="0" distL="0" distR="0" wp14:anchorId="4277A8EC" wp14:editId="03983FF4">
                                <wp:extent cx="1104265" cy="772160"/>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E9CB3" id="Text Box 6" o:spid="_x0000_s1027"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cl1CAIAAPYDAAAOAAAAZHJzL2Uyb0RvYy54bWysU8tu2zAQvBfoPxC817Id13YEy0HqwEWB&#10;9AEk/QCKoiSiFJdd0pbcr++SclwjvRXVgdByl8OZ2eXmbugMOyr0GmzBZ5MpZ8pKqLRtCv79ef9u&#10;zZkPwlbCgFUFPynP77Zv32x6l6s5tGAqhYxArM97V/A2BJdnmZet6oSfgFOWkjVgJwKF2GQVip7Q&#10;O5PNp9Nl1gNWDkEq72n3YUzybcKvayXD17r2KjBTcOIW0oppLeOabTcib1C4VsszDfEPLDqhLV16&#10;gXoQQbAD6r+gOi0RPNRhIqHLoK61VEkDqZlNX6l5aoVTSQuZ493FJv//YOWX4zdkuqLecWZFRy16&#10;VkNgH2Bgy+hO73xORU+OysJA27EyKvXuEeQPzyzsWmEbdY8IfatERexm8WR2dXTE8RGk7D9DRdeI&#10;Q4AENNTYRUAygxE6del06UykIuOV8/VqtaaUpNx6Ob+5Sa3LRP5y2qEPHxV0LP4UHKnzCV0cH32I&#10;bET+UpLYg9HVXhuTAmzKnUF2FDQl+/QlASTyuszYWGwhHhsR406SGZWNGsNQDmc/z+6VUJ1IN8I4&#10;fPRY6KcF/MVZT4NXcP/zIFBxZj5Z8u52tljESU3B4v1qTgFeZ8rrjLCSoAoeOBt/d2Gc7oND3bR0&#10;09gtC/fkd62TFbExI6szfRqu5ND5IcTpvY5T1Z/nuv0NAAD//wMAUEsDBBQABgAIAAAAIQDE+fCH&#10;3wAAAAsBAAAPAAAAZHJzL2Rvd25yZXYueG1sTI9BbsIwEEX3lXoHa5C6qcAGlQTSTFBbqVW3UA4w&#10;iYckIraj2JBw+5pVuxzN1//v5bvJdOLKg2+dRVguFAi2ldOtrRGOP5/zDQgfyGrqnGWEG3vYFY8P&#10;OWXajXbP10OoRSyxPiOEJoQ+k9JXDRvyC9ezjb+TGwyFeA611AONsdx0cqVUIg21Ni401PNHw9X5&#10;cDEIp+/xeb0dy69wTPcvyTu1aeluiE+z6e0VROAp/IXhjh/RoYhMpbtY7UWHsFEqugSEeZosQdwT&#10;Sq2iTYmw3qYgi1z+dyh+AQAA//8DAFBLAQItABQABgAIAAAAIQC2gziS/gAAAOEBAAATAAAAAAAA&#10;AAAAAAAAAAAAAABbQ29udGVudF9UeXBlc10ueG1sUEsBAi0AFAAGAAgAAAAhADj9If/WAAAAlAEA&#10;AAsAAAAAAAAAAAAAAAAALwEAAF9yZWxzLy5yZWxzUEsBAi0AFAAGAAgAAAAhABU5yXUIAgAA9gMA&#10;AA4AAAAAAAAAAAAAAAAALgIAAGRycy9lMm9Eb2MueG1sUEsBAi0AFAAGAAgAAAAhAMT58IffAAAA&#10;CwEAAA8AAAAAAAAAAAAAAAAAYgQAAGRycy9kb3ducmV2LnhtbFBLBQYAAAAABAAEAPMAAABuBQAA&#10;AAA=&#10;" stroked="f">
              <v:textbox>
                <w:txbxContent>
                  <w:p w14:paraId="45418FE3" w14:textId="77777777" w:rsidR="0073480E" w:rsidRDefault="00722B4D" w:rsidP="00AB7175">
                    <w:pPr>
                      <w:ind w:right="-130"/>
                    </w:pPr>
                    <w:r>
                      <w:rPr>
                        <w:color w:val="000000"/>
                        <w:rFonts w:ascii="News Gothic MT" w:hAnsi="News Gothic MT"/>
                      </w:rPr>
                      <w:drawing>
                        <wp:inline distT="0" distB="0" distL="0" distR="0" wp14:anchorId="4277A8EC" wp14:editId="03983FF4">
                          <wp:extent cx="1104265" cy="772160"/>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14:anchorId="0B7704E6" wp14:editId="7003AB51">
          <wp:simplePos x="0" y="0"/>
          <wp:positionH relativeFrom="column">
            <wp:posOffset>-444500</wp:posOffset>
          </wp:positionH>
          <wp:positionV relativeFrom="paragraph">
            <wp:posOffset>-483235</wp:posOffset>
          </wp:positionV>
          <wp:extent cx="822960" cy="824865"/>
          <wp:effectExtent l="0" t="0" r="0" b="0"/>
          <wp:wrapNone/>
          <wp:docPr id="5" name="Picture 5"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35131D" w14:textId="77777777" w:rsidR="001B0828" w:rsidRDefault="001B082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5276F" w14:textId="77777777" w:rsidR="00353059" w:rsidRPr="009C75F5" w:rsidRDefault="00362BED">
    <w:pPr>
      <w:pStyle w:val="Header"/>
      <w:jc w:val="center"/>
      <w:rPr>
        <w:sz w:val="22"/>
        <w:szCs w:val="22"/>
      </w:rPr>
    </w:pPr>
    <w:r>
      <w:rPr>
        <w:sz w:val="22"/>
      </w:rPr>
      <w:fldChar w:fldCharType="begin"/>
    </w:r>
    <w:r>
      <w:rPr>
        <w:sz w:val="22"/>
      </w:rPr>
      <w:instrText xml:space="preserve"> PAGE   \* MERGEFORMAT </w:instrText>
    </w:r>
    <w:r>
      <w:rPr>
        <w:sz w:val="22"/>
      </w:rPr>
      <w:fldChar w:fldCharType="separate"/>
    </w:r>
    <w:r>
      <w:rPr>
        <w:sz w:val="22"/>
      </w:rPr>
      <w:t>- 2 -</w:t>
    </w:r>
    <w:r>
      <w:rPr>
        <w:sz w:val="2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0C4B6" w14:textId="61D7D723" w:rsidR="00353059" w:rsidRDefault="00B22F69">
    <w:pPr>
      <w:pStyle w:val="Header"/>
    </w:pPr>
  </w:p>
  <w:p w14:paraId="4947663D" w14:textId="77777777" w:rsidR="00353059" w:rsidRDefault="00B22F6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0EBE"/>
    <w:multiLevelType w:val="hybridMultilevel"/>
    <w:tmpl w:val="F8CEA9FE"/>
    <w:lvl w:ilvl="0" w:tplc="FFFFFFFF">
      <w:start w:val="1"/>
      <w:numFmt w:val="decimal"/>
      <w:lvlText w:val="%1."/>
      <w:lvlJc w:val="left"/>
      <w:pPr>
        <w:tabs>
          <w:tab w:val="num" w:pos="1440"/>
        </w:tabs>
        <w:ind w:left="1440" w:hanging="72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 w15:restartNumberingAfterBreak="0">
    <w:nsid w:val="0D511570"/>
    <w:multiLevelType w:val="hybridMultilevel"/>
    <w:tmpl w:val="16BEEA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B946C0"/>
    <w:multiLevelType w:val="hybridMultilevel"/>
    <w:tmpl w:val="E8AA68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3755396"/>
    <w:multiLevelType w:val="hybridMultilevel"/>
    <w:tmpl w:val="A50420B0"/>
    <w:lvl w:ilvl="0" w:tplc="0950AF1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E7E3730"/>
    <w:multiLevelType w:val="hybridMultilevel"/>
    <w:tmpl w:val="FD74DF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AA5083"/>
    <w:multiLevelType w:val="hybridMultilevel"/>
    <w:tmpl w:val="04A69AD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41644AEC"/>
    <w:multiLevelType w:val="hybridMultilevel"/>
    <w:tmpl w:val="2356041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4B525D0"/>
    <w:multiLevelType w:val="hybridMultilevel"/>
    <w:tmpl w:val="86EEC32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B694DAF"/>
    <w:multiLevelType w:val="multilevel"/>
    <w:tmpl w:val="0409001F"/>
    <w:lvl w:ilvl="0">
      <w:start w:val="1"/>
      <w:numFmt w:val="decimal"/>
      <w:lvlText w:val="%1."/>
      <w:lvlJc w:val="left"/>
      <w:pPr>
        <w:ind w:left="1080" w:hanging="360"/>
      </w:pPr>
      <w:rPr>
        <w:rFonts w:cs="Times New Roman"/>
      </w:rPr>
    </w:lvl>
    <w:lvl w:ilvl="1">
      <w:start w:val="1"/>
      <w:numFmt w:val="decimal"/>
      <w:lvlText w:val="%1.%2."/>
      <w:lvlJc w:val="left"/>
      <w:pPr>
        <w:ind w:left="1512" w:hanging="432"/>
      </w:pPr>
      <w:rPr>
        <w:rFonts w:cs="Times New Roman"/>
      </w:rPr>
    </w:lvl>
    <w:lvl w:ilvl="2">
      <w:start w:val="1"/>
      <w:numFmt w:val="decimal"/>
      <w:lvlText w:val="%1.%2.%3."/>
      <w:lvlJc w:val="left"/>
      <w:pPr>
        <w:ind w:left="1944" w:hanging="504"/>
      </w:pPr>
      <w:rPr>
        <w:rFonts w:cs="Times New Roman"/>
      </w:rPr>
    </w:lvl>
    <w:lvl w:ilvl="3">
      <w:start w:val="1"/>
      <w:numFmt w:val="decimal"/>
      <w:lvlText w:val="%1.%2.%3.%4."/>
      <w:lvlJc w:val="left"/>
      <w:pPr>
        <w:ind w:left="2448" w:hanging="648"/>
      </w:pPr>
      <w:rPr>
        <w:rFonts w:cs="Times New Roman"/>
      </w:rPr>
    </w:lvl>
    <w:lvl w:ilvl="4">
      <w:start w:val="1"/>
      <w:numFmt w:val="decimal"/>
      <w:lvlText w:val="%1.%2.%3.%4.%5."/>
      <w:lvlJc w:val="left"/>
      <w:pPr>
        <w:ind w:left="2952" w:hanging="792"/>
      </w:pPr>
      <w:rPr>
        <w:rFonts w:cs="Times New Roman"/>
      </w:rPr>
    </w:lvl>
    <w:lvl w:ilvl="5">
      <w:start w:val="1"/>
      <w:numFmt w:val="decimal"/>
      <w:lvlText w:val="%1.%2.%3.%4.%5.%6."/>
      <w:lvlJc w:val="left"/>
      <w:pPr>
        <w:ind w:left="3456" w:hanging="936"/>
      </w:pPr>
      <w:rPr>
        <w:rFonts w:cs="Times New Roman"/>
      </w:rPr>
    </w:lvl>
    <w:lvl w:ilvl="6">
      <w:start w:val="1"/>
      <w:numFmt w:val="decimal"/>
      <w:lvlText w:val="%1.%2.%3.%4.%5.%6.%7."/>
      <w:lvlJc w:val="left"/>
      <w:pPr>
        <w:ind w:left="3960" w:hanging="1080"/>
      </w:pPr>
      <w:rPr>
        <w:rFonts w:cs="Times New Roman"/>
      </w:rPr>
    </w:lvl>
    <w:lvl w:ilvl="7">
      <w:start w:val="1"/>
      <w:numFmt w:val="decimal"/>
      <w:lvlText w:val="%1.%2.%3.%4.%5.%6.%7.%8."/>
      <w:lvlJc w:val="left"/>
      <w:pPr>
        <w:ind w:left="4464" w:hanging="1224"/>
      </w:pPr>
      <w:rPr>
        <w:rFonts w:cs="Times New Roman"/>
      </w:rPr>
    </w:lvl>
    <w:lvl w:ilvl="8">
      <w:start w:val="1"/>
      <w:numFmt w:val="decimal"/>
      <w:lvlText w:val="%1.%2.%3.%4.%5.%6.%7.%8.%9."/>
      <w:lvlJc w:val="left"/>
      <w:pPr>
        <w:ind w:left="5040" w:hanging="1440"/>
      </w:pPr>
      <w:rPr>
        <w:rFonts w:cs="Times New Roman"/>
      </w:rPr>
    </w:lvl>
  </w:abstractNum>
  <w:abstractNum w:abstractNumId="10" w15:restartNumberingAfterBreak="0">
    <w:nsid w:val="61BC3554"/>
    <w:multiLevelType w:val="hybridMultilevel"/>
    <w:tmpl w:val="1A64F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F02ED7"/>
    <w:multiLevelType w:val="hybridMultilevel"/>
    <w:tmpl w:val="C0E8FE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4544187"/>
    <w:multiLevelType w:val="hybridMultilevel"/>
    <w:tmpl w:val="3D58D21E"/>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8B57D26"/>
    <w:multiLevelType w:val="hybridMultilevel"/>
    <w:tmpl w:val="DC5E8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D82F86"/>
    <w:multiLevelType w:val="hybridMultilevel"/>
    <w:tmpl w:val="96BC4278"/>
    <w:lvl w:ilvl="0" w:tplc="B4FCB802">
      <w:start w:val="1"/>
      <w:numFmt w:val="lowerLetter"/>
      <w:lvlText w:val="%1."/>
      <w:lvlJc w:val="left"/>
      <w:pPr>
        <w:ind w:left="1650" w:hanging="93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3"/>
  </w:num>
  <w:num w:numId="5">
    <w:abstractNumId w:val="3"/>
  </w:num>
  <w:num w:numId="6">
    <w:abstractNumId w:val="14"/>
  </w:num>
  <w:num w:numId="7">
    <w:abstractNumId w:val="5"/>
  </w:num>
  <w:num w:numId="8">
    <w:abstractNumId w:val="11"/>
  </w:num>
  <w:num w:numId="9">
    <w:abstractNumId w:val="7"/>
  </w:num>
  <w:num w:numId="10">
    <w:abstractNumId w:val="8"/>
  </w:num>
  <w:num w:numId="11">
    <w:abstractNumId w:val="12"/>
  </w:num>
  <w:num w:numId="12">
    <w:abstractNumId w:val="2"/>
  </w:num>
  <w:num w:numId="13">
    <w:abstractNumId w:val="6"/>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3737D5B-8688-4836-905C-7B9ECD5EB404}"/>
    <w:docVar w:name="dgnword-eventsink" w:val="100576536"/>
  </w:docVars>
  <w:rsids>
    <w:rsidRoot w:val="007F2774"/>
    <w:rsid w:val="000026CF"/>
    <w:rsid w:val="00002C98"/>
    <w:rsid w:val="00011272"/>
    <w:rsid w:val="000129E8"/>
    <w:rsid w:val="000205EC"/>
    <w:rsid w:val="000427B5"/>
    <w:rsid w:val="00050886"/>
    <w:rsid w:val="00064A6B"/>
    <w:rsid w:val="00064DCC"/>
    <w:rsid w:val="000661F4"/>
    <w:rsid w:val="000736AA"/>
    <w:rsid w:val="00073CCC"/>
    <w:rsid w:val="00074325"/>
    <w:rsid w:val="00074E66"/>
    <w:rsid w:val="000969F9"/>
    <w:rsid w:val="00097899"/>
    <w:rsid w:val="000A26E5"/>
    <w:rsid w:val="000A72E3"/>
    <w:rsid w:val="000B43F5"/>
    <w:rsid w:val="000C3438"/>
    <w:rsid w:val="000C344F"/>
    <w:rsid w:val="000D4368"/>
    <w:rsid w:val="000D540D"/>
    <w:rsid w:val="000D6070"/>
    <w:rsid w:val="000E313E"/>
    <w:rsid w:val="000E439E"/>
    <w:rsid w:val="001017E4"/>
    <w:rsid w:val="001069A4"/>
    <w:rsid w:val="00106D57"/>
    <w:rsid w:val="001259E2"/>
    <w:rsid w:val="0012611C"/>
    <w:rsid w:val="001346FF"/>
    <w:rsid w:val="001405C9"/>
    <w:rsid w:val="00142D34"/>
    <w:rsid w:val="00150AE4"/>
    <w:rsid w:val="00152D2E"/>
    <w:rsid w:val="00153DD8"/>
    <w:rsid w:val="00164D27"/>
    <w:rsid w:val="0016660D"/>
    <w:rsid w:val="00166C73"/>
    <w:rsid w:val="00171B89"/>
    <w:rsid w:val="00180858"/>
    <w:rsid w:val="00183C2C"/>
    <w:rsid w:val="001842C2"/>
    <w:rsid w:val="00187D59"/>
    <w:rsid w:val="001B0828"/>
    <w:rsid w:val="001B0AB0"/>
    <w:rsid w:val="001C6DC5"/>
    <w:rsid w:val="001D738C"/>
    <w:rsid w:val="001E3150"/>
    <w:rsid w:val="001E3C78"/>
    <w:rsid w:val="001F2739"/>
    <w:rsid w:val="002024FE"/>
    <w:rsid w:val="00203839"/>
    <w:rsid w:val="002050F0"/>
    <w:rsid w:val="00222AFE"/>
    <w:rsid w:val="00224C3F"/>
    <w:rsid w:val="00225597"/>
    <w:rsid w:val="00234996"/>
    <w:rsid w:val="00235CB9"/>
    <w:rsid w:val="00250A53"/>
    <w:rsid w:val="0025128B"/>
    <w:rsid w:val="0027412E"/>
    <w:rsid w:val="00277682"/>
    <w:rsid w:val="00282ED9"/>
    <w:rsid w:val="0028696A"/>
    <w:rsid w:val="00286D8C"/>
    <w:rsid w:val="002A03E9"/>
    <w:rsid w:val="002A1985"/>
    <w:rsid w:val="002A1CB2"/>
    <w:rsid w:val="002A3CB5"/>
    <w:rsid w:val="002B2DE0"/>
    <w:rsid w:val="002C6B0D"/>
    <w:rsid w:val="002E2CC7"/>
    <w:rsid w:val="002E609F"/>
    <w:rsid w:val="002F0A27"/>
    <w:rsid w:val="002F439F"/>
    <w:rsid w:val="002F5352"/>
    <w:rsid w:val="00305E93"/>
    <w:rsid w:val="003116AC"/>
    <w:rsid w:val="0032713A"/>
    <w:rsid w:val="003302CF"/>
    <w:rsid w:val="003366D5"/>
    <w:rsid w:val="00345C27"/>
    <w:rsid w:val="00345DCF"/>
    <w:rsid w:val="00350910"/>
    <w:rsid w:val="003529F3"/>
    <w:rsid w:val="00352BB7"/>
    <w:rsid w:val="00353D7A"/>
    <w:rsid w:val="00357684"/>
    <w:rsid w:val="00362BED"/>
    <w:rsid w:val="00362D68"/>
    <w:rsid w:val="0037599C"/>
    <w:rsid w:val="003775B4"/>
    <w:rsid w:val="003805E5"/>
    <w:rsid w:val="003836D2"/>
    <w:rsid w:val="00390D0F"/>
    <w:rsid w:val="003923A6"/>
    <w:rsid w:val="003A4BA3"/>
    <w:rsid w:val="003A5B70"/>
    <w:rsid w:val="003B40C4"/>
    <w:rsid w:val="003C332F"/>
    <w:rsid w:val="003C6D57"/>
    <w:rsid w:val="003D0721"/>
    <w:rsid w:val="003D13AD"/>
    <w:rsid w:val="003D4305"/>
    <w:rsid w:val="003D5E2D"/>
    <w:rsid w:val="003E687F"/>
    <w:rsid w:val="003F023D"/>
    <w:rsid w:val="003F4FA0"/>
    <w:rsid w:val="003F6FF7"/>
    <w:rsid w:val="00413FE5"/>
    <w:rsid w:val="00414A9D"/>
    <w:rsid w:val="00421AA1"/>
    <w:rsid w:val="004279F5"/>
    <w:rsid w:val="00432281"/>
    <w:rsid w:val="00457B19"/>
    <w:rsid w:val="00461F49"/>
    <w:rsid w:val="0046301C"/>
    <w:rsid w:val="00463A6B"/>
    <w:rsid w:val="0046512F"/>
    <w:rsid w:val="004654B9"/>
    <w:rsid w:val="00467A8F"/>
    <w:rsid w:val="00476255"/>
    <w:rsid w:val="00490731"/>
    <w:rsid w:val="00493B12"/>
    <w:rsid w:val="00496643"/>
    <w:rsid w:val="004A1D26"/>
    <w:rsid w:val="004A6065"/>
    <w:rsid w:val="004B2B39"/>
    <w:rsid w:val="004B387B"/>
    <w:rsid w:val="004B5C41"/>
    <w:rsid w:val="004D2279"/>
    <w:rsid w:val="004D44C9"/>
    <w:rsid w:val="004F4571"/>
    <w:rsid w:val="004F6805"/>
    <w:rsid w:val="00502854"/>
    <w:rsid w:val="0050667F"/>
    <w:rsid w:val="005112C3"/>
    <w:rsid w:val="00513B4E"/>
    <w:rsid w:val="005336D0"/>
    <w:rsid w:val="005365CE"/>
    <w:rsid w:val="0053678B"/>
    <w:rsid w:val="00540938"/>
    <w:rsid w:val="005462E3"/>
    <w:rsid w:val="0055186F"/>
    <w:rsid w:val="00556357"/>
    <w:rsid w:val="00564C90"/>
    <w:rsid w:val="00564FA3"/>
    <w:rsid w:val="00577517"/>
    <w:rsid w:val="0058420A"/>
    <w:rsid w:val="005A5372"/>
    <w:rsid w:val="005B5F61"/>
    <w:rsid w:val="005B7D03"/>
    <w:rsid w:val="005C20AF"/>
    <w:rsid w:val="005D1365"/>
    <w:rsid w:val="005D44CE"/>
    <w:rsid w:val="005D74F2"/>
    <w:rsid w:val="005E085B"/>
    <w:rsid w:val="005F29C1"/>
    <w:rsid w:val="005F78BB"/>
    <w:rsid w:val="00602980"/>
    <w:rsid w:val="006123C5"/>
    <w:rsid w:val="00612E0C"/>
    <w:rsid w:val="00622F41"/>
    <w:rsid w:val="00624A6C"/>
    <w:rsid w:val="006374D0"/>
    <w:rsid w:val="00642E66"/>
    <w:rsid w:val="0064648A"/>
    <w:rsid w:val="00655B90"/>
    <w:rsid w:val="00663D49"/>
    <w:rsid w:val="00666B25"/>
    <w:rsid w:val="00670E8A"/>
    <w:rsid w:val="00680EA5"/>
    <w:rsid w:val="006839FF"/>
    <w:rsid w:val="00686FEA"/>
    <w:rsid w:val="00691B9D"/>
    <w:rsid w:val="006A1A6B"/>
    <w:rsid w:val="006A483E"/>
    <w:rsid w:val="006A545B"/>
    <w:rsid w:val="006A6025"/>
    <w:rsid w:val="006A67F9"/>
    <w:rsid w:val="006B21AD"/>
    <w:rsid w:val="006B710A"/>
    <w:rsid w:val="006C6F0E"/>
    <w:rsid w:val="006D047C"/>
    <w:rsid w:val="006D11BB"/>
    <w:rsid w:val="006D7239"/>
    <w:rsid w:val="006F0712"/>
    <w:rsid w:val="006F1050"/>
    <w:rsid w:val="00721843"/>
    <w:rsid w:val="00722693"/>
    <w:rsid w:val="00722B4D"/>
    <w:rsid w:val="00723DE2"/>
    <w:rsid w:val="0072562F"/>
    <w:rsid w:val="00730E0A"/>
    <w:rsid w:val="007325A6"/>
    <w:rsid w:val="0073480E"/>
    <w:rsid w:val="00743DD7"/>
    <w:rsid w:val="007443E9"/>
    <w:rsid w:val="0074604B"/>
    <w:rsid w:val="007648E4"/>
    <w:rsid w:val="007703A2"/>
    <w:rsid w:val="00772F05"/>
    <w:rsid w:val="00781CB8"/>
    <w:rsid w:val="00781D3F"/>
    <w:rsid w:val="00783480"/>
    <w:rsid w:val="00787435"/>
    <w:rsid w:val="00791916"/>
    <w:rsid w:val="00794A66"/>
    <w:rsid w:val="00794BF4"/>
    <w:rsid w:val="00796149"/>
    <w:rsid w:val="007A307C"/>
    <w:rsid w:val="007B08BF"/>
    <w:rsid w:val="007B2DE5"/>
    <w:rsid w:val="007B5591"/>
    <w:rsid w:val="007B6A70"/>
    <w:rsid w:val="007B6AD7"/>
    <w:rsid w:val="007B7D90"/>
    <w:rsid w:val="007C2A94"/>
    <w:rsid w:val="007C565B"/>
    <w:rsid w:val="007C6CAB"/>
    <w:rsid w:val="007D0B50"/>
    <w:rsid w:val="007D2223"/>
    <w:rsid w:val="007D3DC1"/>
    <w:rsid w:val="007D764E"/>
    <w:rsid w:val="007E4931"/>
    <w:rsid w:val="007E4BB3"/>
    <w:rsid w:val="007E57B0"/>
    <w:rsid w:val="007E6D06"/>
    <w:rsid w:val="007F13AB"/>
    <w:rsid w:val="007F22EF"/>
    <w:rsid w:val="007F2774"/>
    <w:rsid w:val="007F56F2"/>
    <w:rsid w:val="007F764A"/>
    <w:rsid w:val="008023AC"/>
    <w:rsid w:val="008026FE"/>
    <w:rsid w:val="00815A1F"/>
    <w:rsid w:val="00821E7C"/>
    <w:rsid w:val="00827358"/>
    <w:rsid w:val="008403C8"/>
    <w:rsid w:val="0084046A"/>
    <w:rsid w:val="00860083"/>
    <w:rsid w:val="00860DE1"/>
    <w:rsid w:val="00865686"/>
    <w:rsid w:val="00865B5C"/>
    <w:rsid w:val="008814B8"/>
    <w:rsid w:val="008819DA"/>
    <w:rsid w:val="00887A65"/>
    <w:rsid w:val="0089063B"/>
    <w:rsid w:val="00890C34"/>
    <w:rsid w:val="008917B9"/>
    <w:rsid w:val="008A2F14"/>
    <w:rsid w:val="008B5AF8"/>
    <w:rsid w:val="008C254E"/>
    <w:rsid w:val="008C369B"/>
    <w:rsid w:val="008F43F3"/>
    <w:rsid w:val="008F747C"/>
    <w:rsid w:val="0090209F"/>
    <w:rsid w:val="00910645"/>
    <w:rsid w:val="00920867"/>
    <w:rsid w:val="00921B83"/>
    <w:rsid w:val="00921E9E"/>
    <w:rsid w:val="009304AE"/>
    <w:rsid w:val="00934888"/>
    <w:rsid w:val="0093527F"/>
    <w:rsid w:val="00935C78"/>
    <w:rsid w:val="00942059"/>
    <w:rsid w:val="00945D81"/>
    <w:rsid w:val="0095177B"/>
    <w:rsid w:val="009571C8"/>
    <w:rsid w:val="0096142F"/>
    <w:rsid w:val="00962EF0"/>
    <w:rsid w:val="0097131C"/>
    <w:rsid w:val="00986E8C"/>
    <w:rsid w:val="009979A7"/>
    <w:rsid w:val="009A194A"/>
    <w:rsid w:val="009A5EB1"/>
    <w:rsid w:val="009B2AE9"/>
    <w:rsid w:val="009B2F59"/>
    <w:rsid w:val="009B307F"/>
    <w:rsid w:val="009C3EA4"/>
    <w:rsid w:val="009C4D1D"/>
    <w:rsid w:val="009C5BC6"/>
    <w:rsid w:val="009C6F26"/>
    <w:rsid w:val="009C7AAB"/>
    <w:rsid w:val="009E628C"/>
    <w:rsid w:val="009F0791"/>
    <w:rsid w:val="00A06AF5"/>
    <w:rsid w:val="00A06FE9"/>
    <w:rsid w:val="00A115F5"/>
    <w:rsid w:val="00A12EA0"/>
    <w:rsid w:val="00A13E2C"/>
    <w:rsid w:val="00A232CD"/>
    <w:rsid w:val="00A256AB"/>
    <w:rsid w:val="00A323C5"/>
    <w:rsid w:val="00A34777"/>
    <w:rsid w:val="00A36552"/>
    <w:rsid w:val="00A52CAE"/>
    <w:rsid w:val="00A61635"/>
    <w:rsid w:val="00A67CD8"/>
    <w:rsid w:val="00A74B2B"/>
    <w:rsid w:val="00A851C2"/>
    <w:rsid w:val="00A86D6C"/>
    <w:rsid w:val="00A870BA"/>
    <w:rsid w:val="00A9203C"/>
    <w:rsid w:val="00A946F7"/>
    <w:rsid w:val="00A96368"/>
    <w:rsid w:val="00A96D30"/>
    <w:rsid w:val="00A97B79"/>
    <w:rsid w:val="00AA2AE0"/>
    <w:rsid w:val="00AA5439"/>
    <w:rsid w:val="00AA7CBB"/>
    <w:rsid w:val="00AB7175"/>
    <w:rsid w:val="00AC3A0C"/>
    <w:rsid w:val="00AC4232"/>
    <w:rsid w:val="00AC7FA2"/>
    <w:rsid w:val="00AD6394"/>
    <w:rsid w:val="00AE13AF"/>
    <w:rsid w:val="00AF06BC"/>
    <w:rsid w:val="00AF0C03"/>
    <w:rsid w:val="00B16016"/>
    <w:rsid w:val="00B22F69"/>
    <w:rsid w:val="00B234AF"/>
    <w:rsid w:val="00B27F1B"/>
    <w:rsid w:val="00B37CDE"/>
    <w:rsid w:val="00B40F4F"/>
    <w:rsid w:val="00B43107"/>
    <w:rsid w:val="00B439EC"/>
    <w:rsid w:val="00B47109"/>
    <w:rsid w:val="00B50945"/>
    <w:rsid w:val="00B53242"/>
    <w:rsid w:val="00B5382C"/>
    <w:rsid w:val="00B5781C"/>
    <w:rsid w:val="00B624CF"/>
    <w:rsid w:val="00B63B4B"/>
    <w:rsid w:val="00B6694A"/>
    <w:rsid w:val="00B847B7"/>
    <w:rsid w:val="00B90CD0"/>
    <w:rsid w:val="00B930C9"/>
    <w:rsid w:val="00B94C7D"/>
    <w:rsid w:val="00B97D8D"/>
    <w:rsid w:val="00BA3604"/>
    <w:rsid w:val="00BB4A78"/>
    <w:rsid w:val="00BB7135"/>
    <w:rsid w:val="00BC5445"/>
    <w:rsid w:val="00BC7B0E"/>
    <w:rsid w:val="00BD2433"/>
    <w:rsid w:val="00BD4B3F"/>
    <w:rsid w:val="00BD6CF4"/>
    <w:rsid w:val="00BE3015"/>
    <w:rsid w:val="00BF0BB9"/>
    <w:rsid w:val="00BF1293"/>
    <w:rsid w:val="00C02DB7"/>
    <w:rsid w:val="00C02DEE"/>
    <w:rsid w:val="00C05556"/>
    <w:rsid w:val="00C212C7"/>
    <w:rsid w:val="00C223D4"/>
    <w:rsid w:val="00C41591"/>
    <w:rsid w:val="00C45F98"/>
    <w:rsid w:val="00C46BCF"/>
    <w:rsid w:val="00C51DDA"/>
    <w:rsid w:val="00C52216"/>
    <w:rsid w:val="00C607E3"/>
    <w:rsid w:val="00C61825"/>
    <w:rsid w:val="00C6456D"/>
    <w:rsid w:val="00C81A83"/>
    <w:rsid w:val="00C8384A"/>
    <w:rsid w:val="00C878A5"/>
    <w:rsid w:val="00C90BA2"/>
    <w:rsid w:val="00C92818"/>
    <w:rsid w:val="00CA12D4"/>
    <w:rsid w:val="00CA2349"/>
    <w:rsid w:val="00CB2F2F"/>
    <w:rsid w:val="00CC49AE"/>
    <w:rsid w:val="00CC550E"/>
    <w:rsid w:val="00CC7FAC"/>
    <w:rsid w:val="00CD3A0E"/>
    <w:rsid w:val="00CD3B89"/>
    <w:rsid w:val="00CD472D"/>
    <w:rsid w:val="00CD76EE"/>
    <w:rsid w:val="00CE52EB"/>
    <w:rsid w:val="00CF4554"/>
    <w:rsid w:val="00CF629A"/>
    <w:rsid w:val="00CF6FDB"/>
    <w:rsid w:val="00D07BD9"/>
    <w:rsid w:val="00D12A50"/>
    <w:rsid w:val="00D307BF"/>
    <w:rsid w:val="00D31989"/>
    <w:rsid w:val="00D324C0"/>
    <w:rsid w:val="00D32A6A"/>
    <w:rsid w:val="00D32A75"/>
    <w:rsid w:val="00D34C29"/>
    <w:rsid w:val="00D3773B"/>
    <w:rsid w:val="00D57730"/>
    <w:rsid w:val="00D643E9"/>
    <w:rsid w:val="00D64EA6"/>
    <w:rsid w:val="00D676CC"/>
    <w:rsid w:val="00D80335"/>
    <w:rsid w:val="00D826DF"/>
    <w:rsid w:val="00D83CA1"/>
    <w:rsid w:val="00DA67FE"/>
    <w:rsid w:val="00DB360D"/>
    <w:rsid w:val="00DB36EA"/>
    <w:rsid w:val="00DB3B6E"/>
    <w:rsid w:val="00DB5D3D"/>
    <w:rsid w:val="00DC24A9"/>
    <w:rsid w:val="00DC4BF4"/>
    <w:rsid w:val="00DC520A"/>
    <w:rsid w:val="00DC7869"/>
    <w:rsid w:val="00DD0139"/>
    <w:rsid w:val="00DD0DD6"/>
    <w:rsid w:val="00E0149A"/>
    <w:rsid w:val="00E0378E"/>
    <w:rsid w:val="00E0439B"/>
    <w:rsid w:val="00E0528B"/>
    <w:rsid w:val="00E06590"/>
    <w:rsid w:val="00E072BE"/>
    <w:rsid w:val="00E12CCC"/>
    <w:rsid w:val="00E16177"/>
    <w:rsid w:val="00E209E8"/>
    <w:rsid w:val="00E23168"/>
    <w:rsid w:val="00E3284A"/>
    <w:rsid w:val="00E40079"/>
    <w:rsid w:val="00E50C47"/>
    <w:rsid w:val="00E51CC2"/>
    <w:rsid w:val="00E55047"/>
    <w:rsid w:val="00E61585"/>
    <w:rsid w:val="00E90F30"/>
    <w:rsid w:val="00E946CB"/>
    <w:rsid w:val="00EB09BC"/>
    <w:rsid w:val="00EB69E3"/>
    <w:rsid w:val="00EC00D8"/>
    <w:rsid w:val="00EC26FB"/>
    <w:rsid w:val="00EC7711"/>
    <w:rsid w:val="00ED2AF4"/>
    <w:rsid w:val="00ED2DE0"/>
    <w:rsid w:val="00EE29AE"/>
    <w:rsid w:val="00EE51B7"/>
    <w:rsid w:val="00EE7D67"/>
    <w:rsid w:val="00EF5709"/>
    <w:rsid w:val="00F013AE"/>
    <w:rsid w:val="00F0479A"/>
    <w:rsid w:val="00F213D6"/>
    <w:rsid w:val="00F256C7"/>
    <w:rsid w:val="00F31B9A"/>
    <w:rsid w:val="00F4735E"/>
    <w:rsid w:val="00F5197F"/>
    <w:rsid w:val="00F524DB"/>
    <w:rsid w:val="00F530B2"/>
    <w:rsid w:val="00F53223"/>
    <w:rsid w:val="00F663E8"/>
    <w:rsid w:val="00F7572B"/>
    <w:rsid w:val="00F76DC9"/>
    <w:rsid w:val="00F773E4"/>
    <w:rsid w:val="00F8041D"/>
    <w:rsid w:val="00F8105E"/>
    <w:rsid w:val="00F87541"/>
    <w:rsid w:val="00FA61C9"/>
    <w:rsid w:val="00FA6A04"/>
    <w:rsid w:val="00FB0853"/>
    <w:rsid w:val="00FB6445"/>
    <w:rsid w:val="00FC16EC"/>
    <w:rsid w:val="00FC73C7"/>
    <w:rsid w:val="00FD4F65"/>
    <w:rsid w:val="00FE404F"/>
    <w:rsid w:val="00FE7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5B0FC0"/>
  <w15:chartTrackingRefBased/>
  <w15:docId w15:val="{483A6C03-0E1F-444B-A3FA-525F705CC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paragraph" w:styleId="Heading5">
    <w:name w:val="heading 5"/>
    <w:basedOn w:val="Normal"/>
    <w:next w:val="Normal"/>
    <w:link w:val="Heading5Char"/>
    <w:semiHidden/>
    <w:unhideWhenUsed/>
    <w:qFormat/>
    <w:rsid w:val="0043228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semiHidden/>
    <w:rsid w:val="00653821"/>
  </w:style>
  <w:style w:type="character" w:styleId="FootnoteReference">
    <w:name w:val="footnote reference"/>
    <w:semiHidden/>
    <w:rsid w:val="00653821"/>
    <w:rPr>
      <w:vertAlign w:val="superscript"/>
      <w:lang w:val="fr-CA"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fr-CA"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fr-CA"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fr-CA"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fr-CA" w:eastAsia="en-US"/>
    </w:rPr>
  </w:style>
  <w:style w:type="paragraph" w:styleId="ListParagraph0">
    <w:name w:val="List Paragraph"/>
    <w:basedOn w:val="Normal"/>
    <w:uiPriority w:val="99"/>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fr-CA" w:eastAsia="en-US"/>
    </w:rPr>
  </w:style>
  <w:style w:type="character" w:customStyle="1" w:styleId="style21">
    <w:name w:val="style21"/>
    <w:rsid w:val="00F869FB"/>
    <w:rPr>
      <w:sz w:val="24"/>
      <w:szCs w:val="24"/>
      <w:lang w:val="fr-CA" w:eastAsia="en-US"/>
    </w:rPr>
  </w:style>
  <w:style w:type="character" w:customStyle="1" w:styleId="FootnoteTextChar">
    <w:name w:val="Footnote Text Char"/>
    <w:link w:val="FootnoteText"/>
    <w:semiHidden/>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fr-CA"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fr-CA"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paragraph" w:customStyle="1" w:styleId="Default">
    <w:name w:val="Default"/>
    <w:rsid w:val="00EC26FB"/>
    <w:pPr>
      <w:autoSpaceDE w:val="0"/>
      <w:autoSpaceDN w:val="0"/>
      <w:adjustRightInd w:val="0"/>
    </w:pPr>
    <w:rPr>
      <w:rFonts w:ascii="Calibri" w:hAnsi="Calibri" w:cs="Calibri"/>
      <w:color w:val="000000"/>
      <w:sz w:val="24"/>
      <w:szCs w:val="24"/>
    </w:rPr>
  </w:style>
  <w:style w:type="character" w:customStyle="1" w:styleId="Heading5Char">
    <w:name w:val="Heading 5 Char"/>
    <w:link w:val="Heading5"/>
    <w:semiHidden/>
    <w:rsid w:val="00432281"/>
    <w:rPr>
      <w:rFonts w:ascii="Calibri" w:eastAsia="Times New Roman" w:hAnsi="Calibri" w:cs="Times New Roman"/>
      <w:b/>
      <w:bCs/>
      <w:i/>
      <w:iCs/>
      <w:sz w:val="26"/>
      <w:szCs w:val="26"/>
    </w:rPr>
  </w:style>
  <w:style w:type="character" w:styleId="UnresolvedMention">
    <w:name w:val="Unresolved Mention"/>
    <w:basedOn w:val="DefaultParagraphFont"/>
    <w:uiPriority w:val="99"/>
    <w:semiHidden/>
    <w:unhideWhenUsed/>
    <w:rsid w:val="002512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05521">
      <w:bodyDiv w:val="1"/>
      <w:marLeft w:val="0"/>
      <w:marRight w:val="0"/>
      <w:marTop w:val="0"/>
      <w:marBottom w:val="0"/>
      <w:divBdr>
        <w:top w:val="none" w:sz="0" w:space="0" w:color="auto"/>
        <w:left w:val="none" w:sz="0" w:space="0" w:color="auto"/>
        <w:bottom w:val="none" w:sz="0" w:space="0" w:color="auto"/>
        <w:right w:val="none" w:sz="0" w:space="0" w:color="auto"/>
      </w:divBdr>
    </w:div>
    <w:div w:id="207110003">
      <w:bodyDiv w:val="1"/>
      <w:marLeft w:val="0"/>
      <w:marRight w:val="0"/>
      <w:marTop w:val="0"/>
      <w:marBottom w:val="0"/>
      <w:divBdr>
        <w:top w:val="none" w:sz="0" w:space="0" w:color="auto"/>
        <w:left w:val="none" w:sz="0" w:space="0" w:color="auto"/>
        <w:bottom w:val="none" w:sz="0" w:space="0" w:color="auto"/>
        <w:right w:val="none" w:sz="0" w:space="0" w:color="auto"/>
      </w:divBdr>
    </w:div>
    <w:div w:id="346640035">
      <w:bodyDiv w:val="1"/>
      <w:marLeft w:val="0"/>
      <w:marRight w:val="0"/>
      <w:marTop w:val="0"/>
      <w:marBottom w:val="0"/>
      <w:divBdr>
        <w:top w:val="none" w:sz="0" w:space="0" w:color="auto"/>
        <w:left w:val="none" w:sz="0" w:space="0" w:color="auto"/>
        <w:bottom w:val="none" w:sz="0" w:space="0" w:color="auto"/>
        <w:right w:val="none" w:sz="0" w:space="0" w:color="auto"/>
      </w:divBdr>
      <w:divsChild>
        <w:div w:id="1029641421">
          <w:marLeft w:val="0"/>
          <w:marRight w:val="0"/>
          <w:marTop w:val="0"/>
          <w:marBottom w:val="0"/>
          <w:divBdr>
            <w:top w:val="none" w:sz="0" w:space="0" w:color="auto"/>
            <w:left w:val="none" w:sz="0" w:space="0" w:color="auto"/>
            <w:bottom w:val="none" w:sz="0" w:space="0" w:color="auto"/>
            <w:right w:val="none" w:sz="0" w:space="0" w:color="auto"/>
          </w:divBdr>
        </w:div>
        <w:div w:id="1576932779">
          <w:marLeft w:val="0"/>
          <w:marRight w:val="0"/>
          <w:marTop w:val="0"/>
          <w:marBottom w:val="0"/>
          <w:divBdr>
            <w:top w:val="none" w:sz="0" w:space="0" w:color="auto"/>
            <w:left w:val="none" w:sz="0" w:space="0" w:color="auto"/>
            <w:bottom w:val="none" w:sz="0" w:space="0" w:color="auto"/>
            <w:right w:val="none" w:sz="0" w:space="0" w:color="auto"/>
          </w:divBdr>
        </w:div>
      </w:divsChild>
    </w:div>
    <w:div w:id="576325348">
      <w:bodyDiv w:val="1"/>
      <w:marLeft w:val="0"/>
      <w:marRight w:val="0"/>
      <w:marTop w:val="0"/>
      <w:marBottom w:val="0"/>
      <w:divBdr>
        <w:top w:val="none" w:sz="0" w:space="0" w:color="auto"/>
        <w:left w:val="none" w:sz="0" w:space="0" w:color="auto"/>
        <w:bottom w:val="none" w:sz="0" w:space="0" w:color="auto"/>
        <w:right w:val="none" w:sz="0" w:space="0" w:color="auto"/>
      </w:divBdr>
    </w:div>
    <w:div w:id="640577323">
      <w:bodyDiv w:val="1"/>
      <w:marLeft w:val="0"/>
      <w:marRight w:val="0"/>
      <w:marTop w:val="0"/>
      <w:marBottom w:val="0"/>
      <w:divBdr>
        <w:top w:val="none" w:sz="0" w:space="0" w:color="auto"/>
        <w:left w:val="none" w:sz="0" w:space="0" w:color="auto"/>
        <w:bottom w:val="none" w:sz="0" w:space="0" w:color="auto"/>
        <w:right w:val="none" w:sz="0" w:space="0" w:color="auto"/>
      </w:divBdr>
    </w:div>
    <w:div w:id="714894680">
      <w:bodyDiv w:val="1"/>
      <w:marLeft w:val="0"/>
      <w:marRight w:val="0"/>
      <w:marTop w:val="0"/>
      <w:marBottom w:val="0"/>
      <w:divBdr>
        <w:top w:val="none" w:sz="0" w:space="0" w:color="auto"/>
        <w:left w:val="none" w:sz="0" w:space="0" w:color="auto"/>
        <w:bottom w:val="none" w:sz="0" w:space="0" w:color="auto"/>
        <w:right w:val="none" w:sz="0" w:space="0" w:color="auto"/>
      </w:divBdr>
    </w:div>
    <w:div w:id="1026446943">
      <w:bodyDiv w:val="1"/>
      <w:marLeft w:val="0"/>
      <w:marRight w:val="0"/>
      <w:marTop w:val="0"/>
      <w:marBottom w:val="0"/>
      <w:divBdr>
        <w:top w:val="none" w:sz="0" w:space="0" w:color="auto"/>
        <w:left w:val="none" w:sz="0" w:space="0" w:color="auto"/>
        <w:bottom w:val="none" w:sz="0" w:space="0" w:color="auto"/>
        <w:right w:val="none" w:sz="0" w:space="0" w:color="auto"/>
      </w:divBdr>
      <w:divsChild>
        <w:div w:id="1637904600">
          <w:marLeft w:val="0"/>
          <w:marRight w:val="0"/>
          <w:marTop w:val="0"/>
          <w:marBottom w:val="0"/>
          <w:divBdr>
            <w:top w:val="none" w:sz="0" w:space="0" w:color="auto"/>
            <w:left w:val="none" w:sz="0" w:space="0" w:color="auto"/>
            <w:bottom w:val="none" w:sz="0" w:space="0" w:color="auto"/>
            <w:right w:val="none" w:sz="0" w:space="0" w:color="auto"/>
          </w:divBdr>
        </w:div>
      </w:divsChild>
    </w:div>
    <w:div w:id="1624073818">
      <w:bodyDiv w:val="1"/>
      <w:marLeft w:val="0"/>
      <w:marRight w:val="0"/>
      <w:marTop w:val="0"/>
      <w:marBottom w:val="0"/>
      <w:divBdr>
        <w:top w:val="none" w:sz="0" w:space="0" w:color="auto"/>
        <w:left w:val="none" w:sz="0" w:space="0" w:color="auto"/>
        <w:bottom w:val="none" w:sz="0" w:space="0" w:color="auto"/>
        <w:right w:val="none" w:sz="0" w:space="0" w:color="auto"/>
      </w:divBdr>
    </w:div>
    <w:div w:id="1752507368">
      <w:bodyDiv w:val="1"/>
      <w:marLeft w:val="0"/>
      <w:marRight w:val="0"/>
      <w:marTop w:val="0"/>
      <w:marBottom w:val="0"/>
      <w:divBdr>
        <w:top w:val="none" w:sz="0" w:space="0" w:color="auto"/>
        <w:left w:val="none" w:sz="0" w:space="0" w:color="auto"/>
        <w:bottom w:val="none" w:sz="0" w:space="0" w:color="auto"/>
        <w:right w:val="none" w:sz="0" w:space="0" w:color="auto"/>
      </w:divBdr>
    </w:div>
    <w:div w:id="1782987695">
      <w:bodyDiv w:val="1"/>
      <w:marLeft w:val="0"/>
      <w:marRight w:val="0"/>
      <w:marTop w:val="0"/>
      <w:marBottom w:val="0"/>
      <w:divBdr>
        <w:top w:val="none" w:sz="0" w:space="0" w:color="auto"/>
        <w:left w:val="none" w:sz="0" w:space="0" w:color="auto"/>
        <w:bottom w:val="none" w:sz="0" w:space="0" w:color="auto"/>
        <w:right w:val="none" w:sz="0" w:space="0" w:color="auto"/>
      </w:divBdr>
    </w:div>
    <w:div w:id="189072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EB31D-64B3-4983-AC4C-604CEBE81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2</TotalTime>
  <Pages>3</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Santos, Ada</cp:lastModifiedBy>
  <cp:revision>3</cp:revision>
  <cp:lastPrinted>2018-08-24T15:52:00Z</cp:lastPrinted>
  <dcterms:created xsi:type="dcterms:W3CDTF">2021-05-24T13:47:00Z</dcterms:created>
  <dcterms:modified xsi:type="dcterms:W3CDTF">2021-05-24T15:17:00Z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3" name="MAIL_MSG_ID2">
    <vt:lpwstr>5DlMxpL3YkBvOpEoY33bLlNZ1U/oFbVLZLvb2CGDwgknBIBRQeBPjgRZtmA_x000d_
Zp3ht2cmokxaR2vuh8CL8XonvNM=</vt:lpwstr>
  </property>
  <property fmtid="{D5CDD505-2E9C-101B-9397-08002B2CF9AE}" pid="4" name="RESPONSE_SENDER_NAME">
    <vt:lpwstr>sAAA4E8dREqJqIoYVO7W0BwIOSDDCJO7VXUk6QBWjHbMZwE=</vt:lpwstr>
  </property>
  <property fmtid="{D5CDD505-2E9C-101B-9397-08002B2CF9AE}" pid="5" name="EMAIL_OWNER_ADDRESS">
    <vt:lpwstr>sAAA4E8dREqJqIp6VnF5hamP7FrIjGUJs0SlEz76m9YjuqM=</vt:lpwstr>
  </property>
</Properties>
</file>