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F41B0B" w:rsidRDefault="00E907DB" w:rsidP="00F41B0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41B0B">
        <w:rPr>
          <w:sz w:val="22"/>
          <w:szCs w:val="22"/>
        </w:rPr>
        <w:tab/>
        <w:t>OEA/Ser.W</w:t>
      </w:r>
      <w:bookmarkStart w:id="0" w:name="_top"/>
      <w:bookmarkEnd w:id="0"/>
    </w:p>
    <w:p w14:paraId="65BAC976" w14:textId="1341751B" w:rsidR="00E907DB" w:rsidRPr="00F41B0B" w:rsidRDefault="00E907DB" w:rsidP="00F41B0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41B0B">
        <w:rPr>
          <w:sz w:val="22"/>
          <w:szCs w:val="22"/>
        </w:rPr>
        <w:tab/>
        <w:t>CIDI/INF.436/21</w:t>
      </w:r>
    </w:p>
    <w:p w14:paraId="49CFAFCC" w14:textId="74C79E3E" w:rsidR="00E907DB" w:rsidRPr="00F41B0B" w:rsidRDefault="00E907DB" w:rsidP="00F41B0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41B0B">
        <w:rPr>
          <w:sz w:val="22"/>
          <w:szCs w:val="22"/>
        </w:rPr>
        <w:tab/>
        <w:t>23 junho 2021</w:t>
      </w:r>
    </w:p>
    <w:p w14:paraId="3F980F95" w14:textId="139AC9A8" w:rsidR="00E907DB" w:rsidRPr="00F41B0B" w:rsidRDefault="00E907DB" w:rsidP="00F41B0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F41B0B">
        <w:rPr>
          <w:sz w:val="22"/>
          <w:szCs w:val="22"/>
        </w:rPr>
        <w:tab/>
        <w:t>Original: espanhol</w:t>
      </w:r>
    </w:p>
    <w:p w14:paraId="479AA53D" w14:textId="77777777" w:rsidR="00E907DB" w:rsidRPr="00F41B0B" w:rsidRDefault="00E907DB" w:rsidP="00F41B0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F41B0B" w:rsidRDefault="00E907DB" w:rsidP="00F41B0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F41B0B" w:rsidRDefault="00E907DB" w:rsidP="00F41B0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F41B0B" w:rsidRDefault="00E907DB" w:rsidP="00F41B0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F41B0B" w:rsidRDefault="00E907DB" w:rsidP="00F41B0B">
      <w:pPr>
        <w:jc w:val="both"/>
        <w:rPr>
          <w:rFonts w:eastAsia="Calibri"/>
          <w:caps/>
          <w:noProof/>
          <w:sz w:val="22"/>
          <w:szCs w:val="22"/>
        </w:rPr>
      </w:pPr>
    </w:p>
    <w:p w14:paraId="503EDA98" w14:textId="77777777" w:rsidR="00F845FC" w:rsidRPr="00F41B0B" w:rsidRDefault="00E907DB" w:rsidP="00F41B0B">
      <w:pPr>
        <w:jc w:val="center"/>
        <w:outlineLvl w:val="0"/>
        <w:rPr>
          <w:caps/>
          <w:sz w:val="22"/>
          <w:szCs w:val="22"/>
        </w:rPr>
      </w:pPr>
      <w:r w:rsidRPr="00F41B0B">
        <w:rPr>
          <w:caps/>
          <w:sz w:val="22"/>
          <w:szCs w:val="22"/>
        </w:rPr>
        <w:t>NOTA DA MISSÃO PERMANENTE DA REPÚBLICA ARGENTINA</w:t>
      </w:r>
    </w:p>
    <w:p w14:paraId="73FF85ED" w14:textId="14C89475" w:rsidR="005C166E" w:rsidRPr="00F41B0B" w:rsidRDefault="005C166E" w:rsidP="00F41B0B">
      <w:pPr>
        <w:jc w:val="center"/>
        <w:outlineLvl w:val="0"/>
        <w:rPr>
          <w:caps/>
          <w:sz w:val="22"/>
          <w:szCs w:val="22"/>
        </w:rPr>
      </w:pPr>
      <w:r w:rsidRPr="00F41B0B">
        <w:rPr>
          <w:caps/>
          <w:sz w:val="22"/>
          <w:szCs w:val="22"/>
        </w:rPr>
        <w:t>RELATIVA À MODALIDADE PARA A REALIZAÇÃO DA</w:t>
      </w:r>
    </w:p>
    <w:p w14:paraId="4A9A8BB1" w14:textId="0EF54FB5" w:rsidR="00E907DB" w:rsidRPr="00F41B0B" w:rsidRDefault="005C166E" w:rsidP="00F41B0B">
      <w:pPr>
        <w:jc w:val="center"/>
        <w:outlineLvl w:val="0"/>
        <w:rPr>
          <w:caps/>
          <w:noProof/>
          <w:sz w:val="22"/>
          <w:szCs w:val="22"/>
        </w:rPr>
      </w:pPr>
      <w:r w:rsidRPr="00F41B0B">
        <w:rPr>
          <w:caps/>
          <w:sz w:val="22"/>
          <w:szCs w:val="22"/>
        </w:rPr>
        <w:t xml:space="preserve"> VIGÉSIMA PRIMEIRA CONFERÊNCIA INTERAMERICANA DE MINISTROS DO TRABALHO</w:t>
      </w:r>
    </w:p>
    <w:p w14:paraId="25EDE044" w14:textId="77777777" w:rsidR="00E907DB" w:rsidRPr="00F41B0B" w:rsidRDefault="00E907DB" w:rsidP="00F41B0B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F41B0B" w:rsidRDefault="00E907DB" w:rsidP="00F41B0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F41B0B" w:rsidRDefault="00E907DB" w:rsidP="00F41B0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F41B0B" w:rsidRDefault="00E907DB" w:rsidP="00F41B0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F41B0B" w:rsidSect="00D32A75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177F13C4" w14:textId="6876BFDA" w:rsidR="003728CF" w:rsidRPr="00F41B0B" w:rsidRDefault="003728CF" w:rsidP="00F41B0B">
      <w:pPr>
        <w:tabs>
          <w:tab w:val="left" w:pos="3502"/>
        </w:tabs>
        <w:spacing w:before="51"/>
        <w:ind w:right="1989"/>
        <w:rPr>
          <w:caps/>
          <w:sz w:val="22"/>
          <w:szCs w:val="22"/>
        </w:rPr>
      </w:pPr>
    </w:p>
    <w:p w14:paraId="0FAE2884" w14:textId="3AE122A9" w:rsidR="003728CF" w:rsidRPr="00F41B0B" w:rsidRDefault="003728CF" w:rsidP="00F41B0B">
      <w:pPr>
        <w:spacing w:before="51"/>
        <w:jc w:val="center"/>
        <w:rPr>
          <w:sz w:val="22"/>
          <w:szCs w:val="22"/>
        </w:rPr>
      </w:pPr>
      <w:bookmarkStart w:id="1" w:name="OEA_123"/>
      <w:bookmarkEnd w:id="1"/>
      <w:r w:rsidRPr="00F41B0B">
        <w:rPr>
          <w:color w:val="363636"/>
          <w:sz w:val="22"/>
          <w:szCs w:val="22"/>
        </w:rPr>
        <w:t xml:space="preserve"> “2021 – Ano de Homenagem ao Prêmio Nobel </w:t>
      </w:r>
      <w:r w:rsidR="00947B26" w:rsidRPr="00F41B0B">
        <w:rPr>
          <w:color w:val="363636"/>
          <w:sz w:val="22"/>
          <w:szCs w:val="22"/>
        </w:rPr>
        <w:t>de</w:t>
      </w:r>
      <w:r w:rsidRPr="00F41B0B">
        <w:rPr>
          <w:color w:val="363636"/>
          <w:sz w:val="22"/>
          <w:szCs w:val="22"/>
        </w:rPr>
        <w:t xml:space="preserve"> Medicina Dr. César Milstein”</w:t>
      </w:r>
    </w:p>
    <w:p w14:paraId="275507A0" w14:textId="77777777" w:rsidR="003728CF" w:rsidRPr="00F41B0B" w:rsidRDefault="003728CF" w:rsidP="00F41B0B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39DFC81B" w14:textId="77777777" w:rsidR="003728CF" w:rsidRPr="00F41B0B" w:rsidRDefault="003728CF" w:rsidP="00F41B0B">
      <w:pPr>
        <w:pStyle w:val="BodyText"/>
        <w:spacing w:before="4"/>
        <w:jc w:val="left"/>
        <w:rPr>
          <w:rFonts w:ascii="Times New Roman" w:hAnsi="Times New Roman"/>
          <w:b w:val="0"/>
          <w:bCs w:val="0"/>
          <w:szCs w:val="22"/>
        </w:rPr>
      </w:pPr>
    </w:p>
    <w:p w14:paraId="590C7A2A" w14:textId="77777777" w:rsidR="003728CF" w:rsidRPr="00F41B0B" w:rsidRDefault="003728CF" w:rsidP="00F41B0B">
      <w:pPr>
        <w:spacing w:line="208" w:lineRule="exact"/>
        <w:jc w:val="center"/>
        <w:rPr>
          <w:b/>
          <w:bCs/>
          <w:i/>
          <w:caps/>
          <w:sz w:val="22"/>
          <w:szCs w:val="22"/>
        </w:rPr>
      </w:pPr>
      <w:r w:rsidRPr="00F41B0B">
        <w:rPr>
          <w:b/>
          <w:bCs/>
          <w:i/>
          <w:caps/>
          <w:color w:val="333333"/>
          <w:sz w:val="22"/>
          <w:szCs w:val="22"/>
        </w:rPr>
        <w:t>Missão Permanente da República Argentina</w:t>
      </w:r>
    </w:p>
    <w:p w14:paraId="4EB78C9A" w14:textId="77777777" w:rsidR="003728CF" w:rsidRPr="00F41B0B" w:rsidRDefault="003728CF" w:rsidP="00F41B0B">
      <w:pPr>
        <w:spacing w:line="208" w:lineRule="exact"/>
        <w:jc w:val="center"/>
        <w:rPr>
          <w:b/>
          <w:bCs/>
          <w:i/>
          <w:caps/>
          <w:sz w:val="22"/>
          <w:szCs w:val="22"/>
        </w:rPr>
      </w:pPr>
      <w:r w:rsidRPr="00F41B0B">
        <w:rPr>
          <w:b/>
          <w:bCs/>
          <w:i/>
          <w:caps/>
          <w:color w:val="333333"/>
          <w:sz w:val="22"/>
          <w:szCs w:val="22"/>
        </w:rPr>
        <w:t>junto à Organização dos Estados Americanos</w:t>
      </w:r>
    </w:p>
    <w:p w14:paraId="7299C6A2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i/>
          <w:szCs w:val="22"/>
        </w:rPr>
      </w:pPr>
    </w:p>
    <w:p w14:paraId="10663B20" w14:textId="17CD07AE" w:rsidR="003728CF" w:rsidRDefault="003728CF" w:rsidP="00F41B0B">
      <w:pPr>
        <w:pStyle w:val="BodyText"/>
        <w:spacing w:before="7"/>
        <w:rPr>
          <w:rFonts w:ascii="Times New Roman" w:hAnsi="Times New Roman"/>
          <w:b w:val="0"/>
          <w:bCs w:val="0"/>
          <w:i/>
          <w:szCs w:val="22"/>
        </w:rPr>
      </w:pPr>
    </w:p>
    <w:p w14:paraId="2FAC4AF2" w14:textId="77777777" w:rsidR="00F41B0B" w:rsidRPr="00F41B0B" w:rsidRDefault="00F41B0B" w:rsidP="00F41B0B">
      <w:pPr>
        <w:pStyle w:val="BodyText"/>
        <w:spacing w:before="7"/>
        <w:rPr>
          <w:rFonts w:ascii="Times New Roman" w:hAnsi="Times New Roman"/>
          <w:b w:val="0"/>
          <w:bCs w:val="0"/>
          <w:i/>
          <w:szCs w:val="22"/>
        </w:rPr>
      </w:pPr>
    </w:p>
    <w:p w14:paraId="3CF70148" w14:textId="77777777" w:rsidR="003728CF" w:rsidRPr="00F41B0B" w:rsidRDefault="003728CF" w:rsidP="00F41B0B">
      <w:pPr>
        <w:spacing w:before="58"/>
        <w:rPr>
          <w:sz w:val="22"/>
          <w:szCs w:val="22"/>
        </w:rPr>
      </w:pPr>
      <w:r w:rsidRPr="00F41B0B">
        <w:rPr>
          <w:color w:val="1A1A1A"/>
          <w:sz w:val="22"/>
          <w:szCs w:val="22"/>
        </w:rPr>
        <w:t>OEA 123</w:t>
      </w:r>
    </w:p>
    <w:p w14:paraId="6AF90C02" w14:textId="7FC3EA3F" w:rsidR="003728CF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9FE65E8" w14:textId="77777777" w:rsidR="00F41B0B" w:rsidRPr="00F41B0B" w:rsidRDefault="00F41B0B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F4E954C" w14:textId="77777777" w:rsidR="003728CF" w:rsidRPr="00F41B0B" w:rsidRDefault="003728CF" w:rsidP="00F41B0B">
      <w:pPr>
        <w:pStyle w:val="BodyText"/>
        <w:spacing w:before="4"/>
        <w:rPr>
          <w:rFonts w:ascii="Times New Roman" w:hAnsi="Times New Roman"/>
          <w:b w:val="0"/>
          <w:bCs w:val="0"/>
          <w:szCs w:val="22"/>
        </w:rPr>
      </w:pPr>
    </w:p>
    <w:p w14:paraId="34C26618" w14:textId="77777777" w:rsidR="003728CF" w:rsidRPr="00F41B0B" w:rsidRDefault="003728CF" w:rsidP="00F41B0B">
      <w:pPr>
        <w:spacing w:before="62" w:line="235" w:lineRule="auto"/>
        <w:ind w:firstLine="720"/>
        <w:jc w:val="both"/>
        <w:rPr>
          <w:sz w:val="22"/>
          <w:szCs w:val="22"/>
        </w:rPr>
      </w:pPr>
      <w:r w:rsidRPr="00F41B0B">
        <w:rPr>
          <w:color w:val="282828"/>
          <w:sz w:val="22"/>
          <w:szCs w:val="22"/>
        </w:rPr>
        <w:t>A Missão Permanente da República Argentina junto à Organização dos Estados Americanos cumprimenta atenciosamente a Secretaria Executiva de Desenvolvimento Integral da OEA a fim de remeter nota do Ministro do Trabalho, Emprego e Seguridade Social da República Argentina, Doutor Claudio O. Moroni, relativa ao formato em que se realizará a Vigésima Primeira Conferência Interamericana de Ministros do Trabalho.</w:t>
      </w:r>
    </w:p>
    <w:p w14:paraId="20D36656" w14:textId="77777777" w:rsidR="003728CF" w:rsidRPr="00F41B0B" w:rsidRDefault="003728CF" w:rsidP="00F41B0B">
      <w:pPr>
        <w:pStyle w:val="BodyText"/>
        <w:spacing w:before="9"/>
        <w:rPr>
          <w:rFonts w:ascii="Times New Roman" w:hAnsi="Times New Roman"/>
          <w:b w:val="0"/>
          <w:bCs w:val="0"/>
          <w:szCs w:val="22"/>
        </w:rPr>
      </w:pPr>
    </w:p>
    <w:p w14:paraId="6909ACE2" w14:textId="77777777" w:rsidR="003728CF" w:rsidRPr="00F41B0B" w:rsidRDefault="003728CF" w:rsidP="00F41B0B">
      <w:pPr>
        <w:spacing w:line="235" w:lineRule="auto"/>
        <w:ind w:firstLine="720"/>
        <w:jc w:val="both"/>
        <w:rPr>
          <w:sz w:val="22"/>
          <w:szCs w:val="22"/>
        </w:rPr>
      </w:pPr>
      <w:r w:rsidRPr="00F41B0B">
        <w:rPr>
          <w:color w:val="282828"/>
          <w:sz w:val="22"/>
          <w:szCs w:val="22"/>
        </w:rPr>
        <w:t>A Missão Permanente da República Argentina junto à Organização dos Estados Americanos (OEA) aproveita a oportunidade para renovar à Secretaria Executiva de Desenvolvimento Integral da OEA os protestos de sua mais alta e distinta consideração.</w:t>
      </w:r>
    </w:p>
    <w:p w14:paraId="333A4A6C" w14:textId="77777777" w:rsidR="003728CF" w:rsidRPr="00F41B0B" w:rsidRDefault="003728CF" w:rsidP="00F41B0B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5E45CF6C" w14:textId="77777777" w:rsidR="003728CF" w:rsidRPr="00F41B0B" w:rsidRDefault="003728CF" w:rsidP="00F41B0B">
      <w:pPr>
        <w:pStyle w:val="BodyText"/>
        <w:spacing w:before="3"/>
        <w:rPr>
          <w:rFonts w:ascii="Times New Roman" w:hAnsi="Times New Roman"/>
          <w:b w:val="0"/>
          <w:bCs w:val="0"/>
          <w:szCs w:val="22"/>
        </w:rPr>
      </w:pPr>
    </w:p>
    <w:p w14:paraId="3733594C" w14:textId="77777777" w:rsidR="003728CF" w:rsidRPr="00F41B0B" w:rsidRDefault="003728CF" w:rsidP="00F41B0B">
      <w:pPr>
        <w:spacing w:before="58"/>
        <w:jc w:val="right"/>
        <w:rPr>
          <w:sz w:val="22"/>
          <w:szCs w:val="22"/>
        </w:rPr>
      </w:pPr>
      <w:r w:rsidRPr="00F41B0B">
        <w:rPr>
          <w:sz w:val="22"/>
          <w:szCs w:val="22"/>
        </w:rPr>
        <w:t>Washington, D.C., 17 de junho de 2021.</w:t>
      </w:r>
    </w:p>
    <w:p w14:paraId="47F58423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30DB1027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F076F0C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3B3C191E" w14:textId="04962334" w:rsidR="003728CF" w:rsidRPr="00F41B0B" w:rsidRDefault="003728CF" w:rsidP="00F41B0B">
      <w:pPr>
        <w:pStyle w:val="BodyText"/>
        <w:spacing w:before="8"/>
        <w:rPr>
          <w:rFonts w:ascii="Times New Roman" w:hAnsi="Times New Roman"/>
          <w:b w:val="0"/>
          <w:bCs w:val="0"/>
          <w:szCs w:val="22"/>
        </w:rPr>
      </w:pPr>
    </w:p>
    <w:p w14:paraId="0B9C741C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0C1F1258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F0F67FA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D14A987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0CB8735E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B2E9007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4581CD4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356EB60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8908D1A" w14:textId="77777777" w:rsidR="003728CF" w:rsidRPr="00F41B0B" w:rsidRDefault="003728CF" w:rsidP="00F41B0B">
      <w:pPr>
        <w:pStyle w:val="BodyText"/>
        <w:spacing w:before="6"/>
        <w:rPr>
          <w:rFonts w:ascii="Times New Roman" w:hAnsi="Times New Roman"/>
          <w:b w:val="0"/>
          <w:bCs w:val="0"/>
          <w:szCs w:val="22"/>
        </w:rPr>
      </w:pPr>
    </w:p>
    <w:p w14:paraId="23075F83" w14:textId="77777777" w:rsidR="00046347" w:rsidRPr="00F41B0B" w:rsidRDefault="003728CF" w:rsidP="00F41B0B">
      <w:pPr>
        <w:spacing w:line="235" w:lineRule="auto"/>
        <w:rPr>
          <w:color w:val="2D2D2D"/>
          <w:sz w:val="22"/>
          <w:szCs w:val="22"/>
        </w:rPr>
      </w:pPr>
      <w:r w:rsidRPr="00F41B0B">
        <w:rPr>
          <w:color w:val="2D2D2D"/>
          <w:sz w:val="22"/>
          <w:szCs w:val="22"/>
        </w:rPr>
        <w:t xml:space="preserve">À Secretaria Executiva de Desenvolvimento Integral </w:t>
      </w:r>
    </w:p>
    <w:p w14:paraId="2551ACEE" w14:textId="77777777" w:rsidR="00046347" w:rsidRPr="00F41B0B" w:rsidRDefault="003728CF" w:rsidP="00F41B0B">
      <w:pPr>
        <w:spacing w:line="235" w:lineRule="auto"/>
        <w:rPr>
          <w:color w:val="2D2D2D"/>
          <w:sz w:val="22"/>
          <w:szCs w:val="22"/>
        </w:rPr>
      </w:pPr>
      <w:r w:rsidRPr="00F41B0B">
        <w:rPr>
          <w:color w:val="2D2D2D"/>
          <w:sz w:val="22"/>
          <w:szCs w:val="22"/>
        </w:rPr>
        <w:t xml:space="preserve">Organização dos Estados Americanos </w:t>
      </w:r>
    </w:p>
    <w:p w14:paraId="3C82065F" w14:textId="1E1352C2" w:rsidR="003728CF" w:rsidRDefault="003728CF" w:rsidP="00F41B0B">
      <w:pPr>
        <w:spacing w:line="235" w:lineRule="auto"/>
        <w:rPr>
          <w:color w:val="2D2D2D"/>
          <w:sz w:val="22"/>
          <w:szCs w:val="22"/>
          <w:u w:val="single" w:color="2B2B2B"/>
        </w:rPr>
      </w:pPr>
      <w:r w:rsidRPr="00F41B0B">
        <w:rPr>
          <w:color w:val="2D2D2D"/>
          <w:sz w:val="22"/>
          <w:szCs w:val="22"/>
          <w:u w:val="single" w:color="2B2B2B"/>
        </w:rPr>
        <w:t>Washington D.C.</w:t>
      </w:r>
    </w:p>
    <w:p w14:paraId="665A9844" w14:textId="69663FE5" w:rsidR="00F41B0B" w:rsidRDefault="00F41B0B" w:rsidP="00F41B0B">
      <w:pPr>
        <w:spacing w:before="66" w:line="235" w:lineRule="auto"/>
        <w:ind w:right="4583"/>
        <w:rPr>
          <w:color w:val="2D2D2D"/>
          <w:sz w:val="22"/>
          <w:szCs w:val="22"/>
          <w:u w:val="single" w:color="2B2B2B"/>
        </w:rPr>
      </w:pPr>
    </w:p>
    <w:p w14:paraId="12AE366B" w14:textId="77777777" w:rsidR="00F41B0B" w:rsidRPr="00F41B0B" w:rsidRDefault="00F41B0B" w:rsidP="00F41B0B">
      <w:pPr>
        <w:spacing w:before="66" w:line="235" w:lineRule="auto"/>
        <w:ind w:right="4583"/>
        <w:rPr>
          <w:sz w:val="22"/>
          <w:szCs w:val="22"/>
        </w:rPr>
      </w:pPr>
    </w:p>
    <w:p w14:paraId="633B41E0" w14:textId="77777777" w:rsidR="003728CF" w:rsidRPr="00F41B0B" w:rsidRDefault="003728CF" w:rsidP="00F41B0B">
      <w:pPr>
        <w:spacing w:line="235" w:lineRule="auto"/>
        <w:rPr>
          <w:sz w:val="22"/>
          <w:szCs w:val="22"/>
        </w:rPr>
        <w:sectPr w:rsidR="003728CF" w:rsidRPr="00F41B0B" w:rsidSect="00C91015">
          <w:headerReference w:type="first" r:id="rId10"/>
          <w:type w:val="oddPage"/>
          <w:pgSz w:w="12240" w:h="15840"/>
          <w:pgMar w:top="440" w:right="1720" w:bottom="280" w:left="1720" w:header="720" w:footer="720" w:gutter="0"/>
          <w:cols w:space="720"/>
          <w:titlePg/>
          <w:docGrid w:linePitch="272"/>
        </w:sectPr>
      </w:pPr>
    </w:p>
    <w:p w14:paraId="613B0FF0" w14:textId="410E3CF2" w:rsidR="003728CF" w:rsidRPr="00F41B0B" w:rsidRDefault="00046347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lastRenderedPageBreak/>
        <w:t>Ministro do Trabalho, Emprego e Seguridade Social</w:t>
      </w:r>
    </w:p>
    <w:p w14:paraId="31DF4454" w14:textId="77777777" w:rsidR="003728CF" w:rsidRPr="00F41B0B" w:rsidRDefault="003728CF" w:rsidP="00F41B0B">
      <w:pPr>
        <w:pStyle w:val="BodyText"/>
        <w:spacing w:before="3"/>
        <w:jc w:val="left"/>
        <w:rPr>
          <w:rFonts w:ascii="Times New Roman" w:hAnsi="Times New Roman"/>
          <w:b w:val="0"/>
          <w:bCs w:val="0"/>
          <w:szCs w:val="22"/>
        </w:rPr>
      </w:pPr>
    </w:p>
    <w:p w14:paraId="70ACC8EE" w14:textId="67FA923B" w:rsidR="003728CF" w:rsidRPr="00F41B0B" w:rsidRDefault="003728CF" w:rsidP="00F41B0B">
      <w:pPr>
        <w:pStyle w:val="BodyText"/>
        <w:spacing w:before="92"/>
        <w:rPr>
          <w:rFonts w:ascii="Times New Roman" w:hAnsi="Times New Roman"/>
          <w:b w:val="0"/>
          <w:bCs w:val="0"/>
          <w:szCs w:val="22"/>
        </w:rPr>
      </w:pPr>
      <w:bookmarkStart w:id="2" w:name="Nota_Ministro_Moroni_SEDI"/>
      <w:bookmarkEnd w:id="2"/>
      <w:r w:rsidRPr="00F41B0B">
        <w:rPr>
          <w:rFonts w:ascii="Times New Roman" w:hAnsi="Times New Roman"/>
          <w:b w:val="0"/>
          <w:bCs w:val="0"/>
          <w:szCs w:val="22"/>
        </w:rPr>
        <w:t>Buenos Aires, 11 de junho de 2021</w:t>
      </w:r>
    </w:p>
    <w:p w14:paraId="2FA5488D" w14:textId="5F519A68" w:rsidR="003728CF" w:rsidRDefault="003728CF" w:rsidP="00F41B0B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589D8237" w14:textId="2D994A2E" w:rsidR="00F41B0B" w:rsidRDefault="00F41B0B" w:rsidP="00F41B0B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6CBF8426" w14:textId="0A3DA3EA" w:rsidR="00F41B0B" w:rsidRDefault="00F41B0B" w:rsidP="00F41B0B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79C5F017" w14:textId="77777777" w:rsidR="00F41B0B" w:rsidRPr="00F41B0B" w:rsidRDefault="00F41B0B" w:rsidP="00F41B0B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72DD06E3" w14:textId="4DAE870E" w:rsidR="003728CF" w:rsidRPr="00F41B0B" w:rsidRDefault="00046347" w:rsidP="00F41B0B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 xml:space="preserve">À </w:t>
      </w:r>
      <w:r w:rsidR="003728CF" w:rsidRPr="00F41B0B">
        <w:rPr>
          <w:rFonts w:ascii="Times New Roman" w:hAnsi="Times New Roman"/>
          <w:b w:val="0"/>
          <w:bCs w:val="0"/>
          <w:szCs w:val="22"/>
        </w:rPr>
        <w:t xml:space="preserve">Senhora </w:t>
      </w:r>
      <w:r w:rsidRPr="00F41B0B">
        <w:rPr>
          <w:rFonts w:ascii="Times New Roman" w:hAnsi="Times New Roman"/>
          <w:b w:val="0"/>
          <w:bCs w:val="0"/>
          <w:szCs w:val="22"/>
        </w:rPr>
        <w:t>Kim Osborne</w:t>
      </w:r>
    </w:p>
    <w:p w14:paraId="1D421D40" w14:textId="77777777" w:rsidR="00046347" w:rsidRPr="00F41B0B" w:rsidRDefault="003728CF" w:rsidP="00F41B0B">
      <w:pPr>
        <w:pStyle w:val="BodyText"/>
        <w:ind w:right="2236"/>
        <w:jc w:val="lef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 xml:space="preserve">Secretária-Executiva de Desenvolvimento Integral </w:t>
      </w:r>
    </w:p>
    <w:p w14:paraId="6A49DFCC" w14:textId="6894CF13" w:rsidR="003728CF" w:rsidRPr="00F41B0B" w:rsidRDefault="003728CF" w:rsidP="00F41B0B">
      <w:pPr>
        <w:pStyle w:val="BodyText"/>
        <w:ind w:right="2236"/>
        <w:jc w:val="lef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>Organização dos Estados Americanos</w:t>
      </w:r>
    </w:p>
    <w:p w14:paraId="30A6AE01" w14:textId="77777777" w:rsidR="00F41B0B" w:rsidRDefault="00F41B0B" w:rsidP="00F41B0B">
      <w:pPr>
        <w:pStyle w:val="BodyText"/>
        <w:spacing w:before="142" w:line="357" w:lineRule="auto"/>
        <w:ind w:right="2236"/>
        <w:jc w:val="left"/>
        <w:rPr>
          <w:rFonts w:ascii="Times New Roman" w:hAnsi="Times New Roman"/>
          <w:b w:val="0"/>
          <w:bCs w:val="0"/>
          <w:szCs w:val="22"/>
        </w:rPr>
      </w:pPr>
    </w:p>
    <w:p w14:paraId="2FD8ED76" w14:textId="056E25F2" w:rsidR="00046347" w:rsidRPr="00F41B0B" w:rsidRDefault="00046347" w:rsidP="00F41B0B">
      <w:pPr>
        <w:pStyle w:val="BodyText"/>
        <w:spacing w:before="142" w:line="357" w:lineRule="auto"/>
        <w:ind w:right="2236"/>
        <w:jc w:val="lef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>Senhora Secretária:</w:t>
      </w:r>
    </w:p>
    <w:p w14:paraId="5CD8EE9D" w14:textId="77777777" w:rsidR="00F41B0B" w:rsidRDefault="00F41B0B" w:rsidP="00F41B0B">
      <w:pPr>
        <w:pStyle w:val="BodyText"/>
        <w:spacing w:line="360" w:lineRule="auto"/>
        <w:ind w:right="111"/>
        <w:jc w:val="both"/>
        <w:rPr>
          <w:rFonts w:ascii="Times New Roman" w:hAnsi="Times New Roman"/>
          <w:b w:val="0"/>
          <w:bCs w:val="0"/>
          <w:szCs w:val="22"/>
        </w:rPr>
      </w:pPr>
    </w:p>
    <w:p w14:paraId="2F1B8667" w14:textId="727DBD6D" w:rsidR="003728CF" w:rsidRPr="00F41B0B" w:rsidRDefault="003728CF" w:rsidP="00F41B0B">
      <w:pPr>
        <w:pStyle w:val="BodyText"/>
        <w:spacing w:line="360" w:lineRule="auto"/>
        <w:ind w:right="111"/>
        <w:jc w:val="both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 xml:space="preserve">Tenho a satisfação de escrever-lhe em </w:t>
      </w:r>
      <w:r w:rsidR="00046347" w:rsidRPr="00F41B0B">
        <w:rPr>
          <w:rFonts w:ascii="Times New Roman" w:hAnsi="Times New Roman"/>
          <w:b w:val="0"/>
          <w:bCs w:val="0"/>
          <w:szCs w:val="22"/>
        </w:rPr>
        <w:t>relação à</w:t>
      </w:r>
      <w:r w:rsidRPr="00F41B0B">
        <w:rPr>
          <w:rFonts w:ascii="Times New Roman" w:hAnsi="Times New Roman"/>
          <w:b w:val="0"/>
          <w:bCs w:val="0"/>
          <w:szCs w:val="22"/>
        </w:rPr>
        <w:t xml:space="preserve"> Vigésima Primeira Conferência Interamericana de Ministros do Trabalho, a realizar-se em 22, 23 e 24 de setembro deste ano.</w:t>
      </w:r>
    </w:p>
    <w:p w14:paraId="00DE7C53" w14:textId="77777777" w:rsidR="00F41B0B" w:rsidRDefault="00F41B0B" w:rsidP="00F41B0B">
      <w:pPr>
        <w:pStyle w:val="BodyText"/>
        <w:spacing w:before="4" w:line="360" w:lineRule="auto"/>
        <w:ind w:right="112"/>
        <w:jc w:val="both"/>
        <w:rPr>
          <w:rFonts w:ascii="Times New Roman" w:hAnsi="Times New Roman"/>
          <w:b w:val="0"/>
          <w:bCs w:val="0"/>
          <w:szCs w:val="22"/>
        </w:rPr>
      </w:pPr>
    </w:p>
    <w:p w14:paraId="4DFFE978" w14:textId="0946EC28" w:rsidR="003728CF" w:rsidRPr="00F41B0B" w:rsidRDefault="003728CF" w:rsidP="00F41B0B">
      <w:pPr>
        <w:pStyle w:val="BodyText"/>
        <w:spacing w:before="4" w:line="360" w:lineRule="auto"/>
        <w:ind w:right="112"/>
        <w:jc w:val="both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>Nesse sentido, lamento informar que, após uma análise da situação da pandemia na Argentina e diversas consultas, chegamos à conclusão de que o nosso país não está em condições de realizar a próxima reunião da Conferência de Ministros do Trabalho de maneira presencial.</w:t>
      </w:r>
    </w:p>
    <w:p w14:paraId="1FB76790" w14:textId="77777777" w:rsidR="00F41B0B" w:rsidRDefault="00F41B0B" w:rsidP="00F41B0B">
      <w:pPr>
        <w:pStyle w:val="BodyText"/>
        <w:spacing w:before="5" w:line="362" w:lineRule="auto"/>
        <w:ind w:right="134"/>
        <w:jc w:val="both"/>
        <w:rPr>
          <w:rFonts w:ascii="Times New Roman" w:hAnsi="Times New Roman"/>
          <w:b w:val="0"/>
          <w:bCs w:val="0"/>
          <w:szCs w:val="22"/>
        </w:rPr>
      </w:pPr>
    </w:p>
    <w:p w14:paraId="6DAC8871" w14:textId="72541BB2" w:rsidR="003728CF" w:rsidRPr="00F41B0B" w:rsidRDefault="003728CF" w:rsidP="00F41B0B">
      <w:pPr>
        <w:pStyle w:val="BodyText"/>
        <w:spacing w:before="5" w:line="362" w:lineRule="auto"/>
        <w:ind w:right="134"/>
        <w:jc w:val="both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 xml:space="preserve">Portanto, </w:t>
      </w:r>
      <w:r w:rsidR="00046347" w:rsidRPr="00F41B0B">
        <w:rPr>
          <w:rFonts w:ascii="Times New Roman" w:hAnsi="Times New Roman"/>
          <w:b w:val="0"/>
          <w:bCs w:val="0"/>
          <w:szCs w:val="22"/>
        </w:rPr>
        <w:t>o</w:t>
      </w:r>
      <w:r w:rsidRPr="00F41B0B">
        <w:rPr>
          <w:rFonts w:ascii="Times New Roman" w:hAnsi="Times New Roman"/>
          <w:b w:val="0"/>
          <w:bCs w:val="0"/>
          <w:szCs w:val="22"/>
        </w:rPr>
        <w:t xml:space="preserve"> encontro será </w:t>
      </w:r>
      <w:r w:rsidR="00046347" w:rsidRPr="00F41B0B">
        <w:rPr>
          <w:rFonts w:ascii="Times New Roman" w:hAnsi="Times New Roman"/>
          <w:b w:val="0"/>
          <w:bCs w:val="0"/>
          <w:szCs w:val="22"/>
        </w:rPr>
        <w:t xml:space="preserve">de modalidade </w:t>
      </w:r>
      <w:r w:rsidRPr="00F41B0B">
        <w:rPr>
          <w:rFonts w:ascii="Times New Roman" w:hAnsi="Times New Roman"/>
          <w:b w:val="0"/>
          <w:bCs w:val="0"/>
          <w:szCs w:val="22"/>
        </w:rPr>
        <w:t>virtual, tendo que ser adaptado a essa característica.</w:t>
      </w:r>
    </w:p>
    <w:p w14:paraId="392A47E5" w14:textId="77777777" w:rsidR="00F41B0B" w:rsidRDefault="00F41B0B" w:rsidP="00F41B0B">
      <w:pPr>
        <w:pStyle w:val="BodyText"/>
        <w:spacing w:line="362" w:lineRule="auto"/>
        <w:ind w:right="118"/>
        <w:jc w:val="both"/>
        <w:rPr>
          <w:rFonts w:ascii="Times New Roman" w:hAnsi="Times New Roman"/>
          <w:b w:val="0"/>
          <w:bCs w:val="0"/>
          <w:szCs w:val="22"/>
        </w:rPr>
      </w:pPr>
    </w:p>
    <w:p w14:paraId="0EFB4DD1" w14:textId="5A0CD3E8" w:rsidR="003728CF" w:rsidRPr="00F41B0B" w:rsidRDefault="003728CF" w:rsidP="00F41B0B">
      <w:pPr>
        <w:pStyle w:val="BodyText"/>
        <w:spacing w:line="362" w:lineRule="auto"/>
        <w:ind w:right="118"/>
        <w:jc w:val="both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>Agradecemos antecipadamente a sua compreensão e apoio, acreditando que, mesmo com esses inconvenientes, o evento tem em sua agenda temas de alta sensibilidade social, política e econômica que garantirão o seu êxito.</w:t>
      </w:r>
    </w:p>
    <w:p w14:paraId="59E4FAA7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2E19B41" w14:textId="77777777" w:rsidR="00046347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 xml:space="preserve">Sem mais particulares, </w:t>
      </w:r>
    </w:p>
    <w:p w14:paraId="05E9CF53" w14:textId="77777777" w:rsidR="00046347" w:rsidRPr="00F41B0B" w:rsidRDefault="00046347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070CD8E" w14:textId="5FBA28DC" w:rsidR="003728CF" w:rsidRPr="00F41B0B" w:rsidRDefault="00046347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>A</w:t>
      </w:r>
      <w:r w:rsidR="003728CF" w:rsidRPr="00F41B0B">
        <w:rPr>
          <w:rFonts w:ascii="Times New Roman" w:hAnsi="Times New Roman"/>
          <w:b w:val="0"/>
          <w:bCs w:val="0"/>
          <w:szCs w:val="22"/>
        </w:rPr>
        <w:t>tenciosamente.</w:t>
      </w:r>
    </w:p>
    <w:p w14:paraId="03996158" w14:textId="77777777" w:rsidR="003728CF" w:rsidRPr="00F41B0B" w:rsidRDefault="003728CF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E380D0A" w14:textId="18ACD0A3" w:rsidR="003728CF" w:rsidRPr="00F41B0B" w:rsidRDefault="00046347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>Doutor Claudio O. Moroni</w:t>
      </w:r>
    </w:p>
    <w:p w14:paraId="38CCC1ED" w14:textId="3F4E5639" w:rsidR="00046347" w:rsidRPr="00F41B0B" w:rsidRDefault="00046347" w:rsidP="00F41B0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F41B0B">
        <w:rPr>
          <w:rFonts w:ascii="Times New Roman" w:hAnsi="Times New Roman"/>
          <w:b w:val="0"/>
          <w:bCs w:val="0"/>
          <w:szCs w:val="22"/>
        </w:rPr>
        <w:t>Ministro do Trabalho, Emprego e Seguridade Social</w:t>
      </w:r>
    </w:p>
    <w:p w14:paraId="53E30E99" w14:textId="27E4B1CA" w:rsidR="00E907DB" w:rsidRPr="00F41B0B" w:rsidRDefault="0014798B" w:rsidP="00F41B0B">
      <w:pPr>
        <w:rPr>
          <w:sz w:val="22"/>
          <w:szCs w:val="22"/>
        </w:rPr>
      </w:pPr>
      <w:r w:rsidRPr="00F41B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9ED03A" wp14:editId="352F27B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056350" w14:textId="0DFA0842" w:rsidR="0014798B" w:rsidRPr="0014798B" w:rsidRDefault="001479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728CF">
                              <w:rPr>
                                <w:noProof/>
                                <w:sz w:val="18"/>
                              </w:rPr>
                              <w:t>CIDRP03228P0</w:t>
                            </w:r>
                            <w:r w:rsidR="00A0411F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D0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7056350" w14:textId="0DFA0842" w:rsidR="0014798B" w:rsidRPr="0014798B" w:rsidRDefault="001479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728CF">
                        <w:rPr>
                          <w:noProof/>
                          <w:sz w:val="18"/>
                        </w:rPr>
                        <w:t>CIDRP03228P0</w:t>
                      </w:r>
                      <w:r w:rsidR="00A0411F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F41B0B" w:rsidSect="0025128B">
      <w:headerReference w:type="default" r:id="rId11"/>
      <w:headerReference w:type="first" r:id="rId12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A71E" w14:textId="77777777" w:rsidR="00EB28D6" w:rsidRPr="00E907DB" w:rsidRDefault="00EB28D6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20C8B8B1" w14:textId="77777777" w:rsidR="00EB28D6" w:rsidRPr="00E907DB" w:rsidRDefault="00EB28D6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1251" w14:textId="77777777" w:rsidR="00EB28D6" w:rsidRPr="00E907DB" w:rsidRDefault="00EB28D6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583AD776" w14:textId="77777777" w:rsidR="00EB28D6" w:rsidRPr="00E907DB" w:rsidRDefault="00EB28D6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777777" w:rsidR="00E907DB" w:rsidRPr="00E907DB" w:rsidRDefault="00E907DB">
    <w:pPr>
      <w:pStyle w:val="Header"/>
      <w:jc w:val="center"/>
      <w:rPr>
        <w:noProof/>
      </w:rPr>
    </w:pPr>
    <w:r w:rsidRPr="00E907DB">
      <w:fldChar w:fldCharType="begin"/>
    </w:r>
    <w:r w:rsidRPr="00E907DB">
      <w:instrText xml:space="preserve"> PAGE   \* MERGEFORMAT </w:instrText>
    </w:r>
    <w:r w:rsidRPr="00E907DB">
      <w:fldChar w:fldCharType="separate"/>
    </w:r>
    <w:r w:rsidRPr="00E907DB">
      <w:t xml:space="preserve">- 2 </w:t>
    </w:r>
    <w:r w:rsidRPr="00E907DB">
      <w:t>-</w:t>
    </w:r>
    <w:r w:rsidRPr="00E907DB">
      <w:fldChar w:fldCharType="end"/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ORGANIZAÇÃO DOS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ORGANIZAÇÃO DOS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FB17" w14:textId="0E070488" w:rsidR="00A0411F" w:rsidRPr="00E907DB" w:rsidRDefault="00A0411F">
    <w:pPr>
      <w:pStyle w:val="Header"/>
      <w:rPr>
        <w:noProof/>
      </w:rPr>
    </w:pPr>
  </w:p>
  <w:p w14:paraId="11268B3B" w14:textId="77777777" w:rsidR="00A0411F" w:rsidRPr="00E907DB" w:rsidRDefault="00A0411F">
    <w:pPr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76F" w14:textId="325043A7" w:rsidR="00353059" w:rsidRPr="00E907DB" w:rsidRDefault="00362BED">
    <w:pPr>
      <w:pStyle w:val="Header"/>
      <w:jc w:val="center"/>
      <w:rPr>
        <w:noProof/>
        <w:sz w:val="22"/>
        <w:szCs w:val="22"/>
      </w:rPr>
    </w:pPr>
    <w:r w:rsidRPr="00E907DB">
      <w:rPr>
        <w:sz w:val="22"/>
      </w:rPr>
      <w:fldChar w:fldCharType="begin"/>
    </w:r>
    <w:r w:rsidRPr="00E907DB">
      <w:rPr>
        <w:sz w:val="22"/>
      </w:rPr>
      <w:instrText xml:space="preserve"> PAGE   \* MERGEFORMAT </w:instrText>
    </w:r>
    <w:r w:rsidRPr="00E907DB">
      <w:rPr>
        <w:sz w:val="22"/>
      </w:rPr>
      <w:fldChar w:fldCharType="separate"/>
    </w:r>
    <w:r w:rsidR="00AA7976" w:rsidRPr="00E907DB">
      <w:rPr>
        <w:sz w:val="22"/>
      </w:rPr>
      <w:t xml:space="preserve">- 2 </w:t>
    </w:r>
    <w:r w:rsidR="00AA7976" w:rsidRPr="00E907DB">
      <w:rPr>
        <w:sz w:val="22"/>
      </w:rPr>
      <w:t>-</w:t>
    </w:r>
    <w:r w:rsidRPr="00E907DB">
      <w:rPr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4B6" w14:textId="61D7D723" w:rsidR="00353059" w:rsidRPr="00E907DB" w:rsidRDefault="00A0411F">
    <w:pPr>
      <w:pStyle w:val="Header"/>
      <w:rPr>
        <w:noProof/>
      </w:rPr>
    </w:pPr>
  </w:p>
  <w:p w14:paraId="4947663D" w14:textId="77777777" w:rsidR="00353059" w:rsidRPr="00E907DB" w:rsidRDefault="00A0411F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46347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4798B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28CF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E5A1B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166E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47B26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411F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1015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28D6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1B0B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45FC"/>
    <w:rsid w:val="00F87541"/>
    <w:rsid w:val="00FA4E2D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22</TotalTime>
  <Pages>4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6</cp:revision>
  <cp:lastPrinted>2018-08-24T15:52:00Z</cp:lastPrinted>
  <dcterms:created xsi:type="dcterms:W3CDTF">2021-06-28T13:53:00Z</dcterms:created>
  <dcterms:modified xsi:type="dcterms:W3CDTF">2021-06-28T16:26:00Z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