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30650A" w:rsidRDefault="00FA607C" w:rsidP="0030650A">
      <w:pPr>
        <w:tabs>
          <w:tab w:val="left" w:pos="7200"/>
        </w:tabs>
        <w:ind w:right="-1080"/>
        <w:rPr>
          <w:sz w:val="22"/>
          <w:szCs w:val="22"/>
          <w:lang w:val="pt-BR"/>
        </w:rPr>
      </w:pPr>
      <w:bookmarkStart w:id="0" w:name="_top"/>
      <w:bookmarkEnd w:id="0"/>
      <w:r w:rsidRPr="0030650A">
        <w:rPr>
          <w:sz w:val="22"/>
          <w:szCs w:val="22"/>
        </w:rPr>
        <w:tab/>
      </w:r>
      <w:r w:rsidRPr="0030650A">
        <w:rPr>
          <w:sz w:val="22"/>
          <w:szCs w:val="22"/>
          <w:lang w:val="pt-BR"/>
        </w:rPr>
        <w:t>OEA/Ser.W</w:t>
      </w:r>
    </w:p>
    <w:p w14:paraId="2BD87372" w14:textId="2CD5A7C6" w:rsidR="00722693" w:rsidRPr="0030650A" w:rsidRDefault="00FA607C" w:rsidP="0030650A">
      <w:pPr>
        <w:tabs>
          <w:tab w:val="left" w:pos="7200"/>
        </w:tabs>
        <w:ind w:right="-1080"/>
        <w:rPr>
          <w:sz w:val="22"/>
          <w:szCs w:val="22"/>
          <w:lang w:val="pt-BR"/>
        </w:rPr>
      </w:pPr>
      <w:r w:rsidRPr="0030650A">
        <w:rPr>
          <w:sz w:val="22"/>
          <w:szCs w:val="22"/>
          <w:lang w:val="pt-BR"/>
        </w:rPr>
        <w:tab/>
        <w:t>CIDI/INF.</w:t>
      </w:r>
      <w:r w:rsidR="001E2674">
        <w:rPr>
          <w:sz w:val="22"/>
          <w:szCs w:val="22"/>
          <w:lang w:val="pt-BR"/>
        </w:rPr>
        <w:t xml:space="preserve"> 439</w:t>
      </w:r>
      <w:r w:rsidRPr="0030650A">
        <w:rPr>
          <w:sz w:val="22"/>
          <w:szCs w:val="22"/>
          <w:lang w:val="pt-BR"/>
        </w:rPr>
        <w:t>/</w:t>
      </w:r>
      <w:r w:rsidR="000B6478" w:rsidRPr="0030650A">
        <w:rPr>
          <w:sz w:val="22"/>
          <w:szCs w:val="22"/>
          <w:lang w:val="pt-BR"/>
        </w:rPr>
        <w:t>2</w:t>
      </w:r>
      <w:r w:rsidR="0069766D" w:rsidRPr="0030650A">
        <w:rPr>
          <w:sz w:val="22"/>
          <w:szCs w:val="22"/>
          <w:lang w:val="pt-BR"/>
        </w:rPr>
        <w:t>1</w:t>
      </w:r>
    </w:p>
    <w:p w14:paraId="2BD87373" w14:textId="03FAB178" w:rsidR="00921E9E" w:rsidRPr="0030650A" w:rsidRDefault="00FA607C" w:rsidP="0030650A">
      <w:pPr>
        <w:tabs>
          <w:tab w:val="left" w:pos="7200"/>
        </w:tabs>
        <w:ind w:right="-1080"/>
        <w:rPr>
          <w:sz w:val="22"/>
          <w:szCs w:val="22"/>
        </w:rPr>
      </w:pPr>
      <w:r w:rsidRPr="0030650A">
        <w:rPr>
          <w:sz w:val="22"/>
          <w:szCs w:val="22"/>
          <w:lang w:val="pt-BR"/>
        </w:rPr>
        <w:tab/>
      </w:r>
      <w:r w:rsidR="0030650A" w:rsidRPr="0030650A">
        <w:rPr>
          <w:sz w:val="22"/>
          <w:szCs w:val="22"/>
        </w:rPr>
        <w:t>16 July 2021</w:t>
      </w:r>
    </w:p>
    <w:p w14:paraId="2BD87374" w14:textId="77777777" w:rsidR="00921E9E" w:rsidRPr="0030650A" w:rsidRDefault="00FA607C" w:rsidP="0030650A">
      <w:pPr>
        <w:pBdr>
          <w:bottom w:val="single" w:sz="12" w:space="1" w:color="auto"/>
        </w:pBdr>
        <w:tabs>
          <w:tab w:val="left" w:pos="7200"/>
        </w:tabs>
        <w:ind w:right="-389"/>
        <w:rPr>
          <w:sz w:val="22"/>
          <w:szCs w:val="22"/>
        </w:rPr>
      </w:pPr>
      <w:r w:rsidRPr="0030650A">
        <w:rPr>
          <w:sz w:val="22"/>
          <w:szCs w:val="22"/>
        </w:rPr>
        <w:tab/>
        <w:t xml:space="preserve">Original: </w:t>
      </w:r>
      <w:r w:rsidR="000B6478" w:rsidRPr="0030650A">
        <w:rPr>
          <w:sz w:val="22"/>
          <w:szCs w:val="22"/>
        </w:rPr>
        <w:t>English</w:t>
      </w:r>
    </w:p>
    <w:p w14:paraId="2BD87375" w14:textId="77777777" w:rsidR="00921E9E" w:rsidRPr="0030650A" w:rsidRDefault="00921E9E" w:rsidP="0030650A">
      <w:pPr>
        <w:pBdr>
          <w:bottom w:val="single" w:sz="12" w:space="1" w:color="auto"/>
        </w:pBdr>
        <w:tabs>
          <w:tab w:val="left" w:pos="7200"/>
        </w:tabs>
        <w:ind w:right="-389"/>
        <w:rPr>
          <w:sz w:val="22"/>
          <w:szCs w:val="22"/>
        </w:rPr>
      </w:pPr>
    </w:p>
    <w:p w14:paraId="2BD87376" w14:textId="77777777" w:rsidR="00722693" w:rsidRPr="0030650A" w:rsidRDefault="00722693" w:rsidP="0030650A">
      <w:pPr>
        <w:tabs>
          <w:tab w:val="left" w:pos="7200"/>
        </w:tabs>
        <w:ind w:right="-1080"/>
        <w:rPr>
          <w:sz w:val="22"/>
          <w:szCs w:val="22"/>
        </w:rPr>
      </w:pPr>
    </w:p>
    <w:p w14:paraId="2BD87377" w14:textId="77777777" w:rsidR="00AB7175" w:rsidRPr="0030650A" w:rsidRDefault="00AB7175" w:rsidP="0030650A">
      <w:pPr>
        <w:jc w:val="both"/>
        <w:outlineLvl w:val="0"/>
        <w:rPr>
          <w:sz w:val="22"/>
          <w:szCs w:val="22"/>
        </w:rPr>
      </w:pPr>
    </w:p>
    <w:p w14:paraId="2BD87379" w14:textId="77777777" w:rsidR="0069766D" w:rsidRPr="0030650A" w:rsidRDefault="0069766D" w:rsidP="0030650A">
      <w:pPr>
        <w:jc w:val="center"/>
        <w:rPr>
          <w:rFonts w:eastAsia="Calibri"/>
          <w:sz w:val="22"/>
          <w:szCs w:val="22"/>
        </w:rPr>
      </w:pPr>
      <w:r w:rsidRPr="0030650A">
        <w:rPr>
          <w:rFonts w:eastAsia="Calibri"/>
          <w:sz w:val="22"/>
          <w:szCs w:val="22"/>
        </w:rPr>
        <w:t xml:space="preserve">CONCEPT NOTE </w:t>
      </w:r>
    </w:p>
    <w:p w14:paraId="2BD8737A" w14:textId="77777777" w:rsidR="0069766D" w:rsidRPr="0030650A" w:rsidRDefault="0069766D" w:rsidP="0030650A">
      <w:pPr>
        <w:jc w:val="center"/>
        <w:rPr>
          <w:rFonts w:eastAsia="Calibri"/>
          <w:sz w:val="22"/>
          <w:szCs w:val="22"/>
        </w:rPr>
      </w:pPr>
    </w:p>
    <w:p w14:paraId="2BD8737B" w14:textId="77777777" w:rsidR="0069766D" w:rsidRPr="0030650A" w:rsidRDefault="0069766D" w:rsidP="0030650A">
      <w:pPr>
        <w:jc w:val="center"/>
        <w:rPr>
          <w:rFonts w:eastAsia="Calibri"/>
          <w:caps/>
          <w:sz w:val="22"/>
          <w:szCs w:val="22"/>
        </w:rPr>
      </w:pPr>
      <w:r w:rsidRPr="0030650A">
        <w:rPr>
          <w:caps/>
          <w:sz w:val="22"/>
          <w:szCs w:val="22"/>
        </w:rPr>
        <w:t xml:space="preserve">Regular meeting of </w:t>
      </w:r>
    </w:p>
    <w:p w14:paraId="2BD8737C" w14:textId="77777777" w:rsidR="0069766D" w:rsidRPr="0030650A" w:rsidRDefault="0069766D" w:rsidP="0030650A">
      <w:pPr>
        <w:jc w:val="center"/>
        <w:rPr>
          <w:rFonts w:eastAsia="Calibri"/>
          <w:caps/>
          <w:sz w:val="22"/>
          <w:szCs w:val="22"/>
        </w:rPr>
      </w:pPr>
      <w:r w:rsidRPr="0030650A">
        <w:rPr>
          <w:caps/>
          <w:sz w:val="22"/>
          <w:szCs w:val="22"/>
        </w:rPr>
        <w:t xml:space="preserve">Inter-American Council for Integral Development (CIDI) </w:t>
      </w:r>
    </w:p>
    <w:p w14:paraId="2BD8737D" w14:textId="0ED8CBD8" w:rsidR="0069766D" w:rsidRPr="0030650A" w:rsidRDefault="0030650A" w:rsidP="0030650A">
      <w:pPr>
        <w:jc w:val="center"/>
        <w:rPr>
          <w:caps/>
          <w:sz w:val="22"/>
          <w:szCs w:val="22"/>
        </w:rPr>
      </w:pPr>
      <w:r w:rsidRPr="0030650A">
        <w:rPr>
          <w:caps/>
          <w:sz w:val="22"/>
          <w:szCs w:val="22"/>
        </w:rPr>
        <w:t xml:space="preserve">JULY 27, </w:t>
      </w:r>
      <w:r w:rsidR="0069766D" w:rsidRPr="0030650A">
        <w:rPr>
          <w:caps/>
          <w:sz w:val="22"/>
          <w:szCs w:val="22"/>
        </w:rPr>
        <w:t>2021</w:t>
      </w:r>
    </w:p>
    <w:p w14:paraId="2BD8737E" w14:textId="77777777" w:rsidR="0069766D" w:rsidRPr="0030650A" w:rsidRDefault="0069766D" w:rsidP="0030650A">
      <w:pPr>
        <w:jc w:val="center"/>
        <w:rPr>
          <w:caps/>
          <w:sz w:val="22"/>
          <w:szCs w:val="22"/>
        </w:rPr>
      </w:pPr>
    </w:p>
    <w:p w14:paraId="2BD87380" w14:textId="77777777" w:rsidR="0069766D" w:rsidRPr="0030650A" w:rsidRDefault="0069766D" w:rsidP="0030650A">
      <w:pPr>
        <w:ind w:left="166"/>
        <w:rPr>
          <w:b/>
          <w:spacing w:val="-1"/>
          <w:sz w:val="22"/>
          <w:szCs w:val="22"/>
        </w:rPr>
      </w:pPr>
    </w:p>
    <w:p w14:paraId="2BD87381" w14:textId="666B3555" w:rsidR="0069766D" w:rsidRPr="0030650A" w:rsidRDefault="0069766D" w:rsidP="0041703A">
      <w:pPr>
        <w:ind w:left="1800" w:hanging="1080"/>
        <w:rPr>
          <w:b/>
          <w:sz w:val="22"/>
          <w:szCs w:val="22"/>
        </w:rPr>
      </w:pPr>
      <w:r w:rsidRPr="0041703A">
        <w:rPr>
          <w:bCs/>
          <w:sz w:val="22"/>
          <w:szCs w:val="22"/>
        </w:rPr>
        <w:t>THEME:</w:t>
      </w:r>
      <w:r w:rsidR="0030650A" w:rsidRPr="0030650A">
        <w:rPr>
          <w:b/>
          <w:sz w:val="22"/>
          <w:szCs w:val="22"/>
        </w:rPr>
        <w:tab/>
      </w:r>
      <w:r w:rsidR="002C6142" w:rsidRPr="0030650A">
        <w:rPr>
          <w:b/>
          <w:sz w:val="22"/>
          <w:szCs w:val="22"/>
        </w:rPr>
        <w:t xml:space="preserve">NATIONAL </w:t>
      </w:r>
      <w:r w:rsidR="00D307EB" w:rsidRPr="0030650A">
        <w:rPr>
          <w:b/>
          <w:sz w:val="22"/>
          <w:szCs w:val="22"/>
        </w:rPr>
        <w:t>ENERGY TRANSITIONS AS ENGINES FOR RECOVERY OF</w:t>
      </w:r>
      <w:r w:rsidR="0030650A" w:rsidRPr="0030650A">
        <w:rPr>
          <w:b/>
          <w:sz w:val="22"/>
          <w:szCs w:val="22"/>
        </w:rPr>
        <w:t xml:space="preserve"> </w:t>
      </w:r>
      <w:r w:rsidR="00D307EB" w:rsidRPr="0030650A">
        <w:rPr>
          <w:b/>
          <w:sz w:val="22"/>
          <w:szCs w:val="22"/>
        </w:rPr>
        <w:t>THE BROADER ECONOM</w:t>
      </w:r>
      <w:r w:rsidR="00D13BBD" w:rsidRPr="0030650A">
        <w:rPr>
          <w:b/>
          <w:sz w:val="22"/>
          <w:szCs w:val="22"/>
        </w:rPr>
        <w:t>IES</w:t>
      </w:r>
    </w:p>
    <w:p w14:paraId="2BD87383" w14:textId="24ACA552" w:rsidR="0069766D" w:rsidRDefault="0069766D" w:rsidP="0030650A">
      <w:pPr>
        <w:tabs>
          <w:tab w:val="left" w:pos="720"/>
          <w:tab w:val="left" w:pos="1440"/>
          <w:tab w:val="left" w:pos="2160"/>
        </w:tabs>
        <w:jc w:val="both"/>
        <w:rPr>
          <w:sz w:val="22"/>
          <w:szCs w:val="22"/>
        </w:rPr>
      </w:pPr>
    </w:p>
    <w:p w14:paraId="340440B4" w14:textId="77777777" w:rsidR="0041703A" w:rsidRDefault="0041703A" w:rsidP="0041703A">
      <w:pPr>
        <w:tabs>
          <w:tab w:val="left" w:pos="720"/>
          <w:tab w:val="left" w:pos="1440"/>
          <w:tab w:val="left" w:pos="2160"/>
        </w:tabs>
        <w:rPr>
          <w:b/>
          <w:sz w:val="22"/>
          <w:szCs w:val="22"/>
        </w:rPr>
      </w:pPr>
    </w:p>
    <w:p w14:paraId="2BD87384" w14:textId="49FAC27E" w:rsidR="0069766D" w:rsidRPr="0030650A" w:rsidRDefault="0069766D" w:rsidP="0030650A">
      <w:pPr>
        <w:numPr>
          <w:ilvl w:val="0"/>
          <w:numId w:val="19"/>
        </w:numPr>
        <w:tabs>
          <w:tab w:val="left" w:pos="720"/>
          <w:tab w:val="left" w:pos="1440"/>
          <w:tab w:val="left" w:pos="2160"/>
        </w:tabs>
        <w:ind w:left="0" w:firstLine="0"/>
        <w:rPr>
          <w:b/>
          <w:sz w:val="22"/>
          <w:szCs w:val="22"/>
        </w:rPr>
      </w:pPr>
      <w:r w:rsidRPr="0030650A">
        <w:rPr>
          <w:b/>
          <w:sz w:val="22"/>
          <w:szCs w:val="22"/>
        </w:rPr>
        <w:t xml:space="preserve">Background/Justification </w:t>
      </w:r>
    </w:p>
    <w:p w14:paraId="2BD87385" w14:textId="77777777" w:rsidR="0069766D" w:rsidRPr="0030650A" w:rsidRDefault="0069766D" w:rsidP="0030650A">
      <w:pPr>
        <w:tabs>
          <w:tab w:val="left" w:pos="720"/>
          <w:tab w:val="left" w:pos="1440"/>
          <w:tab w:val="left" w:pos="2160"/>
        </w:tabs>
        <w:jc w:val="both"/>
        <w:rPr>
          <w:b/>
          <w:sz w:val="22"/>
          <w:szCs w:val="22"/>
        </w:rPr>
      </w:pPr>
    </w:p>
    <w:p w14:paraId="316E1636" w14:textId="4A19B1A3" w:rsidR="00044808" w:rsidRPr="0030650A" w:rsidRDefault="00044808" w:rsidP="0030650A">
      <w:pPr>
        <w:tabs>
          <w:tab w:val="left" w:pos="720"/>
          <w:tab w:val="left" w:pos="1440"/>
          <w:tab w:val="left" w:pos="2160"/>
        </w:tabs>
        <w:ind w:firstLine="720"/>
        <w:jc w:val="both"/>
        <w:rPr>
          <w:sz w:val="22"/>
          <w:szCs w:val="22"/>
        </w:rPr>
      </w:pPr>
      <w:r w:rsidRPr="0030650A">
        <w:rPr>
          <w:sz w:val="22"/>
          <w:szCs w:val="22"/>
        </w:rPr>
        <w:t>Energy transition</w:t>
      </w:r>
      <w:r w:rsidR="00A9780D" w:rsidRPr="0030650A">
        <w:rPr>
          <w:sz w:val="22"/>
          <w:szCs w:val="22"/>
        </w:rPr>
        <w:t>s</w:t>
      </w:r>
      <w:r w:rsidRPr="0030650A">
        <w:rPr>
          <w:sz w:val="22"/>
          <w:szCs w:val="22"/>
        </w:rPr>
        <w:t xml:space="preserve"> in Latin America and the Caribbean </w:t>
      </w:r>
      <w:r w:rsidR="002135EF" w:rsidRPr="0030650A">
        <w:rPr>
          <w:sz w:val="22"/>
          <w:szCs w:val="22"/>
        </w:rPr>
        <w:t xml:space="preserve">have made </w:t>
      </w:r>
      <w:r w:rsidR="000A67FD" w:rsidRPr="0030650A">
        <w:rPr>
          <w:sz w:val="22"/>
          <w:szCs w:val="22"/>
        </w:rPr>
        <w:t>major</w:t>
      </w:r>
      <w:r w:rsidR="002135EF" w:rsidRPr="0030650A">
        <w:rPr>
          <w:sz w:val="22"/>
          <w:szCs w:val="22"/>
        </w:rPr>
        <w:t xml:space="preserve"> strides over the </w:t>
      </w:r>
      <w:r w:rsidR="006251D4" w:rsidRPr="0030650A">
        <w:rPr>
          <w:sz w:val="22"/>
          <w:szCs w:val="22"/>
        </w:rPr>
        <w:t>past decade, surpassing expectations. However, there is still a long way to go</w:t>
      </w:r>
      <w:r w:rsidR="00665985" w:rsidRPr="0030650A">
        <w:rPr>
          <w:sz w:val="22"/>
          <w:szCs w:val="22"/>
        </w:rPr>
        <w:t xml:space="preserve"> </w:t>
      </w:r>
      <w:r w:rsidR="00E0217F" w:rsidRPr="0030650A">
        <w:rPr>
          <w:sz w:val="22"/>
          <w:szCs w:val="22"/>
        </w:rPr>
        <w:t xml:space="preserve">to </w:t>
      </w:r>
      <w:r w:rsidR="00665985" w:rsidRPr="0030650A">
        <w:rPr>
          <w:sz w:val="22"/>
          <w:szCs w:val="22"/>
        </w:rPr>
        <w:t xml:space="preserve">transform the regional energy sector from fossil-based to </w:t>
      </w:r>
      <w:r w:rsidR="00942F2F" w:rsidRPr="0030650A">
        <w:rPr>
          <w:sz w:val="22"/>
          <w:szCs w:val="22"/>
        </w:rPr>
        <w:t>net-zero</w:t>
      </w:r>
      <w:r w:rsidR="006251D4" w:rsidRPr="0030650A">
        <w:rPr>
          <w:sz w:val="22"/>
          <w:szCs w:val="22"/>
        </w:rPr>
        <w:t xml:space="preserve">. The </w:t>
      </w:r>
      <w:r w:rsidR="00C65A4B" w:rsidRPr="0030650A">
        <w:rPr>
          <w:sz w:val="22"/>
          <w:szCs w:val="22"/>
        </w:rPr>
        <w:t>Americas</w:t>
      </w:r>
      <w:r w:rsidR="006251D4" w:rsidRPr="0030650A">
        <w:rPr>
          <w:sz w:val="22"/>
          <w:szCs w:val="22"/>
        </w:rPr>
        <w:t xml:space="preserve"> </w:t>
      </w:r>
      <w:r w:rsidRPr="0030650A">
        <w:rPr>
          <w:sz w:val="22"/>
          <w:szCs w:val="22"/>
        </w:rPr>
        <w:t xml:space="preserve">will require new technologies and staggering amounts of capital over the next 20 years to meet demand growth, strengthen energy security, and meet climate commitments under the Paris Agreement. By 2040, electricity demand will </w:t>
      </w:r>
      <w:r w:rsidR="00B86E88" w:rsidRPr="0030650A">
        <w:rPr>
          <w:sz w:val="22"/>
          <w:szCs w:val="22"/>
        </w:rPr>
        <w:t xml:space="preserve">have </w:t>
      </w:r>
      <w:r w:rsidRPr="0030650A">
        <w:rPr>
          <w:sz w:val="22"/>
          <w:szCs w:val="22"/>
        </w:rPr>
        <w:t>double</w:t>
      </w:r>
      <w:r w:rsidR="00B86E88" w:rsidRPr="0030650A">
        <w:rPr>
          <w:sz w:val="22"/>
          <w:szCs w:val="22"/>
        </w:rPr>
        <w:t>d</w:t>
      </w:r>
      <w:r w:rsidRPr="0030650A">
        <w:rPr>
          <w:sz w:val="22"/>
          <w:szCs w:val="22"/>
        </w:rPr>
        <w:t>, hydropower and natural gas will remain dominant in the generation matrix, there will be a stronger participation of variable renewable energy (from 2% in 2014 to 11% in 2040), and fuel oil and coal will</w:t>
      </w:r>
      <w:r w:rsidR="00ED10E0" w:rsidRPr="0030650A">
        <w:rPr>
          <w:sz w:val="22"/>
          <w:szCs w:val="22"/>
        </w:rPr>
        <w:t xml:space="preserve"> continue to </w:t>
      </w:r>
      <w:r w:rsidR="00032E3E" w:rsidRPr="0030650A">
        <w:rPr>
          <w:sz w:val="22"/>
          <w:szCs w:val="22"/>
        </w:rPr>
        <w:t>play a role in</w:t>
      </w:r>
      <w:r w:rsidR="00ED10E0" w:rsidRPr="0030650A">
        <w:rPr>
          <w:sz w:val="22"/>
          <w:szCs w:val="22"/>
        </w:rPr>
        <w:t xml:space="preserve"> the energy mix</w:t>
      </w:r>
      <w:r w:rsidRPr="0030650A">
        <w:rPr>
          <w:sz w:val="22"/>
          <w:szCs w:val="22"/>
        </w:rPr>
        <w:t xml:space="preserve">. </w:t>
      </w:r>
    </w:p>
    <w:p w14:paraId="62A77AD6" w14:textId="77777777" w:rsidR="00044808" w:rsidRPr="0030650A" w:rsidRDefault="00044808" w:rsidP="0030650A">
      <w:pPr>
        <w:tabs>
          <w:tab w:val="left" w:pos="720"/>
          <w:tab w:val="left" w:pos="1440"/>
          <w:tab w:val="left" w:pos="2160"/>
        </w:tabs>
        <w:ind w:firstLine="720"/>
        <w:jc w:val="both"/>
        <w:rPr>
          <w:sz w:val="22"/>
          <w:szCs w:val="22"/>
        </w:rPr>
      </w:pPr>
    </w:p>
    <w:p w14:paraId="6756EF3B" w14:textId="3E90735C" w:rsidR="00044808" w:rsidRPr="0030650A" w:rsidRDefault="00217F89" w:rsidP="0030650A">
      <w:pPr>
        <w:tabs>
          <w:tab w:val="left" w:pos="720"/>
          <w:tab w:val="left" w:pos="1440"/>
          <w:tab w:val="left" w:pos="2160"/>
        </w:tabs>
        <w:ind w:firstLine="720"/>
        <w:jc w:val="both"/>
        <w:rPr>
          <w:sz w:val="22"/>
          <w:szCs w:val="22"/>
        </w:rPr>
      </w:pPr>
      <w:r w:rsidRPr="0030650A">
        <w:rPr>
          <w:sz w:val="22"/>
          <w:szCs w:val="22"/>
        </w:rPr>
        <w:t>According to data from the Inter-American Development Bank, t</w:t>
      </w:r>
      <w:r w:rsidR="00044808" w:rsidRPr="0030650A">
        <w:rPr>
          <w:sz w:val="22"/>
          <w:szCs w:val="22"/>
        </w:rPr>
        <w:t xml:space="preserve">he region </w:t>
      </w:r>
      <w:r w:rsidR="00A47F5A" w:rsidRPr="0030650A">
        <w:rPr>
          <w:sz w:val="22"/>
          <w:szCs w:val="22"/>
        </w:rPr>
        <w:t>will require an additional</w:t>
      </w:r>
      <w:r w:rsidR="00044808" w:rsidRPr="0030650A">
        <w:rPr>
          <w:sz w:val="22"/>
          <w:szCs w:val="22"/>
        </w:rPr>
        <w:t xml:space="preserve"> 408 </w:t>
      </w:r>
      <w:r w:rsidR="008A6F94" w:rsidRPr="0030650A">
        <w:rPr>
          <w:sz w:val="22"/>
          <w:szCs w:val="22"/>
        </w:rPr>
        <w:t>gigawatts</w:t>
      </w:r>
      <w:r w:rsidR="00044808" w:rsidRPr="0030650A">
        <w:rPr>
          <w:sz w:val="22"/>
          <w:szCs w:val="22"/>
        </w:rPr>
        <w:t xml:space="preserve"> in new capacity over the next two decades (138 </w:t>
      </w:r>
      <w:r w:rsidR="008A6F94" w:rsidRPr="0030650A">
        <w:rPr>
          <w:sz w:val="22"/>
          <w:szCs w:val="22"/>
        </w:rPr>
        <w:t xml:space="preserve">gigawatts </w:t>
      </w:r>
      <w:r w:rsidR="00044808" w:rsidRPr="0030650A">
        <w:rPr>
          <w:sz w:val="22"/>
          <w:szCs w:val="22"/>
        </w:rPr>
        <w:t xml:space="preserve">from natural gas and 270 </w:t>
      </w:r>
      <w:r w:rsidR="008A6F94" w:rsidRPr="0030650A">
        <w:rPr>
          <w:sz w:val="22"/>
          <w:szCs w:val="22"/>
        </w:rPr>
        <w:t xml:space="preserve">gigawatts </w:t>
      </w:r>
      <w:r w:rsidR="00044808" w:rsidRPr="0030650A">
        <w:rPr>
          <w:sz w:val="22"/>
          <w:szCs w:val="22"/>
        </w:rPr>
        <w:t>from renewable sources) at an average cost of US$24 billion per year. Additionally, by 2040 several energy assets reaching the end of their life cycle will need to be replaced at an estimated cost of US$177 billion. On the other hand, power grid expansion and retrofitting to supply new end-users and electric mobility requirements will demand almost US$80 billion. If these estimates are accurate, the region is looking at annual sustainable energy infrastructure investment needs in the order of US$36.85 billion between now and 2040 to implement energy transitions</w:t>
      </w:r>
      <w:r w:rsidR="00634DFE" w:rsidRPr="0030650A">
        <w:rPr>
          <w:sz w:val="22"/>
          <w:szCs w:val="22"/>
        </w:rPr>
        <w:t xml:space="preserve"> in generation alone</w:t>
      </w:r>
      <w:r w:rsidR="00044808" w:rsidRPr="0030650A">
        <w:rPr>
          <w:sz w:val="22"/>
          <w:szCs w:val="22"/>
        </w:rPr>
        <w:t>.</w:t>
      </w:r>
    </w:p>
    <w:p w14:paraId="30AA67AF" w14:textId="77777777" w:rsidR="000A18DF" w:rsidRPr="0030650A" w:rsidRDefault="000A18DF" w:rsidP="0030650A">
      <w:pPr>
        <w:tabs>
          <w:tab w:val="left" w:pos="720"/>
          <w:tab w:val="left" w:pos="1440"/>
          <w:tab w:val="left" w:pos="2160"/>
        </w:tabs>
        <w:ind w:firstLine="720"/>
        <w:jc w:val="both"/>
        <w:rPr>
          <w:sz w:val="22"/>
          <w:szCs w:val="22"/>
        </w:rPr>
      </w:pPr>
    </w:p>
    <w:p w14:paraId="11F69C58" w14:textId="7406E58B" w:rsidR="00906DF9" w:rsidRPr="0030650A" w:rsidRDefault="00044808" w:rsidP="0030650A">
      <w:pPr>
        <w:tabs>
          <w:tab w:val="left" w:pos="720"/>
          <w:tab w:val="left" w:pos="1440"/>
          <w:tab w:val="left" w:pos="2160"/>
        </w:tabs>
        <w:ind w:firstLine="720"/>
        <w:jc w:val="both"/>
        <w:rPr>
          <w:sz w:val="22"/>
          <w:szCs w:val="22"/>
        </w:rPr>
      </w:pPr>
      <w:r w:rsidRPr="0030650A">
        <w:rPr>
          <w:sz w:val="22"/>
          <w:szCs w:val="22"/>
        </w:rPr>
        <w:t xml:space="preserve">National budgets lack the headroom to provide the level of financial support required to fund </w:t>
      </w:r>
      <w:r w:rsidR="00591B36" w:rsidRPr="0030650A">
        <w:rPr>
          <w:sz w:val="22"/>
          <w:szCs w:val="22"/>
        </w:rPr>
        <w:t xml:space="preserve">the full scale of </w:t>
      </w:r>
      <w:r w:rsidRPr="0030650A">
        <w:rPr>
          <w:sz w:val="22"/>
          <w:szCs w:val="22"/>
        </w:rPr>
        <w:t xml:space="preserve">energy sector modernization and decarbonization. </w:t>
      </w:r>
      <w:r w:rsidR="000D7601" w:rsidRPr="0030650A">
        <w:rPr>
          <w:sz w:val="22"/>
          <w:szCs w:val="22"/>
        </w:rPr>
        <w:t>Furthermore, t</w:t>
      </w:r>
      <w:r w:rsidR="00EA6A13" w:rsidRPr="0030650A">
        <w:rPr>
          <w:sz w:val="22"/>
          <w:szCs w:val="22"/>
        </w:rPr>
        <w:t xml:space="preserve">he </w:t>
      </w:r>
      <w:r w:rsidR="00E3574F" w:rsidRPr="0030650A">
        <w:rPr>
          <w:sz w:val="22"/>
          <w:szCs w:val="22"/>
        </w:rPr>
        <w:t xml:space="preserve">sharp economic decline experienced in 2020 </w:t>
      </w:r>
      <w:proofErr w:type="gramStart"/>
      <w:r w:rsidR="00476E68" w:rsidRPr="0030650A">
        <w:rPr>
          <w:sz w:val="22"/>
          <w:szCs w:val="22"/>
        </w:rPr>
        <w:t>as a result of</w:t>
      </w:r>
      <w:proofErr w:type="gramEnd"/>
      <w:r w:rsidR="00476E68" w:rsidRPr="0030650A">
        <w:rPr>
          <w:sz w:val="22"/>
          <w:szCs w:val="22"/>
        </w:rPr>
        <w:t xml:space="preserve"> the </w:t>
      </w:r>
      <w:r w:rsidR="00572067" w:rsidRPr="0030650A">
        <w:rPr>
          <w:sz w:val="22"/>
          <w:szCs w:val="22"/>
        </w:rPr>
        <w:t xml:space="preserve">COVID-19 pandemic </w:t>
      </w:r>
      <w:r w:rsidR="002F36D8" w:rsidRPr="0030650A">
        <w:rPr>
          <w:sz w:val="22"/>
          <w:szCs w:val="22"/>
        </w:rPr>
        <w:t>begs</w:t>
      </w:r>
      <w:r w:rsidR="00476E68" w:rsidRPr="0030650A">
        <w:rPr>
          <w:sz w:val="22"/>
          <w:szCs w:val="22"/>
        </w:rPr>
        <w:t xml:space="preserve"> the need to </w:t>
      </w:r>
      <w:r w:rsidR="00C67169" w:rsidRPr="0030650A">
        <w:rPr>
          <w:sz w:val="22"/>
          <w:szCs w:val="22"/>
        </w:rPr>
        <w:t>implement</w:t>
      </w:r>
      <w:r w:rsidR="00476E68" w:rsidRPr="0030650A">
        <w:rPr>
          <w:sz w:val="22"/>
          <w:szCs w:val="22"/>
        </w:rPr>
        <w:t xml:space="preserve"> </w:t>
      </w:r>
      <w:r w:rsidR="0046163D" w:rsidRPr="0030650A">
        <w:rPr>
          <w:sz w:val="22"/>
          <w:szCs w:val="22"/>
        </w:rPr>
        <w:t xml:space="preserve">a whole-of-government approach </w:t>
      </w:r>
      <w:r w:rsidR="00420AA2" w:rsidRPr="0030650A">
        <w:rPr>
          <w:sz w:val="22"/>
          <w:szCs w:val="22"/>
        </w:rPr>
        <w:t>to ensure that all</w:t>
      </w:r>
      <w:r w:rsidR="00312748" w:rsidRPr="0030650A">
        <w:rPr>
          <w:sz w:val="22"/>
          <w:szCs w:val="22"/>
        </w:rPr>
        <w:t xml:space="preserve"> </w:t>
      </w:r>
      <w:r w:rsidR="00476E68" w:rsidRPr="0030650A">
        <w:rPr>
          <w:sz w:val="22"/>
          <w:szCs w:val="22"/>
        </w:rPr>
        <w:t xml:space="preserve">sectors of the economy </w:t>
      </w:r>
      <w:r w:rsidR="00D42ACE" w:rsidRPr="0030650A">
        <w:rPr>
          <w:sz w:val="22"/>
          <w:szCs w:val="22"/>
        </w:rPr>
        <w:t>can</w:t>
      </w:r>
      <w:r w:rsidR="00476E68" w:rsidRPr="0030650A">
        <w:rPr>
          <w:sz w:val="22"/>
          <w:szCs w:val="22"/>
        </w:rPr>
        <w:t xml:space="preserve"> contribute </w:t>
      </w:r>
      <w:r w:rsidR="00D42ACE" w:rsidRPr="0030650A">
        <w:rPr>
          <w:sz w:val="22"/>
          <w:szCs w:val="22"/>
        </w:rPr>
        <w:t xml:space="preserve">meaningfully </w:t>
      </w:r>
      <w:r w:rsidR="00476E68" w:rsidRPr="0030650A">
        <w:rPr>
          <w:sz w:val="22"/>
          <w:szCs w:val="22"/>
        </w:rPr>
        <w:t xml:space="preserve">to </w:t>
      </w:r>
      <w:r w:rsidR="00056200" w:rsidRPr="0030650A">
        <w:rPr>
          <w:sz w:val="22"/>
          <w:szCs w:val="22"/>
        </w:rPr>
        <w:t xml:space="preserve">the </w:t>
      </w:r>
      <w:r w:rsidR="00924613" w:rsidRPr="0030650A">
        <w:rPr>
          <w:sz w:val="22"/>
          <w:szCs w:val="22"/>
        </w:rPr>
        <w:t>recovery</w:t>
      </w:r>
      <w:r w:rsidR="009C2F5A" w:rsidRPr="0030650A">
        <w:rPr>
          <w:sz w:val="22"/>
          <w:szCs w:val="22"/>
        </w:rPr>
        <w:t>.</w:t>
      </w:r>
      <w:r w:rsidR="0073522A" w:rsidRPr="0030650A">
        <w:rPr>
          <w:sz w:val="22"/>
          <w:szCs w:val="22"/>
        </w:rPr>
        <w:t xml:space="preserve"> </w:t>
      </w:r>
      <w:r w:rsidR="00427879" w:rsidRPr="0030650A">
        <w:rPr>
          <w:sz w:val="22"/>
          <w:szCs w:val="22"/>
        </w:rPr>
        <w:t xml:space="preserve">In this regard, national </w:t>
      </w:r>
      <w:r w:rsidR="00906DF9" w:rsidRPr="0030650A">
        <w:rPr>
          <w:sz w:val="22"/>
          <w:szCs w:val="22"/>
        </w:rPr>
        <w:t xml:space="preserve">efforts to mitigate the economic damage from COVID-19 </w:t>
      </w:r>
      <w:r w:rsidR="00BC0115" w:rsidRPr="0030650A">
        <w:rPr>
          <w:sz w:val="22"/>
          <w:szCs w:val="22"/>
        </w:rPr>
        <w:t>should</w:t>
      </w:r>
      <w:r w:rsidR="00906DF9" w:rsidRPr="0030650A">
        <w:rPr>
          <w:sz w:val="22"/>
          <w:szCs w:val="22"/>
        </w:rPr>
        <w:t xml:space="preserve"> be </w:t>
      </w:r>
      <w:r w:rsidR="00BC0115" w:rsidRPr="0030650A">
        <w:rPr>
          <w:sz w:val="22"/>
          <w:szCs w:val="22"/>
        </w:rPr>
        <w:t>turned into a</w:t>
      </w:r>
      <w:r w:rsidR="00906DF9" w:rsidRPr="0030650A">
        <w:rPr>
          <w:sz w:val="22"/>
          <w:szCs w:val="22"/>
        </w:rPr>
        <w:t xml:space="preserve"> green catalyst.</w:t>
      </w:r>
    </w:p>
    <w:p w14:paraId="0F241E24" w14:textId="77777777" w:rsidR="00572067" w:rsidRPr="0030650A" w:rsidRDefault="00572067" w:rsidP="0030650A">
      <w:pPr>
        <w:tabs>
          <w:tab w:val="left" w:pos="720"/>
          <w:tab w:val="left" w:pos="1440"/>
          <w:tab w:val="left" w:pos="2160"/>
        </w:tabs>
        <w:ind w:firstLine="720"/>
        <w:jc w:val="both"/>
        <w:rPr>
          <w:sz w:val="22"/>
          <w:szCs w:val="22"/>
        </w:rPr>
      </w:pPr>
    </w:p>
    <w:p w14:paraId="4E57B311" w14:textId="0567F4C2" w:rsidR="00044808" w:rsidRDefault="00044808" w:rsidP="0030650A">
      <w:pPr>
        <w:tabs>
          <w:tab w:val="left" w:pos="720"/>
          <w:tab w:val="left" w:pos="1440"/>
          <w:tab w:val="left" w:pos="2160"/>
        </w:tabs>
        <w:ind w:firstLine="720"/>
        <w:jc w:val="both"/>
        <w:rPr>
          <w:sz w:val="22"/>
          <w:szCs w:val="22"/>
        </w:rPr>
      </w:pPr>
      <w:r w:rsidRPr="0030650A">
        <w:rPr>
          <w:sz w:val="22"/>
          <w:szCs w:val="22"/>
        </w:rPr>
        <w:t xml:space="preserve">Private sector capital and technology </w:t>
      </w:r>
      <w:r w:rsidR="00337A39" w:rsidRPr="0030650A">
        <w:rPr>
          <w:sz w:val="22"/>
          <w:szCs w:val="22"/>
        </w:rPr>
        <w:t xml:space="preserve">solutions </w:t>
      </w:r>
      <w:r w:rsidR="000717C2" w:rsidRPr="0030650A">
        <w:rPr>
          <w:sz w:val="22"/>
          <w:szCs w:val="22"/>
        </w:rPr>
        <w:t>are</w:t>
      </w:r>
      <w:r w:rsidRPr="0030650A">
        <w:rPr>
          <w:sz w:val="22"/>
          <w:szCs w:val="22"/>
        </w:rPr>
        <w:t xml:space="preserve"> critical</w:t>
      </w:r>
      <w:r w:rsidR="002C12FB" w:rsidRPr="0030650A">
        <w:rPr>
          <w:sz w:val="22"/>
          <w:szCs w:val="22"/>
        </w:rPr>
        <w:t xml:space="preserve"> to achieving success in this regard.</w:t>
      </w:r>
      <w:r w:rsidRPr="0030650A">
        <w:rPr>
          <w:sz w:val="22"/>
          <w:szCs w:val="22"/>
        </w:rPr>
        <w:t xml:space="preserve">  There is both a need and an opportunity for the private sector to help turn the region’s energy </w:t>
      </w:r>
      <w:r w:rsidR="00873BBB" w:rsidRPr="0030650A">
        <w:rPr>
          <w:sz w:val="22"/>
          <w:szCs w:val="22"/>
        </w:rPr>
        <w:t xml:space="preserve">transition </w:t>
      </w:r>
      <w:r w:rsidR="00873BBB" w:rsidRPr="0030650A">
        <w:rPr>
          <w:sz w:val="22"/>
          <w:szCs w:val="22"/>
        </w:rPr>
        <w:lastRenderedPageBreak/>
        <w:t>into</w:t>
      </w:r>
      <w:r w:rsidRPr="0030650A">
        <w:rPr>
          <w:sz w:val="22"/>
          <w:szCs w:val="22"/>
        </w:rPr>
        <w:t xml:space="preserve"> climate-smart infrastructure investments</w:t>
      </w:r>
      <w:r w:rsidR="00201D8D" w:rsidRPr="0030650A">
        <w:rPr>
          <w:sz w:val="22"/>
          <w:szCs w:val="22"/>
        </w:rPr>
        <w:t xml:space="preserve"> that contribute to the recovery of the broader economy</w:t>
      </w:r>
      <w:r w:rsidRPr="0030650A">
        <w:rPr>
          <w:sz w:val="22"/>
          <w:szCs w:val="22"/>
        </w:rPr>
        <w:t xml:space="preserve">. </w:t>
      </w:r>
      <w:r w:rsidR="008C0F2B" w:rsidRPr="0030650A">
        <w:rPr>
          <w:sz w:val="22"/>
          <w:szCs w:val="22"/>
        </w:rPr>
        <w:t>Therefore, s</w:t>
      </w:r>
      <w:r w:rsidRPr="0030650A">
        <w:rPr>
          <w:sz w:val="22"/>
          <w:szCs w:val="22"/>
        </w:rPr>
        <w:t>olving climate change will require the ultimate public-private partnership.</w:t>
      </w:r>
    </w:p>
    <w:p w14:paraId="00256935" w14:textId="77777777" w:rsidR="0030650A" w:rsidRPr="0030650A" w:rsidRDefault="0030650A" w:rsidP="0030650A">
      <w:pPr>
        <w:tabs>
          <w:tab w:val="left" w:pos="720"/>
          <w:tab w:val="left" w:pos="1440"/>
          <w:tab w:val="left" w:pos="2160"/>
        </w:tabs>
        <w:ind w:firstLine="720"/>
        <w:jc w:val="both"/>
        <w:rPr>
          <w:sz w:val="22"/>
          <w:szCs w:val="22"/>
        </w:rPr>
      </w:pPr>
    </w:p>
    <w:p w14:paraId="157D6048" w14:textId="44D5BAB5" w:rsidR="00044808" w:rsidRPr="0030650A" w:rsidRDefault="00044808" w:rsidP="0030650A">
      <w:pPr>
        <w:tabs>
          <w:tab w:val="left" w:pos="720"/>
          <w:tab w:val="left" w:pos="1440"/>
          <w:tab w:val="left" w:pos="2160"/>
        </w:tabs>
        <w:ind w:firstLine="720"/>
        <w:jc w:val="both"/>
        <w:rPr>
          <w:sz w:val="22"/>
          <w:szCs w:val="22"/>
        </w:rPr>
      </w:pPr>
      <w:r w:rsidRPr="0030650A">
        <w:rPr>
          <w:sz w:val="22"/>
          <w:szCs w:val="22"/>
        </w:rPr>
        <w:t xml:space="preserve">Enabling policies, laws, and regulations </w:t>
      </w:r>
      <w:r w:rsidR="00223E5C" w:rsidRPr="0030650A">
        <w:rPr>
          <w:sz w:val="22"/>
          <w:szCs w:val="22"/>
        </w:rPr>
        <w:t>are</w:t>
      </w:r>
      <w:r w:rsidRPr="0030650A">
        <w:rPr>
          <w:sz w:val="22"/>
          <w:szCs w:val="22"/>
        </w:rPr>
        <w:t xml:space="preserve"> pivotal </w:t>
      </w:r>
      <w:r w:rsidR="00AB37B9" w:rsidRPr="0030650A">
        <w:rPr>
          <w:sz w:val="22"/>
          <w:szCs w:val="22"/>
        </w:rPr>
        <w:t>to</w:t>
      </w:r>
      <w:r w:rsidRPr="0030650A">
        <w:rPr>
          <w:sz w:val="22"/>
          <w:szCs w:val="22"/>
        </w:rPr>
        <w:t xml:space="preserve"> leveraging capital and technology. Business leaders should be part of the ongoing conversation about how to align finance and innovation with the transition to a sustainable, </w:t>
      </w:r>
      <w:r w:rsidR="00223E5C" w:rsidRPr="0030650A">
        <w:rPr>
          <w:sz w:val="22"/>
          <w:szCs w:val="22"/>
        </w:rPr>
        <w:t>net-zero</w:t>
      </w:r>
      <w:r w:rsidRPr="0030650A">
        <w:rPr>
          <w:sz w:val="22"/>
          <w:szCs w:val="22"/>
        </w:rPr>
        <w:t xml:space="preserve"> energy sector.</w:t>
      </w:r>
    </w:p>
    <w:p w14:paraId="648DB769" w14:textId="2BC21D0C" w:rsidR="00DB715D" w:rsidRPr="0030650A" w:rsidRDefault="00DB715D" w:rsidP="0030650A">
      <w:pPr>
        <w:tabs>
          <w:tab w:val="left" w:pos="720"/>
          <w:tab w:val="left" w:pos="1440"/>
          <w:tab w:val="left" w:pos="2160"/>
        </w:tabs>
        <w:ind w:firstLine="720"/>
        <w:jc w:val="both"/>
        <w:rPr>
          <w:sz w:val="22"/>
          <w:szCs w:val="22"/>
        </w:rPr>
      </w:pPr>
    </w:p>
    <w:p w14:paraId="2BD87394" w14:textId="5E41FDA6" w:rsidR="0069766D" w:rsidRPr="0030650A" w:rsidRDefault="0069766D" w:rsidP="0030650A">
      <w:pPr>
        <w:numPr>
          <w:ilvl w:val="0"/>
          <w:numId w:val="19"/>
        </w:numPr>
        <w:tabs>
          <w:tab w:val="left" w:pos="720"/>
          <w:tab w:val="left" w:pos="1440"/>
          <w:tab w:val="left" w:pos="2160"/>
        </w:tabs>
        <w:ind w:left="0" w:firstLine="0"/>
        <w:jc w:val="both"/>
        <w:rPr>
          <w:b/>
          <w:sz w:val="22"/>
          <w:szCs w:val="22"/>
        </w:rPr>
      </w:pPr>
      <w:r w:rsidRPr="0030650A">
        <w:rPr>
          <w:b/>
          <w:sz w:val="22"/>
          <w:szCs w:val="22"/>
        </w:rPr>
        <w:t xml:space="preserve">Purpose of the </w:t>
      </w:r>
      <w:r w:rsidR="0030650A">
        <w:rPr>
          <w:b/>
          <w:sz w:val="22"/>
          <w:szCs w:val="22"/>
        </w:rPr>
        <w:t>meeting</w:t>
      </w:r>
    </w:p>
    <w:p w14:paraId="2BD87395" w14:textId="77777777" w:rsidR="0069766D" w:rsidRPr="0030650A" w:rsidRDefault="0069766D" w:rsidP="0030650A">
      <w:pPr>
        <w:tabs>
          <w:tab w:val="left" w:pos="720"/>
          <w:tab w:val="left" w:pos="1440"/>
          <w:tab w:val="left" w:pos="2160"/>
        </w:tabs>
        <w:jc w:val="both"/>
        <w:rPr>
          <w:sz w:val="22"/>
          <w:szCs w:val="22"/>
        </w:rPr>
      </w:pPr>
    </w:p>
    <w:p w14:paraId="749EAC74" w14:textId="6806A4C7" w:rsidR="00DE0DD6" w:rsidRPr="0030650A" w:rsidRDefault="00DE0DD6" w:rsidP="0030650A">
      <w:pPr>
        <w:tabs>
          <w:tab w:val="left" w:pos="720"/>
          <w:tab w:val="left" w:pos="1440"/>
          <w:tab w:val="left" w:pos="2160"/>
        </w:tabs>
        <w:ind w:firstLine="720"/>
        <w:jc w:val="both"/>
        <w:rPr>
          <w:sz w:val="22"/>
          <w:szCs w:val="22"/>
        </w:rPr>
      </w:pPr>
      <w:r w:rsidRPr="0030650A">
        <w:rPr>
          <w:sz w:val="22"/>
          <w:szCs w:val="22"/>
        </w:rPr>
        <w:t xml:space="preserve">The </w:t>
      </w:r>
      <w:r w:rsidR="0030650A">
        <w:rPr>
          <w:sz w:val="22"/>
          <w:szCs w:val="22"/>
        </w:rPr>
        <w:t xml:space="preserve">meeting </w:t>
      </w:r>
      <w:r w:rsidRPr="0030650A">
        <w:rPr>
          <w:sz w:val="22"/>
          <w:szCs w:val="22"/>
        </w:rPr>
        <w:t>on energy will focus on the critical steps to support national energy transitions across the Americas, and examples of innovative technologies that can help advance such objective.</w:t>
      </w:r>
    </w:p>
    <w:p w14:paraId="064AD462" w14:textId="77777777" w:rsidR="00DE0DD6" w:rsidRPr="0030650A" w:rsidRDefault="00DE0DD6" w:rsidP="0030650A">
      <w:pPr>
        <w:tabs>
          <w:tab w:val="left" w:pos="720"/>
          <w:tab w:val="left" w:pos="1440"/>
          <w:tab w:val="left" w:pos="2160"/>
        </w:tabs>
        <w:ind w:firstLine="720"/>
        <w:jc w:val="both"/>
        <w:rPr>
          <w:sz w:val="22"/>
          <w:szCs w:val="22"/>
        </w:rPr>
      </w:pPr>
    </w:p>
    <w:p w14:paraId="7FC258FD" w14:textId="77777777" w:rsidR="00DE0DD6" w:rsidRPr="0030650A" w:rsidRDefault="00DE0DD6" w:rsidP="0030650A">
      <w:pPr>
        <w:tabs>
          <w:tab w:val="left" w:pos="720"/>
          <w:tab w:val="left" w:pos="1440"/>
          <w:tab w:val="left" w:pos="2160"/>
        </w:tabs>
        <w:ind w:firstLine="720"/>
        <w:jc w:val="both"/>
        <w:rPr>
          <w:sz w:val="22"/>
          <w:szCs w:val="22"/>
        </w:rPr>
      </w:pPr>
      <w:r w:rsidRPr="0030650A">
        <w:rPr>
          <w:sz w:val="22"/>
          <w:szCs w:val="22"/>
        </w:rPr>
        <w:t xml:space="preserve">Some of the specific issues for consideration include the necessary steps for energy transition in the short, </w:t>
      </w:r>
      <w:proofErr w:type="gramStart"/>
      <w:r w:rsidRPr="0030650A">
        <w:rPr>
          <w:sz w:val="22"/>
          <w:szCs w:val="22"/>
        </w:rPr>
        <w:t>medium</w:t>
      </w:r>
      <w:proofErr w:type="gramEnd"/>
      <w:r w:rsidRPr="0030650A">
        <w:rPr>
          <w:sz w:val="22"/>
          <w:szCs w:val="22"/>
        </w:rPr>
        <w:t xml:space="preserve"> and long term. What kind of partnerships, policies and investments are needed? What clean energy sources may provide paths for energy transition?</w:t>
      </w:r>
    </w:p>
    <w:p w14:paraId="58E8453F" w14:textId="77777777" w:rsidR="00086B35" w:rsidRPr="0030650A" w:rsidRDefault="00086B35" w:rsidP="0030650A">
      <w:pPr>
        <w:jc w:val="both"/>
        <w:rPr>
          <w:sz w:val="22"/>
          <w:szCs w:val="22"/>
        </w:rPr>
      </w:pPr>
    </w:p>
    <w:p w14:paraId="09A0314D" w14:textId="4D219174" w:rsidR="00086B35" w:rsidRPr="0030650A" w:rsidRDefault="00DE0DD6" w:rsidP="0030650A">
      <w:pPr>
        <w:jc w:val="both"/>
        <w:rPr>
          <w:sz w:val="22"/>
          <w:szCs w:val="22"/>
        </w:rPr>
      </w:pPr>
      <w:r w:rsidRPr="0030650A">
        <w:rPr>
          <w:sz w:val="22"/>
          <w:szCs w:val="22"/>
        </w:rPr>
        <w:t xml:space="preserve">Questions for </w:t>
      </w:r>
      <w:r w:rsidR="0041703A">
        <w:rPr>
          <w:sz w:val="22"/>
          <w:szCs w:val="22"/>
        </w:rPr>
        <w:t>m</w:t>
      </w:r>
      <w:r w:rsidRPr="0030650A">
        <w:rPr>
          <w:sz w:val="22"/>
          <w:szCs w:val="22"/>
        </w:rPr>
        <w:t xml:space="preserve">ember </w:t>
      </w:r>
      <w:r w:rsidR="0041703A">
        <w:rPr>
          <w:sz w:val="22"/>
          <w:szCs w:val="22"/>
        </w:rPr>
        <w:t>s</w:t>
      </w:r>
      <w:r w:rsidRPr="0030650A">
        <w:rPr>
          <w:sz w:val="22"/>
          <w:szCs w:val="22"/>
        </w:rPr>
        <w:t xml:space="preserve">tates will feature: </w:t>
      </w:r>
    </w:p>
    <w:p w14:paraId="55547F0C" w14:textId="77777777" w:rsidR="0030650A" w:rsidRPr="0030650A" w:rsidRDefault="0030650A" w:rsidP="0030650A">
      <w:pPr>
        <w:jc w:val="both"/>
        <w:rPr>
          <w:sz w:val="22"/>
          <w:szCs w:val="22"/>
        </w:rPr>
      </w:pPr>
    </w:p>
    <w:p w14:paraId="6DE50FD6" w14:textId="25639A12" w:rsidR="00086B35" w:rsidRPr="0030650A" w:rsidRDefault="00DE0DD6" w:rsidP="0030650A">
      <w:pPr>
        <w:ind w:left="1440" w:hanging="720"/>
        <w:jc w:val="both"/>
        <w:rPr>
          <w:sz w:val="22"/>
          <w:szCs w:val="22"/>
        </w:rPr>
      </w:pPr>
      <w:r w:rsidRPr="0030650A">
        <w:rPr>
          <w:sz w:val="22"/>
          <w:szCs w:val="22"/>
        </w:rPr>
        <w:t>a)</w:t>
      </w:r>
      <w:r w:rsidR="0030650A" w:rsidRPr="0030650A">
        <w:rPr>
          <w:sz w:val="22"/>
          <w:szCs w:val="22"/>
        </w:rPr>
        <w:tab/>
      </w:r>
      <w:r w:rsidRPr="0030650A">
        <w:rPr>
          <w:sz w:val="22"/>
          <w:szCs w:val="22"/>
        </w:rPr>
        <w:t xml:space="preserve">What are the innovation and technology solutions available in your country to achieve clean energy transition? Can you share resources, technologies, good practices to achieve energy transition? </w:t>
      </w:r>
    </w:p>
    <w:p w14:paraId="3D0B5763" w14:textId="078EEB00" w:rsidR="00086B35" w:rsidRPr="0030650A" w:rsidRDefault="00DE0DD6" w:rsidP="0030650A">
      <w:pPr>
        <w:ind w:left="1440" w:hanging="720"/>
        <w:jc w:val="both"/>
        <w:rPr>
          <w:sz w:val="22"/>
          <w:szCs w:val="22"/>
        </w:rPr>
      </w:pPr>
      <w:r w:rsidRPr="0030650A">
        <w:rPr>
          <w:sz w:val="22"/>
          <w:szCs w:val="22"/>
        </w:rPr>
        <w:t>b)</w:t>
      </w:r>
      <w:r w:rsidR="0030650A" w:rsidRPr="0030650A">
        <w:rPr>
          <w:sz w:val="22"/>
          <w:szCs w:val="22"/>
        </w:rPr>
        <w:tab/>
      </w:r>
      <w:r w:rsidRPr="0030650A">
        <w:rPr>
          <w:sz w:val="22"/>
          <w:szCs w:val="22"/>
        </w:rPr>
        <w:t xml:space="preserve">What are the gaps or needs of your country on energy transition? </w:t>
      </w:r>
    </w:p>
    <w:p w14:paraId="5DDCD440" w14:textId="1B200BAE" w:rsidR="00DE0DD6" w:rsidRPr="0030650A" w:rsidRDefault="00DE0DD6" w:rsidP="0030650A">
      <w:pPr>
        <w:ind w:left="1440" w:hanging="720"/>
        <w:jc w:val="both"/>
        <w:rPr>
          <w:sz w:val="22"/>
          <w:szCs w:val="22"/>
        </w:rPr>
      </w:pPr>
      <w:r w:rsidRPr="0030650A">
        <w:rPr>
          <w:sz w:val="22"/>
          <w:szCs w:val="22"/>
        </w:rPr>
        <w:t>c)</w:t>
      </w:r>
      <w:r w:rsidR="0030650A" w:rsidRPr="0030650A">
        <w:rPr>
          <w:sz w:val="22"/>
          <w:szCs w:val="22"/>
        </w:rPr>
        <w:tab/>
      </w:r>
      <w:r w:rsidRPr="0030650A">
        <w:rPr>
          <w:sz w:val="22"/>
          <w:szCs w:val="22"/>
        </w:rPr>
        <w:t>What offer of cooperation be put forward from your country? Are there any innovations or technology solutions deployed successfully in your country to support clean energy transition?</w:t>
      </w:r>
    </w:p>
    <w:p w14:paraId="6E1014B2" w14:textId="77777777" w:rsidR="0030650A" w:rsidRPr="0030650A" w:rsidRDefault="0030650A" w:rsidP="0030650A">
      <w:pPr>
        <w:tabs>
          <w:tab w:val="left" w:pos="720"/>
          <w:tab w:val="left" w:pos="1440"/>
          <w:tab w:val="left" w:pos="2160"/>
        </w:tabs>
        <w:jc w:val="both"/>
        <w:rPr>
          <w:b/>
          <w:sz w:val="22"/>
          <w:szCs w:val="22"/>
        </w:rPr>
      </w:pPr>
    </w:p>
    <w:p w14:paraId="2BD8739C" w14:textId="58993D72" w:rsidR="0069766D" w:rsidRPr="0030650A" w:rsidRDefault="0069766D" w:rsidP="0030650A">
      <w:pPr>
        <w:numPr>
          <w:ilvl w:val="0"/>
          <w:numId w:val="19"/>
        </w:numPr>
        <w:tabs>
          <w:tab w:val="left" w:pos="720"/>
          <w:tab w:val="left" w:pos="1440"/>
          <w:tab w:val="left" w:pos="2160"/>
        </w:tabs>
        <w:ind w:left="0" w:firstLine="0"/>
        <w:jc w:val="both"/>
        <w:rPr>
          <w:b/>
          <w:sz w:val="22"/>
          <w:szCs w:val="22"/>
        </w:rPr>
      </w:pPr>
      <w:r w:rsidRPr="0030650A">
        <w:rPr>
          <w:b/>
          <w:sz w:val="22"/>
          <w:szCs w:val="22"/>
        </w:rPr>
        <w:t xml:space="preserve">Relevance </w:t>
      </w:r>
      <w:r w:rsidR="00D02EFD" w:rsidRPr="0030650A">
        <w:rPr>
          <w:b/>
          <w:sz w:val="22"/>
          <w:szCs w:val="22"/>
        </w:rPr>
        <w:t xml:space="preserve">to </w:t>
      </w:r>
      <w:r w:rsidR="0041703A">
        <w:rPr>
          <w:b/>
          <w:sz w:val="22"/>
          <w:szCs w:val="22"/>
        </w:rPr>
        <w:t>the Executive Secretariat for Integral Development (</w:t>
      </w:r>
      <w:r w:rsidRPr="0030650A">
        <w:rPr>
          <w:b/>
          <w:sz w:val="22"/>
          <w:szCs w:val="22"/>
        </w:rPr>
        <w:t>SEDI</w:t>
      </w:r>
      <w:r w:rsidR="0041703A">
        <w:rPr>
          <w:b/>
          <w:sz w:val="22"/>
          <w:szCs w:val="22"/>
        </w:rPr>
        <w:t>)</w:t>
      </w:r>
    </w:p>
    <w:p w14:paraId="2BD8739D" w14:textId="77777777" w:rsidR="0069766D" w:rsidRPr="0030650A" w:rsidRDefault="0069766D" w:rsidP="0030650A">
      <w:pPr>
        <w:tabs>
          <w:tab w:val="left" w:pos="720"/>
          <w:tab w:val="left" w:pos="1440"/>
          <w:tab w:val="left" w:pos="2160"/>
        </w:tabs>
        <w:jc w:val="both"/>
        <w:rPr>
          <w:sz w:val="22"/>
          <w:szCs w:val="22"/>
        </w:rPr>
      </w:pPr>
    </w:p>
    <w:p w14:paraId="2BD8739E" w14:textId="14BCC1F9" w:rsidR="0069766D" w:rsidRPr="0030650A" w:rsidRDefault="0069766D" w:rsidP="0030650A">
      <w:pPr>
        <w:tabs>
          <w:tab w:val="left" w:pos="720"/>
          <w:tab w:val="left" w:pos="1440"/>
          <w:tab w:val="left" w:pos="2160"/>
        </w:tabs>
        <w:jc w:val="both"/>
        <w:rPr>
          <w:sz w:val="22"/>
          <w:szCs w:val="22"/>
        </w:rPr>
      </w:pPr>
      <w:r w:rsidRPr="0030650A">
        <w:rPr>
          <w:sz w:val="22"/>
          <w:szCs w:val="22"/>
        </w:rPr>
        <w:tab/>
        <w:t xml:space="preserve">Strengthening the implementation of </w:t>
      </w:r>
      <w:r w:rsidR="007C252B" w:rsidRPr="0030650A">
        <w:rPr>
          <w:sz w:val="22"/>
          <w:szCs w:val="22"/>
        </w:rPr>
        <w:t>Sustainable D</w:t>
      </w:r>
      <w:r w:rsidRPr="0030650A">
        <w:rPr>
          <w:sz w:val="22"/>
          <w:szCs w:val="22"/>
        </w:rPr>
        <w:t xml:space="preserve">evelopment </w:t>
      </w:r>
      <w:r w:rsidR="007C252B" w:rsidRPr="0030650A">
        <w:rPr>
          <w:sz w:val="22"/>
          <w:szCs w:val="22"/>
        </w:rPr>
        <w:t>G</w:t>
      </w:r>
      <w:r w:rsidRPr="0030650A">
        <w:rPr>
          <w:sz w:val="22"/>
          <w:szCs w:val="22"/>
        </w:rPr>
        <w:t xml:space="preserve">oals </w:t>
      </w:r>
      <w:r w:rsidR="007C252B" w:rsidRPr="0030650A">
        <w:rPr>
          <w:sz w:val="22"/>
          <w:szCs w:val="22"/>
        </w:rPr>
        <w:t xml:space="preserve">(SDGs) </w:t>
      </w:r>
      <w:r w:rsidRPr="0030650A">
        <w:rPr>
          <w:sz w:val="22"/>
          <w:szCs w:val="22"/>
        </w:rPr>
        <w:t>in accordance with the Inter-American Program for Sustainable Development (PIDS) 2016-2021.</w:t>
      </w:r>
    </w:p>
    <w:p w14:paraId="2BD8739F" w14:textId="77777777" w:rsidR="0069766D" w:rsidRPr="0030650A" w:rsidRDefault="0069766D" w:rsidP="0030650A">
      <w:pPr>
        <w:tabs>
          <w:tab w:val="left" w:pos="720"/>
          <w:tab w:val="left" w:pos="1440"/>
          <w:tab w:val="left" w:pos="2160"/>
        </w:tabs>
        <w:jc w:val="both"/>
        <w:rPr>
          <w:sz w:val="22"/>
          <w:szCs w:val="22"/>
        </w:rPr>
      </w:pPr>
    </w:p>
    <w:p w14:paraId="22024BEA" w14:textId="1DE3CF1B" w:rsidR="00327C07" w:rsidRPr="0030650A" w:rsidRDefault="0069766D" w:rsidP="0030650A">
      <w:pPr>
        <w:tabs>
          <w:tab w:val="left" w:pos="720"/>
          <w:tab w:val="left" w:pos="1440"/>
          <w:tab w:val="left" w:pos="2160"/>
        </w:tabs>
        <w:jc w:val="both"/>
        <w:rPr>
          <w:sz w:val="22"/>
          <w:szCs w:val="22"/>
        </w:rPr>
      </w:pPr>
      <w:r w:rsidRPr="0030650A">
        <w:rPr>
          <w:sz w:val="22"/>
          <w:szCs w:val="22"/>
        </w:rPr>
        <w:tab/>
      </w:r>
      <w:r w:rsidR="007B0E4C" w:rsidRPr="0030650A">
        <w:rPr>
          <w:sz w:val="22"/>
          <w:szCs w:val="22"/>
        </w:rPr>
        <w:t xml:space="preserve">Support member </w:t>
      </w:r>
      <w:r w:rsidR="0041703A">
        <w:rPr>
          <w:sz w:val="22"/>
          <w:szCs w:val="22"/>
        </w:rPr>
        <w:t>s</w:t>
      </w:r>
      <w:r w:rsidR="007B0E4C" w:rsidRPr="0030650A">
        <w:rPr>
          <w:sz w:val="22"/>
          <w:szCs w:val="22"/>
        </w:rPr>
        <w:t>tates’ efforts geared toward meeting the energy transitions challenge in the COVID-19 context</w:t>
      </w:r>
      <w:r w:rsidRPr="0030650A">
        <w:rPr>
          <w:sz w:val="22"/>
          <w:szCs w:val="22"/>
        </w:rPr>
        <w:t>.</w:t>
      </w:r>
    </w:p>
    <w:p w14:paraId="47347913" w14:textId="4315AB30" w:rsidR="00DD2121" w:rsidRPr="0030650A" w:rsidRDefault="00DD2121" w:rsidP="0030650A">
      <w:pPr>
        <w:tabs>
          <w:tab w:val="left" w:pos="720"/>
          <w:tab w:val="left" w:pos="1440"/>
          <w:tab w:val="left" w:pos="2160"/>
        </w:tabs>
        <w:jc w:val="both"/>
        <w:rPr>
          <w:sz w:val="22"/>
          <w:szCs w:val="22"/>
        </w:rPr>
      </w:pPr>
    </w:p>
    <w:p w14:paraId="33A7440D" w14:textId="25BE6748" w:rsidR="00DD2121" w:rsidRPr="0030650A" w:rsidRDefault="00551063" w:rsidP="0030650A">
      <w:pPr>
        <w:numPr>
          <w:ilvl w:val="0"/>
          <w:numId w:val="19"/>
        </w:numPr>
        <w:tabs>
          <w:tab w:val="left" w:pos="720"/>
          <w:tab w:val="left" w:pos="1440"/>
          <w:tab w:val="left" w:pos="2160"/>
        </w:tabs>
        <w:ind w:left="0" w:firstLine="0"/>
        <w:jc w:val="both"/>
        <w:rPr>
          <w:b/>
          <w:sz w:val="22"/>
          <w:szCs w:val="22"/>
        </w:rPr>
      </w:pPr>
      <w:r w:rsidRPr="0030650A">
        <w:rPr>
          <w:b/>
          <w:sz w:val="22"/>
          <w:szCs w:val="22"/>
        </w:rPr>
        <w:t xml:space="preserve">OAS </w:t>
      </w:r>
      <w:r w:rsidR="00512AA5" w:rsidRPr="0030650A">
        <w:rPr>
          <w:b/>
          <w:sz w:val="22"/>
          <w:szCs w:val="22"/>
        </w:rPr>
        <w:t>Mandates</w:t>
      </w:r>
    </w:p>
    <w:p w14:paraId="0A6FF484" w14:textId="77777777" w:rsidR="00512AA5" w:rsidRPr="0030650A" w:rsidRDefault="00512AA5" w:rsidP="0030650A">
      <w:pPr>
        <w:tabs>
          <w:tab w:val="left" w:pos="720"/>
          <w:tab w:val="left" w:pos="1440"/>
          <w:tab w:val="left" w:pos="2160"/>
        </w:tabs>
        <w:jc w:val="both"/>
        <w:rPr>
          <w:sz w:val="22"/>
          <w:szCs w:val="22"/>
        </w:rPr>
      </w:pPr>
    </w:p>
    <w:p w14:paraId="6B182645" w14:textId="2D51DBD2" w:rsidR="0074309C" w:rsidRPr="0030650A" w:rsidRDefault="00512AA5" w:rsidP="0030650A">
      <w:pPr>
        <w:tabs>
          <w:tab w:val="left" w:pos="720"/>
          <w:tab w:val="left" w:pos="1440"/>
          <w:tab w:val="left" w:pos="2160"/>
        </w:tabs>
        <w:jc w:val="both"/>
        <w:rPr>
          <w:sz w:val="22"/>
          <w:szCs w:val="22"/>
        </w:rPr>
      </w:pPr>
      <w:r w:rsidRPr="0030650A">
        <w:rPr>
          <w:sz w:val="22"/>
          <w:szCs w:val="22"/>
        </w:rPr>
        <w:tab/>
      </w:r>
      <w:r w:rsidR="00B17520" w:rsidRPr="0030650A">
        <w:rPr>
          <w:sz w:val="22"/>
          <w:szCs w:val="22"/>
        </w:rPr>
        <w:t xml:space="preserve">AG/RES. 2955 (L-O/20) </w:t>
      </w:r>
      <w:r w:rsidR="00776B3C" w:rsidRPr="0030650A">
        <w:rPr>
          <w:sz w:val="22"/>
          <w:szCs w:val="22"/>
        </w:rPr>
        <w:t>instruct</w:t>
      </w:r>
      <w:r w:rsidR="00B17520" w:rsidRPr="0030650A">
        <w:rPr>
          <w:sz w:val="22"/>
          <w:szCs w:val="22"/>
        </w:rPr>
        <w:t>s</w:t>
      </w:r>
      <w:r w:rsidR="00776B3C" w:rsidRPr="0030650A">
        <w:rPr>
          <w:sz w:val="22"/>
          <w:szCs w:val="22"/>
        </w:rPr>
        <w:t xml:space="preserve"> SEDI </w:t>
      </w:r>
      <w:r w:rsidR="00B17520" w:rsidRPr="0030650A">
        <w:rPr>
          <w:sz w:val="22"/>
          <w:szCs w:val="22"/>
        </w:rPr>
        <w:t>“</w:t>
      </w:r>
      <w:r w:rsidR="00776B3C" w:rsidRPr="0030650A">
        <w:rPr>
          <w:sz w:val="22"/>
          <w:szCs w:val="22"/>
        </w:rPr>
        <w:t>to continue to assist the ECPA in its efforts to support member states to develop renewable energy and natural gas, as well as some possible options for building cross-cutting and cross-border energy infrastructure and energy services, diversifying sources and geographic distribution for power generation and protecting communities from power grid failures caused by disasters.</w:t>
      </w:r>
      <w:r w:rsidR="00B17520" w:rsidRPr="0030650A">
        <w:rPr>
          <w:sz w:val="22"/>
          <w:szCs w:val="22"/>
        </w:rPr>
        <w:t>”</w:t>
      </w:r>
    </w:p>
    <w:p w14:paraId="386AD0A5" w14:textId="74D31D1C" w:rsidR="004D6E2B" w:rsidRPr="0030650A" w:rsidRDefault="004D6E2B" w:rsidP="0030650A">
      <w:pPr>
        <w:tabs>
          <w:tab w:val="left" w:pos="720"/>
          <w:tab w:val="left" w:pos="1440"/>
          <w:tab w:val="left" w:pos="2160"/>
        </w:tabs>
        <w:jc w:val="both"/>
        <w:rPr>
          <w:sz w:val="22"/>
          <w:szCs w:val="22"/>
        </w:rPr>
      </w:pPr>
    </w:p>
    <w:p w14:paraId="713D8C7D" w14:textId="70007786" w:rsidR="00A65D71" w:rsidRPr="0030650A" w:rsidRDefault="004234FB" w:rsidP="0030650A">
      <w:pPr>
        <w:ind w:firstLine="720"/>
        <w:jc w:val="both"/>
        <w:rPr>
          <w:sz w:val="22"/>
          <w:szCs w:val="22"/>
        </w:rPr>
      </w:pPr>
      <w:r w:rsidRPr="0030650A">
        <w:rPr>
          <w:sz w:val="22"/>
          <w:szCs w:val="22"/>
        </w:rPr>
        <w:t xml:space="preserve">AG/RES. 2904 (XLVII-O/17) </w:t>
      </w:r>
      <w:r w:rsidR="00A65D71" w:rsidRPr="0030650A">
        <w:rPr>
          <w:sz w:val="22"/>
          <w:szCs w:val="22"/>
        </w:rPr>
        <w:t>instruct</w:t>
      </w:r>
      <w:r w:rsidRPr="0030650A">
        <w:rPr>
          <w:sz w:val="22"/>
          <w:szCs w:val="22"/>
        </w:rPr>
        <w:t>s</w:t>
      </w:r>
      <w:r w:rsidR="00A65D71" w:rsidRPr="0030650A">
        <w:rPr>
          <w:sz w:val="22"/>
          <w:szCs w:val="22"/>
        </w:rPr>
        <w:t xml:space="preserve"> the General Secretariat </w:t>
      </w:r>
      <w:r w:rsidR="00624DA5" w:rsidRPr="0030650A">
        <w:rPr>
          <w:sz w:val="22"/>
          <w:szCs w:val="22"/>
        </w:rPr>
        <w:t>“</w:t>
      </w:r>
      <w:r w:rsidR="00A65D71" w:rsidRPr="0030650A">
        <w:rPr>
          <w:sz w:val="22"/>
          <w:szCs w:val="22"/>
        </w:rPr>
        <w:t xml:space="preserve">to continue to promote, as resources permit, regional dialogue among member states and between the public and private sectors with a view to developing reliable, cleaner, more-affordable, renewable and sustainable energy systems that facilitate access to energy and energy-efficiency technologies and practices, and also that it continue to encourage partnerships that promote greater donor coordination, voluntary access to </w:t>
      </w:r>
      <w:r w:rsidR="00A65D71" w:rsidRPr="0030650A">
        <w:rPr>
          <w:sz w:val="22"/>
          <w:szCs w:val="22"/>
        </w:rPr>
        <w:lastRenderedPageBreak/>
        <w:t>information and sharing of knowledge on mutually agreed upon terms and conditions in order effectively to coordinate regional renewable energy strategies.</w:t>
      </w:r>
      <w:r w:rsidR="00624DA5" w:rsidRPr="0030650A">
        <w:rPr>
          <w:sz w:val="22"/>
          <w:szCs w:val="22"/>
        </w:rPr>
        <w:t>”</w:t>
      </w:r>
    </w:p>
    <w:p w14:paraId="6210ACD6" w14:textId="77777777" w:rsidR="004D6E2B" w:rsidRPr="0030650A" w:rsidRDefault="004D6E2B" w:rsidP="0030650A">
      <w:pPr>
        <w:tabs>
          <w:tab w:val="left" w:pos="720"/>
          <w:tab w:val="left" w:pos="1440"/>
          <w:tab w:val="left" w:pos="2160"/>
        </w:tabs>
        <w:jc w:val="both"/>
        <w:rPr>
          <w:sz w:val="22"/>
          <w:szCs w:val="22"/>
        </w:rPr>
      </w:pPr>
    </w:p>
    <w:p w14:paraId="78D1D727" w14:textId="1D5D86A6" w:rsidR="00DD2121" w:rsidRPr="0030650A" w:rsidRDefault="0074309C" w:rsidP="0030650A">
      <w:pPr>
        <w:tabs>
          <w:tab w:val="left" w:pos="720"/>
          <w:tab w:val="left" w:pos="1440"/>
          <w:tab w:val="left" w:pos="2160"/>
        </w:tabs>
        <w:jc w:val="both"/>
        <w:rPr>
          <w:sz w:val="22"/>
          <w:szCs w:val="22"/>
        </w:rPr>
      </w:pPr>
      <w:r w:rsidRPr="0030650A">
        <w:rPr>
          <w:sz w:val="22"/>
          <w:szCs w:val="22"/>
        </w:rPr>
        <w:tab/>
      </w:r>
      <w:r w:rsidR="00DD2121" w:rsidRPr="0030650A">
        <w:rPr>
          <w:sz w:val="22"/>
          <w:szCs w:val="22"/>
        </w:rPr>
        <w:t>The OAS Charter mandates CIDI to promote cooperation among OAS member states to achieve integral development and</w:t>
      </w:r>
      <w:proofErr w:type="gramStart"/>
      <w:r w:rsidR="00DD2121" w:rsidRPr="0030650A">
        <w:rPr>
          <w:sz w:val="22"/>
          <w:szCs w:val="22"/>
        </w:rPr>
        <w:t>, in particular, to</w:t>
      </w:r>
      <w:proofErr w:type="gramEnd"/>
      <w:r w:rsidR="00DD2121" w:rsidRPr="0030650A">
        <w:rPr>
          <w:sz w:val="22"/>
          <w:szCs w:val="22"/>
        </w:rPr>
        <w:t xml:space="preserve"> help eliminate extreme poverty. The Charter also directs CIDI to "promote, coordinate and assign responsibility for the execution of development programs and projects to the subsidiary bodies and relevant organizations, on the basis of the priorities identified by the member states, in areas such as economic and social development, including trade, tourism, integration and the environment."</w:t>
      </w:r>
    </w:p>
    <w:p w14:paraId="2537F53F" w14:textId="77777777" w:rsidR="00DD2121" w:rsidRPr="0030650A" w:rsidRDefault="00DD2121" w:rsidP="0030650A">
      <w:pPr>
        <w:tabs>
          <w:tab w:val="left" w:pos="720"/>
          <w:tab w:val="left" w:pos="1440"/>
          <w:tab w:val="left" w:pos="2160"/>
        </w:tabs>
        <w:jc w:val="both"/>
        <w:rPr>
          <w:sz w:val="22"/>
          <w:szCs w:val="22"/>
        </w:rPr>
      </w:pPr>
    </w:p>
    <w:p w14:paraId="6EC831F3" w14:textId="3376937A" w:rsidR="00DD2121" w:rsidRPr="0030650A" w:rsidRDefault="00D02EFD" w:rsidP="0030650A">
      <w:pPr>
        <w:tabs>
          <w:tab w:val="left" w:pos="720"/>
          <w:tab w:val="left" w:pos="1440"/>
          <w:tab w:val="left" w:pos="2160"/>
        </w:tabs>
        <w:jc w:val="both"/>
        <w:rPr>
          <w:sz w:val="22"/>
          <w:szCs w:val="22"/>
        </w:rPr>
      </w:pPr>
      <w:r w:rsidRPr="0030650A">
        <w:rPr>
          <w:sz w:val="22"/>
          <w:szCs w:val="22"/>
        </w:rPr>
        <w:tab/>
      </w:r>
      <w:r w:rsidR="00DD2121" w:rsidRPr="0030650A">
        <w:rPr>
          <w:sz w:val="22"/>
          <w:szCs w:val="22"/>
        </w:rPr>
        <w:t xml:space="preserve">The Inter-American Program for Sustainable Development (PIDS) entrusts the GS/OAS through SEDI to collaborate with sustainable development authorities of the members states and coordinate with other entities and international organizations. The PIDS establishes strategic actions to ensure that the work of the General Secretariat on sustainable development is aligned with the implementation of the 2030 Agenda </w:t>
      </w:r>
      <w:r w:rsidR="0041703A">
        <w:rPr>
          <w:sz w:val="22"/>
          <w:szCs w:val="22"/>
        </w:rPr>
        <w:t>for</w:t>
      </w:r>
      <w:r w:rsidR="00DD2121" w:rsidRPr="0030650A">
        <w:rPr>
          <w:sz w:val="22"/>
          <w:szCs w:val="22"/>
        </w:rPr>
        <w:t xml:space="preserve"> Sustainable Development and the Paris Agreement on Climate Change and that its objectives and results are guided by the SDGs approved by member states and contribute to their attainment.</w:t>
      </w:r>
    </w:p>
    <w:p w14:paraId="11311CBC" w14:textId="77777777" w:rsidR="00DD2121" w:rsidRPr="0030650A" w:rsidRDefault="00DD2121" w:rsidP="0030650A">
      <w:pPr>
        <w:tabs>
          <w:tab w:val="left" w:pos="720"/>
          <w:tab w:val="left" w:pos="1440"/>
          <w:tab w:val="left" w:pos="2160"/>
        </w:tabs>
        <w:jc w:val="both"/>
        <w:rPr>
          <w:sz w:val="22"/>
          <w:szCs w:val="22"/>
        </w:rPr>
      </w:pPr>
    </w:p>
    <w:p w14:paraId="242809AD" w14:textId="1B91D2EC" w:rsidR="00DD2121" w:rsidRPr="0030650A" w:rsidRDefault="00567152" w:rsidP="0030650A">
      <w:pPr>
        <w:tabs>
          <w:tab w:val="left" w:pos="720"/>
          <w:tab w:val="left" w:pos="1440"/>
          <w:tab w:val="left" w:pos="2160"/>
        </w:tabs>
        <w:jc w:val="both"/>
        <w:rPr>
          <w:sz w:val="22"/>
          <w:szCs w:val="22"/>
        </w:rPr>
      </w:pPr>
      <w:r w:rsidRPr="0030650A">
        <w:rPr>
          <w:sz w:val="22"/>
          <w:szCs w:val="22"/>
        </w:rPr>
        <w:tab/>
      </w:r>
      <w:r w:rsidR="00DD2121" w:rsidRPr="0030650A">
        <w:rPr>
          <w:sz w:val="22"/>
          <w:szCs w:val="22"/>
        </w:rPr>
        <w:t>According to the PIDS, the work of the General Secretariat should contribute directly to supporting member states in their efforts to meet SDG 7</w:t>
      </w:r>
      <w:r w:rsidR="00FF7AA8" w:rsidRPr="0030650A">
        <w:rPr>
          <w:sz w:val="22"/>
          <w:szCs w:val="22"/>
        </w:rPr>
        <w:t>:</w:t>
      </w:r>
      <w:r w:rsidR="00DD2121" w:rsidRPr="0030650A">
        <w:rPr>
          <w:sz w:val="22"/>
          <w:szCs w:val="22"/>
        </w:rPr>
        <w:t xml:space="preserve"> “Ensure access to affordable, reliable, sustainable and modern energy for all;” as well as the interrelated targets of other SDGs on the 2030 Agenda and its crosscutting elements. </w:t>
      </w:r>
    </w:p>
    <w:p w14:paraId="0114707E" w14:textId="082C3A2A" w:rsidR="00DE0DD6" w:rsidRPr="0030650A" w:rsidRDefault="00DE0DD6" w:rsidP="0030650A">
      <w:pPr>
        <w:tabs>
          <w:tab w:val="left" w:pos="720"/>
          <w:tab w:val="left" w:pos="1440"/>
          <w:tab w:val="left" w:pos="2160"/>
        </w:tabs>
        <w:jc w:val="both"/>
        <w:rPr>
          <w:sz w:val="22"/>
          <w:szCs w:val="22"/>
        </w:rPr>
      </w:pPr>
    </w:p>
    <w:p w14:paraId="2BD873A2" w14:textId="23E06958" w:rsidR="0069766D" w:rsidRPr="0030650A" w:rsidRDefault="0069766D" w:rsidP="0030650A">
      <w:pPr>
        <w:keepNext/>
        <w:keepLines/>
        <w:numPr>
          <w:ilvl w:val="0"/>
          <w:numId w:val="19"/>
        </w:numPr>
        <w:tabs>
          <w:tab w:val="left" w:pos="720"/>
          <w:tab w:val="left" w:pos="1440"/>
          <w:tab w:val="left" w:pos="2160"/>
        </w:tabs>
        <w:ind w:left="0" w:firstLine="0"/>
        <w:jc w:val="both"/>
        <w:rPr>
          <w:b/>
          <w:sz w:val="22"/>
          <w:szCs w:val="22"/>
        </w:rPr>
      </w:pPr>
      <w:r w:rsidRPr="0030650A">
        <w:rPr>
          <w:b/>
          <w:sz w:val="22"/>
          <w:szCs w:val="22"/>
        </w:rPr>
        <w:t xml:space="preserve">Structure of the </w:t>
      </w:r>
      <w:r w:rsidR="0041703A">
        <w:rPr>
          <w:b/>
          <w:sz w:val="22"/>
          <w:szCs w:val="22"/>
        </w:rPr>
        <w:t>meeting</w:t>
      </w:r>
      <w:r w:rsidRPr="0030650A">
        <w:rPr>
          <w:b/>
          <w:sz w:val="22"/>
          <w:szCs w:val="22"/>
        </w:rPr>
        <w:t xml:space="preserve"> </w:t>
      </w:r>
    </w:p>
    <w:p w14:paraId="2BD873A3" w14:textId="77777777" w:rsidR="0069766D" w:rsidRPr="0030650A" w:rsidRDefault="0069766D" w:rsidP="0030650A">
      <w:pPr>
        <w:keepNext/>
        <w:keepLines/>
        <w:tabs>
          <w:tab w:val="left" w:pos="720"/>
          <w:tab w:val="left" w:pos="1440"/>
          <w:tab w:val="left" w:pos="2160"/>
        </w:tabs>
        <w:jc w:val="both"/>
        <w:rPr>
          <w:sz w:val="22"/>
          <w:szCs w:val="22"/>
        </w:rPr>
      </w:pPr>
    </w:p>
    <w:p w14:paraId="2BD873A4" w14:textId="77777777" w:rsidR="0069766D" w:rsidRPr="0030650A" w:rsidRDefault="0069766D" w:rsidP="0030650A">
      <w:pPr>
        <w:keepNext/>
        <w:keepLines/>
        <w:tabs>
          <w:tab w:val="left" w:pos="720"/>
          <w:tab w:val="left" w:pos="1440"/>
          <w:tab w:val="left" w:pos="2160"/>
        </w:tabs>
        <w:jc w:val="both"/>
        <w:rPr>
          <w:sz w:val="22"/>
          <w:szCs w:val="22"/>
        </w:rPr>
      </w:pPr>
      <w:r w:rsidRPr="0030650A">
        <w:rPr>
          <w:sz w:val="22"/>
          <w:szCs w:val="22"/>
        </w:rPr>
        <w:tab/>
        <w:t>Invited Panelists:</w:t>
      </w:r>
    </w:p>
    <w:p w14:paraId="2BD873A5" w14:textId="77777777" w:rsidR="0069766D" w:rsidRPr="0030650A" w:rsidRDefault="0069766D" w:rsidP="0030650A">
      <w:pPr>
        <w:keepNext/>
        <w:keepLines/>
        <w:tabs>
          <w:tab w:val="left" w:pos="720"/>
          <w:tab w:val="left" w:pos="1440"/>
          <w:tab w:val="left" w:pos="2160"/>
        </w:tabs>
        <w:jc w:val="both"/>
        <w:rPr>
          <w:sz w:val="22"/>
          <w:szCs w:val="22"/>
        </w:rPr>
      </w:pPr>
    </w:p>
    <w:p w14:paraId="2BD873AA" w14:textId="036C93E9" w:rsidR="0069766D" w:rsidRPr="0030650A" w:rsidRDefault="00B058E9" w:rsidP="0030650A">
      <w:pPr>
        <w:pStyle w:val="ListParagraph0"/>
        <w:numPr>
          <w:ilvl w:val="0"/>
          <w:numId w:val="23"/>
        </w:numPr>
        <w:tabs>
          <w:tab w:val="left" w:pos="720"/>
          <w:tab w:val="left" w:pos="1440"/>
        </w:tabs>
        <w:jc w:val="both"/>
        <w:rPr>
          <w:bCs/>
          <w:sz w:val="22"/>
          <w:szCs w:val="22"/>
        </w:rPr>
      </w:pPr>
      <w:r w:rsidRPr="0030650A">
        <w:rPr>
          <w:bCs/>
          <w:sz w:val="22"/>
          <w:szCs w:val="22"/>
        </w:rPr>
        <w:t>Jorge Rivera Staff, National Secretary of Energy of Panama</w:t>
      </w:r>
    </w:p>
    <w:p w14:paraId="777308DD" w14:textId="77777777" w:rsidR="005D4508" w:rsidRPr="0030650A" w:rsidRDefault="005D4508" w:rsidP="0030650A">
      <w:pPr>
        <w:pStyle w:val="ListParagraph0"/>
        <w:tabs>
          <w:tab w:val="left" w:pos="720"/>
          <w:tab w:val="left" w:pos="1440"/>
        </w:tabs>
        <w:ind w:left="1080"/>
        <w:jc w:val="both"/>
        <w:rPr>
          <w:bCs/>
          <w:sz w:val="22"/>
          <w:szCs w:val="22"/>
        </w:rPr>
      </w:pPr>
    </w:p>
    <w:p w14:paraId="0CD5F3E0" w14:textId="293A308C" w:rsidR="00DE0DD6" w:rsidRPr="0030650A" w:rsidRDefault="00066D87" w:rsidP="0030650A">
      <w:pPr>
        <w:pStyle w:val="ListParagraph0"/>
        <w:numPr>
          <w:ilvl w:val="0"/>
          <w:numId w:val="23"/>
        </w:numPr>
        <w:tabs>
          <w:tab w:val="left" w:pos="720"/>
          <w:tab w:val="left" w:pos="1440"/>
        </w:tabs>
        <w:jc w:val="both"/>
        <w:rPr>
          <w:bCs/>
          <w:sz w:val="22"/>
          <w:szCs w:val="22"/>
        </w:rPr>
      </w:pPr>
      <w:r w:rsidRPr="0030650A">
        <w:rPr>
          <w:bCs/>
          <w:sz w:val="22"/>
          <w:szCs w:val="22"/>
        </w:rPr>
        <w:t xml:space="preserve">Damilola </w:t>
      </w:r>
      <w:proofErr w:type="spellStart"/>
      <w:r w:rsidRPr="0030650A">
        <w:rPr>
          <w:bCs/>
          <w:sz w:val="22"/>
          <w:szCs w:val="22"/>
        </w:rPr>
        <w:t>Ogunbiyi</w:t>
      </w:r>
      <w:proofErr w:type="spellEnd"/>
      <w:r w:rsidRPr="0030650A">
        <w:rPr>
          <w:bCs/>
          <w:sz w:val="22"/>
          <w:szCs w:val="22"/>
        </w:rPr>
        <w:t xml:space="preserve">, </w:t>
      </w:r>
      <w:r w:rsidR="006B68E2" w:rsidRPr="0030650A">
        <w:rPr>
          <w:bCs/>
          <w:sz w:val="22"/>
          <w:szCs w:val="22"/>
        </w:rPr>
        <w:t>CEO and Special Representative of the UN Secretary-General for Sustainable Energy for All and Co-Chair of UN-Energy</w:t>
      </w:r>
    </w:p>
    <w:p w14:paraId="58E13758" w14:textId="77777777" w:rsidR="005D4508" w:rsidRPr="0030650A" w:rsidRDefault="005D4508" w:rsidP="0030650A">
      <w:pPr>
        <w:pStyle w:val="ListParagraph0"/>
        <w:jc w:val="both"/>
        <w:rPr>
          <w:bCs/>
          <w:sz w:val="22"/>
          <w:szCs w:val="22"/>
        </w:rPr>
      </w:pPr>
    </w:p>
    <w:p w14:paraId="4B975894" w14:textId="3B2FD4F6" w:rsidR="00F421C6" w:rsidRPr="0030650A" w:rsidRDefault="000E5242" w:rsidP="0030650A">
      <w:pPr>
        <w:pStyle w:val="ListParagraph0"/>
        <w:numPr>
          <w:ilvl w:val="0"/>
          <w:numId w:val="23"/>
        </w:numPr>
        <w:tabs>
          <w:tab w:val="left" w:pos="720"/>
          <w:tab w:val="left" w:pos="1440"/>
        </w:tabs>
        <w:jc w:val="both"/>
        <w:rPr>
          <w:bCs/>
          <w:sz w:val="22"/>
          <w:szCs w:val="22"/>
        </w:rPr>
      </w:pPr>
      <w:r w:rsidRPr="0030650A">
        <w:rPr>
          <w:bCs/>
          <w:sz w:val="22"/>
          <w:szCs w:val="22"/>
        </w:rPr>
        <w:t xml:space="preserve">Juan Ignacio </w:t>
      </w:r>
      <w:proofErr w:type="spellStart"/>
      <w:r w:rsidRPr="0030650A">
        <w:rPr>
          <w:bCs/>
          <w:sz w:val="22"/>
          <w:szCs w:val="22"/>
        </w:rPr>
        <w:t>Rubiolo</w:t>
      </w:r>
      <w:proofErr w:type="spellEnd"/>
      <w:r w:rsidRPr="0030650A">
        <w:rPr>
          <w:bCs/>
          <w:sz w:val="22"/>
          <w:szCs w:val="22"/>
        </w:rPr>
        <w:t xml:space="preserve">, </w:t>
      </w:r>
      <w:r w:rsidR="00CD611F" w:rsidRPr="0030650A">
        <w:rPr>
          <w:bCs/>
          <w:sz w:val="22"/>
          <w:szCs w:val="22"/>
        </w:rPr>
        <w:t xml:space="preserve">Chair of the Americas Business Dialogue (ABD) Energy Working Group and </w:t>
      </w:r>
      <w:r w:rsidR="00F64176" w:rsidRPr="0030650A">
        <w:rPr>
          <w:bCs/>
          <w:sz w:val="22"/>
          <w:szCs w:val="22"/>
        </w:rPr>
        <w:t>President of AES</w:t>
      </w:r>
      <w:r w:rsidR="00567200" w:rsidRPr="0030650A">
        <w:rPr>
          <w:bCs/>
          <w:sz w:val="22"/>
          <w:szCs w:val="22"/>
        </w:rPr>
        <w:tab/>
      </w:r>
      <w:r w:rsidR="00CD611F" w:rsidRPr="0030650A">
        <w:rPr>
          <w:bCs/>
          <w:sz w:val="22"/>
          <w:szCs w:val="22"/>
        </w:rPr>
        <w:t xml:space="preserve"> for </w:t>
      </w:r>
      <w:r w:rsidR="00624DA5" w:rsidRPr="0030650A">
        <w:rPr>
          <w:bCs/>
          <w:sz w:val="22"/>
          <w:szCs w:val="22"/>
        </w:rPr>
        <w:t xml:space="preserve">Mexico, </w:t>
      </w:r>
      <w:r w:rsidR="00CD611F" w:rsidRPr="0030650A">
        <w:rPr>
          <w:bCs/>
          <w:sz w:val="22"/>
          <w:szCs w:val="22"/>
        </w:rPr>
        <w:t xml:space="preserve">Central </w:t>
      </w:r>
      <w:proofErr w:type="gramStart"/>
      <w:r w:rsidR="00CD611F" w:rsidRPr="0030650A">
        <w:rPr>
          <w:bCs/>
          <w:sz w:val="22"/>
          <w:szCs w:val="22"/>
        </w:rPr>
        <w:t>America</w:t>
      </w:r>
      <w:proofErr w:type="gramEnd"/>
      <w:r w:rsidR="00CD611F" w:rsidRPr="0030650A">
        <w:rPr>
          <w:bCs/>
          <w:sz w:val="22"/>
          <w:szCs w:val="22"/>
        </w:rPr>
        <w:t xml:space="preserve"> and the Caribbean</w:t>
      </w:r>
    </w:p>
    <w:p w14:paraId="2BD873AB" w14:textId="06D7B2CC" w:rsidR="0069766D" w:rsidRPr="0030650A" w:rsidRDefault="0069766D" w:rsidP="0030650A">
      <w:pPr>
        <w:tabs>
          <w:tab w:val="left" w:pos="720"/>
          <w:tab w:val="left" w:pos="1440"/>
          <w:tab w:val="left" w:pos="2160"/>
        </w:tabs>
        <w:jc w:val="both"/>
        <w:rPr>
          <w:sz w:val="22"/>
          <w:szCs w:val="22"/>
        </w:rPr>
      </w:pPr>
    </w:p>
    <w:p w14:paraId="2BD873AC" w14:textId="0E52DF65" w:rsidR="0069766D" w:rsidRPr="0030650A" w:rsidRDefault="0069766D" w:rsidP="0030650A">
      <w:pPr>
        <w:numPr>
          <w:ilvl w:val="0"/>
          <w:numId w:val="19"/>
        </w:numPr>
        <w:tabs>
          <w:tab w:val="left" w:pos="720"/>
          <w:tab w:val="left" w:pos="1440"/>
          <w:tab w:val="left" w:pos="2160"/>
        </w:tabs>
        <w:ind w:left="0" w:firstLine="0"/>
        <w:jc w:val="both"/>
        <w:rPr>
          <w:b/>
          <w:sz w:val="22"/>
          <w:szCs w:val="22"/>
        </w:rPr>
      </w:pPr>
      <w:r w:rsidRPr="0030650A">
        <w:rPr>
          <w:b/>
          <w:sz w:val="22"/>
          <w:szCs w:val="22"/>
        </w:rPr>
        <w:t>Outcomes of the</w:t>
      </w:r>
      <w:r w:rsidR="0041703A">
        <w:rPr>
          <w:b/>
          <w:sz w:val="22"/>
          <w:szCs w:val="22"/>
        </w:rPr>
        <w:t xml:space="preserve"> meeting</w:t>
      </w:r>
      <w:r w:rsidRPr="0030650A">
        <w:rPr>
          <w:b/>
          <w:sz w:val="22"/>
          <w:szCs w:val="22"/>
        </w:rPr>
        <w:t xml:space="preserve"> </w:t>
      </w:r>
    </w:p>
    <w:p w14:paraId="2BD873AD" w14:textId="77777777" w:rsidR="0069766D" w:rsidRPr="0030650A" w:rsidRDefault="0069766D" w:rsidP="0030650A">
      <w:pPr>
        <w:tabs>
          <w:tab w:val="left" w:pos="720"/>
          <w:tab w:val="left" w:pos="1440"/>
          <w:tab w:val="left" w:pos="2160"/>
        </w:tabs>
        <w:jc w:val="both"/>
        <w:rPr>
          <w:sz w:val="22"/>
          <w:szCs w:val="22"/>
        </w:rPr>
      </w:pPr>
    </w:p>
    <w:p w14:paraId="24E9F249" w14:textId="65828E76" w:rsidR="00C54598" w:rsidRPr="0030650A" w:rsidRDefault="00C54598" w:rsidP="0030650A">
      <w:pPr>
        <w:pStyle w:val="ListParagraph0"/>
        <w:numPr>
          <w:ilvl w:val="0"/>
          <w:numId w:val="21"/>
        </w:numPr>
        <w:ind w:left="1440" w:hanging="720"/>
        <w:jc w:val="both"/>
        <w:rPr>
          <w:sz w:val="22"/>
          <w:szCs w:val="22"/>
        </w:rPr>
      </w:pPr>
      <w:r w:rsidRPr="0030650A">
        <w:rPr>
          <w:sz w:val="22"/>
          <w:szCs w:val="22"/>
        </w:rPr>
        <w:t>To facilitate the process of engagement with the intent of fostering partnerships and alliances between governments and multi-sectoral partners geared toward addressing the scientific and technological issues relating to energy and climate change.</w:t>
      </w:r>
    </w:p>
    <w:p w14:paraId="2BD873AE" w14:textId="2A833A48" w:rsidR="0069766D" w:rsidRPr="0030650A" w:rsidRDefault="0069766D" w:rsidP="0030650A">
      <w:pPr>
        <w:pStyle w:val="ListParagraph0"/>
        <w:tabs>
          <w:tab w:val="left" w:pos="720"/>
          <w:tab w:val="left" w:pos="1440"/>
          <w:tab w:val="left" w:pos="2160"/>
        </w:tabs>
        <w:ind w:left="1440" w:hanging="720"/>
        <w:jc w:val="both"/>
        <w:rPr>
          <w:sz w:val="22"/>
          <w:szCs w:val="22"/>
        </w:rPr>
      </w:pPr>
    </w:p>
    <w:p w14:paraId="2BD873B1" w14:textId="77FA7D65" w:rsidR="00FB2A63" w:rsidRPr="0030650A" w:rsidRDefault="00DE0DD6" w:rsidP="0030650A">
      <w:pPr>
        <w:pStyle w:val="ListParagraph0"/>
        <w:numPr>
          <w:ilvl w:val="0"/>
          <w:numId w:val="21"/>
        </w:numPr>
        <w:tabs>
          <w:tab w:val="left" w:pos="720"/>
          <w:tab w:val="left" w:pos="1440"/>
          <w:tab w:val="left" w:pos="2160"/>
        </w:tabs>
        <w:ind w:left="1440" w:hanging="720"/>
        <w:jc w:val="both"/>
        <w:rPr>
          <w:sz w:val="22"/>
          <w:szCs w:val="22"/>
        </w:rPr>
      </w:pPr>
      <w:r w:rsidRPr="0030650A">
        <w:rPr>
          <w:sz w:val="22"/>
          <w:szCs w:val="22"/>
        </w:rPr>
        <w:t xml:space="preserve">Connect energy priorities of OAS </w:t>
      </w:r>
      <w:r w:rsidR="0041703A">
        <w:rPr>
          <w:sz w:val="22"/>
          <w:szCs w:val="22"/>
        </w:rPr>
        <w:t>m</w:t>
      </w:r>
      <w:r w:rsidRPr="0030650A">
        <w:rPr>
          <w:sz w:val="22"/>
          <w:szCs w:val="22"/>
        </w:rPr>
        <w:t xml:space="preserve">ember </w:t>
      </w:r>
      <w:r w:rsidR="0041703A">
        <w:rPr>
          <w:sz w:val="22"/>
          <w:szCs w:val="22"/>
        </w:rPr>
        <w:t>s</w:t>
      </w:r>
      <w:r w:rsidRPr="0030650A">
        <w:rPr>
          <w:sz w:val="22"/>
          <w:szCs w:val="22"/>
        </w:rPr>
        <w:t>tates with science, innovation and technology solutions to address the diverse needs of countries and advance collaboration in the</w:t>
      </w:r>
      <w:r w:rsidR="0041703A" w:rsidRPr="0041703A">
        <w:rPr>
          <w:sz w:val="22"/>
          <w:szCs w:val="22"/>
        </w:rPr>
        <w:t xml:space="preserve"> </w:t>
      </w:r>
      <w:r w:rsidR="0041703A">
        <w:rPr>
          <w:sz w:val="22"/>
          <w:szCs w:val="22"/>
        </w:rPr>
        <w:t xml:space="preserve">Sixth </w:t>
      </w:r>
      <w:r w:rsidR="0041703A" w:rsidRPr="009560BF">
        <w:rPr>
          <w:sz w:val="22"/>
          <w:szCs w:val="22"/>
        </w:rPr>
        <w:t xml:space="preserve">Meeting of Ministers and High Authorities of Science and Technology </w:t>
      </w:r>
      <w:r w:rsidR="0041703A">
        <w:rPr>
          <w:sz w:val="22"/>
          <w:szCs w:val="22"/>
        </w:rPr>
        <w:t>(</w:t>
      </w:r>
      <w:r w:rsidR="0041703A" w:rsidRPr="009560BF">
        <w:rPr>
          <w:sz w:val="22"/>
          <w:szCs w:val="22"/>
        </w:rPr>
        <w:t>VI REMCYT</w:t>
      </w:r>
      <w:r w:rsidR="0041703A">
        <w:rPr>
          <w:sz w:val="22"/>
          <w:szCs w:val="22"/>
        </w:rPr>
        <w:t>)</w:t>
      </w:r>
      <w:r w:rsidR="0041703A" w:rsidRPr="009560BF">
        <w:rPr>
          <w:sz w:val="22"/>
          <w:szCs w:val="22"/>
        </w:rPr>
        <w:t xml:space="preserve"> </w:t>
      </w:r>
      <w:r w:rsidRPr="0030650A">
        <w:rPr>
          <w:sz w:val="22"/>
          <w:szCs w:val="22"/>
        </w:rPr>
        <w:t xml:space="preserve">around concrete offers of collaboration to address existing gaps and needs.  </w:t>
      </w:r>
      <w:r w:rsidR="00441851">
        <w:rPr>
          <w:noProof/>
          <w:sz w:val="22"/>
          <w:szCs w:val="22"/>
        </w:rPr>
        <mc:AlternateContent>
          <mc:Choice Requires="wps">
            <w:drawing>
              <wp:anchor distT="0" distB="0" distL="114300" distR="114300" simplePos="0" relativeHeight="251659264" behindDoc="0" locked="1" layoutInCell="1" allowOverlap="1" wp14:anchorId="5FA97929" wp14:editId="1C3848B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62A59B" w14:textId="2836E002" w:rsidR="00441851" w:rsidRPr="00441851" w:rsidRDefault="00441851">
                            <w:pPr>
                              <w:rPr>
                                <w:sz w:val="18"/>
                              </w:rPr>
                            </w:pPr>
                            <w:r>
                              <w:rPr>
                                <w:sz w:val="18"/>
                              </w:rPr>
                              <w:fldChar w:fldCharType="begin"/>
                            </w:r>
                            <w:r>
                              <w:rPr>
                                <w:sz w:val="18"/>
                              </w:rPr>
                              <w:instrText xml:space="preserve"> FILENAME  \* MERGEFORMAT </w:instrText>
                            </w:r>
                            <w:r>
                              <w:rPr>
                                <w:sz w:val="18"/>
                              </w:rPr>
                              <w:fldChar w:fldCharType="separate"/>
                            </w:r>
                            <w:r>
                              <w:rPr>
                                <w:noProof/>
                                <w:sz w:val="18"/>
                              </w:rPr>
                              <w:t>CIDRP03251E01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9792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262A59B" w14:textId="2836E002" w:rsidR="00441851" w:rsidRPr="00441851" w:rsidRDefault="00441851">
                      <w:pPr>
                        <w:rPr>
                          <w:sz w:val="18"/>
                        </w:rPr>
                      </w:pPr>
                      <w:r>
                        <w:rPr>
                          <w:sz w:val="18"/>
                        </w:rPr>
                        <w:fldChar w:fldCharType="begin"/>
                      </w:r>
                      <w:r>
                        <w:rPr>
                          <w:sz w:val="18"/>
                        </w:rPr>
                        <w:instrText xml:space="preserve"> FILENAME  \* MERGEFORMAT </w:instrText>
                      </w:r>
                      <w:r>
                        <w:rPr>
                          <w:sz w:val="18"/>
                        </w:rPr>
                        <w:fldChar w:fldCharType="separate"/>
                      </w:r>
                      <w:r>
                        <w:rPr>
                          <w:noProof/>
                          <w:sz w:val="18"/>
                        </w:rPr>
                        <w:t>CIDRP03251E01</w:t>
                      </w:r>
                      <w:r>
                        <w:rPr>
                          <w:sz w:val="18"/>
                        </w:rPr>
                        <w:fldChar w:fldCharType="end"/>
                      </w:r>
                    </w:p>
                  </w:txbxContent>
                </v:textbox>
                <w10:wrap anchory="page"/>
                <w10:anchorlock/>
              </v:shape>
            </w:pict>
          </mc:Fallback>
        </mc:AlternateContent>
      </w:r>
    </w:p>
    <w:sectPr w:rsidR="00FB2A63" w:rsidRPr="0030650A"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BCFB" w14:textId="77777777" w:rsidR="006949BA" w:rsidRDefault="006949BA">
      <w:r>
        <w:separator/>
      </w:r>
    </w:p>
  </w:endnote>
  <w:endnote w:type="continuationSeparator" w:id="0">
    <w:p w14:paraId="2D9072DD" w14:textId="77777777" w:rsidR="006949BA" w:rsidRDefault="0069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E334" w14:textId="77777777" w:rsidR="006949BA" w:rsidRDefault="006949BA">
      <w:r>
        <w:separator/>
      </w:r>
    </w:p>
  </w:footnote>
  <w:footnote w:type="continuationSeparator" w:id="0">
    <w:p w14:paraId="241F2609" w14:textId="77777777" w:rsidR="006949BA" w:rsidRDefault="0069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BD873BC">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BD873C6"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D873C7"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2BD873C5"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BD873C6"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D873C7"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17"/>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12"/>
  </w:num>
  <w:num w:numId="11">
    <w:abstractNumId w:val="14"/>
  </w:num>
  <w:num w:numId="12">
    <w:abstractNumId w:val="18"/>
  </w:num>
  <w:num w:numId="13">
    <w:abstractNumId w:val="4"/>
  </w:num>
  <w:num w:numId="14">
    <w:abstractNumId w:val="16"/>
  </w:num>
  <w:num w:numId="15">
    <w:abstractNumId w:val="11"/>
  </w:num>
  <w:num w:numId="16">
    <w:abstractNumId w:val="3"/>
  </w:num>
  <w:num w:numId="17">
    <w:abstractNumId w:val="19"/>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32E3E"/>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18DF"/>
    <w:rsid w:val="000A67FD"/>
    <w:rsid w:val="000A72E3"/>
    <w:rsid w:val="000B1FCF"/>
    <w:rsid w:val="000B43F5"/>
    <w:rsid w:val="000B6478"/>
    <w:rsid w:val="000C3438"/>
    <w:rsid w:val="000C344F"/>
    <w:rsid w:val="000D4368"/>
    <w:rsid w:val="000D540D"/>
    <w:rsid w:val="000D6070"/>
    <w:rsid w:val="000D7601"/>
    <w:rsid w:val="000E313E"/>
    <w:rsid w:val="000E439E"/>
    <w:rsid w:val="000E5242"/>
    <w:rsid w:val="000E6C8E"/>
    <w:rsid w:val="00100FE1"/>
    <w:rsid w:val="001069A4"/>
    <w:rsid w:val="00106D57"/>
    <w:rsid w:val="00124219"/>
    <w:rsid w:val="001259E2"/>
    <w:rsid w:val="0012611C"/>
    <w:rsid w:val="0013037E"/>
    <w:rsid w:val="00133A15"/>
    <w:rsid w:val="001405C9"/>
    <w:rsid w:val="00142D34"/>
    <w:rsid w:val="001467B5"/>
    <w:rsid w:val="00146FB1"/>
    <w:rsid w:val="00150AE4"/>
    <w:rsid w:val="00152D2E"/>
    <w:rsid w:val="00153DD8"/>
    <w:rsid w:val="0016660D"/>
    <w:rsid w:val="00166C73"/>
    <w:rsid w:val="00171B89"/>
    <w:rsid w:val="00180746"/>
    <w:rsid w:val="00183C2C"/>
    <w:rsid w:val="001842C2"/>
    <w:rsid w:val="00187D59"/>
    <w:rsid w:val="001A09CE"/>
    <w:rsid w:val="001B0828"/>
    <w:rsid w:val="001B0AB0"/>
    <w:rsid w:val="001C6DC5"/>
    <w:rsid w:val="001C74F1"/>
    <w:rsid w:val="001D0221"/>
    <w:rsid w:val="001D738C"/>
    <w:rsid w:val="001E2674"/>
    <w:rsid w:val="001E29E7"/>
    <w:rsid w:val="001E3150"/>
    <w:rsid w:val="001E3438"/>
    <w:rsid w:val="001E3C78"/>
    <w:rsid w:val="001F2739"/>
    <w:rsid w:val="002001DE"/>
    <w:rsid w:val="00201D8D"/>
    <w:rsid w:val="0020227F"/>
    <w:rsid w:val="002024FE"/>
    <w:rsid w:val="00203839"/>
    <w:rsid w:val="0020460C"/>
    <w:rsid w:val="002050F0"/>
    <w:rsid w:val="002135EF"/>
    <w:rsid w:val="00217F89"/>
    <w:rsid w:val="00222AFE"/>
    <w:rsid w:val="00223E5C"/>
    <w:rsid w:val="00223FF7"/>
    <w:rsid w:val="00224C3F"/>
    <w:rsid w:val="00225597"/>
    <w:rsid w:val="0023460B"/>
    <w:rsid w:val="00234996"/>
    <w:rsid w:val="00235CB9"/>
    <w:rsid w:val="00264202"/>
    <w:rsid w:val="0026449A"/>
    <w:rsid w:val="002678ED"/>
    <w:rsid w:val="00267E1B"/>
    <w:rsid w:val="002706D3"/>
    <w:rsid w:val="0027412E"/>
    <w:rsid w:val="00277682"/>
    <w:rsid w:val="002777A5"/>
    <w:rsid w:val="002822E7"/>
    <w:rsid w:val="0028278B"/>
    <w:rsid w:val="00282ED9"/>
    <w:rsid w:val="0028696A"/>
    <w:rsid w:val="00286D8C"/>
    <w:rsid w:val="002A03E9"/>
    <w:rsid w:val="002A0CE5"/>
    <w:rsid w:val="002A1985"/>
    <w:rsid w:val="002A1CB2"/>
    <w:rsid w:val="002A3CB5"/>
    <w:rsid w:val="002A5885"/>
    <w:rsid w:val="002A63EC"/>
    <w:rsid w:val="002B2DE0"/>
    <w:rsid w:val="002C12FB"/>
    <w:rsid w:val="002C6142"/>
    <w:rsid w:val="002C6B0D"/>
    <w:rsid w:val="002D412D"/>
    <w:rsid w:val="002E2CC7"/>
    <w:rsid w:val="002E609F"/>
    <w:rsid w:val="002F0A27"/>
    <w:rsid w:val="002F0AF9"/>
    <w:rsid w:val="002F25F2"/>
    <w:rsid w:val="002F36D8"/>
    <w:rsid w:val="002F5352"/>
    <w:rsid w:val="00305E93"/>
    <w:rsid w:val="0030650A"/>
    <w:rsid w:val="0031130C"/>
    <w:rsid w:val="003116AC"/>
    <w:rsid w:val="00312748"/>
    <w:rsid w:val="0032713A"/>
    <w:rsid w:val="00327C07"/>
    <w:rsid w:val="003302CF"/>
    <w:rsid w:val="00335ABE"/>
    <w:rsid w:val="003366D5"/>
    <w:rsid w:val="00337A39"/>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FF7"/>
    <w:rsid w:val="00413FE5"/>
    <w:rsid w:val="00414A9D"/>
    <w:rsid w:val="00415C84"/>
    <w:rsid w:val="0041703A"/>
    <w:rsid w:val="00420AA2"/>
    <w:rsid w:val="00421AA1"/>
    <w:rsid w:val="004227D9"/>
    <w:rsid w:val="004234FB"/>
    <w:rsid w:val="00427879"/>
    <w:rsid w:val="004279F5"/>
    <w:rsid w:val="00435ACA"/>
    <w:rsid w:val="00441851"/>
    <w:rsid w:val="00457B19"/>
    <w:rsid w:val="0046163D"/>
    <w:rsid w:val="00461F49"/>
    <w:rsid w:val="0046301C"/>
    <w:rsid w:val="00463A6B"/>
    <w:rsid w:val="0046512F"/>
    <w:rsid w:val="00467A8F"/>
    <w:rsid w:val="00476255"/>
    <w:rsid w:val="00476E68"/>
    <w:rsid w:val="00490731"/>
    <w:rsid w:val="00493B12"/>
    <w:rsid w:val="00496190"/>
    <w:rsid w:val="00496643"/>
    <w:rsid w:val="00496BBC"/>
    <w:rsid w:val="00497443"/>
    <w:rsid w:val="004A1D26"/>
    <w:rsid w:val="004A6065"/>
    <w:rsid w:val="004A7C48"/>
    <w:rsid w:val="004B2B39"/>
    <w:rsid w:val="004B387B"/>
    <w:rsid w:val="004B5C41"/>
    <w:rsid w:val="004D2279"/>
    <w:rsid w:val="004D44C9"/>
    <w:rsid w:val="004D6937"/>
    <w:rsid w:val="004D6E2B"/>
    <w:rsid w:val="004F0EF3"/>
    <w:rsid w:val="004F4571"/>
    <w:rsid w:val="004F6805"/>
    <w:rsid w:val="0050011F"/>
    <w:rsid w:val="00502854"/>
    <w:rsid w:val="0050667F"/>
    <w:rsid w:val="005112C3"/>
    <w:rsid w:val="00512AA5"/>
    <w:rsid w:val="00513B4E"/>
    <w:rsid w:val="00514812"/>
    <w:rsid w:val="00514EDB"/>
    <w:rsid w:val="005336D0"/>
    <w:rsid w:val="0053678B"/>
    <w:rsid w:val="00540938"/>
    <w:rsid w:val="005462E3"/>
    <w:rsid w:val="00551063"/>
    <w:rsid w:val="00551805"/>
    <w:rsid w:val="0055186F"/>
    <w:rsid w:val="00564C90"/>
    <w:rsid w:val="00564FA3"/>
    <w:rsid w:val="00567152"/>
    <w:rsid w:val="00567200"/>
    <w:rsid w:val="005679D8"/>
    <w:rsid w:val="00572067"/>
    <w:rsid w:val="00575511"/>
    <w:rsid w:val="00575576"/>
    <w:rsid w:val="00577517"/>
    <w:rsid w:val="0058420A"/>
    <w:rsid w:val="0058459D"/>
    <w:rsid w:val="00591B36"/>
    <w:rsid w:val="00594069"/>
    <w:rsid w:val="005A5372"/>
    <w:rsid w:val="005B0464"/>
    <w:rsid w:val="005B5F61"/>
    <w:rsid w:val="005B7D03"/>
    <w:rsid w:val="005C20AF"/>
    <w:rsid w:val="005D1365"/>
    <w:rsid w:val="005D44CE"/>
    <w:rsid w:val="005D4508"/>
    <w:rsid w:val="005D74F2"/>
    <w:rsid w:val="005E004D"/>
    <w:rsid w:val="005E085B"/>
    <w:rsid w:val="005F1964"/>
    <w:rsid w:val="005F29C1"/>
    <w:rsid w:val="005F78BB"/>
    <w:rsid w:val="00602980"/>
    <w:rsid w:val="0060547A"/>
    <w:rsid w:val="006123C5"/>
    <w:rsid w:val="00612E0C"/>
    <w:rsid w:val="00622F41"/>
    <w:rsid w:val="00624DA5"/>
    <w:rsid w:val="006251D4"/>
    <w:rsid w:val="00633E20"/>
    <w:rsid w:val="00634DFE"/>
    <w:rsid w:val="00634E7B"/>
    <w:rsid w:val="006374D0"/>
    <w:rsid w:val="00642E66"/>
    <w:rsid w:val="0064648A"/>
    <w:rsid w:val="00655B90"/>
    <w:rsid w:val="00663D49"/>
    <w:rsid w:val="00665985"/>
    <w:rsid w:val="00666B25"/>
    <w:rsid w:val="00670E8A"/>
    <w:rsid w:val="006711F3"/>
    <w:rsid w:val="00675F54"/>
    <w:rsid w:val="00676A69"/>
    <w:rsid w:val="00680EA5"/>
    <w:rsid w:val="006839FF"/>
    <w:rsid w:val="00685580"/>
    <w:rsid w:val="00686FEA"/>
    <w:rsid w:val="00691B9D"/>
    <w:rsid w:val="006949BA"/>
    <w:rsid w:val="0069766D"/>
    <w:rsid w:val="006A1A6B"/>
    <w:rsid w:val="006A483E"/>
    <w:rsid w:val="006A545B"/>
    <w:rsid w:val="006A6025"/>
    <w:rsid w:val="006A67F9"/>
    <w:rsid w:val="006B12C0"/>
    <w:rsid w:val="006B21AD"/>
    <w:rsid w:val="006B3BA2"/>
    <w:rsid w:val="006B68E2"/>
    <w:rsid w:val="006B710A"/>
    <w:rsid w:val="006C2539"/>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56232"/>
    <w:rsid w:val="007648E4"/>
    <w:rsid w:val="007703A2"/>
    <w:rsid w:val="00772F05"/>
    <w:rsid w:val="00776B3C"/>
    <w:rsid w:val="00781CB8"/>
    <w:rsid w:val="00781D3F"/>
    <w:rsid w:val="00783480"/>
    <w:rsid w:val="00787435"/>
    <w:rsid w:val="00791916"/>
    <w:rsid w:val="00794A66"/>
    <w:rsid w:val="00794BF4"/>
    <w:rsid w:val="00796149"/>
    <w:rsid w:val="00797260"/>
    <w:rsid w:val="007A307C"/>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3B33"/>
    <w:rsid w:val="007E4931"/>
    <w:rsid w:val="007E4BB3"/>
    <w:rsid w:val="007E57B0"/>
    <w:rsid w:val="007E6D06"/>
    <w:rsid w:val="007F13AB"/>
    <w:rsid w:val="007F22EF"/>
    <w:rsid w:val="007F2774"/>
    <w:rsid w:val="007F764A"/>
    <w:rsid w:val="00801C23"/>
    <w:rsid w:val="008023AC"/>
    <w:rsid w:val="008026FE"/>
    <w:rsid w:val="00804AEC"/>
    <w:rsid w:val="00815A1F"/>
    <w:rsid w:val="00820F66"/>
    <w:rsid w:val="00821E7C"/>
    <w:rsid w:val="00827358"/>
    <w:rsid w:val="00835438"/>
    <w:rsid w:val="00836CCC"/>
    <w:rsid w:val="0084046A"/>
    <w:rsid w:val="00844D1E"/>
    <w:rsid w:val="00857B08"/>
    <w:rsid w:val="00860083"/>
    <w:rsid w:val="00860DE1"/>
    <w:rsid w:val="00865686"/>
    <w:rsid w:val="00865B5C"/>
    <w:rsid w:val="00870AC5"/>
    <w:rsid w:val="00873BBB"/>
    <w:rsid w:val="008814B8"/>
    <w:rsid w:val="008819DA"/>
    <w:rsid w:val="00887A65"/>
    <w:rsid w:val="00887DA5"/>
    <w:rsid w:val="0089063B"/>
    <w:rsid w:val="00890C34"/>
    <w:rsid w:val="008917B9"/>
    <w:rsid w:val="00896014"/>
    <w:rsid w:val="008A2F14"/>
    <w:rsid w:val="008A34DC"/>
    <w:rsid w:val="008A6F94"/>
    <w:rsid w:val="008B4134"/>
    <w:rsid w:val="008B4353"/>
    <w:rsid w:val="008B4457"/>
    <w:rsid w:val="008B5AF8"/>
    <w:rsid w:val="008C0F2B"/>
    <w:rsid w:val="008C254E"/>
    <w:rsid w:val="008D2C52"/>
    <w:rsid w:val="008D57AD"/>
    <w:rsid w:val="008E37DB"/>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527F"/>
    <w:rsid w:val="00942059"/>
    <w:rsid w:val="00942174"/>
    <w:rsid w:val="00942F2F"/>
    <w:rsid w:val="00943F3F"/>
    <w:rsid w:val="00945D81"/>
    <w:rsid w:val="00954D9D"/>
    <w:rsid w:val="009571C8"/>
    <w:rsid w:val="0096142F"/>
    <w:rsid w:val="00962EF0"/>
    <w:rsid w:val="00965A6D"/>
    <w:rsid w:val="0097131C"/>
    <w:rsid w:val="00973211"/>
    <w:rsid w:val="00986E8C"/>
    <w:rsid w:val="00987797"/>
    <w:rsid w:val="009979A7"/>
    <w:rsid w:val="009A194A"/>
    <w:rsid w:val="009A19EC"/>
    <w:rsid w:val="009B2AE9"/>
    <w:rsid w:val="009B2F59"/>
    <w:rsid w:val="009B307F"/>
    <w:rsid w:val="009C2F5A"/>
    <w:rsid w:val="009C3EA4"/>
    <w:rsid w:val="009C6F26"/>
    <w:rsid w:val="009C75F5"/>
    <w:rsid w:val="009C7AAB"/>
    <w:rsid w:val="009E1F42"/>
    <w:rsid w:val="009E628C"/>
    <w:rsid w:val="009F0791"/>
    <w:rsid w:val="00A06676"/>
    <w:rsid w:val="00A06AF5"/>
    <w:rsid w:val="00A06FE9"/>
    <w:rsid w:val="00A115F5"/>
    <w:rsid w:val="00A12EA0"/>
    <w:rsid w:val="00A13E2C"/>
    <w:rsid w:val="00A232CD"/>
    <w:rsid w:val="00A256AB"/>
    <w:rsid w:val="00A323C5"/>
    <w:rsid w:val="00A34777"/>
    <w:rsid w:val="00A36552"/>
    <w:rsid w:val="00A45877"/>
    <w:rsid w:val="00A47F5A"/>
    <w:rsid w:val="00A5263A"/>
    <w:rsid w:val="00A52CAE"/>
    <w:rsid w:val="00A61635"/>
    <w:rsid w:val="00A65508"/>
    <w:rsid w:val="00A65BDE"/>
    <w:rsid w:val="00A65D71"/>
    <w:rsid w:val="00A67CD8"/>
    <w:rsid w:val="00A74B2B"/>
    <w:rsid w:val="00A82B49"/>
    <w:rsid w:val="00A840AC"/>
    <w:rsid w:val="00A851C2"/>
    <w:rsid w:val="00A86D6C"/>
    <w:rsid w:val="00A870BA"/>
    <w:rsid w:val="00A9203C"/>
    <w:rsid w:val="00A946F7"/>
    <w:rsid w:val="00A96D30"/>
    <w:rsid w:val="00A9780D"/>
    <w:rsid w:val="00A97B79"/>
    <w:rsid w:val="00AA2AE0"/>
    <w:rsid w:val="00AA5EF8"/>
    <w:rsid w:val="00AA7CBB"/>
    <w:rsid w:val="00AB37B9"/>
    <w:rsid w:val="00AB7175"/>
    <w:rsid w:val="00AC3A0C"/>
    <w:rsid w:val="00AC4232"/>
    <w:rsid w:val="00AC7FA2"/>
    <w:rsid w:val="00AD4B7D"/>
    <w:rsid w:val="00AD6394"/>
    <w:rsid w:val="00AE13AF"/>
    <w:rsid w:val="00AF06BC"/>
    <w:rsid w:val="00AF0C03"/>
    <w:rsid w:val="00B058E9"/>
    <w:rsid w:val="00B12B15"/>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824FD"/>
    <w:rsid w:val="00B847B7"/>
    <w:rsid w:val="00B86E88"/>
    <w:rsid w:val="00B90CD0"/>
    <w:rsid w:val="00B930C9"/>
    <w:rsid w:val="00B94C7D"/>
    <w:rsid w:val="00B97D8D"/>
    <w:rsid w:val="00BA3604"/>
    <w:rsid w:val="00BB0341"/>
    <w:rsid w:val="00BB0755"/>
    <w:rsid w:val="00BB3F05"/>
    <w:rsid w:val="00BB4A78"/>
    <w:rsid w:val="00BB7135"/>
    <w:rsid w:val="00BC0115"/>
    <w:rsid w:val="00BC5445"/>
    <w:rsid w:val="00BC7B0E"/>
    <w:rsid w:val="00BD2433"/>
    <w:rsid w:val="00BD4B3F"/>
    <w:rsid w:val="00BD6CF4"/>
    <w:rsid w:val="00BE0DFE"/>
    <w:rsid w:val="00BE3015"/>
    <w:rsid w:val="00BF1293"/>
    <w:rsid w:val="00C02DB7"/>
    <w:rsid w:val="00C02DEE"/>
    <w:rsid w:val="00C05556"/>
    <w:rsid w:val="00C11323"/>
    <w:rsid w:val="00C14F5D"/>
    <w:rsid w:val="00C223D4"/>
    <w:rsid w:val="00C41591"/>
    <w:rsid w:val="00C43947"/>
    <w:rsid w:val="00C45F98"/>
    <w:rsid w:val="00C46BCF"/>
    <w:rsid w:val="00C51DDA"/>
    <w:rsid w:val="00C52216"/>
    <w:rsid w:val="00C54598"/>
    <w:rsid w:val="00C607E3"/>
    <w:rsid w:val="00C61825"/>
    <w:rsid w:val="00C6456D"/>
    <w:rsid w:val="00C65A4B"/>
    <w:rsid w:val="00C67169"/>
    <w:rsid w:val="00C81A83"/>
    <w:rsid w:val="00C83711"/>
    <w:rsid w:val="00C8384A"/>
    <w:rsid w:val="00C878A5"/>
    <w:rsid w:val="00C90BA2"/>
    <w:rsid w:val="00C92818"/>
    <w:rsid w:val="00C962B2"/>
    <w:rsid w:val="00CA12D4"/>
    <w:rsid w:val="00CA2349"/>
    <w:rsid w:val="00CB0A35"/>
    <w:rsid w:val="00CB2F2F"/>
    <w:rsid w:val="00CC195B"/>
    <w:rsid w:val="00CC49AE"/>
    <w:rsid w:val="00CC550E"/>
    <w:rsid w:val="00CC7FAC"/>
    <w:rsid w:val="00CD3A0E"/>
    <w:rsid w:val="00CD3B89"/>
    <w:rsid w:val="00CD472D"/>
    <w:rsid w:val="00CD611F"/>
    <w:rsid w:val="00CE52EB"/>
    <w:rsid w:val="00CF4554"/>
    <w:rsid w:val="00CF4D95"/>
    <w:rsid w:val="00CF629A"/>
    <w:rsid w:val="00CF6933"/>
    <w:rsid w:val="00CF6FDB"/>
    <w:rsid w:val="00D02797"/>
    <w:rsid w:val="00D02EFD"/>
    <w:rsid w:val="00D07BD9"/>
    <w:rsid w:val="00D108CD"/>
    <w:rsid w:val="00D12A50"/>
    <w:rsid w:val="00D13BBD"/>
    <w:rsid w:val="00D24197"/>
    <w:rsid w:val="00D307BF"/>
    <w:rsid w:val="00D307EB"/>
    <w:rsid w:val="00D31989"/>
    <w:rsid w:val="00D324C0"/>
    <w:rsid w:val="00D32A6A"/>
    <w:rsid w:val="00D42ACE"/>
    <w:rsid w:val="00D4500E"/>
    <w:rsid w:val="00D57730"/>
    <w:rsid w:val="00D61F56"/>
    <w:rsid w:val="00D643E9"/>
    <w:rsid w:val="00D64EA6"/>
    <w:rsid w:val="00D6769E"/>
    <w:rsid w:val="00D676CC"/>
    <w:rsid w:val="00D80335"/>
    <w:rsid w:val="00D8755F"/>
    <w:rsid w:val="00DA67FE"/>
    <w:rsid w:val="00DB360D"/>
    <w:rsid w:val="00DB36EA"/>
    <w:rsid w:val="00DB3B6E"/>
    <w:rsid w:val="00DB5D3D"/>
    <w:rsid w:val="00DB715D"/>
    <w:rsid w:val="00DC24A9"/>
    <w:rsid w:val="00DC4BF4"/>
    <w:rsid w:val="00DC520A"/>
    <w:rsid w:val="00DC5436"/>
    <w:rsid w:val="00DD0139"/>
    <w:rsid w:val="00DD0DD6"/>
    <w:rsid w:val="00DD2121"/>
    <w:rsid w:val="00DE0DD6"/>
    <w:rsid w:val="00DE2DA4"/>
    <w:rsid w:val="00DF12CD"/>
    <w:rsid w:val="00E0149A"/>
    <w:rsid w:val="00E0217F"/>
    <w:rsid w:val="00E0378E"/>
    <w:rsid w:val="00E0439B"/>
    <w:rsid w:val="00E0528B"/>
    <w:rsid w:val="00E06590"/>
    <w:rsid w:val="00E072BE"/>
    <w:rsid w:val="00E16177"/>
    <w:rsid w:val="00E209E8"/>
    <w:rsid w:val="00E23168"/>
    <w:rsid w:val="00E3284A"/>
    <w:rsid w:val="00E3574F"/>
    <w:rsid w:val="00E40079"/>
    <w:rsid w:val="00E423A7"/>
    <w:rsid w:val="00E50C47"/>
    <w:rsid w:val="00E51CC2"/>
    <w:rsid w:val="00E55047"/>
    <w:rsid w:val="00E55B8A"/>
    <w:rsid w:val="00E61585"/>
    <w:rsid w:val="00E74AE3"/>
    <w:rsid w:val="00E770B0"/>
    <w:rsid w:val="00E83BE7"/>
    <w:rsid w:val="00E90F30"/>
    <w:rsid w:val="00E946CB"/>
    <w:rsid w:val="00EA0458"/>
    <w:rsid w:val="00EA188D"/>
    <w:rsid w:val="00EA6A13"/>
    <w:rsid w:val="00EA7DE7"/>
    <w:rsid w:val="00EB09BC"/>
    <w:rsid w:val="00EB69E3"/>
    <w:rsid w:val="00EB7237"/>
    <w:rsid w:val="00EB7C4A"/>
    <w:rsid w:val="00EC00D8"/>
    <w:rsid w:val="00EC5E91"/>
    <w:rsid w:val="00EC7711"/>
    <w:rsid w:val="00ED10E0"/>
    <w:rsid w:val="00ED2AF4"/>
    <w:rsid w:val="00ED2DE0"/>
    <w:rsid w:val="00ED7C6A"/>
    <w:rsid w:val="00EE29AE"/>
    <w:rsid w:val="00EE51B7"/>
    <w:rsid w:val="00EE7A49"/>
    <w:rsid w:val="00EE7D67"/>
    <w:rsid w:val="00EF5709"/>
    <w:rsid w:val="00F013AE"/>
    <w:rsid w:val="00F0248D"/>
    <w:rsid w:val="00F0479A"/>
    <w:rsid w:val="00F103CE"/>
    <w:rsid w:val="00F1187D"/>
    <w:rsid w:val="00F2051F"/>
    <w:rsid w:val="00F213D6"/>
    <w:rsid w:val="00F256C7"/>
    <w:rsid w:val="00F31B9A"/>
    <w:rsid w:val="00F349DE"/>
    <w:rsid w:val="00F421C6"/>
    <w:rsid w:val="00F4735E"/>
    <w:rsid w:val="00F5197F"/>
    <w:rsid w:val="00F524DB"/>
    <w:rsid w:val="00F52523"/>
    <w:rsid w:val="00F530B2"/>
    <w:rsid w:val="00F53223"/>
    <w:rsid w:val="00F64176"/>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4EE"/>
    <w:rsid w:val="00FC16EC"/>
    <w:rsid w:val="00FC73C7"/>
    <w:rsid w:val="00FD02D9"/>
    <w:rsid w:val="00FD0C6F"/>
    <w:rsid w:val="00FD4F65"/>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546217213">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4" ma:contentTypeDescription="Create a new document." ma:contentTypeScope="" ma:versionID="5875221b52279e7f6b666ad6cac9f295">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678eff5389fb8050a6ed3c87a4745a8b"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FFDF7-F83C-4152-8145-0AC78E4DD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customXml/itemProps3.xml><?xml version="1.0" encoding="utf-8"?>
<ds:datastoreItem xmlns:ds="http://schemas.openxmlformats.org/officeDocument/2006/customXml" ds:itemID="{2E8AEFD6-5196-415A-9C8C-4D0372F6FB98}">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www.w3.org/XML/1998/namespace"/>
    <ds:schemaRef ds:uri="d96ab0fc-bb98-41ac-b264-64d49f623ac2"/>
    <ds:schemaRef ds:uri="http://schemas.openxmlformats.org/package/2006/metadata/core-properties"/>
    <ds:schemaRef ds:uri="6691804d-c530-47b1-9b8c-031a554c30cd"/>
    <ds:schemaRef ds:uri="http://schemas.microsoft.com/office/2006/metadata/properties"/>
  </ds:schemaRefs>
</ds:datastoreItem>
</file>

<file path=customXml/itemProps4.xml><?xml version="1.0" encoding="utf-8"?>
<ds:datastoreItem xmlns:ds="http://schemas.openxmlformats.org/officeDocument/2006/customXml" ds:itemID="{5C7873BE-5D8F-4991-A222-DFB05150C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CIDI Energy</vt:lpstr>
    </vt:vector>
  </TitlesOfParts>
  <Manager/>
  <Company>Organization of American States</Company>
  <LinksUpToDate>false</LinksUpToDate>
  <CharactersWithSpaces>7866</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Energy</dc:title>
  <dc:subject/>
  <dc:creator>Juan Cruz Monticelli</dc:creator>
  <cp:keywords/>
  <dc:description/>
  <cp:lastModifiedBy>Diaz - Avalos,  Estela</cp:lastModifiedBy>
  <cp:revision>3</cp:revision>
  <cp:lastPrinted>2018-08-24T16:52:00Z</cp:lastPrinted>
  <dcterms:created xsi:type="dcterms:W3CDTF">2021-07-17T01:24:00Z</dcterms:created>
  <dcterms:modified xsi:type="dcterms:W3CDTF">2021-07-17T01:25:00Z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