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64AB" w14:textId="77777777" w:rsidR="00E907DB" w:rsidRPr="00B04E44" w:rsidRDefault="00E907DB" w:rsidP="00935C9E">
      <w:pPr>
        <w:tabs>
          <w:tab w:val="left" w:pos="7200"/>
        </w:tabs>
        <w:ind w:right="-1080"/>
        <w:rPr>
          <w:noProof/>
          <w:sz w:val="22"/>
          <w:szCs w:val="22"/>
          <w:lang w:val="pt-BR"/>
        </w:rPr>
      </w:pPr>
      <w:bookmarkStart w:id="0" w:name="_Hlk75173847"/>
      <w:bookmarkEnd w:id="0"/>
      <w:r w:rsidRPr="002245F3">
        <w:rPr>
          <w:sz w:val="22"/>
          <w:szCs w:val="22"/>
        </w:rPr>
        <w:tab/>
      </w:r>
      <w:r w:rsidRPr="00B04E44">
        <w:rPr>
          <w:sz w:val="22"/>
          <w:szCs w:val="22"/>
          <w:lang w:val="pt-BR"/>
        </w:rPr>
        <w:t>OEA/Ser.W</w:t>
      </w:r>
      <w:bookmarkStart w:id="1" w:name="_top"/>
      <w:bookmarkEnd w:id="1"/>
    </w:p>
    <w:p w14:paraId="65BAC976" w14:textId="433D0AC6" w:rsidR="00E907DB" w:rsidRPr="00B04E44" w:rsidRDefault="00E907DB" w:rsidP="00935C9E">
      <w:pPr>
        <w:tabs>
          <w:tab w:val="left" w:pos="7200"/>
        </w:tabs>
        <w:ind w:right="-1080"/>
        <w:rPr>
          <w:noProof/>
          <w:sz w:val="22"/>
          <w:szCs w:val="22"/>
          <w:lang w:val="pt-BR"/>
        </w:rPr>
      </w:pPr>
      <w:r w:rsidRPr="00B04E44">
        <w:rPr>
          <w:sz w:val="22"/>
          <w:szCs w:val="22"/>
          <w:lang w:val="pt-BR"/>
        </w:rPr>
        <w:tab/>
        <w:t>CIDI/INF.446/21</w:t>
      </w:r>
    </w:p>
    <w:p w14:paraId="49CFAFCC" w14:textId="5D54EAD3" w:rsidR="00E907DB" w:rsidRPr="002245F3" w:rsidRDefault="00E907DB" w:rsidP="00935C9E">
      <w:pPr>
        <w:tabs>
          <w:tab w:val="left" w:pos="7200"/>
        </w:tabs>
        <w:ind w:right="-1080"/>
        <w:rPr>
          <w:noProof/>
          <w:sz w:val="22"/>
          <w:szCs w:val="22"/>
        </w:rPr>
      </w:pPr>
      <w:r w:rsidRPr="00B04E44">
        <w:rPr>
          <w:sz w:val="22"/>
          <w:szCs w:val="22"/>
          <w:lang w:val="pt-BR"/>
        </w:rPr>
        <w:tab/>
      </w:r>
      <w:r w:rsidRPr="002245F3">
        <w:rPr>
          <w:sz w:val="22"/>
          <w:szCs w:val="22"/>
        </w:rPr>
        <w:t>19 aout 2021</w:t>
      </w:r>
    </w:p>
    <w:p w14:paraId="3F980F95" w14:textId="43F96CEC" w:rsidR="00E907DB" w:rsidRPr="002245F3" w:rsidRDefault="00E907DB" w:rsidP="00935C9E">
      <w:pPr>
        <w:pBdr>
          <w:bottom w:val="single" w:sz="12" w:space="1" w:color="auto"/>
        </w:pBdr>
        <w:tabs>
          <w:tab w:val="left" w:pos="7200"/>
        </w:tabs>
        <w:ind w:right="-389"/>
        <w:rPr>
          <w:noProof/>
          <w:sz w:val="22"/>
          <w:szCs w:val="22"/>
        </w:rPr>
      </w:pPr>
      <w:r w:rsidRPr="002245F3">
        <w:rPr>
          <w:sz w:val="22"/>
          <w:szCs w:val="22"/>
        </w:rPr>
        <w:tab/>
        <w:t>Original: espagnol</w:t>
      </w:r>
    </w:p>
    <w:p w14:paraId="479AA53D" w14:textId="77777777" w:rsidR="00E907DB" w:rsidRPr="002245F3" w:rsidRDefault="00E907DB" w:rsidP="00935C9E">
      <w:pPr>
        <w:pBdr>
          <w:bottom w:val="single" w:sz="12" w:space="1" w:color="auto"/>
        </w:pBdr>
        <w:tabs>
          <w:tab w:val="left" w:pos="7200"/>
        </w:tabs>
        <w:ind w:right="-389"/>
        <w:rPr>
          <w:noProof/>
          <w:sz w:val="22"/>
          <w:szCs w:val="22"/>
        </w:rPr>
      </w:pPr>
    </w:p>
    <w:p w14:paraId="12C1F466" w14:textId="77777777" w:rsidR="00E907DB" w:rsidRPr="002245F3" w:rsidRDefault="00E907DB" w:rsidP="00935C9E">
      <w:pPr>
        <w:tabs>
          <w:tab w:val="left" w:pos="7200"/>
        </w:tabs>
        <w:ind w:right="-1080"/>
        <w:rPr>
          <w:noProof/>
          <w:sz w:val="22"/>
          <w:szCs w:val="22"/>
        </w:rPr>
      </w:pPr>
    </w:p>
    <w:p w14:paraId="35C99B5C" w14:textId="77777777" w:rsidR="00E907DB" w:rsidRPr="002245F3" w:rsidRDefault="00E907DB" w:rsidP="00935C9E">
      <w:pPr>
        <w:jc w:val="both"/>
        <w:outlineLvl w:val="0"/>
        <w:rPr>
          <w:noProof/>
          <w:sz w:val="22"/>
          <w:szCs w:val="22"/>
        </w:rPr>
      </w:pPr>
    </w:p>
    <w:p w14:paraId="1259FC01" w14:textId="77777777" w:rsidR="00E907DB" w:rsidRPr="002245F3" w:rsidRDefault="00E907DB" w:rsidP="00935C9E">
      <w:pPr>
        <w:rPr>
          <w:rFonts w:eastAsia="Calibri"/>
          <w:noProof/>
          <w:sz w:val="22"/>
          <w:szCs w:val="22"/>
        </w:rPr>
      </w:pPr>
    </w:p>
    <w:p w14:paraId="21257534" w14:textId="77777777" w:rsidR="00E907DB" w:rsidRPr="002245F3" w:rsidRDefault="00E907DB" w:rsidP="00935C9E">
      <w:pPr>
        <w:jc w:val="both"/>
        <w:rPr>
          <w:rFonts w:eastAsia="Calibri"/>
          <w:caps/>
          <w:noProof/>
          <w:sz w:val="22"/>
          <w:szCs w:val="22"/>
        </w:rPr>
      </w:pPr>
    </w:p>
    <w:p w14:paraId="350E0044" w14:textId="77777777" w:rsidR="00E907DB" w:rsidRPr="002245F3" w:rsidRDefault="00E907DB" w:rsidP="00935C9E">
      <w:pPr>
        <w:jc w:val="both"/>
        <w:rPr>
          <w:rFonts w:eastAsia="Calibri"/>
          <w:caps/>
          <w:noProof/>
          <w:sz w:val="22"/>
          <w:szCs w:val="22"/>
        </w:rPr>
      </w:pPr>
    </w:p>
    <w:p w14:paraId="752D0944" w14:textId="77777777" w:rsidR="00E907DB" w:rsidRPr="002245F3" w:rsidRDefault="00E907DB" w:rsidP="00935C9E">
      <w:pPr>
        <w:jc w:val="both"/>
        <w:rPr>
          <w:rFonts w:eastAsia="Calibri"/>
          <w:caps/>
          <w:noProof/>
          <w:sz w:val="22"/>
          <w:szCs w:val="22"/>
        </w:rPr>
      </w:pPr>
    </w:p>
    <w:p w14:paraId="5BC96A5D" w14:textId="77777777" w:rsidR="00E907DB" w:rsidRPr="002245F3" w:rsidRDefault="00E907DB" w:rsidP="00935C9E">
      <w:pPr>
        <w:jc w:val="both"/>
        <w:rPr>
          <w:rFonts w:eastAsia="Calibri"/>
          <w:caps/>
          <w:noProof/>
          <w:sz w:val="22"/>
          <w:szCs w:val="22"/>
        </w:rPr>
      </w:pPr>
    </w:p>
    <w:p w14:paraId="59026AF1" w14:textId="77777777" w:rsidR="00E907DB" w:rsidRPr="002245F3" w:rsidRDefault="00E907DB" w:rsidP="00935C9E">
      <w:pPr>
        <w:jc w:val="both"/>
        <w:rPr>
          <w:rFonts w:eastAsia="Calibri"/>
          <w:caps/>
          <w:noProof/>
          <w:sz w:val="22"/>
          <w:szCs w:val="22"/>
        </w:rPr>
      </w:pPr>
    </w:p>
    <w:p w14:paraId="4CCD94BD" w14:textId="77777777" w:rsidR="00E907DB" w:rsidRPr="002245F3" w:rsidRDefault="00E907DB" w:rsidP="00935C9E">
      <w:pPr>
        <w:jc w:val="both"/>
        <w:rPr>
          <w:rFonts w:eastAsia="Calibri"/>
          <w:caps/>
          <w:noProof/>
          <w:sz w:val="22"/>
          <w:szCs w:val="22"/>
        </w:rPr>
      </w:pPr>
    </w:p>
    <w:p w14:paraId="05CFF3CD" w14:textId="77777777" w:rsidR="00E907DB" w:rsidRPr="002245F3" w:rsidRDefault="00E907DB" w:rsidP="00935C9E">
      <w:pPr>
        <w:jc w:val="both"/>
        <w:rPr>
          <w:rFonts w:eastAsia="Calibri"/>
          <w:caps/>
          <w:noProof/>
          <w:sz w:val="22"/>
          <w:szCs w:val="22"/>
        </w:rPr>
      </w:pPr>
    </w:p>
    <w:p w14:paraId="15C8AA7C" w14:textId="77777777" w:rsidR="00E907DB" w:rsidRPr="002245F3" w:rsidRDefault="00E907DB" w:rsidP="00935C9E">
      <w:pPr>
        <w:jc w:val="both"/>
        <w:rPr>
          <w:rFonts w:eastAsia="Calibri"/>
          <w:caps/>
          <w:noProof/>
          <w:sz w:val="22"/>
          <w:szCs w:val="22"/>
        </w:rPr>
      </w:pPr>
    </w:p>
    <w:p w14:paraId="4E411490" w14:textId="0FDB4DAE" w:rsidR="00E907DB" w:rsidRPr="002245F3" w:rsidRDefault="00E907DB" w:rsidP="00935C9E">
      <w:pPr>
        <w:jc w:val="both"/>
        <w:rPr>
          <w:rFonts w:eastAsia="Calibri"/>
          <w:caps/>
          <w:noProof/>
          <w:sz w:val="22"/>
          <w:szCs w:val="22"/>
        </w:rPr>
      </w:pPr>
    </w:p>
    <w:p w14:paraId="6B3FBDE3" w14:textId="77777777" w:rsidR="0089006D" w:rsidRPr="002245F3" w:rsidRDefault="0089006D" w:rsidP="00935C9E">
      <w:pPr>
        <w:jc w:val="both"/>
        <w:rPr>
          <w:rFonts w:eastAsia="Calibri"/>
          <w:caps/>
          <w:noProof/>
          <w:sz w:val="22"/>
          <w:szCs w:val="22"/>
        </w:rPr>
      </w:pPr>
    </w:p>
    <w:p w14:paraId="31BEB706" w14:textId="77777777" w:rsidR="00E907DB" w:rsidRPr="002245F3" w:rsidRDefault="00E907DB" w:rsidP="00935C9E">
      <w:pPr>
        <w:jc w:val="both"/>
        <w:rPr>
          <w:rFonts w:eastAsia="Calibri"/>
          <w:caps/>
          <w:noProof/>
          <w:sz w:val="22"/>
          <w:szCs w:val="22"/>
        </w:rPr>
      </w:pPr>
    </w:p>
    <w:p w14:paraId="7C802B6E" w14:textId="77777777" w:rsidR="00E907DB" w:rsidRPr="002245F3" w:rsidRDefault="00E907DB" w:rsidP="00935C9E">
      <w:pPr>
        <w:jc w:val="both"/>
        <w:rPr>
          <w:rFonts w:eastAsia="Calibri"/>
          <w:caps/>
          <w:noProof/>
          <w:sz w:val="22"/>
          <w:szCs w:val="22"/>
        </w:rPr>
      </w:pPr>
    </w:p>
    <w:p w14:paraId="5C0F1B63" w14:textId="77777777" w:rsidR="00E907DB" w:rsidRPr="002245F3" w:rsidRDefault="00E907DB" w:rsidP="00935C9E">
      <w:pPr>
        <w:jc w:val="both"/>
        <w:rPr>
          <w:rFonts w:eastAsia="Calibri"/>
          <w:caps/>
          <w:noProof/>
          <w:sz w:val="22"/>
          <w:szCs w:val="22"/>
        </w:rPr>
      </w:pPr>
    </w:p>
    <w:p w14:paraId="7A897B0C" w14:textId="59A1A67F" w:rsidR="00935C9E" w:rsidRPr="002245F3" w:rsidRDefault="00E907DB" w:rsidP="00935C9E">
      <w:pPr>
        <w:jc w:val="center"/>
        <w:rPr>
          <w:sz w:val="22"/>
          <w:szCs w:val="22"/>
        </w:rPr>
      </w:pPr>
      <w:r w:rsidRPr="002245F3">
        <w:rPr>
          <w:sz w:val="22"/>
          <w:szCs w:val="22"/>
        </w:rPr>
        <w:t xml:space="preserve">NOTE DE LA MISSION PERMANENTE DE LA RÉPUBLIQUE ARGENTINE PRÉSENTANT LE PROJET DE RÉSOLUTION « TENUE VIRTUELLE DE LA VINGT-ET-UNIÈME </w:t>
      </w:r>
    </w:p>
    <w:p w14:paraId="07426C81" w14:textId="75467FA2" w:rsidR="00935C9E" w:rsidRPr="002245F3" w:rsidRDefault="00935C9E" w:rsidP="00935C9E">
      <w:pPr>
        <w:jc w:val="center"/>
        <w:rPr>
          <w:sz w:val="22"/>
          <w:szCs w:val="22"/>
        </w:rPr>
      </w:pPr>
      <w:r w:rsidRPr="002245F3">
        <w:rPr>
          <w:sz w:val="22"/>
          <w:szCs w:val="22"/>
        </w:rPr>
        <w:t xml:space="preserve">CONFÉRENCE INTERAMÉRICAINE DES MINISTRES DU TRAVAIL » </w:t>
      </w:r>
    </w:p>
    <w:p w14:paraId="27E0C732" w14:textId="77777777" w:rsidR="00935C9E" w:rsidRPr="002245F3" w:rsidRDefault="00935C9E" w:rsidP="00935C9E">
      <w:pPr>
        <w:jc w:val="center"/>
        <w:rPr>
          <w:sz w:val="22"/>
          <w:szCs w:val="22"/>
        </w:rPr>
      </w:pPr>
    </w:p>
    <w:p w14:paraId="1F86CFBD" w14:textId="1A494F22" w:rsidR="0096154B" w:rsidRPr="00B04E44" w:rsidRDefault="0096154B" w:rsidP="00935C9E">
      <w:pPr>
        <w:jc w:val="center"/>
        <w:outlineLvl w:val="0"/>
        <w:rPr>
          <w:sz w:val="22"/>
          <w:szCs w:val="22"/>
          <w:lang w:val="fr-FR"/>
        </w:rPr>
      </w:pPr>
    </w:p>
    <w:p w14:paraId="364B6A58" w14:textId="77777777" w:rsidR="00E907DB" w:rsidRPr="002245F3" w:rsidRDefault="00E907DB" w:rsidP="00935C9E">
      <w:pPr>
        <w:jc w:val="center"/>
        <w:rPr>
          <w:rFonts w:eastAsia="Calibri"/>
          <w:caps/>
          <w:noProof/>
          <w:sz w:val="22"/>
          <w:szCs w:val="22"/>
        </w:rPr>
      </w:pPr>
    </w:p>
    <w:p w14:paraId="063B95A1" w14:textId="77777777" w:rsidR="00E907DB" w:rsidRPr="002245F3" w:rsidRDefault="00E907DB" w:rsidP="00935C9E">
      <w:pPr>
        <w:tabs>
          <w:tab w:val="left" w:pos="1418"/>
        </w:tabs>
        <w:jc w:val="both"/>
        <w:rPr>
          <w:noProof/>
          <w:sz w:val="22"/>
          <w:szCs w:val="22"/>
        </w:rPr>
        <w:sectPr w:rsidR="00E907DB" w:rsidRPr="002245F3" w:rsidSect="0017297D">
          <w:headerReference w:type="first" r:id="rId8"/>
          <w:type w:val="oddPage"/>
          <w:pgSz w:w="12240" w:h="15840" w:code="1"/>
          <w:pgMar w:top="2160" w:right="1570" w:bottom="1296" w:left="1699" w:header="1296" w:footer="1296" w:gutter="0"/>
          <w:pgNumType w:fmt="numberInDash" w:start="1"/>
          <w:cols w:space="720"/>
          <w:titlePg/>
          <w:docGrid w:linePitch="272"/>
        </w:sectPr>
      </w:pPr>
    </w:p>
    <w:p w14:paraId="05657AA9" w14:textId="4D9AFDF4" w:rsidR="00935C9E" w:rsidRDefault="002245F3" w:rsidP="00BE43CE">
      <w:pPr>
        <w:jc w:val="center"/>
        <w:rPr>
          <w:b/>
          <w:bCs/>
          <w:i/>
          <w:iCs/>
          <w:sz w:val="22"/>
          <w:szCs w:val="22"/>
        </w:rPr>
      </w:pPr>
      <w:r w:rsidRPr="002245F3">
        <w:rPr>
          <w:b/>
          <w:bCs/>
          <w:i/>
          <w:iCs/>
          <w:sz w:val="22"/>
          <w:szCs w:val="22"/>
        </w:rPr>
        <w:lastRenderedPageBreak/>
        <w:t>MISSION PERMANENTE DE LA RÉPUBLIQUE ARGENTINE</w:t>
      </w:r>
      <w:r w:rsidRPr="002245F3">
        <w:rPr>
          <w:b/>
          <w:bCs/>
          <w:i/>
          <w:iCs/>
          <w:sz w:val="22"/>
          <w:szCs w:val="22"/>
        </w:rPr>
        <w:br/>
        <w:t>PRÈS L'ORGANISATION DES ÉTATS AMÉRICAINS</w:t>
      </w:r>
    </w:p>
    <w:p w14:paraId="4E0D6A42" w14:textId="73B2400A" w:rsidR="00BE43CE" w:rsidRPr="00BE43CE" w:rsidRDefault="00BE43CE" w:rsidP="00BE43CE">
      <w:pPr>
        <w:jc w:val="both"/>
        <w:rPr>
          <w:sz w:val="22"/>
          <w:szCs w:val="22"/>
        </w:rPr>
      </w:pPr>
    </w:p>
    <w:p w14:paraId="184FA636" w14:textId="42A832B8" w:rsidR="00BE43CE" w:rsidRPr="00BE43CE" w:rsidRDefault="00BE43CE" w:rsidP="00BE43CE">
      <w:pPr>
        <w:jc w:val="both"/>
        <w:rPr>
          <w:sz w:val="22"/>
          <w:szCs w:val="22"/>
        </w:rPr>
      </w:pPr>
    </w:p>
    <w:p w14:paraId="49AE9329" w14:textId="49506F53" w:rsidR="00BE43CE" w:rsidRPr="00BE43CE" w:rsidRDefault="00BE43CE" w:rsidP="00BE43CE">
      <w:pPr>
        <w:jc w:val="both"/>
        <w:rPr>
          <w:sz w:val="22"/>
          <w:szCs w:val="22"/>
        </w:rPr>
      </w:pPr>
    </w:p>
    <w:p w14:paraId="2DCB9E6B" w14:textId="77777777" w:rsidR="00BE43CE" w:rsidRPr="00BE43CE" w:rsidRDefault="00BE43CE" w:rsidP="00BE43CE">
      <w:pPr>
        <w:jc w:val="both"/>
        <w:rPr>
          <w:sz w:val="22"/>
          <w:szCs w:val="22"/>
        </w:rPr>
      </w:pPr>
    </w:p>
    <w:p w14:paraId="211F6503" w14:textId="28181226" w:rsidR="00935C9E" w:rsidRPr="002245F3" w:rsidRDefault="00935C9E" w:rsidP="00BE43CE">
      <w:pPr>
        <w:pStyle w:val="Heading1"/>
        <w:jc w:val="both"/>
        <w:rPr>
          <w:rFonts w:ascii="Times New Roman" w:hAnsi="Times New Roman"/>
          <w:b w:val="0"/>
          <w:bCs w:val="0"/>
          <w:szCs w:val="22"/>
        </w:rPr>
      </w:pPr>
      <w:r w:rsidRPr="002245F3">
        <w:rPr>
          <w:rFonts w:ascii="Times New Roman" w:hAnsi="Times New Roman"/>
          <w:b w:val="0"/>
          <w:bCs w:val="0"/>
          <w:szCs w:val="22"/>
        </w:rPr>
        <w:t>OEA 165</w:t>
      </w:r>
    </w:p>
    <w:p w14:paraId="3E7D02FD" w14:textId="77777777" w:rsidR="00935C9E" w:rsidRPr="00B04E44" w:rsidRDefault="00935C9E" w:rsidP="00BE43CE">
      <w:pPr>
        <w:rPr>
          <w:sz w:val="22"/>
          <w:szCs w:val="22"/>
          <w:lang w:val="fr-FR"/>
        </w:rPr>
      </w:pPr>
    </w:p>
    <w:p w14:paraId="5D626213" w14:textId="77777777" w:rsidR="00935C9E" w:rsidRPr="00B04E44" w:rsidRDefault="00935C9E" w:rsidP="00BE43CE">
      <w:pPr>
        <w:ind w:left="-15" w:right="-10"/>
        <w:jc w:val="both"/>
        <w:rPr>
          <w:sz w:val="22"/>
          <w:szCs w:val="22"/>
          <w:lang w:val="fr-FR"/>
        </w:rPr>
      </w:pPr>
    </w:p>
    <w:p w14:paraId="4C72DFBB" w14:textId="0BB2407B" w:rsidR="00935C9E" w:rsidRPr="002245F3" w:rsidRDefault="00935C9E" w:rsidP="00BE43CE">
      <w:pPr>
        <w:ind w:left="-15" w:right="-10" w:firstLine="15"/>
        <w:jc w:val="both"/>
        <w:rPr>
          <w:sz w:val="22"/>
          <w:szCs w:val="22"/>
        </w:rPr>
      </w:pPr>
      <w:r w:rsidRPr="002245F3">
        <w:rPr>
          <w:sz w:val="22"/>
          <w:szCs w:val="22"/>
        </w:rPr>
        <w:tab/>
        <w:t>La Mission permanente de la République argentine près l'Organisation des États Américains (OEA) présente ses compliments au Secrétariat exécutif au développement intégré (SEDI) de l’OEA et a le plaisir de lui transmettre le projet de résolution concernant la tenue virtuelle de la Vingt-et-unième Conférence interaméricaine des ministres du travail. À cet égard, l'inscription du projet susmentionné à l'ordre du jour de la prochaine réunion du Conseil interaméricain pour le développement intégré (CIDI), ainsi que sa distribution aux États membres de l'Organisation, seraient grandement appréciées.</w:t>
      </w:r>
    </w:p>
    <w:p w14:paraId="5BA35DA6" w14:textId="77777777" w:rsidR="00935C9E" w:rsidRPr="00B04E44" w:rsidRDefault="00935C9E" w:rsidP="00BE43CE">
      <w:pPr>
        <w:ind w:left="-15" w:right="-10"/>
        <w:jc w:val="both"/>
        <w:rPr>
          <w:sz w:val="22"/>
          <w:szCs w:val="22"/>
          <w:lang w:val="fr-FR"/>
        </w:rPr>
      </w:pPr>
    </w:p>
    <w:p w14:paraId="6DFDF940" w14:textId="15535DC7" w:rsidR="00935C9E" w:rsidRDefault="00935C9E" w:rsidP="00BE43CE">
      <w:pPr>
        <w:ind w:left="-15" w:right="-10"/>
        <w:jc w:val="both"/>
        <w:rPr>
          <w:sz w:val="22"/>
          <w:szCs w:val="22"/>
        </w:rPr>
      </w:pPr>
      <w:r w:rsidRPr="002245F3">
        <w:rPr>
          <w:sz w:val="22"/>
          <w:szCs w:val="22"/>
        </w:rPr>
        <w:tab/>
      </w:r>
      <w:r w:rsidR="007D1097">
        <w:rPr>
          <w:sz w:val="22"/>
          <w:szCs w:val="22"/>
        </w:rPr>
        <w:tab/>
      </w:r>
      <w:r w:rsidRPr="002245F3">
        <w:rPr>
          <w:sz w:val="22"/>
          <w:szCs w:val="22"/>
        </w:rPr>
        <w:t>La Mission permanente de la République argentine près l’OEA saisit l’occasion pour renouveler au SEDI de l’OEA les assurances de sa plus haute considération.</w:t>
      </w:r>
    </w:p>
    <w:p w14:paraId="5FECDF9C" w14:textId="77777777" w:rsidR="00BE43CE" w:rsidRPr="002245F3" w:rsidRDefault="00BE43CE" w:rsidP="00BE43CE">
      <w:pPr>
        <w:ind w:left="-15" w:right="-10"/>
        <w:jc w:val="both"/>
        <w:rPr>
          <w:sz w:val="22"/>
          <w:szCs w:val="22"/>
        </w:rPr>
      </w:pPr>
    </w:p>
    <w:p w14:paraId="434FF0CE" w14:textId="77777777" w:rsidR="00935C9E" w:rsidRPr="002245F3" w:rsidRDefault="00935C9E" w:rsidP="00BE43CE">
      <w:pPr>
        <w:jc w:val="right"/>
        <w:rPr>
          <w:sz w:val="22"/>
          <w:szCs w:val="22"/>
        </w:rPr>
      </w:pPr>
      <w:r w:rsidRPr="002245F3">
        <w:rPr>
          <w:sz w:val="22"/>
          <w:szCs w:val="22"/>
        </w:rPr>
        <w:t>Washington, D.C., le 10 août 2021</w:t>
      </w:r>
    </w:p>
    <w:p w14:paraId="6CD5DFAE" w14:textId="05CE531C" w:rsidR="00935C9E" w:rsidRPr="002245F3" w:rsidRDefault="00935C9E" w:rsidP="00BE43CE">
      <w:pPr>
        <w:rPr>
          <w:sz w:val="22"/>
          <w:szCs w:val="22"/>
        </w:rPr>
      </w:pPr>
    </w:p>
    <w:p w14:paraId="070BE5D5" w14:textId="612A5681" w:rsidR="00935C9E" w:rsidRDefault="00935C9E" w:rsidP="00BE43CE">
      <w:pPr>
        <w:ind w:left="9" w:hanging="10"/>
        <w:rPr>
          <w:sz w:val="22"/>
          <w:szCs w:val="22"/>
          <w:lang w:val="fr-FR"/>
        </w:rPr>
      </w:pPr>
    </w:p>
    <w:p w14:paraId="3045741F" w14:textId="73849A42" w:rsidR="00BE43CE" w:rsidRDefault="00BE43CE" w:rsidP="00BE43CE">
      <w:pPr>
        <w:ind w:left="9" w:hanging="10"/>
        <w:rPr>
          <w:sz w:val="22"/>
          <w:szCs w:val="22"/>
          <w:lang w:val="fr-FR"/>
        </w:rPr>
      </w:pPr>
    </w:p>
    <w:p w14:paraId="411EBD61" w14:textId="5353FF30" w:rsidR="00BE43CE" w:rsidRDefault="00BE43CE" w:rsidP="00BE43CE">
      <w:pPr>
        <w:ind w:left="9" w:hanging="10"/>
        <w:rPr>
          <w:sz w:val="22"/>
          <w:szCs w:val="22"/>
          <w:lang w:val="fr-FR"/>
        </w:rPr>
      </w:pPr>
    </w:p>
    <w:p w14:paraId="5871C32E" w14:textId="1F59A763" w:rsidR="00BE43CE" w:rsidRDefault="00BE43CE" w:rsidP="00BE43CE">
      <w:pPr>
        <w:ind w:left="9" w:hanging="10"/>
        <w:rPr>
          <w:sz w:val="22"/>
          <w:szCs w:val="22"/>
          <w:lang w:val="fr-FR"/>
        </w:rPr>
      </w:pPr>
    </w:p>
    <w:p w14:paraId="4D77351D" w14:textId="77777777" w:rsidR="00BE43CE" w:rsidRPr="00B04E44" w:rsidRDefault="00BE43CE" w:rsidP="00BE43CE">
      <w:pPr>
        <w:ind w:left="9" w:hanging="10"/>
        <w:rPr>
          <w:sz w:val="22"/>
          <w:szCs w:val="22"/>
          <w:lang w:val="fr-FR"/>
        </w:rPr>
      </w:pPr>
    </w:p>
    <w:p w14:paraId="63F31609" w14:textId="53D3FFDF" w:rsidR="00935C9E" w:rsidRPr="002245F3" w:rsidRDefault="00935C9E" w:rsidP="00BE43CE">
      <w:pPr>
        <w:ind w:left="9" w:hanging="10"/>
        <w:rPr>
          <w:sz w:val="22"/>
          <w:szCs w:val="22"/>
        </w:rPr>
      </w:pPr>
      <w:r w:rsidRPr="002245F3">
        <w:rPr>
          <w:sz w:val="22"/>
          <w:szCs w:val="22"/>
        </w:rPr>
        <w:t>Secrétariat exécutif au développement intégré</w:t>
      </w:r>
    </w:p>
    <w:p w14:paraId="7FA152F9" w14:textId="6E7CCB5B" w:rsidR="00935C9E" w:rsidRPr="002245F3" w:rsidRDefault="00935C9E" w:rsidP="00BE43CE">
      <w:pPr>
        <w:ind w:left="9" w:hanging="10"/>
        <w:rPr>
          <w:sz w:val="22"/>
          <w:szCs w:val="22"/>
        </w:rPr>
      </w:pPr>
      <w:r w:rsidRPr="002245F3">
        <w:rPr>
          <w:sz w:val="22"/>
          <w:szCs w:val="22"/>
        </w:rPr>
        <w:t>Organisation des États Américains</w:t>
      </w:r>
    </w:p>
    <w:p w14:paraId="44925DFD" w14:textId="61E468AF" w:rsidR="00935C9E" w:rsidRPr="002245F3" w:rsidRDefault="00935C9E" w:rsidP="00BE43CE">
      <w:pPr>
        <w:rPr>
          <w:sz w:val="22"/>
          <w:szCs w:val="22"/>
        </w:rPr>
      </w:pPr>
      <w:r w:rsidRPr="002245F3">
        <w:rPr>
          <w:sz w:val="22"/>
          <w:szCs w:val="22"/>
        </w:rPr>
        <w:t>Washington, D.C.</w:t>
      </w:r>
    </w:p>
    <w:p w14:paraId="3BC7CE39" w14:textId="77777777" w:rsidR="00BE43CE" w:rsidRDefault="00BE43CE" w:rsidP="0089006D">
      <w:pPr>
        <w:tabs>
          <w:tab w:val="left" w:pos="7200"/>
        </w:tabs>
        <w:ind w:right="-2"/>
        <w:jc w:val="center"/>
        <w:rPr>
          <w:sz w:val="22"/>
          <w:szCs w:val="22"/>
        </w:rPr>
        <w:sectPr w:rsidR="00BE43CE" w:rsidSect="0017297D">
          <w:headerReference w:type="default" r:id="rId9"/>
          <w:type w:val="oddPage"/>
          <w:pgSz w:w="12240" w:h="15840" w:code="1"/>
          <w:pgMar w:top="2160" w:right="1570" w:bottom="1296" w:left="1699" w:header="1296" w:footer="1296" w:gutter="0"/>
          <w:pgNumType w:start="1"/>
          <w:cols w:space="720"/>
        </w:sectPr>
      </w:pPr>
    </w:p>
    <w:p w14:paraId="20513206" w14:textId="71F76AC4" w:rsidR="00935C9E" w:rsidRPr="002245F3" w:rsidRDefault="00935C9E" w:rsidP="0089006D">
      <w:pPr>
        <w:tabs>
          <w:tab w:val="left" w:pos="7200"/>
        </w:tabs>
        <w:ind w:right="-2"/>
        <w:jc w:val="center"/>
        <w:rPr>
          <w:sz w:val="22"/>
          <w:szCs w:val="22"/>
        </w:rPr>
      </w:pPr>
      <w:r w:rsidRPr="002245F3">
        <w:rPr>
          <w:sz w:val="22"/>
          <w:szCs w:val="22"/>
        </w:rPr>
        <w:t>PROJET DE RÉSOLUTION</w:t>
      </w:r>
    </w:p>
    <w:p w14:paraId="65F8C4A1" w14:textId="77777777" w:rsidR="00935C9E" w:rsidRPr="00B04E44" w:rsidRDefault="00935C9E" w:rsidP="00BE43CE">
      <w:pPr>
        <w:jc w:val="both"/>
        <w:rPr>
          <w:sz w:val="22"/>
          <w:szCs w:val="22"/>
          <w:lang w:val="fr-FR"/>
        </w:rPr>
      </w:pPr>
    </w:p>
    <w:p w14:paraId="036946B6" w14:textId="4D063ED8" w:rsidR="00935C9E" w:rsidRPr="002245F3" w:rsidRDefault="00935C9E" w:rsidP="00935C9E">
      <w:pPr>
        <w:jc w:val="center"/>
        <w:rPr>
          <w:sz w:val="22"/>
          <w:szCs w:val="22"/>
        </w:rPr>
      </w:pPr>
      <w:r w:rsidRPr="002245F3">
        <w:rPr>
          <w:sz w:val="22"/>
          <w:szCs w:val="22"/>
        </w:rPr>
        <w:t>TENUE VIRTUELLE DE LA VINGT-ET-UNIÈME</w:t>
      </w:r>
    </w:p>
    <w:p w14:paraId="139C3406" w14:textId="0330D508" w:rsidR="00935C9E" w:rsidRPr="002245F3" w:rsidRDefault="00935C9E" w:rsidP="00935C9E">
      <w:pPr>
        <w:jc w:val="center"/>
        <w:rPr>
          <w:sz w:val="22"/>
          <w:szCs w:val="22"/>
        </w:rPr>
      </w:pPr>
      <w:r w:rsidRPr="002245F3">
        <w:rPr>
          <w:sz w:val="22"/>
          <w:szCs w:val="22"/>
        </w:rPr>
        <w:t xml:space="preserve">CONFÉRENCE INTERAMÉRICAINE DES MINISTRES DU TRAVAIL </w:t>
      </w:r>
    </w:p>
    <w:p w14:paraId="6A84945B" w14:textId="77777777" w:rsidR="00935C9E" w:rsidRPr="00B04E44" w:rsidRDefault="00935C9E" w:rsidP="00BE43CE">
      <w:pPr>
        <w:jc w:val="both"/>
        <w:rPr>
          <w:sz w:val="22"/>
          <w:szCs w:val="22"/>
          <w:lang w:val="fr-FR"/>
        </w:rPr>
      </w:pPr>
    </w:p>
    <w:p w14:paraId="7B3C6084" w14:textId="77777777" w:rsidR="00935C9E" w:rsidRPr="002245F3" w:rsidRDefault="00935C9E" w:rsidP="00935C9E">
      <w:pPr>
        <w:jc w:val="center"/>
        <w:rPr>
          <w:sz w:val="22"/>
          <w:szCs w:val="22"/>
        </w:rPr>
      </w:pPr>
      <w:r w:rsidRPr="002245F3">
        <w:rPr>
          <w:sz w:val="22"/>
          <w:szCs w:val="22"/>
        </w:rPr>
        <w:t>(Déposé par la Délégation de l’Argentine)</w:t>
      </w:r>
      <w:bookmarkStart w:id="2" w:name="_Toc231851814"/>
      <w:bookmarkStart w:id="3" w:name="_Toc231844531"/>
      <w:bookmarkStart w:id="4" w:name="_Toc231628779"/>
      <w:bookmarkEnd w:id="2"/>
      <w:bookmarkEnd w:id="3"/>
      <w:bookmarkEnd w:id="4"/>
    </w:p>
    <w:p w14:paraId="564F92A6" w14:textId="77777777" w:rsidR="00935C9E" w:rsidRPr="002245F3" w:rsidRDefault="00935C9E" w:rsidP="00BE43CE">
      <w:pPr>
        <w:jc w:val="both"/>
        <w:rPr>
          <w:sz w:val="22"/>
          <w:szCs w:val="22"/>
        </w:rPr>
      </w:pPr>
    </w:p>
    <w:p w14:paraId="45B9DD52" w14:textId="77777777" w:rsidR="00935C9E" w:rsidRPr="002245F3" w:rsidRDefault="00935C9E" w:rsidP="00935C9E">
      <w:pPr>
        <w:jc w:val="both"/>
        <w:rPr>
          <w:sz w:val="22"/>
          <w:szCs w:val="22"/>
        </w:rPr>
      </w:pPr>
    </w:p>
    <w:p w14:paraId="066C65AA" w14:textId="77777777" w:rsidR="00935C9E" w:rsidRPr="002245F3" w:rsidRDefault="00935C9E" w:rsidP="00935C9E">
      <w:pPr>
        <w:ind w:firstLine="720"/>
        <w:jc w:val="both"/>
        <w:rPr>
          <w:sz w:val="22"/>
          <w:szCs w:val="22"/>
        </w:rPr>
      </w:pPr>
      <w:r w:rsidRPr="002245F3">
        <w:rPr>
          <w:sz w:val="22"/>
          <w:szCs w:val="22"/>
        </w:rPr>
        <w:t>LE CONSEIL INTERAMÉRICAIN POUR LE DÉVELOPPEMENT INTÉGRÉ,</w:t>
      </w:r>
    </w:p>
    <w:p w14:paraId="0784DA31" w14:textId="77777777" w:rsidR="00935C9E" w:rsidRPr="002245F3" w:rsidRDefault="00935C9E" w:rsidP="00BE43CE">
      <w:pPr>
        <w:jc w:val="both"/>
        <w:rPr>
          <w:sz w:val="22"/>
          <w:szCs w:val="22"/>
        </w:rPr>
      </w:pPr>
    </w:p>
    <w:p w14:paraId="0EB33C75" w14:textId="77777777" w:rsidR="00935C9E" w:rsidRPr="002245F3" w:rsidRDefault="00935C9E" w:rsidP="0089006D">
      <w:pPr>
        <w:ind w:firstLine="720"/>
        <w:jc w:val="both"/>
        <w:rPr>
          <w:sz w:val="22"/>
          <w:szCs w:val="22"/>
        </w:rPr>
      </w:pPr>
      <w:r w:rsidRPr="002245F3">
        <w:rPr>
          <w:sz w:val="22"/>
          <w:szCs w:val="22"/>
        </w:rPr>
        <w:t>AYANT VU la résolution CIDI/RES. 343 (CIII-O/20), « Convocation de la Vingt-et-unième Conférence interaméricaine des ministres du Travail », adoptée le 28 juillet 2020, par laquelle il a accueilli favorablement l'offre du Gouvernement de l’Argentine de tenir la Vingt-et-unième Conférence interaméricaine des ministres du travail (XXI CIMT) les 22, 23 et 24 septembre 2021 à Buenos Aires (Argentine), et a convoqué la conférence à la date et au lieu indiqués,</w:t>
      </w:r>
    </w:p>
    <w:p w14:paraId="0D22FFE4" w14:textId="77777777" w:rsidR="00935C9E" w:rsidRPr="00B04E44" w:rsidRDefault="00935C9E" w:rsidP="0089006D">
      <w:pPr>
        <w:jc w:val="both"/>
        <w:rPr>
          <w:sz w:val="22"/>
          <w:szCs w:val="22"/>
          <w:lang w:val="fr-FR"/>
        </w:rPr>
      </w:pPr>
    </w:p>
    <w:p w14:paraId="12BF87D3" w14:textId="77777777" w:rsidR="00935C9E" w:rsidRPr="002245F3" w:rsidRDefault="00935C9E" w:rsidP="0089006D">
      <w:pPr>
        <w:jc w:val="both"/>
        <w:rPr>
          <w:sz w:val="22"/>
          <w:szCs w:val="22"/>
        </w:rPr>
      </w:pPr>
      <w:r w:rsidRPr="002245F3">
        <w:rPr>
          <w:sz w:val="22"/>
          <w:szCs w:val="22"/>
        </w:rPr>
        <w:t>CONSIDÉRANT :</w:t>
      </w:r>
    </w:p>
    <w:p w14:paraId="58CA73C1" w14:textId="77777777" w:rsidR="00935C9E" w:rsidRPr="00B04E44" w:rsidRDefault="00935C9E" w:rsidP="0089006D">
      <w:pPr>
        <w:jc w:val="both"/>
        <w:rPr>
          <w:sz w:val="22"/>
          <w:szCs w:val="22"/>
          <w:lang w:val="fr-FR"/>
        </w:rPr>
      </w:pPr>
    </w:p>
    <w:p w14:paraId="69C7A59A" w14:textId="77777777" w:rsidR="00935C9E" w:rsidRPr="002245F3" w:rsidRDefault="00935C9E" w:rsidP="0089006D">
      <w:pPr>
        <w:jc w:val="both"/>
        <w:rPr>
          <w:sz w:val="22"/>
          <w:szCs w:val="22"/>
        </w:rPr>
      </w:pPr>
      <w:r w:rsidRPr="002245F3">
        <w:rPr>
          <w:sz w:val="22"/>
          <w:szCs w:val="22"/>
        </w:rPr>
        <w:tab/>
        <w:t>Que, en raison des événements de notoriété publique liés à la pandémie causée par la transmission du coronavirus (COVID-19), et que la pandémie de COVID-19 entre dans une deuxième phase avec de nouvelles souches ayant une incidence plus élevée de transmissibilité et de contagion,</w:t>
      </w:r>
    </w:p>
    <w:p w14:paraId="2B28F3C4" w14:textId="77777777" w:rsidR="00935C9E" w:rsidRPr="00B04E44" w:rsidRDefault="00935C9E" w:rsidP="0089006D">
      <w:pPr>
        <w:jc w:val="both"/>
        <w:rPr>
          <w:sz w:val="22"/>
          <w:szCs w:val="22"/>
          <w:lang w:val="fr-FR"/>
        </w:rPr>
      </w:pPr>
    </w:p>
    <w:p w14:paraId="5D1C727B" w14:textId="77777777" w:rsidR="00935C9E" w:rsidRPr="002245F3" w:rsidRDefault="00935C9E" w:rsidP="0089006D">
      <w:pPr>
        <w:jc w:val="both"/>
        <w:rPr>
          <w:sz w:val="22"/>
          <w:szCs w:val="22"/>
        </w:rPr>
      </w:pPr>
      <w:r w:rsidRPr="002245F3">
        <w:rPr>
          <w:sz w:val="22"/>
          <w:szCs w:val="22"/>
        </w:rPr>
        <w:tab/>
        <w:t>Que, parmi les facteurs prioritaires tant pour le Gouvernement de l’Argentine que pour la CIMT figure la garantie de la santé des fonctionnaires des États membres de l'Organisation des États américains (OEA) et de tous les autres participants à la Conférence,</w:t>
      </w:r>
    </w:p>
    <w:p w14:paraId="2760AF14" w14:textId="77777777" w:rsidR="00935C9E" w:rsidRPr="00B04E44" w:rsidRDefault="00935C9E" w:rsidP="0089006D">
      <w:pPr>
        <w:jc w:val="both"/>
        <w:rPr>
          <w:sz w:val="22"/>
          <w:szCs w:val="22"/>
          <w:lang w:val="fr-FR"/>
        </w:rPr>
      </w:pPr>
    </w:p>
    <w:p w14:paraId="4329564D" w14:textId="77777777" w:rsidR="00935C9E" w:rsidRPr="002245F3" w:rsidRDefault="00935C9E" w:rsidP="0089006D">
      <w:pPr>
        <w:jc w:val="both"/>
        <w:rPr>
          <w:sz w:val="22"/>
          <w:szCs w:val="22"/>
        </w:rPr>
      </w:pPr>
      <w:r w:rsidRPr="002245F3">
        <w:rPr>
          <w:sz w:val="22"/>
          <w:szCs w:val="22"/>
        </w:rPr>
        <w:tab/>
        <w:t>Que, au moyen de sa résolution CIDI/RES. 340 (C-O/20), adoptée le 28 avril 2020, le CIDI a décidé d'autoriser la tenue des réunions virtuelles pour ses organes subsidiaires tout en respectant les directives imposées afin de contenir la pandémie de COVID-19,</w:t>
      </w:r>
    </w:p>
    <w:p w14:paraId="23E09F1E" w14:textId="77777777" w:rsidR="00935C9E" w:rsidRPr="00B04E44" w:rsidRDefault="00935C9E" w:rsidP="0089006D">
      <w:pPr>
        <w:jc w:val="both"/>
        <w:rPr>
          <w:sz w:val="22"/>
          <w:szCs w:val="22"/>
          <w:lang w:val="fr-FR"/>
        </w:rPr>
      </w:pPr>
    </w:p>
    <w:p w14:paraId="7B44FEE3" w14:textId="77777777" w:rsidR="00935C9E" w:rsidRPr="002245F3" w:rsidRDefault="00935C9E" w:rsidP="0089006D">
      <w:pPr>
        <w:ind w:firstLine="720"/>
        <w:jc w:val="both"/>
        <w:rPr>
          <w:sz w:val="22"/>
          <w:szCs w:val="22"/>
        </w:rPr>
      </w:pPr>
      <w:r w:rsidRPr="002245F3">
        <w:rPr>
          <w:sz w:val="22"/>
          <w:szCs w:val="22"/>
        </w:rPr>
        <w:t>AYANT VU la note de la Mission permanente de l'Argentine près l'OEA, dans laquelle elle transmet une note du Ministre du travail, de l’emploi et de la sécurité sociale de l'Argentine indiquant que, suite à l'analyse de la situation de la pandémie en Argentine et à diverses consultations, la Vingt-et-unième CIMT devra se tenir en mode virtuel,</w:t>
      </w:r>
    </w:p>
    <w:p w14:paraId="20F34520" w14:textId="77777777" w:rsidR="00935C9E" w:rsidRPr="00B04E44" w:rsidRDefault="00935C9E" w:rsidP="0089006D">
      <w:pPr>
        <w:jc w:val="both"/>
        <w:rPr>
          <w:sz w:val="22"/>
          <w:szCs w:val="22"/>
          <w:lang w:val="fr-FR"/>
        </w:rPr>
      </w:pPr>
    </w:p>
    <w:p w14:paraId="2FAF9D70" w14:textId="77777777" w:rsidR="00935C9E" w:rsidRPr="002245F3" w:rsidRDefault="00935C9E" w:rsidP="0089006D">
      <w:pPr>
        <w:jc w:val="both"/>
        <w:rPr>
          <w:sz w:val="22"/>
          <w:szCs w:val="22"/>
        </w:rPr>
      </w:pPr>
      <w:r w:rsidRPr="002245F3">
        <w:rPr>
          <w:sz w:val="22"/>
          <w:szCs w:val="22"/>
        </w:rPr>
        <w:t>DÉCIDE :</w:t>
      </w:r>
    </w:p>
    <w:p w14:paraId="7F37B018" w14:textId="77777777" w:rsidR="00935C9E" w:rsidRPr="00B04E44" w:rsidRDefault="00935C9E" w:rsidP="0089006D">
      <w:pPr>
        <w:jc w:val="both"/>
        <w:rPr>
          <w:sz w:val="22"/>
          <w:szCs w:val="22"/>
          <w:lang w:val="fr-FR"/>
        </w:rPr>
      </w:pPr>
    </w:p>
    <w:p w14:paraId="166B83D4" w14:textId="77777777" w:rsidR="00935C9E" w:rsidRPr="002245F3" w:rsidRDefault="00935C9E" w:rsidP="0089006D">
      <w:pPr>
        <w:tabs>
          <w:tab w:val="left" w:pos="1440"/>
        </w:tabs>
        <w:ind w:firstLine="720"/>
        <w:jc w:val="both"/>
        <w:rPr>
          <w:sz w:val="22"/>
          <w:szCs w:val="22"/>
        </w:rPr>
      </w:pPr>
      <w:r w:rsidRPr="002245F3">
        <w:rPr>
          <w:sz w:val="22"/>
          <w:szCs w:val="22"/>
        </w:rPr>
        <w:t>1.</w:t>
      </w:r>
      <w:r w:rsidRPr="002245F3">
        <w:rPr>
          <w:sz w:val="22"/>
          <w:szCs w:val="22"/>
        </w:rPr>
        <w:tab/>
        <w:t>De tenir en mode virtuel, les 22, 23 et 24 septembre, la Vingt-et-unième Conférence interaméricaine des ministres du travail (CIMT), qui abordera les questions les plus pressantes en matière de travail dans la conjoncture actuelle, sous le thème « Construire un monde du travail plus résilient avec le développement durable, l'emploi digne et l'inclusion sociale ».</w:t>
      </w:r>
    </w:p>
    <w:p w14:paraId="35AD2047" w14:textId="77777777" w:rsidR="00935C9E" w:rsidRPr="00B04E44" w:rsidRDefault="00935C9E" w:rsidP="00BE43CE">
      <w:pPr>
        <w:jc w:val="both"/>
        <w:rPr>
          <w:sz w:val="22"/>
          <w:szCs w:val="22"/>
          <w:lang w:val="fr-FR"/>
        </w:rPr>
      </w:pPr>
    </w:p>
    <w:p w14:paraId="4DBC097A" w14:textId="77777777" w:rsidR="00935C9E" w:rsidRPr="002245F3" w:rsidRDefault="00935C9E" w:rsidP="0089006D">
      <w:pPr>
        <w:tabs>
          <w:tab w:val="left" w:pos="1440"/>
        </w:tabs>
        <w:ind w:firstLine="720"/>
        <w:jc w:val="both"/>
        <w:rPr>
          <w:sz w:val="22"/>
          <w:szCs w:val="22"/>
        </w:rPr>
      </w:pPr>
      <w:r w:rsidRPr="002245F3">
        <w:rPr>
          <w:sz w:val="22"/>
          <w:szCs w:val="22"/>
        </w:rPr>
        <w:t>2.</w:t>
      </w:r>
      <w:r w:rsidRPr="002245F3">
        <w:rPr>
          <w:sz w:val="22"/>
          <w:szCs w:val="22"/>
        </w:rPr>
        <w:tab/>
        <w:t>D'appeler les États membres à s'y faire représenter par leurs plus hautes autorités chargées du travail.</w:t>
      </w:r>
    </w:p>
    <w:p w14:paraId="41C46450" w14:textId="77777777" w:rsidR="00935C9E" w:rsidRPr="00B04E44" w:rsidRDefault="00935C9E" w:rsidP="00BE43CE">
      <w:pPr>
        <w:jc w:val="both"/>
        <w:rPr>
          <w:sz w:val="22"/>
          <w:szCs w:val="22"/>
          <w:lang w:val="fr-FR"/>
        </w:rPr>
      </w:pPr>
    </w:p>
    <w:p w14:paraId="2649267C" w14:textId="770B7C66" w:rsidR="00935C9E" w:rsidRPr="002245F3" w:rsidRDefault="00935C9E" w:rsidP="0089006D">
      <w:pPr>
        <w:tabs>
          <w:tab w:val="left" w:pos="1440"/>
        </w:tabs>
        <w:ind w:firstLine="720"/>
        <w:jc w:val="both"/>
        <w:rPr>
          <w:sz w:val="22"/>
          <w:szCs w:val="22"/>
        </w:rPr>
      </w:pPr>
      <w:r w:rsidRPr="002245F3">
        <w:rPr>
          <w:sz w:val="22"/>
          <w:szCs w:val="22"/>
        </w:rPr>
        <w:t>3.</w:t>
      </w:r>
      <w:r w:rsidRPr="002245F3">
        <w:rPr>
          <w:sz w:val="22"/>
          <w:szCs w:val="22"/>
        </w:rPr>
        <w:tab/>
        <w:t xml:space="preserve">De solliciter l’allocation de $29 158 à partir des ressources prévues au chapitre 7 du Sous-programme 74F du programme-budget 2021 de l'Organisation, conformément aux directives </w:t>
      </w:r>
      <w:r w:rsidRPr="002245F3">
        <w:rPr>
          <w:sz w:val="22"/>
          <w:szCs w:val="22"/>
        </w:rPr>
        <w:lastRenderedPageBreak/>
        <w:t>établies dans la résolution CP/RES. 982 (1797/11), pour les préparatifs et la tenue de la Vingt-et-unième CIMT.</w:t>
      </w:r>
    </w:p>
    <w:p w14:paraId="5F561938" w14:textId="77777777" w:rsidR="00935C9E" w:rsidRPr="00B04E44" w:rsidRDefault="00935C9E" w:rsidP="00BE43CE">
      <w:pPr>
        <w:jc w:val="both"/>
        <w:rPr>
          <w:sz w:val="22"/>
          <w:szCs w:val="22"/>
          <w:lang w:val="fr-FR"/>
        </w:rPr>
      </w:pPr>
    </w:p>
    <w:p w14:paraId="4EB2C4E6" w14:textId="0CC91260" w:rsidR="0089006D" w:rsidRPr="002245F3" w:rsidRDefault="00935C9E" w:rsidP="0089006D">
      <w:pPr>
        <w:tabs>
          <w:tab w:val="left" w:pos="1440"/>
        </w:tabs>
        <w:ind w:firstLine="720"/>
        <w:jc w:val="both"/>
        <w:rPr>
          <w:sz w:val="22"/>
          <w:szCs w:val="22"/>
        </w:rPr>
      </w:pPr>
      <w:r w:rsidRPr="002245F3">
        <w:rPr>
          <w:sz w:val="22"/>
          <w:szCs w:val="22"/>
        </w:rPr>
        <w:t>4.</w:t>
      </w:r>
      <w:r w:rsidRPr="002245F3">
        <w:rPr>
          <w:sz w:val="22"/>
          <w:szCs w:val="22"/>
        </w:rPr>
        <w:tab/>
        <w:t>De charger le Secrétariat général d’épauler, par le truchement du Secrétariat exécutif au développement intégré</w:t>
      </w:r>
      <w:r w:rsidR="00860C3E">
        <w:rPr>
          <w:sz w:val="22"/>
          <w:szCs w:val="22"/>
        </w:rPr>
        <w:t xml:space="preserve"> (SEDI)</w:t>
      </w:r>
      <w:r w:rsidRPr="002245F3">
        <w:rPr>
          <w:sz w:val="22"/>
          <w:szCs w:val="22"/>
        </w:rPr>
        <w:t xml:space="preserve">, l’organisation de la Vingt-et-unième CIMT et de soumettre un rapport au Conseil interaméricain pour le développement intégré </w:t>
      </w:r>
      <w:r w:rsidR="00860C3E">
        <w:rPr>
          <w:sz w:val="22"/>
          <w:szCs w:val="22"/>
        </w:rPr>
        <w:t xml:space="preserve">(CIDI) </w:t>
      </w:r>
      <w:r w:rsidRPr="002245F3">
        <w:rPr>
          <w:sz w:val="22"/>
          <w:szCs w:val="22"/>
        </w:rPr>
        <w:t>sur les préparatifs et sur les résultats de celle-ci.</w:t>
      </w:r>
      <w:r w:rsidR="00860C3E" w:rsidRPr="00860C3E">
        <w:rPr>
          <w:noProof/>
          <w:sz w:val="22"/>
          <w:szCs w:val="22"/>
        </w:rPr>
        <w:t xml:space="preserve"> </w:t>
      </w:r>
      <w:r w:rsidR="00860C3E">
        <w:rPr>
          <w:noProof/>
          <w:sz w:val="22"/>
          <w:szCs w:val="22"/>
        </w:rPr>
        <mc:AlternateContent>
          <mc:Choice Requires="wps">
            <w:drawing>
              <wp:anchor distT="0" distB="0" distL="114300" distR="114300" simplePos="0" relativeHeight="251659264" behindDoc="0" locked="1" layoutInCell="1" allowOverlap="1" wp14:anchorId="3C255717" wp14:editId="4499AFD8">
                <wp:simplePos x="0" y="0"/>
                <wp:positionH relativeFrom="column">
                  <wp:posOffset>-160020</wp:posOffset>
                </wp:positionH>
                <wp:positionV relativeFrom="margin">
                  <wp:posOffset>7840345</wp:posOffset>
                </wp:positionV>
                <wp:extent cx="3383280" cy="247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47650"/>
                        </a:xfrm>
                        <a:prstGeom prst="rect">
                          <a:avLst/>
                        </a:prstGeom>
                        <a:noFill/>
                        <a:ln w="9525" cap="flat" cmpd="sng" algn="ctr">
                          <a:noFill/>
                          <a:prstDash val="solid"/>
                          <a:round/>
                          <a:headEnd type="none" w="med" len="med"/>
                          <a:tailEnd type="none" w="med" len="med"/>
                        </a:ln>
                      </wps:spPr>
                      <wps:txbx>
                        <w:txbxContent>
                          <w:p w14:paraId="0EB05C87" w14:textId="77777777" w:rsidR="00860C3E" w:rsidRPr="00860C3E" w:rsidRDefault="00860C3E" w:rsidP="00860C3E">
                            <w:pPr>
                              <w:rPr>
                                <w:sz w:val="18"/>
                                <w:szCs w:val="18"/>
                              </w:rPr>
                            </w:pPr>
                            <w:r w:rsidRPr="00860C3E">
                              <w:rPr>
                                <w:sz w:val="18"/>
                                <w:szCs w:val="18"/>
                              </w:rPr>
                              <w:fldChar w:fldCharType="begin"/>
                            </w:r>
                            <w:r w:rsidRPr="00860C3E">
                              <w:rPr>
                                <w:sz w:val="18"/>
                                <w:szCs w:val="18"/>
                              </w:rPr>
                              <w:instrText xml:space="preserve"> FILENAME  \* MERGEFORMAT </w:instrText>
                            </w:r>
                            <w:r w:rsidRPr="00860C3E">
                              <w:rPr>
                                <w:sz w:val="18"/>
                                <w:szCs w:val="18"/>
                              </w:rPr>
                              <w:fldChar w:fldCharType="separate"/>
                            </w:r>
                            <w:r w:rsidRPr="00860C3E">
                              <w:rPr>
                                <w:noProof/>
                                <w:sz w:val="18"/>
                                <w:szCs w:val="18"/>
                              </w:rPr>
                              <w:t>CIDRP03279</w:t>
                            </w:r>
                            <w:r>
                              <w:rPr>
                                <w:noProof/>
                                <w:sz w:val="18"/>
                                <w:szCs w:val="18"/>
                              </w:rPr>
                              <w:t>F04</w:t>
                            </w:r>
                            <w:r w:rsidRPr="00860C3E">
                              <w:rPr>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55717" id="_x0000_t202" coordsize="21600,21600" o:spt="202" path="m,l,21600r21600,l21600,xe">
                <v:stroke joinstyle="miter"/>
                <v:path gradientshapeok="t" o:connecttype="rect"/>
              </v:shapetype>
              <v:shape id="Text Box 4" o:spid="_x0000_s1026" type="#_x0000_t202" style="position:absolute;left:0;text-align:left;margin-left:-12.6pt;margin-top:617.35pt;width:266.4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" filled="f" stroked="f">
                <v:stroke joinstyle="round"/>
                <v:textbox>
                  <w:txbxContent>
                    <w:p w14:paraId="0EB05C87" w14:textId="77777777" w:rsidR="00860C3E" w:rsidRPr="00860C3E" w:rsidRDefault="00860C3E" w:rsidP="00860C3E">
                      <w:pPr>
                        <w:rPr>
                          <w:sz w:val="18"/>
                          <w:szCs w:val="18"/>
                        </w:rPr>
                      </w:pPr>
                      <w:r w:rsidRPr="00860C3E">
                        <w:rPr>
                          <w:sz w:val="18"/>
                          <w:szCs w:val="18"/>
                        </w:rPr>
                        <w:fldChar w:fldCharType="begin"/>
                      </w:r>
                      <w:r w:rsidRPr="00860C3E">
                        <w:rPr>
                          <w:sz w:val="18"/>
                          <w:szCs w:val="18"/>
                        </w:rPr>
                        <w:instrText xml:space="preserve"> FILENAME  \* MERGEFORMAT </w:instrText>
                      </w:r>
                      <w:r w:rsidRPr="00860C3E">
                        <w:rPr>
                          <w:sz w:val="18"/>
                          <w:szCs w:val="18"/>
                        </w:rPr>
                        <w:fldChar w:fldCharType="separate"/>
                      </w:r>
                      <w:r w:rsidRPr="00860C3E">
                        <w:rPr>
                          <w:noProof/>
                          <w:sz w:val="18"/>
                          <w:szCs w:val="18"/>
                        </w:rPr>
                        <w:t>CIDRP03279</w:t>
                      </w:r>
                      <w:r>
                        <w:rPr>
                          <w:noProof/>
                          <w:sz w:val="18"/>
                          <w:szCs w:val="18"/>
                        </w:rPr>
                        <w:t>F04</w:t>
                      </w:r>
                      <w:r w:rsidRPr="00860C3E">
                        <w:rPr>
                          <w:sz w:val="18"/>
                          <w:szCs w:val="18"/>
                        </w:rPr>
                        <w:fldChar w:fldCharType="end"/>
                      </w:r>
                    </w:p>
                  </w:txbxContent>
                </v:textbox>
                <w10:wrap anchory="margin"/>
                <w10:anchorlock/>
              </v:shape>
            </w:pict>
          </mc:Fallback>
        </mc:AlternateContent>
      </w:r>
    </w:p>
    <w:sectPr w:rsidR="0089006D" w:rsidRPr="002245F3" w:rsidSect="0017297D">
      <w:headerReference w:type="default" r:id="rId10"/>
      <w:type w:val="oddPage"/>
      <w:pgSz w:w="12240" w:h="15840" w:code="1"/>
      <w:pgMar w:top="2160" w:right="1570" w:bottom="1296" w:left="1699" w:header="1296"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B946A" w14:textId="77777777" w:rsidR="00C90043" w:rsidRPr="00E907DB" w:rsidRDefault="00C90043">
      <w:pPr>
        <w:rPr>
          <w:noProof/>
        </w:rPr>
      </w:pPr>
      <w:r w:rsidRPr="00E907DB">
        <w:rPr>
          <w:noProof/>
        </w:rPr>
        <w:separator/>
      </w:r>
    </w:p>
  </w:endnote>
  <w:endnote w:type="continuationSeparator" w:id="0">
    <w:p w14:paraId="53C217F7" w14:textId="77777777" w:rsidR="00C90043" w:rsidRPr="00E907DB" w:rsidRDefault="00C90043">
      <w:pPr>
        <w:rPr>
          <w:noProof/>
        </w:rPr>
      </w:pPr>
      <w:r w:rsidRPr="00E907DB">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8AA3" w14:textId="77777777" w:rsidR="00C90043" w:rsidRPr="00E907DB" w:rsidRDefault="00C90043">
      <w:pPr>
        <w:rPr>
          <w:noProof/>
        </w:rPr>
      </w:pPr>
      <w:r w:rsidRPr="00E907DB">
        <w:rPr>
          <w:noProof/>
        </w:rPr>
        <w:separator/>
      </w:r>
    </w:p>
  </w:footnote>
  <w:footnote w:type="continuationSeparator" w:id="0">
    <w:p w14:paraId="78A5669F" w14:textId="77777777" w:rsidR="00C90043" w:rsidRPr="00E907DB" w:rsidRDefault="00C90043">
      <w:pPr>
        <w:rPr>
          <w:noProof/>
        </w:rPr>
      </w:pPr>
      <w:r w:rsidRPr="00E907DB">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7E02" w14:textId="2932CE54" w:rsidR="00E907DB" w:rsidRPr="00E907DB" w:rsidRDefault="0017297D" w:rsidP="0017297D">
    <w:pPr>
      <w:pStyle w:val="Header"/>
      <w:jc w:val="right"/>
      <w:rPr>
        <w:noProof/>
      </w:rPr>
    </w:pPr>
    <w:r>
      <w:rPr>
        <w:noProof/>
      </w:rPr>
      <w:drawing>
        <wp:anchor distT="0" distB="0" distL="114300" distR="114300" simplePos="0" relativeHeight="251662336" behindDoc="0" locked="0" layoutInCell="1" allowOverlap="1" wp14:anchorId="1D223F17" wp14:editId="3F9D14CE">
          <wp:simplePos x="0" y="0"/>
          <wp:positionH relativeFrom="column">
            <wp:posOffset>4972078</wp:posOffset>
          </wp:positionH>
          <wp:positionV relativeFrom="paragraph">
            <wp:posOffset>-364904</wp:posOffset>
          </wp:positionV>
          <wp:extent cx="1104265" cy="772160"/>
          <wp:effectExtent l="0" t="0" r="635" b="8890"/>
          <wp:wrapSquare wrapText="bothSides"/>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07E828A" wp14:editId="5D372FD4">
              <wp:simplePos x="0" y="0"/>
              <wp:positionH relativeFrom="page">
                <wp:posOffset>1725295</wp:posOffset>
              </wp:positionH>
              <wp:positionV relativeFrom="paragraph">
                <wp:posOffset>-260350</wp:posOffset>
              </wp:positionV>
              <wp:extent cx="4284980" cy="603885"/>
              <wp:effectExtent l="0" t="0" r="1270" b="571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603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3F194" w14:textId="77777777" w:rsidR="00E907DB" w:rsidRPr="00D61BB6" w:rsidRDefault="00E907DB" w:rsidP="00D34C29">
                          <w:pPr>
                            <w:pStyle w:val="Header"/>
                            <w:tabs>
                              <w:tab w:val="left" w:pos="900"/>
                            </w:tabs>
                            <w:spacing w:line="0" w:lineRule="atLeast"/>
                            <w:jc w:val="center"/>
                            <w:rPr>
                              <w:rFonts w:ascii="Garamond" w:hAnsi="Garamond"/>
                              <w:b/>
                              <w:sz w:val="22"/>
                              <w:szCs w:val="22"/>
                            </w:rPr>
                          </w:pPr>
                          <w:r>
                            <w:rPr>
                              <w:rFonts w:ascii="Garamond" w:hAnsi="Garamond"/>
                              <w:b/>
                              <w:sz w:val="22"/>
                            </w:rPr>
                            <w:t xml:space="preserve">ORGANISATION DES ÉTATS AMÉRICAINS </w:t>
                          </w:r>
                        </w:p>
                        <w:p w14:paraId="3A479295" w14:textId="77777777" w:rsidR="00E907DB" w:rsidRPr="00D61BB6" w:rsidRDefault="00E907DB" w:rsidP="00D34C29">
                          <w:pPr>
                            <w:pStyle w:val="Header"/>
                            <w:tabs>
                              <w:tab w:val="left" w:pos="900"/>
                            </w:tabs>
                            <w:spacing w:line="0" w:lineRule="atLeast"/>
                            <w:jc w:val="center"/>
                            <w:rPr>
                              <w:rFonts w:ascii="Garamond" w:hAnsi="Garamond"/>
                              <w:b/>
                              <w:sz w:val="22"/>
                              <w:szCs w:val="22"/>
                            </w:rPr>
                          </w:pPr>
                          <w:r>
                            <w:rPr>
                              <w:rFonts w:ascii="Garamond" w:hAnsi="Garamond"/>
                              <w:b/>
                              <w:sz w:val="22"/>
                            </w:rPr>
                            <w:t xml:space="preserve">Conseil interaméricain pour le développement intégré  </w:t>
                          </w:r>
                        </w:p>
                        <w:p w14:paraId="66CF3378" w14:textId="77777777" w:rsidR="00E907DB" w:rsidRPr="00E907DB" w:rsidRDefault="00E907DB" w:rsidP="00921E9E">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E828A" id="_x0000_t202" coordsize="21600,21600" o:spt="202" path="m,l,21600r21600,l21600,xe">
              <v:stroke joinstyle="miter"/>
              <v:path gradientshapeok="t" o:connecttype="rect"/>
            </v:shapetype>
            <v:shape id="Text Box 8" o:spid="_x0000_s1027" type="#_x0000_t202" style="position:absolute;left:0;text-align:left;margin-left:135.85pt;margin-top:-20.5pt;width:337.4pt;height:4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" stroked="f">
              <v:textbox>
                <w:txbxContent>
                  <w:p w14:paraId="48B3F194" w14:textId="77777777" w:rsidR="00E907DB" w:rsidRPr="00D61BB6" w:rsidRDefault="00E907DB" w:rsidP="00D34C29">
                    <w:pPr>
                      <w:pStyle w:val="Header"/>
                      <w:tabs>
                        <w:tab w:val="left" w:pos="900"/>
                      </w:tabs>
                      <w:spacing w:line="0" w:lineRule="atLeast"/>
                      <w:jc w:val="center"/>
                      <w:rPr>
                        <w:rFonts w:ascii="Garamond" w:hAnsi="Garamond"/>
                        <w:b/>
                        <w:sz w:val="22"/>
                        <w:szCs w:val="22"/>
                      </w:rPr>
                    </w:pPr>
                    <w:r>
                      <w:rPr>
                        <w:rFonts w:ascii="Garamond" w:hAnsi="Garamond"/>
                        <w:b/>
                        <w:sz w:val="22"/>
                      </w:rPr>
                      <w:t xml:space="preserve">ORGANISATION DES ÉTATS AMÉRICAINS </w:t>
                    </w:r>
                  </w:p>
                  <w:p w14:paraId="3A479295" w14:textId="77777777" w:rsidR="00E907DB" w:rsidRPr="00D61BB6" w:rsidRDefault="00E907DB" w:rsidP="00D34C29">
                    <w:pPr>
                      <w:pStyle w:val="Header"/>
                      <w:tabs>
                        <w:tab w:val="left" w:pos="900"/>
                      </w:tabs>
                      <w:spacing w:line="0" w:lineRule="atLeast"/>
                      <w:jc w:val="center"/>
                      <w:rPr>
                        <w:rFonts w:ascii="Garamond" w:hAnsi="Garamond"/>
                        <w:b/>
                        <w:sz w:val="22"/>
                        <w:szCs w:val="22"/>
                      </w:rPr>
                    </w:pPr>
                    <w:r>
                      <w:rPr>
                        <w:rFonts w:ascii="Garamond" w:hAnsi="Garamond"/>
                        <w:b/>
                        <w:sz w:val="22"/>
                      </w:rPr>
                      <w:t xml:space="preserve">Conseil interaméricain pour le développement intégré  </w:t>
                    </w:r>
                  </w:p>
                  <w:p w14:paraId="66CF3378" w14:textId="77777777" w:rsidR="00E907DB" w:rsidRPr="00E907DB" w:rsidRDefault="00E907DB" w:rsidP="00921E9E">
                    <w:pPr>
                      <w:pStyle w:val="Header"/>
                      <w:tabs>
                        <w:tab w:val="left" w:pos="900"/>
                      </w:tabs>
                      <w:spacing w:line="0" w:lineRule="atLeast"/>
                      <w:jc w:val="center"/>
                      <w:rPr>
                        <w:rFonts w:ascii="Garamond" w:hAnsi="Garamond"/>
                        <w:b/>
                        <w:szCs w:val="22"/>
                      </w:rPr>
                    </w:pPr>
                    <w:r>
                      <w:rPr>
                        <w:rFonts w:ascii="Garamond" w:hAnsi="Garamond"/>
                        <w:b/>
                      </w:rPr>
                      <w:t>(CIDI)</w:t>
                    </w:r>
                  </w:p>
                </w:txbxContent>
              </v:textbox>
              <w10:wrap anchorx="page"/>
            </v:shape>
          </w:pict>
        </mc:Fallback>
      </mc:AlternateContent>
    </w:r>
    <w:r>
      <w:rPr>
        <w:noProof/>
      </w:rPr>
      <w:drawing>
        <wp:anchor distT="0" distB="0" distL="114300" distR="114300" simplePos="0" relativeHeight="251659264" behindDoc="0" locked="0" layoutInCell="1" allowOverlap="1" wp14:anchorId="70EEF778" wp14:editId="30A214CC">
          <wp:simplePos x="0" y="0"/>
          <wp:positionH relativeFrom="column">
            <wp:posOffset>-444500</wp:posOffset>
          </wp:positionH>
          <wp:positionV relativeFrom="paragraph">
            <wp:posOffset>-405379</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EE3B8" w14:textId="77777777" w:rsidR="00E907DB" w:rsidRPr="00E907DB" w:rsidRDefault="00E907DB">
    <w:pP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ECA0" w14:textId="77777777" w:rsidR="00BE43CE" w:rsidRDefault="00BE43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CE9B" w14:textId="0E519876" w:rsidR="00BE43CE" w:rsidRPr="007D1097" w:rsidRDefault="00BE43CE">
    <w:pPr>
      <w:pStyle w:val="Header"/>
      <w:jc w:val="center"/>
      <w:rPr>
        <w:sz w:val="22"/>
        <w:szCs w:val="22"/>
      </w:rPr>
    </w:pPr>
    <w:r w:rsidRPr="007D1097">
      <w:rPr>
        <w:sz w:val="22"/>
        <w:szCs w:val="22"/>
      </w:rPr>
      <w:t xml:space="preserve">- </w:t>
    </w:r>
    <w:sdt>
      <w:sdtPr>
        <w:rPr>
          <w:sz w:val="22"/>
          <w:szCs w:val="22"/>
        </w:rPr>
        <w:id w:val="1350825639"/>
        <w:docPartObj>
          <w:docPartGallery w:val="Page Numbers (Top of Page)"/>
          <w:docPartUnique/>
        </w:docPartObj>
      </w:sdtPr>
      <w:sdtEndPr>
        <w:rPr>
          <w:noProof/>
        </w:rPr>
      </w:sdtEndPr>
      <w:sdtContent>
        <w:r w:rsidRPr="007D1097">
          <w:rPr>
            <w:sz w:val="22"/>
            <w:szCs w:val="22"/>
          </w:rPr>
          <w:fldChar w:fldCharType="begin"/>
        </w:r>
        <w:r w:rsidRPr="007D1097">
          <w:rPr>
            <w:sz w:val="22"/>
            <w:szCs w:val="22"/>
          </w:rPr>
          <w:instrText xml:space="preserve"> PAGE   \* MERGEFORMAT </w:instrText>
        </w:r>
        <w:r w:rsidRPr="007D1097">
          <w:rPr>
            <w:sz w:val="22"/>
            <w:szCs w:val="22"/>
          </w:rPr>
          <w:fldChar w:fldCharType="separate"/>
        </w:r>
        <w:r w:rsidRPr="007D1097">
          <w:rPr>
            <w:noProof/>
            <w:sz w:val="22"/>
            <w:szCs w:val="22"/>
          </w:rPr>
          <w:t>2</w:t>
        </w:r>
        <w:r w:rsidRPr="007D1097">
          <w:rPr>
            <w:noProof/>
            <w:sz w:val="22"/>
            <w:szCs w:val="22"/>
          </w:rPr>
          <w:fldChar w:fldCharType="end"/>
        </w:r>
        <w:r w:rsidRPr="007D1097">
          <w:rPr>
            <w:noProof/>
            <w:sz w:val="22"/>
            <w:szCs w:val="22"/>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117F93"/>
    <w:multiLevelType w:val="hybridMultilevel"/>
    <w:tmpl w:val="F0BA9616"/>
    <w:lvl w:ilvl="0" w:tplc="75A82168">
      <w:start w:val="1"/>
      <w:numFmt w:val="decimal"/>
      <w:lvlText w:val="%1."/>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EEB03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58B9F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3C3D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28D2C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70A58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164B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2878D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B64B2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41644AEC"/>
    <w:multiLevelType w:val="hybridMultilevel"/>
    <w:tmpl w:val="23560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B525D0"/>
    <w:multiLevelType w:val="hybridMultilevel"/>
    <w:tmpl w:val="86EEC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1"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544187"/>
    <w:multiLevelType w:val="hybridMultilevel"/>
    <w:tmpl w:val="3D58D2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3"/>
  </w:num>
  <w:num w:numId="6">
    <w:abstractNumId w:val="15"/>
  </w:num>
  <w:num w:numId="7">
    <w:abstractNumId w:val="6"/>
  </w:num>
  <w:num w:numId="8">
    <w:abstractNumId w:val="12"/>
  </w:num>
  <w:num w:numId="9">
    <w:abstractNumId w:val="8"/>
  </w:num>
  <w:num w:numId="10">
    <w:abstractNumId w:val="9"/>
  </w:num>
  <w:num w:numId="11">
    <w:abstractNumId w:val="13"/>
  </w:num>
  <w:num w:numId="12">
    <w:abstractNumId w:val="2"/>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5EC6CE8-903D-4A96-A5E3-470B0B6EAB5E}"/>
    <w:docVar w:name="dgnword-eventsink" w:val="2444827661440"/>
  </w:docVars>
  <w:rsids>
    <w:rsidRoot w:val="007F2774"/>
    <w:rsid w:val="000026CF"/>
    <w:rsid w:val="00002C98"/>
    <w:rsid w:val="00011272"/>
    <w:rsid w:val="000129E8"/>
    <w:rsid w:val="000205EC"/>
    <w:rsid w:val="000427B5"/>
    <w:rsid w:val="00050886"/>
    <w:rsid w:val="00061561"/>
    <w:rsid w:val="00064A6B"/>
    <w:rsid w:val="00064DCC"/>
    <w:rsid w:val="000661F4"/>
    <w:rsid w:val="000736AA"/>
    <w:rsid w:val="00073CCC"/>
    <w:rsid w:val="00074325"/>
    <w:rsid w:val="00074E66"/>
    <w:rsid w:val="000969F9"/>
    <w:rsid w:val="00097899"/>
    <w:rsid w:val="000A26E5"/>
    <w:rsid w:val="000A72E3"/>
    <w:rsid w:val="000B43F5"/>
    <w:rsid w:val="000C3438"/>
    <w:rsid w:val="000C344F"/>
    <w:rsid w:val="000D4368"/>
    <w:rsid w:val="000D540D"/>
    <w:rsid w:val="000D6070"/>
    <w:rsid w:val="000E313E"/>
    <w:rsid w:val="000E439E"/>
    <w:rsid w:val="001017E4"/>
    <w:rsid w:val="001069A4"/>
    <w:rsid w:val="00106D57"/>
    <w:rsid w:val="00114877"/>
    <w:rsid w:val="001259E2"/>
    <w:rsid w:val="0012611C"/>
    <w:rsid w:val="001346FF"/>
    <w:rsid w:val="001405C9"/>
    <w:rsid w:val="00142D34"/>
    <w:rsid w:val="00150AE4"/>
    <w:rsid w:val="00152D2E"/>
    <w:rsid w:val="00153DD8"/>
    <w:rsid w:val="00164D27"/>
    <w:rsid w:val="0016660D"/>
    <w:rsid w:val="00166C73"/>
    <w:rsid w:val="00171B89"/>
    <w:rsid w:val="0017297D"/>
    <w:rsid w:val="00180858"/>
    <w:rsid w:val="00183C2C"/>
    <w:rsid w:val="001842C2"/>
    <w:rsid w:val="00187D59"/>
    <w:rsid w:val="001B0828"/>
    <w:rsid w:val="001B0AB0"/>
    <w:rsid w:val="001C6DC5"/>
    <w:rsid w:val="001D58B3"/>
    <w:rsid w:val="001D738C"/>
    <w:rsid w:val="001E3150"/>
    <w:rsid w:val="001E3C78"/>
    <w:rsid w:val="001F2739"/>
    <w:rsid w:val="002024FE"/>
    <w:rsid w:val="00203839"/>
    <w:rsid w:val="002050F0"/>
    <w:rsid w:val="00222AFE"/>
    <w:rsid w:val="002245F3"/>
    <w:rsid w:val="00224C3F"/>
    <w:rsid w:val="00225597"/>
    <w:rsid w:val="00234996"/>
    <w:rsid w:val="00235CB9"/>
    <w:rsid w:val="00250A53"/>
    <w:rsid w:val="0025128B"/>
    <w:rsid w:val="0027412E"/>
    <w:rsid w:val="00277682"/>
    <w:rsid w:val="00282ED9"/>
    <w:rsid w:val="0028696A"/>
    <w:rsid w:val="00286D8C"/>
    <w:rsid w:val="002A03E9"/>
    <w:rsid w:val="002A1985"/>
    <w:rsid w:val="002A1CB2"/>
    <w:rsid w:val="002A3CB5"/>
    <w:rsid w:val="002B2DE0"/>
    <w:rsid w:val="002C6B0D"/>
    <w:rsid w:val="002D06C5"/>
    <w:rsid w:val="002E2CC7"/>
    <w:rsid w:val="002E609F"/>
    <w:rsid w:val="002F0A27"/>
    <w:rsid w:val="002F439F"/>
    <w:rsid w:val="002F5352"/>
    <w:rsid w:val="00305E93"/>
    <w:rsid w:val="003116AC"/>
    <w:rsid w:val="0032713A"/>
    <w:rsid w:val="003302CF"/>
    <w:rsid w:val="003366D5"/>
    <w:rsid w:val="00345C27"/>
    <w:rsid w:val="00345DCF"/>
    <w:rsid w:val="00350910"/>
    <w:rsid w:val="003529F3"/>
    <w:rsid w:val="00352BB7"/>
    <w:rsid w:val="00353D7A"/>
    <w:rsid w:val="00357684"/>
    <w:rsid w:val="00362BED"/>
    <w:rsid w:val="00362D68"/>
    <w:rsid w:val="0037599C"/>
    <w:rsid w:val="003775B4"/>
    <w:rsid w:val="003805E5"/>
    <w:rsid w:val="003836D2"/>
    <w:rsid w:val="00390D0F"/>
    <w:rsid w:val="003923A6"/>
    <w:rsid w:val="003A4BA3"/>
    <w:rsid w:val="003A5B70"/>
    <w:rsid w:val="003B40C4"/>
    <w:rsid w:val="003C332F"/>
    <w:rsid w:val="003C6D57"/>
    <w:rsid w:val="003D0721"/>
    <w:rsid w:val="003D13AD"/>
    <w:rsid w:val="003D4305"/>
    <w:rsid w:val="003D5E2D"/>
    <w:rsid w:val="003E687F"/>
    <w:rsid w:val="003F023D"/>
    <w:rsid w:val="003F4FA0"/>
    <w:rsid w:val="003F6FF7"/>
    <w:rsid w:val="00413FE5"/>
    <w:rsid w:val="00414A9D"/>
    <w:rsid w:val="00421AA1"/>
    <w:rsid w:val="004279F5"/>
    <w:rsid w:val="00432281"/>
    <w:rsid w:val="00457B19"/>
    <w:rsid w:val="00461F49"/>
    <w:rsid w:val="0046301C"/>
    <w:rsid w:val="00463A6B"/>
    <w:rsid w:val="0046512F"/>
    <w:rsid w:val="004654B9"/>
    <w:rsid w:val="00467A8F"/>
    <w:rsid w:val="00476255"/>
    <w:rsid w:val="00490731"/>
    <w:rsid w:val="00493B12"/>
    <w:rsid w:val="00496643"/>
    <w:rsid w:val="004A1D26"/>
    <w:rsid w:val="004A6065"/>
    <w:rsid w:val="004B2B39"/>
    <w:rsid w:val="004B387B"/>
    <w:rsid w:val="004B5C41"/>
    <w:rsid w:val="004D2279"/>
    <w:rsid w:val="004D44C9"/>
    <w:rsid w:val="004F4571"/>
    <w:rsid w:val="004F6805"/>
    <w:rsid w:val="00502854"/>
    <w:rsid w:val="00506118"/>
    <w:rsid w:val="0050667F"/>
    <w:rsid w:val="005112C3"/>
    <w:rsid w:val="00513B4E"/>
    <w:rsid w:val="005336D0"/>
    <w:rsid w:val="0053678B"/>
    <w:rsid w:val="00540938"/>
    <w:rsid w:val="005462E3"/>
    <w:rsid w:val="0055186F"/>
    <w:rsid w:val="00556357"/>
    <w:rsid w:val="00564C90"/>
    <w:rsid w:val="00564FA3"/>
    <w:rsid w:val="00577517"/>
    <w:rsid w:val="0058420A"/>
    <w:rsid w:val="005A5372"/>
    <w:rsid w:val="005B5F61"/>
    <w:rsid w:val="005B7D03"/>
    <w:rsid w:val="005C20AF"/>
    <w:rsid w:val="005D1365"/>
    <w:rsid w:val="005D44CE"/>
    <w:rsid w:val="005D74F2"/>
    <w:rsid w:val="005E085B"/>
    <w:rsid w:val="005F29C1"/>
    <w:rsid w:val="005F78BB"/>
    <w:rsid w:val="00602980"/>
    <w:rsid w:val="006123C5"/>
    <w:rsid w:val="00612E0C"/>
    <w:rsid w:val="00622F41"/>
    <w:rsid w:val="00624A6C"/>
    <w:rsid w:val="00630DF8"/>
    <w:rsid w:val="006374D0"/>
    <w:rsid w:val="00642E66"/>
    <w:rsid w:val="0064648A"/>
    <w:rsid w:val="00655B90"/>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721843"/>
    <w:rsid w:val="00722693"/>
    <w:rsid w:val="00722B4D"/>
    <w:rsid w:val="00723DE2"/>
    <w:rsid w:val="0072562F"/>
    <w:rsid w:val="00730E0A"/>
    <w:rsid w:val="007325A6"/>
    <w:rsid w:val="0073480E"/>
    <w:rsid w:val="00743DD7"/>
    <w:rsid w:val="007443E9"/>
    <w:rsid w:val="0074604B"/>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1097"/>
    <w:rsid w:val="007D2223"/>
    <w:rsid w:val="007D3DC1"/>
    <w:rsid w:val="007D764E"/>
    <w:rsid w:val="007E4931"/>
    <w:rsid w:val="007E4BB3"/>
    <w:rsid w:val="007E57B0"/>
    <w:rsid w:val="007E6D06"/>
    <w:rsid w:val="007F13AB"/>
    <w:rsid w:val="007F22EF"/>
    <w:rsid w:val="007F2774"/>
    <w:rsid w:val="007F56F2"/>
    <w:rsid w:val="007F764A"/>
    <w:rsid w:val="008023AC"/>
    <w:rsid w:val="008026FE"/>
    <w:rsid w:val="00815A1F"/>
    <w:rsid w:val="00821E7C"/>
    <w:rsid w:val="00827358"/>
    <w:rsid w:val="0084046A"/>
    <w:rsid w:val="00860083"/>
    <w:rsid w:val="00860C3E"/>
    <w:rsid w:val="00860DE1"/>
    <w:rsid w:val="00863FA2"/>
    <w:rsid w:val="00865686"/>
    <w:rsid w:val="00865B5C"/>
    <w:rsid w:val="008814B8"/>
    <w:rsid w:val="008819DA"/>
    <w:rsid w:val="00887A65"/>
    <w:rsid w:val="0089006D"/>
    <w:rsid w:val="0089063B"/>
    <w:rsid w:val="00890C34"/>
    <w:rsid w:val="008917B9"/>
    <w:rsid w:val="008A2F14"/>
    <w:rsid w:val="008B5AF8"/>
    <w:rsid w:val="008C254E"/>
    <w:rsid w:val="008C369B"/>
    <w:rsid w:val="008F43F3"/>
    <w:rsid w:val="008F747C"/>
    <w:rsid w:val="0090209F"/>
    <w:rsid w:val="00910645"/>
    <w:rsid w:val="00920867"/>
    <w:rsid w:val="00921B83"/>
    <w:rsid w:val="00921E9E"/>
    <w:rsid w:val="009304AE"/>
    <w:rsid w:val="00934888"/>
    <w:rsid w:val="0093527F"/>
    <w:rsid w:val="00935C78"/>
    <w:rsid w:val="00935C9E"/>
    <w:rsid w:val="00942059"/>
    <w:rsid w:val="00945D81"/>
    <w:rsid w:val="0095177B"/>
    <w:rsid w:val="009571C8"/>
    <w:rsid w:val="0096142F"/>
    <w:rsid w:val="0096154B"/>
    <w:rsid w:val="00962EF0"/>
    <w:rsid w:val="0097131C"/>
    <w:rsid w:val="00986E8C"/>
    <w:rsid w:val="009979A7"/>
    <w:rsid w:val="009A194A"/>
    <w:rsid w:val="009A5EB1"/>
    <w:rsid w:val="009B2AE9"/>
    <w:rsid w:val="009B2F59"/>
    <w:rsid w:val="009B307F"/>
    <w:rsid w:val="009C3EA4"/>
    <w:rsid w:val="009C5BC6"/>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52CAE"/>
    <w:rsid w:val="00A61635"/>
    <w:rsid w:val="00A67CD8"/>
    <w:rsid w:val="00A74B2B"/>
    <w:rsid w:val="00A851C2"/>
    <w:rsid w:val="00A86D6C"/>
    <w:rsid w:val="00A870BA"/>
    <w:rsid w:val="00A9203C"/>
    <w:rsid w:val="00A946F7"/>
    <w:rsid w:val="00A96368"/>
    <w:rsid w:val="00A96D30"/>
    <w:rsid w:val="00A97B79"/>
    <w:rsid w:val="00AA2AE0"/>
    <w:rsid w:val="00AA5439"/>
    <w:rsid w:val="00AA5F63"/>
    <w:rsid w:val="00AA7976"/>
    <w:rsid w:val="00AA7CBB"/>
    <w:rsid w:val="00AB7175"/>
    <w:rsid w:val="00AC3A0C"/>
    <w:rsid w:val="00AC4232"/>
    <w:rsid w:val="00AC7FA2"/>
    <w:rsid w:val="00AD6394"/>
    <w:rsid w:val="00AE13AF"/>
    <w:rsid w:val="00AF06BC"/>
    <w:rsid w:val="00AF0C03"/>
    <w:rsid w:val="00B04E44"/>
    <w:rsid w:val="00B16016"/>
    <w:rsid w:val="00B234AF"/>
    <w:rsid w:val="00B27F1B"/>
    <w:rsid w:val="00B37CDE"/>
    <w:rsid w:val="00B40F4F"/>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E43CE"/>
    <w:rsid w:val="00BF0BB9"/>
    <w:rsid w:val="00BF1293"/>
    <w:rsid w:val="00C02DB7"/>
    <w:rsid w:val="00C02DEE"/>
    <w:rsid w:val="00C05556"/>
    <w:rsid w:val="00C2001D"/>
    <w:rsid w:val="00C212C7"/>
    <w:rsid w:val="00C223D4"/>
    <w:rsid w:val="00C37CBF"/>
    <w:rsid w:val="00C41591"/>
    <w:rsid w:val="00C45F98"/>
    <w:rsid w:val="00C46BCF"/>
    <w:rsid w:val="00C51DDA"/>
    <w:rsid w:val="00C52216"/>
    <w:rsid w:val="00C607E3"/>
    <w:rsid w:val="00C61825"/>
    <w:rsid w:val="00C6456D"/>
    <w:rsid w:val="00C81A83"/>
    <w:rsid w:val="00C8384A"/>
    <w:rsid w:val="00C878A5"/>
    <w:rsid w:val="00C90043"/>
    <w:rsid w:val="00C90BA2"/>
    <w:rsid w:val="00C92818"/>
    <w:rsid w:val="00C94426"/>
    <w:rsid w:val="00CA12D4"/>
    <w:rsid w:val="00CA2349"/>
    <w:rsid w:val="00CB2F2F"/>
    <w:rsid w:val="00CC49AE"/>
    <w:rsid w:val="00CC550E"/>
    <w:rsid w:val="00CC7FAC"/>
    <w:rsid w:val="00CD3A0E"/>
    <w:rsid w:val="00CD3B89"/>
    <w:rsid w:val="00CD472D"/>
    <w:rsid w:val="00CD76EE"/>
    <w:rsid w:val="00CE52EB"/>
    <w:rsid w:val="00CF38D9"/>
    <w:rsid w:val="00CF4554"/>
    <w:rsid w:val="00CF629A"/>
    <w:rsid w:val="00CF6FDB"/>
    <w:rsid w:val="00D07BD9"/>
    <w:rsid w:val="00D12A50"/>
    <w:rsid w:val="00D307BF"/>
    <w:rsid w:val="00D31989"/>
    <w:rsid w:val="00D324C0"/>
    <w:rsid w:val="00D32A6A"/>
    <w:rsid w:val="00D32A75"/>
    <w:rsid w:val="00D34C29"/>
    <w:rsid w:val="00D3773B"/>
    <w:rsid w:val="00D57730"/>
    <w:rsid w:val="00D61BB6"/>
    <w:rsid w:val="00D643E9"/>
    <w:rsid w:val="00D64EA6"/>
    <w:rsid w:val="00D676CC"/>
    <w:rsid w:val="00D80335"/>
    <w:rsid w:val="00D83CA1"/>
    <w:rsid w:val="00DA67FE"/>
    <w:rsid w:val="00DB360D"/>
    <w:rsid w:val="00DB36EA"/>
    <w:rsid w:val="00DB3B6E"/>
    <w:rsid w:val="00DB5D3D"/>
    <w:rsid w:val="00DC24A9"/>
    <w:rsid w:val="00DC4BF4"/>
    <w:rsid w:val="00DC520A"/>
    <w:rsid w:val="00DC7869"/>
    <w:rsid w:val="00DD0139"/>
    <w:rsid w:val="00DD0DD6"/>
    <w:rsid w:val="00E0149A"/>
    <w:rsid w:val="00E0378E"/>
    <w:rsid w:val="00E0439B"/>
    <w:rsid w:val="00E0528B"/>
    <w:rsid w:val="00E06590"/>
    <w:rsid w:val="00E072BE"/>
    <w:rsid w:val="00E12CCC"/>
    <w:rsid w:val="00E16177"/>
    <w:rsid w:val="00E209E8"/>
    <w:rsid w:val="00E23168"/>
    <w:rsid w:val="00E3284A"/>
    <w:rsid w:val="00E40079"/>
    <w:rsid w:val="00E50C47"/>
    <w:rsid w:val="00E51CC2"/>
    <w:rsid w:val="00E55047"/>
    <w:rsid w:val="00E61585"/>
    <w:rsid w:val="00E642A6"/>
    <w:rsid w:val="00E710BA"/>
    <w:rsid w:val="00E907DB"/>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1B2"/>
    <w:rsid w:val="00F663E8"/>
    <w:rsid w:val="00F7572B"/>
    <w:rsid w:val="00F76DC9"/>
    <w:rsid w:val="00F773E4"/>
    <w:rsid w:val="00F8041D"/>
    <w:rsid w:val="00F8105E"/>
    <w:rsid w:val="00F87541"/>
    <w:rsid w:val="00FA61C9"/>
    <w:rsid w:val="00FA6A04"/>
    <w:rsid w:val="00FB0853"/>
    <w:rsid w:val="00FB6445"/>
    <w:rsid w:val="00FC16EC"/>
    <w:rsid w:val="00FC73C7"/>
    <w:rsid w:val="00FD4F65"/>
    <w:rsid w:val="00FE404F"/>
    <w:rsid w:val="00FE7AA0"/>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5B0FC0"/>
  <w15:chartTrackingRefBased/>
  <w15:docId w15:val="{483A6C03-0E1F-444B-A3FA-525F705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9615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fr-CA"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CA"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CA"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CA"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CA" w:eastAsia="en-US"/>
    </w:rPr>
  </w:style>
  <w:style w:type="character" w:customStyle="1" w:styleId="style21">
    <w:name w:val="style21"/>
    <w:rsid w:val="00F869FB"/>
    <w:rPr>
      <w:sz w:val="24"/>
      <w:szCs w:val="24"/>
      <w:lang w:val="fr-CA"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CA"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fr-CA"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 w:type="character" w:customStyle="1" w:styleId="UnresolvedMention1">
    <w:name w:val="Unresolved Mention1"/>
    <w:basedOn w:val="DefaultParagraphFont"/>
    <w:uiPriority w:val="99"/>
    <w:semiHidden/>
    <w:unhideWhenUsed/>
    <w:rsid w:val="0025128B"/>
    <w:rPr>
      <w:color w:val="605E5C"/>
      <w:shd w:val="clear" w:color="auto" w:fill="E1DFDD"/>
    </w:rPr>
  </w:style>
  <w:style w:type="character" w:customStyle="1" w:styleId="Heading2Char">
    <w:name w:val="Heading 2 Char"/>
    <w:basedOn w:val="DefaultParagraphFont"/>
    <w:link w:val="Heading2"/>
    <w:semiHidden/>
    <w:rsid w:val="0096154B"/>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Fundamentacion Char,Bulleted List Char,SubPárrafo de lista Char"/>
    <w:basedOn w:val="DefaultParagraphFont"/>
    <w:link w:val="ListParagraph0"/>
    <w:uiPriority w:val="34"/>
    <w:locked/>
    <w:rsid w:val="0096154B"/>
    <w:rPr>
      <w:rFonts w:eastAsia="Calibri"/>
      <w:sz w:val="24"/>
      <w:szCs w:val="24"/>
    </w:rPr>
  </w:style>
  <w:style w:type="character" w:styleId="UnresolvedMention">
    <w:name w:val="Unresolved Mention"/>
    <w:basedOn w:val="DefaultParagraphFont"/>
    <w:uiPriority w:val="99"/>
    <w:semiHidden/>
    <w:unhideWhenUsed/>
    <w:rsid w:val="00961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5521">
      <w:bodyDiv w:val="1"/>
      <w:marLeft w:val="0"/>
      <w:marRight w:val="0"/>
      <w:marTop w:val="0"/>
      <w:marBottom w:val="0"/>
      <w:divBdr>
        <w:top w:val="none" w:sz="0" w:space="0" w:color="auto"/>
        <w:left w:val="none" w:sz="0" w:space="0" w:color="auto"/>
        <w:bottom w:val="none" w:sz="0" w:space="0" w:color="auto"/>
        <w:right w:val="none" w:sz="0" w:space="0" w:color="auto"/>
      </w:divBdr>
    </w:div>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576325348">
      <w:bodyDiv w:val="1"/>
      <w:marLeft w:val="0"/>
      <w:marRight w:val="0"/>
      <w:marTop w:val="0"/>
      <w:marBottom w:val="0"/>
      <w:divBdr>
        <w:top w:val="none" w:sz="0" w:space="0" w:color="auto"/>
        <w:left w:val="none" w:sz="0" w:space="0" w:color="auto"/>
        <w:bottom w:val="none" w:sz="0" w:space="0" w:color="auto"/>
        <w:right w:val="none" w:sz="0" w:space="0" w:color="auto"/>
      </w:divBdr>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714894680">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752507368">
      <w:bodyDiv w:val="1"/>
      <w:marLeft w:val="0"/>
      <w:marRight w:val="0"/>
      <w:marTop w:val="0"/>
      <w:marBottom w:val="0"/>
      <w:divBdr>
        <w:top w:val="none" w:sz="0" w:space="0" w:color="auto"/>
        <w:left w:val="none" w:sz="0" w:space="0" w:color="auto"/>
        <w:bottom w:val="none" w:sz="0" w:space="0" w:color="auto"/>
        <w:right w:val="none" w:sz="0" w:space="0" w:color="auto"/>
      </w:divBdr>
    </w:div>
    <w:div w:id="1782987695">
      <w:bodyDiv w:val="1"/>
      <w:marLeft w:val="0"/>
      <w:marRight w:val="0"/>
      <w:marTop w:val="0"/>
      <w:marBottom w:val="0"/>
      <w:divBdr>
        <w:top w:val="none" w:sz="0" w:space="0" w:color="auto"/>
        <w:left w:val="none" w:sz="0" w:space="0" w:color="auto"/>
        <w:bottom w:val="none" w:sz="0" w:space="0" w:color="auto"/>
        <w:right w:val="none" w:sz="0" w:space="0" w:color="auto"/>
      </w:divBdr>
    </w:div>
    <w:div w:id="18907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AEE58-94D6-4C73-BFF3-357170E7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11</TotalTime>
  <Pages>5</Pages>
  <Words>617</Words>
  <Characters>3528</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Diaz - Avalos,  Estela</dc:creator>
  <cp:keywords/>
  <cp:lastModifiedBy>Palmer, Margaret</cp:lastModifiedBy>
  <cp:revision>7</cp:revision>
  <cp:lastPrinted>2018-08-24T15:52:00Z</cp:lastPrinted>
  <dcterms:created xsi:type="dcterms:W3CDTF">2021-08-25T13:47:00Z</dcterms:created>
  <dcterms:modified xsi:type="dcterms:W3CDTF">2021-08-25T14:23:00Z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