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4AB" w14:textId="53EDD93E" w:rsidR="00E907DB" w:rsidRPr="007809B7" w:rsidRDefault="00E907DB" w:rsidP="00DB0F59">
      <w:pPr>
        <w:ind w:right="-1080"/>
        <w:rPr>
          <w:sz w:val="22"/>
          <w:szCs w:val="22"/>
          <w:lang w:val="pt-BR"/>
        </w:rPr>
      </w:pPr>
      <w:bookmarkStart w:id="0" w:name="_Hlk75173847"/>
      <w:bookmarkEnd w:id="0"/>
      <w:r w:rsidRPr="00D45224">
        <w:rPr>
          <w:sz w:val="22"/>
          <w:szCs w:val="22"/>
        </w:rPr>
        <w:tab/>
      </w:r>
      <w:r w:rsidRPr="00D45224">
        <w:rPr>
          <w:sz w:val="22"/>
          <w:szCs w:val="22"/>
        </w:rPr>
        <w:tab/>
      </w:r>
      <w:r w:rsidRPr="00D45224">
        <w:rPr>
          <w:sz w:val="22"/>
          <w:szCs w:val="22"/>
        </w:rPr>
        <w:tab/>
      </w:r>
      <w:r w:rsidRPr="00D45224">
        <w:rPr>
          <w:sz w:val="22"/>
          <w:szCs w:val="22"/>
        </w:rPr>
        <w:tab/>
      </w:r>
      <w:r w:rsidRPr="00D45224">
        <w:rPr>
          <w:sz w:val="22"/>
          <w:szCs w:val="22"/>
        </w:rPr>
        <w:tab/>
      </w:r>
      <w:r w:rsidRPr="00D45224">
        <w:rPr>
          <w:sz w:val="22"/>
          <w:szCs w:val="22"/>
        </w:rPr>
        <w:tab/>
      </w:r>
      <w:r w:rsidRPr="00D45224">
        <w:rPr>
          <w:sz w:val="22"/>
          <w:szCs w:val="22"/>
        </w:rPr>
        <w:tab/>
      </w:r>
      <w:r w:rsidRPr="00D45224">
        <w:rPr>
          <w:sz w:val="22"/>
          <w:szCs w:val="22"/>
        </w:rPr>
        <w:tab/>
      </w:r>
      <w:r w:rsidRPr="00D45224">
        <w:rPr>
          <w:sz w:val="22"/>
          <w:szCs w:val="22"/>
        </w:rPr>
        <w:tab/>
      </w:r>
      <w:r w:rsidRPr="007809B7">
        <w:rPr>
          <w:sz w:val="22"/>
          <w:szCs w:val="22"/>
          <w:lang w:val="pt-BR"/>
        </w:rPr>
        <w:t>OEA/Ser.W</w:t>
      </w:r>
      <w:bookmarkStart w:id="1" w:name="_top"/>
      <w:bookmarkEnd w:id="1"/>
    </w:p>
    <w:p w14:paraId="65BAC976" w14:textId="7461E371" w:rsidR="00E907DB" w:rsidRPr="007809B7" w:rsidRDefault="00E907DB" w:rsidP="00DB0F59">
      <w:pPr>
        <w:ind w:right="-1080"/>
        <w:rPr>
          <w:sz w:val="22"/>
          <w:szCs w:val="22"/>
          <w:lang w:val="pt-BR"/>
        </w:rPr>
      </w:pPr>
      <w:r w:rsidRPr="007809B7">
        <w:rPr>
          <w:sz w:val="22"/>
          <w:szCs w:val="22"/>
          <w:lang w:val="pt-BR"/>
        </w:rPr>
        <w:tab/>
      </w:r>
      <w:r w:rsidRPr="007809B7">
        <w:rPr>
          <w:sz w:val="22"/>
          <w:szCs w:val="22"/>
          <w:lang w:val="pt-BR"/>
        </w:rPr>
        <w:tab/>
      </w:r>
      <w:r w:rsidRPr="007809B7">
        <w:rPr>
          <w:sz w:val="22"/>
          <w:szCs w:val="22"/>
          <w:lang w:val="pt-BR"/>
        </w:rPr>
        <w:tab/>
      </w:r>
      <w:r w:rsidRPr="007809B7">
        <w:rPr>
          <w:sz w:val="22"/>
          <w:szCs w:val="22"/>
          <w:lang w:val="pt-BR"/>
        </w:rPr>
        <w:tab/>
      </w:r>
      <w:r w:rsidRPr="007809B7">
        <w:rPr>
          <w:sz w:val="22"/>
          <w:szCs w:val="22"/>
          <w:lang w:val="pt-BR"/>
        </w:rPr>
        <w:tab/>
      </w:r>
      <w:r w:rsidRPr="007809B7">
        <w:rPr>
          <w:sz w:val="22"/>
          <w:szCs w:val="22"/>
          <w:lang w:val="pt-BR"/>
        </w:rPr>
        <w:tab/>
      </w:r>
      <w:r w:rsidRPr="007809B7">
        <w:rPr>
          <w:sz w:val="22"/>
          <w:szCs w:val="22"/>
          <w:lang w:val="pt-BR"/>
        </w:rPr>
        <w:tab/>
      </w:r>
      <w:r w:rsidRPr="007809B7">
        <w:rPr>
          <w:sz w:val="22"/>
          <w:szCs w:val="22"/>
          <w:lang w:val="pt-BR"/>
        </w:rPr>
        <w:tab/>
      </w:r>
      <w:r w:rsidRPr="007809B7">
        <w:rPr>
          <w:sz w:val="22"/>
          <w:szCs w:val="22"/>
          <w:lang w:val="pt-BR"/>
        </w:rPr>
        <w:tab/>
        <w:t>CIDI/INF. 451/21</w:t>
      </w:r>
    </w:p>
    <w:p w14:paraId="49CFAFCC" w14:textId="3114FD1E" w:rsidR="00E907DB" w:rsidRPr="00D45224" w:rsidRDefault="00E907DB" w:rsidP="00DB0F59">
      <w:pPr>
        <w:ind w:right="-1080"/>
        <w:rPr>
          <w:sz w:val="22"/>
          <w:szCs w:val="22"/>
        </w:rPr>
      </w:pPr>
      <w:r w:rsidRPr="007809B7">
        <w:rPr>
          <w:sz w:val="22"/>
          <w:szCs w:val="22"/>
          <w:lang w:val="pt-BR"/>
        </w:rPr>
        <w:tab/>
      </w:r>
      <w:r w:rsidRPr="007809B7">
        <w:rPr>
          <w:sz w:val="22"/>
          <w:szCs w:val="22"/>
          <w:lang w:val="pt-BR"/>
        </w:rPr>
        <w:tab/>
      </w:r>
      <w:r w:rsidRPr="007809B7">
        <w:rPr>
          <w:sz w:val="22"/>
          <w:szCs w:val="22"/>
          <w:lang w:val="pt-BR"/>
        </w:rPr>
        <w:tab/>
      </w:r>
      <w:r w:rsidRPr="007809B7">
        <w:rPr>
          <w:sz w:val="22"/>
          <w:szCs w:val="22"/>
          <w:lang w:val="pt-BR"/>
        </w:rPr>
        <w:tab/>
      </w:r>
      <w:r w:rsidRPr="007809B7">
        <w:rPr>
          <w:sz w:val="22"/>
          <w:szCs w:val="22"/>
          <w:lang w:val="pt-BR"/>
        </w:rPr>
        <w:tab/>
      </w:r>
      <w:r w:rsidRPr="007809B7">
        <w:rPr>
          <w:sz w:val="22"/>
          <w:szCs w:val="22"/>
          <w:lang w:val="pt-BR"/>
        </w:rPr>
        <w:tab/>
      </w:r>
      <w:r w:rsidRPr="007809B7">
        <w:rPr>
          <w:sz w:val="22"/>
          <w:szCs w:val="22"/>
          <w:lang w:val="pt-BR"/>
        </w:rPr>
        <w:tab/>
      </w:r>
      <w:r w:rsidRPr="007809B7">
        <w:rPr>
          <w:sz w:val="22"/>
          <w:szCs w:val="22"/>
          <w:lang w:val="pt-BR"/>
        </w:rPr>
        <w:tab/>
      </w:r>
      <w:r w:rsidRPr="007809B7">
        <w:rPr>
          <w:sz w:val="22"/>
          <w:szCs w:val="22"/>
          <w:lang w:val="pt-BR"/>
        </w:rPr>
        <w:tab/>
      </w:r>
      <w:r w:rsidRPr="00D45224">
        <w:rPr>
          <w:sz w:val="22"/>
          <w:szCs w:val="22"/>
        </w:rPr>
        <w:t>13 septembre 2021</w:t>
      </w:r>
    </w:p>
    <w:p w14:paraId="3F980F95" w14:textId="4ABFDCE8" w:rsidR="00E907DB" w:rsidRPr="00D45224" w:rsidRDefault="00E907DB" w:rsidP="00DB0F59">
      <w:pPr>
        <w:pBdr>
          <w:bottom w:val="single" w:sz="12" w:space="1" w:color="auto"/>
        </w:pBdr>
        <w:ind w:right="-389"/>
        <w:rPr>
          <w:sz w:val="22"/>
          <w:szCs w:val="22"/>
        </w:rPr>
      </w:pPr>
      <w:r w:rsidRPr="00D45224">
        <w:rPr>
          <w:sz w:val="22"/>
          <w:szCs w:val="22"/>
        </w:rPr>
        <w:tab/>
      </w:r>
      <w:r w:rsidRPr="00D45224">
        <w:rPr>
          <w:sz w:val="22"/>
          <w:szCs w:val="22"/>
        </w:rPr>
        <w:tab/>
      </w:r>
      <w:r w:rsidRPr="00D45224">
        <w:rPr>
          <w:sz w:val="22"/>
          <w:szCs w:val="22"/>
        </w:rPr>
        <w:tab/>
      </w:r>
      <w:r w:rsidRPr="00D45224">
        <w:rPr>
          <w:sz w:val="22"/>
          <w:szCs w:val="22"/>
        </w:rPr>
        <w:tab/>
      </w:r>
      <w:r w:rsidRPr="00D45224">
        <w:rPr>
          <w:sz w:val="22"/>
          <w:szCs w:val="22"/>
        </w:rPr>
        <w:tab/>
      </w:r>
      <w:r w:rsidRPr="00D45224">
        <w:rPr>
          <w:sz w:val="22"/>
          <w:szCs w:val="22"/>
        </w:rPr>
        <w:tab/>
      </w:r>
      <w:r w:rsidRPr="00D45224">
        <w:rPr>
          <w:sz w:val="22"/>
          <w:szCs w:val="22"/>
        </w:rPr>
        <w:tab/>
      </w:r>
      <w:r w:rsidRPr="00D45224">
        <w:rPr>
          <w:sz w:val="22"/>
          <w:szCs w:val="22"/>
        </w:rPr>
        <w:tab/>
      </w:r>
      <w:r w:rsidRPr="00D45224">
        <w:rPr>
          <w:sz w:val="22"/>
          <w:szCs w:val="22"/>
        </w:rPr>
        <w:tab/>
        <w:t>Original: espagnol</w:t>
      </w:r>
    </w:p>
    <w:p w14:paraId="479AA53D" w14:textId="77777777" w:rsidR="00E907DB" w:rsidRPr="007809B7" w:rsidRDefault="00E907DB" w:rsidP="00DB0F59">
      <w:pPr>
        <w:pBdr>
          <w:bottom w:val="single" w:sz="12" w:space="1" w:color="auto"/>
        </w:pBdr>
        <w:ind w:right="-389"/>
        <w:rPr>
          <w:sz w:val="22"/>
          <w:szCs w:val="22"/>
        </w:rPr>
      </w:pPr>
    </w:p>
    <w:p w14:paraId="12C1F466" w14:textId="77777777" w:rsidR="00E907DB" w:rsidRPr="007809B7" w:rsidRDefault="00E907DB" w:rsidP="00DB0F59">
      <w:pPr>
        <w:ind w:right="-1080"/>
        <w:rPr>
          <w:sz w:val="22"/>
          <w:szCs w:val="22"/>
        </w:rPr>
      </w:pPr>
    </w:p>
    <w:p w14:paraId="35C99B5C" w14:textId="77777777" w:rsidR="00E907DB" w:rsidRPr="007809B7" w:rsidRDefault="00E907DB" w:rsidP="00DB0F59">
      <w:pPr>
        <w:jc w:val="both"/>
        <w:outlineLvl w:val="0"/>
        <w:rPr>
          <w:sz w:val="22"/>
          <w:szCs w:val="22"/>
        </w:rPr>
      </w:pPr>
    </w:p>
    <w:p w14:paraId="1259FC01" w14:textId="77777777" w:rsidR="00E907DB" w:rsidRPr="007809B7" w:rsidRDefault="00E907DB" w:rsidP="00DB0F59">
      <w:pPr>
        <w:rPr>
          <w:rFonts w:eastAsia="Calibri"/>
          <w:sz w:val="22"/>
          <w:szCs w:val="22"/>
        </w:rPr>
      </w:pPr>
    </w:p>
    <w:p w14:paraId="21257534" w14:textId="77777777" w:rsidR="00E907DB" w:rsidRPr="007809B7" w:rsidRDefault="00E907DB" w:rsidP="00DB0F59">
      <w:pPr>
        <w:jc w:val="both"/>
        <w:rPr>
          <w:rFonts w:eastAsia="Calibri"/>
          <w:caps/>
          <w:sz w:val="22"/>
          <w:szCs w:val="22"/>
        </w:rPr>
      </w:pPr>
    </w:p>
    <w:p w14:paraId="350E0044" w14:textId="77777777" w:rsidR="00E907DB" w:rsidRPr="007809B7" w:rsidRDefault="00E907DB" w:rsidP="00DB0F59">
      <w:pPr>
        <w:jc w:val="both"/>
        <w:rPr>
          <w:rFonts w:eastAsia="Calibri"/>
          <w:caps/>
          <w:sz w:val="22"/>
          <w:szCs w:val="22"/>
        </w:rPr>
      </w:pPr>
    </w:p>
    <w:p w14:paraId="752D0944" w14:textId="77777777" w:rsidR="00E907DB" w:rsidRPr="007809B7" w:rsidRDefault="00E907DB" w:rsidP="00DB0F59">
      <w:pPr>
        <w:jc w:val="both"/>
        <w:rPr>
          <w:rFonts w:eastAsia="Calibri"/>
          <w:caps/>
          <w:sz w:val="22"/>
          <w:szCs w:val="22"/>
        </w:rPr>
      </w:pPr>
    </w:p>
    <w:p w14:paraId="5BC96A5D" w14:textId="77777777" w:rsidR="00E907DB" w:rsidRPr="007809B7" w:rsidRDefault="00E907DB" w:rsidP="00DB0F59">
      <w:pPr>
        <w:jc w:val="both"/>
        <w:rPr>
          <w:rFonts w:eastAsia="Calibri"/>
          <w:caps/>
          <w:sz w:val="22"/>
          <w:szCs w:val="22"/>
        </w:rPr>
      </w:pPr>
    </w:p>
    <w:p w14:paraId="59026AF1" w14:textId="77777777" w:rsidR="00E907DB" w:rsidRPr="007809B7" w:rsidRDefault="00E907DB" w:rsidP="00DB0F59">
      <w:pPr>
        <w:jc w:val="both"/>
        <w:rPr>
          <w:rFonts w:eastAsia="Calibri"/>
          <w:caps/>
          <w:sz w:val="22"/>
          <w:szCs w:val="22"/>
        </w:rPr>
      </w:pPr>
    </w:p>
    <w:p w14:paraId="4CCD94BD" w14:textId="77777777" w:rsidR="00E907DB" w:rsidRPr="007809B7" w:rsidRDefault="00E907DB" w:rsidP="00DB0F59">
      <w:pPr>
        <w:jc w:val="both"/>
        <w:rPr>
          <w:rFonts w:eastAsia="Calibri"/>
          <w:caps/>
          <w:sz w:val="22"/>
          <w:szCs w:val="22"/>
        </w:rPr>
      </w:pPr>
    </w:p>
    <w:p w14:paraId="05CFF3CD" w14:textId="77777777" w:rsidR="00E907DB" w:rsidRPr="007809B7" w:rsidRDefault="00E907DB" w:rsidP="00DB0F59">
      <w:pPr>
        <w:jc w:val="both"/>
        <w:rPr>
          <w:rFonts w:eastAsia="Calibri"/>
          <w:caps/>
          <w:sz w:val="22"/>
          <w:szCs w:val="22"/>
        </w:rPr>
      </w:pPr>
    </w:p>
    <w:p w14:paraId="15C8AA7C" w14:textId="77777777" w:rsidR="00E907DB" w:rsidRPr="007809B7" w:rsidRDefault="00E907DB" w:rsidP="00DB0F59">
      <w:pPr>
        <w:jc w:val="both"/>
        <w:rPr>
          <w:rFonts w:eastAsia="Calibri"/>
          <w:caps/>
          <w:sz w:val="22"/>
          <w:szCs w:val="22"/>
        </w:rPr>
      </w:pPr>
    </w:p>
    <w:p w14:paraId="4E411490" w14:textId="77777777" w:rsidR="00E907DB" w:rsidRPr="007809B7" w:rsidRDefault="00E907DB" w:rsidP="00DB0F59">
      <w:pPr>
        <w:jc w:val="both"/>
        <w:rPr>
          <w:rFonts w:eastAsia="Calibri"/>
          <w:caps/>
          <w:sz w:val="22"/>
          <w:szCs w:val="22"/>
        </w:rPr>
      </w:pPr>
    </w:p>
    <w:p w14:paraId="31BEB706" w14:textId="77777777" w:rsidR="00E907DB" w:rsidRPr="007809B7" w:rsidRDefault="00E907DB" w:rsidP="00DB0F59">
      <w:pPr>
        <w:jc w:val="both"/>
        <w:rPr>
          <w:rFonts w:eastAsia="Calibri"/>
          <w:caps/>
          <w:sz w:val="22"/>
          <w:szCs w:val="22"/>
        </w:rPr>
      </w:pPr>
    </w:p>
    <w:p w14:paraId="7C802B6E" w14:textId="77777777" w:rsidR="00E907DB" w:rsidRPr="007809B7" w:rsidRDefault="00E907DB" w:rsidP="00DB0F59">
      <w:pPr>
        <w:jc w:val="both"/>
        <w:rPr>
          <w:rFonts w:eastAsia="Calibri"/>
          <w:caps/>
          <w:sz w:val="22"/>
          <w:szCs w:val="22"/>
        </w:rPr>
      </w:pPr>
    </w:p>
    <w:p w14:paraId="5C0F1B63" w14:textId="77777777" w:rsidR="00E907DB" w:rsidRPr="007809B7" w:rsidRDefault="00E907DB" w:rsidP="00DB0F59">
      <w:pPr>
        <w:jc w:val="both"/>
        <w:rPr>
          <w:rFonts w:eastAsia="Calibri"/>
          <w:caps/>
          <w:sz w:val="22"/>
          <w:szCs w:val="22"/>
        </w:rPr>
      </w:pPr>
    </w:p>
    <w:p w14:paraId="6152887F" w14:textId="3F2E1690" w:rsidR="00E907DB" w:rsidRPr="00D45224" w:rsidRDefault="00E907DB" w:rsidP="00DB0F59">
      <w:pPr>
        <w:jc w:val="center"/>
        <w:outlineLvl w:val="0"/>
        <w:rPr>
          <w:rFonts w:eastAsia="Calibri"/>
          <w:caps/>
          <w:sz w:val="22"/>
          <w:szCs w:val="22"/>
        </w:rPr>
      </w:pPr>
      <w:r w:rsidRPr="00D45224">
        <w:rPr>
          <w:caps/>
          <w:sz w:val="22"/>
          <w:szCs w:val="22"/>
        </w:rPr>
        <w:t>NOTE DE LA MISSION PERMANENTE DE LA RÉPUBLIQUE DOMINICAINE PROPOSANT DES DATES POUR LA CINQUIÈME RÉUNION DES MINISTRES ET HAUTS FONCTIONNAIRES CHARGÉS DU DÉVELOPPEMENT SOCIAL (V REMDES)</w:t>
      </w:r>
    </w:p>
    <w:p w14:paraId="364B6A58" w14:textId="77777777" w:rsidR="00E907DB" w:rsidRPr="007809B7" w:rsidRDefault="00E907DB" w:rsidP="00DB0F59">
      <w:pPr>
        <w:jc w:val="center"/>
        <w:rPr>
          <w:rFonts w:eastAsia="Calibri"/>
          <w:caps/>
          <w:sz w:val="22"/>
          <w:szCs w:val="22"/>
        </w:rPr>
      </w:pPr>
    </w:p>
    <w:p w14:paraId="063B95A1" w14:textId="77777777" w:rsidR="00E907DB" w:rsidRPr="007809B7" w:rsidRDefault="00E907DB" w:rsidP="00DB0F59">
      <w:pPr>
        <w:tabs>
          <w:tab w:val="left" w:pos="1418"/>
        </w:tabs>
        <w:jc w:val="both"/>
        <w:rPr>
          <w:sz w:val="22"/>
          <w:szCs w:val="22"/>
        </w:rPr>
        <w:sectPr w:rsidR="00E907DB" w:rsidRPr="007809B7" w:rsidSect="00D32A75">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2160" w:right="1570" w:bottom="1296" w:left="1699" w:header="1296" w:footer="1296" w:gutter="0"/>
          <w:pgNumType w:fmt="numberInDash" w:start="1"/>
          <w:cols w:space="720"/>
          <w:titlePg/>
          <w:docGrid w:linePitch="272"/>
        </w:sectPr>
      </w:pPr>
    </w:p>
    <w:p w14:paraId="497C5C64" w14:textId="2DFBF85E" w:rsidR="00A36B92" w:rsidRPr="00D45224" w:rsidRDefault="00DB0F59" w:rsidP="00DB0F59">
      <w:pPr>
        <w:spacing w:after="3"/>
        <w:ind w:left="528"/>
        <w:jc w:val="center"/>
        <w:rPr>
          <w:rFonts w:eastAsia="Calibri"/>
          <w:b/>
          <w:i/>
          <w:iCs/>
          <w:sz w:val="22"/>
          <w:szCs w:val="22"/>
        </w:rPr>
      </w:pPr>
      <w:r w:rsidRPr="00D45224">
        <w:rPr>
          <w:b/>
          <w:i/>
          <w:sz w:val="22"/>
          <w:szCs w:val="22"/>
        </w:rPr>
        <w:lastRenderedPageBreak/>
        <w:t>MISSION PERMANENTE DE LA RÉPUBLIQUE DOMINICAINE</w:t>
      </w:r>
    </w:p>
    <w:p w14:paraId="6548F708" w14:textId="764B3626" w:rsidR="00DB0F59" w:rsidRPr="00D45224" w:rsidRDefault="00D45224" w:rsidP="00DB0F59">
      <w:pPr>
        <w:spacing w:after="3"/>
        <w:ind w:left="528"/>
        <w:jc w:val="center"/>
        <w:rPr>
          <w:rFonts w:eastAsia="Calibri"/>
          <w:b/>
          <w:i/>
          <w:iCs/>
          <w:sz w:val="22"/>
          <w:szCs w:val="22"/>
        </w:rPr>
      </w:pPr>
      <w:r w:rsidRPr="00D45224">
        <w:rPr>
          <w:b/>
          <w:i/>
          <w:sz w:val="22"/>
          <w:szCs w:val="22"/>
        </w:rPr>
        <w:t>PRÈS L’</w:t>
      </w:r>
      <w:r>
        <w:rPr>
          <w:b/>
          <w:i/>
          <w:sz w:val="22"/>
          <w:szCs w:val="22"/>
        </w:rPr>
        <w:t>ORGANISATION DES ÉTATS AMÉRICAINS</w:t>
      </w:r>
    </w:p>
    <w:p w14:paraId="0C500E1D" w14:textId="77777777" w:rsidR="00DB0F59" w:rsidRPr="007809B7" w:rsidRDefault="00DB0F59" w:rsidP="00DB0F59">
      <w:pPr>
        <w:spacing w:after="3"/>
        <w:ind w:left="528"/>
        <w:rPr>
          <w:rFonts w:eastAsia="Calibri"/>
          <w:b/>
          <w:sz w:val="22"/>
          <w:szCs w:val="22"/>
        </w:rPr>
      </w:pPr>
    </w:p>
    <w:p w14:paraId="44EED460" w14:textId="195637BA" w:rsidR="00DB0F59" w:rsidRPr="007809B7" w:rsidRDefault="00DB0F59" w:rsidP="00DB0F59">
      <w:pPr>
        <w:spacing w:after="3"/>
        <w:ind w:left="528"/>
        <w:rPr>
          <w:rFonts w:eastAsia="Calibri"/>
          <w:b/>
          <w:sz w:val="22"/>
          <w:szCs w:val="22"/>
        </w:rPr>
      </w:pPr>
    </w:p>
    <w:p w14:paraId="1BA48DAD" w14:textId="716281BB" w:rsidR="00DB0F59" w:rsidRDefault="00DB0F59" w:rsidP="00DB0F59">
      <w:pPr>
        <w:spacing w:after="3"/>
        <w:ind w:left="528"/>
        <w:rPr>
          <w:sz w:val="22"/>
          <w:szCs w:val="22"/>
        </w:rPr>
      </w:pPr>
    </w:p>
    <w:p w14:paraId="6B17C696" w14:textId="77777777" w:rsidR="007809B7" w:rsidRPr="007809B7" w:rsidRDefault="007809B7" w:rsidP="00DB0F59">
      <w:pPr>
        <w:spacing w:after="3"/>
        <w:ind w:left="528"/>
        <w:rPr>
          <w:sz w:val="22"/>
          <w:szCs w:val="22"/>
        </w:rPr>
      </w:pPr>
    </w:p>
    <w:p w14:paraId="42F1320F" w14:textId="3340E3DA" w:rsidR="00A36B92" w:rsidRPr="00D45224" w:rsidRDefault="00A36B92" w:rsidP="00DB0F59">
      <w:pPr>
        <w:pStyle w:val="Heading1"/>
        <w:tabs>
          <w:tab w:val="center" w:pos="1697"/>
          <w:tab w:val="center" w:pos="3408"/>
          <w:tab w:val="center" w:pos="4128"/>
          <w:tab w:val="center" w:pos="4848"/>
        </w:tabs>
        <w:rPr>
          <w:rFonts w:ascii="Times New Roman" w:hAnsi="Times New Roman"/>
          <w:szCs w:val="22"/>
        </w:rPr>
      </w:pPr>
      <w:r w:rsidRPr="00D45224">
        <w:rPr>
          <w:rFonts w:ascii="Times New Roman" w:hAnsi="Times New Roman"/>
          <w:szCs w:val="22"/>
        </w:rPr>
        <w:tab/>
        <w:t>MPRD-OEA  1026-2</w:t>
      </w:r>
      <w:r w:rsidR="00FF1517">
        <w:rPr>
          <w:rFonts w:ascii="Times New Roman" w:hAnsi="Times New Roman"/>
          <w:szCs w:val="22"/>
        </w:rPr>
        <w:t>1</w:t>
      </w:r>
    </w:p>
    <w:p w14:paraId="3A1A3919" w14:textId="77777777" w:rsidR="00A36B92" w:rsidRPr="00D45224" w:rsidRDefault="00A36B92" w:rsidP="00DB0F59">
      <w:pPr>
        <w:spacing w:after="130"/>
        <w:ind w:left="528"/>
        <w:rPr>
          <w:sz w:val="22"/>
          <w:szCs w:val="22"/>
        </w:rPr>
      </w:pPr>
      <w:r w:rsidRPr="00D45224">
        <w:rPr>
          <w:sz w:val="22"/>
          <w:szCs w:val="22"/>
        </w:rPr>
        <w:t xml:space="preserve"> </w:t>
      </w:r>
    </w:p>
    <w:p w14:paraId="68EEC2D8" w14:textId="28CB6D7A" w:rsidR="00A36B92" w:rsidRPr="00D45224" w:rsidRDefault="00A36B92" w:rsidP="00D45224">
      <w:pPr>
        <w:ind w:left="513" w:right="149" w:firstLine="720"/>
        <w:jc w:val="both"/>
        <w:rPr>
          <w:sz w:val="22"/>
          <w:szCs w:val="22"/>
        </w:rPr>
      </w:pPr>
      <w:r w:rsidRPr="00D45224">
        <w:rPr>
          <w:sz w:val="22"/>
          <w:szCs w:val="22"/>
        </w:rPr>
        <w:t>La Mission permanente de la République dominicaine près l'Organisation des États Américains (OEA) présente ses compliments au Secrétariat exécutif au développement intégré (SEDI) et, concernant la tenue de la Cinquième Réunion des ministres et hauts fonctionnaires chargés du développement social (V REMDES), souhaite l’informer de la décision du Bureau de coordination des politiques sociales de la République dominicaine de proposer les 17 et 18</w:t>
      </w:r>
      <w:r w:rsidR="00D45224">
        <w:rPr>
          <w:sz w:val="22"/>
          <w:szCs w:val="22"/>
        </w:rPr>
        <w:t xml:space="preserve"> </w:t>
      </w:r>
      <w:r w:rsidRPr="00D45224">
        <w:rPr>
          <w:sz w:val="22"/>
          <w:szCs w:val="22"/>
        </w:rPr>
        <w:t>novembre 2022 pour l’organisation de cette réunion.</w:t>
      </w:r>
    </w:p>
    <w:p w14:paraId="2AB5C079" w14:textId="77777777" w:rsidR="00A36B92" w:rsidRPr="00D45224" w:rsidRDefault="00A36B92" w:rsidP="00DB0F59">
      <w:pPr>
        <w:ind w:left="1248"/>
        <w:jc w:val="both"/>
        <w:rPr>
          <w:sz w:val="22"/>
          <w:szCs w:val="22"/>
        </w:rPr>
      </w:pPr>
      <w:r w:rsidRPr="00D45224">
        <w:rPr>
          <w:sz w:val="22"/>
          <w:szCs w:val="22"/>
        </w:rPr>
        <w:t xml:space="preserve"> </w:t>
      </w:r>
    </w:p>
    <w:p w14:paraId="010F0D3E" w14:textId="1F33BC96" w:rsidR="00A36B92" w:rsidRPr="00D45224" w:rsidRDefault="00A36B92" w:rsidP="00D45224">
      <w:pPr>
        <w:ind w:left="513" w:right="149" w:firstLine="720"/>
        <w:jc w:val="both"/>
        <w:rPr>
          <w:sz w:val="22"/>
          <w:szCs w:val="22"/>
        </w:rPr>
      </w:pPr>
      <w:r w:rsidRPr="00D45224">
        <w:rPr>
          <w:sz w:val="22"/>
          <w:szCs w:val="22"/>
        </w:rPr>
        <w:t xml:space="preserve">La Mission permanente de la République dominicaine saurait gré au SEDI de bien vouloir communiquer ces dates aux services correspondants afin de pouvoir entreprendre la logistique nécessaire. De même, elle lui demande de bien vouloir ajouter ces dates au projet de résolution « Encourager les initiatives continentales en matière de développement intégré : Promotion de la résilience ». </w:t>
      </w:r>
    </w:p>
    <w:p w14:paraId="397BA577" w14:textId="77777777" w:rsidR="00A36B92" w:rsidRPr="00D45224" w:rsidRDefault="00A36B92" w:rsidP="00DB0F59">
      <w:pPr>
        <w:ind w:left="1248"/>
        <w:jc w:val="both"/>
        <w:rPr>
          <w:sz w:val="22"/>
          <w:szCs w:val="22"/>
        </w:rPr>
      </w:pPr>
      <w:r w:rsidRPr="00D45224">
        <w:rPr>
          <w:sz w:val="22"/>
          <w:szCs w:val="22"/>
        </w:rPr>
        <w:t xml:space="preserve"> </w:t>
      </w:r>
    </w:p>
    <w:p w14:paraId="5787AAEF" w14:textId="77777777" w:rsidR="00A36B92" w:rsidRPr="00D45224" w:rsidRDefault="00A36B92" w:rsidP="00DB0F59">
      <w:pPr>
        <w:ind w:left="513" w:right="149" w:firstLine="720"/>
        <w:jc w:val="both"/>
        <w:rPr>
          <w:sz w:val="22"/>
          <w:szCs w:val="22"/>
        </w:rPr>
      </w:pPr>
      <w:r w:rsidRPr="00D45224">
        <w:rPr>
          <w:sz w:val="22"/>
          <w:szCs w:val="22"/>
        </w:rPr>
        <w:t xml:space="preserve">La Mission permanente de la République dominicaine près l’OEA saisit cette occasion pour renouveler au SEDI de l’OEA les assurances de sa plus haute considération. </w:t>
      </w:r>
    </w:p>
    <w:p w14:paraId="2670A0FD" w14:textId="77777777" w:rsidR="00D45224" w:rsidRDefault="00D45224" w:rsidP="00DB0F59">
      <w:pPr>
        <w:ind w:left="528"/>
        <w:rPr>
          <w:sz w:val="22"/>
          <w:szCs w:val="22"/>
        </w:rPr>
      </w:pPr>
    </w:p>
    <w:p w14:paraId="396D962F" w14:textId="77777777" w:rsidR="00D45224" w:rsidRDefault="00D45224" w:rsidP="00DB0F59">
      <w:pPr>
        <w:ind w:left="528"/>
        <w:rPr>
          <w:sz w:val="22"/>
          <w:szCs w:val="22"/>
        </w:rPr>
      </w:pPr>
    </w:p>
    <w:p w14:paraId="6F864B5D" w14:textId="3E773B99" w:rsidR="00A36B92" w:rsidRPr="00D45224" w:rsidRDefault="00A36B92" w:rsidP="00DB0F59">
      <w:pPr>
        <w:ind w:left="528"/>
        <w:rPr>
          <w:sz w:val="22"/>
          <w:szCs w:val="22"/>
        </w:rPr>
      </w:pPr>
    </w:p>
    <w:p w14:paraId="0E0622A1" w14:textId="53A5FC08" w:rsidR="00A36B92" w:rsidRPr="00D45224" w:rsidRDefault="00A36B92" w:rsidP="00DB0F59">
      <w:pPr>
        <w:ind w:right="345"/>
        <w:jc w:val="right"/>
        <w:rPr>
          <w:sz w:val="22"/>
          <w:szCs w:val="22"/>
        </w:rPr>
      </w:pPr>
      <w:r w:rsidRPr="00D45224">
        <w:rPr>
          <w:sz w:val="22"/>
          <w:szCs w:val="22"/>
        </w:rPr>
        <w:t>Washington, D.C., le 9 septembre 2021</w:t>
      </w:r>
    </w:p>
    <w:p w14:paraId="1C6B2713" w14:textId="21C2912E" w:rsidR="00A36B92" w:rsidRPr="00D45224" w:rsidRDefault="00A36B92" w:rsidP="00DB0F59">
      <w:pPr>
        <w:spacing w:after="3"/>
        <w:ind w:left="528"/>
        <w:rPr>
          <w:sz w:val="22"/>
          <w:szCs w:val="22"/>
        </w:rPr>
      </w:pPr>
    </w:p>
    <w:p w14:paraId="55C6BA4D" w14:textId="4048561F" w:rsidR="00A36B92" w:rsidRPr="00D45224" w:rsidRDefault="00A36B92" w:rsidP="00DB0F59">
      <w:pPr>
        <w:spacing w:after="3"/>
        <w:ind w:left="528"/>
        <w:rPr>
          <w:sz w:val="22"/>
          <w:szCs w:val="22"/>
        </w:rPr>
      </w:pPr>
    </w:p>
    <w:p w14:paraId="675646C5" w14:textId="12A0CADB" w:rsidR="00A36B92" w:rsidRPr="00D45224" w:rsidRDefault="00A36B92" w:rsidP="00D45224">
      <w:pPr>
        <w:spacing w:after="3"/>
        <w:ind w:left="528"/>
        <w:rPr>
          <w:sz w:val="22"/>
          <w:szCs w:val="22"/>
        </w:rPr>
      </w:pPr>
    </w:p>
    <w:p w14:paraId="73E5D066" w14:textId="13CA918A" w:rsidR="00A36B92" w:rsidRPr="00D45224" w:rsidRDefault="00A36B92" w:rsidP="00DB0F59">
      <w:pPr>
        <w:spacing w:after="27" w:line="260" w:lineRule="auto"/>
        <w:ind w:left="528" w:right="-2"/>
        <w:rPr>
          <w:sz w:val="22"/>
          <w:szCs w:val="22"/>
        </w:rPr>
      </w:pPr>
      <w:r w:rsidRPr="00D45224">
        <w:rPr>
          <w:sz w:val="22"/>
          <w:szCs w:val="22"/>
        </w:rPr>
        <w:t>Secrétariat exécutif au développement intégré</w:t>
      </w:r>
      <w:r w:rsidRPr="00D45224">
        <w:rPr>
          <w:sz w:val="22"/>
          <w:szCs w:val="22"/>
        </w:rPr>
        <w:br/>
        <w:t>Organisation des États Américains</w:t>
      </w:r>
      <w:r w:rsidRPr="00D45224">
        <w:rPr>
          <w:sz w:val="22"/>
          <w:szCs w:val="22"/>
        </w:rPr>
        <w:br/>
        <w:t xml:space="preserve">Washington, D.C. </w:t>
      </w:r>
    </w:p>
    <w:p w14:paraId="5278DB47" w14:textId="76591F5A" w:rsidR="00A36B92" w:rsidRPr="007809B7" w:rsidRDefault="00A36B92" w:rsidP="00DB0F59">
      <w:pPr>
        <w:spacing w:after="719"/>
        <w:ind w:left="528"/>
        <w:jc w:val="center"/>
        <w:rPr>
          <w:sz w:val="22"/>
          <w:szCs w:val="22"/>
        </w:rPr>
      </w:pPr>
    </w:p>
    <w:p w14:paraId="1E858F50" w14:textId="77777777" w:rsidR="00A36B92" w:rsidRPr="007809B7" w:rsidRDefault="00A36B92" w:rsidP="00DB0F59">
      <w:pPr>
        <w:rPr>
          <w:sz w:val="22"/>
          <w:szCs w:val="22"/>
        </w:rPr>
      </w:pPr>
    </w:p>
    <w:p w14:paraId="4A385DA9" w14:textId="6E6B67B4" w:rsidR="0096154B" w:rsidRPr="00D45224" w:rsidRDefault="007809B7" w:rsidP="00DB0F59">
      <w:pPr>
        <w:spacing w:after="249" w:line="252" w:lineRule="auto"/>
        <w:ind w:left="29" w:hanging="10"/>
        <w:rPr>
          <w:sz w:val="22"/>
          <w:szCs w:val="22"/>
        </w:rPr>
      </w:pPr>
      <w:r>
        <w:rPr>
          <w:noProof/>
          <w:sz w:val="22"/>
          <w:szCs w:val="22"/>
        </w:rPr>
        <mc:AlternateContent>
          <mc:Choice Requires="wps">
            <w:drawing>
              <wp:anchor distT="0" distB="0" distL="114300" distR="114300" simplePos="0" relativeHeight="251662336" behindDoc="0" locked="1" layoutInCell="1" allowOverlap="1" wp14:anchorId="191FD9B5" wp14:editId="049F6140">
                <wp:simplePos x="0" y="0"/>
                <wp:positionH relativeFrom="margin">
                  <wp:align>left</wp:align>
                </wp:positionH>
                <wp:positionV relativeFrom="page">
                  <wp:posOffset>8677275</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A7EF3B" w14:textId="1CBBC247" w:rsidR="007809B7" w:rsidRPr="007809B7" w:rsidRDefault="007809B7">
                            <w:pPr>
                              <w:rPr>
                                <w:sz w:val="18"/>
                              </w:rPr>
                            </w:pPr>
                            <w:r>
                              <w:rPr>
                                <w:sz w:val="18"/>
                              </w:rPr>
                              <w:fldChar w:fldCharType="begin"/>
                            </w:r>
                            <w:r>
                              <w:rPr>
                                <w:sz w:val="18"/>
                              </w:rPr>
                              <w:instrText xml:space="preserve"> FILENAME  \* MERGEFORMAT </w:instrText>
                            </w:r>
                            <w:r>
                              <w:rPr>
                                <w:sz w:val="18"/>
                              </w:rPr>
                              <w:fldChar w:fldCharType="separate"/>
                            </w:r>
                            <w:r>
                              <w:rPr>
                                <w:noProof/>
                                <w:sz w:val="18"/>
                              </w:rPr>
                              <w:t>CIDRP03309F04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1FD9B5" id="_x0000_t202" coordsize="21600,21600" o:spt="202" path="m,l,21600r21600,l21600,xe">
                <v:stroke joinstyle="miter"/>
                <v:path gradientshapeok="t" o:connecttype="rect"/>
              </v:shapetype>
              <v:shape id="Text Box 6" o:spid="_x0000_s1026" type="#_x0000_t202" style="position:absolute;left:0;text-align:left;margin-left:0;margin-top:683.25pt;width:266.4pt;height:18pt;z-index:251662336;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ACkZ/jeAAAACgEAAA8AAABkcnMvZG93bnJldi54bWxMj8FOwzAQRO9I/QdrK3GjdtMmghCnQiCu&#10;IApU6s2Nt0nUeB3FbhP+nuVEjzszmp1XbCbXiQsOofWkYblQIJAqb1uqNXx9vt7dgwjRkDWdJ9Tw&#10;gwE25eymMLn1I33gZRtrwSUUcqOhibHPpQxVg86Ehe+R2Dv6wZnI51BLO5iRy10nE6Uy6UxL/KEx&#10;PT43WJ22Z6fh++24363Ve/3i0n70k5LkHqTWt/Pp6RFExCn+h+FvPk+Hkjcd/JlsEJ0GBomsrrIs&#10;BcF+ukoY5cDSWiUpyLKQ1wjlLwAAAP//AwBQSwECLQAUAAYACAAAACEAtoM4kv4AAADhAQAAEwAA&#10;AAAAAAAAAAAAAAAAAAAAW0NvbnRlbnRfVHlwZXNdLnhtbFBLAQItABQABgAIAAAAIQA4/SH/1gAA&#10;AJQBAAALAAAAAAAAAAAAAAAAAC8BAABfcmVscy8ucmVsc1BLAQItABQABgAIAAAAIQD8fP/KfwIA&#10;AAIFAAAOAAAAAAAAAAAAAAAAAC4CAABkcnMvZTJvRG9jLnhtbFBLAQItABQABgAIAAAAIQAApGf4&#10;3gAAAAoBAAAPAAAAAAAAAAAAAAAAANkEAABkcnMvZG93bnJldi54bWxQSwUGAAAAAAQABADzAAAA&#10;5AUAAAAA&#10;" filled="f" stroked="f">
                <v:stroke joinstyle="round"/>
                <v:textbox>
                  <w:txbxContent>
                    <w:p w14:paraId="6CA7EF3B" w14:textId="1CBBC247" w:rsidR="007809B7" w:rsidRPr="007809B7" w:rsidRDefault="007809B7">
                      <w:pPr>
                        <w:rPr>
                          <w:sz w:val="18"/>
                        </w:rPr>
                      </w:pPr>
                      <w:r>
                        <w:rPr>
                          <w:sz w:val="18"/>
                        </w:rPr>
                        <w:fldChar w:fldCharType="begin"/>
                      </w:r>
                      <w:r>
                        <w:rPr>
                          <w:sz w:val="18"/>
                        </w:rPr>
                        <w:instrText xml:space="preserve"> FILENAME  \* MERGEFORMAT </w:instrText>
                      </w:r>
                      <w:r>
                        <w:rPr>
                          <w:sz w:val="18"/>
                        </w:rPr>
                        <w:fldChar w:fldCharType="separate"/>
                      </w:r>
                      <w:r>
                        <w:rPr>
                          <w:noProof/>
                          <w:sz w:val="18"/>
                        </w:rPr>
                        <w:t>CIDRP03309F04</w:t>
                      </w:r>
                      <w:r>
                        <w:rPr>
                          <w:sz w:val="18"/>
                        </w:rPr>
                        <w:fldChar w:fldCharType="end"/>
                      </w:r>
                    </w:p>
                  </w:txbxContent>
                </v:textbox>
                <w10:wrap anchorx="margin" anchory="page"/>
                <w10:anchorlock/>
              </v:shape>
            </w:pict>
          </mc:Fallback>
        </mc:AlternateContent>
      </w:r>
    </w:p>
    <w:sectPr w:rsidR="0096154B" w:rsidRPr="00D45224" w:rsidSect="0096154B">
      <w:type w:val="oddPage"/>
      <w:pgSz w:w="12240" w:h="15840"/>
      <w:pgMar w:top="1734" w:right="1262" w:bottom="3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946A" w14:textId="77777777" w:rsidR="00C90043" w:rsidRPr="00E907DB" w:rsidRDefault="00C90043">
      <w:pPr>
        <w:rPr>
          <w:noProof/>
        </w:rPr>
      </w:pPr>
      <w:r w:rsidRPr="00E907DB">
        <w:rPr>
          <w:noProof/>
        </w:rPr>
        <w:separator/>
      </w:r>
    </w:p>
  </w:endnote>
  <w:endnote w:type="continuationSeparator" w:id="0">
    <w:p w14:paraId="53C217F7" w14:textId="77777777" w:rsidR="00C90043" w:rsidRPr="00E907DB" w:rsidRDefault="00C90043">
      <w:pPr>
        <w:rPr>
          <w:noProof/>
        </w:rPr>
      </w:pPr>
      <w:r w:rsidRPr="00E907D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1C28" w14:textId="77777777" w:rsidR="00E917CB" w:rsidRDefault="00E91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3BB7" w14:textId="77777777" w:rsidR="00E917CB" w:rsidRDefault="00E91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3398" w14:textId="77777777" w:rsidR="00E917CB" w:rsidRDefault="00E91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8AA3" w14:textId="77777777" w:rsidR="00C90043" w:rsidRPr="00E907DB" w:rsidRDefault="00C90043">
      <w:pPr>
        <w:rPr>
          <w:noProof/>
        </w:rPr>
      </w:pPr>
      <w:r w:rsidRPr="00E907DB">
        <w:rPr>
          <w:noProof/>
        </w:rPr>
        <w:separator/>
      </w:r>
    </w:p>
  </w:footnote>
  <w:footnote w:type="continuationSeparator" w:id="0">
    <w:p w14:paraId="78A5669F" w14:textId="77777777" w:rsidR="00C90043" w:rsidRPr="00E907DB" w:rsidRDefault="00C90043">
      <w:pPr>
        <w:rPr>
          <w:noProof/>
        </w:rPr>
      </w:pPr>
      <w:r w:rsidRPr="00E907DB">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EEA8" w14:textId="77777777" w:rsidR="00E917CB" w:rsidRDefault="00E91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7220" w14:textId="77777777" w:rsidR="00E917CB" w:rsidRDefault="00E91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E02" w14:textId="77777777" w:rsidR="00E907DB" w:rsidRPr="00E907DB" w:rsidRDefault="00E907DB">
    <w:pPr>
      <w:pStyle w:val="Header"/>
      <w:rPr>
        <w:noProof/>
      </w:rPr>
    </w:pPr>
    <w:r>
      <w:rPr>
        <w:noProof/>
      </w:rPr>
      <mc:AlternateContent>
        <mc:Choice Requires="wps">
          <w:drawing>
            <wp:anchor distT="0" distB="0" distL="114300" distR="114300" simplePos="0" relativeHeight="251661312" behindDoc="0" locked="0" layoutInCell="1" allowOverlap="1" wp14:anchorId="107E828A" wp14:editId="60629C48">
              <wp:simplePos x="0" y="0"/>
              <wp:positionH relativeFrom="page">
                <wp:posOffset>1725433</wp:posOffset>
              </wp:positionH>
              <wp:positionV relativeFrom="paragraph">
                <wp:posOffset>-337930</wp:posOffset>
              </wp:positionV>
              <wp:extent cx="4285256" cy="604299"/>
              <wp:effectExtent l="0" t="0" r="127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256" cy="604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F194" w14:textId="77777777" w:rsidR="00E907DB" w:rsidRPr="00E917CB" w:rsidRDefault="00E907DB" w:rsidP="00D34C29">
                          <w:pPr>
                            <w:pStyle w:val="Header"/>
                            <w:tabs>
                              <w:tab w:val="left" w:pos="900"/>
                            </w:tabs>
                            <w:spacing w:line="0" w:lineRule="atLeast"/>
                            <w:jc w:val="center"/>
                            <w:rPr>
                              <w:rFonts w:ascii="Garamond" w:hAnsi="Garamond"/>
                              <w:b/>
                              <w:sz w:val="24"/>
                              <w:szCs w:val="24"/>
                            </w:rPr>
                          </w:pPr>
                          <w:r w:rsidRPr="00E917CB">
                            <w:rPr>
                              <w:rFonts w:ascii="Garamond" w:hAnsi="Garamond"/>
                              <w:b/>
                              <w:sz w:val="24"/>
                              <w:szCs w:val="24"/>
                            </w:rPr>
                            <w:t xml:space="preserve">ORGANISATION DES ÉTATS AMÉRICAINS </w:t>
                          </w:r>
                        </w:p>
                        <w:p w14:paraId="3A479295"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rPr>
                            <w:t xml:space="preserve">Conseil interaméricain pour le développement intégré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828A" id="_x0000_t202" coordsize="21600,21600" o:spt="202" path="m,l,21600r21600,l21600,xe">
              <v:stroke joinstyle="miter"/>
              <v:path gradientshapeok="t" o:connecttype="rect"/>
            </v:shapetype>
            <v:shape id="Text Box 8" o:spid="_x0000_s1027" type="#_x0000_t202" style="position:absolute;margin-left:135.85pt;margin-top:-26.6pt;width:337.4pt;height:4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J3BwIAAO8DAAAOAAAAZHJzL2Uyb0RvYy54bWysU9uO0zAQfUfiHyy/07RRW9qo6Wrpqghp&#10;uUi7fIDjOIlF4jFjt0n5esZOthR4Q/jB8njGZ+acGe/uhq5lZ4VOg8n5YjbnTBkJpTZ1zr8+H99s&#10;OHNemFK0YFTOL8rxu/3rV7veZiqFBtpSISMQ47Le5rzx3mZJ4mSjOuFmYJUhZwXYCU8m1kmJoif0&#10;rk3S+Xyd9IClRZDKObp9GJ18H/GrSkn/uaqc8qzNOdXm445xL8Ke7Hciq1HYRsupDPEPVXRCG0p6&#10;hXoQXrAT6r+gOi0RHFR+JqFLoKq0VJEDsVnM/2Dz1AirIhcSx9mrTO7/wcpP5y/IdJnzlDMjOmrR&#10;sxo8ewcD2wR1eusyCnqyFOYHuqYuR6bOPoL85piBQyNMre4RoW+UKKm6RXiZ3DwdcVwAKfqPUFIa&#10;cfIQgYYKuyAdicEInbp0uXYmlCLpcpluVulqzZkk33q+TLfbmEJkL68tOv9eQcfCIedInY/o4vzo&#10;fKhGZC8hIZmDVpdH3bbRwLo4tMjOgqbkGNeE/ltYa0KwgfBsRAw3kWZgNnL0QzFMshVQXogwwjh1&#10;9Evo0AD+4Kynicu5+34SqDhrPxgSbbtYLsOIRmO5epuSgbee4tYjjCSonHvOxuPBj2N9sqjrhjKN&#10;bTJwT0JXOmoQOjJWNdVNUxWlmX5AGNtbO0b9+qf7nwAAAP//AwBQSwMEFAAGAAgAAAAhAKrMYijf&#10;AAAACgEAAA8AAABkcnMvZG93bnJldi54bWxMj8tOwzAQRfdI/IM1SGxQ6zTkQUMmFSCB2Lb0Aybx&#10;NImI7Sh2m/TvMStYju7RvWfK3aIHceHJ9dYgbNYRCDaNVb1pEY5f76snEM6TUTRYwwhXdrCrbm9K&#10;KpSdzZ4vB9+KUGJcQQid92MhpWs61uTWdmQTspOdNPlwTq1UE82hXA8yjqJMaupNWOho5LeOm+/D&#10;WSOcPueHdDvXH/6Y75Pslfq8tlfE+7vl5RmE58X/wfCrH9ShCk61PRvlxIAQ55s8oAir9DEGEYht&#10;kqUgaoQkjkBWpfz/QvUDAAD//wMAUEsBAi0AFAAGAAgAAAAhALaDOJL+AAAA4QEAABMAAAAAAAAA&#10;AAAAAAAAAAAAAFtDb250ZW50X1R5cGVzXS54bWxQSwECLQAUAAYACAAAACEAOP0h/9YAAACUAQAA&#10;CwAAAAAAAAAAAAAAAAAvAQAAX3JlbHMvLnJlbHNQSwECLQAUAAYACAAAACEAgZhidwcCAADvAwAA&#10;DgAAAAAAAAAAAAAAAAAuAgAAZHJzL2Uyb0RvYy54bWxQSwECLQAUAAYACAAAACEAqsxiKN8AAAAK&#10;AQAADwAAAAAAAAAAAAAAAABhBAAAZHJzL2Rvd25yZXYueG1sUEsFBgAAAAAEAAQA8wAAAG0FAAAA&#10;AA==&#10;" stroked="f">
              <v:textbox>
                <w:txbxContent>
                  <w:p w14:paraId="48B3F194" w14:textId="77777777" w:rsidR="00E907DB" w:rsidRPr="00E917CB" w:rsidRDefault="00E907DB" w:rsidP="00D34C29">
                    <w:pPr>
                      <w:pStyle w:val="Header"/>
                      <w:tabs>
                        <w:tab w:val="left" w:pos="900"/>
                      </w:tabs>
                      <w:spacing w:line="0" w:lineRule="atLeast"/>
                      <w:jc w:val="center"/>
                      <w:rPr>
                        <w:rFonts w:ascii="Garamond" w:hAnsi="Garamond"/>
                        <w:b/>
                        <w:sz w:val="24"/>
                        <w:szCs w:val="24"/>
                      </w:rPr>
                    </w:pPr>
                    <w:r w:rsidRPr="00E917CB">
                      <w:rPr>
                        <w:rFonts w:ascii="Garamond" w:hAnsi="Garamond"/>
                        <w:b/>
                        <w:sz w:val="24"/>
                        <w:szCs w:val="24"/>
                      </w:rPr>
                      <w:t xml:space="preserve">ORGANISATION DES ÉTATS AMÉRICAINS </w:t>
                    </w:r>
                  </w:p>
                  <w:p w14:paraId="3A479295"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rPr>
                      <w:t xml:space="preserve">Conseil interaméricain pour le développement intégré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4212602E" wp14:editId="56009F60">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67E87" w14:textId="77777777" w:rsidR="00E907DB" w:rsidRPr="00E907DB" w:rsidRDefault="00E907DB" w:rsidP="00AB7175">
                          <w:pPr>
                            <w:ind w:right="-130"/>
                          </w:pPr>
                          <w:r>
                            <w:rPr>
                              <w:noProof/>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602E" 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5F67E87" w14:textId="77777777" w:rsidR="00E907DB" w:rsidRPr="00E907DB" w:rsidRDefault="00E907DB" w:rsidP="00AB7175">
                    <w:pPr>
                      <w:ind w:right="-130"/>
                    </w:pPr>
                    <w:r>
                      <w:rPr>
                        <w:noProof/>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70EEF778" wp14:editId="1A98AF6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EE3B8" w14:textId="77777777" w:rsidR="00E907DB" w:rsidRPr="00E907DB" w:rsidRDefault="00E907DB">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117F93"/>
    <w:multiLevelType w:val="hybridMultilevel"/>
    <w:tmpl w:val="F0BA9616"/>
    <w:lvl w:ilvl="0" w:tplc="75A82168">
      <w:start w:val="1"/>
      <w:numFmt w:val="decimal"/>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EB0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8B9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C3D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D2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0A5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64B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878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64B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3"/>
  </w:num>
  <w:num w:numId="6">
    <w:abstractNumId w:val="15"/>
  </w:num>
  <w:num w:numId="7">
    <w:abstractNumId w:val="6"/>
  </w:num>
  <w:num w:numId="8">
    <w:abstractNumId w:val="12"/>
  </w:num>
  <w:num w:numId="9">
    <w:abstractNumId w:val="8"/>
  </w:num>
  <w:num w:numId="10">
    <w:abstractNumId w:val="9"/>
  </w:num>
  <w:num w:numId="11">
    <w:abstractNumId w:val="13"/>
  </w:num>
  <w:num w:numId="12">
    <w:abstractNumId w:val="2"/>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EC6CE8-903D-4A96-A5E3-470B0B6EAB5E}"/>
    <w:docVar w:name="dgnword-eventsink" w:val="2444827661440"/>
  </w:docVars>
  <w:rsids>
    <w:rsidRoot w:val="007F2774"/>
    <w:rsid w:val="000026CF"/>
    <w:rsid w:val="00002C98"/>
    <w:rsid w:val="00011272"/>
    <w:rsid w:val="000129E8"/>
    <w:rsid w:val="000205EC"/>
    <w:rsid w:val="000427B5"/>
    <w:rsid w:val="00050886"/>
    <w:rsid w:val="00061561"/>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1487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58B3"/>
    <w:rsid w:val="001D738C"/>
    <w:rsid w:val="001E3150"/>
    <w:rsid w:val="001E3C78"/>
    <w:rsid w:val="001F2739"/>
    <w:rsid w:val="002024FE"/>
    <w:rsid w:val="00203839"/>
    <w:rsid w:val="002050F0"/>
    <w:rsid w:val="00222AFE"/>
    <w:rsid w:val="00224C3F"/>
    <w:rsid w:val="00225597"/>
    <w:rsid w:val="00234996"/>
    <w:rsid w:val="00235CB9"/>
    <w:rsid w:val="00250A53"/>
    <w:rsid w:val="0025128B"/>
    <w:rsid w:val="0027412E"/>
    <w:rsid w:val="00277682"/>
    <w:rsid w:val="00282ED9"/>
    <w:rsid w:val="0028696A"/>
    <w:rsid w:val="00286D8C"/>
    <w:rsid w:val="002A03E9"/>
    <w:rsid w:val="002A1985"/>
    <w:rsid w:val="002A1CB2"/>
    <w:rsid w:val="002A3CB5"/>
    <w:rsid w:val="002B2DE0"/>
    <w:rsid w:val="002C6B0D"/>
    <w:rsid w:val="002D06C5"/>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599C"/>
    <w:rsid w:val="003775B4"/>
    <w:rsid w:val="003805E5"/>
    <w:rsid w:val="003836D2"/>
    <w:rsid w:val="00390D0F"/>
    <w:rsid w:val="003923A6"/>
    <w:rsid w:val="003A4BA3"/>
    <w:rsid w:val="003A5B70"/>
    <w:rsid w:val="003B40C4"/>
    <w:rsid w:val="003C332F"/>
    <w:rsid w:val="003C5E80"/>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118"/>
    <w:rsid w:val="0050667F"/>
    <w:rsid w:val="005112C3"/>
    <w:rsid w:val="00513B4E"/>
    <w:rsid w:val="005336D0"/>
    <w:rsid w:val="0053678B"/>
    <w:rsid w:val="00540938"/>
    <w:rsid w:val="005462E3"/>
    <w:rsid w:val="0055186F"/>
    <w:rsid w:val="00556357"/>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0DF8"/>
    <w:rsid w:val="006374D0"/>
    <w:rsid w:val="00642E66"/>
    <w:rsid w:val="0064648A"/>
    <w:rsid w:val="00650D79"/>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09B7"/>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1EAA"/>
    <w:rsid w:val="008C254E"/>
    <w:rsid w:val="008C369B"/>
    <w:rsid w:val="008F43F3"/>
    <w:rsid w:val="008F747C"/>
    <w:rsid w:val="0090209F"/>
    <w:rsid w:val="00910645"/>
    <w:rsid w:val="00920867"/>
    <w:rsid w:val="00921B83"/>
    <w:rsid w:val="00921E9E"/>
    <w:rsid w:val="00924E2B"/>
    <w:rsid w:val="009304AE"/>
    <w:rsid w:val="00934888"/>
    <w:rsid w:val="0093527F"/>
    <w:rsid w:val="00935C78"/>
    <w:rsid w:val="00942059"/>
    <w:rsid w:val="00945D81"/>
    <w:rsid w:val="0095177B"/>
    <w:rsid w:val="009571C8"/>
    <w:rsid w:val="0096142F"/>
    <w:rsid w:val="0096154B"/>
    <w:rsid w:val="00962EF0"/>
    <w:rsid w:val="0097131C"/>
    <w:rsid w:val="00986E8C"/>
    <w:rsid w:val="009979A7"/>
    <w:rsid w:val="009A194A"/>
    <w:rsid w:val="009A5EB1"/>
    <w:rsid w:val="009B2AE9"/>
    <w:rsid w:val="009B2F59"/>
    <w:rsid w:val="009B307F"/>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36B9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976"/>
    <w:rsid w:val="00AA7CBB"/>
    <w:rsid w:val="00AB7175"/>
    <w:rsid w:val="00AC3A0C"/>
    <w:rsid w:val="00AC4232"/>
    <w:rsid w:val="00AC7FA2"/>
    <w:rsid w:val="00AD6394"/>
    <w:rsid w:val="00AE13AF"/>
    <w:rsid w:val="00AF06BC"/>
    <w:rsid w:val="00AF0C03"/>
    <w:rsid w:val="00B16016"/>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001D"/>
    <w:rsid w:val="00C212C7"/>
    <w:rsid w:val="00C223D4"/>
    <w:rsid w:val="00C37CBF"/>
    <w:rsid w:val="00C41591"/>
    <w:rsid w:val="00C45F98"/>
    <w:rsid w:val="00C46BCF"/>
    <w:rsid w:val="00C51DDA"/>
    <w:rsid w:val="00C52216"/>
    <w:rsid w:val="00C607E3"/>
    <w:rsid w:val="00C61825"/>
    <w:rsid w:val="00C6456D"/>
    <w:rsid w:val="00C81A83"/>
    <w:rsid w:val="00C8384A"/>
    <w:rsid w:val="00C878A5"/>
    <w:rsid w:val="00C90043"/>
    <w:rsid w:val="00C90BA2"/>
    <w:rsid w:val="00C92818"/>
    <w:rsid w:val="00CA12D4"/>
    <w:rsid w:val="00CA2349"/>
    <w:rsid w:val="00CB2F2F"/>
    <w:rsid w:val="00CC49AE"/>
    <w:rsid w:val="00CC550E"/>
    <w:rsid w:val="00CC7FAC"/>
    <w:rsid w:val="00CD3A0E"/>
    <w:rsid w:val="00CD3B89"/>
    <w:rsid w:val="00CD472D"/>
    <w:rsid w:val="00CD76EE"/>
    <w:rsid w:val="00CE52EB"/>
    <w:rsid w:val="00CF38D9"/>
    <w:rsid w:val="00CF4554"/>
    <w:rsid w:val="00CF629A"/>
    <w:rsid w:val="00CF6FDB"/>
    <w:rsid w:val="00D07BD9"/>
    <w:rsid w:val="00D12A50"/>
    <w:rsid w:val="00D307BF"/>
    <w:rsid w:val="00D31989"/>
    <w:rsid w:val="00D324C0"/>
    <w:rsid w:val="00D32A6A"/>
    <w:rsid w:val="00D32A75"/>
    <w:rsid w:val="00D34C29"/>
    <w:rsid w:val="00D3773B"/>
    <w:rsid w:val="00D45224"/>
    <w:rsid w:val="00D57730"/>
    <w:rsid w:val="00D61BB6"/>
    <w:rsid w:val="00D643E9"/>
    <w:rsid w:val="00D64EA6"/>
    <w:rsid w:val="00D676CC"/>
    <w:rsid w:val="00D80335"/>
    <w:rsid w:val="00D83CA1"/>
    <w:rsid w:val="00DA67FE"/>
    <w:rsid w:val="00DB0F59"/>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642A6"/>
    <w:rsid w:val="00E710BA"/>
    <w:rsid w:val="00E907DB"/>
    <w:rsid w:val="00E90F30"/>
    <w:rsid w:val="00E917CB"/>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1B2"/>
    <w:rsid w:val="00F663E8"/>
    <w:rsid w:val="00F7572B"/>
    <w:rsid w:val="00F76DC9"/>
    <w:rsid w:val="00F773E4"/>
    <w:rsid w:val="00F8041D"/>
    <w:rsid w:val="00F8105E"/>
    <w:rsid w:val="00F87541"/>
    <w:rsid w:val="00FA61C9"/>
    <w:rsid w:val="00FA6A04"/>
    <w:rsid w:val="00FB0853"/>
    <w:rsid w:val="00FB6445"/>
    <w:rsid w:val="00FC16EC"/>
    <w:rsid w:val="00FC73C7"/>
    <w:rsid w:val="00FD4F65"/>
    <w:rsid w:val="00FE404F"/>
    <w:rsid w:val="00FE7AA0"/>
    <w:rsid w:val="00FF1517"/>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5B0FC0"/>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9615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25128B"/>
    <w:rPr>
      <w:color w:val="605E5C"/>
      <w:shd w:val="clear" w:color="auto" w:fill="E1DFDD"/>
    </w:rPr>
  </w:style>
  <w:style w:type="character" w:customStyle="1" w:styleId="Heading2Char">
    <w:name w:val="Heading 2 Char"/>
    <w:basedOn w:val="DefaultParagraphFont"/>
    <w:link w:val="Heading2"/>
    <w:semiHidden/>
    <w:rsid w:val="0096154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Fundamentacion Char,Bulleted List Char,SubPárrafo de lista Char"/>
    <w:basedOn w:val="DefaultParagraphFont"/>
    <w:link w:val="ListParagraph0"/>
    <w:uiPriority w:val="34"/>
    <w:locked/>
    <w:rsid w:val="0096154B"/>
    <w:rPr>
      <w:rFonts w:eastAsia="Calibri"/>
      <w:sz w:val="24"/>
      <w:szCs w:val="24"/>
    </w:rPr>
  </w:style>
  <w:style w:type="character" w:styleId="UnresolvedMention">
    <w:name w:val="Unresolved Mention"/>
    <w:basedOn w:val="DefaultParagraphFont"/>
    <w:uiPriority w:val="99"/>
    <w:semiHidden/>
    <w:unhideWhenUsed/>
    <w:rsid w:val="0096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EE58-94D6-4C73-BFF3-357170E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4</cp:revision>
  <cp:lastPrinted>2018-08-24T15:52:00Z</cp:lastPrinted>
  <dcterms:created xsi:type="dcterms:W3CDTF">2021-09-22T21:20:00Z</dcterms:created>
  <dcterms:modified xsi:type="dcterms:W3CDTF">2021-09-23T01:15:00Z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