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95B84" w14:textId="563FDD0C" w:rsidR="00722693" w:rsidRPr="004F38E1" w:rsidRDefault="00FA607C" w:rsidP="004F38E1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4F38E1">
        <w:rPr>
          <w:sz w:val="22"/>
          <w:szCs w:val="22"/>
          <w:lang w:val="es"/>
        </w:rPr>
        <w:tab/>
      </w:r>
      <w:r w:rsidRPr="004F38E1">
        <w:rPr>
          <w:sz w:val="22"/>
          <w:szCs w:val="22"/>
          <w:lang w:val="pt-BR"/>
        </w:rPr>
        <w:t>OEA/Ser.W</w:t>
      </w:r>
    </w:p>
    <w:p w14:paraId="47887D17" w14:textId="0FE504BA" w:rsidR="00722693" w:rsidRPr="00DE0405" w:rsidRDefault="00FA607C" w:rsidP="004F38E1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4F38E1">
        <w:rPr>
          <w:sz w:val="22"/>
          <w:szCs w:val="22"/>
          <w:lang w:val="pt-BR"/>
        </w:rPr>
        <w:tab/>
        <w:t>CIDI/INF.</w:t>
      </w:r>
      <w:r w:rsidR="00D602AD">
        <w:rPr>
          <w:sz w:val="22"/>
          <w:szCs w:val="22"/>
          <w:lang w:val="pt-BR"/>
        </w:rPr>
        <w:t xml:space="preserve"> 476</w:t>
      </w:r>
      <w:r w:rsidR="00BA0EED" w:rsidRPr="00DE0405">
        <w:rPr>
          <w:sz w:val="22"/>
          <w:szCs w:val="22"/>
          <w:lang w:val="pt-BR"/>
        </w:rPr>
        <w:t>/21</w:t>
      </w:r>
      <w:r w:rsidR="001416DF">
        <w:rPr>
          <w:sz w:val="22"/>
          <w:szCs w:val="22"/>
          <w:lang w:val="pt-BR"/>
        </w:rPr>
        <w:t xml:space="preserve"> rev.1</w:t>
      </w:r>
    </w:p>
    <w:p w14:paraId="5A33C6A7" w14:textId="1DA6D0B8" w:rsidR="00921E9E" w:rsidRPr="004F38E1" w:rsidRDefault="00FA607C" w:rsidP="004F38E1">
      <w:pPr>
        <w:tabs>
          <w:tab w:val="left" w:pos="7200"/>
        </w:tabs>
        <w:ind w:right="-1080"/>
        <w:rPr>
          <w:sz w:val="22"/>
          <w:szCs w:val="22"/>
          <w:lang w:val="es-US"/>
        </w:rPr>
      </w:pPr>
      <w:r w:rsidRPr="00DE0405">
        <w:rPr>
          <w:sz w:val="22"/>
          <w:szCs w:val="22"/>
          <w:lang w:val="pt-BR"/>
        </w:rPr>
        <w:tab/>
      </w:r>
      <w:r w:rsidR="001416DF" w:rsidRPr="00B43169">
        <w:rPr>
          <w:sz w:val="22"/>
          <w:szCs w:val="22"/>
          <w:lang w:val="es-US"/>
        </w:rPr>
        <w:t>27</w:t>
      </w:r>
      <w:r w:rsidR="00EA008C" w:rsidRPr="004F38E1">
        <w:rPr>
          <w:sz w:val="22"/>
          <w:szCs w:val="22"/>
          <w:lang w:val="es"/>
        </w:rPr>
        <w:t xml:space="preserve"> noviembre </w:t>
      </w:r>
      <w:r w:rsidR="004A7C48" w:rsidRPr="004F38E1">
        <w:rPr>
          <w:sz w:val="22"/>
          <w:szCs w:val="22"/>
          <w:lang w:val="es"/>
        </w:rPr>
        <w:t>2021</w:t>
      </w:r>
    </w:p>
    <w:p w14:paraId="0F58D2B5" w14:textId="339C6341" w:rsidR="00921E9E" w:rsidRPr="004F38E1" w:rsidRDefault="00FA607C" w:rsidP="004F38E1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s-US"/>
        </w:rPr>
      </w:pPr>
      <w:r w:rsidRPr="004F38E1">
        <w:rPr>
          <w:sz w:val="22"/>
          <w:szCs w:val="22"/>
          <w:lang w:val="es"/>
        </w:rPr>
        <w:tab/>
        <w:t xml:space="preserve">Original: </w:t>
      </w:r>
      <w:r w:rsidR="00591CC8">
        <w:rPr>
          <w:sz w:val="22"/>
          <w:szCs w:val="22"/>
          <w:lang w:val="es"/>
        </w:rPr>
        <w:t>i</w:t>
      </w:r>
      <w:r w:rsidRPr="004F38E1">
        <w:rPr>
          <w:sz w:val="22"/>
          <w:szCs w:val="22"/>
          <w:lang w:val="es"/>
        </w:rPr>
        <w:t>nglés</w:t>
      </w:r>
    </w:p>
    <w:p w14:paraId="5D981BA8" w14:textId="77777777" w:rsidR="00921E9E" w:rsidRPr="004F38E1" w:rsidRDefault="00921E9E" w:rsidP="004F38E1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s-US"/>
        </w:rPr>
      </w:pPr>
    </w:p>
    <w:p w14:paraId="2F69D4D3" w14:textId="77777777" w:rsidR="00722693" w:rsidRPr="004F38E1" w:rsidRDefault="00722693" w:rsidP="004F38E1">
      <w:pPr>
        <w:tabs>
          <w:tab w:val="left" w:pos="7200"/>
        </w:tabs>
        <w:ind w:right="-1080"/>
        <w:rPr>
          <w:sz w:val="22"/>
          <w:szCs w:val="22"/>
          <w:lang w:val="es-US"/>
        </w:rPr>
      </w:pPr>
    </w:p>
    <w:p w14:paraId="175A517F" w14:textId="177E4B3A" w:rsidR="00921E9E" w:rsidRPr="004F38E1" w:rsidRDefault="00281CAA" w:rsidP="004F38E1">
      <w:pPr>
        <w:jc w:val="center"/>
        <w:rPr>
          <w:rFonts w:eastAsia="Calibri"/>
          <w:sz w:val="22"/>
          <w:szCs w:val="22"/>
          <w:lang w:val="es-US"/>
        </w:rPr>
      </w:pPr>
      <w:r w:rsidRPr="004F38E1">
        <w:rPr>
          <w:sz w:val="22"/>
          <w:szCs w:val="22"/>
          <w:lang w:val="es"/>
        </w:rPr>
        <w:t>NOTA CONCEPTUAL</w:t>
      </w:r>
    </w:p>
    <w:p w14:paraId="215CDB98" w14:textId="438FF0AC" w:rsidR="00DD0DD6" w:rsidRPr="004F38E1" w:rsidRDefault="00FA607C" w:rsidP="004F38E1">
      <w:pPr>
        <w:jc w:val="center"/>
        <w:rPr>
          <w:rFonts w:eastAsia="Calibri"/>
          <w:caps/>
          <w:sz w:val="22"/>
          <w:szCs w:val="22"/>
          <w:lang w:val="es-US"/>
        </w:rPr>
      </w:pPr>
      <w:r w:rsidRPr="004F38E1">
        <w:rPr>
          <w:caps/>
          <w:sz w:val="22"/>
          <w:szCs w:val="22"/>
          <w:lang w:val="es"/>
        </w:rPr>
        <w:t>Reunión ordinaria de</w:t>
      </w:r>
      <w:r w:rsidR="004F38E1" w:rsidRPr="004F38E1">
        <w:rPr>
          <w:caps/>
          <w:sz w:val="22"/>
          <w:szCs w:val="22"/>
          <w:lang w:val="es"/>
        </w:rPr>
        <w:t>L</w:t>
      </w:r>
    </w:p>
    <w:p w14:paraId="02610FD8" w14:textId="1561936D" w:rsidR="00921E9E" w:rsidRPr="004F38E1" w:rsidRDefault="00FA607C" w:rsidP="004F38E1">
      <w:pPr>
        <w:jc w:val="center"/>
        <w:rPr>
          <w:rFonts w:eastAsia="Calibri"/>
          <w:caps/>
          <w:sz w:val="22"/>
          <w:szCs w:val="22"/>
          <w:lang w:val="es-US"/>
        </w:rPr>
      </w:pPr>
      <w:r w:rsidRPr="004F38E1">
        <w:rPr>
          <w:caps/>
          <w:sz w:val="22"/>
          <w:szCs w:val="22"/>
          <w:lang w:val="es"/>
        </w:rPr>
        <w:t>Consejo Interamericano para el Desarrollo Integral (CIDI)</w:t>
      </w:r>
    </w:p>
    <w:p w14:paraId="60A978BB" w14:textId="5B618A72" w:rsidR="00921E9E" w:rsidRPr="004F38E1" w:rsidRDefault="005A53C5" w:rsidP="004F38E1">
      <w:pPr>
        <w:jc w:val="center"/>
        <w:rPr>
          <w:caps/>
          <w:sz w:val="22"/>
          <w:szCs w:val="22"/>
          <w:lang w:val="es-US"/>
        </w:rPr>
      </w:pPr>
      <w:r w:rsidRPr="004F38E1">
        <w:rPr>
          <w:caps/>
          <w:sz w:val="22"/>
          <w:szCs w:val="22"/>
          <w:lang w:val="es"/>
        </w:rPr>
        <w:t xml:space="preserve">30 </w:t>
      </w:r>
      <w:r w:rsidR="00EA008C" w:rsidRPr="004F38E1">
        <w:rPr>
          <w:caps/>
          <w:sz w:val="22"/>
          <w:szCs w:val="22"/>
          <w:lang w:val="es"/>
        </w:rPr>
        <w:t>NOVIEMBRE</w:t>
      </w:r>
      <w:r w:rsidRPr="004F38E1">
        <w:rPr>
          <w:sz w:val="22"/>
          <w:szCs w:val="22"/>
          <w:lang w:val="es"/>
        </w:rPr>
        <w:t xml:space="preserve"> </w:t>
      </w:r>
      <w:r w:rsidR="00EA008C" w:rsidRPr="004F38E1">
        <w:rPr>
          <w:caps/>
          <w:sz w:val="22"/>
          <w:szCs w:val="22"/>
          <w:lang w:val="es"/>
        </w:rPr>
        <w:t>2</w:t>
      </w:r>
      <w:r w:rsidR="00FA607C" w:rsidRPr="004F38E1">
        <w:rPr>
          <w:caps/>
          <w:sz w:val="22"/>
          <w:szCs w:val="22"/>
          <w:lang w:val="es"/>
        </w:rPr>
        <w:t>02</w:t>
      </w:r>
      <w:r w:rsidR="002B44E1" w:rsidRPr="004F38E1">
        <w:rPr>
          <w:caps/>
          <w:sz w:val="22"/>
          <w:szCs w:val="22"/>
          <w:lang w:val="es"/>
        </w:rPr>
        <w:t>1</w:t>
      </w:r>
    </w:p>
    <w:p w14:paraId="32410C52" w14:textId="77777777" w:rsidR="00BF3B28" w:rsidRPr="004F38E1" w:rsidRDefault="00BF3B28" w:rsidP="004F38E1">
      <w:pPr>
        <w:jc w:val="center"/>
        <w:rPr>
          <w:rFonts w:eastAsia="Calibri"/>
          <w:caps/>
          <w:sz w:val="22"/>
          <w:szCs w:val="22"/>
          <w:lang w:val="es-US"/>
        </w:rPr>
      </w:pPr>
    </w:p>
    <w:p w14:paraId="15CD43B6" w14:textId="1D7446F5" w:rsidR="007A307C" w:rsidRPr="004F38E1" w:rsidRDefault="00FA607C" w:rsidP="004F38E1">
      <w:pPr>
        <w:jc w:val="center"/>
        <w:rPr>
          <w:rFonts w:eastAsia="Calibri"/>
          <w:sz w:val="22"/>
          <w:szCs w:val="22"/>
          <w:lang w:val="es-US"/>
        </w:rPr>
      </w:pPr>
      <w:r w:rsidRPr="004F38E1">
        <w:rPr>
          <w:sz w:val="22"/>
          <w:szCs w:val="22"/>
          <w:lang w:val="es"/>
        </w:rPr>
        <w:t>(Elaborad</w:t>
      </w:r>
      <w:r w:rsidR="004F38E1" w:rsidRPr="004F38E1">
        <w:rPr>
          <w:sz w:val="22"/>
          <w:szCs w:val="22"/>
          <w:lang w:val="es"/>
        </w:rPr>
        <w:t>a</w:t>
      </w:r>
      <w:r w:rsidRPr="004F38E1">
        <w:rPr>
          <w:sz w:val="22"/>
          <w:szCs w:val="22"/>
          <w:lang w:val="es"/>
        </w:rPr>
        <w:t xml:space="preserve"> por la Secretaría Ejecutiva para el Desarrollo Integral)</w:t>
      </w:r>
    </w:p>
    <w:p w14:paraId="0C7F118F" w14:textId="50EF68BC" w:rsidR="007A307C" w:rsidRPr="004F38E1" w:rsidRDefault="007A307C" w:rsidP="004F38E1">
      <w:pPr>
        <w:jc w:val="both"/>
        <w:rPr>
          <w:rFonts w:eastAsia="Calibri"/>
          <w:sz w:val="22"/>
          <w:szCs w:val="22"/>
          <w:lang w:val="es-US"/>
        </w:rPr>
      </w:pPr>
    </w:p>
    <w:p w14:paraId="0B91DC60" w14:textId="77777777" w:rsidR="004F38E1" w:rsidRPr="004F38E1" w:rsidRDefault="004F38E1" w:rsidP="004F38E1">
      <w:pPr>
        <w:jc w:val="both"/>
        <w:rPr>
          <w:rFonts w:eastAsia="Calibri"/>
          <w:sz w:val="22"/>
          <w:szCs w:val="22"/>
          <w:lang w:val="es-US"/>
        </w:rPr>
      </w:pPr>
    </w:p>
    <w:p w14:paraId="36349AC8" w14:textId="1348BB02" w:rsidR="00EA008C" w:rsidRPr="004F38E1" w:rsidRDefault="00902338" w:rsidP="004F38E1">
      <w:pPr>
        <w:tabs>
          <w:tab w:val="left" w:pos="1080"/>
          <w:tab w:val="left" w:pos="1440"/>
          <w:tab w:val="left" w:pos="3240"/>
        </w:tabs>
        <w:ind w:left="1080" w:hanging="1080"/>
        <w:contextualSpacing/>
        <w:jc w:val="both"/>
        <w:rPr>
          <w:b/>
          <w:bCs/>
          <w:sz w:val="22"/>
          <w:szCs w:val="22"/>
          <w:lang w:val="es-US"/>
        </w:rPr>
      </w:pPr>
      <w:r w:rsidRPr="004F38E1">
        <w:rPr>
          <w:sz w:val="22"/>
          <w:szCs w:val="22"/>
          <w:lang w:val="es"/>
        </w:rPr>
        <w:t>TEMA:</w:t>
      </w:r>
      <w:r w:rsidR="004F38E1" w:rsidRPr="004F38E1">
        <w:rPr>
          <w:b/>
          <w:bCs/>
          <w:sz w:val="22"/>
          <w:szCs w:val="22"/>
          <w:lang w:val="es"/>
        </w:rPr>
        <w:tab/>
      </w:r>
      <w:r w:rsidR="00EA008C" w:rsidRPr="004F38E1">
        <w:rPr>
          <w:b/>
          <w:bCs/>
          <w:sz w:val="22"/>
          <w:szCs w:val="22"/>
          <w:lang w:val="es"/>
        </w:rPr>
        <w:t>FINANCIACIÓN DE LA INNOVACIÓN: COLABORACIÓN EFICAZ ENTRE LOS SECTORES PÚBLICO, PRIVADO Y ACADÉMICO PARA MEJORAR LA COMPETITIVIDAD Y LA CALIDAD DE VIDA</w:t>
      </w:r>
    </w:p>
    <w:p w14:paraId="2548068C" w14:textId="77777777" w:rsidR="005A53C5" w:rsidRPr="004F38E1" w:rsidRDefault="005A53C5" w:rsidP="004F38E1">
      <w:pPr>
        <w:tabs>
          <w:tab w:val="left" w:pos="720"/>
          <w:tab w:val="left" w:pos="1440"/>
          <w:tab w:val="left" w:pos="3240"/>
        </w:tabs>
        <w:contextualSpacing/>
        <w:jc w:val="both"/>
        <w:rPr>
          <w:b/>
          <w:bCs/>
          <w:sz w:val="22"/>
          <w:szCs w:val="22"/>
          <w:lang w:val="es-US"/>
        </w:rPr>
      </w:pPr>
    </w:p>
    <w:p w14:paraId="1BC24364" w14:textId="6E9BE780" w:rsidR="00902338" w:rsidRPr="004F38E1" w:rsidRDefault="00902338" w:rsidP="004F38E1">
      <w:pPr>
        <w:tabs>
          <w:tab w:val="left" w:pos="720"/>
          <w:tab w:val="left" w:pos="1440"/>
        </w:tabs>
        <w:jc w:val="both"/>
        <w:rPr>
          <w:sz w:val="22"/>
          <w:szCs w:val="22"/>
          <w:lang w:val="es-US"/>
        </w:rPr>
      </w:pPr>
    </w:p>
    <w:p w14:paraId="1FE97DF8" w14:textId="5438C069" w:rsidR="00723EE9" w:rsidRPr="004F38E1" w:rsidRDefault="00723EE9" w:rsidP="004F38E1">
      <w:pPr>
        <w:numPr>
          <w:ilvl w:val="0"/>
          <w:numId w:val="10"/>
        </w:numPr>
        <w:ind w:left="0" w:firstLine="0"/>
        <w:rPr>
          <w:rFonts w:eastAsia="Calibri"/>
          <w:b/>
          <w:sz w:val="22"/>
          <w:szCs w:val="22"/>
        </w:rPr>
      </w:pPr>
      <w:r w:rsidRPr="004F38E1">
        <w:rPr>
          <w:b/>
          <w:sz w:val="22"/>
          <w:szCs w:val="22"/>
          <w:lang w:val="es"/>
        </w:rPr>
        <w:t>Antecedentes</w:t>
      </w:r>
      <w:r w:rsidR="00C1307A" w:rsidRPr="004F38E1">
        <w:rPr>
          <w:b/>
          <w:sz w:val="22"/>
          <w:szCs w:val="22"/>
          <w:lang w:val="es"/>
        </w:rPr>
        <w:t>/Justificación</w:t>
      </w:r>
    </w:p>
    <w:p w14:paraId="203A6EDD" w14:textId="77777777" w:rsidR="005B2929" w:rsidRPr="004F38E1" w:rsidRDefault="005B2929" w:rsidP="004F38E1">
      <w:pPr>
        <w:rPr>
          <w:rFonts w:eastAsia="Calibri"/>
          <w:b/>
          <w:sz w:val="22"/>
          <w:szCs w:val="22"/>
        </w:rPr>
      </w:pPr>
    </w:p>
    <w:p w14:paraId="59801D4A" w14:textId="454570D3" w:rsidR="00194645" w:rsidRPr="004F38E1" w:rsidRDefault="00194645" w:rsidP="004F38E1">
      <w:pPr>
        <w:pStyle w:val="NormalWeb"/>
        <w:spacing w:before="0" w:beforeAutospacing="0" w:after="0" w:afterAutospacing="0"/>
        <w:ind w:firstLine="720"/>
        <w:jc w:val="both"/>
        <w:rPr>
          <w:color w:val="3B3B3B"/>
          <w:sz w:val="22"/>
          <w:szCs w:val="22"/>
          <w:lang w:val="es-US"/>
        </w:rPr>
      </w:pPr>
      <w:r w:rsidRPr="004F38E1">
        <w:rPr>
          <w:color w:val="3B3B3B"/>
          <w:sz w:val="22"/>
          <w:szCs w:val="22"/>
          <w:lang w:val="es"/>
        </w:rPr>
        <w:t xml:space="preserve">A pesar del impacto de la pandemia de </w:t>
      </w:r>
      <w:r w:rsidR="005B2929" w:rsidRPr="004F38E1">
        <w:rPr>
          <w:color w:val="3B3B3B"/>
          <w:sz w:val="22"/>
          <w:szCs w:val="22"/>
          <w:lang w:val="es"/>
        </w:rPr>
        <w:t xml:space="preserve">COVID-19, </w:t>
      </w:r>
      <w:r w:rsidRPr="004F38E1">
        <w:rPr>
          <w:sz w:val="22"/>
          <w:szCs w:val="22"/>
          <w:lang w:val="es"/>
        </w:rPr>
        <w:t xml:space="preserve">la </w:t>
      </w:r>
      <w:r w:rsidRPr="004F38E1">
        <w:rPr>
          <w:color w:val="3B3B3B"/>
          <w:sz w:val="22"/>
          <w:szCs w:val="22"/>
          <w:lang w:val="es"/>
        </w:rPr>
        <w:t xml:space="preserve">producción científica, la investigación y el desarrollo (I + D) y </w:t>
      </w:r>
      <w:r w:rsidRPr="004F38E1">
        <w:rPr>
          <w:sz w:val="22"/>
          <w:szCs w:val="22"/>
          <w:lang w:val="es"/>
        </w:rPr>
        <w:t xml:space="preserve">los acuerdos </w:t>
      </w:r>
      <w:r w:rsidR="00BC78C5" w:rsidRPr="004F38E1">
        <w:rPr>
          <w:color w:val="3B3B3B"/>
          <w:sz w:val="22"/>
          <w:szCs w:val="22"/>
          <w:lang w:val="es"/>
        </w:rPr>
        <w:t xml:space="preserve">de </w:t>
      </w:r>
      <w:r w:rsidR="004C1DF5">
        <w:rPr>
          <w:color w:val="3B3B3B"/>
          <w:sz w:val="22"/>
          <w:szCs w:val="22"/>
          <w:lang w:val="es"/>
        </w:rPr>
        <w:t xml:space="preserve">capital de riesgo </w:t>
      </w:r>
      <w:r w:rsidRPr="004F38E1">
        <w:rPr>
          <w:color w:val="3B3B3B"/>
          <w:sz w:val="22"/>
          <w:szCs w:val="22"/>
          <w:lang w:val="es"/>
        </w:rPr>
        <w:t>(C</w:t>
      </w:r>
      <w:r w:rsidR="004C1DF5">
        <w:rPr>
          <w:color w:val="3B3B3B"/>
          <w:sz w:val="22"/>
          <w:szCs w:val="22"/>
          <w:lang w:val="es"/>
        </w:rPr>
        <w:t>R</w:t>
      </w:r>
      <w:r w:rsidRPr="004F38E1">
        <w:rPr>
          <w:color w:val="3B3B3B"/>
          <w:sz w:val="22"/>
          <w:szCs w:val="22"/>
          <w:lang w:val="es"/>
        </w:rPr>
        <w:t xml:space="preserve">) crecieron </w:t>
      </w:r>
      <w:r w:rsidR="005B2929" w:rsidRPr="004F38E1">
        <w:rPr>
          <w:color w:val="3B3B3B"/>
          <w:sz w:val="22"/>
          <w:szCs w:val="22"/>
          <w:lang w:val="es"/>
        </w:rPr>
        <w:t xml:space="preserve">a nivel mundial </w:t>
      </w:r>
      <w:r w:rsidRPr="004F38E1">
        <w:rPr>
          <w:sz w:val="22"/>
          <w:szCs w:val="22"/>
          <w:lang w:val="es"/>
        </w:rPr>
        <w:t xml:space="preserve">en </w:t>
      </w:r>
      <w:r w:rsidRPr="004F38E1">
        <w:rPr>
          <w:color w:val="3B3B3B"/>
          <w:sz w:val="22"/>
          <w:szCs w:val="22"/>
          <w:lang w:val="es"/>
        </w:rPr>
        <w:t>2020. Sin embargo, el desempeño de la innovación fue desigual entre sectores</w:t>
      </w:r>
      <w:r w:rsidRPr="004F38E1">
        <w:rPr>
          <w:sz w:val="22"/>
          <w:szCs w:val="22"/>
          <w:lang w:val="es"/>
        </w:rPr>
        <w:t xml:space="preserve"> </w:t>
      </w:r>
      <w:r w:rsidR="005B2929" w:rsidRPr="004F38E1">
        <w:rPr>
          <w:color w:val="3B3B3B"/>
          <w:sz w:val="22"/>
          <w:szCs w:val="22"/>
          <w:lang w:val="es"/>
        </w:rPr>
        <w:t>y países.</w:t>
      </w:r>
      <w:r w:rsidRPr="004F38E1">
        <w:rPr>
          <w:color w:val="3B3B3B"/>
          <w:sz w:val="22"/>
          <w:szCs w:val="22"/>
          <w:lang w:val="es"/>
        </w:rPr>
        <w:t xml:space="preserve"> Mientras que las industrias de servicios, incluidos los viajes y el transporte, se vieron gravemente afectadas, las relacionadas con la digitalización, la tecnología y la innovación, como el software, la biotecnología, Internet, las telecomunicaciones y la electrónica,</w:t>
      </w:r>
      <w:r w:rsidRPr="004F38E1">
        <w:rPr>
          <w:sz w:val="22"/>
          <w:szCs w:val="22"/>
          <w:lang w:val="es"/>
        </w:rPr>
        <w:t xml:space="preserve"> </w:t>
      </w:r>
      <w:r w:rsidRPr="004F38E1">
        <w:rPr>
          <w:color w:val="3B3B3B"/>
          <w:sz w:val="22"/>
          <w:szCs w:val="22"/>
          <w:lang w:val="es"/>
        </w:rPr>
        <w:t>aumentaron sus inversiones y resultados.</w:t>
      </w:r>
      <w:r w:rsidRPr="004F38E1">
        <w:rPr>
          <w:sz w:val="22"/>
          <w:szCs w:val="22"/>
          <w:lang w:val="es"/>
        </w:rPr>
        <w:t xml:space="preserve"> </w:t>
      </w:r>
      <w:r w:rsidRPr="004F38E1">
        <w:rPr>
          <w:rStyle w:val="FootnoteReference"/>
          <w:color w:val="3B3B3B"/>
          <w:sz w:val="22"/>
          <w:szCs w:val="22"/>
          <w:u w:val="single"/>
          <w:lang w:val="es"/>
        </w:rPr>
        <w:footnoteReference w:id="1"/>
      </w:r>
      <w:r w:rsidR="006174D9" w:rsidRPr="004F38E1">
        <w:rPr>
          <w:color w:val="3B3B3B"/>
          <w:sz w:val="22"/>
          <w:szCs w:val="22"/>
          <w:vertAlign w:val="superscript"/>
          <w:lang w:val="es"/>
        </w:rPr>
        <w:t>/</w:t>
      </w:r>
    </w:p>
    <w:p w14:paraId="10ACBE9C" w14:textId="77777777" w:rsidR="00BF3B28" w:rsidRPr="004F38E1" w:rsidRDefault="00BF3B28" w:rsidP="004F38E1">
      <w:pPr>
        <w:pStyle w:val="NormalWeb"/>
        <w:spacing w:before="0" w:beforeAutospacing="0" w:after="0" w:afterAutospacing="0"/>
        <w:ind w:firstLine="720"/>
        <w:jc w:val="both"/>
        <w:rPr>
          <w:color w:val="3B3B3B"/>
          <w:sz w:val="22"/>
          <w:szCs w:val="22"/>
          <w:lang w:val="es-US"/>
        </w:rPr>
      </w:pPr>
    </w:p>
    <w:p w14:paraId="6BEC6C57" w14:textId="140638D4" w:rsidR="00194645" w:rsidRPr="004F38E1" w:rsidRDefault="00194645" w:rsidP="004F38E1">
      <w:pPr>
        <w:pStyle w:val="NormalWeb"/>
        <w:spacing w:before="0" w:beforeAutospacing="0" w:after="0" w:afterAutospacing="0"/>
        <w:ind w:firstLine="720"/>
        <w:jc w:val="both"/>
        <w:rPr>
          <w:sz w:val="22"/>
          <w:szCs w:val="22"/>
          <w:lang w:val="es-US"/>
        </w:rPr>
      </w:pPr>
      <w:r w:rsidRPr="004F38E1">
        <w:rPr>
          <w:color w:val="3B3B3B"/>
          <w:sz w:val="22"/>
          <w:szCs w:val="22"/>
          <w:lang w:val="es"/>
        </w:rPr>
        <w:t xml:space="preserve">Sólo aquellas economías emergentes que complementaron </w:t>
      </w:r>
      <w:r w:rsidR="005B2929" w:rsidRPr="004F38E1">
        <w:rPr>
          <w:color w:val="3B3B3B"/>
          <w:sz w:val="22"/>
          <w:szCs w:val="22"/>
          <w:lang w:val="es"/>
        </w:rPr>
        <w:t xml:space="preserve">las acciones </w:t>
      </w:r>
      <w:r w:rsidRPr="004F38E1">
        <w:rPr>
          <w:sz w:val="22"/>
          <w:szCs w:val="22"/>
          <w:lang w:val="es"/>
        </w:rPr>
        <w:t xml:space="preserve">a nivel nacional con vínculos </w:t>
      </w:r>
      <w:r w:rsidRPr="004F38E1">
        <w:rPr>
          <w:color w:val="3B3B3B"/>
          <w:sz w:val="22"/>
          <w:szCs w:val="22"/>
          <w:lang w:val="es"/>
        </w:rPr>
        <w:t xml:space="preserve">con sectores dinámicos de la economía pudieron apoyar sus </w:t>
      </w:r>
      <w:r w:rsidR="005B2929" w:rsidRPr="004F38E1">
        <w:rPr>
          <w:color w:val="3B3B3B"/>
          <w:sz w:val="22"/>
          <w:szCs w:val="22"/>
          <w:lang w:val="es"/>
        </w:rPr>
        <w:t xml:space="preserve">esfuerzos </w:t>
      </w:r>
      <w:r w:rsidRPr="004F38E1">
        <w:rPr>
          <w:sz w:val="22"/>
          <w:szCs w:val="22"/>
          <w:lang w:val="es"/>
        </w:rPr>
        <w:t xml:space="preserve">de recuperación </w:t>
      </w:r>
      <w:r w:rsidRPr="004F38E1">
        <w:rPr>
          <w:color w:val="3B3B3B"/>
          <w:sz w:val="22"/>
          <w:szCs w:val="22"/>
          <w:lang w:val="es"/>
        </w:rPr>
        <w:t xml:space="preserve">con sus </w:t>
      </w:r>
      <w:r w:rsidR="005B2929" w:rsidRPr="004F38E1">
        <w:rPr>
          <w:color w:val="3B3B3B"/>
          <w:sz w:val="22"/>
          <w:szCs w:val="22"/>
          <w:lang w:val="es"/>
        </w:rPr>
        <w:t xml:space="preserve">capacidades disponibles en sus </w:t>
      </w:r>
      <w:r w:rsidRPr="004F38E1">
        <w:rPr>
          <w:sz w:val="22"/>
          <w:szCs w:val="22"/>
          <w:lang w:val="es"/>
        </w:rPr>
        <w:t xml:space="preserve">sistemas de </w:t>
      </w:r>
      <w:r w:rsidRPr="004F38E1">
        <w:rPr>
          <w:color w:val="3B3B3B"/>
          <w:sz w:val="22"/>
          <w:szCs w:val="22"/>
          <w:lang w:val="es"/>
        </w:rPr>
        <w:t>innovación.</w:t>
      </w:r>
      <w:r w:rsidRPr="004F38E1">
        <w:rPr>
          <w:sz w:val="22"/>
          <w:szCs w:val="22"/>
          <w:lang w:val="es"/>
        </w:rPr>
        <w:t xml:space="preserve"> Algunos de los desafíos para</w:t>
      </w:r>
      <w:r w:rsidR="004F38E1" w:rsidRPr="004F38E1">
        <w:rPr>
          <w:sz w:val="22"/>
          <w:szCs w:val="22"/>
          <w:lang w:val="es"/>
        </w:rPr>
        <w:t xml:space="preserve"> América Latina y el Caribe </w:t>
      </w:r>
      <w:r w:rsidRPr="004F38E1">
        <w:rPr>
          <w:sz w:val="22"/>
          <w:szCs w:val="22"/>
          <w:lang w:val="es"/>
        </w:rPr>
        <w:t>incluyen sistemas de innovación desequilibrados</w:t>
      </w:r>
      <w:r w:rsidR="004F38E1" w:rsidRPr="004F38E1">
        <w:rPr>
          <w:sz w:val="22"/>
          <w:szCs w:val="22"/>
          <w:lang w:val="es"/>
        </w:rPr>
        <w:t>,</w:t>
      </w:r>
      <w:r w:rsidRPr="004F38E1">
        <w:rPr>
          <w:sz w:val="22"/>
          <w:szCs w:val="22"/>
          <w:lang w:val="es"/>
        </w:rPr>
        <w:t xml:space="preserve"> con necesidades relacionadas con el capital humano,</w:t>
      </w:r>
      <w:r w:rsidR="004F38E1" w:rsidRPr="004F38E1">
        <w:rPr>
          <w:sz w:val="22"/>
          <w:szCs w:val="22"/>
          <w:lang w:val="es"/>
        </w:rPr>
        <w:t xml:space="preserve"> </w:t>
      </w:r>
      <w:r w:rsidRPr="004F38E1">
        <w:rPr>
          <w:sz w:val="22"/>
          <w:szCs w:val="22"/>
          <w:lang w:val="es"/>
        </w:rPr>
        <w:t>la</w:t>
      </w:r>
      <w:r w:rsidR="004F38E1" w:rsidRPr="004F38E1">
        <w:rPr>
          <w:sz w:val="22"/>
          <w:szCs w:val="22"/>
          <w:lang w:val="es"/>
        </w:rPr>
        <w:t xml:space="preserve"> </w:t>
      </w:r>
      <w:r w:rsidR="005B2929" w:rsidRPr="004F38E1">
        <w:rPr>
          <w:sz w:val="22"/>
          <w:szCs w:val="22"/>
          <w:lang w:val="es"/>
        </w:rPr>
        <w:t xml:space="preserve">investigación, </w:t>
      </w:r>
      <w:r w:rsidRPr="004F38E1">
        <w:rPr>
          <w:sz w:val="22"/>
          <w:szCs w:val="22"/>
          <w:lang w:val="es"/>
        </w:rPr>
        <w:t xml:space="preserve">así como capacidades limitadas para traducir sus </w:t>
      </w:r>
      <w:r w:rsidR="007638EF">
        <w:rPr>
          <w:sz w:val="22"/>
          <w:szCs w:val="22"/>
          <w:lang w:val="es"/>
        </w:rPr>
        <w:t xml:space="preserve">recursos </w:t>
      </w:r>
      <w:r w:rsidRPr="004F38E1">
        <w:rPr>
          <w:sz w:val="22"/>
          <w:szCs w:val="22"/>
          <w:lang w:val="es"/>
        </w:rPr>
        <w:t xml:space="preserve">de innovación en </w:t>
      </w:r>
      <w:r w:rsidR="007638EF">
        <w:rPr>
          <w:sz w:val="22"/>
          <w:szCs w:val="22"/>
          <w:lang w:val="es"/>
        </w:rPr>
        <w:t>resultados</w:t>
      </w:r>
      <w:r w:rsidRPr="004F38E1">
        <w:rPr>
          <w:sz w:val="22"/>
          <w:szCs w:val="22"/>
          <w:lang w:val="es"/>
        </w:rPr>
        <w:t xml:space="preserve">. </w:t>
      </w:r>
      <w:r w:rsidR="00EE4B48" w:rsidRPr="004F38E1">
        <w:rPr>
          <w:rStyle w:val="FootnoteReference"/>
          <w:sz w:val="22"/>
          <w:szCs w:val="22"/>
          <w:u w:val="single"/>
          <w:lang w:val="es"/>
        </w:rPr>
        <w:footnoteReference w:id="2"/>
      </w:r>
      <w:r w:rsidR="006174D9" w:rsidRPr="004F38E1">
        <w:rPr>
          <w:sz w:val="22"/>
          <w:szCs w:val="22"/>
          <w:vertAlign w:val="superscript"/>
          <w:lang w:val="es"/>
        </w:rPr>
        <w:t>/</w:t>
      </w:r>
    </w:p>
    <w:p w14:paraId="424F7B0A" w14:textId="77777777" w:rsidR="006A0998" w:rsidRPr="004F38E1" w:rsidRDefault="006A0998" w:rsidP="004F38E1">
      <w:pPr>
        <w:pStyle w:val="NormalWeb"/>
        <w:spacing w:before="0" w:beforeAutospacing="0" w:after="0" w:afterAutospacing="0"/>
        <w:ind w:firstLine="720"/>
        <w:jc w:val="both"/>
        <w:rPr>
          <w:color w:val="3B3B3B"/>
          <w:sz w:val="22"/>
          <w:szCs w:val="22"/>
          <w:lang w:val="es-US"/>
        </w:rPr>
      </w:pPr>
    </w:p>
    <w:p w14:paraId="3D373CB6" w14:textId="31BA0FCE" w:rsidR="00E12BDF" w:rsidRPr="004F38E1" w:rsidRDefault="005B2929" w:rsidP="004F38E1">
      <w:pPr>
        <w:ind w:firstLine="720"/>
        <w:jc w:val="both"/>
        <w:rPr>
          <w:sz w:val="22"/>
          <w:szCs w:val="22"/>
          <w:lang w:val="es-US"/>
        </w:rPr>
      </w:pPr>
      <w:r w:rsidRPr="004F38E1">
        <w:rPr>
          <w:sz w:val="22"/>
          <w:szCs w:val="22"/>
          <w:lang w:val="es"/>
        </w:rPr>
        <w:t>Las</w:t>
      </w:r>
      <w:r w:rsidR="004F38E1" w:rsidRPr="004F38E1">
        <w:rPr>
          <w:sz w:val="22"/>
          <w:szCs w:val="22"/>
          <w:lang w:val="es"/>
        </w:rPr>
        <w:t xml:space="preserve"> </w:t>
      </w:r>
      <w:r w:rsidR="00E12BDF" w:rsidRPr="004F38E1">
        <w:rPr>
          <w:sz w:val="22"/>
          <w:szCs w:val="22"/>
          <w:lang w:val="es"/>
        </w:rPr>
        <w:t xml:space="preserve">limitaciones presupuestarias en los países en desarrollo </w:t>
      </w:r>
      <w:r w:rsidRPr="004F38E1">
        <w:rPr>
          <w:sz w:val="22"/>
          <w:szCs w:val="22"/>
          <w:lang w:val="es"/>
        </w:rPr>
        <w:t xml:space="preserve">después de la pandemia </w:t>
      </w:r>
      <w:r w:rsidR="00E12BDF" w:rsidRPr="004F38E1">
        <w:rPr>
          <w:sz w:val="22"/>
          <w:szCs w:val="22"/>
          <w:lang w:val="es"/>
        </w:rPr>
        <w:t>requerirán creatividad y enfoques ingeniosos para desarrollar, adoptar y desplegar soluciones impulsadas por la ciencia y la tecnología para abordar los imperativos de desarrollo y continuar los esfuerzos de recuperación posteriores a la COVID.</w:t>
      </w:r>
    </w:p>
    <w:p w14:paraId="170053A3" w14:textId="77777777" w:rsidR="00E12BDF" w:rsidRPr="004F38E1" w:rsidRDefault="00E12BDF" w:rsidP="004F38E1">
      <w:pPr>
        <w:jc w:val="both"/>
        <w:rPr>
          <w:sz w:val="22"/>
          <w:szCs w:val="22"/>
          <w:lang w:val="es-US"/>
        </w:rPr>
      </w:pPr>
    </w:p>
    <w:p w14:paraId="42078F65" w14:textId="14499D0B" w:rsidR="002069D4" w:rsidRPr="004F38E1" w:rsidRDefault="00E12BDF" w:rsidP="004F38E1">
      <w:pPr>
        <w:pStyle w:val="NormalWeb"/>
        <w:spacing w:before="0" w:beforeAutospacing="0" w:after="0" w:afterAutospacing="0"/>
        <w:ind w:firstLine="720"/>
        <w:jc w:val="both"/>
        <w:rPr>
          <w:rFonts w:eastAsiaTheme="minorHAnsi"/>
          <w:sz w:val="22"/>
          <w:szCs w:val="22"/>
          <w:lang w:val="es-US"/>
        </w:rPr>
      </w:pPr>
      <w:r w:rsidRPr="004F38E1">
        <w:rPr>
          <w:sz w:val="22"/>
          <w:szCs w:val="22"/>
          <w:lang w:val="es"/>
        </w:rPr>
        <w:t xml:space="preserve">Como se indica en el Índice Mundial de Innovación, las finanzas desempeñan un papel en todas las etapas del ciclo de innovación, desde la conceptualización de un producto, servicio o tecnología </w:t>
      </w:r>
      <w:r w:rsidRPr="004F38E1">
        <w:rPr>
          <w:sz w:val="22"/>
          <w:szCs w:val="22"/>
          <w:lang w:val="es"/>
        </w:rPr>
        <w:lastRenderedPageBreak/>
        <w:t>hasta su comercialización y más allá.</w:t>
      </w:r>
      <w:r w:rsidR="005B2929" w:rsidRPr="004F38E1">
        <w:rPr>
          <w:sz w:val="22"/>
          <w:szCs w:val="22"/>
          <w:u w:val="single"/>
          <w:vertAlign w:val="superscript"/>
          <w:lang w:val="es"/>
        </w:rPr>
        <w:footnoteReference w:id="3"/>
      </w:r>
      <w:r w:rsidR="004F38E1" w:rsidRPr="004F38E1">
        <w:rPr>
          <w:sz w:val="22"/>
          <w:szCs w:val="22"/>
          <w:vertAlign w:val="superscript"/>
          <w:lang w:val="es"/>
        </w:rPr>
        <w:t xml:space="preserve"> </w:t>
      </w:r>
      <w:r w:rsidR="004F38E1" w:rsidRPr="004F38E1">
        <w:rPr>
          <w:sz w:val="22"/>
          <w:szCs w:val="22"/>
          <w:lang w:val="es"/>
        </w:rPr>
        <w:t xml:space="preserve">Los </w:t>
      </w:r>
      <w:r w:rsidRPr="004F38E1">
        <w:rPr>
          <w:sz w:val="22"/>
          <w:szCs w:val="22"/>
          <w:lang w:val="es"/>
        </w:rPr>
        <w:t>programas dirigidos por gobierno</w:t>
      </w:r>
      <w:r w:rsidR="004F38E1" w:rsidRPr="004F38E1">
        <w:rPr>
          <w:sz w:val="22"/>
          <w:szCs w:val="22"/>
          <w:lang w:val="es"/>
        </w:rPr>
        <w:t>s</w:t>
      </w:r>
      <w:r w:rsidRPr="004F38E1">
        <w:rPr>
          <w:sz w:val="22"/>
          <w:szCs w:val="22"/>
          <w:lang w:val="es"/>
        </w:rPr>
        <w:t xml:space="preserve"> siguen siendo fundamentales, especialmente para la investigación y el desarrollo de ciencias de frontera o impulsadas por </w:t>
      </w:r>
      <w:r w:rsidR="007638EF">
        <w:rPr>
          <w:sz w:val="22"/>
          <w:szCs w:val="22"/>
          <w:lang w:val="es"/>
        </w:rPr>
        <w:t>una</w:t>
      </w:r>
      <w:r w:rsidRPr="004F38E1">
        <w:rPr>
          <w:sz w:val="22"/>
          <w:szCs w:val="22"/>
          <w:lang w:val="es"/>
        </w:rPr>
        <w:t xml:space="preserve"> misión, así como las iniciativas  para ampliar la inclusión financiera a fin de abordar las desigualdades históricas y las limitaciones sistemáticas del acceso al crédito y al </w:t>
      </w:r>
      <w:r w:rsidR="00115533">
        <w:rPr>
          <w:sz w:val="22"/>
          <w:szCs w:val="22"/>
          <w:lang w:val="es"/>
        </w:rPr>
        <w:t xml:space="preserve">capital semilla </w:t>
      </w:r>
      <w:r w:rsidRPr="004F38E1">
        <w:rPr>
          <w:sz w:val="22"/>
          <w:szCs w:val="22"/>
          <w:lang w:val="es"/>
        </w:rPr>
        <w:t xml:space="preserve"> para ciertas  partes de la población.</w:t>
      </w:r>
    </w:p>
    <w:p w14:paraId="0D6D27C1" w14:textId="77777777" w:rsidR="006A0998" w:rsidRPr="004F38E1" w:rsidRDefault="006A0998" w:rsidP="004F38E1">
      <w:pPr>
        <w:pStyle w:val="NormalWeb"/>
        <w:spacing w:before="0" w:beforeAutospacing="0" w:after="0" w:afterAutospacing="0"/>
        <w:ind w:firstLine="720"/>
        <w:jc w:val="both"/>
        <w:rPr>
          <w:rFonts w:eastAsiaTheme="minorHAnsi"/>
          <w:sz w:val="22"/>
          <w:szCs w:val="22"/>
          <w:lang w:val="es-US"/>
        </w:rPr>
      </w:pPr>
    </w:p>
    <w:p w14:paraId="08E4F955" w14:textId="79159B13" w:rsidR="00E12BDF" w:rsidRPr="004F38E1" w:rsidRDefault="00E12BDF" w:rsidP="004F38E1">
      <w:pPr>
        <w:pStyle w:val="NormalWeb"/>
        <w:spacing w:before="0" w:beforeAutospacing="0" w:after="0" w:afterAutospacing="0"/>
        <w:ind w:firstLine="720"/>
        <w:jc w:val="both"/>
        <w:rPr>
          <w:rFonts w:eastAsiaTheme="minorHAnsi"/>
          <w:sz w:val="22"/>
          <w:szCs w:val="22"/>
          <w:lang w:val="es-US"/>
        </w:rPr>
      </w:pPr>
      <w:r w:rsidRPr="004F38E1">
        <w:rPr>
          <w:sz w:val="22"/>
          <w:szCs w:val="22"/>
          <w:lang w:val="es"/>
        </w:rPr>
        <w:t xml:space="preserve">Nuevos actores, incluidos los esfuerzos impulsados por las empresas, los inversores institucionales, los fondos soberanos, las empresas de capital de riesgo, los desafíos sociales y </w:t>
      </w:r>
      <w:r w:rsidR="00115533">
        <w:rPr>
          <w:sz w:val="22"/>
          <w:szCs w:val="22"/>
          <w:lang w:val="es"/>
        </w:rPr>
        <w:t>para emprendedores</w:t>
      </w:r>
      <w:r w:rsidRPr="004F38E1">
        <w:rPr>
          <w:sz w:val="22"/>
          <w:szCs w:val="22"/>
          <w:lang w:val="es"/>
        </w:rPr>
        <w:t xml:space="preserve">, las organizaciones sin fines de lucro, </w:t>
      </w:r>
      <w:proofErr w:type="gramStart"/>
      <w:r w:rsidRPr="004F38E1">
        <w:rPr>
          <w:sz w:val="22"/>
          <w:szCs w:val="22"/>
          <w:lang w:val="es"/>
        </w:rPr>
        <w:t xml:space="preserve">el </w:t>
      </w:r>
      <w:r w:rsidRPr="004F38E1">
        <w:rPr>
          <w:i/>
          <w:iCs/>
          <w:sz w:val="22"/>
          <w:szCs w:val="22"/>
          <w:lang w:val="es"/>
        </w:rPr>
        <w:t>crowdfunding</w:t>
      </w:r>
      <w:proofErr w:type="gramEnd"/>
      <w:r w:rsidRPr="004F38E1">
        <w:rPr>
          <w:sz w:val="22"/>
          <w:szCs w:val="22"/>
          <w:lang w:val="es"/>
        </w:rPr>
        <w:t xml:space="preserve"> y las soluciones </w:t>
      </w:r>
      <w:r w:rsidRPr="004F38E1">
        <w:rPr>
          <w:i/>
          <w:iCs/>
          <w:sz w:val="22"/>
          <w:szCs w:val="22"/>
          <w:lang w:val="es"/>
        </w:rPr>
        <w:t>fintech</w:t>
      </w:r>
      <w:r w:rsidRPr="004F38E1">
        <w:rPr>
          <w:sz w:val="22"/>
          <w:szCs w:val="22"/>
          <w:lang w:val="es"/>
        </w:rPr>
        <w:t xml:space="preserve"> se han convertido en actores clave para el desarrollo y el crecimiento de la industria del capital privado y empresarial y el ecosistema de innovación. Antes de la pandemia y gracias a la convergencia de tecnologías transformadoras y conectividad, estos nuevos actores y mecanismos innovadores se hicieron disponibles para financiar y comprometerse con</w:t>
      </w:r>
      <w:r w:rsidR="004F38E1" w:rsidRPr="004F38E1">
        <w:rPr>
          <w:sz w:val="22"/>
          <w:szCs w:val="22"/>
          <w:lang w:val="es"/>
        </w:rPr>
        <w:t xml:space="preserve"> </w:t>
      </w:r>
      <w:r w:rsidR="00FC0500" w:rsidRPr="004F38E1">
        <w:rPr>
          <w:sz w:val="22"/>
          <w:szCs w:val="22"/>
          <w:lang w:val="es"/>
        </w:rPr>
        <w:t xml:space="preserve">innovadores, </w:t>
      </w:r>
      <w:r w:rsidRPr="004F38E1">
        <w:rPr>
          <w:sz w:val="22"/>
          <w:szCs w:val="22"/>
          <w:lang w:val="es"/>
        </w:rPr>
        <w:t xml:space="preserve">emprendedores </w:t>
      </w:r>
      <w:r w:rsidR="00FC0500" w:rsidRPr="004F38E1">
        <w:rPr>
          <w:sz w:val="22"/>
          <w:szCs w:val="22"/>
          <w:lang w:val="es"/>
        </w:rPr>
        <w:t>e iniciativas impulsadas por la comunidad.</w:t>
      </w:r>
      <w:r w:rsidRPr="004F38E1">
        <w:rPr>
          <w:sz w:val="22"/>
          <w:szCs w:val="22"/>
          <w:lang w:val="es"/>
        </w:rPr>
        <w:t xml:space="preserve"> En muchos sentidos, la respuesta </w:t>
      </w:r>
      <w:r w:rsidR="004F38E1" w:rsidRPr="004F38E1">
        <w:rPr>
          <w:sz w:val="22"/>
          <w:szCs w:val="22"/>
          <w:lang w:val="es"/>
        </w:rPr>
        <w:t xml:space="preserve">a la </w:t>
      </w:r>
      <w:r w:rsidRPr="004F38E1">
        <w:rPr>
          <w:sz w:val="22"/>
          <w:szCs w:val="22"/>
          <w:lang w:val="es"/>
        </w:rPr>
        <w:t>COVID</w:t>
      </w:r>
      <w:r w:rsidR="004F38E1">
        <w:rPr>
          <w:sz w:val="22"/>
          <w:szCs w:val="22"/>
          <w:lang w:val="es"/>
        </w:rPr>
        <w:t>-19</w:t>
      </w:r>
      <w:r w:rsidRPr="004F38E1">
        <w:rPr>
          <w:sz w:val="22"/>
          <w:szCs w:val="22"/>
          <w:lang w:val="es"/>
        </w:rPr>
        <w:t xml:space="preserve"> aceleró las sinergias y la urgencia de impulsar y financiar soluciones innovadoras para </w:t>
      </w:r>
      <w:r w:rsidR="00FC0500" w:rsidRPr="004F38E1">
        <w:rPr>
          <w:sz w:val="22"/>
          <w:szCs w:val="22"/>
          <w:lang w:val="es"/>
        </w:rPr>
        <w:t xml:space="preserve">hacer frente </w:t>
      </w:r>
      <w:r w:rsidRPr="004F38E1">
        <w:rPr>
          <w:sz w:val="22"/>
          <w:szCs w:val="22"/>
          <w:lang w:val="es"/>
        </w:rPr>
        <w:t xml:space="preserve">a las necesidades inmediatas de la pandemia y la </w:t>
      </w:r>
      <w:r w:rsidR="00FC0500" w:rsidRPr="004F38E1">
        <w:rPr>
          <w:sz w:val="22"/>
          <w:szCs w:val="22"/>
          <w:lang w:val="es"/>
        </w:rPr>
        <w:t>interrupción</w:t>
      </w:r>
      <w:r w:rsidRPr="004F38E1">
        <w:rPr>
          <w:sz w:val="22"/>
          <w:szCs w:val="22"/>
          <w:lang w:val="es"/>
        </w:rPr>
        <w:t xml:space="preserve"> repentina </w:t>
      </w:r>
      <w:r w:rsidR="00FC0500" w:rsidRPr="004F38E1">
        <w:rPr>
          <w:sz w:val="22"/>
          <w:szCs w:val="22"/>
          <w:lang w:val="es"/>
        </w:rPr>
        <w:t xml:space="preserve">del </w:t>
      </w:r>
      <w:r w:rsidRPr="004F38E1">
        <w:rPr>
          <w:sz w:val="22"/>
          <w:szCs w:val="22"/>
          <w:lang w:val="es"/>
        </w:rPr>
        <w:t>acceso a bienes y servicios de las cadenas de valor globales.</w:t>
      </w:r>
    </w:p>
    <w:p w14:paraId="4C9EA0B5" w14:textId="77777777" w:rsidR="006A0998" w:rsidRPr="004F38E1" w:rsidRDefault="006A0998" w:rsidP="004F38E1">
      <w:pPr>
        <w:pStyle w:val="NormalWeb"/>
        <w:spacing w:before="0" w:beforeAutospacing="0" w:after="0" w:afterAutospacing="0"/>
        <w:jc w:val="both"/>
        <w:rPr>
          <w:rFonts w:eastAsiaTheme="minorHAnsi"/>
          <w:sz w:val="22"/>
          <w:szCs w:val="22"/>
          <w:lang w:val="es-US"/>
        </w:rPr>
      </w:pPr>
    </w:p>
    <w:p w14:paraId="38D1E2C5" w14:textId="19402FB3" w:rsidR="00EE4B48" w:rsidRPr="004F38E1" w:rsidRDefault="00EE4B48" w:rsidP="004F38E1">
      <w:pPr>
        <w:ind w:firstLine="720"/>
        <w:jc w:val="both"/>
        <w:rPr>
          <w:rFonts w:eastAsiaTheme="minorHAnsi"/>
          <w:sz w:val="22"/>
          <w:szCs w:val="22"/>
          <w:lang w:val="es-US"/>
        </w:rPr>
      </w:pPr>
      <w:r w:rsidRPr="004F38E1">
        <w:rPr>
          <w:sz w:val="22"/>
          <w:szCs w:val="22"/>
          <w:lang w:val="es"/>
        </w:rPr>
        <w:t>En 2020,</w:t>
      </w:r>
      <w:r w:rsidR="004F38E1" w:rsidRPr="004F38E1">
        <w:rPr>
          <w:sz w:val="22"/>
          <w:szCs w:val="22"/>
          <w:lang w:val="es"/>
        </w:rPr>
        <w:t xml:space="preserve"> </w:t>
      </w:r>
      <w:r w:rsidRPr="004F38E1">
        <w:rPr>
          <w:sz w:val="22"/>
          <w:szCs w:val="22"/>
          <w:lang w:val="es"/>
        </w:rPr>
        <w:t xml:space="preserve">el número de acuerdos de capital de riesgo </w:t>
      </w:r>
      <w:r w:rsidR="00115533">
        <w:rPr>
          <w:sz w:val="22"/>
          <w:szCs w:val="22"/>
          <w:lang w:val="es"/>
        </w:rPr>
        <w:t xml:space="preserve">en el mundo </w:t>
      </w:r>
      <w:r w:rsidRPr="004F38E1">
        <w:rPr>
          <w:sz w:val="22"/>
          <w:szCs w:val="22"/>
          <w:lang w:val="es"/>
        </w:rPr>
        <w:t>aumentó en un 5,8 por ciento,</w:t>
      </w:r>
      <w:r w:rsidR="004F38E1" w:rsidRPr="004F38E1">
        <w:rPr>
          <w:sz w:val="22"/>
          <w:szCs w:val="22"/>
          <w:lang w:val="es"/>
        </w:rPr>
        <w:t xml:space="preserve"> </w:t>
      </w:r>
      <w:r w:rsidRPr="004F38E1">
        <w:rPr>
          <w:sz w:val="22"/>
          <w:szCs w:val="22"/>
          <w:lang w:val="es"/>
        </w:rPr>
        <w:t>el mejor desempeño en los</w:t>
      </w:r>
      <w:r w:rsidR="004F38E1" w:rsidRPr="004F38E1">
        <w:rPr>
          <w:sz w:val="22"/>
          <w:szCs w:val="22"/>
          <w:lang w:val="es"/>
        </w:rPr>
        <w:t xml:space="preserve"> </w:t>
      </w:r>
      <w:r w:rsidRPr="004F38E1">
        <w:rPr>
          <w:sz w:val="22"/>
          <w:szCs w:val="22"/>
          <w:lang w:val="es"/>
        </w:rPr>
        <w:t xml:space="preserve">últimos 10 años. </w:t>
      </w:r>
      <w:r w:rsidR="004F38E1" w:rsidRPr="004F38E1">
        <w:rPr>
          <w:sz w:val="22"/>
          <w:szCs w:val="22"/>
          <w:lang w:val="es"/>
        </w:rPr>
        <w:t>América Latina y el Caribe</w:t>
      </w:r>
      <w:r w:rsidRPr="004F38E1">
        <w:rPr>
          <w:sz w:val="22"/>
          <w:szCs w:val="22"/>
          <w:lang w:val="es"/>
        </w:rPr>
        <w:t xml:space="preserve"> también registró incrementos de do</w:t>
      </w:r>
      <w:r w:rsidR="004F38E1">
        <w:rPr>
          <w:sz w:val="22"/>
          <w:szCs w:val="22"/>
          <w:lang w:val="es"/>
        </w:rPr>
        <w:t>ble</w:t>
      </w:r>
      <w:r w:rsidRPr="004F38E1">
        <w:rPr>
          <w:sz w:val="22"/>
          <w:szCs w:val="22"/>
          <w:lang w:val="es"/>
        </w:rPr>
        <w:t xml:space="preserve"> dígitos.</w:t>
      </w:r>
      <w:r w:rsidRPr="004F38E1">
        <w:rPr>
          <w:rStyle w:val="FootnoteReference"/>
          <w:color w:val="3B3B3B"/>
          <w:sz w:val="22"/>
          <w:szCs w:val="22"/>
          <w:u w:val="single"/>
          <w:shd w:val="clear" w:color="auto" w:fill="FAFAFA"/>
          <w:lang w:val="es"/>
        </w:rPr>
        <w:footnoteReference w:id="4"/>
      </w:r>
      <w:r w:rsidR="006174D9" w:rsidRPr="004F38E1">
        <w:rPr>
          <w:sz w:val="22"/>
          <w:szCs w:val="22"/>
          <w:vertAlign w:val="superscript"/>
          <w:lang w:val="es"/>
        </w:rPr>
        <w:t>/</w:t>
      </w:r>
      <w:r w:rsidR="004F38E1">
        <w:rPr>
          <w:sz w:val="22"/>
          <w:szCs w:val="22"/>
          <w:vertAlign w:val="superscript"/>
          <w:lang w:val="es"/>
        </w:rPr>
        <w:t xml:space="preserve"> </w:t>
      </w:r>
      <w:r w:rsidR="00E12BDF" w:rsidRPr="004F38E1">
        <w:rPr>
          <w:sz w:val="22"/>
          <w:szCs w:val="22"/>
          <w:lang w:val="es"/>
        </w:rPr>
        <w:t xml:space="preserve">Existe una incipiente e innovadora industria de capital emprendedor en desarrollo en toda </w:t>
      </w:r>
      <w:r w:rsidR="004F38E1" w:rsidRPr="004F38E1">
        <w:rPr>
          <w:sz w:val="22"/>
          <w:szCs w:val="22"/>
          <w:lang w:val="es"/>
        </w:rPr>
        <w:t>A</w:t>
      </w:r>
      <w:r w:rsidR="004F38E1">
        <w:rPr>
          <w:sz w:val="22"/>
          <w:szCs w:val="22"/>
          <w:lang w:val="es"/>
        </w:rPr>
        <w:t xml:space="preserve">mérica Latina y el Caribe. </w:t>
      </w:r>
      <w:r w:rsidR="00E12BDF" w:rsidRPr="004F38E1">
        <w:rPr>
          <w:sz w:val="22"/>
          <w:szCs w:val="22"/>
          <w:lang w:val="es"/>
        </w:rPr>
        <w:t>Algunos de los nuevos actores, en colaboración con otros socios o programas innovadores dirigidos por gobierno</w:t>
      </w:r>
      <w:r w:rsidR="004F38E1">
        <w:rPr>
          <w:sz w:val="22"/>
          <w:szCs w:val="22"/>
          <w:lang w:val="es"/>
        </w:rPr>
        <w:t>s</w:t>
      </w:r>
      <w:r w:rsidR="00E12BDF" w:rsidRPr="004F38E1">
        <w:rPr>
          <w:sz w:val="22"/>
          <w:szCs w:val="22"/>
          <w:lang w:val="es"/>
        </w:rPr>
        <w:t>, han dado como resultado la creación exitosa de nuevos mecanismos de financiamiento</w:t>
      </w:r>
      <w:r w:rsidRPr="004F38E1">
        <w:rPr>
          <w:sz w:val="22"/>
          <w:szCs w:val="22"/>
          <w:lang w:val="es"/>
        </w:rPr>
        <w:t xml:space="preserve"> </w:t>
      </w:r>
      <w:r w:rsidR="003254F3" w:rsidRPr="004F38E1">
        <w:rPr>
          <w:sz w:val="22"/>
          <w:szCs w:val="22"/>
          <w:lang w:val="es"/>
        </w:rPr>
        <w:t>y asociaciones público-privadas</w:t>
      </w:r>
      <w:r w:rsidR="00115533">
        <w:rPr>
          <w:sz w:val="22"/>
          <w:szCs w:val="22"/>
          <w:lang w:val="es"/>
        </w:rPr>
        <w:t xml:space="preserve"> innovadoras</w:t>
      </w:r>
      <w:r w:rsidR="003254F3" w:rsidRPr="004F38E1">
        <w:rPr>
          <w:sz w:val="22"/>
          <w:szCs w:val="22"/>
          <w:lang w:val="es"/>
        </w:rPr>
        <w:t xml:space="preserve">. Una serie de </w:t>
      </w:r>
      <w:r w:rsidR="003254F3" w:rsidRPr="00591CC8">
        <w:rPr>
          <w:sz w:val="22"/>
          <w:szCs w:val="22"/>
          <w:lang w:val="es"/>
        </w:rPr>
        <w:t>unicornios</w:t>
      </w:r>
      <w:r w:rsidR="00E12BDF" w:rsidRPr="004F38E1">
        <w:rPr>
          <w:sz w:val="22"/>
          <w:szCs w:val="22"/>
          <w:u w:val="single"/>
          <w:vertAlign w:val="superscript"/>
          <w:lang w:val="es"/>
        </w:rPr>
        <w:footnoteReference w:id="5"/>
      </w:r>
      <w:r w:rsidR="006174D9" w:rsidRPr="004F38E1">
        <w:rPr>
          <w:sz w:val="22"/>
          <w:szCs w:val="22"/>
          <w:vertAlign w:val="superscript"/>
          <w:lang w:val="es"/>
        </w:rPr>
        <w:t>/</w:t>
      </w:r>
      <w:r w:rsidRPr="004F38E1">
        <w:rPr>
          <w:sz w:val="22"/>
          <w:szCs w:val="22"/>
          <w:lang w:val="es"/>
        </w:rPr>
        <w:t xml:space="preserve"> han</w:t>
      </w:r>
      <w:r w:rsidR="00E12BDF" w:rsidRPr="004F38E1">
        <w:rPr>
          <w:sz w:val="22"/>
          <w:szCs w:val="22"/>
          <w:lang w:val="es"/>
        </w:rPr>
        <w:t xml:space="preserve"> sido lanzados recientemente en A</w:t>
      </w:r>
      <w:r w:rsidR="004F38E1">
        <w:rPr>
          <w:sz w:val="22"/>
          <w:szCs w:val="22"/>
          <w:lang w:val="es"/>
        </w:rPr>
        <w:t xml:space="preserve">mérica </w:t>
      </w:r>
      <w:r w:rsidR="00E12BDF" w:rsidRPr="004F38E1">
        <w:rPr>
          <w:sz w:val="22"/>
          <w:szCs w:val="22"/>
          <w:lang w:val="es"/>
        </w:rPr>
        <w:t>L</w:t>
      </w:r>
      <w:r w:rsidR="004F38E1">
        <w:rPr>
          <w:sz w:val="22"/>
          <w:szCs w:val="22"/>
          <w:lang w:val="es"/>
        </w:rPr>
        <w:t>atina y el Caribe</w:t>
      </w:r>
      <w:r w:rsidR="00E12BDF" w:rsidRPr="004F38E1">
        <w:rPr>
          <w:sz w:val="22"/>
          <w:szCs w:val="22"/>
          <w:lang w:val="es"/>
        </w:rPr>
        <w:t xml:space="preserve">, llegando a 16 </w:t>
      </w:r>
      <w:r w:rsidR="00115533">
        <w:rPr>
          <w:sz w:val="22"/>
          <w:szCs w:val="22"/>
          <w:lang w:val="es"/>
        </w:rPr>
        <w:t>al a</w:t>
      </w:r>
      <w:proofErr w:type="spellStart"/>
      <w:r w:rsidR="00115533">
        <w:rPr>
          <w:sz w:val="22"/>
          <w:szCs w:val="22"/>
          <w:lang w:val="es-MX"/>
        </w:rPr>
        <w:t>ño</w:t>
      </w:r>
      <w:proofErr w:type="spellEnd"/>
      <w:r w:rsidR="00E12BDF" w:rsidRPr="004F38E1">
        <w:rPr>
          <w:sz w:val="22"/>
          <w:szCs w:val="22"/>
          <w:lang w:val="es"/>
        </w:rPr>
        <w:t xml:space="preserve"> 2021, con empresas con sede en Argentina, Brasil, Chile, Colombia, México y Uruguay.</w:t>
      </w:r>
      <w:r w:rsidR="00E12BDF" w:rsidRPr="004F38E1">
        <w:rPr>
          <w:rStyle w:val="FootnoteReference"/>
          <w:sz w:val="22"/>
          <w:szCs w:val="22"/>
          <w:u w:val="single"/>
          <w:lang w:val="es"/>
        </w:rPr>
        <w:footnoteReference w:id="6"/>
      </w:r>
      <w:r w:rsidR="004F38E1">
        <w:rPr>
          <w:sz w:val="22"/>
          <w:szCs w:val="22"/>
          <w:vertAlign w:val="superscript"/>
          <w:lang w:val="es"/>
        </w:rPr>
        <w:t xml:space="preserve"> </w:t>
      </w:r>
      <w:r w:rsidR="004F38E1">
        <w:rPr>
          <w:sz w:val="22"/>
          <w:szCs w:val="22"/>
          <w:lang w:val="es"/>
        </w:rPr>
        <w:t xml:space="preserve"> A </w:t>
      </w:r>
      <w:r w:rsidR="00E12BDF" w:rsidRPr="004F38E1">
        <w:rPr>
          <w:sz w:val="22"/>
          <w:szCs w:val="22"/>
          <w:lang w:val="es"/>
        </w:rPr>
        <w:t xml:space="preserve">pesar de la incertidumbre provocada por la pandemia de </w:t>
      </w:r>
      <w:r w:rsidR="004F38E1">
        <w:rPr>
          <w:sz w:val="22"/>
          <w:szCs w:val="22"/>
          <w:lang w:val="es"/>
        </w:rPr>
        <w:t>la COVID</w:t>
      </w:r>
      <w:r w:rsidR="00E12BDF" w:rsidRPr="004F38E1">
        <w:rPr>
          <w:sz w:val="22"/>
          <w:szCs w:val="22"/>
          <w:lang w:val="es"/>
        </w:rPr>
        <w:t>-19, 2020 marcó un año récord para las nuevas empresas tecnológicas en América Latina y el Caribe,</w:t>
      </w:r>
      <w:r w:rsidR="00115533">
        <w:rPr>
          <w:sz w:val="22"/>
          <w:szCs w:val="22"/>
          <w:lang w:val="es"/>
        </w:rPr>
        <w:t xml:space="preserve"> con un </w:t>
      </w:r>
      <w:r w:rsidR="00E12BDF" w:rsidRPr="004F38E1">
        <w:rPr>
          <w:sz w:val="22"/>
          <w:szCs w:val="22"/>
          <w:lang w:val="es"/>
        </w:rPr>
        <w:t xml:space="preserve">récord de $ 4.2 mil millones en financiamiento </w:t>
      </w:r>
      <w:r w:rsidR="00115533">
        <w:rPr>
          <w:sz w:val="22"/>
          <w:szCs w:val="22"/>
          <w:lang w:val="es"/>
        </w:rPr>
        <w:t xml:space="preserve">de capital de riesgo </w:t>
      </w:r>
      <w:r w:rsidR="00E12BDF" w:rsidRPr="004F38E1">
        <w:rPr>
          <w:sz w:val="22"/>
          <w:szCs w:val="22"/>
          <w:lang w:val="es"/>
        </w:rPr>
        <w:t>a través de más de 370 acuerdos.</w:t>
      </w:r>
      <w:r w:rsidR="00E12BDF" w:rsidRPr="004F38E1">
        <w:rPr>
          <w:sz w:val="22"/>
          <w:szCs w:val="22"/>
          <w:u w:val="single"/>
          <w:vertAlign w:val="superscript"/>
          <w:lang w:val="es"/>
        </w:rPr>
        <w:footnoteReference w:id="7"/>
      </w:r>
      <w:r w:rsidR="005D4ECD" w:rsidRPr="004F38E1">
        <w:rPr>
          <w:sz w:val="22"/>
          <w:szCs w:val="22"/>
          <w:vertAlign w:val="superscript"/>
          <w:lang w:val="es"/>
        </w:rPr>
        <w:t>/</w:t>
      </w:r>
    </w:p>
    <w:p w14:paraId="7325521B" w14:textId="77777777" w:rsidR="00EE4B48" w:rsidRPr="004F38E1" w:rsidRDefault="00EE4B48" w:rsidP="004F38E1">
      <w:pPr>
        <w:jc w:val="both"/>
        <w:rPr>
          <w:rFonts w:eastAsiaTheme="minorHAnsi"/>
          <w:sz w:val="22"/>
          <w:szCs w:val="22"/>
          <w:lang w:val="es-US"/>
        </w:rPr>
      </w:pPr>
    </w:p>
    <w:p w14:paraId="551028B5" w14:textId="20C4C244" w:rsidR="00E12BDF" w:rsidRPr="004F38E1" w:rsidRDefault="00EE4B48" w:rsidP="004F38E1">
      <w:pPr>
        <w:ind w:firstLine="720"/>
        <w:jc w:val="both"/>
        <w:rPr>
          <w:rFonts w:eastAsiaTheme="minorHAnsi"/>
          <w:sz w:val="22"/>
          <w:szCs w:val="22"/>
          <w:lang w:val="es-US"/>
        </w:rPr>
      </w:pPr>
      <w:r w:rsidRPr="004F38E1">
        <w:rPr>
          <w:sz w:val="22"/>
          <w:szCs w:val="22"/>
          <w:lang w:val="es"/>
        </w:rPr>
        <w:t xml:space="preserve">Sin embargo, </w:t>
      </w:r>
      <w:r w:rsidR="00423375" w:rsidRPr="004F38E1">
        <w:rPr>
          <w:sz w:val="22"/>
          <w:szCs w:val="22"/>
          <w:lang w:val="es"/>
        </w:rPr>
        <w:t>todavía existe</w:t>
      </w:r>
      <w:r w:rsidR="00B71785" w:rsidRPr="004F38E1">
        <w:rPr>
          <w:sz w:val="22"/>
          <w:szCs w:val="22"/>
          <w:lang w:val="es"/>
        </w:rPr>
        <w:t xml:space="preserve"> </w:t>
      </w:r>
      <w:r w:rsidR="00423375" w:rsidRPr="004F38E1">
        <w:rPr>
          <w:sz w:val="22"/>
          <w:szCs w:val="22"/>
          <w:lang w:val="es"/>
        </w:rPr>
        <w:t>una</w:t>
      </w:r>
      <w:r w:rsidR="004F38E1">
        <w:rPr>
          <w:sz w:val="22"/>
          <w:szCs w:val="22"/>
          <w:lang w:val="es"/>
        </w:rPr>
        <w:t xml:space="preserve"> </w:t>
      </w:r>
      <w:r w:rsidR="00B71785" w:rsidRPr="004F38E1">
        <w:rPr>
          <w:sz w:val="22"/>
          <w:szCs w:val="22"/>
          <w:lang w:val="es"/>
        </w:rPr>
        <w:t>brecha importante para hacer que el acceso al financiamiento de capital sea</w:t>
      </w:r>
      <w:r w:rsidR="004F38E1">
        <w:rPr>
          <w:sz w:val="22"/>
          <w:szCs w:val="22"/>
          <w:lang w:val="es"/>
        </w:rPr>
        <w:t xml:space="preserve"> </w:t>
      </w:r>
      <w:r w:rsidR="00B71785" w:rsidRPr="004F38E1">
        <w:rPr>
          <w:sz w:val="22"/>
          <w:szCs w:val="22"/>
          <w:lang w:val="es"/>
        </w:rPr>
        <w:t>más inclusivo en</w:t>
      </w:r>
      <w:r w:rsidRPr="004F38E1">
        <w:rPr>
          <w:sz w:val="22"/>
          <w:szCs w:val="22"/>
          <w:lang w:val="es"/>
        </w:rPr>
        <w:t xml:space="preserve"> las Américas.</w:t>
      </w:r>
      <w:r w:rsidR="00B71785" w:rsidRPr="004F38E1">
        <w:rPr>
          <w:sz w:val="22"/>
          <w:szCs w:val="22"/>
          <w:lang w:val="es"/>
        </w:rPr>
        <w:t xml:space="preserve"> En los Estados Unidos, por ejemplo, </w:t>
      </w:r>
      <w:r w:rsidR="00602399" w:rsidRPr="004F38E1">
        <w:rPr>
          <w:color w:val="000000"/>
          <w:sz w:val="22"/>
          <w:szCs w:val="22"/>
          <w:lang w:val="es"/>
        </w:rPr>
        <w:t>las empresas lideradas por mujeres empresarias recaudaron solo alrededor del 2,2% del capital total invertido en nuevas empresas respaldadas por capital de riesgo en los Estados Unidos en 2020.</w:t>
      </w:r>
      <w:r w:rsidR="002E3DDA" w:rsidRPr="004F38E1">
        <w:rPr>
          <w:rStyle w:val="FootnoteReference"/>
          <w:color w:val="000000"/>
          <w:sz w:val="22"/>
          <w:szCs w:val="22"/>
          <w:u w:val="single"/>
          <w:lang w:val="es"/>
        </w:rPr>
        <w:footnoteReference w:id="8"/>
      </w:r>
      <w:r w:rsidR="004F38E1">
        <w:rPr>
          <w:color w:val="000000"/>
          <w:sz w:val="22"/>
          <w:szCs w:val="22"/>
          <w:vertAlign w:val="superscript"/>
          <w:lang w:val="es"/>
        </w:rPr>
        <w:t xml:space="preserve">  </w:t>
      </w:r>
      <w:r w:rsidR="004F38E1">
        <w:rPr>
          <w:color w:val="000000"/>
          <w:sz w:val="22"/>
          <w:szCs w:val="22"/>
          <w:lang w:val="es"/>
        </w:rPr>
        <w:t xml:space="preserve">La </w:t>
      </w:r>
      <w:r w:rsidR="002E3DDA" w:rsidRPr="004F38E1">
        <w:rPr>
          <w:color w:val="000000"/>
          <w:sz w:val="22"/>
          <w:szCs w:val="22"/>
          <w:lang w:val="es"/>
        </w:rPr>
        <w:t>brecha se amplía cuando se trata de nuevas empresas lideradas por minorías, con un acceso más limitado al capital de riesgo para las mujeres empresarias de ascendencia afroamericana (0,2%) o latina (0,4%).</w:t>
      </w:r>
      <w:r w:rsidR="002E3DDA" w:rsidRPr="004F38E1">
        <w:rPr>
          <w:rStyle w:val="FootnoteReference"/>
          <w:sz w:val="22"/>
          <w:szCs w:val="22"/>
          <w:u w:val="single"/>
          <w:lang w:val="es"/>
        </w:rPr>
        <w:footnoteReference w:id="9"/>
      </w:r>
      <w:r w:rsidR="004F38E1">
        <w:rPr>
          <w:color w:val="000000"/>
          <w:sz w:val="22"/>
          <w:szCs w:val="22"/>
          <w:vertAlign w:val="superscript"/>
          <w:lang w:val="es"/>
        </w:rPr>
        <w:t xml:space="preserve"> </w:t>
      </w:r>
      <w:r w:rsidR="004F38E1">
        <w:rPr>
          <w:sz w:val="22"/>
          <w:szCs w:val="22"/>
          <w:lang w:val="es"/>
        </w:rPr>
        <w:t xml:space="preserve">Si </w:t>
      </w:r>
      <w:r w:rsidR="00E12BDF" w:rsidRPr="004F38E1">
        <w:rPr>
          <w:sz w:val="22"/>
          <w:szCs w:val="22"/>
          <w:lang w:val="es"/>
        </w:rPr>
        <w:t>bien las estrategias de desarrollo integral no pueden construirse solo en torno a nuevas empresas</w:t>
      </w:r>
      <w:r w:rsidR="00556CA2">
        <w:rPr>
          <w:sz w:val="22"/>
          <w:szCs w:val="22"/>
          <w:lang w:val="es"/>
        </w:rPr>
        <w:t xml:space="preserve"> </w:t>
      </w:r>
      <w:proofErr w:type="spellStart"/>
      <w:r w:rsidR="00556CA2" w:rsidRPr="00591CC8">
        <w:rPr>
          <w:i/>
          <w:iCs/>
          <w:sz w:val="22"/>
          <w:szCs w:val="22"/>
          <w:lang w:val="es"/>
        </w:rPr>
        <w:t>start</w:t>
      </w:r>
      <w:proofErr w:type="spellEnd"/>
      <w:r w:rsidR="00556CA2" w:rsidRPr="00591CC8">
        <w:rPr>
          <w:i/>
          <w:iCs/>
          <w:sz w:val="22"/>
          <w:szCs w:val="22"/>
          <w:lang w:val="es"/>
        </w:rPr>
        <w:t xml:space="preserve"> up</w:t>
      </w:r>
      <w:r w:rsidR="00E12BDF" w:rsidRPr="004F38E1">
        <w:rPr>
          <w:sz w:val="22"/>
          <w:szCs w:val="22"/>
          <w:lang w:val="es"/>
        </w:rPr>
        <w:t xml:space="preserve">, la disponibilidad de mecanismos de financiación diversos, inclusivos y accesibles es fundamental para </w:t>
      </w:r>
      <w:r w:rsidR="00E12BDF" w:rsidRPr="004F38E1">
        <w:rPr>
          <w:sz w:val="22"/>
          <w:szCs w:val="22"/>
          <w:lang w:val="es"/>
        </w:rPr>
        <w:lastRenderedPageBreak/>
        <w:t>que l</w:t>
      </w:r>
      <w:r w:rsidR="00556CA2">
        <w:rPr>
          <w:sz w:val="22"/>
          <w:szCs w:val="22"/>
          <w:lang w:val="es"/>
        </w:rPr>
        <w:t xml:space="preserve">os emprendimientos, </w:t>
      </w:r>
      <w:r w:rsidR="00E12BDF" w:rsidRPr="004F38E1">
        <w:rPr>
          <w:sz w:val="22"/>
          <w:szCs w:val="22"/>
          <w:lang w:val="es"/>
        </w:rPr>
        <w:t xml:space="preserve">las </w:t>
      </w:r>
      <w:r w:rsidR="004F38E1">
        <w:rPr>
          <w:sz w:val="22"/>
          <w:szCs w:val="22"/>
          <w:lang w:val="es"/>
        </w:rPr>
        <w:t>micro, pequeñas y medianas empresas</w:t>
      </w:r>
      <w:r w:rsidR="00E12BDF" w:rsidRPr="004F38E1">
        <w:rPr>
          <w:sz w:val="22"/>
          <w:szCs w:val="22"/>
          <w:lang w:val="es"/>
        </w:rPr>
        <w:t xml:space="preserve"> y las grandes empresas desarrollen soluciones y negocios impulsados por la innovación  puedan complementar los esfuerzos gubernamentales para abordar los imperativos de desarrollo inclusivo y continuar los esfuerzos de recuperación posteriores a</w:t>
      </w:r>
      <w:r w:rsidR="004F38E1">
        <w:rPr>
          <w:sz w:val="22"/>
          <w:szCs w:val="22"/>
          <w:lang w:val="es"/>
        </w:rPr>
        <w:t xml:space="preserve"> la</w:t>
      </w:r>
      <w:r w:rsidR="00E12BDF" w:rsidRPr="004F38E1">
        <w:rPr>
          <w:sz w:val="22"/>
          <w:szCs w:val="22"/>
          <w:lang w:val="es"/>
        </w:rPr>
        <w:t xml:space="preserve"> COVID.</w:t>
      </w:r>
    </w:p>
    <w:p w14:paraId="55571647" w14:textId="77777777" w:rsidR="007147F0" w:rsidRPr="004F38E1" w:rsidRDefault="007147F0" w:rsidP="004F38E1">
      <w:pPr>
        <w:ind w:firstLine="720"/>
        <w:jc w:val="both"/>
        <w:rPr>
          <w:rFonts w:eastAsia="Calibri"/>
          <w:bCs/>
          <w:sz w:val="22"/>
          <w:szCs w:val="22"/>
          <w:lang w:val="es-US"/>
        </w:rPr>
      </w:pPr>
    </w:p>
    <w:p w14:paraId="59A074F4" w14:textId="5115CA67" w:rsidR="00723EE9" w:rsidRPr="004F38E1" w:rsidRDefault="00601668" w:rsidP="004F38E1">
      <w:pPr>
        <w:numPr>
          <w:ilvl w:val="0"/>
          <w:numId w:val="10"/>
        </w:numPr>
        <w:ind w:left="0" w:firstLine="0"/>
        <w:rPr>
          <w:rFonts w:eastAsia="Calibri"/>
          <w:b/>
          <w:sz w:val="22"/>
          <w:szCs w:val="22"/>
        </w:rPr>
      </w:pPr>
      <w:r w:rsidRPr="004F38E1">
        <w:rPr>
          <w:b/>
          <w:sz w:val="22"/>
          <w:szCs w:val="22"/>
          <w:lang w:val="es"/>
        </w:rPr>
        <w:t>Finalidad</w:t>
      </w:r>
      <w:r w:rsidR="00EF772D" w:rsidRPr="004F38E1">
        <w:rPr>
          <w:b/>
          <w:sz w:val="22"/>
          <w:szCs w:val="22"/>
          <w:lang w:val="es"/>
        </w:rPr>
        <w:t xml:space="preserve"> de</w:t>
      </w:r>
      <w:r w:rsidR="004F38E1">
        <w:rPr>
          <w:b/>
          <w:sz w:val="22"/>
          <w:szCs w:val="22"/>
          <w:lang w:val="es"/>
        </w:rPr>
        <w:t xml:space="preserve"> </w:t>
      </w:r>
      <w:r w:rsidR="00EF772D" w:rsidRPr="004F38E1">
        <w:rPr>
          <w:b/>
          <w:sz w:val="22"/>
          <w:szCs w:val="22"/>
          <w:lang w:val="es"/>
        </w:rPr>
        <w:t>l</w:t>
      </w:r>
      <w:r w:rsidR="004F38E1">
        <w:rPr>
          <w:b/>
          <w:sz w:val="22"/>
          <w:szCs w:val="22"/>
          <w:lang w:val="es"/>
        </w:rPr>
        <w:t>a reunión</w:t>
      </w:r>
    </w:p>
    <w:p w14:paraId="7514AFD0" w14:textId="35A9BF11" w:rsidR="00F35671" w:rsidRPr="004F38E1" w:rsidRDefault="00F35671" w:rsidP="004F38E1">
      <w:pPr>
        <w:rPr>
          <w:rFonts w:eastAsia="Calibri"/>
          <w:b/>
          <w:sz w:val="22"/>
          <w:szCs w:val="22"/>
        </w:rPr>
      </w:pPr>
    </w:p>
    <w:p w14:paraId="54F32CFC" w14:textId="74C71AF1" w:rsidR="00F35671" w:rsidRPr="004F38E1" w:rsidRDefault="006A0998" w:rsidP="004F38E1">
      <w:pPr>
        <w:pStyle w:val="NormalWeb"/>
        <w:tabs>
          <w:tab w:val="left" w:pos="720"/>
          <w:tab w:val="left" w:pos="1440"/>
        </w:tabs>
        <w:spacing w:before="0" w:beforeAutospacing="0" w:after="0" w:afterAutospacing="0"/>
        <w:jc w:val="both"/>
        <w:rPr>
          <w:rFonts w:eastAsiaTheme="minorHAnsi"/>
          <w:sz w:val="22"/>
          <w:szCs w:val="22"/>
          <w:lang w:val="es-US"/>
        </w:rPr>
      </w:pPr>
      <w:bookmarkStart w:id="0" w:name="_Hlk77271427"/>
      <w:r w:rsidRPr="004F38E1">
        <w:rPr>
          <w:sz w:val="22"/>
          <w:szCs w:val="22"/>
          <w:lang w:val="es"/>
        </w:rPr>
        <w:tab/>
      </w:r>
      <w:r w:rsidR="00F35671" w:rsidRPr="004F38E1">
        <w:rPr>
          <w:sz w:val="22"/>
          <w:szCs w:val="22"/>
          <w:lang w:val="es"/>
        </w:rPr>
        <w:t>La reunión del C</w:t>
      </w:r>
      <w:r w:rsidR="004F38E1">
        <w:rPr>
          <w:sz w:val="22"/>
          <w:szCs w:val="22"/>
          <w:lang w:val="es"/>
        </w:rPr>
        <w:t>onsejo Interamericano para el Desarrollo Integral (C</w:t>
      </w:r>
      <w:r w:rsidR="00F35671" w:rsidRPr="004F38E1">
        <w:rPr>
          <w:sz w:val="22"/>
          <w:szCs w:val="22"/>
          <w:lang w:val="es"/>
        </w:rPr>
        <w:t>IDI</w:t>
      </w:r>
      <w:r w:rsidR="004F38E1">
        <w:rPr>
          <w:sz w:val="22"/>
          <w:szCs w:val="22"/>
          <w:lang w:val="es"/>
        </w:rPr>
        <w:t>)</w:t>
      </w:r>
      <w:r w:rsidR="00F35671" w:rsidRPr="004F38E1">
        <w:rPr>
          <w:sz w:val="22"/>
          <w:szCs w:val="22"/>
          <w:lang w:val="es"/>
        </w:rPr>
        <w:t xml:space="preserve"> será un espacio para que los Estados Miembros compartan experiencias, buenas prácticas y ofertas de colaboración sobre mecanismos innovadores para financiar la innovación y el desarrollo empresarial para mejorar la inclusión y diversidad de fuentes y beneficiarios. La reunión contará con ejemplos de</w:t>
      </w:r>
      <w:r w:rsidR="00423375" w:rsidRPr="004F38E1">
        <w:rPr>
          <w:sz w:val="22"/>
          <w:szCs w:val="22"/>
          <w:lang w:val="es"/>
        </w:rPr>
        <w:t xml:space="preserve"> enfoques</w:t>
      </w:r>
      <w:r w:rsidRPr="004F38E1">
        <w:rPr>
          <w:sz w:val="22"/>
          <w:szCs w:val="22"/>
          <w:lang w:val="es"/>
        </w:rPr>
        <w:t xml:space="preserve"> para </w:t>
      </w:r>
      <w:r w:rsidR="00423375" w:rsidRPr="004F38E1">
        <w:rPr>
          <w:sz w:val="22"/>
          <w:szCs w:val="22"/>
          <w:lang w:val="es"/>
        </w:rPr>
        <w:t xml:space="preserve">mejorar </w:t>
      </w:r>
      <w:r w:rsidR="00F35671" w:rsidRPr="004F38E1">
        <w:rPr>
          <w:sz w:val="22"/>
          <w:szCs w:val="22"/>
          <w:lang w:val="es"/>
        </w:rPr>
        <w:t xml:space="preserve">la inclusión financiera para la innovación; </w:t>
      </w:r>
      <w:r w:rsidRPr="004F38E1">
        <w:rPr>
          <w:sz w:val="22"/>
          <w:szCs w:val="22"/>
          <w:lang w:val="es"/>
        </w:rPr>
        <w:t xml:space="preserve">soluciones </w:t>
      </w:r>
      <w:r w:rsidR="00423375" w:rsidRPr="004F38E1">
        <w:rPr>
          <w:sz w:val="22"/>
          <w:szCs w:val="22"/>
          <w:lang w:val="es"/>
        </w:rPr>
        <w:t xml:space="preserve">impulsadas </w:t>
      </w:r>
      <w:r w:rsidRPr="004F38E1">
        <w:rPr>
          <w:sz w:val="22"/>
          <w:szCs w:val="22"/>
          <w:lang w:val="es"/>
        </w:rPr>
        <w:t xml:space="preserve">por la tecnología </w:t>
      </w:r>
      <w:r w:rsidR="00F35671" w:rsidRPr="004F38E1">
        <w:rPr>
          <w:sz w:val="22"/>
          <w:szCs w:val="22"/>
          <w:lang w:val="es"/>
        </w:rPr>
        <w:t xml:space="preserve">para ampliar la disponibilidad de capital y llegar a diferentes regiones y comunidades dentro de un país. Además, será una oportunidad para identificar las brechas y necesidades de los Estados </w:t>
      </w:r>
      <w:r w:rsidR="004F38E1">
        <w:rPr>
          <w:sz w:val="22"/>
          <w:szCs w:val="22"/>
          <w:lang w:val="es"/>
        </w:rPr>
        <w:t>M</w:t>
      </w:r>
      <w:r w:rsidR="00F35671" w:rsidRPr="004F38E1">
        <w:rPr>
          <w:sz w:val="22"/>
          <w:szCs w:val="22"/>
          <w:lang w:val="es"/>
        </w:rPr>
        <w:t>iembros y desde la perspectiva del sector privado, los empresarios y las instituciones financieras. La atención se centrará en las ofertas de colaboración e iniciativas de cooperación para apoyar a los Estados Miembros de la OEA.</w:t>
      </w:r>
    </w:p>
    <w:bookmarkEnd w:id="0"/>
    <w:p w14:paraId="06904A93" w14:textId="77777777" w:rsidR="00BA0EED" w:rsidRPr="004F38E1" w:rsidRDefault="00BA0EED" w:rsidP="004F38E1">
      <w:pPr>
        <w:tabs>
          <w:tab w:val="left" w:pos="720"/>
          <w:tab w:val="left" w:pos="1440"/>
        </w:tabs>
        <w:ind w:left="720" w:firstLine="720"/>
        <w:jc w:val="both"/>
        <w:rPr>
          <w:sz w:val="22"/>
          <w:szCs w:val="22"/>
          <w:lang w:val="es-US"/>
        </w:rPr>
      </w:pPr>
    </w:p>
    <w:p w14:paraId="127A2F1F" w14:textId="039EC1BB" w:rsidR="00601668" w:rsidRPr="004F38E1" w:rsidRDefault="00601668" w:rsidP="004F38E1">
      <w:pPr>
        <w:tabs>
          <w:tab w:val="left" w:pos="720"/>
          <w:tab w:val="left" w:pos="1440"/>
          <w:tab w:val="left" w:pos="2160"/>
        </w:tabs>
        <w:ind w:left="720" w:hanging="720"/>
        <w:jc w:val="both"/>
        <w:rPr>
          <w:b/>
          <w:sz w:val="22"/>
          <w:szCs w:val="22"/>
          <w:lang w:val="es-US"/>
        </w:rPr>
      </w:pPr>
      <w:r w:rsidRPr="004F38E1">
        <w:rPr>
          <w:b/>
          <w:sz w:val="22"/>
          <w:szCs w:val="22"/>
          <w:lang w:val="es"/>
        </w:rPr>
        <w:t>3.</w:t>
      </w:r>
      <w:r w:rsidR="00BC3CED" w:rsidRPr="004F38E1">
        <w:rPr>
          <w:b/>
          <w:sz w:val="22"/>
          <w:szCs w:val="22"/>
          <w:lang w:val="es"/>
        </w:rPr>
        <w:tab/>
      </w:r>
      <w:r w:rsidRPr="004F38E1">
        <w:rPr>
          <w:b/>
          <w:sz w:val="22"/>
          <w:szCs w:val="22"/>
          <w:lang w:val="es"/>
        </w:rPr>
        <w:t xml:space="preserve">Relevancia para </w:t>
      </w:r>
      <w:r w:rsidRPr="004F38E1">
        <w:rPr>
          <w:b/>
          <w:bCs/>
          <w:sz w:val="22"/>
          <w:szCs w:val="22"/>
          <w:lang w:val="es"/>
        </w:rPr>
        <w:t>la Secretaría Ejecutiva para el Desarrollo Integral</w:t>
      </w:r>
      <w:r w:rsidR="004F38E1">
        <w:rPr>
          <w:b/>
          <w:sz w:val="22"/>
          <w:szCs w:val="22"/>
          <w:lang w:val="es"/>
        </w:rPr>
        <w:t xml:space="preserve"> </w:t>
      </w:r>
      <w:r w:rsidRPr="004F38E1">
        <w:rPr>
          <w:b/>
          <w:sz w:val="22"/>
          <w:szCs w:val="22"/>
          <w:lang w:val="es"/>
        </w:rPr>
        <w:t>(SEDI)</w:t>
      </w:r>
      <w:r w:rsidR="004F38E1">
        <w:rPr>
          <w:b/>
          <w:sz w:val="22"/>
          <w:szCs w:val="22"/>
          <w:lang w:val="es"/>
        </w:rPr>
        <w:t xml:space="preserve"> </w:t>
      </w:r>
      <w:r w:rsidRPr="004F38E1">
        <w:rPr>
          <w:b/>
          <w:sz w:val="22"/>
          <w:szCs w:val="22"/>
          <w:lang w:val="es"/>
        </w:rPr>
        <w:t xml:space="preserve">y los </w:t>
      </w:r>
      <w:r w:rsidR="004F38E1" w:rsidRPr="004F38E1">
        <w:rPr>
          <w:b/>
          <w:sz w:val="22"/>
          <w:szCs w:val="22"/>
          <w:lang w:val="es"/>
        </w:rPr>
        <w:t xml:space="preserve">mandatos de la </w:t>
      </w:r>
      <w:r w:rsidRPr="004F38E1">
        <w:rPr>
          <w:b/>
          <w:sz w:val="22"/>
          <w:szCs w:val="22"/>
          <w:lang w:val="es"/>
        </w:rPr>
        <w:t>OEA</w:t>
      </w:r>
    </w:p>
    <w:p w14:paraId="42620451" w14:textId="3B83C41F" w:rsidR="00C53DB0" w:rsidRPr="004F38E1" w:rsidRDefault="00C53DB0" w:rsidP="004F38E1">
      <w:pPr>
        <w:tabs>
          <w:tab w:val="left" w:pos="720"/>
          <w:tab w:val="left" w:pos="1440"/>
        </w:tabs>
        <w:rPr>
          <w:sz w:val="22"/>
          <w:szCs w:val="22"/>
          <w:u w:val="single"/>
          <w:lang w:val="es-US"/>
        </w:rPr>
      </w:pPr>
    </w:p>
    <w:p w14:paraId="0EFC82E8" w14:textId="37657DA9" w:rsidR="004B301B" w:rsidRPr="004F38E1" w:rsidRDefault="00055019" w:rsidP="004F38E1">
      <w:pPr>
        <w:tabs>
          <w:tab w:val="left" w:pos="720"/>
          <w:tab w:val="left" w:pos="2955"/>
        </w:tabs>
        <w:jc w:val="both"/>
        <w:rPr>
          <w:sz w:val="22"/>
          <w:szCs w:val="22"/>
          <w:lang w:val="es-US"/>
        </w:rPr>
      </w:pPr>
      <w:r w:rsidRPr="004F38E1">
        <w:rPr>
          <w:sz w:val="22"/>
          <w:szCs w:val="22"/>
          <w:lang w:val="es"/>
        </w:rPr>
        <w:tab/>
      </w:r>
      <w:r w:rsidR="004B301B" w:rsidRPr="004F38E1">
        <w:rPr>
          <w:sz w:val="22"/>
          <w:szCs w:val="22"/>
          <w:lang w:val="es"/>
        </w:rPr>
        <w:t>La Comisión Interamericana de</w:t>
      </w:r>
      <w:r w:rsidR="004F38E1">
        <w:rPr>
          <w:sz w:val="22"/>
          <w:szCs w:val="22"/>
          <w:lang w:val="es"/>
        </w:rPr>
        <w:t xml:space="preserve"> </w:t>
      </w:r>
      <w:r w:rsidR="004B301B" w:rsidRPr="004F38E1">
        <w:rPr>
          <w:sz w:val="22"/>
          <w:szCs w:val="22"/>
          <w:lang w:val="es"/>
        </w:rPr>
        <w:t xml:space="preserve">Ciencia y Tecnología (COMCYT) coincidió en el </w:t>
      </w:r>
      <w:r w:rsidRPr="004F38E1">
        <w:rPr>
          <w:sz w:val="22"/>
          <w:szCs w:val="22"/>
          <w:lang w:val="es"/>
        </w:rPr>
        <w:t xml:space="preserve">tema principal </w:t>
      </w:r>
      <w:r w:rsidR="004F38E1">
        <w:rPr>
          <w:sz w:val="22"/>
          <w:szCs w:val="22"/>
          <w:lang w:val="es"/>
        </w:rPr>
        <w:t xml:space="preserve">para </w:t>
      </w:r>
      <w:r w:rsidRPr="004F38E1">
        <w:rPr>
          <w:sz w:val="22"/>
          <w:szCs w:val="22"/>
          <w:lang w:val="es"/>
        </w:rPr>
        <w:t xml:space="preserve">la </w:t>
      </w:r>
      <w:r w:rsidR="004F38E1">
        <w:rPr>
          <w:sz w:val="22"/>
          <w:szCs w:val="22"/>
          <w:lang w:val="es"/>
        </w:rPr>
        <w:t xml:space="preserve">Sexta Reunión de </w:t>
      </w:r>
      <w:proofErr w:type="gramStart"/>
      <w:r w:rsidR="004F38E1">
        <w:rPr>
          <w:sz w:val="22"/>
          <w:szCs w:val="22"/>
          <w:lang w:val="es"/>
        </w:rPr>
        <w:t>Ministros</w:t>
      </w:r>
      <w:proofErr w:type="gramEnd"/>
      <w:r w:rsidR="004F38E1">
        <w:rPr>
          <w:sz w:val="22"/>
          <w:szCs w:val="22"/>
          <w:lang w:val="es"/>
        </w:rPr>
        <w:t xml:space="preserve"> y Altas Autoridades de Ciencia y Tecnología (</w:t>
      </w:r>
      <w:r w:rsidRPr="004F38E1">
        <w:rPr>
          <w:sz w:val="22"/>
          <w:szCs w:val="22"/>
          <w:lang w:val="es"/>
        </w:rPr>
        <w:t xml:space="preserve">VI </w:t>
      </w:r>
      <w:r w:rsidR="004B301B" w:rsidRPr="004F38E1">
        <w:rPr>
          <w:sz w:val="22"/>
          <w:szCs w:val="22"/>
          <w:lang w:val="es"/>
        </w:rPr>
        <w:t>REMCYT</w:t>
      </w:r>
      <w:r w:rsidR="004F38E1">
        <w:rPr>
          <w:sz w:val="22"/>
          <w:szCs w:val="22"/>
          <w:lang w:val="es"/>
        </w:rPr>
        <w:t>)</w:t>
      </w:r>
      <w:r w:rsidR="004B301B" w:rsidRPr="004F38E1">
        <w:rPr>
          <w:sz w:val="22"/>
          <w:szCs w:val="22"/>
          <w:lang w:val="es"/>
        </w:rPr>
        <w:t xml:space="preserve">: </w:t>
      </w:r>
      <w:r w:rsidR="004F38E1">
        <w:rPr>
          <w:sz w:val="22"/>
          <w:szCs w:val="22"/>
          <w:lang w:val="es"/>
        </w:rPr>
        <w:t>“</w:t>
      </w:r>
      <w:r w:rsidR="004B301B" w:rsidRPr="004F38E1">
        <w:rPr>
          <w:sz w:val="22"/>
          <w:szCs w:val="22"/>
          <w:lang w:val="es"/>
        </w:rPr>
        <w:t xml:space="preserve">Aprovechar el </w:t>
      </w:r>
      <w:r w:rsidRPr="004F38E1">
        <w:rPr>
          <w:sz w:val="22"/>
          <w:szCs w:val="22"/>
          <w:lang w:val="es"/>
        </w:rPr>
        <w:t xml:space="preserve">poder de la ciencia y las </w:t>
      </w:r>
      <w:r w:rsidR="004B301B" w:rsidRPr="004F38E1">
        <w:rPr>
          <w:sz w:val="22"/>
          <w:szCs w:val="22"/>
          <w:lang w:val="es"/>
        </w:rPr>
        <w:t>tecnologías transformadoras para impulsar a nuestras comunidades hacia adelant</w:t>
      </w:r>
      <w:r w:rsidR="004F38E1">
        <w:rPr>
          <w:sz w:val="22"/>
          <w:szCs w:val="22"/>
          <w:lang w:val="es"/>
        </w:rPr>
        <w:t>e”</w:t>
      </w:r>
      <w:r w:rsidR="004B301B" w:rsidRPr="004F38E1">
        <w:rPr>
          <w:sz w:val="22"/>
          <w:szCs w:val="22"/>
          <w:lang w:val="es"/>
        </w:rPr>
        <w:t>. Uno de los subtemas es</w:t>
      </w:r>
      <w:r w:rsidRPr="004F38E1">
        <w:rPr>
          <w:sz w:val="22"/>
          <w:szCs w:val="22"/>
          <w:lang w:val="es"/>
        </w:rPr>
        <w:t xml:space="preserve"> </w:t>
      </w:r>
      <w:r w:rsidR="004F38E1">
        <w:rPr>
          <w:sz w:val="22"/>
          <w:szCs w:val="22"/>
          <w:lang w:val="es"/>
        </w:rPr>
        <w:t>“</w:t>
      </w:r>
      <w:r w:rsidR="0004458F" w:rsidRPr="004F38E1">
        <w:rPr>
          <w:sz w:val="22"/>
          <w:szCs w:val="22"/>
          <w:lang w:val="es"/>
        </w:rPr>
        <w:t>Colaboración</w:t>
      </w:r>
      <w:r w:rsidR="004F38E1">
        <w:rPr>
          <w:sz w:val="22"/>
          <w:szCs w:val="22"/>
          <w:lang w:val="es"/>
        </w:rPr>
        <w:t xml:space="preserve"> </w:t>
      </w:r>
      <w:r w:rsidR="0004458F" w:rsidRPr="004F38E1">
        <w:rPr>
          <w:sz w:val="22"/>
          <w:szCs w:val="22"/>
          <w:lang w:val="es"/>
        </w:rPr>
        <w:t>efectiva público-privada-académica para mejorar la competitividad y la calidad de vida</w:t>
      </w:r>
      <w:r w:rsidR="004F38E1">
        <w:rPr>
          <w:sz w:val="22"/>
          <w:szCs w:val="22"/>
          <w:lang w:val="es"/>
        </w:rPr>
        <w:t>”</w:t>
      </w:r>
      <w:r w:rsidR="0004458F" w:rsidRPr="004F38E1">
        <w:rPr>
          <w:sz w:val="22"/>
          <w:szCs w:val="22"/>
          <w:lang w:val="es"/>
        </w:rPr>
        <w:t xml:space="preserve"> que es el tema que se está considerando para esta </w:t>
      </w:r>
      <w:r w:rsidR="004F38E1">
        <w:rPr>
          <w:sz w:val="22"/>
          <w:szCs w:val="22"/>
          <w:lang w:val="es"/>
        </w:rPr>
        <w:t>re</w:t>
      </w:r>
      <w:r w:rsidR="0004458F" w:rsidRPr="004F38E1">
        <w:rPr>
          <w:sz w:val="22"/>
          <w:szCs w:val="22"/>
          <w:lang w:val="es"/>
        </w:rPr>
        <w:t>unión del CIDI con un enfoque en el</w:t>
      </w:r>
      <w:r w:rsidRPr="004F38E1">
        <w:rPr>
          <w:sz w:val="22"/>
          <w:szCs w:val="22"/>
          <w:lang w:val="es"/>
        </w:rPr>
        <w:t xml:space="preserve"> financiamiento de la</w:t>
      </w:r>
      <w:r w:rsidR="0004458F" w:rsidRPr="004F38E1">
        <w:rPr>
          <w:sz w:val="22"/>
          <w:szCs w:val="22"/>
          <w:lang w:val="es"/>
        </w:rPr>
        <w:t xml:space="preserve"> innovación.</w:t>
      </w:r>
    </w:p>
    <w:p w14:paraId="0836C072" w14:textId="77777777" w:rsidR="004B301B" w:rsidRPr="004F38E1" w:rsidRDefault="004B301B" w:rsidP="004F38E1">
      <w:pPr>
        <w:tabs>
          <w:tab w:val="left" w:pos="720"/>
          <w:tab w:val="left" w:pos="1440"/>
        </w:tabs>
        <w:jc w:val="both"/>
        <w:rPr>
          <w:sz w:val="22"/>
          <w:szCs w:val="22"/>
          <w:lang w:val="es-US"/>
        </w:rPr>
      </w:pPr>
    </w:p>
    <w:p w14:paraId="5CB58B58" w14:textId="70836273" w:rsidR="00723EE9" w:rsidRPr="004F38E1" w:rsidRDefault="00055019" w:rsidP="004F38E1">
      <w:pPr>
        <w:tabs>
          <w:tab w:val="left" w:pos="720"/>
          <w:tab w:val="left" w:pos="1440"/>
        </w:tabs>
        <w:jc w:val="both"/>
        <w:rPr>
          <w:bCs/>
          <w:sz w:val="22"/>
          <w:szCs w:val="22"/>
          <w:lang w:val="es-US"/>
        </w:rPr>
      </w:pPr>
      <w:r w:rsidRPr="004F38E1">
        <w:rPr>
          <w:sz w:val="22"/>
          <w:szCs w:val="22"/>
          <w:lang w:val="es"/>
        </w:rPr>
        <w:tab/>
      </w:r>
      <w:r w:rsidR="004F38E1">
        <w:rPr>
          <w:sz w:val="22"/>
          <w:szCs w:val="22"/>
          <w:lang w:val="es"/>
        </w:rPr>
        <w:t>“</w:t>
      </w:r>
      <w:r w:rsidR="00723EE9" w:rsidRPr="004F38E1">
        <w:rPr>
          <w:sz w:val="22"/>
          <w:szCs w:val="22"/>
          <w:lang w:val="es"/>
        </w:rPr>
        <w:t>Promover economías inclusivas y competitivas</w:t>
      </w:r>
      <w:r w:rsidR="004F38E1">
        <w:rPr>
          <w:sz w:val="22"/>
          <w:szCs w:val="22"/>
          <w:lang w:val="es"/>
        </w:rPr>
        <w:t>”</w:t>
      </w:r>
      <w:r w:rsidR="00723EE9" w:rsidRPr="004F38E1">
        <w:rPr>
          <w:sz w:val="22"/>
          <w:szCs w:val="22"/>
          <w:lang w:val="es"/>
        </w:rPr>
        <w:t xml:space="preserve"> es una de las líneas estratégicas para el Desarrollo Integral en el Plan Estratégico Integral de la OEA </w:t>
      </w:r>
      <w:r w:rsidR="004F38E1">
        <w:rPr>
          <w:b/>
          <w:color w:val="171717"/>
          <w:sz w:val="22"/>
          <w:szCs w:val="22"/>
          <w:lang w:val="es"/>
        </w:rPr>
        <w:t>[</w:t>
      </w:r>
      <w:r w:rsidR="00723EE9" w:rsidRPr="004F38E1">
        <w:rPr>
          <w:b/>
          <w:color w:val="171717"/>
          <w:sz w:val="22"/>
          <w:szCs w:val="22"/>
          <w:lang w:val="es"/>
        </w:rPr>
        <w:t>AG/RES.1 (LI-E/16)</w:t>
      </w:r>
      <w:r w:rsidR="004F38E1">
        <w:rPr>
          <w:b/>
          <w:color w:val="171717"/>
          <w:sz w:val="22"/>
          <w:szCs w:val="22"/>
          <w:lang w:val="es"/>
        </w:rPr>
        <w:t>]</w:t>
      </w:r>
      <w:r w:rsidR="00723EE9" w:rsidRPr="004F38E1">
        <w:rPr>
          <w:b/>
          <w:color w:val="171717"/>
          <w:sz w:val="22"/>
          <w:szCs w:val="22"/>
          <w:lang w:val="es"/>
        </w:rPr>
        <w:t>.</w:t>
      </w:r>
      <w:r w:rsidR="00723EE9" w:rsidRPr="004F38E1">
        <w:rPr>
          <w:color w:val="171717"/>
          <w:sz w:val="22"/>
          <w:szCs w:val="22"/>
          <w:lang w:val="es"/>
        </w:rPr>
        <w:t xml:space="preserve"> Uno de sus</w:t>
      </w:r>
      <w:r w:rsidRPr="004F38E1">
        <w:rPr>
          <w:sz w:val="22"/>
          <w:szCs w:val="22"/>
          <w:lang w:val="es"/>
        </w:rPr>
        <w:t xml:space="preserve"> </w:t>
      </w:r>
      <w:r w:rsidR="00723EE9" w:rsidRPr="004F38E1">
        <w:rPr>
          <w:sz w:val="22"/>
          <w:szCs w:val="22"/>
          <w:lang w:val="es"/>
        </w:rPr>
        <w:t xml:space="preserve">objetivos estratégicos (1.3) es: </w:t>
      </w:r>
      <w:r w:rsidR="004F38E1">
        <w:rPr>
          <w:sz w:val="22"/>
          <w:szCs w:val="22"/>
          <w:lang w:val="es"/>
        </w:rPr>
        <w:t>“</w:t>
      </w:r>
      <w:r w:rsidR="00723EE9" w:rsidRPr="004F38E1">
        <w:rPr>
          <w:sz w:val="22"/>
          <w:szCs w:val="22"/>
          <w:lang w:val="es"/>
        </w:rPr>
        <w:t xml:space="preserve">Aumentar la cooperación para fortalecer las capacidades institucionales de los Estados </w:t>
      </w:r>
      <w:r w:rsidR="004F38E1">
        <w:rPr>
          <w:sz w:val="22"/>
          <w:szCs w:val="22"/>
          <w:lang w:val="es"/>
        </w:rPr>
        <w:t>M</w:t>
      </w:r>
      <w:r w:rsidR="00723EE9" w:rsidRPr="004F38E1">
        <w:rPr>
          <w:sz w:val="22"/>
          <w:szCs w:val="22"/>
          <w:lang w:val="es"/>
        </w:rPr>
        <w:t>iembros en la</w:t>
      </w:r>
      <w:r w:rsidR="00723EE9" w:rsidRPr="004F38E1">
        <w:rPr>
          <w:bCs/>
          <w:sz w:val="22"/>
          <w:szCs w:val="22"/>
          <w:lang w:val="es"/>
        </w:rPr>
        <w:t xml:space="preserve"> incorporación de la innovación y la tecnología transformadora para crear valor agregado y diversificación en sus economías de manera sostenible e inclusiva</w:t>
      </w:r>
      <w:r w:rsidR="004F38E1">
        <w:rPr>
          <w:bCs/>
          <w:sz w:val="22"/>
          <w:szCs w:val="22"/>
          <w:lang w:val="es"/>
        </w:rPr>
        <w:t>”</w:t>
      </w:r>
      <w:r w:rsidR="00723EE9" w:rsidRPr="004F38E1">
        <w:rPr>
          <w:bCs/>
          <w:sz w:val="22"/>
          <w:szCs w:val="22"/>
          <w:lang w:val="es"/>
        </w:rPr>
        <w:t>.</w:t>
      </w:r>
    </w:p>
    <w:p w14:paraId="3BAF93F9" w14:textId="77777777" w:rsidR="00723EE9" w:rsidRPr="004F38E1" w:rsidRDefault="00723EE9" w:rsidP="004F38E1">
      <w:pPr>
        <w:jc w:val="both"/>
        <w:rPr>
          <w:sz w:val="22"/>
          <w:szCs w:val="22"/>
          <w:lang w:val="es-US"/>
        </w:rPr>
      </w:pPr>
    </w:p>
    <w:p w14:paraId="374E611A" w14:textId="7B64B874" w:rsidR="004F38E1" w:rsidRPr="004F38E1" w:rsidRDefault="00FF48BA" w:rsidP="004F38E1">
      <w:pPr>
        <w:ind w:firstLine="720"/>
        <w:jc w:val="both"/>
        <w:rPr>
          <w:sz w:val="22"/>
          <w:szCs w:val="22"/>
          <w:lang w:val="es"/>
        </w:rPr>
      </w:pPr>
      <w:r w:rsidRPr="004F38E1">
        <w:rPr>
          <w:sz w:val="22"/>
          <w:szCs w:val="22"/>
          <w:lang w:val="es"/>
        </w:rPr>
        <w:t>La resolució</w:t>
      </w:r>
      <w:r w:rsidR="004F38E1">
        <w:rPr>
          <w:sz w:val="22"/>
          <w:szCs w:val="22"/>
          <w:lang w:val="es"/>
        </w:rPr>
        <w:t xml:space="preserve">n </w:t>
      </w:r>
      <w:r w:rsidR="004F38E1">
        <w:rPr>
          <w:b/>
          <w:bCs/>
          <w:sz w:val="22"/>
          <w:szCs w:val="22"/>
          <w:lang w:val="es"/>
        </w:rPr>
        <w:t>“Impulsando Iniciativas Hemisféricas en materia de Desarrollo Integral: Promoción de la Resiliencia”</w:t>
      </w:r>
      <w:r w:rsidRPr="004F38E1">
        <w:rPr>
          <w:sz w:val="22"/>
          <w:szCs w:val="22"/>
          <w:lang w:val="es"/>
        </w:rPr>
        <w:t xml:space="preserve"> </w:t>
      </w:r>
      <w:r w:rsidR="006B4518" w:rsidRPr="004F38E1">
        <w:rPr>
          <w:sz w:val="22"/>
          <w:szCs w:val="22"/>
          <w:lang w:val="es"/>
        </w:rPr>
        <w:t xml:space="preserve">aprobada </w:t>
      </w:r>
      <w:r w:rsidRPr="004F38E1">
        <w:rPr>
          <w:sz w:val="22"/>
          <w:szCs w:val="22"/>
          <w:lang w:val="es"/>
        </w:rPr>
        <w:t xml:space="preserve">por </w:t>
      </w:r>
      <w:r w:rsidR="005D4ECD" w:rsidRPr="004F38E1">
        <w:rPr>
          <w:sz w:val="22"/>
          <w:szCs w:val="22"/>
          <w:lang w:val="es"/>
        </w:rPr>
        <w:t>la</w:t>
      </w:r>
      <w:r w:rsidRPr="004F38E1">
        <w:rPr>
          <w:sz w:val="22"/>
          <w:szCs w:val="22"/>
          <w:lang w:val="es"/>
        </w:rPr>
        <w:t xml:space="preserve"> </w:t>
      </w:r>
      <w:r w:rsidR="006B4518" w:rsidRPr="004F38E1">
        <w:rPr>
          <w:sz w:val="22"/>
          <w:szCs w:val="22"/>
          <w:lang w:val="es"/>
        </w:rPr>
        <w:t xml:space="preserve"> Asamblea General</w:t>
      </w:r>
      <w:r w:rsidRPr="004F38E1">
        <w:rPr>
          <w:sz w:val="22"/>
          <w:szCs w:val="22"/>
          <w:lang w:val="es"/>
        </w:rPr>
        <w:t xml:space="preserve"> </w:t>
      </w:r>
      <w:r w:rsidR="006B4518" w:rsidRPr="004F38E1">
        <w:rPr>
          <w:sz w:val="22"/>
          <w:szCs w:val="22"/>
          <w:lang w:val="es"/>
        </w:rPr>
        <w:t xml:space="preserve">en </w:t>
      </w:r>
      <w:r w:rsidRPr="004F38E1">
        <w:rPr>
          <w:sz w:val="22"/>
          <w:szCs w:val="22"/>
          <w:lang w:val="es"/>
        </w:rPr>
        <w:t xml:space="preserve"> </w:t>
      </w:r>
      <w:r w:rsidR="005D4ECD" w:rsidRPr="004F38E1">
        <w:rPr>
          <w:sz w:val="22"/>
          <w:szCs w:val="22"/>
          <w:lang w:val="es"/>
        </w:rPr>
        <w:t xml:space="preserve">su quincuagésimo primer período ordinario de sesiones, celebrado </w:t>
      </w:r>
      <w:r w:rsidRPr="004F38E1">
        <w:rPr>
          <w:sz w:val="22"/>
          <w:szCs w:val="22"/>
          <w:lang w:val="es"/>
        </w:rPr>
        <w:t xml:space="preserve">del 10 al </w:t>
      </w:r>
      <w:r w:rsidR="006B4518" w:rsidRPr="004F38E1">
        <w:rPr>
          <w:sz w:val="22"/>
          <w:szCs w:val="22"/>
          <w:lang w:val="es"/>
        </w:rPr>
        <w:t>12 de noviembre de 2021,</w:t>
      </w:r>
      <w:r w:rsidRPr="004F38E1">
        <w:rPr>
          <w:sz w:val="22"/>
          <w:szCs w:val="22"/>
          <w:lang w:val="es"/>
        </w:rPr>
        <w:t xml:space="preserve"> </w:t>
      </w:r>
      <w:r w:rsidR="00B40DC8" w:rsidRPr="004F38E1">
        <w:rPr>
          <w:sz w:val="22"/>
          <w:szCs w:val="22"/>
          <w:lang w:val="es"/>
        </w:rPr>
        <w:t xml:space="preserve">insta a los </w:t>
      </w:r>
      <w:r w:rsidR="004F38E1">
        <w:rPr>
          <w:sz w:val="22"/>
          <w:szCs w:val="22"/>
          <w:lang w:val="es"/>
        </w:rPr>
        <w:t>E</w:t>
      </w:r>
      <w:r w:rsidR="00B40DC8" w:rsidRPr="004F38E1">
        <w:rPr>
          <w:sz w:val="22"/>
          <w:szCs w:val="22"/>
          <w:lang w:val="es"/>
        </w:rPr>
        <w:t xml:space="preserve">stados </w:t>
      </w:r>
      <w:r w:rsidR="004F38E1">
        <w:rPr>
          <w:sz w:val="22"/>
          <w:szCs w:val="22"/>
          <w:lang w:val="es"/>
        </w:rPr>
        <w:t>M</w:t>
      </w:r>
      <w:r w:rsidR="00B40DC8" w:rsidRPr="004F38E1">
        <w:rPr>
          <w:sz w:val="22"/>
          <w:szCs w:val="22"/>
          <w:lang w:val="es"/>
        </w:rPr>
        <w:t xml:space="preserve">iembros </w:t>
      </w:r>
      <w:r w:rsidR="004F38E1">
        <w:rPr>
          <w:sz w:val="22"/>
          <w:szCs w:val="22"/>
          <w:lang w:val="es"/>
        </w:rPr>
        <w:t>“</w:t>
      </w:r>
      <w:r w:rsidR="004F38E1" w:rsidRPr="00541E6F">
        <w:rPr>
          <w:color w:val="000000" w:themeColor="text1"/>
          <w:sz w:val="22"/>
          <w:szCs w:val="22"/>
          <w:lang w:val="es-US"/>
        </w:rPr>
        <w:t xml:space="preserve">a intercambiar buenas prácticas, experiencias, oportunidades de capacitación y asistencia técnica para promover </w:t>
      </w:r>
      <w:r w:rsidR="004F38E1" w:rsidRPr="00541E6F">
        <w:rPr>
          <w:b/>
          <w:color w:val="000000" w:themeColor="text1"/>
          <w:sz w:val="22"/>
          <w:szCs w:val="22"/>
          <w:lang w:val="es-US"/>
        </w:rPr>
        <w:t xml:space="preserve"> </w:t>
      </w:r>
      <w:r w:rsidR="004F38E1" w:rsidRPr="00541E6F">
        <w:rPr>
          <w:color w:val="000000" w:themeColor="text1"/>
          <w:sz w:val="22"/>
          <w:szCs w:val="22"/>
          <w:lang w:val="es-US"/>
        </w:rPr>
        <w:t xml:space="preserve">la investigación, el uso y difusión de la ciencia, la innovación, </w:t>
      </w:r>
      <w:r w:rsidR="004F38E1" w:rsidRPr="00541E6F">
        <w:rPr>
          <w:b/>
          <w:color w:val="000000" w:themeColor="text1"/>
          <w:sz w:val="22"/>
          <w:szCs w:val="22"/>
          <w:lang w:val="es-US"/>
        </w:rPr>
        <w:t>c</w:t>
      </w:r>
      <w:r w:rsidR="004F38E1" w:rsidRPr="00541E6F">
        <w:rPr>
          <w:color w:val="000000" w:themeColor="text1"/>
          <w:sz w:val="22"/>
          <w:szCs w:val="22"/>
          <w:lang w:val="es-US"/>
        </w:rPr>
        <w:t>onocimientos locales, indígenas, afrodescendientes y de otros grupos étnicos, y la transferencia voluntaria de tecnología sobre términos mutuamente acordados,  para apoyar la recuperación post-COVID-19, la implementación de tecnologías 4.0 y la transformación digital de los Estados Miembros en el marco de la Comisión Interamericana de Ciencia y Tecnología (</w:t>
      </w:r>
      <w:proofErr w:type="spellStart"/>
      <w:r w:rsidR="004F38E1" w:rsidRPr="00541E6F">
        <w:rPr>
          <w:color w:val="000000" w:themeColor="text1"/>
          <w:sz w:val="22"/>
          <w:szCs w:val="22"/>
          <w:lang w:val="es-US"/>
        </w:rPr>
        <w:t>COMCyT</w:t>
      </w:r>
      <w:proofErr w:type="spellEnd"/>
      <w:r w:rsidR="004F38E1" w:rsidRPr="00541E6F">
        <w:rPr>
          <w:color w:val="000000" w:themeColor="text1"/>
          <w:sz w:val="22"/>
          <w:szCs w:val="22"/>
          <w:lang w:val="es-US"/>
        </w:rPr>
        <w:t>), con miras a desarrollar propuestas concretas y viables para su consideración durante la Sexta Reunión de Ministros y Altas Autoridades de Ciencia y Tecnología (VI REMCYT)</w:t>
      </w:r>
      <w:r w:rsidR="004F38E1">
        <w:rPr>
          <w:color w:val="000000" w:themeColor="text1"/>
          <w:sz w:val="22"/>
          <w:szCs w:val="22"/>
          <w:lang w:val="es-US"/>
        </w:rPr>
        <w:t>”</w:t>
      </w:r>
      <w:r w:rsidR="004F38E1" w:rsidRPr="00541E6F">
        <w:rPr>
          <w:color w:val="000000" w:themeColor="text1"/>
          <w:sz w:val="22"/>
          <w:szCs w:val="22"/>
          <w:lang w:val="es-US"/>
        </w:rPr>
        <w:t>.</w:t>
      </w:r>
    </w:p>
    <w:p w14:paraId="6018AA6F" w14:textId="7EE3C4F8" w:rsidR="004F38E1" w:rsidRDefault="004F38E1" w:rsidP="004F38E1">
      <w:pPr>
        <w:ind w:firstLine="720"/>
        <w:jc w:val="both"/>
        <w:rPr>
          <w:sz w:val="22"/>
          <w:szCs w:val="22"/>
          <w:lang w:val="es-US"/>
        </w:rPr>
      </w:pPr>
    </w:p>
    <w:p w14:paraId="03085B61" w14:textId="72A64052" w:rsidR="004F38E1" w:rsidRDefault="004F38E1" w:rsidP="004F38E1">
      <w:pPr>
        <w:ind w:firstLine="720"/>
        <w:jc w:val="both"/>
        <w:rPr>
          <w:sz w:val="22"/>
          <w:szCs w:val="22"/>
          <w:lang w:val="es-US"/>
        </w:rPr>
      </w:pPr>
    </w:p>
    <w:p w14:paraId="6EFE90CF" w14:textId="77777777" w:rsidR="004F38E1" w:rsidRPr="004F38E1" w:rsidRDefault="004F38E1" w:rsidP="004F38E1">
      <w:pPr>
        <w:ind w:firstLine="720"/>
        <w:jc w:val="both"/>
        <w:rPr>
          <w:sz w:val="22"/>
          <w:szCs w:val="22"/>
          <w:lang w:val="es-US"/>
        </w:rPr>
      </w:pPr>
    </w:p>
    <w:p w14:paraId="7E220C95" w14:textId="6D082291" w:rsidR="00723EE9" w:rsidRPr="004F38E1" w:rsidRDefault="004F38E1" w:rsidP="004F38E1">
      <w:pPr>
        <w:pStyle w:val="ListParagraph0"/>
        <w:numPr>
          <w:ilvl w:val="0"/>
          <w:numId w:val="18"/>
        </w:numPr>
        <w:ind w:left="720" w:hanging="720"/>
        <w:rPr>
          <w:b/>
          <w:sz w:val="22"/>
          <w:szCs w:val="22"/>
        </w:rPr>
      </w:pPr>
      <w:r>
        <w:rPr>
          <w:b/>
          <w:sz w:val="22"/>
          <w:szCs w:val="22"/>
          <w:lang w:val="es"/>
        </w:rPr>
        <w:lastRenderedPageBreak/>
        <w:t>E</w:t>
      </w:r>
      <w:r w:rsidR="00601668" w:rsidRPr="004F38E1">
        <w:rPr>
          <w:b/>
          <w:sz w:val="22"/>
          <w:szCs w:val="22"/>
          <w:lang w:val="es"/>
        </w:rPr>
        <w:t>structura de</w:t>
      </w:r>
      <w:r>
        <w:rPr>
          <w:b/>
          <w:sz w:val="22"/>
          <w:szCs w:val="22"/>
          <w:lang w:val="es"/>
        </w:rPr>
        <w:t xml:space="preserve"> </w:t>
      </w:r>
      <w:r w:rsidR="00601668" w:rsidRPr="004F38E1">
        <w:rPr>
          <w:b/>
          <w:sz w:val="22"/>
          <w:szCs w:val="22"/>
          <w:lang w:val="es"/>
        </w:rPr>
        <w:t>l</w:t>
      </w:r>
      <w:r>
        <w:rPr>
          <w:b/>
          <w:sz w:val="22"/>
          <w:szCs w:val="22"/>
          <w:lang w:val="es"/>
        </w:rPr>
        <w:t>a reunión</w:t>
      </w:r>
    </w:p>
    <w:p w14:paraId="1CD6530B" w14:textId="2DA17F24" w:rsidR="00723EE9" w:rsidRPr="004F38E1" w:rsidRDefault="00723EE9" w:rsidP="004F38E1">
      <w:pPr>
        <w:jc w:val="both"/>
        <w:rPr>
          <w:rFonts w:eastAsia="Calibri"/>
          <w:sz w:val="22"/>
          <w:szCs w:val="22"/>
        </w:rPr>
      </w:pPr>
    </w:p>
    <w:p w14:paraId="653C7F32" w14:textId="4AB79F09" w:rsidR="00723EE9" w:rsidRPr="004F38E1" w:rsidRDefault="00DD14D2" w:rsidP="004F38E1">
      <w:pPr>
        <w:ind w:firstLine="720"/>
        <w:jc w:val="both"/>
        <w:rPr>
          <w:rFonts w:eastAsia="Calibri"/>
          <w:sz w:val="22"/>
          <w:szCs w:val="22"/>
          <w:lang w:val="es-US"/>
        </w:rPr>
      </w:pPr>
      <w:r w:rsidRPr="004F38E1">
        <w:rPr>
          <w:sz w:val="22"/>
          <w:szCs w:val="22"/>
          <w:lang w:val="es"/>
        </w:rPr>
        <w:t xml:space="preserve">Se invitará a expertos </w:t>
      </w:r>
      <w:r w:rsidR="004F38E1">
        <w:rPr>
          <w:sz w:val="22"/>
          <w:szCs w:val="22"/>
          <w:lang w:val="es"/>
        </w:rPr>
        <w:t>para que como expositores</w:t>
      </w:r>
      <w:r w:rsidRPr="004F38E1">
        <w:rPr>
          <w:sz w:val="22"/>
          <w:szCs w:val="22"/>
          <w:lang w:val="es"/>
        </w:rPr>
        <w:t xml:space="preserve"> present</w:t>
      </w:r>
      <w:r w:rsidR="004F38E1">
        <w:rPr>
          <w:sz w:val="22"/>
          <w:szCs w:val="22"/>
          <w:lang w:val="es"/>
        </w:rPr>
        <w:t>en</w:t>
      </w:r>
      <w:r w:rsidRPr="004F38E1">
        <w:rPr>
          <w:sz w:val="22"/>
          <w:szCs w:val="22"/>
          <w:lang w:val="es"/>
        </w:rPr>
        <w:t xml:space="preserve"> </w:t>
      </w:r>
      <w:r w:rsidR="00BA0EED" w:rsidRPr="004F38E1">
        <w:rPr>
          <w:sz w:val="22"/>
          <w:szCs w:val="22"/>
          <w:lang w:val="es"/>
        </w:rPr>
        <w:t>experiencias sobre</w:t>
      </w:r>
      <w:r w:rsidRPr="004F38E1">
        <w:rPr>
          <w:sz w:val="22"/>
          <w:szCs w:val="22"/>
          <w:lang w:val="es"/>
        </w:rPr>
        <w:t xml:space="preserve"> </w:t>
      </w:r>
      <w:r w:rsidR="000533B5" w:rsidRPr="004F38E1">
        <w:rPr>
          <w:sz w:val="22"/>
          <w:szCs w:val="22"/>
          <w:lang w:val="es"/>
        </w:rPr>
        <w:t xml:space="preserve">mecanismos innovadores para financiar la innovación y asociaciones público-privadas para </w:t>
      </w:r>
      <w:r w:rsidRPr="004F38E1">
        <w:rPr>
          <w:sz w:val="22"/>
          <w:szCs w:val="22"/>
          <w:lang w:val="es"/>
        </w:rPr>
        <w:t xml:space="preserve">mejorar la </w:t>
      </w:r>
      <w:r w:rsidR="000533B5" w:rsidRPr="004F38E1">
        <w:rPr>
          <w:sz w:val="22"/>
          <w:szCs w:val="22"/>
          <w:lang w:val="es"/>
        </w:rPr>
        <w:t>inclusión y la diversidad de fuentes y beneficiario</w:t>
      </w:r>
      <w:r w:rsidR="00A734B5" w:rsidRPr="004F38E1">
        <w:rPr>
          <w:sz w:val="22"/>
          <w:szCs w:val="22"/>
          <w:lang w:val="es"/>
        </w:rPr>
        <w:t xml:space="preserve"> en la industria del capital empresarial </w:t>
      </w:r>
      <w:r w:rsidRPr="004F38E1">
        <w:rPr>
          <w:sz w:val="22"/>
          <w:szCs w:val="22"/>
          <w:lang w:val="es"/>
        </w:rPr>
        <w:t xml:space="preserve">para apoyar el desarrollo económico </w:t>
      </w:r>
      <w:r w:rsidR="001301D2" w:rsidRPr="004F38E1">
        <w:rPr>
          <w:sz w:val="22"/>
          <w:szCs w:val="22"/>
          <w:lang w:val="es"/>
        </w:rPr>
        <w:t>y social.</w:t>
      </w:r>
    </w:p>
    <w:p w14:paraId="799B1B3A" w14:textId="77777777" w:rsidR="00DD14D2" w:rsidRPr="004F38E1" w:rsidRDefault="00DD14D2" w:rsidP="004F38E1">
      <w:pPr>
        <w:ind w:firstLine="720"/>
        <w:jc w:val="both"/>
        <w:rPr>
          <w:rFonts w:eastAsia="Calibri"/>
          <w:sz w:val="22"/>
          <w:szCs w:val="22"/>
          <w:lang w:val="es-US"/>
        </w:rPr>
      </w:pPr>
    </w:p>
    <w:p w14:paraId="4E707C13" w14:textId="050E430A" w:rsidR="00DD14D2" w:rsidRPr="004F38E1" w:rsidRDefault="00DD14D2" w:rsidP="004F38E1">
      <w:pPr>
        <w:ind w:firstLine="720"/>
        <w:jc w:val="both"/>
        <w:rPr>
          <w:sz w:val="22"/>
          <w:szCs w:val="22"/>
          <w:lang w:val="es-US"/>
        </w:rPr>
      </w:pPr>
      <w:r w:rsidRPr="004F38E1">
        <w:rPr>
          <w:sz w:val="22"/>
          <w:szCs w:val="22"/>
          <w:lang w:val="es"/>
        </w:rPr>
        <w:t xml:space="preserve">Se </w:t>
      </w:r>
      <w:r w:rsidR="004F38E1" w:rsidRPr="004F38E1">
        <w:rPr>
          <w:sz w:val="22"/>
          <w:szCs w:val="22"/>
          <w:lang w:val="es"/>
        </w:rPr>
        <w:t>exhortará</w:t>
      </w:r>
      <w:r w:rsidRPr="004F38E1">
        <w:rPr>
          <w:sz w:val="22"/>
          <w:szCs w:val="22"/>
          <w:lang w:val="es"/>
        </w:rPr>
        <w:t xml:space="preserve"> a los Estados </w:t>
      </w:r>
      <w:r w:rsidR="004F38E1">
        <w:rPr>
          <w:sz w:val="22"/>
          <w:szCs w:val="22"/>
          <w:lang w:val="es"/>
        </w:rPr>
        <w:t>M</w:t>
      </w:r>
      <w:r w:rsidRPr="004F38E1">
        <w:rPr>
          <w:sz w:val="22"/>
          <w:szCs w:val="22"/>
          <w:lang w:val="es"/>
        </w:rPr>
        <w:t xml:space="preserve">iembros a formular preguntas a los expertos invitados sobre sus presentaciones y/o los principales puntos tratados durante sus intervenciones como parte de un diálogo interactivo guiado por </w:t>
      </w:r>
      <w:r w:rsidR="004F38E1">
        <w:rPr>
          <w:sz w:val="22"/>
          <w:szCs w:val="22"/>
          <w:lang w:val="es"/>
        </w:rPr>
        <w:t>la</w:t>
      </w:r>
      <w:r w:rsidRPr="004F38E1">
        <w:rPr>
          <w:sz w:val="22"/>
          <w:szCs w:val="22"/>
          <w:lang w:val="es"/>
        </w:rPr>
        <w:t xml:space="preserve"> </w:t>
      </w:r>
      <w:proofErr w:type="gramStart"/>
      <w:r w:rsidRPr="004F38E1">
        <w:rPr>
          <w:sz w:val="22"/>
          <w:szCs w:val="22"/>
          <w:lang w:val="es"/>
        </w:rPr>
        <w:t>President</w:t>
      </w:r>
      <w:r w:rsidR="004F38E1">
        <w:rPr>
          <w:sz w:val="22"/>
          <w:szCs w:val="22"/>
          <w:lang w:val="es"/>
        </w:rPr>
        <w:t>a</w:t>
      </w:r>
      <w:proofErr w:type="gramEnd"/>
      <w:r w:rsidRPr="004F38E1">
        <w:rPr>
          <w:sz w:val="22"/>
          <w:szCs w:val="22"/>
          <w:lang w:val="es"/>
        </w:rPr>
        <w:t>.</w:t>
      </w:r>
    </w:p>
    <w:p w14:paraId="63ECB197" w14:textId="77777777" w:rsidR="005D4ECD" w:rsidRPr="004F38E1" w:rsidRDefault="005D4ECD" w:rsidP="004F38E1">
      <w:pPr>
        <w:jc w:val="both"/>
        <w:rPr>
          <w:sz w:val="22"/>
          <w:szCs w:val="22"/>
          <w:lang w:val="es-US"/>
        </w:rPr>
      </w:pPr>
    </w:p>
    <w:p w14:paraId="64BE151C" w14:textId="78E31A28" w:rsidR="005C3C0B" w:rsidRPr="004F38E1" w:rsidRDefault="004F38E1" w:rsidP="004F38E1">
      <w:pPr>
        <w:ind w:firstLine="720"/>
        <w:jc w:val="both"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 xml:space="preserve">Después de la sección de preguntas y respuestas, </w:t>
      </w:r>
      <w:r w:rsidR="005C3C0B" w:rsidRPr="004F38E1">
        <w:rPr>
          <w:sz w:val="22"/>
          <w:szCs w:val="22"/>
          <w:lang w:val="es"/>
        </w:rPr>
        <w:t>se invitará a las delegaciones a compartir buenas prácticas, ofertas específicas de colaboración o necesidades relacionadas con este tema.</w:t>
      </w:r>
    </w:p>
    <w:p w14:paraId="310F57F0" w14:textId="77777777" w:rsidR="005C3C0B" w:rsidRPr="004F38E1" w:rsidRDefault="005C3C0B" w:rsidP="004F38E1">
      <w:pPr>
        <w:ind w:firstLine="720"/>
        <w:jc w:val="both"/>
        <w:rPr>
          <w:sz w:val="22"/>
          <w:szCs w:val="22"/>
          <w:lang w:val="es-US"/>
        </w:rPr>
      </w:pPr>
    </w:p>
    <w:p w14:paraId="413C49C6" w14:textId="58ADCC1C" w:rsidR="004D3097" w:rsidRDefault="001416DF" w:rsidP="004F38E1">
      <w:pPr>
        <w:ind w:left="720"/>
        <w:jc w:val="both"/>
        <w:rPr>
          <w:sz w:val="22"/>
          <w:szCs w:val="22"/>
          <w:lang w:val="es"/>
        </w:rPr>
      </w:pPr>
      <w:r w:rsidRPr="0030650A">
        <w:rPr>
          <w:sz w:val="22"/>
          <w:szCs w:val="22"/>
          <w:lang w:val="es"/>
        </w:rPr>
        <w:t>Panelistas Invitados:</w:t>
      </w:r>
    </w:p>
    <w:p w14:paraId="12F2961A" w14:textId="7F751E69" w:rsidR="001416DF" w:rsidRDefault="001416DF" w:rsidP="004F38E1">
      <w:pPr>
        <w:pStyle w:val="ListParagraph0"/>
        <w:ind w:left="1440"/>
        <w:jc w:val="both"/>
        <w:rPr>
          <w:sz w:val="22"/>
          <w:szCs w:val="22"/>
        </w:rPr>
      </w:pPr>
    </w:p>
    <w:p w14:paraId="79F598E7" w14:textId="471C5A39" w:rsidR="001416DF" w:rsidRPr="001416DF" w:rsidRDefault="001416DF" w:rsidP="001416DF">
      <w:pPr>
        <w:numPr>
          <w:ilvl w:val="0"/>
          <w:numId w:val="25"/>
        </w:numPr>
        <w:shd w:val="clear" w:color="auto" w:fill="FFFFFF"/>
        <w:ind w:hanging="720"/>
        <w:jc w:val="both"/>
        <w:rPr>
          <w:color w:val="000000"/>
          <w:sz w:val="22"/>
          <w:szCs w:val="22"/>
          <w:lang w:val="es-US"/>
        </w:rPr>
      </w:pPr>
      <w:r w:rsidRPr="001416DF">
        <w:rPr>
          <w:color w:val="000000"/>
          <w:sz w:val="22"/>
          <w:szCs w:val="22"/>
          <w:lang w:val="es-US"/>
        </w:rPr>
        <w:t xml:space="preserve">Dr. Martín </w:t>
      </w:r>
      <w:proofErr w:type="spellStart"/>
      <w:r w:rsidRPr="001416DF">
        <w:rPr>
          <w:color w:val="000000"/>
          <w:sz w:val="22"/>
          <w:szCs w:val="22"/>
          <w:lang w:val="es-US"/>
        </w:rPr>
        <w:t>Rodriguez</w:t>
      </w:r>
      <w:proofErr w:type="spellEnd"/>
      <w:r w:rsidRPr="001416DF">
        <w:rPr>
          <w:color w:val="000000"/>
          <w:sz w:val="22"/>
          <w:szCs w:val="22"/>
          <w:lang w:val="es-US"/>
        </w:rPr>
        <w:t xml:space="preserve">, </w:t>
      </w:r>
      <w:proofErr w:type="gramStart"/>
      <w:r w:rsidRPr="001416DF">
        <w:rPr>
          <w:color w:val="000000"/>
          <w:sz w:val="22"/>
          <w:szCs w:val="22"/>
          <w:lang w:val="es-US"/>
        </w:rPr>
        <w:t>Director Ejecutivo</w:t>
      </w:r>
      <w:proofErr w:type="gramEnd"/>
      <w:r w:rsidRPr="001416DF">
        <w:rPr>
          <w:color w:val="000000"/>
          <w:sz w:val="22"/>
          <w:szCs w:val="22"/>
          <w:lang w:val="es-US"/>
        </w:rPr>
        <w:t xml:space="preserve"> de </w:t>
      </w:r>
      <w:proofErr w:type="spellStart"/>
      <w:r w:rsidRPr="001416DF">
        <w:rPr>
          <w:color w:val="000000"/>
          <w:sz w:val="22"/>
          <w:szCs w:val="22"/>
          <w:lang w:val="es-US"/>
        </w:rPr>
        <w:t>Prociencia</w:t>
      </w:r>
      <w:proofErr w:type="spellEnd"/>
      <w:r w:rsidRPr="001416DF">
        <w:rPr>
          <w:color w:val="000000"/>
          <w:sz w:val="22"/>
          <w:szCs w:val="22"/>
          <w:lang w:val="es-US"/>
        </w:rPr>
        <w:t>, CONCYTEC, Perú</w:t>
      </w:r>
    </w:p>
    <w:p w14:paraId="5DF7C7E2" w14:textId="77777777" w:rsidR="001416DF" w:rsidRPr="001416DF" w:rsidRDefault="001416DF" w:rsidP="001416DF">
      <w:pPr>
        <w:shd w:val="clear" w:color="auto" w:fill="FFFFFF"/>
        <w:ind w:left="1440" w:hanging="720"/>
        <w:jc w:val="both"/>
        <w:rPr>
          <w:color w:val="000000"/>
          <w:sz w:val="22"/>
          <w:szCs w:val="22"/>
          <w:lang w:val="es-US"/>
        </w:rPr>
      </w:pPr>
    </w:p>
    <w:p w14:paraId="05BC0D96" w14:textId="30260921" w:rsidR="001416DF" w:rsidRPr="001416DF" w:rsidRDefault="001416DF" w:rsidP="001416DF">
      <w:pPr>
        <w:numPr>
          <w:ilvl w:val="0"/>
          <w:numId w:val="25"/>
        </w:numPr>
        <w:shd w:val="clear" w:color="auto" w:fill="FFFFFF"/>
        <w:ind w:hanging="720"/>
        <w:jc w:val="both"/>
        <w:rPr>
          <w:color w:val="000000"/>
          <w:sz w:val="22"/>
          <w:szCs w:val="22"/>
          <w:lang w:val="es-US"/>
        </w:rPr>
      </w:pPr>
      <w:r w:rsidRPr="001416DF">
        <w:rPr>
          <w:color w:val="000000"/>
          <w:sz w:val="22"/>
          <w:szCs w:val="22"/>
          <w:lang w:val="es-US"/>
        </w:rPr>
        <w:t xml:space="preserve">Dra. </w:t>
      </w:r>
      <w:proofErr w:type="spellStart"/>
      <w:r w:rsidRPr="001416DF">
        <w:rPr>
          <w:color w:val="000000"/>
          <w:sz w:val="22"/>
          <w:szCs w:val="22"/>
          <w:lang w:val="es-US"/>
        </w:rPr>
        <w:t>Charah</w:t>
      </w:r>
      <w:proofErr w:type="spellEnd"/>
      <w:r w:rsidRPr="001416DF">
        <w:rPr>
          <w:color w:val="000000"/>
          <w:sz w:val="22"/>
          <w:szCs w:val="22"/>
          <w:lang w:val="es-US"/>
        </w:rPr>
        <w:t xml:space="preserve"> T. Watson, </w:t>
      </w:r>
      <w:proofErr w:type="gramStart"/>
      <w:r w:rsidRPr="001416DF">
        <w:rPr>
          <w:color w:val="000000"/>
          <w:sz w:val="22"/>
          <w:szCs w:val="22"/>
          <w:lang w:val="es-US"/>
        </w:rPr>
        <w:t>Directora Ejecutiva</w:t>
      </w:r>
      <w:proofErr w:type="gramEnd"/>
      <w:r w:rsidRPr="001416DF">
        <w:rPr>
          <w:color w:val="000000"/>
          <w:sz w:val="22"/>
          <w:szCs w:val="22"/>
          <w:lang w:val="es-US"/>
        </w:rPr>
        <w:t>, Consejo de Investigaciones Científicas, Jamaica</w:t>
      </w:r>
    </w:p>
    <w:p w14:paraId="1A61D6DC" w14:textId="77777777" w:rsidR="001416DF" w:rsidRPr="001416DF" w:rsidRDefault="001416DF" w:rsidP="001416DF">
      <w:pPr>
        <w:shd w:val="clear" w:color="auto" w:fill="FFFFFF"/>
        <w:ind w:left="1440" w:hanging="720"/>
        <w:jc w:val="both"/>
        <w:rPr>
          <w:color w:val="000000"/>
          <w:sz w:val="22"/>
          <w:szCs w:val="22"/>
          <w:lang w:val="es-US"/>
        </w:rPr>
      </w:pPr>
    </w:p>
    <w:p w14:paraId="5B421CA1" w14:textId="4EC3C2FE" w:rsidR="001416DF" w:rsidRPr="001416DF" w:rsidRDefault="001416DF" w:rsidP="005C0FB2">
      <w:pPr>
        <w:numPr>
          <w:ilvl w:val="0"/>
          <w:numId w:val="25"/>
        </w:numPr>
        <w:shd w:val="clear" w:color="auto" w:fill="FFFFFF"/>
        <w:ind w:hanging="720"/>
        <w:jc w:val="both"/>
        <w:rPr>
          <w:color w:val="202124"/>
          <w:sz w:val="22"/>
          <w:szCs w:val="22"/>
          <w:lang w:val="es-US"/>
        </w:rPr>
      </w:pPr>
      <w:r w:rsidRPr="001416DF">
        <w:rPr>
          <w:color w:val="000000"/>
          <w:sz w:val="22"/>
          <w:szCs w:val="22"/>
          <w:lang w:val="es-US"/>
        </w:rPr>
        <w:t xml:space="preserve">Mr. James Chung, </w:t>
      </w:r>
      <w:proofErr w:type="gramStart"/>
      <w:r w:rsidRPr="001416DF">
        <w:rPr>
          <w:rStyle w:val="y2iqfc"/>
          <w:color w:val="202124"/>
          <w:sz w:val="22"/>
          <w:szCs w:val="22"/>
          <w:lang w:val="es-ES"/>
        </w:rPr>
        <w:t>Vicepresidente</w:t>
      </w:r>
      <w:proofErr w:type="gramEnd"/>
      <w:r w:rsidRPr="001416DF">
        <w:rPr>
          <w:rStyle w:val="y2iqfc"/>
          <w:color w:val="202124"/>
          <w:sz w:val="22"/>
          <w:szCs w:val="22"/>
          <w:lang w:val="es-ES"/>
        </w:rPr>
        <w:t xml:space="preserve"> adjunto de Investigación, Innovación y Emprendimiento de la Universidad George Washington y Co-Investigador Principal del Nodo del Cuerpo de Innovación NSF en Washington, D</w:t>
      </w:r>
      <w:r>
        <w:rPr>
          <w:rStyle w:val="y2iqfc"/>
          <w:color w:val="202124"/>
          <w:sz w:val="22"/>
          <w:szCs w:val="22"/>
          <w:lang w:val="es-ES"/>
        </w:rPr>
        <w:t>.</w:t>
      </w:r>
      <w:r w:rsidRPr="001416DF">
        <w:rPr>
          <w:rStyle w:val="y2iqfc"/>
          <w:color w:val="202124"/>
          <w:sz w:val="22"/>
          <w:szCs w:val="22"/>
          <w:lang w:val="es-ES"/>
        </w:rPr>
        <w:t>C</w:t>
      </w:r>
      <w:r>
        <w:rPr>
          <w:rStyle w:val="y2iqfc"/>
          <w:color w:val="202124"/>
          <w:sz w:val="22"/>
          <w:szCs w:val="22"/>
          <w:lang w:val="es-ES"/>
        </w:rPr>
        <w:t>.</w:t>
      </w:r>
    </w:p>
    <w:p w14:paraId="288A408A" w14:textId="5ADAC37A" w:rsidR="001416DF" w:rsidRPr="001416DF" w:rsidRDefault="001416DF" w:rsidP="001416DF">
      <w:pPr>
        <w:pStyle w:val="ListParagraph0"/>
        <w:ind w:left="1440"/>
        <w:jc w:val="both"/>
        <w:rPr>
          <w:sz w:val="22"/>
          <w:szCs w:val="22"/>
          <w:lang w:val="es-US"/>
        </w:rPr>
      </w:pPr>
    </w:p>
    <w:p w14:paraId="412B4FC4" w14:textId="52EA5D69" w:rsidR="00723EE9" w:rsidRPr="004F38E1" w:rsidRDefault="00723EE9" w:rsidP="004F38E1">
      <w:pPr>
        <w:numPr>
          <w:ilvl w:val="0"/>
          <w:numId w:val="18"/>
        </w:numPr>
        <w:ind w:left="0" w:firstLine="0"/>
        <w:rPr>
          <w:rFonts w:eastAsia="Calibri"/>
          <w:b/>
          <w:sz w:val="22"/>
          <w:szCs w:val="22"/>
        </w:rPr>
      </w:pPr>
      <w:r w:rsidRPr="004F38E1">
        <w:rPr>
          <w:b/>
          <w:sz w:val="22"/>
          <w:szCs w:val="22"/>
          <w:lang w:val="es"/>
        </w:rPr>
        <w:t>Resultado</w:t>
      </w:r>
      <w:r w:rsidR="005D4ECD" w:rsidRPr="004F38E1">
        <w:rPr>
          <w:b/>
          <w:sz w:val="22"/>
          <w:szCs w:val="22"/>
          <w:lang w:val="es"/>
        </w:rPr>
        <w:t xml:space="preserve"> de</w:t>
      </w:r>
      <w:r w:rsidRPr="004F38E1">
        <w:rPr>
          <w:b/>
          <w:sz w:val="22"/>
          <w:szCs w:val="22"/>
          <w:lang w:val="es"/>
        </w:rPr>
        <w:t xml:space="preserve"> la</w:t>
      </w:r>
      <w:r w:rsidR="004F38E1" w:rsidRPr="004F38E1">
        <w:rPr>
          <w:b/>
          <w:sz w:val="22"/>
          <w:szCs w:val="22"/>
          <w:lang w:val="es"/>
        </w:rPr>
        <w:t xml:space="preserve"> reunión</w:t>
      </w:r>
    </w:p>
    <w:p w14:paraId="359FE12E" w14:textId="77777777" w:rsidR="00723EE9" w:rsidRPr="004F38E1" w:rsidRDefault="00723EE9" w:rsidP="004F38E1">
      <w:pPr>
        <w:jc w:val="both"/>
        <w:rPr>
          <w:rFonts w:eastAsia="Calibri"/>
          <w:b/>
          <w:sz w:val="22"/>
          <w:szCs w:val="22"/>
        </w:rPr>
      </w:pPr>
    </w:p>
    <w:p w14:paraId="518E666B" w14:textId="1E6D5489" w:rsidR="00723EE9" w:rsidRPr="004F38E1" w:rsidRDefault="00723EE9" w:rsidP="004F38E1">
      <w:pPr>
        <w:ind w:firstLine="720"/>
        <w:jc w:val="both"/>
        <w:rPr>
          <w:rFonts w:eastAsia="Calibri"/>
          <w:sz w:val="22"/>
          <w:szCs w:val="22"/>
          <w:lang w:val="es-US"/>
        </w:rPr>
      </w:pPr>
      <w:r w:rsidRPr="004F38E1">
        <w:rPr>
          <w:sz w:val="22"/>
          <w:szCs w:val="22"/>
          <w:lang w:val="es"/>
        </w:rPr>
        <w:t>Se espera que el período de sesiones contribuya a:</w:t>
      </w:r>
    </w:p>
    <w:p w14:paraId="6350D220" w14:textId="77777777" w:rsidR="00BF3B28" w:rsidRPr="004F38E1" w:rsidRDefault="00BF3B28" w:rsidP="004F38E1">
      <w:pPr>
        <w:ind w:firstLine="720"/>
        <w:jc w:val="both"/>
        <w:rPr>
          <w:rFonts w:eastAsia="Calibri"/>
          <w:sz w:val="22"/>
          <w:szCs w:val="22"/>
          <w:lang w:val="es-US"/>
        </w:rPr>
      </w:pPr>
    </w:p>
    <w:p w14:paraId="058D026B" w14:textId="25D61C2D" w:rsidR="00723EE9" w:rsidRPr="004F38E1" w:rsidRDefault="00723EE9" w:rsidP="004F38E1">
      <w:pPr>
        <w:numPr>
          <w:ilvl w:val="0"/>
          <w:numId w:val="11"/>
        </w:numPr>
        <w:tabs>
          <w:tab w:val="left" w:pos="1440"/>
        </w:tabs>
        <w:ind w:left="1440" w:hanging="720"/>
        <w:jc w:val="both"/>
        <w:rPr>
          <w:rFonts w:eastAsia="Calibri"/>
          <w:sz w:val="22"/>
          <w:szCs w:val="22"/>
          <w:lang w:val="es-US"/>
        </w:rPr>
      </w:pPr>
      <w:r w:rsidRPr="004F38E1">
        <w:rPr>
          <w:sz w:val="22"/>
          <w:szCs w:val="22"/>
          <w:lang w:val="es"/>
        </w:rPr>
        <w:t xml:space="preserve">Proporcionar información sobre </w:t>
      </w:r>
      <w:r w:rsidR="00194B58" w:rsidRPr="004F38E1">
        <w:rPr>
          <w:sz w:val="22"/>
          <w:szCs w:val="22"/>
          <w:lang w:val="es"/>
        </w:rPr>
        <w:t>las principales tendencias,</w:t>
      </w:r>
      <w:r w:rsidRPr="004F38E1">
        <w:rPr>
          <w:sz w:val="22"/>
          <w:szCs w:val="22"/>
          <w:lang w:val="es"/>
        </w:rPr>
        <w:t xml:space="preserve"> </w:t>
      </w:r>
      <w:r w:rsidR="00194B58" w:rsidRPr="004F38E1">
        <w:rPr>
          <w:sz w:val="22"/>
          <w:szCs w:val="22"/>
          <w:lang w:val="es"/>
        </w:rPr>
        <w:t xml:space="preserve">desafíos y oportunidades </w:t>
      </w:r>
      <w:r w:rsidRPr="004F38E1">
        <w:rPr>
          <w:sz w:val="22"/>
          <w:szCs w:val="22"/>
          <w:lang w:val="es"/>
        </w:rPr>
        <w:t xml:space="preserve">para diversificar y ampliar el acceso a los </w:t>
      </w:r>
      <w:r w:rsidR="004F0AD2" w:rsidRPr="004F38E1">
        <w:rPr>
          <w:sz w:val="22"/>
          <w:szCs w:val="22"/>
          <w:lang w:val="es"/>
        </w:rPr>
        <w:t>mecanismos</w:t>
      </w:r>
      <w:r w:rsidR="000533B5" w:rsidRPr="004F38E1">
        <w:rPr>
          <w:sz w:val="22"/>
          <w:szCs w:val="22"/>
          <w:lang w:val="es"/>
        </w:rPr>
        <w:t xml:space="preserve">de financiación de la innovación en </w:t>
      </w:r>
      <w:r w:rsidRPr="004F38E1">
        <w:rPr>
          <w:sz w:val="22"/>
          <w:szCs w:val="22"/>
          <w:lang w:val="es"/>
        </w:rPr>
        <w:t>los</w:t>
      </w:r>
      <w:r w:rsidR="004F38E1">
        <w:rPr>
          <w:sz w:val="22"/>
          <w:szCs w:val="22"/>
          <w:lang w:val="es"/>
        </w:rPr>
        <w:t xml:space="preserve"> E</w:t>
      </w:r>
      <w:r w:rsidR="00FA7D08" w:rsidRPr="004F38E1">
        <w:rPr>
          <w:sz w:val="22"/>
          <w:szCs w:val="22"/>
          <w:lang w:val="es"/>
        </w:rPr>
        <w:t>stados</w:t>
      </w:r>
      <w:r w:rsidR="004F38E1">
        <w:rPr>
          <w:sz w:val="22"/>
          <w:szCs w:val="22"/>
          <w:lang w:val="es"/>
        </w:rPr>
        <w:t xml:space="preserve"> Miembros </w:t>
      </w:r>
      <w:r w:rsidRPr="004F38E1">
        <w:rPr>
          <w:sz w:val="22"/>
          <w:szCs w:val="22"/>
          <w:lang w:val="es"/>
        </w:rPr>
        <w:t xml:space="preserve">de </w:t>
      </w:r>
      <w:r w:rsidR="005D4ECD" w:rsidRPr="004F38E1">
        <w:rPr>
          <w:sz w:val="22"/>
          <w:szCs w:val="22"/>
          <w:lang w:val="es"/>
        </w:rPr>
        <w:t>la</w:t>
      </w:r>
      <w:r w:rsidRPr="004F38E1">
        <w:rPr>
          <w:sz w:val="22"/>
          <w:szCs w:val="22"/>
          <w:lang w:val="es"/>
        </w:rPr>
        <w:t xml:space="preserve"> </w:t>
      </w:r>
      <w:r w:rsidR="00FA7D08" w:rsidRPr="004F38E1">
        <w:rPr>
          <w:sz w:val="22"/>
          <w:szCs w:val="22"/>
          <w:lang w:val="es"/>
        </w:rPr>
        <w:t>OEA.</w:t>
      </w:r>
    </w:p>
    <w:p w14:paraId="68986623" w14:textId="0796ECEE" w:rsidR="00194B58" w:rsidRPr="004F38E1" w:rsidRDefault="00194B58" w:rsidP="004F38E1">
      <w:pPr>
        <w:numPr>
          <w:ilvl w:val="0"/>
          <w:numId w:val="11"/>
        </w:numPr>
        <w:tabs>
          <w:tab w:val="left" w:pos="1440"/>
        </w:tabs>
        <w:ind w:left="1440" w:hanging="720"/>
        <w:jc w:val="both"/>
        <w:rPr>
          <w:rFonts w:eastAsia="Calibri"/>
          <w:sz w:val="22"/>
          <w:szCs w:val="22"/>
          <w:lang w:val="es-US"/>
        </w:rPr>
      </w:pPr>
      <w:r w:rsidRPr="004F38E1">
        <w:rPr>
          <w:sz w:val="22"/>
          <w:szCs w:val="22"/>
          <w:lang w:val="es"/>
        </w:rPr>
        <w:t>Identificar</w:t>
      </w:r>
      <w:r w:rsidR="004F38E1">
        <w:rPr>
          <w:sz w:val="22"/>
          <w:szCs w:val="22"/>
          <w:lang w:val="es"/>
        </w:rPr>
        <w:t xml:space="preserve"> </w:t>
      </w:r>
      <w:r w:rsidRPr="004F38E1">
        <w:rPr>
          <w:sz w:val="22"/>
          <w:szCs w:val="22"/>
          <w:lang w:val="es"/>
        </w:rPr>
        <w:t xml:space="preserve">prioridades y áreas de cooperación regional </w:t>
      </w:r>
      <w:r w:rsidR="008D6555" w:rsidRPr="004F38E1">
        <w:rPr>
          <w:sz w:val="22"/>
          <w:szCs w:val="22"/>
          <w:lang w:val="es"/>
        </w:rPr>
        <w:t>en las Américas para promover la</w:t>
      </w:r>
      <w:r w:rsidRPr="004F38E1">
        <w:rPr>
          <w:sz w:val="22"/>
          <w:szCs w:val="22"/>
          <w:lang w:val="es"/>
        </w:rPr>
        <w:t xml:space="preserve"> inclusión y el acceso a</w:t>
      </w:r>
      <w:r w:rsidR="000533B5" w:rsidRPr="004F38E1">
        <w:rPr>
          <w:sz w:val="22"/>
          <w:szCs w:val="22"/>
          <w:lang w:val="es"/>
        </w:rPr>
        <w:t xml:space="preserve"> oportunidades de financiamiento para emprendedores e innovadores,</w:t>
      </w:r>
      <w:r w:rsidR="004F38E1">
        <w:rPr>
          <w:sz w:val="22"/>
          <w:szCs w:val="22"/>
          <w:lang w:val="es"/>
        </w:rPr>
        <w:t xml:space="preserve"> </w:t>
      </w:r>
      <w:r w:rsidR="00A734B5" w:rsidRPr="004F38E1">
        <w:rPr>
          <w:sz w:val="22"/>
          <w:szCs w:val="22"/>
          <w:lang w:val="es"/>
        </w:rPr>
        <w:t>incluyendo</w:t>
      </w:r>
      <w:r w:rsidR="000533B5" w:rsidRPr="004F38E1">
        <w:rPr>
          <w:sz w:val="22"/>
          <w:szCs w:val="22"/>
          <w:lang w:val="es"/>
        </w:rPr>
        <w:t xml:space="preserve"> jóvenes, mujeres, indígenas y otras poblaciones.</w:t>
      </w:r>
    </w:p>
    <w:p w14:paraId="21954D1D" w14:textId="2210ECC2" w:rsidR="000B6478" w:rsidRPr="004F38E1" w:rsidRDefault="003B0B19" w:rsidP="004F38E1">
      <w:pPr>
        <w:numPr>
          <w:ilvl w:val="0"/>
          <w:numId w:val="11"/>
        </w:numPr>
        <w:tabs>
          <w:tab w:val="left" w:pos="1440"/>
        </w:tabs>
        <w:ind w:left="1440" w:hanging="720"/>
        <w:jc w:val="both"/>
        <w:rPr>
          <w:sz w:val="22"/>
          <w:szCs w:val="22"/>
          <w:lang w:val="es-US"/>
        </w:rPr>
      </w:pPr>
      <w:r w:rsidRPr="004F38E1">
        <w:rPr>
          <w:sz w:val="22"/>
          <w:szCs w:val="22"/>
          <w:lang w:val="es"/>
        </w:rPr>
        <w:t>Alentar a los Estados Miembros a presentar buenas prácticas con oportunidades de cooperación para promover</w:t>
      </w:r>
      <w:r w:rsidR="00A734B5" w:rsidRPr="004F38E1">
        <w:rPr>
          <w:sz w:val="22"/>
          <w:szCs w:val="22"/>
          <w:lang w:val="es"/>
        </w:rPr>
        <w:t xml:space="preserve"> asociaciones público-privadas y mecanismos innovadores para financiar la innovación en </w:t>
      </w:r>
      <w:r w:rsidRPr="004F38E1">
        <w:rPr>
          <w:sz w:val="22"/>
          <w:szCs w:val="22"/>
          <w:lang w:val="es"/>
        </w:rPr>
        <w:t>los</w:t>
      </w:r>
      <w:r w:rsidR="004F38E1">
        <w:rPr>
          <w:sz w:val="22"/>
          <w:szCs w:val="22"/>
          <w:lang w:val="es"/>
        </w:rPr>
        <w:t xml:space="preserve"> E</w:t>
      </w:r>
      <w:r w:rsidR="00423375" w:rsidRPr="004F38E1">
        <w:rPr>
          <w:sz w:val="22"/>
          <w:szCs w:val="22"/>
          <w:lang w:val="es"/>
        </w:rPr>
        <w:t>stados</w:t>
      </w:r>
      <w:r w:rsidRPr="004F38E1">
        <w:rPr>
          <w:sz w:val="22"/>
          <w:szCs w:val="22"/>
          <w:lang w:val="es"/>
        </w:rPr>
        <w:t xml:space="preserve"> </w:t>
      </w:r>
      <w:r w:rsidR="004F38E1">
        <w:rPr>
          <w:sz w:val="22"/>
          <w:szCs w:val="22"/>
          <w:lang w:val="es"/>
        </w:rPr>
        <w:t xml:space="preserve">Miembros </w:t>
      </w:r>
      <w:r w:rsidR="00BF3B28" w:rsidRPr="004F38E1">
        <w:rPr>
          <w:sz w:val="22"/>
          <w:szCs w:val="22"/>
          <w:lang w:val="es"/>
        </w:rPr>
        <w:t>de la</w:t>
      </w:r>
      <w:r w:rsidRPr="004F38E1">
        <w:rPr>
          <w:sz w:val="22"/>
          <w:szCs w:val="22"/>
          <w:lang w:val="es"/>
        </w:rPr>
        <w:t xml:space="preserve"> </w:t>
      </w:r>
      <w:r w:rsidR="00423375" w:rsidRPr="004F38E1">
        <w:rPr>
          <w:sz w:val="22"/>
          <w:szCs w:val="22"/>
          <w:lang w:val="es"/>
        </w:rPr>
        <w:t>OEA.</w:t>
      </w:r>
      <w:r w:rsidR="00B43169">
        <w:rPr>
          <w:noProof/>
          <w:sz w:val="22"/>
          <w:szCs w:val="22"/>
          <w:lang w:val="es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E57803A" wp14:editId="4EE87D9D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9648340" w14:textId="1C586DB6" w:rsidR="00B43169" w:rsidRPr="00B43169" w:rsidRDefault="00B4316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CIDRP03432S01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7803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r5fgIAAAIFAAAOAAAAZHJzL2Uyb0RvYy54bWysVMFu2zAMvQ/YPwi6r07cp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Ja/Ovl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69648340" w14:textId="1C586DB6" w:rsidR="00B43169" w:rsidRPr="00B43169" w:rsidRDefault="00B4316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CIDRP03432S01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0B6478" w:rsidRPr="004F38E1" w:rsidSect="00A870BA">
      <w:headerReference w:type="default" r:id="rId11"/>
      <w:headerReference w:type="first" r:id="rId12"/>
      <w:type w:val="continuous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D30FC" w14:textId="77777777" w:rsidR="008632F7" w:rsidRDefault="008632F7">
      <w:r>
        <w:rPr>
          <w:lang w:val="es"/>
        </w:rPr>
        <w:separator/>
      </w:r>
    </w:p>
  </w:endnote>
  <w:endnote w:type="continuationSeparator" w:id="0">
    <w:p w14:paraId="7BEE3E91" w14:textId="77777777" w:rsidR="008632F7" w:rsidRDefault="008632F7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A5003" w14:textId="77777777" w:rsidR="008632F7" w:rsidRDefault="008632F7">
      <w:r>
        <w:rPr>
          <w:lang w:val="es"/>
        </w:rPr>
        <w:separator/>
      </w:r>
    </w:p>
  </w:footnote>
  <w:footnote w:type="continuationSeparator" w:id="0">
    <w:p w14:paraId="21D45C4B" w14:textId="77777777" w:rsidR="008632F7" w:rsidRDefault="008632F7">
      <w:r>
        <w:rPr>
          <w:lang w:val="es"/>
        </w:rPr>
        <w:continuationSeparator/>
      </w:r>
    </w:p>
  </w:footnote>
  <w:footnote w:id="1">
    <w:p w14:paraId="68053AB7" w14:textId="670F8B9A" w:rsidR="00194645" w:rsidRPr="004F38E1" w:rsidRDefault="00194645" w:rsidP="004F38E1">
      <w:pPr>
        <w:shd w:val="clear" w:color="auto" w:fill="FFFFFF" w:themeFill="background1"/>
        <w:ind w:left="720" w:hanging="360"/>
        <w:rPr>
          <w:color w:val="3B3B3B"/>
          <w:bdr w:val="none" w:sz="0" w:space="0" w:color="auto" w:frame="1"/>
          <w:shd w:val="clear" w:color="auto" w:fill="FAFAFA"/>
          <w:lang w:val="es-US"/>
        </w:rPr>
      </w:pPr>
      <w:r w:rsidRPr="006A0998">
        <w:rPr>
          <w:rStyle w:val="FootnoteReference"/>
          <w:vertAlign w:val="baseline"/>
          <w:lang w:val="es"/>
        </w:rPr>
        <w:footnoteRef/>
      </w:r>
      <w:r w:rsidR="006A0998">
        <w:rPr>
          <w:lang w:val="es"/>
        </w:rPr>
        <w:t>.</w:t>
      </w:r>
      <w:r w:rsidR="006A0998">
        <w:rPr>
          <w:lang w:val="es"/>
        </w:rPr>
        <w:tab/>
      </w:r>
      <w:r w:rsidRPr="006A0998">
        <w:rPr>
          <w:color w:val="3B3B3B"/>
          <w:lang w:val="es"/>
        </w:rPr>
        <w:t xml:space="preserve">Índice Global de Innovación 2021, 14ª Edición, </w:t>
      </w:r>
      <w:r w:rsidR="00B43169">
        <w:fldChar w:fldCharType="begin"/>
      </w:r>
      <w:r w:rsidR="00B43169" w:rsidRPr="00B43169">
        <w:rPr>
          <w:lang w:val="es-US"/>
        </w:rPr>
        <w:instrText xml:space="preserve"> HYPERLINK "https://www.wipo.int/global_innovation_index/en/2021/" </w:instrText>
      </w:r>
      <w:r w:rsidR="00B43169">
        <w:fldChar w:fldCharType="separate"/>
      </w:r>
      <w:r w:rsidR="004F38E1" w:rsidRPr="003157DE">
        <w:rPr>
          <w:rStyle w:val="Hyperlink"/>
          <w:bdr w:val="none" w:sz="0" w:space="0" w:color="auto" w:frame="1"/>
          <w:lang w:val="es"/>
        </w:rPr>
        <w:t>https://www.wipo.int/global_innovation_index/en/2021/</w:t>
      </w:r>
      <w:r w:rsidR="00B43169">
        <w:rPr>
          <w:rStyle w:val="Hyperlink"/>
          <w:bdr w:val="none" w:sz="0" w:space="0" w:color="auto" w:frame="1"/>
          <w:lang w:val="es"/>
        </w:rPr>
        <w:fldChar w:fldCharType="end"/>
      </w:r>
    </w:p>
  </w:footnote>
  <w:footnote w:id="2">
    <w:p w14:paraId="4CCC5BE9" w14:textId="36438298" w:rsidR="00EE4B48" w:rsidRPr="004F38E1" w:rsidRDefault="00EE4B48" w:rsidP="006A0998">
      <w:pPr>
        <w:pStyle w:val="FootnoteText"/>
        <w:shd w:val="clear" w:color="auto" w:fill="FFFFFF" w:themeFill="background1"/>
        <w:ind w:left="720" w:hanging="360"/>
        <w:rPr>
          <w:lang w:val="es-US"/>
        </w:rPr>
      </w:pPr>
      <w:r w:rsidRPr="006A0998">
        <w:rPr>
          <w:rStyle w:val="FootnoteReference"/>
          <w:vertAlign w:val="baseline"/>
          <w:lang w:val="es"/>
        </w:rPr>
        <w:footnoteRef/>
      </w:r>
      <w:r w:rsidR="006A0998">
        <w:rPr>
          <w:lang w:val="es"/>
        </w:rPr>
        <w:t>.</w:t>
      </w:r>
      <w:r w:rsidR="006A0998">
        <w:rPr>
          <w:lang w:val="es"/>
        </w:rPr>
        <w:tab/>
      </w:r>
      <w:proofErr w:type="spellStart"/>
      <w:r w:rsidRPr="006A0998">
        <w:rPr>
          <w:lang w:val="es"/>
        </w:rPr>
        <w:t>Ide</w:t>
      </w:r>
      <w:r w:rsidR="004F38E1">
        <w:rPr>
          <w:lang w:val="es"/>
        </w:rPr>
        <w:t>m</w:t>
      </w:r>
      <w:proofErr w:type="spellEnd"/>
    </w:p>
  </w:footnote>
  <w:footnote w:id="3">
    <w:p w14:paraId="02DB58C9" w14:textId="74C2DBF7" w:rsidR="005B2929" w:rsidRPr="004F38E1" w:rsidRDefault="005B2929" w:rsidP="006A0998">
      <w:pPr>
        <w:pStyle w:val="FootnoteText"/>
        <w:shd w:val="clear" w:color="auto" w:fill="FFFFFF" w:themeFill="background1"/>
        <w:ind w:left="720" w:hanging="360"/>
        <w:rPr>
          <w:lang w:val="es-US"/>
        </w:rPr>
      </w:pPr>
      <w:r w:rsidRPr="006A0998">
        <w:rPr>
          <w:rStyle w:val="FootnoteReference"/>
          <w:vertAlign w:val="baseline"/>
          <w:lang w:val="es"/>
        </w:rPr>
        <w:footnoteRef/>
      </w:r>
      <w:r w:rsidR="006A0998">
        <w:rPr>
          <w:lang w:val="es"/>
        </w:rPr>
        <w:t>.</w:t>
      </w:r>
      <w:r w:rsidR="006A0998">
        <w:rPr>
          <w:lang w:val="es"/>
        </w:rPr>
        <w:tab/>
      </w:r>
      <w:r w:rsidRPr="006A0998">
        <w:rPr>
          <w:lang w:val="es"/>
        </w:rPr>
        <w:t xml:space="preserve">El Índice Mundial de Innovación es un informe publicado conjuntamente por la Organización Mundial de la Propiedad Intelectual (OMPI), la Universidad de Cornell y el INSEAD; Edición 2020 disponible en </w:t>
      </w:r>
      <w:r w:rsidR="00B43169">
        <w:fldChar w:fldCharType="begin"/>
      </w:r>
      <w:r w:rsidR="00B43169" w:rsidRPr="00B43169">
        <w:rPr>
          <w:lang w:val="es-US"/>
        </w:rPr>
        <w:instrText xml:space="preserve"> HYPERLINK "https://www.wipo.int/global_innovation_ind</w:instrText>
      </w:r>
      <w:r w:rsidR="00B43169" w:rsidRPr="00B43169">
        <w:rPr>
          <w:lang w:val="es-US"/>
        </w:rPr>
        <w:instrText xml:space="preserve">ex/en/2020/" </w:instrText>
      </w:r>
      <w:r w:rsidR="00B43169">
        <w:fldChar w:fldCharType="separate"/>
      </w:r>
      <w:r w:rsidRPr="006A0998">
        <w:rPr>
          <w:rStyle w:val="Hyperlink"/>
          <w:bdr w:val="none" w:sz="0" w:space="0" w:color="auto" w:frame="1"/>
          <w:shd w:val="clear" w:color="auto" w:fill="FFFFFF" w:themeFill="background1"/>
          <w:lang w:val="es"/>
        </w:rPr>
        <w:t>https://www.wipo.int/global_innovation_index/en/2020/</w:t>
      </w:r>
      <w:r w:rsidR="00B43169">
        <w:rPr>
          <w:rStyle w:val="Hyperlink"/>
          <w:bdr w:val="none" w:sz="0" w:space="0" w:color="auto" w:frame="1"/>
          <w:shd w:val="clear" w:color="auto" w:fill="FFFFFF" w:themeFill="background1"/>
          <w:lang w:val="es"/>
        </w:rPr>
        <w:fldChar w:fldCharType="end"/>
      </w:r>
    </w:p>
  </w:footnote>
  <w:footnote w:id="4">
    <w:p w14:paraId="3CC98920" w14:textId="4D0ABAA1" w:rsidR="00EE4B48" w:rsidRPr="004F38E1" w:rsidRDefault="00EE4B48" w:rsidP="006A0998">
      <w:pPr>
        <w:pStyle w:val="FootnoteText"/>
        <w:shd w:val="clear" w:color="auto" w:fill="FFFFFF" w:themeFill="background1"/>
        <w:ind w:left="720" w:hanging="360"/>
        <w:rPr>
          <w:lang w:val="es-US"/>
        </w:rPr>
      </w:pPr>
      <w:r w:rsidRPr="006A0998">
        <w:rPr>
          <w:rStyle w:val="FootnoteReference"/>
          <w:vertAlign w:val="baseline"/>
          <w:lang w:val="es"/>
        </w:rPr>
        <w:footnoteRef/>
      </w:r>
      <w:r w:rsidR="006A0998" w:rsidRPr="006A0998">
        <w:rPr>
          <w:lang w:val="es"/>
        </w:rPr>
        <w:t>.</w:t>
      </w:r>
      <w:r w:rsidR="006A0998" w:rsidRPr="006A0998">
        <w:rPr>
          <w:lang w:val="es"/>
        </w:rPr>
        <w:tab/>
      </w:r>
      <w:r w:rsidRPr="006A0998">
        <w:rPr>
          <w:color w:val="3B3B3B"/>
          <w:shd w:val="clear" w:color="auto" w:fill="FFFFFF" w:themeFill="background1"/>
          <w:lang w:val="es"/>
        </w:rPr>
        <w:t>Índice Global de Innovación 2021, 14ª Edición</w:t>
      </w:r>
    </w:p>
  </w:footnote>
  <w:footnote w:id="5">
    <w:p w14:paraId="1C8CCB18" w14:textId="2F32CDF1" w:rsidR="00E12BDF" w:rsidRPr="004F38E1" w:rsidRDefault="00E12BDF" w:rsidP="006A0998">
      <w:pPr>
        <w:pStyle w:val="FootnoteText"/>
        <w:shd w:val="clear" w:color="auto" w:fill="FFFFFF" w:themeFill="background1"/>
        <w:ind w:left="720" w:hanging="360"/>
        <w:rPr>
          <w:lang w:val="es-US"/>
        </w:rPr>
      </w:pPr>
      <w:r w:rsidRPr="006A0998">
        <w:rPr>
          <w:rStyle w:val="FootnoteReference"/>
          <w:vertAlign w:val="baseline"/>
          <w:lang w:val="es"/>
        </w:rPr>
        <w:footnoteRef/>
      </w:r>
      <w:r w:rsidR="006A0998" w:rsidRPr="006A0998">
        <w:rPr>
          <w:lang w:val="es"/>
        </w:rPr>
        <w:t>.</w:t>
      </w:r>
      <w:r w:rsidR="006A0998" w:rsidRPr="006A0998">
        <w:rPr>
          <w:lang w:val="es"/>
        </w:rPr>
        <w:tab/>
      </w:r>
      <w:r w:rsidRPr="006A0998">
        <w:rPr>
          <w:lang w:val="es"/>
        </w:rPr>
        <w:t>Empezar</w:t>
      </w:r>
      <w:r w:rsidR="004600F6" w:rsidRPr="006A0998">
        <w:rPr>
          <w:lang w:val="es"/>
        </w:rPr>
        <w:t>-</w:t>
      </w:r>
      <w:r w:rsidRPr="006A0998">
        <w:rPr>
          <w:lang w:val="es"/>
        </w:rPr>
        <w:t xml:space="preserve">hasta empresas valoradas en más de US $1.000 millones de dólares </w:t>
      </w:r>
    </w:p>
  </w:footnote>
  <w:footnote w:id="6">
    <w:p w14:paraId="6058280A" w14:textId="4FDC05E0" w:rsidR="00E12BDF" w:rsidRPr="006A0998" w:rsidRDefault="00E12BDF" w:rsidP="006A0998">
      <w:pPr>
        <w:pStyle w:val="NormalWeb"/>
        <w:shd w:val="clear" w:color="auto" w:fill="FFFFFF" w:themeFill="background1"/>
        <w:spacing w:before="0" w:beforeAutospacing="0" w:after="0" w:afterAutospacing="0"/>
        <w:ind w:left="720" w:hanging="360"/>
        <w:rPr>
          <w:rFonts w:eastAsiaTheme="minorHAnsi"/>
          <w:sz w:val="20"/>
          <w:szCs w:val="20"/>
        </w:rPr>
      </w:pPr>
      <w:r w:rsidRPr="006A0998">
        <w:rPr>
          <w:rStyle w:val="FootnoteReference"/>
          <w:sz w:val="20"/>
          <w:szCs w:val="20"/>
          <w:vertAlign w:val="baseline"/>
          <w:lang w:val="es"/>
        </w:rPr>
        <w:footnoteRef/>
      </w:r>
      <w:r w:rsidR="006A0998" w:rsidRPr="006A0998">
        <w:rPr>
          <w:sz w:val="20"/>
          <w:szCs w:val="20"/>
          <w:lang w:val="es"/>
        </w:rPr>
        <w:t>.</w:t>
      </w:r>
      <w:r w:rsidR="006A0998" w:rsidRPr="006A0998">
        <w:rPr>
          <w:sz w:val="20"/>
          <w:szCs w:val="20"/>
          <w:lang w:val="es"/>
        </w:rPr>
        <w:tab/>
      </w:r>
      <w:r w:rsidRPr="006A0998">
        <w:rPr>
          <w:color w:val="212121"/>
          <w:sz w:val="20"/>
          <w:szCs w:val="20"/>
          <w:shd w:val="clear" w:color="auto" w:fill="FFFFFF"/>
          <w:lang w:val="es"/>
        </w:rPr>
        <w:t xml:space="preserve">Startup Continent: Las </w:t>
      </w:r>
      <w:proofErr w:type="gramStart"/>
      <w:r w:rsidRPr="006A0998">
        <w:rPr>
          <w:color w:val="212121"/>
          <w:sz w:val="20"/>
          <w:szCs w:val="20"/>
          <w:shd w:val="clear" w:color="auto" w:fill="FFFFFF"/>
          <w:lang w:val="es"/>
        </w:rPr>
        <w:t>startups tecnológicas</w:t>
      </w:r>
      <w:proofErr w:type="gramEnd"/>
      <w:r w:rsidRPr="006A0998">
        <w:rPr>
          <w:color w:val="212121"/>
          <w:sz w:val="20"/>
          <w:szCs w:val="20"/>
          <w:shd w:val="clear" w:color="auto" w:fill="FFFFFF"/>
          <w:lang w:val="es"/>
        </w:rPr>
        <w:t xml:space="preserve"> mejor financiadas En América Latina y el Caribe. </w:t>
      </w:r>
      <w:r w:rsidR="00B43169">
        <w:fldChar w:fldCharType="begin"/>
      </w:r>
      <w:r w:rsidR="00B43169" w:rsidRPr="00B43169">
        <w:rPr>
          <w:lang w:val="es-US"/>
        </w:rPr>
        <w:instrText xml:space="preserve"> HYPERLINK "https://www.statista.com/statistics/1095155/number-of-unicorns-in-latin-america-by-industry/" </w:instrText>
      </w:r>
      <w:r w:rsidR="00B43169">
        <w:fldChar w:fldCharType="separate"/>
      </w:r>
      <w:r w:rsidRPr="004F38E1">
        <w:rPr>
          <w:rStyle w:val="Hyperlink"/>
          <w:sz w:val="20"/>
          <w:szCs w:val="20"/>
        </w:rPr>
        <w:t>https://www.statista.com/statistics/1095155/number-of-unicorns-in-latin-america-by-industry/</w:t>
      </w:r>
      <w:r w:rsidR="00B43169">
        <w:rPr>
          <w:rStyle w:val="Hyperlink"/>
          <w:sz w:val="20"/>
          <w:szCs w:val="20"/>
        </w:rPr>
        <w:fldChar w:fldCharType="end"/>
      </w:r>
    </w:p>
  </w:footnote>
  <w:footnote w:id="7">
    <w:p w14:paraId="3104FD0C" w14:textId="63EDE66C" w:rsidR="00E12BDF" w:rsidRPr="006A0998" w:rsidRDefault="006A0998" w:rsidP="006A0998">
      <w:pPr>
        <w:pStyle w:val="FootnoteText"/>
        <w:shd w:val="clear" w:color="auto" w:fill="FFFFFF" w:themeFill="background1"/>
        <w:ind w:left="720" w:hanging="360"/>
      </w:pPr>
      <w:r w:rsidRPr="004F38E1">
        <w:t>7.</w:t>
      </w:r>
      <w:r w:rsidRPr="004F38E1">
        <w:tab/>
      </w:r>
      <w:r w:rsidR="00E12BDF" w:rsidRPr="004F38E1">
        <w:t>https://www.cbinsights.com/research/top-startups-latin-america-map/</w:t>
      </w:r>
    </w:p>
  </w:footnote>
  <w:footnote w:id="8">
    <w:p w14:paraId="1309A072" w14:textId="360F33A9" w:rsidR="002E3DDA" w:rsidRPr="006A0998" w:rsidRDefault="002E3DDA" w:rsidP="006A0998">
      <w:pPr>
        <w:pStyle w:val="FootnoteText"/>
        <w:shd w:val="clear" w:color="auto" w:fill="FFFFFF" w:themeFill="background1"/>
        <w:ind w:left="720" w:hanging="360"/>
      </w:pPr>
      <w:r w:rsidRPr="006A0998">
        <w:rPr>
          <w:rStyle w:val="FootnoteReference"/>
          <w:vertAlign w:val="baseline"/>
          <w:lang w:val="es"/>
        </w:rPr>
        <w:footnoteRef/>
      </w:r>
      <w:r w:rsidR="006A0998" w:rsidRPr="004F38E1">
        <w:t>.</w:t>
      </w:r>
      <w:r w:rsidR="006A0998" w:rsidRPr="004F38E1">
        <w:tab/>
      </w:r>
      <w:hyperlink r:id="rId1" w:history="1">
        <w:r w:rsidRPr="004F38E1">
          <w:rPr>
            <w:rStyle w:val="Hyperlink"/>
            <w:spacing w:val="8"/>
            <w:shd w:val="clear" w:color="auto" w:fill="FFFFFF"/>
          </w:rPr>
          <w:t>https://pitchbook.com/news/articles/the-vc-female-founders-dashboard</w:t>
        </w:r>
      </w:hyperlink>
      <w:r w:rsidRPr="004F38E1">
        <w:rPr>
          <w:color w:val="000000"/>
          <w:spacing w:val="8"/>
          <w:shd w:val="clear" w:color="auto" w:fill="FFFFFF"/>
        </w:rPr>
        <w:t xml:space="preserve"> </w:t>
      </w:r>
    </w:p>
  </w:footnote>
  <w:footnote w:id="9">
    <w:p w14:paraId="566B5382" w14:textId="64E746BE" w:rsidR="002E3DDA" w:rsidRDefault="002E3DDA" w:rsidP="006A0998">
      <w:pPr>
        <w:pStyle w:val="FootnoteText"/>
        <w:shd w:val="clear" w:color="auto" w:fill="FFFFFF" w:themeFill="background1"/>
        <w:ind w:left="720" w:hanging="360"/>
      </w:pPr>
      <w:r w:rsidRPr="006A0998">
        <w:rPr>
          <w:rStyle w:val="FootnoteReference"/>
          <w:vertAlign w:val="baseline"/>
          <w:lang w:val="es"/>
        </w:rPr>
        <w:footnoteRef/>
      </w:r>
      <w:r w:rsidR="006A0998" w:rsidRPr="004F38E1">
        <w:t>.</w:t>
      </w:r>
      <w:r w:rsidR="006A0998" w:rsidRPr="004F38E1">
        <w:tab/>
      </w:r>
      <w:hyperlink r:id="rId2" w:history="1">
        <w:r w:rsidRPr="004F38E1">
          <w:rPr>
            <w:rStyle w:val="Hyperlink"/>
          </w:rPr>
          <w:t>https://fortune.com/2018/10/26/latinx-female-founders-women-venture-capital-funding/</w:t>
        </w:r>
      </w:hyperlink>
      <w:r w:rsidRPr="004F38E1">
        <w:rPr>
          <w:sz w:val="22"/>
          <w:szCs w:val="22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422E6" w14:textId="77777777" w:rsidR="0073480E" w:rsidRPr="009C75F5" w:rsidRDefault="00FA607C">
    <w:pPr>
      <w:pStyle w:val="Header"/>
      <w:jc w:val="center"/>
      <w:rPr>
        <w:sz w:val="22"/>
        <w:szCs w:val="22"/>
      </w:rPr>
    </w:pPr>
    <w:r w:rsidRPr="009C75F5">
      <w:rPr>
        <w:sz w:val="22"/>
        <w:szCs w:val="22"/>
        <w:lang w:val="es"/>
      </w:rPr>
      <w:fldChar w:fldCharType="begin"/>
    </w:r>
    <w:r w:rsidRPr="009C75F5">
      <w:rPr>
        <w:sz w:val="22"/>
        <w:szCs w:val="22"/>
        <w:lang w:val="es"/>
      </w:rPr>
      <w:instrText xml:space="preserve"> PAGE   \* MERGEFORMAT </w:instrText>
    </w:r>
    <w:r w:rsidRPr="009C75F5">
      <w:rPr>
        <w:sz w:val="22"/>
        <w:szCs w:val="22"/>
        <w:lang w:val="es"/>
      </w:rPr>
      <w:fldChar w:fldCharType="separate"/>
    </w:r>
    <w:r w:rsidR="00650EFA">
      <w:rPr>
        <w:noProof/>
        <w:sz w:val="22"/>
        <w:szCs w:val="22"/>
        <w:lang w:val="es"/>
      </w:rPr>
      <w:t>- 2 -</w:t>
    </w:r>
    <w:r w:rsidRPr="009C75F5">
      <w:rPr>
        <w:sz w:val="22"/>
        <w:szCs w:val="22"/>
        <w:lang w:val="es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C77F2" w14:textId="6EE6AA8F" w:rsidR="0073480E" w:rsidRDefault="00C611B0">
    <w:pPr>
      <w:pStyle w:val="Head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0D35AC" wp14:editId="4724EEB7">
              <wp:simplePos x="0" y="0"/>
              <wp:positionH relativeFrom="column">
                <wp:posOffset>440690</wp:posOffset>
              </wp:positionH>
              <wp:positionV relativeFrom="paragraph">
                <wp:posOffset>-501650</wp:posOffset>
              </wp:positionV>
              <wp:extent cx="4728845" cy="8432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843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131F49" w14:textId="77777777" w:rsidR="00921E9E" w:rsidRPr="004F38E1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es-US"/>
                            </w:rPr>
                          </w:pPr>
                          <w:r>
                            <w:rPr>
                              <w:b/>
                              <w:sz w:val="28"/>
                              <w:lang w:val="es"/>
                            </w:rPr>
                            <w:t xml:space="preserve">ORGANIZACIÓN DE LOS ESTADOS AMERICANOS </w:t>
                          </w:r>
                        </w:p>
                        <w:p w14:paraId="2CA4038B" w14:textId="77777777" w:rsidR="00921E9E" w:rsidRPr="004F38E1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  <w:lang w:val="es-US"/>
                            </w:rPr>
                          </w:pPr>
                          <w:r>
                            <w:rPr>
                              <w:b/>
                              <w:szCs w:val="22"/>
                              <w:lang w:val="es"/>
                            </w:rPr>
                            <w:t xml:space="preserve">Consejo Interamericano para el Desarrollo Integral </w:t>
                          </w:r>
                        </w:p>
                        <w:p w14:paraId="2B28C509" w14:textId="77777777" w:rsidR="00921E9E" w:rsidRPr="00EA7DE7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Cs w:val="22"/>
                            </w:rPr>
                          </w:pPr>
                          <w:r>
                            <w:rPr>
                              <w:b/>
                              <w:szCs w:val="22"/>
                              <w:lang w:val="es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0D35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4.7pt;margin-top:-39.5pt;width:372.35pt;height:6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" stroked="f">
              <v:textbox>
                <w:txbxContent>
                  <w:p w14:paraId="44131F49" w14:textId="77777777" w:rsidR="00921E9E" w:rsidRPr="004F38E1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es-US"/>
                      </w:rPr>
                    </w:pPr>
                    <w:r>
                      <w:rPr>
                        <w:b/>
                        <w:sz w:val="28"/>
                        <w:lang w:val="es"/>
                      </w:rPr>
                      <w:t xml:space="preserve">ORGANIZACIÓN DE LOS ESTADOS AMERICANOS </w:t>
                    </w:r>
                  </w:p>
                  <w:p w14:paraId="2CA4038B" w14:textId="77777777" w:rsidR="00921E9E" w:rsidRPr="004F38E1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  <w:lang w:val="es-US"/>
                      </w:rPr>
                    </w:pPr>
                    <w:r>
                      <w:rPr>
                        <w:b/>
                        <w:szCs w:val="22"/>
                        <w:lang w:val="es"/>
                      </w:rPr>
                      <w:t xml:space="preserve">Consejo Interamericano para el Desarrollo Integral </w:t>
                    </w:r>
                  </w:p>
                  <w:p w14:paraId="2B28C509" w14:textId="77777777" w:rsidR="00921E9E" w:rsidRPr="00EA7DE7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Cs w:val="22"/>
                      </w:rPr>
                    </w:pPr>
                    <w:r>
                      <w:rPr>
                        <w:b/>
                        <w:szCs w:val="22"/>
                        <w:lang w:val="es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D0F5DB" wp14:editId="07906BBB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9853D7" w14:textId="49A0E44B" w:rsidR="0073480E" w:rsidRDefault="00C611B0" w:rsidP="00AB7175">
                          <w:pPr>
                            <w:ind w:right="-130"/>
                          </w:pPr>
                          <w:r>
                            <w:rPr>
                              <w:noProof/>
                              <w:color w:val="000000"/>
                              <w:lang w:val="es"/>
                            </w:rPr>
                            <w:drawing>
                              <wp:inline distT="0" distB="0" distL="0" distR="0" wp14:anchorId="17E0D900" wp14:editId="2F181315">
                                <wp:extent cx="1104900" cy="768350"/>
                                <wp:effectExtent l="0" t="0" r="0" b="0"/>
                                <wp:docPr id="3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68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D0F5DB" id="Text Box 2" o:spid="_x0000_s1028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" stroked="f">
              <v:textbox>
                <w:txbxContent>
                  <w:p w14:paraId="029853D7" w14:textId="49A0E44B" w:rsidR="0073480E" w:rsidRDefault="00C611B0" w:rsidP="00AB7175">
                    <w:pPr>
                      <w:ind w:right="-130"/>
                    </w:pPr>
                    <w:r>
                      <w:rPr>
                        <w:noProof/>
                        <w:color w:val="000000"/>
                        <w:lang w:val="es"/>
                      </w:rPr>
                      <w:drawing>
                        <wp:inline distT="0" distB="0" distL="0" distR="0" wp14:anchorId="17E0D900" wp14:editId="2F181315">
                          <wp:extent cx="1104900" cy="768350"/>
                          <wp:effectExtent l="0" t="0" r="0" b="0"/>
                          <wp:docPr id="3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68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56704" behindDoc="0" locked="0" layoutInCell="1" allowOverlap="1" wp14:anchorId="24749B64" wp14:editId="584630E9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2260FF" w14:textId="77777777" w:rsidR="001B0828" w:rsidRDefault="001B08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148D"/>
    <w:multiLevelType w:val="multilevel"/>
    <w:tmpl w:val="57EEC76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9631D2"/>
    <w:multiLevelType w:val="hybridMultilevel"/>
    <w:tmpl w:val="ED74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36EAC"/>
    <w:multiLevelType w:val="hybridMultilevel"/>
    <w:tmpl w:val="23862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511570"/>
    <w:multiLevelType w:val="hybridMultilevel"/>
    <w:tmpl w:val="16BEEAE6"/>
    <w:lvl w:ilvl="0" w:tplc="729E7A0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B40943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81CFB2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35A989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9369E8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D236D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3C61CC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5E745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CD8F67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AA4CA5"/>
    <w:multiLevelType w:val="hybridMultilevel"/>
    <w:tmpl w:val="C18A3F14"/>
    <w:lvl w:ilvl="0" w:tplc="309E6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B946C0"/>
    <w:multiLevelType w:val="hybridMultilevel"/>
    <w:tmpl w:val="2312D3E0"/>
    <w:lvl w:ilvl="0" w:tplc="41303644">
      <w:start w:val="1"/>
      <w:numFmt w:val="decimal"/>
      <w:lvlText w:val="%1."/>
      <w:lvlJc w:val="left"/>
      <w:pPr>
        <w:ind w:left="720" w:hanging="360"/>
      </w:pPr>
    </w:lvl>
    <w:lvl w:ilvl="1" w:tplc="4C28FAA2">
      <w:start w:val="1"/>
      <w:numFmt w:val="lowerLetter"/>
      <w:lvlText w:val="%2."/>
      <w:lvlJc w:val="left"/>
      <w:pPr>
        <w:ind w:left="1440" w:hanging="360"/>
      </w:pPr>
    </w:lvl>
    <w:lvl w:ilvl="2" w:tplc="B0FAD326">
      <w:start w:val="1"/>
      <w:numFmt w:val="lowerRoman"/>
      <w:lvlText w:val="%3."/>
      <w:lvlJc w:val="right"/>
      <w:pPr>
        <w:ind w:left="2160" w:hanging="180"/>
      </w:pPr>
    </w:lvl>
    <w:lvl w:ilvl="3" w:tplc="EB524A52">
      <w:start w:val="1"/>
      <w:numFmt w:val="decimal"/>
      <w:lvlText w:val="%4."/>
      <w:lvlJc w:val="left"/>
      <w:pPr>
        <w:ind w:left="2880" w:hanging="360"/>
      </w:pPr>
    </w:lvl>
    <w:lvl w:ilvl="4" w:tplc="B0542ADC">
      <w:start w:val="1"/>
      <w:numFmt w:val="lowerLetter"/>
      <w:lvlText w:val="%5."/>
      <w:lvlJc w:val="left"/>
      <w:pPr>
        <w:ind w:left="3600" w:hanging="360"/>
      </w:pPr>
    </w:lvl>
    <w:lvl w:ilvl="5" w:tplc="8DEE7CEA">
      <w:start w:val="1"/>
      <w:numFmt w:val="lowerRoman"/>
      <w:lvlText w:val="%6."/>
      <w:lvlJc w:val="right"/>
      <w:pPr>
        <w:ind w:left="4320" w:hanging="180"/>
      </w:pPr>
    </w:lvl>
    <w:lvl w:ilvl="6" w:tplc="B45CDBC8">
      <w:start w:val="1"/>
      <w:numFmt w:val="decimal"/>
      <w:lvlText w:val="%7."/>
      <w:lvlJc w:val="left"/>
      <w:pPr>
        <w:ind w:left="5040" w:hanging="360"/>
      </w:pPr>
    </w:lvl>
    <w:lvl w:ilvl="7" w:tplc="2E5E1244">
      <w:start w:val="1"/>
      <w:numFmt w:val="lowerLetter"/>
      <w:lvlText w:val="%8."/>
      <w:lvlJc w:val="left"/>
      <w:pPr>
        <w:ind w:left="5760" w:hanging="360"/>
      </w:pPr>
    </w:lvl>
    <w:lvl w:ilvl="8" w:tplc="0478E93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9483619"/>
    <w:multiLevelType w:val="hybridMultilevel"/>
    <w:tmpl w:val="17686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F5B20"/>
    <w:multiLevelType w:val="hybridMultilevel"/>
    <w:tmpl w:val="33FC9AB2"/>
    <w:lvl w:ilvl="0" w:tplc="271CE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B2B5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0A5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3CE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943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EA6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8C0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8A2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BEE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37C3483"/>
    <w:multiLevelType w:val="hybridMultilevel"/>
    <w:tmpl w:val="57B8A406"/>
    <w:lvl w:ilvl="0" w:tplc="93C21FA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521425A"/>
    <w:multiLevelType w:val="hybridMultilevel"/>
    <w:tmpl w:val="33AA7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B7622"/>
    <w:multiLevelType w:val="hybridMultilevel"/>
    <w:tmpl w:val="614E56EE"/>
    <w:lvl w:ilvl="0" w:tplc="7CC8782A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AD50589"/>
    <w:multiLevelType w:val="hybridMultilevel"/>
    <w:tmpl w:val="9E3CDDEE"/>
    <w:lvl w:ilvl="0" w:tplc="69B26C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C40923"/>
    <w:multiLevelType w:val="multilevel"/>
    <w:tmpl w:val="8F0EB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1216E9"/>
    <w:multiLevelType w:val="hybridMultilevel"/>
    <w:tmpl w:val="5FD4B1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FD362B0"/>
    <w:multiLevelType w:val="hybridMultilevel"/>
    <w:tmpl w:val="75A0F118"/>
    <w:lvl w:ilvl="0" w:tplc="CE006E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4EE2C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FAA1C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BCE54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ECA52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CA0A4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7A0A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0A11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D0C42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BC3554"/>
    <w:multiLevelType w:val="hybridMultilevel"/>
    <w:tmpl w:val="1A64F3C8"/>
    <w:lvl w:ilvl="0" w:tplc="A26459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5220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329E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C416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9AB8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C8FA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D06A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AD9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3254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983851"/>
    <w:multiLevelType w:val="multilevel"/>
    <w:tmpl w:val="08E2220C"/>
    <w:lvl w:ilvl="0">
      <w:start w:val="2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8" w15:restartNumberingAfterBreak="0">
    <w:nsid w:val="78B57D26"/>
    <w:multiLevelType w:val="hybridMultilevel"/>
    <w:tmpl w:val="DC5E8800"/>
    <w:lvl w:ilvl="0" w:tplc="C73CF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C06F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2456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D28D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62D2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8E20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D87A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CAE6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04E4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6D5593"/>
    <w:multiLevelType w:val="hybridMultilevel"/>
    <w:tmpl w:val="665C61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EC113C6"/>
    <w:multiLevelType w:val="hybridMultilevel"/>
    <w:tmpl w:val="BD62DA58"/>
    <w:lvl w:ilvl="0" w:tplc="680291FA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3"/>
  </w:num>
  <w:num w:numId="4">
    <w:abstractNumId w:val="18"/>
  </w:num>
  <w:num w:numId="5">
    <w:abstractNumId w:val="6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9"/>
  </w:num>
  <w:num w:numId="11">
    <w:abstractNumId w:val="12"/>
  </w:num>
  <w:num w:numId="12">
    <w:abstractNumId w:val="20"/>
  </w:num>
  <w:num w:numId="13">
    <w:abstractNumId w:val="8"/>
  </w:num>
  <w:num w:numId="14">
    <w:abstractNumId w:val="14"/>
  </w:num>
  <w:num w:numId="15">
    <w:abstractNumId w:val="7"/>
  </w:num>
  <w:num w:numId="16">
    <w:abstractNumId w:val="15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3"/>
  </w:num>
  <w:num w:numId="20">
    <w:abstractNumId w:val="2"/>
  </w:num>
  <w:num w:numId="21">
    <w:abstractNumId w:val="10"/>
  </w:num>
  <w:num w:numId="22">
    <w:abstractNumId w:val="4"/>
  </w:num>
  <w:num w:numId="23">
    <w:abstractNumId w:val="0"/>
  </w:num>
  <w:num w:numId="24">
    <w:abstractNumId w:val="17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3737D5B-8688-4836-905C-7B9ECD5EB404}"/>
    <w:docVar w:name="dgnword-eventsink" w:val="100576536"/>
  </w:docVars>
  <w:rsids>
    <w:rsidRoot w:val="007F2774"/>
    <w:rsid w:val="00011272"/>
    <w:rsid w:val="000129E8"/>
    <w:rsid w:val="0001300D"/>
    <w:rsid w:val="000205EC"/>
    <w:rsid w:val="0002644D"/>
    <w:rsid w:val="000427B5"/>
    <w:rsid w:val="0004458F"/>
    <w:rsid w:val="00050886"/>
    <w:rsid w:val="000533B5"/>
    <w:rsid w:val="00055019"/>
    <w:rsid w:val="00061861"/>
    <w:rsid w:val="00064A6B"/>
    <w:rsid w:val="00064DCC"/>
    <w:rsid w:val="000661F4"/>
    <w:rsid w:val="00070537"/>
    <w:rsid w:val="000736AA"/>
    <w:rsid w:val="00073CCC"/>
    <w:rsid w:val="00074325"/>
    <w:rsid w:val="00074E66"/>
    <w:rsid w:val="000969F9"/>
    <w:rsid w:val="00097899"/>
    <w:rsid w:val="000A72E3"/>
    <w:rsid w:val="000B1FCF"/>
    <w:rsid w:val="000B43F5"/>
    <w:rsid w:val="000B6478"/>
    <w:rsid w:val="000C1C8E"/>
    <w:rsid w:val="000C3438"/>
    <w:rsid w:val="000C344F"/>
    <w:rsid w:val="000D4368"/>
    <w:rsid w:val="000D540D"/>
    <w:rsid w:val="000D6070"/>
    <w:rsid w:val="000E313E"/>
    <w:rsid w:val="000E439E"/>
    <w:rsid w:val="000E6C8E"/>
    <w:rsid w:val="00100FE1"/>
    <w:rsid w:val="00103208"/>
    <w:rsid w:val="001069A4"/>
    <w:rsid w:val="00106D57"/>
    <w:rsid w:val="00115533"/>
    <w:rsid w:val="001170ED"/>
    <w:rsid w:val="0012371A"/>
    <w:rsid w:val="001259E2"/>
    <w:rsid w:val="0012611C"/>
    <w:rsid w:val="001301D2"/>
    <w:rsid w:val="0013037E"/>
    <w:rsid w:val="00133A15"/>
    <w:rsid w:val="001405C9"/>
    <w:rsid w:val="001416DF"/>
    <w:rsid w:val="00142D34"/>
    <w:rsid w:val="00146FB1"/>
    <w:rsid w:val="00150AE4"/>
    <w:rsid w:val="00152D2E"/>
    <w:rsid w:val="00153DD8"/>
    <w:rsid w:val="0016660D"/>
    <w:rsid w:val="00166C73"/>
    <w:rsid w:val="001675EC"/>
    <w:rsid w:val="00171B89"/>
    <w:rsid w:val="00172D57"/>
    <w:rsid w:val="00180746"/>
    <w:rsid w:val="00183C2C"/>
    <w:rsid w:val="001842C2"/>
    <w:rsid w:val="00187D59"/>
    <w:rsid w:val="00194645"/>
    <w:rsid w:val="00194B58"/>
    <w:rsid w:val="001B0828"/>
    <w:rsid w:val="001B0AB0"/>
    <w:rsid w:val="001B193D"/>
    <w:rsid w:val="001C6DC5"/>
    <w:rsid w:val="001D0221"/>
    <w:rsid w:val="001D02E9"/>
    <w:rsid w:val="001D738C"/>
    <w:rsid w:val="001E3150"/>
    <w:rsid w:val="001E3C78"/>
    <w:rsid w:val="001F2739"/>
    <w:rsid w:val="0020125B"/>
    <w:rsid w:val="0020227F"/>
    <w:rsid w:val="002024FE"/>
    <w:rsid w:val="00203839"/>
    <w:rsid w:val="00203F80"/>
    <w:rsid w:val="0020460C"/>
    <w:rsid w:val="002050F0"/>
    <w:rsid w:val="002069D4"/>
    <w:rsid w:val="00222AFE"/>
    <w:rsid w:val="00224C3F"/>
    <w:rsid w:val="00225597"/>
    <w:rsid w:val="00233927"/>
    <w:rsid w:val="00234996"/>
    <w:rsid w:val="00235CB9"/>
    <w:rsid w:val="00256DD6"/>
    <w:rsid w:val="00264202"/>
    <w:rsid w:val="0026449A"/>
    <w:rsid w:val="00267E1B"/>
    <w:rsid w:val="0027412E"/>
    <w:rsid w:val="002772C8"/>
    <w:rsid w:val="00277682"/>
    <w:rsid w:val="00281CAA"/>
    <w:rsid w:val="002822E7"/>
    <w:rsid w:val="0028278B"/>
    <w:rsid w:val="00282ED9"/>
    <w:rsid w:val="0028696A"/>
    <w:rsid w:val="00286D8C"/>
    <w:rsid w:val="00292E95"/>
    <w:rsid w:val="002A03E9"/>
    <w:rsid w:val="002A1985"/>
    <w:rsid w:val="002A1CB2"/>
    <w:rsid w:val="002A3CB5"/>
    <w:rsid w:val="002A63EC"/>
    <w:rsid w:val="002B0898"/>
    <w:rsid w:val="002B2DE0"/>
    <w:rsid w:val="002B44E1"/>
    <w:rsid w:val="002C6B0D"/>
    <w:rsid w:val="002D412D"/>
    <w:rsid w:val="002E1F2D"/>
    <w:rsid w:val="002E2CC7"/>
    <w:rsid w:val="002E3DDA"/>
    <w:rsid w:val="002E609F"/>
    <w:rsid w:val="002F0A27"/>
    <w:rsid w:val="002F0AF9"/>
    <w:rsid w:val="002F25F2"/>
    <w:rsid w:val="002F5352"/>
    <w:rsid w:val="00305E93"/>
    <w:rsid w:val="0031130C"/>
    <w:rsid w:val="003116AC"/>
    <w:rsid w:val="0031291C"/>
    <w:rsid w:val="003143F1"/>
    <w:rsid w:val="003254F3"/>
    <w:rsid w:val="0032713A"/>
    <w:rsid w:val="003302CF"/>
    <w:rsid w:val="00335ABE"/>
    <w:rsid w:val="003366D5"/>
    <w:rsid w:val="00345C27"/>
    <w:rsid w:val="00345DCF"/>
    <w:rsid w:val="00350910"/>
    <w:rsid w:val="00351BC4"/>
    <w:rsid w:val="003529F3"/>
    <w:rsid w:val="00352BB7"/>
    <w:rsid w:val="00353D48"/>
    <w:rsid w:val="00353D7A"/>
    <w:rsid w:val="00357684"/>
    <w:rsid w:val="003614A1"/>
    <w:rsid w:val="00362D68"/>
    <w:rsid w:val="0037599C"/>
    <w:rsid w:val="003775B4"/>
    <w:rsid w:val="003805E5"/>
    <w:rsid w:val="003836D2"/>
    <w:rsid w:val="00385985"/>
    <w:rsid w:val="00390A70"/>
    <w:rsid w:val="00390D0F"/>
    <w:rsid w:val="003923A6"/>
    <w:rsid w:val="003945DC"/>
    <w:rsid w:val="003A5B70"/>
    <w:rsid w:val="003A6437"/>
    <w:rsid w:val="003B0B19"/>
    <w:rsid w:val="003B40C4"/>
    <w:rsid w:val="003C332F"/>
    <w:rsid w:val="003C448A"/>
    <w:rsid w:val="003D0721"/>
    <w:rsid w:val="003D13AD"/>
    <w:rsid w:val="003D4305"/>
    <w:rsid w:val="003E687F"/>
    <w:rsid w:val="003F023D"/>
    <w:rsid w:val="003F4FA0"/>
    <w:rsid w:val="003F6FF7"/>
    <w:rsid w:val="004113BA"/>
    <w:rsid w:val="00413FE5"/>
    <w:rsid w:val="00414A9D"/>
    <w:rsid w:val="00421AA1"/>
    <w:rsid w:val="00423375"/>
    <w:rsid w:val="004279F5"/>
    <w:rsid w:val="00457B19"/>
    <w:rsid w:val="004600F6"/>
    <w:rsid w:val="00461F49"/>
    <w:rsid w:val="0046301C"/>
    <w:rsid w:val="00463A6B"/>
    <w:rsid w:val="0046512F"/>
    <w:rsid w:val="00467A8F"/>
    <w:rsid w:val="004712B6"/>
    <w:rsid w:val="004732D7"/>
    <w:rsid w:val="00476255"/>
    <w:rsid w:val="004774F0"/>
    <w:rsid w:val="00490731"/>
    <w:rsid w:val="00493B12"/>
    <w:rsid w:val="004943F6"/>
    <w:rsid w:val="00495215"/>
    <w:rsid w:val="00496643"/>
    <w:rsid w:val="00496BBC"/>
    <w:rsid w:val="00497068"/>
    <w:rsid w:val="004A1D26"/>
    <w:rsid w:val="004A6065"/>
    <w:rsid w:val="004A7C48"/>
    <w:rsid w:val="004B2B39"/>
    <w:rsid w:val="004B301B"/>
    <w:rsid w:val="004B3050"/>
    <w:rsid w:val="004B387B"/>
    <w:rsid w:val="004B5C41"/>
    <w:rsid w:val="004B6550"/>
    <w:rsid w:val="004B6C1E"/>
    <w:rsid w:val="004C13FA"/>
    <w:rsid w:val="004C1DF5"/>
    <w:rsid w:val="004D2279"/>
    <w:rsid w:val="004D3097"/>
    <w:rsid w:val="004D44C9"/>
    <w:rsid w:val="004F0AD2"/>
    <w:rsid w:val="004F0EF3"/>
    <w:rsid w:val="004F38E1"/>
    <w:rsid w:val="004F4571"/>
    <w:rsid w:val="004F6805"/>
    <w:rsid w:val="0050011F"/>
    <w:rsid w:val="00502854"/>
    <w:rsid w:val="0050667F"/>
    <w:rsid w:val="00510EDF"/>
    <w:rsid w:val="005112C3"/>
    <w:rsid w:val="00513B4E"/>
    <w:rsid w:val="00514EDB"/>
    <w:rsid w:val="0052023C"/>
    <w:rsid w:val="00527F6D"/>
    <w:rsid w:val="005336D0"/>
    <w:rsid w:val="0053678B"/>
    <w:rsid w:val="00540938"/>
    <w:rsid w:val="005462E3"/>
    <w:rsid w:val="0055186F"/>
    <w:rsid w:val="005533CC"/>
    <w:rsid w:val="00556CA2"/>
    <w:rsid w:val="00564C90"/>
    <w:rsid w:val="00564FA3"/>
    <w:rsid w:val="005679D8"/>
    <w:rsid w:val="00575576"/>
    <w:rsid w:val="00577517"/>
    <w:rsid w:val="0058420A"/>
    <w:rsid w:val="00591CC8"/>
    <w:rsid w:val="00594069"/>
    <w:rsid w:val="00597477"/>
    <w:rsid w:val="005A5372"/>
    <w:rsid w:val="005A53C5"/>
    <w:rsid w:val="005B2929"/>
    <w:rsid w:val="005B5F61"/>
    <w:rsid w:val="005B7D03"/>
    <w:rsid w:val="005C20AF"/>
    <w:rsid w:val="005C3C0B"/>
    <w:rsid w:val="005D1365"/>
    <w:rsid w:val="005D1D57"/>
    <w:rsid w:val="005D44CE"/>
    <w:rsid w:val="005D4ECD"/>
    <w:rsid w:val="005D5589"/>
    <w:rsid w:val="005D74F2"/>
    <w:rsid w:val="005E085B"/>
    <w:rsid w:val="005F1964"/>
    <w:rsid w:val="005F29C1"/>
    <w:rsid w:val="005F78BB"/>
    <w:rsid w:val="005F7B63"/>
    <w:rsid w:val="00601668"/>
    <w:rsid w:val="00602399"/>
    <w:rsid w:val="00602980"/>
    <w:rsid w:val="006123C5"/>
    <w:rsid w:val="00612E0C"/>
    <w:rsid w:val="006174D9"/>
    <w:rsid w:val="00622F41"/>
    <w:rsid w:val="00631FB8"/>
    <w:rsid w:val="00634E7B"/>
    <w:rsid w:val="006374D0"/>
    <w:rsid w:val="00642E66"/>
    <w:rsid w:val="0064648A"/>
    <w:rsid w:val="00647CB9"/>
    <w:rsid w:val="00650EFA"/>
    <w:rsid w:val="00655B90"/>
    <w:rsid w:val="00656B5A"/>
    <w:rsid w:val="00661424"/>
    <w:rsid w:val="00663D49"/>
    <w:rsid w:val="00666B25"/>
    <w:rsid w:val="00670E8A"/>
    <w:rsid w:val="006711F3"/>
    <w:rsid w:val="006734B2"/>
    <w:rsid w:val="00675F54"/>
    <w:rsid w:val="00680EA5"/>
    <w:rsid w:val="006839FF"/>
    <w:rsid w:val="00685580"/>
    <w:rsid w:val="00686FEA"/>
    <w:rsid w:val="00691B9D"/>
    <w:rsid w:val="006A0998"/>
    <w:rsid w:val="006A1A6B"/>
    <w:rsid w:val="006A483E"/>
    <w:rsid w:val="006A545B"/>
    <w:rsid w:val="006A6025"/>
    <w:rsid w:val="006A67F9"/>
    <w:rsid w:val="006B1932"/>
    <w:rsid w:val="006B21AD"/>
    <w:rsid w:val="006B3BA2"/>
    <w:rsid w:val="006B4518"/>
    <w:rsid w:val="006B710A"/>
    <w:rsid w:val="006C6F0E"/>
    <w:rsid w:val="006C7485"/>
    <w:rsid w:val="006D11BB"/>
    <w:rsid w:val="006D1E13"/>
    <w:rsid w:val="006D5A66"/>
    <w:rsid w:val="006D7239"/>
    <w:rsid w:val="006F0712"/>
    <w:rsid w:val="006F1262"/>
    <w:rsid w:val="006F4488"/>
    <w:rsid w:val="007026A5"/>
    <w:rsid w:val="007147F0"/>
    <w:rsid w:val="0071494C"/>
    <w:rsid w:val="00721843"/>
    <w:rsid w:val="00722693"/>
    <w:rsid w:val="00723DE2"/>
    <w:rsid w:val="00723EE9"/>
    <w:rsid w:val="0072562F"/>
    <w:rsid w:val="00730E0A"/>
    <w:rsid w:val="00731A03"/>
    <w:rsid w:val="007325A6"/>
    <w:rsid w:val="0073480E"/>
    <w:rsid w:val="00743DD7"/>
    <w:rsid w:val="007443E9"/>
    <w:rsid w:val="00756232"/>
    <w:rsid w:val="0076198A"/>
    <w:rsid w:val="007638EF"/>
    <w:rsid w:val="007648E4"/>
    <w:rsid w:val="007703A2"/>
    <w:rsid w:val="00772F05"/>
    <w:rsid w:val="00781CB8"/>
    <w:rsid w:val="00781D3F"/>
    <w:rsid w:val="00783480"/>
    <w:rsid w:val="00787435"/>
    <w:rsid w:val="00791388"/>
    <w:rsid w:val="00791916"/>
    <w:rsid w:val="00794A66"/>
    <w:rsid w:val="00794BF4"/>
    <w:rsid w:val="00794E46"/>
    <w:rsid w:val="00796149"/>
    <w:rsid w:val="007A307C"/>
    <w:rsid w:val="007B08BF"/>
    <w:rsid w:val="007B2DE5"/>
    <w:rsid w:val="007B5591"/>
    <w:rsid w:val="007B6A70"/>
    <w:rsid w:val="007B6AD7"/>
    <w:rsid w:val="007B7D90"/>
    <w:rsid w:val="007C2A94"/>
    <w:rsid w:val="007C565B"/>
    <w:rsid w:val="007C6CAB"/>
    <w:rsid w:val="007D0B50"/>
    <w:rsid w:val="007D2223"/>
    <w:rsid w:val="007D3DC1"/>
    <w:rsid w:val="007D5C3E"/>
    <w:rsid w:val="007D6421"/>
    <w:rsid w:val="007D764E"/>
    <w:rsid w:val="007E4931"/>
    <w:rsid w:val="007E4BB3"/>
    <w:rsid w:val="007E57B0"/>
    <w:rsid w:val="007E6D06"/>
    <w:rsid w:val="007F13AB"/>
    <w:rsid w:val="007F22EF"/>
    <w:rsid w:val="007F2774"/>
    <w:rsid w:val="007F764A"/>
    <w:rsid w:val="00801C23"/>
    <w:rsid w:val="008023AC"/>
    <w:rsid w:val="008026FE"/>
    <w:rsid w:val="00815A1F"/>
    <w:rsid w:val="00820F66"/>
    <w:rsid w:val="00821E7C"/>
    <w:rsid w:val="008260C9"/>
    <w:rsid w:val="00827358"/>
    <w:rsid w:val="008365F4"/>
    <w:rsid w:val="00836740"/>
    <w:rsid w:val="00836CCC"/>
    <w:rsid w:val="0084046A"/>
    <w:rsid w:val="00860083"/>
    <w:rsid w:val="00860DE1"/>
    <w:rsid w:val="008632F7"/>
    <w:rsid w:val="00865686"/>
    <w:rsid w:val="00865B5C"/>
    <w:rsid w:val="008814B8"/>
    <w:rsid w:val="008819DA"/>
    <w:rsid w:val="00887157"/>
    <w:rsid w:val="00887A65"/>
    <w:rsid w:val="0089063B"/>
    <w:rsid w:val="00890C34"/>
    <w:rsid w:val="008916E8"/>
    <w:rsid w:val="008917B9"/>
    <w:rsid w:val="00896014"/>
    <w:rsid w:val="008A2F14"/>
    <w:rsid w:val="008B4134"/>
    <w:rsid w:val="008B5AF8"/>
    <w:rsid w:val="008C254E"/>
    <w:rsid w:val="008D2C52"/>
    <w:rsid w:val="008D487B"/>
    <w:rsid w:val="008D57AD"/>
    <w:rsid w:val="008D6555"/>
    <w:rsid w:val="008E3561"/>
    <w:rsid w:val="008E4A93"/>
    <w:rsid w:val="008F747C"/>
    <w:rsid w:val="0090209F"/>
    <w:rsid w:val="00902338"/>
    <w:rsid w:val="00902E94"/>
    <w:rsid w:val="009054CB"/>
    <w:rsid w:val="00910645"/>
    <w:rsid w:val="00920867"/>
    <w:rsid w:val="00920F2A"/>
    <w:rsid w:val="00921B83"/>
    <w:rsid w:val="00921E9E"/>
    <w:rsid w:val="00922D98"/>
    <w:rsid w:val="00924BA1"/>
    <w:rsid w:val="009304AE"/>
    <w:rsid w:val="00934387"/>
    <w:rsid w:val="00934888"/>
    <w:rsid w:val="0093527F"/>
    <w:rsid w:val="00942059"/>
    <w:rsid w:val="00942174"/>
    <w:rsid w:val="00943F3F"/>
    <w:rsid w:val="00945D81"/>
    <w:rsid w:val="009571C8"/>
    <w:rsid w:val="0096142F"/>
    <w:rsid w:val="00962EF0"/>
    <w:rsid w:val="00965A6D"/>
    <w:rsid w:val="0097131C"/>
    <w:rsid w:val="00984C5A"/>
    <w:rsid w:val="00986E8C"/>
    <w:rsid w:val="009979A7"/>
    <w:rsid w:val="009A194A"/>
    <w:rsid w:val="009B2AE9"/>
    <w:rsid w:val="009B2F59"/>
    <w:rsid w:val="009B307F"/>
    <w:rsid w:val="009B7761"/>
    <w:rsid w:val="009C0065"/>
    <w:rsid w:val="009C3EA4"/>
    <w:rsid w:val="009C5117"/>
    <w:rsid w:val="009C6F26"/>
    <w:rsid w:val="009C75F5"/>
    <w:rsid w:val="009C7AAB"/>
    <w:rsid w:val="009E628C"/>
    <w:rsid w:val="009F0791"/>
    <w:rsid w:val="009F0C3E"/>
    <w:rsid w:val="009F392F"/>
    <w:rsid w:val="00A06676"/>
    <w:rsid w:val="00A06AF5"/>
    <w:rsid w:val="00A06FE9"/>
    <w:rsid w:val="00A115F5"/>
    <w:rsid w:val="00A12EA0"/>
    <w:rsid w:val="00A13E2C"/>
    <w:rsid w:val="00A178FB"/>
    <w:rsid w:val="00A21F96"/>
    <w:rsid w:val="00A232CD"/>
    <w:rsid w:val="00A256AB"/>
    <w:rsid w:val="00A323C5"/>
    <w:rsid w:val="00A34777"/>
    <w:rsid w:val="00A36552"/>
    <w:rsid w:val="00A40903"/>
    <w:rsid w:val="00A5263A"/>
    <w:rsid w:val="00A52CAE"/>
    <w:rsid w:val="00A61635"/>
    <w:rsid w:val="00A61DEB"/>
    <w:rsid w:val="00A65508"/>
    <w:rsid w:val="00A67CD8"/>
    <w:rsid w:val="00A734B5"/>
    <w:rsid w:val="00A74B2B"/>
    <w:rsid w:val="00A840AC"/>
    <w:rsid w:val="00A851C2"/>
    <w:rsid w:val="00A86D6C"/>
    <w:rsid w:val="00A870BA"/>
    <w:rsid w:val="00A9203C"/>
    <w:rsid w:val="00A946F7"/>
    <w:rsid w:val="00A95E01"/>
    <w:rsid w:val="00A96D30"/>
    <w:rsid w:val="00A97B79"/>
    <w:rsid w:val="00AA2AE0"/>
    <w:rsid w:val="00AA7CBB"/>
    <w:rsid w:val="00AB18ED"/>
    <w:rsid w:val="00AB4DE4"/>
    <w:rsid w:val="00AB7175"/>
    <w:rsid w:val="00AB7642"/>
    <w:rsid w:val="00AB7A69"/>
    <w:rsid w:val="00AC29B0"/>
    <w:rsid w:val="00AC3A0C"/>
    <w:rsid w:val="00AC4232"/>
    <w:rsid w:val="00AC7FA2"/>
    <w:rsid w:val="00AD4B7D"/>
    <w:rsid w:val="00AD6394"/>
    <w:rsid w:val="00AE13AF"/>
    <w:rsid w:val="00AF06BC"/>
    <w:rsid w:val="00AF0C03"/>
    <w:rsid w:val="00B16016"/>
    <w:rsid w:val="00B234AF"/>
    <w:rsid w:val="00B27F1B"/>
    <w:rsid w:val="00B37C1B"/>
    <w:rsid w:val="00B40DC8"/>
    <w:rsid w:val="00B43107"/>
    <w:rsid w:val="00B43169"/>
    <w:rsid w:val="00B439EC"/>
    <w:rsid w:val="00B47109"/>
    <w:rsid w:val="00B50945"/>
    <w:rsid w:val="00B5122D"/>
    <w:rsid w:val="00B53242"/>
    <w:rsid w:val="00B5382C"/>
    <w:rsid w:val="00B5781C"/>
    <w:rsid w:val="00B624CF"/>
    <w:rsid w:val="00B63B4B"/>
    <w:rsid w:val="00B6694A"/>
    <w:rsid w:val="00B71785"/>
    <w:rsid w:val="00B8071C"/>
    <w:rsid w:val="00B847B7"/>
    <w:rsid w:val="00B90CD0"/>
    <w:rsid w:val="00B930C9"/>
    <w:rsid w:val="00B94C7D"/>
    <w:rsid w:val="00B97D8D"/>
    <w:rsid w:val="00BA0EED"/>
    <w:rsid w:val="00BA3604"/>
    <w:rsid w:val="00BB0341"/>
    <w:rsid w:val="00BB0755"/>
    <w:rsid w:val="00BB4A78"/>
    <w:rsid w:val="00BB7135"/>
    <w:rsid w:val="00BC3CED"/>
    <w:rsid w:val="00BC5445"/>
    <w:rsid w:val="00BC78C5"/>
    <w:rsid w:val="00BC7B0E"/>
    <w:rsid w:val="00BD2433"/>
    <w:rsid w:val="00BD4B3F"/>
    <w:rsid w:val="00BD6CF4"/>
    <w:rsid w:val="00BE0DFE"/>
    <w:rsid w:val="00BE3015"/>
    <w:rsid w:val="00BF1293"/>
    <w:rsid w:val="00BF3B28"/>
    <w:rsid w:val="00C02DB7"/>
    <w:rsid w:val="00C02DEE"/>
    <w:rsid w:val="00C05556"/>
    <w:rsid w:val="00C11323"/>
    <w:rsid w:val="00C1307A"/>
    <w:rsid w:val="00C14A3E"/>
    <w:rsid w:val="00C223D4"/>
    <w:rsid w:val="00C41591"/>
    <w:rsid w:val="00C45F98"/>
    <w:rsid w:val="00C4655D"/>
    <w:rsid w:val="00C46BCF"/>
    <w:rsid w:val="00C51DDA"/>
    <w:rsid w:val="00C52216"/>
    <w:rsid w:val="00C53DB0"/>
    <w:rsid w:val="00C607E3"/>
    <w:rsid w:val="00C611B0"/>
    <w:rsid w:val="00C61825"/>
    <w:rsid w:val="00C6456D"/>
    <w:rsid w:val="00C7616A"/>
    <w:rsid w:val="00C81A83"/>
    <w:rsid w:val="00C83349"/>
    <w:rsid w:val="00C83711"/>
    <w:rsid w:val="00C8384A"/>
    <w:rsid w:val="00C86C6A"/>
    <w:rsid w:val="00C878A5"/>
    <w:rsid w:val="00C90BA2"/>
    <w:rsid w:val="00C92818"/>
    <w:rsid w:val="00C962B2"/>
    <w:rsid w:val="00CA12D4"/>
    <w:rsid w:val="00CA2349"/>
    <w:rsid w:val="00CA266B"/>
    <w:rsid w:val="00CB0A35"/>
    <w:rsid w:val="00CB2F2F"/>
    <w:rsid w:val="00CC49AE"/>
    <w:rsid w:val="00CC550E"/>
    <w:rsid w:val="00CC7FAC"/>
    <w:rsid w:val="00CD3A0E"/>
    <w:rsid w:val="00CD3B89"/>
    <w:rsid w:val="00CD472D"/>
    <w:rsid w:val="00CE26A3"/>
    <w:rsid w:val="00CE4110"/>
    <w:rsid w:val="00CE52EB"/>
    <w:rsid w:val="00CF4554"/>
    <w:rsid w:val="00CF4D95"/>
    <w:rsid w:val="00CF629A"/>
    <w:rsid w:val="00CF6933"/>
    <w:rsid w:val="00CF6FDB"/>
    <w:rsid w:val="00D07BD9"/>
    <w:rsid w:val="00D108CD"/>
    <w:rsid w:val="00D12A50"/>
    <w:rsid w:val="00D307BF"/>
    <w:rsid w:val="00D31989"/>
    <w:rsid w:val="00D324C0"/>
    <w:rsid w:val="00D32A6A"/>
    <w:rsid w:val="00D57730"/>
    <w:rsid w:val="00D57E47"/>
    <w:rsid w:val="00D602AD"/>
    <w:rsid w:val="00D643E9"/>
    <w:rsid w:val="00D64EA6"/>
    <w:rsid w:val="00D6769E"/>
    <w:rsid w:val="00D676CC"/>
    <w:rsid w:val="00D71ED9"/>
    <w:rsid w:val="00D80335"/>
    <w:rsid w:val="00D8755F"/>
    <w:rsid w:val="00DA67FE"/>
    <w:rsid w:val="00DB360D"/>
    <w:rsid w:val="00DB36EA"/>
    <w:rsid w:val="00DB3B6E"/>
    <w:rsid w:val="00DB5D3D"/>
    <w:rsid w:val="00DC24A9"/>
    <w:rsid w:val="00DC4BF4"/>
    <w:rsid w:val="00DC520A"/>
    <w:rsid w:val="00DD0139"/>
    <w:rsid w:val="00DD0DD6"/>
    <w:rsid w:val="00DD14D2"/>
    <w:rsid w:val="00DD2D47"/>
    <w:rsid w:val="00DD505E"/>
    <w:rsid w:val="00DE0405"/>
    <w:rsid w:val="00DE2DA4"/>
    <w:rsid w:val="00DF12CD"/>
    <w:rsid w:val="00E0149A"/>
    <w:rsid w:val="00E0378E"/>
    <w:rsid w:val="00E0439B"/>
    <w:rsid w:val="00E0528B"/>
    <w:rsid w:val="00E06590"/>
    <w:rsid w:val="00E072BE"/>
    <w:rsid w:val="00E12BDF"/>
    <w:rsid w:val="00E16177"/>
    <w:rsid w:val="00E209E8"/>
    <w:rsid w:val="00E23168"/>
    <w:rsid w:val="00E3284A"/>
    <w:rsid w:val="00E351A1"/>
    <w:rsid w:val="00E40079"/>
    <w:rsid w:val="00E423A7"/>
    <w:rsid w:val="00E50C47"/>
    <w:rsid w:val="00E51CC2"/>
    <w:rsid w:val="00E55047"/>
    <w:rsid w:val="00E55B8A"/>
    <w:rsid w:val="00E61585"/>
    <w:rsid w:val="00E62556"/>
    <w:rsid w:val="00E65892"/>
    <w:rsid w:val="00E768B6"/>
    <w:rsid w:val="00E83BE7"/>
    <w:rsid w:val="00E90F30"/>
    <w:rsid w:val="00E946CB"/>
    <w:rsid w:val="00EA008C"/>
    <w:rsid w:val="00EA7DE7"/>
    <w:rsid w:val="00EB09BC"/>
    <w:rsid w:val="00EB69E3"/>
    <w:rsid w:val="00EB7237"/>
    <w:rsid w:val="00EB7C4A"/>
    <w:rsid w:val="00EC00D8"/>
    <w:rsid w:val="00EC4BFD"/>
    <w:rsid w:val="00EC5E91"/>
    <w:rsid w:val="00EC7711"/>
    <w:rsid w:val="00ED2AF4"/>
    <w:rsid w:val="00ED2DE0"/>
    <w:rsid w:val="00ED5D59"/>
    <w:rsid w:val="00ED7C6A"/>
    <w:rsid w:val="00EE1EC8"/>
    <w:rsid w:val="00EE29AE"/>
    <w:rsid w:val="00EE4B48"/>
    <w:rsid w:val="00EE5066"/>
    <w:rsid w:val="00EE51B7"/>
    <w:rsid w:val="00EE7D67"/>
    <w:rsid w:val="00EF5709"/>
    <w:rsid w:val="00EF772D"/>
    <w:rsid w:val="00F013AE"/>
    <w:rsid w:val="00F0248D"/>
    <w:rsid w:val="00F0479A"/>
    <w:rsid w:val="00F103CE"/>
    <w:rsid w:val="00F12D31"/>
    <w:rsid w:val="00F213D6"/>
    <w:rsid w:val="00F256C7"/>
    <w:rsid w:val="00F31B9A"/>
    <w:rsid w:val="00F35272"/>
    <w:rsid w:val="00F35671"/>
    <w:rsid w:val="00F41616"/>
    <w:rsid w:val="00F4735E"/>
    <w:rsid w:val="00F5197F"/>
    <w:rsid w:val="00F524DB"/>
    <w:rsid w:val="00F530B2"/>
    <w:rsid w:val="00F53223"/>
    <w:rsid w:val="00F5469A"/>
    <w:rsid w:val="00F663E8"/>
    <w:rsid w:val="00F70A2C"/>
    <w:rsid w:val="00F760D5"/>
    <w:rsid w:val="00F76DC9"/>
    <w:rsid w:val="00F773E4"/>
    <w:rsid w:val="00F8041D"/>
    <w:rsid w:val="00F8105E"/>
    <w:rsid w:val="00F82046"/>
    <w:rsid w:val="00F82C91"/>
    <w:rsid w:val="00F87541"/>
    <w:rsid w:val="00F91F7C"/>
    <w:rsid w:val="00FA607C"/>
    <w:rsid w:val="00FA61C9"/>
    <w:rsid w:val="00FA6A04"/>
    <w:rsid w:val="00FA7D08"/>
    <w:rsid w:val="00FB0853"/>
    <w:rsid w:val="00FB33AD"/>
    <w:rsid w:val="00FB6445"/>
    <w:rsid w:val="00FC0500"/>
    <w:rsid w:val="00FC16EC"/>
    <w:rsid w:val="00FC73C7"/>
    <w:rsid w:val="00FD02D9"/>
    <w:rsid w:val="00FD4F65"/>
    <w:rsid w:val="00FE1847"/>
    <w:rsid w:val="00FE24CB"/>
    <w:rsid w:val="00FE356F"/>
    <w:rsid w:val="00FE404F"/>
    <w:rsid w:val="00FE7AA0"/>
    <w:rsid w:val="00FF2762"/>
    <w:rsid w:val="00FF4055"/>
    <w:rsid w:val="00FF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603033"/>
  <w15:chartTrackingRefBased/>
  <w15:docId w15:val="{A4F4A650-9BC7-461A-8250-D6B0AAD5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7616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rsid w:val="00653821"/>
  </w:style>
  <w:style w:type="character" w:styleId="FootnoteReference">
    <w:name w:val="footnote reference"/>
    <w:aliases w:val="Ref,de nota al pie,Footnote Reference Number,ftref,16 Point,Superscript 6 Point,footnote ref,BVI fnr,RSC_WP (footnote reference),Footnote symbol,Footnote Reference1,Error-Fußnotenzeichen5,Error-Fußnotenzeichen6,Texto de nota al pie,f"/>
    <w:uiPriority w:val="99"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uiPriority w:val="99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character" w:styleId="UnresolvedMention">
    <w:name w:val="Unresolved Mention"/>
    <w:uiPriority w:val="99"/>
    <w:semiHidden/>
    <w:unhideWhenUsed/>
    <w:rsid w:val="00C7616A"/>
    <w:rPr>
      <w:color w:val="605E5C"/>
      <w:shd w:val="clear" w:color="auto" w:fill="E1DFDD"/>
    </w:rPr>
  </w:style>
  <w:style w:type="character" w:customStyle="1" w:styleId="Heading2Char">
    <w:name w:val="Heading 2 Char"/>
    <w:link w:val="Heading2"/>
    <w:semiHidden/>
    <w:rsid w:val="00C7616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Revision">
    <w:name w:val="Revision"/>
    <w:hidden/>
    <w:uiPriority w:val="99"/>
    <w:semiHidden/>
    <w:rsid w:val="00597477"/>
  </w:style>
  <w:style w:type="paragraph" w:styleId="CommentSubject">
    <w:name w:val="annotation subject"/>
    <w:basedOn w:val="CommentText"/>
    <w:next w:val="CommentText"/>
    <w:link w:val="CommentSubjectChar"/>
    <w:rsid w:val="00631FB8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631FB8"/>
    <w:rPr>
      <w:rFonts w:ascii="Calibri" w:eastAsia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B40DC8"/>
    <w:rPr>
      <w:rFonts w:ascii="Arial" w:hAnsi="Arial"/>
      <w:b/>
      <w:bCs/>
      <w:sz w:val="22"/>
    </w:rPr>
  </w:style>
  <w:style w:type="character" w:styleId="PlaceholderText">
    <w:name w:val="Placeholder Text"/>
    <w:basedOn w:val="DefaultParagraphFont"/>
    <w:uiPriority w:val="99"/>
    <w:semiHidden/>
    <w:rsid w:val="004F38E1"/>
    <w:rPr>
      <w:color w:val="808080"/>
    </w:rPr>
  </w:style>
  <w:style w:type="character" w:customStyle="1" w:styleId="y2iqfc">
    <w:name w:val="y2iqfc"/>
    <w:basedOn w:val="DefaultParagraphFont"/>
    <w:rsid w:val="00141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fortune.com/2018/10/26/latinx-female-founders-women-venture-capital-funding/" TargetMode="External"/><Relationship Id="rId1" Type="http://schemas.openxmlformats.org/officeDocument/2006/relationships/hyperlink" Target="https://pitchbook.com/news/articles/the-vc-female-founders-dashboard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7353BFE9827438EBF19872927A460" ma:contentTypeVersion="2" ma:contentTypeDescription="Create a new document." ma:contentTypeScope="" ma:versionID="3fac8f4b2963bf67bb1a5529083331b3">
  <xsd:schema xmlns:xsd="http://www.w3.org/2001/XMLSchema" xmlns:xs="http://www.w3.org/2001/XMLSchema" xmlns:p="http://schemas.microsoft.com/office/2006/metadata/properties" xmlns:ns3="d96ab0fc-bb98-41ac-b264-64d49f623ac2" targetNamespace="http://schemas.microsoft.com/office/2006/metadata/properties" ma:root="true" ma:fieldsID="16368bdbdd264b17f260b841c8052a6f" ns3:_="">
    <xsd:import namespace="d96ab0fc-bb98-41ac-b264-64d49f623a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ab0fc-bb98-41ac-b264-64d49f623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371AAC-6C65-4E0A-B317-5080527E3D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6ab0fc-bb98-41ac-b264-64d49f623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B23C0D-C0DA-4547-9D8F-25A13B9EDD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46C2610-BCF7-4072-8423-35C735557A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14AB09-83A4-4CA2-8304-7ED7600BC0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10621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3</cp:revision>
  <cp:lastPrinted>2021-06-15T17:56:00Z</cp:lastPrinted>
  <dcterms:created xsi:type="dcterms:W3CDTF">2021-11-27T18:42:00Z</dcterms:created>
  <dcterms:modified xsi:type="dcterms:W3CDTF">2021-11-27T18:42:00Z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sAAA4E8dREqJqIp6VnF5hamP7FrIjGUJs0SlEz76m9YjuqM=</vt:lpwstr>
  </property>
  <property fmtid="{D5CDD505-2E9C-101B-9397-08002B2CF9AE}" pid="3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4" name="MAIL_MSG_ID2">
    <vt:lpwstr>5DlMxpL3YkBvOpEoY33bLlNZ1U/oFbVLZLvb2CGDwgknBIBRQeBPjgRZtmA_x000d_
Zp3ht2cmokxaR2vuh8CL8XonvNM=</vt:lpwstr>
  </property>
  <property fmtid="{D5CDD505-2E9C-101B-9397-08002B2CF9AE}" pid="5" name="RESPONSE_SENDER_NAME">
    <vt:lpwstr>sAAA4E8dREqJqIoYVO7W0BwIOSDDCJO7VXUk6QBWjHbMZwE=</vt:lpwstr>
  </property>
  <property fmtid="{D5CDD505-2E9C-101B-9397-08002B2CF9AE}" pid="6" name="ContentTypeId">
    <vt:lpwstr>0x01010082B7353BFE9827438EBF19872927A460</vt:lpwstr>
  </property>
</Properties>
</file>