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594486" w:rsidRDefault="00AB7175" w:rsidP="005627C6">
      <w:pPr>
        <w:tabs>
          <w:tab w:val="left" w:pos="7200"/>
        </w:tabs>
        <w:ind w:right="-1080"/>
        <w:rPr>
          <w:sz w:val="22"/>
          <w:szCs w:val="22"/>
          <w:lang w:val="pt-BR"/>
        </w:rPr>
      </w:pPr>
      <w:bookmarkStart w:id="0" w:name="_top"/>
      <w:bookmarkEnd w:id="0"/>
      <w:r w:rsidRPr="004279F5">
        <w:rPr>
          <w:sz w:val="22"/>
          <w:lang w:val="es-ES"/>
        </w:rPr>
        <w:tab/>
      </w:r>
      <w:r w:rsidR="00722693" w:rsidRPr="00594486">
        <w:rPr>
          <w:sz w:val="22"/>
          <w:szCs w:val="22"/>
          <w:lang w:val="pt-BR"/>
        </w:rPr>
        <w:t>OEA/Ser.W</w:t>
      </w:r>
    </w:p>
    <w:p w14:paraId="63A7DEB5" w14:textId="0F6480E4" w:rsidR="00722693" w:rsidRPr="00594486" w:rsidRDefault="00722693" w:rsidP="005627C6">
      <w:pPr>
        <w:tabs>
          <w:tab w:val="left" w:pos="7200"/>
        </w:tabs>
        <w:ind w:right="-1080"/>
        <w:rPr>
          <w:sz w:val="22"/>
          <w:szCs w:val="22"/>
          <w:lang w:val="pt-BR"/>
        </w:rPr>
      </w:pPr>
      <w:r w:rsidRPr="00594486">
        <w:rPr>
          <w:sz w:val="22"/>
          <w:szCs w:val="22"/>
          <w:lang w:val="pt-BR"/>
        </w:rPr>
        <w:tab/>
        <w:t>CIDI/INF.</w:t>
      </w:r>
      <w:r w:rsidR="00B23532" w:rsidRPr="00594486">
        <w:rPr>
          <w:sz w:val="22"/>
          <w:szCs w:val="22"/>
          <w:lang w:val="pt-BR"/>
        </w:rPr>
        <w:t xml:space="preserve"> </w:t>
      </w:r>
      <w:r w:rsidR="00594486">
        <w:rPr>
          <w:sz w:val="22"/>
          <w:szCs w:val="22"/>
          <w:lang w:val="pt-BR"/>
        </w:rPr>
        <w:t>498</w:t>
      </w:r>
      <w:r w:rsidR="003D1EB1" w:rsidRPr="00594486">
        <w:rPr>
          <w:sz w:val="22"/>
          <w:szCs w:val="22"/>
          <w:lang w:val="pt-BR"/>
        </w:rPr>
        <w:t>/</w:t>
      </w:r>
      <w:r w:rsidR="005627C6" w:rsidRPr="00594486">
        <w:rPr>
          <w:sz w:val="22"/>
          <w:szCs w:val="22"/>
          <w:lang w:val="pt-BR"/>
        </w:rPr>
        <w:t>2</w:t>
      </w:r>
      <w:r w:rsidR="00BA75AC" w:rsidRPr="00594486">
        <w:rPr>
          <w:sz w:val="22"/>
          <w:szCs w:val="22"/>
          <w:lang w:val="pt-BR"/>
        </w:rPr>
        <w:t>2</w:t>
      </w:r>
    </w:p>
    <w:p w14:paraId="3A17B420" w14:textId="2F92D0BD" w:rsidR="00921E9E" w:rsidRPr="00594486" w:rsidRDefault="00722693" w:rsidP="005627C6">
      <w:pPr>
        <w:tabs>
          <w:tab w:val="left" w:pos="7200"/>
        </w:tabs>
        <w:ind w:right="-1080"/>
        <w:rPr>
          <w:sz w:val="22"/>
          <w:szCs w:val="22"/>
          <w:lang w:val="es-US"/>
        </w:rPr>
      </w:pPr>
      <w:r w:rsidRPr="00594486">
        <w:rPr>
          <w:sz w:val="22"/>
          <w:szCs w:val="22"/>
          <w:lang w:val="pt-BR"/>
        </w:rPr>
        <w:tab/>
      </w:r>
      <w:r w:rsidR="00594486" w:rsidRPr="006C5FD8">
        <w:rPr>
          <w:sz w:val="22"/>
          <w:szCs w:val="22"/>
          <w:lang w:val="es-US"/>
        </w:rPr>
        <w:t xml:space="preserve">25 </w:t>
      </w:r>
      <w:r w:rsidR="00911C51" w:rsidRPr="00594486">
        <w:rPr>
          <w:sz w:val="22"/>
          <w:szCs w:val="22"/>
          <w:lang w:val="es-US"/>
        </w:rPr>
        <w:t>abril</w:t>
      </w:r>
      <w:r w:rsidR="005627C6" w:rsidRPr="00594486">
        <w:rPr>
          <w:sz w:val="22"/>
          <w:szCs w:val="22"/>
          <w:lang w:val="es-US"/>
        </w:rPr>
        <w:t xml:space="preserve"> 202</w:t>
      </w:r>
      <w:r w:rsidR="00BA75AC" w:rsidRPr="00594486">
        <w:rPr>
          <w:sz w:val="22"/>
          <w:szCs w:val="22"/>
          <w:lang w:val="es-US"/>
        </w:rPr>
        <w:t>2</w:t>
      </w:r>
    </w:p>
    <w:p w14:paraId="3A65F875" w14:textId="77777777" w:rsidR="00921E9E" w:rsidRPr="00594486" w:rsidRDefault="00921E9E" w:rsidP="005627C6">
      <w:pPr>
        <w:pBdr>
          <w:bottom w:val="single" w:sz="12" w:space="1" w:color="auto"/>
        </w:pBdr>
        <w:tabs>
          <w:tab w:val="left" w:pos="7200"/>
        </w:tabs>
        <w:ind w:right="-389"/>
        <w:rPr>
          <w:sz w:val="22"/>
          <w:szCs w:val="22"/>
          <w:lang w:val="es-ES"/>
        </w:rPr>
      </w:pPr>
      <w:r w:rsidRPr="00594486">
        <w:rPr>
          <w:sz w:val="22"/>
          <w:szCs w:val="22"/>
          <w:lang w:val="es-US"/>
        </w:rPr>
        <w:tab/>
      </w:r>
      <w:r w:rsidR="00663A6E" w:rsidRPr="00594486">
        <w:rPr>
          <w:sz w:val="22"/>
          <w:szCs w:val="22"/>
          <w:lang w:val="es-ES"/>
        </w:rPr>
        <w:t>TEXTUAL</w:t>
      </w:r>
    </w:p>
    <w:p w14:paraId="74F96942" w14:textId="77777777" w:rsidR="00921E9E" w:rsidRPr="00911C51" w:rsidRDefault="00921E9E" w:rsidP="005627C6">
      <w:pPr>
        <w:pBdr>
          <w:bottom w:val="single" w:sz="12" w:space="1" w:color="auto"/>
        </w:pBdr>
        <w:tabs>
          <w:tab w:val="left" w:pos="7200"/>
        </w:tabs>
        <w:ind w:right="-389"/>
        <w:rPr>
          <w:sz w:val="22"/>
          <w:szCs w:val="22"/>
          <w:highlight w:val="yellow"/>
          <w:lang w:val="es-ES"/>
        </w:rPr>
      </w:pPr>
    </w:p>
    <w:p w14:paraId="1F47F121" w14:textId="77777777" w:rsidR="00722693" w:rsidRPr="00911C51" w:rsidRDefault="00722693" w:rsidP="005627C6">
      <w:pPr>
        <w:tabs>
          <w:tab w:val="left" w:pos="7200"/>
        </w:tabs>
        <w:ind w:right="-1080"/>
        <w:rPr>
          <w:sz w:val="22"/>
          <w:szCs w:val="22"/>
          <w:highlight w:val="yellow"/>
          <w:lang w:val="es-ES"/>
        </w:rPr>
      </w:pPr>
    </w:p>
    <w:p w14:paraId="25FA450C" w14:textId="77777777" w:rsidR="00AB7175" w:rsidRPr="00911C51" w:rsidRDefault="00AB7175" w:rsidP="005627C6">
      <w:pPr>
        <w:jc w:val="both"/>
        <w:outlineLvl w:val="0"/>
        <w:rPr>
          <w:sz w:val="22"/>
          <w:szCs w:val="22"/>
          <w:highlight w:val="yellow"/>
          <w:lang w:val="es-ES"/>
        </w:rPr>
      </w:pPr>
    </w:p>
    <w:p w14:paraId="0D37B0D5" w14:textId="77777777" w:rsidR="00663A6E" w:rsidRPr="00911C51" w:rsidRDefault="00663A6E" w:rsidP="005627C6">
      <w:pPr>
        <w:jc w:val="both"/>
        <w:outlineLvl w:val="0"/>
        <w:rPr>
          <w:sz w:val="22"/>
          <w:szCs w:val="22"/>
          <w:highlight w:val="yellow"/>
          <w:lang w:val="es-ES"/>
        </w:rPr>
      </w:pPr>
    </w:p>
    <w:p w14:paraId="2C879C32" w14:textId="77777777" w:rsidR="00663A6E" w:rsidRPr="00911C51" w:rsidRDefault="00663A6E" w:rsidP="005627C6">
      <w:pPr>
        <w:jc w:val="both"/>
        <w:outlineLvl w:val="0"/>
        <w:rPr>
          <w:sz w:val="22"/>
          <w:szCs w:val="22"/>
          <w:highlight w:val="yellow"/>
          <w:lang w:val="es-ES"/>
        </w:rPr>
      </w:pPr>
    </w:p>
    <w:p w14:paraId="697FE235" w14:textId="77777777" w:rsidR="00663A6E" w:rsidRPr="00911C51" w:rsidRDefault="00663A6E" w:rsidP="005627C6">
      <w:pPr>
        <w:jc w:val="both"/>
        <w:outlineLvl w:val="0"/>
        <w:rPr>
          <w:sz w:val="22"/>
          <w:szCs w:val="22"/>
          <w:highlight w:val="yellow"/>
          <w:lang w:val="es-ES"/>
        </w:rPr>
      </w:pPr>
    </w:p>
    <w:p w14:paraId="6A16065C" w14:textId="77777777" w:rsidR="00663A6E" w:rsidRPr="00911C51" w:rsidRDefault="00663A6E" w:rsidP="005627C6">
      <w:pPr>
        <w:jc w:val="both"/>
        <w:outlineLvl w:val="0"/>
        <w:rPr>
          <w:sz w:val="22"/>
          <w:szCs w:val="22"/>
          <w:highlight w:val="yellow"/>
          <w:lang w:val="es-ES"/>
        </w:rPr>
      </w:pPr>
    </w:p>
    <w:p w14:paraId="69FEE1F8" w14:textId="77777777" w:rsidR="00663A6E" w:rsidRPr="00911C51" w:rsidRDefault="00663A6E" w:rsidP="005627C6">
      <w:pPr>
        <w:jc w:val="both"/>
        <w:outlineLvl w:val="0"/>
        <w:rPr>
          <w:sz w:val="22"/>
          <w:szCs w:val="22"/>
          <w:highlight w:val="yellow"/>
          <w:lang w:val="es-ES"/>
        </w:rPr>
      </w:pPr>
    </w:p>
    <w:p w14:paraId="722FCC2B" w14:textId="77777777" w:rsidR="00663A6E" w:rsidRPr="00911C51" w:rsidRDefault="00663A6E" w:rsidP="005627C6">
      <w:pPr>
        <w:jc w:val="both"/>
        <w:outlineLvl w:val="0"/>
        <w:rPr>
          <w:sz w:val="22"/>
          <w:szCs w:val="22"/>
          <w:highlight w:val="yellow"/>
          <w:lang w:val="es-ES"/>
        </w:rPr>
      </w:pPr>
    </w:p>
    <w:p w14:paraId="7956871F" w14:textId="77777777" w:rsidR="00663A6E" w:rsidRPr="00911C51" w:rsidRDefault="00663A6E" w:rsidP="005627C6">
      <w:pPr>
        <w:jc w:val="both"/>
        <w:outlineLvl w:val="0"/>
        <w:rPr>
          <w:sz w:val="22"/>
          <w:szCs w:val="22"/>
          <w:highlight w:val="yellow"/>
          <w:lang w:val="es-ES"/>
        </w:rPr>
      </w:pPr>
    </w:p>
    <w:p w14:paraId="078AB6B0" w14:textId="77777777" w:rsidR="00663A6E" w:rsidRPr="00911C51" w:rsidRDefault="00663A6E" w:rsidP="005627C6">
      <w:pPr>
        <w:jc w:val="both"/>
        <w:outlineLvl w:val="0"/>
        <w:rPr>
          <w:sz w:val="22"/>
          <w:szCs w:val="22"/>
          <w:highlight w:val="yellow"/>
          <w:lang w:val="es-ES"/>
        </w:rPr>
      </w:pPr>
    </w:p>
    <w:p w14:paraId="6F8F2C51" w14:textId="77777777" w:rsidR="00663A6E" w:rsidRPr="00911C51" w:rsidRDefault="00663A6E" w:rsidP="005627C6">
      <w:pPr>
        <w:jc w:val="both"/>
        <w:outlineLvl w:val="0"/>
        <w:rPr>
          <w:sz w:val="22"/>
          <w:szCs w:val="22"/>
          <w:highlight w:val="yellow"/>
          <w:lang w:val="es-ES"/>
        </w:rPr>
      </w:pPr>
    </w:p>
    <w:p w14:paraId="4A1F7AAF" w14:textId="77777777" w:rsidR="00663A6E" w:rsidRPr="00911C51" w:rsidRDefault="00663A6E" w:rsidP="005627C6">
      <w:pPr>
        <w:jc w:val="center"/>
        <w:outlineLvl w:val="0"/>
        <w:rPr>
          <w:sz w:val="22"/>
          <w:szCs w:val="22"/>
          <w:lang w:val="es-ES"/>
        </w:rPr>
      </w:pPr>
      <w:r w:rsidRPr="00911C51">
        <w:rPr>
          <w:sz w:val="22"/>
          <w:szCs w:val="22"/>
          <w:lang w:val="es-ES"/>
        </w:rPr>
        <w:t>REUNIÓN ORDINARIA DEL</w:t>
      </w:r>
    </w:p>
    <w:p w14:paraId="34B274A0" w14:textId="77777777" w:rsidR="00663A6E" w:rsidRPr="00911C51" w:rsidRDefault="00663A6E" w:rsidP="005627C6">
      <w:pPr>
        <w:jc w:val="center"/>
        <w:outlineLvl w:val="0"/>
        <w:rPr>
          <w:sz w:val="22"/>
          <w:szCs w:val="22"/>
          <w:lang w:val="es-ES"/>
        </w:rPr>
      </w:pPr>
      <w:r w:rsidRPr="00911C51">
        <w:rPr>
          <w:sz w:val="22"/>
          <w:szCs w:val="22"/>
          <w:lang w:val="es-ES"/>
        </w:rPr>
        <w:t>CONSEJO INTERAMERICANO PARA EL DESARROLLO INTEGRAL (CIDI)</w:t>
      </w:r>
    </w:p>
    <w:p w14:paraId="3D30EAED" w14:textId="4DB43E77" w:rsidR="00663A6E" w:rsidRPr="00EA1029" w:rsidRDefault="00663A6E" w:rsidP="005627C6">
      <w:pPr>
        <w:jc w:val="center"/>
        <w:outlineLvl w:val="0"/>
        <w:rPr>
          <w:sz w:val="22"/>
          <w:szCs w:val="22"/>
          <w:lang w:val="es-ES"/>
        </w:rPr>
      </w:pPr>
      <w:r w:rsidRPr="00EA1029">
        <w:rPr>
          <w:sz w:val="22"/>
          <w:szCs w:val="22"/>
          <w:lang w:val="es-ES"/>
        </w:rPr>
        <w:t>2</w:t>
      </w:r>
      <w:r w:rsidR="00EA1029" w:rsidRPr="00EA1029">
        <w:rPr>
          <w:sz w:val="22"/>
          <w:szCs w:val="22"/>
          <w:lang w:val="es-ES"/>
        </w:rPr>
        <w:t>6</w:t>
      </w:r>
      <w:r w:rsidR="00686AD6" w:rsidRPr="00EA1029">
        <w:rPr>
          <w:sz w:val="22"/>
          <w:szCs w:val="22"/>
          <w:lang w:val="es-ES"/>
        </w:rPr>
        <w:t xml:space="preserve"> DE </w:t>
      </w:r>
      <w:r w:rsidR="00EA1029" w:rsidRPr="00EA1029">
        <w:rPr>
          <w:sz w:val="22"/>
          <w:szCs w:val="22"/>
          <w:lang w:val="es-ES"/>
        </w:rPr>
        <w:t>ABRIL</w:t>
      </w:r>
      <w:r w:rsidR="00686AD6" w:rsidRPr="00EA1029">
        <w:rPr>
          <w:sz w:val="22"/>
          <w:szCs w:val="22"/>
          <w:lang w:val="es-ES"/>
        </w:rPr>
        <w:t xml:space="preserve"> DE </w:t>
      </w:r>
      <w:r w:rsidRPr="00EA1029">
        <w:rPr>
          <w:sz w:val="22"/>
          <w:szCs w:val="22"/>
          <w:lang w:val="es-ES"/>
        </w:rPr>
        <w:t>20</w:t>
      </w:r>
      <w:r w:rsidR="005627C6" w:rsidRPr="00EA1029">
        <w:rPr>
          <w:sz w:val="22"/>
          <w:szCs w:val="22"/>
          <w:lang w:val="es-ES"/>
        </w:rPr>
        <w:t>2</w:t>
      </w:r>
      <w:r w:rsidR="00BA75AC" w:rsidRPr="00EA1029">
        <w:rPr>
          <w:sz w:val="22"/>
          <w:szCs w:val="22"/>
          <w:lang w:val="es-ES"/>
        </w:rPr>
        <w:t>2</w:t>
      </w:r>
    </w:p>
    <w:p w14:paraId="18B166E8" w14:textId="77777777" w:rsidR="005627C6" w:rsidRPr="00EA1029" w:rsidRDefault="005627C6" w:rsidP="005627C6">
      <w:pPr>
        <w:jc w:val="center"/>
        <w:outlineLvl w:val="0"/>
        <w:rPr>
          <w:sz w:val="22"/>
          <w:szCs w:val="22"/>
          <w:lang w:val="es-ES"/>
        </w:rPr>
      </w:pPr>
    </w:p>
    <w:p w14:paraId="00918826" w14:textId="77CD1D77" w:rsidR="005627C6" w:rsidRPr="00EA1029" w:rsidRDefault="00663A6E" w:rsidP="005627C6">
      <w:pPr>
        <w:pStyle w:val="TableHeading"/>
        <w:tabs>
          <w:tab w:val="left" w:pos="720"/>
        </w:tabs>
        <w:snapToGrid w:val="0"/>
        <w:rPr>
          <w:b w:val="0"/>
          <w:bCs w:val="0"/>
          <w:caps/>
          <w:sz w:val="22"/>
          <w:szCs w:val="22"/>
          <w:lang w:val="es-US"/>
        </w:rPr>
      </w:pPr>
      <w:r w:rsidRPr="00EA1029">
        <w:rPr>
          <w:b w:val="0"/>
          <w:bCs w:val="0"/>
          <w:caps/>
          <w:sz w:val="22"/>
          <w:szCs w:val="22"/>
          <w:lang w:val="es-ES"/>
        </w:rPr>
        <w:t>SOBRE</w:t>
      </w:r>
      <w:r w:rsidR="003D1EB1" w:rsidRPr="00EA1029">
        <w:rPr>
          <w:b w:val="0"/>
          <w:bCs w:val="0"/>
          <w:caps/>
          <w:sz w:val="22"/>
          <w:szCs w:val="22"/>
          <w:lang w:val="es-ES"/>
        </w:rPr>
        <w:t xml:space="preserve">   EL TEMA:</w:t>
      </w:r>
    </w:p>
    <w:p w14:paraId="052B6EF5" w14:textId="36FD4D34" w:rsidR="00663A6E" w:rsidRPr="00911C51" w:rsidRDefault="00663A6E" w:rsidP="00BA75AC">
      <w:pPr>
        <w:outlineLvl w:val="0"/>
        <w:rPr>
          <w:sz w:val="22"/>
          <w:szCs w:val="22"/>
          <w:highlight w:val="yellow"/>
          <w:lang w:val="es-US"/>
        </w:rPr>
      </w:pPr>
    </w:p>
    <w:p w14:paraId="653F4405" w14:textId="70A34D1E" w:rsidR="00BA75AC" w:rsidRPr="006C3B30" w:rsidRDefault="006C3B30" w:rsidP="00BA75AC">
      <w:pPr>
        <w:jc w:val="center"/>
        <w:outlineLvl w:val="0"/>
        <w:rPr>
          <w:caps/>
          <w:sz w:val="22"/>
          <w:szCs w:val="22"/>
          <w:highlight w:val="yellow"/>
          <w:lang w:val="es-CR"/>
        </w:rPr>
      </w:pPr>
      <w:r w:rsidRPr="006C3B30">
        <w:rPr>
          <w:caps/>
          <w:sz w:val="22"/>
          <w:szCs w:val="22"/>
          <w:lang w:val="es-ES_tradnl"/>
        </w:rPr>
        <w:t>Hacia la construcción de un nuevo pacto educativo hemisférico en contextos de cambio: la recuperación y reparación educativa postpandemia</w:t>
      </w:r>
    </w:p>
    <w:p w14:paraId="6E4C5FF4" w14:textId="77777777" w:rsidR="00663A6E" w:rsidRPr="00911C51" w:rsidRDefault="00663A6E" w:rsidP="005627C6">
      <w:pPr>
        <w:jc w:val="center"/>
        <w:outlineLvl w:val="0"/>
        <w:rPr>
          <w:sz w:val="22"/>
          <w:szCs w:val="22"/>
          <w:highlight w:val="yellow"/>
          <w:lang w:val="es-ES"/>
        </w:rPr>
      </w:pPr>
    </w:p>
    <w:p w14:paraId="030A0144" w14:textId="53BB2602" w:rsidR="00663A6E" w:rsidRPr="006C3B30" w:rsidRDefault="00663A6E" w:rsidP="005627C6">
      <w:pPr>
        <w:jc w:val="center"/>
        <w:outlineLvl w:val="0"/>
        <w:rPr>
          <w:sz w:val="22"/>
          <w:szCs w:val="22"/>
          <w:lang w:val="es-ES"/>
        </w:rPr>
      </w:pPr>
      <w:r w:rsidRPr="006C3B30">
        <w:rPr>
          <w:sz w:val="22"/>
          <w:szCs w:val="22"/>
          <w:lang w:val="es-ES"/>
        </w:rPr>
        <w:t>BIOGRAFÍA DE L</w:t>
      </w:r>
      <w:r w:rsidR="00594486">
        <w:rPr>
          <w:sz w:val="22"/>
          <w:szCs w:val="22"/>
          <w:lang w:val="es-ES"/>
        </w:rPr>
        <w:t>A</w:t>
      </w:r>
      <w:r w:rsidRPr="006C3B30">
        <w:rPr>
          <w:sz w:val="22"/>
          <w:szCs w:val="22"/>
          <w:lang w:val="es-ES"/>
        </w:rPr>
        <w:t xml:space="preserve">S </w:t>
      </w:r>
      <w:r w:rsidR="00BA75AC" w:rsidRPr="006C3B30">
        <w:rPr>
          <w:sz w:val="22"/>
          <w:szCs w:val="22"/>
          <w:lang w:val="es-ES"/>
        </w:rPr>
        <w:t>PANELISTAS</w:t>
      </w:r>
      <w:r w:rsidRPr="006C3B30">
        <w:rPr>
          <w:sz w:val="22"/>
          <w:szCs w:val="22"/>
          <w:lang w:val="es-ES"/>
        </w:rPr>
        <w:t xml:space="preserve"> INVITAD</w:t>
      </w:r>
      <w:r w:rsidR="00594486">
        <w:rPr>
          <w:sz w:val="22"/>
          <w:szCs w:val="22"/>
          <w:lang w:val="es-ES"/>
        </w:rPr>
        <w:t>A</w:t>
      </w:r>
      <w:r w:rsidRPr="006C3B30">
        <w:rPr>
          <w:sz w:val="22"/>
          <w:szCs w:val="22"/>
          <w:lang w:val="es-ES"/>
        </w:rPr>
        <w:t>S</w:t>
      </w:r>
    </w:p>
    <w:p w14:paraId="20B5CEC2" w14:textId="77777777" w:rsidR="003D1EB1" w:rsidRPr="006C3B30" w:rsidRDefault="00663A6E" w:rsidP="003D1EB1">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6C3B30">
        <w:rPr>
          <w:sz w:val="22"/>
          <w:szCs w:val="22"/>
          <w:lang w:val="es-ES"/>
        </w:rPr>
        <w:br w:type="page"/>
      </w:r>
    </w:p>
    <w:p w14:paraId="56F8C5EC" w14:textId="77777777" w:rsidR="003D1EB1" w:rsidRPr="006C3B30" w:rsidRDefault="003D1EB1" w:rsidP="003D1EB1">
      <w:pPr>
        <w:ind w:left="360"/>
        <w:jc w:val="center"/>
        <w:outlineLvl w:val="0"/>
        <w:rPr>
          <w:sz w:val="22"/>
          <w:szCs w:val="22"/>
          <w:lang w:val="es-ES"/>
        </w:rPr>
      </w:pPr>
      <w:r w:rsidRPr="006C3B30">
        <w:rPr>
          <w:sz w:val="22"/>
          <w:szCs w:val="22"/>
          <w:lang w:val="es-ES"/>
        </w:rPr>
        <w:lastRenderedPageBreak/>
        <w:t xml:space="preserve">REUNIÓN ORDINARIA DEL </w:t>
      </w:r>
    </w:p>
    <w:p w14:paraId="56E81D0C" w14:textId="7AFD0013" w:rsidR="003D1EB1" w:rsidRPr="006C3B30" w:rsidRDefault="003D1EB1" w:rsidP="003D1EB1">
      <w:pPr>
        <w:ind w:left="360"/>
        <w:jc w:val="center"/>
        <w:outlineLvl w:val="0"/>
        <w:rPr>
          <w:sz w:val="22"/>
          <w:szCs w:val="22"/>
          <w:lang w:val="es-ES"/>
        </w:rPr>
      </w:pPr>
      <w:r w:rsidRPr="006C3B30">
        <w:rPr>
          <w:sz w:val="22"/>
          <w:szCs w:val="22"/>
          <w:lang w:val="es-ES"/>
        </w:rPr>
        <w:t>CONSEJO INTERAMERICANO PARA EL DESARROLLO INTEGRAL (CIDI)</w:t>
      </w:r>
    </w:p>
    <w:p w14:paraId="77A4CEB1" w14:textId="5EC974C6" w:rsidR="003D1EB1" w:rsidRPr="006C3B30" w:rsidRDefault="003D1EB1" w:rsidP="003D1EB1">
      <w:pPr>
        <w:ind w:left="360"/>
        <w:jc w:val="center"/>
        <w:outlineLvl w:val="0"/>
        <w:rPr>
          <w:sz w:val="22"/>
          <w:szCs w:val="22"/>
          <w:lang w:val="es-ES"/>
        </w:rPr>
      </w:pPr>
      <w:r w:rsidRPr="006C3B30">
        <w:rPr>
          <w:sz w:val="22"/>
          <w:szCs w:val="22"/>
          <w:lang w:val="es-ES"/>
        </w:rPr>
        <w:t>2</w:t>
      </w:r>
      <w:r w:rsidR="006C3B30" w:rsidRPr="006C3B30">
        <w:rPr>
          <w:sz w:val="22"/>
          <w:szCs w:val="22"/>
          <w:lang w:val="es-ES"/>
        </w:rPr>
        <w:t>6</w:t>
      </w:r>
      <w:r w:rsidR="00BA75AC" w:rsidRPr="006C3B30">
        <w:rPr>
          <w:sz w:val="22"/>
          <w:szCs w:val="22"/>
          <w:lang w:val="es-ES"/>
        </w:rPr>
        <w:t xml:space="preserve"> DE </w:t>
      </w:r>
      <w:r w:rsidR="006C3B30" w:rsidRPr="006C3B30">
        <w:rPr>
          <w:sz w:val="22"/>
          <w:szCs w:val="22"/>
          <w:lang w:val="es-ES"/>
        </w:rPr>
        <w:t>ABRL</w:t>
      </w:r>
      <w:r w:rsidR="00BA75AC" w:rsidRPr="006C3B30">
        <w:rPr>
          <w:sz w:val="22"/>
          <w:szCs w:val="22"/>
          <w:lang w:val="es-ES"/>
        </w:rPr>
        <w:t xml:space="preserve"> DE 2022</w:t>
      </w:r>
    </w:p>
    <w:p w14:paraId="47B2A2D4" w14:textId="31A4C85F" w:rsidR="003D1EB1" w:rsidRPr="006C3B30"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646033A9" w:rsidR="003D1EB1" w:rsidRPr="006C3B30" w:rsidRDefault="003D1EB1" w:rsidP="003D1EB1">
      <w:pPr>
        <w:ind w:left="360"/>
        <w:jc w:val="center"/>
        <w:outlineLvl w:val="0"/>
        <w:rPr>
          <w:sz w:val="22"/>
          <w:szCs w:val="22"/>
          <w:lang w:val="es-ES"/>
        </w:rPr>
      </w:pPr>
      <w:r w:rsidRPr="006C3B30">
        <w:rPr>
          <w:sz w:val="22"/>
          <w:szCs w:val="22"/>
          <w:lang w:val="es-ES"/>
        </w:rPr>
        <w:t>BIOGRAFÍA DE L</w:t>
      </w:r>
      <w:r w:rsidR="00594486">
        <w:rPr>
          <w:sz w:val="22"/>
          <w:szCs w:val="22"/>
          <w:lang w:val="es-ES"/>
        </w:rPr>
        <w:t>A</w:t>
      </w:r>
      <w:r w:rsidRPr="006C3B30">
        <w:rPr>
          <w:sz w:val="22"/>
          <w:szCs w:val="22"/>
          <w:lang w:val="es-ES"/>
        </w:rPr>
        <w:t xml:space="preserve">S </w:t>
      </w:r>
      <w:r w:rsidR="00BA75AC" w:rsidRPr="006C3B30">
        <w:rPr>
          <w:sz w:val="22"/>
          <w:szCs w:val="22"/>
          <w:lang w:val="es-ES"/>
        </w:rPr>
        <w:t>PANELISTAS</w:t>
      </w:r>
      <w:r w:rsidRPr="006C3B30">
        <w:rPr>
          <w:sz w:val="22"/>
          <w:szCs w:val="22"/>
          <w:lang w:val="es-ES"/>
        </w:rPr>
        <w:t xml:space="preserve"> INVITAD</w:t>
      </w:r>
      <w:r w:rsidR="00594486">
        <w:rPr>
          <w:sz w:val="22"/>
          <w:szCs w:val="22"/>
          <w:lang w:val="es-ES"/>
        </w:rPr>
        <w:t>A</w:t>
      </w:r>
      <w:r w:rsidRPr="006C3B30">
        <w:rPr>
          <w:sz w:val="22"/>
          <w:szCs w:val="22"/>
          <w:lang w:val="es-ES"/>
        </w:rPr>
        <w:t>S</w:t>
      </w:r>
    </w:p>
    <w:p w14:paraId="073823CD" w14:textId="0FC23396" w:rsidR="00BA75AC" w:rsidRPr="00911C51" w:rsidRDefault="00BA75AC" w:rsidP="003D1EB1">
      <w:pPr>
        <w:ind w:left="360"/>
        <w:jc w:val="center"/>
        <w:outlineLvl w:val="0"/>
        <w:rPr>
          <w:sz w:val="22"/>
          <w:szCs w:val="22"/>
          <w:highlight w:val="yellow"/>
          <w:lang w:val="es-ES"/>
        </w:rPr>
      </w:pPr>
    </w:p>
    <w:p w14:paraId="58BFB4A6" w14:textId="4D82171A" w:rsidR="00B23532" w:rsidRPr="00911C51" w:rsidRDefault="00B23532" w:rsidP="00BA75AC">
      <w:pPr>
        <w:jc w:val="both"/>
        <w:rPr>
          <w:rFonts w:eastAsiaTheme="minorHAnsi"/>
          <w:sz w:val="22"/>
          <w:szCs w:val="22"/>
          <w:highlight w:val="yellow"/>
          <w:lang w:val="es-US"/>
        </w:rPr>
      </w:pPr>
    </w:p>
    <w:p w14:paraId="54E2A928" w14:textId="77777777" w:rsidR="009E1E86" w:rsidRDefault="009E1E86" w:rsidP="00BA75AC">
      <w:pPr>
        <w:jc w:val="both"/>
        <w:rPr>
          <w:rFonts w:eastAsiaTheme="minorHAnsi"/>
          <w:b/>
          <w:bCs/>
          <w:sz w:val="22"/>
          <w:szCs w:val="22"/>
          <w:lang w:val="es-US"/>
        </w:rPr>
      </w:pPr>
    </w:p>
    <w:p w14:paraId="56F85832" w14:textId="4DC31726" w:rsidR="00BA75AC" w:rsidRPr="0000666E" w:rsidRDefault="00BA75AC" w:rsidP="00BA75AC">
      <w:pPr>
        <w:jc w:val="both"/>
        <w:rPr>
          <w:rFonts w:eastAsiaTheme="minorHAnsi"/>
          <w:b/>
          <w:bCs/>
          <w:sz w:val="22"/>
          <w:szCs w:val="22"/>
          <w:lang w:val="es-US"/>
        </w:rPr>
      </w:pPr>
      <w:r w:rsidRPr="0000666E">
        <w:rPr>
          <w:rFonts w:eastAsiaTheme="minorHAnsi"/>
          <w:b/>
          <w:bCs/>
          <w:sz w:val="22"/>
          <w:szCs w:val="22"/>
          <w:lang w:val="es-US"/>
        </w:rPr>
        <w:t xml:space="preserve"> </w:t>
      </w:r>
    </w:p>
    <w:p w14:paraId="4695D001" w14:textId="32884E14" w:rsidR="00860027" w:rsidRDefault="00860027" w:rsidP="00860027">
      <w:pPr>
        <w:ind w:firstLine="720"/>
        <w:rPr>
          <w:rFonts w:eastAsiaTheme="minorHAnsi"/>
          <w:sz w:val="22"/>
          <w:szCs w:val="22"/>
          <w:lang w:val="es-CR"/>
        </w:rPr>
      </w:pPr>
      <w:r>
        <w:rPr>
          <w:noProof/>
        </w:rPr>
        <w:drawing>
          <wp:inline distT="0" distB="0" distL="0" distR="0" wp14:anchorId="7DCB0407" wp14:editId="2CAAE81E">
            <wp:extent cx="2406701" cy="1995981"/>
            <wp:effectExtent l="0" t="0" r="0" b="4445"/>
            <wp:docPr id="3" name="Picture 3"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desk&#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255" r="6314"/>
                    <a:stretch/>
                  </pic:blipFill>
                  <pic:spPr bwMode="auto">
                    <a:xfrm>
                      <a:off x="0" y="0"/>
                      <a:ext cx="2439805" cy="2023435"/>
                    </a:xfrm>
                    <a:prstGeom prst="rect">
                      <a:avLst/>
                    </a:prstGeom>
                    <a:noFill/>
                    <a:ln>
                      <a:noFill/>
                    </a:ln>
                    <a:extLst>
                      <a:ext uri="{53640926-AAD7-44D8-BBD7-CCE9431645EC}">
                        <a14:shadowObscured xmlns:a14="http://schemas.microsoft.com/office/drawing/2010/main"/>
                      </a:ext>
                    </a:extLst>
                  </pic:spPr>
                </pic:pic>
              </a:graphicData>
            </a:graphic>
          </wp:inline>
        </w:drawing>
      </w:r>
    </w:p>
    <w:p w14:paraId="1268734A" w14:textId="505BFAE0" w:rsidR="00860027" w:rsidRDefault="00860027" w:rsidP="00480BFB">
      <w:pPr>
        <w:ind w:firstLine="720"/>
        <w:jc w:val="both"/>
        <w:rPr>
          <w:rFonts w:eastAsiaTheme="minorHAnsi"/>
          <w:sz w:val="22"/>
          <w:szCs w:val="22"/>
          <w:lang w:val="es-CR"/>
        </w:rPr>
      </w:pPr>
    </w:p>
    <w:p w14:paraId="51EE03E7" w14:textId="77777777" w:rsidR="00594486" w:rsidRPr="0000666E" w:rsidRDefault="00594486" w:rsidP="00594486">
      <w:pPr>
        <w:ind w:firstLine="720"/>
        <w:jc w:val="both"/>
        <w:rPr>
          <w:rFonts w:eastAsiaTheme="minorHAnsi"/>
          <w:b/>
          <w:bCs/>
          <w:sz w:val="22"/>
          <w:szCs w:val="22"/>
          <w:lang w:val="es-US"/>
        </w:rPr>
      </w:pPr>
      <w:r w:rsidRPr="0000666E">
        <w:rPr>
          <w:rFonts w:eastAsiaTheme="minorHAnsi"/>
          <w:b/>
          <w:bCs/>
          <w:sz w:val="22"/>
          <w:szCs w:val="22"/>
          <w:lang w:val="es-US"/>
        </w:rPr>
        <w:t>Licda. Andrea García</w:t>
      </w:r>
    </w:p>
    <w:p w14:paraId="3318A264" w14:textId="77777777" w:rsidR="00594486" w:rsidRPr="0000666E" w:rsidRDefault="00594486" w:rsidP="00594486">
      <w:pPr>
        <w:ind w:firstLine="720"/>
        <w:jc w:val="both"/>
        <w:rPr>
          <w:rFonts w:eastAsiaTheme="minorHAnsi"/>
          <w:b/>
          <w:bCs/>
          <w:sz w:val="22"/>
          <w:szCs w:val="22"/>
          <w:lang w:val="es-US"/>
        </w:rPr>
      </w:pPr>
      <w:r w:rsidRPr="0000666E">
        <w:rPr>
          <w:rFonts w:eastAsiaTheme="minorHAnsi"/>
          <w:b/>
          <w:bCs/>
          <w:sz w:val="22"/>
          <w:szCs w:val="22"/>
          <w:lang w:val="es-US"/>
        </w:rPr>
        <w:t>Secretaria de Cooperación Educativa y Acciones Prioritarias</w:t>
      </w:r>
    </w:p>
    <w:p w14:paraId="73B436B1" w14:textId="531A9844" w:rsidR="00594486" w:rsidRDefault="00594486" w:rsidP="00594486">
      <w:pPr>
        <w:ind w:firstLine="720"/>
        <w:jc w:val="both"/>
        <w:rPr>
          <w:rFonts w:eastAsiaTheme="minorHAnsi"/>
          <w:sz w:val="22"/>
          <w:szCs w:val="22"/>
          <w:lang w:val="es-CR"/>
        </w:rPr>
      </w:pPr>
      <w:r w:rsidRPr="0000666E">
        <w:rPr>
          <w:rFonts w:eastAsiaTheme="minorHAnsi"/>
          <w:b/>
          <w:bCs/>
          <w:sz w:val="22"/>
          <w:szCs w:val="22"/>
          <w:lang w:val="es-US"/>
        </w:rPr>
        <w:t>Ministerio de Educación, Argentina</w:t>
      </w:r>
    </w:p>
    <w:p w14:paraId="04A53BA6" w14:textId="77777777" w:rsidR="00594486" w:rsidRDefault="00594486" w:rsidP="00480BFB">
      <w:pPr>
        <w:ind w:firstLine="720"/>
        <w:jc w:val="both"/>
        <w:rPr>
          <w:rFonts w:eastAsiaTheme="minorHAnsi"/>
          <w:sz w:val="22"/>
          <w:szCs w:val="22"/>
          <w:lang w:val="es-CR"/>
        </w:rPr>
      </w:pPr>
    </w:p>
    <w:p w14:paraId="4D9296B2" w14:textId="2A3D6B09" w:rsidR="00480BFB" w:rsidRDefault="00480BFB" w:rsidP="000D5050">
      <w:pPr>
        <w:ind w:left="720"/>
        <w:jc w:val="both"/>
        <w:rPr>
          <w:rFonts w:eastAsiaTheme="minorHAnsi"/>
          <w:sz w:val="22"/>
          <w:szCs w:val="22"/>
          <w:lang w:val="es-CR"/>
        </w:rPr>
      </w:pPr>
      <w:r w:rsidRPr="00480BFB">
        <w:rPr>
          <w:rFonts w:eastAsiaTheme="minorHAnsi"/>
          <w:sz w:val="22"/>
          <w:szCs w:val="22"/>
          <w:lang w:val="es-CR"/>
        </w:rPr>
        <w:t xml:space="preserve">Andrea García es actualmente la </w:t>
      </w:r>
      <w:proofErr w:type="gramStart"/>
      <w:r w:rsidRPr="00480BFB">
        <w:rPr>
          <w:rFonts w:eastAsiaTheme="minorHAnsi"/>
          <w:sz w:val="22"/>
          <w:szCs w:val="22"/>
          <w:lang w:val="es-CR"/>
        </w:rPr>
        <w:t>Secretaria</w:t>
      </w:r>
      <w:proofErr w:type="gramEnd"/>
      <w:r w:rsidRPr="00480BFB">
        <w:rPr>
          <w:rFonts w:eastAsiaTheme="minorHAnsi"/>
          <w:sz w:val="22"/>
          <w:szCs w:val="22"/>
          <w:lang w:val="es-CR"/>
        </w:rPr>
        <w:t xml:space="preserve"> de Cooperación Educativa y Acciones Prioritarias del Ministerio de Educación de la República Argentina. Es licenciada en Psicología por la Universidad Nacional de San Luis.</w:t>
      </w:r>
      <w:r w:rsidR="00860027">
        <w:rPr>
          <w:rFonts w:eastAsiaTheme="minorHAnsi"/>
          <w:sz w:val="22"/>
          <w:szCs w:val="22"/>
          <w:lang w:val="es-CR"/>
        </w:rPr>
        <w:t xml:space="preserve"> </w:t>
      </w:r>
      <w:r w:rsidRPr="00480BFB">
        <w:rPr>
          <w:rFonts w:eastAsiaTheme="minorHAnsi"/>
          <w:sz w:val="22"/>
          <w:szCs w:val="22"/>
          <w:lang w:val="es-CR"/>
        </w:rPr>
        <w:t>Es profesora adjunta de la Universidad Nacional de Hurlingham y miembro del Consejo Superior de dicha universidad.</w:t>
      </w:r>
    </w:p>
    <w:p w14:paraId="4789DC8A" w14:textId="77777777" w:rsidR="00007642" w:rsidRPr="00480BFB" w:rsidRDefault="00007642" w:rsidP="000D5050">
      <w:pPr>
        <w:ind w:left="720"/>
        <w:jc w:val="both"/>
        <w:rPr>
          <w:rFonts w:eastAsiaTheme="minorHAnsi"/>
          <w:sz w:val="22"/>
          <w:szCs w:val="22"/>
          <w:lang w:val="es-CR"/>
        </w:rPr>
      </w:pPr>
    </w:p>
    <w:p w14:paraId="7A28D0D7" w14:textId="27FF7F1F" w:rsidR="00480BFB" w:rsidRDefault="00480BFB" w:rsidP="000D5050">
      <w:pPr>
        <w:ind w:left="720"/>
        <w:jc w:val="both"/>
        <w:rPr>
          <w:rFonts w:eastAsiaTheme="minorHAnsi"/>
          <w:sz w:val="22"/>
          <w:szCs w:val="22"/>
          <w:lang w:val="es-CR"/>
        </w:rPr>
      </w:pPr>
      <w:r w:rsidRPr="00480BFB">
        <w:rPr>
          <w:rFonts w:eastAsiaTheme="minorHAnsi"/>
          <w:sz w:val="22"/>
          <w:szCs w:val="22"/>
          <w:lang w:val="es-CR"/>
        </w:rPr>
        <w:t>Se desempeñó como Directora del Banco de la Provincia de Buenos Aires entre los años 2016 y 2019.</w:t>
      </w:r>
      <w:r w:rsidR="00007642">
        <w:rPr>
          <w:rFonts w:eastAsiaTheme="minorHAnsi"/>
          <w:sz w:val="22"/>
          <w:szCs w:val="22"/>
          <w:lang w:val="es-CR"/>
        </w:rPr>
        <w:t xml:space="preserve"> </w:t>
      </w:r>
      <w:r w:rsidRPr="00480BFB">
        <w:rPr>
          <w:rFonts w:eastAsiaTheme="minorHAnsi"/>
          <w:sz w:val="22"/>
          <w:szCs w:val="22"/>
          <w:lang w:val="es-CR"/>
        </w:rPr>
        <w:t>Fue</w:t>
      </w:r>
      <w:r w:rsidR="00A71DF2">
        <w:rPr>
          <w:rFonts w:eastAsiaTheme="minorHAnsi"/>
          <w:sz w:val="22"/>
          <w:szCs w:val="22"/>
          <w:lang w:val="es-CR"/>
        </w:rPr>
        <w:t xml:space="preserve"> </w:t>
      </w:r>
      <w:r w:rsidRPr="00480BFB">
        <w:rPr>
          <w:rFonts w:eastAsiaTheme="minorHAnsi"/>
          <w:sz w:val="22"/>
          <w:szCs w:val="22"/>
          <w:lang w:val="es-CR"/>
        </w:rPr>
        <w:t>diputada nacional por la Provincia de Buenos Aires para el período 2011-2015.</w:t>
      </w:r>
      <w:r w:rsidR="00860027">
        <w:rPr>
          <w:rFonts w:eastAsiaTheme="minorHAnsi"/>
          <w:sz w:val="22"/>
          <w:szCs w:val="22"/>
          <w:lang w:val="es-CR"/>
        </w:rPr>
        <w:t xml:space="preserve"> </w:t>
      </w:r>
      <w:r w:rsidRPr="00480BFB">
        <w:rPr>
          <w:rFonts w:eastAsiaTheme="minorHAnsi"/>
          <w:sz w:val="22"/>
          <w:szCs w:val="22"/>
          <w:lang w:val="es-CR"/>
        </w:rPr>
        <w:t xml:space="preserve">También ejerció el cargo de </w:t>
      </w:r>
      <w:proofErr w:type="gramStart"/>
      <w:r w:rsidRPr="00480BFB">
        <w:rPr>
          <w:rFonts w:eastAsiaTheme="minorHAnsi"/>
          <w:sz w:val="22"/>
          <w:szCs w:val="22"/>
          <w:lang w:val="es-CR"/>
        </w:rPr>
        <w:t>Secretaria</w:t>
      </w:r>
      <w:proofErr w:type="gramEnd"/>
      <w:r w:rsidRPr="00480BFB">
        <w:rPr>
          <w:rFonts w:eastAsiaTheme="minorHAnsi"/>
          <w:sz w:val="22"/>
          <w:szCs w:val="22"/>
          <w:lang w:val="es-CR"/>
        </w:rPr>
        <w:t xml:space="preserve"> de Relaciones Políticas del Ministerio de Agricultura, Ganadería y Pesca de la República Argentina entre los años 2009 y 2011.</w:t>
      </w:r>
    </w:p>
    <w:p w14:paraId="0B4F4D5E" w14:textId="77777777" w:rsidR="00007642" w:rsidRPr="00480BFB" w:rsidRDefault="00007642" w:rsidP="000D5050">
      <w:pPr>
        <w:ind w:left="720"/>
        <w:jc w:val="both"/>
        <w:rPr>
          <w:rFonts w:eastAsiaTheme="minorHAnsi"/>
          <w:sz w:val="22"/>
          <w:szCs w:val="22"/>
          <w:lang w:val="es-CR"/>
        </w:rPr>
      </w:pPr>
    </w:p>
    <w:p w14:paraId="4AF916AE" w14:textId="5DB59C89" w:rsidR="00480BFB" w:rsidRDefault="00480BFB" w:rsidP="000D5050">
      <w:pPr>
        <w:ind w:left="720"/>
        <w:jc w:val="both"/>
        <w:rPr>
          <w:rFonts w:eastAsiaTheme="minorHAnsi"/>
          <w:sz w:val="22"/>
          <w:szCs w:val="22"/>
          <w:lang w:val="es-CR"/>
        </w:rPr>
      </w:pPr>
      <w:r w:rsidRPr="00480BFB">
        <w:rPr>
          <w:rFonts w:eastAsiaTheme="minorHAnsi"/>
          <w:sz w:val="22"/>
          <w:szCs w:val="22"/>
          <w:lang w:val="es-CR"/>
        </w:rPr>
        <w:t>Fue intendenta de la ciudad de Florentino Ameghino de la Provincia de Buenos Aires en 1999, cargo en el que se desempeñ</w:t>
      </w:r>
      <w:r w:rsidR="00F2381E">
        <w:rPr>
          <w:rFonts w:eastAsiaTheme="minorHAnsi"/>
          <w:sz w:val="22"/>
          <w:szCs w:val="22"/>
          <w:lang w:val="es-CR"/>
        </w:rPr>
        <w:t>ó</w:t>
      </w:r>
      <w:r w:rsidRPr="00480BFB">
        <w:rPr>
          <w:rFonts w:eastAsiaTheme="minorHAnsi"/>
          <w:sz w:val="22"/>
          <w:szCs w:val="22"/>
          <w:lang w:val="es-CR"/>
        </w:rPr>
        <w:t xml:space="preserve"> hasta 2009.</w:t>
      </w:r>
    </w:p>
    <w:p w14:paraId="6ED82140" w14:textId="77777777" w:rsidR="0000666E" w:rsidRDefault="0000666E" w:rsidP="00480BFB">
      <w:pPr>
        <w:ind w:firstLine="720"/>
        <w:jc w:val="both"/>
        <w:rPr>
          <w:rFonts w:eastAsiaTheme="minorHAnsi"/>
          <w:sz w:val="22"/>
          <w:szCs w:val="22"/>
          <w:lang w:val="es-CR"/>
        </w:rPr>
      </w:pPr>
    </w:p>
    <w:p w14:paraId="011FD6AC" w14:textId="77777777" w:rsidR="0000666E" w:rsidRDefault="0000666E" w:rsidP="00480BFB">
      <w:pPr>
        <w:ind w:firstLine="720"/>
        <w:jc w:val="both"/>
        <w:rPr>
          <w:rFonts w:eastAsiaTheme="minorHAnsi"/>
          <w:sz w:val="22"/>
          <w:szCs w:val="22"/>
          <w:lang w:val="es-CR"/>
        </w:rPr>
      </w:pPr>
    </w:p>
    <w:p w14:paraId="399D7B5F" w14:textId="77777777" w:rsidR="0000666E" w:rsidRDefault="0000666E" w:rsidP="00480BFB">
      <w:pPr>
        <w:ind w:firstLine="720"/>
        <w:jc w:val="both"/>
        <w:rPr>
          <w:rFonts w:eastAsiaTheme="minorHAnsi"/>
          <w:sz w:val="22"/>
          <w:szCs w:val="22"/>
          <w:lang w:val="es-CR"/>
        </w:rPr>
      </w:pPr>
    </w:p>
    <w:p w14:paraId="3CD55473" w14:textId="77777777" w:rsidR="0000666E" w:rsidRDefault="0000666E" w:rsidP="00480BFB">
      <w:pPr>
        <w:ind w:firstLine="720"/>
        <w:jc w:val="both"/>
        <w:rPr>
          <w:rFonts w:eastAsiaTheme="minorHAnsi"/>
          <w:sz w:val="22"/>
          <w:szCs w:val="22"/>
          <w:lang w:val="es-CR"/>
        </w:rPr>
      </w:pPr>
    </w:p>
    <w:p w14:paraId="57D0554E" w14:textId="77777777" w:rsidR="0000666E" w:rsidRDefault="0000666E" w:rsidP="00480BFB">
      <w:pPr>
        <w:ind w:firstLine="720"/>
        <w:jc w:val="both"/>
        <w:rPr>
          <w:rFonts w:eastAsiaTheme="minorHAnsi"/>
          <w:sz w:val="22"/>
          <w:szCs w:val="22"/>
          <w:lang w:val="es-CR"/>
        </w:rPr>
      </w:pPr>
    </w:p>
    <w:p w14:paraId="473A2793" w14:textId="77777777" w:rsidR="0000666E" w:rsidRDefault="0000666E" w:rsidP="00480BFB">
      <w:pPr>
        <w:ind w:firstLine="720"/>
        <w:jc w:val="both"/>
        <w:rPr>
          <w:rFonts w:eastAsiaTheme="minorHAnsi"/>
          <w:sz w:val="22"/>
          <w:szCs w:val="22"/>
          <w:lang w:val="es-CR"/>
        </w:rPr>
      </w:pPr>
    </w:p>
    <w:p w14:paraId="19E8E932" w14:textId="77777777" w:rsidR="0000666E" w:rsidRDefault="0000666E" w:rsidP="00480BFB">
      <w:pPr>
        <w:ind w:firstLine="720"/>
        <w:jc w:val="both"/>
        <w:rPr>
          <w:rFonts w:eastAsiaTheme="minorHAnsi"/>
          <w:sz w:val="22"/>
          <w:szCs w:val="22"/>
          <w:lang w:val="es-CR"/>
        </w:rPr>
      </w:pPr>
    </w:p>
    <w:p w14:paraId="16AD4056" w14:textId="77777777" w:rsidR="0000666E" w:rsidRDefault="0000666E" w:rsidP="00480BFB">
      <w:pPr>
        <w:ind w:firstLine="720"/>
        <w:jc w:val="both"/>
        <w:rPr>
          <w:rFonts w:eastAsiaTheme="minorHAnsi"/>
          <w:sz w:val="22"/>
          <w:szCs w:val="22"/>
          <w:lang w:val="es-CR"/>
        </w:rPr>
      </w:pPr>
    </w:p>
    <w:p w14:paraId="35E8238D" w14:textId="77777777" w:rsidR="0000666E" w:rsidRDefault="0000666E" w:rsidP="00480BFB">
      <w:pPr>
        <w:ind w:firstLine="720"/>
        <w:jc w:val="both"/>
        <w:rPr>
          <w:rFonts w:eastAsiaTheme="minorHAnsi"/>
          <w:sz w:val="22"/>
          <w:szCs w:val="22"/>
          <w:lang w:val="es-CR"/>
        </w:rPr>
      </w:pPr>
    </w:p>
    <w:p w14:paraId="52E3AB92" w14:textId="77777777" w:rsidR="0000666E" w:rsidRPr="00480BFB" w:rsidRDefault="0000666E" w:rsidP="00480BFB">
      <w:pPr>
        <w:ind w:firstLine="720"/>
        <w:jc w:val="both"/>
        <w:rPr>
          <w:rFonts w:eastAsiaTheme="minorHAnsi"/>
          <w:sz w:val="22"/>
          <w:szCs w:val="22"/>
          <w:highlight w:val="yellow"/>
          <w:lang w:val="es-CR"/>
        </w:rPr>
      </w:pPr>
    </w:p>
    <w:p w14:paraId="67F7B05F" w14:textId="77777777" w:rsidR="00B23532" w:rsidRPr="00480BFB" w:rsidRDefault="00B23532" w:rsidP="00BA75AC">
      <w:pPr>
        <w:jc w:val="both"/>
        <w:rPr>
          <w:rFonts w:eastAsiaTheme="minorHAnsi"/>
          <w:b/>
          <w:bCs/>
          <w:sz w:val="22"/>
          <w:szCs w:val="22"/>
          <w:highlight w:val="yellow"/>
          <w:lang w:val="es-CR"/>
        </w:rPr>
      </w:pPr>
    </w:p>
    <w:p w14:paraId="4CFF5E6B" w14:textId="7AD46C0A" w:rsidR="00B23532" w:rsidRPr="00911C51" w:rsidRDefault="00D5028F" w:rsidP="00BA75AC">
      <w:pPr>
        <w:jc w:val="both"/>
        <w:rPr>
          <w:rFonts w:eastAsiaTheme="minorHAnsi"/>
          <w:b/>
          <w:bCs/>
          <w:sz w:val="22"/>
          <w:szCs w:val="22"/>
          <w:highlight w:val="yellow"/>
          <w:lang w:val="es-DO"/>
        </w:rPr>
      </w:pPr>
      <w:r w:rsidRPr="00D5028F">
        <w:rPr>
          <w:noProof/>
          <w:highlight w:val="yellow"/>
        </w:rPr>
        <w:drawing>
          <wp:inline distT="0" distB="0" distL="0" distR="0" wp14:anchorId="1F013A90" wp14:editId="4202D770">
            <wp:extent cx="1529280" cy="212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703"/>
                    <a:stretch/>
                  </pic:blipFill>
                  <pic:spPr bwMode="auto">
                    <a:xfrm>
                      <a:off x="0" y="0"/>
                      <a:ext cx="152928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02542447" w14:textId="27769EB1" w:rsidR="00BA75AC" w:rsidRPr="008509BE" w:rsidRDefault="00AD0482" w:rsidP="00BA75AC">
      <w:pPr>
        <w:jc w:val="both"/>
        <w:rPr>
          <w:rFonts w:eastAsiaTheme="minorHAnsi"/>
          <w:b/>
          <w:bCs/>
          <w:sz w:val="22"/>
          <w:szCs w:val="22"/>
          <w:lang w:val="es-DO"/>
        </w:rPr>
      </w:pPr>
      <w:r w:rsidRPr="008509BE">
        <w:rPr>
          <w:rFonts w:eastAsiaTheme="minorHAnsi"/>
          <w:b/>
          <w:bCs/>
          <w:sz w:val="22"/>
          <w:szCs w:val="22"/>
          <w:lang w:val="es-DO"/>
        </w:rPr>
        <w:t xml:space="preserve">Dra. </w:t>
      </w:r>
      <w:r w:rsidR="00DB7FFE" w:rsidRPr="008509BE">
        <w:rPr>
          <w:rFonts w:eastAsiaTheme="minorHAnsi"/>
          <w:b/>
          <w:bCs/>
          <w:sz w:val="22"/>
          <w:szCs w:val="22"/>
          <w:lang w:val="es-DO"/>
        </w:rPr>
        <w:t xml:space="preserve">Cinthya </w:t>
      </w:r>
      <w:proofErr w:type="spellStart"/>
      <w:r w:rsidR="00DB7FFE" w:rsidRPr="008509BE">
        <w:rPr>
          <w:rFonts w:eastAsiaTheme="minorHAnsi"/>
          <w:b/>
          <w:bCs/>
          <w:sz w:val="22"/>
          <w:szCs w:val="22"/>
          <w:lang w:val="es-DO"/>
        </w:rPr>
        <w:t>Game</w:t>
      </w:r>
      <w:proofErr w:type="spellEnd"/>
    </w:p>
    <w:p w14:paraId="3882F29A" w14:textId="11846FB8" w:rsidR="00BA75AC" w:rsidRPr="008509BE" w:rsidRDefault="00F86364" w:rsidP="00BA75AC">
      <w:pPr>
        <w:jc w:val="both"/>
        <w:rPr>
          <w:rFonts w:eastAsiaTheme="minorHAnsi"/>
          <w:b/>
          <w:bCs/>
          <w:sz w:val="22"/>
          <w:szCs w:val="22"/>
          <w:lang w:val="es-US"/>
        </w:rPr>
      </w:pPr>
      <w:r w:rsidRPr="008509BE">
        <w:rPr>
          <w:rFonts w:eastAsiaTheme="minorHAnsi"/>
          <w:b/>
          <w:bCs/>
          <w:sz w:val="22"/>
          <w:szCs w:val="22"/>
          <w:lang w:val="es-US"/>
        </w:rPr>
        <w:t>Viceministra de Educación</w:t>
      </w:r>
    </w:p>
    <w:p w14:paraId="6755BD10" w14:textId="7E7D5AAB" w:rsidR="008509BE" w:rsidRPr="008509BE" w:rsidRDefault="008509BE" w:rsidP="00BA75AC">
      <w:pPr>
        <w:jc w:val="both"/>
        <w:rPr>
          <w:rFonts w:eastAsiaTheme="minorHAnsi"/>
          <w:b/>
          <w:bCs/>
          <w:sz w:val="22"/>
          <w:szCs w:val="22"/>
          <w:lang w:val="es-US"/>
        </w:rPr>
      </w:pPr>
      <w:r w:rsidRPr="008509BE">
        <w:rPr>
          <w:rFonts w:eastAsiaTheme="minorHAnsi"/>
          <w:b/>
          <w:bCs/>
          <w:sz w:val="22"/>
          <w:szCs w:val="22"/>
          <w:lang w:val="es-US"/>
        </w:rPr>
        <w:t>Ministerio de Educación, Ecuador.</w:t>
      </w:r>
    </w:p>
    <w:p w14:paraId="656D10DD" w14:textId="77777777" w:rsidR="00BA75AC" w:rsidRPr="00911C51" w:rsidRDefault="00BA75AC" w:rsidP="00BA75AC">
      <w:pPr>
        <w:jc w:val="both"/>
        <w:rPr>
          <w:rFonts w:eastAsiaTheme="minorHAnsi"/>
          <w:b/>
          <w:bCs/>
          <w:sz w:val="22"/>
          <w:szCs w:val="22"/>
          <w:highlight w:val="yellow"/>
          <w:lang w:val="es-US"/>
        </w:rPr>
      </w:pPr>
    </w:p>
    <w:p w14:paraId="7CB476B6" w14:textId="7A3B98C2" w:rsidR="00201503" w:rsidRDefault="00201503" w:rsidP="000D5050">
      <w:pPr>
        <w:jc w:val="both"/>
        <w:rPr>
          <w:rFonts w:eastAsiaTheme="minorHAnsi"/>
          <w:sz w:val="22"/>
          <w:szCs w:val="22"/>
          <w:lang w:val="es-DO"/>
        </w:rPr>
      </w:pPr>
      <w:r w:rsidRPr="00201503">
        <w:rPr>
          <w:rFonts w:eastAsiaTheme="minorHAnsi"/>
          <w:sz w:val="22"/>
          <w:szCs w:val="22"/>
          <w:lang w:val="es-DO"/>
        </w:rPr>
        <w:t>Es licenciada en Ciencias de la Educación por la Universidad Católica Santiago de Guayaquil. Posee cuatro diplomados superiores en Educación e Investigación. También es Doctora en investigación socioeducativa por la Universidad de las Fuerzas Armadas-ESPE y PhD en Educación por la Universidad Nacional Mayor San Marcos-Perú. También posee dos maestrías en Educación Superior y Tecnologías aplicadas a la Educación.</w:t>
      </w:r>
    </w:p>
    <w:p w14:paraId="18B06071" w14:textId="77777777" w:rsidR="00201503" w:rsidRPr="00201503" w:rsidRDefault="00201503" w:rsidP="00201503">
      <w:pPr>
        <w:ind w:firstLine="720"/>
        <w:jc w:val="both"/>
        <w:rPr>
          <w:rFonts w:eastAsiaTheme="minorHAnsi"/>
          <w:sz w:val="22"/>
          <w:szCs w:val="22"/>
          <w:lang w:val="es-DO"/>
        </w:rPr>
      </w:pPr>
    </w:p>
    <w:p w14:paraId="323B23A5" w14:textId="77777777" w:rsidR="00201503" w:rsidRDefault="00201503" w:rsidP="000D5050">
      <w:pPr>
        <w:jc w:val="both"/>
        <w:rPr>
          <w:rFonts w:eastAsiaTheme="minorHAnsi"/>
          <w:sz w:val="22"/>
          <w:szCs w:val="22"/>
          <w:lang w:val="es-DO"/>
        </w:rPr>
      </w:pPr>
      <w:r w:rsidRPr="00201503">
        <w:rPr>
          <w:rFonts w:eastAsiaTheme="minorHAnsi"/>
          <w:sz w:val="22"/>
          <w:szCs w:val="22"/>
          <w:lang w:val="es-DO"/>
        </w:rPr>
        <w:t>Posee experiencia de más de 20 años como investigadora y docente universitaria en la Universidad Católica de Guayaquil, Universidad Casa Grande, Universidad San Gregorio de Portoviejo, Universidad Laica Vicente Rocafuerte y Universidad de Especialidades Espíritu Santo.</w:t>
      </w:r>
    </w:p>
    <w:p w14:paraId="4B4A6CAF" w14:textId="77777777" w:rsidR="00587600" w:rsidRPr="00201503" w:rsidRDefault="00587600" w:rsidP="00201503">
      <w:pPr>
        <w:ind w:firstLine="720"/>
        <w:jc w:val="both"/>
        <w:rPr>
          <w:rFonts w:eastAsiaTheme="minorHAnsi"/>
          <w:sz w:val="22"/>
          <w:szCs w:val="22"/>
          <w:lang w:val="es-DO"/>
        </w:rPr>
      </w:pPr>
    </w:p>
    <w:p w14:paraId="0FA18F14" w14:textId="013860BA" w:rsidR="00BA75AC" w:rsidRPr="00911C51" w:rsidRDefault="00201503" w:rsidP="000D5050">
      <w:pPr>
        <w:jc w:val="both"/>
        <w:rPr>
          <w:rFonts w:eastAsiaTheme="minorHAnsi"/>
          <w:sz w:val="22"/>
          <w:szCs w:val="22"/>
          <w:highlight w:val="yellow"/>
          <w:lang w:val="es-DO"/>
        </w:rPr>
      </w:pPr>
      <w:r w:rsidRPr="00201503">
        <w:rPr>
          <w:rFonts w:eastAsiaTheme="minorHAnsi"/>
          <w:sz w:val="22"/>
          <w:szCs w:val="22"/>
          <w:lang w:val="es-DO"/>
        </w:rPr>
        <w:t xml:space="preserve">En el sector público, ha sido consultora externa en </w:t>
      </w:r>
      <w:proofErr w:type="spellStart"/>
      <w:r w:rsidRPr="00201503">
        <w:rPr>
          <w:rFonts w:eastAsiaTheme="minorHAnsi"/>
          <w:sz w:val="22"/>
          <w:szCs w:val="22"/>
          <w:lang w:val="es-DO"/>
        </w:rPr>
        <w:t>Senescyt</w:t>
      </w:r>
      <w:proofErr w:type="spellEnd"/>
      <w:r w:rsidRPr="00201503">
        <w:rPr>
          <w:rFonts w:eastAsiaTheme="minorHAnsi"/>
          <w:sz w:val="22"/>
          <w:szCs w:val="22"/>
          <w:lang w:val="es-DO"/>
        </w:rPr>
        <w:t>, del Consejo de Educación Superior, del CACES y CEAACES, de Municipios y del Ministerio de Educación, entre otros. Es miembro activo de varias organizaciones de la sociedad civil a nivel nacional e internacional.</w:t>
      </w:r>
    </w:p>
    <w:p w14:paraId="1617CB01" w14:textId="277D5C4F" w:rsidR="00B23532" w:rsidRPr="00911C51" w:rsidRDefault="00B23532" w:rsidP="00BA75AC">
      <w:pPr>
        <w:jc w:val="both"/>
        <w:rPr>
          <w:rFonts w:eastAsiaTheme="minorHAnsi"/>
          <w:b/>
          <w:bCs/>
          <w:sz w:val="22"/>
          <w:szCs w:val="22"/>
          <w:highlight w:val="yellow"/>
          <w:lang w:val="es-US"/>
        </w:rPr>
      </w:pPr>
      <w:r w:rsidRPr="00911C51">
        <w:rPr>
          <w:rFonts w:eastAsiaTheme="minorHAnsi"/>
          <w:b/>
          <w:bCs/>
          <w:sz w:val="22"/>
          <w:szCs w:val="22"/>
          <w:highlight w:val="yellow"/>
          <w:lang w:val="es-US"/>
        </w:rPr>
        <w:br w:type="page"/>
      </w:r>
    </w:p>
    <w:p w14:paraId="398394C6" w14:textId="7271056D" w:rsidR="00B23532" w:rsidRPr="00911C51" w:rsidRDefault="00D63ED1" w:rsidP="00BA75AC">
      <w:pPr>
        <w:jc w:val="both"/>
        <w:rPr>
          <w:rFonts w:eastAsiaTheme="minorHAnsi"/>
          <w:b/>
          <w:bCs/>
          <w:sz w:val="22"/>
          <w:szCs w:val="22"/>
          <w:highlight w:val="yellow"/>
          <w:lang w:val="es-US"/>
        </w:rPr>
      </w:pPr>
      <w:r w:rsidRPr="00183AB5">
        <w:rPr>
          <w:rFonts w:ascii="&amp;quot" w:hAnsi="&amp;quot" w:cs="Times"/>
          <w:noProof/>
          <w:color w:val="000000"/>
          <w:spacing w:val="1"/>
          <w:sz w:val="26"/>
          <w:szCs w:val="26"/>
        </w:rPr>
        <w:lastRenderedPageBreak/>
        <w:drawing>
          <wp:inline distT="0" distB="0" distL="0" distR="0" wp14:anchorId="69E9DEB1" wp14:editId="5E5770AF">
            <wp:extent cx="1806373" cy="2238451"/>
            <wp:effectExtent l="0" t="0" r="3810" b="0"/>
            <wp:docPr id="5" name="Picture 4" descr="C:\Users\vedaniel\Desktop\ch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daniel\Desktop\chie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4165" cy="2248107"/>
                    </a:xfrm>
                    <a:prstGeom prst="rect">
                      <a:avLst/>
                    </a:prstGeom>
                    <a:noFill/>
                    <a:ln>
                      <a:noFill/>
                    </a:ln>
                  </pic:spPr>
                </pic:pic>
              </a:graphicData>
            </a:graphic>
          </wp:inline>
        </w:drawing>
      </w:r>
    </w:p>
    <w:p w14:paraId="31ECED42" w14:textId="758A13DD" w:rsidR="00BA75AC" w:rsidRPr="00C20704" w:rsidRDefault="0080671B" w:rsidP="00BA75AC">
      <w:pPr>
        <w:jc w:val="both"/>
        <w:rPr>
          <w:rFonts w:eastAsiaTheme="minorHAnsi"/>
          <w:b/>
          <w:bCs/>
          <w:sz w:val="22"/>
          <w:szCs w:val="22"/>
        </w:rPr>
      </w:pPr>
      <w:r w:rsidRPr="00C20704">
        <w:rPr>
          <w:rFonts w:eastAsiaTheme="minorHAnsi"/>
          <w:b/>
          <w:bCs/>
          <w:sz w:val="22"/>
          <w:szCs w:val="22"/>
        </w:rPr>
        <w:t xml:space="preserve">Dr. </w:t>
      </w:r>
      <w:r w:rsidR="00F615B0" w:rsidRPr="00C20704">
        <w:rPr>
          <w:rFonts w:eastAsiaTheme="minorHAnsi"/>
          <w:b/>
          <w:bCs/>
          <w:sz w:val="22"/>
          <w:szCs w:val="22"/>
        </w:rPr>
        <w:t>Fiona Philip Mayer</w:t>
      </w:r>
    </w:p>
    <w:p w14:paraId="25C493A1" w14:textId="77777777" w:rsidR="003C1A7E" w:rsidRPr="003C1A7E" w:rsidRDefault="003C1A7E" w:rsidP="00BA75AC">
      <w:pPr>
        <w:jc w:val="both"/>
        <w:rPr>
          <w:rFonts w:eastAsiaTheme="minorHAnsi"/>
          <w:b/>
          <w:bCs/>
          <w:sz w:val="22"/>
          <w:szCs w:val="22"/>
        </w:rPr>
      </w:pPr>
      <w:r w:rsidRPr="003C1A7E">
        <w:rPr>
          <w:rFonts w:eastAsiaTheme="minorHAnsi"/>
          <w:b/>
          <w:bCs/>
          <w:sz w:val="22"/>
          <w:szCs w:val="22"/>
        </w:rPr>
        <w:t xml:space="preserve">Chief Education Officer </w:t>
      </w:r>
    </w:p>
    <w:p w14:paraId="0789D248" w14:textId="09E7ABD7" w:rsidR="00BA75AC" w:rsidRDefault="00C20704" w:rsidP="00BA75AC">
      <w:pPr>
        <w:jc w:val="both"/>
        <w:rPr>
          <w:rFonts w:eastAsiaTheme="minorHAnsi"/>
          <w:b/>
          <w:bCs/>
          <w:sz w:val="22"/>
          <w:szCs w:val="22"/>
        </w:rPr>
      </w:pPr>
      <w:r w:rsidRPr="00C20704">
        <w:rPr>
          <w:rFonts w:eastAsiaTheme="minorHAnsi"/>
          <w:b/>
          <w:bCs/>
          <w:sz w:val="22"/>
          <w:szCs w:val="22"/>
        </w:rPr>
        <w:t>Department of Education, Innovation and Gender Relations</w:t>
      </w:r>
      <w:r>
        <w:rPr>
          <w:rFonts w:eastAsiaTheme="minorHAnsi"/>
          <w:b/>
          <w:bCs/>
          <w:sz w:val="22"/>
          <w:szCs w:val="22"/>
        </w:rPr>
        <w:t>, Saint Lucia</w:t>
      </w:r>
    </w:p>
    <w:p w14:paraId="77D3DFF6" w14:textId="77777777" w:rsidR="00C20704" w:rsidRPr="00C20704" w:rsidRDefault="00C20704" w:rsidP="00BA75AC">
      <w:pPr>
        <w:jc w:val="both"/>
        <w:rPr>
          <w:rFonts w:eastAsiaTheme="minorHAnsi"/>
          <w:b/>
          <w:bCs/>
          <w:sz w:val="22"/>
          <w:szCs w:val="22"/>
          <w:highlight w:val="yellow"/>
        </w:rPr>
      </w:pPr>
    </w:p>
    <w:p w14:paraId="0BF1B5DB" w14:textId="088BE310" w:rsidR="002F213B" w:rsidRPr="002F213B" w:rsidRDefault="002F213B" w:rsidP="000D5050">
      <w:pPr>
        <w:jc w:val="both"/>
        <w:rPr>
          <w:rFonts w:eastAsiaTheme="minorHAnsi"/>
          <w:sz w:val="22"/>
          <w:szCs w:val="22"/>
        </w:rPr>
      </w:pPr>
      <w:r w:rsidRPr="002F213B">
        <w:rPr>
          <w:rFonts w:eastAsiaTheme="minorHAnsi"/>
          <w:sz w:val="22"/>
          <w:szCs w:val="22"/>
        </w:rPr>
        <w:t xml:space="preserve">In the year 1985, an </w:t>
      </w:r>
      <w:r w:rsidR="005365D1" w:rsidRPr="002F213B">
        <w:rPr>
          <w:rFonts w:eastAsiaTheme="minorHAnsi"/>
          <w:sz w:val="22"/>
          <w:szCs w:val="22"/>
        </w:rPr>
        <w:t>eleven-year-old</w:t>
      </w:r>
      <w:r w:rsidRPr="002F213B">
        <w:rPr>
          <w:rFonts w:eastAsiaTheme="minorHAnsi"/>
          <w:sz w:val="22"/>
          <w:szCs w:val="22"/>
        </w:rPr>
        <w:t xml:space="preserve"> Fiona entered the Corinth Secondary School in Form One. Throughout the five years at the school, Fiona was part of the Student Council, Drug Free Club, Debating </w:t>
      </w:r>
      <w:proofErr w:type="gramStart"/>
      <w:r w:rsidRPr="002F213B">
        <w:rPr>
          <w:rFonts w:eastAsiaTheme="minorHAnsi"/>
          <w:sz w:val="22"/>
          <w:szCs w:val="22"/>
        </w:rPr>
        <w:t>Team</w:t>
      </w:r>
      <w:proofErr w:type="gramEnd"/>
      <w:r w:rsidRPr="002F213B">
        <w:rPr>
          <w:rFonts w:eastAsiaTheme="minorHAnsi"/>
          <w:sz w:val="22"/>
          <w:szCs w:val="22"/>
        </w:rPr>
        <w:t xml:space="preserve"> and a Rank Prefect. At the end of this Secondary School journey, populated with memorable engagements, genuine friendships and empathetic educators, Fiona graduated in 1990. During her graduation, she was awarded the ‘Student of the Year Award’ and ‘The Principal’s Prize’ from </w:t>
      </w:r>
      <w:proofErr w:type="spellStart"/>
      <w:r w:rsidRPr="002F213B">
        <w:rPr>
          <w:rFonts w:eastAsiaTheme="minorHAnsi"/>
          <w:sz w:val="22"/>
          <w:szCs w:val="22"/>
        </w:rPr>
        <w:t>Mr</w:t>
      </w:r>
      <w:proofErr w:type="spellEnd"/>
      <w:r w:rsidRPr="002F213B">
        <w:rPr>
          <w:rFonts w:eastAsiaTheme="minorHAnsi"/>
          <w:sz w:val="22"/>
          <w:szCs w:val="22"/>
        </w:rPr>
        <w:t xml:space="preserve"> Keith Weekes, the Principal.  The educational foundation obtained at the Corinth Secondary School has formed the basis for continuous growth and development. </w:t>
      </w:r>
    </w:p>
    <w:p w14:paraId="52DA52B2" w14:textId="77777777" w:rsidR="002F213B" w:rsidRPr="002F213B" w:rsidRDefault="002F213B" w:rsidP="002F213B">
      <w:pPr>
        <w:ind w:firstLine="720"/>
        <w:jc w:val="both"/>
        <w:rPr>
          <w:rFonts w:eastAsiaTheme="minorHAnsi"/>
          <w:sz w:val="22"/>
          <w:szCs w:val="22"/>
        </w:rPr>
      </w:pPr>
    </w:p>
    <w:p w14:paraId="1CA36316" w14:textId="77777777" w:rsidR="002F213B" w:rsidRPr="002F213B" w:rsidRDefault="002F213B" w:rsidP="000D5050">
      <w:pPr>
        <w:jc w:val="both"/>
        <w:rPr>
          <w:rFonts w:eastAsiaTheme="minorHAnsi"/>
          <w:sz w:val="22"/>
          <w:szCs w:val="22"/>
        </w:rPr>
      </w:pPr>
      <w:r w:rsidRPr="002F213B">
        <w:rPr>
          <w:rFonts w:eastAsiaTheme="minorHAnsi"/>
          <w:sz w:val="22"/>
          <w:szCs w:val="22"/>
        </w:rPr>
        <w:t xml:space="preserve">Dr Fiona Phillip-Mayer is an educator by choice.  Her teaching and administrative career which started in 1990, now spans 30 years. From her initial teaching engagements in St. Lucia, she has worked in Kenya, </w:t>
      </w:r>
      <w:proofErr w:type="gramStart"/>
      <w:r w:rsidRPr="002F213B">
        <w:rPr>
          <w:rFonts w:eastAsiaTheme="minorHAnsi"/>
          <w:sz w:val="22"/>
          <w:szCs w:val="22"/>
        </w:rPr>
        <w:t>India</w:t>
      </w:r>
      <w:proofErr w:type="gramEnd"/>
      <w:r w:rsidRPr="002F213B">
        <w:rPr>
          <w:rFonts w:eastAsiaTheme="minorHAnsi"/>
          <w:sz w:val="22"/>
          <w:szCs w:val="22"/>
        </w:rPr>
        <w:t xml:space="preserve"> and Austria.  In her capacity of workshop leader in a range of areas such as ‘Having Difficult conversation’, ‘Inquiry based learning’ and ‘Inclusive Education’, she has travelled extensively through Europe and Asia working with diverse teaching groups. </w:t>
      </w:r>
    </w:p>
    <w:p w14:paraId="431D1676"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w:t>
      </w:r>
    </w:p>
    <w:p w14:paraId="4DF3940B" w14:textId="77777777" w:rsidR="002F213B" w:rsidRPr="002F213B" w:rsidRDefault="002F213B" w:rsidP="000D5050">
      <w:pPr>
        <w:jc w:val="both"/>
        <w:rPr>
          <w:rFonts w:eastAsiaTheme="minorHAnsi"/>
          <w:sz w:val="22"/>
          <w:szCs w:val="22"/>
        </w:rPr>
      </w:pPr>
      <w:r w:rsidRPr="002F213B">
        <w:rPr>
          <w:rFonts w:eastAsiaTheme="minorHAnsi"/>
          <w:sz w:val="22"/>
          <w:szCs w:val="22"/>
        </w:rPr>
        <w:t xml:space="preserve">Her qualifications are as follows: </w:t>
      </w:r>
    </w:p>
    <w:p w14:paraId="14834869" w14:textId="77777777" w:rsidR="002F213B" w:rsidRPr="002F213B" w:rsidRDefault="002F213B" w:rsidP="002F213B">
      <w:pPr>
        <w:ind w:firstLine="720"/>
        <w:jc w:val="both"/>
        <w:rPr>
          <w:rFonts w:eastAsiaTheme="minorHAnsi"/>
          <w:sz w:val="22"/>
          <w:szCs w:val="22"/>
        </w:rPr>
      </w:pPr>
    </w:p>
    <w:p w14:paraId="0B7D9287"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Doctoral Degree in Higher Education</w:t>
      </w:r>
    </w:p>
    <w:p w14:paraId="6B6B093A"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Master of Science in International Management </w:t>
      </w:r>
    </w:p>
    <w:p w14:paraId="044DDB27"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Master of Arts in Education </w:t>
      </w:r>
    </w:p>
    <w:p w14:paraId="39DD1BFE"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Advanced Diploma in Special Education </w:t>
      </w:r>
    </w:p>
    <w:p w14:paraId="7287BB48"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German Language Advance Diplomas </w:t>
      </w:r>
    </w:p>
    <w:p w14:paraId="5C28BB75"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Certificate of Teacher Education </w:t>
      </w:r>
    </w:p>
    <w:p w14:paraId="21AC4C8D"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w:t>
      </w:r>
    </w:p>
    <w:p w14:paraId="6A0176EA" w14:textId="4B466DBB" w:rsidR="002F213B" w:rsidRPr="002F213B" w:rsidRDefault="00C547DA" w:rsidP="000D5050">
      <w:pPr>
        <w:jc w:val="both"/>
        <w:rPr>
          <w:rFonts w:eastAsiaTheme="minorHAnsi"/>
          <w:sz w:val="22"/>
          <w:szCs w:val="22"/>
        </w:rPr>
      </w:pPr>
      <w:r w:rsidRPr="002F213B">
        <w:rPr>
          <w:rFonts w:eastAsiaTheme="minorHAnsi"/>
          <w:sz w:val="22"/>
          <w:szCs w:val="22"/>
        </w:rPr>
        <w:t>Dr Phillip</w:t>
      </w:r>
      <w:r w:rsidR="002F213B" w:rsidRPr="002F213B">
        <w:rPr>
          <w:rFonts w:eastAsiaTheme="minorHAnsi"/>
          <w:sz w:val="22"/>
          <w:szCs w:val="22"/>
        </w:rPr>
        <w:t xml:space="preserve"> –Mayer is a former Vice Principal at George Charles Secondary School, and District Four Education Officer in St. Lucia. She has held leadership roles at the Vienna International School and Danube International School in Austria, Ecole Mondiale World School in India. She currently holds the post of Chief Education Officer in St. Lucia. </w:t>
      </w:r>
    </w:p>
    <w:p w14:paraId="553BE9F7" w14:textId="77777777" w:rsidR="002F213B" w:rsidRPr="002F213B" w:rsidRDefault="002F213B" w:rsidP="002F213B">
      <w:pPr>
        <w:ind w:firstLine="720"/>
        <w:jc w:val="both"/>
        <w:rPr>
          <w:rFonts w:eastAsiaTheme="minorHAnsi"/>
          <w:sz w:val="22"/>
          <w:szCs w:val="22"/>
        </w:rPr>
      </w:pPr>
      <w:r w:rsidRPr="002F213B">
        <w:rPr>
          <w:rFonts w:eastAsiaTheme="minorHAnsi"/>
          <w:sz w:val="22"/>
          <w:szCs w:val="22"/>
        </w:rPr>
        <w:t xml:space="preserve"> </w:t>
      </w:r>
    </w:p>
    <w:p w14:paraId="789271D6" w14:textId="768B8557" w:rsidR="002F213B" w:rsidRPr="002F213B" w:rsidRDefault="002F213B" w:rsidP="000D5050">
      <w:pPr>
        <w:jc w:val="both"/>
        <w:rPr>
          <w:rFonts w:eastAsiaTheme="minorHAnsi"/>
          <w:sz w:val="22"/>
          <w:szCs w:val="22"/>
        </w:rPr>
      </w:pPr>
      <w:r w:rsidRPr="002F213B">
        <w:rPr>
          <w:rFonts w:eastAsiaTheme="minorHAnsi"/>
          <w:sz w:val="22"/>
          <w:szCs w:val="22"/>
        </w:rPr>
        <w:t>Dr Fiona Phillip-Mayer is a passionate educator who believes in and will always be an advocate for all students. She encourages continued expressions of student voice.  She believes that it is important to value the talents and skills of all stakeholders within a respectful environment.</w:t>
      </w:r>
    </w:p>
    <w:p w14:paraId="749BCE0C" w14:textId="6A61734B" w:rsidR="00C547DA" w:rsidRPr="00911C51" w:rsidRDefault="00E44EDC" w:rsidP="00C547DA">
      <w:pPr>
        <w:jc w:val="both"/>
        <w:rPr>
          <w:rFonts w:eastAsiaTheme="minorHAnsi"/>
          <w:b/>
          <w:bCs/>
          <w:sz w:val="22"/>
          <w:szCs w:val="22"/>
          <w:highlight w:val="yellow"/>
          <w:lang w:val="es-DO"/>
        </w:rPr>
      </w:pPr>
      <w:r>
        <w:rPr>
          <w:noProof/>
        </w:rPr>
        <w:lastRenderedPageBreak/>
        <w:drawing>
          <wp:inline distT="0" distB="0" distL="0" distR="0" wp14:anchorId="6912AFEC" wp14:editId="0137CB73">
            <wp:extent cx="1858500" cy="2124000"/>
            <wp:effectExtent l="0" t="0" r="8890" b="0"/>
            <wp:docPr id="13" name="Imagen 13" descr="Una mujer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a mujer sonriend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500" cy="2124000"/>
                    </a:xfrm>
                    <a:prstGeom prst="rect">
                      <a:avLst/>
                    </a:prstGeom>
                    <a:noFill/>
                    <a:ln>
                      <a:noFill/>
                    </a:ln>
                  </pic:spPr>
                </pic:pic>
              </a:graphicData>
            </a:graphic>
          </wp:inline>
        </w:drawing>
      </w:r>
    </w:p>
    <w:p w14:paraId="183C9886" w14:textId="7225D395" w:rsidR="00C547DA" w:rsidRPr="008509BE" w:rsidRDefault="00413AA0" w:rsidP="00C547DA">
      <w:pPr>
        <w:jc w:val="both"/>
        <w:rPr>
          <w:rFonts w:eastAsiaTheme="minorHAnsi"/>
          <w:b/>
          <w:bCs/>
          <w:sz w:val="22"/>
          <w:szCs w:val="22"/>
          <w:lang w:val="es-DO"/>
        </w:rPr>
      </w:pPr>
      <w:proofErr w:type="spellStart"/>
      <w:r>
        <w:rPr>
          <w:rFonts w:eastAsiaTheme="minorHAnsi"/>
          <w:b/>
          <w:bCs/>
          <w:sz w:val="22"/>
          <w:szCs w:val="22"/>
          <w:lang w:val="es-DO"/>
        </w:rPr>
        <w:t>M</w:t>
      </w:r>
      <w:r w:rsidR="00273AA7">
        <w:rPr>
          <w:rFonts w:eastAsiaTheme="minorHAnsi"/>
          <w:b/>
          <w:bCs/>
          <w:sz w:val="22"/>
          <w:szCs w:val="22"/>
          <w:lang w:val="es-DO"/>
        </w:rPr>
        <w:t>Sc</w:t>
      </w:r>
      <w:proofErr w:type="spellEnd"/>
      <w:r w:rsidR="00C547DA" w:rsidRPr="008509BE">
        <w:rPr>
          <w:rFonts w:eastAsiaTheme="minorHAnsi"/>
          <w:b/>
          <w:bCs/>
          <w:sz w:val="22"/>
          <w:szCs w:val="22"/>
          <w:lang w:val="es-DO"/>
        </w:rPr>
        <w:t xml:space="preserve">. </w:t>
      </w:r>
      <w:r w:rsidR="00506344">
        <w:rPr>
          <w:rFonts w:eastAsiaTheme="minorHAnsi"/>
          <w:b/>
          <w:bCs/>
          <w:sz w:val="22"/>
          <w:szCs w:val="22"/>
          <w:lang w:val="es-DO"/>
        </w:rPr>
        <w:t>Silvia Rosa Martínez Jiménez</w:t>
      </w:r>
    </w:p>
    <w:p w14:paraId="107F7DFE" w14:textId="77777777" w:rsidR="00943FB8" w:rsidRDefault="00943FB8" w:rsidP="00C547DA">
      <w:pPr>
        <w:jc w:val="both"/>
        <w:rPr>
          <w:rFonts w:eastAsiaTheme="minorHAnsi"/>
          <w:b/>
          <w:bCs/>
          <w:sz w:val="22"/>
          <w:szCs w:val="22"/>
          <w:lang w:val="es-US"/>
        </w:rPr>
      </w:pPr>
      <w:r w:rsidRPr="00943FB8">
        <w:rPr>
          <w:rFonts w:eastAsiaTheme="minorHAnsi"/>
          <w:b/>
          <w:bCs/>
          <w:sz w:val="22"/>
          <w:szCs w:val="22"/>
          <w:lang w:val="es-US"/>
        </w:rPr>
        <w:t xml:space="preserve">Jefa de la Oficina General de Cooperación y Asuntos Internacionales </w:t>
      </w:r>
    </w:p>
    <w:p w14:paraId="020BF276" w14:textId="0AEBDBD0" w:rsidR="00C547DA" w:rsidRPr="008509BE" w:rsidRDefault="00C547DA" w:rsidP="00C547DA">
      <w:pPr>
        <w:jc w:val="both"/>
        <w:rPr>
          <w:rFonts w:eastAsiaTheme="minorHAnsi"/>
          <w:b/>
          <w:bCs/>
          <w:sz w:val="22"/>
          <w:szCs w:val="22"/>
          <w:lang w:val="es-US"/>
        </w:rPr>
      </w:pPr>
      <w:r w:rsidRPr="008509BE">
        <w:rPr>
          <w:rFonts w:eastAsiaTheme="minorHAnsi"/>
          <w:b/>
          <w:bCs/>
          <w:sz w:val="22"/>
          <w:szCs w:val="22"/>
          <w:lang w:val="es-US"/>
        </w:rPr>
        <w:t xml:space="preserve">Ministerio de Educación, </w:t>
      </w:r>
      <w:r w:rsidR="00674282">
        <w:rPr>
          <w:rFonts w:eastAsiaTheme="minorHAnsi"/>
          <w:b/>
          <w:bCs/>
          <w:sz w:val="22"/>
          <w:szCs w:val="22"/>
          <w:lang w:val="es-US"/>
        </w:rPr>
        <w:t>Perú</w:t>
      </w:r>
      <w:r w:rsidRPr="008509BE">
        <w:rPr>
          <w:rFonts w:eastAsiaTheme="minorHAnsi"/>
          <w:b/>
          <w:bCs/>
          <w:sz w:val="22"/>
          <w:szCs w:val="22"/>
          <w:lang w:val="es-US"/>
        </w:rPr>
        <w:t>.</w:t>
      </w:r>
    </w:p>
    <w:p w14:paraId="1F615723" w14:textId="77777777" w:rsidR="00C547DA" w:rsidRPr="00911C51" w:rsidRDefault="00C547DA" w:rsidP="00C547DA">
      <w:pPr>
        <w:jc w:val="both"/>
        <w:rPr>
          <w:rFonts w:eastAsiaTheme="minorHAnsi"/>
          <w:b/>
          <w:bCs/>
          <w:sz w:val="22"/>
          <w:szCs w:val="22"/>
          <w:highlight w:val="yellow"/>
          <w:lang w:val="es-US"/>
        </w:rPr>
      </w:pPr>
    </w:p>
    <w:p w14:paraId="09DECD74" w14:textId="77777777" w:rsidR="00ED08EA" w:rsidRDefault="00ED08EA" w:rsidP="000D5050">
      <w:pPr>
        <w:jc w:val="both"/>
        <w:rPr>
          <w:rFonts w:eastAsiaTheme="minorHAnsi"/>
          <w:sz w:val="22"/>
          <w:szCs w:val="22"/>
          <w:lang w:val="es-DO"/>
        </w:rPr>
      </w:pPr>
      <w:r w:rsidRPr="00ED08EA">
        <w:rPr>
          <w:rFonts w:eastAsiaTheme="minorHAnsi"/>
          <w:sz w:val="22"/>
          <w:szCs w:val="22"/>
          <w:lang w:val="es-DO"/>
        </w:rPr>
        <w:t>Antropóloga graduada en la Universidad Nacional Mayor de San Marcos de Lima, con estudios culminados de Maestría en Sociología Política y Políticas Sociales en la misma universidad.</w:t>
      </w:r>
    </w:p>
    <w:p w14:paraId="5369F940" w14:textId="77777777" w:rsidR="00ED08EA" w:rsidRPr="00ED08EA" w:rsidRDefault="00ED08EA" w:rsidP="00ED08EA">
      <w:pPr>
        <w:ind w:firstLine="720"/>
        <w:jc w:val="both"/>
        <w:rPr>
          <w:rFonts w:eastAsiaTheme="minorHAnsi"/>
          <w:sz w:val="22"/>
          <w:szCs w:val="22"/>
          <w:lang w:val="es-DO"/>
        </w:rPr>
      </w:pPr>
    </w:p>
    <w:p w14:paraId="437C973C" w14:textId="77777777" w:rsidR="00ED08EA" w:rsidRDefault="00ED08EA" w:rsidP="000D5050">
      <w:pPr>
        <w:jc w:val="both"/>
        <w:rPr>
          <w:rFonts w:eastAsiaTheme="minorHAnsi"/>
          <w:sz w:val="22"/>
          <w:szCs w:val="22"/>
          <w:lang w:val="es-DO"/>
        </w:rPr>
      </w:pPr>
      <w:r w:rsidRPr="00ED08EA">
        <w:rPr>
          <w:rFonts w:eastAsiaTheme="minorHAnsi"/>
          <w:sz w:val="22"/>
          <w:szCs w:val="22"/>
          <w:lang w:val="es-DO"/>
        </w:rPr>
        <w:t xml:space="preserve">Asimismo, es Diplomada en Negociación y Gestión de la Cooperación Internacional en la Universidad Alberto Hurtado de Santiago de Chile; y en Desarrollo y Gestión Territorial en la Pontificia Universidad Católica del Perú. </w:t>
      </w:r>
    </w:p>
    <w:p w14:paraId="4D0EC399" w14:textId="77777777" w:rsidR="00ED08EA" w:rsidRPr="00ED08EA" w:rsidRDefault="00ED08EA" w:rsidP="00ED08EA">
      <w:pPr>
        <w:ind w:firstLine="720"/>
        <w:jc w:val="both"/>
        <w:rPr>
          <w:rFonts w:eastAsiaTheme="minorHAnsi"/>
          <w:sz w:val="22"/>
          <w:szCs w:val="22"/>
          <w:lang w:val="es-DO"/>
        </w:rPr>
      </w:pPr>
    </w:p>
    <w:p w14:paraId="1DC2A633" w14:textId="77777777" w:rsidR="00ED08EA" w:rsidRDefault="00ED08EA" w:rsidP="000D5050">
      <w:pPr>
        <w:jc w:val="both"/>
        <w:rPr>
          <w:rFonts w:eastAsiaTheme="minorHAnsi"/>
          <w:sz w:val="22"/>
          <w:szCs w:val="22"/>
          <w:lang w:val="es-DO"/>
        </w:rPr>
      </w:pPr>
      <w:r w:rsidRPr="00ED08EA">
        <w:rPr>
          <w:rFonts w:eastAsiaTheme="minorHAnsi"/>
          <w:sz w:val="22"/>
          <w:szCs w:val="22"/>
          <w:lang w:val="es-DO"/>
        </w:rPr>
        <w:t xml:space="preserve">En el campo laboral se ha desempeñado durante ocho años como Directora Ejecutiva del Centro Regional para la Salvaguardia del Patrimonio Cultural Inmaterial para América Latina, CRESPIAL, Organismo Internacional 2 de la UNESCO. </w:t>
      </w:r>
    </w:p>
    <w:p w14:paraId="2CA42AD8" w14:textId="77777777" w:rsidR="00ED08EA" w:rsidRPr="00ED08EA" w:rsidRDefault="00ED08EA" w:rsidP="00ED08EA">
      <w:pPr>
        <w:ind w:firstLine="720"/>
        <w:jc w:val="both"/>
        <w:rPr>
          <w:rFonts w:eastAsiaTheme="minorHAnsi"/>
          <w:sz w:val="22"/>
          <w:szCs w:val="22"/>
          <w:lang w:val="es-DO"/>
        </w:rPr>
      </w:pPr>
    </w:p>
    <w:p w14:paraId="4F6EBE5B" w14:textId="310C6DF2" w:rsidR="00ED08EA" w:rsidRDefault="00ED08EA" w:rsidP="000D5050">
      <w:pPr>
        <w:jc w:val="both"/>
        <w:rPr>
          <w:rFonts w:eastAsiaTheme="minorHAnsi"/>
          <w:sz w:val="22"/>
          <w:szCs w:val="22"/>
          <w:lang w:val="es-DO"/>
        </w:rPr>
      </w:pPr>
      <w:r w:rsidRPr="00ED08EA">
        <w:rPr>
          <w:rFonts w:eastAsiaTheme="minorHAnsi"/>
          <w:sz w:val="22"/>
          <w:szCs w:val="22"/>
          <w:lang w:val="es-DO"/>
        </w:rPr>
        <w:t>Ha ejercido la docencia en maestrías de gestión del patrimonio cultural en Perú y Argentina, así como en diversos talleres dictados en las modalidades virtual y presencial en más de 10 países de América Latina.</w:t>
      </w:r>
    </w:p>
    <w:p w14:paraId="477BA7F1" w14:textId="77777777" w:rsidR="00ED08EA" w:rsidRPr="00ED08EA" w:rsidRDefault="00ED08EA" w:rsidP="00ED08EA">
      <w:pPr>
        <w:ind w:firstLine="720"/>
        <w:jc w:val="both"/>
        <w:rPr>
          <w:rFonts w:eastAsiaTheme="minorHAnsi"/>
          <w:sz w:val="22"/>
          <w:szCs w:val="22"/>
          <w:lang w:val="es-DO"/>
        </w:rPr>
      </w:pPr>
    </w:p>
    <w:p w14:paraId="43B4F771" w14:textId="6DE6A5AF" w:rsidR="00ED08EA" w:rsidRDefault="00ED08EA" w:rsidP="000D5050">
      <w:pPr>
        <w:jc w:val="both"/>
        <w:rPr>
          <w:rFonts w:eastAsiaTheme="minorHAnsi"/>
          <w:sz w:val="22"/>
          <w:szCs w:val="22"/>
          <w:lang w:val="es-DO"/>
        </w:rPr>
      </w:pPr>
      <w:r w:rsidRPr="00ED08EA">
        <w:rPr>
          <w:rFonts w:eastAsiaTheme="minorHAnsi"/>
          <w:sz w:val="22"/>
          <w:szCs w:val="22"/>
          <w:lang w:val="es-DO"/>
        </w:rPr>
        <w:t>Actualmente se desempeña como Jefa de la Oficina de Cooperación y Asuntos Internacionales del Ministerio de Educación de Perú y Secretaria General de la Comisión Nacional Peruana de Cooperación con la UNESCO, donde desarrolla acciones de articulación con diferentes organismos de las NNUU y de sistemas regionales de cooperación educativa que operan bajo los compromisos de desarrollo sostenible de la agenda 2030.</w:t>
      </w:r>
    </w:p>
    <w:p w14:paraId="13317E65" w14:textId="77777777" w:rsidR="00BA75AC" w:rsidRPr="00C547DA" w:rsidRDefault="00BA75AC" w:rsidP="00BA75AC">
      <w:pPr>
        <w:jc w:val="both"/>
        <w:rPr>
          <w:rFonts w:eastAsiaTheme="minorHAnsi"/>
          <w:sz w:val="22"/>
          <w:szCs w:val="22"/>
          <w:lang w:val="es-DO"/>
        </w:rPr>
      </w:pPr>
    </w:p>
    <w:p w14:paraId="2478BDD2" w14:textId="3E742670" w:rsidR="003D1EB1" w:rsidRPr="00C547DA" w:rsidRDefault="006C5FD8" w:rsidP="00BA75AC">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CR"/>
        </w:rPr>
      </w:pPr>
      <w:r>
        <w:rPr>
          <w:noProof/>
          <w:color w:val="202124"/>
          <w:sz w:val="22"/>
          <w:szCs w:val="22"/>
          <w:lang w:val="es-CR"/>
        </w:rPr>
        <mc:AlternateContent>
          <mc:Choice Requires="wps">
            <w:drawing>
              <wp:anchor distT="0" distB="0" distL="114300" distR="114300" simplePos="0" relativeHeight="251659264" behindDoc="0" locked="1" layoutInCell="1" allowOverlap="1" wp14:anchorId="08F35C4D" wp14:editId="7A45FCDD">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193827" w14:textId="0CD79169" w:rsidR="006C5FD8" w:rsidRPr="006C5FD8" w:rsidRDefault="006C5FD8">
                            <w:pPr>
                              <w:rPr>
                                <w:sz w:val="18"/>
                              </w:rPr>
                            </w:pPr>
                            <w:r>
                              <w:rPr>
                                <w:sz w:val="18"/>
                              </w:rPr>
                              <w:fldChar w:fldCharType="begin"/>
                            </w:r>
                            <w:r>
                              <w:rPr>
                                <w:sz w:val="18"/>
                              </w:rPr>
                              <w:instrText xml:space="preserve"> FILENAME  \* MERGEFORMAT </w:instrText>
                            </w:r>
                            <w:r>
                              <w:rPr>
                                <w:sz w:val="18"/>
                              </w:rPr>
                              <w:fldChar w:fldCharType="separate"/>
                            </w:r>
                            <w:r>
                              <w:rPr>
                                <w:noProof/>
                                <w:sz w:val="18"/>
                              </w:rPr>
                              <w:t>CIDRP03509T01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35C4D"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0193827" w14:textId="0CD79169" w:rsidR="006C5FD8" w:rsidRPr="006C5FD8" w:rsidRDefault="006C5FD8">
                      <w:pPr>
                        <w:rPr>
                          <w:sz w:val="18"/>
                        </w:rPr>
                      </w:pPr>
                      <w:r>
                        <w:rPr>
                          <w:sz w:val="18"/>
                        </w:rPr>
                        <w:fldChar w:fldCharType="begin"/>
                      </w:r>
                      <w:r>
                        <w:rPr>
                          <w:sz w:val="18"/>
                        </w:rPr>
                        <w:instrText xml:space="preserve"> FILENAME  \* MERGEFORMAT </w:instrText>
                      </w:r>
                      <w:r>
                        <w:rPr>
                          <w:sz w:val="18"/>
                        </w:rPr>
                        <w:fldChar w:fldCharType="separate"/>
                      </w:r>
                      <w:r>
                        <w:rPr>
                          <w:noProof/>
                          <w:sz w:val="18"/>
                        </w:rPr>
                        <w:t>CIDRP03509T01</w:t>
                      </w:r>
                      <w:r>
                        <w:rPr>
                          <w:sz w:val="18"/>
                        </w:rPr>
                        <w:fldChar w:fldCharType="end"/>
                      </w:r>
                    </w:p>
                  </w:txbxContent>
                </v:textbox>
                <w10:wrap anchory="page"/>
                <w10:anchorlock/>
              </v:shape>
            </w:pict>
          </mc:Fallback>
        </mc:AlternateContent>
      </w:r>
    </w:p>
    <w:sectPr w:rsidR="003D1EB1" w:rsidRPr="00C547DA" w:rsidSect="009E1E86">
      <w:headerReference w:type="default" r:id="rId15"/>
      <w:headerReference w:type="first" r:id="rId16"/>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22C" w14:textId="77777777" w:rsidR="00743799" w:rsidRDefault="00743799">
      <w:r>
        <w:separator/>
      </w:r>
    </w:p>
  </w:endnote>
  <w:endnote w:type="continuationSeparator" w:id="0">
    <w:p w14:paraId="01B1A93B" w14:textId="77777777" w:rsidR="00743799" w:rsidRDefault="007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F" w14:textId="77777777" w:rsidR="00743799" w:rsidRDefault="00743799">
      <w:r>
        <w:separator/>
      </w:r>
    </w:p>
  </w:footnote>
  <w:footnote w:type="continuationSeparator" w:id="0">
    <w:p w14:paraId="3EC00DDE" w14:textId="77777777" w:rsidR="00743799" w:rsidRDefault="007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0E537964">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5pt;margin-top:-27.3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781CF224" w14:textId="77777777" w:rsidR="00921E9E" w:rsidRPr="00133A15" w:rsidRDefault="00921E9E" w:rsidP="00921E9E">
                    <w:pPr>
                      <w:pStyle w:val="Encabezado"/>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Encabezado"/>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Encabezado"/>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084629">
    <w:abstractNumId w:val="5"/>
  </w:num>
  <w:num w:numId="2" w16cid:durableId="356545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419223">
    <w:abstractNumId w:val="0"/>
  </w:num>
  <w:num w:numId="4" w16cid:durableId="2134711913">
    <w:abstractNumId w:val="9"/>
  </w:num>
  <w:num w:numId="5" w16cid:durableId="653145995">
    <w:abstractNumId w:val="4"/>
  </w:num>
  <w:num w:numId="6" w16cid:durableId="663895460">
    <w:abstractNumId w:val="3"/>
  </w:num>
  <w:num w:numId="7" w16cid:durableId="1284311492">
    <w:abstractNumId w:val="1"/>
  </w:num>
  <w:num w:numId="8" w16cid:durableId="839656360">
    <w:abstractNumId w:val="2"/>
  </w:num>
  <w:num w:numId="9" w16cid:durableId="742263357">
    <w:abstractNumId w:val="8"/>
  </w:num>
  <w:num w:numId="10" w16cid:durableId="163476201">
    <w:abstractNumId w:val="7"/>
  </w:num>
  <w:num w:numId="11" w16cid:durableId="8112880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666E"/>
    <w:rsid w:val="00007642"/>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050"/>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75EBD"/>
    <w:rsid w:val="00183C2C"/>
    <w:rsid w:val="001842C2"/>
    <w:rsid w:val="00187D59"/>
    <w:rsid w:val="001B0828"/>
    <w:rsid w:val="001B0AB0"/>
    <w:rsid w:val="001C21CA"/>
    <w:rsid w:val="001C6DC5"/>
    <w:rsid w:val="001D738C"/>
    <w:rsid w:val="001E3150"/>
    <w:rsid w:val="001E3C78"/>
    <w:rsid w:val="001F2739"/>
    <w:rsid w:val="00201503"/>
    <w:rsid w:val="002024FE"/>
    <w:rsid w:val="00203839"/>
    <w:rsid w:val="002050F0"/>
    <w:rsid w:val="00207489"/>
    <w:rsid w:val="00222AFE"/>
    <w:rsid w:val="00224C3F"/>
    <w:rsid w:val="00225597"/>
    <w:rsid w:val="00234996"/>
    <w:rsid w:val="00235CB9"/>
    <w:rsid w:val="00273AA7"/>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213B"/>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1A7E"/>
    <w:rsid w:val="003C332F"/>
    <w:rsid w:val="003D0721"/>
    <w:rsid w:val="003D13AD"/>
    <w:rsid w:val="003D1EB1"/>
    <w:rsid w:val="003D4305"/>
    <w:rsid w:val="003E687F"/>
    <w:rsid w:val="003F023D"/>
    <w:rsid w:val="003F4FA0"/>
    <w:rsid w:val="003F6FF7"/>
    <w:rsid w:val="004067EA"/>
    <w:rsid w:val="00413AA0"/>
    <w:rsid w:val="00413FE5"/>
    <w:rsid w:val="00414A9D"/>
    <w:rsid w:val="00421AA1"/>
    <w:rsid w:val="00424761"/>
    <w:rsid w:val="004279F5"/>
    <w:rsid w:val="00457B19"/>
    <w:rsid w:val="00461F49"/>
    <w:rsid w:val="0046301C"/>
    <w:rsid w:val="00463A6B"/>
    <w:rsid w:val="0046512F"/>
    <w:rsid w:val="00467A8F"/>
    <w:rsid w:val="00476255"/>
    <w:rsid w:val="00480BFB"/>
    <w:rsid w:val="00490731"/>
    <w:rsid w:val="00493B12"/>
    <w:rsid w:val="00496643"/>
    <w:rsid w:val="004A1D26"/>
    <w:rsid w:val="004A6065"/>
    <w:rsid w:val="004B2B39"/>
    <w:rsid w:val="004B387B"/>
    <w:rsid w:val="004B5C41"/>
    <w:rsid w:val="004D2279"/>
    <w:rsid w:val="004D44C9"/>
    <w:rsid w:val="004D46FD"/>
    <w:rsid w:val="004F4571"/>
    <w:rsid w:val="004F6805"/>
    <w:rsid w:val="00502854"/>
    <w:rsid w:val="00506344"/>
    <w:rsid w:val="0050667F"/>
    <w:rsid w:val="005112C3"/>
    <w:rsid w:val="00511E65"/>
    <w:rsid w:val="00513B4E"/>
    <w:rsid w:val="005336D0"/>
    <w:rsid w:val="005365D1"/>
    <w:rsid w:val="0053678B"/>
    <w:rsid w:val="00540938"/>
    <w:rsid w:val="005462E3"/>
    <w:rsid w:val="0055186F"/>
    <w:rsid w:val="005627C6"/>
    <w:rsid w:val="00564C90"/>
    <w:rsid w:val="00564FA3"/>
    <w:rsid w:val="00577517"/>
    <w:rsid w:val="0058420A"/>
    <w:rsid w:val="00586EFE"/>
    <w:rsid w:val="00587600"/>
    <w:rsid w:val="00594486"/>
    <w:rsid w:val="005A5372"/>
    <w:rsid w:val="005B5F61"/>
    <w:rsid w:val="005B7D03"/>
    <w:rsid w:val="005C20AF"/>
    <w:rsid w:val="005C3AD1"/>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74282"/>
    <w:rsid w:val="00680EA5"/>
    <w:rsid w:val="006839FF"/>
    <w:rsid w:val="00686AD6"/>
    <w:rsid w:val="00686FEA"/>
    <w:rsid w:val="00691B9D"/>
    <w:rsid w:val="006A1A6B"/>
    <w:rsid w:val="006A483E"/>
    <w:rsid w:val="006A545B"/>
    <w:rsid w:val="006A6025"/>
    <w:rsid w:val="006A67F9"/>
    <w:rsid w:val="006B21AD"/>
    <w:rsid w:val="006B710A"/>
    <w:rsid w:val="006C3B30"/>
    <w:rsid w:val="006C5FD8"/>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A15"/>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0671B"/>
    <w:rsid w:val="00815A1F"/>
    <w:rsid w:val="00821E7C"/>
    <w:rsid w:val="00827358"/>
    <w:rsid w:val="0084046A"/>
    <w:rsid w:val="0084434D"/>
    <w:rsid w:val="008509BE"/>
    <w:rsid w:val="00860027"/>
    <w:rsid w:val="00860083"/>
    <w:rsid w:val="00860DE1"/>
    <w:rsid w:val="00865686"/>
    <w:rsid w:val="00865B5C"/>
    <w:rsid w:val="008814B8"/>
    <w:rsid w:val="008819DA"/>
    <w:rsid w:val="00887A65"/>
    <w:rsid w:val="0089063B"/>
    <w:rsid w:val="00890C34"/>
    <w:rsid w:val="008917B9"/>
    <w:rsid w:val="008A2F14"/>
    <w:rsid w:val="008B5AF8"/>
    <w:rsid w:val="008C254E"/>
    <w:rsid w:val="008D4C32"/>
    <w:rsid w:val="008E1FD5"/>
    <w:rsid w:val="008F747C"/>
    <w:rsid w:val="0090209F"/>
    <w:rsid w:val="00910645"/>
    <w:rsid w:val="00911C51"/>
    <w:rsid w:val="00920867"/>
    <w:rsid w:val="00921B83"/>
    <w:rsid w:val="00921E9E"/>
    <w:rsid w:val="009304AE"/>
    <w:rsid w:val="00934888"/>
    <w:rsid w:val="0093527F"/>
    <w:rsid w:val="00935463"/>
    <w:rsid w:val="00942059"/>
    <w:rsid w:val="00943FB8"/>
    <w:rsid w:val="00945D81"/>
    <w:rsid w:val="009571C8"/>
    <w:rsid w:val="00961003"/>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1E86"/>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1DF2"/>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0482"/>
    <w:rsid w:val="00AD6394"/>
    <w:rsid w:val="00AE13AF"/>
    <w:rsid w:val="00AE69A5"/>
    <w:rsid w:val="00AF06BC"/>
    <w:rsid w:val="00AF0C03"/>
    <w:rsid w:val="00B03304"/>
    <w:rsid w:val="00B16016"/>
    <w:rsid w:val="00B234AF"/>
    <w:rsid w:val="00B23532"/>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A75AC"/>
    <w:rsid w:val="00BB4A78"/>
    <w:rsid w:val="00BB7135"/>
    <w:rsid w:val="00BC5445"/>
    <w:rsid w:val="00BC7B0E"/>
    <w:rsid w:val="00BD2433"/>
    <w:rsid w:val="00BD4B3F"/>
    <w:rsid w:val="00BD6CF4"/>
    <w:rsid w:val="00BD7DFD"/>
    <w:rsid w:val="00BE3015"/>
    <w:rsid w:val="00BF1293"/>
    <w:rsid w:val="00C02DB7"/>
    <w:rsid w:val="00C02DEE"/>
    <w:rsid w:val="00C05556"/>
    <w:rsid w:val="00C20704"/>
    <w:rsid w:val="00C223D4"/>
    <w:rsid w:val="00C41591"/>
    <w:rsid w:val="00C45F98"/>
    <w:rsid w:val="00C46BCF"/>
    <w:rsid w:val="00C51DDA"/>
    <w:rsid w:val="00C52216"/>
    <w:rsid w:val="00C547DA"/>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028F"/>
    <w:rsid w:val="00D57730"/>
    <w:rsid w:val="00D63ED1"/>
    <w:rsid w:val="00D643E9"/>
    <w:rsid w:val="00D64EA6"/>
    <w:rsid w:val="00D676CC"/>
    <w:rsid w:val="00D80335"/>
    <w:rsid w:val="00D9223F"/>
    <w:rsid w:val="00DA67FE"/>
    <w:rsid w:val="00DB360D"/>
    <w:rsid w:val="00DB36EA"/>
    <w:rsid w:val="00DB3B6E"/>
    <w:rsid w:val="00DB5D3D"/>
    <w:rsid w:val="00DB7FFE"/>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44EDC"/>
    <w:rsid w:val="00E50C47"/>
    <w:rsid w:val="00E51CC2"/>
    <w:rsid w:val="00E55047"/>
    <w:rsid w:val="00E61585"/>
    <w:rsid w:val="00E90F30"/>
    <w:rsid w:val="00E946CB"/>
    <w:rsid w:val="00EA1029"/>
    <w:rsid w:val="00EB09BC"/>
    <w:rsid w:val="00EB69E3"/>
    <w:rsid w:val="00EC00D8"/>
    <w:rsid w:val="00EC7711"/>
    <w:rsid w:val="00ED08EA"/>
    <w:rsid w:val="00ED2AF4"/>
    <w:rsid w:val="00ED2DE0"/>
    <w:rsid w:val="00EE29AE"/>
    <w:rsid w:val="00EE51B7"/>
    <w:rsid w:val="00EE7D67"/>
    <w:rsid w:val="00EF5709"/>
    <w:rsid w:val="00F013AE"/>
    <w:rsid w:val="00F0479A"/>
    <w:rsid w:val="00F213D6"/>
    <w:rsid w:val="00F2381E"/>
    <w:rsid w:val="00F256C7"/>
    <w:rsid w:val="00F31B9A"/>
    <w:rsid w:val="00F4735E"/>
    <w:rsid w:val="00F5197F"/>
    <w:rsid w:val="00F524DB"/>
    <w:rsid w:val="00F530B2"/>
    <w:rsid w:val="00F53223"/>
    <w:rsid w:val="00F615B0"/>
    <w:rsid w:val="00F663E8"/>
    <w:rsid w:val="00F76DC9"/>
    <w:rsid w:val="00F773E4"/>
    <w:rsid w:val="00F8041D"/>
    <w:rsid w:val="00F8105E"/>
    <w:rsid w:val="00F86364"/>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46000103">
      <w:bodyDiv w:val="1"/>
      <w:marLeft w:val="0"/>
      <w:marRight w:val="0"/>
      <w:marTop w:val="0"/>
      <w:marBottom w:val="0"/>
      <w:divBdr>
        <w:top w:val="none" w:sz="0" w:space="0" w:color="auto"/>
        <w:left w:val="none" w:sz="0" w:space="0" w:color="auto"/>
        <w:bottom w:val="none" w:sz="0" w:space="0" w:color="auto"/>
        <w:right w:val="none" w:sz="0" w:space="0" w:color="auto"/>
      </w:divBdr>
      <w:divsChild>
        <w:div w:id="1790851174">
          <w:marLeft w:val="0"/>
          <w:marRight w:val="0"/>
          <w:marTop w:val="0"/>
          <w:marBottom w:val="0"/>
          <w:divBdr>
            <w:top w:val="none" w:sz="0" w:space="0" w:color="auto"/>
            <w:left w:val="none" w:sz="0" w:space="0" w:color="auto"/>
            <w:bottom w:val="none" w:sz="0" w:space="0" w:color="auto"/>
            <w:right w:val="none" w:sz="0" w:space="0" w:color="auto"/>
          </w:divBdr>
        </w:div>
        <w:div w:id="863591963">
          <w:marLeft w:val="0"/>
          <w:marRight w:val="0"/>
          <w:marTop w:val="0"/>
          <w:marBottom w:val="0"/>
          <w:divBdr>
            <w:top w:val="none" w:sz="0" w:space="0" w:color="auto"/>
            <w:left w:val="none" w:sz="0" w:space="0" w:color="auto"/>
            <w:bottom w:val="none" w:sz="0" w:space="0" w:color="auto"/>
            <w:right w:val="none" w:sz="0" w:space="0" w:color="auto"/>
          </w:divBdr>
        </w:div>
        <w:div w:id="502628102">
          <w:marLeft w:val="0"/>
          <w:marRight w:val="0"/>
          <w:marTop w:val="0"/>
          <w:marBottom w:val="0"/>
          <w:divBdr>
            <w:top w:val="none" w:sz="0" w:space="0" w:color="auto"/>
            <w:left w:val="none" w:sz="0" w:space="0" w:color="auto"/>
            <w:bottom w:val="none" w:sz="0" w:space="0" w:color="auto"/>
            <w:right w:val="none" w:sz="0" w:space="0" w:color="auto"/>
          </w:divBdr>
          <w:divsChild>
            <w:div w:id="2006207114">
              <w:marLeft w:val="0"/>
              <w:marRight w:val="0"/>
              <w:marTop w:val="0"/>
              <w:marBottom w:val="0"/>
              <w:divBdr>
                <w:top w:val="none" w:sz="0" w:space="0" w:color="auto"/>
                <w:left w:val="none" w:sz="0" w:space="0" w:color="auto"/>
                <w:bottom w:val="none" w:sz="0" w:space="0" w:color="auto"/>
                <w:right w:val="none" w:sz="0" w:space="0" w:color="auto"/>
              </w:divBdr>
              <w:divsChild>
                <w:div w:id="1619796018">
                  <w:marLeft w:val="0"/>
                  <w:marRight w:val="0"/>
                  <w:marTop w:val="0"/>
                  <w:marBottom w:val="0"/>
                  <w:divBdr>
                    <w:top w:val="none" w:sz="0" w:space="0" w:color="auto"/>
                    <w:left w:val="none" w:sz="0" w:space="0" w:color="auto"/>
                    <w:bottom w:val="none" w:sz="0" w:space="0" w:color="auto"/>
                    <w:right w:val="none" w:sz="0" w:space="0" w:color="auto"/>
                  </w:divBdr>
                </w:div>
                <w:div w:id="1004284918">
                  <w:marLeft w:val="0"/>
                  <w:marRight w:val="0"/>
                  <w:marTop w:val="0"/>
                  <w:marBottom w:val="0"/>
                  <w:divBdr>
                    <w:top w:val="none" w:sz="0" w:space="0" w:color="auto"/>
                    <w:left w:val="none" w:sz="0" w:space="0" w:color="auto"/>
                    <w:bottom w:val="none" w:sz="0" w:space="0" w:color="auto"/>
                    <w:right w:val="none" w:sz="0" w:space="0" w:color="auto"/>
                  </w:divBdr>
                </w:div>
                <w:div w:id="2121990173">
                  <w:marLeft w:val="0"/>
                  <w:marRight w:val="0"/>
                  <w:marTop w:val="0"/>
                  <w:marBottom w:val="0"/>
                  <w:divBdr>
                    <w:top w:val="none" w:sz="0" w:space="0" w:color="auto"/>
                    <w:left w:val="none" w:sz="0" w:space="0" w:color="auto"/>
                    <w:bottom w:val="none" w:sz="0" w:space="0" w:color="auto"/>
                    <w:right w:val="none" w:sz="0" w:space="0" w:color="auto"/>
                  </w:divBdr>
                </w:div>
                <w:div w:id="1337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294867791">
      <w:bodyDiv w:val="1"/>
      <w:marLeft w:val="0"/>
      <w:marRight w:val="0"/>
      <w:marTop w:val="0"/>
      <w:marBottom w:val="0"/>
      <w:divBdr>
        <w:top w:val="none" w:sz="0" w:space="0" w:color="auto"/>
        <w:left w:val="none" w:sz="0" w:space="0" w:color="auto"/>
        <w:bottom w:val="none" w:sz="0" w:space="0" w:color="auto"/>
        <w:right w:val="none" w:sz="0" w:space="0" w:color="auto"/>
      </w:divBdr>
      <w:divsChild>
        <w:div w:id="303853723">
          <w:marLeft w:val="0"/>
          <w:marRight w:val="0"/>
          <w:marTop w:val="0"/>
          <w:marBottom w:val="0"/>
          <w:divBdr>
            <w:top w:val="none" w:sz="0" w:space="0" w:color="auto"/>
            <w:left w:val="none" w:sz="0" w:space="0" w:color="auto"/>
            <w:bottom w:val="none" w:sz="0" w:space="0" w:color="auto"/>
            <w:right w:val="none" w:sz="0" w:space="0" w:color="auto"/>
          </w:divBdr>
        </w:div>
        <w:div w:id="616301558">
          <w:marLeft w:val="0"/>
          <w:marRight w:val="0"/>
          <w:marTop w:val="0"/>
          <w:marBottom w:val="0"/>
          <w:divBdr>
            <w:top w:val="none" w:sz="0" w:space="0" w:color="auto"/>
            <w:left w:val="none" w:sz="0" w:space="0" w:color="auto"/>
            <w:bottom w:val="none" w:sz="0" w:space="0" w:color="auto"/>
            <w:right w:val="none" w:sz="0" w:space="0" w:color="auto"/>
          </w:divBdr>
        </w:div>
        <w:div w:id="1500731720">
          <w:marLeft w:val="0"/>
          <w:marRight w:val="0"/>
          <w:marTop w:val="0"/>
          <w:marBottom w:val="0"/>
          <w:divBdr>
            <w:top w:val="none" w:sz="0" w:space="0" w:color="auto"/>
            <w:left w:val="none" w:sz="0" w:space="0" w:color="auto"/>
            <w:bottom w:val="none" w:sz="0" w:space="0" w:color="auto"/>
            <w:right w:val="none" w:sz="0" w:space="0" w:color="auto"/>
          </w:divBdr>
          <w:divsChild>
            <w:div w:id="1338272024">
              <w:marLeft w:val="0"/>
              <w:marRight w:val="0"/>
              <w:marTop w:val="0"/>
              <w:marBottom w:val="0"/>
              <w:divBdr>
                <w:top w:val="none" w:sz="0" w:space="0" w:color="auto"/>
                <w:left w:val="none" w:sz="0" w:space="0" w:color="auto"/>
                <w:bottom w:val="none" w:sz="0" w:space="0" w:color="auto"/>
                <w:right w:val="none" w:sz="0" w:space="0" w:color="auto"/>
              </w:divBdr>
              <w:divsChild>
                <w:div w:id="1821531835">
                  <w:marLeft w:val="0"/>
                  <w:marRight w:val="0"/>
                  <w:marTop w:val="0"/>
                  <w:marBottom w:val="0"/>
                  <w:divBdr>
                    <w:top w:val="none" w:sz="0" w:space="0" w:color="auto"/>
                    <w:left w:val="none" w:sz="0" w:space="0" w:color="auto"/>
                    <w:bottom w:val="none" w:sz="0" w:space="0" w:color="auto"/>
                    <w:right w:val="none" w:sz="0" w:space="0" w:color="auto"/>
                  </w:divBdr>
                </w:div>
                <w:div w:id="1257589902">
                  <w:marLeft w:val="0"/>
                  <w:marRight w:val="0"/>
                  <w:marTop w:val="0"/>
                  <w:marBottom w:val="0"/>
                  <w:divBdr>
                    <w:top w:val="none" w:sz="0" w:space="0" w:color="auto"/>
                    <w:left w:val="none" w:sz="0" w:space="0" w:color="auto"/>
                    <w:bottom w:val="none" w:sz="0" w:space="0" w:color="auto"/>
                    <w:right w:val="none" w:sz="0" w:space="0" w:color="auto"/>
                  </w:divBdr>
                </w:div>
                <w:div w:id="249581183">
                  <w:marLeft w:val="0"/>
                  <w:marRight w:val="0"/>
                  <w:marTop w:val="0"/>
                  <w:marBottom w:val="0"/>
                  <w:divBdr>
                    <w:top w:val="none" w:sz="0" w:space="0" w:color="auto"/>
                    <w:left w:val="none" w:sz="0" w:space="0" w:color="auto"/>
                    <w:bottom w:val="none" w:sz="0" w:space="0" w:color="auto"/>
                    <w:right w:val="none" w:sz="0" w:space="0" w:color="auto"/>
                  </w:divBdr>
                </w:div>
                <w:div w:id="2102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customXml/itemProps2.xml><?xml version="1.0" encoding="utf-8"?>
<ds:datastoreItem xmlns:ds="http://schemas.openxmlformats.org/officeDocument/2006/customXml" ds:itemID="{70495545-BEB5-4652-8CE7-15E188AAF397}">
  <ds:schemaRefs>
    <ds:schemaRef ds:uri="http://schemas.microsoft.com/sharepoint/v3/contenttype/forms"/>
  </ds:schemaRefs>
</ds:datastoreItem>
</file>

<file path=customXml/itemProps3.xml><?xml version="1.0" encoding="utf-8"?>
<ds:datastoreItem xmlns:ds="http://schemas.openxmlformats.org/officeDocument/2006/customXml" ds:itemID="{01509E6B-FBBB-4E13-8BC7-C5D230449FE7}">
  <ds:schemaRefs>
    <ds:schemaRef ds:uri="1c1cd70d-670c-436a-92c3-8ff9adc7eaa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5bff542-d332-425c-8dfd-ceb417fe7363"/>
    <ds:schemaRef ds:uri="http://www.w3.org/XML/1998/namespace"/>
  </ds:schemaRefs>
</ds:datastoreItem>
</file>

<file path=customXml/itemProps4.xml><?xml version="1.0" encoding="utf-8"?>
<ds:datastoreItem xmlns:ds="http://schemas.openxmlformats.org/officeDocument/2006/customXml" ds:itemID="{9AFC75AA-9B58-43C0-887E-76F55927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6033</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2022-04-25T15:15:00Z</dcterms:created>
  <dcterms:modified xsi:type="dcterms:W3CDTF">2022-04-25T15:16:00Z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ContentTypeId">
    <vt:lpwstr>0x010100CB1FC55FF26B904CAAA32F61F5F421D3</vt:lpwstr>
  </property>
</Properties>
</file>