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95B84" w14:textId="49DFEA01" w:rsidR="00722693" w:rsidRPr="00753C20" w:rsidRDefault="00FA607C" w:rsidP="005067D7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5067D7">
        <w:rPr>
          <w:sz w:val="22"/>
          <w:szCs w:val="22"/>
          <w:lang w:val="es"/>
        </w:rPr>
        <w:tab/>
      </w:r>
      <w:r w:rsidRPr="00753C20">
        <w:rPr>
          <w:sz w:val="22"/>
          <w:szCs w:val="22"/>
          <w:lang w:val="pt-BR"/>
        </w:rPr>
        <w:t>OEA/</w:t>
      </w:r>
      <w:r w:rsidR="00C03EF7" w:rsidRPr="00753C20">
        <w:rPr>
          <w:sz w:val="22"/>
          <w:szCs w:val="22"/>
          <w:lang w:val="pt-BR"/>
        </w:rPr>
        <w:t>Ser.W</w:t>
      </w:r>
    </w:p>
    <w:p w14:paraId="47887D17" w14:textId="0FC6D6A2" w:rsidR="00722693" w:rsidRPr="00753C20" w:rsidRDefault="00FA607C" w:rsidP="005067D7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753C20">
        <w:rPr>
          <w:sz w:val="22"/>
          <w:szCs w:val="22"/>
          <w:lang w:val="pt-BR"/>
        </w:rPr>
        <w:tab/>
        <w:t>CIDI/</w:t>
      </w:r>
      <w:r w:rsidR="00C03EF7" w:rsidRPr="00753C20">
        <w:rPr>
          <w:sz w:val="22"/>
          <w:szCs w:val="22"/>
          <w:lang w:val="pt-BR"/>
        </w:rPr>
        <w:t>INF.</w:t>
      </w:r>
      <w:r w:rsidR="00FC715B" w:rsidRPr="00753C20">
        <w:rPr>
          <w:sz w:val="22"/>
          <w:szCs w:val="22"/>
          <w:lang w:val="pt-BR"/>
        </w:rPr>
        <w:t xml:space="preserve"> 502</w:t>
      </w:r>
      <w:r w:rsidR="00C03EF7" w:rsidRPr="00753C20">
        <w:rPr>
          <w:sz w:val="22"/>
          <w:szCs w:val="22"/>
          <w:lang w:val="pt-BR"/>
        </w:rPr>
        <w:t>/22</w:t>
      </w:r>
    </w:p>
    <w:p w14:paraId="5A33C6A7" w14:textId="7139D396" w:rsidR="00921E9E" w:rsidRPr="005067D7" w:rsidRDefault="00FA607C" w:rsidP="005067D7">
      <w:pPr>
        <w:tabs>
          <w:tab w:val="left" w:pos="7200"/>
        </w:tabs>
        <w:ind w:right="-1080"/>
        <w:rPr>
          <w:sz w:val="22"/>
          <w:szCs w:val="22"/>
          <w:lang w:val="es-US"/>
        </w:rPr>
      </w:pPr>
      <w:r w:rsidRPr="00753C20">
        <w:rPr>
          <w:sz w:val="22"/>
          <w:szCs w:val="22"/>
          <w:lang w:val="pt-BR"/>
        </w:rPr>
        <w:tab/>
      </w:r>
      <w:r w:rsidR="005067D7">
        <w:rPr>
          <w:sz w:val="22"/>
          <w:szCs w:val="22"/>
          <w:lang w:val="es-US"/>
        </w:rPr>
        <w:t>20</w:t>
      </w:r>
      <w:r w:rsidR="00EA008C" w:rsidRPr="005067D7">
        <w:rPr>
          <w:sz w:val="22"/>
          <w:szCs w:val="22"/>
          <w:lang w:val="es"/>
        </w:rPr>
        <w:t xml:space="preserve"> </w:t>
      </w:r>
      <w:r w:rsidR="000A5C55" w:rsidRPr="005067D7">
        <w:rPr>
          <w:sz w:val="22"/>
          <w:szCs w:val="22"/>
          <w:lang w:val="es"/>
        </w:rPr>
        <w:t>mayo</w:t>
      </w:r>
      <w:r w:rsidR="00EA008C" w:rsidRPr="005067D7">
        <w:rPr>
          <w:sz w:val="22"/>
          <w:szCs w:val="22"/>
          <w:lang w:val="es"/>
        </w:rPr>
        <w:t xml:space="preserve"> </w:t>
      </w:r>
      <w:r w:rsidR="004A7C48" w:rsidRPr="005067D7">
        <w:rPr>
          <w:sz w:val="22"/>
          <w:szCs w:val="22"/>
          <w:lang w:val="es"/>
        </w:rPr>
        <w:t>202</w:t>
      </w:r>
      <w:r w:rsidR="00D956FD" w:rsidRPr="005067D7">
        <w:rPr>
          <w:sz w:val="22"/>
          <w:szCs w:val="22"/>
          <w:lang w:val="es"/>
        </w:rPr>
        <w:t>2</w:t>
      </w:r>
    </w:p>
    <w:p w14:paraId="0F58D2B5" w14:textId="24BEBB87" w:rsidR="00921E9E" w:rsidRPr="005067D7" w:rsidRDefault="00FA607C" w:rsidP="005067D7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es-US"/>
        </w:rPr>
      </w:pPr>
      <w:r w:rsidRPr="005067D7">
        <w:rPr>
          <w:sz w:val="22"/>
          <w:szCs w:val="22"/>
          <w:lang w:val="es"/>
        </w:rPr>
        <w:tab/>
        <w:t xml:space="preserve">Original: </w:t>
      </w:r>
      <w:r w:rsidR="00D956FD" w:rsidRPr="005067D7">
        <w:rPr>
          <w:sz w:val="22"/>
          <w:szCs w:val="22"/>
          <w:lang w:val="es"/>
        </w:rPr>
        <w:t>español</w:t>
      </w:r>
    </w:p>
    <w:p w14:paraId="5D981BA8" w14:textId="77777777" w:rsidR="00921E9E" w:rsidRPr="005067D7" w:rsidRDefault="00921E9E" w:rsidP="005067D7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es-US"/>
        </w:rPr>
      </w:pPr>
    </w:p>
    <w:p w14:paraId="2F69D4D3" w14:textId="77777777" w:rsidR="00722693" w:rsidRPr="005067D7" w:rsidRDefault="00722693" w:rsidP="005067D7">
      <w:pPr>
        <w:tabs>
          <w:tab w:val="left" w:pos="7200"/>
        </w:tabs>
        <w:ind w:right="-1080"/>
        <w:rPr>
          <w:sz w:val="22"/>
          <w:szCs w:val="22"/>
          <w:lang w:val="es-US"/>
        </w:rPr>
      </w:pPr>
    </w:p>
    <w:p w14:paraId="175A517F" w14:textId="29B19D14" w:rsidR="00921E9E" w:rsidRDefault="00281CAA" w:rsidP="005067D7">
      <w:pPr>
        <w:jc w:val="center"/>
        <w:rPr>
          <w:b/>
          <w:bCs/>
          <w:sz w:val="22"/>
          <w:szCs w:val="22"/>
          <w:lang w:val="es"/>
        </w:rPr>
      </w:pPr>
      <w:r w:rsidRPr="005067D7">
        <w:rPr>
          <w:b/>
          <w:bCs/>
          <w:sz w:val="22"/>
          <w:szCs w:val="22"/>
          <w:lang w:val="es"/>
        </w:rPr>
        <w:t>NOTA CONCEPTUAL</w:t>
      </w:r>
    </w:p>
    <w:p w14:paraId="1DE3BE5E" w14:textId="77777777" w:rsidR="00CB1E4F" w:rsidRPr="005067D7" w:rsidRDefault="00CB1E4F" w:rsidP="005067D7">
      <w:pPr>
        <w:jc w:val="center"/>
        <w:rPr>
          <w:rFonts w:eastAsia="Calibri"/>
          <w:b/>
          <w:bCs/>
          <w:sz w:val="22"/>
          <w:szCs w:val="22"/>
          <w:lang w:val="es-US"/>
        </w:rPr>
      </w:pPr>
    </w:p>
    <w:p w14:paraId="215CDB98" w14:textId="438FF0AC" w:rsidR="00DD0DD6" w:rsidRPr="005067D7" w:rsidRDefault="00FA607C" w:rsidP="005067D7">
      <w:pPr>
        <w:jc w:val="center"/>
        <w:rPr>
          <w:rFonts w:eastAsia="Calibri"/>
          <w:caps/>
          <w:sz w:val="22"/>
          <w:szCs w:val="22"/>
          <w:lang w:val="es-US"/>
        </w:rPr>
      </w:pPr>
      <w:r w:rsidRPr="005067D7">
        <w:rPr>
          <w:caps/>
          <w:sz w:val="22"/>
          <w:szCs w:val="22"/>
          <w:lang w:val="es"/>
        </w:rPr>
        <w:t>Reunión ordinaria de</w:t>
      </w:r>
      <w:r w:rsidR="004F38E1" w:rsidRPr="005067D7">
        <w:rPr>
          <w:caps/>
          <w:sz w:val="22"/>
          <w:szCs w:val="22"/>
          <w:lang w:val="es"/>
        </w:rPr>
        <w:t>L</w:t>
      </w:r>
    </w:p>
    <w:p w14:paraId="02610FD8" w14:textId="1561936D" w:rsidR="00921E9E" w:rsidRPr="005067D7" w:rsidRDefault="00FA607C" w:rsidP="005067D7">
      <w:pPr>
        <w:jc w:val="center"/>
        <w:rPr>
          <w:rFonts w:eastAsia="Calibri"/>
          <w:caps/>
          <w:sz w:val="22"/>
          <w:szCs w:val="22"/>
          <w:lang w:val="es-US"/>
        </w:rPr>
      </w:pPr>
      <w:r w:rsidRPr="005067D7">
        <w:rPr>
          <w:caps/>
          <w:sz w:val="22"/>
          <w:szCs w:val="22"/>
          <w:lang w:val="es"/>
        </w:rPr>
        <w:t>Consejo Interamericano para el Desarrollo Integral (CIDI)</w:t>
      </w:r>
    </w:p>
    <w:p w14:paraId="60A978BB" w14:textId="00034C13" w:rsidR="00921E9E" w:rsidRPr="005067D7" w:rsidRDefault="00A13023" w:rsidP="005067D7">
      <w:pPr>
        <w:jc w:val="center"/>
        <w:rPr>
          <w:caps/>
          <w:sz w:val="22"/>
          <w:szCs w:val="22"/>
          <w:lang w:val="es-US"/>
        </w:rPr>
      </w:pPr>
      <w:r w:rsidRPr="005067D7">
        <w:rPr>
          <w:caps/>
          <w:sz w:val="22"/>
          <w:szCs w:val="22"/>
          <w:lang w:val="es"/>
        </w:rPr>
        <w:t>31</w:t>
      </w:r>
      <w:r w:rsidR="005A53C5" w:rsidRPr="005067D7">
        <w:rPr>
          <w:caps/>
          <w:sz w:val="22"/>
          <w:szCs w:val="22"/>
          <w:lang w:val="es"/>
        </w:rPr>
        <w:t xml:space="preserve"> </w:t>
      </w:r>
      <w:r w:rsidR="000A5C55" w:rsidRPr="005067D7">
        <w:rPr>
          <w:caps/>
          <w:sz w:val="22"/>
          <w:szCs w:val="22"/>
          <w:lang w:val="es"/>
        </w:rPr>
        <w:t>mayo</w:t>
      </w:r>
      <w:r w:rsidR="005A53C5" w:rsidRPr="005067D7">
        <w:rPr>
          <w:sz w:val="22"/>
          <w:szCs w:val="22"/>
          <w:lang w:val="es"/>
        </w:rPr>
        <w:t xml:space="preserve"> </w:t>
      </w:r>
      <w:r w:rsidR="00EA008C" w:rsidRPr="005067D7">
        <w:rPr>
          <w:caps/>
          <w:sz w:val="22"/>
          <w:szCs w:val="22"/>
          <w:lang w:val="es"/>
        </w:rPr>
        <w:t>2</w:t>
      </w:r>
      <w:r w:rsidR="00FA607C" w:rsidRPr="005067D7">
        <w:rPr>
          <w:caps/>
          <w:sz w:val="22"/>
          <w:szCs w:val="22"/>
          <w:lang w:val="es"/>
        </w:rPr>
        <w:t>02</w:t>
      </w:r>
      <w:r w:rsidR="0021502A" w:rsidRPr="005067D7">
        <w:rPr>
          <w:caps/>
          <w:sz w:val="22"/>
          <w:szCs w:val="22"/>
          <w:lang w:val="es"/>
        </w:rPr>
        <w:t>2</w:t>
      </w:r>
    </w:p>
    <w:p w14:paraId="32410C52" w14:textId="77777777" w:rsidR="00BF3B28" w:rsidRPr="005067D7" w:rsidRDefault="00BF3B28" w:rsidP="005067D7">
      <w:pPr>
        <w:jc w:val="center"/>
        <w:rPr>
          <w:rFonts w:eastAsia="Calibri"/>
          <w:caps/>
          <w:sz w:val="22"/>
          <w:szCs w:val="22"/>
          <w:lang w:val="es-US"/>
        </w:rPr>
      </w:pPr>
    </w:p>
    <w:p w14:paraId="288951F7" w14:textId="446FA915" w:rsidR="0021502A" w:rsidRPr="005067D7" w:rsidRDefault="00FA607C" w:rsidP="005067D7">
      <w:pPr>
        <w:jc w:val="center"/>
        <w:rPr>
          <w:sz w:val="22"/>
          <w:szCs w:val="22"/>
          <w:lang w:val="es"/>
        </w:rPr>
      </w:pPr>
      <w:r w:rsidRPr="005067D7">
        <w:rPr>
          <w:sz w:val="22"/>
          <w:szCs w:val="22"/>
          <w:lang w:val="es"/>
        </w:rPr>
        <w:t>(Elaborad</w:t>
      </w:r>
      <w:r w:rsidR="00C83518" w:rsidRPr="005067D7">
        <w:rPr>
          <w:sz w:val="22"/>
          <w:szCs w:val="22"/>
          <w:lang w:val="es"/>
        </w:rPr>
        <w:t>o</w:t>
      </w:r>
      <w:r w:rsidRPr="005067D7">
        <w:rPr>
          <w:sz w:val="22"/>
          <w:szCs w:val="22"/>
          <w:lang w:val="es"/>
        </w:rPr>
        <w:t xml:space="preserve"> por la </w:t>
      </w:r>
      <w:r w:rsidR="0021502A" w:rsidRPr="005067D7">
        <w:rPr>
          <w:sz w:val="22"/>
          <w:szCs w:val="22"/>
          <w:lang w:val="es"/>
        </w:rPr>
        <w:t>Presidencia del CIDI con el apoyo de</w:t>
      </w:r>
      <w:r w:rsidR="00236173" w:rsidRPr="005067D7">
        <w:rPr>
          <w:sz w:val="22"/>
          <w:szCs w:val="22"/>
          <w:lang w:val="es"/>
        </w:rPr>
        <w:t>l Departamento de Inclusión Social de</w:t>
      </w:r>
      <w:r w:rsidR="0021502A" w:rsidRPr="005067D7">
        <w:rPr>
          <w:sz w:val="22"/>
          <w:szCs w:val="22"/>
          <w:lang w:val="es"/>
        </w:rPr>
        <w:t xml:space="preserve"> la Secretaría de Acceso a Derechos y Equidad)</w:t>
      </w:r>
    </w:p>
    <w:p w14:paraId="15CD43B6" w14:textId="07E0EEF3" w:rsidR="007A307C" w:rsidRPr="005067D7" w:rsidRDefault="007A307C" w:rsidP="005067D7">
      <w:pPr>
        <w:jc w:val="center"/>
        <w:rPr>
          <w:sz w:val="22"/>
          <w:szCs w:val="22"/>
          <w:lang w:val="es"/>
        </w:rPr>
      </w:pPr>
    </w:p>
    <w:p w14:paraId="0C7F118F" w14:textId="50EF68BC" w:rsidR="007A307C" w:rsidRPr="005067D7" w:rsidRDefault="007A307C" w:rsidP="005067D7">
      <w:pPr>
        <w:jc w:val="both"/>
        <w:rPr>
          <w:sz w:val="22"/>
          <w:szCs w:val="22"/>
          <w:lang w:val="es"/>
        </w:rPr>
      </w:pPr>
    </w:p>
    <w:p w14:paraId="2548068C" w14:textId="6457B6B1" w:rsidR="005A53C5" w:rsidRPr="005067D7" w:rsidRDefault="00902338" w:rsidP="005067D7">
      <w:pPr>
        <w:tabs>
          <w:tab w:val="left" w:pos="1080"/>
          <w:tab w:val="left" w:pos="1440"/>
          <w:tab w:val="left" w:pos="3240"/>
        </w:tabs>
        <w:ind w:left="1080" w:hanging="1080"/>
        <w:contextualSpacing/>
        <w:jc w:val="center"/>
        <w:rPr>
          <w:b/>
          <w:bCs/>
          <w:sz w:val="22"/>
          <w:szCs w:val="22"/>
          <w:lang w:val="es-US"/>
        </w:rPr>
      </w:pPr>
      <w:r w:rsidRPr="005067D7">
        <w:rPr>
          <w:sz w:val="22"/>
          <w:szCs w:val="22"/>
          <w:lang w:val="es"/>
        </w:rPr>
        <w:t>TEMA:</w:t>
      </w:r>
      <w:r w:rsidR="004F38E1" w:rsidRPr="005067D7">
        <w:rPr>
          <w:b/>
          <w:bCs/>
          <w:sz w:val="22"/>
          <w:szCs w:val="22"/>
          <w:lang w:val="es"/>
        </w:rPr>
        <w:tab/>
      </w:r>
      <w:r w:rsidR="004D6FE1" w:rsidRPr="005067D7">
        <w:rPr>
          <w:b/>
          <w:bCs/>
          <w:sz w:val="22"/>
          <w:szCs w:val="22"/>
          <w:lang w:val="es"/>
        </w:rPr>
        <w:t>ABORDAJE MULTILATERAL DE LA MIGRACIÓN EN EL HEMISFERIO</w:t>
      </w:r>
    </w:p>
    <w:p w14:paraId="1BC24364" w14:textId="0C6099DA" w:rsidR="00902338" w:rsidRDefault="00902338" w:rsidP="005067D7">
      <w:pPr>
        <w:tabs>
          <w:tab w:val="left" w:pos="720"/>
          <w:tab w:val="left" w:pos="1440"/>
        </w:tabs>
        <w:jc w:val="center"/>
        <w:rPr>
          <w:sz w:val="22"/>
          <w:szCs w:val="22"/>
          <w:lang w:val="es-US"/>
        </w:rPr>
      </w:pPr>
    </w:p>
    <w:p w14:paraId="70FAE608" w14:textId="77777777" w:rsidR="005067D7" w:rsidRPr="005067D7" w:rsidRDefault="005067D7" w:rsidP="005067D7">
      <w:pPr>
        <w:tabs>
          <w:tab w:val="left" w:pos="720"/>
          <w:tab w:val="left" w:pos="1440"/>
        </w:tabs>
        <w:jc w:val="both"/>
        <w:rPr>
          <w:sz w:val="22"/>
          <w:szCs w:val="22"/>
          <w:lang w:val="es-US"/>
        </w:rPr>
      </w:pPr>
    </w:p>
    <w:p w14:paraId="7EDBDD55" w14:textId="0CA0F897" w:rsidR="001E797F" w:rsidRPr="005067D7" w:rsidRDefault="00522DF5" w:rsidP="005067D7">
      <w:pPr>
        <w:pStyle w:val="ListParagraph0"/>
        <w:numPr>
          <w:ilvl w:val="0"/>
          <w:numId w:val="47"/>
        </w:numPr>
        <w:ind w:hanging="720"/>
        <w:rPr>
          <w:b/>
          <w:sz w:val="22"/>
          <w:szCs w:val="22"/>
          <w:lang w:val="es-EC"/>
        </w:rPr>
      </w:pPr>
      <w:r w:rsidRPr="005067D7">
        <w:rPr>
          <w:b/>
          <w:sz w:val="22"/>
          <w:szCs w:val="22"/>
          <w:lang w:val="es-EC"/>
        </w:rPr>
        <w:t xml:space="preserve"> </w:t>
      </w:r>
      <w:r w:rsidR="00F40E48" w:rsidRPr="005067D7">
        <w:rPr>
          <w:b/>
          <w:sz w:val="22"/>
          <w:szCs w:val="22"/>
          <w:lang w:val="es-EC"/>
        </w:rPr>
        <w:t>A</w:t>
      </w:r>
      <w:r w:rsidRPr="005067D7">
        <w:rPr>
          <w:b/>
          <w:sz w:val="22"/>
          <w:szCs w:val="22"/>
          <w:lang w:val="es-EC"/>
        </w:rPr>
        <w:t>ntecedentes</w:t>
      </w:r>
      <w:r w:rsidR="00F40E48" w:rsidRPr="005067D7">
        <w:rPr>
          <w:b/>
          <w:sz w:val="22"/>
          <w:szCs w:val="22"/>
          <w:lang w:val="es-EC"/>
        </w:rPr>
        <w:t xml:space="preserve"> y Justificación</w:t>
      </w:r>
    </w:p>
    <w:p w14:paraId="2BCB07AC" w14:textId="40C547CA" w:rsidR="000649B1" w:rsidRPr="005067D7" w:rsidRDefault="000649B1" w:rsidP="005067D7">
      <w:pPr>
        <w:pStyle w:val="ListParagraph0"/>
        <w:rPr>
          <w:b/>
          <w:sz w:val="22"/>
          <w:szCs w:val="22"/>
          <w:lang w:val="es-EC"/>
        </w:rPr>
      </w:pPr>
    </w:p>
    <w:p w14:paraId="4B2FC320" w14:textId="62613714" w:rsidR="0020193C" w:rsidRPr="005067D7" w:rsidRDefault="008B062F" w:rsidP="005067D7">
      <w:pPr>
        <w:ind w:firstLine="708"/>
        <w:jc w:val="both"/>
        <w:rPr>
          <w:color w:val="000000" w:themeColor="text1"/>
          <w:sz w:val="22"/>
          <w:szCs w:val="22"/>
          <w:lang w:val="es-UY"/>
        </w:rPr>
      </w:pPr>
      <w:r w:rsidRPr="005067D7">
        <w:rPr>
          <w:color w:val="000000" w:themeColor="text1"/>
          <w:sz w:val="22"/>
          <w:szCs w:val="22"/>
          <w:lang w:val="es-EC"/>
        </w:rPr>
        <w:t>L</w:t>
      </w:r>
      <w:r w:rsidRPr="005067D7">
        <w:rPr>
          <w:color w:val="000000" w:themeColor="text1"/>
          <w:sz w:val="22"/>
          <w:szCs w:val="22"/>
          <w:lang w:val="es-UY"/>
        </w:rPr>
        <w:t xml:space="preserve">a migración internacional es una de las manifestaciones contemporáneas más </w:t>
      </w:r>
      <w:r w:rsidR="00DA3BBB" w:rsidRPr="005067D7">
        <w:rPr>
          <w:color w:val="000000" w:themeColor="text1"/>
          <w:sz w:val="22"/>
          <w:szCs w:val="22"/>
          <w:lang w:val="es-UY"/>
        </w:rPr>
        <w:t>destacadas</w:t>
      </w:r>
      <w:r w:rsidRPr="005067D7">
        <w:rPr>
          <w:color w:val="000000" w:themeColor="text1"/>
          <w:sz w:val="22"/>
          <w:szCs w:val="22"/>
          <w:lang w:val="es-UY"/>
        </w:rPr>
        <w:t xml:space="preserve"> </w:t>
      </w:r>
      <w:r w:rsidR="008D1CDB" w:rsidRPr="005067D7">
        <w:rPr>
          <w:color w:val="000000" w:themeColor="text1"/>
          <w:sz w:val="22"/>
          <w:szCs w:val="22"/>
          <w:lang w:val="es-UY"/>
        </w:rPr>
        <w:t xml:space="preserve">y complejas </w:t>
      </w:r>
      <w:r w:rsidRPr="005067D7">
        <w:rPr>
          <w:color w:val="000000" w:themeColor="text1"/>
          <w:sz w:val="22"/>
          <w:szCs w:val="22"/>
          <w:lang w:val="es-UY"/>
        </w:rPr>
        <w:t>de la globalización y es</w:t>
      </w:r>
      <w:r w:rsidR="000F6782" w:rsidRPr="005067D7">
        <w:rPr>
          <w:color w:val="000000" w:themeColor="text1"/>
          <w:sz w:val="22"/>
          <w:szCs w:val="22"/>
          <w:lang w:val="es-UY"/>
        </w:rPr>
        <w:t xml:space="preserve"> </w:t>
      </w:r>
      <w:r w:rsidRPr="005067D7">
        <w:rPr>
          <w:color w:val="000000" w:themeColor="text1"/>
          <w:sz w:val="22"/>
          <w:szCs w:val="22"/>
          <w:lang w:val="es-UY"/>
        </w:rPr>
        <w:t>una cuestión transfronteriza que ningún Estado puede abordar individualmente</w:t>
      </w:r>
      <w:r w:rsidR="00386110" w:rsidRPr="005067D7">
        <w:rPr>
          <w:color w:val="000000" w:themeColor="text1"/>
          <w:sz w:val="22"/>
          <w:szCs w:val="22"/>
          <w:lang w:val="es-UY"/>
        </w:rPr>
        <w:t>. Sin embargo</w:t>
      </w:r>
      <w:r w:rsidR="000F6782" w:rsidRPr="005067D7">
        <w:rPr>
          <w:color w:val="000000" w:themeColor="text1"/>
          <w:sz w:val="22"/>
          <w:szCs w:val="22"/>
          <w:lang w:val="es-UY"/>
        </w:rPr>
        <w:t xml:space="preserve">, </w:t>
      </w:r>
      <w:r w:rsidR="001046FC" w:rsidRPr="005067D7">
        <w:rPr>
          <w:color w:val="000000" w:themeColor="text1"/>
          <w:sz w:val="22"/>
          <w:szCs w:val="22"/>
          <w:lang w:val="es-UY"/>
        </w:rPr>
        <w:t xml:space="preserve">todavía </w:t>
      </w:r>
      <w:r w:rsidR="00D03F6F" w:rsidRPr="005067D7">
        <w:rPr>
          <w:color w:val="000000" w:themeColor="text1"/>
          <w:sz w:val="22"/>
          <w:szCs w:val="22"/>
          <w:lang w:val="es-UY"/>
        </w:rPr>
        <w:t xml:space="preserve">subsisten </w:t>
      </w:r>
      <w:r w:rsidR="000F6782" w:rsidRPr="005067D7">
        <w:rPr>
          <w:color w:val="000000" w:themeColor="text1"/>
          <w:sz w:val="22"/>
          <w:szCs w:val="22"/>
          <w:lang w:val="es-UY"/>
        </w:rPr>
        <w:t>desafíos</w:t>
      </w:r>
      <w:r w:rsidR="00D03F6F" w:rsidRPr="005067D7">
        <w:rPr>
          <w:color w:val="000000" w:themeColor="text1"/>
          <w:sz w:val="22"/>
          <w:szCs w:val="22"/>
          <w:lang w:val="es-UY"/>
        </w:rPr>
        <w:t xml:space="preserve"> para el desarrollo de</w:t>
      </w:r>
      <w:r w:rsidR="001046FC" w:rsidRPr="005067D7">
        <w:rPr>
          <w:color w:val="000000" w:themeColor="text1"/>
          <w:sz w:val="22"/>
          <w:szCs w:val="22"/>
          <w:lang w:val="es-UY"/>
        </w:rPr>
        <w:t xml:space="preserve"> </w:t>
      </w:r>
      <w:r w:rsidRPr="005067D7">
        <w:rPr>
          <w:color w:val="000000" w:themeColor="text1"/>
          <w:sz w:val="22"/>
          <w:szCs w:val="22"/>
          <w:lang w:val="es-UY"/>
        </w:rPr>
        <w:t>un</w:t>
      </w:r>
      <w:r w:rsidR="00705346" w:rsidRPr="005067D7">
        <w:rPr>
          <w:color w:val="000000" w:themeColor="text1"/>
          <w:sz w:val="22"/>
          <w:szCs w:val="22"/>
          <w:lang w:val="es-UY"/>
        </w:rPr>
        <w:t>a</w:t>
      </w:r>
      <w:r w:rsidR="005F02EC" w:rsidRPr="005067D7">
        <w:rPr>
          <w:color w:val="000000" w:themeColor="text1"/>
          <w:sz w:val="22"/>
          <w:szCs w:val="22"/>
          <w:lang w:val="es-UY"/>
        </w:rPr>
        <w:t xml:space="preserve"> </w:t>
      </w:r>
      <w:r w:rsidR="00705346" w:rsidRPr="005067D7">
        <w:rPr>
          <w:color w:val="000000" w:themeColor="text1"/>
          <w:sz w:val="22"/>
          <w:szCs w:val="22"/>
          <w:lang w:val="es-UY"/>
        </w:rPr>
        <w:t>estructura</w:t>
      </w:r>
      <w:r w:rsidR="00D03F6F" w:rsidRPr="005067D7">
        <w:rPr>
          <w:color w:val="000000" w:themeColor="text1"/>
          <w:sz w:val="22"/>
          <w:szCs w:val="22"/>
          <w:lang w:val="es-UY"/>
        </w:rPr>
        <w:t xml:space="preserve"> </w:t>
      </w:r>
      <w:r w:rsidR="00705346" w:rsidRPr="005067D7">
        <w:rPr>
          <w:color w:val="000000" w:themeColor="text1"/>
          <w:sz w:val="22"/>
          <w:szCs w:val="22"/>
          <w:lang w:val="es-UY"/>
        </w:rPr>
        <w:t xml:space="preserve">coherente </w:t>
      </w:r>
      <w:r w:rsidRPr="005067D7">
        <w:rPr>
          <w:color w:val="000000" w:themeColor="text1"/>
          <w:sz w:val="22"/>
          <w:szCs w:val="22"/>
          <w:lang w:val="es-UY"/>
        </w:rPr>
        <w:t>y multilateral</w:t>
      </w:r>
      <w:r w:rsidR="00705346" w:rsidRPr="005067D7">
        <w:rPr>
          <w:color w:val="000000" w:themeColor="text1"/>
          <w:sz w:val="22"/>
          <w:szCs w:val="22"/>
          <w:lang w:val="es-UY"/>
        </w:rPr>
        <w:t xml:space="preserve"> forma</w:t>
      </w:r>
      <w:r w:rsidR="005F02EC" w:rsidRPr="005067D7">
        <w:rPr>
          <w:color w:val="000000" w:themeColor="text1"/>
          <w:sz w:val="22"/>
          <w:szCs w:val="22"/>
          <w:lang w:val="es-UY"/>
        </w:rPr>
        <w:t xml:space="preserve">l </w:t>
      </w:r>
      <w:r w:rsidR="00D03F6F" w:rsidRPr="005067D7">
        <w:rPr>
          <w:color w:val="000000" w:themeColor="text1"/>
          <w:sz w:val="22"/>
          <w:szCs w:val="22"/>
          <w:lang w:val="es-UY"/>
        </w:rPr>
        <w:t>para su gestión a nivel regional en las Américas</w:t>
      </w:r>
      <w:r w:rsidR="007A5463" w:rsidRPr="005067D7">
        <w:rPr>
          <w:color w:val="000000" w:themeColor="text1"/>
          <w:sz w:val="22"/>
          <w:szCs w:val="22"/>
          <w:lang w:val="es-UY"/>
        </w:rPr>
        <w:t xml:space="preserve">. </w:t>
      </w:r>
      <w:r w:rsidR="00AF6E6F" w:rsidRPr="005067D7">
        <w:rPr>
          <w:color w:val="000000" w:themeColor="text1"/>
          <w:sz w:val="22"/>
          <w:szCs w:val="22"/>
          <w:lang w:val="es-UY"/>
        </w:rPr>
        <w:t xml:space="preserve"> </w:t>
      </w:r>
    </w:p>
    <w:p w14:paraId="79B29627" w14:textId="5337613C" w:rsidR="0020193C" w:rsidRPr="005067D7" w:rsidRDefault="0020193C" w:rsidP="005067D7">
      <w:pPr>
        <w:ind w:firstLine="708"/>
        <w:jc w:val="both"/>
        <w:rPr>
          <w:color w:val="000000" w:themeColor="text1"/>
          <w:sz w:val="22"/>
          <w:szCs w:val="22"/>
          <w:lang w:val="es-UY"/>
        </w:rPr>
      </w:pPr>
    </w:p>
    <w:p w14:paraId="2C7468E8" w14:textId="6234B4D4" w:rsidR="002679AF" w:rsidRPr="005067D7" w:rsidRDefault="0020193C" w:rsidP="005067D7">
      <w:pPr>
        <w:ind w:firstLine="708"/>
        <w:jc w:val="both"/>
        <w:rPr>
          <w:color w:val="000000" w:themeColor="text1"/>
          <w:sz w:val="22"/>
          <w:szCs w:val="22"/>
          <w:lang w:val="es-UY"/>
        </w:rPr>
      </w:pPr>
      <w:r w:rsidRPr="005067D7">
        <w:rPr>
          <w:color w:val="000000" w:themeColor="text1"/>
          <w:sz w:val="22"/>
          <w:szCs w:val="22"/>
          <w:lang w:val="es-UY"/>
        </w:rPr>
        <w:t>Para finales de 2020, la Organización de las Naciones Unidas registraba cerca de 281 millones de migrantes en el mundo</w:t>
      </w:r>
      <w:r w:rsidR="003F60E6" w:rsidRPr="005067D7">
        <w:rPr>
          <w:color w:val="000000" w:themeColor="text1"/>
          <w:sz w:val="22"/>
          <w:szCs w:val="22"/>
          <w:lang w:val="es-UY"/>
        </w:rPr>
        <w:t>,</w:t>
      </w:r>
      <w:r w:rsidR="00F013A1" w:rsidRPr="005067D7">
        <w:rPr>
          <w:color w:val="000000" w:themeColor="text1"/>
          <w:sz w:val="22"/>
          <w:szCs w:val="22"/>
          <w:lang w:val="es-UY"/>
        </w:rPr>
        <w:t xml:space="preserve"> de las cuales</w:t>
      </w:r>
      <w:r w:rsidR="003F60E6" w:rsidRPr="005067D7">
        <w:rPr>
          <w:color w:val="000000" w:themeColor="text1"/>
          <w:sz w:val="22"/>
          <w:szCs w:val="22"/>
          <w:lang w:val="es-UY"/>
        </w:rPr>
        <w:t>,</w:t>
      </w:r>
      <w:r w:rsidRPr="005067D7">
        <w:rPr>
          <w:color w:val="000000" w:themeColor="text1"/>
          <w:sz w:val="22"/>
          <w:szCs w:val="22"/>
          <w:lang w:val="es-UY"/>
        </w:rPr>
        <w:t xml:space="preserve"> </w:t>
      </w:r>
      <w:r w:rsidR="00F013A1" w:rsidRPr="005067D7">
        <w:rPr>
          <w:color w:val="000000" w:themeColor="text1"/>
          <w:sz w:val="22"/>
          <w:szCs w:val="22"/>
          <w:lang w:val="es-UY"/>
        </w:rPr>
        <w:t>e</w:t>
      </w:r>
      <w:r w:rsidRPr="005067D7">
        <w:rPr>
          <w:color w:val="000000" w:themeColor="text1"/>
          <w:sz w:val="22"/>
          <w:szCs w:val="22"/>
          <w:lang w:val="es-UY"/>
        </w:rPr>
        <w:t>l 26%</w:t>
      </w:r>
      <w:r w:rsidR="003F60E6" w:rsidRPr="005067D7">
        <w:rPr>
          <w:color w:val="000000" w:themeColor="text1"/>
          <w:sz w:val="22"/>
          <w:szCs w:val="22"/>
          <w:lang w:val="es-UY"/>
        </w:rPr>
        <w:t>,</w:t>
      </w:r>
      <w:r w:rsidRPr="005067D7">
        <w:rPr>
          <w:color w:val="000000" w:themeColor="text1"/>
          <w:sz w:val="22"/>
          <w:szCs w:val="22"/>
          <w:lang w:val="es-UY"/>
        </w:rPr>
        <w:t xml:space="preserve"> </w:t>
      </w:r>
      <w:r w:rsidR="00F013A1" w:rsidRPr="005067D7">
        <w:rPr>
          <w:color w:val="000000" w:themeColor="text1"/>
          <w:sz w:val="22"/>
          <w:szCs w:val="22"/>
          <w:lang w:val="es-UY"/>
        </w:rPr>
        <w:t>es decir</w:t>
      </w:r>
      <w:r w:rsidR="003F60E6" w:rsidRPr="005067D7">
        <w:rPr>
          <w:color w:val="000000" w:themeColor="text1"/>
          <w:sz w:val="22"/>
          <w:szCs w:val="22"/>
          <w:lang w:val="es-UY"/>
        </w:rPr>
        <w:t>,</w:t>
      </w:r>
      <w:r w:rsidR="00F013A1" w:rsidRPr="005067D7">
        <w:rPr>
          <w:color w:val="000000" w:themeColor="text1"/>
          <w:sz w:val="22"/>
          <w:szCs w:val="22"/>
          <w:lang w:val="es-UY"/>
        </w:rPr>
        <w:t xml:space="preserve"> </w:t>
      </w:r>
      <w:r w:rsidRPr="005067D7">
        <w:rPr>
          <w:color w:val="000000" w:themeColor="text1"/>
          <w:sz w:val="22"/>
          <w:szCs w:val="22"/>
          <w:lang w:val="es-UY"/>
        </w:rPr>
        <w:t>73,5 millones de personas</w:t>
      </w:r>
      <w:r w:rsidR="00BD6D0E" w:rsidRPr="005067D7">
        <w:rPr>
          <w:color w:val="000000" w:themeColor="text1"/>
          <w:sz w:val="22"/>
          <w:szCs w:val="22"/>
          <w:lang w:val="es-UY"/>
        </w:rPr>
        <w:t xml:space="preserve"> </w:t>
      </w:r>
      <w:r w:rsidRPr="005067D7">
        <w:rPr>
          <w:color w:val="000000" w:themeColor="text1"/>
          <w:sz w:val="22"/>
          <w:szCs w:val="22"/>
          <w:lang w:val="es-UY"/>
        </w:rPr>
        <w:t>vivía</w:t>
      </w:r>
      <w:r w:rsidR="003F60E6" w:rsidRPr="005067D7">
        <w:rPr>
          <w:color w:val="000000" w:themeColor="text1"/>
          <w:sz w:val="22"/>
          <w:szCs w:val="22"/>
          <w:lang w:val="es-UY"/>
        </w:rPr>
        <w:t>n</w:t>
      </w:r>
      <w:r w:rsidRPr="005067D7">
        <w:rPr>
          <w:color w:val="000000" w:themeColor="text1"/>
          <w:sz w:val="22"/>
          <w:szCs w:val="22"/>
          <w:lang w:val="es-UY"/>
        </w:rPr>
        <w:t xml:space="preserve"> en las Américas</w:t>
      </w:r>
      <w:r w:rsidR="003F60E6" w:rsidRPr="005067D7">
        <w:rPr>
          <w:color w:val="000000" w:themeColor="text1"/>
          <w:sz w:val="22"/>
          <w:szCs w:val="22"/>
          <w:lang w:val="es-UY"/>
        </w:rPr>
        <w:t>,</w:t>
      </w:r>
      <w:r w:rsidR="00BD6D0E" w:rsidRPr="005067D7">
        <w:rPr>
          <w:color w:val="000000" w:themeColor="text1"/>
          <w:sz w:val="22"/>
          <w:szCs w:val="22"/>
          <w:lang w:val="es-UY"/>
        </w:rPr>
        <w:t xml:space="preserve"> lo que representa </w:t>
      </w:r>
      <w:r w:rsidRPr="005067D7">
        <w:rPr>
          <w:color w:val="000000" w:themeColor="text1"/>
          <w:sz w:val="22"/>
          <w:szCs w:val="22"/>
          <w:lang w:val="es-UY"/>
        </w:rPr>
        <w:t xml:space="preserve">el 7% de la población total de la región. </w:t>
      </w:r>
      <w:r w:rsidR="000F6782" w:rsidRPr="005067D7">
        <w:rPr>
          <w:color w:val="000000" w:themeColor="text1"/>
          <w:sz w:val="22"/>
          <w:szCs w:val="22"/>
          <w:lang w:val="es-UY"/>
        </w:rPr>
        <w:t xml:space="preserve">Ocho </w:t>
      </w:r>
      <w:r w:rsidRPr="005067D7">
        <w:rPr>
          <w:color w:val="000000" w:themeColor="text1"/>
          <w:sz w:val="22"/>
          <w:szCs w:val="22"/>
          <w:lang w:val="es-UY"/>
        </w:rPr>
        <w:t>de cada 10 migrantes en las Américas se enc</w:t>
      </w:r>
      <w:r w:rsidR="000F6782" w:rsidRPr="005067D7">
        <w:rPr>
          <w:color w:val="000000" w:themeColor="text1"/>
          <w:sz w:val="22"/>
          <w:szCs w:val="22"/>
          <w:lang w:val="es-UY"/>
        </w:rPr>
        <w:t>uentran</w:t>
      </w:r>
      <w:r w:rsidRPr="005067D7">
        <w:rPr>
          <w:color w:val="000000" w:themeColor="text1"/>
          <w:sz w:val="22"/>
          <w:szCs w:val="22"/>
          <w:lang w:val="es-UY"/>
        </w:rPr>
        <w:t xml:space="preserve"> en América del Norte</w:t>
      </w:r>
      <w:r w:rsidR="000F6782" w:rsidRPr="005067D7">
        <w:rPr>
          <w:color w:val="000000" w:themeColor="text1"/>
          <w:sz w:val="22"/>
          <w:szCs w:val="22"/>
          <w:lang w:val="es-UY"/>
        </w:rPr>
        <w:t>, m</w:t>
      </w:r>
      <w:r w:rsidRPr="005067D7">
        <w:rPr>
          <w:color w:val="000000" w:themeColor="text1"/>
          <w:sz w:val="22"/>
          <w:szCs w:val="22"/>
          <w:lang w:val="es-UY"/>
        </w:rPr>
        <w:t xml:space="preserve">ientras </w:t>
      </w:r>
      <w:proofErr w:type="gramStart"/>
      <w:r w:rsidR="005067D7" w:rsidRPr="005067D7">
        <w:rPr>
          <w:color w:val="000000" w:themeColor="text1"/>
          <w:sz w:val="22"/>
          <w:szCs w:val="22"/>
          <w:lang w:val="es-UY"/>
        </w:rPr>
        <w:t>que</w:t>
      </w:r>
      <w:proofErr w:type="gramEnd"/>
      <w:r w:rsidR="005067D7">
        <w:rPr>
          <w:color w:val="000000" w:themeColor="text1"/>
          <w:sz w:val="22"/>
          <w:szCs w:val="22"/>
          <w:lang w:val="es-UY"/>
        </w:rPr>
        <w:t xml:space="preserve"> </w:t>
      </w:r>
      <w:r w:rsidRPr="005067D7">
        <w:rPr>
          <w:color w:val="000000" w:themeColor="text1"/>
          <w:sz w:val="22"/>
          <w:szCs w:val="22"/>
          <w:lang w:val="es-UY"/>
        </w:rPr>
        <w:t>en América del Sur, residen casi 11 millones de migrante</w:t>
      </w:r>
      <w:r w:rsidR="001570D8" w:rsidRPr="005067D7">
        <w:rPr>
          <w:color w:val="000000" w:themeColor="text1"/>
          <w:sz w:val="22"/>
          <w:szCs w:val="22"/>
          <w:lang w:val="es-UY"/>
        </w:rPr>
        <w:t>, muchos de ellos</w:t>
      </w:r>
      <w:r w:rsidRPr="005067D7">
        <w:rPr>
          <w:color w:val="000000" w:themeColor="text1"/>
          <w:sz w:val="22"/>
          <w:szCs w:val="22"/>
          <w:lang w:val="es-UY"/>
        </w:rPr>
        <w:t xml:space="preserve"> proceden de otros países de la región sudamericana, </w:t>
      </w:r>
      <w:r w:rsidR="001570D8" w:rsidRPr="005067D7">
        <w:rPr>
          <w:color w:val="000000" w:themeColor="text1"/>
          <w:sz w:val="22"/>
          <w:szCs w:val="22"/>
          <w:lang w:val="es-UY"/>
        </w:rPr>
        <w:t xml:space="preserve">en su gran </w:t>
      </w:r>
      <w:r w:rsidRPr="005067D7">
        <w:rPr>
          <w:color w:val="000000" w:themeColor="text1"/>
          <w:sz w:val="22"/>
          <w:szCs w:val="22"/>
          <w:lang w:val="es-UY"/>
        </w:rPr>
        <w:t>mayoría de Venezuela. De acuerdo con estimaciones de la O</w:t>
      </w:r>
      <w:r w:rsidR="005067D7">
        <w:rPr>
          <w:color w:val="000000" w:themeColor="text1"/>
          <w:sz w:val="22"/>
          <w:szCs w:val="22"/>
          <w:lang w:val="es-UY"/>
        </w:rPr>
        <w:t>rganización Internacional del Trabajo (O</w:t>
      </w:r>
      <w:r w:rsidRPr="005067D7">
        <w:rPr>
          <w:color w:val="000000" w:themeColor="text1"/>
          <w:sz w:val="22"/>
          <w:szCs w:val="22"/>
          <w:lang w:val="es-UY"/>
        </w:rPr>
        <w:t>IT</w:t>
      </w:r>
      <w:r w:rsidR="005067D7">
        <w:rPr>
          <w:color w:val="000000" w:themeColor="text1"/>
          <w:sz w:val="22"/>
          <w:szCs w:val="22"/>
          <w:lang w:val="es-UY"/>
        </w:rPr>
        <w:t>)</w:t>
      </w:r>
      <w:r w:rsidRPr="005067D7">
        <w:rPr>
          <w:color w:val="000000" w:themeColor="text1"/>
          <w:sz w:val="22"/>
          <w:szCs w:val="22"/>
          <w:lang w:val="es-UY"/>
        </w:rPr>
        <w:t xml:space="preserve">, 1 de cada 4 trabajadores migrantes se encuentra en las Américas. </w:t>
      </w:r>
      <w:r w:rsidR="002F5F9D" w:rsidRPr="005067D7">
        <w:rPr>
          <w:color w:val="000000" w:themeColor="text1"/>
          <w:sz w:val="22"/>
          <w:szCs w:val="22"/>
          <w:lang w:val="es-UY"/>
        </w:rPr>
        <w:t>Además, e</w:t>
      </w:r>
      <w:r w:rsidR="002679AF" w:rsidRPr="005067D7">
        <w:rPr>
          <w:color w:val="000000" w:themeColor="text1"/>
          <w:sz w:val="22"/>
          <w:szCs w:val="22"/>
          <w:lang w:val="es-UY"/>
        </w:rPr>
        <w:t xml:space="preserve">ntre las múltiples contribuciones que realizan las personas migrantes al desarrollo de los países de origen, </w:t>
      </w:r>
      <w:r w:rsidR="00D958A4" w:rsidRPr="005067D7">
        <w:rPr>
          <w:color w:val="000000" w:themeColor="text1"/>
          <w:sz w:val="22"/>
          <w:szCs w:val="22"/>
          <w:lang w:val="es-UY"/>
        </w:rPr>
        <w:t>se encuentran las remesas que</w:t>
      </w:r>
      <w:r w:rsidR="005067D7">
        <w:rPr>
          <w:color w:val="000000" w:themeColor="text1"/>
          <w:sz w:val="22"/>
          <w:szCs w:val="22"/>
          <w:lang w:val="es-UY"/>
        </w:rPr>
        <w:t>,</w:t>
      </w:r>
      <w:r w:rsidR="00D958A4" w:rsidRPr="005067D7">
        <w:rPr>
          <w:color w:val="000000" w:themeColor="text1"/>
          <w:sz w:val="22"/>
          <w:szCs w:val="22"/>
          <w:lang w:val="es-UY"/>
        </w:rPr>
        <w:t xml:space="preserve"> </w:t>
      </w:r>
      <w:proofErr w:type="gramStart"/>
      <w:r w:rsidR="00D958A4" w:rsidRPr="005067D7">
        <w:rPr>
          <w:color w:val="000000" w:themeColor="text1"/>
          <w:sz w:val="22"/>
          <w:szCs w:val="22"/>
          <w:lang w:val="es-UY"/>
        </w:rPr>
        <w:t>de acuerdo a</w:t>
      </w:r>
      <w:proofErr w:type="gramEnd"/>
      <w:r w:rsidR="00D958A4" w:rsidRPr="005067D7">
        <w:rPr>
          <w:color w:val="000000" w:themeColor="text1"/>
          <w:sz w:val="22"/>
          <w:szCs w:val="22"/>
          <w:lang w:val="es-UY"/>
        </w:rPr>
        <w:t xml:space="preserve"> </w:t>
      </w:r>
      <w:r w:rsidR="00410E11" w:rsidRPr="005067D7">
        <w:rPr>
          <w:color w:val="000000" w:themeColor="text1"/>
          <w:sz w:val="22"/>
          <w:szCs w:val="22"/>
          <w:lang w:val="es-UY"/>
        </w:rPr>
        <w:t>estimaciones del Banco Mundial</w:t>
      </w:r>
      <w:r w:rsidR="00E0119A" w:rsidRPr="005067D7">
        <w:rPr>
          <w:color w:val="000000" w:themeColor="text1"/>
          <w:sz w:val="22"/>
          <w:szCs w:val="22"/>
          <w:lang w:val="es-UY"/>
        </w:rPr>
        <w:t>,</w:t>
      </w:r>
      <w:r w:rsidR="00410E11" w:rsidRPr="005067D7">
        <w:rPr>
          <w:color w:val="000000" w:themeColor="text1"/>
          <w:sz w:val="22"/>
          <w:szCs w:val="22"/>
          <w:lang w:val="es-UY"/>
        </w:rPr>
        <w:t xml:space="preserve"> </w:t>
      </w:r>
      <w:r w:rsidR="006F5EF2" w:rsidRPr="005067D7">
        <w:rPr>
          <w:color w:val="000000" w:themeColor="text1"/>
          <w:sz w:val="22"/>
          <w:szCs w:val="22"/>
          <w:lang w:val="es-UY"/>
        </w:rPr>
        <w:t xml:space="preserve">han alcanzado en el 2021 en </w:t>
      </w:r>
      <w:r w:rsidR="00410E11" w:rsidRPr="005067D7">
        <w:rPr>
          <w:color w:val="000000" w:themeColor="text1"/>
          <w:sz w:val="22"/>
          <w:szCs w:val="22"/>
          <w:lang w:val="es-UY"/>
        </w:rPr>
        <w:t xml:space="preserve">América Latina y el Caribe un nuevo máximo de $126 mil millones de dólares. </w:t>
      </w:r>
    </w:p>
    <w:p w14:paraId="5A9BCEF3" w14:textId="77777777" w:rsidR="0020193C" w:rsidRPr="005067D7" w:rsidRDefault="0020193C" w:rsidP="005067D7">
      <w:pPr>
        <w:jc w:val="both"/>
        <w:rPr>
          <w:color w:val="000000" w:themeColor="text1"/>
          <w:sz w:val="22"/>
          <w:szCs w:val="22"/>
          <w:lang w:val="es-UY"/>
        </w:rPr>
      </w:pPr>
    </w:p>
    <w:p w14:paraId="70A2BF3D" w14:textId="1B0A1AFC" w:rsidR="008B062F" w:rsidRPr="005067D7" w:rsidRDefault="0020193C" w:rsidP="005067D7">
      <w:pPr>
        <w:ind w:firstLine="708"/>
        <w:jc w:val="both"/>
        <w:rPr>
          <w:color w:val="000000" w:themeColor="text1"/>
          <w:sz w:val="22"/>
          <w:szCs w:val="22"/>
          <w:lang w:val="es-UY"/>
        </w:rPr>
      </w:pPr>
      <w:r w:rsidRPr="005067D7">
        <w:rPr>
          <w:color w:val="000000" w:themeColor="text1"/>
          <w:sz w:val="22"/>
          <w:szCs w:val="22"/>
          <w:lang w:val="es-UY"/>
        </w:rPr>
        <w:t>A nivel mundial y regional e</w:t>
      </w:r>
      <w:r w:rsidR="00D03F6F" w:rsidRPr="005067D7">
        <w:rPr>
          <w:color w:val="000000" w:themeColor="text1"/>
          <w:sz w:val="22"/>
          <w:szCs w:val="22"/>
          <w:lang w:val="es-UY"/>
        </w:rPr>
        <w:t xml:space="preserve">xisten mecanismos y procesos </w:t>
      </w:r>
      <w:r w:rsidR="002F6A12" w:rsidRPr="005067D7">
        <w:rPr>
          <w:color w:val="000000" w:themeColor="text1"/>
          <w:sz w:val="22"/>
          <w:szCs w:val="22"/>
          <w:lang w:val="es-UY"/>
        </w:rPr>
        <w:t xml:space="preserve">que </w:t>
      </w:r>
      <w:r w:rsidR="00F36B44" w:rsidRPr="005067D7">
        <w:rPr>
          <w:color w:val="000000" w:themeColor="text1"/>
          <w:sz w:val="22"/>
          <w:szCs w:val="22"/>
          <w:lang w:val="es-UY"/>
        </w:rPr>
        <w:t>abord</w:t>
      </w:r>
      <w:r w:rsidR="002F6A12" w:rsidRPr="005067D7">
        <w:rPr>
          <w:color w:val="000000" w:themeColor="text1"/>
          <w:sz w:val="22"/>
          <w:szCs w:val="22"/>
          <w:lang w:val="es-UY"/>
        </w:rPr>
        <w:t>an</w:t>
      </w:r>
      <w:r w:rsidR="00F36B44" w:rsidRPr="005067D7">
        <w:rPr>
          <w:color w:val="000000" w:themeColor="text1"/>
          <w:sz w:val="22"/>
          <w:szCs w:val="22"/>
          <w:lang w:val="es-UY"/>
        </w:rPr>
        <w:t xml:space="preserve"> la migración y el desplazamiento forzado</w:t>
      </w:r>
      <w:r w:rsidR="005F0A8C" w:rsidRPr="005067D7">
        <w:rPr>
          <w:color w:val="000000" w:themeColor="text1"/>
          <w:sz w:val="22"/>
          <w:szCs w:val="22"/>
          <w:lang w:val="es-UY"/>
        </w:rPr>
        <w:t>, pero se encuentra</w:t>
      </w:r>
      <w:r w:rsidR="00D03F6F" w:rsidRPr="005067D7">
        <w:rPr>
          <w:color w:val="000000" w:themeColor="text1"/>
          <w:sz w:val="22"/>
          <w:szCs w:val="22"/>
          <w:lang w:val="es-UY"/>
        </w:rPr>
        <w:t>n</w:t>
      </w:r>
      <w:r w:rsidR="005F0A8C" w:rsidRPr="005067D7">
        <w:rPr>
          <w:color w:val="000000" w:themeColor="text1"/>
          <w:sz w:val="22"/>
          <w:szCs w:val="22"/>
          <w:lang w:val="es-UY"/>
        </w:rPr>
        <w:t xml:space="preserve"> fragmentad</w:t>
      </w:r>
      <w:r w:rsidR="00D03F6F" w:rsidRPr="005067D7">
        <w:rPr>
          <w:color w:val="000000" w:themeColor="text1"/>
          <w:sz w:val="22"/>
          <w:szCs w:val="22"/>
          <w:lang w:val="es-UY"/>
        </w:rPr>
        <w:t>os</w:t>
      </w:r>
      <w:r w:rsidR="005F0A8C" w:rsidRPr="005067D7">
        <w:rPr>
          <w:color w:val="000000" w:themeColor="text1"/>
          <w:sz w:val="22"/>
          <w:szCs w:val="22"/>
          <w:lang w:val="es-UY"/>
        </w:rPr>
        <w:t xml:space="preserve"> en </w:t>
      </w:r>
      <w:r w:rsidR="00136B8C" w:rsidRPr="005067D7">
        <w:rPr>
          <w:color w:val="000000" w:themeColor="text1"/>
          <w:sz w:val="22"/>
          <w:szCs w:val="22"/>
          <w:lang w:val="es-UY"/>
        </w:rPr>
        <w:t xml:space="preserve">una serie de </w:t>
      </w:r>
      <w:r w:rsidR="005F0A8C" w:rsidRPr="005067D7">
        <w:rPr>
          <w:color w:val="000000" w:themeColor="text1"/>
          <w:sz w:val="22"/>
          <w:szCs w:val="22"/>
          <w:lang w:val="es-UY"/>
        </w:rPr>
        <w:t>instituciones</w:t>
      </w:r>
      <w:r w:rsidR="00F56226" w:rsidRPr="005067D7">
        <w:rPr>
          <w:color w:val="000000" w:themeColor="text1"/>
          <w:sz w:val="22"/>
          <w:szCs w:val="22"/>
          <w:lang w:val="es-UY"/>
        </w:rPr>
        <w:t xml:space="preserve"> </w:t>
      </w:r>
      <w:r w:rsidR="00136B8C" w:rsidRPr="005067D7">
        <w:rPr>
          <w:color w:val="000000" w:themeColor="text1"/>
          <w:sz w:val="22"/>
          <w:szCs w:val="22"/>
          <w:lang w:val="es-UY"/>
        </w:rPr>
        <w:t xml:space="preserve">que le otorgan </w:t>
      </w:r>
      <w:r w:rsidR="009A1F40" w:rsidRPr="005067D7">
        <w:rPr>
          <w:color w:val="000000" w:themeColor="text1"/>
          <w:sz w:val="22"/>
          <w:szCs w:val="22"/>
          <w:lang w:val="es-UY"/>
        </w:rPr>
        <w:t xml:space="preserve">diferentes </w:t>
      </w:r>
      <w:r w:rsidR="006B6411" w:rsidRPr="005067D7">
        <w:rPr>
          <w:color w:val="000000" w:themeColor="text1"/>
          <w:sz w:val="22"/>
          <w:szCs w:val="22"/>
          <w:lang w:val="es-UY"/>
        </w:rPr>
        <w:t xml:space="preserve">grados de importancia </w:t>
      </w:r>
      <w:r w:rsidR="009A1F40" w:rsidRPr="005067D7">
        <w:rPr>
          <w:color w:val="000000" w:themeColor="text1"/>
          <w:sz w:val="22"/>
          <w:szCs w:val="22"/>
          <w:lang w:val="es-UY"/>
        </w:rPr>
        <w:t xml:space="preserve">a </w:t>
      </w:r>
      <w:r w:rsidR="006B6411" w:rsidRPr="005067D7">
        <w:rPr>
          <w:color w:val="000000" w:themeColor="text1"/>
          <w:sz w:val="22"/>
          <w:szCs w:val="22"/>
          <w:lang w:val="es-UY"/>
        </w:rPr>
        <w:t xml:space="preserve">los </w:t>
      </w:r>
      <w:r w:rsidR="009A1F40" w:rsidRPr="005067D7">
        <w:rPr>
          <w:color w:val="000000" w:themeColor="text1"/>
          <w:sz w:val="22"/>
          <w:szCs w:val="22"/>
          <w:lang w:val="es-UY"/>
        </w:rPr>
        <w:t xml:space="preserve">tipos de </w:t>
      </w:r>
      <w:r w:rsidR="0052125B" w:rsidRPr="005067D7">
        <w:rPr>
          <w:color w:val="000000" w:themeColor="text1"/>
          <w:sz w:val="22"/>
          <w:szCs w:val="22"/>
          <w:lang w:val="es-UY"/>
        </w:rPr>
        <w:t>acuerdos</w:t>
      </w:r>
      <w:r w:rsidR="005068AC" w:rsidRPr="005067D7">
        <w:rPr>
          <w:color w:val="000000" w:themeColor="text1"/>
          <w:sz w:val="22"/>
          <w:szCs w:val="22"/>
          <w:lang w:val="es-UY"/>
        </w:rPr>
        <w:t>,</w:t>
      </w:r>
      <w:r w:rsidR="0052125B" w:rsidRPr="005067D7">
        <w:rPr>
          <w:color w:val="000000" w:themeColor="text1"/>
          <w:sz w:val="22"/>
          <w:szCs w:val="22"/>
          <w:lang w:val="es-UY"/>
        </w:rPr>
        <w:t xml:space="preserve"> </w:t>
      </w:r>
      <w:r w:rsidR="002F6A12" w:rsidRPr="005067D7">
        <w:rPr>
          <w:color w:val="000000" w:themeColor="text1"/>
          <w:sz w:val="22"/>
          <w:szCs w:val="22"/>
          <w:lang w:val="es-UY"/>
        </w:rPr>
        <w:t xml:space="preserve">a los </w:t>
      </w:r>
      <w:r w:rsidR="006B6411" w:rsidRPr="005067D7">
        <w:rPr>
          <w:color w:val="000000" w:themeColor="text1"/>
          <w:sz w:val="22"/>
          <w:szCs w:val="22"/>
          <w:lang w:val="es-UY"/>
        </w:rPr>
        <w:t>actores involucrados</w:t>
      </w:r>
      <w:r w:rsidR="00AC7246" w:rsidRPr="005067D7">
        <w:rPr>
          <w:color w:val="000000" w:themeColor="text1"/>
          <w:sz w:val="22"/>
          <w:szCs w:val="22"/>
          <w:lang w:val="es-UY"/>
        </w:rPr>
        <w:t xml:space="preserve"> </w:t>
      </w:r>
      <w:r w:rsidR="00B638D0" w:rsidRPr="005067D7">
        <w:rPr>
          <w:color w:val="000000" w:themeColor="text1"/>
          <w:sz w:val="22"/>
          <w:szCs w:val="22"/>
          <w:lang w:val="es-UY"/>
        </w:rPr>
        <w:t>y</w:t>
      </w:r>
      <w:r w:rsidR="0052125B" w:rsidRPr="005067D7">
        <w:rPr>
          <w:color w:val="000000" w:themeColor="text1"/>
          <w:sz w:val="22"/>
          <w:szCs w:val="22"/>
          <w:lang w:val="es-UY"/>
        </w:rPr>
        <w:t xml:space="preserve"> </w:t>
      </w:r>
      <w:r w:rsidR="002F6A12" w:rsidRPr="005067D7">
        <w:rPr>
          <w:color w:val="000000" w:themeColor="text1"/>
          <w:sz w:val="22"/>
          <w:szCs w:val="22"/>
          <w:lang w:val="es-UY"/>
        </w:rPr>
        <w:t xml:space="preserve">a los </w:t>
      </w:r>
      <w:r w:rsidR="006B6411" w:rsidRPr="005067D7">
        <w:rPr>
          <w:color w:val="000000" w:themeColor="text1"/>
          <w:sz w:val="22"/>
          <w:szCs w:val="22"/>
          <w:lang w:val="es-UY"/>
        </w:rPr>
        <w:t>niveles de gobernanza</w:t>
      </w:r>
      <w:r w:rsidR="0052125B" w:rsidRPr="005067D7">
        <w:rPr>
          <w:color w:val="000000" w:themeColor="text1"/>
          <w:sz w:val="22"/>
          <w:szCs w:val="22"/>
          <w:lang w:val="es-UY"/>
        </w:rPr>
        <w:t xml:space="preserve">. </w:t>
      </w:r>
      <w:r w:rsidR="003F64AA" w:rsidRPr="005067D7">
        <w:rPr>
          <w:color w:val="000000" w:themeColor="text1"/>
          <w:sz w:val="22"/>
          <w:szCs w:val="22"/>
          <w:lang w:val="es-UY"/>
        </w:rPr>
        <w:t>Dicho de otro modo</w:t>
      </w:r>
      <w:r w:rsidR="005F0A8C" w:rsidRPr="005067D7">
        <w:rPr>
          <w:color w:val="000000" w:themeColor="text1"/>
          <w:sz w:val="22"/>
          <w:szCs w:val="22"/>
          <w:lang w:val="es-UY"/>
        </w:rPr>
        <w:t xml:space="preserve">, </w:t>
      </w:r>
      <w:r w:rsidR="00C70DA7" w:rsidRPr="005067D7">
        <w:rPr>
          <w:color w:val="000000" w:themeColor="text1"/>
          <w:sz w:val="22"/>
          <w:szCs w:val="22"/>
          <w:lang w:val="es-UY"/>
        </w:rPr>
        <w:t xml:space="preserve">la gobernanza migratoria </w:t>
      </w:r>
      <w:r w:rsidR="005F0A8C" w:rsidRPr="005067D7">
        <w:rPr>
          <w:color w:val="000000" w:themeColor="text1"/>
          <w:sz w:val="22"/>
          <w:szCs w:val="22"/>
          <w:lang w:val="es-UY"/>
        </w:rPr>
        <w:t>ha permanecido</w:t>
      </w:r>
      <w:r w:rsidR="0052066D" w:rsidRPr="005067D7">
        <w:rPr>
          <w:color w:val="000000" w:themeColor="text1"/>
          <w:sz w:val="22"/>
          <w:szCs w:val="22"/>
          <w:lang w:val="es-UY"/>
        </w:rPr>
        <w:t xml:space="preserve"> </w:t>
      </w:r>
      <w:r w:rsidR="005F0A8C" w:rsidRPr="005067D7">
        <w:rPr>
          <w:color w:val="000000" w:themeColor="text1"/>
          <w:sz w:val="22"/>
          <w:szCs w:val="22"/>
          <w:lang w:val="es-UY"/>
        </w:rPr>
        <w:t>en gran medida en el ámbito de los Estados soberanos</w:t>
      </w:r>
      <w:r w:rsidR="005067D7">
        <w:rPr>
          <w:color w:val="000000" w:themeColor="text1"/>
          <w:sz w:val="22"/>
          <w:szCs w:val="22"/>
          <w:lang w:val="es-UY"/>
        </w:rPr>
        <w:t>,</w:t>
      </w:r>
      <w:r w:rsidR="005F0A8C" w:rsidRPr="005067D7">
        <w:rPr>
          <w:color w:val="000000" w:themeColor="text1"/>
          <w:sz w:val="22"/>
          <w:szCs w:val="22"/>
          <w:lang w:val="es-UY"/>
        </w:rPr>
        <w:t xml:space="preserve"> sin un marco institucional </w:t>
      </w:r>
      <w:r w:rsidR="008B062F" w:rsidRPr="005067D7">
        <w:rPr>
          <w:color w:val="000000" w:themeColor="text1"/>
          <w:sz w:val="22"/>
          <w:szCs w:val="22"/>
          <w:lang w:val="es-UY"/>
        </w:rPr>
        <w:t>multilateral formal</w:t>
      </w:r>
      <w:r w:rsidR="00D03F6F" w:rsidRPr="005067D7">
        <w:rPr>
          <w:color w:val="000000" w:themeColor="text1"/>
          <w:sz w:val="22"/>
          <w:szCs w:val="22"/>
          <w:lang w:val="es-UY"/>
        </w:rPr>
        <w:t xml:space="preserve"> a nivel regional en las Américas</w:t>
      </w:r>
      <w:r w:rsidR="00442E5D" w:rsidRPr="005067D7">
        <w:rPr>
          <w:rStyle w:val="FootnoteReference"/>
          <w:color w:val="000000" w:themeColor="text1"/>
          <w:sz w:val="22"/>
          <w:szCs w:val="22"/>
          <w:u w:val="single"/>
        </w:rPr>
        <w:footnoteReference w:id="1"/>
      </w:r>
      <w:r w:rsidR="007D72CB" w:rsidRPr="005067D7">
        <w:rPr>
          <w:color w:val="000000" w:themeColor="text1"/>
          <w:sz w:val="22"/>
          <w:szCs w:val="22"/>
          <w:vertAlign w:val="superscript"/>
          <w:lang w:val="es-UY"/>
        </w:rPr>
        <w:t>/</w:t>
      </w:r>
      <w:r w:rsidR="007D72CB" w:rsidRPr="005067D7">
        <w:rPr>
          <w:color w:val="000000" w:themeColor="text1"/>
          <w:sz w:val="22"/>
          <w:szCs w:val="22"/>
          <w:lang w:val="es-UY"/>
        </w:rPr>
        <w:t>.</w:t>
      </w:r>
    </w:p>
    <w:p w14:paraId="732B87A0" w14:textId="45520150" w:rsidR="00835709" w:rsidRDefault="00835709" w:rsidP="005067D7">
      <w:pPr>
        <w:ind w:firstLine="708"/>
        <w:jc w:val="both"/>
        <w:rPr>
          <w:color w:val="000000" w:themeColor="text1"/>
          <w:sz w:val="22"/>
          <w:szCs w:val="22"/>
          <w:lang w:val="es-UY"/>
        </w:rPr>
      </w:pPr>
    </w:p>
    <w:p w14:paraId="7A064C64" w14:textId="5923544D" w:rsidR="007679A2" w:rsidRPr="005067D7" w:rsidRDefault="00CB1E4F" w:rsidP="005067D7">
      <w:pPr>
        <w:ind w:firstLine="708"/>
        <w:jc w:val="both"/>
        <w:rPr>
          <w:color w:val="000000" w:themeColor="text1"/>
          <w:sz w:val="22"/>
          <w:szCs w:val="22"/>
          <w:lang w:val="es-UY"/>
        </w:rPr>
      </w:pPr>
      <w:r>
        <w:rPr>
          <w:color w:val="000000" w:themeColor="text1"/>
          <w:sz w:val="22"/>
          <w:szCs w:val="22"/>
          <w:lang w:val="es-UY"/>
        </w:rPr>
        <w:t>E</w:t>
      </w:r>
      <w:r w:rsidR="008109EC" w:rsidRPr="005067D7">
        <w:rPr>
          <w:color w:val="000000" w:themeColor="text1"/>
          <w:sz w:val="22"/>
          <w:szCs w:val="22"/>
          <w:lang w:val="es-UY"/>
        </w:rPr>
        <w:t>l panor</w:t>
      </w:r>
      <w:r w:rsidR="00BE629E" w:rsidRPr="005067D7">
        <w:rPr>
          <w:color w:val="000000" w:themeColor="text1"/>
          <w:sz w:val="22"/>
          <w:szCs w:val="22"/>
          <w:lang w:val="es-UY"/>
        </w:rPr>
        <w:t xml:space="preserve">ama institucional </w:t>
      </w:r>
      <w:r w:rsidR="00D90E57" w:rsidRPr="005067D7">
        <w:rPr>
          <w:color w:val="000000" w:themeColor="text1"/>
          <w:sz w:val="22"/>
          <w:szCs w:val="22"/>
          <w:lang w:val="es-UY"/>
        </w:rPr>
        <w:t xml:space="preserve">de la gobernanza migratoria </w:t>
      </w:r>
      <w:r w:rsidR="00D370B3" w:rsidRPr="005067D7">
        <w:rPr>
          <w:color w:val="000000" w:themeColor="text1"/>
          <w:sz w:val="22"/>
          <w:szCs w:val="22"/>
          <w:lang w:val="es-UY"/>
        </w:rPr>
        <w:t>es cada vez más complejo</w:t>
      </w:r>
      <w:r w:rsidR="00D601B6" w:rsidRPr="005067D7">
        <w:rPr>
          <w:color w:val="000000" w:themeColor="text1"/>
          <w:sz w:val="22"/>
          <w:szCs w:val="22"/>
          <w:lang w:val="es-UY"/>
        </w:rPr>
        <w:t xml:space="preserve"> y </w:t>
      </w:r>
      <w:r w:rsidR="00173E59" w:rsidRPr="005067D7">
        <w:rPr>
          <w:color w:val="000000" w:themeColor="text1"/>
          <w:sz w:val="22"/>
          <w:szCs w:val="22"/>
          <w:lang w:val="es-UY"/>
        </w:rPr>
        <w:t xml:space="preserve">cambiante </w:t>
      </w:r>
      <w:r w:rsidR="00210E31" w:rsidRPr="005067D7">
        <w:rPr>
          <w:color w:val="000000" w:themeColor="text1"/>
          <w:sz w:val="22"/>
          <w:szCs w:val="22"/>
          <w:lang w:val="es-UY"/>
        </w:rPr>
        <w:t>a nivel mundial</w:t>
      </w:r>
      <w:r w:rsidR="00D03F6F" w:rsidRPr="005067D7">
        <w:rPr>
          <w:color w:val="000000" w:themeColor="text1"/>
          <w:sz w:val="22"/>
          <w:szCs w:val="22"/>
          <w:lang w:val="es-UY"/>
        </w:rPr>
        <w:t xml:space="preserve"> y regional</w:t>
      </w:r>
      <w:r w:rsidR="00D66FA9" w:rsidRPr="005067D7">
        <w:rPr>
          <w:color w:val="000000" w:themeColor="text1"/>
          <w:sz w:val="22"/>
          <w:szCs w:val="22"/>
          <w:lang w:val="es-UY"/>
        </w:rPr>
        <w:t xml:space="preserve">. </w:t>
      </w:r>
      <w:r w:rsidR="004F793C" w:rsidRPr="005067D7">
        <w:rPr>
          <w:color w:val="000000" w:themeColor="text1"/>
          <w:sz w:val="22"/>
          <w:szCs w:val="22"/>
          <w:lang w:val="es-UY"/>
        </w:rPr>
        <w:t>Eso</w:t>
      </w:r>
      <w:r w:rsidR="005067D7">
        <w:rPr>
          <w:color w:val="000000" w:themeColor="text1"/>
          <w:sz w:val="22"/>
          <w:szCs w:val="22"/>
          <w:lang w:val="es-UY"/>
        </w:rPr>
        <w:t>,</w:t>
      </w:r>
      <w:r w:rsidR="004F793C" w:rsidRPr="005067D7">
        <w:rPr>
          <w:color w:val="000000" w:themeColor="text1"/>
          <w:sz w:val="22"/>
          <w:szCs w:val="22"/>
          <w:lang w:val="es-UY"/>
        </w:rPr>
        <w:t xml:space="preserve"> aunado a l</w:t>
      </w:r>
      <w:r w:rsidR="00D03F6F" w:rsidRPr="005067D7">
        <w:rPr>
          <w:color w:val="000000" w:themeColor="text1"/>
          <w:sz w:val="22"/>
          <w:szCs w:val="22"/>
          <w:lang w:val="es-UY"/>
        </w:rPr>
        <w:t xml:space="preserve">os recientes impactos de la pandemia del COVID-19 </w:t>
      </w:r>
      <w:r w:rsidR="00756B07" w:rsidRPr="005067D7">
        <w:rPr>
          <w:color w:val="000000" w:themeColor="text1"/>
          <w:sz w:val="22"/>
          <w:szCs w:val="22"/>
          <w:lang w:val="es-UY"/>
        </w:rPr>
        <w:t xml:space="preserve">que </w:t>
      </w:r>
      <w:r w:rsidR="00D03F6F" w:rsidRPr="005067D7">
        <w:rPr>
          <w:color w:val="000000" w:themeColor="text1"/>
          <w:sz w:val="22"/>
          <w:szCs w:val="22"/>
          <w:lang w:val="es-UY"/>
        </w:rPr>
        <w:lastRenderedPageBreak/>
        <w:t>han supuest</w:t>
      </w:r>
      <w:r w:rsidR="0020193C" w:rsidRPr="005067D7">
        <w:rPr>
          <w:color w:val="000000" w:themeColor="text1"/>
          <w:sz w:val="22"/>
          <w:szCs w:val="22"/>
          <w:lang w:val="es-UY"/>
        </w:rPr>
        <w:t xml:space="preserve">o múltiples </w:t>
      </w:r>
      <w:r w:rsidR="00D66FA9" w:rsidRPr="005067D7">
        <w:rPr>
          <w:color w:val="000000" w:themeColor="text1"/>
          <w:sz w:val="22"/>
          <w:szCs w:val="22"/>
          <w:lang w:val="es-UY"/>
        </w:rPr>
        <w:t xml:space="preserve">retos </w:t>
      </w:r>
      <w:r w:rsidR="000328FB" w:rsidRPr="005067D7">
        <w:rPr>
          <w:color w:val="000000" w:themeColor="text1"/>
          <w:sz w:val="22"/>
          <w:szCs w:val="22"/>
          <w:lang w:val="es-UY"/>
        </w:rPr>
        <w:t>p</w:t>
      </w:r>
      <w:r w:rsidR="00C631B9" w:rsidRPr="005067D7">
        <w:rPr>
          <w:color w:val="000000" w:themeColor="text1"/>
          <w:sz w:val="22"/>
          <w:szCs w:val="22"/>
          <w:lang w:val="es-UY"/>
        </w:rPr>
        <w:t>ara l</w:t>
      </w:r>
      <w:r w:rsidR="00D03F6F" w:rsidRPr="005067D7">
        <w:rPr>
          <w:color w:val="000000" w:themeColor="text1"/>
          <w:sz w:val="22"/>
          <w:szCs w:val="22"/>
          <w:lang w:val="es-UY"/>
        </w:rPr>
        <w:t>o</w:t>
      </w:r>
      <w:r w:rsidR="00DD0849" w:rsidRPr="005067D7">
        <w:rPr>
          <w:color w:val="000000" w:themeColor="text1"/>
          <w:sz w:val="22"/>
          <w:szCs w:val="22"/>
          <w:lang w:val="es-UY"/>
        </w:rPr>
        <w:t>s</w:t>
      </w:r>
      <w:r w:rsidR="00D03F6F" w:rsidRPr="005067D7">
        <w:rPr>
          <w:color w:val="000000" w:themeColor="text1"/>
          <w:sz w:val="22"/>
          <w:szCs w:val="22"/>
          <w:lang w:val="es-UY"/>
        </w:rPr>
        <w:t xml:space="preserve"> </w:t>
      </w:r>
      <w:r w:rsidR="005067D7">
        <w:rPr>
          <w:color w:val="000000" w:themeColor="text1"/>
          <w:sz w:val="22"/>
          <w:szCs w:val="22"/>
          <w:lang w:val="es-UY"/>
        </w:rPr>
        <w:t>G</w:t>
      </w:r>
      <w:r w:rsidR="00D03F6F" w:rsidRPr="005067D7">
        <w:rPr>
          <w:color w:val="000000" w:themeColor="text1"/>
          <w:sz w:val="22"/>
          <w:szCs w:val="22"/>
          <w:lang w:val="es-UY"/>
        </w:rPr>
        <w:t xml:space="preserve">obiernos de la región </w:t>
      </w:r>
      <w:r w:rsidR="00756B07" w:rsidRPr="005067D7">
        <w:rPr>
          <w:color w:val="000000" w:themeColor="text1"/>
          <w:sz w:val="22"/>
          <w:szCs w:val="22"/>
          <w:lang w:val="es-UY"/>
        </w:rPr>
        <w:t xml:space="preserve">en términos de </w:t>
      </w:r>
      <w:r w:rsidR="009639FB" w:rsidRPr="005067D7">
        <w:rPr>
          <w:color w:val="000000" w:themeColor="text1"/>
          <w:sz w:val="22"/>
          <w:szCs w:val="22"/>
          <w:lang w:val="es-UY"/>
        </w:rPr>
        <w:t>d</w:t>
      </w:r>
      <w:r w:rsidR="0020193C" w:rsidRPr="005067D7">
        <w:rPr>
          <w:color w:val="000000" w:themeColor="text1"/>
          <w:sz w:val="22"/>
          <w:szCs w:val="22"/>
          <w:lang w:val="es-UY"/>
        </w:rPr>
        <w:t>esarroll</w:t>
      </w:r>
      <w:r w:rsidR="00756B07" w:rsidRPr="005067D7">
        <w:rPr>
          <w:color w:val="000000" w:themeColor="text1"/>
          <w:sz w:val="22"/>
          <w:szCs w:val="22"/>
          <w:lang w:val="es-UY"/>
        </w:rPr>
        <w:t>o de</w:t>
      </w:r>
      <w:r w:rsidR="007E6A73" w:rsidRPr="005067D7">
        <w:rPr>
          <w:color w:val="000000" w:themeColor="text1"/>
          <w:sz w:val="22"/>
          <w:szCs w:val="22"/>
          <w:lang w:val="es-UY"/>
        </w:rPr>
        <w:t xml:space="preserve"> </w:t>
      </w:r>
      <w:r w:rsidR="00C853F3" w:rsidRPr="005067D7">
        <w:rPr>
          <w:color w:val="000000" w:themeColor="text1"/>
          <w:sz w:val="22"/>
          <w:szCs w:val="22"/>
          <w:lang w:val="es-UY"/>
        </w:rPr>
        <w:t>políticas migratorias</w:t>
      </w:r>
      <w:r w:rsidR="003347BB" w:rsidRPr="005067D7">
        <w:rPr>
          <w:color w:val="000000" w:themeColor="text1"/>
          <w:sz w:val="22"/>
          <w:szCs w:val="22"/>
          <w:lang w:val="es-UY"/>
        </w:rPr>
        <w:t xml:space="preserve"> qu</w:t>
      </w:r>
      <w:r w:rsidR="0020193C" w:rsidRPr="005067D7">
        <w:rPr>
          <w:color w:val="000000" w:themeColor="text1"/>
          <w:sz w:val="22"/>
          <w:szCs w:val="22"/>
          <w:lang w:val="es-UY"/>
        </w:rPr>
        <w:t>e aborden la migración como un fenomeno humano normal y no a través de enfoques de contención o disuación de la migración</w:t>
      </w:r>
      <w:r w:rsidR="00C506C6" w:rsidRPr="005067D7">
        <w:rPr>
          <w:color w:val="000000" w:themeColor="text1"/>
          <w:sz w:val="22"/>
          <w:szCs w:val="22"/>
          <w:lang w:val="es-UY"/>
        </w:rPr>
        <w:t>.</w:t>
      </w:r>
      <w:r w:rsidR="006156C8" w:rsidRPr="005067D7">
        <w:rPr>
          <w:color w:val="000000" w:themeColor="text1"/>
          <w:sz w:val="22"/>
          <w:szCs w:val="22"/>
          <w:lang w:val="es-UY"/>
        </w:rPr>
        <w:t xml:space="preserve"> </w:t>
      </w:r>
    </w:p>
    <w:p w14:paraId="6BB24260" w14:textId="77777777" w:rsidR="005B5CE1" w:rsidRPr="005067D7" w:rsidRDefault="005B5CE1" w:rsidP="005067D7">
      <w:pPr>
        <w:ind w:firstLine="708"/>
        <w:jc w:val="both"/>
        <w:rPr>
          <w:color w:val="000000" w:themeColor="text1"/>
          <w:sz w:val="22"/>
          <w:szCs w:val="22"/>
          <w:lang w:val="es-UY"/>
        </w:rPr>
      </w:pPr>
    </w:p>
    <w:p w14:paraId="120450CC" w14:textId="64831C4D" w:rsidR="00783F6F" w:rsidRPr="005067D7" w:rsidRDefault="002F5F9D" w:rsidP="005067D7">
      <w:pPr>
        <w:ind w:firstLine="708"/>
        <w:jc w:val="both"/>
        <w:rPr>
          <w:color w:val="000000" w:themeColor="text1"/>
          <w:sz w:val="22"/>
          <w:szCs w:val="22"/>
          <w:lang w:val="es-UY"/>
        </w:rPr>
      </w:pPr>
      <w:r w:rsidRPr="005067D7">
        <w:rPr>
          <w:color w:val="000000" w:themeColor="text1"/>
          <w:sz w:val="22"/>
          <w:szCs w:val="22"/>
          <w:lang w:val="es-UY"/>
        </w:rPr>
        <w:t>Frente a ello</w:t>
      </w:r>
      <w:r w:rsidR="00AF4F16" w:rsidRPr="005067D7">
        <w:rPr>
          <w:color w:val="000000" w:themeColor="text1"/>
          <w:sz w:val="22"/>
          <w:szCs w:val="22"/>
          <w:lang w:val="es-UY"/>
        </w:rPr>
        <w:t xml:space="preserve">, es </w:t>
      </w:r>
      <w:r w:rsidR="00D66FA9" w:rsidRPr="005067D7">
        <w:rPr>
          <w:color w:val="000000" w:themeColor="text1"/>
          <w:sz w:val="22"/>
          <w:szCs w:val="22"/>
          <w:lang w:val="es-UY"/>
        </w:rPr>
        <w:t xml:space="preserve">crucial </w:t>
      </w:r>
      <w:r w:rsidR="00B41437" w:rsidRPr="005067D7">
        <w:rPr>
          <w:color w:val="000000" w:themeColor="text1"/>
          <w:sz w:val="22"/>
          <w:szCs w:val="22"/>
          <w:lang w:val="es-UY"/>
        </w:rPr>
        <w:t xml:space="preserve">integrar la migración en la planificación de políticas </w:t>
      </w:r>
      <w:r w:rsidR="008C718F" w:rsidRPr="005067D7">
        <w:rPr>
          <w:color w:val="000000" w:themeColor="text1"/>
          <w:sz w:val="22"/>
          <w:szCs w:val="22"/>
          <w:lang w:val="es-UY"/>
        </w:rPr>
        <w:t>para el</w:t>
      </w:r>
      <w:r w:rsidR="00D174B7" w:rsidRPr="005067D7">
        <w:rPr>
          <w:color w:val="000000" w:themeColor="text1"/>
          <w:sz w:val="22"/>
          <w:szCs w:val="22"/>
          <w:lang w:val="es-UY"/>
        </w:rPr>
        <w:t xml:space="preserve"> desarrollo</w:t>
      </w:r>
      <w:r w:rsidR="00D01F00" w:rsidRPr="005067D7">
        <w:rPr>
          <w:color w:val="000000" w:themeColor="text1"/>
          <w:sz w:val="22"/>
          <w:szCs w:val="22"/>
          <w:lang w:val="es-UY"/>
        </w:rPr>
        <w:t xml:space="preserve"> dentro de un marco </w:t>
      </w:r>
      <w:r w:rsidR="00372627" w:rsidRPr="005067D7">
        <w:rPr>
          <w:color w:val="000000" w:themeColor="text1"/>
          <w:sz w:val="22"/>
          <w:szCs w:val="22"/>
          <w:lang w:val="es-UY"/>
        </w:rPr>
        <w:t>fundamentado en los derechos humanos</w:t>
      </w:r>
      <w:r w:rsidR="00E030CA" w:rsidRPr="005067D7">
        <w:rPr>
          <w:color w:val="000000" w:themeColor="text1"/>
          <w:sz w:val="22"/>
          <w:szCs w:val="22"/>
          <w:lang w:val="es-UY"/>
        </w:rPr>
        <w:t>.</w:t>
      </w:r>
      <w:r w:rsidR="000E2D0F" w:rsidRPr="005067D7">
        <w:rPr>
          <w:color w:val="000000" w:themeColor="text1"/>
          <w:sz w:val="22"/>
          <w:szCs w:val="22"/>
          <w:lang w:val="es-UY"/>
        </w:rPr>
        <w:t xml:space="preserve"> Por lo tanto, el </w:t>
      </w:r>
      <w:r w:rsidR="002D02CC" w:rsidRPr="005067D7">
        <w:rPr>
          <w:color w:val="000000" w:themeColor="text1"/>
          <w:sz w:val="22"/>
          <w:szCs w:val="22"/>
          <w:lang w:val="es-UY"/>
        </w:rPr>
        <w:t>reto</w:t>
      </w:r>
      <w:r w:rsidR="000E2D0F" w:rsidRPr="005067D7">
        <w:rPr>
          <w:color w:val="000000" w:themeColor="text1"/>
          <w:sz w:val="22"/>
          <w:szCs w:val="22"/>
          <w:lang w:val="es-UY"/>
        </w:rPr>
        <w:t xml:space="preserve"> es </w:t>
      </w:r>
      <w:r w:rsidR="00DA4A8E" w:rsidRPr="005067D7">
        <w:rPr>
          <w:color w:val="000000" w:themeColor="text1"/>
          <w:sz w:val="22"/>
          <w:szCs w:val="22"/>
          <w:lang w:val="es-UY"/>
        </w:rPr>
        <w:t>v</w:t>
      </w:r>
      <w:r w:rsidR="000E2D0F" w:rsidRPr="005067D7">
        <w:rPr>
          <w:color w:val="000000" w:themeColor="text1"/>
          <w:sz w:val="22"/>
          <w:szCs w:val="22"/>
          <w:lang w:val="es-UY"/>
        </w:rPr>
        <w:t xml:space="preserve">incular </w:t>
      </w:r>
      <w:r w:rsidR="00DA4A8E" w:rsidRPr="005067D7">
        <w:rPr>
          <w:color w:val="000000" w:themeColor="text1"/>
          <w:sz w:val="22"/>
          <w:szCs w:val="22"/>
          <w:lang w:val="es-UY"/>
        </w:rPr>
        <w:t xml:space="preserve">la migración y el desarrollo </w:t>
      </w:r>
      <w:r w:rsidR="001344E8" w:rsidRPr="005067D7">
        <w:rPr>
          <w:color w:val="000000" w:themeColor="text1"/>
          <w:sz w:val="22"/>
          <w:szCs w:val="22"/>
          <w:lang w:val="es-UY"/>
        </w:rPr>
        <w:t xml:space="preserve">de </w:t>
      </w:r>
      <w:r w:rsidR="009C530F" w:rsidRPr="005067D7">
        <w:rPr>
          <w:color w:val="000000" w:themeColor="text1"/>
          <w:sz w:val="22"/>
          <w:szCs w:val="22"/>
          <w:lang w:val="es-UY"/>
        </w:rPr>
        <w:t xml:space="preserve">una perspectiva no lineal, </w:t>
      </w:r>
      <w:r w:rsidR="009C21EB" w:rsidRPr="005067D7">
        <w:rPr>
          <w:color w:val="000000" w:themeColor="text1"/>
          <w:sz w:val="22"/>
          <w:szCs w:val="22"/>
          <w:lang w:val="es-UY"/>
        </w:rPr>
        <w:t>examina</w:t>
      </w:r>
      <w:r w:rsidR="00C86998" w:rsidRPr="005067D7">
        <w:rPr>
          <w:color w:val="000000" w:themeColor="text1"/>
          <w:sz w:val="22"/>
          <w:szCs w:val="22"/>
          <w:lang w:val="es-UY"/>
        </w:rPr>
        <w:t>ndo</w:t>
      </w:r>
      <w:r w:rsidR="009C21EB" w:rsidRPr="005067D7">
        <w:rPr>
          <w:color w:val="000000" w:themeColor="text1"/>
          <w:sz w:val="22"/>
          <w:szCs w:val="22"/>
          <w:lang w:val="es-UY"/>
        </w:rPr>
        <w:t xml:space="preserve"> cómo </w:t>
      </w:r>
      <w:r w:rsidR="00DA4A8E" w:rsidRPr="005067D7">
        <w:rPr>
          <w:color w:val="000000" w:themeColor="text1"/>
          <w:sz w:val="22"/>
          <w:szCs w:val="22"/>
          <w:lang w:val="es-UY"/>
        </w:rPr>
        <w:t xml:space="preserve">la migración </w:t>
      </w:r>
      <w:r w:rsidR="009F5B85" w:rsidRPr="005067D7">
        <w:rPr>
          <w:color w:val="000000" w:themeColor="text1"/>
          <w:sz w:val="22"/>
          <w:szCs w:val="22"/>
          <w:lang w:val="es-UY"/>
        </w:rPr>
        <w:t>impacta</w:t>
      </w:r>
      <w:r w:rsidR="00DA4A8E" w:rsidRPr="005067D7">
        <w:rPr>
          <w:color w:val="000000" w:themeColor="text1"/>
          <w:sz w:val="22"/>
          <w:szCs w:val="22"/>
          <w:lang w:val="es-UY"/>
        </w:rPr>
        <w:t xml:space="preserve"> al desarrollo y </w:t>
      </w:r>
      <w:r w:rsidR="009C21EB" w:rsidRPr="005067D7">
        <w:rPr>
          <w:color w:val="000000" w:themeColor="text1"/>
          <w:sz w:val="22"/>
          <w:szCs w:val="22"/>
          <w:lang w:val="es-UY"/>
        </w:rPr>
        <w:t xml:space="preserve">cómo </w:t>
      </w:r>
      <w:r w:rsidR="00DA4A8E" w:rsidRPr="005067D7">
        <w:rPr>
          <w:color w:val="000000" w:themeColor="text1"/>
          <w:sz w:val="22"/>
          <w:szCs w:val="22"/>
          <w:lang w:val="es-UY"/>
        </w:rPr>
        <w:t>las políticas de desarrollo afectan a la migración</w:t>
      </w:r>
      <w:r w:rsidR="00EC4F03" w:rsidRPr="005067D7">
        <w:rPr>
          <w:color w:val="000000" w:themeColor="text1"/>
          <w:sz w:val="22"/>
          <w:szCs w:val="22"/>
          <w:lang w:val="es-UY"/>
        </w:rPr>
        <w:t>.</w:t>
      </w:r>
    </w:p>
    <w:p w14:paraId="0F84ED7C" w14:textId="77777777" w:rsidR="000649B1" w:rsidRPr="005067D7" w:rsidRDefault="000649B1" w:rsidP="005067D7">
      <w:pPr>
        <w:jc w:val="both"/>
        <w:rPr>
          <w:color w:val="000000" w:themeColor="text1"/>
          <w:sz w:val="22"/>
          <w:szCs w:val="22"/>
          <w:lang w:val="es-UY"/>
        </w:rPr>
      </w:pPr>
    </w:p>
    <w:p w14:paraId="79975BFA" w14:textId="2B7AD0B7" w:rsidR="000649B1" w:rsidRPr="005067D7" w:rsidRDefault="000649B1" w:rsidP="005067D7">
      <w:pPr>
        <w:ind w:firstLine="708"/>
        <w:jc w:val="both"/>
        <w:rPr>
          <w:color w:val="000000" w:themeColor="text1"/>
          <w:sz w:val="22"/>
          <w:szCs w:val="22"/>
          <w:lang w:val="es-UY"/>
        </w:rPr>
      </w:pPr>
      <w:r w:rsidRPr="005067D7">
        <w:rPr>
          <w:color w:val="000000" w:themeColor="text1"/>
          <w:sz w:val="22"/>
          <w:szCs w:val="22"/>
          <w:lang w:val="es-UY"/>
        </w:rPr>
        <w:t xml:space="preserve">La región se encuentra en una coyuntura </w:t>
      </w:r>
      <w:r w:rsidR="00783F6F" w:rsidRPr="005067D7">
        <w:rPr>
          <w:color w:val="000000" w:themeColor="text1"/>
          <w:sz w:val="22"/>
          <w:szCs w:val="22"/>
          <w:lang w:val="es-UY"/>
        </w:rPr>
        <w:t>especial</w:t>
      </w:r>
      <w:r w:rsidRPr="005067D7">
        <w:rPr>
          <w:color w:val="000000" w:themeColor="text1"/>
          <w:sz w:val="22"/>
          <w:szCs w:val="22"/>
          <w:lang w:val="es-UY"/>
        </w:rPr>
        <w:t xml:space="preserve"> al encontrarse </w:t>
      </w:r>
      <w:proofErr w:type="gramStart"/>
      <w:r w:rsidRPr="00CB1E4F">
        <w:rPr>
          <w:i/>
          <w:iCs/>
          <w:color w:val="000000" w:themeColor="text1"/>
          <w:sz w:val="22"/>
          <w:szCs w:val="22"/>
          <w:lang w:val="es-UY"/>
        </w:rPr>
        <w:t>ad portas</w:t>
      </w:r>
      <w:proofErr w:type="gramEnd"/>
      <w:r w:rsidRPr="005067D7">
        <w:rPr>
          <w:color w:val="000000" w:themeColor="text1"/>
          <w:sz w:val="22"/>
          <w:szCs w:val="22"/>
          <w:lang w:val="es-UY"/>
        </w:rPr>
        <w:t xml:space="preserve"> a la realización de la Cumbre de las Américas en Los Ángeles, Estados Unidos en junio 2022</w:t>
      </w:r>
      <w:r w:rsidR="00EC4F03" w:rsidRPr="005067D7">
        <w:rPr>
          <w:color w:val="000000" w:themeColor="text1"/>
          <w:sz w:val="22"/>
          <w:szCs w:val="22"/>
          <w:lang w:val="es-UY"/>
        </w:rPr>
        <w:t xml:space="preserve">. Esta Cumbre </w:t>
      </w:r>
      <w:r w:rsidRPr="005067D7">
        <w:rPr>
          <w:color w:val="000000" w:themeColor="text1"/>
          <w:sz w:val="22"/>
          <w:szCs w:val="22"/>
          <w:lang w:val="es-UY"/>
        </w:rPr>
        <w:t xml:space="preserve">puede ser un espacio ideal para iniciar la conversación </w:t>
      </w:r>
      <w:r w:rsidR="00EC4F03" w:rsidRPr="005067D7">
        <w:rPr>
          <w:color w:val="000000" w:themeColor="text1"/>
          <w:sz w:val="22"/>
          <w:szCs w:val="22"/>
          <w:lang w:val="es-UY"/>
        </w:rPr>
        <w:t xml:space="preserve">sobre </w:t>
      </w:r>
      <w:r w:rsidRPr="005067D7">
        <w:rPr>
          <w:color w:val="000000" w:themeColor="text1"/>
          <w:sz w:val="22"/>
          <w:szCs w:val="22"/>
          <w:lang w:val="es-UY"/>
        </w:rPr>
        <w:t xml:space="preserve">un abordaje hemisférico para seguir solidificando el principio de responsabilidad compartida </w:t>
      </w:r>
      <w:r w:rsidR="00EC4F03" w:rsidRPr="005067D7">
        <w:rPr>
          <w:color w:val="000000" w:themeColor="text1"/>
          <w:sz w:val="22"/>
          <w:szCs w:val="22"/>
          <w:lang w:val="es-UY"/>
        </w:rPr>
        <w:t xml:space="preserve">que </w:t>
      </w:r>
      <w:r w:rsidR="00787FE1" w:rsidRPr="005067D7">
        <w:rPr>
          <w:color w:val="000000" w:themeColor="text1"/>
          <w:sz w:val="22"/>
          <w:szCs w:val="22"/>
          <w:lang w:val="es-UY"/>
        </w:rPr>
        <w:t xml:space="preserve">dispone que </w:t>
      </w:r>
      <w:r w:rsidRPr="005067D7">
        <w:rPr>
          <w:color w:val="000000" w:themeColor="text1"/>
          <w:sz w:val="22"/>
          <w:szCs w:val="22"/>
          <w:lang w:val="es-UY"/>
        </w:rPr>
        <w:t>ningún país asuma por s</w:t>
      </w:r>
      <w:r w:rsidR="00EC4F03" w:rsidRPr="005067D7">
        <w:rPr>
          <w:color w:val="000000" w:themeColor="text1"/>
          <w:sz w:val="22"/>
          <w:szCs w:val="22"/>
          <w:lang w:val="es-UY"/>
        </w:rPr>
        <w:t>í</w:t>
      </w:r>
      <w:r w:rsidRPr="005067D7">
        <w:rPr>
          <w:color w:val="000000" w:themeColor="text1"/>
          <w:sz w:val="22"/>
          <w:szCs w:val="22"/>
          <w:lang w:val="es-UY"/>
        </w:rPr>
        <w:t xml:space="preserve"> solo el costo de recibir e integrar a las personas migrantes y refugiadas</w:t>
      </w:r>
      <w:r w:rsidR="00783F6F" w:rsidRPr="005067D7">
        <w:rPr>
          <w:rStyle w:val="FootnoteReference"/>
          <w:color w:val="000000" w:themeColor="text1"/>
          <w:sz w:val="22"/>
          <w:szCs w:val="22"/>
          <w:u w:val="single"/>
        </w:rPr>
        <w:footnoteReference w:id="2"/>
      </w:r>
      <w:r w:rsidR="007D72CB" w:rsidRPr="005067D7">
        <w:rPr>
          <w:color w:val="000000" w:themeColor="text1"/>
          <w:sz w:val="22"/>
          <w:szCs w:val="22"/>
          <w:vertAlign w:val="superscript"/>
          <w:lang w:val="es-UY"/>
        </w:rPr>
        <w:t>/</w:t>
      </w:r>
      <w:r w:rsidR="007D72CB" w:rsidRPr="005067D7">
        <w:rPr>
          <w:color w:val="000000" w:themeColor="text1"/>
          <w:sz w:val="22"/>
          <w:szCs w:val="22"/>
          <w:lang w:val="es-UY"/>
        </w:rPr>
        <w:t>.</w:t>
      </w:r>
    </w:p>
    <w:p w14:paraId="78ECC5D9" w14:textId="77777777" w:rsidR="00522DF5" w:rsidRPr="005067D7" w:rsidRDefault="00522DF5" w:rsidP="005067D7">
      <w:pPr>
        <w:jc w:val="both"/>
        <w:rPr>
          <w:rFonts w:eastAsia="Calibri"/>
          <w:bCs/>
          <w:sz w:val="22"/>
          <w:szCs w:val="22"/>
          <w:lang w:val="es-US"/>
        </w:rPr>
      </w:pPr>
    </w:p>
    <w:p w14:paraId="2E6F142A" w14:textId="52916447" w:rsidR="00522DF5" w:rsidRPr="005067D7" w:rsidRDefault="00522DF5" w:rsidP="00CB1E4F">
      <w:pPr>
        <w:pStyle w:val="ListParagraph0"/>
        <w:numPr>
          <w:ilvl w:val="0"/>
          <w:numId w:val="47"/>
        </w:numPr>
        <w:ind w:hanging="720"/>
        <w:rPr>
          <w:b/>
          <w:sz w:val="22"/>
          <w:szCs w:val="22"/>
        </w:rPr>
      </w:pPr>
      <w:r w:rsidRPr="005067D7">
        <w:rPr>
          <w:b/>
          <w:sz w:val="22"/>
          <w:szCs w:val="22"/>
          <w:lang w:val="es"/>
        </w:rPr>
        <w:t>Propósito de la reunión</w:t>
      </w:r>
    </w:p>
    <w:p w14:paraId="76654C52" w14:textId="77777777" w:rsidR="00522DF5" w:rsidRPr="005067D7" w:rsidRDefault="00522DF5" w:rsidP="005067D7">
      <w:pPr>
        <w:rPr>
          <w:rFonts w:eastAsia="Calibri"/>
          <w:b/>
          <w:sz w:val="22"/>
          <w:szCs w:val="22"/>
        </w:rPr>
      </w:pPr>
    </w:p>
    <w:p w14:paraId="272DE76B" w14:textId="4BA0B53A" w:rsidR="00522DF5" w:rsidRPr="005067D7" w:rsidRDefault="00522DF5" w:rsidP="005067D7">
      <w:pPr>
        <w:pStyle w:val="NoSpacing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eastAsia="Times New Roman" w:hAnsi="Times New Roman"/>
          <w:color w:val="000000" w:themeColor="text1"/>
          <w:lang w:val="es"/>
        </w:rPr>
      </w:pPr>
      <w:bookmarkStart w:id="0" w:name="_Hlk77271427"/>
      <w:r w:rsidRPr="005067D7">
        <w:rPr>
          <w:rFonts w:ascii="Times New Roman" w:eastAsia="Times New Roman" w:hAnsi="Times New Roman"/>
          <w:lang w:val="es"/>
        </w:rPr>
        <w:tab/>
      </w:r>
      <w:r w:rsidR="00787FE1" w:rsidRPr="005067D7">
        <w:rPr>
          <w:rFonts w:ascii="Times New Roman" w:eastAsia="Times New Roman" w:hAnsi="Times New Roman"/>
          <w:lang w:val="es"/>
        </w:rPr>
        <w:t xml:space="preserve">Esta </w:t>
      </w:r>
      <w:r w:rsidRPr="005067D7">
        <w:rPr>
          <w:rFonts w:ascii="Times New Roman" w:eastAsia="Times New Roman" w:hAnsi="Times New Roman"/>
          <w:color w:val="000000" w:themeColor="text1"/>
          <w:lang w:val="es"/>
        </w:rPr>
        <w:t xml:space="preserve">reunión del CIDI ofrecerá a los Estados Miembros la oportunidad de discutir prioridades accionables para avanzar en la colaboración regional </w:t>
      </w:r>
      <w:r w:rsidR="007D72CB" w:rsidRPr="005067D7">
        <w:rPr>
          <w:rFonts w:ascii="Times New Roman" w:eastAsia="Times New Roman" w:hAnsi="Times New Roman"/>
          <w:color w:val="000000" w:themeColor="text1"/>
          <w:lang w:val="es"/>
        </w:rPr>
        <w:t xml:space="preserve">a través </w:t>
      </w:r>
      <w:r w:rsidRPr="005067D7">
        <w:rPr>
          <w:rFonts w:ascii="Times New Roman" w:eastAsia="Times New Roman" w:hAnsi="Times New Roman"/>
          <w:color w:val="000000" w:themeColor="text1"/>
          <w:lang w:val="es"/>
        </w:rPr>
        <w:t>de una gobernanza migratoria hemisférica integral y sostenible como estrategia fundamental para abordar las necesidades de desarrollo humano de los países de origen, tránsito, destino y retorno de personas migrantes en las Américas, incluidas aquellas emergentes como consecuencia de la pandemia de</w:t>
      </w:r>
      <w:r w:rsidR="00CB1E4F">
        <w:rPr>
          <w:rFonts w:ascii="Times New Roman" w:eastAsia="Times New Roman" w:hAnsi="Times New Roman"/>
          <w:color w:val="000000" w:themeColor="text1"/>
          <w:lang w:val="es"/>
        </w:rPr>
        <w:t xml:space="preserve"> </w:t>
      </w:r>
      <w:r w:rsidRPr="005067D7">
        <w:rPr>
          <w:rFonts w:ascii="Times New Roman" w:eastAsia="Times New Roman" w:hAnsi="Times New Roman"/>
          <w:color w:val="000000" w:themeColor="text1"/>
          <w:lang w:val="es"/>
        </w:rPr>
        <w:t>l</w:t>
      </w:r>
      <w:r w:rsidR="00CB1E4F">
        <w:rPr>
          <w:rFonts w:ascii="Times New Roman" w:eastAsia="Times New Roman" w:hAnsi="Times New Roman"/>
          <w:color w:val="000000" w:themeColor="text1"/>
          <w:lang w:val="es"/>
        </w:rPr>
        <w:t>a</w:t>
      </w:r>
      <w:r w:rsidRPr="005067D7">
        <w:rPr>
          <w:rFonts w:ascii="Times New Roman" w:eastAsia="Times New Roman" w:hAnsi="Times New Roman"/>
          <w:color w:val="000000" w:themeColor="text1"/>
          <w:lang w:val="es"/>
        </w:rPr>
        <w:t xml:space="preserve"> COVID-19. </w:t>
      </w:r>
    </w:p>
    <w:p w14:paraId="2713B0A4" w14:textId="77777777" w:rsidR="00522DF5" w:rsidRPr="005067D7" w:rsidRDefault="00522DF5" w:rsidP="005067D7">
      <w:pPr>
        <w:pStyle w:val="NoSpacing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eastAsia="Times New Roman" w:hAnsi="Times New Roman"/>
          <w:color w:val="000000" w:themeColor="text1"/>
          <w:lang w:val="es"/>
        </w:rPr>
      </w:pPr>
    </w:p>
    <w:p w14:paraId="396C42F8" w14:textId="29FB55E6" w:rsidR="00522DF5" w:rsidRPr="005067D7" w:rsidRDefault="00522DF5" w:rsidP="005067D7">
      <w:pPr>
        <w:tabs>
          <w:tab w:val="left" w:pos="720"/>
          <w:tab w:val="left" w:pos="1440"/>
        </w:tabs>
        <w:jc w:val="both"/>
        <w:rPr>
          <w:color w:val="000000" w:themeColor="text1"/>
          <w:sz w:val="22"/>
          <w:szCs w:val="22"/>
          <w:lang w:val="es-US"/>
        </w:rPr>
      </w:pPr>
      <w:r w:rsidRPr="005067D7">
        <w:rPr>
          <w:color w:val="000000" w:themeColor="text1"/>
          <w:sz w:val="22"/>
          <w:szCs w:val="22"/>
          <w:lang w:val="es"/>
        </w:rPr>
        <w:tab/>
        <w:t>La reunión examinará iniciativas que puedan contribuir al fortalecimiento de una gobernanza migratoria enfocada en la gestión de la migración de manera ordenada, humana, segura y regular y que esté en línea con las obligaciones internacionales que los Estados Miembros de la O</w:t>
      </w:r>
      <w:r w:rsidR="0003503B">
        <w:rPr>
          <w:color w:val="000000" w:themeColor="text1"/>
          <w:sz w:val="22"/>
          <w:szCs w:val="22"/>
          <w:lang w:val="es"/>
        </w:rPr>
        <w:t xml:space="preserve">rganización de los </w:t>
      </w:r>
      <w:r w:rsidRPr="005067D7">
        <w:rPr>
          <w:color w:val="000000" w:themeColor="text1"/>
          <w:sz w:val="22"/>
          <w:szCs w:val="22"/>
          <w:lang w:val="es"/>
        </w:rPr>
        <w:t>E</w:t>
      </w:r>
      <w:r w:rsidR="0003503B">
        <w:rPr>
          <w:color w:val="000000" w:themeColor="text1"/>
          <w:sz w:val="22"/>
          <w:szCs w:val="22"/>
          <w:lang w:val="es"/>
        </w:rPr>
        <w:t>stados</w:t>
      </w:r>
      <w:r w:rsidR="00C03EF7">
        <w:rPr>
          <w:color w:val="000000" w:themeColor="text1"/>
          <w:sz w:val="22"/>
          <w:szCs w:val="22"/>
          <w:lang w:val="es"/>
        </w:rPr>
        <w:t xml:space="preserve"> </w:t>
      </w:r>
      <w:r w:rsidR="0003503B">
        <w:rPr>
          <w:color w:val="000000" w:themeColor="text1"/>
          <w:sz w:val="22"/>
          <w:szCs w:val="22"/>
          <w:lang w:val="es"/>
        </w:rPr>
        <w:t>Americanos</w:t>
      </w:r>
      <w:r w:rsidR="00C03EF7">
        <w:rPr>
          <w:color w:val="000000" w:themeColor="text1"/>
          <w:sz w:val="22"/>
          <w:szCs w:val="22"/>
          <w:lang w:val="es"/>
        </w:rPr>
        <w:t xml:space="preserve"> (OEA)</w:t>
      </w:r>
      <w:r w:rsidRPr="005067D7">
        <w:rPr>
          <w:color w:val="000000" w:themeColor="text1"/>
          <w:sz w:val="22"/>
          <w:szCs w:val="22"/>
          <w:lang w:val="es"/>
        </w:rPr>
        <w:t xml:space="preserve"> han suscrito en la materia, así como en el principio de la responsabilidad compartida. </w:t>
      </w:r>
      <w:r w:rsidR="00787FE1" w:rsidRPr="005067D7">
        <w:rPr>
          <w:color w:val="000000" w:themeColor="text1"/>
          <w:sz w:val="22"/>
          <w:szCs w:val="22"/>
          <w:lang w:val="es"/>
        </w:rPr>
        <w:t>E</w:t>
      </w:r>
      <w:r w:rsidR="00347E42" w:rsidRPr="005067D7">
        <w:rPr>
          <w:color w:val="000000" w:themeColor="text1"/>
          <w:sz w:val="22"/>
          <w:szCs w:val="22"/>
          <w:lang w:val="es"/>
        </w:rPr>
        <w:t xml:space="preserve">sta reunión </w:t>
      </w:r>
      <w:r w:rsidR="00787FE1" w:rsidRPr="005067D7">
        <w:rPr>
          <w:color w:val="000000" w:themeColor="text1"/>
          <w:sz w:val="22"/>
          <w:szCs w:val="22"/>
          <w:lang w:val="es"/>
        </w:rPr>
        <w:t xml:space="preserve">también </w:t>
      </w:r>
      <w:r w:rsidR="00347E42" w:rsidRPr="005067D7">
        <w:rPr>
          <w:color w:val="000000" w:themeColor="text1"/>
          <w:sz w:val="22"/>
          <w:szCs w:val="22"/>
          <w:lang w:val="es"/>
        </w:rPr>
        <w:t>busca abordar las</w:t>
      </w:r>
      <w:r w:rsidRPr="005067D7">
        <w:rPr>
          <w:color w:val="000000" w:themeColor="text1"/>
          <w:sz w:val="22"/>
          <w:szCs w:val="22"/>
          <w:lang w:val="es"/>
        </w:rPr>
        <w:t xml:space="preserve"> acciones específicas</w:t>
      </w:r>
      <w:r w:rsidR="00347E42" w:rsidRPr="005067D7">
        <w:rPr>
          <w:color w:val="000000" w:themeColor="text1"/>
          <w:sz w:val="22"/>
          <w:szCs w:val="22"/>
          <w:lang w:val="es"/>
        </w:rPr>
        <w:t xml:space="preserve"> que vienen desarrollando los Estados Miembros</w:t>
      </w:r>
      <w:r w:rsidRPr="005067D7">
        <w:rPr>
          <w:color w:val="000000" w:themeColor="text1"/>
          <w:sz w:val="22"/>
          <w:szCs w:val="22"/>
          <w:lang w:val="es"/>
        </w:rPr>
        <w:t xml:space="preserve"> para mejorar </w:t>
      </w:r>
      <w:r w:rsidR="00347E42" w:rsidRPr="005067D7">
        <w:rPr>
          <w:color w:val="000000" w:themeColor="text1"/>
          <w:sz w:val="22"/>
          <w:szCs w:val="22"/>
          <w:lang w:val="es"/>
        </w:rPr>
        <w:t>y fortalecer la gestión de la migración a nivel regional, así como para</w:t>
      </w:r>
      <w:r w:rsidRPr="005067D7">
        <w:rPr>
          <w:color w:val="000000" w:themeColor="text1"/>
          <w:sz w:val="22"/>
          <w:szCs w:val="22"/>
          <w:lang w:val="es"/>
        </w:rPr>
        <w:t xml:space="preserve"> apoyar el diseño de políticas</w:t>
      </w:r>
      <w:r w:rsidR="00347E42" w:rsidRPr="005067D7">
        <w:rPr>
          <w:color w:val="000000" w:themeColor="text1"/>
          <w:sz w:val="22"/>
          <w:szCs w:val="22"/>
          <w:lang w:val="es"/>
        </w:rPr>
        <w:t xml:space="preserve"> públicas que promuevan una gestión humana, ordenada, segura y regular</w:t>
      </w:r>
      <w:r w:rsidRPr="005067D7">
        <w:rPr>
          <w:color w:val="000000" w:themeColor="text1"/>
          <w:sz w:val="22"/>
          <w:szCs w:val="22"/>
          <w:lang w:val="es"/>
        </w:rPr>
        <w:t xml:space="preserve"> de</w:t>
      </w:r>
      <w:r w:rsidR="00347E42" w:rsidRPr="005067D7">
        <w:rPr>
          <w:color w:val="000000" w:themeColor="text1"/>
          <w:sz w:val="22"/>
          <w:szCs w:val="22"/>
          <w:lang w:val="es"/>
        </w:rPr>
        <w:t xml:space="preserve"> la migración a nivel regional que resulten beneficiosas para el desarrollo de los países de origen, tránsito, destino y retorno de </w:t>
      </w:r>
      <w:r w:rsidR="00787FE1" w:rsidRPr="005067D7">
        <w:rPr>
          <w:color w:val="000000" w:themeColor="text1"/>
          <w:sz w:val="22"/>
          <w:szCs w:val="22"/>
          <w:lang w:val="es"/>
        </w:rPr>
        <w:t xml:space="preserve">las </w:t>
      </w:r>
      <w:r w:rsidR="00347E42" w:rsidRPr="005067D7">
        <w:rPr>
          <w:color w:val="000000" w:themeColor="text1"/>
          <w:sz w:val="22"/>
          <w:szCs w:val="22"/>
          <w:lang w:val="es"/>
        </w:rPr>
        <w:t>personas migrantes y en particular para personas migrantes en situaciones de vulnerabilidad</w:t>
      </w:r>
      <w:r w:rsidRPr="005067D7">
        <w:rPr>
          <w:sz w:val="22"/>
          <w:szCs w:val="22"/>
          <w:lang w:val="es"/>
        </w:rPr>
        <w:t>.</w:t>
      </w:r>
    </w:p>
    <w:p w14:paraId="6849212B" w14:textId="63D283C9" w:rsidR="00522DF5" w:rsidRPr="005067D7" w:rsidRDefault="00522DF5" w:rsidP="005067D7">
      <w:pPr>
        <w:tabs>
          <w:tab w:val="left" w:pos="720"/>
          <w:tab w:val="left" w:pos="1440"/>
        </w:tabs>
        <w:jc w:val="both"/>
        <w:rPr>
          <w:sz w:val="22"/>
          <w:szCs w:val="22"/>
          <w:lang w:val="es-US"/>
        </w:rPr>
      </w:pPr>
      <w:r w:rsidRPr="005067D7">
        <w:rPr>
          <w:color w:val="000000" w:themeColor="text1"/>
          <w:sz w:val="22"/>
          <w:szCs w:val="22"/>
          <w:lang w:val="es"/>
        </w:rPr>
        <w:t xml:space="preserve"> </w:t>
      </w:r>
      <w:bookmarkEnd w:id="0"/>
    </w:p>
    <w:p w14:paraId="588A6A54" w14:textId="77777777" w:rsidR="00522DF5" w:rsidRPr="005067D7" w:rsidRDefault="00522DF5" w:rsidP="005067D7">
      <w:pPr>
        <w:tabs>
          <w:tab w:val="left" w:pos="720"/>
          <w:tab w:val="left" w:pos="1440"/>
          <w:tab w:val="left" w:pos="2160"/>
        </w:tabs>
        <w:ind w:left="720" w:hanging="720"/>
        <w:jc w:val="both"/>
        <w:rPr>
          <w:b/>
          <w:sz w:val="22"/>
          <w:szCs w:val="22"/>
          <w:lang w:val="es-US"/>
        </w:rPr>
      </w:pPr>
      <w:r w:rsidRPr="005067D7">
        <w:rPr>
          <w:b/>
          <w:sz w:val="22"/>
          <w:szCs w:val="22"/>
          <w:lang w:val="es"/>
        </w:rPr>
        <w:t>3.</w:t>
      </w:r>
      <w:r w:rsidRPr="005067D7">
        <w:rPr>
          <w:b/>
          <w:sz w:val="22"/>
          <w:szCs w:val="22"/>
          <w:lang w:val="es"/>
        </w:rPr>
        <w:tab/>
        <w:t xml:space="preserve">Relevancia para </w:t>
      </w:r>
      <w:r w:rsidRPr="005067D7">
        <w:rPr>
          <w:b/>
          <w:bCs/>
          <w:sz w:val="22"/>
          <w:szCs w:val="22"/>
          <w:lang w:val="es"/>
        </w:rPr>
        <w:t>la Secretaría General de la OEA y sus mandatos</w:t>
      </w:r>
    </w:p>
    <w:p w14:paraId="511DEE15" w14:textId="77777777" w:rsidR="00522DF5" w:rsidRPr="005067D7" w:rsidRDefault="00522DF5" w:rsidP="005067D7">
      <w:pPr>
        <w:tabs>
          <w:tab w:val="left" w:pos="720"/>
          <w:tab w:val="left" w:pos="2955"/>
        </w:tabs>
        <w:jc w:val="both"/>
        <w:rPr>
          <w:sz w:val="22"/>
          <w:szCs w:val="22"/>
          <w:lang w:val="es"/>
        </w:rPr>
      </w:pPr>
      <w:r w:rsidRPr="005067D7">
        <w:rPr>
          <w:sz w:val="22"/>
          <w:szCs w:val="22"/>
          <w:lang w:val="es"/>
        </w:rPr>
        <w:tab/>
      </w:r>
    </w:p>
    <w:p w14:paraId="7F904A93" w14:textId="22F372DC" w:rsidR="003A47C6" w:rsidRPr="005067D7" w:rsidRDefault="00522DF5" w:rsidP="005067D7">
      <w:pPr>
        <w:tabs>
          <w:tab w:val="left" w:pos="720"/>
          <w:tab w:val="left" w:pos="2955"/>
        </w:tabs>
        <w:jc w:val="both"/>
        <w:rPr>
          <w:sz w:val="22"/>
          <w:szCs w:val="22"/>
          <w:lang w:val="es"/>
        </w:rPr>
      </w:pPr>
      <w:r w:rsidRPr="005067D7">
        <w:rPr>
          <w:sz w:val="22"/>
          <w:szCs w:val="22"/>
          <w:lang w:val="es"/>
        </w:rPr>
        <w:tab/>
        <w:t>La temática propuesta para la presente reunión del CIDI coincide con los temas abordados por</w:t>
      </w:r>
      <w:r w:rsidR="003A47C6" w:rsidRPr="005067D7">
        <w:rPr>
          <w:sz w:val="22"/>
          <w:szCs w:val="22"/>
          <w:lang w:val="es"/>
        </w:rPr>
        <w:t xml:space="preserve"> la resolución </w:t>
      </w:r>
      <w:r w:rsidR="003A47C6" w:rsidRPr="005067D7">
        <w:rPr>
          <w:b/>
          <w:bCs/>
          <w:sz w:val="22"/>
          <w:szCs w:val="22"/>
          <w:lang w:val="es"/>
        </w:rPr>
        <w:t>“Impulsando Iniciativas Hemisféricas en materia de Desarrollo Integral: Promoción de la Resiliencia”</w:t>
      </w:r>
      <w:r w:rsidR="003A47C6" w:rsidRPr="005067D7">
        <w:rPr>
          <w:sz w:val="22"/>
          <w:szCs w:val="22"/>
          <w:lang w:val="es"/>
        </w:rPr>
        <w:t xml:space="preserve"> </w:t>
      </w:r>
      <w:r w:rsidR="003A47C6" w:rsidRPr="005067D7">
        <w:rPr>
          <w:bCs/>
          <w:color w:val="171717"/>
          <w:sz w:val="22"/>
          <w:szCs w:val="22"/>
          <w:lang w:val="es"/>
        </w:rPr>
        <w:t>[</w:t>
      </w:r>
      <w:r w:rsidR="003A47C6" w:rsidRPr="005067D7">
        <w:rPr>
          <w:bCs/>
          <w:sz w:val="22"/>
          <w:szCs w:val="22"/>
          <w:lang w:val="es-US"/>
        </w:rPr>
        <w:t>AG/RES. 2967 (LI-O/21)</w:t>
      </w:r>
      <w:r w:rsidR="003A47C6" w:rsidRPr="005067D7">
        <w:rPr>
          <w:bCs/>
          <w:color w:val="171717"/>
          <w:sz w:val="22"/>
          <w:szCs w:val="22"/>
          <w:lang w:val="es"/>
        </w:rPr>
        <w:t>]</w:t>
      </w:r>
      <w:r w:rsidR="003A47C6" w:rsidRPr="005067D7">
        <w:rPr>
          <w:bCs/>
          <w:sz w:val="22"/>
          <w:szCs w:val="22"/>
          <w:lang w:val="es-US"/>
        </w:rPr>
        <w:t xml:space="preserve"> </w:t>
      </w:r>
      <w:r w:rsidR="003A47C6" w:rsidRPr="005067D7">
        <w:rPr>
          <w:sz w:val="22"/>
          <w:szCs w:val="22"/>
          <w:lang w:val="es"/>
        </w:rPr>
        <w:t xml:space="preserve">aprobada por la Asamblea </w:t>
      </w:r>
      <w:r w:rsidR="0003503B">
        <w:rPr>
          <w:sz w:val="22"/>
          <w:szCs w:val="22"/>
          <w:lang w:val="es"/>
        </w:rPr>
        <w:t>en</w:t>
      </w:r>
      <w:r w:rsidR="003A47C6" w:rsidRPr="005067D7">
        <w:rPr>
          <w:sz w:val="22"/>
          <w:szCs w:val="22"/>
          <w:lang w:val="es"/>
        </w:rPr>
        <w:t xml:space="preserve"> noviembre de 2021,</w:t>
      </w:r>
      <w:r w:rsidR="0003503B">
        <w:rPr>
          <w:sz w:val="22"/>
          <w:szCs w:val="22"/>
          <w:lang w:val="es"/>
        </w:rPr>
        <w:t xml:space="preserve"> que</w:t>
      </w:r>
      <w:r w:rsidR="003A47C6" w:rsidRPr="005067D7">
        <w:rPr>
          <w:sz w:val="22"/>
          <w:szCs w:val="22"/>
          <w:lang w:val="es"/>
        </w:rPr>
        <w:t xml:space="preserve"> insta a los Estados Miembros a “ratificar la importancia de una migración segura, ordenada, y regular y la creación de políticas públicas </w:t>
      </w:r>
      <w:r w:rsidR="0003503B">
        <w:rPr>
          <w:sz w:val="22"/>
          <w:szCs w:val="22"/>
          <w:lang w:val="es"/>
        </w:rPr>
        <w:t xml:space="preserve">con </w:t>
      </w:r>
      <w:r w:rsidR="003A47C6" w:rsidRPr="005067D7">
        <w:rPr>
          <w:sz w:val="22"/>
          <w:szCs w:val="22"/>
          <w:lang w:val="es"/>
        </w:rPr>
        <w:t xml:space="preserve">base </w:t>
      </w:r>
      <w:r w:rsidR="0003503B">
        <w:rPr>
          <w:sz w:val="22"/>
          <w:szCs w:val="22"/>
          <w:lang w:val="es"/>
        </w:rPr>
        <w:t>en</w:t>
      </w:r>
      <w:r w:rsidR="003A47C6" w:rsidRPr="005067D7">
        <w:rPr>
          <w:sz w:val="22"/>
          <w:szCs w:val="22"/>
          <w:lang w:val="es"/>
        </w:rPr>
        <w:t xml:space="preserve"> evidencia, para atender las causas y consecuencias estructurales de la migración y reducir los riesgos asociados </w:t>
      </w:r>
      <w:r w:rsidR="0003503B">
        <w:rPr>
          <w:sz w:val="22"/>
          <w:szCs w:val="22"/>
          <w:lang w:val="es"/>
        </w:rPr>
        <w:t>con</w:t>
      </w:r>
      <w:r w:rsidR="003A47C6" w:rsidRPr="005067D7">
        <w:rPr>
          <w:sz w:val="22"/>
          <w:szCs w:val="22"/>
          <w:lang w:val="es"/>
        </w:rPr>
        <w:t xml:space="preserve"> la migración irregular”. </w:t>
      </w:r>
      <w:r w:rsidR="003A47C6" w:rsidRPr="005067D7">
        <w:rPr>
          <w:color w:val="000000" w:themeColor="text1"/>
          <w:sz w:val="22"/>
          <w:szCs w:val="22"/>
          <w:lang w:val="es-MX"/>
        </w:rPr>
        <w:t>Al mismo tiempo, insta a los Estados Miembros a que</w:t>
      </w:r>
      <w:r w:rsidR="003A47C6" w:rsidRPr="005067D7">
        <w:rPr>
          <w:sz w:val="22"/>
          <w:szCs w:val="22"/>
          <w:lang w:val="es"/>
        </w:rPr>
        <w:t>, en consonancia con las obligaciones pertinentes en virtud del derecho internacional de los derechos humanos, fortalezcan sus políticas públicas contra la discriminación, el racismo</w:t>
      </w:r>
      <w:r w:rsidR="007D72CB" w:rsidRPr="005067D7">
        <w:rPr>
          <w:sz w:val="22"/>
          <w:szCs w:val="22"/>
          <w:lang w:val="es"/>
        </w:rPr>
        <w:t xml:space="preserve"> y</w:t>
      </w:r>
      <w:r w:rsidR="003A47C6" w:rsidRPr="005067D7">
        <w:rPr>
          <w:sz w:val="22"/>
          <w:szCs w:val="22"/>
          <w:lang w:val="es"/>
        </w:rPr>
        <w:t xml:space="preserve"> la xenofobia</w:t>
      </w:r>
      <w:r w:rsidR="007D72CB" w:rsidRPr="005067D7">
        <w:rPr>
          <w:sz w:val="22"/>
          <w:szCs w:val="22"/>
          <w:lang w:val="es"/>
        </w:rPr>
        <w:t>.</w:t>
      </w:r>
      <w:r w:rsidR="003A47C6" w:rsidRPr="005067D7">
        <w:rPr>
          <w:sz w:val="22"/>
          <w:szCs w:val="22"/>
          <w:lang w:val="es"/>
        </w:rPr>
        <w:t xml:space="preserve"> </w:t>
      </w:r>
    </w:p>
    <w:p w14:paraId="47D96ECD" w14:textId="4119E446" w:rsidR="003A47C6" w:rsidRPr="005067D7" w:rsidRDefault="003A47C6" w:rsidP="005067D7">
      <w:pPr>
        <w:tabs>
          <w:tab w:val="left" w:pos="720"/>
          <w:tab w:val="left" w:pos="2955"/>
        </w:tabs>
        <w:jc w:val="both"/>
        <w:rPr>
          <w:sz w:val="22"/>
          <w:szCs w:val="22"/>
          <w:lang w:val="es"/>
        </w:rPr>
      </w:pPr>
      <w:r w:rsidRPr="005067D7">
        <w:rPr>
          <w:sz w:val="22"/>
          <w:szCs w:val="22"/>
          <w:lang w:val="es"/>
        </w:rPr>
        <w:lastRenderedPageBreak/>
        <w:tab/>
      </w:r>
      <w:r w:rsidR="007D72CB" w:rsidRPr="005067D7">
        <w:rPr>
          <w:sz w:val="22"/>
          <w:szCs w:val="22"/>
          <w:lang w:val="es"/>
        </w:rPr>
        <w:t xml:space="preserve">Dicha </w:t>
      </w:r>
      <w:r w:rsidRPr="005067D7">
        <w:rPr>
          <w:sz w:val="22"/>
          <w:szCs w:val="22"/>
          <w:lang w:val="es"/>
        </w:rPr>
        <w:t xml:space="preserve">resolución también reconoce los desafíos de la movilidad humana causados por los efectos de los desastres de origen natural, la degradación ambiental y la pérdida de biodiversidad provocados por el cambio climático, y hace un llamado a abordar las causas estructurales que incrementan el riesgo de desastres, con el consiguiente desplazamiento de personas, poniendo el foco en acciones de mitigación y prevención. </w:t>
      </w:r>
    </w:p>
    <w:p w14:paraId="7251DA67" w14:textId="369CC744" w:rsidR="00522DF5" w:rsidRPr="005067D7" w:rsidRDefault="007D72CB" w:rsidP="0003503B">
      <w:pPr>
        <w:tabs>
          <w:tab w:val="left" w:pos="720"/>
          <w:tab w:val="left" w:pos="2955"/>
        </w:tabs>
        <w:jc w:val="both"/>
        <w:rPr>
          <w:sz w:val="22"/>
          <w:szCs w:val="22"/>
          <w:lang w:val="es"/>
        </w:rPr>
      </w:pPr>
      <w:r w:rsidRPr="005067D7">
        <w:rPr>
          <w:sz w:val="22"/>
          <w:szCs w:val="22"/>
          <w:lang w:val="es"/>
        </w:rPr>
        <w:tab/>
      </w:r>
    </w:p>
    <w:p w14:paraId="49348320" w14:textId="77777777" w:rsidR="00522DF5" w:rsidRPr="005067D7" w:rsidRDefault="00522DF5" w:rsidP="005067D7">
      <w:pPr>
        <w:pStyle w:val="ListParagraph0"/>
        <w:numPr>
          <w:ilvl w:val="0"/>
          <w:numId w:val="18"/>
        </w:numPr>
        <w:ind w:left="720" w:hanging="720"/>
        <w:rPr>
          <w:b/>
          <w:sz w:val="22"/>
          <w:szCs w:val="22"/>
        </w:rPr>
      </w:pPr>
      <w:r w:rsidRPr="005067D7">
        <w:rPr>
          <w:b/>
          <w:sz w:val="22"/>
          <w:szCs w:val="22"/>
          <w:lang w:val="es"/>
        </w:rPr>
        <w:t>Estructura de la reunión</w:t>
      </w:r>
    </w:p>
    <w:p w14:paraId="7E973711" w14:textId="77777777" w:rsidR="00522DF5" w:rsidRPr="005067D7" w:rsidRDefault="00522DF5" w:rsidP="005067D7">
      <w:pPr>
        <w:jc w:val="both"/>
        <w:rPr>
          <w:sz w:val="22"/>
          <w:szCs w:val="22"/>
          <w:lang w:val="es"/>
        </w:rPr>
      </w:pPr>
    </w:p>
    <w:p w14:paraId="0A287C38" w14:textId="0D1E3521" w:rsidR="00522DF5" w:rsidRPr="005067D7" w:rsidRDefault="00522DF5" w:rsidP="005067D7">
      <w:pPr>
        <w:ind w:firstLine="720"/>
        <w:jc w:val="both"/>
        <w:rPr>
          <w:sz w:val="22"/>
          <w:szCs w:val="22"/>
          <w:lang w:val="es"/>
        </w:rPr>
      </w:pPr>
      <w:r w:rsidRPr="005067D7">
        <w:rPr>
          <w:sz w:val="22"/>
          <w:szCs w:val="22"/>
          <w:lang w:val="es"/>
        </w:rPr>
        <w:t>Para el desarrollo de la reunión se</w:t>
      </w:r>
      <w:r w:rsidR="0003503B">
        <w:rPr>
          <w:sz w:val="22"/>
          <w:szCs w:val="22"/>
          <w:lang w:val="es"/>
        </w:rPr>
        <w:t xml:space="preserve"> ha convocado a</w:t>
      </w:r>
      <w:r w:rsidRPr="005067D7">
        <w:rPr>
          <w:sz w:val="22"/>
          <w:szCs w:val="22"/>
          <w:lang w:val="es"/>
        </w:rPr>
        <w:t xml:space="preserve"> diversos </w:t>
      </w:r>
      <w:r w:rsidR="008A7943" w:rsidRPr="005067D7">
        <w:rPr>
          <w:sz w:val="22"/>
          <w:szCs w:val="22"/>
          <w:lang w:val="es"/>
        </w:rPr>
        <w:t>ponentes</w:t>
      </w:r>
      <w:r w:rsidRPr="005067D7">
        <w:rPr>
          <w:sz w:val="22"/>
          <w:szCs w:val="22"/>
          <w:lang w:val="es"/>
        </w:rPr>
        <w:t xml:space="preserve"> para abordar los principales desafíos y oportunidades que supone </w:t>
      </w:r>
      <w:r w:rsidR="00C74344" w:rsidRPr="005067D7">
        <w:rPr>
          <w:sz w:val="22"/>
          <w:szCs w:val="22"/>
          <w:lang w:val="es"/>
        </w:rPr>
        <w:t xml:space="preserve">la gestión de la migración y el desarrollo de una gobernanza migratoria a nivel hemisférico </w:t>
      </w:r>
      <w:r w:rsidRPr="005067D7">
        <w:rPr>
          <w:sz w:val="22"/>
          <w:szCs w:val="22"/>
          <w:lang w:val="es"/>
        </w:rPr>
        <w:t>en las Américas, así como para intercambiar acerca de la formulación e implementación de respuestas más inclusivas y accesibles desde un enfoque de derechos humanos y de equidad de género</w:t>
      </w:r>
      <w:r w:rsidR="00C74344" w:rsidRPr="005067D7">
        <w:rPr>
          <w:sz w:val="22"/>
          <w:szCs w:val="22"/>
          <w:lang w:val="es"/>
        </w:rPr>
        <w:t>, edad y diversidad</w:t>
      </w:r>
      <w:r w:rsidRPr="005067D7">
        <w:rPr>
          <w:sz w:val="22"/>
          <w:szCs w:val="22"/>
          <w:lang w:val="es"/>
        </w:rPr>
        <w:t xml:space="preserve">. Los Estados Miembros tendrán la oportunidad de participar en un diálogo interactivo guiado por la </w:t>
      </w:r>
      <w:proofErr w:type="gramStart"/>
      <w:r w:rsidRPr="005067D7">
        <w:rPr>
          <w:sz w:val="22"/>
          <w:szCs w:val="22"/>
          <w:lang w:val="es"/>
        </w:rPr>
        <w:t>Presiden</w:t>
      </w:r>
      <w:r w:rsidR="0003503B">
        <w:rPr>
          <w:sz w:val="22"/>
          <w:szCs w:val="22"/>
          <w:lang w:val="es"/>
        </w:rPr>
        <w:t>t</w:t>
      </w:r>
      <w:r w:rsidRPr="005067D7">
        <w:rPr>
          <w:sz w:val="22"/>
          <w:szCs w:val="22"/>
          <w:lang w:val="es"/>
        </w:rPr>
        <w:t>a</w:t>
      </w:r>
      <w:proofErr w:type="gramEnd"/>
      <w:r w:rsidRPr="005067D7">
        <w:rPr>
          <w:sz w:val="22"/>
          <w:szCs w:val="22"/>
          <w:lang w:val="es"/>
        </w:rPr>
        <w:t xml:space="preserve"> del CIDI.</w:t>
      </w:r>
    </w:p>
    <w:p w14:paraId="15E66988" w14:textId="436B3576" w:rsidR="000467B1" w:rsidRPr="005067D7" w:rsidRDefault="000467B1" w:rsidP="005067D7">
      <w:pPr>
        <w:ind w:firstLine="720"/>
        <w:jc w:val="both"/>
        <w:rPr>
          <w:sz w:val="22"/>
          <w:szCs w:val="22"/>
          <w:lang w:val="es"/>
        </w:rPr>
      </w:pPr>
    </w:p>
    <w:p w14:paraId="73029310" w14:textId="4545F147" w:rsidR="00522DF5" w:rsidRPr="005067D7" w:rsidRDefault="00522DF5" w:rsidP="0003503B">
      <w:pPr>
        <w:ind w:left="720"/>
        <w:jc w:val="both"/>
        <w:rPr>
          <w:sz w:val="22"/>
          <w:szCs w:val="22"/>
          <w:lang w:val="es"/>
        </w:rPr>
      </w:pPr>
      <w:r w:rsidRPr="005067D7">
        <w:rPr>
          <w:b/>
          <w:bCs/>
          <w:sz w:val="22"/>
          <w:szCs w:val="22"/>
          <w:lang w:val="es"/>
        </w:rPr>
        <w:t>PRIMERA PARTE:</w:t>
      </w:r>
      <w:r w:rsidRPr="005067D7">
        <w:rPr>
          <w:sz w:val="22"/>
          <w:szCs w:val="22"/>
          <w:lang w:val="es"/>
        </w:rPr>
        <w:t xml:space="preserve"> Intervenciones de las </w:t>
      </w:r>
      <w:r w:rsidR="0003503B">
        <w:rPr>
          <w:sz w:val="22"/>
          <w:szCs w:val="22"/>
          <w:lang w:val="es"/>
        </w:rPr>
        <w:t>a</w:t>
      </w:r>
      <w:r w:rsidRPr="005067D7">
        <w:rPr>
          <w:sz w:val="22"/>
          <w:szCs w:val="22"/>
          <w:lang w:val="es"/>
        </w:rPr>
        <w:t xml:space="preserve">ltas </w:t>
      </w:r>
      <w:r w:rsidR="0003503B">
        <w:rPr>
          <w:sz w:val="22"/>
          <w:szCs w:val="22"/>
          <w:lang w:val="es"/>
        </w:rPr>
        <w:t>a</w:t>
      </w:r>
      <w:r w:rsidRPr="005067D7">
        <w:rPr>
          <w:sz w:val="22"/>
          <w:szCs w:val="22"/>
          <w:lang w:val="es"/>
        </w:rPr>
        <w:t>utoridades en materia de</w:t>
      </w:r>
      <w:r w:rsidR="00C74344" w:rsidRPr="005067D7">
        <w:rPr>
          <w:sz w:val="22"/>
          <w:szCs w:val="22"/>
          <w:lang w:val="es"/>
        </w:rPr>
        <w:t xml:space="preserve"> migración</w:t>
      </w:r>
      <w:r w:rsidRPr="005067D7">
        <w:rPr>
          <w:sz w:val="22"/>
          <w:szCs w:val="22"/>
          <w:lang w:val="es"/>
        </w:rPr>
        <w:t xml:space="preserve"> con un máximo de 7 minutos por presentación: </w:t>
      </w:r>
    </w:p>
    <w:p w14:paraId="44D0CE10" w14:textId="77777777" w:rsidR="00522DF5" w:rsidRPr="005067D7" w:rsidRDefault="00522DF5" w:rsidP="005067D7">
      <w:pPr>
        <w:jc w:val="both"/>
        <w:rPr>
          <w:rFonts w:eastAsia="Calibri"/>
          <w:color w:val="202124"/>
          <w:sz w:val="22"/>
          <w:szCs w:val="22"/>
          <w:lang w:val="es-ES"/>
        </w:rPr>
      </w:pPr>
    </w:p>
    <w:p w14:paraId="776D4F2A" w14:textId="7BCDE083" w:rsidR="00017741" w:rsidRPr="005067D7" w:rsidRDefault="003F60E6" w:rsidP="0003503B">
      <w:pPr>
        <w:pStyle w:val="ListParagraph0"/>
        <w:numPr>
          <w:ilvl w:val="0"/>
          <w:numId w:val="33"/>
        </w:num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rPr>
          <w:color w:val="202124"/>
          <w:sz w:val="22"/>
          <w:szCs w:val="22"/>
          <w:lang w:val="es-US"/>
        </w:rPr>
      </w:pPr>
      <w:r w:rsidRPr="005067D7">
        <w:rPr>
          <w:color w:val="202124"/>
          <w:sz w:val="22"/>
          <w:szCs w:val="22"/>
          <w:lang w:val="es-US"/>
        </w:rPr>
        <w:t>S</w:t>
      </w:r>
      <w:r w:rsidR="0003503B">
        <w:rPr>
          <w:color w:val="202124"/>
          <w:sz w:val="22"/>
          <w:szCs w:val="22"/>
          <w:lang w:val="es-US"/>
        </w:rPr>
        <w:t>eñor</w:t>
      </w:r>
      <w:r w:rsidRPr="005067D7">
        <w:rPr>
          <w:color w:val="202124"/>
          <w:sz w:val="22"/>
          <w:szCs w:val="22"/>
          <w:lang w:val="es-US"/>
        </w:rPr>
        <w:t xml:space="preserve"> </w:t>
      </w:r>
      <w:r w:rsidR="00017741" w:rsidRPr="005067D7">
        <w:rPr>
          <w:color w:val="202124"/>
          <w:sz w:val="22"/>
          <w:szCs w:val="22"/>
          <w:lang w:val="es-US"/>
        </w:rPr>
        <w:t xml:space="preserve">Jerome Xavier Walcott, </w:t>
      </w:r>
      <w:proofErr w:type="gramStart"/>
      <w:r w:rsidR="00A76B3D" w:rsidRPr="005067D7">
        <w:rPr>
          <w:color w:val="202124"/>
          <w:sz w:val="22"/>
          <w:szCs w:val="22"/>
          <w:lang w:val="es-US"/>
        </w:rPr>
        <w:t>Ministro</w:t>
      </w:r>
      <w:proofErr w:type="gramEnd"/>
      <w:r w:rsidR="00A76B3D" w:rsidRPr="005067D7">
        <w:rPr>
          <w:color w:val="202124"/>
          <w:sz w:val="22"/>
          <w:szCs w:val="22"/>
          <w:lang w:val="es-US"/>
        </w:rPr>
        <w:t xml:space="preserve"> de Relaciones Exteriores de Barbados</w:t>
      </w:r>
    </w:p>
    <w:p w14:paraId="782EDC5F" w14:textId="26586C3C" w:rsidR="00C74344" w:rsidRPr="005067D7" w:rsidRDefault="003F60E6" w:rsidP="0003503B">
      <w:pPr>
        <w:pStyle w:val="ListParagraph0"/>
        <w:numPr>
          <w:ilvl w:val="0"/>
          <w:numId w:val="33"/>
        </w:num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rPr>
          <w:color w:val="202124"/>
          <w:sz w:val="22"/>
          <w:szCs w:val="22"/>
          <w:lang w:val="es-ES"/>
        </w:rPr>
      </w:pPr>
      <w:r w:rsidRPr="005067D7">
        <w:rPr>
          <w:color w:val="202124"/>
          <w:sz w:val="22"/>
          <w:szCs w:val="22"/>
          <w:lang w:val="es-ES"/>
        </w:rPr>
        <w:t>S</w:t>
      </w:r>
      <w:r w:rsidR="0003503B">
        <w:rPr>
          <w:color w:val="202124"/>
          <w:sz w:val="22"/>
          <w:szCs w:val="22"/>
          <w:lang w:val="es-ES"/>
        </w:rPr>
        <w:t>eñora</w:t>
      </w:r>
      <w:r w:rsidRPr="005067D7">
        <w:rPr>
          <w:color w:val="202124"/>
          <w:sz w:val="22"/>
          <w:szCs w:val="22"/>
          <w:lang w:val="es-ES"/>
        </w:rPr>
        <w:t xml:space="preserve"> </w:t>
      </w:r>
      <w:r w:rsidR="009F6D94" w:rsidRPr="005067D7">
        <w:rPr>
          <w:color w:val="202124"/>
          <w:sz w:val="22"/>
          <w:szCs w:val="22"/>
          <w:lang w:val="es-ES"/>
        </w:rPr>
        <w:t>Antonia Urrejola</w:t>
      </w:r>
      <w:r w:rsidR="0052162C" w:rsidRPr="005067D7">
        <w:rPr>
          <w:color w:val="202124"/>
          <w:sz w:val="22"/>
          <w:szCs w:val="22"/>
          <w:lang w:val="es-ES"/>
        </w:rPr>
        <w:t xml:space="preserve"> Noguera</w:t>
      </w:r>
      <w:r w:rsidR="009F6D94" w:rsidRPr="005067D7">
        <w:rPr>
          <w:color w:val="202124"/>
          <w:sz w:val="22"/>
          <w:szCs w:val="22"/>
          <w:lang w:val="es-ES"/>
        </w:rPr>
        <w:t xml:space="preserve">, </w:t>
      </w:r>
      <w:proofErr w:type="gramStart"/>
      <w:r w:rsidR="0052162C" w:rsidRPr="005067D7">
        <w:rPr>
          <w:color w:val="202124"/>
          <w:sz w:val="22"/>
          <w:szCs w:val="22"/>
          <w:lang w:val="es-ES"/>
        </w:rPr>
        <w:t>Ministra</w:t>
      </w:r>
      <w:proofErr w:type="gramEnd"/>
      <w:r w:rsidR="00C74344" w:rsidRPr="005067D7">
        <w:rPr>
          <w:color w:val="202124"/>
          <w:sz w:val="22"/>
          <w:szCs w:val="22"/>
          <w:lang w:val="es-ES"/>
        </w:rPr>
        <w:t xml:space="preserve"> de Relaciones Exteriores</w:t>
      </w:r>
      <w:r w:rsidR="0052162C" w:rsidRPr="005067D7">
        <w:rPr>
          <w:color w:val="202124"/>
          <w:sz w:val="22"/>
          <w:szCs w:val="22"/>
          <w:lang w:val="es-ES"/>
        </w:rPr>
        <w:t xml:space="preserve"> de Chile</w:t>
      </w:r>
    </w:p>
    <w:p w14:paraId="197E2264" w14:textId="4EFECC45" w:rsidR="00522DF5" w:rsidRPr="005067D7" w:rsidRDefault="003F60E6" w:rsidP="0003503B">
      <w:pPr>
        <w:pStyle w:val="ListParagraph0"/>
        <w:numPr>
          <w:ilvl w:val="0"/>
          <w:numId w:val="33"/>
        </w:num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rPr>
          <w:color w:val="202124"/>
          <w:sz w:val="22"/>
          <w:szCs w:val="22"/>
          <w:lang w:val="es-ES"/>
        </w:rPr>
      </w:pPr>
      <w:r w:rsidRPr="005067D7">
        <w:rPr>
          <w:color w:val="202124"/>
          <w:sz w:val="22"/>
          <w:szCs w:val="22"/>
          <w:lang w:val="es-ES"/>
        </w:rPr>
        <w:t>S</w:t>
      </w:r>
      <w:r w:rsidR="00AF3A9D">
        <w:rPr>
          <w:color w:val="202124"/>
          <w:sz w:val="22"/>
          <w:szCs w:val="22"/>
          <w:lang w:val="es-ES"/>
        </w:rPr>
        <w:t>eñora</w:t>
      </w:r>
      <w:r w:rsidRPr="005067D7">
        <w:rPr>
          <w:color w:val="202124"/>
          <w:sz w:val="22"/>
          <w:szCs w:val="22"/>
          <w:lang w:val="es-ES"/>
        </w:rPr>
        <w:t xml:space="preserve"> </w:t>
      </w:r>
      <w:r w:rsidR="0052162C" w:rsidRPr="005067D7">
        <w:rPr>
          <w:color w:val="202124"/>
          <w:sz w:val="22"/>
          <w:szCs w:val="22"/>
          <w:lang w:val="es-ES"/>
        </w:rPr>
        <w:t xml:space="preserve">Erika </w:t>
      </w:r>
      <w:proofErr w:type="spellStart"/>
      <w:r w:rsidR="0052162C" w:rsidRPr="005067D7">
        <w:rPr>
          <w:color w:val="202124"/>
          <w:sz w:val="22"/>
          <w:szCs w:val="22"/>
          <w:lang w:val="es-ES"/>
        </w:rPr>
        <w:t>Mouynes</w:t>
      </w:r>
      <w:proofErr w:type="spellEnd"/>
      <w:r w:rsidR="00522DF5" w:rsidRPr="005067D7">
        <w:rPr>
          <w:color w:val="202124"/>
          <w:sz w:val="22"/>
          <w:szCs w:val="22"/>
          <w:lang w:val="es-ES"/>
        </w:rPr>
        <w:t xml:space="preserve">, </w:t>
      </w:r>
      <w:proofErr w:type="gramStart"/>
      <w:r w:rsidR="00522DF5" w:rsidRPr="005067D7">
        <w:rPr>
          <w:color w:val="202124"/>
          <w:sz w:val="22"/>
          <w:szCs w:val="22"/>
          <w:lang w:val="es-ES"/>
        </w:rPr>
        <w:t>Minist</w:t>
      </w:r>
      <w:r w:rsidR="0052162C" w:rsidRPr="005067D7">
        <w:rPr>
          <w:color w:val="202124"/>
          <w:sz w:val="22"/>
          <w:szCs w:val="22"/>
          <w:lang w:val="es-ES"/>
        </w:rPr>
        <w:t>ra</w:t>
      </w:r>
      <w:proofErr w:type="gramEnd"/>
      <w:r w:rsidR="00522DF5" w:rsidRPr="005067D7">
        <w:rPr>
          <w:color w:val="202124"/>
          <w:sz w:val="22"/>
          <w:szCs w:val="22"/>
          <w:lang w:val="es-ES"/>
        </w:rPr>
        <w:t xml:space="preserve"> de </w:t>
      </w:r>
      <w:r w:rsidR="00C74344" w:rsidRPr="005067D7">
        <w:rPr>
          <w:color w:val="202124"/>
          <w:sz w:val="22"/>
          <w:szCs w:val="22"/>
          <w:lang w:val="es-ES"/>
        </w:rPr>
        <w:t>Relaciones Exteriores</w:t>
      </w:r>
      <w:r w:rsidR="0052162C" w:rsidRPr="005067D7">
        <w:rPr>
          <w:color w:val="202124"/>
          <w:sz w:val="22"/>
          <w:szCs w:val="22"/>
          <w:lang w:val="es-ES"/>
        </w:rPr>
        <w:t xml:space="preserve"> de Panamá</w:t>
      </w:r>
    </w:p>
    <w:p w14:paraId="0AB1E753" w14:textId="77251112" w:rsidR="00C74344" w:rsidRPr="005067D7" w:rsidRDefault="003F60E6" w:rsidP="0003503B">
      <w:pPr>
        <w:pStyle w:val="ListParagraph0"/>
        <w:numPr>
          <w:ilvl w:val="0"/>
          <w:numId w:val="33"/>
        </w:num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rPr>
          <w:color w:val="202124"/>
          <w:sz w:val="22"/>
          <w:szCs w:val="22"/>
          <w:lang w:val="es-ES"/>
        </w:rPr>
      </w:pPr>
      <w:r w:rsidRPr="005067D7">
        <w:rPr>
          <w:color w:val="202124"/>
          <w:sz w:val="22"/>
          <w:szCs w:val="22"/>
          <w:lang w:val="es-ES"/>
        </w:rPr>
        <w:t>S</w:t>
      </w:r>
      <w:r w:rsidR="00AF3A9D">
        <w:rPr>
          <w:color w:val="202124"/>
          <w:sz w:val="22"/>
          <w:szCs w:val="22"/>
          <w:lang w:val="es-ES"/>
        </w:rPr>
        <w:t>eño</w:t>
      </w:r>
      <w:r w:rsidRPr="005067D7">
        <w:rPr>
          <w:color w:val="202124"/>
          <w:sz w:val="22"/>
          <w:szCs w:val="22"/>
          <w:lang w:val="es-ES"/>
        </w:rPr>
        <w:t xml:space="preserve">r </w:t>
      </w:r>
      <w:r w:rsidR="00C804E8" w:rsidRPr="005067D7">
        <w:rPr>
          <w:color w:val="202124"/>
          <w:sz w:val="22"/>
          <w:szCs w:val="22"/>
          <w:lang w:val="es-ES"/>
        </w:rPr>
        <w:t xml:space="preserve">Eduardo Enrique Reina, </w:t>
      </w:r>
      <w:proofErr w:type="gramStart"/>
      <w:r w:rsidR="00A76B3D" w:rsidRPr="005067D7">
        <w:rPr>
          <w:color w:val="202124"/>
          <w:sz w:val="22"/>
          <w:szCs w:val="22"/>
          <w:lang w:val="es-ES"/>
        </w:rPr>
        <w:t>Ministro</w:t>
      </w:r>
      <w:proofErr w:type="gramEnd"/>
      <w:r w:rsidR="00A76B3D" w:rsidRPr="005067D7">
        <w:rPr>
          <w:color w:val="202124"/>
          <w:sz w:val="22"/>
          <w:szCs w:val="22"/>
          <w:lang w:val="es-ES"/>
        </w:rPr>
        <w:t xml:space="preserve"> de Relaciones Exteriores</w:t>
      </w:r>
      <w:r w:rsidR="00C804E8" w:rsidRPr="005067D7">
        <w:rPr>
          <w:color w:val="202124"/>
          <w:sz w:val="22"/>
          <w:szCs w:val="22"/>
          <w:lang w:val="es-ES"/>
        </w:rPr>
        <w:t xml:space="preserve"> de Honduras</w:t>
      </w:r>
    </w:p>
    <w:p w14:paraId="33E06255" w14:textId="77777777" w:rsidR="00522DF5" w:rsidRPr="005067D7" w:rsidRDefault="00522DF5" w:rsidP="005067D7">
      <w:pPr>
        <w:ind w:firstLine="720"/>
        <w:jc w:val="both"/>
        <w:rPr>
          <w:sz w:val="22"/>
          <w:szCs w:val="22"/>
          <w:lang w:val="es-ES"/>
        </w:rPr>
      </w:pPr>
    </w:p>
    <w:p w14:paraId="422931C4" w14:textId="28F7CD4F" w:rsidR="00522DF5" w:rsidRPr="005067D7" w:rsidRDefault="00522DF5" w:rsidP="00AF3A9D">
      <w:pPr>
        <w:ind w:firstLine="720"/>
        <w:jc w:val="both"/>
        <w:rPr>
          <w:sz w:val="22"/>
          <w:szCs w:val="22"/>
          <w:lang w:val="es-US"/>
        </w:rPr>
      </w:pPr>
      <w:r w:rsidRPr="005067D7">
        <w:rPr>
          <w:sz w:val="22"/>
          <w:szCs w:val="22"/>
          <w:lang w:val="es"/>
        </w:rPr>
        <w:t xml:space="preserve">Preguntas orientadoras para las intervenciones de las </w:t>
      </w:r>
      <w:r w:rsidR="00AF3A9D">
        <w:rPr>
          <w:sz w:val="22"/>
          <w:szCs w:val="22"/>
          <w:lang w:val="es"/>
        </w:rPr>
        <w:t>a</w:t>
      </w:r>
      <w:r w:rsidRPr="005067D7">
        <w:rPr>
          <w:sz w:val="22"/>
          <w:szCs w:val="22"/>
          <w:lang w:val="es"/>
        </w:rPr>
        <w:t xml:space="preserve">ltas </w:t>
      </w:r>
      <w:r w:rsidR="00AF3A9D">
        <w:rPr>
          <w:sz w:val="22"/>
          <w:szCs w:val="22"/>
          <w:lang w:val="es"/>
        </w:rPr>
        <w:t>a</w:t>
      </w:r>
      <w:r w:rsidRPr="005067D7">
        <w:rPr>
          <w:sz w:val="22"/>
          <w:szCs w:val="22"/>
          <w:lang w:val="es"/>
        </w:rPr>
        <w:t>utoridades:</w:t>
      </w:r>
    </w:p>
    <w:p w14:paraId="416712B5" w14:textId="77777777" w:rsidR="00522DF5" w:rsidRPr="005067D7" w:rsidRDefault="00522DF5" w:rsidP="005067D7">
      <w:pPr>
        <w:ind w:firstLine="720"/>
        <w:jc w:val="both"/>
        <w:rPr>
          <w:sz w:val="22"/>
          <w:szCs w:val="22"/>
          <w:lang w:val="es-US"/>
        </w:rPr>
      </w:pPr>
    </w:p>
    <w:p w14:paraId="2A456FD0" w14:textId="3FF5F013" w:rsidR="00522DF5" w:rsidRPr="005067D7" w:rsidRDefault="00522DF5" w:rsidP="00AF3A9D">
      <w:pPr>
        <w:pStyle w:val="ListParagraph0"/>
        <w:numPr>
          <w:ilvl w:val="0"/>
          <w:numId w:val="29"/>
        </w:numPr>
        <w:ind w:left="1260" w:hanging="540"/>
        <w:jc w:val="both"/>
        <w:rPr>
          <w:sz w:val="22"/>
          <w:szCs w:val="22"/>
          <w:lang w:val="es-US"/>
        </w:rPr>
      </w:pPr>
      <w:r w:rsidRPr="005067D7">
        <w:rPr>
          <w:sz w:val="22"/>
          <w:szCs w:val="22"/>
          <w:lang w:val="es"/>
        </w:rPr>
        <w:t xml:space="preserve">¿Cuáles son los principales desafíos que enfrenta su país </w:t>
      </w:r>
      <w:r w:rsidR="00C74344" w:rsidRPr="005067D7">
        <w:rPr>
          <w:sz w:val="22"/>
          <w:szCs w:val="22"/>
          <w:lang w:val="es"/>
        </w:rPr>
        <w:t>en la gestión de la migración</w:t>
      </w:r>
      <w:r w:rsidRPr="005067D7">
        <w:rPr>
          <w:sz w:val="22"/>
          <w:szCs w:val="22"/>
          <w:lang w:val="es"/>
        </w:rPr>
        <w:t>?</w:t>
      </w:r>
    </w:p>
    <w:p w14:paraId="44DF5208" w14:textId="10551BD3" w:rsidR="00522DF5" w:rsidRPr="005067D7" w:rsidRDefault="00522DF5" w:rsidP="00AF3A9D">
      <w:pPr>
        <w:pStyle w:val="ListParagraph0"/>
        <w:numPr>
          <w:ilvl w:val="0"/>
          <w:numId w:val="29"/>
        </w:numPr>
        <w:ind w:left="1260" w:hanging="540"/>
        <w:jc w:val="both"/>
        <w:rPr>
          <w:sz w:val="22"/>
          <w:szCs w:val="22"/>
          <w:lang w:val="es-US"/>
        </w:rPr>
      </w:pPr>
      <w:r w:rsidRPr="005067D7">
        <w:rPr>
          <w:sz w:val="22"/>
          <w:szCs w:val="22"/>
          <w:lang w:val="es"/>
        </w:rPr>
        <w:t xml:space="preserve">¿Qué oportunidades de colaboración o apoyo técnico podría aportar su país para la </w:t>
      </w:r>
      <w:r w:rsidR="00C74344" w:rsidRPr="005067D7">
        <w:rPr>
          <w:sz w:val="22"/>
          <w:szCs w:val="22"/>
          <w:lang w:val="es"/>
        </w:rPr>
        <w:t>gestión y la gobernanza migratoria a nivel hemisférico</w:t>
      </w:r>
      <w:r w:rsidRPr="005067D7">
        <w:rPr>
          <w:sz w:val="22"/>
          <w:szCs w:val="22"/>
          <w:lang w:val="es"/>
        </w:rPr>
        <w:t>?</w:t>
      </w:r>
    </w:p>
    <w:p w14:paraId="4A4CF3A5" w14:textId="7B8F3719" w:rsidR="008A7943" w:rsidRPr="005067D7" w:rsidRDefault="00804CD5" w:rsidP="00AF3A9D">
      <w:pPr>
        <w:pStyle w:val="ListParagraph0"/>
        <w:numPr>
          <w:ilvl w:val="0"/>
          <w:numId w:val="29"/>
        </w:numPr>
        <w:ind w:left="1260" w:hanging="540"/>
        <w:jc w:val="both"/>
        <w:rPr>
          <w:sz w:val="22"/>
          <w:szCs w:val="22"/>
          <w:lang w:val="es-US"/>
        </w:rPr>
      </w:pPr>
      <w:r w:rsidRPr="005067D7">
        <w:rPr>
          <w:sz w:val="22"/>
          <w:szCs w:val="22"/>
          <w:lang w:val="es"/>
        </w:rPr>
        <w:t>¿Cómo</w:t>
      </w:r>
      <w:r w:rsidR="008A7943" w:rsidRPr="005067D7">
        <w:rPr>
          <w:sz w:val="22"/>
          <w:szCs w:val="22"/>
          <w:lang w:val="es"/>
        </w:rPr>
        <w:t xml:space="preserve"> pueden aprovecharse los espacios de </w:t>
      </w:r>
      <w:r w:rsidRPr="005067D7">
        <w:rPr>
          <w:sz w:val="22"/>
          <w:szCs w:val="22"/>
          <w:lang w:val="es"/>
        </w:rPr>
        <w:t>diálogo</w:t>
      </w:r>
      <w:r w:rsidR="008A7943" w:rsidRPr="005067D7">
        <w:rPr>
          <w:sz w:val="22"/>
          <w:szCs w:val="22"/>
          <w:lang w:val="es"/>
        </w:rPr>
        <w:t xml:space="preserve"> y cooperación técnica ya existentes (tales como la CRM, CSM, MIRPS,</w:t>
      </w:r>
      <w:r w:rsidR="00CE6B61" w:rsidRPr="005067D7">
        <w:rPr>
          <w:sz w:val="22"/>
          <w:szCs w:val="22"/>
          <w:lang w:val="es"/>
        </w:rPr>
        <w:t xml:space="preserve"> Proceso de Quito</w:t>
      </w:r>
      <w:r w:rsidR="008A7943" w:rsidRPr="005067D7">
        <w:rPr>
          <w:sz w:val="22"/>
          <w:szCs w:val="22"/>
          <w:lang w:val="es"/>
        </w:rPr>
        <w:t xml:space="preserve"> y otros)</w:t>
      </w:r>
      <w:r w:rsidRPr="005067D7">
        <w:rPr>
          <w:sz w:val="22"/>
          <w:szCs w:val="22"/>
          <w:lang w:val="es"/>
        </w:rPr>
        <w:t xml:space="preserve"> para </w:t>
      </w:r>
      <w:r w:rsidR="0006212F" w:rsidRPr="005067D7">
        <w:rPr>
          <w:sz w:val="22"/>
          <w:szCs w:val="22"/>
          <w:lang w:val="es"/>
        </w:rPr>
        <w:t xml:space="preserve">la </w:t>
      </w:r>
      <w:r w:rsidRPr="005067D7">
        <w:rPr>
          <w:sz w:val="22"/>
          <w:szCs w:val="22"/>
          <w:lang w:val="es"/>
        </w:rPr>
        <w:t>constru</w:t>
      </w:r>
      <w:r w:rsidR="0006212F" w:rsidRPr="005067D7">
        <w:rPr>
          <w:sz w:val="22"/>
          <w:szCs w:val="22"/>
          <w:lang w:val="es"/>
        </w:rPr>
        <w:t>cción de</w:t>
      </w:r>
      <w:r w:rsidRPr="005067D7">
        <w:rPr>
          <w:sz w:val="22"/>
          <w:szCs w:val="22"/>
          <w:lang w:val="es"/>
        </w:rPr>
        <w:t xml:space="preserve"> </w:t>
      </w:r>
      <w:r w:rsidR="000649B1" w:rsidRPr="005067D7">
        <w:rPr>
          <w:sz w:val="22"/>
          <w:szCs w:val="22"/>
          <w:lang w:val="es"/>
        </w:rPr>
        <w:t xml:space="preserve">un </w:t>
      </w:r>
      <w:r w:rsidR="0006212F" w:rsidRPr="005067D7">
        <w:rPr>
          <w:sz w:val="22"/>
          <w:szCs w:val="22"/>
          <w:lang w:val="es"/>
        </w:rPr>
        <w:t>mecanismo multilateral</w:t>
      </w:r>
      <w:r w:rsidRPr="005067D7">
        <w:rPr>
          <w:sz w:val="22"/>
          <w:szCs w:val="22"/>
          <w:lang w:val="es"/>
        </w:rPr>
        <w:t xml:space="preserve"> hemisféric</w:t>
      </w:r>
      <w:r w:rsidR="0006212F" w:rsidRPr="005067D7">
        <w:rPr>
          <w:sz w:val="22"/>
          <w:szCs w:val="22"/>
          <w:lang w:val="es"/>
        </w:rPr>
        <w:t>o</w:t>
      </w:r>
      <w:r w:rsidR="000649B1" w:rsidRPr="005067D7">
        <w:rPr>
          <w:sz w:val="22"/>
          <w:szCs w:val="22"/>
          <w:lang w:val="es"/>
        </w:rPr>
        <w:t xml:space="preserve"> que optimice</w:t>
      </w:r>
      <w:r w:rsidRPr="005067D7">
        <w:rPr>
          <w:sz w:val="22"/>
          <w:szCs w:val="22"/>
          <w:lang w:val="es"/>
        </w:rPr>
        <w:t xml:space="preserve"> los esfuerzos en curso?</w:t>
      </w:r>
    </w:p>
    <w:p w14:paraId="465AE415" w14:textId="77777777" w:rsidR="00522DF5" w:rsidRPr="005067D7" w:rsidRDefault="00522DF5" w:rsidP="005067D7">
      <w:pPr>
        <w:jc w:val="both"/>
        <w:rPr>
          <w:sz w:val="22"/>
          <w:szCs w:val="22"/>
          <w:highlight w:val="yellow"/>
          <w:lang w:val="es-US"/>
        </w:rPr>
      </w:pPr>
    </w:p>
    <w:p w14:paraId="27ECD80A" w14:textId="5A297BB0" w:rsidR="00522DF5" w:rsidRDefault="00522DF5" w:rsidP="00AF3A9D">
      <w:pPr>
        <w:ind w:left="720"/>
        <w:jc w:val="both"/>
        <w:rPr>
          <w:sz w:val="22"/>
          <w:szCs w:val="22"/>
          <w:lang w:val="es"/>
        </w:rPr>
      </w:pPr>
      <w:r w:rsidRPr="005067D7">
        <w:rPr>
          <w:b/>
          <w:bCs/>
          <w:sz w:val="22"/>
          <w:szCs w:val="22"/>
          <w:lang w:val="es"/>
        </w:rPr>
        <w:t xml:space="preserve">SEGUNDA PARTE: </w:t>
      </w:r>
      <w:r w:rsidRPr="005067D7">
        <w:rPr>
          <w:sz w:val="22"/>
          <w:szCs w:val="22"/>
          <w:lang w:val="es"/>
        </w:rPr>
        <w:t xml:space="preserve">Panel </w:t>
      </w:r>
      <w:r w:rsidR="00AF3A9D">
        <w:rPr>
          <w:sz w:val="22"/>
          <w:szCs w:val="22"/>
          <w:lang w:val="es"/>
        </w:rPr>
        <w:t>t</w:t>
      </w:r>
      <w:r w:rsidRPr="005067D7">
        <w:rPr>
          <w:sz w:val="22"/>
          <w:szCs w:val="22"/>
          <w:lang w:val="es"/>
        </w:rPr>
        <w:t>écnico</w:t>
      </w:r>
      <w:r w:rsidR="00AF3A9D">
        <w:rPr>
          <w:sz w:val="22"/>
          <w:szCs w:val="22"/>
          <w:lang w:val="es"/>
        </w:rPr>
        <w:t xml:space="preserve"> durante</w:t>
      </w:r>
      <w:r w:rsidRPr="005067D7">
        <w:rPr>
          <w:sz w:val="22"/>
          <w:szCs w:val="22"/>
          <w:lang w:val="es"/>
        </w:rPr>
        <w:t xml:space="preserve"> el cu</w:t>
      </w:r>
      <w:r w:rsidR="000649B1" w:rsidRPr="005067D7">
        <w:rPr>
          <w:sz w:val="22"/>
          <w:szCs w:val="22"/>
          <w:lang w:val="es"/>
        </w:rPr>
        <w:t>al los participantes tendrán 5 m</w:t>
      </w:r>
      <w:r w:rsidRPr="005067D7">
        <w:rPr>
          <w:sz w:val="22"/>
          <w:szCs w:val="22"/>
          <w:lang w:val="es"/>
        </w:rPr>
        <w:t>inuto</w:t>
      </w:r>
      <w:r w:rsidR="00E03199" w:rsidRPr="005067D7">
        <w:rPr>
          <w:sz w:val="22"/>
          <w:szCs w:val="22"/>
          <w:lang w:val="es"/>
        </w:rPr>
        <w:t>s</w:t>
      </w:r>
      <w:r w:rsidRPr="005067D7">
        <w:rPr>
          <w:sz w:val="22"/>
          <w:szCs w:val="22"/>
          <w:lang w:val="es"/>
        </w:rPr>
        <w:t xml:space="preserve"> para contestar preguntas de enfoque.  Una vez concluido el espacio de preguntas y respuestas, las delegaciones serán invitadas a compartir buenas prácticas, necesidades, desafíos latentes y oportunidades y/o demandas específicas de colaboración hemisférica </w:t>
      </w:r>
      <w:proofErr w:type="gramStart"/>
      <w:r w:rsidRPr="005067D7">
        <w:rPr>
          <w:sz w:val="22"/>
          <w:szCs w:val="22"/>
          <w:lang w:val="es"/>
        </w:rPr>
        <w:t>en relación a</w:t>
      </w:r>
      <w:proofErr w:type="gramEnd"/>
      <w:r w:rsidRPr="005067D7">
        <w:rPr>
          <w:sz w:val="22"/>
          <w:szCs w:val="22"/>
          <w:lang w:val="es"/>
        </w:rPr>
        <w:t xml:space="preserve"> la temática.</w:t>
      </w:r>
    </w:p>
    <w:p w14:paraId="047AF631" w14:textId="77777777" w:rsidR="00AF3A9D" w:rsidRPr="005067D7" w:rsidRDefault="00AF3A9D" w:rsidP="00AF3A9D">
      <w:pPr>
        <w:ind w:left="720"/>
        <w:jc w:val="both"/>
        <w:rPr>
          <w:sz w:val="22"/>
          <w:szCs w:val="22"/>
          <w:lang w:val="es"/>
        </w:rPr>
      </w:pPr>
    </w:p>
    <w:p w14:paraId="463CA631" w14:textId="4766A411" w:rsidR="0003503B" w:rsidRPr="005067D7" w:rsidRDefault="0003503B" w:rsidP="00AF3A9D">
      <w:pPr>
        <w:ind w:left="720"/>
        <w:jc w:val="both"/>
        <w:rPr>
          <w:sz w:val="22"/>
          <w:szCs w:val="22"/>
          <w:lang w:val="es-UY"/>
        </w:rPr>
      </w:pPr>
      <w:r w:rsidRPr="005067D7">
        <w:rPr>
          <w:b/>
          <w:bCs/>
          <w:sz w:val="22"/>
          <w:szCs w:val="22"/>
          <w:lang w:val="es-UY"/>
        </w:rPr>
        <w:t>MODERADORA:</w:t>
      </w:r>
      <w:r w:rsidRPr="005067D7">
        <w:rPr>
          <w:sz w:val="22"/>
          <w:szCs w:val="22"/>
          <w:lang w:val="es-UY"/>
        </w:rPr>
        <w:t xml:space="preserve"> Embajadora María del Carmen </w:t>
      </w:r>
      <w:proofErr w:type="spellStart"/>
      <w:r w:rsidRPr="005067D7">
        <w:rPr>
          <w:sz w:val="22"/>
          <w:szCs w:val="22"/>
          <w:lang w:val="es-UY"/>
        </w:rPr>
        <w:t>Roquebert</w:t>
      </w:r>
      <w:proofErr w:type="spellEnd"/>
      <w:r w:rsidRPr="005067D7">
        <w:rPr>
          <w:sz w:val="22"/>
          <w:szCs w:val="22"/>
          <w:lang w:val="es-UY"/>
        </w:rPr>
        <w:t>, Representante Permanente de Panamá ante la Organización de los Estados Americanos (OEA)</w:t>
      </w:r>
      <w:r w:rsidR="00AF3A9D">
        <w:rPr>
          <w:sz w:val="22"/>
          <w:szCs w:val="22"/>
          <w:lang w:val="es-UY"/>
        </w:rPr>
        <w:t xml:space="preserve">, </w:t>
      </w:r>
      <w:proofErr w:type="gramStart"/>
      <w:r w:rsidR="00AF3A9D">
        <w:rPr>
          <w:sz w:val="22"/>
          <w:szCs w:val="22"/>
          <w:lang w:val="es-UY"/>
        </w:rPr>
        <w:t>Presidenta</w:t>
      </w:r>
      <w:proofErr w:type="gramEnd"/>
      <w:r w:rsidR="00AF3A9D">
        <w:rPr>
          <w:sz w:val="22"/>
          <w:szCs w:val="22"/>
          <w:lang w:val="es-UY"/>
        </w:rPr>
        <w:t xml:space="preserve"> del CIDI</w:t>
      </w:r>
    </w:p>
    <w:p w14:paraId="581A3950" w14:textId="77777777" w:rsidR="00522DF5" w:rsidRPr="0003503B" w:rsidRDefault="00522DF5" w:rsidP="00AF3A9D">
      <w:pPr>
        <w:ind w:left="720"/>
        <w:jc w:val="both"/>
        <w:rPr>
          <w:sz w:val="22"/>
          <w:szCs w:val="22"/>
          <w:lang w:val="es-UY"/>
        </w:rPr>
      </w:pPr>
    </w:p>
    <w:p w14:paraId="01158D41" w14:textId="77777777" w:rsidR="00522DF5" w:rsidRPr="005067D7" w:rsidRDefault="00522DF5" w:rsidP="00AF3A9D">
      <w:pPr>
        <w:ind w:left="720"/>
        <w:jc w:val="both"/>
        <w:rPr>
          <w:rFonts w:eastAsia="Calibri"/>
          <w:b/>
          <w:bCs/>
          <w:sz w:val="22"/>
          <w:szCs w:val="22"/>
          <w:lang w:val="es-UY"/>
        </w:rPr>
      </w:pPr>
      <w:r w:rsidRPr="005067D7">
        <w:rPr>
          <w:b/>
          <w:bCs/>
          <w:sz w:val="22"/>
          <w:szCs w:val="22"/>
          <w:lang w:val="es"/>
        </w:rPr>
        <w:t>Panelistas invitados:</w:t>
      </w:r>
    </w:p>
    <w:p w14:paraId="32D8AC43" w14:textId="77777777" w:rsidR="00522DF5" w:rsidRPr="005067D7" w:rsidRDefault="00522DF5" w:rsidP="005067D7">
      <w:pPr>
        <w:jc w:val="both"/>
        <w:rPr>
          <w:rFonts w:eastAsia="Calibri"/>
          <w:sz w:val="22"/>
          <w:szCs w:val="22"/>
          <w:lang w:val="es-UY"/>
        </w:rPr>
      </w:pPr>
    </w:p>
    <w:p w14:paraId="65235C15" w14:textId="53DB6DFF" w:rsidR="00C74344" w:rsidRPr="005067D7" w:rsidRDefault="003F60E6" w:rsidP="00AF3A9D">
      <w:pPr>
        <w:pStyle w:val="ListParagraph0"/>
        <w:numPr>
          <w:ilvl w:val="0"/>
          <w:numId w:val="33"/>
        </w:num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60" w:hanging="540"/>
        <w:contextualSpacing/>
        <w:jc w:val="both"/>
        <w:rPr>
          <w:color w:val="000000" w:themeColor="text1"/>
          <w:sz w:val="22"/>
          <w:szCs w:val="22"/>
          <w:lang w:val="es-ES"/>
        </w:rPr>
      </w:pPr>
      <w:r w:rsidRPr="005067D7">
        <w:rPr>
          <w:color w:val="000000" w:themeColor="text1"/>
          <w:sz w:val="22"/>
          <w:szCs w:val="22"/>
          <w:lang w:val="es-ES"/>
        </w:rPr>
        <w:t>S</w:t>
      </w:r>
      <w:r w:rsidR="00AF3A9D">
        <w:rPr>
          <w:color w:val="000000" w:themeColor="text1"/>
          <w:sz w:val="22"/>
          <w:szCs w:val="22"/>
          <w:lang w:val="es-ES"/>
        </w:rPr>
        <w:t>eñor</w:t>
      </w:r>
      <w:r w:rsidRPr="005067D7">
        <w:rPr>
          <w:color w:val="000000" w:themeColor="text1"/>
          <w:sz w:val="22"/>
          <w:szCs w:val="22"/>
          <w:lang w:val="es-ES"/>
        </w:rPr>
        <w:t xml:space="preserve"> </w:t>
      </w:r>
      <w:r w:rsidR="00DC46A6" w:rsidRPr="005067D7">
        <w:rPr>
          <w:color w:val="000000" w:themeColor="text1"/>
          <w:sz w:val="22"/>
          <w:szCs w:val="22"/>
          <w:lang w:val="es-ES"/>
        </w:rPr>
        <w:t xml:space="preserve">Ricardo Martins Rizzo, </w:t>
      </w:r>
      <w:proofErr w:type="gramStart"/>
      <w:r w:rsidR="00DC46A6" w:rsidRPr="005067D7">
        <w:rPr>
          <w:color w:val="000000" w:themeColor="text1"/>
          <w:sz w:val="22"/>
          <w:szCs w:val="22"/>
          <w:lang w:val="es-ES"/>
        </w:rPr>
        <w:t>Jefe</w:t>
      </w:r>
      <w:proofErr w:type="gramEnd"/>
      <w:r w:rsidR="00DC46A6" w:rsidRPr="005067D7">
        <w:rPr>
          <w:color w:val="000000" w:themeColor="text1"/>
          <w:sz w:val="22"/>
          <w:szCs w:val="22"/>
          <w:lang w:val="es-ES"/>
        </w:rPr>
        <w:t xml:space="preserve"> de la División de Naciones III en el Ministerio de Relaciones Exteriores y del Consejo de la Comisión Nacional Brasileña para la UNESCO – Punto Focal de la Presidencia Pro Tempore del</w:t>
      </w:r>
      <w:r w:rsidR="00C74344" w:rsidRPr="005067D7">
        <w:rPr>
          <w:color w:val="000000" w:themeColor="text1"/>
          <w:sz w:val="22"/>
          <w:szCs w:val="22"/>
          <w:lang w:val="es-ES"/>
        </w:rPr>
        <w:t xml:space="preserve"> Proceso de Quito</w:t>
      </w:r>
    </w:p>
    <w:p w14:paraId="75B1C1D5" w14:textId="4A2CA5E0" w:rsidR="003D184D" w:rsidRPr="005067D7" w:rsidRDefault="003F60E6" w:rsidP="00AF3A9D">
      <w:pPr>
        <w:pStyle w:val="ListParagraph0"/>
        <w:numPr>
          <w:ilvl w:val="0"/>
          <w:numId w:val="33"/>
        </w:numPr>
        <w:ind w:left="1260" w:hanging="540"/>
        <w:jc w:val="both"/>
        <w:rPr>
          <w:color w:val="000000" w:themeColor="text1"/>
          <w:sz w:val="22"/>
          <w:szCs w:val="22"/>
          <w:lang w:val="es-ES"/>
        </w:rPr>
      </w:pPr>
      <w:r w:rsidRPr="005067D7">
        <w:rPr>
          <w:color w:val="000000" w:themeColor="text1"/>
          <w:sz w:val="22"/>
          <w:szCs w:val="22"/>
          <w:lang w:val="es-ES"/>
        </w:rPr>
        <w:t>S</w:t>
      </w:r>
      <w:r w:rsidR="00AF3A9D">
        <w:rPr>
          <w:color w:val="000000" w:themeColor="text1"/>
          <w:sz w:val="22"/>
          <w:szCs w:val="22"/>
          <w:lang w:val="es-ES"/>
        </w:rPr>
        <w:t xml:space="preserve">eñor </w:t>
      </w:r>
      <w:r w:rsidR="003D184D" w:rsidRPr="005067D7">
        <w:rPr>
          <w:color w:val="000000" w:themeColor="text1"/>
          <w:sz w:val="22"/>
          <w:szCs w:val="22"/>
          <w:lang w:val="es-ES"/>
        </w:rPr>
        <w:t xml:space="preserve">Diego </w:t>
      </w:r>
      <w:proofErr w:type="spellStart"/>
      <w:r w:rsidR="003D184D" w:rsidRPr="005067D7">
        <w:rPr>
          <w:color w:val="000000" w:themeColor="text1"/>
          <w:sz w:val="22"/>
          <w:szCs w:val="22"/>
          <w:lang w:val="es-ES"/>
        </w:rPr>
        <w:t>Beltrand</w:t>
      </w:r>
      <w:proofErr w:type="spellEnd"/>
      <w:r w:rsidR="003D184D" w:rsidRPr="005067D7">
        <w:rPr>
          <w:color w:val="000000" w:themeColor="text1"/>
          <w:sz w:val="22"/>
          <w:szCs w:val="22"/>
          <w:lang w:val="es-ES"/>
        </w:rPr>
        <w:t xml:space="preserve">, Enviado Especial del </w:t>
      </w:r>
      <w:proofErr w:type="gramStart"/>
      <w:r w:rsidR="003D184D" w:rsidRPr="005067D7">
        <w:rPr>
          <w:color w:val="000000" w:themeColor="text1"/>
          <w:sz w:val="22"/>
          <w:szCs w:val="22"/>
          <w:lang w:val="es-ES"/>
        </w:rPr>
        <w:t>Director General</w:t>
      </w:r>
      <w:proofErr w:type="gramEnd"/>
      <w:r w:rsidR="003D184D" w:rsidRPr="005067D7">
        <w:rPr>
          <w:color w:val="000000" w:themeColor="text1"/>
          <w:sz w:val="22"/>
          <w:szCs w:val="22"/>
          <w:lang w:val="es-ES"/>
        </w:rPr>
        <w:t xml:space="preserve"> de la Organización Internacional para las Migraciones (OIM) para los flujos de refugiados y migrantes de Venezuela</w:t>
      </w:r>
    </w:p>
    <w:p w14:paraId="3F660F7A" w14:textId="2925D0D3" w:rsidR="003D184D" w:rsidRPr="005067D7" w:rsidRDefault="003F60E6" w:rsidP="00AF3A9D">
      <w:pPr>
        <w:pStyle w:val="ListParagraph0"/>
        <w:numPr>
          <w:ilvl w:val="0"/>
          <w:numId w:val="33"/>
        </w:numPr>
        <w:ind w:left="1260" w:hanging="540"/>
        <w:jc w:val="both"/>
        <w:rPr>
          <w:color w:val="000000" w:themeColor="text1"/>
          <w:sz w:val="22"/>
          <w:szCs w:val="22"/>
          <w:lang w:val="es-ES"/>
        </w:rPr>
      </w:pPr>
      <w:r w:rsidRPr="005067D7">
        <w:rPr>
          <w:color w:val="000000" w:themeColor="text1"/>
          <w:sz w:val="22"/>
          <w:szCs w:val="22"/>
          <w:lang w:val="es-ES"/>
        </w:rPr>
        <w:lastRenderedPageBreak/>
        <w:t>S</w:t>
      </w:r>
      <w:r w:rsidR="00AF3A9D">
        <w:rPr>
          <w:color w:val="000000" w:themeColor="text1"/>
          <w:sz w:val="22"/>
          <w:szCs w:val="22"/>
          <w:lang w:val="es-ES"/>
        </w:rPr>
        <w:t>eñor</w:t>
      </w:r>
      <w:r w:rsidRPr="005067D7">
        <w:rPr>
          <w:color w:val="000000" w:themeColor="text1"/>
          <w:sz w:val="22"/>
          <w:szCs w:val="22"/>
          <w:lang w:val="es-ES"/>
        </w:rPr>
        <w:t xml:space="preserve"> </w:t>
      </w:r>
      <w:r w:rsidR="003D184D" w:rsidRPr="005067D7">
        <w:rPr>
          <w:color w:val="000000" w:themeColor="text1"/>
          <w:sz w:val="22"/>
          <w:szCs w:val="22"/>
          <w:lang w:val="es-ES"/>
        </w:rPr>
        <w:t xml:space="preserve">José Samaniego, </w:t>
      </w:r>
      <w:proofErr w:type="gramStart"/>
      <w:r w:rsidR="003D184D" w:rsidRPr="005067D7">
        <w:rPr>
          <w:color w:val="000000" w:themeColor="text1"/>
          <w:sz w:val="22"/>
          <w:szCs w:val="22"/>
          <w:lang w:val="es-ES"/>
        </w:rPr>
        <w:t>Director</w:t>
      </w:r>
      <w:proofErr w:type="gramEnd"/>
      <w:r w:rsidR="003D184D" w:rsidRPr="005067D7">
        <w:rPr>
          <w:color w:val="000000" w:themeColor="text1"/>
          <w:sz w:val="22"/>
          <w:szCs w:val="22"/>
          <w:lang w:val="es-ES"/>
        </w:rPr>
        <w:t xml:space="preserve"> para las Américas para el Alto Comisionado de las Naciones Unidas para los Refugiados (ACNUR)</w:t>
      </w:r>
    </w:p>
    <w:p w14:paraId="64E08C48" w14:textId="4E274C99" w:rsidR="00A90B46" w:rsidRPr="005067D7" w:rsidRDefault="003F60E6" w:rsidP="00AF3A9D">
      <w:pPr>
        <w:pStyle w:val="ListParagraph0"/>
        <w:numPr>
          <w:ilvl w:val="0"/>
          <w:numId w:val="33"/>
        </w:numPr>
        <w:tabs>
          <w:tab w:val="left" w:pos="1260"/>
          <w:tab w:val="left" w:pos="1440"/>
          <w:tab w:val="left" w:pos="3240"/>
        </w:tabs>
        <w:ind w:left="1260" w:hanging="540"/>
        <w:contextualSpacing/>
        <w:jc w:val="both"/>
        <w:rPr>
          <w:color w:val="000000" w:themeColor="text1"/>
          <w:sz w:val="22"/>
          <w:szCs w:val="22"/>
          <w:lang w:val="es-ES"/>
        </w:rPr>
      </w:pPr>
      <w:r w:rsidRPr="005067D7">
        <w:rPr>
          <w:color w:val="000000" w:themeColor="text1"/>
          <w:sz w:val="22"/>
          <w:szCs w:val="22"/>
          <w:lang w:val="es-ES"/>
        </w:rPr>
        <w:t>S</w:t>
      </w:r>
      <w:r w:rsidR="00AF3A9D">
        <w:rPr>
          <w:color w:val="000000" w:themeColor="text1"/>
          <w:sz w:val="22"/>
          <w:szCs w:val="22"/>
          <w:lang w:val="es-ES"/>
        </w:rPr>
        <w:t>eñor</w:t>
      </w:r>
      <w:r w:rsidRPr="005067D7">
        <w:rPr>
          <w:color w:val="000000" w:themeColor="text1"/>
          <w:sz w:val="22"/>
          <w:szCs w:val="22"/>
          <w:lang w:val="es-ES"/>
        </w:rPr>
        <w:t xml:space="preserve"> </w:t>
      </w:r>
      <w:r w:rsidR="00A90B46" w:rsidRPr="005067D7">
        <w:rPr>
          <w:color w:val="000000" w:themeColor="text1"/>
          <w:sz w:val="22"/>
          <w:szCs w:val="22"/>
          <w:lang w:val="es-ES"/>
        </w:rPr>
        <w:t>Joel Hernández García, Relator sobre los Derechos de las Personas Migrantes (CIDH)</w:t>
      </w:r>
    </w:p>
    <w:p w14:paraId="15728CF6" w14:textId="710F3672" w:rsidR="00A90B46" w:rsidRPr="005067D7" w:rsidRDefault="003F60E6" w:rsidP="00AF3A9D">
      <w:pPr>
        <w:pStyle w:val="ListParagraph0"/>
        <w:numPr>
          <w:ilvl w:val="0"/>
          <w:numId w:val="33"/>
        </w:numPr>
        <w:tabs>
          <w:tab w:val="left" w:pos="1260"/>
          <w:tab w:val="left" w:pos="1440"/>
          <w:tab w:val="left" w:pos="3240"/>
        </w:tabs>
        <w:ind w:left="1260" w:hanging="540"/>
        <w:contextualSpacing/>
        <w:jc w:val="both"/>
        <w:rPr>
          <w:color w:val="000000" w:themeColor="text1"/>
          <w:sz w:val="22"/>
          <w:szCs w:val="22"/>
          <w:lang w:val="es-ES"/>
        </w:rPr>
      </w:pPr>
      <w:r w:rsidRPr="005067D7">
        <w:rPr>
          <w:color w:val="000000" w:themeColor="text1"/>
          <w:sz w:val="22"/>
          <w:szCs w:val="22"/>
          <w:lang w:val="es-ES"/>
        </w:rPr>
        <w:t>S</w:t>
      </w:r>
      <w:r w:rsidR="00AF3A9D">
        <w:rPr>
          <w:color w:val="000000" w:themeColor="text1"/>
          <w:sz w:val="22"/>
          <w:szCs w:val="22"/>
          <w:lang w:val="es-ES"/>
        </w:rPr>
        <w:t>eñora</w:t>
      </w:r>
      <w:r w:rsidRPr="005067D7">
        <w:rPr>
          <w:color w:val="000000" w:themeColor="text1"/>
          <w:sz w:val="22"/>
          <w:szCs w:val="22"/>
          <w:lang w:val="es-ES"/>
        </w:rPr>
        <w:t xml:space="preserve"> </w:t>
      </w:r>
      <w:r w:rsidR="00A90B46" w:rsidRPr="005067D7">
        <w:rPr>
          <w:color w:val="000000" w:themeColor="text1"/>
          <w:sz w:val="22"/>
          <w:szCs w:val="22"/>
          <w:lang w:val="es-ES"/>
        </w:rPr>
        <w:t xml:space="preserve">Betilde Muñoz-Pogossian, </w:t>
      </w:r>
      <w:proofErr w:type="gramStart"/>
      <w:r w:rsidR="00A90B46" w:rsidRPr="005067D7">
        <w:rPr>
          <w:color w:val="000000" w:themeColor="text1"/>
          <w:sz w:val="22"/>
          <w:szCs w:val="22"/>
          <w:lang w:val="es-ES"/>
        </w:rPr>
        <w:t>Directora</w:t>
      </w:r>
      <w:proofErr w:type="gramEnd"/>
      <w:r w:rsidR="00A90B46" w:rsidRPr="005067D7">
        <w:rPr>
          <w:color w:val="000000" w:themeColor="text1"/>
          <w:sz w:val="22"/>
          <w:szCs w:val="22"/>
          <w:lang w:val="es-ES"/>
        </w:rPr>
        <w:t xml:space="preserve"> </w:t>
      </w:r>
      <w:r w:rsidR="00AF3A9D">
        <w:rPr>
          <w:color w:val="000000" w:themeColor="text1"/>
          <w:sz w:val="22"/>
          <w:szCs w:val="22"/>
          <w:lang w:val="es-ES"/>
        </w:rPr>
        <w:t>del Departamento de</w:t>
      </w:r>
      <w:r w:rsidR="00A90B46" w:rsidRPr="005067D7">
        <w:rPr>
          <w:color w:val="000000" w:themeColor="text1"/>
          <w:sz w:val="22"/>
          <w:szCs w:val="22"/>
          <w:lang w:val="es-ES"/>
        </w:rPr>
        <w:t xml:space="preserve"> Inclusión Social, Secretaría de Acceso a Derechos y Equidad (OEA)</w:t>
      </w:r>
    </w:p>
    <w:p w14:paraId="7547A3B3" w14:textId="77777777" w:rsidR="003D184D" w:rsidRPr="005067D7" w:rsidRDefault="003D184D" w:rsidP="005067D7">
      <w:pPr>
        <w:pStyle w:val="ListParagraph0"/>
        <w:jc w:val="both"/>
        <w:rPr>
          <w:color w:val="000000" w:themeColor="text1"/>
          <w:sz w:val="22"/>
          <w:szCs w:val="22"/>
          <w:lang w:val="es-MX"/>
        </w:rPr>
      </w:pPr>
    </w:p>
    <w:p w14:paraId="3630C6C4" w14:textId="77777777" w:rsidR="00522DF5" w:rsidRPr="005067D7" w:rsidRDefault="00522DF5" w:rsidP="00AF3A9D">
      <w:pPr>
        <w:ind w:firstLine="720"/>
        <w:jc w:val="both"/>
        <w:rPr>
          <w:color w:val="000000" w:themeColor="text1"/>
          <w:sz w:val="22"/>
          <w:szCs w:val="22"/>
          <w:lang w:val="es-US"/>
        </w:rPr>
      </w:pPr>
      <w:r w:rsidRPr="005067D7">
        <w:rPr>
          <w:color w:val="000000" w:themeColor="text1"/>
          <w:sz w:val="22"/>
          <w:szCs w:val="22"/>
          <w:lang w:val="es"/>
        </w:rPr>
        <w:t>Preguntas orientadoras para las intervenciones:</w:t>
      </w:r>
    </w:p>
    <w:p w14:paraId="08461404" w14:textId="77777777" w:rsidR="00522DF5" w:rsidRPr="005067D7" w:rsidRDefault="00522DF5" w:rsidP="005067D7">
      <w:pPr>
        <w:ind w:firstLine="720"/>
        <w:jc w:val="both"/>
        <w:rPr>
          <w:color w:val="000000" w:themeColor="text1"/>
          <w:sz w:val="22"/>
          <w:szCs w:val="22"/>
          <w:lang w:val="es-US"/>
        </w:rPr>
      </w:pPr>
    </w:p>
    <w:p w14:paraId="62363A14" w14:textId="49A69231" w:rsidR="00C74344" w:rsidRPr="005067D7" w:rsidRDefault="00576A1A" w:rsidP="00AF3A9D">
      <w:pPr>
        <w:pStyle w:val="ListParagraph0"/>
        <w:numPr>
          <w:ilvl w:val="0"/>
          <w:numId w:val="44"/>
        </w:numPr>
        <w:ind w:left="1260" w:hanging="540"/>
        <w:jc w:val="both"/>
        <w:rPr>
          <w:color w:val="000000" w:themeColor="text1"/>
          <w:sz w:val="22"/>
          <w:szCs w:val="22"/>
          <w:lang w:val="es-US"/>
        </w:rPr>
      </w:pPr>
      <w:r w:rsidRPr="005067D7">
        <w:rPr>
          <w:color w:val="000000" w:themeColor="text1"/>
          <w:sz w:val="22"/>
          <w:szCs w:val="22"/>
          <w:lang w:val="es"/>
        </w:rPr>
        <w:t xml:space="preserve">Representantes de la </w:t>
      </w:r>
      <w:r w:rsidR="00A90B46" w:rsidRPr="005067D7">
        <w:rPr>
          <w:color w:val="000000" w:themeColor="text1"/>
          <w:sz w:val="22"/>
          <w:szCs w:val="22"/>
          <w:lang w:val="es"/>
        </w:rPr>
        <w:t>OEA, CIDH</w:t>
      </w:r>
      <w:r w:rsidRPr="005067D7">
        <w:rPr>
          <w:color w:val="000000" w:themeColor="text1"/>
          <w:sz w:val="22"/>
          <w:szCs w:val="22"/>
          <w:lang w:val="es"/>
        </w:rPr>
        <w:t xml:space="preserve"> y el Proceso de Quito</w:t>
      </w:r>
      <w:r w:rsidR="00C74344" w:rsidRPr="005067D7">
        <w:rPr>
          <w:color w:val="000000" w:themeColor="text1"/>
          <w:sz w:val="22"/>
          <w:szCs w:val="22"/>
          <w:lang w:val="es"/>
        </w:rPr>
        <w:t xml:space="preserve">: </w:t>
      </w:r>
      <w:r w:rsidR="000649B1" w:rsidRPr="005067D7">
        <w:rPr>
          <w:color w:val="000000" w:themeColor="text1"/>
          <w:sz w:val="22"/>
          <w:szCs w:val="22"/>
          <w:lang w:val="es"/>
        </w:rPr>
        <w:t>¿Cuáles</w:t>
      </w:r>
      <w:r w:rsidR="000649B1" w:rsidRPr="005067D7">
        <w:rPr>
          <w:rFonts w:eastAsia="Times New Roman"/>
          <w:color w:val="000000" w:themeColor="text1"/>
          <w:sz w:val="22"/>
          <w:szCs w:val="22"/>
          <w:lang w:val="es"/>
        </w:rPr>
        <w:t xml:space="preserve"> son los principales </w:t>
      </w:r>
      <w:r w:rsidR="000649B1" w:rsidRPr="005067D7">
        <w:rPr>
          <w:color w:val="000000" w:themeColor="text1"/>
          <w:sz w:val="22"/>
          <w:szCs w:val="22"/>
          <w:lang w:val="es"/>
        </w:rPr>
        <w:t>desafíos y oportunidades específicas en materia de política migratoria que pudieran ser abordados desde un enfoque hemisférico</w:t>
      </w:r>
      <w:r w:rsidR="00C74344" w:rsidRPr="005067D7">
        <w:rPr>
          <w:color w:val="000000" w:themeColor="text1"/>
          <w:sz w:val="22"/>
          <w:szCs w:val="22"/>
          <w:lang w:val="es"/>
        </w:rPr>
        <w:t>?</w:t>
      </w:r>
      <w:r w:rsidR="000649B1" w:rsidRPr="005067D7">
        <w:rPr>
          <w:color w:val="000000" w:themeColor="text1"/>
          <w:sz w:val="22"/>
          <w:szCs w:val="22"/>
          <w:lang w:val="es"/>
        </w:rPr>
        <w:t xml:space="preserve"> </w:t>
      </w:r>
    </w:p>
    <w:p w14:paraId="04C7CD56" w14:textId="7C3A32CA" w:rsidR="0006212F" w:rsidRPr="005067D7" w:rsidRDefault="00576A1A" w:rsidP="00AF3A9D">
      <w:pPr>
        <w:pStyle w:val="ListParagraph0"/>
        <w:numPr>
          <w:ilvl w:val="0"/>
          <w:numId w:val="44"/>
        </w:numPr>
        <w:ind w:left="1260" w:hanging="540"/>
        <w:jc w:val="both"/>
        <w:rPr>
          <w:sz w:val="22"/>
          <w:szCs w:val="22"/>
          <w:lang w:val="es"/>
        </w:rPr>
      </w:pPr>
      <w:r w:rsidRPr="005067D7">
        <w:rPr>
          <w:sz w:val="22"/>
          <w:szCs w:val="22"/>
          <w:lang w:val="es"/>
        </w:rPr>
        <w:t xml:space="preserve">Representantes del </w:t>
      </w:r>
      <w:r w:rsidR="00A13023" w:rsidRPr="005067D7">
        <w:rPr>
          <w:sz w:val="22"/>
          <w:szCs w:val="22"/>
          <w:lang w:val="es"/>
        </w:rPr>
        <w:t xml:space="preserve">ACNUR y </w:t>
      </w:r>
      <w:r w:rsidRPr="005067D7">
        <w:rPr>
          <w:sz w:val="22"/>
          <w:szCs w:val="22"/>
          <w:lang w:val="es"/>
        </w:rPr>
        <w:t xml:space="preserve">la </w:t>
      </w:r>
      <w:r w:rsidR="00A13023" w:rsidRPr="005067D7">
        <w:rPr>
          <w:sz w:val="22"/>
          <w:szCs w:val="22"/>
          <w:lang w:val="es"/>
        </w:rPr>
        <w:t>OIM</w:t>
      </w:r>
      <w:r w:rsidR="00522DF5" w:rsidRPr="005067D7">
        <w:rPr>
          <w:sz w:val="22"/>
          <w:szCs w:val="22"/>
          <w:lang w:val="es"/>
        </w:rPr>
        <w:t xml:space="preserve">: ¿Qué </w:t>
      </w:r>
      <w:r w:rsidR="00A13023" w:rsidRPr="005067D7">
        <w:rPr>
          <w:sz w:val="22"/>
          <w:szCs w:val="22"/>
          <w:lang w:val="es"/>
        </w:rPr>
        <w:t>medidas considera de utilidad para el desarrollo de una gobernanza migratoria a nivel regional y para una institucionalidad encargada de su operativización</w:t>
      </w:r>
      <w:r w:rsidR="00522DF5" w:rsidRPr="005067D7">
        <w:rPr>
          <w:sz w:val="22"/>
          <w:szCs w:val="22"/>
          <w:lang w:val="es"/>
        </w:rPr>
        <w:t>?</w:t>
      </w:r>
    </w:p>
    <w:p w14:paraId="3A660350" w14:textId="36AE887A" w:rsidR="00522DF5" w:rsidRPr="005067D7" w:rsidRDefault="000649B1" w:rsidP="00AF3A9D">
      <w:pPr>
        <w:pStyle w:val="ListParagraph0"/>
        <w:numPr>
          <w:ilvl w:val="0"/>
          <w:numId w:val="44"/>
        </w:numPr>
        <w:ind w:left="1260" w:hanging="540"/>
        <w:jc w:val="both"/>
        <w:rPr>
          <w:color w:val="000000" w:themeColor="text1"/>
          <w:sz w:val="22"/>
          <w:szCs w:val="22"/>
          <w:lang w:val="es"/>
        </w:rPr>
      </w:pPr>
      <w:r w:rsidRPr="005067D7">
        <w:rPr>
          <w:color w:val="000000" w:themeColor="text1"/>
          <w:sz w:val="22"/>
          <w:szCs w:val="22"/>
          <w:lang w:val="es"/>
        </w:rPr>
        <w:t>Para todas las personas expertas: ¿Cuáles podrían ser las principales características de un esque</w:t>
      </w:r>
      <w:r w:rsidR="00576A1A" w:rsidRPr="005067D7">
        <w:rPr>
          <w:color w:val="000000" w:themeColor="text1"/>
          <w:sz w:val="22"/>
          <w:szCs w:val="22"/>
          <w:lang w:val="es"/>
        </w:rPr>
        <w:t>m</w:t>
      </w:r>
      <w:r w:rsidRPr="005067D7">
        <w:rPr>
          <w:color w:val="000000" w:themeColor="text1"/>
          <w:sz w:val="22"/>
          <w:szCs w:val="22"/>
          <w:lang w:val="es"/>
        </w:rPr>
        <w:t xml:space="preserve">a de </w:t>
      </w:r>
      <w:r w:rsidRPr="005067D7">
        <w:rPr>
          <w:color w:val="000000" w:themeColor="text1"/>
          <w:sz w:val="22"/>
          <w:szCs w:val="22"/>
          <w:lang w:val="es-US"/>
        </w:rPr>
        <w:t>gobernanza migratoria regional basada en los enfoques de derechos humanos y de desarrollo y en el principio de responsabilidad compartida</w:t>
      </w:r>
      <w:r w:rsidR="003C2F13" w:rsidRPr="005067D7">
        <w:rPr>
          <w:color w:val="000000" w:themeColor="text1"/>
          <w:sz w:val="22"/>
          <w:szCs w:val="22"/>
          <w:lang w:val="es-US"/>
        </w:rPr>
        <w:t>?</w:t>
      </w:r>
    </w:p>
    <w:p w14:paraId="7699EBF3" w14:textId="77777777" w:rsidR="00522DF5" w:rsidRPr="005067D7" w:rsidRDefault="00522DF5" w:rsidP="005067D7">
      <w:p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color w:val="202124"/>
          <w:sz w:val="22"/>
          <w:szCs w:val="22"/>
          <w:lang w:val="es-ES"/>
        </w:rPr>
      </w:pPr>
    </w:p>
    <w:p w14:paraId="09FDCBF5" w14:textId="77777777" w:rsidR="00522DF5" w:rsidRPr="005067D7" w:rsidRDefault="00522DF5" w:rsidP="005067D7">
      <w:pPr>
        <w:numPr>
          <w:ilvl w:val="0"/>
          <w:numId w:val="18"/>
        </w:numPr>
        <w:ind w:left="0" w:firstLine="0"/>
        <w:rPr>
          <w:rFonts w:eastAsia="Calibri"/>
          <w:b/>
          <w:sz w:val="22"/>
          <w:szCs w:val="22"/>
        </w:rPr>
      </w:pPr>
      <w:r w:rsidRPr="005067D7">
        <w:rPr>
          <w:b/>
          <w:sz w:val="22"/>
          <w:szCs w:val="22"/>
          <w:lang w:val="es"/>
        </w:rPr>
        <w:t>Resultados de la reunión</w:t>
      </w:r>
    </w:p>
    <w:p w14:paraId="68862116" w14:textId="77777777" w:rsidR="00522DF5" w:rsidRPr="005067D7" w:rsidRDefault="00522DF5" w:rsidP="005067D7">
      <w:pPr>
        <w:jc w:val="both"/>
        <w:rPr>
          <w:rFonts w:eastAsia="Calibri"/>
          <w:b/>
          <w:sz w:val="22"/>
          <w:szCs w:val="22"/>
        </w:rPr>
      </w:pPr>
    </w:p>
    <w:p w14:paraId="7CB033D6" w14:textId="77777777" w:rsidR="00522DF5" w:rsidRPr="005067D7" w:rsidRDefault="00522DF5" w:rsidP="005067D7">
      <w:pPr>
        <w:ind w:firstLine="720"/>
        <w:jc w:val="both"/>
        <w:rPr>
          <w:rFonts w:eastAsia="Calibri"/>
          <w:sz w:val="22"/>
          <w:szCs w:val="22"/>
          <w:lang w:val="es-US"/>
        </w:rPr>
      </w:pPr>
      <w:r w:rsidRPr="005067D7">
        <w:rPr>
          <w:sz w:val="22"/>
          <w:szCs w:val="22"/>
          <w:lang w:val="es"/>
        </w:rPr>
        <w:t>Se espera que la sesión contribuya a:</w:t>
      </w:r>
    </w:p>
    <w:p w14:paraId="0EC199B2" w14:textId="77777777" w:rsidR="00522DF5" w:rsidRPr="005067D7" w:rsidRDefault="00522DF5" w:rsidP="005067D7">
      <w:pPr>
        <w:ind w:firstLine="720"/>
        <w:jc w:val="both"/>
        <w:rPr>
          <w:rFonts w:eastAsia="Calibri"/>
          <w:sz w:val="22"/>
          <w:szCs w:val="22"/>
          <w:lang w:val="es-US"/>
        </w:rPr>
      </w:pPr>
    </w:p>
    <w:p w14:paraId="34320C5E" w14:textId="7C2FCDCA" w:rsidR="00522DF5" w:rsidRPr="005067D7" w:rsidRDefault="00522DF5" w:rsidP="00C03EF7">
      <w:pPr>
        <w:numPr>
          <w:ilvl w:val="0"/>
          <w:numId w:val="11"/>
        </w:numPr>
        <w:tabs>
          <w:tab w:val="left" w:pos="1260"/>
        </w:tabs>
        <w:ind w:left="1260" w:hanging="540"/>
        <w:jc w:val="both"/>
        <w:rPr>
          <w:rFonts w:eastAsia="Calibri"/>
          <w:sz w:val="22"/>
          <w:szCs w:val="22"/>
          <w:lang w:val="es-US"/>
        </w:rPr>
      </w:pPr>
      <w:r w:rsidRPr="005067D7">
        <w:rPr>
          <w:sz w:val="22"/>
          <w:szCs w:val="22"/>
          <w:lang w:val="es"/>
        </w:rPr>
        <w:t xml:space="preserve">Proporcionar información sobre las principales tendencias, desafíos y oportunidades específicas para que los Estados Miembros de la OEA </w:t>
      </w:r>
      <w:r w:rsidR="00A13023" w:rsidRPr="005067D7">
        <w:rPr>
          <w:sz w:val="22"/>
          <w:szCs w:val="22"/>
          <w:lang w:val="es"/>
        </w:rPr>
        <w:t xml:space="preserve">fortalezcan sus políticas nacionales y regionales en la gestión y gobernanza de la migración y el desplazamiento forzado. </w:t>
      </w:r>
      <w:r w:rsidRPr="005067D7">
        <w:rPr>
          <w:sz w:val="22"/>
          <w:szCs w:val="22"/>
          <w:lang w:val="es"/>
        </w:rPr>
        <w:t xml:space="preserve"> </w:t>
      </w:r>
    </w:p>
    <w:p w14:paraId="7F114FA8" w14:textId="588F7251" w:rsidR="00522DF5" w:rsidRPr="005067D7" w:rsidRDefault="00522DF5" w:rsidP="00C03EF7">
      <w:pPr>
        <w:numPr>
          <w:ilvl w:val="0"/>
          <w:numId w:val="11"/>
        </w:numPr>
        <w:tabs>
          <w:tab w:val="left" w:pos="1260"/>
        </w:tabs>
        <w:ind w:left="1260" w:hanging="540"/>
        <w:jc w:val="both"/>
        <w:rPr>
          <w:sz w:val="22"/>
          <w:szCs w:val="22"/>
          <w:lang w:val="es-US"/>
        </w:rPr>
      </w:pPr>
      <w:r w:rsidRPr="005067D7">
        <w:rPr>
          <w:sz w:val="22"/>
          <w:szCs w:val="22"/>
          <w:lang w:val="es"/>
        </w:rPr>
        <w:t xml:space="preserve">Identificar prioridades de acción y posibilidades de cooperación </w:t>
      </w:r>
      <w:r w:rsidR="00A13023" w:rsidRPr="005067D7">
        <w:rPr>
          <w:sz w:val="22"/>
          <w:szCs w:val="22"/>
          <w:lang w:val="es"/>
        </w:rPr>
        <w:t>basada en el principio de la responsabilidad compartida para la gobernanza migratoria a nivel hemisférico con</w:t>
      </w:r>
      <w:r w:rsidRPr="005067D7">
        <w:rPr>
          <w:sz w:val="22"/>
          <w:szCs w:val="22"/>
          <w:lang w:val="es"/>
        </w:rPr>
        <w:t xml:space="preserve"> el fin de impulsar el desarrollo y la inclusión social a nivel regional.</w:t>
      </w:r>
    </w:p>
    <w:p w14:paraId="5629D43E" w14:textId="77FB3DD8" w:rsidR="00522DF5" w:rsidRPr="005067D7" w:rsidRDefault="00522DF5" w:rsidP="00C03EF7">
      <w:pPr>
        <w:numPr>
          <w:ilvl w:val="0"/>
          <w:numId w:val="11"/>
        </w:numPr>
        <w:tabs>
          <w:tab w:val="left" w:pos="1260"/>
        </w:tabs>
        <w:ind w:left="1260" w:hanging="540"/>
        <w:jc w:val="both"/>
        <w:rPr>
          <w:rFonts w:eastAsia="Calibri"/>
          <w:sz w:val="22"/>
          <w:szCs w:val="22"/>
          <w:lang w:val="es-US"/>
        </w:rPr>
      </w:pPr>
      <w:r w:rsidRPr="005067D7">
        <w:rPr>
          <w:sz w:val="22"/>
          <w:szCs w:val="22"/>
          <w:lang w:val="es"/>
        </w:rPr>
        <w:t xml:space="preserve">Alentar a los Estados Miembros a compartir buenas prácticas, políticas y programas con resultados positivos </w:t>
      </w:r>
      <w:r w:rsidR="00A13023" w:rsidRPr="005067D7">
        <w:rPr>
          <w:sz w:val="22"/>
          <w:szCs w:val="22"/>
          <w:lang w:val="es"/>
        </w:rPr>
        <w:t>en el abordaje de la migración y el desplazamiento forzado a nivel nacional, subregional y regional</w:t>
      </w:r>
      <w:r w:rsidRPr="005067D7">
        <w:rPr>
          <w:sz w:val="22"/>
          <w:szCs w:val="22"/>
          <w:lang w:val="es"/>
        </w:rPr>
        <w:t xml:space="preserve">, atendiendo especialmente a las personas más vulnerables. </w:t>
      </w:r>
    </w:p>
    <w:p w14:paraId="21954D1D" w14:textId="1FC5A436" w:rsidR="000B6478" w:rsidRPr="005067D7" w:rsidRDefault="00A13023" w:rsidP="00C03EF7">
      <w:pPr>
        <w:numPr>
          <w:ilvl w:val="0"/>
          <w:numId w:val="11"/>
        </w:numPr>
        <w:ind w:left="1260" w:hanging="540"/>
        <w:jc w:val="both"/>
        <w:rPr>
          <w:rFonts w:eastAsia="Calibri"/>
          <w:sz w:val="22"/>
          <w:szCs w:val="22"/>
          <w:lang w:val="es-US"/>
        </w:rPr>
      </w:pPr>
      <w:r w:rsidRPr="005067D7">
        <w:rPr>
          <w:rFonts w:eastAsia="Calibri"/>
          <w:sz w:val="22"/>
          <w:szCs w:val="22"/>
          <w:lang w:val="es-US"/>
        </w:rPr>
        <w:t>Concientizar</w:t>
      </w:r>
      <w:r w:rsidR="00522DF5" w:rsidRPr="005067D7">
        <w:rPr>
          <w:rFonts w:eastAsia="Calibri"/>
          <w:sz w:val="22"/>
          <w:szCs w:val="22"/>
          <w:lang w:val="es-US"/>
        </w:rPr>
        <w:t xml:space="preserve"> a los Estados Miembros acerca de</w:t>
      </w:r>
      <w:r w:rsidRPr="005067D7">
        <w:rPr>
          <w:rFonts w:eastAsia="Calibri"/>
          <w:sz w:val="22"/>
          <w:szCs w:val="22"/>
          <w:lang w:val="es-US"/>
        </w:rPr>
        <w:t xml:space="preserve"> </w:t>
      </w:r>
      <w:r w:rsidR="00522DF5" w:rsidRPr="005067D7">
        <w:rPr>
          <w:rFonts w:eastAsia="Calibri"/>
          <w:sz w:val="22"/>
          <w:szCs w:val="22"/>
          <w:lang w:val="es-US"/>
        </w:rPr>
        <w:t>l</w:t>
      </w:r>
      <w:r w:rsidRPr="005067D7">
        <w:rPr>
          <w:rFonts w:eastAsia="Calibri"/>
          <w:sz w:val="22"/>
          <w:szCs w:val="22"/>
          <w:lang w:val="es-US"/>
        </w:rPr>
        <w:t>os</w:t>
      </w:r>
      <w:r w:rsidR="00522DF5" w:rsidRPr="005067D7">
        <w:rPr>
          <w:rFonts w:eastAsia="Calibri"/>
          <w:sz w:val="22"/>
          <w:szCs w:val="22"/>
          <w:lang w:val="es-US"/>
        </w:rPr>
        <w:t xml:space="preserve"> impacto</w:t>
      </w:r>
      <w:r w:rsidRPr="005067D7">
        <w:rPr>
          <w:rFonts w:eastAsia="Calibri"/>
          <w:sz w:val="22"/>
          <w:szCs w:val="22"/>
          <w:lang w:val="es-US"/>
        </w:rPr>
        <w:t>s positivos de una gobernanza migratoria regional basada en los enfoques de derechos humanos y de desarrollo y en el principio de responsabilidad compartida</w:t>
      </w:r>
      <w:r w:rsidR="00522DF5" w:rsidRPr="005067D7">
        <w:rPr>
          <w:rFonts w:eastAsia="Calibri"/>
          <w:sz w:val="22"/>
          <w:szCs w:val="22"/>
          <w:lang w:val="es-US"/>
        </w:rPr>
        <w:t xml:space="preserve">. </w:t>
      </w:r>
      <w:r w:rsidR="00753C20">
        <w:rPr>
          <w:rFonts w:eastAsia="Calibri"/>
          <w:noProof/>
          <w:sz w:val="22"/>
          <w:szCs w:val="22"/>
          <w:lang w:val="es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C398202" wp14:editId="3693A2E8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035A33E" w14:textId="784183D4" w:rsidR="00753C20" w:rsidRPr="00753C20" w:rsidRDefault="00753C2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CIDRP03527S01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39820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6035A33E" w14:textId="784183D4" w:rsidR="00753C20" w:rsidRPr="00753C20" w:rsidRDefault="00753C20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CIDRP03527S01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0B6478" w:rsidRPr="005067D7" w:rsidSect="00A870BA">
      <w:headerReference w:type="default" r:id="rId11"/>
      <w:headerReference w:type="first" r:id="rId12"/>
      <w:type w:val="continuous"/>
      <w:pgSz w:w="12240" w:h="15840" w:code="1"/>
      <w:pgMar w:top="2160" w:right="1570" w:bottom="1296" w:left="1670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8138A" w14:textId="77777777" w:rsidR="00636DF2" w:rsidRDefault="00636DF2">
      <w:r>
        <w:rPr>
          <w:lang w:val="es"/>
        </w:rPr>
        <w:separator/>
      </w:r>
    </w:p>
  </w:endnote>
  <w:endnote w:type="continuationSeparator" w:id="0">
    <w:p w14:paraId="50AFBEFC" w14:textId="77777777" w:rsidR="00636DF2" w:rsidRDefault="00636DF2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A6E33" w14:textId="77777777" w:rsidR="00636DF2" w:rsidRDefault="00636DF2">
      <w:r>
        <w:rPr>
          <w:lang w:val="es"/>
        </w:rPr>
        <w:separator/>
      </w:r>
    </w:p>
  </w:footnote>
  <w:footnote w:type="continuationSeparator" w:id="0">
    <w:p w14:paraId="79C3CA86" w14:textId="77777777" w:rsidR="00636DF2" w:rsidRDefault="00636DF2">
      <w:r>
        <w:rPr>
          <w:lang w:val="es"/>
        </w:rPr>
        <w:continuationSeparator/>
      </w:r>
    </w:p>
  </w:footnote>
  <w:footnote w:id="1">
    <w:p w14:paraId="52AD4068" w14:textId="0B8219A0" w:rsidR="00442E5D" w:rsidRPr="00BE2543" w:rsidRDefault="004A31FF" w:rsidP="0003593A">
      <w:pPr>
        <w:pStyle w:val="FootnoteText"/>
        <w:numPr>
          <w:ilvl w:val="0"/>
          <w:numId w:val="49"/>
        </w:numPr>
        <w:ind w:left="360" w:firstLine="0"/>
        <w:jc w:val="both"/>
        <w:rPr>
          <w:rFonts w:ascii="Times" w:hAnsi="Times"/>
          <w:color w:val="000000" w:themeColor="text1"/>
        </w:rPr>
      </w:pPr>
      <w:r w:rsidRPr="00BE2543">
        <w:rPr>
          <w:rFonts w:ascii="Times" w:hAnsi="Times"/>
          <w:color w:val="000000" w:themeColor="text1"/>
        </w:rPr>
        <w:t>Alexander Betts</w:t>
      </w:r>
      <w:r w:rsidR="002F5F9D" w:rsidRPr="00BE2543">
        <w:rPr>
          <w:rFonts w:ascii="Times" w:hAnsi="Times"/>
          <w:color w:val="000000" w:themeColor="text1"/>
        </w:rPr>
        <w:t xml:space="preserve"> (2011)</w:t>
      </w:r>
      <w:r w:rsidR="008A1ECD" w:rsidRPr="00BE2543">
        <w:rPr>
          <w:rFonts w:ascii="Times" w:hAnsi="Times"/>
          <w:color w:val="000000" w:themeColor="text1"/>
        </w:rPr>
        <w:t xml:space="preserve"> </w:t>
      </w:r>
      <w:r w:rsidR="002F5F9D" w:rsidRPr="00BE2543">
        <w:rPr>
          <w:rFonts w:ascii="Times" w:hAnsi="Times"/>
          <w:color w:val="000000" w:themeColor="text1"/>
        </w:rPr>
        <w:t>“</w:t>
      </w:r>
      <w:r w:rsidR="002756AA" w:rsidRPr="00BE2543">
        <w:rPr>
          <w:rFonts w:ascii="Times" w:hAnsi="Times"/>
        </w:rPr>
        <w:t>Global Migration Governance</w:t>
      </w:r>
      <w:r w:rsidR="002F5F9D" w:rsidRPr="00BE2543">
        <w:rPr>
          <w:rStyle w:val="Hyperlink"/>
          <w:rFonts w:ascii="Times" w:hAnsi="Times"/>
          <w:color w:val="000000" w:themeColor="text1"/>
          <w:u w:val="none"/>
        </w:rPr>
        <w:t>”. Oxford University Press</w:t>
      </w:r>
      <w:r w:rsidR="004D6FE1" w:rsidRPr="00BE2543">
        <w:rPr>
          <w:rFonts w:ascii="Times" w:hAnsi="Times"/>
          <w:color w:val="000000" w:themeColor="text1"/>
        </w:rPr>
        <w:t>.</w:t>
      </w:r>
      <w:r w:rsidR="004D6FE1" w:rsidRPr="00BE2543">
        <w:rPr>
          <w:rFonts w:ascii="Times" w:hAnsi="Times"/>
          <w:color w:val="000000" w:themeColor="text1"/>
          <w:u w:val="single"/>
        </w:rPr>
        <w:t xml:space="preserve"> </w:t>
      </w:r>
    </w:p>
  </w:footnote>
  <w:footnote w:id="2">
    <w:p w14:paraId="6B446CED" w14:textId="59793D05" w:rsidR="00783F6F" w:rsidRPr="00BE2543" w:rsidRDefault="00783F6F" w:rsidP="0003503B">
      <w:pPr>
        <w:pStyle w:val="Heading1"/>
        <w:numPr>
          <w:ilvl w:val="0"/>
          <w:numId w:val="49"/>
        </w:numPr>
        <w:shd w:val="clear" w:color="auto" w:fill="FFFFFF"/>
        <w:ind w:left="720"/>
        <w:jc w:val="both"/>
        <w:rPr>
          <w:rFonts w:ascii="Times New Roman" w:hAnsi="Times New Roman"/>
          <w:b w:val="0"/>
          <w:bCs w:val="0"/>
          <w:color w:val="000000" w:themeColor="text1"/>
          <w:sz w:val="18"/>
          <w:szCs w:val="18"/>
          <w:lang w:val="es-US"/>
        </w:rPr>
      </w:pPr>
      <w:r w:rsidRPr="00BE2543">
        <w:rPr>
          <w:rFonts w:ascii="Times" w:hAnsi="Times"/>
          <w:b w:val="0"/>
          <w:bCs w:val="0"/>
          <w:color w:val="000000" w:themeColor="text1"/>
          <w:sz w:val="20"/>
        </w:rPr>
        <w:t>Betilde Muñoz-Pogossian</w:t>
      </w:r>
      <w:r w:rsidR="00371390" w:rsidRPr="00BE2543">
        <w:rPr>
          <w:rFonts w:ascii="Times" w:hAnsi="Times"/>
          <w:b w:val="0"/>
          <w:bCs w:val="0"/>
          <w:color w:val="000000" w:themeColor="text1"/>
          <w:sz w:val="20"/>
        </w:rPr>
        <w:t xml:space="preserve"> (2022)</w:t>
      </w:r>
      <w:r w:rsidRPr="00BE2543">
        <w:rPr>
          <w:rFonts w:ascii="Times" w:hAnsi="Times"/>
          <w:b w:val="0"/>
          <w:bCs w:val="0"/>
          <w:color w:val="000000" w:themeColor="text1"/>
          <w:sz w:val="20"/>
        </w:rPr>
        <w:t xml:space="preserve"> </w:t>
      </w:r>
      <w:r w:rsidR="00371390" w:rsidRPr="00BE2543">
        <w:rPr>
          <w:rFonts w:ascii="Times" w:hAnsi="Times"/>
          <w:b w:val="0"/>
          <w:bCs w:val="0"/>
          <w:color w:val="000000" w:themeColor="text1"/>
          <w:sz w:val="20"/>
        </w:rPr>
        <w:t>“</w:t>
      </w:r>
      <w:r w:rsidRPr="00BE2543">
        <w:rPr>
          <w:rFonts w:ascii="Times" w:hAnsi="Times"/>
          <w:b w:val="0"/>
          <w:bCs w:val="0"/>
          <w:color w:val="000000" w:themeColor="text1"/>
          <w:sz w:val="20"/>
        </w:rPr>
        <w:t xml:space="preserve">Americas </w:t>
      </w:r>
      <w:proofErr w:type="spellStart"/>
      <w:r w:rsidRPr="00BE2543">
        <w:rPr>
          <w:rFonts w:ascii="Times" w:hAnsi="Times"/>
          <w:b w:val="0"/>
          <w:bCs w:val="0"/>
          <w:color w:val="000000" w:themeColor="text1"/>
          <w:sz w:val="20"/>
        </w:rPr>
        <w:t>Quaterly</w:t>
      </w:r>
      <w:proofErr w:type="spellEnd"/>
      <w:r w:rsidRPr="00BE2543">
        <w:rPr>
          <w:rFonts w:ascii="Times" w:hAnsi="Times"/>
          <w:b w:val="0"/>
          <w:bCs w:val="0"/>
          <w:color w:val="000000" w:themeColor="text1"/>
          <w:sz w:val="20"/>
        </w:rPr>
        <w:t>: The Summit Is a Great Chance for Better Cooperation on Migration</w:t>
      </w:r>
      <w:r w:rsidR="00371390" w:rsidRPr="00BE2543">
        <w:rPr>
          <w:rFonts w:ascii="Times" w:hAnsi="Times"/>
          <w:b w:val="0"/>
          <w:bCs w:val="0"/>
          <w:color w:val="000000" w:themeColor="text1"/>
          <w:sz w:val="20"/>
        </w:rPr>
        <w:t>”</w:t>
      </w:r>
      <w:r w:rsidR="00BE2543" w:rsidRPr="00BE2543">
        <w:rPr>
          <w:rFonts w:ascii="Times" w:hAnsi="Times"/>
          <w:b w:val="0"/>
          <w:bCs w:val="0"/>
          <w:color w:val="000000" w:themeColor="text1"/>
          <w:sz w:val="20"/>
        </w:rPr>
        <w:t>.</w:t>
      </w:r>
      <w:r w:rsidR="00BE2543" w:rsidRPr="00BE2543">
        <w:rPr>
          <w:sz w:val="20"/>
        </w:rPr>
        <w:t xml:space="preserve"> </w:t>
      </w:r>
      <w:r w:rsidR="00BE2543" w:rsidRPr="00BE2543">
        <w:rPr>
          <w:rFonts w:ascii="Times" w:hAnsi="Times"/>
          <w:b w:val="0"/>
          <w:bCs w:val="0"/>
          <w:color w:val="000000" w:themeColor="text1"/>
          <w:sz w:val="20"/>
          <w:lang w:val="es-US"/>
        </w:rPr>
        <w:t>Disponible en:</w:t>
      </w:r>
      <w:r w:rsidR="002679AF" w:rsidRPr="00BE2543">
        <w:rPr>
          <w:rFonts w:ascii="Times" w:hAnsi="Times"/>
          <w:b w:val="0"/>
          <w:bCs w:val="0"/>
          <w:color w:val="000000" w:themeColor="text1"/>
          <w:sz w:val="20"/>
          <w:lang w:val="es-US"/>
        </w:rPr>
        <w:t xml:space="preserve"> </w:t>
      </w:r>
      <w:hyperlink r:id="rId1" w:history="1">
        <w:r w:rsidR="002679AF" w:rsidRPr="00BE2543">
          <w:rPr>
            <w:rStyle w:val="Hyperlink"/>
            <w:rFonts w:ascii="Times" w:hAnsi="Times"/>
            <w:b w:val="0"/>
            <w:bCs w:val="0"/>
            <w:color w:val="000000" w:themeColor="text1"/>
            <w:sz w:val="20"/>
            <w:lang w:val="es-US"/>
          </w:rPr>
          <w:t>https://americasquarterly.org/article/the-summit-is-a-great-chance-for-better-cooperation-on-migration/</w:t>
        </w:r>
      </w:hyperlink>
      <w:r w:rsidR="002679AF" w:rsidRPr="00BE2543">
        <w:rPr>
          <w:rFonts w:ascii="Times New Roman" w:hAnsi="Times New Roman"/>
          <w:b w:val="0"/>
          <w:bCs w:val="0"/>
          <w:color w:val="000000" w:themeColor="text1"/>
          <w:sz w:val="18"/>
          <w:szCs w:val="18"/>
          <w:lang w:val="es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422E6" w14:textId="77777777" w:rsidR="0073480E" w:rsidRPr="009C75F5" w:rsidRDefault="00FA607C">
    <w:pPr>
      <w:pStyle w:val="Header"/>
      <w:jc w:val="center"/>
      <w:rPr>
        <w:sz w:val="22"/>
        <w:szCs w:val="22"/>
      </w:rPr>
    </w:pPr>
    <w:r w:rsidRPr="009C75F5">
      <w:rPr>
        <w:sz w:val="22"/>
        <w:szCs w:val="22"/>
        <w:lang w:val="es"/>
      </w:rPr>
      <w:fldChar w:fldCharType="begin"/>
    </w:r>
    <w:r w:rsidRPr="009C75F5">
      <w:rPr>
        <w:sz w:val="22"/>
        <w:szCs w:val="22"/>
        <w:lang w:val="es"/>
      </w:rPr>
      <w:instrText xml:space="preserve"> PAGE   \* MERGEFORMAT </w:instrText>
    </w:r>
    <w:r w:rsidRPr="009C75F5">
      <w:rPr>
        <w:sz w:val="22"/>
        <w:szCs w:val="22"/>
        <w:lang w:val="es"/>
      </w:rPr>
      <w:fldChar w:fldCharType="separate"/>
    </w:r>
    <w:r w:rsidR="00E24237">
      <w:rPr>
        <w:noProof/>
        <w:sz w:val="22"/>
        <w:szCs w:val="22"/>
        <w:lang w:val="es"/>
      </w:rPr>
      <w:t>- 8 -</w:t>
    </w:r>
    <w:r w:rsidRPr="009C75F5">
      <w:rPr>
        <w:sz w:val="22"/>
        <w:szCs w:val="22"/>
        <w:lang w:val="es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C77F2" w14:textId="6EE6AA8F" w:rsidR="0073480E" w:rsidRDefault="00C611B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80D35AC" wp14:editId="53BF2E4A">
              <wp:simplePos x="0" y="0"/>
              <wp:positionH relativeFrom="column">
                <wp:posOffset>444500</wp:posOffset>
              </wp:positionH>
              <wp:positionV relativeFrom="paragraph">
                <wp:posOffset>-280035</wp:posOffset>
              </wp:positionV>
              <wp:extent cx="4728845" cy="733425"/>
              <wp:effectExtent l="0" t="0" r="0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131F49" w14:textId="77777777" w:rsidR="00921E9E" w:rsidRPr="004F38E1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es-US"/>
                            </w:rPr>
                          </w:pPr>
                          <w:r>
                            <w:rPr>
                              <w:b/>
                              <w:sz w:val="28"/>
                              <w:lang w:val="es"/>
                            </w:rPr>
                            <w:t xml:space="preserve">ORGANIZACIÓN DE LOS ESTADOS AMERICANOS </w:t>
                          </w:r>
                        </w:p>
                        <w:p w14:paraId="2CA4038B" w14:textId="77777777" w:rsidR="00921E9E" w:rsidRPr="004F38E1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Cs w:val="22"/>
                              <w:lang w:val="es-US"/>
                            </w:rPr>
                          </w:pPr>
                          <w:r>
                            <w:rPr>
                              <w:b/>
                              <w:szCs w:val="22"/>
                              <w:lang w:val="es"/>
                            </w:rPr>
                            <w:t xml:space="preserve">Consejo Interamericano para el Desarrollo Integral </w:t>
                          </w:r>
                        </w:p>
                        <w:p w14:paraId="2B28C509" w14:textId="77777777" w:rsidR="00921E9E" w:rsidRPr="00EA7DE7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Cs w:val="22"/>
                            </w:rPr>
                          </w:pPr>
                          <w:r>
                            <w:rPr>
                              <w:b/>
                              <w:szCs w:val="22"/>
                              <w:lang w:val="es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0D35A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5pt;margin-top:-22.05pt;width:372.35pt;height:5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" stroked="f">
              <v:textbox>
                <w:txbxContent>
                  <w:p w14:paraId="44131F49" w14:textId="77777777" w:rsidR="00921E9E" w:rsidRPr="004F38E1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lang w:val="es-US"/>
                      </w:rPr>
                    </w:pPr>
                    <w:r>
                      <w:rPr>
                        <w:b/>
                        <w:sz w:val="28"/>
                        <w:lang w:val="es"/>
                      </w:rPr>
                      <w:t xml:space="preserve">ORGANIZACIÓN DE LOS ESTADOS AMERICANOS </w:t>
                    </w:r>
                  </w:p>
                  <w:p w14:paraId="2CA4038B" w14:textId="77777777" w:rsidR="00921E9E" w:rsidRPr="004F38E1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Cs w:val="22"/>
                        <w:lang w:val="es-US"/>
                      </w:rPr>
                    </w:pPr>
                    <w:r>
                      <w:rPr>
                        <w:b/>
                        <w:szCs w:val="22"/>
                        <w:lang w:val="es"/>
                      </w:rPr>
                      <w:t xml:space="preserve">Consejo Interamericano para el Desarrollo Integral </w:t>
                    </w:r>
                  </w:p>
                  <w:p w14:paraId="2B28C509" w14:textId="77777777" w:rsidR="00921E9E" w:rsidRPr="00EA7DE7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Cs w:val="22"/>
                      </w:rPr>
                    </w:pPr>
                    <w:r>
                      <w:rPr>
                        <w:b/>
                        <w:szCs w:val="22"/>
                        <w:lang w:val="es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DD0F5DB" wp14:editId="07906BBB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9853D7" w14:textId="49A0E44B" w:rsidR="0073480E" w:rsidRDefault="00C611B0" w:rsidP="00AB7175">
                          <w:pPr>
                            <w:ind w:right="-130"/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 wp14:anchorId="17E0D900" wp14:editId="2F181315">
                                <wp:extent cx="1104900" cy="768350"/>
                                <wp:effectExtent l="0" t="0" r="0" b="0"/>
                                <wp:docPr id="3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68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D0F5DB" id="Text Box 2" o:spid="_x0000_s1028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DE+fCH3wAAAAsBAAAPAAAAZHJzL2Rv&#10;d25yZXYueG1sTI9BbsIwEEX3lXoHa5C6qcAGlQTSTFBbqVW3UA4wiYckIraj2JBw+5pVuxzN1//v&#10;5bvJdOLKg2+dRVguFAi2ldOtrRGOP5/zDQgfyGrqnGWEG3vYFY8POWXajXbP10OoRSyxPiOEJoQ+&#10;k9JXDRvyC9ezjb+TGwyFeA611AONsdx0cqVUIg21Ni401PNHw9X5cDEIp+/xeb0dy69wTPcvyTu1&#10;aeluiE+z6e0VROAp/IXhjh/RoYhMpbtY7UWHsFEqugSEeZosQdwTSq2iTYmw3qYgi1z+dyh+AQ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MT58IffAAAACwEAAA8AAAAAAAAAAAAAAAAA&#10;UAQAAGRycy9kb3ducmV2LnhtbFBLBQYAAAAABAAEAPMAAABcBQAAAAA=&#10;" stroked="f">
              <v:textbox>
                <w:txbxContent>
                  <w:p w14:paraId="029853D7" w14:textId="49A0E44B" w:rsidR="0073480E" w:rsidRDefault="00C611B0" w:rsidP="00AB7175">
                    <w:pPr>
                      <w:ind w:right="-130"/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 wp14:anchorId="17E0D900" wp14:editId="2F181315">
                          <wp:extent cx="1104900" cy="768350"/>
                          <wp:effectExtent l="0" t="0" r="0" b="0"/>
                          <wp:docPr id="3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68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24749B64" wp14:editId="584630E9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2260FF" w14:textId="77777777" w:rsidR="001B0828" w:rsidRDefault="001B08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148D"/>
    <w:multiLevelType w:val="multilevel"/>
    <w:tmpl w:val="57EEC76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9A0AC2"/>
    <w:multiLevelType w:val="hybridMultilevel"/>
    <w:tmpl w:val="B518D2F0"/>
    <w:lvl w:ilvl="0" w:tplc="0098038E">
      <w:start w:val="1"/>
      <w:numFmt w:val="decimal"/>
      <w:lvlText w:val="%1."/>
      <w:lvlJc w:val="left"/>
      <w:pPr>
        <w:ind w:left="1490" w:hanging="360"/>
      </w:pPr>
      <w:rPr>
        <w:rFonts w:eastAsiaTheme="minorHAnsi" w:cstheme="minorHAnsi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" w15:restartNumberingAfterBreak="0">
    <w:nsid w:val="05DE4D41"/>
    <w:multiLevelType w:val="hybridMultilevel"/>
    <w:tmpl w:val="EDF464CC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9631D2"/>
    <w:multiLevelType w:val="hybridMultilevel"/>
    <w:tmpl w:val="ED743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36EAC"/>
    <w:multiLevelType w:val="hybridMultilevel"/>
    <w:tmpl w:val="23862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511570"/>
    <w:multiLevelType w:val="hybridMultilevel"/>
    <w:tmpl w:val="16BEEAE6"/>
    <w:lvl w:ilvl="0" w:tplc="729E7A0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B40943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81CFB2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35A989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9369E8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D236D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3C61CC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5E745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CD8F67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AA4CA5"/>
    <w:multiLevelType w:val="hybridMultilevel"/>
    <w:tmpl w:val="C18A3F14"/>
    <w:lvl w:ilvl="0" w:tplc="309E66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A356B1"/>
    <w:multiLevelType w:val="multilevel"/>
    <w:tmpl w:val="2BF835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3831DB"/>
    <w:multiLevelType w:val="multilevel"/>
    <w:tmpl w:val="A63E41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3A7B9C"/>
    <w:multiLevelType w:val="hybridMultilevel"/>
    <w:tmpl w:val="AAD410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A0738"/>
    <w:multiLevelType w:val="hybridMultilevel"/>
    <w:tmpl w:val="7DA46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B946C0"/>
    <w:multiLevelType w:val="hybridMultilevel"/>
    <w:tmpl w:val="2312D3E0"/>
    <w:lvl w:ilvl="0" w:tplc="41303644">
      <w:start w:val="1"/>
      <w:numFmt w:val="decimal"/>
      <w:lvlText w:val="%1."/>
      <w:lvlJc w:val="left"/>
      <w:pPr>
        <w:ind w:left="720" w:hanging="360"/>
      </w:pPr>
    </w:lvl>
    <w:lvl w:ilvl="1" w:tplc="4C28FAA2">
      <w:start w:val="1"/>
      <w:numFmt w:val="lowerLetter"/>
      <w:lvlText w:val="%2."/>
      <w:lvlJc w:val="left"/>
      <w:pPr>
        <w:ind w:left="1440" w:hanging="360"/>
      </w:pPr>
    </w:lvl>
    <w:lvl w:ilvl="2" w:tplc="B0FAD326">
      <w:start w:val="1"/>
      <w:numFmt w:val="lowerRoman"/>
      <w:lvlText w:val="%3."/>
      <w:lvlJc w:val="right"/>
      <w:pPr>
        <w:ind w:left="2160" w:hanging="180"/>
      </w:pPr>
    </w:lvl>
    <w:lvl w:ilvl="3" w:tplc="EB524A52">
      <w:start w:val="1"/>
      <w:numFmt w:val="decimal"/>
      <w:lvlText w:val="%4."/>
      <w:lvlJc w:val="left"/>
      <w:pPr>
        <w:ind w:left="2880" w:hanging="360"/>
      </w:pPr>
    </w:lvl>
    <w:lvl w:ilvl="4" w:tplc="B0542ADC">
      <w:start w:val="1"/>
      <w:numFmt w:val="lowerLetter"/>
      <w:lvlText w:val="%5."/>
      <w:lvlJc w:val="left"/>
      <w:pPr>
        <w:ind w:left="3600" w:hanging="360"/>
      </w:pPr>
    </w:lvl>
    <w:lvl w:ilvl="5" w:tplc="8DEE7CEA">
      <w:start w:val="1"/>
      <w:numFmt w:val="lowerRoman"/>
      <w:lvlText w:val="%6."/>
      <w:lvlJc w:val="right"/>
      <w:pPr>
        <w:ind w:left="4320" w:hanging="180"/>
      </w:pPr>
    </w:lvl>
    <w:lvl w:ilvl="6" w:tplc="B45CDBC8">
      <w:start w:val="1"/>
      <w:numFmt w:val="decimal"/>
      <w:lvlText w:val="%7."/>
      <w:lvlJc w:val="left"/>
      <w:pPr>
        <w:ind w:left="5040" w:hanging="360"/>
      </w:pPr>
    </w:lvl>
    <w:lvl w:ilvl="7" w:tplc="2E5E1244">
      <w:start w:val="1"/>
      <w:numFmt w:val="lowerLetter"/>
      <w:lvlText w:val="%8."/>
      <w:lvlJc w:val="left"/>
      <w:pPr>
        <w:ind w:left="5760" w:hanging="360"/>
      </w:pPr>
    </w:lvl>
    <w:lvl w:ilvl="8" w:tplc="0478E93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B6CCD"/>
    <w:multiLevelType w:val="multilevel"/>
    <w:tmpl w:val="6C428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B24B11"/>
    <w:multiLevelType w:val="multilevel"/>
    <w:tmpl w:val="40BCD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C241C65"/>
    <w:multiLevelType w:val="hybridMultilevel"/>
    <w:tmpl w:val="FDCE78AE"/>
    <w:lvl w:ilvl="0" w:tplc="18E8C8A6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730F30"/>
    <w:multiLevelType w:val="hybridMultilevel"/>
    <w:tmpl w:val="CFA6B98A"/>
    <w:lvl w:ilvl="0" w:tplc="824C03CA">
      <w:start w:val="1"/>
      <w:numFmt w:val="decimal"/>
      <w:lvlText w:val="%1."/>
      <w:lvlJc w:val="left"/>
      <w:pPr>
        <w:ind w:left="1080" w:hanging="360"/>
      </w:pPr>
      <w:rPr>
        <w:rFonts w:eastAsia="Time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1F1ABA"/>
    <w:multiLevelType w:val="hybridMultilevel"/>
    <w:tmpl w:val="7D326526"/>
    <w:lvl w:ilvl="0" w:tplc="54B8AD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86078A"/>
    <w:multiLevelType w:val="multilevel"/>
    <w:tmpl w:val="D40A30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483619"/>
    <w:multiLevelType w:val="hybridMultilevel"/>
    <w:tmpl w:val="17686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5F5B20"/>
    <w:multiLevelType w:val="hybridMultilevel"/>
    <w:tmpl w:val="33FC9AB2"/>
    <w:lvl w:ilvl="0" w:tplc="271CE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B2B5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0A5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3CE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943C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EA6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8C0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8A2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BEE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CEE2BAB"/>
    <w:multiLevelType w:val="hybridMultilevel"/>
    <w:tmpl w:val="F3522188"/>
    <w:lvl w:ilvl="0" w:tplc="3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37C3483"/>
    <w:multiLevelType w:val="hybridMultilevel"/>
    <w:tmpl w:val="57B8A406"/>
    <w:lvl w:ilvl="0" w:tplc="93C21FA0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448D19BC"/>
    <w:multiLevelType w:val="multilevel"/>
    <w:tmpl w:val="D15074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6"/>
      <w:numFmt w:val="upperRoman"/>
      <w:lvlText w:val="%2."/>
      <w:lvlJc w:val="left"/>
      <w:pPr>
        <w:ind w:left="1800" w:hanging="72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3" w15:restartNumberingAfterBreak="0">
    <w:nsid w:val="4521425A"/>
    <w:multiLevelType w:val="hybridMultilevel"/>
    <w:tmpl w:val="33AA7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D75AC3"/>
    <w:multiLevelType w:val="hybridMultilevel"/>
    <w:tmpl w:val="2E247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76497C"/>
    <w:multiLevelType w:val="hybridMultilevel"/>
    <w:tmpl w:val="42E83D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9B7622"/>
    <w:multiLevelType w:val="hybridMultilevel"/>
    <w:tmpl w:val="614E56EE"/>
    <w:lvl w:ilvl="0" w:tplc="7CC8782A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4AD50589"/>
    <w:multiLevelType w:val="hybridMultilevel"/>
    <w:tmpl w:val="9E3CDDEE"/>
    <w:lvl w:ilvl="0" w:tplc="69B26C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B2C22A3"/>
    <w:multiLevelType w:val="multilevel"/>
    <w:tmpl w:val="EB76CC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FE5521A"/>
    <w:multiLevelType w:val="multilevel"/>
    <w:tmpl w:val="E48C8A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2802F2D"/>
    <w:multiLevelType w:val="multilevel"/>
    <w:tmpl w:val="22404B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3F5E9B"/>
    <w:multiLevelType w:val="multilevel"/>
    <w:tmpl w:val="38D0F1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9C11CE6"/>
    <w:multiLevelType w:val="multilevel"/>
    <w:tmpl w:val="AAB8C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9C40923"/>
    <w:multiLevelType w:val="multilevel"/>
    <w:tmpl w:val="8F0EB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D1D6047"/>
    <w:multiLevelType w:val="multilevel"/>
    <w:tmpl w:val="923CA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E1216E9"/>
    <w:multiLevelType w:val="hybridMultilevel"/>
    <w:tmpl w:val="5FD4B1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FD362B0"/>
    <w:multiLevelType w:val="hybridMultilevel"/>
    <w:tmpl w:val="75A0F118"/>
    <w:lvl w:ilvl="0" w:tplc="CE006E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4EE2C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FAA1C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BCE54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ECA52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CA0A4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7A0AB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0A11E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D0C42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BC3554"/>
    <w:multiLevelType w:val="hybridMultilevel"/>
    <w:tmpl w:val="1A64F3C8"/>
    <w:lvl w:ilvl="0" w:tplc="A26459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5220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329E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C416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9AB8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C8FA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D06A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9AD9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3254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DB5C9B"/>
    <w:multiLevelType w:val="hybridMultilevel"/>
    <w:tmpl w:val="EDF464CC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A807121"/>
    <w:multiLevelType w:val="hybridMultilevel"/>
    <w:tmpl w:val="83328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983851"/>
    <w:multiLevelType w:val="multilevel"/>
    <w:tmpl w:val="08E2220C"/>
    <w:lvl w:ilvl="0">
      <w:start w:val="2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1" w15:restartNumberingAfterBreak="0">
    <w:nsid w:val="6E84103B"/>
    <w:multiLevelType w:val="hybridMultilevel"/>
    <w:tmpl w:val="00529AA2"/>
    <w:lvl w:ilvl="0" w:tplc="C4AEBEB2">
      <w:start w:val="1"/>
      <w:numFmt w:val="decimal"/>
      <w:lvlText w:val="%1."/>
      <w:lvlJc w:val="left"/>
      <w:pPr>
        <w:ind w:left="1440" w:hanging="360"/>
      </w:pPr>
      <w:rPr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8B57D26"/>
    <w:multiLevelType w:val="hybridMultilevel"/>
    <w:tmpl w:val="DC5E8800"/>
    <w:lvl w:ilvl="0" w:tplc="C73CF2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C06F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2456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D28D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62D2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8E20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D87A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CAE6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04E4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6D5593"/>
    <w:multiLevelType w:val="hybridMultilevel"/>
    <w:tmpl w:val="665C61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EC113C6"/>
    <w:multiLevelType w:val="hybridMultilevel"/>
    <w:tmpl w:val="BD62DA58"/>
    <w:lvl w:ilvl="0" w:tplc="680291FA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96611387">
    <w:abstractNumId w:val="37"/>
  </w:num>
  <w:num w:numId="2" w16cid:durableId="1001005055">
    <w:abstractNumId w:val="11"/>
  </w:num>
  <w:num w:numId="3" w16cid:durableId="465244640">
    <w:abstractNumId w:val="5"/>
  </w:num>
  <w:num w:numId="4" w16cid:durableId="1372149543">
    <w:abstractNumId w:val="42"/>
  </w:num>
  <w:num w:numId="5" w16cid:durableId="1666401513">
    <w:abstractNumId w:val="13"/>
  </w:num>
  <w:num w:numId="6" w16cid:durableId="1164122980">
    <w:abstractNumId w:val="11"/>
  </w:num>
  <w:num w:numId="7" w16cid:durableId="10807182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91492506">
    <w:abstractNumId w:val="37"/>
  </w:num>
  <w:num w:numId="9" w16cid:durableId="1342121376">
    <w:abstractNumId w:val="3"/>
  </w:num>
  <w:num w:numId="10" w16cid:durableId="1498495310">
    <w:abstractNumId w:val="21"/>
  </w:num>
  <w:num w:numId="11" w16cid:durableId="1262713633">
    <w:abstractNumId w:val="27"/>
  </w:num>
  <w:num w:numId="12" w16cid:durableId="522785636">
    <w:abstractNumId w:val="44"/>
  </w:num>
  <w:num w:numId="13" w16cid:durableId="541599853">
    <w:abstractNumId w:val="19"/>
  </w:num>
  <w:num w:numId="14" w16cid:durableId="920719220">
    <w:abstractNumId w:val="35"/>
  </w:num>
  <w:num w:numId="15" w16cid:durableId="318077411">
    <w:abstractNumId w:val="18"/>
  </w:num>
  <w:num w:numId="16" w16cid:durableId="258299554">
    <w:abstractNumId w:val="36"/>
  </w:num>
  <w:num w:numId="17" w16cid:durableId="108930505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72185654">
    <w:abstractNumId w:val="26"/>
  </w:num>
  <w:num w:numId="19" w16cid:durableId="1331324434">
    <w:abstractNumId w:val="33"/>
  </w:num>
  <w:num w:numId="20" w16cid:durableId="1855335730">
    <w:abstractNumId w:val="4"/>
  </w:num>
  <w:num w:numId="21" w16cid:durableId="533083854">
    <w:abstractNumId w:val="23"/>
  </w:num>
  <w:num w:numId="22" w16cid:durableId="718163570">
    <w:abstractNumId w:val="6"/>
  </w:num>
  <w:num w:numId="23" w16cid:durableId="466314510">
    <w:abstractNumId w:val="0"/>
  </w:num>
  <w:num w:numId="24" w16cid:durableId="232743474">
    <w:abstractNumId w:val="40"/>
  </w:num>
  <w:num w:numId="25" w16cid:durableId="1064598329">
    <w:abstractNumId w:val="43"/>
  </w:num>
  <w:num w:numId="26" w16cid:durableId="535848941">
    <w:abstractNumId w:val="32"/>
  </w:num>
  <w:num w:numId="27" w16cid:durableId="902374509">
    <w:abstractNumId w:val="10"/>
  </w:num>
  <w:num w:numId="28" w16cid:durableId="272637617">
    <w:abstractNumId w:val="39"/>
  </w:num>
  <w:num w:numId="29" w16cid:durableId="351034938">
    <w:abstractNumId w:val="38"/>
  </w:num>
  <w:num w:numId="30" w16cid:durableId="2005087078">
    <w:abstractNumId w:val="14"/>
  </w:num>
  <w:num w:numId="31" w16cid:durableId="1441337104">
    <w:abstractNumId w:val="15"/>
  </w:num>
  <w:num w:numId="32" w16cid:durableId="536427388">
    <w:abstractNumId w:val="34"/>
  </w:num>
  <w:num w:numId="33" w16cid:durableId="1062094653">
    <w:abstractNumId w:val="9"/>
  </w:num>
  <w:num w:numId="34" w16cid:durableId="255138697">
    <w:abstractNumId w:val="25"/>
  </w:num>
  <w:num w:numId="35" w16cid:durableId="129790701">
    <w:abstractNumId w:val="22"/>
  </w:num>
  <w:num w:numId="36" w16cid:durableId="1873180154">
    <w:abstractNumId w:val="12"/>
  </w:num>
  <w:num w:numId="37" w16cid:durableId="1843546038">
    <w:abstractNumId w:val="28"/>
  </w:num>
  <w:num w:numId="38" w16cid:durableId="192613640">
    <w:abstractNumId w:val="8"/>
  </w:num>
  <w:num w:numId="39" w16cid:durableId="681054494">
    <w:abstractNumId w:val="29"/>
  </w:num>
  <w:num w:numId="40" w16cid:durableId="976228037">
    <w:abstractNumId w:val="7"/>
  </w:num>
  <w:num w:numId="41" w16cid:durableId="1528789918">
    <w:abstractNumId w:val="31"/>
  </w:num>
  <w:num w:numId="42" w16cid:durableId="569392156">
    <w:abstractNumId w:val="17"/>
  </w:num>
  <w:num w:numId="43" w16cid:durableId="485442345">
    <w:abstractNumId w:val="30"/>
  </w:num>
  <w:num w:numId="44" w16cid:durableId="1196427986">
    <w:abstractNumId w:val="2"/>
  </w:num>
  <w:num w:numId="45" w16cid:durableId="1949238355">
    <w:abstractNumId w:val="20"/>
  </w:num>
  <w:num w:numId="46" w16cid:durableId="102070925">
    <w:abstractNumId w:val="1"/>
  </w:num>
  <w:num w:numId="47" w16cid:durableId="325982379">
    <w:abstractNumId w:val="16"/>
  </w:num>
  <w:num w:numId="48" w16cid:durableId="1740057040">
    <w:abstractNumId w:val="24"/>
  </w:num>
  <w:num w:numId="49" w16cid:durableId="175993649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3737D5B-8688-4836-905C-7B9ECD5EB404}"/>
    <w:docVar w:name="dgnword-eventsink" w:val="100576536"/>
  </w:docVars>
  <w:rsids>
    <w:rsidRoot w:val="007F2774"/>
    <w:rsid w:val="0000062F"/>
    <w:rsid w:val="00011272"/>
    <w:rsid w:val="000129E8"/>
    <w:rsid w:val="0001300D"/>
    <w:rsid w:val="00016585"/>
    <w:rsid w:val="00017741"/>
    <w:rsid w:val="000205EC"/>
    <w:rsid w:val="00022016"/>
    <w:rsid w:val="0002378D"/>
    <w:rsid w:val="0002644D"/>
    <w:rsid w:val="00032777"/>
    <w:rsid w:val="000328FB"/>
    <w:rsid w:val="0003440C"/>
    <w:rsid w:val="0003503B"/>
    <w:rsid w:val="00035138"/>
    <w:rsid w:val="0003593A"/>
    <w:rsid w:val="000366B7"/>
    <w:rsid w:val="000427B5"/>
    <w:rsid w:val="00043B49"/>
    <w:rsid w:val="0004458F"/>
    <w:rsid w:val="0004513C"/>
    <w:rsid w:val="00045E53"/>
    <w:rsid w:val="000467B1"/>
    <w:rsid w:val="00050886"/>
    <w:rsid w:val="000533B5"/>
    <w:rsid w:val="000534E3"/>
    <w:rsid w:val="0005466E"/>
    <w:rsid w:val="00055019"/>
    <w:rsid w:val="00055B43"/>
    <w:rsid w:val="00060836"/>
    <w:rsid w:val="00060E7D"/>
    <w:rsid w:val="00061861"/>
    <w:rsid w:val="0006212F"/>
    <w:rsid w:val="000623FA"/>
    <w:rsid w:val="000649B1"/>
    <w:rsid w:val="00064A6B"/>
    <w:rsid w:val="00064DCC"/>
    <w:rsid w:val="00065A54"/>
    <w:rsid w:val="000661F4"/>
    <w:rsid w:val="00070537"/>
    <w:rsid w:val="00071E31"/>
    <w:rsid w:val="000736AA"/>
    <w:rsid w:val="00073CCC"/>
    <w:rsid w:val="00074325"/>
    <w:rsid w:val="00074E66"/>
    <w:rsid w:val="000969F9"/>
    <w:rsid w:val="00097899"/>
    <w:rsid w:val="000A0D59"/>
    <w:rsid w:val="000A55A9"/>
    <w:rsid w:val="000A5C55"/>
    <w:rsid w:val="000A72E3"/>
    <w:rsid w:val="000A72FD"/>
    <w:rsid w:val="000A7902"/>
    <w:rsid w:val="000B1FCF"/>
    <w:rsid w:val="000B285B"/>
    <w:rsid w:val="000B3763"/>
    <w:rsid w:val="000B43F5"/>
    <w:rsid w:val="000B5383"/>
    <w:rsid w:val="000B6478"/>
    <w:rsid w:val="000B6933"/>
    <w:rsid w:val="000B742B"/>
    <w:rsid w:val="000C1C8E"/>
    <w:rsid w:val="000C340C"/>
    <w:rsid w:val="000C3438"/>
    <w:rsid w:val="000C344F"/>
    <w:rsid w:val="000C5EA3"/>
    <w:rsid w:val="000C6047"/>
    <w:rsid w:val="000C6F5C"/>
    <w:rsid w:val="000D112E"/>
    <w:rsid w:val="000D42DB"/>
    <w:rsid w:val="000D4368"/>
    <w:rsid w:val="000D540D"/>
    <w:rsid w:val="000D6070"/>
    <w:rsid w:val="000E2D0F"/>
    <w:rsid w:val="000E313E"/>
    <w:rsid w:val="000E439E"/>
    <w:rsid w:val="000E6C8E"/>
    <w:rsid w:val="000F5FD2"/>
    <w:rsid w:val="000F6782"/>
    <w:rsid w:val="00100FE1"/>
    <w:rsid w:val="001010F8"/>
    <w:rsid w:val="00103208"/>
    <w:rsid w:val="001046FC"/>
    <w:rsid w:val="00104C71"/>
    <w:rsid w:val="001069A4"/>
    <w:rsid w:val="00106D57"/>
    <w:rsid w:val="0011373A"/>
    <w:rsid w:val="00115533"/>
    <w:rsid w:val="001155B8"/>
    <w:rsid w:val="001161FC"/>
    <w:rsid w:val="001170ED"/>
    <w:rsid w:val="0012371A"/>
    <w:rsid w:val="001259E2"/>
    <w:rsid w:val="0012611C"/>
    <w:rsid w:val="001301D2"/>
    <w:rsid w:val="0013037E"/>
    <w:rsid w:val="00133A15"/>
    <w:rsid w:val="001344E8"/>
    <w:rsid w:val="00136B8C"/>
    <w:rsid w:val="001405C9"/>
    <w:rsid w:val="0014140A"/>
    <w:rsid w:val="001416DF"/>
    <w:rsid w:val="00142D34"/>
    <w:rsid w:val="001448F7"/>
    <w:rsid w:val="00146FB1"/>
    <w:rsid w:val="0014761F"/>
    <w:rsid w:val="00150AE4"/>
    <w:rsid w:val="00151498"/>
    <w:rsid w:val="00152D2E"/>
    <w:rsid w:val="00153DD8"/>
    <w:rsid w:val="001570D8"/>
    <w:rsid w:val="00157C02"/>
    <w:rsid w:val="001631D1"/>
    <w:rsid w:val="0016660D"/>
    <w:rsid w:val="00166C73"/>
    <w:rsid w:val="001675EC"/>
    <w:rsid w:val="00171786"/>
    <w:rsid w:val="00171B89"/>
    <w:rsid w:val="00172D57"/>
    <w:rsid w:val="0017356B"/>
    <w:rsid w:val="0017389A"/>
    <w:rsid w:val="00173E59"/>
    <w:rsid w:val="00180746"/>
    <w:rsid w:val="00180924"/>
    <w:rsid w:val="00183C2C"/>
    <w:rsid w:val="001842C2"/>
    <w:rsid w:val="00187D59"/>
    <w:rsid w:val="00194645"/>
    <w:rsid w:val="00194B58"/>
    <w:rsid w:val="0019668A"/>
    <w:rsid w:val="001A0B66"/>
    <w:rsid w:val="001A4F84"/>
    <w:rsid w:val="001B0628"/>
    <w:rsid w:val="001B0828"/>
    <w:rsid w:val="001B0AB0"/>
    <w:rsid w:val="001B193D"/>
    <w:rsid w:val="001B4D32"/>
    <w:rsid w:val="001C6DC5"/>
    <w:rsid w:val="001D0221"/>
    <w:rsid w:val="001D02E9"/>
    <w:rsid w:val="001D738C"/>
    <w:rsid w:val="001E0458"/>
    <w:rsid w:val="001E3150"/>
    <w:rsid w:val="001E34E4"/>
    <w:rsid w:val="001E3C78"/>
    <w:rsid w:val="001E797F"/>
    <w:rsid w:val="001F2739"/>
    <w:rsid w:val="001F7700"/>
    <w:rsid w:val="0020125B"/>
    <w:rsid w:val="0020193C"/>
    <w:rsid w:val="00201C73"/>
    <w:rsid w:val="0020227F"/>
    <w:rsid w:val="002024FE"/>
    <w:rsid w:val="00203839"/>
    <w:rsid w:val="00203F80"/>
    <w:rsid w:val="0020460C"/>
    <w:rsid w:val="002050F0"/>
    <w:rsid w:val="0020534F"/>
    <w:rsid w:val="002069D4"/>
    <w:rsid w:val="00210E31"/>
    <w:rsid w:val="00211F7B"/>
    <w:rsid w:val="00212337"/>
    <w:rsid w:val="00214C2B"/>
    <w:rsid w:val="0021502A"/>
    <w:rsid w:val="00222AFE"/>
    <w:rsid w:val="00224C3F"/>
    <w:rsid w:val="00225597"/>
    <w:rsid w:val="00230EFF"/>
    <w:rsid w:val="00231968"/>
    <w:rsid w:val="00233927"/>
    <w:rsid w:val="00234996"/>
    <w:rsid w:val="00235CB9"/>
    <w:rsid w:val="00236173"/>
    <w:rsid w:val="00250E6D"/>
    <w:rsid w:val="00253995"/>
    <w:rsid w:val="00256DD6"/>
    <w:rsid w:val="002613E4"/>
    <w:rsid w:val="00264202"/>
    <w:rsid w:val="0026449A"/>
    <w:rsid w:val="00265E70"/>
    <w:rsid w:val="002679AF"/>
    <w:rsid w:val="00267E1B"/>
    <w:rsid w:val="00272944"/>
    <w:rsid w:val="0027412E"/>
    <w:rsid w:val="002756AA"/>
    <w:rsid w:val="00277271"/>
    <w:rsid w:val="002772C8"/>
    <w:rsid w:val="00277682"/>
    <w:rsid w:val="00281CAA"/>
    <w:rsid w:val="002822E7"/>
    <w:rsid w:val="0028278B"/>
    <w:rsid w:val="00282ED9"/>
    <w:rsid w:val="00285FE8"/>
    <w:rsid w:val="0028696A"/>
    <w:rsid w:val="00286D8C"/>
    <w:rsid w:val="00291E8B"/>
    <w:rsid w:val="00292E95"/>
    <w:rsid w:val="002A03E9"/>
    <w:rsid w:val="002A1985"/>
    <w:rsid w:val="002A1CB2"/>
    <w:rsid w:val="002A1D17"/>
    <w:rsid w:val="002A2CD7"/>
    <w:rsid w:val="002A3CB5"/>
    <w:rsid w:val="002A63EC"/>
    <w:rsid w:val="002B0898"/>
    <w:rsid w:val="002B2DE0"/>
    <w:rsid w:val="002B44E1"/>
    <w:rsid w:val="002C12AA"/>
    <w:rsid w:val="002C223D"/>
    <w:rsid w:val="002C386D"/>
    <w:rsid w:val="002C6B0D"/>
    <w:rsid w:val="002C7068"/>
    <w:rsid w:val="002D02CC"/>
    <w:rsid w:val="002D15D5"/>
    <w:rsid w:val="002D412D"/>
    <w:rsid w:val="002E1F2D"/>
    <w:rsid w:val="002E2CC7"/>
    <w:rsid w:val="002E3DDA"/>
    <w:rsid w:val="002E4678"/>
    <w:rsid w:val="002E609F"/>
    <w:rsid w:val="002F0A27"/>
    <w:rsid w:val="002F0AF9"/>
    <w:rsid w:val="002F25F2"/>
    <w:rsid w:val="002F5352"/>
    <w:rsid w:val="002F5F9D"/>
    <w:rsid w:val="002F6A12"/>
    <w:rsid w:val="00305E93"/>
    <w:rsid w:val="00307998"/>
    <w:rsid w:val="00310D3E"/>
    <w:rsid w:val="00310F9B"/>
    <w:rsid w:val="0031130C"/>
    <w:rsid w:val="003116AC"/>
    <w:rsid w:val="00311EA4"/>
    <w:rsid w:val="0031291C"/>
    <w:rsid w:val="003143F1"/>
    <w:rsid w:val="00321DFD"/>
    <w:rsid w:val="003254F3"/>
    <w:rsid w:val="0032713A"/>
    <w:rsid w:val="003302CF"/>
    <w:rsid w:val="003347BB"/>
    <w:rsid w:val="00335478"/>
    <w:rsid w:val="00335ABE"/>
    <w:rsid w:val="003366D5"/>
    <w:rsid w:val="0034010F"/>
    <w:rsid w:val="00345C27"/>
    <w:rsid w:val="00345DCF"/>
    <w:rsid w:val="00346EA7"/>
    <w:rsid w:val="00347E42"/>
    <w:rsid w:val="00350910"/>
    <w:rsid w:val="00351BC4"/>
    <w:rsid w:val="003529F3"/>
    <w:rsid w:val="00352BB7"/>
    <w:rsid w:val="00353D48"/>
    <w:rsid w:val="00353D7A"/>
    <w:rsid w:val="00356FCD"/>
    <w:rsid w:val="00357684"/>
    <w:rsid w:val="003614A1"/>
    <w:rsid w:val="00362CC1"/>
    <w:rsid w:val="00362D68"/>
    <w:rsid w:val="00363233"/>
    <w:rsid w:val="003677B2"/>
    <w:rsid w:val="00367F9B"/>
    <w:rsid w:val="00371390"/>
    <w:rsid w:val="00371856"/>
    <w:rsid w:val="00372627"/>
    <w:rsid w:val="00373E60"/>
    <w:rsid w:val="0037599C"/>
    <w:rsid w:val="003759C8"/>
    <w:rsid w:val="003775B4"/>
    <w:rsid w:val="003775DE"/>
    <w:rsid w:val="003805E5"/>
    <w:rsid w:val="00383385"/>
    <w:rsid w:val="003836D2"/>
    <w:rsid w:val="00385985"/>
    <w:rsid w:val="00386110"/>
    <w:rsid w:val="0039085C"/>
    <w:rsid w:val="00390A70"/>
    <w:rsid w:val="00390D0F"/>
    <w:rsid w:val="0039119E"/>
    <w:rsid w:val="003923A6"/>
    <w:rsid w:val="003945DC"/>
    <w:rsid w:val="003A2854"/>
    <w:rsid w:val="003A47C6"/>
    <w:rsid w:val="003A5B70"/>
    <w:rsid w:val="003A6437"/>
    <w:rsid w:val="003B0385"/>
    <w:rsid w:val="003B0B19"/>
    <w:rsid w:val="003B40C4"/>
    <w:rsid w:val="003C213C"/>
    <w:rsid w:val="003C2F13"/>
    <w:rsid w:val="003C332F"/>
    <w:rsid w:val="003C448A"/>
    <w:rsid w:val="003D0721"/>
    <w:rsid w:val="003D13AD"/>
    <w:rsid w:val="003D184D"/>
    <w:rsid w:val="003D2362"/>
    <w:rsid w:val="003D4305"/>
    <w:rsid w:val="003D6278"/>
    <w:rsid w:val="003D7152"/>
    <w:rsid w:val="003E04BA"/>
    <w:rsid w:val="003E687F"/>
    <w:rsid w:val="003F023D"/>
    <w:rsid w:val="003F4FA0"/>
    <w:rsid w:val="003F5415"/>
    <w:rsid w:val="003F5AB6"/>
    <w:rsid w:val="003F60E6"/>
    <w:rsid w:val="003F64AA"/>
    <w:rsid w:val="003F6FF7"/>
    <w:rsid w:val="00402DD8"/>
    <w:rsid w:val="004064B3"/>
    <w:rsid w:val="00410E11"/>
    <w:rsid w:val="004113BA"/>
    <w:rsid w:val="00413FE5"/>
    <w:rsid w:val="00414A9D"/>
    <w:rsid w:val="00421AA1"/>
    <w:rsid w:val="00423375"/>
    <w:rsid w:val="004279F5"/>
    <w:rsid w:val="004324F2"/>
    <w:rsid w:val="004357CD"/>
    <w:rsid w:val="004377F5"/>
    <w:rsid w:val="00442E5D"/>
    <w:rsid w:val="00445837"/>
    <w:rsid w:val="004460F9"/>
    <w:rsid w:val="00457B19"/>
    <w:rsid w:val="004600F6"/>
    <w:rsid w:val="00461F49"/>
    <w:rsid w:val="0046301C"/>
    <w:rsid w:val="00463A6B"/>
    <w:rsid w:val="0046512F"/>
    <w:rsid w:val="00467880"/>
    <w:rsid w:val="00467A8F"/>
    <w:rsid w:val="004712B6"/>
    <w:rsid w:val="00472B48"/>
    <w:rsid w:val="004732D7"/>
    <w:rsid w:val="00476154"/>
    <w:rsid w:val="00476255"/>
    <w:rsid w:val="00477036"/>
    <w:rsid w:val="004774F0"/>
    <w:rsid w:val="004817D4"/>
    <w:rsid w:val="00490731"/>
    <w:rsid w:val="00493B12"/>
    <w:rsid w:val="004943F6"/>
    <w:rsid w:val="00495215"/>
    <w:rsid w:val="0049625D"/>
    <w:rsid w:val="00496643"/>
    <w:rsid w:val="00496977"/>
    <w:rsid w:val="00496BBC"/>
    <w:rsid w:val="00497068"/>
    <w:rsid w:val="004A1D26"/>
    <w:rsid w:val="004A203A"/>
    <w:rsid w:val="004A31FF"/>
    <w:rsid w:val="004A4116"/>
    <w:rsid w:val="004A6065"/>
    <w:rsid w:val="004A7C48"/>
    <w:rsid w:val="004B1B47"/>
    <w:rsid w:val="004B1D9A"/>
    <w:rsid w:val="004B2B39"/>
    <w:rsid w:val="004B301B"/>
    <w:rsid w:val="004B3050"/>
    <w:rsid w:val="004B387B"/>
    <w:rsid w:val="004B5C41"/>
    <w:rsid w:val="004B6550"/>
    <w:rsid w:val="004B6C1E"/>
    <w:rsid w:val="004B7C28"/>
    <w:rsid w:val="004C13FA"/>
    <w:rsid w:val="004C1DF5"/>
    <w:rsid w:val="004C4A50"/>
    <w:rsid w:val="004C73A7"/>
    <w:rsid w:val="004D2279"/>
    <w:rsid w:val="004D3097"/>
    <w:rsid w:val="004D44C9"/>
    <w:rsid w:val="004D5D8F"/>
    <w:rsid w:val="004D5E4E"/>
    <w:rsid w:val="004D6FE1"/>
    <w:rsid w:val="004E4195"/>
    <w:rsid w:val="004E4E9B"/>
    <w:rsid w:val="004F0AD2"/>
    <w:rsid w:val="004F0EF3"/>
    <w:rsid w:val="004F2141"/>
    <w:rsid w:val="004F29FC"/>
    <w:rsid w:val="004F38E1"/>
    <w:rsid w:val="004F4571"/>
    <w:rsid w:val="004F6805"/>
    <w:rsid w:val="004F793C"/>
    <w:rsid w:val="0050011F"/>
    <w:rsid w:val="005002C9"/>
    <w:rsid w:val="00502854"/>
    <w:rsid w:val="00505843"/>
    <w:rsid w:val="005061E1"/>
    <w:rsid w:val="0050667F"/>
    <w:rsid w:val="005067D7"/>
    <w:rsid w:val="005068AC"/>
    <w:rsid w:val="00510EDF"/>
    <w:rsid w:val="005112C3"/>
    <w:rsid w:val="00513B4E"/>
    <w:rsid w:val="00514EDB"/>
    <w:rsid w:val="00515B70"/>
    <w:rsid w:val="0052023C"/>
    <w:rsid w:val="0052066D"/>
    <w:rsid w:val="0052125B"/>
    <w:rsid w:val="0052162C"/>
    <w:rsid w:val="00522DF5"/>
    <w:rsid w:val="00527F6D"/>
    <w:rsid w:val="005336D0"/>
    <w:rsid w:val="00533D2A"/>
    <w:rsid w:val="0053678B"/>
    <w:rsid w:val="00540938"/>
    <w:rsid w:val="005421E0"/>
    <w:rsid w:val="00543D10"/>
    <w:rsid w:val="005462E3"/>
    <w:rsid w:val="0055186F"/>
    <w:rsid w:val="005533CC"/>
    <w:rsid w:val="005544E5"/>
    <w:rsid w:val="00556CA2"/>
    <w:rsid w:val="00561183"/>
    <w:rsid w:val="005623CD"/>
    <w:rsid w:val="0056295B"/>
    <w:rsid w:val="0056489C"/>
    <w:rsid w:val="00564C90"/>
    <w:rsid w:val="00564FA3"/>
    <w:rsid w:val="005679D8"/>
    <w:rsid w:val="00572C15"/>
    <w:rsid w:val="00573AF1"/>
    <w:rsid w:val="00575576"/>
    <w:rsid w:val="00576A1A"/>
    <w:rsid w:val="00577517"/>
    <w:rsid w:val="005834B9"/>
    <w:rsid w:val="0058420A"/>
    <w:rsid w:val="00591CC8"/>
    <w:rsid w:val="00594069"/>
    <w:rsid w:val="00597477"/>
    <w:rsid w:val="005A1B6D"/>
    <w:rsid w:val="005A26B7"/>
    <w:rsid w:val="005A32EB"/>
    <w:rsid w:val="005A5372"/>
    <w:rsid w:val="005A53C5"/>
    <w:rsid w:val="005A599A"/>
    <w:rsid w:val="005B2287"/>
    <w:rsid w:val="005B2929"/>
    <w:rsid w:val="005B351B"/>
    <w:rsid w:val="005B5CE1"/>
    <w:rsid w:val="005B5F61"/>
    <w:rsid w:val="005B7D03"/>
    <w:rsid w:val="005C20AF"/>
    <w:rsid w:val="005C3C0B"/>
    <w:rsid w:val="005C617D"/>
    <w:rsid w:val="005C7F84"/>
    <w:rsid w:val="005D1365"/>
    <w:rsid w:val="005D1D57"/>
    <w:rsid w:val="005D2F73"/>
    <w:rsid w:val="005D44CE"/>
    <w:rsid w:val="005D4ECD"/>
    <w:rsid w:val="005D5589"/>
    <w:rsid w:val="005D5A6F"/>
    <w:rsid w:val="005D74F2"/>
    <w:rsid w:val="005E085B"/>
    <w:rsid w:val="005E1785"/>
    <w:rsid w:val="005E4627"/>
    <w:rsid w:val="005F02EC"/>
    <w:rsid w:val="005F0A8C"/>
    <w:rsid w:val="005F1964"/>
    <w:rsid w:val="005F29C1"/>
    <w:rsid w:val="005F78BB"/>
    <w:rsid w:val="005F7B63"/>
    <w:rsid w:val="00601200"/>
    <w:rsid w:val="00601668"/>
    <w:rsid w:val="00602399"/>
    <w:rsid w:val="00602980"/>
    <w:rsid w:val="006049EA"/>
    <w:rsid w:val="006123C5"/>
    <w:rsid w:val="00612E0C"/>
    <w:rsid w:val="006148C2"/>
    <w:rsid w:val="006156C8"/>
    <w:rsid w:val="006174D9"/>
    <w:rsid w:val="00622461"/>
    <w:rsid w:val="00622F41"/>
    <w:rsid w:val="00630084"/>
    <w:rsid w:val="00631FB8"/>
    <w:rsid w:val="00631FB9"/>
    <w:rsid w:val="00632D5D"/>
    <w:rsid w:val="00634E7B"/>
    <w:rsid w:val="0063562A"/>
    <w:rsid w:val="00636DF2"/>
    <w:rsid w:val="00636F9C"/>
    <w:rsid w:val="006374D0"/>
    <w:rsid w:val="00642E66"/>
    <w:rsid w:val="0064648A"/>
    <w:rsid w:val="00647CB9"/>
    <w:rsid w:val="00650EFA"/>
    <w:rsid w:val="00655B90"/>
    <w:rsid w:val="00656B5A"/>
    <w:rsid w:val="00657E95"/>
    <w:rsid w:val="00661424"/>
    <w:rsid w:val="00663D49"/>
    <w:rsid w:val="00665672"/>
    <w:rsid w:val="00666B25"/>
    <w:rsid w:val="00670A7C"/>
    <w:rsid w:val="00670E8A"/>
    <w:rsid w:val="006711F3"/>
    <w:rsid w:val="006734B2"/>
    <w:rsid w:val="00675F54"/>
    <w:rsid w:val="00676625"/>
    <w:rsid w:val="00680EA5"/>
    <w:rsid w:val="006839FF"/>
    <w:rsid w:val="00685580"/>
    <w:rsid w:val="006865F6"/>
    <w:rsid w:val="00686F1B"/>
    <w:rsid w:val="00686FEA"/>
    <w:rsid w:val="00691284"/>
    <w:rsid w:val="00691B9D"/>
    <w:rsid w:val="0069262F"/>
    <w:rsid w:val="00694D58"/>
    <w:rsid w:val="006957F4"/>
    <w:rsid w:val="006A0998"/>
    <w:rsid w:val="006A1A6B"/>
    <w:rsid w:val="006A3162"/>
    <w:rsid w:val="006A483E"/>
    <w:rsid w:val="006A545B"/>
    <w:rsid w:val="006A6025"/>
    <w:rsid w:val="006A67F9"/>
    <w:rsid w:val="006B1932"/>
    <w:rsid w:val="006B21AD"/>
    <w:rsid w:val="006B318C"/>
    <w:rsid w:val="006B3342"/>
    <w:rsid w:val="006B3BA2"/>
    <w:rsid w:val="006B4518"/>
    <w:rsid w:val="006B6411"/>
    <w:rsid w:val="006B710A"/>
    <w:rsid w:val="006C187C"/>
    <w:rsid w:val="006C6F0E"/>
    <w:rsid w:val="006C7485"/>
    <w:rsid w:val="006D11BB"/>
    <w:rsid w:val="006D1E13"/>
    <w:rsid w:val="006D5A66"/>
    <w:rsid w:val="006D7239"/>
    <w:rsid w:val="006E25B8"/>
    <w:rsid w:val="006E6990"/>
    <w:rsid w:val="006F0712"/>
    <w:rsid w:val="006F1262"/>
    <w:rsid w:val="006F4488"/>
    <w:rsid w:val="006F5EF2"/>
    <w:rsid w:val="006F6D5F"/>
    <w:rsid w:val="006F7CC4"/>
    <w:rsid w:val="00700780"/>
    <w:rsid w:val="007026A5"/>
    <w:rsid w:val="00704E36"/>
    <w:rsid w:val="007051B5"/>
    <w:rsid w:val="00705346"/>
    <w:rsid w:val="00707B72"/>
    <w:rsid w:val="00712521"/>
    <w:rsid w:val="00713D82"/>
    <w:rsid w:val="007147F0"/>
    <w:rsid w:val="0071494C"/>
    <w:rsid w:val="00716596"/>
    <w:rsid w:val="00716E9A"/>
    <w:rsid w:val="00721843"/>
    <w:rsid w:val="00722693"/>
    <w:rsid w:val="00723DE2"/>
    <w:rsid w:val="00723EE9"/>
    <w:rsid w:val="0072562F"/>
    <w:rsid w:val="00726214"/>
    <w:rsid w:val="00727758"/>
    <w:rsid w:val="00730E0A"/>
    <w:rsid w:val="00731A03"/>
    <w:rsid w:val="0073209A"/>
    <w:rsid w:val="007325A6"/>
    <w:rsid w:val="0073480E"/>
    <w:rsid w:val="00735782"/>
    <w:rsid w:val="00743DD7"/>
    <w:rsid w:val="007443E9"/>
    <w:rsid w:val="00753C20"/>
    <w:rsid w:val="00753D41"/>
    <w:rsid w:val="00756232"/>
    <w:rsid w:val="00756B07"/>
    <w:rsid w:val="0076198A"/>
    <w:rsid w:val="00762167"/>
    <w:rsid w:val="007638EF"/>
    <w:rsid w:val="007648E4"/>
    <w:rsid w:val="007650CE"/>
    <w:rsid w:val="007661C1"/>
    <w:rsid w:val="007679A2"/>
    <w:rsid w:val="007703A2"/>
    <w:rsid w:val="007714C3"/>
    <w:rsid w:val="00772F05"/>
    <w:rsid w:val="00776BC3"/>
    <w:rsid w:val="00777049"/>
    <w:rsid w:val="00781CB8"/>
    <w:rsid w:val="00781D3F"/>
    <w:rsid w:val="00782512"/>
    <w:rsid w:val="00782CE9"/>
    <w:rsid w:val="00783480"/>
    <w:rsid w:val="007838A3"/>
    <w:rsid w:val="00783F6F"/>
    <w:rsid w:val="00784889"/>
    <w:rsid w:val="00787435"/>
    <w:rsid w:val="00787FE1"/>
    <w:rsid w:val="00790B06"/>
    <w:rsid w:val="00791388"/>
    <w:rsid w:val="00791916"/>
    <w:rsid w:val="00792398"/>
    <w:rsid w:val="00794A66"/>
    <w:rsid w:val="00794BF4"/>
    <w:rsid w:val="00794E46"/>
    <w:rsid w:val="00796149"/>
    <w:rsid w:val="007A307C"/>
    <w:rsid w:val="007A5463"/>
    <w:rsid w:val="007A7017"/>
    <w:rsid w:val="007A7104"/>
    <w:rsid w:val="007B08BF"/>
    <w:rsid w:val="007B0967"/>
    <w:rsid w:val="007B171E"/>
    <w:rsid w:val="007B2937"/>
    <w:rsid w:val="007B2DE5"/>
    <w:rsid w:val="007B3903"/>
    <w:rsid w:val="007B5591"/>
    <w:rsid w:val="007B6A70"/>
    <w:rsid w:val="007B6AD7"/>
    <w:rsid w:val="007B7D90"/>
    <w:rsid w:val="007C19CD"/>
    <w:rsid w:val="007C2A94"/>
    <w:rsid w:val="007C34AB"/>
    <w:rsid w:val="007C38B9"/>
    <w:rsid w:val="007C42A2"/>
    <w:rsid w:val="007C565B"/>
    <w:rsid w:val="007C6CAB"/>
    <w:rsid w:val="007D0B50"/>
    <w:rsid w:val="007D1BF7"/>
    <w:rsid w:val="007D2223"/>
    <w:rsid w:val="007D2690"/>
    <w:rsid w:val="007D3DC1"/>
    <w:rsid w:val="007D5C3E"/>
    <w:rsid w:val="007D6421"/>
    <w:rsid w:val="007D72CB"/>
    <w:rsid w:val="007D764E"/>
    <w:rsid w:val="007E2160"/>
    <w:rsid w:val="007E4931"/>
    <w:rsid w:val="007E4BB3"/>
    <w:rsid w:val="007E57B0"/>
    <w:rsid w:val="007E6A73"/>
    <w:rsid w:val="007E6D06"/>
    <w:rsid w:val="007F13AB"/>
    <w:rsid w:val="007F22EF"/>
    <w:rsid w:val="007F2774"/>
    <w:rsid w:val="007F3CF5"/>
    <w:rsid w:val="007F764A"/>
    <w:rsid w:val="00801C23"/>
    <w:rsid w:val="008023AC"/>
    <w:rsid w:val="008026FE"/>
    <w:rsid w:val="00804323"/>
    <w:rsid w:val="00804CD5"/>
    <w:rsid w:val="00804DA9"/>
    <w:rsid w:val="008109EC"/>
    <w:rsid w:val="00812E45"/>
    <w:rsid w:val="00815597"/>
    <w:rsid w:val="00815A1F"/>
    <w:rsid w:val="00820F66"/>
    <w:rsid w:val="00821E7C"/>
    <w:rsid w:val="0082268A"/>
    <w:rsid w:val="0082444B"/>
    <w:rsid w:val="008260C9"/>
    <w:rsid w:val="00827358"/>
    <w:rsid w:val="00830955"/>
    <w:rsid w:val="00835709"/>
    <w:rsid w:val="008365F4"/>
    <w:rsid w:val="00836740"/>
    <w:rsid w:val="008367CC"/>
    <w:rsid w:val="00836CCC"/>
    <w:rsid w:val="0084046A"/>
    <w:rsid w:val="008439E7"/>
    <w:rsid w:val="00852DA4"/>
    <w:rsid w:val="00855455"/>
    <w:rsid w:val="00856DC9"/>
    <w:rsid w:val="00860083"/>
    <w:rsid w:val="00860DE1"/>
    <w:rsid w:val="00861F80"/>
    <w:rsid w:val="0086271D"/>
    <w:rsid w:val="008632F7"/>
    <w:rsid w:val="0086513E"/>
    <w:rsid w:val="00865686"/>
    <w:rsid w:val="00865B5C"/>
    <w:rsid w:val="0086767B"/>
    <w:rsid w:val="00870FD9"/>
    <w:rsid w:val="00873512"/>
    <w:rsid w:val="00876B09"/>
    <w:rsid w:val="008814B8"/>
    <w:rsid w:val="008819DA"/>
    <w:rsid w:val="00887157"/>
    <w:rsid w:val="00887A65"/>
    <w:rsid w:val="0089063B"/>
    <w:rsid w:val="00890C34"/>
    <w:rsid w:val="008916E8"/>
    <w:rsid w:val="008917B9"/>
    <w:rsid w:val="00894F52"/>
    <w:rsid w:val="00896014"/>
    <w:rsid w:val="008A1ECD"/>
    <w:rsid w:val="008A2F14"/>
    <w:rsid w:val="008A36E6"/>
    <w:rsid w:val="008A5CC5"/>
    <w:rsid w:val="008A7943"/>
    <w:rsid w:val="008B062F"/>
    <w:rsid w:val="008B4134"/>
    <w:rsid w:val="008B5AF8"/>
    <w:rsid w:val="008B5E4C"/>
    <w:rsid w:val="008B7715"/>
    <w:rsid w:val="008C047B"/>
    <w:rsid w:val="008C0C4C"/>
    <w:rsid w:val="008C254E"/>
    <w:rsid w:val="008C408E"/>
    <w:rsid w:val="008C718F"/>
    <w:rsid w:val="008D1CDB"/>
    <w:rsid w:val="008D2C52"/>
    <w:rsid w:val="008D487B"/>
    <w:rsid w:val="008D57AD"/>
    <w:rsid w:val="008D6555"/>
    <w:rsid w:val="008E3561"/>
    <w:rsid w:val="008E4A93"/>
    <w:rsid w:val="008F0291"/>
    <w:rsid w:val="008F2B9A"/>
    <w:rsid w:val="008F3669"/>
    <w:rsid w:val="008F747C"/>
    <w:rsid w:val="00900525"/>
    <w:rsid w:val="00902067"/>
    <w:rsid w:val="0090209F"/>
    <w:rsid w:val="00902338"/>
    <w:rsid w:val="00902E94"/>
    <w:rsid w:val="00903889"/>
    <w:rsid w:val="00903C16"/>
    <w:rsid w:val="009042BF"/>
    <w:rsid w:val="009054CB"/>
    <w:rsid w:val="00907232"/>
    <w:rsid w:val="00910645"/>
    <w:rsid w:val="00916055"/>
    <w:rsid w:val="00917257"/>
    <w:rsid w:val="00920492"/>
    <w:rsid w:val="00920867"/>
    <w:rsid w:val="00920F2A"/>
    <w:rsid w:val="00921838"/>
    <w:rsid w:val="00921B83"/>
    <w:rsid w:val="00921E9E"/>
    <w:rsid w:val="00922D98"/>
    <w:rsid w:val="00924BA1"/>
    <w:rsid w:val="009304AE"/>
    <w:rsid w:val="00934387"/>
    <w:rsid w:val="00934888"/>
    <w:rsid w:val="0093527F"/>
    <w:rsid w:val="00941B38"/>
    <w:rsid w:val="00942059"/>
    <w:rsid w:val="00942174"/>
    <w:rsid w:val="009430C1"/>
    <w:rsid w:val="00943F3F"/>
    <w:rsid w:val="00945D81"/>
    <w:rsid w:val="009571C8"/>
    <w:rsid w:val="0095764C"/>
    <w:rsid w:val="00960E3D"/>
    <w:rsid w:val="0096142F"/>
    <w:rsid w:val="00962EF0"/>
    <w:rsid w:val="009639FB"/>
    <w:rsid w:val="00965A6D"/>
    <w:rsid w:val="0097131C"/>
    <w:rsid w:val="00984450"/>
    <w:rsid w:val="00984C5A"/>
    <w:rsid w:val="00986E8C"/>
    <w:rsid w:val="009979A7"/>
    <w:rsid w:val="009A0557"/>
    <w:rsid w:val="009A194A"/>
    <w:rsid w:val="009A1F40"/>
    <w:rsid w:val="009B2AE9"/>
    <w:rsid w:val="009B2F59"/>
    <w:rsid w:val="009B307F"/>
    <w:rsid w:val="009B7761"/>
    <w:rsid w:val="009C0065"/>
    <w:rsid w:val="009C1419"/>
    <w:rsid w:val="009C21EB"/>
    <w:rsid w:val="009C3EA4"/>
    <w:rsid w:val="009C5117"/>
    <w:rsid w:val="009C530F"/>
    <w:rsid w:val="009C6DA5"/>
    <w:rsid w:val="009C6F26"/>
    <w:rsid w:val="009C75F5"/>
    <w:rsid w:val="009C7AAB"/>
    <w:rsid w:val="009D0AA2"/>
    <w:rsid w:val="009D1BCE"/>
    <w:rsid w:val="009D425A"/>
    <w:rsid w:val="009D477A"/>
    <w:rsid w:val="009E01E7"/>
    <w:rsid w:val="009E628C"/>
    <w:rsid w:val="009E75B1"/>
    <w:rsid w:val="009F0791"/>
    <w:rsid w:val="009F0C3E"/>
    <w:rsid w:val="009F1A7C"/>
    <w:rsid w:val="009F378B"/>
    <w:rsid w:val="009F392F"/>
    <w:rsid w:val="009F5A8B"/>
    <w:rsid w:val="009F5B85"/>
    <w:rsid w:val="009F6D94"/>
    <w:rsid w:val="00A06000"/>
    <w:rsid w:val="00A06676"/>
    <w:rsid w:val="00A06AF5"/>
    <w:rsid w:val="00A06FE9"/>
    <w:rsid w:val="00A115F5"/>
    <w:rsid w:val="00A12EA0"/>
    <w:rsid w:val="00A13023"/>
    <w:rsid w:val="00A13E2C"/>
    <w:rsid w:val="00A143AD"/>
    <w:rsid w:val="00A14C3C"/>
    <w:rsid w:val="00A178FB"/>
    <w:rsid w:val="00A21F96"/>
    <w:rsid w:val="00A232CD"/>
    <w:rsid w:val="00A256AB"/>
    <w:rsid w:val="00A30352"/>
    <w:rsid w:val="00A30FFC"/>
    <w:rsid w:val="00A31AAD"/>
    <w:rsid w:val="00A323C5"/>
    <w:rsid w:val="00A34777"/>
    <w:rsid w:val="00A34E6E"/>
    <w:rsid w:val="00A36552"/>
    <w:rsid w:val="00A374A9"/>
    <w:rsid w:val="00A40903"/>
    <w:rsid w:val="00A40ACF"/>
    <w:rsid w:val="00A42724"/>
    <w:rsid w:val="00A43369"/>
    <w:rsid w:val="00A5263A"/>
    <w:rsid w:val="00A52CAE"/>
    <w:rsid w:val="00A53F92"/>
    <w:rsid w:val="00A61635"/>
    <w:rsid w:val="00A61DEB"/>
    <w:rsid w:val="00A65508"/>
    <w:rsid w:val="00A67CD8"/>
    <w:rsid w:val="00A72B6B"/>
    <w:rsid w:val="00A734B5"/>
    <w:rsid w:val="00A74B2B"/>
    <w:rsid w:val="00A76B3D"/>
    <w:rsid w:val="00A81E45"/>
    <w:rsid w:val="00A840AC"/>
    <w:rsid w:val="00A851C2"/>
    <w:rsid w:val="00A86D6C"/>
    <w:rsid w:val="00A870BA"/>
    <w:rsid w:val="00A87E38"/>
    <w:rsid w:val="00A90B46"/>
    <w:rsid w:val="00A9203C"/>
    <w:rsid w:val="00A924FE"/>
    <w:rsid w:val="00A946F7"/>
    <w:rsid w:val="00A95E01"/>
    <w:rsid w:val="00A96D30"/>
    <w:rsid w:val="00A97B79"/>
    <w:rsid w:val="00AA2A7F"/>
    <w:rsid w:val="00AA2AE0"/>
    <w:rsid w:val="00AA7CBB"/>
    <w:rsid w:val="00AB0A11"/>
    <w:rsid w:val="00AB18ED"/>
    <w:rsid w:val="00AB2F71"/>
    <w:rsid w:val="00AB4DE4"/>
    <w:rsid w:val="00AB6CCE"/>
    <w:rsid w:val="00AB7175"/>
    <w:rsid w:val="00AB7642"/>
    <w:rsid w:val="00AB7A69"/>
    <w:rsid w:val="00AC29B0"/>
    <w:rsid w:val="00AC3A0C"/>
    <w:rsid w:val="00AC3D69"/>
    <w:rsid w:val="00AC4232"/>
    <w:rsid w:val="00AC60B0"/>
    <w:rsid w:val="00AC641C"/>
    <w:rsid w:val="00AC7246"/>
    <w:rsid w:val="00AC7FA2"/>
    <w:rsid w:val="00AD3A51"/>
    <w:rsid w:val="00AD4B7D"/>
    <w:rsid w:val="00AD6394"/>
    <w:rsid w:val="00AD72C9"/>
    <w:rsid w:val="00AE13AF"/>
    <w:rsid w:val="00AF06BC"/>
    <w:rsid w:val="00AF0C03"/>
    <w:rsid w:val="00AF3A9D"/>
    <w:rsid w:val="00AF4F16"/>
    <w:rsid w:val="00AF6E6F"/>
    <w:rsid w:val="00B10D70"/>
    <w:rsid w:val="00B11CDC"/>
    <w:rsid w:val="00B13750"/>
    <w:rsid w:val="00B16016"/>
    <w:rsid w:val="00B16BE4"/>
    <w:rsid w:val="00B1740A"/>
    <w:rsid w:val="00B2310F"/>
    <w:rsid w:val="00B234AF"/>
    <w:rsid w:val="00B27F1B"/>
    <w:rsid w:val="00B304D1"/>
    <w:rsid w:val="00B3069D"/>
    <w:rsid w:val="00B33F4A"/>
    <w:rsid w:val="00B37C1B"/>
    <w:rsid w:val="00B37D65"/>
    <w:rsid w:val="00B40DC8"/>
    <w:rsid w:val="00B41437"/>
    <w:rsid w:val="00B41F9C"/>
    <w:rsid w:val="00B430CF"/>
    <w:rsid w:val="00B43107"/>
    <w:rsid w:val="00B43169"/>
    <w:rsid w:val="00B439EC"/>
    <w:rsid w:val="00B47109"/>
    <w:rsid w:val="00B50945"/>
    <w:rsid w:val="00B5122D"/>
    <w:rsid w:val="00B53242"/>
    <w:rsid w:val="00B5382C"/>
    <w:rsid w:val="00B55A86"/>
    <w:rsid w:val="00B5781C"/>
    <w:rsid w:val="00B60F6F"/>
    <w:rsid w:val="00B624CF"/>
    <w:rsid w:val="00B638D0"/>
    <w:rsid w:val="00B63B4B"/>
    <w:rsid w:val="00B6694A"/>
    <w:rsid w:val="00B71785"/>
    <w:rsid w:val="00B73149"/>
    <w:rsid w:val="00B73384"/>
    <w:rsid w:val="00B739D0"/>
    <w:rsid w:val="00B8071C"/>
    <w:rsid w:val="00B8324F"/>
    <w:rsid w:val="00B847B7"/>
    <w:rsid w:val="00B86EA8"/>
    <w:rsid w:val="00B870A7"/>
    <w:rsid w:val="00B87211"/>
    <w:rsid w:val="00B90CD0"/>
    <w:rsid w:val="00B930C9"/>
    <w:rsid w:val="00B94C7D"/>
    <w:rsid w:val="00B97D8D"/>
    <w:rsid w:val="00BA0EED"/>
    <w:rsid w:val="00BA3604"/>
    <w:rsid w:val="00BA3A85"/>
    <w:rsid w:val="00BA5A33"/>
    <w:rsid w:val="00BB0341"/>
    <w:rsid w:val="00BB0755"/>
    <w:rsid w:val="00BB0A02"/>
    <w:rsid w:val="00BB4A78"/>
    <w:rsid w:val="00BB5E0B"/>
    <w:rsid w:val="00BB7135"/>
    <w:rsid w:val="00BC149E"/>
    <w:rsid w:val="00BC28DA"/>
    <w:rsid w:val="00BC3CED"/>
    <w:rsid w:val="00BC4E07"/>
    <w:rsid w:val="00BC5445"/>
    <w:rsid w:val="00BC6A7D"/>
    <w:rsid w:val="00BC78C5"/>
    <w:rsid w:val="00BC7B0E"/>
    <w:rsid w:val="00BD02EE"/>
    <w:rsid w:val="00BD2433"/>
    <w:rsid w:val="00BD4B3F"/>
    <w:rsid w:val="00BD6CF4"/>
    <w:rsid w:val="00BD6D0E"/>
    <w:rsid w:val="00BE0DFE"/>
    <w:rsid w:val="00BE2543"/>
    <w:rsid w:val="00BE3015"/>
    <w:rsid w:val="00BE629E"/>
    <w:rsid w:val="00BF1293"/>
    <w:rsid w:val="00BF2504"/>
    <w:rsid w:val="00BF3B28"/>
    <w:rsid w:val="00BF5B49"/>
    <w:rsid w:val="00C02DB7"/>
    <w:rsid w:val="00C02DEE"/>
    <w:rsid w:val="00C03EF7"/>
    <w:rsid w:val="00C05556"/>
    <w:rsid w:val="00C05F5D"/>
    <w:rsid w:val="00C11323"/>
    <w:rsid w:val="00C1307A"/>
    <w:rsid w:val="00C14A3E"/>
    <w:rsid w:val="00C15481"/>
    <w:rsid w:val="00C15EF3"/>
    <w:rsid w:val="00C20222"/>
    <w:rsid w:val="00C204A0"/>
    <w:rsid w:val="00C2226C"/>
    <w:rsid w:val="00C223D4"/>
    <w:rsid w:val="00C30643"/>
    <w:rsid w:val="00C3079C"/>
    <w:rsid w:val="00C35FD0"/>
    <w:rsid w:val="00C40395"/>
    <w:rsid w:val="00C41591"/>
    <w:rsid w:val="00C45F98"/>
    <w:rsid w:val="00C4655D"/>
    <w:rsid w:val="00C46BCF"/>
    <w:rsid w:val="00C47A8B"/>
    <w:rsid w:val="00C50089"/>
    <w:rsid w:val="00C506C6"/>
    <w:rsid w:val="00C51CEB"/>
    <w:rsid w:val="00C51DDA"/>
    <w:rsid w:val="00C52216"/>
    <w:rsid w:val="00C53DB0"/>
    <w:rsid w:val="00C607E3"/>
    <w:rsid w:val="00C611B0"/>
    <w:rsid w:val="00C61825"/>
    <w:rsid w:val="00C629B2"/>
    <w:rsid w:val="00C631B9"/>
    <w:rsid w:val="00C6456D"/>
    <w:rsid w:val="00C67644"/>
    <w:rsid w:val="00C70DA7"/>
    <w:rsid w:val="00C74344"/>
    <w:rsid w:val="00C7616A"/>
    <w:rsid w:val="00C804E8"/>
    <w:rsid w:val="00C81A83"/>
    <w:rsid w:val="00C83349"/>
    <w:rsid w:val="00C83518"/>
    <w:rsid w:val="00C83711"/>
    <w:rsid w:val="00C8384A"/>
    <w:rsid w:val="00C853F3"/>
    <w:rsid w:val="00C86998"/>
    <w:rsid w:val="00C86C6A"/>
    <w:rsid w:val="00C878A5"/>
    <w:rsid w:val="00C90BA2"/>
    <w:rsid w:val="00C92818"/>
    <w:rsid w:val="00C93D5F"/>
    <w:rsid w:val="00C962B2"/>
    <w:rsid w:val="00CA12D4"/>
    <w:rsid w:val="00CA2349"/>
    <w:rsid w:val="00CA266B"/>
    <w:rsid w:val="00CA3141"/>
    <w:rsid w:val="00CA7537"/>
    <w:rsid w:val="00CB046C"/>
    <w:rsid w:val="00CB0A35"/>
    <w:rsid w:val="00CB1E4F"/>
    <w:rsid w:val="00CB2F2F"/>
    <w:rsid w:val="00CB7811"/>
    <w:rsid w:val="00CB7C5C"/>
    <w:rsid w:val="00CC0341"/>
    <w:rsid w:val="00CC49AE"/>
    <w:rsid w:val="00CC550E"/>
    <w:rsid w:val="00CC5B7C"/>
    <w:rsid w:val="00CC7FAC"/>
    <w:rsid w:val="00CD3A0E"/>
    <w:rsid w:val="00CD3B89"/>
    <w:rsid w:val="00CD472D"/>
    <w:rsid w:val="00CD49CB"/>
    <w:rsid w:val="00CE26A3"/>
    <w:rsid w:val="00CE4110"/>
    <w:rsid w:val="00CE52EB"/>
    <w:rsid w:val="00CE6B61"/>
    <w:rsid w:val="00CF4554"/>
    <w:rsid w:val="00CF4D95"/>
    <w:rsid w:val="00CF5033"/>
    <w:rsid w:val="00CF629A"/>
    <w:rsid w:val="00CF6933"/>
    <w:rsid w:val="00CF6FDB"/>
    <w:rsid w:val="00D01F00"/>
    <w:rsid w:val="00D03F6F"/>
    <w:rsid w:val="00D042A5"/>
    <w:rsid w:val="00D059FA"/>
    <w:rsid w:val="00D07BD9"/>
    <w:rsid w:val="00D108CD"/>
    <w:rsid w:val="00D12A50"/>
    <w:rsid w:val="00D173F8"/>
    <w:rsid w:val="00D174B7"/>
    <w:rsid w:val="00D2028C"/>
    <w:rsid w:val="00D22FE3"/>
    <w:rsid w:val="00D25B4B"/>
    <w:rsid w:val="00D307BF"/>
    <w:rsid w:val="00D30A6A"/>
    <w:rsid w:val="00D3132C"/>
    <w:rsid w:val="00D31989"/>
    <w:rsid w:val="00D324C0"/>
    <w:rsid w:val="00D32A6A"/>
    <w:rsid w:val="00D370B3"/>
    <w:rsid w:val="00D41A87"/>
    <w:rsid w:val="00D51443"/>
    <w:rsid w:val="00D52F3D"/>
    <w:rsid w:val="00D57730"/>
    <w:rsid w:val="00D57E47"/>
    <w:rsid w:val="00D601B6"/>
    <w:rsid w:val="00D602AD"/>
    <w:rsid w:val="00D610E3"/>
    <w:rsid w:val="00D643E9"/>
    <w:rsid w:val="00D64EA6"/>
    <w:rsid w:val="00D66FA9"/>
    <w:rsid w:val="00D6766D"/>
    <w:rsid w:val="00D6769E"/>
    <w:rsid w:val="00D676CC"/>
    <w:rsid w:val="00D71ED9"/>
    <w:rsid w:val="00D80335"/>
    <w:rsid w:val="00D8251B"/>
    <w:rsid w:val="00D8755F"/>
    <w:rsid w:val="00D90E57"/>
    <w:rsid w:val="00D93A61"/>
    <w:rsid w:val="00D951E5"/>
    <w:rsid w:val="00D956FD"/>
    <w:rsid w:val="00D958A4"/>
    <w:rsid w:val="00DA3384"/>
    <w:rsid w:val="00DA390C"/>
    <w:rsid w:val="00DA3BBB"/>
    <w:rsid w:val="00DA4A8E"/>
    <w:rsid w:val="00DA67FE"/>
    <w:rsid w:val="00DB360D"/>
    <w:rsid w:val="00DB36EA"/>
    <w:rsid w:val="00DB3B6E"/>
    <w:rsid w:val="00DB4FF9"/>
    <w:rsid w:val="00DB57F5"/>
    <w:rsid w:val="00DB5D3D"/>
    <w:rsid w:val="00DC19D4"/>
    <w:rsid w:val="00DC24A9"/>
    <w:rsid w:val="00DC46A6"/>
    <w:rsid w:val="00DC4BF4"/>
    <w:rsid w:val="00DC520A"/>
    <w:rsid w:val="00DD0139"/>
    <w:rsid w:val="00DD0849"/>
    <w:rsid w:val="00DD0DD6"/>
    <w:rsid w:val="00DD14D2"/>
    <w:rsid w:val="00DD2D47"/>
    <w:rsid w:val="00DD45AE"/>
    <w:rsid w:val="00DD505E"/>
    <w:rsid w:val="00DE0405"/>
    <w:rsid w:val="00DE2DA4"/>
    <w:rsid w:val="00DE2EB1"/>
    <w:rsid w:val="00DE39A3"/>
    <w:rsid w:val="00DF12CD"/>
    <w:rsid w:val="00E0119A"/>
    <w:rsid w:val="00E0149A"/>
    <w:rsid w:val="00E030CA"/>
    <w:rsid w:val="00E03199"/>
    <w:rsid w:val="00E0378E"/>
    <w:rsid w:val="00E0439B"/>
    <w:rsid w:val="00E0528B"/>
    <w:rsid w:val="00E062C7"/>
    <w:rsid w:val="00E06590"/>
    <w:rsid w:val="00E072BE"/>
    <w:rsid w:val="00E115B5"/>
    <w:rsid w:val="00E1293F"/>
    <w:rsid w:val="00E12BDF"/>
    <w:rsid w:val="00E135E4"/>
    <w:rsid w:val="00E16177"/>
    <w:rsid w:val="00E1707C"/>
    <w:rsid w:val="00E209E8"/>
    <w:rsid w:val="00E23168"/>
    <w:rsid w:val="00E24237"/>
    <w:rsid w:val="00E24342"/>
    <w:rsid w:val="00E3284A"/>
    <w:rsid w:val="00E351A1"/>
    <w:rsid w:val="00E40079"/>
    <w:rsid w:val="00E40D0E"/>
    <w:rsid w:val="00E423A7"/>
    <w:rsid w:val="00E5027F"/>
    <w:rsid w:val="00E50C47"/>
    <w:rsid w:val="00E51CC2"/>
    <w:rsid w:val="00E55047"/>
    <w:rsid w:val="00E55725"/>
    <w:rsid w:val="00E55B8A"/>
    <w:rsid w:val="00E61585"/>
    <w:rsid w:val="00E62556"/>
    <w:rsid w:val="00E65892"/>
    <w:rsid w:val="00E75DF0"/>
    <w:rsid w:val="00E768B6"/>
    <w:rsid w:val="00E81A17"/>
    <w:rsid w:val="00E83BE7"/>
    <w:rsid w:val="00E90F30"/>
    <w:rsid w:val="00E946CB"/>
    <w:rsid w:val="00EA008C"/>
    <w:rsid w:val="00EA01A8"/>
    <w:rsid w:val="00EA7DE7"/>
    <w:rsid w:val="00EB09BC"/>
    <w:rsid w:val="00EB693B"/>
    <w:rsid w:val="00EB69E3"/>
    <w:rsid w:val="00EB7237"/>
    <w:rsid w:val="00EB7C4A"/>
    <w:rsid w:val="00EC00D8"/>
    <w:rsid w:val="00EC35C0"/>
    <w:rsid w:val="00EC4BFD"/>
    <w:rsid w:val="00EC4F03"/>
    <w:rsid w:val="00EC5E91"/>
    <w:rsid w:val="00EC7711"/>
    <w:rsid w:val="00ED2AF4"/>
    <w:rsid w:val="00ED2DE0"/>
    <w:rsid w:val="00ED43A1"/>
    <w:rsid w:val="00ED5D59"/>
    <w:rsid w:val="00ED7C6A"/>
    <w:rsid w:val="00ED7F6F"/>
    <w:rsid w:val="00EE1EC8"/>
    <w:rsid w:val="00EE29AE"/>
    <w:rsid w:val="00EE48C2"/>
    <w:rsid w:val="00EE4B48"/>
    <w:rsid w:val="00EE5066"/>
    <w:rsid w:val="00EE51B7"/>
    <w:rsid w:val="00EE7D67"/>
    <w:rsid w:val="00EF06AF"/>
    <w:rsid w:val="00EF382D"/>
    <w:rsid w:val="00EF4600"/>
    <w:rsid w:val="00EF494E"/>
    <w:rsid w:val="00EF5709"/>
    <w:rsid w:val="00EF6C5B"/>
    <w:rsid w:val="00EF76D9"/>
    <w:rsid w:val="00EF772D"/>
    <w:rsid w:val="00EF7F12"/>
    <w:rsid w:val="00F013A1"/>
    <w:rsid w:val="00F013AE"/>
    <w:rsid w:val="00F0248D"/>
    <w:rsid w:val="00F040F8"/>
    <w:rsid w:val="00F0479A"/>
    <w:rsid w:val="00F068C1"/>
    <w:rsid w:val="00F06E39"/>
    <w:rsid w:val="00F0712C"/>
    <w:rsid w:val="00F103CE"/>
    <w:rsid w:val="00F12D31"/>
    <w:rsid w:val="00F13039"/>
    <w:rsid w:val="00F139EA"/>
    <w:rsid w:val="00F213D6"/>
    <w:rsid w:val="00F23305"/>
    <w:rsid w:val="00F256C7"/>
    <w:rsid w:val="00F31B9A"/>
    <w:rsid w:val="00F34932"/>
    <w:rsid w:val="00F35272"/>
    <w:rsid w:val="00F35671"/>
    <w:rsid w:val="00F36B44"/>
    <w:rsid w:val="00F40E48"/>
    <w:rsid w:val="00F411E9"/>
    <w:rsid w:val="00F41616"/>
    <w:rsid w:val="00F416F7"/>
    <w:rsid w:val="00F41F0F"/>
    <w:rsid w:val="00F4735E"/>
    <w:rsid w:val="00F5197F"/>
    <w:rsid w:val="00F524DB"/>
    <w:rsid w:val="00F530B2"/>
    <w:rsid w:val="00F53223"/>
    <w:rsid w:val="00F5469A"/>
    <w:rsid w:val="00F56226"/>
    <w:rsid w:val="00F63010"/>
    <w:rsid w:val="00F663E8"/>
    <w:rsid w:val="00F70A2C"/>
    <w:rsid w:val="00F725A2"/>
    <w:rsid w:val="00F746FE"/>
    <w:rsid w:val="00F760D5"/>
    <w:rsid w:val="00F76DC9"/>
    <w:rsid w:val="00F773E4"/>
    <w:rsid w:val="00F8041D"/>
    <w:rsid w:val="00F8105E"/>
    <w:rsid w:val="00F815A6"/>
    <w:rsid w:val="00F82046"/>
    <w:rsid w:val="00F82C91"/>
    <w:rsid w:val="00F87541"/>
    <w:rsid w:val="00F91F7C"/>
    <w:rsid w:val="00FA607C"/>
    <w:rsid w:val="00FA61C9"/>
    <w:rsid w:val="00FA6A04"/>
    <w:rsid w:val="00FA771B"/>
    <w:rsid w:val="00FA7D08"/>
    <w:rsid w:val="00FB0853"/>
    <w:rsid w:val="00FB33AD"/>
    <w:rsid w:val="00FB46E8"/>
    <w:rsid w:val="00FB4770"/>
    <w:rsid w:val="00FB53DB"/>
    <w:rsid w:val="00FB6445"/>
    <w:rsid w:val="00FC0500"/>
    <w:rsid w:val="00FC0E93"/>
    <w:rsid w:val="00FC16EC"/>
    <w:rsid w:val="00FC715B"/>
    <w:rsid w:val="00FC73C7"/>
    <w:rsid w:val="00FD02D9"/>
    <w:rsid w:val="00FD3002"/>
    <w:rsid w:val="00FD4F65"/>
    <w:rsid w:val="00FD5B50"/>
    <w:rsid w:val="00FE1847"/>
    <w:rsid w:val="00FE24CB"/>
    <w:rsid w:val="00FE356F"/>
    <w:rsid w:val="00FE404F"/>
    <w:rsid w:val="00FE7AA0"/>
    <w:rsid w:val="00FE7F06"/>
    <w:rsid w:val="00FF2762"/>
    <w:rsid w:val="00FF4055"/>
    <w:rsid w:val="00FF4097"/>
    <w:rsid w:val="00FF48BA"/>
    <w:rsid w:val="00FF49E9"/>
    <w:rsid w:val="00FF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603033"/>
  <w15:chartTrackingRefBased/>
  <w15:docId w15:val="{A4F4A650-9BC7-461A-8250-D6B0AAD5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7616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aliases w:val="FA Fu,Footnote Text Char Char Char Char Char,Footnote Text Char Char Char Char,Footnote reference,Footnote Text Char Char Char,Texto nota pie [MM],FA Fußnotentext,FA Fuﬂnotentext,ft,texto de nota al pie, Car1,Ca,fn,Car1,C,Texto nota pie C"/>
    <w:basedOn w:val="Normal"/>
    <w:link w:val="FootnoteTextChar"/>
    <w:uiPriority w:val="99"/>
    <w:qFormat/>
    <w:rsid w:val="00653821"/>
  </w:style>
  <w:style w:type="character" w:styleId="FootnoteReference">
    <w:name w:val="footnote reference"/>
    <w:aliases w:val="Ref,de nota al pie,Footnote Reference Number,ftref,16 Point,Superscript 6 Point,footnote ref,BVI fnr,RSC_WP (footnote reference),Footnote symbol,Footnote Reference1,Error-Fußnotenzeichen5,Error-Fußnotenzeichen6,Texto de nota al pie,f"/>
    <w:link w:val="Refdenotaalpie"/>
    <w:uiPriority w:val="99"/>
    <w:qFormat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basedOn w:val="Normal"/>
    <w:link w:val="ListParagraph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aliases w:val="FA Fu Char,Footnote Text Char Char Char Char Char Char,Footnote Text Char Char Char Char Char1,Footnote reference Char,Footnote Text Char Char Char Char1,Texto nota pie [MM] Char,FA Fußnotentext Char,FA Fuﬂnotentext Char,ft Char"/>
    <w:link w:val="FootnoteText"/>
    <w:uiPriority w:val="99"/>
    <w:qFormat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n-U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uiPriority w:val="99"/>
    <w:rsid w:val="0021348D"/>
    <w:rPr>
      <w:lang w:val="en-U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character" w:customStyle="1" w:styleId="Mencinsinresolver1">
    <w:name w:val="Mención sin resolver1"/>
    <w:uiPriority w:val="99"/>
    <w:semiHidden/>
    <w:unhideWhenUsed/>
    <w:rsid w:val="00C7616A"/>
    <w:rPr>
      <w:color w:val="605E5C"/>
      <w:shd w:val="clear" w:color="auto" w:fill="E1DFDD"/>
    </w:rPr>
  </w:style>
  <w:style w:type="character" w:customStyle="1" w:styleId="Heading2Char">
    <w:name w:val="Heading 2 Char"/>
    <w:link w:val="Heading2"/>
    <w:semiHidden/>
    <w:rsid w:val="00C7616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Revision">
    <w:name w:val="Revision"/>
    <w:hidden/>
    <w:uiPriority w:val="99"/>
    <w:semiHidden/>
    <w:rsid w:val="00597477"/>
  </w:style>
  <w:style w:type="paragraph" w:styleId="CommentSubject">
    <w:name w:val="annotation subject"/>
    <w:basedOn w:val="CommentText"/>
    <w:next w:val="CommentText"/>
    <w:link w:val="CommentSubjectChar"/>
    <w:rsid w:val="00631FB8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631FB8"/>
    <w:rPr>
      <w:rFonts w:ascii="Calibri" w:eastAsia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B40DC8"/>
    <w:rPr>
      <w:rFonts w:ascii="Arial" w:hAnsi="Arial"/>
      <w:b/>
      <w:bCs/>
      <w:sz w:val="22"/>
    </w:rPr>
  </w:style>
  <w:style w:type="character" w:styleId="PlaceholderText">
    <w:name w:val="Placeholder Text"/>
    <w:basedOn w:val="DefaultParagraphFont"/>
    <w:uiPriority w:val="99"/>
    <w:semiHidden/>
    <w:rsid w:val="004F38E1"/>
    <w:rPr>
      <w:color w:val="808080"/>
    </w:rPr>
  </w:style>
  <w:style w:type="character" w:customStyle="1" w:styleId="y2iqfc">
    <w:name w:val="y2iqfc"/>
    <w:basedOn w:val="DefaultParagraphFont"/>
    <w:rsid w:val="001416DF"/>
  </w:style>
  <w:style w:type="paragraph" w:customStyle="1" w:styleId="m-4290360834521496077msolistparagraph">
    <w:name w:val="m_-4290360834521496077msolistparagraph"/>
    <w:basedOn w:val="Normal"/>
    <w:rsid w:val="00C83518"/>
    <w:pPr>
      <w:spacing w:before="100" w:beforeAutospacing="1" w:after="100" w:afterAutospacing="1"/>
    </w:pPr>
    <w:rPr>
      <w:sz w:val="24"/>
      <w:szCs w:val="24"/>
      <w:lang w:val="es-UY" w:eastAsia="es-MX"/>
    </w:rPr>
  </w:style>
  <w:style w:type="character" w:customStyle="1" w:styleId="ListParagraphChar">
    <w:name w:val="List Paragraph Char"/>
    <w:basedOn w:val="DefaultParagraphFont"/>
    <w:link w:val="ListParagraph0"/>
    <w:uiPriority w:val="34"/>
    <w:locked/>
    <w:rsid w:val="00B11CDC"/>
    <w:rPr>
      <w:rFonts w:eastAsia="Calibri"/>
      <w:sz w:val="24"/>
      <w:szCs w:val="24"/>
    </w:rPr>
  </w:style>
  <w:style w:type="paragraph" w:customStyle="1" w:styleId="first">
    <w:name w:val="first"/>
    <w:basedOn w:val="Normal"/>
    <w:rsid w:val="00FA771B"/>
    <w:pPr>
      <w:spacing w:before="100" w:beforeAutospacing="1" w:after="100" w:afterAutospacing="1"/>
    </w:pPr>
    <w:rPr>
      <w:sz w:val="24"/>
      <w:szCs w:val="24"/>
      <w:lang w:val="es-UY" w:eastAsia="es-MX"/>
    </w:rPr>
  </w:style>
  <w:style w:type="paragraph" w:customStyle="1" w:styleId="odd">
    <w:name w:val="odd"/>
    <w:basedOn w:val="Normal"/>
    <w:rsid w:val="00FA771B"/>
    <w:pPr>
      <w:spacing w:before="100" w:beforeAutospacing="1" w:after="100" w:afterAutospacing="1"/>
    </w:pPr>
    <w:rPr>
      <w:sz w:val="24"/>
      <w:szCs w:val="24"/>
      <w:lang w:val="es-UY" w:eastAsia="es-MX"/>
    </w:rPr>
  </w:style>
  <w:style w:type="paragraph" w:customStyle="1" w:styleId="even">
    <w:name w:val="even"/>
    <w:basedOn w:val="Normal"/>
    <w:rsid w:val="00FA771B"/>
    <w:pPr>
      <w:spacing w:before="100" w:beforeAutospacing="1" w:after="100" w:afterAutospacing="1"/>
    </w:pPr>
    <w:rPr>
      <w:sz w:val="24"/>
      <w:szCs w:val="24"/>
      <w:lang w:val="es-UY" w:eastAsia="es-MX"/>
    </w:rPr>
  </w:style>
  <w:style w:type="paragraph" w:customStyle="1" w:styleId="last">
    <w:name w:val="last"/>
    <w:basedOn w:val="Normal"/>
    <w:rsid w:val="00FA771B"/>
    <w:pPr>
      <w:spacing w:before="100" w:beforeAutospacing="1" w:after="100" w:afterAutospacing="1"/>
    </w:pPr>
    <w:rPr>
      <w:sz w:val="24"/>
      <w:szCs w:val="24"/>
      <w:lang w:val="es-UY" w:eastAsia="es-MX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39EA"/>
    <w:rPr>
      <w:color w:val="605E5C"/>
      <w:shd w:val="clear" w:color="auto" w:fill="E1DFDD"/>
    </w:rPr>
  </w:style>
  <w:style w:type="paragraph" w:customStyle="1" w:styleId="Refdenotaalpie">
    <w:name w:val="Ref. de nota al pie."/>
    <w:aliases w:val="Footnote,Ref. de nota al pi,f1"/>
    <w:basedOn w:val="Normal"/>
    <w:link w:val="FootnoteReference"/>
    <w:uiPriority w:val="99"/>
    <w:rsid w:val="00783F6F"/>
    <w:pPr>
      <w:spacing w:before="200" w:after="160" w:line="240" w:lineRule="exact"/>
    </w:pPr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679AF"/>
    <w:rPr>
      <w:color w:val="605E5C"/>
      <w:shd w:val="clear" w:color="auto" w:fill="E1DFDD"/>
    </w:rPr>
  </w:style>
  <w:style w:type="table" w:styleId="TableGrid">
    <w:name w:val="Table Grid"/>
    <w:basedOn w:val="TableNormal"/>
    <w:rsid w:val="00410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1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8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6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8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9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3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3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26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4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6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5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3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4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4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7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6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6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9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6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1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8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4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2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5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7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6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0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9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5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05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7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7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03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3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6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2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mericasquarterly.org/article/the-summit-is-a-great-chance-for-better-cooperation-on-migration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B7353BFE9827438EBF19872927A460" ma:contentTypeVersion="2" ma:contentTypeDescription="Create a new document." ma:contentTypeScope="" ma:versionID="3fac8f4b2963bf67bb1a5529083331b3">
  <xsd:schema xmlns:xsd="http://www.w3.org/2001/XMLSchema" xmlns:xs="http://www.w3.org/2001/XMLSchema" xmlns:p="http://schemas.microsoft.com/office/2006/metadata/properties" xmlns:ns3="d96ab0fc-bb98-41ac-b264-64d49f623ac2" targetNamespace="http://schemas.microsoft.com/office/2006/metadata/properties" ma:root="true" ma:fieldsID="16368bdbdd264b17f260b841c8052a6f" ns3:_="">
    <xsd:import namespace="d96ab0fc-bb98-41ac-b264-64d49f623a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ab0fc-bb98-41ac-b264-64d49f623a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71AAC-6C65-4E0A-B317-5080527E3D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6ab0fc-bb98-41ac-b264-64d49f623a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6C2610-BCF7-4072-8423-35C735557A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14AB09-83A4-4CA2-8304-7ED7600BC0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CA18C4-1EFF-451F-922F-FD13F120E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1615</Words>
  <Characters>9209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PRIMERA REUNIÓN ESPECIAL DE LA COMISIÓN</vt:lpstr>
      <vt:lpstr>PRIMERA REUNIÓN ESPECIAL DE LA COMISIÓN</vt:lpstr>
    </vt:vector>
  </TitlesOfParts>
  <Company>Organization of American States</Company>
  <LinksUpToDate>false</LinksUpToDate>
  <CharactersWithSpaces>10803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Victoria Larco</dc:creator>
  <cp:keywords/>
  <cp:lastModifiedBy>Diaz - Avalos,  Estela</cp:lastModifiedBy>
  <cp:revision>3</cp:revision>
  <cp:lastPrinted>2021-06-15T17:56:00Z</cp:lastPrinted>
  <dcterms:created xsi:type="dcterms:W3CDTF">2022-05-20T21:23:00Z</dcterms:created>
  <dcterms:modified xsi:type="dcterms:W3CDTF">2022-05-20T21:23:00Z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sAAA4E8dREqJqIp6VnF5hamP7FrIjGUJs0SlEz76m9YjuqM=</vt:lpwstr>
  </property>
  <property fmtid="{D5CDD505-2E9C-101B-9397-08002B2CF9AE}" pid="3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4" name="MAIL_MSG_ID2">
    <vt:lpwstr>5DlMxpL3YkBvOpEoY33bLlNZ1U/oFbVLZLvb2CGDwgknBIBRQeBPjgRZtmA_x000d_
Zp3ht2cmokxaR2vuh8CL8XonvNM=</vt:lpwstr>
  </property>
  <property fmtid="{D5CDD505-2E9C-101B-9397-08002B2CF9AE}" pid="5" name="RESPONSE_SENDER_NAME">
    <vt:lpwstr>sAAA4E8dREqJqIoYVO7W0BwIOSDDCJO7VXUk6QBWjHbMZwE=</vt:lpwstr>
  </property>
  <property fmtid="{D5CDD505-2E9C-101B-9397-08002B2CF9AE}" pid="6" name="ContentTypeId">
    <vt:lpwstr>0x01010082B7353BFE9827438EBF19872927A460</vt:lpwstr>
  </property>
</Properties>
</file>