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CC3FF" w14:textId="77777777" w:rsidR="00722693" w:rsidRPr="006E4392" w:rsidRDefault="00AB7175" w:rsidP="006E4392">
      <w:pPr>
        <w:tabs>
          <w:tab w:val="left" w:pos="7200"/>
        </w:tabs>
        <w:ind w:right="-1080"/>
        <w:jc w:val="both"/>
        <w:rPr>
          <w:sz w:val="22"/>
          <w:szCs w:val="22"/>
          <w:lang w:val="pt-BR"/>
        </w:rPr>
      </w:pPr>
      <w:bookmarkStart w:id="0" w:name="_top"/>
      <w:bookmarkEnd w:id="0"/>
      <w:r w:rsidRPr="006E4392">
        <w:rPr>
          <w:sz w:val="22"/>
          <w:szCs w:val="22"/>
          <w:lang w:val="es-ES"/>
        </w:rPr>
        <w:tab/>
      </w:r>
      <w:r w:rsidR="00722693" w:rsidRPr="006E4392">
        <w:rPr>
          <w:sz w:val="22"/>
          <w:szCs w:val="22"/>
          <w:lang w:val="pt-BR"/>
        </w:rPr>
        <w:t>OEA/Ser.W</w:t>
      </w:r>
    </w:p>
    <w:p w14:paraId="63A7DEB5" w14:textId="66E7CF48" w:rsidR="00722693" w:rsidRPr="006E4392" w:rsidRDefault="00722693" w:rsidP="006E4392">
      <w:pPr>
        <w:tabs>
          <w:tab w:val="left" w:pos="7200"/>
        </w:tabs>
        <w:ind w:right="-1080"/>
        <w:jc w:val="both"/>
        <w:rPr>
          <w:sz w:val="22"/>
          <w:szCs w:val="22"/>
          <w:lang w:val="pt-BR"/>
        </w:rPr>
      </w:pPr>
      <w:r w:rsidRPr="006E4392">
        <w:rPr>
          <w:sz w:val="22"/>
          <w:szCs w:val="22"/>
          <w:lang w:val="pt-BR"/>
        </w:rPr>
        <w:tab/>
        <w:t>CIDI/INF.</w:t>
      </w:r>
      <w:r w:rsidR="00997C9F" w:rsidRPr="006E4392">
        <w:rPr>
          <w:sz w:val="22"/>
          <w:szCs w:val="22"/>
          <w:lang w:val="pt-BR"/>
        </w:rPr>
        <w:t xml:space="preserve"> </w:t>
      </w:r>
      <w:r w:rsidR="00DA084A">
        <w:rPr>
          <w:sz w:val="22"/>
          <w:szCs w:val="22"/>
          <w:lang w:val="pt-BR"/>
        </w:rPr>
        <w:t>508</w:t>
      </w:r>
      <w:r w:rsidR="003D1EB1" w:rsidRPr="006E4392">
        <w:rPr>
          <w:sz w:val="22"/>
          <w:szCs w:val="22"/>
          <w:lang w:val="pt-BR"/>
        </w:rPr>
        <w:t>/</w:t>
      </w:r>
      <w:r w:rsidR="005627C6" w:rsidRPr="006E4392">
        <w:rPr>
          <w:sz w:val="22"/>
          <w:szCs w:val="22"/>
          <w:lang w:val="pt-BR"/>
        </w:rPr>
        <w:t>2</w:t>
      </w:r>
      <w:r w:rsidR="006E4392">
        <w:rPr>
          <w:sz w:val="22"/>
          <w:szCs w:val="22"/>
          <w:lang w:val="pt-BR"/>
        </w:rPr>
        <w:t>2</w:t>
      </w:r>
    </w:p>
    <w:p w14:paraId="3A17B420" w14:textId="31AECCC8" w:rsidR="00921E9E" w:rsidRPr="006E4392" w:rsidRDefault="00722693" w:rsidP="006E4392">
      <w:pPr>
        <w:tabs>
          <w:tab w:val="left" w:pos="7200"/>
        </w:tabs>
        <w:ind w:right="-1080"/>
        <w:jc w:val="both"/>
        <w:rPr>
          <w:sz w:val="22"/>
          <w:szCs w:val="22"/>
        </w:rPr>
      </w:pPr>
      <w:r w:rsidRPr="006E4392">
        <w:rPr>
          <w:sz w:val="22"/>
          <w:szCs w:val="22"/>
          <w:lang w:val="pt-BR"/>
        </w:rPr>
        <w:tab/>
      </w:r>
      <w:r w:rsidR="00C07C3E" w:rsidRPr="006E4392">
        <w:rPr>
          <w:sz w:val="22"/>
          <w:szCs w:val="22"/>
        </w:rPr>
        <w:t>2</w:t>
      </w:r>
      <w:r w:rsidR="006E4392">
        <w:rPr>
          <w:sz w:val="22"/>
          <w:szCs w:val="22"/>
        </w:rPr>
        <w:t xml:space="preserve">6 July </w:t>
      </w:r>
      <w:r w:rsidR="005627C6" w:rsidRPr="006E4392">
        <w:rPr>
          <w:sz w:val="22"/>
          <w:szCs w:val="22"/>
        </w:rPr>
        <w:t>202</w:t>
      </w:r>
      <w:r w:rsidR="006E4392">
        <w:rPr>
          <w:sz w:val="22"/>
          <w:szCs w:val="22"/>
        </w:rPr>
        <w:t>2</w:t>
      </w:r>
    </w:p>
    <w:p w14:paraId="74F96942" w14:textId="12E8D15B" w:rsidR="00921E9E" w:rsidRPr="006E4392" w:rsidRDefault="00921E9E" w:rsidP="006E4392">
      <w:pPr>
        <w:pBdr>
          <w:bottom w:val="single" w:sz="12" w:space="1" w:color="auto"/>
        </w:pBdr>
        <w:tabs>
          <w:tab w:val="left" w:pos="7200"/>
        </w:tabs>
        <w:ind w:right="-389"/>
        <w:jc w:val="both"/>
        <w:rPr>
          <w:sz w:val="22"/>
          <w:szCs w:val="22"/>
        </w:rPr>
      </w:pPr>
      <w:r w:rsidRPr="006E4392">
        <w:rPr>
          <w:sz w:val="22"/>
          <w:szCs w:val="22"/>
        </w:rPr>
        <w:tab/>
      </w:r>
      <w:r w:rsidR="0015270D" w:rsidRPr="006E4392">
        <w:rPr>
          <w:sz w:val="22"/>
          <w:szCs w:val="22"/>
        </w:rPr>
        <w:t>TEXTUAL</w:t>
      </w:r>
    </w:p>
    <w:p w14:paraId="1F47F121" w14:textId="77777777" w:rsidR="00722693" w:rsidRPr="006E4392" w:rsidRDefault="00722693" w:rsidP="006E4392">
      <w:pPr>
        <w:tabs>
          <w:tab w:val="left" w:pos="7200"/>
        </w:tabs>
        <w:ind w:right="-1080"/>
        <w:jc w:val="both"/>
        <w:rPr>
          <w:sz w:val="22"/>
          <w:szCs w:val="22"/>
        </w:rPr>
      </w:pPr>
    </w:p>
    <w:p w14:paraId="25FA450C" w14:textId="77777777" w:rsidR="00AB7175" w:rsidRPr="006E4392" w:rsidRDefault="00AB7175" w:rsidP="006E4392">
      <w:pPr>
        <w:jc w:val="both"/>
        <w:outlineLvl w:val="0"/>
        <w:rPr>
          <w:sz w:val="22"/>
          <w:szCs w:val="22"/>
        </w:rPr>
      </w:pPr>
    </w:p>
    <w:p w14:paraId="0D37B0D5" w14:textId="77777777" w:rsidR="00663A6E" w:rsidRPr="006E4392" w:rsidRDefault="00663A6E" w:rsidP="006E4392">
      <w:pPr>
        <w:jc w:val="both"/>
        <w:outlineLvl w:val="0"/>
        <w:rPr>
          <w:sz w:val="22"/>
          <w:szCs w:val="22"/>
        </w:rPr>
      </w:pPr>
    </w:p>
    <w:p w14:paraId="2C879C32" w14:textId="77777777" w:rsidR="00663A6E" w:rsidRPr="006E4392" w:rsidRDefault="00663A6E" w:rsidP="006E4392">
      <w:pPr>
        <w:jc w:val="both"/>
        <w:outlineLvl w:val="0"/>
        <w:rPr>
          <w:sz w:val="22"/>
          <w:szCs w:val="22"/>
        </w:rPr>
      </w:pPr>
    </w:p>
    <w:p w14:paraId="697FE235" w14:textId="77777777" w:rsidR="00663A6E" w:rsidRPr="006E4392" w:rsidRDefault="00663A6E" w:rsidP="006E4392">
      <w:pPr>
        <w:jc w:val="both"/>
        <w:outlineLvl w:val="0"/>
        <w:rPr>
          <w:sz w:val="22"/>
          <w:szCs w:val="22"/>
        </w:rPr>
      </w:pPr>
    </w:p>
    <w:p w14:paraId="6A16065C" w14:textId="77777777" w:rsidR="00663A6E" w:rsidRPr="006E4392" w:rsidRDefault="00663A6E" w:rsidP="006E4392">
      <w:pPr>
        <w:jc w:val="both"/>
        <w:outlineLvl w:val="0"/>
        <w:rPr>
          <w:sz w:val="22"/>
          <w:szCs w:val="22"/>
        </w:rPr>
      </w:pPr>
    </w:p>
    <w:p w14:paraId="69FEE1F8" w14:textId="77777777" w:rsidR="00663A6E" w:rsidRPr="006E4392" w:rsidRDefault="00663A6E" w:rsidP="006E4392">
      <w:pPr>
        <w:jc w:val="both"/>
        <w:outlineLvl w:val="0"/>
        <w:rPr>
          <w:sz w:val="22"/>
          <w:szCs w:val="22"/>
        </w:rPr>
      </w:pPr>
    </w:p>
    <w:p w14:paraId="722FCC2B" w14:textId="77777777" w:rsidR="00663A6E" w:rsidRPr="006E4392" w:rsidRDefault="00663A6E" w:rsidP="006E4392">
      <w:pPr>
        <w:jc w:val="both"/>
        <w:outlineLvl w:val="0"/>
        <w:rPr>
          <w:sz w:val="22"/>
          <w:szCs w:val="22"/>
        </w:rPr>
      </w:pPr>
    </w:p>
    <w:p w14:paraId="7956871F" w14:textId="77777777" w:rsidR="00663A6E" w:rsidRPr="006E4392" w:rsidRDefault="00663A6E" w:rsidP="006E4392">
      <w:pPr>
        <w:jc w:val="both"/>
        <w:outlineLvl w:val="0"/>
        <w:rPr>
          <w:sz w:val="22"/>
          <w:szCs w:val="22"/>
        </w:rPr>
      </w:pPr>
    </w:p>
    <w:p w14:paraId="078AB6B0" w14:textId="77777777" w:rsidR="00663A6E" w:rsidRPr="006E4392" w:rsidRDefault="00663A6E" w:rsidP="006E4392">
      <w:pPr>
        <w:jc w:val="both"/>
        <w:outlineLvl w:val="0"/>
        <w:rPr>
          <w:sz w:val="22"/>
          <w:szCs w:val="22"/>
        </w:rPr>
      </w:pPr>
    </w:p>
    <w:p w14:paraId="6F8F2C51" w14:textId="77777777" w:rsidR="00663A6E" w:rsidRPr="006E4392" w:rsidRDefault="00663A6E" w:rsidP="006E4392">
      <w:pPr>
        <w:jc w:val="both"/>
        <w:outlineLvl w:val="0"/>
        <w:rPr>
          <w:sz w:val="22"/>
          <w:szCs w:val="22"/>
        </w:rPr>
      </w:pPr>
    </w:p>
    <w:p w14:paraId="4A1F7AAF" w14:textId="19121948" w:rsidR="00663A6E" w:rsidRPr="006E4392" w:rsidRDefault="00663A6E" w:rsidP="006E4392">
      <w:pPr>
        <w:jc w:val="center"/>
        <w:outlineLvl w:val="0"/>
        <w:rPr>
          <w:sz w:val="22"/>
          <w:szCs w:val="22"/>
        </w:rPr>
      </w:pPr>
      <w:r w:rsidRPr="006E4392">
        <w:rPr>
          <w:sz w:val="22"/>
          <w:szCs w:val="22"/>
        </w:rPr>
        <w:t>RE</w:t>
      </w:r>
      <w:r w:rsidR="00CE0FCC" w:rsidRPr="006E4392">
        <w:rPr>
          <w:sz w:val="22"/>
          <w:szCs w:val="22"/>
        </w:rPr>
        <w:t>GULAR MEETING OF THE</w:t>
      </w:r>
    </w:p>
    <w:p w14:paraId="34B274A0" w14:textId="6C74F62F" w:rsidR="00663A6E" w:rsidRPr="006E4392" w:rsidRDefault="00CE0FCC" w:rsidP="006E4392">
      <w:pPr>
        <w:jc w:val="center"/>
        <w:outlineLvl w:val="0"/>
        <w:rPr>
          <w:sz w:val="22"/>
          <w:szCs w:val="22"/>
        </w:rPr>
      </w:pPr>
      <w:r w:rsidRPr="006E4392">
        <w:rPr>
          <w:sz w:val="22"/>
          <w:szCs w:val="22"/>
        </w:rPr>
        <w:t xml:space="preserve">INTER-AMERICAN COUNCIL FOR INTEGRAL DEVELOPMENT </w:t>
      </w:r>
      <w:r w:rsidR="00663A6E" w:rsidRPr="006E4392">
        <w:rPr>
          <w:sz w:val="22"/>
          <w:szCs w:val="22"/>
        </w:rPr>
        <w:t>(CIDI)</w:t>
      </w:r>
    </w:p>
    <w:p w14:paraId="3D30EAED" w14:textId="3D5E3058" w:rsidR="00663A6E" w:rsidRPr="006E4392" w:rsidRDefault="006E4392" w:rsidP="006E4392">
      <w:pPr>
        <w:jc w:val="center"/>
        <w:outlineLvl w:val="0"/>
        <w:rPr>
          <w:sz w:val="22"/>
          <w:szCs w:val="22"/>
        </w:rPr>
      </w:pPr>
      <w:r>
        <w:rPr>
          <w:sz w:val="22"/>
          <w:szCs w:val="22"/>
        </w:rPr>
        <w:t>JULY</w:t>
      </w:r>
      <w:r w:rsidR="00A3112A" w:rsidRPr="006E4392">
        <w:rPr>
          <w:sz w:val="22"/>
          <w:szCs w:val="22"/>
        </w:rPr>
        <w:t xml:space="preserve"> 26</w:t>
      </w:r>
      <w:r w:rsidR="0015270D" w:rsidRPr="006E4392">
        <w:rPr>
          <w:sz w:val="22"/>
          <w:szCs w:val="22"/>
        </w:rPr>
        <w:t xml:space="preserve">, </w:t>
      </w:r>
      <w:r w:rsidR="00663A6E" w:rsidRPr="006E4392">
        <w:rPr>
          <w:sz w:val="22"/>
          <w:szCs w:val="22"/>
        </w:rPr>
        <w:t>20</w:t>
      </w:r>
      <w:r w:rsidR="005627C6" w:rsidRPr="006E4392">
        <w:rPr>
          <w:sz w:val="22"/>
          <w:szCs w:val="22"/>
        </w:rPr>
        <w:t>2</w:t>
      </w:r>
      <w:r>
        <w:rPr>
          <w:sz w:val="22"/>
          <w:szCs w:val="22"/>
        </w:rPr>
        <w:t>2</w:t>
      </w:r>
    </w:p>
    <w:p w14:paraId="18B166E8" w14:textId="77777777" w:rsidR="005627C6" w:rsidRPr="006E4392" w:rsidRDefault="005627C6" w:rsidP="006E4392">
      <w:pPr>
        <w:jc w:val="center"/>
        <w:outlineLvl w:val="0"/>
        <w:rPr>
          <w:sz w:val="22"/>
          <w:szCs w:val="22"/>
        </w:rPr>
      </w:pPr>
    </w:p>
    <w:p w14:paraId="00918826" w14:textId="1B9C2C9F" w:rsidR="005627C6" w:rsidRPr="006E4392" w:rsidRDefault="00CE0FCC" w:rsidP="006E4392">
      <w:pPr>
        <w:tabs>
          <w:tab w:val="left" w:pos="0"/>
        </w:tabs>
        <w:jc w:val="center"/>
        <w:rPr>
          <w:caps/>
          <w:sz w:val="22"/>
          <w:szCs w:val="22"/>
        </w:rPr>
      </w:pPr>
      <w:r w:rsidRPr="006E4392">
        <w:rPr>
          <w:caps/>
          <w:sz w:val="22"/>
          <w:szCs w:val="22"/>
        </w:rPr>
        <w:t>ON</w:t>
      </w:r>
      <w:r w:rsidR="003D1EB1" w:rsidRPr="006E4392">
        <w:rPr>
          <w:caps/>
          <w:sz w:val="22"/>
          <w:szCs w:val="22"/>
        </w:rPr>
        <w:t>:</w:t>
      </w:r>
    </w:p>
    <w:p w14:paraId="6A20BE25" w14:textId="77777777" w:rsidR="00663A6E" w:rsidRPr="006E4392" w:rsidRDefault="00663A6E" w:rsidP="006E4392">
      <w:pPr>
        <w:jc w:val="center"/>
        <w:outlineLvl w:val="0"/>
        <w:rPr>
          <w:sz w:val="22"/>
          <w:szCs w:val="22"/>
        </w:rPr>
      </w:pPr>
    </w:p>
    <w:p w14:paraId="461F0E2D" w14:textId="2BC3EF42" w:rsidR="00F72FE6" w:rsidRPr="006E4392" w:rsidRDefault="00A3112A" w:rsidP="006E4392">
      <w:pPr>
        <w:jc w:val="center"/>
        <w:outlineLvl w:val="0"/>
        <w:rPr>
          <w:caps/>
          <w:sz w:val="22"/>
          <w:szCs w:val="22"/>
          <w:lang w:val="en"/>
        </w:rPr>
      </w:pPr>
      <w:r w:rsidRPr="006E4392">
        <w:rPr>
          <w:caps/>
          <w:sz w:val="22"/>
          <w:szCs w:val="22"/>
          <w:lang w:val="en"/>
        </w:rPr>
        <w:t>“</w:t>
      </w:r>
      <w:r w:rsidR="006E4392">
        <w:rPr>
          <w:caps/>
          <w:sz w:val="22"/>
          <w:szCs w:val="22"/>
          <w:lang w:val="en"/>
        </w:rPr>
        <w:t>DIGITAL TRANSFORMATION AND INTEGRAL DEVELOPMENT</w:t>
      </w:r>
      <w:r w:rsidRPr="006E4392">
        <w:rPr>
          <w:caps/>
          <w:sz w:val="22"/>
          <w:szCs w:val="22"/>
          <w:lang w:val="en"/>
        </w:rPr>
        <w:t>”</w:t>
      </w:r>
    </w:p>
    <w:p w14:paraId="4378A84B" w14:textId="77777777" w:rsidR="00A3112A" w:rsidRPr="001363E9" w:rsidRDefault="00A3112A" w:rsidP="006E4392">
      <w:pPr>
        <w:jc w:val="center"/>
        <w:outlineLvl w:val="0"/>
        <w:rPr>
          <w:sz w:val="22"/>
          <w:szCs w:val="22"/>
          <w:lang w:val="en"/>
        </w:rPr>
      </w:pPr>
    </w:p>
    <w:p w14:paraId="20B5CEC2" w14:textId="01635350" w:rsidR="003D1EB1" w:rsidRPr="006E4392" w:rsidRDefault="00663A6E" w:rsidP="006E4392">
      <w:pPr>
        <w:jc w:val="center"/>
        <w:outlineLvl w:val="0"/>
        <w:rPr>
          <w:color w:val="202124"/>
          <w:sz w:val="22"/>
          <w:szCs w:val="22"/>
        </w:rPr>
      </w:pPr>
      <w:r w:rsidRPr="006E4392">
        <w:rPr>
          <w:sz w:val="22"/>
          <w:szCs w:val="22"/>
        </w:rPr>
        <w:t>BIOGRA</w:t>
      </w:r>
      <w:r w:rsidR="00CE0FCC" w:rsidRPr="006E4392">
        <w:rPr>
          <w:sz w:val="22"/>
          <w:szCs w:val="22"/>
        </w:rPr>
        <w:t>PHY OF THE INVITED SPEAKERS</w:t>
      </w:r>
      <w:r w:rsidRPr="006E4392">
        <w:rPr>
          <w:sz w:val="22"/>
          <w:szCs w:val="22"/>
        </w:rPr>
        <w:br w:type="page"/>
      </w:r>
    </w:p>
    <w:p w14:paraId="23C49170" w14:textId="3BF63025" w:rsidR="00CE0FCC" w:rsidRPr="006E4392" w:rsidRDefault="00CE0FCC" w:rsidP="006E4392">
      <w:pPr>
        <w:jc w:val="center"/>
        <w:outlineLvl w:val="0"/>
        <w:rPr>
          <w:sz w:val="22"/>
          <w:szCs w:val="22"/>
        </w:rPr>
      </w:pPr>
      <w:r w:rsidRPr="006E4392">
        <w:rPr>
          <w:sz w:val="22"/>
          <w:szCs w:val="22"/>
        </w:rPr>
        <w:lastRenderedPageBreak/>
        <w:t>REGULAR MEETING OF THE</w:t>
      </w:r>
    </w:p>
    <w:p w14:paraId="470C4629" w14:textId="77777777" w:rsidR="00CE0FCC" w:rsidRPr="006E4392" w:rsidRDefault="00CE0FCC" w:rsidP="006E4392">
      <w:pPr>
        <w:jc w:val="center"/>
        <w:outlineLvl w:val="0"/>
        <w:rPr>
          <w:sz w:val="22"/>
          <w:szCs w:val="22"/>
        </w:rPr>
      </w:pPr>
      <w:r w:rsidRPr="006E4392">
        <w:rPr>
          <w:sz w:val="22"/>
          <w:szCs w:val="22"/>
        </w:rPr>
        <w:t>INTER-AMERICAN COUNCIL FOR INTEGRAL DEVELOPMENT (CIDI)</w:t>
      </w:r>
    </w:p>
    <w:p w14:paraId="50FB6CC4" w14:textId="44096275" w:rsidR="00CE0FCC" w:rsidRPr="006E4392" w:rsidRDefault="001363E9" w:rsidP="006E4392">
      <w:pPr>
        <w:jc w:val="center"/>
        <w:outlineLvl w:val="0"/>
        <w:rPr>
          <w:sz w:val="22"/>
          <w:szCs w:val="22"/>
        </w:rPr>
      </w:pPr>
      <w:r>
        <w:rPr>
          <w:sz w:val="22"/>
          <w:szCs w:val="22"/>
        </w:rPr>
        <w:t xml:space="preserve">JULY 26, </w:t>
      </w:r>
      <w:r w:rsidR="0015270D" w:rsidRPr="006E4392">
        <w:rPr>
          <w:sz w:val="22"/>
          <w:szCs w:val="22"/>
        </w:rPr>
        <w:t>202</w:t>
      </w:r>
      <w:r>
        <w:rPr>
          <w:sz w:val="22"/>
          <w:szCs w:val="22"/>
        </w:rPr>
        <w:t>2</w:t>
      </w:r>
    </w:p>
    <w:p w14:paraId="05835E3C" w14:textId="77777777" w:rsidR="00CE0FCC" w:rsidRPr="006E4392" w:rsidRDefault="00CE0FCC" w:rsidP="006E4392">
      <w:pPr>
        <w:jc w:val="center"/>
        <w:outlineLvl w:val="0"/>
        <w:rPr>
          <w:sz w:val="22"/>
          <w:szCs w:val="22"/>
        </w:rPr>
      </w:pPr>
    </w:p>
    <w:p w14:paraId="3CEC6FE2" w14:textId="34F18BF8" w:rsidR="00CE0FCC" w:rsidRPr="006E4392" w:rsidRDefault="00CE0FCC" w:rsidP="006E4392">
      <w:pPr>
        <w:jc w:val="center"/>
        <w:outlineLvl w:val="0"/>
        <w:rPr>
          <w:sz w:val="22"/>
          <w:szCs w:val="22"/>
        </w:rPr>
      </w:pPr>
      <w:r w:rsidRPr="006E4392">
        <w:rPr>
          <w:sz w:val="22"/>
          <w:szCs w:val="22"/>
        </w:rPr>
        <w:t>BIOGRAPHY OF THE INVITED SPEAKERS</w:t>
      </w:r>
    </w:p>
    <w:p w14:paraId="319366E9" w14:textId="4B9239A2" w:rsidR="000E4548" w:rsidRPr="006E4392" w:rsidRDefault="000E4548" w:rsidP="006E4392">
      <w:pPr>
        <w:jc w:val="center"/>
        <w:outlineLvl w:val="0"/>
        <w:rPr>
          <w:sz w:val="22"/>
          <w:szCs w:val="22"/>
        </w:rPr>
      </w:pPr>
    </w:p>
    <w:p w14:paraId="43B9DE75" w14:textId="4C9809D7" w:rsidR="000E4548" w:rsidRPr="006E4392" w:rsidRDefault="000E4548" w:rsidP="006E4392">
      <w:pPr>
        <w:jc w:val="center"/>
        <w:outlineLvl w:val="0"/>
        <w:rPr>
          <w:sz w:val="22"/>
          <w:szCs w:val="22"/>
        </w:rPr>
      </w:pPr>
    </w:p>
    <w:p w14:paraId="7FBE670D" w14:textId="4C1808C6" w:rsidR="000E4548" w:rsidRPr="006E4392" w:rsidRDefault="000E4548" w:rsidP="006E4392">
      <w:pPr>
        <w:jc w:val="center"/>
        <w:outlineLvl w:val="0"/>
        <w:rPr>
          <w:sz w:val="22"/>
          <w:szCs w:val="22"/>
        </w:rPr>
      </w:pPr>
    </w:p>
    <w:p w14:paraId="457110C5" w14:textId="1D9D1F73" w:rsidR="003E2A26" w:rsidRPr="006E4392" w:rsidRDefault="003E2A26" w:rsidP="006E4392">
      <w:pPr>
        <w:jc w:val="center"/>
        <w:outlineLvl w:val="0"/>
        <w:rPr>
          <w:sz w:val="22"/>
          <w:szCs w:val="22"/>
        </w:rPr>
      </w:pPr>
    </w:p>
    <w:p w14:paraId="2FCC3600" w14:textId="79E5BCAC" w:rsidR="003E2A26" w:rsidRPr="006E4392" w:rsidRDefault="006E4392" w:rsidP="006E4392">
      <w:pPr>
        <w:jc w:val="center"/>
        <w:outlineLvl w:val="0"/>
        <w:rPr>
          <w:sz w:val="22"/>
          <w:szCs w:val="22"/>
        </w:rPr>
      </w:pPr>
      <w:r w:rsidRPr="006E4392">
        <w:rPr>
          <w:noProof/>
          <w:sz w:val="22"/>
          <w:szCs w:val="22"/>
        </w:rPr>
        <w:drawing>
          <wp:inline distT="0" distB="0" distL="0" distR="0" wp14:anchorId="7D841EBF" wp14:editId="509C86CA">
            <wp:extent cx="2143125" cy="2143125"/>
            <wp:effectExtent l="0" t="0" r="9525" b="9525"/>
            <wp:docPr id="12" name="Picture 12" descr="A person in a suit smil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erson in a suit smiling&#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14:paraId="6B81AD71" w14:textId="68E7A901" w:rsidR="003E2A26" w:rsidRPr="006E4392" w:rsidRDefault="003E2A26" w:rsidP="006E4392">
      <w:pPr>
        <w:jc w:val="center"/>
        <w:outlineLvl w:val="0"/>
        <w:rPr>
          <w:sz w:val="22"/>
          <w:szCs w:val="22"/>
        </w:rPr>
      </w:pPr>
    </w:p>
    <w:p w14:paraId="1A4B8D5E" w14:textId="5F7B083E" w:rsidR="003E2A26" w:rsidRPr="006E4392" w:rsidRDefault="003E2A26" w:rsidP="006E4392">
      <w:pPr>
        <w:jc w:val="center"/>
        <w:outlineLvl w:val="0"/>
        <w:rPr>
          <w:sz w:val="22"/>
          <w:szCs w:val="22"/>
        </w:rPr>
      </w:pPr>
    </w:p>
    <w:p w14:paraId="0DF81C1A" w14:textId="025AC24D" w:rsidR="003E2A26" w:rsidRPr="006E4392" w:rsidRDefault="003E2A26" w:rsidP="006E4392">
      <w:pPr>
        <w:jc w:val="center"/>
        <w:outlineLvl w:val="0"/>
        <w:rPr>
          <w:sz w:val="22"/>
          <w:szCs w:val="22"/>
        </w:rPr>
      </w:pPr>
    </w:p>
    <w:p w14:paraId="3471C646" w14:textId="00CB1ABD" w:rsidR="006E4392" w:rsidRPr="006E4392" w:rsidRDefault="003E2A26" w:rsidP="006E4392">
      <w:pPr>
        <w:ind w:left="-5" w:right="-9" w:hanging="10"/>
        <w:jc w:val="both"/>
        <w:rPr>
          <w:rFonts w:eastAsia="Arial"/>
          <w:b/>
          <w:bCs/>
          <w:caps/>
          <w:color w:val="000000"/>
          <w:sz w:val="22"/>
          <w:szCs w:val="22"/>
        </w:rPr>
      </w:pPr>
      <w:r w:rsidRPr="003E2A26">
        <w:rPr>
          <w:rFonts w:eastAsia="Arial"/>
          <w:b/>
          <w:bCs/>
          <w:caps/>
          <w:color w:val="000000"/>
          <w:sz w:val="22"/>
          <w:szCs w:val="22"/>
        </w:rPr>
        <w:t>The Honorable Michael B. Halkitis</w:t>
      </w:r>
    </w:p>
    <w:p w14:paraId="0ACD74B1" w14:textId="745FCC60" w:rsidR="006E4392" w:rsidRPr="006E4392" w:rsidRDefault="006E4392" w:rsidP="006E4392">
      <w:pPr>
        <w:ind w:left="-5" w:right="-9" w:hanging="10"/>
        <w:jc w:val="both"/>
        <w:rPr>
          <w:rFonts w:eastAsia="Arial"/>
          <w:b/>
          <w:bCs/>
          <w:caps/>
          <w:color w:val="000000"/>
          <w:sz w:val="22"/>
          <w:szCs w:val="22"/>
        </w:rPr>
      </w:pPr>
      <w:r w:rsidRPr="006E4392">
        <w:rPr>
          <w:rFonts w:eastAsia="Arial"/>
          <w:b/>
          <w:bCs/>
          <w:caps/>
          <w:color w:val="000000"/>
          <w:sz w:val="22"/>
          <w:szCs w:val="22"/>
        </w:rPr>
        <w:t>Minister of Economic Affairs of the Commonwealth of The Bahamas</w:t>
      </w:r>
    </w:p>
    <w:p w14:paraId="4D9CD528" w14:textId="77777777" w:rsidR="006E4392" w:rsidRPr="006E4392" w:rsidRDefault="006E4392" w:rsidP="006E4392">
      <w:pPr>
        <w:ind w:left="-5" w:right="-9" w:hanging="10"/>
        <w:jc w:val="both"/>
        <w:rPr>
          <w:rFonts w:eastAsia="Arial"/>
          <w:color w:val="000000"/>
          <w:sz w:val="22"/>
          <w:szCs w:val="22"/>
        </w:rPr>
      </w:pPr>
    </w:p>
    <w:p w14:paraId="600912F6" w14:textId="77777777" w:rsidR="006E4392" w:rsidRPr="006E4392" w:rsidRDefault="006E4392" w:rsidP="006E4392">
      <w:pPr>
        <w:ind w:left="-5" w:right="-9" w:hanging="10"/>
        <w:jc w:val="both"/>
        <w:rPr>
          <w:rFonts w:eastAsia="Arial"/>
          <w:color w:val="000000"/>
          <w:sz w:val="22"/>
          <w:szCs w:val="22"/>
        </w:rPr>
      </w:pPr>
    </w:p>
    <w:p w14:paraId="700A3549" w14:textId="4C15A67C" w:rsidR="003E2A26" w:rsidRPr="003E2A26" w:rsidRDefault="006E4392" w:rsidP="006E4392">
      <w:pPr>
        <w:ind w:left="-5" w:right="-9" w:hanging="10"/>
        <w:jc w:val="both"/>
        <w:rPr>
          <w:rFonts w:eastAsia="Arial"/>
          <w:color w:val="000000"/>
          <w:sz w:val="22"/>
          <w:szCs w:val="22"/>
        </w:rPr>
      </w:pPr>
      <w:r w:rsidRPr="006E4392">
        <w:rPr>
          <w:rFonts w:eastAsia="Arial"/>
          <w:color w:val="000000"/>
          <w:sz w:val="22"/>
          <w:szCs w:val="22"/>
        </w:rPr>
        <w:t xml:space="preserve">The Honorable Michael B. </w:t>
      </w:r>
      <w:proofErr w:type="spellStart"/>
      <w:r w:rsidRPr="006E4392">
        <w:rPr>
          <w:rFonts w:eastAsia="Arial"/>
          <w:color w:val="000000"/>
          <w:sz w:val="22"/>
          <w:szCs w:val="22"/>
        </w:rPr>
        <w:t>Halkitis</w:t>
      </w:r>
      <w:proofErr w:type="spellEnd"/>
      <w:r w:rsidRPr="006E4392">
        <w:rPr>
          <w:rFonts w:eastAsia="Arial"/>
          <w:color w:val="000000"/>
          <w:sz w:val="22"/>
          <w:szCs w:val="22"/>
        </w:rPr>
        <w:t xml:space="preserve"> </w:t>
      </w:r>
      <w:r w:rsidR="003E2A26" w:rsidRPr="003E2A26">
        <w:rPr>
          <w:rFonts w:eastAsia="Arial"/>
          <w:color w:val="000000"/>
          <w:sz w:val="22"/>
          <w:szCs w:val="22"/>
        </w:rPr>
        <w:t xml:space="preserve">earned a Bachelor of Arts Degree in Economics from the University of Western Ontario. Mr. </w:t>
      </w:r>
      <w:proofErr w:type="spellStart"/>
      <w:r w:rsidR="003E2A26" w:rsidRPr="003E2A26">
        <w:rPr>
          <w:rFonts w:eastAsia="Arial"/>
          <w:color w:val="000000"/>
          <w:sz w:val="22"/>
          <w:szCs w:val="22"/>
        </w:rPr>
        <w:t>Halkitis</w:t>
      </w:r>
      <w:proofErr w:type="spellEnd"/>
      <w:r w:rsidR="003E2A26" w:rsidRPr="003E2A26">
        <w:rPr>
          <w:rFonts w:eastAsia="Arial"/>
          <w:color w:val="000000"/>
          <w:sz w:val="22"/>
          <w:szCs w:val="22"/>
        </w:rPr>
        <w:t xml:space="preserve"> qualified as a Chartered Financial Analyst in 1995.</w:t>
      </w:r>
      <w:r w:rsidR="003E2A26" w:rsidRPr="003E2A26">
        <w:rPr>
          <w:color w:val="000000"/>
          <w:sz w:val="22"/>
          <w:szCs w:val="22"/>
        </w:rPr>
        <w:t xml:space="preserve"> </w:t>
      </w:r>
    </w:p>
    <w:p w14:paraId="52AB2BF4" w14:textId="77777777" w:rsidR="003E2A26" w:rsidRPr="003E2A26" w:rsidRDefault="003E2A26" w:rsidP="006E4392">
      <w:pPr>
        <w:rPr>
          <w:rFonts w:eastAsia="Arial"/>
          <w:color w:val="000000"/>
          <w:sz w:val="22"/>
          <w:szCs w:val="22"/>
        </w:rPr>
      </w:pPr>
      <w:r w:rsidRPr="003E2A26">
        <w:rPr>
          <w:rFonts w:eastAsia="Arial"/>
          <w:color w:val="000000"/>
          <w:sz w:val="22"/>
          <w:szCs w:val="22"/>
        </w:rPr>
        <w:t xml:space="preserve"> </w:t>
      </w:r>
      <w:r w:rsidRPr="003E2A26">
        <w:rPr>
          <w:rFonts w:eastAsia="Arial"/>
          <w:color w:val="000000"/>
          <w:sz w:val="22"/>
          <w:szCs w:val="22"/>
        </w:rPr>
        <w:tab/>
        <w:t xml:space="preserve"> </w:t>
      </w:r>
    </w:p>
    <w:p w14:paraId="0BC201FE" w14:textId="75A0C93F" w:rsidR="003E2A26" w:rsidRPr="006E4392" w:rsidRDefault="003E2A26" w:rsidP="006E4392">
      <w:pPr>
        <w:ind w:left="-5" w:right="-9" w:hanging="10"/>
        <w:jc w:val="both"/>
        <w:rPr>
          <w:rFonts w:eastAsia="Arial"/>
          <w:color w:val="000000"/>
          <w:sz w:val="22"/>
          <w:szCs w:val="22"/>
        </w:rPr>
      </w:pPr>
      <w:r w:rsidRPr="003E2A26">
        <w:rPr>
          <w:rFonts w:eastAsia="Arial"/>
          <w:color w:val="000000"/>
          <w:sz w:val="22"/>
          <w:szCs w:val="22"/>
        </w:rPr>
        <w:t xml:space="preserve">Mr. </w:t>
      </w:r>
      <w:proofErr w:type="spellStart"/>
      <w:r w:rsidRPr="003E2A26">
        <w:rPr>
          <w:rFonts w:eastAsia="Arial"/>
          <w:color w:val="000000"/>
          <w:sz w:val="22"/>
          <w:szCs w:val="22"/>
        </w:rPr>
        <w:t>Halkitis</w:t>
      </w:r>
      <w:proofErr w:type="spellEnd"/>
      <w:r w:rsidRPr="003E2A26">
        <w:rPr>
          <w:rFonts w:eastAsia="Arial"/>
          <w:color w:val="000000"/>
          <w:sz w:val="22"/>
          <w:szCs w:val="22"/>
        </w:rPr>
        <w:t xml:space="preserve"> was first elected to The Parliament of The Bahamas in 2002 and again in 2012. He currently serves as Minister of Economic Affairs and Leader of Government Business in The Senate. </w:t>
      </w:r>
    </w:p>
    <w:p w14:paraId="34556CCD" w14:textId="77777777" w:rsidR="006E4392" w:rsidRPr="003E2A26" w:rsidRDefault="006E4392" w:rsidP="006E4392">
      <w:pPr>
        <w:ind w:left="-5" w:right="-9" w:hanging="10"/>
        <w:jc w:val="both"/>
        <w:rPr>
          <w:rFonts w:eastAsia="Arial"/>
          <w:color w:val="000000"/>
          <w:sz w:val="22"/>
          <w:szCs w:val="22"/>
        </w:rPr>
      </w:pPr>
    </w:p>
    <w:p w14:paraId="2CD3124A" w14:textId="77777777" w:rsidR="003E2A26" w:rsidRPr="003E2A26" w:rsidRDefault="003E2A26" w:rsidP="006E4392">
      <w:pPr>
        <w:ind w:left="-5" w:right="-9" w:hanging="10"/>
        <w:jc w:val="both"/>
        <w:rPr>
          <w:rFonts w:eastAsia="Arial"/>
          <w:color w:val="000000"/>
          <w:sz w:val="22"/>
          <w:szCs w:val="22"/>
        </w:rPr>
      </w:pPr>
      <w:r w:rsidRPr="003E2A26">
        <w:rPr>
          <w:rFonts w:eastAsia="Arial"/>
          <w:color w:val="000000"/>
          <w:sz w:val="22"/>
          <w:szCs w:val="22"/>
        </w:rPr>
        <w:t xml:space="preserve">His portfolio responsibilities include Promotion of Financial Services, Small Business Development, Ease of Doing Business, Consumer </w:t>
      </w:r>
      <w:proofErr w:type="gramStart"/>
      <w:r w:rsidRPr="003E2A26">
        <w:rPr>
          <w:rFonts w:eastAsia="Arial"/>
          <w:color w:val="000000"/>
          <w:sz w:val="22"/>
          <w:szCs w:val="22"/>
        </w:rPr>
        <w:t>Protection</w:t>
      </w:r>
      <w:proofErr w:type="gramEnd"/>
      <w:r w:rsidRPr="003E2A26">
        <w:rPr>
          <w:rFonts w:eastAsia="Arial"/>
          <w:color w:val="000000"/>
          <w:sz w:val="22"/>
          <w:szCs w:val="22"/>
        </w:rPr>
        <w:t xml:space="preserve"> and International Trade.</w:t>
      </w:r>
      <w:r w:rsidRPr="003E2A26">
        <w:rPr>
          <w:color w:val="000000"/>
          <w:sz w:val="22"/>
          <w:szCs w:val="22"/>
        </w:rPr>
        <w:t xml:space="preserve"> </w:t>
      </w:r>
    </w:p>
    <w:p w14:paraId="38717062" w14:textId="77777777" w:rsidR="003E2A26" w:rsidRPr="003E2A26" w:rsidRDefault="003E2A26" w:rsidP="006E4392">
      <w:pPr>
        <w:rPr>
          <w:rFonts w:eastAsia="Arial"/>
          <w:color w:val="000000"/>
          <w:sz w:val="22"/>
          <w:szCs w:val="22"/>
        </w:rPr>
      </w:pPr>
      <w:r w:rsidRPr="003E2A26">
        <w:rPr>
          <w:rFonts w:eastAsia="Arial"/>
          <w:color w:val="000000"/>
          <w:sz w:val="22"/>
          <w:szCs w:val="22"/>
        </w:rPr>
        <w:t xml:space="preserve"> </w:t>
      </w:r>
      <w:r w:rsidRPr="003E2A26">
        <w:rPr>
          <w:rFonts w:eastAsia="Arial"/>
          <w:color w:val="000000"/>
          <w:sz w:val="22"/>
          <w:szCs w:val="22"/>
        </w:rPr>
        <w:tab/>
        <w:t xml:space="preserve"> </w:t>
      </w:r>
    </w:p>
    <w:p w14:paraId="72F12EB9" w14:textId="77777777" w:rsidR="003E2A26" w:rsidRPr="003E2A26" w:rsidRDefault="003E2A26" w:rsidP="006E4392">
      <w:pPr>
        <w:ind w:left="-5" w:right="-9" w:hanging="10"/>
        <w:jc w:val="both"/>
        <w:rPr>
          <w:rFonts w:eastAsia="Arial"/>
          <w:color w:val="000000"/>
          <w:sz w:val="22"/>
          <w:szCs w:val="22"/>
        </w:rPr>
      </w:pPr>
      <w:r w:rsidRPr="003E2A26">
        <w:rPr>
          <w:rFonts w:eastAsia="Arial"/>
          <w:color w:val="000000"/>
          <w:sz w:val="22"/>
          <w:szCs w:val="22"/>
        </w:rPr>
        <w:t>Under his many years of leadership, the Bahamas’ Ministry of Finance was not only brought into the modern age through the digitization of its operations, but also through the implementation of major taxation reforms which have been applauded for their seamless integration. Currently, he oversees the nation’s trade, financial services industry, aims to improve our country’s ease of doing business, and directs our country’s digitization efforts. He will play an important role in helping to stabilize the country’s finances.</w:t>
      </w:r>
      <w:r w:rsidRPr="003E2A26">
        <w:rPr>
          <w:color w:val="000000"/>
          <w:sz w:val="22"/>
          <w:szCs w:val="22"/>
        </w:rPr>
        <w:t xml:space="preserve"> </w:t>
      </w:r>
    </w:p>
    <w:p w14:paraId="299A6838" w14:textId="77777777" w:rsidR="003E2A26" w:rsidRPr="003E2A26" w:rsidRDefault="003E2A26" w:rsidP="006E4392">
      <w:pPr>
        <w:rPr>
          <w:rFonts w:eastAsia="Arial"/>
          <w:color w:val="000000"/>
          <w:sz w:val="22"/>
          <w:szCs w:val="22"/>
        </w:rPr>
      </w:pPr>
      <w:r w:rsidRPr="003E2A26">
        <w:rPr>
          <w:rFonts w:eastAsia="Arial"/>
          <w:color w:val="000000"/>
          <w:sz w:val="22"/>
          <w:szCs w:val="22"/>
        </w:rPr>
        <w:t xml:space="preserve"> </w:t>
      </w:r>
    </w:p>
    <w:p w14:paraId="239CED4F" w14:textId="77777777" w:rsidR="003E2A26" w:rsidRPr="003E2A26" w:rsidRDefault="003E2A26" w:rsidP="006E4392">
      <w:pPr>
        <w:rPr>
          <w:rFonts w:eastAsia="Arial"/>
          <w:color w:val="000000"/>
          <w:sz w:val="22"/>
          <w:szCs w:val="22"/>
        </w:rPr>
      </w:pPr>
      <w:r w:rsidRPr="003E2A26">
        <w:rPr>
          <w:rFonts w:eastAsia="Arial"/>
          <w:color w:val="000000"/>
          <w:sz w:val="22"/>
          <w:szCs w:val="22"/>
        </w:rPr>
        <w:t xml:space="preserve"> </w:t>
      </w:r>
    </w:p>
    <w:p w14:paraId="5648B5AE" w14:textId="77777777" w:rsidR="003E2A26" w:rsidRPr="003E2A26" w:rsidRDefault="003E2A26" w:rsidP="006E4392">
      <w:pPr>
        <w:rPr>
          <w:rFonts w:eastAsia="Arial"/>
          <w:color w:val="000000"/>
          <w:sz w:val="22"/>
          <w:szCs w:val="22"/>
        </w:rPr>
      </w:pPr>
      <w:r w:rsidRPr="003E2A26">
        <w:rPr>
          <w:rFonts w:eastAsia="Arial"/>
          <w:color w:val="000000"/>
          <w:sz w:val="22"/>
          <w:szCs w:val="22"/>
        </w:rPr>
        <w:t xml:space="preserve"> </w:t>
      </w:r>
    </w:p>
    <w:p w14:paraId="3E6EC714" w14:textId="77777777" w:rsidR="003E2A26" w:rsidRPr="003E2A26" w:rsidRDefault="003E2A26" w:rsidP="006E4392">
      <w:pPr>
        <w:rPr>
          <w:rFonts w:eastAsia="Arial"/>
          <w:color w:val="000000"/>
          <w:sz w:val="22"/>
          <w:szCs w:val="22"/>
        </w:rPr>
      </w:pPr>
      <w:r w:rsidRPr="003E2A26">
        <w:rPr>
          <w:rFonts w:eastAsia="Arial"/>
          <w:color w:val="000000"/>
          <w:sz w:val="22"/>
          <w:szCs w:val="22"/>
        </w:rPr>
        <w:t xml:space="preserve"> </w:t>
      </w:r>
    </w:p>
    <w:p w14:paraId="3AD80F33" w14:textId="77777777" w:rsidR="003E2A26" w:rsidRPr="003E2A26" w:rsidRDefault="003E2A26" w:rsidP="006E4392">
      <w:pPr>
        <w:rPr>
          <w:rFonts w:eastAsia="Arial"/>
          <w:color w:val="000000"/>
          <w:sz w:val="22"/>
          <w:szCs w:val="22"/>
        </w:rPr>
      </w:pPr>
      <w:r w:rsidRPr="003E2A26">
        <w:rPr>
          <w:rFonts w:eastAsia="Arial"/>
          <w:color w:val="000000"/>
          <w:sz w:val="22"/>
          <w:szCs w:val="22"/>
        </w:rPr>
        <w:t xml:space="preserve"> </w:t>
      </w:r>
    </w:p>
    <w:p w14:paraId="56EEC9D9" w14:textId="77777777" w:rsidR="000E4548" w:rsidRPr="006E4392" w:rsidRDefault="000E4548" w:rsidP="006E4392">
      <w:pPr>
        <w:jc w:val="center"/>
        <w:rPr>
          <w:b/>
          <w:color w:val="5B9BD5" w:themeColor="accent5"/>
          <w:sz w:val="22"/>
          <w:szCs w:val="22"/>
          <w:lang w:val="en-GB"/>
        </w:rPr>
      </w:pPr>
      <w:r w:rsidRPr="006E4392">
        <w:rPr>
          <w:b/>
          <w:noProof/>
          <w:color w:val="5B9BD5" w:themeColor="accent5"/>
          <w:sz w:val="22"/>
          <w:szCs w:val="22"/>
          <w:lang w:val="en-GB"/>
        </w:rPr>
        <w:lastRenderedPageBreak/>
        <w:drawing>
          <wp:inline distT="0" distB="0" distL="0" distR="0" wp14:anchorId="603DF3CF" wp14:editId="62399446">
            <wp:extent cx="1942558" cy="2190750"/>
            <wp:effectExtent l="0" t="0" r="635" b="0"/>
            <wp:docPr id="8" name="Picture 8" descr="A bald person in a suit and ti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bald person in a suit and tie&#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62906" cy="2213698"/>
                    </a:xfrm>
                    <a:prstGeom prst="rect">
                      <a:avLst/>
                    </a:prstGeom>
                  </pic:spPr>
                </pic:pic>
              </a:graphicData>
            </a:graphic>
          </wp:inline>
        </w:drawing>
      </w:r>
    </w:p>
    <w:p w14:paraId="21C267DF" w14:textId="77777777" w:rsidR="000E4548" w:rsidRPr="006E4392" w:rsidRDefault="000E4548" w:rsidP="006E4392">
      <w:pPr>
        <w:jc w:val="center"/>
        <w:rPr>
          <w:b/>
          <w:color w:val="5B9BD5" w:themeColor="accent5"/>
          <w:sz w:val="22"/>
          <w:szCs w:val="22"/>
          <w:lang w:val="en-GB"/>
        </w:rPr>
      </w:pPr>
    </w:p>
    <w:p w14:paraId="3A1787EA" w14:textId="1F82E486" w:rsidR="000E4548" w:rsidRPr="006E4392" w:rsidRDefault="000E4548" w:rsidP="006E4392">
      <w:pPr>
        <w:rPr>
          <w:b/>
          <w:sz w:val="22"/>
          <w:szCs w:val="22"/>
          <w:lang w:val="en-GB"/>
        </w:rPr>
      </w:pPr>
      <w:r w:rsidRPr="006E4392">
        <w:rPr>
          <w:b/>
          <w:sz w:val="22"/>
          <w:szCs w:val="22"/>
          <w:lang w:val="en-GB"/>
        </w:rPr>
        <w:t>HON. CARLOS JAMES, ESQ. MP</w:t>
      </w:r>
    </w:p>
    <w:p w14:paraId="44D0FEC9" w14:textId="733DA8D5" w:rsidR="000E4548" w:rsidRPr="006E4392" w:rsidRDefault="000E4548" w:rsidP="006E4392">
      <w:pPr>
        <w:jc w:val="both"/>
        <w:rPr>
          <w:b/>
          <w:color w:val="222222"/>
          <w:sz w:val="22"/>
          <w:szCs w:val="22"/>
          <w:lang w:val="en-GB"/>
        </w:rPr>
      </w:pPr>
      <w:r w:rsidRPr="006E4392">
        <w:rPr>
          <w:b/>
          <w:color w:val="222222"/>
          <w:sz w:val="22"/>
          <w:szCs w:val="22"/>
          <w:lang w:val="en-GB"/>
        </w:rPr>
        <w:t>Minister of Tourism, Civil Aviation, Sustainable Development and Culture – Government of the State of Saint Vincent and the Grenadines.</w:t>
      </w:r>
    </w:p>
    <w:p w14:paraId="20CB2E00" w14:textId="77777777" w:rsidR="000E4548" w:rsidRPr="006E4392" w:rsidRDefault="000E4548" w:rsidP="006E4392">
      <w:pPr>
        <w:jc w:val="both"/>
        <w:rPr>
          <w:b/>
          <w:color w:val="222222"/>
          <w:sz w:val="22"/>
          <w:szCs w:val="22"/>
          <w:lang w:val="en-GB"/>
        </w:rPr>
      </w:pPr>
    </w:p>
    <w:p w14:paraId="2DB08CB2" w14:textId="77777777" w:rsidR="000E4548" w:rsidRPr="006E4392" w:rsidRDefault="000E4548" w:rsidP="006E4392">
      <w:pPr>
        <w:jc w:val="both"/>
        <w:rPr>
          <w:color w:val="222222"/>
          <w:sz w:val="22"/>
          <w:szCs w:val="22"/>
          <w:lang w:val="en-GB"/>
        </w:rPr>
      </w:pPr>
      <w:r w:rsidRPr="006E4392">
        <w:rPr>
          <w:bCs/>
          <w:color w:val="222222"/>
          <w:sz w:val="22"/>
          <w:szCs w:val="22"/>
          <w:lang w:val="en-GB"/>
        </w:rPr>
        <w:t xml:space="preserve">Honourable Carlos James, </w:t>
      </w:r>
      <w:proofErr w:type="spellStart"/>
      <w:r w:rsidRPr="006E4392">
        <w:rPr>
          <w:bCs/>
          <w:color w:val="222222"/>
          <w:sz w:val="22"/>
          <w:szCs w:val="22"/>
          <w:lang w:val="en-GB"/>
        </w:rPr>
        <w:t>Esq.</w:t>
      </w:r>
      <w:proofErr w:type="spellEnd"/>
      <w:r w:rsidRPr="006E4392">
        <w:rPr>
          <w:bCs/>
          <w:color w:val="222222"/>
          <w:sz w:val="22"/>
          <w:szCs w:val="22"/>
          <w:lang w:val="en-GB"/>
        </w:rPr>
        <w:t xml:space="preserve"> MP</w:t>
      </w:r>
      <w:r w:rsidRPr="006E4392">
        <w:rPr>
          <w:color w:val="222222"/>
          <w:sz w:val="22"/>
          <w:szCs w:val="22"/>
          <w:lang w:val="en-GB"/>
        </w:rPr>
        <w:t xml:space="preserve"> is an elected Parliamentarian and serves in the Cabinet of the Government of Saint Vincent and the Grenadines as the Minister of Tourism, Civil Aviation, Sustainable Development and Culture.</w:t>
      </w:r>
    </w:p>
    <w:p w14:paraId="69124235" w14:textId="77777777" w:rsidR="000E4548" w:rsidRPr="006E4392" w:rsidRDefault="000E4548" w:rsidP="006E4392">
      <w:pPr>
        <w:shd w:val="clear" w:color="auto" w:fill="FFFFFF"/>
        <w:jc w:val="both"/>
        <w:rPr>
          <w:color w:val="222222"/>
          <w:sz w:val="22"/>
          <w:szCs w:val="22"/>
          <w:lang w:val="en-GB"/>
        </w:rPr>
      </w:pPr>
    </w:p>
    <w:p w14:paraId="7C82D845" w14:textId="77777777" w:rsidR="000E4548" w:rsidRPr="006E4392" w:rsidRDefault="000E4548" w:rsidP="006E4392">
      <w:pPr>
        <w:shd w:val="clear" w:color="auto" w:fill="FFFFFF"/>
        <w:jc w:val="both"/>
        <w:rPr>
          <w:color w:val="222222"/>
          <w:sz w:val="22"/>
          <w:szCs w:val="22"/>
          <w:lang w:val="en-GB"/>
        </w:rPr>
      </w:pPr>
      <w:r w:rsidRPr="006E4392">
        <w:rPr>
          <w:color w:val="222222"/>
          <w:sz w:val="22"/>
          <w:szCs w:val="22"/>
          <w:lang w:val="en-GB"/>
        </w:rPr>
        <w:t xml:space="preserve">He is a former Speaker of the House in the Parliament of Saint Vincent and the Grenadines </w:t>
      </w:r>
      <w:proofErr w:type="gramStart"/>
      <w:r w:rsidRPr="006E4392">
        <w:rPr>
          <w:color w:val="222222"/>
          <w:sz w:val="22"/>
          <w:szCs w:val="22"/>
          <w:lang w:val="en-GB"/>
        </w:rPr>
        <w:t>and also</w:t>
      </w:r>
      <w:proofErr w:type="gramEnd"/>
      <w:r w:rsidRPr="006E4392">
        <w:rPr>
          <w:color w:val="222222"/>
          <w:sz w:val="22"/>
          <w:szCs w:val="22"/>
          <w:lang w:val="en-GB"/>
        </w:rPr>
        <w:t xml:space="preserve"> served as a Senator and Deputy Speaker.</w:t>
      </w:r>
    </w:p>
    <w:p w14:paraId="42AFDA49" w14:textId="77777777" w:rsidR="000E4548" w:rsidRPr="006E4392" w:rsidRDefault="000E4548" w:rsidP="006E4392">
      <w:pPr>
        <w:shd w:val="clear" w:color="auto" w:fill="FFFFFF"/>
        <w:jc w:val="both"/>
        <w:rPr>
          <w:color w:val="222222"/>
          <w:sz w:val="22"/>
          <w:szCs w:val="22"/>
          <w:lang w:val="en-GB"/>
        </w:rPr>
      </w:pPr>
    </w:p>
    <w:p w14:paraId="6F55E8E0" w14:textId="77777777" w:rsidR="000E4548" w:rsidRPr="006E4392" w:rsidRDefault="000E4548" w:rsidP="006E4392">
      <w:pPr>
        <w:shd w:val="clear" w:color="auto" w:fill="FFFFFF"/>
        <w:jc w:val="both"/>
        <w:rPr>
          <w:color w:val="222222"/>
          <w:sz w:val="22"/>
          <w:szCs w:val="22"/>
          <w:lang w:val="en-GB"/>
        </w:rPr>
      </w:pPr>
      <w:r w:rsidRPr="006E4392">
        <w:rPr>
          <w:color w:val="222222"/>
          <w:sz w:val="22"/>
          <w:szCs w:val="22"/>
          <w:lang w:val="en-GB"/>
        </w:rPr>
        <w:t xml:space="preserve">Minister James has ministerial responsibility for Tourism, Aviation, Sustainable Development, Climate Change, Oceans, Heritage and Recreational Sites, National Parks and Beaches, Culture, Filming, Copyright, Memorial Hall, the National Trust and </w:t>
      </w:r>
      <w:proofErr w:type="gramStart"/>
      <w:r w:rsidRPr="006E4392">
        <w:rPr>
          <w:color w:val="222222"/>
          <w:sz w:val="22"/>
          <w:szCs w:val="22"/>
          <w:lang w:val="en-GB"/>
        </w:rPr>
        <w:t>a number of</w:t>
      </w:r>
      <w:proofErr w:type="gramEnd"/>
      <w:r w:rsidRPr="006E4392">
        <w:rPr>
          <w:color w:val="222222"/>
          <w:sz w:val="22"/>
          <w:szCs w:val="22"/>
          <w:lang w:val="en-GB"/>
        </w:rPr>
        <w:t xml:space="preserve"> government agencies and statutory bodies, which provides services covering the aforementioned areas.</w:t>
      </w:r>
    </w:p>
    <w:p w14:paraId="4DD3C8B8" w14:textId="77777777" w:rsidR="000E4548" w:rsidRPr="006E4392" w:rsidRDefault="000E4548" w:rsidP="006E4392">
      <w:pPr>
        <w:shd w:val="clear" w:color="auto" w:fill="FFFFFF"/>
        <w:jc w:val="both"/>
        <w:rPr>
          <w:color w:val="222222"/>
          <w:sz w:val="22"/>
          <w:szCs w:val="22"/>
          <w:lang w:val="en-GB"/>
        </w:rPr>
      </w:pPr>
    </w:p>
    <w:p w14:paraId="50C811AF" w14:textId="77777777" w:rsidR="000E4548" w:rsidRPr="006E4392" w:rsidRDefault="000E4548" w:rsidP="006E4392">
      <w:pPr>
        <w:shd w:val="clear" w:color="auto" w:fill="FFFFFF"/>
        <w:jc w:val="both"/>
        <w:rPr>
          <w:color w:val="222222"/>
          <w:sz w:val="22"/>
          <w:szCs w:val="22"/>
          <w:lang w:val="en-GB"/>
        </w:rPr>
      </w:pPr>
      <w:r w:rsidRPr="006E4392">
        <w:rPr>
          <w:color w:val="222222"/>
          <w:sz w:val="22"/>
          <w:szCs w:val="22"/>
          <w:lang w:val="en-GB"/>
        </w:rPr>
        <w:t xml:space="preserve">Minister James brings a wealth of professional experience to the Government of Saint Vincent and the Grenadines and the Ministry of Tourism, Civil Aviation, Sustainable Development and Culture, having spent over a decade as a practising Barrister-at-Law and Solicitor.  </w:t>
      </w:r>
    </w:p>
    <w:p w14:paraId="265B546C" w14:textId="77777777" w:rsidR="000E4548" w:rsidRPr="006E4392" w:rsidRDefault="000E4548" w:rsidP="006E4392">
      <w:pPr>
        <w:shd w:val="clear" w:color="auto" w:fill="FFFFFF"/>
        <w:jc w:val="both"/>
        <w:rPr>
          <w:color w:val="222222"/>
          <w:sz w:val="22"/>
          <w:szCs w:val="22"/>
          <w:lang w:val="en-GB"/>
        </w:rPr>
      </w:pPr>
    </w:p>
    <w:p w14:paraId="18C271A7" w14:textId="79F47534" w:rsidR="000E4548" w:rsidRPr="006E4392" w:rsidRDefault="000E4548" w:rsidP="006E4392">
      <w:pPr>
        <w:shd w:val="clear" w:color="auto" w:fill="FFFFFF"/>
        <w:jc w:val="both"/>
        <w:rPr>
          <w:color w:val="222222"/>
          <w:sz w:val="22"/>
          <w:szCs w:val="22"/>
          <w:lang w:val="en-GB"/>
        </w:rPr>
      </w:pPr>
      <w:r w:rsidRPr="006E4392">
        <w:rPr>
          <w:color w:val="222222"/>
          <w:sz w:val="22"/>
          <w:szCs w:val="22"/>
          <w:lang w:val="en-GB"/>
        </w:rPr>
        <w:t>He holds a Bachelor of Laws (</w:t>
      </w:r>
      <w:proofErr w:type="gramStart"/>
      <w:r w:rsidRPr="006E4392">
        <w:rPr>
          <w:color w:val="222222"/>
          <w:sz w:val="22"/>
          <w:szCs w:val="22"/>
          <w:lang w:val="en-GB"/>
        </w:rPr>
        <w:t>LL.B</w:t>
      </w:r>
      <w:proofErr w:type="gramEnd"/>
      <w:r w:rsidRPr="006E4392">
        <w:rPr>
          <w:color w:val="222222"/>
          <w:sz w:val="22"/>
          <w:szCs w:val="22"/>
          <w:lang w:val="en-GB"/>
        </w:rPr>
        <w:t>) Hons. and a Master of Laws (LL.M). He is a graduate of the City Law School (formerly Inns of Court School of Law), London UK and is a member of the Honourable</w:t>
      </w:r>
      <w:r w:rsidRPr="006E4392">
        <w:rPr>
          <w:b/>
          <w:color w:val="222222"/>
          <w:sz w:val="22"/>
          <w:szCs w:val="22"/>
          <w:lang w:val="en-GB"/>
        </w:rPr>
        <w:t xml:space="preserve"> </w:t>
      </w:r>
      <w:r w:rsidRPr="006E4392">
        <w:rPr>
          <w:color w:val="222222"/>
          <w:sz w:val="22"/>
          <w:szCs w:val="22"/>
          <w:lang w:val="en-GB"/>
        </w:rPr>
        <w:t>Society of Gray’s Inn (London, UK). He is called to the Bar of England and Wales and the Bar of Saint Vincent and the Grenadines respectively. </w:t>
      </w:r>
      <w:r w:rsidRPr="006E4392">
        <w:rPr>
          <w:color w:val="222222"/>
          <w:sz w:val="22"/>
          <w:szCs w:val="22"/>
          <w:lang w:val="en-GB"/>
        </w:rPr>
        <w:br w:type="page"/>
      </w:r>
    </w:p>
    <w:p w14:paraId="768ED2E8" w14:textId="327BA7E8" w:rsidR="000E4548" w:rsidRPr="006E4392" w:rsidRDefault="000E4548" w:rsidP="006E4392">
      <w:pPr>
        <w:shd w:val="clear" w:color="auto" w:fill="FFFFFF"/>
        <w:jc w:val="center"/>
        <w:rPr>
          <w:sz w:val="22"/>
          <w:szCs w:val="22"/>
          <w:lang w:val="en-GB"/>
        </w:rPr>
      </w:pPr>
    </w:p>
    <w:p w14:paraId="064FF27F" w14:textId="4416AC22" w:rsidR="000E4548" w:rsidRPr="006E4392" w:rsidRDefault="000E4548" w:rsidP="006E4392">
      <w:pPr>
        <w:jc w:val="center"/>
        <w:outlineLvl w:val="0"/>
        <w:rPr>
          <w:sz w:val="22"/>
          <w:szCs w:val="22"/>
        </w:rPr>
      </w:pPr>
    </w:p>
    <w:p w14:paraId="34D65E75" w14:textId="753F990F" w:rsidR="000E4548" w:rsidRPr="006E4392" w:rsidRDefault="000E4548" w:rsidP="006E4392">
      <w:pPr>
        <w:jc w:val="center"/>
        <w:outlineLvl w:val="0"/>
        <w:rPr>
          <w:sz w:val="22"/>
          <w:szCs w:val="22"/>
        </w:rPr>
      </w:pPr>
    </w:p>
    <w:p w14:paraId="23DFC392" w14:textId="2CDAB269" w:rsidR="000E4548" w:rsidRPr="006E4392" w:rsidRDefault="000E4548" w:rsidP="006E4392">
      <w:pPr>
        <w:jc w:val="center"/>
        <w:outlineLvl w:val="0"/>
        <w:rPr>
          <w:sz w:val="22"/>
          <w:szCs w:val="22"/>
        </w:rPr>
      </w:pPr>
    </w:p>
    <w:p w14:paraId="22B4EA34" w14:textId="502881B7" w:rsidR="000E4548" w:rsidRPr="006E4392" w:rsidRDefault="000E4548" w:rsidP="006E4392">
      <w:pPr>
        <w:jc w:val="center"/>
        <w:outlineLvl w:val="0"/>
        <w:rPr>
          <w:sz w:val="22"/>
          <w:szCs w:val="22"/>
        </w:rPr>
      </w:pPr>
      <w:r w:rsidRPr="006E4392">
        <w:rPr>
          <w:noProof/>
          <w:sz w:val="22"/>
          <w:szCs w:val="22"/>
        </w:rPr>
        <w:drawing>
          <wp:inline distT="0" distB="0" distL="0" distR="0" wp14:anchorId="3D052C16" wp14:editId="6EDEFFB4">
            <wp:extent cx="2390775" cy="2562225"/>
            <wp:effectExtent l="0" t="0" r="9525" b="9525"/>
            <wp:docPr id="9" name="Picture 9" descr="A person in a suit and ti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erson in a suit and tie&#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90775" cy="2562225"/>
                    </a:xfrm>
                    <a:prstGeom prst="rect">
                      <a:avLst/>
                    </a:prstGeom>
                    <a:noFill/>
                    <a:ln>
                      <a:noFill/>
                    </a:ln>
                  </pic:spPr>
                </pic:pic>
              </a:graphicData>
            </a:graphic>
          </wp:inline>
        </w:drawing>
      </w:r>
    </w:p>
    <w:p w14:paraId="16D33346" w14:textId="77777777" w:rsidR="000E4548" w:rsidRPr="006E4392" w:rsidRDefault="000E4548" w:rsidP="006E4392">
      <w:pPr>
        <w:jc w:val="both"/>
        <w:rPr>
          <w:sz w:val="22"/>
          <w:szCs w:val="22"/>
          <w:lang w:val="es-MX"/>
        </w:rPr>
      </w:pPr>
    </w:p>
    <w:p w14:paraId="421BA321" w14:textId="77777777" w:rsidR="006E4392" w:rsidRPr="006E4392" w:rsidRDefault="000E4548" w:rsidP="006E4392">
      <w:pPr>
        <w:jc w:val="both"/>
        <w:rPr>
          <w:rFonts w:ascii="Times New Roman Bold" w:hAnsi="Times New Roman Bold"/>
          <w:b/>
          <w:bCs/>
          <w:caps/>
          <w:sz w:val="22"/>
          <w:szCs w:val="22"/>
        </w:rPr>
      </w:pPr>
      <w:r w:rsidRPr="006E4392">
        <w:rPr>
          <w:rFonts w:ascii="Times New Roman Bold" w:hAnsi="Times New Roman Bold"/>
          <w:b/>
          <w:bCs/>
          <w:caps/>
          <w:sz w:val="22"/>
          <w:szCs w:val="22"/>
        </w:rPr>
        <w:t>Carlos Alexandre Da Costa</w:t>
      </w:r>
    </w:p>
    <w:p w14:paraId="3F62CFE2" w14:textId="01F7635F" w:rsidR="000E4548" w:rsidRPr="006E4392" w:rsidRDefault="000E4548" w:rsidP="006E4392">
      <w:pPr>
        <w:jc w:val="both"/>
        <w:rPr>
          <w:rFonts w:ascii="Times New Roman Bold" w:hAnsi="Times New Roman Bold"/>
          <w:b/>
          <w:bCs/>
          <w:caps/>
          <w:sz w:val="22"/>
          <w:szCs w:val="22"/>
        </w:rPr>
      </w:pPr>
      <w:r w:rsidRPr="006E4392">
        <w:rPr>
          <w:rFonts w:ascii="Times New Roman Bold" w:hAnsi="Times New Roman Bold"/>
          <w:b/>
          <w:bCs/>
          <w:caps/>
          <w:sz w:val="22"/>
          <w:szCs w:val="22"/>
        </w:rPr>
        <w:t xml:space="preserve">Chief Representative of the Foreign Office of the Ministry of Economy of Brazil </w:t>
      </w:r>
    </w:p>
    <w:p w14:paraId="4CCDE791" w14:textId="77777777" w:rsidR="000E4548" w:rsidRPr="006E4392" w:rsidRDefault="000E4548" w:rsidP="006E4392">
      <w:pPr>
        <w:rPr>
          <w:sz w:val="22"/>
          <w:szCs w:val="22"/>
        </w:rPr>
      </w:pPr>
    </w:p>
    <w:p w14:paraId="34573937" w14:textId="77777777" w:rsidR="000E4548" w:rsidRPr="006E4392" w:rsidRDefault="000E4548" w:rsidP="006E4392">
      <w:pPr>
        <w:jc w:val="both"/>
        <w:rPr>
          <w:sz w:val="22"/>
          <w:szCs w:val="22"/>
        </w:rPr>
      </w:pPr>
      <w:r w:rsidRPr="006E4392">
        <w:rPr>
          <w:sz w:val="22"/>
          <w:szCs w:val="22"/>
        </w:rPr>
        <w:t xml:space="preserve">Economist graduated from the State University of Rio de Janeiro (UERJ), with a master's degree and </w:t>
      </w:r>
      <w:proofErr w:type="spellStart"/>
      <w:proofErr w:type="gramStart"/>
      <w:r w:rsidRPr="006E4392">
        <w:rPr>
          <w:sz w:val="22"/>
          <w:szCs w:val="22"/>
        </w:rPr>
        <w:t>Ph.D</w:t>
      </w:r>
      <w:proofErr w:type="spellEnd"/>
      <w:proofErr w:type="gramEnd"/>
      <w:r w:rsidRPr="006E4392">
        <w:rPr>
          <w:sz w:val="22"/>
          <w:szCs w:val="22"/>
        </w:rPr>
        <w:t xml:space="preserve"> (ABD) in Economics from the University of California, Los Angeles.</w:t>
      </w:r>
    </w:p>
    <w:p w14:paraId="15ED7BB1" w14:textId="77777777" w:rsidR="000E4548" w:rsidRPr="006E4392" w:rsidRDefault="000E4548" w:rsidP="006E4392">
      <w:pPr>
        <w:jc w:val="both"/>
        <w:rPr>
          <w:sz w:val="22"/>
          <w:szCs w:val="22"/>
        </w:rPr>
      </w:pPr>
    </w:p>
    <w:p w14:paraId="1239970C" w14:textId="588161A2" w:rsidR="000E4548" w:rsidRPr="006E4392" w:rsidRDefault="000E4548" w:rsidP="006E4392">
      <w:pPr>
        <w:jc w:val="both"/>
        <w:rPr>
          <w:sz w:val="22"/>
          <w:szCs w:val="22"/>
        </w:rPr>
      </w:pPr>
      <w:r w:rsidRPr="006E4392">
        <w:rPr>
          <w:sz w:val="22"/>
          <w:szCs w:val="22"/>
        </w:rPr>
        <w:t xml:space="preserve">Mr. Da Costa was Deputy Ministry for Productivity and Competitiveness at the Ministry of Economy of Brazil, responsible for leading the economic reforms to the Brazilian productive sector. He was director of Planning, Credit and Technology at the National Bank for Economic and Social Development (BNDES); president of the Institute of Performance and Leadership; resident executive at JP Morgan and partner-director of </w:t>
      </w:r>
      <w:proofErr w:type="spellStart"/>
      <w:r w:rsidRPr="006E4392">
        <w:rPr>
          <w:sz w:val="22"/>
          <w:szCs w:val="22"/>
        </w:rPr>
        <w:t>Ibmec</w:t>
      </w:r>
      <w:proofErr w:type="spellEnd"/>
      <w:r w:rsidRPr="006E4392">
        <w:rPr>
          <w:sz w:val="22"/>
          <w:szCs w:val="22"/>
        </w:rPr>
        <w:t xml:space="preserve"> </w:t>
      </w:r>
      <w:proofErr w:type="spellStart"/>
      <w:r w:rsidRPr="006E4392">
        <w:rPr>
          <w:sz w:val="22"/>
          <w:szCs w:val="22"/>
        </w:rPr>
        <w:t>Educacional</w:t>
      </w:r>
      <w:proofErr w:type="spellEnd"/>
      <w:r w:rsidRPr="006E4392">
        <w:rPr>
          <w:sz w:val="22"/>
          <w:szCs w:val="22"/>
        </w:rPr>
        <w:t xml:space="preserve">. He also presents a vast performance in the academic sector, having been a professor of Economics and Finance at </w:t>
      </w:r>
      <w:proofErr w:type="spellStart"/>
      <w:r w:rsidRPr="006E4392">
        <w:rPr>
          <w:sz w:val="22"/>
          <w:szCs w:val="22"/>
        </w:rPr>
        <w:t>Ibmec</w:t>
      </w:r>
      <w:proofErr w:type="spellEnd"/>
      <w:r w:rsidRPr="006E4392">
        <w:rPr>
          <w:sz w:val="22"/>
          <w:szCs w:val="22"/>
        </w:rPr>
        <w:t>, UERJ, and the Brazilian Institute of Capital Markets. He has also developed research activities in several areas such as "Economics and Regulation", "Foreign Investment", "Sectoral Regulation", and "Macroeconomic Reforms". He is currently Chief Representative of the Foreign Office of the Ministry of Economy in Washington-DC</w:t>
      </w:r>
    </w:p>
    <w:p w14:paraId="75775FCB" w14:textId="7FA2D685" w:rsidR="000E4548" w:rsidRPr="006E4392" w:rsidRDefault="000E4548" w:rsidP="006E4392">
      <w:pPr>
        <w:jc w:val="center"/>
        <w:outlineLvl w:val="0"/>
        <w:rPr>
          <w:sz w:val="22"/>
          <w:szCs w:val="22"/>
        </w:rPr>
      </w:pPr>
    </w:p>
    <w:p w14:paraId="250C9C30" w14:textId="6FD09841" w:rsidR="000E4548" w:rsidRPr="006E4392" w:rsidRDefault="000E4548" w:rsidP="006E4392">
      <w:pPr>
        <w:jc w:val="center"/>
        <w:outlineLvl w:val="0"/>
        <w:rPr>
          <w:sz w:val="22"/>
          <w:szCs w:val="22"/>
        </w:rPr>
      </w:pPr>
    </w:p>
    <w:p w14:paraId="306DE602" w14:textId="031D9FE4" w:rsidR="000E4548" w:rsidRPr="006E4392" w:rsidRDefault="000E4548" w:rsidP="006E4392">
      <w:pPr>
        <w:jc w:val="center"/>
        <w:outlineLvl w:val="0"/>
        <w:rPr>
          <w:sz w:val="22"/>
          <w:szCs w:val="22"/>
        </w:rPr>
      </w:pPr>
    </w:p>
    <w:p w14:paraId="228B940B" w14:textId="5FBB35E6" w:rsidR="000E4548" w:rsidRPr="006E4392" w:rsidRDefault="000E4548" w:rsidP="006E4392">
      <w:pPr>
        <w:jc w:val="center"/>
        <w:outlineLvl w:val="0"/>
        <w:rPr>
          <w:sz w:val="22"/>
          <w:szCs w:val="22"/>
        </w:rPr>
      </w:pPr>
    </w:p>
    <w:p w14:paraId="2C0FA979" w14:textId="6FE55687" w:rsidR="000E4548" w:rsidRPr="006E4392" w:rsidRDefault="000E4548" w:rsidP="006E4392">
      <w:pPr>
        <w:jc w:val="center"/>
        <w:outlineLvl w:val="0"/>
        <w:rPr>
          <w:sz w:val="22"/>
          <w:szCs w:val="22"/>
        </w:rPr>
      </w:pPr>
    </w:p>
    <w:p w14:paraId="4C357580" w14:textId="39E97E1A" w:rsidR="000E4548" w:rsidRPr="006E4392" w:rsidRDefault="000E4548" w:rsidP="006E4392">
      <w:pPr>
        <w:jc w:val="center"/>
        <w:outlineLvl w:val="0"/>
        <w:rPr>
          <w:sz w:val="22"/>
          <w:szCs w:val="22"/>
        </w:rPr>
      </w:pPr>
    </w:p>
    <w:p w14:paraId="4D9773AD" w14:textId="463D9195" w:rsidR="000E4548" w:rsidRPr="006E4392" w:rsidRDefault="000E4548" w:rsidP="006E4392">
      <w:pPr>
        <w:jc w:val="center"/>
        <w:outlineLvl w:val="0"/>
        <w:rPr>
          <w:sz w:val="22"/>
          <w:szCs w:val="22"/>
        </w:rPr>
      </w:pPr>
    </w:p>
    <w:p w14:paraId="4306E3E2" w14:textId="7A613E5F" w:rsidR="000E4548" w:rsidRPr="006E4392" w:rsidRDefault="000E4548" w:rsidP="006E4392">
      <w:pPr>
        <w:jc w:val="center"/>
        <w:outlineLvl w:val="0"/>
        <w:rPr>
          <w:sz w:val="22"/>
          <w:szCs w:val="22"/>
        </w:rPr>
      </w:pPr>
    </w:p>
    <w:p w14:paraId="7FA2CA94" w14:textId="23428A93" w:rsidR="000E4548" w:rsidRPr="006E4392" w:rsidRDefault="000E4548" w:rsidP="006E4392">
      <w:pPr>
        <w:jc w:val="center"/>
        <w:outlineLvl w:val="0"/>
        <w:rPr>
          <w:sz w:val="22"/>
          <w:szCs w:val="22"/>
        </w:rPr>
      </w:pPr>
    </w:p>
    <w:p w14:paraId="4ACAF827" w14:textId="679EC655" w:rsidR="000E4548" w:rsidRPr="006E4392" w:rsidRDefault="000E4548" w:rsidP="006E4392">
      <w:pPr>
        <w:jc w:val="center"/>
        <w:outlineLvl w:val="0"/>
        <w:rPr>
          <w:sz w:val="22"/>
          <w:szCs w:val="22"/>
        </w:rPr>
      </w:pPr>
    </w:p>
    <w:p w14:paraId="512BA6BC" w14:textId="12A85DCE" w:rsidR="000E4548" w:rsidRPr="006E4392" w:rsidRDefault="000E4548" w:rsidP="006E4392">
      <w:pPr>
        <w:jc w:val="center"/>
        <w:outlineLvl w:val="0"/>
        <w:rPr>
          <w:sz w:val="22"/>
          <w:szCs w:val="22"/>
        </w:rPr>
      </w:pPr>
    </w:p>
    <w:p w14:paraId="602363B4" w14:textId="48B4CF40" w:rsidR="000E4548" w:rsidRPr="006E4392" w:rsidRDefault="000E4548" w:rsidP="006E4392">
      <w:pPr>
        <w:jc w:val="center"/>
        <w:outlineLvl w:val="0"/>
        <w:rPr>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25"/>
        <w:gridCol w:w="5239"/>
      </w:tblGrid>
      <w:tr w:rsidR="000E4548" w:rsidRPr="006E4392" w14:paraId="61F2BC9C" w14:textId="77777777" w:rsidTr="00C872C8">
        <w:trPr>
          <w:tblCellSpacing w:w="15" w:type="dxa"/>
        </w:trPr>
        <w:tc>
          <w:tcPr>
            <w:tcW w:w="0" w:type="auto"/>
            <w:vAlign w:val="center"/>
            <w:hideMark/>
          </w:tcPr>
          <w:p w14:paraId="04645F45" w14:textId="77777777" w:rsidR="000E4548" w:rsidRPr="006E4392" w:rsidRDefault="000E4548" w:rsidP="006E4392">
            <w:pPr>
              <w:rPr>
                <w:sz w:val="22"/>
                <w:szCs w:val="22"/>
              </w:rPr>
            </w:pPr>
            <w:r w:rsidRPr="006E4392">
              <w:rPr>
                <w:noProof/>
                <w:sz w:val="22"/>
                <w:szCs w:val="22"/>
              </w:rPr>
              <w:lastRenderedPageBreak/>
              <w:drawing>
                <wp:inline distT="0" distB="0" distL="0" distR="0" wp14:anchorId="0DCFCBE2" wp14:editId="636EDF17">
                  <wp:extent cx="2371725" cy="2152650"/>
                  <wp:effectExtent l="0" t="0" r="9525" b="0"/>
                  <wp:docPr id="7" name="Picture 7" descr="http://www.chgeharvard.org/sites/default/files/imagecache/person_tmb/people-photos/Foto_Ramon%20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geharvard.org/sites/default/files/imagecache/person_tmb/people-photos/Foto_Ramon%20copy.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1725" cy="2152650"/>
                          </a:xfrm>
                          <a:prstGeom prst="rect">
                            <a:avLst/>
                          </a:prstGeom>
                          <a:noFill/>
                          <a:ln>
                            <a:noFill/>
                          </a:ln>
                        </pic:spPr>
                      </pic:pic>
                    </a:graphicData>
                  </a:graphic>
                </wp:inline>
              </w:drawing>
            </w:r>
          </w:p>
        </w:tc>
        <w:tc>
          <w:tcPr>
            <w:tcW w:w="0" w:type="auto"/>
            <w:vAlign w:val="center"/>
            <w:hideMark/>
          </w:tcPr>
          <w:p w14:paraId="298A9C3E" w14:textId="2A372069" w:rsidR="003E2A26" w:rsidRDefault="003E2A26" w:rsidP="006E4392">
            <w:pPr>
              <w:rPr>
                <w:b/>
                <w:bCs/>
                <w:sz w:val="22"/>
                <w:szCs w:val="22"/>
                <w:lang w:val="fr-CA"/>
              </w:rPr>
            </w:pPr>
          </w:p>
          <w:p w14:paraId="1FE3159E" w14:textId="65C11996" w:rsidR="006E4392" w:rsidRDefault="006E4392" w:rsidP="006E4392">
            <w:pPr>
              <w:rPr>
                <w:b/>
                <w:bCs/>
                <w:sz w:val="22"/>
                <w:szCs w:val="22"/>
                <w:lang w:val="fr-CA"/>
              </w:rPr>
            </w:pPr>
          </w:p>
          <w:p w14:paraId="3BFF871E" w14:textId="77777777" w:rsidR="006E4392" w:rsidRPr="006E4392" w:rsidRDefault="006E4392" w:rsidP="006E4392">
            <w:pPr>
              <w:rPr>
                <w:b/>
                <w:bCs/>
                <w:sz w:val="22"/>
                <w:szCs w:val="22"/>
                <w:lang w:val="fr-CA"/>
              </w:rPr>
            </w:pPr>
          </w:p>
          <w:p w14:paraId="0FACD1EC" w14:textId="77777777" w:rsidR="003E2A26" w:rsidRPr="006E4392" w:rsidRDefault="003E2A26" w:rsidP="006E4392">
            <w:pPr>
              <w:rPr>
                <w:b/>
                <w:bCs/>
                <w:sz w:val="22"/>
                <w:szCs w:val="22"/>
                <w:lang w:val="fr-CA"/>
              </w:rPr>
            </w:pPr>
          </w:p>
          <w:p w14:paraId="71C65285" w14:textId="77777777" w:rsidR="003E2A26" w:rsidRPr="006E4392" w:rsidRDefault="003E2A26" w:rsidP="006E4392">
            <w:pPr>
              <w:rPr>
                <w:b/>
                <w:bCs/>
                <w:sz w:val="22"/>
                <w:szCs w:val="22"/>
                <w:lang w:val="fr-CA"/>
              </w:rPr>
            </w:pPr>
          </w:p>
          <w:p w14:paraId="44CE6D88" w14:textId="77777777" w:rsidR="003E2A26" w:rsidRPr="006E4392" w:rsidRDefault="003E2A26" w:rsidP="006E4392">
            <w:pPr>
              <w:rPr>
                <w:b/>
                <w:bCs/>
                <w:sz w:val="22"/>
                <w:szCs w:val="22"/>
                <w:lang w:val="fr-CA"/>
              </w:rPr>
            </w:pPr>
          </w:p>
          <w:p w14:paraId="19A786A7" w14:textId="6058AC14" w:rsidR="000E4548" w:rsidRPr="006E4392" w:rsidRDefault="000E4548" w:rsidP="006E4392">
            <w:pPr>
              <w:rPr>
                <w:sz w:val="22"/>
                <w:szCs w:val="22"/>
                <w:lang w:val="fr-CA"/>
              </w:rPr>
            </w:pPr>
            <w:r w:rsidRPr="006E4392">
              <w:rPr>
                <w:b/>
                <w:bCs/>
                <w:sz w:val="22"/>
                <w:szCs w:val="22"/>
                <w:lang w:val="fr-CA"/>
              </w:rPr>
              <w:t xml:space="preserve">Ramon </w:t>
            </w:r>
            <w:proofErr w:type="gramStart"/>
            <w:r w:rsidRPr="006E4392">
              <w:rPr>
                <w:b/>
                <w:bCs/>
                <w:sz w:val="22"/>
                <w:szCs w:val="22"/>
                <w:lang w:val="fr-CA"/>
              </w:rPr>
              <w:t>Sanchez  </w:t>
            </w:r>
            <w:proofErr w:type="spellStart"/>
            <w:r w:rsidRPr="006E4392">
              <w:rPr>
                <w:b/>
                <w:bCs/>
                <w:sz w:val="22"/>
                <w:szCs w:val="22"/>
                <w:lang w:val="fr-CA"/>
              </w:rPr>
              <w:t>Sc.D</w:t>
            </w:r>
            <w:proofErr w:type="spellEnd"/>
            <w:r w:rsidRPr="006E4392">
              <w:rPr>
                <w:b/>
                <w:bCs/>
                <w:sz w:val="22"/>
                <w:szCs w:val="22"/>
                <w:lang w:val="fr-CA"/>
              </w:rPr>
              <w:t>.</w:t>
            </w:r>
            <w:proofErr w:type="gramEnd"/>
            <w:r w:rsidRPr="006E4392">
              <w:rPr>
                <w:sz w:val="22"/>
                <w:szCs w:val="22"/>
                <w:lang w:val="fr-CA"/>
              </w:rPr>
              <w:t xml:space="preserve"> </w:t>
            </w:r>
          </w:p>
          <w:p w14:paraId="4AE56B11" w14:textId="77777777" w:rsidR="000E4548" w:rsidRPr="006E4392" w:rsidRDefault="000E4548" w:rsidP="006E4392">
            <w:pPr>
              <w:rPr>
                <w:sz w:val="22"/>
                <w:szCs w:val="22"/>
                <w:lang w:val="fr-CA"/>
              </w:rPr>
            </w:pPr>
            <w:r w:rsidRPr="006E4392">
              <w:rPr>
                <w:sz w:val="22"/>
                <w:szCs w:val="22"/>
                <w:lang w:val="fr-CA"/>
              </w:rPr>
              <w:t xml:space="preserve">Principal </w:t>
            </w:r>
            <w:proofErr w:type="spellStart"/>
            <w:r w:rsidRPr="006E4392">
              <w:rPr>
                <w:sz w:val="22"/>
                <w:szCs w:val="22"/>
                <w:lang w:val="fr-CA"/>
              </w:rPr>
              <w:t>Investigator</w:t>
            </w:r>
            <w:proofErr w:type="spellEnd"/>
          </w:p>
          <w:p w14:paraId="5E494011" w14:textId="77777777" w:rsidR="000E4548" w:rsidRPr="006E4392" w:rsidRDefault="000E4548" w:rsidP="006E4392">
            <w:pPr>
              <w:rPr>
                <w:sz w:val="22"/>
                <w:szCs w:val="22"/>
              </w:rPr>
            </w:pPr>
            <w:r w:rsidRPr="006E4392">
              <w:rPr>
                <w:sz w:val="22"/>
                <w:szCs w:val="22"/>
              </w:rPr>
              <w:t>Development of Innovation and Sustainability Ecosystems</w:t>
            </w:r>
          </w:p>
          <w:p w14:paraId="3B2BC4A9" w14:textId="77777777" w:rsidR="000E4548" w:rsidRPr="006E4392" w:rsidRDefault="000E4548" w:rsidP="006E4392">
            <w:pPr>
              <w:rPr>
                <w:sz w:val="22"/>
                <w:szCs w:val="22"/>
              </w:rPr>
            </w:pPr>
            <w:r w:rsidRPr="006E4392">
              <w:rPr>
                <w:sz w:val="22"/>
                <w:szCs w:val="22"/>
              </w:rPr>
              <w:t>Research Associate, Department of Environmental Health</w:t>
            </w:r>
          </w:p>
          <w:p w14:paraId="1924643C" w14:textId="77777777" w:rsidR="000E4548" w:rsidRPr="006E4392" w:rsidRDefault="000E4548" w:rsidP="006E4392">
            <w:pPr>
              <w:rPr>
                <w:sz w:val="22"/>
                <w:szCs w:val="22"/>
              </w:rPr>
            </w:pPr>
            <w:r w:rsidRPr="006E4392">
              <w:rPr>
                <w:sz w:val="22"/>
                <w:szCs w:val="22"/>
              </w:rPr>
              <w:t>Harvard T.H. Chan School of Public Health</w:t>
            </w:r>
          </w:p>
          <w:p w14:paraId="2426074C" w14:textId="77777777" w:rsidR="000E4548" w:rsidRPr="006E4392" w:rsidRDefault="003C64B6" w:rsidP="006E4392">
            <w:pPr>
              <w:rPr>
                <w:sz w:val="22"/>
                <w:szCs w:val="22"/>
              </w:rPr>
            </w:pPr>
            <w:hyperlink r:id="rId12" w:history="1">
              <w:r w:rsidR="000E4548" w:rsidRPr="006E4392">
                <w:rPr>
                  <w:rStyle w:val="Hyperlink"/>
                  <w:sz w:val="22"/>
                  <w:szCs w:val="22"/>
                </w:rPr>
                <w:t>rsanchez@hsph.harvard.edu</w:t>
              </w:r>
            </w:hyperlink>
            <w:r w:rsidR="000E4548" w:rsidRPr="006E4392">
              <w:rPr>
                <w:sz w:val="22"/>
                <w:szCs w:val="22"/>
              </w:rPr>
              <w:t xml:space="preserve"> </w:t>
            </w:r>
          </w:p>
        </w:tc>
      </w:tr>
    </w:tbl>
    <w:p w14:paraId="0EDFACBF" w14:textId="77777777" w:rsidR="000E4548" w:rsidRPr="006E4392" w:rsidRDefault="000E4548" w:rsidP="006E4392">
      <w:pPr>
        <w:jc w:val="both"/>
        <w:rPr>
          <w:sz w:val="22"/>
          <w:szCs w:val="22"/>
          <w:lang w:val="en"/>
        </w:rPr>
      </w:pPr>
    </w:p>
    <w:p w14:paraId="383A89E2" w14:textId="35F2DD53" w:rsidR="000E4548" w:rsidRPr="006E4392" w:rsidRDefault="000E4548" w:rsidP="006E4392">
      <w:pPr>
        <w:jc w:val="both"/>
        <w:rPr>
          <w:sz w:val="22"/>
          <w:szCs w:val="22"/>
          <w:lang w:val="en"/>
        </w:rPr>
      </w:pPr>
      <w:r w:rsidRPr="006E4392">
        <w:rPr>
          <w:sz w:val="22"/>
          <w:szCs w:val="22"/>
          <w:lang w:val="en"/>
        </w:rPr>
        <w:t>Dr. Ramon Sanchez is the former Director of the Sustainable Technologies and Health Program at the Harvard T.H. Chan School of Public Health. He has 15 records of invention of those 5 are U.S. Patents and the rest are trade secrets.</w:t>
      </w:r>
    </w:p>
    <w:p w14:paraId="41218CFF" w14:textId="77777777" w:rsidR="000E4548" w:rsidRPr="006E4392" w:rsidRDefault="000E4548" w:rsidP="006E4392">
      <w:pPr>
        <w:jc w:val="both"/>
        <w:rPr>
          <w:sz w:val="22"/>
          <w:szCs w:val="22"/>
          <w:lang w:val="en"/>
        </w:rPr>
      </w:pPr>
    </w:p>
    <w:p w14:paraId="38C87B71" w14:textId="3F2AF64B" w:rsidR="000E4548" w:rsidRPr="006E4392" w:rsidRDefault="000E4548" w:rsidP="006E4392">
      <w:pPr>
        <w:jc w:val="both"/>
        <w:rPr>
          <w:sz w:val="22"/>
          <w:szCs w:val="22"/>
          <w:lang w:val="en"/>
        </w:rPr>
      </w:pPr>
      <w:r w:rsidRPr="006E4392">
        <w:rPr>
          <w:sz w:val="22"/>
          <w:szCs w:val="22"/>
          <w:lang w:val="en"/>
        </w:rPr>
        <w:t>Dr. Sanchez has helped to create and secure funding for more than 200 startups in health and sustainability since August of 2014.  Ramon is currently Principal Investigator in research projects to strengthen local innovation ecosystems around the world (to have innovation hubs like Boston and Silicon Valley around the planet).</w:t>
      </w:r>
    </w:p>
    <w:p w14:paraId="6E37650C" w14:textId="77777777" w:rsidR="000E4548" w:rsidRPr="006E4392" w:rsidRDefault="000E4548" w:rsidP="006E4392">
      <w:pPr>
        <w:jc w:val="both"/>
        <w:rPr>
          <w:sz w:val="22"/>
          <w:szCs w:val="22"/>
          <w:lang w:val="en"/>
        </w:rPr>
      </w:pPr>
    </w:p>
    <w:p w14:paraId="7E347DCE" w14:textId="5E2C7A57" w:rsidR="000E4548" w:rsidRPr="006E4392" w:rsidRDefault="000E4548" w:rsidP="006E4392">
      <w:pPr>
        <w:jc w:val="both"/>
        <w:rPr>
          <w:sz w:val="22"/>
          <w:szCs w:val="22"/>
          <w:lang w:val="en"/>
        </w:rPr>
      </w:pPr>
      <w:r w:rsidRPr="006E4392">
        <w:rPr>
          <w:sz w:val="22"/>
          <w:szCs w:val="22"/>
          <w:lang w:val="en"/>
        </w:rPr>
        <w:t xml:space="preserve">He is the lead instructor of the courses “Design of Renewable Energy Projects”, “Sustainable Product Design and the Innovation Ecosystem” and “Innovative Technologies for Climate Change Resilience” at Harvard University.  In these courses, he helps people to gain knowledge and develop skills on how to design renewable energy and sustainable technology projects, how to assess their sustainability and health benefits, how to create business proposals to facilitate financing and how to work with international investors and stakeholders in different communities to implement sustainable financing projects in an equitable way.  Dr. Sanchez also teaches the winter course “Social and Sustainable Innovation Driven by the Sustainable Development Goals” for students in all graduate schools at Harvard University. </w:t>
      </w:r>
    </w:p>
    <w:p w14:paraId="6B5E348B" w14:textId="77777777" w:rsidR="000E4548" w:rsidRPr="006E4392" w:rsidRDefault="000E4548" w:rsidP="006E4392">
      <w:pPr>
        <w:jc w:val="both"/>
        <w:rPr>
          <w:sz w:val="22"/>
          <w:szCs w:val="22"/>
          <w:lang w:val="en"/>
        </w:rPr>
      </w:pPr>
    </w:p>
    <w:p w14:paraId="3ECB4D49" w14:textId="1812A9A4" w:rsidR="000E4548" w:rsidRPr="006E4392" w:rsidRDefault="000E4548" w:rsidP="006E4392">
      <w:pPr>
        <w:jc w:val="both"/>
        <w:rPr>
          <w:sz w:val="22"/>
          <w:szCs w:val="22"/>
          <w:lang w:val="en"/>
        </w:rPr>
      </w:pPr>
      <w:r w:rsidRPr="006E4392">
        <w:rPr>
          <w:sz w:val="22"/>
          <w:szCs w:val="22"/>
          <w:lang w:val="en"/>
        </w:rPr>
        <w:t>Since early May of 2020, he has been teaching online weekly courses on technologies and practices to prevent COVID-19 and strategies to contain this pandemic outbreak.  To date, more than 3,000 people have participated in these classes, among them are university presidents, governors, legislators, hotel and property managers, manufacturing and plant managers, transportation and logistics’ professionals, small business owners, and public health officials in several countries.</w:t>
      </w:r>
    </w:p>
    <w:p w14:paraId="1F02B6D9" w14:textId="77777777" w:rsidR="000E4548" w:rsidRPr="006E4392" w:rsidRDefault="000E4548" w:rsidP="006E4392">
      <w:pPr>
        <w:jc w:val="both"/>
        <w:rPr>
          <w:sz w:val="22"/>
          <w:szCs w:val="22"/>
          <w:lang w:val="en"/>
        </w:rPr>
      </w:pPr>
    </w:p>
    <w:p w14:paraId="553F3776" w14:textId="5C2BA046" w:rsidR="000E4548" w:rsidRPr="006E4392" w:rsidRDefault="000E4548" w:rsidP="006E4392">
      <w:pPr>
        <w:jc w:val="both"/>
        <w:rPr>
          <w:sz w:val="22"/>
          <w:szCs w:val="22"/>
          <w:lang w:val="en"/>
        </w:rPr>
      </w:pPr>
      <w:r w:rsidRPr="006E4392">
        <w:rPr>
          <w:sz w:val="22"/>
          <w:szCs w:val="22"/>
          <w:lang w:val="en"/>
        </w:rPr>
        <w:t xml:space="preserve">Ramon Sanchez received a Doctor of Science and Master of Science Degrees in Environmental Health from the Harvard University; he also has a Master of Science Degree in Manufacturing Systems and a Mechanical Engineering Degree from the Tec of Monterrey Campus Monterrey.  Before coming to Harvard University, he was an automotive engineer, director of engineering and manufacturing in a large manufacturing company where he supervised hundreds of engineers and thousands of workers in seven departments with operations in 3 countries (Mexico, China, and the USA).  </w:t>
      </w:r>
      <w:r w:rsidR="003C64B6">
        <w:rPr>
          <w:noProof/>
          <w:sz w:val="22"/>
          <w:szCs w:val="22"/>
          <w:lang w:val="en"/>
        </w:rPr>
        <mc:AlternateContent>
          <mc:Choice Requires="wps">
            <w:drawing>
              <wp:anchor distT="0" distB="0" distL="114300" distR="114300" simplePos="0" relativeHeight="251659264" behindDoc="0" locked="1" layoutInCell="1" allowOverlap="1" wp14:anchorId="10B07360" wp14:editId="6D659728">
                <wp:simplePos x="0" y="0"/>
                <wp:positionH relativeFrom="column">
                  <wp:posOffset>-91440</wp:posOffset>
                </wp:positionH>
                <wp:positionV relativeFrom="page">
                  <wp:posOffset>9144000</wp:posOffset>
                </wp:positionV>
                <wp:extent cx="3383280" cy="2286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AD6B1D7" w14:textId="5E53FB60" w:rsidR="003C64B6" w:rsidRPr="003C64B6" w:rsidRDefault="003C64B6">
                            <w:pPr>
                              <w:rPr>
                                <w:sz w:val="18"/>
                              </w:rPr>
                            </w:pPr>
                            <w:r>
                              <w:rPr>
                                <w:sz w:val="18"/>
                              </w:rPr>
                              <w:fldChar w:fldCharType="begin"/>
                            </w:r>
                            <w:r>
                              <w:rPr>
                                <w:sz w:val="18"/>
                              </w:rPr>
                              <w:instrText xml:space="preserve"> FILENAME  \* MERGEFORMAT </w:instrText>
                            </w:r>
                            <w:r>
                              <w:rPr>
                                <w:sz w:val="18"/>
                              </w:rPr>
                              <w:fldChar w:fldCharType="separate"/>
                            </w:r>
                            <w:r>
                              <w:rPr>
                                <w:noProof/>
                                <w:sz w:val="18"/>
                              </w:rPr>
                              <w:t>CIDRP03610T01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0B07360" id="_x0000_t202" coordsize="21600,21600" o:spt="202" path="m,l,21600r21600,l21600,xe">
                <v:stroke joinstyle="miter"/>
                <v:path gradientshapeok="t" o:connecttype="rect"/>
              </v:shapetype>
              <v:shape id="Text Box 4"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6AD6B1D7" w14:textId="5E53FB60" w:rsidR="003C64B6" w:rsidRPr="003C64B6" w:rsidRDefault="003C64B6">
                      <w:pPr>
                        <w:rPr>
                          <w:sz w:val="18"/>
                        </w:rPr>
                      </w:pPr>
                      <w:r>
                        <w:rPr>
                          <w:sz w:val="18"/>
                        </w:rPr>
                        <w:fldChar w:fldCharType="begin"/>
                      </w:r>
                      <w:r>
                        <w:rPr>
                          <w:sz w:val="18"/>
                        </w:rPr>
                        <w:instrText xml:space="preserve"> FILENAME  \* MERGEFORMAT </w:instrText>
                      </w:r>
                      <w:r>
                        <w:rPr>
                          <w:sz w:val="18"/>
                        </w:rPr>
                        <w:fldChar w:fldCharType="separate"/>
                      </w:r>
                      <w:r>
                        <w:rPr>
                          <w:noProof/>
                          <w:sz w:val="18"/>
                        </w:rPr>
                        <w:t>CIDRP03610T01</w:t>
                      </w:r>
                      <w:r>
                        <w:rPr>
                          <w:sz w:val="18"/>
                        </w:rPr>
                        <w:fldChar w:fldCharType="end"/>
                      </w:r>
                    </w:p>
                  </w:txbxContent>
                </v:textbox>
                <w10:wrap anchory="page"/>
                <w10:anchorlock/>
              </v:shape>
            </w:pict>
          </mc:Fallback>
        </mc:AlternateContent>
      </w:r>
    </w:p>
    <w:sectPr w:rsidR="000E4548" w:rsidRPr="006E4392" w:rsidSect="003340D0">
      <w:headerReference w:type="default" r:id="rId13"/>
      <w:headerReference w:type="first" r:id="rId14"/>
      <w:type w:val="continuous"/>
      <w:pgSz w:w="12240" w:h="15840" w:code="1"/>
      <w:pgMar w:top="2016" w:right="1570" w:bottom="1296" w:left="1584"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0F267" w14:textId="77777777" w:rsidR="00C96DB3" w:rsidRDefault="00C96DB3">
      <w:r>
        <w:separator/>
      </w:r>
    </w:p>
  </w:endnote>
  <w:endnote w:type="continuationSeparator" w:id="0">
    <w:p w14:paraId="0B784E21" w14:textId="77777777" w:rsidR="00C96DB3" w:rsidRDefault="00C96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ACC76" w14:textId="77777777" w:rsidR="00C96DB3" w:rsidRDefault="00C96DB3">
      <w:r>
        <w:separator/>
      </w:r>
    </w:p>
  </w:footnote>
  <w:footnote w:type="continuationSeparator" w:id="0">
    <w:p w14:paraId="5382F66C" w14:textId="77777777" w:rsidR="00C96DB3" w:rsidRDefault="00C96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0DD07" w14:textId="77777777" w:rsidR="0073480E" w:rsidRDefault="0073480E">
    <w:pPr>
      <w:pStyle w:val="Header"/>
      <w:jc w:val="center"/>
    </w:pPr>
    <w:r>
      <w:fldChar w:fldCharType="begin"/>
    </w:r>
    <w:r>
      <w:instrText xml:space="preserve"> PAGE   \* MERGEFORMAT </w:instrText>
    </w:r>
    <w:r>
      <w:fldChar w:fldCharType="separate"/>
    </w:r>
    <w:r w:rsidR="00A62539">
      <w:rPr>
        <w:noProof/>
      </w:rPr>
      <w:t>- 3 -</w:t>
    </w:r>
    <w:r>
      <w:rPr>
        <w:noProof/>
      </w:rPr>
      <w:fldChar w:fldCharType="end"/>
    </w:r>
  </w:p>
  <w:p w14:paraId="287C2E69" w14:textId="77777777" w:rsidR="0073480E" w:rsidRDefault="007348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BBA3D" w14:textId="6816E046" w:rsidR="0073480E" w:rsidRDefault="00B03304">
    <w:pPr>
      <w:pStyle w:val="Header"/>
    </w:pPr>
    <w:r>
      <w:rPr>
        <w:noProof/>
      </w:rPr>
      <mc:AlternateContent>
        <mc:Choice Requires="wps">
          <w:drawing>
            <wp:anchor distT="0" distB="0" distL="114300" distR="114300" simplePos="0" relativeHeight="251658752" behindDoc="0" locked="0" layoutInCell="1" allowOverlap="1" wp14:anchorId="6A95F0B2" wp14:editId="6D1F629C">
              <wp:simplePos x="0" y="0"/>
              <wp:positionH relativeFrom="column">
                <wp:posOffset>440690</wp:posOffset>
              </wp:positionH>
              <wp:positionV relativeFrom="paragraph">
                <wp:posOffset>-501650</wp:posOffset>
              </wp:positionV>
              <wp:extent cx="4728845" cy="84328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1CF224" w14:textId="686725B3" w:rsidR="00921E9E" w:rsidRPr="008D48CB" w:rsidRDefault="00921E9E" w:rsidP="00921E9E">
                          <w:pPr>
                            <w:pStyle w:val="Header"/>
                            <w:tabs>
                              <w:tab w:val="left" w:pos="900"/>
                            </w:tabs>
                            <w:spacing w:line="0" w:lineRule="atLeast"/>
                            <w:jc w:val="center"/>
                            <w:rPr>
                              <w:rFonts w:ascii="Garamond" w:hAnsi="Garamond"/>
                              <w:b/>
                              <w:sz w:val="28"/>
                            </w:rPr>
                          </w:pPr>
                          <w:r w:rsidRPr="008D48CB">
                            <w:rPr>
                              <w:rFonts w:ascii="Garamond" w:hAnsi="Garamond"/>
                              <w:b/>
                              <w:sz w:val="28"/>
                            </w:rPr>
                            <w:t>ORGANIZA</w:t>
                          </w:r>
                          <w:r w:rsidR="00CE0FCC" w:rsidRPr="008D48CB">
                            <w:rPr>
                              <w:rFonts w:ascii="Garamond" w:hAnsi="Garamond"/>
                              <w:b/>
                              <w:sz w:val="28"/>
                            </w:rPr>
                            <w:t>TION OF AMERICAN STATES</w:t>
                          </w:r>
                          <w:r w:rsidRPr="008D48CB">
                            <w:rPr>
                              <w:rFonts w:ascii="Garamond" w:hAnsi="Garamond"/>
                              <w:b/>
                              <w:sz w:val="28"/>
                            </w:rPr>
                            <w:t xml:space="preserve"> </w:t>
                          </w:r>
                        </w:p>
                        <w:p w14:paraId="09824B50" w14:textId="1223309E" w:rsidR="00921E9E" w:rsidRPr="00CE0FCC" w:rsidRDefault="00CE0FCC" w:rsidP="00921E9E">
                          <w:pPr>
                            <w:pStyle w:val="Header"/>
                            <w:tabs>
                              <w:tab w:val="left" w:pos="900"/>
                            </w:tabs>
                            <w:spacing w:line="0" w:lineRule="atLeast"/>
                            <w:jc w:val="center"/>
                            <w:rPr>
                              <w:rFonts w:ascii="Garamond" w:hAnsi="Garamond"/>
                              <w:b/>
                              <w:szCs w:val="22"/>
                            </w:rPr>
                          </w:pPr>
                          <w:r w:rsidRPr="00CE0FCC">
                            <w:rPr>
                              <w:rFonts w:ascii="Garamond" w:hAnsi="Garamond"/>
                              <w:b/>
                              <w:szCs w:val="22"/>
                            </w:rPr>
                            <w:t xml:space="preserve">Inter-American Council for Integral Development </w:t>
                          </w:r>
                        </w:p>
                        <w:p w14:paraId="668FF5D5" w14:textId="77777777" w:rsidR="00921E9E" w:rsidRPr="00EA7DE7" w:rsidRDefault="00921E9E" w:rsidP="00921E9E">
                          <w:pPr>
                            <w:pStyle w:val="Header"/>
                            <w:tabs>
                              <w:tab w:val="left" w:pos="900"/>
                            </w:tabs>
                            <w:spacing w:line="0" w:lineRule="atLeast"/>
                            <w:jc w:val="center"/>
                            <w:rPr>
                              <w:b/>
                              <w:szCs w:val="22"/>
                              <w:lang w:val="es-AR"/>
                            </w:rPr>
                          </w:pPr>
                          <w:r>
                            <w:rPr>
                              <w:rFonts w:ascii="Garamond" w:hAnsi="Garamond"/>
                              <w:b/>
                              <w:szCs w:val="22"/>
                              <w:lang w:val="es-AR"/>
                            </w:rPr>
                            <w:t>(</w:t>
                          </w:r>
                          <w:r w:rsidRPr="00EA7DE7">
                            <w:rPr>
                              <w:rFonts w:ascii="Garamond" w:hAnsi="Garamond"/>
                              <w:b/>
                              <w:szCs w:val="22"/>
                              <w:lang w:val="es-AR"/>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95F0B2" id="_x0000_t202" coordsize="21600,21600" o:spt="202" path="m,l,21600r21600,l21600,xe">
              <v:stroke joinstyle="miter"/>
              <v:path gradientshapeok="t" o:connecttype="rect"/>
            </v:shapetype>
            <v:shape id="Text Box 8" o:spid="_x0000_s1026" type="#_x0000_t202" style="position:absolute;margin-left:34.7pt;margin-top:-39.5pt;width:372.35pt;height:6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" stroked="f">
              <v:textbox>
                <w:txbxContent>
                  <w:p w14:paraId="781CF224" w14:textId="686725B3" w:rsidR="00921E9E" w:rsidRPr="008D48CB" w:rsidRDefault="00921E9E" w:rsidP="00921E9E">
                    <w:pPr>
                      <w:pStyle w:val="Header"/>
                      <w:tabs>
                        <w:tab w:val="left" w:pos="900"/>
                      </w:tabs>
                      <w:spacing w:line="0" w:lineRule="atLeast"/>
                      <w:jc w:val="center"/>
                      <w:rPr>
                        <w:rFonts w:ascii="Garamond" w:hAnsi="Garamond"/>
                        <w:b/>
                        <w:sz w:val="28"/>
                      </w:rPr>
                    </w:pPr>
                    <w:r w:rsidRPr="008D48CB">
                      <w:rPr>
                        <w:rFonts w:ascii="Garamond" w:hAnsi="Garamond"/>
                        <w:b/>
                        <w:sz w:val="28"/>
                      </w:rPr>
                      <w:t>ORGANIZA</w:t>
                    </w:r>
                    <w:r w:rsidR="00CE0FCC" w:rsidRPr="008D48CB">
                      <w:rPr>
                        <w:rFonts w:ascii="Garamond" w:hAnsi="Garamond"/>
                        <w:b/>
                        <w:sz w:val="28"/>
                      </w:rPr>
                      <w:t>TION OF AMERICAN STATES</w:t>
                    </w:r>
                    <w:r w:rsidRPr="008D48CB">
                      <w:rPr>
                        <w:rFonts w:ascii="Garamond" w:hAnsi="Garamond"/>
                        <w:b/>
                        <w:sz w:val="28"/>
                      </w:rPr>
                      <w:t xml:space="preserve"> </w:t>
                    </w:r>
                  </w:p>
                  <w:p w14:paraId="09824B50" w14:textId="1223309E" w:rsidR="00921E9E" w:rsidRPr="00CE0FCC" w:rsidRDefault="00CE0FCC" w:rsidP="00921E9E">
                    <w:pPr>
                      <w:pStyle w:val="Header"/>
                      <w:tabs>
                        <w:tab w:val="left" w:pos="900"/>
                      </w:tabs>
                      <w:spacing w:line="0" w:lineRule="atLeast"/>
                      <w:jc w:val="center"/>
                      <w:rPr>
                        <w:rFonts w:ascii="Garamond" w:hAnsi="Garamond"/>
                        <w:b/>
                        <w:szCs w:val="22"/>
                      </w:rPr>
                    </w:pPr>
                    <w:r w:rsidRPr="00CE0FCC">
                      <w:rPr>
                        <w:rFonts w:ascii="Garamond" w:hAnsi="Garamond"/>
                        <w:b/>
                        <w:szCs w:val="22"/>
                      </w:rPr>
                      <w:t xml:space="preserve">Inter-American Council for Integral Development </w:t>
                    </w:r>
                  </w:p>
                  <w:p w14:paraId="668FF5D5" w14:textId="77777777" w:rsidR="00921E9E" w:rsidRPr="00EA7DE7" w:rsidRDefault="00921E9E" w:rsidP="00921E9E">
                    <w:pPr>
                      <w:pStyle w:val="Header"/>
                      <w:tabs>
                        <w:tab w:val="left" w:pos="900"/>
                      </w:tabs>
                      <w:spacing w:line="0" w:lineRule="atLeast"/>
                      <w:jc w:val="center"/>
                      <w:rPr>
                        <w:b/>
                        <w:szCs w:val="22"/>
                        <w:lang w:val="es-AR"/>
                      </w:rPr>
                    </w:pPr>
                    <w:r>
                      <w:rPr>
                        <w:rFonts w:ascii="Garamond" w:hAnsi="Garamond"/>
                        <w:b/>
                        <w:szCs w:val="22"/>
                        <w:lang w:val="es-AR"/>
                      </w:rPr>
                      <w:t>(</w:t>
                    </w:r>
                    <w:r w:rsidRPr="00EA7DE7">
                      <w:rPr>
                        <w:rFonts w:ascii="Garamond" w:hAnsi="Garamond"/>
                        <w:b/>
                        <w:szCs w:val="22"/>
                        <w:lang w:val="es-AR"/>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153FD6BA" wp14:editId="003BC3BC">
              <wp:simplePos x="0" y="0"/>
              <wp:positionH relativeFrom="column">
                <wp:posOffset>5080000</wp:posOffset>
              </wp:positionH>
              <wp:positionV relativeFrom="paragraph">
                <wp:posOffset>-483235</wp:posOffset>
              </wp:positionV>
              <wp:extent cx="1287780" cy="86233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C1410B" w14:textId="194FEE99" w:rsidR="0073480E" w:rsidRDefault="00B03304" w:rsidP="00AB7175">
                          <w:pPr>
                            <w:ind w:right="-130"/>
                          </w:pPr>
                          <w:r>
                            <w:rPr>
                              <w:rFonts w:ascii="News Gothic MT" w:hAnsi="News Gothic MT"/>
                              <w:noProof/>
                              <w:color w:val="000000"/>
                            </w:rPr>
                            <w:drawing>
                              <wp:inline distT="0" distB="0" distL="0" distR="0" wp14:anchorId="1FE003E8" wp14:editId="74FC9794">
                                <wp:extent cx="1104900" cy="77152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FD6BA" id="Text Box 6" o:spid="_x0000_s1027"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" stroked="f">
              <v:textbox>
                <w:txbxContent>
                  <w:p w14:paraId="39C1410B" w14:textId="194FEE99" w:rsidR="0073480E" w:rsidRDefault="00B03304" w:rsidP="00AB7175">
                    <w:pPr>
                      <w:ind w:right="-130"/>
                    </w:pPr>
                    <w:r>
                      <w:rPr>
                        <w:rFonts w:ascii="News Gothic MT" w:hAnsi="News Gothic MT"/>
                        <w:noProof/>
                        <w:color w:val="000000"/>
                      </w:rPr>
                      <w:drawing>
                        <wp:inline distT="0" distB="0" distL="0" distR="0" wp14:anchorId="1FE003E8" wp14:editId="74FC9794">
                          <wp:extent cx="1104900" cy="77152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14:anchorId="4D1D4CED" wp14:editId="368DF751">
          <wp:simplePos x="0" y="0"/>
          <wp:positionH relativeFrom="column">
            <wp:posOffset>-444500</wp:posOffset>
          </wp:positionH>
          <wp:positionV relativeFrom="paragraph">
            <wp:posOffset>-483235</wp:posOffset>
          </wp:positionV>
          <wp:extent cx="822960" cy="8248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84A5E1" w14:textId="77777777" w:rsidR="001B0828" w:rsidRDefault="001B08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25"/>
    <w:lvl w:ilvl="0">
      <w:start w:val="1"/>
      <w:numFmt w:val="bullet"/>
      <w:lvlText w:val=""/>
      <w:lvlJc w:val="left"/>
      <w:pPr>
        <w:ind w:left="360" w:hanging="360"/>
      </w:pPr>
      <w:rPr>
        <w:rFonts w:ascii="Symbol" w:hAnsi="Symbol" w:cs="Symbol"/>
      </w:rPr>
    </w:lvl>
  </w:abstractNum>
  <w:abstractNum w:abstractNumId="1" w15:restartNumberingAfterBreak="0">
    <w:nsid w:val="060F2278"/>
    <w:multiLevelType w:val="hybridMultilevel"/>
    <w:tmpl w:val="BE729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D511570"/>
    <w:multiLevelType w:val="hybridMultilevel"/>
    <w:tmpl w:val="16BEEA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9300EB"/>
    <w:multiLevelType w:val="hybridMultilevel"/>
    <w:tmpl w:val="B7E2D54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54688D"/>
    <w:multiLevelType w:val="hybridMultilevel"/>
    <w:tmpl w:val="1EE00130"/>
    <w:lvl w:ilvl="0" w:tplc="74600F5A">
      <w:start w:val="1"/>
      <w:numFmt w:val="decimal"/>
      <w:lvlText w:val="%1."/>
      <w:lvlJc w:val="left"/>
      <w:pPr>
        <w:ind w:left="1800" w:hanging="360"/>
      </w:pPr>
      <w:rPr>
        <w:rFonts w:ascii="Times New Roman" w:eastAsia="Times New Roman" w:hAnsi="Times New Roman" w:cs="Times New Roman"/>
      </w:rPr>
    </w:lvl>
    <w:lvl w:ilvl="1" w:tplc="04090005">
      <w:start w:val="1"/>
      <w:numFmt w:val="bullet"/>
      <w:lvlText w:val=""/>
      <w:lvlJc w:val="left"/>
      <w:pPr>
        <w:ind w:left="1890" w:hanging="360"/>
      </w:pPr>
      <w:rPr>
        <w:rFonts w:ascii="Wingdings" w:hAnsi="Wingding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2B946C0"/>
    <w:multiLevelType w:val="hybridMultilevel"/>
    <w:tmpl w:val="E8AA68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2A13379"/>
    <w:multiLevelType w:val="hybridMultilevel"/>
    <w:tmpl w:val="B1C8CDC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61BC3554"/>
    <w:multiLevelType w:val="hybridMultilevel"/>
    <w:tmpl w:val="1A64F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547D80"/>
    <w:multiLevelType w:val="hybridMultilevel"/>
    <w:tmpl w:val="FAD0B7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E44B95"/>
    <w:multiLevelType w:val="hybridMultilevel"/>
    <w:tmpl w:val="CF02FF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817FCF"/>
    <w:multiLevelType w:val="multilevel"/>
    <w:tmpl w:val="DB2A8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B57D26"/>
    <w:multiLevelType w:val="hybridMultilevel"/>
    <w:tmpl w:val="DC5E8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1241383">
    <w:abstractNumId w:val="8"/>
  </w:num>
  <w:num w:numId="2" w16cid:durableId="12115734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02681314">
    <w:abstractNumId w:val="2"/>
  </w:num>
  <w:num w:numId="4" w16cid:durableId="973756002">
    <w:abstractNumId w:val="12"/>
  </w:num>
  <w:num w:numId="5" w16cid:durableId="1493792173">
    <w:abstractNumId w:val="6"/>
  </w:num>
  <w:num w:numId="6" w16cid:durableId="2135322673">
    <w:abstractNumId w:val="5"/>
  </w:num>
  <w:num w:numId="7" w16cid:durableId="120150669">
    <w:abstractNumId w:val="3"/>
  </w:num>
  <w:num w:numId="8" w16cid:durableId="967588513">
    <w:abstractNumId w:val="4"/>
  </w:num>
  <w:num w:numId="9" w16cid:durableId="2026134117">
    <w:abstractNumId w:val="11"/>
  </w:num>
  <w:num w:numId="10" w16cid:durableId="583957044">
    <w:abstractNumId w:val="10"/>
  </w:num>
  <w:num w:numId="11" w16cid:durableId="2032564394">
    <w:abstractNumId w:val="9"/>
  </w:num>
  <w:num w:numId="12" w16cid:durableId="1620719661">
    <w:abstractNumId w:val="1"/>
  </w:num>
  <w:num w:numId="13" w16cid:durableId="1989745899">
    <w:abstractNumId w:val="0"/>
  </w:num>
  <w:num w:numId="14" w16cid:durableId="328679297">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3737D5B-8688-4836-905C-7B9ECD5EB404}"/>
    <w:docVar w:name="dgnword-eventsink" w:val="100576536"/>
  </w:docVars>
  <w:rsids>
    <w:rsidRoot w:val="007F2774"/>
    <w:rsid w:val="00011272"/>
    <w:rsid w:val="000129E8"/>
    <w:rsid w:val="000205EC"/>
    <w:rsid w:val="000427B5"/>
    <w:rsid w:val="00050886"/>
    <w:rsid w:val="00064A6B"/>
    <w:rsid w:val="00064DCC"/>
    <w:rsid w:val="000661F4"/>
    <w:rsid w:val="000736AA"/>
    <w:rsid w:val="00073CCC"/>
    <w:rsid w:val="00074325"/>
    <w:rsid w:val="00074E66"/>
    <w:rsid w:val="000969F9"/>
    <w:rsid w:val="00097899"/>
    <w:rsid w:val="000A3301"/>
    <w:rsid w:val="000A72E3"/>
    <w:rsid w:val="000B137B"/>
    <w:rsid w:val="000B43F5"/>
    <w:rsid w:val="000C3438"/>
    <w:rsid w:val="000C344F"/>
    <w:rsid w:val="000D4368"/>
    <w:rsid w:val="000D540D"/>
    <w:rsid w:val="000D6070"/>
    <w:rsid w:val="000E313E"/>
    <w:rsid w:val="000E439E"/>
    <w:rsid w:val="000E4548"/>
    <w:rsid w:val="001069A4"/>
    <w:rsid w:val="00106D57"/>
    <w:rsid w:val="001259E2"/>
    <w:rsid w:val="0012611C"/>
    <w:rsid w:val="001363E9"/>
    <w:rsid w:val="001405C9"/>
    <w:rsid w:val="00142D34"/>
    <w:rsid w:val="00150AE4"/>
    <w:rsid w:val="0015270D"/>
    <w:rsid w:val="00152D2E"/>
    <w:rsid w:val="00153DD8"/>
    <w:rsid w:val="0016660D"/>
    <w:rsid w:val="00166C73"/>
    <w:rsid w:val="00171B89"/>
    <w:rsid w:val="00183C2C"/>
    <w:rsid w:val="001842C2"/>
    <w:rsid w:val="00187D59"/>
    <w:rsid w:val="00193727"/>
    <w:rsid w:val="00196917"/>
    <w:rsid w:val="001B0828"/>
    <w:rsid w:val="001B0AB0"/>
    <w:rsid w:val="001C21CA"/>
    <w:rsid w:val="001C6DC5"/>
    <w:rsid w:val="001D738C"/>
    <w:rsid w:val="001E3150"/>
    <w:rsid w:val="001E3C78"/>
    <w:rsid w:val="001F2739"/>
    <w:rsid w:val="002024FE"/>
    <w:rsid w:val="00203839"/>
    <w:rsid w:val="002050F0"/>
    <w:rsid w:val="00207489"/>
    <w:rsid w:val="00222AFE"/>
    <w:rsid w:val="00224C3F"/>
    <w:rsid w:val="00225597"/>
    <w:rsid w:val="00234996"/>
    <w:rsid w:val="00235CB9"/>
    <w:rsid w:val="002627B8"/>
    <w:rsid w:val="0027412E"/>
    <w:rsid w:val="002746C5"/>
    <w:rsid w:val="00277682"/>
    <w:rsid w:val="00282ED9"/>
    <w:rsid w:val="00284583"/>
    <w:rsid w:val="0028696A"/>
    <w:rsid w:val="00286D8C"/>
    <w:rsid w:val="002A03E9"/>
    <w:rsid w:val="002A1985"/>
    <w:rsid w:val="002A1CB2"/>
    <w:rsid w:val="002A2B4E"/>
    <w:rsid w:val="002A3CB5"/>
    <w:rsid w:val="002B2DE0"/>
    <w:rsid w:val="002C6B0D"/>
    <w:rsid w:val="002E2CC7"/>
    <w:rsid w:val="002E609F"/>
    <w:rsid w:val="002F0A27"/>
    <w:rsid w:val="002F5352"/>
    <w:rsid w:val="00305E93"/>
    <w:rsid w:val="003116AC"/>
    <w:rsid w:val="0032713A"/>
    <w:rsid w:val="003302CF"/>
    <w:rsid w:val="003340D0"/>
    <w:rsid w:val="003366D5"/>
    <w:rsid w:val="00345C27"/>
    <w:rsid w:val="00345DCF"/>
    <w:rsid w:val="00350910"/>
    <w:rsid w:val="003529F3"/>
    <w:rsid w:val="00352BB7"/>
    <w:rsid w:val="00353D7A"/>
    <w:rsid w:val="00357684"/>
    <w:rsid w:val="00362D68"/>
    <w:rsid w:val="0037599C"/>
    <w:rsid w:val="003775B4"/>
    <w:rsid w:val="003805E5"/>
    <w:rsid w:val="003836D2"/>
    <w:rsid w:val="00390D0F"/>
    <w:rsid w:val="003923A6"/>
    <w:rsid w:val="003A5B70"/>
    <w:rsid w:val="003B2304"/>
    <w:rsid w:val="003B40C4"/>
    <w:rsid w:val="003B6855"/>
    <w:rsid w:val="003C332F"/>
    <w:rsid w:val="003C64B6"/>
    <w:rsid w:val="003D0721"/>
    <w:rsid w:val="003D13AD"/>
    <w:rsid w:val="003D1EB1"/>
    <w:rsid w:val="003D4305"/>
    <w:rsid w:val="003E2A26"/>
    <w:rsid w:val="003E687F"/>
    <w:rsid w:val="003F023D"/>
    <w:rsid w:val="003F4FA0"/>
    <w:rsid w:val="003F6FF7"/>
    <w:rsid w:val="004067EA"/>
    <w:rsid w:val="00413FE5"/>
    <w:rsid w:val="00414A9D"/>
    <w:rsid w:val="00421AA1"/>
    <w:rsid w:val="00424761"/>
    <w:rsid w:val="004279F5"/>
    <w:rsid w:val="00452BAE"/>
    <w:rsid w:val="00457B19"/>
    <w:rsid w:val="00461F49"/>
    <w:rsid w:val="0046301C"/>
    <w:rsid w:val="00463A6B"/>
    <w:rsid w:val="0046512F"/>
    <w:rsid w:val="00467A8F"/>
    <w:rsid w:val="00476255"/>
    <w:rsid w:val="00490731"/>
    <w:rsid w:val="00493B12"/>
    <w:rsid w:val="00496643"/>
    <w:rsid w:val="004A1D26"/>
    <w:rsid w:val="004A6065"/>
    <w:rsid w:val="004B2B39"/>
    <w:rsid w:val="004B387B"/>
    <w:rsid w:val="004B5C41"/>
    <w:rsid w:val="004C489A"/>
    <w:rsid w:val="004D2279"/>
    <w:rsid w:val="004D44C9"/>
    <w:rsid w:val="004F4571"/>
    <w:rsid w:val="004F6805"/>
    <w:rsid w:val="00502854"/>
    <w:rsid w:val="0050667F"/>
    <w:rsid w:val="005112C3"/>
    <w:rsid w:val="00511E65"/>
    <w:rsid w:val="00513B4E"/>
    <w:rsid w:val="005336D0"/>
    <w:rsid w:val="0053678B"/>
    <w:rsid w:val="00540938"/>
    <w:rsid w:val="005462E3"/>
    <w:rsid w:val="0055186F"/>
    <w:rsid w:val="005627C6"/>
    <w:rsid w:val="00564C90"/>
    <w:rsid w:val="00564FA3"/>
    <w:rsid w:val="00577517"/>
    <w:rsid w:val="0058420A"/>
    <w:rsid w:val="00586EFE"/>
    <w:rsid w:val="005A5372"/>
    <w:rsid w:val="005B5F61"/>
    <w:rsid w:val="005B7D03"/>
    <w:rsid w:val="005C20AF"/>
    <w:rsid w:val="005D1365"/>
    <w:rsid w:val="005D44CE"/>
    <w:rsid w:val="005D74F2"/>
    <w:rsid w:val="005E085B"/>
    <w:rsid w:val="005F29C1"/>
    <w:rsid w:val="005F314F"/>
    <w:rsid w:val="005F78BB"/>
    <w:rsid w:val="00602980"/>
    <w:rsid w:val="00611029"/>
    <w:rsid w:val="006123C5"/>
    <w:rsid w:val="00612E0C"/>
    <w:rsid w:val="00622F41"/>
    <w:rsid w:val="006374D0"/>
    <w:rsid w:val="00642E66"/>
    <w:rsid w:val="0064648A"/>
    <w:rsid w:val="00655B90"/>
    <w:rsid w:val="00663A6E"/>
    <w:rsid w:val="00663D49"/>
    <w:rsid w:val="00666B25"/>
    <w:rsid w:val="00670E8A"/>
    <w:rsid w:val="00680EA5"/>
    <w:rsid w:val="006839FF"/>
    <w:rsid w:val="00686AD6"/>
    <w:rsid w:val="00686FEA"/>
    <w:rsid w:val="00691B9D"/>
    <w:rsid w:val="006A1A6B"/>
    <w:rsid w:val="006A483E"/>
    <w:rsid w:val="006A545B"/>
    <w:rsid w:val="006A6025"/>
    <w:rsid w:val="006A67F9"/>
    <w:rsid w:val="006B21AD"/>
    <w:rsid w:val="006B710A"/>
    <w:rsid w:val="006C6F0E"/>
    <w:rsid w:val="006D11BB"/>
    <w:rsid w:val="006D7239"/>
    <w:rsid w:val="006E4392"/>
    <w:rsid w:val="006F0712"/>
    <w:rsid w:val="007115F1"/>
    <w:rsid w:val="00716168"/>
    <w:rsid w:val="00721843"/>
    <w:rsid w:val="00722693"/>
    <w:rsid w:val="00723DE2"/>
    <w:rsid w:val="0072562F"/>
    <w:rsid w:val="00730E0A"/>
    <w:rsid w:val="007325A6"/>
    <w:rsid w:val="0073480E"/>
    <w:rsid w:val="00743799"/>
    <w:rsid w:val="00743DD7"/>
    <w:rsid w:val="007443E9"/>
    <w:rsid w:val="00746177"/>
    <w:rsid w:val="007648E4"/>
    <w:rsid w:val="007703A2"/>
    <w:rsid w:val="00772F05"/>
    <w:rsid w:val="00781CB8"/>
    <w:rsid w:val="00781D3F"/>
    <w:rsid w:val="00783480"/>
    <w:rsid w:val="00787435"/>
    <w:rsid w:val="00791916"/>
    <w:rsid w:val="00794A66"/>
    <w:rsid w:val="00794BF4"/>
    <w:rsid w:val="00796149"/>
    <w:rsid w:val="007A307C"/>
    <w:rsid w:val="007B08BF"/>
    <w:rsid w:val="007B2DE5"/>
    <w:rsid w:val="007B5591"/>
    <w:rsid w:val="007B6A70"/>
    <w:rsid w:val="007B6AD7"/>
    <w:rsid w:val="007B7D90"/>
    <w:rsid w:val="007C2A94"/>
    <w:rsid w:val="007C565B"/>
    <w:rsid w:val="007C6CAB"/>
    <w:rsid w:val="007D0B50"/>
    <w:rsid w:val="007D2223"/>
    <w:rsid w:val="007D3DC1"/>
    <w:rsid w:val="007D764E"/>
    <w:rsid w:val="007E4931"/>
    <w:rsid w:val="007E4BB3"/>
    <w:rsid w:val="007E57B0"/>
    <w:rsid w:val="007E6D06"/>
    <w:rsid w:val="007F13AB"/>
    <w:rsid w:val="007F22EF"/>
    <w:rsid w:val="007F2774"/>
    <w:rsid w:val="007F764A"/>
    <w:rsid w:val="008023AC"/>
    <w:rsid w:val="008026FE"/>
    <w:rsid w:val="00815A1F"/>
    <w:rsid w:val="00821E7C"/>
    <w:rsid w:val="00827358"/>
    <w:rsid w:val="0084046A"/>
    <w:rsid w:val="0084434D"/>
    <w:rsid w:val="00847FC2"/>
    <w:rsid w:val="00860083"/>
    <w:rsid w:val="00860DE1"/>
    <w:rsid w:val="00865686"/>
    <w:rsid w:val="00865B5C"/>
    <w:rsid w:val="008814B8"/>
    <w:rsid w:val="008819DA"/>
    <w:rsid w:val="00887A65"/>
    <w:rsid w:val="0089063B"/>
    <w:rsid w:val="00890C34"/>
    <w:rsid w:val="008917B9"/>
    <w:rsid w:val="008A2F14"/>
    <w:rsid w:val="008B5AF8"/>
    <w:rsid w:val="008C254E"/>
    <w:rsid w:val="008D48CB"/>
    <w:rsid w:val="008E1FD5"/>
    <w:rsid w:val="008F747C"/>
    <w:rsid w:val="0090209F"/>
    <w:rsid w:val="00910645"/>
    <w:rsid w:val="00912359"/>
    <w:rsid w:val="00920867"/>
    <w:rsid w:val="00921B83"/>
    <w:rsid w:val="00921E9E"/>
    <w:rsid w:val="009304AE"/>
    <w:rsid w:val="00934888"/>
    <w:rsid w:val="0093527F"/>
    <w:rsid w:val="00935463"/>
    <w:rsid w:val="00942059"/>
    <w:rsid w:val="00945D81"/>
    <w:rsid w:val="009571C8"/>
    <w:rsid w:val="0096142F"/>
    <w:rsid w:val="00962EF0"/>
    <w:rsid w:val="0097131C"/>
    <w:rsid w:val="00986CFD"/>
    <w:rsid w:val="00986E8C"/>
    <w:rsid w:val="009979A7"/>
    <w:rsid w:val="00997C9F"/>
    <w:rsid w:val="009A194A"/>
    <w:rsid w:val="009B2AE9"/>
    <w:rsid w:val="009B2F59"/>
    <w:rsid w:val="009B307F"/>
    <w:rsid w:val="009C3EA4"/>
    <w:rsid w:val="009C6F26"/>
    <w:rsid w:val="009C7AAB"/>
    <w:rsid w:val="009D0DA3"/>
    <w:rsid w:val="009E628C"/>
    <w:rsid w:val="009F0791"/>
    <w:rsid w:val="00A06AF5"/>
    <w:rsid w:val="00A06FE9"/>
    <w:rsid w:val="00A115F5"/>
    <w:rsid w:val="00A12EA0"/>
    <w:rsid w:val="00A13E2C"/>
    <w:rsid w:val="00A232CD"/>
    <w:rsid w:val="00A256AB"/>
    <w:rsid w:val="00A3112A"/>
    <w:rsid w:val="00A323C5"/>
    <w:rsid w:val="00A34777"/>
    <w:rsid w:val="00A36552"/>
    <w:rsid w:val="00A37AFE"/>
    <w:rsid w:val="00A52CAE"/>
    <w:rsid w:val="00A61635"/>
    <w:rsid w:val="00A62539"/>
    <w:rsid w:val="00A67CD8"/>
    <w:rsid w:val="00A74B2B"/>
    <w:rsid w:val="00A851C2"/>
    <w:rsid w:val="00A86D6C"/>
    <w:rsid w:val="00A870BA"/>
    <w:rsid w:val="00A9203C"/>
    <w:rsid w:val="00A946F7"/>
    <w:rsid w:val="00A96D30"/>
    <w:rsid w:val="00A97B79"/>
    <w:rsid w:val="00AA2AE0"/>
    <w:rsid w:val="00AA7CBB"/>
    <w:rsid w:val="00AB7175"/>
    <w:rsid w:val="00AC3A0C"/>
    <w:rsid w:val="00AC4232"/>
    <w:rsid w:val="00AC7FA2"/>
    <w:rsid w:val="00AD6394"/>
    <w:rsid w:val="00AE13AF"/>
    <w:rsid w:val="00AE69A5"/>
    <w:rsid w:val="00AF06BC"/>
    <w:rsid w:val="00AF0C03"/>
    <w:rsid w:val="00B03304"/>
    <w:rsid w:val="00B16016"/>
    <w:rsid w:val="00B234AF"/>
    <w:rsid w:val="00B27F1B"/>
    <w:rsid w:val="00B37049"/>
    <w:rsid w:val="00B43107"/>
    <w:rsid w:val="00B439EC"/>
    <w:rsid w:val="00B47109"/>
    <w:rsid w:val="00B50945"/>
    <w:rsid w:val="00B53242"/>
    <w:rsid w:val="00B5382C"/>
    <w:rsid w:val="00B56076"/>
    <w:rsid w:val="00B5781C"/>
    <w:rsid w:val="00B624CF"/>
    <w:rsid w:val="00B63B4B"/>
    <w:rsid w:val="00B6694A"/>
    <w:rsid w:val="00B820DF"/>
    <w:rsid w:val="00B847B7"/>
    <w:rsid w:val="00B90CD0"/>
    <w:rsid w:val="00B930C9"/>
    <w:rsid w:val="00B94C7D"/>
    <w:rsid w:val="00B97D8D"/>
    <w:rsid w:val="00BA3604"/>
    <w:rsid w:val="00BB4A78"/>
    <w:rsid w:val="00BB7135"/>
    <w:rsid w:val="00BC5445"/>
    <w:rsid w:val="00BC7B0E"/>
    <w:rsid w:val="00BD2433"/>
    <w:rsid w:val="00BD4B3F"/>
    <w:rsid w:val="00BD6CF4"/>
    <w:rsid w:val="00BE3015"/>
    <w:rsid w:val="00BF1293"/>
    <w:rsid w:val="00C02DB7"/>
    <w:rsid w:val="00C02DEE"/>
    <w:rsid w:val="00C05556"/>
    <w:rsid w:val="00C07C3E"/>
    <w:rsid w:val="00C223D4"/>
    <w:rsid w:val="00C41591"/>
    <w:rsid w:val="00C45F98"/>
    <w:rsid w:val="00C46BCF"/>
    <w:rsid w:val="00C51DDA"/>
    <w:rsid w:val="00C52216"/>
    <w:rsid w:val="00C607E3"/>
    <w:rsid w:val="00C61825"/>
    <w:rsid w:val="00C6456D"/>
    <w:rsid w:val="00C81A83"/>
    <w:rsid w:val="00C8384A"/>
    <w:rsid w:val="00C878A5"/>
    <w:rsid w:val="00C90BA2"/>
    <w:rsid w:val="00C92818"/>
    <w:rsid w:val="00C96DB3"/>
    <w:rsid w:val="00CA12D4"/>
    <w:rsid w:val="00CA2349"/>
    <w:rsid w:val="00CB2F2F"/>
    <w:rsid w:val="00CC49AE"/>
    <w:rsid w:val="00CC550E"/>
    <w:rsid w:val="00CC7FAC"/>
    <w:rsid w:val="00CD3A0E"/>
    <w:rsid w:val="00CD3B89"/>
    <w:rsid w:val="00CD472D"/>
    <w:rsid w:val="00CE0FCC"/>
    <w:rsid w:val="00CE52EB"/>
    <w:rsid w:val="00CF4554"/>
    <w:rsid w:val="00CF629A"/>
    <w:rsid w:val="00CF6FDB"/>
    <w:rsid w:val="00D07BD9"/>
    <w:rsid w:val="00D12A50"/>
    <w:rsid w:val="00D307BF"/>
    <w:rsid w:val="00D31989"/>
    <w:rsid w:val="00D324C0"/>
    <w:rsid w:val="00D32A6A"/>
    <w:rsid w:val="00D57730"/>
    <w:rsid w:val="00D643E9"/>
    <w:rsid w:val="00D64EA6"/>
    <w:rsid w:val="00D676CC"/>
    <w:rsid w:val="00D80335"/>
    <w:rsid w:val="00D9223F"/>
    <w:rsid w:val="00DA084A"/>
    <w:rsid w:val="00DA67FE"/>
    <w:rsid w:val="00DB360D"/>
    <w:rsid w:val="00DB36EA"/>
    <w:rsid w:val="00DB3B6E"/>
    <w:rsid w:val="00DB5D3D"/>
    <w:rsid w:val="00DC24A9"/>
    <w:rsid w:val="00DC4BF4"/>
    <w:rsid w:val="00DC520A"/>
    <w:rsid w:val="00DD0139"/>
    <w:rsid w:val="00DD0DD6"/>
    <w:rsid w:val="00E0149A"/>
    <w:rsid w:val="00E0378E"/>
    <w:rsid w:val="00E0439B"/>
    <w:rsid w:val="00E0528B"/>
    <w:rsid w:val="00E06590"/>
    <w:rsid w:val="00E072BE"/>
    <w:rsid w:val="00E16177"/>
    <w:rsid w:val="00E209E8"/>
    <w:rsid w:val="00E23168"/>
    <w:rsid w:val="00E3284A"/>
    <w:rsid w:val="00E40079"/>
    <w:rsid w:val="00E50C47"/>
    <w:rsid w:val="00E51CC2"/>
    <w:rsid w:val="00E55047"/>
    <w:rsid w:val="00E61585"/>
    <w:rsid w:val="00E90F30"/>
    <w:rsid w:val="00E946CB"/>
    <w:rsid w:val="00EB09BC"/>
    <w:rsid w:val="00EB69E3"/>
    <w:rsid w:val="00EC00D8"/>
    <w:rsid w:val="00EC7711"/>
    <w:rsid w:val="00EC7A8A"/>
    <w:rsid w:val="00ED2AF4"/>
    <w:rsid w:val="00ED2DE0"/>
    <w:rsid w:val="00EE29AE"/>
    <w:rsid w:val="00EE51B7"/>
    <w:rsid w:val="00EE7D67"/>
    <w:rsid w:val="00EF5709"/>
    <w:rsid w:val="00F013AE"/>
    <w:rsid w:val="00F0479A"/>
    <w:rsid w:val="00F213D6"/>
    <w:rsid w:val="00F256C7"/>
    <w:rsid w:val="00F31B9A"/>
    <w:rsid w:val="00F3324E"/>
    <w:rsid w:val="00F4735E"/>
    <w:rsid w:val="00F5197F"/>
    <w:rsid w:val="00F524DB"/>
    <w:rsid w:val="00F530B2"/>
    <w:rsid w:val="00F53223"/>
    <w:rsid w:val="00F663E8"/>
    <w:rsid w:val="00F72FE6"/>
    <w:rsid w:val="00F76DC9"/>
    <w:rsid w:val="00F773E4"/>
    <w:rsid w:val="00F8041D"/>
    <w:rsid w:val="00F8105E"/>
    <w:rsid w:val="00F87541"/>
    <w:rsid w:val="00FA61C9"/>
    <w:rsid w:val="00FA6A04"/>
    <w:rsid w:val="00FB0853"/>
    <w:rsid w:val="00FB6445"/>
    <w:rsid w:val="00FC16EC"/>
    <w:rsid w:val="00FC73C7"/>
    <w:rsid w:val="00FD4F65"/>
    <w:rsid w:val="00FE404F"/>
    <w:rsid w:val="00FE7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ECF2745"/>
  <w15:chartTrackingRefBased/>
  <w15:docId w15:val="{471B4419-B6A8-4B8D-8BB3-377C9306D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434D"/>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semiHidden/>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aliases w:val="Fundamentacion,Bulleted List,SubPárrafo de lista"/>
    <w:basedOn w:val="Normal"/>
    <w:link w:val="ListParagraphChar"/>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paragraph" w:customStyle="1" w:styleId="TableHeading">
    <w:name w:val="Table Heading"/>
    <w:basedOn w:val="Normal"/>
    <w:rsid w:val="005627C6"/>
    <w:pPr>
      <w:suppressLineNumbers/>
      <w:suppressAutoHyphens/>
      <w:jc w:val="center"/>
    </w:pPr>
    <w:rPr>
      <w:b/>
      <w:bCs/>
      <w:sz w:val="24"/>
      <w:szCs w:val="24"/>
      <w:lang w:eastAsia="ar-SA"/>
    </w:rPr>
  </w:style>
  <w:style w:type="paragraph" w:styleId="CommentSubject">
    <w:name w:val="annotation subject"/>
    <w:basedOn w:val="CommentText"/>
    <w:next w:val="CommentText"/>
    <w:link w:val="CommentSubjectChar"/>
    <w:rsid w:val="007115F1"/>
    <w:pPr>
      <w:spacing w:after="0"/>
    </w:pPr>
    <w:rPr>
      <w:rFonts w:ascii="Times New Roman" w:eastAsia="Times New Roman" w:hAnsi="Times New Roman"/>
      <w:b/>
      <w:bCs/>
    </w:rPr>
  </w:style>
  <w:style w:type="character" w:customStyle="1" w:styleId="CommentSubjectChar">
    <w:name w:val="Comment Subject Char"/>
    <w:link w:val="CommentSubject"/>
    <w:rsid w:val="007115F1"/>
    <w:rPr>
      <w:rFonts w:ascii="Calibri" w:eastAsia="Calibri" w:hAnsi="Calibri"/>
      <w:b/>
      <w:bCs/>
    </w:rPr>
  </w:style>
  <w:style w:type="character" w:customStyle="1" w:styleId="ListParagraphChar">
    <w:name w:val="List Paragraph Char"/>
    <w:aliases w:val="Fundamentacion Char,Bulleted List Char,SubPárrafo de lista Char"/>
    <w:link w:val="ListParagraph0"/>
    <w:uiPriority w:val="34"/>
    <w:locked/>
    <w:rsid w:val="007115F1"/>
    <w:rPr>
      <w:rFonts w:eastAsia="Calibri"/>
      <w:sz w:val="24"/>
      <w:szCs w:val="24"/>
    </w:rPr>
  </w:style>
  <w:style w:type="character" w:styleId="UnresolvedMention">
    <w:name w:val="Unresolved Mention"/>
    <w:uiPriority w:val="99"/>
    <w:semiHidden/>
    <w:unhideWhenUsed/>
    <w:rsid w:val="007115F1"/>
    <w:rPr>
      <w:color w:val="605E5C"/>
      <w:shd w:val="clear" w:color="auto" w:fill="E1DFDD"/>
    </w:rPr>
  </w:style>
  <w:style w:type="paragraph" w:customStyle="1" w:styleId="bodytext0">
    <w:name w:val="bodytext"/>
    <w:basedOn w:val="Normal"/>
    <w:rsid w:val="003D1EB1"/>
    <w:pPr>
      <w:spacing w:before="100" w:beforeAutospacing="1" w:after="100" w:afterAutospacing="1"/>
    </w:pPr>
    <w:rPr>
      <w:sz w:val="24"/>
      <w:szCs w:val="24"/>
    </w:rPr>
  </w:style>
  <w:style w:type="paragraph" w:customStyle="1" w:styleId="Default">
    <w:name w:val="Default"/>
    <w:rsid w:val="00686AD6"/>
    <w:pPr>
      <w:autoSpaceDE w:val="0"/>
      <w:autoSpaceDN w:val="0"/>
      <w:adjustRightInd w:val="0"/>
    </w:pPr>
    <w:rPr>
      <w:rFonts w:ascii="Arial" w:eastAsiaTheme="minorHAnsi" w:hAnsi="Arial" w:cs="Arial"/>
      <w:color w:val="000000"/>
      <w:sz w:val="24"/>
      <w:szCs w:val="24"/>
      <w:lang w:val="en-GB"/>
    </w:rPr>
  </w:style>
  <w:style w:type="character" w:customStyle="1" w:styleId="css-901oao">
    <w:name w:val="css-901oao"/>
    <w:basedOn w:val="DefaultParagraphFont"/>
    <w:rsid w:val="0015270D"/>
  </w:style>
  <w:style w:type="character" w:customStyle="1" w:styleId="r-18u37iz">
    <w:name w:val="r-18u37iz"/>
    <w:basedOn w:val="DefaultParagraphFont"/>
    <w:rsid w:val="0015270D"/>
  </w:style>
  <w:style w:type="paragraph" w:customStyle="1" w:styleId="big">
    <w:name w:val="big"/>
    <w:basedOn w:val="Normal"/>
    <w:rsid w:val="00A3112A"/>
    <w:pPr>
      <w:spacing w:before="100" w:beforeAutospacing="1" w:after="100" w:afterAutospacing="1"/>
    </w:pPr>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10003">
      <w:bodyDiv w:val="1"/>
      <w:marLeft w:val="0"/>
      <w:marRight w:val="0"/>
      <w:marTop w:val="0"/>
      <w:marBottom w:val="0"/>
      <w:divBdr>
        <w:top w:val="none" w:sz="0" w:space="0" w:color="auto"/>
        <w:left w:val="none" w:sz="0" w:space="0" w:color="auto"/>
        <w:bottom w:val="none" w:sz="0" w:space="0" w:color="auto"/>
        <w:right w:val="none" w:sz="0" w:space="0" w:color="auto"/>
      </w:divBdr>
    </w:div>
    <w:div w:id="285237988">
      <w:bodyDiv w:val="1"/>
      <w:marLeft w:val="0"/>
      <w:marRight w:val="0"/>
      <w:marTop w:val="0"/>
      <w:marBottom w:val="0"/>
      <w:divBdr>
        <w:top w:val="none" w:sz="0" w:space="0" w:color="auto"/>
        <w:left w:val="none" w:sz="0" w:space="0" w:color="auto"/>
        <w:bottom w:val="none" w:sz="0" w:space="0" w:color="auto"/>
        <w:right w:val="none" w:sz="0" w:space="0" w:color="auto"/>
      </w:divBdr>
    </w:div>
    <w:div w:id="346640035">
      <w:bodyDiv w:val="1"/>
      <w:marLeft w:val="0"/>
      <w:marRight w:val="0"/>
      <w:marTop w:val="0"/>
      <w:marBottom w:val="0"/>
      <w:divBdr>
        <w:top w:val="none" w:sz="0" w:space="0" w:color="auto"/>
        <w:left w:val="none" w:sz="0" w:space="0" w:color="auto"/>
        <w:bottom w:val="none" w:sz="0" w:space="0" w:color="auto"/>
        <w:right w:val="none" w:sz="0" w:space="0" w:color="auto"/>
      </w:divBdr>
      <w:divsChild>
        <w:div w:id="1029641421">
          <w:marLeft w:val="0"/>
          <w:marRight w:val="0"/>
          <w:marTop w:val="0"/>
          <w:marBottom w:val="0"/>
          <w:divBdr>
            <w:top w:val="none" w:sz="0" w:space="0" w:color="auto"/>
            <w:left w:val="none" w:sz="0" w:space="0" w:color="auto"/>
            <w:bottom w:val="none" w:sz="0" w:space="0" w:color="auto"/>
            <w:right w:val="none" w:sz="0" w:space="0" w:color="auto"/>
          </w:divBdr>
        </w:div>
        <w:div w:id="1576932779">
          <w:marLeft w:val="0"/>
          <w:marRight w:val="0"/>
          <w:marTop w:val="0"/>
          <w:marBottom w:val="0"/>
          <w:divBdr>
            <w:top w:val="none" w:sz="0" w:space="0" w:color="auto"/>
            <w:left w:val="none" w:sz="0" w:space="0" w:color="auto"/>
            <w:bottom w:val="none" w:sz="0" w:space="0" w:color="auto"/>
            <w:right w:val="none" w:sz="0" w:space="0" w:color="auto"/>
          </w:divBdr>
        </w:div>
      </w:divsChild>
    </w:div>
    <w:div w:id="640577323">
      <w:bodyDiv w:val="1"/>
      <w:marLeft w:val="0"/>
      <w:marRight w:val="0"/>
      <w:marTop w:val="0"/>
      <w:marBottom w:val="0"/>
      <w:divBdr>
        <w:top w:val="none" w:sz="0" w:space="0" w:color="auto"/>
        <w:left w:val="none" w:sz="0" w:space="0" w:color="auto"/>
        <w:bottom w:val="none" w:sz="0" w:space="0" w:color="auto"/>
        <w:right w:val="none" w:sz="0" w:space="0" w:color="auto"/>
      </w:divBdr>
    </w:div>
    <w:div w:id="988636317">
      <w:bodyDiv w:val="1"/>
      <w:marLeft w:val="0"/>
      <w:marRight w:val="0"/>
      <w:marTop w:val="0"/>
      <w:marBottom w:val="0"/>
      <w:divBdr>
        <w:top w:val="none" w:sz="0" w:space="0" w:color="auto"/>
        <w:left w:val="none" w:sz="0" w:space="0" w:color="auto"/>
        <w:bottom w:val="none" w:sz="0" w:space="0" w:color="auto"/>
        <w:right w:val="none" w:sz="0" w:space="0" w:color="auto"/>
      </w:divBdr>
    </w:div>
    <w:div w:id="998117450">
      <w:bodyDiv w:val="1"/>
      <w:marLeft w:val="0"/>
      <w:marRight w:val="0"/>
      <w:marTop w:val="0"/>
      <w:marBottom w:val="0"/>
      <w:divBdr>
        <w:top w:val="none" w:sz="0" w:space="0" w:color="auto"/>
        <w:left w:val="none" w:sz="0" w:space="0" w:color="auto"/>
        <w:bottom w:val="none" w:sz="0" w:space="0" w:color="auto"/>
        <w:right w:val="none" w:sz="0" w:space="0" w:color="auto"/>
      </w:divBdr>
    </w:div>
    <w:div w:id="1026446943">
      <w:bodyDiv w:val="1"/>
      <w:marLeft w:val="0"/>
      <w:marRight w:val="0"/>
      <w:marTop w:val="0"/>
      <w:marBottom w:val="0"/>
      <w:divBdr>
        <w:top w:val="none" w:sz="0" w:space="0" w:color="auto"/>
        <w:left w:val="none" w:sz="0" w:space="0" w:color="auto"/>
        <w:bottom w:val="none" w:sz="0" w:space="0" w:color="auto"/>
        <w:right w:val="none" w:sz="0" w:space="0" w:color="auto"/>
      </w:divBdr>
      <w:divsChild>
        <w:div w:id="1637904600">
          <w:marLeft w:val="0"/>
          <w:marRight w:val="0"/>
          <w:marTop w:val="0"/>
          <w:marBottom w:val="0"/>
          <w:divBdr>
            <w:top w:val="none" w:sz="0" w:space="0" w:color="auto"/>
            <w:left w:val="none" w:sz="0" w:space="0" w:color="auto"/>
            <w:bottom w:val="none" w:sz="0" w:space="0" w:color="auto"/>
            <w:right w:val="none" w:sz="0" w:space="0" w:color="auto"/>
          </w:divBdr>
        </w:div>
      </w:divsChild>
    </w:div>
    <w:div w:id="1034892165">
      <w:bodyDiv w:val="1"/>
      <w:marLeft w:val="0"/>
      <w:marRight w:val="0"/>
      <w:marTop w:val="0"/>
      <w:marBottom w:val="0"/>
      <w:divBdr>
        <w:top w:val="none" w:sz="0" w:space="0" w:color="auto"/>
        <w:left w:val="none" w:sz="0" w:space="0" w:color="auto"/>
        <w:bottom w:val="none" w:sz="0" w:space="0" w:color="auto"/>
        <w:right w:val="none" w:sz="0" w:space="0" w:color="auto"/>
      </w:divBdr>
    </w:div>
    <w:div w:id="1624073818">
      <w:bodyDiv w:val="1"/>
      <w:marLeft w:val="0"/>
      <w:marRight w:val="0"/>
      <w:marTop w:val="0"/>
      <w:marBottom w:val="0"/>
      <w:divBdr>
        <w:top w:val="none" w:sz="0" w:space="0" w:color="auto"/>
        <w:left w:val="none" w:sz="0" w:space="0" w:color="auto"/>
        <w:bottom w:val="none" w:sz="0" w:space="0" w:color="auto"/>
        <w:right w:val="none" w:sz="0" w:space="0" w:color="auto"/>
      </w:divBdr>
    </w:div>
    <w:div w:id="1717658422">
      <w:bodyDiv w:val="1"/>
      <w:marLeft w:val="0"/>
      <w:marRight w:val="0"/>
      <w:marTop w:val="0"/>
      <w:marBottom w:val="0"/>
      <w:divBdr>
        <w:top w:val="none" w:sz="0" w:space="0" w:color="auto"/>
        <w:left w:val="none" w:sz="0" w:space="0" w:color="auto"/>
        <w:bottom w:val="none" w:sz="0" w:space="0" w:color="auto"/>
        <w:right w:val="none" w:sz="0" w:space="0" w:color="auto"/>
      </w:divBdr>
      <w:divsChild>
        <w:div w:id="461311386">
          <w:marLeft w:val="0"/>
          <w:marRight w:val="0"/>
          <w:marTop w:val="0"/>
          <w:marBottom w:val="0"/>
          <w:divBdr>
            <w:top w:val="none" w:sz="0" w:space="0" w:color="auto"/>
            <w:left w:val="none" w:sz="0" w:space="0" w:color="auto"/>
            <w:bottom w:val="none" w:sz="0" w:space="0" w:color="auto"/>
            <w:right w:val="none" w:sz="0" w:space="0" w:color="auto"/>
          </w:divBdr>
          <w:divsChild>
            <w:div w:id="2008048698">
              <w:marLeft w:val="0"/>
              <w:marRight w:val="0"/>
              <w:marTop w:val="0"/>
              <w:marBottom w:val="0"/>
              <w:divBdr>
                <w:top w:val="none" w:sz="0" w:space="0" w:color="auto"/>
                <w:left w:val="none" w:sz="0" w:space="0" w:color="auto"/>
                <w:bottom w:val="single" w:sz="6" w:space="0" w:color="E7E7E7"/>
                <w:right w:val="none" w:sz="0" w:space="0" w:color="auto"/>
              </w:divBdr>
              <w:divsChild>
                <w:div w:id="1161197016">
                  <w:marLeft w:val="0"/>
                  <w:marRight w:val="0"/>
                  <w:marTop w:val="0"/>
                  <w:marBottom w:val="0"/>
                  <w:divBdr>
                    <w:top w:val="none" w:sz="0" w:space="0" w:color="auto"/>
                    <w:left w:val="none" w:sz="0" w:space="0" w:color="auto"/>
                    <w:bottom w:val="none" w:sz="0" w:space="0" w:color="auto"/>
                    <w:right w:val="none" w:sz="0" w:space="0" w:color="auto"/>
                  </w:divBdr>
                  <w:divsChild>
                    <w:div w:id="58404345">
                      <w:marLeft w:val="0"/>
                      <w:marRight w:val="0"/>
                      <w:marTop w:val="0"/>
                      <w:marBottom w:val="0"/>
                      <w:divBdr>
                        <w:top w:val="none" w:sz="0" w:space="0" w:color="auto"/>
                        <w:left w:val="single" w:sz="6" w:space="29" w:color="FFFFFF"/>
                        <w:bottom w:val="none" w:sz="0" w:space="0" w:color="auto"/>
                        <w:right w:val="single" w:sz="6" w:space="29" w:color="FFFFFF"/>
                      </w:divBdr>
                      <w:divsChild>
                        <w:div w:id="115822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sanchez@hsph.harvard.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30.jpeg"/><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EAF14-3AAF-4BD1-A0C3-2E418A8DE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7</TotalTime>
  <Pages>5</Pages>
  <Words>1041</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6962</CharactersWithSpaces>
  <SharedDoc>false</SharedDoc>
  <HLinks>
    <vt:vector size="12" baseType="variant">
      <vt:variant>
        <vt:i4>983130</vt:i4>
      </vt:variant>
      <vt:variant>
        <vt:i4>3</vt:i4>
      </vt:variant>
      <vt:variant>
        <vt:i4>0</vt:i4>
      </vt:variant>
      <vt:variant>
        <vt:i4>5</vt:i4>
      </vt:variant>
      <vt:variant>
        <vt:lpwstr>http://scm.oas.org/pdfs/2021/BIODAVIDCABRERA.pdf</vt:lpwstr>
      </vt:variant>
      <vt:variant>
        <vt:lpwstr/>
      </vt:variant>
      <vt:variant>
        <vt:i4>5242893</vt:i4>
      </vt:variant>
      <vt:variant>
        <vt:i4>0</vt:i4>
      </vt:variant>
      <vt:variant>
        <vt:i4>0</vt:i4>
      </vt:variant>
      <vt:variant>
        <vt:i4>5</vt:i4>
      </vt:variant>
      <vt:variant>
        <vt:lpwstr>http://scm.oas.org/pdfs/2021/BIOALDOELIAS.pdf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%username%</dc:creator>
  <cp:keywords/>
  <cp:lastModifiedBy>Diaz - Avalos,  Estela</cp:lastModifiedBy>
  <cp:revision>3</cp:revision>
  <cp:lastPrinted>2018-08-24T15:52:00Z</cp:lastPrinted>
  <dcterms:created xsi:type="dcterms:W3CDTF">2022-07-27T20:14:00Z</dcterms:created>
  <dcterms:modified xsi:type="dcterms:W3CDTF">2022-07-27T20:16:00Z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3" name="MAIL_MSG_ID2">
    <vt:lpwstr>5DlMxpL3YkBvOpEoY33bLlNZ1U/oFbVLZLvb2CGDwgknBIBRQeBPjgRZtmA_x000d_
Zp3ht2cmokxaR2vuh8CL8XonvNM=</vt:lpwstr>
  </property>
  <property fmtid="{D5CDD505-2E9C-101B-9397-08002B2CF9AE}" pid="4" name="RESPONSE_SENDER_NAME">
    <vt:lpwstr>sAAA4E8dREqJqIoYVO7W0BwIOSDDCJO7VXUk6QBWjHbMZwE=</vt:lpwstr>
  </property>
  <property fmtid="{D5CDD505-2E9C-101B-9397-08002B2CF9AE}" pid="5" name="EMAIL_OWNER_ADDRESS">
    <vt:lpwstr>sAAA4E8dREqJqIp6VnF5hamP7FrIjGUJs0SlEz76m9YjuqM=</vt:lpwstr>
  </property>
</Properties>
</file>