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49DFEA01" w:rsidR="00722693" w:rsidRPr="00753C20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067D7">
        <w:rPr>
          <w:sz w:val="22"/>
          <w:szCs w:val="22"/>
          <w:lang w:val="es"/>
        </w:rPr>
        <w:tab/>
      </w:r>
      <w:r w:rsidRPr="00753C20">
        <w:rPr>
          <w:sz w:val="22"/>
          <w:szCs w:val="22"/>
          <w:lang w:val="pt-BR"/>
        </w:rPr>
        <w:t>OEA/</w:t>
      </w:r>
      <w:r w:rsidR="00C03EF7" w:rsidRPr="00753C20">
        <w:rPr>
          <w:sz w:val="22"/>
          <w:szCs w:val="22"/>
          <w:lang w:val="pt-BR"/>
        </w:rPr>
        <w:t>Ser.W</w:t>
      </w:r>
    </w:p>
    <w:p w14:paraId="47887D17" w14:textId="6D5F736B" w:rsidR="00722693" w:rsidRPr="00753C20" w:rsidRDefault="00FA607C" w:rsidP="005067D7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53C20">
        <w:rPr>
          <w:sz w:val="22"/>
          <w:szCs w:val="22"/>
          <w:lang w:val="pt-BR"/>
        </w:rPr>
        <w:tab/>
        <w:t>CIDI/</w:t>
      </w:r>
      <w:r w:rsidR="00C03EF7" w:rsidRPr="00753C20">
        <w:rPr>
          <w:sz w:val="22"/>
          <w:szCs w:val="22"/>
          <w:lang w:val="pt-BR"/>
        </w:rPr>
        <w:t>INF.</w:t>
      </w:r>
      <w:r w:rsidR="00FC715B" w:rsidRPr="00753C20">
        <w:rPr>
          <w:sz w:val="22"/>
          <w:szCs w:val="22"/>
          <w:lang w:val="pt-BR"/>
        </w:rPr>
        <w:t xml:space="preserve"> </w:t>
      </w:r>
      <w:r w:rsidR="00154E87">
        <w:rPr>
          <w:sz w:val="22"/>
          <w:szCs w:val="22"/>
          <w:lang w:val="pt-BR"/>
        </w:rPr>
        <w:t>510</w:t>
      </w:r>
      <w:r w:rsidR="00C03EF7" w:rsidRPr="00753C20">
        <w:rPr>
          <w:sz w:val="22"/>
          <w:szCs w:val="22"/>
          <w:lang w:val="pt-BR"/>
        </w:rPr>
        <w:t>/22</w:t>
      </w:r>
    </w:p>
    <w:p w14:paraId="5A33C6A7" w14:textId="4FC6760E" w:rsidR="00921E9E" w:rsidRPr="005067D7" w:rsidRDefault="00FA607C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53C20">
        <w:rPr>
          <w:sz w:val="22"/>
          <w:szCs w:val="22"/>
          <w:lang w:val="pt-BR"/>
        </w:rPr>
        <w:tab/>
      </w:r>
      <w:r w:rsidR="00925844">
        <w:rPr>
          <w:sz w:val="22"/>
          <w:szCs w:val="22"/>
          <w:lang w:val="es-US"/>
        </w:rPr>
        <w:t xml:space="preserve">25 agosto </w:t>
      </w:r>
      <w:r w:rsidR="004A7C48" w:rsidRPr="005067D7">
        <w:rPr>
          <w:sz w:val="22"/>
          <w:szCs w:val="22"/>
          <w:lang w:val="es"/>
        </w:rPr>
        <w:t>202</w:t>
      </w:r>
      <w:r w:rsidR="00D956FD" w:rsidRPr="005067D7">
        <w:rPr>
          <w:sz w:val="22"/>
          <w:szCs w:val="22"/>
          <w:lang w:val="es"/>
        </w:rPr>
        <w:t>2</w:t>
      </w:r>
    </w:p>
    <w:p w14:paraId="0F58D2B5" w14:textId="24BEBB87" w:rsidR="00921E9E" w:rsidRPr="005067D7" w:rsidRDefault="00FA607C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5067D7">
        <w:rPr>
          <w:sz w:val="22"/>
          <w:szCs w:val="22"/>
          <w:lang w:val="es"/>
        </w:rPr>
        <w:tab/>
        <w:t xml:space="preserve">Original: </w:t>
      </w:r>
      <w:r w:rsidR="00D956FD" w:rsidRPr="005067D7">
        <w:rPr>
          <w:sz w:val="22"/>
          <w:szCs w:val="22"/>
          <w:lang w:val="es"/>
        </w:rPr>
        <w:t>español</w:t>
      </w:r>
    </w:p>
    <w:p w14:paraId="5D981BA8" w14:textId="77777777" w:rsidR="00921E9E" w:rsidRPr="005067D7" w:rsidRDefault="00921E9E" w:rsidP="005067D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F69D4D3" w14:textId="77777777" w:rsidR="00722693" w:rsidRPr="005067D7" w:rsidRDefault="00722693" w:rsidP="005067D7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18B45A69" w14:textId="77777777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6191E4D1" w14:textId="30D96100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1E6AFEA4" w14:textId="09B7918E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62579BFF" w14:textId="5608744E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1D62B90B" w14:textId="6F619344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0D5B815B" w14:textId="0A7E3809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273858AF" w14:textId="37AEF9E1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4EB51171" w14:textId="136AFAB0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0A1FF53A" w14:textId="070F69E5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1BC95A15" w14:textId="1691A316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6C2A3318" w14:textId="29F71116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06574C17" w14:textId="77777777" w:rsidR="00770A77" w:rsidRDefault="00770A77" w:rsidP="00925844">
      <w:pPr>
        <w:jc w:val="center"/>
        <w:rPr>
          <w:b/>
          <w:bCs/>
          <w:sz w:val="22"/>
          <w:szCs w:val="22"/>
          <w:highlight w:val="yellow"/>
          <w:lang w:val="es"/>
        </w:rPr>
      </w:pPr>
    </w:p>
    <w:p w14:paraId="77B3DA23" w14:textId="77777777" w:rsidR="00770A77" w:rsidRPr="00770A77" w:rsidRDefault="00770A77" w:rsidP="00925844">
      <w:pPr>
        <w:jc w:val="center"/>
        <w:rPr>
          <w:sz w:val="22"/>
          <w:szCs w:val="22"/>
          <w:lang w:val="es"/>
        </w:rPr>
      </w:pPr>
    </w:p>
    <w:p w14:paraId="175A517F" w14:textId="5E0ED2B0" w:rsidR="00925844" w:rsidRPr="00770A77" w:rsidRDefault="00281CAA" w:rsidP="00925844">
      <w:pPr>
        <w:jc w:val="center"/>
        <w:rPr>
          <w:sz w:val="22"/>
          <w:szCs w:val="22"/>
          <w:lang w:val="es"/>
        </w:rPr>
      </w:pPr>
      <w:r w:rsidRPr="00770A77">
        <w:rPr>
          <w:sz w:val="22"/>
          <w:szCs w:val="22"/>
          <w:lang w:val="es"/>
        </w:rPr>
        <w:t>NOTA</w:t>
      </w:r>
      <w:r w:rsidR="00770A77">
        <w:rPr>
          <w:sz w:val="22"/>
          <w:szCs w:val="22"/>
          <w:lang w:val="es"/>
        </w:rPr>
        <w:t xml:space="preserve"> DE LA PRESIDENTA DE LA COMISIÓN DE POLÍTICAS DE COOPERACIÓN SOLIDARIA PARA EL DESARROLLO, EMBAJADORA MARÍA FERNANDA CORTIZO, REPRESENTANTE ALTERNA DE PANAMÁ ANTE LA OEA, MEDIANTE LA CUAL PRESENTA SU RENUNCIA A LA PRESIDENCIA</w:t>
      </w:r>
    </w:p>
    <w:p w14:paraId="288951F7" w14:textId="05AC6D3A" w:rsidR="00925844" w:rsidRDefault="00925844" w:rsidP="005067D7">
      <w:pPr>
        <w:jc w:val="center"/>
        <w:rPr>
          <w:sz w:val="22"/>
          <w:szCs w:val="22"/>
          <w:lang w:val="es"/>
        </w:rPr>
      </w:pPr>
      <w:r w:rsidRPr="00770A77">
        <w:rPr>
          <w:sz w:val="22"/>
          <w:szCs w:val="22"/>
          <w:lang w:val="es"/>
        </w:rPr>
        <w:br w:type="page"/>
      </w:r>
      <w:r w:rsidR="00770A77" w:rsidRPr="00770A77">
        <w:rPr>
          <w:noProof/>
          <w:sz w:val="22"/>
          <w:szCs w:val="22"/>
          <w:lang w:val="es"/>
        </w:rPr>
        <w:lastRenderedPageBreak/>
        <w:drawing>
          <wp:inline distT="0" distB="0" distL="0" distR="0" wp14:anchorId="5A05B108" wp14:editId="796D7559">
            <wp:extent cx="5641340" cy="7863840"/>
            <wp:effectExtent l="0" t="0" r="0" b="3810"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3D4">
        <w:rPr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E71034" wp14:editId="0D5B231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DE1CE0" w14:textId="06069888" w:rsidR="00F623D4" w:rsidRPr="00F623D4" w:rsidRDefault="00F623D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CIDRP03634S01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1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8DE1CE0" w14:textId="06069888" w:rsidR="00F623D4" w:rsidRPr="00F623D4" w:rsidRDefault="00F623D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CIDRP03634S01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25844" w:rsidSect="00A870BA"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138A" w14:textId="77777777" w:rsidR="00636DF2" w:rsidRDefault="00636DF2">
      <w:r>
        <w:rPr>
          <w:lang w:val="es"/>
        </w:rPr>
        <w:separator/>
      </w:r>
    </w:p>
  </w:endnote>
  <w:endnote w:type="continuationSeparator" w:id="0">
    <w:p w14:paraId="50AFBEFC" w14:textId="77777777" w:rsidR="00636DF2" w:rsidRDefault="00636DF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6E33" w14:textId="77777777" w:rsidR="00636DF2" w:rsidRDefault="00636DF2">
      <w:r>
        <w:rPr>
          <w:lang w:val="es"/>
        </w:rPr>
        <w:separator/>
      </w:r>
    </w:p>
  </w:footnote>
  <w:footnote w:type="continuationSeparator" w:id="0">
    <w:p w14:paraId="79C3CA86" w14:textId="77777777" w:rsidR="00636DF2" w:rsidRDefault="00636DF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E24237">
      <w:rPr>
        <w:noProof/>
        <w:sz w:val="22"/>
        <w:szCs w:val="22"/>
        <w:lang w:val="es"/>
      </w:rPr>
      <w:t>- 8 -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53BF2E4A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4F38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44131F49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4F38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4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4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A0AC2"/>
    <w:multiLevelType w:val="hybridMultilevel"/>
    <w:tmpl w:val="B518D2F0"/>
    <w:lvl w:ilvl="0" w:tplc="0098038E">
      <w:start w:val="1"/>
      <w:numFmt w:val="decimal"/>
      <w:lvlText w:val="%1."/>
      <w:lvlJc w:val="left"/>
      <w:pPr>
        <w:ind w:left="1490" w:hanging="360"/>
      </w:pPr>
      <w:rPr>
        <w:rFonts w:eastAsiaTheme="minorHAnsi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F1ABA"/>
    <w:multiLevelType w:val="hybridMultilevel"/>
    <w:tmpl w:val="7D326526"/>
    <w:lvl w:ilvl="0" w:tplc="54B8A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CEE2BAB"/>
    <w:multiLevelType w:val="hybridMultilevel"/>
    <w:tmpl w:val="F3522188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5AC3"/>
    <w:multiLevelType w:val="hybridMultilevel"/>
    <w:tmpl w:val="2E2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EDF464C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6E84103B"/>
    <w:multiLevelType w:val="hybridMultilevel"/>
    <w:tmpl w:val="00529AA2"/>
    <w:lvl w:ilvl="0" w:tplc="C4AEBEB2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611387">
    <w:abstractNumId w:val="37"/>
  </w:num>
  <w:num w:numId="2" w16cid:durableId="1001005055">
    <w:abstractNumId w:val="11"/>
  </w:num>
  <w:num w:numId="3" w16cid:durableId="465244640">
    <w:abstractNumId w:val="5"/>
  </w:num>
  <w:num w:numId="4" w16cid:durableId="1372149543">
    <w:abstractNumId w:val="42"/>
  </w:num>
  <w:num w:numId="5" w16cid:durableId="1666401513">
    <w:abstractNumId w:val="13"/>
  </w:num>
  <w:num w:numId="6" w16cid:durableId="1164122980">
    <w:abstractNumId w:val="11"/>
  </w:num>
  <w:num w:numId="7" w16cid:durableId="10807182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1492506">
    <w:abstractNumId w:val="37"/>
  </w:num>
  <w:num w:numId="9" w16cid:durableId="1342121376">
    <w:abstractNumId w:val="3"/>
  </w:num>
  <w:num w:numId="10" w16cid:durableId="1498495310">
    <w:abstractNumId w:val="21"/>
  </w:num>
  <w:num w:numId="11" w16cid:durableId="1262713633">
    <w:abstractNumId w:val="27"/>
  </w:num>
  <w:num w:numId="12" w16cid:durableId="522785636">
    <w:abstractNumId w:val="44"/>
  </w:num>
  <w:num w:numId="13" w16cid:durableId="541599853">
    <w:abstractNumId w:val="19"/>
  </w:num>
  <w:num w:numId="14" w16cid:durableId="920719220">
    <w:abstractNumId w:val="35"/>
  </w:num>
  <w:num w:numId="15" w16cid:durableId="318077411">
    <w:abstractNumId w:val="18"/>
  </w:num>
  <w:num w:numId="16" w16cid:durableId="258299554">
    <w:abstractNumId w:val="36"/>
  </w:num>
  <w:num w:numId="17" w16cid:durableId="10893050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2185654">
    <w:abstractNumId w:val="26"/>
  </w:num>
  <w:num w:numId="19" w16cid:durableId="1331324434">
    <w:abstractNumId w:val="33"/>
  </w:num>
  <w:num w:numId="20" w16cid:durableId="1855335730">
    <w:abstractNumId w:val="4"/>
  </w:num>
  <w:num w:numId="21" w16cid:durableId="533083854">
    <w:abstractNumId w:val="23"/>
  </w:num>
  <w:num w:numId="22" w16cid:durableId="718163570">
    <w:abstractNumId w:val="6"/>
  </w:num>
  <w:num w:numId="23" w16cid:durableId="466314510">
    <w:abstractNumId w:val="0"/>
  </w:num>
  <w:num w:numId="24" w16cid:durableId="232743474">
    <w:abstractNumId w:val="40"/>
  </w:num>
  <w:num w:numId="25" w16cid:durableId="1064598329">
    <w:abstractNumId w:val="43"/>
  </w:num>
  <w:num w:numId="26" w16cid:durableId="535848941">
    <w:abstractNumId w:val="32"/>
  </w:num>
  <w:num w:numId="27" w16cid:durableId="902374509">
    <w:abstractNumId w:val="10"/>
  </w:num>
  <w:num w:numId="28" w16cid:durableId="272637617">
    <w:abstractNumId w:val="39"/>
  </w:num>
  <w:num w:numId="29" w16cid:durableId="351034938">
    <w:abstractNumId w:val="38"/>
  </w:num>
  <w:num w:numId="30" w16cid:durableId="2005087078">
    <w:abstractNumId w:val="14"/>
  </w:num>
  <w:num w:numId="31" w16cid:durableId="1441337104">
    <w:abstractNumId w:val="15"/>
  </w:num>
  <w:num w:numId="32" w16cid:durableId="536427388">
    <w:abstractNumId w:val="34"/>
  </w:num>
  <w:num w:numId="33" w16cid:durableId="1062094653">
    <w:abstractNumId w:val="9"/>
  </w:num>
  <w:num w:numId="34" w16cid:durableId="255138697">
    <w:abstractNumId w:val="25"/>
  </w:num>
  <w:num w:numId="35" w16cid:durableId="129790701">
    <w:abstractNumId w:val="22"/>
  </w:num>
  <w:num w:numId="36" w16cid:durableId="1873180154">
    <w:abstractNumId w:val="12"/>
  </w:num>
  <w:num w:numId="37" w16cid:durableId="1843546038">
    <w:abstractNumId w:val="28"/>
  </w:num>
  <w:num w:numId="38" w16cid:durableId="192613640">
    <w:abstractNumId w:val="8"/>
  </w:num>
  <w:num w:numId="39" w16cid:durableId="681054494">
    <w:abstractNumId w:val="29"/>
  </w:num>
  <w:num w:numId="40" w16cid:durableId="976228037">
    <w:abstractNumId w:val="7"/>
  </w:num>
  <w:num w:numId="41" w16cid:durableId="1528789918">
    <w:abstractNumId w:val="31"/>
  </w:num>
  <w:num w:numId="42" w16cid:durableId="569392156">
    <w:abstractNumId w:val="17"/>
  </w:num>
  <w:num w:numId="43" w16cid:durableId="485442345">
    <w:abstractNumId w:val="30"/>
  </w:num>
  <w:num w:numId="44" w16cid:durableId="1196427986">
    <w:abstractNumId w:val="2"/>
  </w:num>
  <w:num w:numId="45" w16cid:durableId="1949238355">
    <w:abstractNumId w:val="20"/>
  </w:num>
  <w:num w:numId="46" w16cid:durableId="102070925">
    <w:abstractNumId w:val="1"/>
  </w:num>
  <w:num w:numId="47" w16cid:durableId="325982379">
    <w:abstractNumId w:val="16"/>
  </w:num>
  <w:num w:numId="48" w16cid:durableId="1740057040">
    <w:abstractNumId w:val="24"/>
  </w:num>
  <w:num w:numId="49" w16cid:durableId="175993649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062F"/>
    <w:rsid w:val="00011272"/>
    <w:rsid w:val="000129E8"/>
    <w:rsid w:val="0001300D"/>
    <w:rsid w:val="00016585"/>
    <w:rsid w:val="00017741"/>
    <w:rsid w:val="000205EC"/>
    <w:rsid w:val="00022016"/>
    <w:rsid w:val="0002378D"/>
    <w:rsid w:val="0002644D"/>
    <w:rsid w:val="00032777"/>
    <w:rsid w:val="000328FB"/>
    <w:rsid w:val="0003440C"/>
    <w:rsid w:val="0003503B"/>
    <w:rsid w:val="00035138"/>
    <w:rsid w:val="0003593A"/>
    <w:rsid w:val="000366B7"/>
    <w:rsid w:val="000427B5"/>
    <w:rsid w:val="00043B49"/>
    <w:rsid w:val="0004458F"/>
    <w:rsid w:val="0004513C"/>
    <w:rsid w:val="00045E53"/>
    <w:rsid w:val="000467B1"/>
    <w:rsid w:val="00050886"/>
    <w:rsid w:val="000533B5"/>
    <w:rsid w:val="000534E3"/>
    <w:rsid w:val="0005466E"/>
    <w:rsid w:val="00055019"/>
    <w:rsid w:val="00055B43"/>
    <w:rsid w:val="00060836"/>
    <w:rsid w:val="00060E7D"/>
    <w:rsid w:val="00061861"/>
    <w:rsid w:val="0006212F"/>
    <w:rsid w:val="000623FA"/>
    <w:rsid w:val="000649B1"/>
    <w:rsid w:val="00064A6B"/>
    <w:rsid w:val="00064DCC"/>
    <w:rsid w:val="00065A54"/>
    <w:rsid w:val="000661F4"/>
    <w:rsid w:val="00070537"/>
    <w:rsid w:val="00071E31"/>
    <w:rsid w:val="000736AA"/>
    <w:rsid w:val="00073CCC"/>
    <w:rsid w:val="00074325"/>
    <w:rsid w:val="00074E66"/>
    <w:rsid w:val="000969F9"/>
    <w:rsid w:val="00097899"/>
    <w:rsid w:val="000A0D59"/>
    <w:rsid w:val="000A55A9"/>
    <w:rsid w:val="000A5C55"/>
    <w:rsid w:val="000A72E3"/>
    <w:rsid w:val="000A72FD"/>
    <w:rsid w:val="000A7902"/>
    <w:rsid w:val="000B1FCF"/>
    <w:rsid w:val="000B285B"/>
    <w:rsid w:val="000B3763"/>
    <w:rsid w:val="000B43F5"/>
    <w:rsid w:val="000B5383"/>
    <w:rsid w:val="000B6478"/>
    <w:rsid w:val="000B6933"/>
    <w:rsid w:val="000B742B"/>
    <w:rsid w:val="000C1C8E"/>
    <w:rsid w:val="000C340C"/>
    <w:rsid w:val="000C3438"/>
    <w:rsid w:val="000C344F"/>
    <w:rsid w:val="000C5EA3"/>
    <w:rsid w:val="000C6047"/>
    <w:rsid w:val="000C6F5C"/>
    <w:rsid w:val="000D112E"/>
    <w:rsid w:val="000D42DB"/>
    <w:rsid w:val="000D4368"/>
    <w:rsid w:val="000D540D"/>
    <w:rsid w:val="000D6070"/>
    <w:rsid w:val="000E2D0F"/>
    <w:rsid w:val="000E313E"/>
    <w:rsid w:val="000E439E"/>
    <w:rsid w:val="000E6C8E"/>
    <w:rsid w:val="000F5FD2"/>
    <w:rsid w:val="000F6782"/>
    <w:rsid w:val="00100FE1"/>
    <w:rsid w:val="001010F8"/>
    <w:rsid w:val="00103208"/>
    <w:rsid w:val="001046FC"/>
    <w:rsid w:val="00104C71"/>
    <w:rsid w:val="001069A4"/>
    <w:rsid w:val="00106D57"/>
    <w:rsid w:val="0011373A"/>
    <w:rsid w:val="00115533"/>
    <w:rsid w:val="001155B8"/>
    <w:rsid w:val="001161FC"/>
    <w:rsid w:val="001170ED"/>
    <w:rsid w:val="0012371A"/>
    <w:rsid w:val="001259E2"/>
    <w:rsid w:val="0012611C"/>
    <w:rsid w:val="001301D2"/>
    <w:rsid w:val="0013037E"/>
    <w:rsid w:val="00133A15"/>
    <w:rsid w:val="001344E8"/>
    <w:rsid w:val="00136B8C"/>
    <w:rsid w:val="001405C9"/>
    <w:rsid w:val="0014140A"/>
    <w:rsid w:val="001416DF"/>
    <w:rsid w:val="00142D34"/>
    <w:rsid w:val="001448F7"/>
    <w:rsid w:val="00146FB1"/>
    <w:rsid w:val="0014761F"/>
    <w:rsid w:val="00150AE4"/>
    <w:rsid w:val="00151498"/>
    <w:rsid w:val="00152D2E"/>
    <w:rsid w:val="00153DD8"/>
    <w:rsid w:val="00154E87"/>
    <w:rsid w:val="001570D8"/>
    <w:rsid w:val="00157C02"/>
    <w:rsid w:val="001631D1"/>
    <w:rsid w:val="0016660D"/>
    <w:rsid w:val="00166C73"/>
    <w:rsid w:val="001675EC"/>
    <w:rsid w:val="00171786"/>
    <w:rsid w:val="00171B89"/>
    <w:rsid w:val="00172D57"/>
    <w:rsid w:val="0017356B"/>
    <w:rsid w:val="0017389A"/>
    <w:rsid w:val="00173E59"/>
    <w:rsid w:val="00180746"/>
    <w:rsid w:val="00180924"/>
    <w:rsid w:val="00183C2C"/>
    <w:rsid w:val="001842C2"/>
    <w:rsid w:val="00187D59"/>
    <w:rsid w:val="00194645"/>
    <w:rsid w:val="00194B58"/>
    <w:rsid w:val="0019668A"/>
    <w:rsid w:val="001A06EB"/>
    <w:rsid w:val="001A0B66"/>
    <w:rsid w:val="001A4F84"/>
    <w:rsid w:val="001B0628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4E4"/>
    <w:rsid w:val="001E3C78"/>
    <w:rsid w:val="001E797F"/>
    <w:rsid w:val="001F2739"/>
    <w:rsid w:val="001F7700"/>
    <w:rsid w:val="0020125B"/>
    <w:rsid w:val="0020193C"/>
    <w:rsid w:val="00201C73"/>
    <w:rsid w:val="0020227F"/>
    <w:rsid w:val="002024FE"/>
    <w:rsid w:val="00203839"/>
    <w:rsid w:val="00203F80"/>
    <w:rsid w:val="0020460C"/>
    <w:rsid w:val="002050F0"/>
    <w:rsid w:val="0020534F"/>
    <w:rsid w:val="002069D4"/>
    <w:rsid w:val="00210E31"/>
    <w:rsid w:val="00211F7B"/>
    <w:rsid w:val="00212337"/>
    <w:rsid w:val="00214C2B"/>
    <w:rsid w:val="0021502A"/>
    <w:rsid w:val="00222AFE"/>
    <w:rsid w:val="00224C3F"/>
    <w:rsid w:val="00225597"/>
    <w:rsid w:val="00230EFF"/>
    <w:rsid w:val="00231968"/>
    <w:rsid w:val="00233927"/>
    <w:rsid w:val="00234996"/>
    <w:rsid w:val="00235CB9"/>
    <w:rsid w:val="00236173"/>
    <w:rsid w:val="00250E6D"/>
    <w:rsid w:val="00253995"/>
    <w:rsid w:val="00256DD6"/>
    <w:rsid w:val="002613E4"/>
    <w:rsid w:val="00264202"/>
    <w:rsid w:val="0026449A"/>
    <w:rsid w:val="00265E70"/>
    <w:rsid w:val="002679AF"/>
    <w:rsid w:val="00267E1B"/>
    <w:rsid w:val="00272944"/>
    <w:rsid w:val="0027412E"/>
    <w:rsid w:val="002756AA"/>
    <w:rsid w:val="00277271"/>
    <w:rsid w:val="002772C8"/>
    <w:rsid w:val="00277682"/>
    <w:rsid w:val="00281CAA"/>
    <w:rsid w:val="002822E7"/>
    <w:rsid w:val="0028278B"/>
    <w:rsid w:val="00282ED9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CD7"/>
    <w:rsid w:val="002A3CB5"/>
    <w:rsid w:val="002A63EC"/>
    <w:rsid w:val="002B0898"/>
    <w:rsid w:val="002B2DE0"/>
    <w:rsid w:val="002B44E1"/>
    <w:rsid w:val="002C12AA"/>
    <w:rsid w:val="002C223D"/>
    <w:rsid w:val="002C386D"/>
    <w:rsid w:val="002C6B0D"/>
    <w:rsid w:val="002C7068"/>
    <w:rsid w:val="002D02CC"/>
    <w:rsid w:val="002D15D5"/>
    <w:rsid w:val="002D412D"/>
    <w:rsid w:val="002E1F2D"/>
    <w:rsid w:val="002E2CC7"/>
    <w:rsid w:val="002E3DDA"/>
    <w:rsid w:val="002E4678"/>
    <w:rsid w:val="002E609F"/>
    <w:rsid w:val="002F0A27"/>
    <w:rsid w:val="002F0AF9"/>
    <w:rsid w:val="002F25F2"/>
    <w:rsid w:val="002F5352"/>
    <w:rsid w:val="002F5F9D"/>
    <w:rsid w:val="002F6A12"/>
    <w:rsid w:val="00305E93"/>
    <w:rsid w:val="00307998"/>
    <w:rsid w:val="00310D3E"/>
    <w:rsid w:val="00310F9B"/>
    <w:rsid w:val="0031130C"/>
    <w:rsid w:val="003116AC"/>
    <w:rsid w:val="00311EA4"/>
    <w:rsid w:val="0031291C"/>
    <w:rsid w:val="003143F1"/>
    <w:rsid w:val="00321DFD"/>
    <w:rsid w:val="003254F3"/>
    <w:rsid w:val="0032713A"/>
    <w:rsid w:val="003302CF"/>
    <w:rsid w:val="003347BB"/>
    <w:rsid w:val="00335478"/>
    <w:rsid w:val="00335ABE"/>
    <w:rsid w:val="003366D5"/>
    <w:rsid w:val="0034010F"/>
    <w:rsid w:val="00345C27"/>
    <w:rsid w:val="00345DCF"/>
    <w:rsid w:val="00346EA7"/>
    <w:rsid w:val="00347E42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2CC1"/>
    <w:rsid w:val="00362D68"/>
    <w:rsid w:val="00363233"/>
    <w:rsid w:val="003677B2"/>
    <w:rsid w:val="00367F9B"/>
    <w:rsid w:val="00371390"/>
    <w:rsid w:val="00371856"/>
    <w:rsid w:val="00372627"/>
    <w:rsid w:val="00373E60"/>
    <w:rsid w:val="0037599C"/>
    <w:rsid w:val="003759C8"/>
    <w:rsid w:val="003775B4"/>
    <w:rsid w:val="003775DE"/>
    <w:rsid w:val="003805E5"/>
    <w:rsid w:val="00383385"/>
    <w:rsid w:val="003836D2"/>
    <w:rsid w:val="00385985"/>
    <w:rsid w:val="00386110"/>
    <w:rsid w:val="0039085C"/>
    <w:rsid w:val="00390A70"/>
    <w:rsid w:val="00390D0F"/>
    <w:rsid w:val="0039119E"/>
    <w:rsid w:val="003923A6"/>
    <w:rsid w:val="003945DC"/>
    <w:rsid w:val="003A2854"/>
    <w:rsid w:val="003A47C6"/>
    <w:rsid w:val="003A5B70"/>
    <w:rsid w:val="003A6437"/>
    <w:rsid w:val="003B0385"/>
    <w:rsid w:val="003B0B19"/>
    <w:rsid w:val="003B40C4"/>
    <w:rsid w:val="003C213C"/>
    <w:rsid w:val="003C2F13"/>
    <w:rsid w:val="003C332F"/>
    <w:rsid w:val="003C448A"/>
    <w:rsid w:val="003D0721"/>
    <w:rsid w:val="003D13AD"/>
    <w:rsid w:val="003D184D"/>
    <w:rsid w:val="003D2362"/>
    <w:rsid w:val="003D4305"/>
    <w:rsid w:val="003D6278"/>
    <w:rsid w:val="003D7152"/>
    <w:rsid w:val="003E04BA"/>
    <w:rsid w:val="003E687F"/>
    <w:rsid w:val="003F023D"/>
    <w:rsid w:val="003F4FA0"/>
    <w:rsid w:val="003F5415"/>
    <w:rsid w:val="003F5AB6"/>
    <w:rsid w:val="003F60E6"/>
    <w:rsid w:val="003F64AA"/>
    <w:rsid w:val="003F6FF7"/>
    <w:rsid w:val="00402DD8"/>
    <w:rsid w:val="004064B3"/>
    <w:rsid w:val="00410E11"/>
    <w:rsid w:val="004113BA"/>
    <w:rsid w:val="00413FE5"/>
    <w:rsid w:val="00414A9D"/>
    <w:rsid w:val="00421AA1"/>
    <w:rsid w:val="00423375"/>
    <w:rsid w:val="004279F5"/>
    <w:rsid w:val="004324F2"/>
    <w:rsid w:val="004357CD"/>
    <w:rsid w:val="004377F5"/>
    <w:rsid w:val="00442E5D"/>
    <w:rsid w:val="00445837"/>
    <w:rsid w:val="004460F9"/>
    <w:rsid w:val="00457B19"/>
    <w:rsid w:val="004600F6"/>
    <w:rsid w:val="00461F49"/>
    <w:rsid w:val="0046301C"/>
    <w:rsid w:val="00463A6B"/>
    <w:rsid w:val="0046512F"/>
    <w:rsid w:val="00467880"/>
    <w:rsid w:val="00467A8F"/>
    <w:rsid w:val="004712B6"/>
    <w:rsid w:val="00472B48"/>
    <w:rsid w:val="004732D7"/>
    <w:rsid w:val="00476154"/>
    <w:rsid w:val="00476255"/>
    <w:rsid w:val="00477036"/>
    <w:rsid w:val="004774F0"/>
    <w:rsid w:val="004817D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203A"/>
    <w:rsid w:val="004A31FF"/>
    <w:rsid w:val="004A4116"/>
    <w:rsid w:val="004A6065"/>
    <w:rsid w:val="004A7C48"/>
    <w:rsid w:val="004B1B47"/>
    <w:rsid w:val="004B1D9A"/>
    <w:rsid w:val="004B2B39"/>
    <w:rsid w:val="004B301B"/>
    <w:rsid w:val="004B3050"/>
    <w:rsid w:val="004B387B"/>
    <w:rsid w:val="004B5C41"/>
    <w:rsid w:val="004B6550"/>
    <w:rsid w:val="004B6C1E"/>
    <w:rsid w:val="004B7C28"/>
    <w:rsid w:val="004C13FA"/>
    <w:rsid w:val="004C1DF5"/>
    <w:rsid w:val="004C4A50"/>
    <w:rsid w:val="004C73A7"/>
    <w:rsid w:val="004D2279"/>
    <w:rsid w:val="004D3097"/>
    <w:rsid w:val="004D44C9"/>
    <w:rsid w:val="004D5D8F"/>
    <w:rsid w:val="004D5E4E"/>
    <w:rsid w:val="004D6FE1"/>
    <w:rsid w:val="004E4195"/>
    <w:rsid w:val="004E4E9B"/>
    <w:rsid w:val="004F0AD2"/>
    <w:rsid w:val="004F0EF3"/>
    <w:rsid w:val="004F2141"/>
    <w:rsid w:val="004F29FC"/>
    <w:rsid w:val="004F38E1"/>
    <w:rsid w:val="004F4571"/>
    <w:rsid w:val="004F6805"/>
    <w:rsid w:val="004F793C"/>
    <w:rsid w:val="0050011F"/>
    <w:rsid w:val="005002C9"/>
    <w:rsid w:val="00502854"/>
    <w:rsid w:val="00505843"/>
    <w:rsid w:val="005061E1"/>
    <w:rsid w:val="0050667F"/>
    <w:rsid w:val="005067D7"/>
    <w:rsid w:val="005068AC"/>
    <w:rsid w:val="00510EDF"/>
    <w:rsid w:val="005112C3"/>
    <w:rsid w:val="00513B4E"/>
    <w:rsid w:val="00514EDB"/>
    <w:rsid w:val="00515B70"/>
    <w:rsid w:val="0052023C"/>
    <w:rsid w:val="0052066D"/>
    <w:rsid w:val="0052125B"/>
    <w:rsid w:val="0052162C"/>
    <w:rsid w:val="00522DF5"/>
    <w:rsid w:val="00527F6D"/>
    <w:rsid w:val="005336D0"/>
    <w:rsid w:val="00533D2A"/>
    <w:rsid w:val="0053678B"/>
    <w:rsid w:val="00540938"/>
    <w:rsid w:val="005421E0"/>
    <w:rsid w:val="00543D10"/>
    <w:rsid w:val="005462E3"/>
    <w:rsid w:val="0055186F"/>
    <w:rsid w:val="005533CC"/>
    <w:rsid w:val="005544E5"/>
    <w:rsid w:val="00556CA2"/>
    <w:rsid w:val="00561183"/>
    <w:rsid w:val="005623CD"/>
    <w:rsid w:val="0056295B"/>
    <w:rsid w:val="0056489C"/>
    <w:rsid w:val="00564C90"/>
    <w:rsid w:val="00564FA3"/>
    <w:rsid w:val="005679D8"/>
    <w:rsid w:val="00572C15"/>
    <w:rsid w:val="00573AF1"/>
    <w:rsid w:val="00575576"/>
    <w:rsid w:val="00576A1A"/>
    <w:rsid w:val="00577517"/>
    <w:rsid w:val="005834B9"/>
    <w:rsid w:val="0058420A"/>
    <w:rsid w:val="00591CC8"/>
    <w:rsid w:val="00594069"/>
    <w:rsid w:val="00597477"/>
    <w:rsid w:val="005A1B6D"/>
    <w:rsid w:val="005A26B7"/>
    <w:rsid w:val="005A32EB"/>
    <w:rsid w:val="005A5372"/>
    <w:rsid w:val="005A53C5"/>
    <w:rsid w:val="005A599A"/>
    <w:rsid w:val="005B2287"/>
    <w:rsid w:val="005B2929"/>
    <w:rsid w:val="005B351B"/>
    <w:rsid w:val="005B5CE1"/>
    <w:rsid w:val="005B5F61"/>
    <w:rsid w:val="005B7D03"/>
    <w:rsid w:val="005C20AF"/>
    <w:rsid w:val="005C3C0B"/>
    <w:rsid w:val="005C617D"/>
    <w:rsid w:val="005C7F84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02EC"/>
    <w:rsid w:val="005F0A8C"/>
    <w:rsid w:val="005F1964"/>
    <w:rsid w:val="005F29C1"/>
    <w:rsid w:val="005F78BB"/>
    <w:rsid w:val="005F7B63"/>
    <w:rsid w:val="00601200"/>
    <w:rsid w:val="00601668"/>
    <w:rsid w:val="00602399"/>
    <w:rsid w:val="00602980"/>
    <w:rsid w:val="006049EA"/>
    <w:rsid w:val="006123C5"/>
    <w:rsid w:val="00612E0C"/>
    <w:rsid w:val="006148C2"/>
    <w:rsid w:val="006156C8"/>
    <w:rsid w:val="006174D9"/>
    <w:rsid w:val="00622461"/>
    <w:rsid w:val="00622F41"/>
    <w:rsid w:val="00630084"/>
    <w:rsid w:val="00631FB8"/>
    <w:rsid w:val="00631FB9"/>
    <w:rsid w:val="00632D5D"/>
    <w:rsid w:val="00634E7B"/>
    <w:rsid w:val="0063562A"/>
    <w:rsid w:val="00636DF2"/>
    <w:rsid w:val="00636F9C"/>
    <w:rsid w:val="006374D0"/>
    <w:rsid w:val="00642E66"/>
    <w:rsid w:val="0064648A"/>
    <w:rsid w:val="00647CB9"/>
    <w:rsid w:val="00650EFA"/>
    <w:rsid w:val="00655B90"/>
    <w:rsid w:val="00656B5A"/>
    <w:rsid w:val="00657E95"/>
    <w:rsid w:val="00661424"/>
    <w:rsid w:val="00663D49"/>
    <w:rsid w:val="00665672"/>
    <w:rsid w:val="00666B25"/>
    <w:rsid w:val="00670A7C"/>
    <w:rsid w:val="00670E8A"/>
    <w:rsid w:val="006711F3"/>
    <w:rsid w:val="006734B2"/>
    <w:rsid w:val="00675F54"/>
    <w:rsid w:val="00676625"/>
    <w:rsid w:val="00680EA5"/>
    <w:rsid w:val="006839FF"/>
    <w:rsid w:val="00685580"/>
    <w:rsid w:val="006865F6"/>
    <w:rsid w:val="00686F1B"/>
    <w:rsid w:val="00686FEA"/>
    <w:rsid w:val="00691284"/>
    <w:rsid w:val="00691B9D"/>
    <w:rsid w:val="0069262F"/>
    <w:rsid w:val="00694D58"/>
    <w:rsid w:val="006957F4"/>
    <w:rsid w:val="006A0998"/>
    <w:rsid w:val="006A1A6B"/>
    <w:rsid w:val="006A3162"/>
    <w:rsid w:val="006A483E"/>
    <w:rsid w:val="006A545B"/>
    <w:rsid w:val="006A6025"/>
    <w:rsid w:val="006A67F9"/>
    <w:rsid w:val="006B1932"/>
    <w:rsid w:val="006B21AD"/>
    <w:rsid w:val="006B318C"/>
    <w:rsid w:val="006B3342"/>
    <w:rsid w:val="006B3BA2"/>
    <w:rsid w:val="006B4518"/>
    <w:rsid w:val="006B6411"/>
    <w:rsid w:val="006B710A"/>
    <w:rsid w:val="006C187C"/>
    <w:rsid w:val="006C6F0E"/>
    <w:rsid w:val="006C7485"/>
    <w:rsid w:val="006D11BB"/>
    <w:rsid w:val="006D1E13"/>
    <w:rsid w:val="006D5A66"/>
    <w:rsid w:val="006D7239"/>
    <w:rsid w:val="006E25B8"/>
    <w:rsid w:val="006E6990"/>
    <w:rsid w:val="006F0712"/>
    <w:rsid w:val="006F1262"/>
    <w:rsid w:val="006F4488"/>
    <w:rsid w:val="006F5EF2"/>
    <w:rsid w:val="006F6D5F"/>
    <w:rsid w:val="006F7CC4"/>
    <w:rsid w:val="00700780"/>
    <w:rsid w:val="007026A5"/>
    <w:rsid w:val="00704E36"/>
    <w:rsid w:val="007051B5"/>
    <w:rsid w:val="00705346"/>
    <w:rsid w:val="00707B72"/>
    <w:rsid w:val="00712521"/>
    <w:rsid w:val="00713D82"/>
    <w:rsid w:val="007147F0"/>
    <w:rsid w:val="0071494C"/>
    <w:rsid w:val="00716596"/>
    <w:rsid w:val="00716E9A"/>
    <w:rsid w:val="00721843"/>
    <w:rsid w:val="00722693"/>
    <w:rsid w:val="00723DE2"/>
    <w:rsid w:val="00723EE9"/>
    <w:rsid w:val="0072562F"/>
    <w:rsid w:val="00726214"/>
    <w:rsid w:val="00727758"/>
    <w:rsid w:val="00730E0A"/>
    <w:rsid w:val="00731A03"/>
    <w:rsid w:val="0073209A"/>
    <w:rsid w:val="007325A6"/>
    <w:rsid w:val="0073480E"/>
    <w:rsid w:val="00735782"/>
    <w:rsid w:val="00743DD7"/>
    <w:rsid w:val="007443E9"/>
    <w:rsid w:val="00753C20"/>
    <w:rsid w:val="00753D41"/>
    <w:rsid w:val="00756232"/>
    <w:rsid w:val="00756B07"/>
    <w:rsid w:val="0076198A"/>
    <w:rsid w:val="00762167"/>
    <w:rsid w:val="007638EF"/>
    <w:rsid w:val="007648E4"/>
    <w:rsid w:val="007650CE"/>
    <w:rsid w:val="007661C1"/>
    <w:rsid w:val="007679A2"/>
    <w:rsid w:val="007703A2"/>
    <w:rsid w:val="00770A77"/>
    <w:rsid w:val="007714C3"/>
    <w:rsid w:val="00772F05"/>
    <w:rsid w:val="00776BC3"/>
    <w:rsid w:val="00777049"/>
    <w:rsid w:val="00781CB8"/>
    <w:rsid w:val="00781D3F"/>
    <w:rsid w:val="00782512"/>
    <w:rsid w:val="00782CE9"/>
    <w:rsid w:val="00783480"/>
    <w:rsid w:val="007838A3"/>
    <w:rsid w:val="00783F6F"/>
    <w:rsid w:val="00784889"/>
    <w:rsid w:val="00787435"/>
    <w:rsid w:val="00787FE1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463"/>
    <w:rsid w:val="007A7017"/>
    <w:rsid w:val="007A7104"/>
    <w:rsid w:val="007B08BF"/>
    <w:rsid w:val="007B0967"/>
    <w:rsid w:val="007B171E"/>
    <w:rsid w:val="007B2937"/>
    <w:rsid w:val="007B2DE5"/>
    <w:rsid w:val="007B3903"/>
    <w:rsid w:val="007B5591"/>
    <w:rsid w:val="007B6A70"/>
    <w:rsid w:val="007B6AD7"/>
    <w:rsid w:val="007B7D90"/>
    <w:rsid w:val="007C19CD"/>
    <w:rsid w:val="007C2A94"/>
    <w:rsid w:val="007C34AB"/>
    <w:rsid w:val="007C38B9"/>
    <w:rsid w:val="007C42A2"/>
    <w:rsid w:val="007C565B"/>
    <w:rsid w:val="007C6CAB"/>
    <w:rsid w:val="007D0B50"/>
    <w:rsid w:val="007D1BF7"/>
    <w:rsid w:val="007D2223"/>
    <w:rsid w:val="007D2690"/>
    <w:rsid w:val="007D3DC1"/>
    <w:rsid w:val="007D5C3E"/>
    <w:rsid w:val="007D6421"/>
    <w:rsid w:val="007D72CB"/>
    <w:rsid w:val="007D764E"/>
    <w:rsid w:val="007E2160"/>
    <w:rsid w:val="007E4931"/>
    <w:rsid w:val="007E4BB3"/>
    <w:rsid w:val="007E57B0"/>
    <w:rsid w:val="007E6A73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CD5"/>
    <w:rsid w:val="00804DA9"/>
    <w:rsid w:val="008109EC"/>
    <w:rsid w:val="00812E45"/>
    <w:rsid w:val="00815597"/>
    <w:rsid w:val="00815A1F"/>
    <w:rsid w:val="00820F66"/>
    <w:rsid w:val="00821E7C"/>
    <w:rsid w:val="0082268A"/>
    <w:rsid w:val="0082444B"/>
    <w:rsid w:val="008260C9"/>
    <w:rsid w:val="00827358"/>
    <w:rsid w:val="00830955"/>
    <w:rsid w:val="00835709"/>
    <w:rsid w:val="008365F4"/>
    <w:rsid w:val="00836740"/>
    <w:rsid w:val="008367CC"/>
    <w:rsid w:val="00836CCC"/>
    <w:rsid w:val="0084046A"/>
    <w:rsid w:val="008439E7"/>
    <w:rsid w:val="00852DA4"/>
    <w:rsid w:val="00855455"/>
    <w:rsid w:val="00856DC9"/>
    <w:rsid w:val="00860083"/>
    <w:rsid w:val="00860DE1"/>
    <w:rsid w:val="00861F80"/>
    <w:rsid w:val="0086271D"/>
    <w:rsid w:val="008632F7"/>
    <w:rsid w:val="0086513E"/>
    <w:rsid w:val="00865686"/>
    <w:rsid w:val="00865B5C"/>
    <w:rsid w:val="0086767B"/>
    <w:rsid w:val="00870FD9"/>
    <w:rsid w:val="00873512"/>
    <w:rsid w:val="00876B09"/>
    <w:rsid w:val="008814B8"/>
    <w:rsid w:val="008819DA"/>
    <w:rsid w:val="00887157"/>
    <w:rsid w:val="00887A65"/>
    <w:rsid w:val="0089063B"/>
    <w:rsid w:val="00890C34"/>
    <w:rsid w:val="008916E8"/>
    <w:rsid w:val="008917B9"/>
    <w:rsid w:val="00894F52"/>
    <w:rsid w:val="00896014"/>
    <w:rsid w:val="008A1ECD"/>
    <w:rsid w:val="008A2F14"/>
    <w:rsid w:val="008A36E6"/>
    <w:rsid w:val="008A5CC5"/>
    <w:rsid w:val="008A7943"/>
    <w:rsid w:val="008B062F"/>
    <w:rsid w:val="008B4134"/>
    <w:rsid w:val="008B5AF8"/>
    <w:rsid w:val="008B5E4C"/>
    <w:rsid w:val="008B7715"/>
    <w:rsid w:val="008C047B"/>
    <w:rsid w:val="008C0C4C"/>
    <w:rsid w:val="008C254E"/>
    <w:rsid w:val="008C408E"/>
    <w:rsid w:val="008C718F"/>
    <w:rsid w:val="008D1CDB"/>
    <w:rsid w:val="008D2C52"/>
    <w:rsid w:val="008D487B"/>
    <w:rsid w:val="008D57AD"/>
    <w:rsid w:val="008D6555"/>
    <w:rsid w:val="008E3561"/>
    <w:rsid w:val="008E4A93"/>
    <w:rsid w:val="008F0291"/>
    <w:rsid w:val="008F2B9A"/>
    <w:rsid w:val="008F3669"/>
    <w:rsid w:val="008F747C"/>
    <w:rsid w:val="00900525"/>
    <w:rsid w:val="00902067"/>
    <w:rsid w:val="0090209F"/>
    <w:rsid w:val="00902338"/>
    <w:rsid w:val="00902E94"/>
    <w:rsid w:val="00903889"/>
    <w:rsid w:val="00903C16"/>
    <w:rsid w:val="009042BF"/>
    <w:rsid w:val="009054CB"/>
    <w:rsid w:val="00907232"/>
    <w:rsid w:val="00910645"/>
    <w:rsid w:val="00916055"/>
    <w:rsid w:val="00917257"/>
    <w:rsid w:val="00920492"/>
    <w:rsid w:val="00920867"/>
    <w:rsid w:val="00920F2A"/>
    <w:rsid w:val="00921838"/>
    <w:rsid w:val="00921B83"/>
    <w:rsid w:val="00921E9E"/>
    <w:rsid w:val="00922D98"/>
    <w:rsid w:val="00924BA1"/>
    <w:rsid w:val="00925844"/>
    <w:rsid w:val="009304AE"/>
    <w:rsid w:val="00934387"/>
    <w:rsid w:val="00934888"/>
    <w:rsid w:val="0093527F"/>
    <w:rsid w:val="00941B38"/>
    <w:rsid w:val="00942059"/>
    <w:rsid w:val="00942174"/>
    <w:rsid w:val="009430C1"/>
    <w:rsid w:val="00943F3F"/>
    <w:rsid w:val="00945D81"/>
    <w:rsid w:val="009571C8"/>
    <w:rsid w:val="0095764C"/>
    <w:rsid w:val="00960E3D"/>
    <w:rsid w:val="0096142F"/>
    <w:rsid w:val="00962EF0"/>
    <w:rsid w:val="009639FB"/>
    <w:rsid w:val="00965A6D"/>
    <w:rsid w:val="0097131C"/>
    <w:rsid w:val="00984450"/>
    <w:rsid w:val="00984C5A"/>
    <w:rsid w:val="00986E8C"/>
    <w:rsid w:val="009979A7"/>
    <w:rsid w:val="009A0557"/>
    <w:rsid w:val="009A194A"/>
    <w:rsid w:val="009A1F40"/>
    <w:rsid w:val="009B2AE9"/>
    <w:rsid w:val="009B2F59"/>
    <w:rsid w:val="009B307F"/>
    <w:rsid w:val="009B7761"/>
    <w:rsid w:val="009C0065"/>
    <w:rsid w:val="009C1419"/>
    <w:rsid w:val="009C21EB"/>
    <w:rsid w:val="009C3EA4"/>
    <w:rsid w:val="009C5117"/>
    <w:rsid w:val="009C530F"/>
    <w:rsid w:val="009C6DA5"/>
    <w:rsid w:val="009C6F26"/>
    <w:rsid w:val="009C75F5"/>
    <w:rsid w:val="009C7AAB"/>
    <w:rsid w:val="009D0AA2"/>
    <w:rsid w:val="009D1BCE"/>
    <w:rsid w:val="009D425A"/>
    <w:rsid w:val="009D477A"/>
    <w:rsid w:val="009E01E7"/>
    <w:rsid w:val="009E628C"/>
    <w:rsid w:val="009E75B1"/>
    <w:rsid w:val="009F0791"/>
    <w:rsid w:val="009F0C3E"/>
    <w:rsid w:val="009F1A7C"/>
    <w:rsid w:val="009F378B"/>
    <w:rsid w:val="009F392F"/>
    <w:rsid w:val="009F5A8B"/>
    <w:rsid w:val="009F5B85"/>
    <w:rsid w:val="009F6D94"/>
    <w:rsid w:val="00A06000"/>
    <w:rsid w:val="00A06676"/>
    <w:rsid w:val="00A06AF5"/>
    <w:rsid w:val="00A06FE9"/>
    <w:rsid w:val="00A115F5"/>
    <w:rsid w:val="00A12EA0"/>
    <w:rsid w:val="00A13023"/>
    <w:rsid w:val="00A13E2C"/>
    <w:rsid w:val="00A143AD"/>
    <w:rsid w:val="00A14C3C"/>
    <w:rsid w:val="00A178FB"/>
    <w:rsid w:val="00A21F96"/>
    <w:rsid w:val="00A232CD"/>
    <w:rsid w:val="00A256AB"/>
    <w:rsid w:val="00A30352"/>
    <w:rsid w:val="00A30FFC"/>
    <w:rsid w:val="00A31AAD"/>
    <w:rsid w:val="00A323C5"/>
    <w:rsid w:val="00A34777"/>
    <w:rsid w:val="00A34E6E"/>
    <w:rsid w:val="00A36552"/>
    <w:rsid w:val="00A374A9"/>
    <w:rsid w:val="00A40903"/>
    <w:rsid w:val="00A40ACF"/>
    <w:rsid w:val="00A42724"/>
    <w:rsid w:val="00A43369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76B3D"/>
    <w:rsid w:val="00A81E45"/>
    <w:rsid w:val="00A840AC"/>
    <w:rsid w:val="00A851C2"/>
    <w:rsid w:val="00A86D6C"/>
    <w:rsid w:val="00A870BA"/>
    <w:rsid w:val="00A87E38"/>
    <w:rsid w:val="00A90B46"/>
    <w:rsid w:val="00A9203C"/>
    <w:rsid w:val="00A924FE"/>
    <w:rsid w:val="00A946F7"/>
    <w:rsid w:val="00A95E01"/>
    <w:rsid w:val="00A96D30"/>
    <w:rsid w:val="00A97B79"/>
    <w:rsid w:val="00AA2A7F"/>
    <w:rsid w:val="00AA2AE0"/>
    <w:rsid w:val="00AA7CBB"/>
    <w:rsid w:val="00AB0A11"/>
    <w:rsid w:val="00AB18ED"/>
    <w:rsid w:val="00AB2F71"/>
    <w:rsid w:val="00AB4DE4"/>
    <w:rsid w:val="00AB6CCE"/>
    <w:rsid w:val="00AB7175"/>
    <w:rsid w:val="00AB7642"/>
    <w:rsid w:val="00AB7A69"/>
    <w:rsid w:val="00AC29B0"/>
    <w:rsid w:val="00AC3A0C"/>
    <w:rsid w:val="00AC3D69"/>
    <w:rsid w:val="00AC4232"/>
    <w:rsid w:val="00AC60B0"/>
    <w:rsid w:val="00AC641C"/>
    <w:rsid w:val="00AC7246"/>
    <w:rsid w:val="00AC7FA2"/>
    <w:rsid w:val="00AD3A51"/>
    <w:rsid w:val="00AD4B7D"/>
    <w:rsid w:val="00AD6394"/>
    <w:rsid w:val="00AD72C9"/>
    <w:rsid w:val="00AE13AF"/>
    <w:rsid w:val="00AF06BC"/>
    <w:rsid w:val="00AF0C03"/>
    <w:rsid w:val="00AF3A9D"/>
    <w:rsid w:val="00AF4F16"/>
    <w:rsid w:val="00AF6E6F"/>
    <w:rsid w:val="00B10D70"/>
    <w:rsid w:val="00B11CDC"/>
    <w:rsid w:val="00B13750"/>
    <w:rsid w:val="00B16016"/>
    <w:rsid w:val="00B16BE4"/>
    <w:rsid w:val="00B1740A"/>
    <w:rsid w:val="00B2310F"/>
    <w:rsid w:val="00B234AF"/>
    <w:rsid w:val="00B27F1B"/>
    <w:rsid w:val="00B304D1"/>
    <w:rsid w:val="00B3069D"/>
    <w:rsid w:val="00B33F4A"/>
    <w:rsid w:val="00B37C1B"/>
    <w:rsid w:val="00B37D65"/>
    <w:rsid w:val="00B40DC8"/>
    <w:rsid w:val="00B41437"/>
    <w:rsid w:val="00B41F9C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5A86"/>
    <w:rsid w:val="00B5781C"/>
    <w:rsid w:val="00B60F6F"/>
    <w:rsid w:val="00B624CF"/>
    <w:rsid w:val="00B638D0"/>
    <w:rsid w:val="00B63B4B"/>
    <w:rsid w:val="00B6694A"/>
    <w:rsid w:val="00B71785"/>
    <w:rsid w:val="00B73149"/>
    <w:rsid w:val="00B73384"/>
    <w:rsid w:val="00B739D0"/>
    <w:rsid w:val="00B8071C"/>
    <w:rsid w:val="00B8324F"/>
    <w:rsid w:val="00B847B7"/>
    <w:rsid w:val="00B86EA8"/>
    <w:rsid w:val="00B870A7"/>
    <w:rsid w:val="00B87211"/>
    <w:rsid w:val="00B90CD0"/>
    <w:rsid w:val="00B930C9"/>
    <w:rsid w:val="00B94C7D"/>
    <w:rsid w:val="00B97D8D"/>
    <w:rsid w:val="00BA0EED"/>
    <w:rsid w:val="00BA3604"/>
    <w:rsid w:val="00BA3A85"/>
    <w:rsid w:val="00BA5A33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4E07"/>
    <w:rsid w:val="00BC5445"/>
    <w:rsid w:val="00BC6A7D"/>
    <w:rsid w:val="00BC78C5"/>
    <w:rsid w:val="00BC7B0E"/>
    <w:rsid w:val="00BD02EE"/>
    <w:rsid w:val="00BD2433"/>
    <w:rsid w:val="00BD4B3F"/>
    <w:rsid w:val="00BD6CF4"/>
    <w:rsid w:val="00BD6D0E"/>
    <w:rsid w:val="00BE0DFE"/>
    <w:rsid w:val="00BE2543"/>
    <w:rsid w:val="00BE3015"/>
    <w:rsid w:val="00BE629E"/>
    <w:rsid w:val="00BF1293"/>
    <w:rsid w:val="00BF2504"/>
    <w:rsid w:val="00BF3B28"/>
    <w:rsid w:val="00BF5B49"/>
    <w:rsid w:val="00C02DB7"/>
    <w:rsid w:val="00C02DEE"/>
    <w:rsid w:val="00C03EF7"/>
    <w:rsid w:val="00C05556"/>
    <w:rsid w:val="00C05F5D"/>
    <w:rsid w:val="00C11323"/>
    <w:rsid w:val="00C1307A"/>
    <w:rsid w:val="00C14A3E"/>
    <w:rsid w:val="00C15481"/>
    <w:rsid w:val="00C15EF3"/>
    <w:rsid w:val="00C20222"/>
    <w:rsid w:val="00C204A0"/>
    <w:rsid w:val="00C2226C"/>
    <w:rsid w:val="00C223D4"/>
    <w:rsid w:val="00C30643"/>
    <w:rsid w:val="00C3079C"/>
    <w:rsid w:val="00C35FD0"/>
    <w:rsid w:val="00C40395"/>
    <w:rsid w:val="00C41591"/>
    <w:rsid w:val="00C45F98"/>
    <w:rsid w:val="00C4655D"/>
    <w:rsid w:val="00C46BCF"/>
    <w:rsid w:val="00C47A8B"/>
    <w:rsid w:val="00C50089"/>
    <w:rsid w:val="00C506C6"/>
    <w:rsid w:val="00C51CEB"/>
    <w:rsid w:val="00C51DDA"/>
    <w:rsid w:val="00C52216"/>
    <w:rsid w:val="00C53DB0"/>
    <w:rsid w:val="00C607E3"/>
    <w:rsid w:val="00C611B0"/>
    <w:rsid w:val="00C61825"/>
    <w:rsid w:val="00C629B2"/>
    <w:rsid w:val="00C631B9"/>
    <w:rsid w:val="00C6456D"/>
    <w:rsid w:val="00C67644"/>
    <w:rsid w:val="00C70DA7"/>
    <w:rsid w:val="00C74344"/>
    <w:rsid w:val="00C7616A"/>
    <w:rsid w:val="00C804E8"/>
    <w:rsid w:val="00C81A83"/>
    <w:rsid w:val="00C83349"/>
    <w:rsid w:val="00C83518"/>
    <w:rsid w:val="00C83711"/>
    <w:rsid w:val="00C8384A"/>
    <w:rsid w:val="00C853F3"/>
    <w:rsid w:val="00C86998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46C"/>
    <w:rsid w:val="00CB0A35"/>
    <w:rsid w:val="00CB1E4F"/>
    <w:rsid w:val="00CB2F2F"/>
    <w:rsid w:val="00CB7811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B61"/>
    <w:rsid w:val="00CF4554"/>
    <w:rsid w:val="00CF4D95"/>
    <w:rsid w:val="00CF5033"/>
    <w:rsid w:val="00CF629A"/>
    <w:rsid w:val="00CF6933"/>
    <w:rsid w:val="00CF6FDB"/>
    <w:rsid w:val="00D01F00"/>
    <w:rsid w:val="00D03F6F"/>
    <w:rsid w:val="00D042A5"/>
    <w:rsid w:val="00D059FA"/>
    <w:rsid w:val="00D07BD9"/>
    <w:rsid w:val="00D108CD"/>
    <w:rsid w:val="00D12A50"/>
    <w:rsid w:val="00D173F8"/>
    <w:rsid w:val="00D174B7"/>
    <w:rsid w:val="00D2028C"/>
    <w:rsid w:val="00D22FE3"/>
    <w:rsid w:val="00D25B4B"/>
    <w:rsid w:val="00D307BF"/>
    <w:rsid w:val="00D30A6A"/>
    <w:rsid w:val="00D3132C"/>
    <w:rsid w:val="00D31989"/>
    <w:rsid w:val="00D324C0"/>
    <w:rsid w:val="00D32A6A"/>
    <w:rsid w:val="00D370B3"/>
    <w:rsid w:val="00D41A87"/>
    <w:rsid w:val="00D51443"/>
    <w:rsid w:val="00D52F3D"/>
    <w:rsid w:val="00D57730"/>
    <w:rsid w:val="00D57E47"/>
    <w:rsid w:val="00D601B6"/>
    <w:rsid w:val="00D602AD"/>
    <w:rsid w:val="00D610E3"/>
    <w:rsid w:val="00D643E9"/>
    <w:rsid w:val="00D64EA6"/>
    <w:rsid w:val="00D66FA9"/>
    <w:rsid w:val="00D6766D"/>
    <w:rsid w:val="00D6769E"/>
    <w:rsid w:val="00D676CC"/>
    <w:rsid w:val="00D71ED9"/>
    <w:rsid w:val="00D80335"/>
    <w:rsid w:val="00D8251B"/>
    <w:rsid w:val="00D8755F"/>
    <w:rsid w:val="00D90E57"/>
    <w:rsid w:val="00D93A61"/>
    <w:rsid w:val="00D951E5"/>
    <w:rsid w:val="00D956FD"/>
    <w:rsid w:val="00D958A4"/>
    <w:rsid w:val="00DA3384"/>
    <w:rsid w:val="00DA390C"/>
    <w:rsid w:val="00DA3BBB"/>
    <w:rsid w:val="00DA4A8E"/>
    <w:rsid w:val="00DA67FE"/>
    <w:rsid w:val="00DB360D"/>
    <w:rsid w:val="00DB36EA"/>
    <w:rsid w:val="00DB3B6E"/>
    <w:rsid w:val="00DB4FF9"/>
    <w:rsid w:val="00DB57F5"/>
    <w:rsid w:val="00DB5D3D"/>
    <w:rsid w:val="00DC19D4"/>
    <w:rsid w:val="00DC24A9"/>
    <w:rsid w:val="00DC46A6"/>
    <w:rsid w:val="00DC4BF4"/>
    <w:rsid w:val="00DC520A"/>
    <w:rsid w:val="00DD0139"/>
    <w:rsid w:val="00DD0849"/>
    <w:rsid w:val="00DD0DD6"/>
    <w:rsid w:val="00DD14D2"/>
    <w:rsid w:val="00DD2D47"/>
    <w:rsid w:val="00DD45AE"/>
    <w:rsid w:val="00DD505E"/>
    <w:rsid w:val="00DE0405"/>
    <w:rsid w:val="00DE2DA4"/>
    <w:rsid w:val="00DE2EB1"/>
    <w:rsid w:val="00DE39A3"/>
    <w:rsid w:val="00DF12CD"/>
    <w:rsid w:val="00E0119A"/>
    <w:rsid w:val="00E0149A"/>
    <w:rsid w:val="00E030CA"/>
    <w:rsid w:val="00E03199"/>
    <w:rsid w:val="00E0378E"/>
    <w:rsid w:val="00E0439B"/>
    <w:rsid w:val="00E0528B"/>
    <w:rsid w:val="00E062C7"/>
    <w:rsid w:val="00E06590"/>
    <w:rsid w:val="00E072BE"/>
    <w:rsid w:val="00E115B5"/>
    <w:rsid w:val="00E1293F"/>
    <w:rsid w:val="00E12BDF"/>
    <w:rsid w:val="00E135E4"/>
    <w:rsid w:val="00E16177"/>
    <w:rsid w:val="00E1707C"/>
    <w:rsid w:val="00E209E8"/>
    <w:rsid w:val="00E23168"/>
    <w:rsid w:val="00E24237"/>
    <w:rsid w:val="00E24342"/>
    <w:rsid w:val="00E3284A"/>
    <w:rsid w:val="00E351A1"/>
    <w:rsid w:val="00E40079"/>
    <w:rsid w:val="00E40D0E"/>
    <w:rsid w:val="00E423A7"/>
    <w:rsid w:val="00E5027F"/>
    <w:rsid w:val="00E50C47"/>
    <w:rsid w:val="00E51CC2"/>
    <w:rsid w:val="00E55047"/>
    <w:rsid w:val="00E55725"/>
    <w:rsid w:val="00E55B8A"/>
    <w:rsid w:val="00E61585"/>
    <w:rsid w:val="00E62556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3B"/>
    <w:rsid w:val="00EB69E3"/>
    <w:rsid w:val="00EB7237"/>
    <w:rsid w:val="00EB7C4A"/>
    <w:rsid w:val="00EC00D8"/>
    <w:rsid w:val="00EC35C0"/>
    <w:rsid w:val="00EC4BFD"/>
    <w:rsid w:val="00EC4F03"/>
    <w:rsid w:val="00EC5E91"/>
    <w:rsid w:val="00EC7711"/>
    <w:rsid w:val="00ED2AF4"/>
    <w:rsid w:val="00ED2DE0"/>
    <w:rsid w:val="00ED43A1"/>
    <w:rsid w:val="00ED5D59"/>
    <w:rsid w:val="00ED7C6A"/>
    <w:rsid w:val="00ED7F6F"/>
    <w:rsid w:val="00EE1EC8"/>
    <w:rsid w:val="00EE29AE"/>
    <w:rsid w:val="00EE48C2"/>
    <w:rsid w:val="00EE4B48"/>
    <w:rsid w:val="00EE5066"/>
    <w:rsid w:val="00EE51B7"/>
    <w:rsid w:val="00EE7D67"/>
    <w:rsid w:val="00EF06AF"/>
    <w:rsid w:val="00EF382D"/>
    <w:rsid w:val="00EF4600"/>
    <w:rsid w:val="00EF494E"/>
    <w:rsid w:val="00EF5709"/>
    <w:rsid w:val="00EF6C5B"/>
    <w:rsid w:val="00EF76D9"/>
    <w:rsid w:val="00EF772D"/>
    <w:rsid w:val="00EF7F12"/>
    <w:rsid w:val="00F013A1"/>
    <w:rsid w:val="00F013AE"/>
    <w:rsid w:val="00F0248D"/>
    <w:rsid w:val="00F040F8"/>
    <w:rsid w:val="00F0479A"/>
    <w:rsid w:val="00F068C1"/>
    <w:rsid w:val="00F06E39"/>
    <w:rsid w:val="00F0712C"/>
    <w:rsid w:val="00F103CE"/>
    <w:rsid w:val="00F12D31"/>
    <w:rsid w:val="00F13039"/>
    <w:rsid w:val="00F139EA"/>
    <w:rsid w:val="00F213D6"/>
    <w:rsid w:val="00F23305"/>
    <w:rsid w:val="00F256C7"/>
    <w:rsid w:val="00F31B9A"/>
    <w:rsid w:val="00F34932"/>
    <w:rsid w:val="00F35272"/>
    <w:rsid w:val="00F35671"/>
    <w:rsid w:val="00F36B44"/>
    <w:rsid w:val="00F40E48"/>
    <w:rsid w:val="00F411E9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56226"/>
    <w:rsid w:val="00F623D4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33AD"/>
    <w:rsid w:val="00FB46E8"/>
    <w:rsid w:val="00FB4770"/>
    <w:rsid w:val="00FB53DB"/>
    <w:rsid w:val="00FB6445"/>
    <w:rsid w:val="00FC0500"/>
    <w:rsid w:val="00FC0E93"/>
    <w:rsid w:val="00FC16EC"/>
    <w:rsid w:val="00FC715B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E7F06"/>
    <w:rsid w:val="00FF2762"/>
    <w:rsid w:val="00FF4055"/>
    <w:rsid w:val="00FF4097"/>
    <w:rsid w:val="00FF48BA"/>
    <w:rsid w:val="00FF49E9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A Fu,Footnote Text Char Char Char Char Char,Footnote Text Char Char Char Char,Footnote reference,Footnote Text Char Char Char,Texto nota pie [MM],FA Fußnotentext,FA Fuﬂnotentext,ft,texto de nota al pie, Car1,Ca,fn,Car1,C,Texto nota pie C"/>
    <w:basedOn w:val="Normal"/>
    <w:link w:val="FootnoteTextChar"/>
    <w:uiPriority w:val="99"/>
    <w:qFormat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link w:val="Refdenotaalpie"/>
    <w:uiPriority w:val="99"/>
    <w:qFormat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aliases w:val="FA Fu Char,Footnote Text Char Char Char Char Char Char,Footnote Text Char Char Char Char Char1,Footnote reference Char,Footnote Text Char Char Char Char1,Texto nota pie [MM] Char,FA Fußnotentext Char,FA Fuﬂnotentext Char,ft Char"/>
    <w:link w:val="FootnoteText"/>
    <w:uiPriority w:val="99"/>
    <w:qFormat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9EA"/>
    <w:rPr>
      <w:color w:val="605E5C"/>
      <w:shd w:val="clear" w:color="auto" w:fill="E1DFDD"/>
    </w:rPr>
  </w:style>
  <w:style w:type="paragraph" w:customStyle="1" w:styleId="Refdenotaalpie">
    <w:name w:val="Ref. de nota al pie."/>
    <w:aliases w:val="Footnote,Ref. de nota al pi,f1"/>
    <w:basedOn w:val="Normal"/>
    <w:link w:val="FootnoteReference"/>
    <w:uiPriority w:val="99"/>
    <w:rsid w:val="00783F6F"/>
    <w:pPr>
      <w:spacing w:before="200" w:after="160" w:line="240" w:lineRule="exact"/>
    </w:pPr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9AF"/>
    <w:rPr>
      <w:color w:val="605E5C"/>
      <w:shd w:val="clear" w:color="auto" w:fill="E1DFDD"/>
    </w:rPr>
  </w:style>
  <w:style w:type="table" w:styleId="TableGrid">
    <w:name w:val="Table Grid"/>
    <w:basedOn w:val="TableNormal"/>
    <w:rsid w:val="0041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A18C4-1EFF-451F-922F-FD13F12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Victoria Larco</dc:creator>
  <cp:keywords/>
  <cp:lastModifiedBy>Diaz - Avalos,  Estela</cp:lastModifiedBy>
  <cp:revision>3</cp:revision>
  <cp:lastPrinted>2021-06-15T17:56:00Z</cp:lastPrinted>
  <dcterms:created xsi:type="dcterms:W3CDTF">2022-08-25T21:09:00Z</dcterms:created>
  <dcterms:modified xsi:type="dcterms:W3CDTF">2022-08-25T21:10:00Z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