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4D625263" w:rsidR="00722693" w:rsidRPr="00F70CE4" w:rsidRDefault="00FA607C" w:rsidP="004D4A29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ab/>
        <w:t>OEA/Ser.W</w:t>
      </w:r>
    </w:p>
    <w:p w14:paraId="2BD87372" w14:textId="4EB12CA6" w:rsidR="00722693" w:rsidRPr="00F70CE4" w:rsidRDefault="00FA607C" w:rsidP="004D4A29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ab/>
        <w:t>CIDI/INF.</w:t>
      </w:r>
      <w:r w:rsidR="00894C5D">
        <w:rPr>
          <w:sz w:val="22"/>
          <w:szCs w:val="22"/>
          <w:lang w:val="pt-BR"/>
        </w:rPr>
        <w:t xml:space="preserve"> 536/23</w:t>
      </w:r>
    </w:p>
    <w:p w14:paraId="2BD87373" w14:textId="46473EB2" w:rsidR="00921E9E" w:rsidRPr="00F70CE4" w:rsidRDefault="00FA607C" w:rsidP="004D4A2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ab/>
      </w:r>
      <w:r w:rsidR="00B3679D" w:rsidRPr="00F70CE4">
        <w:rPr>
          <w:sz w:val="22"/>
          <w:szCs w:val="22"/>
          <w:lang w:val="pt-BR"/>
        </w:rPr>
        <w:t xml:space="preserve">10 </w:t>
      </w:r>
      <w:r w:rsidR="00D870E0" w:rsidRPr="00F70CE4">
        <w:rPr>
          <w:sz w:val="22"/>
          <w:szCs w:val="22"/>
          <w:lang w:val="pt-BR"/>
        </w:rPr>
        <w:t>m</w:t>
      </w:r>
      <w:r w:rsidR="00673BE3" w:rsidRPr="00F70CE4">
        <w:rPr>
          <w:sz w:val="22"/>
          <w:szCs w:val="22"/>
          <w:lang w:val="pt-BR"/>
        </w:rPr>
        <w:t>arço 2023</w:t>
      </w:r>
    </w:p>
    <w:p w14:paraId="2BD87374" w14:textId="5C947F60" w:rsidR="00921E9E" w:rsidRPr="00F70CE4" w:rsidRDefault="00FA607C" w:rsidP="004D4A2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ab/>
        <w:t xml:space="preserve">Original: </w:t>
      </w:r>
      <w:r w:rsidR="00D870E0" w:rsidRPr="00F70CE4">
        <w:rPr>
          <w:sz w:val="22"/>
          <w:szCs w:val="22"/>
          <w:lang w:val="pt-BR"/>
        </w:rPr>
        <w:t>i</w:t>
      </w:r>
      <w:r w:rsidRPr="00F70CE4">
        <w:rPr>
          <w:sz w:val="22"/>
          <w:szCs w:val="22"/>
          <w:lang w:val="pt-BR"/>
        </w:rPr>
        <w:t>nglês</w:t>
      </w:r>
    </w:p>
    <w:p w14:paraId="2BD87375" w14:textId="77777777" w:rsidR="00921E9E" w:rsidRPr="00F70CE4" w:rsidRDefault="00921E9E" w:rsidP="004D4A2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BD87376" w14:textId="77777777" w:rsidR="00722693" w:rsidRPr="00F70CE4" w:rsidRDefault="00722693" w:rsidP="004D4A29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BD87378" w14:textId="77777777" w:rsidR="00723DE2" w:rsidRPr="00F70CE4" w:rsidRDefault="00723DE2" w:rsidP="004D4A29">
      <w:pPr>
        <w:rPr>
          <w:rFonts w:eastAsia="Calibri"/>
          <w:sz w:val="22"/>
          <w:szCs w:val="22"/>
          <w:lang w:val="pt-BR"/>
        </w:rPr>
      </w:pPr>
    </w:p>
    <w:p w14:paraId="2BD87379" w14:textId="0CE3EEC3" w:rsidR="0069766D" w:rsidRPr="00F70CE4" w:rsidRDefault="0069766D" w:rsidP="004D4A29">
      <w:pPr>
        <w:jc w:val="center"/>
        <w:rPr>
          <w:rFonts w:eastAsia="Calibri"/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>NOTA CONCEIT</w:t>
      </w:r>
      <w:r w:rsidR="007A3884" w:rsidRPr="00F70CE4">
        <w:rPr>
          <w:sz w:val="22"/>
          <w:szCs w:val="22"/>
          <w:lang w:val="pt-BR"/>
        </w:rPr>
        <w:t>UAL</w:t>
      </w:r>
    </w:p>
    <w:p w14:paraId="2BD8737A" w14:textId="77777777" w:rsidR="0069766D" w:rsidRPr="00F70CE4" w:rsidRDefault="0069766D" w:rsidP="008F2739">
      <w:pPr>
        <w:rPr>
          <w:rFonts w:eastAsia="Calibri"/>
          <w:sz w:val="22"/>
          <w:szCs w:val="22"/>
          <w:lang w:val="pt-BR"/>
        </w:rPr>
      </w:pPr>
    </w:p>
    <w:p w14:paraId="2BD8737B" w14:textId="2863E1FB" w:rsidR="0069766D" w:rsidRPr="00F70CE4" w:rsidRDefault="0069766D" w:rsidP="004D4A29">
      <w:pPr>
        <w:jc w:val="center"/>
        <w:rPr>
          <w:rFonts w:eastAsia="Calibri"/>
          <w:caps/>
          <w:sz w:val="22"/>
          <w:szCs w:val="22"/>
          <w:lang w:val="pt-BR"/>
        </w:rPr>
      </w:pPr>
      <w:r w:rsidRPr="00F70CE4">
        <w:rPr>
          <w:caps/>
          <w:sz w:val="22"/>
          <w:szCs w:val="22"/>
          <w:lang w:val="pt-BR"/>
        </w:rPr>
        <w:t>Reunião ordinária d</w:t>
      </w:r>
      <w:r w:rsidR="007A3884" w:rsidRPr="00F70CE4">
        <w:rPr>
          <w:caps/>
          <w:sz w:val="22"/>
          <w:szCs w:val="22"/>
          <w:lang w:val="pt-BR"/>
        </w:rPr>
        <w:t>O</w:t>
      </w:r>
      <w:r w:rsidRPr="00F70CE4">
        <w:rPr>
          <w:caps/>
          <w:sz w:val="22"/>
          <w:szCs w:val="22"/>
          <w:lang w:val="pt-BR"/>
        </w:rPr>
        <w:t xml:space="preserve"> </w:t>
      </w:r>
    </w:p>
    <w:p w14:paraId="2BD8737C" w14:textId="77777777" w:rsidR="0069766D" w:rsidRPr="00F70CE4" w:rsidRDefault="0069766D" w:rsidP="004D4A29">
      <w:pPr>
        <w:jc w:val="center"/>
        <w:rPr>
          <w:rFonts w:eastAsia="Calibri"/>
          <w:caps/>
          <w:sz w:val="22"/>
          <w:szCs w:val="22"/>
          <w:lang w:val="pt-BR"/>
        </w:rPr>
      </w:pPr>
      <w:r w:rsidRPr="00F70CE4">
        <w:rPr>
          <w:caps/>
          <w:sz w:val="22"/>
          <w:szCs w:val="22"/>
          <w:lang w:val="pt-BR"/>
        </w:rPr>
        <w:t xml:space="preserve">Conselho Interamericano de Desenvolvimento Integral (CIDI) </w:t>
      </w:r>
    </w:p>
    <w:p w14:paraId="2BD8737D" w14:textId="328F7456" w:rsidR="0069766D" w:rsidRPr="00F70CE4" w:rsidRDefault="00673BE3" w:rsidP="004D4A29">
      <w:pPr>
        <w:jc w:val="center"/>
        <w:rPr>
          <w:caps/>
          <w:sz w:val="22"/>
          <w:szCs w:val="22"/>
          <w:lang w:val="pt-BR"/>
        </w:rPr>
      </w:pPr>
      <w:r w:rsidRPr="00F70CE4">
        <w:rPr>
          <w:caps/>
          <w:sz w:val="22"/>
          <w:szCs w:val="22"/>
          <w:lang w:val="pt-BR"/>
        </w:rPr>
        <w:t>28 DE MARÇO DE 2023</w:t>
      </w:r>
    </w:p>
    <w:p w14:paraId="2BD8737E" w14:textId="77777777" w:rsidR="0069766D" w:rsidRPr="00F70CE4" w:rsidRDefault="0069766D" w:rsidP="008F2739">
      <w:pPr>
        <w:rPr>
          <w:caps/>
          <w:sz w:val="22"/>
          <w:szCs w:val="22"/>
          <w:lang w:val="pt-BR"/>
        </w:rPr>
      </w:pPr>
    </w:p>
    <w:p w14:paraId="2BD8737F" w14:textId="77777777" w:rsidR="0069766D" w:rsidRPr="00F70CE4" w:rsidRDefault="0069766D" w:rsidP="008F2739">
      <w:pPr>
        <w:rPr>
          <w:rFonts w:eastAsia="Calibri"/>
          <w:sz w:val="22"/>
          <w:szCs w:val="22"/>
          <w:lang w:val="pt-BR"/>
        </w:rPr>
      </w:pPr>
    </w:p>
    <w:p w14:paraId="7E3E8B61" w14:textId="388C6A4F" w:rsidR="0098477A" w:rsidRPr="00F70CE4" w:rsidRDefault="0069766D" w:rsidP="004D4A29">
      <w:pPr>
        <w:tabs>
          <w:tab w:val="left" w:pos="0"/>
          <w:tab w:val="left" w:pos="720"/>
          <w:tab w:val="left" w:pos="1080"/>
        </w:tabs>
        <w:ind w:left="1080" w:hanging="1080"/>
        <w:jc w:val="both"/>
        <w:rPr>
          <w:b/>
          <w:bCs/>
          <w:sz w:val="22"/>
          <w:szCs w:val="22"/>
          <w:u w:val="single"/>
          <w:lang w:val="pt-BR"/>
        </w:rPr>
      </w:pPr>
      <w:r w:rsidRPr="00F70CE4">
        <w:rPr>
          <w:b/>
          <w:sz w:val="22"/>
          <w:szCs w:val="22"/>
          <w:lang w:val="pt-BR"/>
        </w:rPr>
        <w:t>TEMA:</w:t>
      </w:r>
      <w:r w:rsidR="00991858" w:rsidRPr="00F70CE4">
        <w:rPr>
          <w:b/>
          <w:sz w:val="22"/>
          <w:szCs w:val="22"/>
          <w:lang w:val="pt-BR"/>
        </w:rPr>
        <w:tab/>
      </w:r>
      <w:r w:rsidRPr="00F70CE4">
        <w:rPr>
          <w:b/>
          <w:sz w:val="22"/>
          <w:szCs w:val="22"/>
          <w:lang w:val="pt-BR"/>
        </w:rPr>
        <w:t>CIÊNCIA E DADOS PARA TOMADA DE DECISÕES, RESILIÊNCIA E GESTÃO DE RISCO</w:t>
      </w:r>
      <w:r w:rsidR="007E03D6" w:rsidRPr="00F70CE4">
        <w:rPr>
          <w:b/>
          <w:sz w:val="22"/>
          <w:szCs w:val="22"/>
          <w:lang w:val="pt-BR"/>
        </w:rPr>
        <w:t xml:space="preserve"> </w:t>
      </w:r>
      <w:r w:rsidRPr="00F70CE4">
        <w:rPr>
          <w:b/>
          <w:sz w:val="22"/>
          <w:szCs w:val="22"/>
          <w:lang w:val="pt-BR"/>
        </w:rPr>
        <w:t>DE DESASTRES</w:t>
      </w:r>
    </w:p>
    <w:p w14:paraId="2BD87382" w14:textId="40760F09" w:rsidR="0069766D" w:rsidRPr="00F70CE4" w:rsidRDefault="0069766D" w:rsidP="008F2739">
      <w:pPr>
        <w:rPr>
          <w:sz w:val="22"/>
          <w:szCs w:val="22"/>
          <w:lang w:val="pt-BR"/>
        </w:rPr>
      </w:pPr>
    </w:p>
    <w:p w14:paraId="2BD87383" w14:textId="77777777" w:rsidR="0069766D" w:rsidRPr="00F70CE4" w:rsidRDefault="0069766D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84" w14:textId="77777777" w:rsidR="0069766D" w:rsidRPr="00F70CE4" w:rsidRDefault="0069766D" w:rsidP="004D4A29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  <w:lang w:val="pt-BR"/>
        </w:rPr>
      </w:pPr>
      <w:r w:rsidRPr="00F70CE4">
        <w:rPr>
          <w:b/>
          <w:sz w:val="22"/>
          <w:szCs w:val="22"/>
          <w:lang w:val="pt-BR"/>
        </w:rPr>
        <w:t xml:space="preserve">Antecedentes/Justificação </w:t>
      </w:r>
    </w:p>
    <w:p w14:paraId="2BD87385" w14:textId="77777777" w:rsidR="0069766D" w:rsidRPr="00F70CE4" w:rsidRDefault="0069766D" w:rsidP="004D4A29">
      <w:pPr>
        <w:tabs>
          <w:tab w:val="left" w:pos="720"/>
          <w:tab w:val="left" w:pos="1440"/>
          <w:tab w:val="left" w:pos="2160"/>
        </w:tabs>
        <w:rPr>
          <w:b/>
          <w:sz w:val="22"/>
          <w:szCs w:val="22"/>
          <w:lang w:val="pt-BR"/>
        </w:rPr>
      </w:pPr>
    </w:p>
    <w:p w14:paraId="1FB82064" w14:textId="7614A4C6" w:rsidR="00AF615B" w:rsidRPr="00F70CE4" w:rsidRDefault="00AF615B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Todas as pessoas enfrentam ameaças naturais e provocadas pelo homem, como desastres. Hoje, a mudança </w:t>
      </w:r>
      <w:r w:rsidR="005632AC" w:rsidRPr="00F70CE4">
        <w:rPr>
          <w:sz w:val="22"/>
          <w:szCs w:val="22"/>
          <w:lang w:val="pt-BR"/>
        </w:rPr>
        <w:t xml:space="preserve">do </w:t>
      </w:r>
      <w:r w:rsidRPr="00F70CE4">
        <w:rPr>
          <w:sz w:val="22"/>
          <w:szCs w:val="22"/>
          <w:lang w:val="pt-BR"/>
        </w:rPr>
        <w:t xml:space="preserve">clima está cientificamente ligada à escassez de água e </w:t>
      </w:r>
      <w:r w:rsidR="00E74DBF" w:rsidRPr="00F70CE4">
        <w:rPr>
          <w:sz w:val="22"/>
          <w:szCs w:val="22"/>
          <w:lang w:val="pt-BR"/>
        </w:rPr>
        <w:t xml:space="preserve">aos </w:t>
      </w:r>
      <w:r w:rsidRPr="00F70CE4">
        <w:rPr>
          <w:sz w:val="22"/>
          <w:szCs w:val="22"/>
          <w:lang w:val="pt-BR"/>
        </w:rPr>
        <w:t xml:space="preserve">desastres naturais compostos, </w:t>
      </w:r>
      <w:r w:rsidR="00E74DBF" w:rsidRPr="00F70CE4">
        <w:rPr>
          <w:sz w:val="22"/>
          <w:szCs w:val="22"/>
          <w:lang w:val="pt-BR"/>
        </w:rPr>
        <w:t xml:space="preserve">que </w:t>
      </w:r>
      <w:r w:rsidRPr="00F70CE4">
        <w:rPr>
          <w:sz w:val="22"/>
          <w:szCs w:val="22"/>
          <w:lang w:val="pt-BR"/>
        </w:rPr>
        <w:t>inclu</w:t>
      </w:r>
      <w:r w:rsidR="009976E4" w:rsidRPr="00F70CE4">
        <w:rPr>
          <w:sz w:val="22"/>
          <w:szCs w:val="22"/>
          <w:lang w:val="pt-BR"/>
        </w:rPr>
        <w:t>em</w:t>
      </w:r>
      <w:r w:rsidR="00E74DBF" w:rsidRPr="00F70CE4">
        <w:rPr>
          <w:sz w:val="22"/>
          <w:szCs w:val="22"/>
          <w:lang w:val="pt-BR"/>
        </w:rPr>
        <w:t xml:space="preserve"> </w:t>
      </w:r>
      <w:r w:rsidRPr="00F70CE4">
        <w:rPr>
          <w:sz w:val="22"/>
          <w:szCs w:val="22"/>
          <w:lang w:val="pt-BR"/>
        </w:rPr>
        <w:t xml:space="preserve">furacões, inundações, incêndios florestais, ondas de calor e eventos climáticos extremos. As Américas continuam sendo uma das regiões mais propensas a desastres do mundo, deixando os cidadãos expostos a </w:t>
      </w:r>
      <w:r w:rsidR="00753E45" w:rsidRPr="00F70CE4">
        <w:rPr>
          <w:sz w:val="22"/>
          <w:szCs w:val="22"/>
          <w:lang w:val="pt-BR"/>
        </w:rPr>
        <w:t xml:space="preserve">múltiplos </w:t>
      </w:r>
      <w:r w:rsidRPr="00F70CE4">
        <w:rPr>
          <w:sz w:val="22"/>
          <w:szCs w:val="22"/>
          <w:lang w:val="pt-BR"/>
        </w:rPr>
        <w:t xml:space="preserve">desastres de início rápido e a um constante estado de luta. Embora os </w:t>
      </w:r>
      <w:r w:rsidR="002D73EA" w:rsidRPr="00F70CE4">
        <w:rPr>
          <w:sz w:val="22"/>
          <w:szCs w:val="22"/>
          <w:lang w:val="pt-BR"/>
        </w:rPr>
        <w:t>Estados membros</w:t>
      </w:r>
      <w:r w:rsidRPr="00F70CE4">
        <w:rPr>
          <w:sz w:val="22"/>
          <w:szCs w:val="22"/>
          <w:lang w:val="pt-BR"/>
        </w:rPr>
        <w:t xml:space="preserve"> estejam dispostos a reforçar a cooperação em matéria de redução do risco de catástrofes, nomeadamente </w:t>
      </w:r>
      <w:r w:rsidR="00500087" w:rsidRPr="00F70CE4">
        <w:rPr>
          <w:sz w:val="22"/>
          <w:szCs w:val="22"/>
          <w:lang w:val="pt-BR"/>
        </w:rPr>
        <w:t xml:space="preserve">por meio </w:t>
      </w:r>
      <w:r w:rsidRPr="00F70CE4">
        <w:rPr>
          <w:sz w:val="22"/>
          <w:szCs w:val="22"/>
          <w:lang w:val="pt-BR"/>
        </w:rPr>
        <w:t xml:space="preserve">da implementação do Quadro de Sendai, entendem que </w:t>
      </w:r>
      <w:r w:rsidR="00772C5F" w:rsidRPr="00F70CE4">
        <w:rPr>
          <w:sz w:val="22"/>
          <w:szCs w:val="22"/>
          <w:lang w:val="pt-BR"/>
        </w:rPr>
        <w:t>isso</w:t>
      </w:r>
      <w:r w:rsidRPr="00F70CE4">
        <w:rPr>
          <w:sz w:val="22"/>
          <w:szCs w:val="22"/>
          <w:lang w:val="pt-BR"/>
        </w:rPr>
        <w:t xml:space="preserve"> não </w:t>
      </w:r>
      <w:r w:rsidR="001C0E08" w:rsidRPr="00F70CE4">
        <w:rPr>
          <w:sz w:val="22"/>
          <w:szCs w:val="22"/>
          <w:lang w:val="pt-BR"/>
        </w:rPr>
        <w:t>será</w:t>
      </w:r>
      <w:r w:rsidRPr="00F70CE4">
        <w:rPr>
          <w:sz w:val="22"/>
          <w:szCs w:val="22"/>
          <w:lang w:val="pt-BR"/>
        </w:rPr>
        <w:t xml:space="preserve"> suficiente se quiserem construir uma abordagem integrada para uma maior resiliência.</w:t>
      </w:r>
    </w:p>
    <w:p w14:paraId="4091B745" w14:textId="6AB70381" w:rsidR="00D34C0E" w:rsidRPr="00F70CE4" w:rsidRDefault="00D34C0E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</w:p>
    <w:p w14:paraId="156A45C0" w14:textId="6B920458" w:rsidR="00F0078F" w:rsidRPr="00F70CE4" w:rsidRDefault="00D34C0E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  <w:lang w:val="pt-BR"/>
        </w:rPr>
      </w:pPr>
      <w:r w:rsidRPr="00F70CE4">
        <w:rPr>
          <w:sz w:val="22"/>
          <w:szCs w:val="22"/>
          <w:lang w:val="pt-BR"/>
        </w:rPr>
        <w:t>À medida que os riscos,</w:t>
      </w:r>
      <w:r w:rsidR="001C0E08" w:rsidRPr="00F70CE4">
        <w:rPr>
          <w:sz w:val="22"/>
          <w:szCs w:val="22"/>
          <w:lang w:val="pt-BR"/>
        </w:rPr>
        <w:t xml:space="preserve"> os</w:t>
      </w:r>
      <w:r w:rsidRPr="00F70CE4">
        <w:rPr>
          <w:sz w:val="22"/>
          <w:szCs w:val="22"/>
          <w:lang w:val="pt-BR"/>
        </w:rPr>
        <w:t xml:space="preserve"> efeitos e </w:t>
      </w:r>
      <w:r w:rsidR="001C0E08" w:rsidRPr="00F70CE4">
        <w:rPr>
          <w:sz w:val="22"/>
          <w:szCs w:val="22"/>
          <w:lang w:val="pt-BR"/>
        </w:rPr>
        <w:t xml:space="preserve">os </w:t>
      </w:r>
      <w:r w:rsidRPr="00F70CE4">
        <w:rPr>
          <w:sz w:val="22"/>
          <w:szCs w:val="22"/>
          <w:lang w:val="pt-BR"/>
        </w:rPr>
        <w:t>custos dos desastres aumentam, a resiliência a desastres surge como o principal meio para os governos ajudarem a controlar sua exposição fiscal, social e ambiental a desastres.</w:t>
      </w:r>
      <w:r w:rsidR="00FC1E30" w:rsidRPr="00F70CE4">
        <w:rPr>
          <w:sz w:val="22"/>
          <w:szCs w:val="22"/>
          <w:lang w:val="pt-BR"/>
        </w:rPr>
        <w:t xml:space="preserve"> </w:t>
      </w:r>
      <w:r w:rsidR="00B3679D" w:rsidRPr="00F70CE4">
        <w:rPr>
          <w:sz w:val="22"/>
          <w:szCs w:val="22"/>
          <w:shd w:val="clear" w:color="auto" w:fill="FFFFFF"/>
          <w:lang w:val="pt-BR"/>
        </w:rPr>
        <w:t xml:space="preserve">Os </w:t>
      </w:r>
      <w:r w:rsidR="002D73EA" w:rsidRPr="00F70CE4">
        <w:rPr>
          <w:sz w:val="22"/>
          <w:szCs w:val="22"/>
          <w:shd w:val="clear" w:color="auto" w:fill="FFFFFF"/>
          <w:lang w:val="pt-BR"/>
        </w:rPr>
        <w:t>Estados membros</w:t>
      </w:r>
      <w:r w:rsidR="00B3679D" w:rsidRPr="00F70CE4">
        <w:rPr>
          <w:sz w:val="22"/>
          <w:szCs w:val="22"/>
          <w:shd w:val="clear" w:color="auto" w:fill="FFFFFF"/>
          <w:lang w:val="pt-BR"/>
        </w:rPr>
        <w:t xml:space="preserve"> devem contemplar, nos seus processos de plane</w:t>
      </w:r>
      <w:r w:rsidR="00EF737B" w:rsidRPr="00F70CE4">
        <w:rPr>
          <w:sz w:val="22"/>
          <w:szCs w:val="22"/>
          <w:shd w:val="clear" w:color="auto" w:fill="FFFFFF"/>
          <w:lang w:val="pt-BR"/>
        </w:rPr>
        <w:t>j</w:t>
      </w:r>
      <w:r w:rsidR="00B3679D" w:rsidRPr="00F70CE4">
        <w:rPr>
          <w:sz w:val="22"/>
          <w:szCs w:val="22"/>
          <w:shd w:val="clear" w:color="auto" w:fill="FFFFFF"/>
          <w:lang w:val="pt-BR"/>
        </w:rPr>
        <w:t>amento, medidas para reduzir os impactos de acontecimentos catastróficos na</w:t>
      </w:r>
      <w:r w:rsidRPr="00F70CE4">
        <w:rPr>
          <w:sz w:val="22"/>
          <w:szCs w:val="22"/>
          <w:lang w:val="pt-BR"/>
        </w:rPr>
        <w:t xml:space="preserve"> economia e nas pessoas, com a </w:t>
      </w:r>
      <w:r w:rsidRPr="00F70CE4">
        <w:rPr>
          <w:sz w:val="22"/>
          <w:szCs w:val="22"/>
          <w:shd w:val="clear" w:color="auto" w:fill="FFFFFF"/>
          <w:lang w:val="pt-BR"/>
        </w:rPr>
        <w:t>mentalidade de proteger os grupos mais vulneráveis</w:t>
      </w:r>
      <w:r w:rsidRPr="00F70CE4">
        <w:rPr>
          <w:sz w:val="22"/>
          <w:szCs w:val="22"/>
          <w:lang w:val="pt-BR"/>
        </w:rPr>
        <w:t xml:space="preserve">, especialmente as mulheres, os idosos, as pessoas com deficiência, os jovens e os pobres, à </w:t>
      </w:r>
      <w:r w:rsidRPr="00F70CE4">
        <w:rPr>
          <w:sz w:val="22"/>
          <w:szCs w:val="22"/>
          <w:shd w:val="clear" w:color="auto" w:fill="FFFFFF"/>
          <w:lang w:val="pt-BR"/>
        </w:rPr>
        <w:t>medida que a frequência e a intensidade dos fen</w:t>
      </w:r>
      <w:r w:rsidR="00995313" w:rsidRPr="00F70CE4">
        <w:rPr>
          <w:sz w:val="22"/>
          <w:szCs w:val="22"/>
          <w:shd w:val="clear" w:color="auto" w:fill="FFFFFF"/>
          <w:lang w:val="pt-BR"/>
        </w:rPr>
        <w:t>ô</w:t>
      </w:r>
      <w:r w:rsidRPr="00F70CE4">
        <w:rPr>
          <w:sz w:val="22"/>
          <w:szCs w:val="22"/>
          <w:shd w:val="clear" w:color="auto" w:fill="FFFFFF"/>
          <w:lang w:val="pt-BR"/>
        </w:rPr>
        <w:t xml:space="preserve">menos meteorológicos extremos </w:t>
      </w:r>
      <w:r w:rsidRPr="00F70CE4">
        <w:rPr>
          <w:sz w:val="22"/>
          <w:szCs w:val="22"/>
          <w:lang w:val="pt-BR"/>
        </w:rPr>
        <w:t>aumentam</w:t>
      </w:r>
      <w:r w:rsidRPr="00F70CE4">
        <w:rPr>
          <w:sz w:val="22"/>
          <w:szCs w:val="22"/>
          <w:shd w:val="clear" w:color="auto" w:fill="FFFFFF"/>
          <w:lang w:val="pt-BR"/>
        </w:rPr>
        <w:t>.</w:t>
      </w:r>
      <w:r w:rsidRPr="00F70CE4">
        <w:rPr>
          <w:sz w:val="22"/>
          <w:szCs w:val="22"/>
          <w:lang w:val="pt-BR"/>
        </w:rPr>
        <w:t xml:space="preserve"> </w:t>
      </w:r>
    </w:p>
    <w:p w14:paraId="62D69539" w14:textId="77777777" w:rsidR="00F0078F" w:rsidRPr="00F70CE4" w:rsidRDefault="00F0078F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  <w:lang w:val="pt-BR"/>
        </w:rPr>
      </w:pPr>
    </w:p>
    <w:p w14:paraId="3918B61F" w14:textId="52661DF9" w:rsidR="00015D92" w:rsidRPr="00F70CE4" w:rsidRDefault="001B11B1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  <w:lang w:val="pt-BR"/>
        </w:rPr>
      </w:pPr>
      <w:r w:rsidRPr="00F70CE4">
        <w:rPr>
          <w:sz w:val="22"/>
          <w:szCs w:val="22"/>
          <w:shd w:val="clear" w:color="auto" w:fill="FFFFFF"/>
          <w:lang w:val="pt-BR"/>
        </w:rPr>
        <w:t xml:space="preserve">Para consolidar as iniciativas científicas e de coleta de dados nos níveis nacional e regional </w:t>
      </w:r>
      <w:r w:rsidR="00565FEE" w:rsidRPr="00F70CE4">
        <w:rPr>
          <w:sz w:val="22"/>
          <w:szCs w:val="22"/>
          <w:shd w:val="clear" w:color="auto" w:fill="FFFFFF"/>
          <w:lang w:val="pt-BR"/>
        </w:rPr>
        <w:t>em</w:t>
      </w:r>
      <w:r w:rsidRPr="00F70CE4">
        <w:rPr>
          <w:sz w:val="22"/>
          <w:szCs w:val="22"/>
          <w:shd w:val="clear" w:color="auto" w:fill="FFFFFF"/>
          <w:lang w:val="pt-BR"/>
        </w:rPr>
        <w:t xml:space="preserve"> apoi</w:t>
      </w:r>
      <w:r w:rsidR="00565FEE" w:rsidRPr="00F70CE4">
        <w:rPr>
          <w:sz w:val="22"/>
          <w:szCs w:val="22"/>
          <w:shd w:val="clear" w:color="auto" w:fill="FFFFFF"/>
          <w:lang w:val="pt-BR"/>
        </w:rPr>
        <w:t>o</w:t>
      </w:r>
      <w:r w:rsidRPr="00F70CE4">
        <w:rPr>
          <w:sz w:val="22"/>
          <w:szCs w:val="22"/>
          <w:shd w:val="clear" w:color="auto" w:fill="FFFFFF"/>
          <w:lang w:val="pt-BR"/>
        </w:rPr>
        <w:t xml:space="preserve"> </w:t>
      </w:r>
      <w:r w:rsidR="00D85854" w:rsidRPr="00F70CE4">
        <w:rPr>
          <w:sz w:val="22"/>
          <w:szCs w:val="22"/>
          <w:shd w:val="clear" w:color="auto" w:fill="FFFFFF"/>
          <w:lang w:val="pt-BR"/>
        </w:rPr>
        <w:t>à</w:t>
      </w:r>
      <w:r w:rsidRPr="00F70CE4">
        <w:rPr>
          <w:sz w:val="22"/>
          <w:szCs w:val="22"/>
          <w:shd w:val="clear" w:color="auto" w:fill="FFFFFF"/>
          <w:lang w:val="pt-BR"/>
        </w:rPr>
        <w:t xml:space="preserve"> obtenção de resiliência econômica, social e ambiental, os Estados membros devem determinar as áreas prioritárias, bem como o formato em que a ciência e os dados são necessários para apoiar </w:t>
      </w:r>
      <w:r w:rsidR="00D85854" w:rsidRPr="00F70CE4">
        <w:rPr>
          <w:sz w:val="22"/>
          <w:szCs w:val="22"/>
          <w:shd w:val="clear" w:color="auto" w:fill="FFFFFF"/>
          <w:lang w:val="pt-BR"/>
        </w:rPr>
        <w:t xml:space="preserve">melhor </w:t>
      </w:r>
      <w:r w:rsidRPr="00F70CE4">
        <w:rPr>
          <w:sz w:val="22"/>
          <w:szCs w:val="22"/>
          <w:shd w:val="clear" w:color="auto" w:fill="FFFFFF"/>
          <w:lang w:val="pt-BR"/>
        </w:rPr>
        <w:t xml:space="preserve">a tomada de decisões sólidas </w:t>
      </w:r>
      <w:r w:rsidR="00D45101" w:rsidRPr="00F70CE4">
        <w:rPr>
          <w:sz w:val="22"/>
          <w:szCs w:val="22"/>
          <w:shd w:val="clear" w:color="auto" w:fill="FFFFFF"/>
          <w:lang w:val="pt-BR"/>
        </w:rPr>
        <w:t>relativas à</w:t>
      </w:r>
      <w:r w:rsidRPr="00F70CE4">
        <w:rPr>
          <w:sz w:val="22"/>
          <w:szCs w:val="22"/>
          <w:shd w:val="clear" w:color="auto" w:fill="FFFFFF"/>
          <w:lang w:val="pt-BR"/>
        </w:rPr>
        <w:t xml:space="preserve"> resiliência</w:t>
      </w:r>
      <w:r w:rsidR="00506CDB" w:rsidRPr="00F70CE4">
        <w:rPr>
          <w:sz w:val="22"/>
          <w:szCs w:val="22"/>
          <w:shd w:val="clear" w:color="auto" w:fill="FFFFFF"/>
          <w:lang w:val="pt-BR"/>
        </w:rPr>
        <w:t xml:space="preserve"> e entender</w:t>
      </w:r>
      <w:r w:rsidRPr="00F70CE4">
        <w:rPr>
          <w:sz w:val="22"/>
          <w:szCs w:val="22"/>
          <w:shd w:val="clear" w:color="auto" w:fill="FFFFFF"/>
          <w:lang w:val="pt-BR"/>
        </w:rPr>
        <w:t xml:space="preserve"> </w:t>
      </w:r>
      <w:r w:rsidR="00506CDB" w:rsidRPr="00F70CE4">
        <w:rPr>
          <w:sz w:val="22"/>
          <w:szCs w:val="22"/>
          <w:shd w:val="clear" w:color="auto" w:fill="FFFFFF"/>
          <w:lang w:val="pt-BR"/>
        </w:rPr>
        <w:t>a</w:t>
      </w:r>
      <w:r w:rsidRPr="00F70CE4">
        <w:rPr>
          <w:sz w:val="22"/>
          <w:szCs w:val="22"/>
          <w:shd w:val="clear" w:color="auto" w:fill="FFFFFF"/>
          <w:lang w:val="pt-BR"/>
        </w:rPr>
        <w:t xml:space="preserve">s necessidades prioritárias de capacitação das organizações de base científica e o papel que os parceiros regionais e internacionais podem desempenhar </w:t>
      </w:r>
      <w:r w:rsidR="00672B20" w:rsidRPr="00F70CE4">
        <w:rPr>
          <w:sz w:val="22"/>
          <w:szCs w:val="22"/>
          <w:shd w:val="clear" w:color="auto" w:fill="FFFFFF"/>
          <w:lang w:val="pt-BR"/>
        </w:rPr>
        <w:t xml:space="preserve">na </w:t>
      </w:r>
      <w:r w:rsidRPr="00F70CE4">
        <w:rPr>
          <w:sz w:val="22"/>
          <w:szCs w:val="22"/>
          <w:shd w:val="clear" w:color="auto" w:fill="FFFFFF"/>
          <w:lang w:val="pt-BR"/>
        </w:rPr>
        <w:t>constru</w:t>
      </w:r>
      <w:r w:rsidR="00672B20" w:rsidRPr="00F70CE4">
        <w:rPr>
          <w:sz w:val="22"/>
          <w:szCs w:val="22"/>
          <w:shd w:val="clear" w:color="auto" w:fill="FFFFFF"/>
          <w:lang w:val="pt-BR"/>
        </w:rPr>
        <w:t>ção d</w:t>
      </w:r>
      <w:r w:rsidRPr="00F70CE4">
        <w:rPr>
          <w:sz w:val="22"/>
          <w:szCs w:val="22"/>
          <w:shd w:val="clear" w:color="auto" w:fill="FFFFFF"/>
          <w:lang w:val="pt-BR"/>
        </w:rPr>
        <w:t>essa capacidade.</w:t>
      </w:r>
      <w:r w:rsidR="00FC1E30" w:rsidRPr="00F70CE4">
        <w:rPr>
          <w:sz w:val="22"/>
          <w:szCs w:val="22"/>
          <w:lang w:val="pt-BR"/>
        </w:rPr>
        <w:t xml:space="preserve"> </w:t>
      </w:r>
      <w:r w:rsidR="00015D92" w:rsidRPr="00F70CE4">
        <w:rPr>
          <w:sz w:val="22"/>
          <w:szCs w:val="22"/>
          <w:lang w:val="pt-BR"/>
        </w:rPr>
        <w:t>Embora algumas atividades científicas e de coleta de dados sobre resiliência estejam ocorrendo na região, enfatiza-se a necessidade de que as atividades atuais e futuras sejam relevantes, transdisciplinares, multidisciplinares, integradas e institucionalizadas para ajudar a região a superar os desafios sociais, econômicos e ambientais para o desenvolvimento resiliente e sustentável.</w:t>
      </w:r>
    </w:p>
    <w:p w14:paraId="502BBDAF" w14:textId="77777777" w:rsidR="00015D92" w:rsidRPr="00F70CE4" w:rsidRDefault="00015D92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  <w:lang w:val="pt-BR"/>
        </w:rPr>
      </w:pPr>
    </w:p>
    <w:p w14:paraId="5B8C765B" w14:textId="770E1D47" w:rsidR="00EE71DD" w:rsidRPr="00F70CE4" w:rsidRDefault="00EE71DD" w:rsidP="004D4A29">
      <w:pPr>
        <w:ind w:firstLine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lastRenderedPageBreak/>
        <w:t>O Relatório Especial do Painel Intergovernamental sobre Mudança</w:t>
      </w:r>
      <w:r w:rsidR="00641385" w:rsidRPr="00F70CE4">
        <w:rPr>
          <w:sz w:val="22"/>
          <w:szCs w:val="22"/>
          <w:lang w:val="pt-BR"/>
        </w:rPr>
        <w:t xml:space="preserve"> do</w:t>
      </w:r>
      <w:r w:rsidRPr="00F70CE4">
        <w:rPr>
          <w:sz w:val="22"/>
          <w:szCs w:val="22"/>
          <w:lang w:val="pt-BR"/>
        </w:rPr>
        <w:t xml:space="preserve"> Clima (IPCC)</w:t>
      </w:r>
      <w:r w:rsidR="00F15924" w:rsidRPr="00F70CE4">
        <w:rPr>
          <w:sz w:val="22"/>
          <w:szCs w:val="22"/>
          <w:lang w:val="pt-BR"/>
        </w:rPr>
        <w:t>,</w:t>
      </w:r>
      <w:r w:rsidRPr="00F70CE4">
        <w:rPr>
          <w:sz w:val="22"/>
          <w:szCs w:val="22"/>
          <w:lang w:val="pt-BR"/>
        </w:rPr>
        <w:t xml:space="preserve"> divulgado em outubro de 2019</w:t>
      </w:r>
      <w:r w:rsidR="00F15924" w:rsidRPr="00F70CE4">
        <w:rPr>
          <w:sz w:val="22"/>
          <w:szCs w:val="22"/>
          <w:lang w:val="pt-BR"/>
        </w:rPr>
        <w:t>,</w:t>
      </w:r>
      <w:r w:rsidRPr="00F70CE4">
        <w:rPr>
          <w:sz w:val="22"/>
          <w:szCs w:val="22"/>
          <w:lang w:val="pt-BR"/>
        </w:rPr>
        <w:t xml:space="preserve"> deixa claro que as metas estabelecidas no Acordo de Paris e as etapas identificadas pelos países em suas Contribuições Nacionalmente Determinadas (NDCs) não são ambiciosas o suficiente e não trarão nenhuma redução significativa nos impactos da mudança </w:t>
      </w:r>
      <w:r w:rsidR="00A14F47" w:rsidRPr="00F70CE4">
        <w:rPr>
          <w:sz w:val="22"/>
          <w:szCs w:val="22"/>
          <w:lang w:val="pt-BR"/>
        </w:rPr>
        <w:t xml:space="preserve">do </w:t>
      </w:r>
      <w:r w:rsidRPr="00F70CE4">
        <w:rPr>
          <w:sz w:val="22"/>
          <w:szCs w:val="22"/>
          <w:lang w:val="pt-BR"/>
        </w:rPr>
        <w:t>clima, especialmente no ambiente marinho. Prevê-se que o aquecimento de 1,5</w:t>
      </w:r>
      <w:r w:rsidR="00413C67" w:rsidRPr="00F70CE4">
        <w:rPr>
          <w:sz w:val="22"/>
          <w:szCs w:val="22"/>
          <w:lang w:val="pt-BR"/>
        </w:rPr>
        <w:t>º</w:t>
      </w:r>
      <w:r w:rsidR="00310F65">
        <w:rPr>
          <w:sz w:val="22"/>
          <w:szCs w:val="22"/>
          <w:lang w:val="pt-BR"/>
        </w:rPr>
        <w:t xml:space="preserve"> </w:t>
      </w:r>
      <w:r w:rsidRPr="00F70CE4">
        <w:rPr>
          <w:sz w:val="22"/>
          <w:szCs w:val="22"/>
          <w:lang w:val="pt-BR"/>
        </w:rPr>
        <w:t>C destrua entre 70</w:t>
      </w:r>
      <w:r w:rsidR="00CE7B3A" w:rsidRPr="00F70CE4">
        <w:rPr>
          <w:sz w:val="22"/>
          <w:szCs w:val="22"/>
          <w:lang w:val="pt-BR"/>
        </w:rPr>
        <w:t>%</w:t>
      </w:r>
      <w:r w:rsidRPr="00F70CE4">
        <w:rPr>
          <w:sz w:val="22"/>
          <w:szCs w:val="22"/>
          <w:lang w:val="pt-BR"/>
        </w:rPr>
        <w:t xml:space="preserve"> e 90</w:t>
      </w:r>
      <w:r w:rsidR="00413C67" w:rsidRPr="00F70CE4">
        <w:rPr>
          <w:sz w:val="22"/>
          <w:szCs w:val="22"/>
          <w:lang w:val="pt-BR"/>
        </w:rPr>
        <w:t>%</w:t>
      </w:r>
      <w:r w:rsidRPr="00F70CE4">
        <w:rPr>
          <w:sz w:val="22"/>
          <w:szCs w:val="22"/>
          <w:lang w:val="pt-BR"/>
        </w:rPr>
        <w:t xml:space="preserve"> dos corais construtores de recifes, enquanto o aquecimento de 2</w:t>
      </w:r>
      <w:r w:rsidR="004B4F2D" w:rsidRPr="00F70CE4">
        <w:rPr>
          <w:sz w:val="22"/>
          <w:szCs w:val="22"/>
          <w:lang w:val="pt-BR"/>
        </w:rPr>
        <w:t>º</w:t>
      </w:r>
      <w:r w:rsidR="00310F65">
        <w:rPr>
          <w:sz w:val="22"/>
          <w:szCs w:val="22"/>
          <w:lang w:val="pt-BR"/>
        </w:rPr>
        <w:t xml:space="preserve"> </w:t>
      </w:r>
      <w:r w:rsidRPr="00F70CE4">
        <w:rPr>
          <w:sz w:val="22"/>
          <w:szCs w:val="22"/>
          <w:lang w:val="pt-BR"/>
        </w:rPr>
        <w:t>C</w:t>
      </w:r>
      <w:r w:rsidR="004B4F2D" w:rsidRPr="00F70CE4">
        <w:rPr>
          <w:sz w:val="22"/>
          <w:szCs w:val="22"/>
          <w:lang w:val="pt-BR"/>
        </w:rPr>
        <w:t xml:space="preserve"> </w:t>
      </w:r>
      <w:r w:rsidRPr="00F70CE4">
        <w:rPr>
          <w:sz w:val="22"/>
          <w:szCs w:val="22"/>
          <w:lang w:val="pt-BR"/>
        </w:rPr>
        <w:t>provavelmente destruirá 99</w:t>
      </w:r>
      <w:r w:rsidR="006D74F9" w:rsidRPr="00F70CE4">
        <w:rPr>
          <w:sz w:val="22"/>
          <w:szCs w:val="22"/>
          <w:lang w:val="pt-BR"/>
        </w:rPr>
        <w:t xml:space="preserve">% </w:t>
      </w:r>
      <w:r w:rsidRPr="00F70CE4">
        <w:rPr>
          <w:sz w:val="22"/>
          <w:szCs w:val="22"/>
          <w:lang w:val="pt-BR"/>
        </w:rPr>
        <w:t>dos recifes de corais tropicais. Outros impactos previstos das alterações climáticas incluem o aumento da vulnerabilidade econ</w:t>
      </w:r>
      <w:r w:rsidR="006D74F9" w:rsidRPr="00F70CE4">
        <w:rPr>
          <w:sz w:val="22"/>
          <w:szCs w:val="22"/>
          <w:lang w:val="pt-BR"/>
        </w:rPr>
        <w:t>ô</w:t>
      </w:r>
      <w:r w:rsidRPr="00F70CE4">
        <w:rPr>
          <w:sz w:val="22"/>
          <w:szCs w:val="22"/>
          <w:lang w:val="pt-BR"/>
        </w:rPr>
        <w:t>mica e social</w:t>
      </w:r>
      <w:r w:rsidR="00955115" w:rsidRPr="00F70CE4">
        <w:rPr>
          <w:sz w:val="22"/>
          <w:szCs w:val="22"/>
          <w:lang w:val="pt-BR"/>
        </w:rPr>
        <w:t>;</w:t>
      </w:r>
      <w:r w:rsidRPr="00F70CE4">
        <w:rPr>
          <w:sz w:val="22"/>
          <w:szCs w:val="22"/>
          <w:lang w:val="pt-BR"/>
        </w:rPr>
        <w:t xml:space="preserve"> o aumento da probabilidade de secas e inundações costeiras associadas ao reforço dos acontecimentos episódicos das correntes oceânicas; </w:t>
      </w:r>
      <w:r w:rsidR="00A5783F" w:rsidRPr="00F70CE4">
        <w:rPr>
          <w:sz w:val="22"/>
          <w:szCs w:val="22"/>
          <w:lang w:val="pt-BR"/>
        </w:rPr>
        <w:t xml:space="preserve">o </w:t>
      </w:r>
      <w:r w:rsidRPr="00F70CE4">
        <w:rPr>
          <w:sz w:val="22"/>
          <w:szCs w:val="22"/>
          <w:lang w:val="pt-BR"/>
        </w:rPr>
        <w:t>aumento da intensidade dos ciclones tropicais</w:t>
      </w:r>
      <w:r w:rsidR="00A5783F" w:rsidRPr="00F70CE4">
        <w:rPr>
          <w:sz w:val="22"/>
          <w:szCs w:val="22"/>
          <w:lang w:val="pt-BR"/>
        </w:rPr>
        <w:t>;</w:t>
      </w:r>
      <w:r w:rsidRPr="00F70CE4">
        <w:rPr>
          <w:sz w:val="22"/>
          <w:szCs w:val="22"/>
          <w:lang w:val="pt-BR"/>
        </w:rPr>
        <w:t xml:space="preserve"> e </w:t>
      </w:r>
      <w:r w:rsidR="00AF099E" w:rsidRPr="00F70CE4">
        <w:rPr>
          <w:sz w:val="22"/>
          <w:szCs w:val="22"/>
          <w:lang w:val="pt-BR"/>
        </w:rPr>
        <w:t xml:space="preserve">a </w:t>
      </w:r>
      <w:r w:rsidRPr="00F70CE4">
        <w:rPr>
          <w:sz w:val="22"/>
          <w:szCs w:val="22"/>
          <w:lang w:val="pt-BR"/>
        </w:rPr>
        <w:t xml:space="preserve">alteração da segurança alimentar </w:t>
      </w:r>
      <w:r w:rsidR="00A5783F" w:rsidRPr="00F70CE4">
        <w:rPr>
          <w:sz w:val="22"/>
          <w:szCs w:val="22"/>
          <w:lang w:val="pt-BR"/>
        </w:rPr>
        <w:t xml:space="preserve">devido às </w:t>
      </w:r>
      <w:r w:rsidRPr="00F70CE4">
        <w:rPr>
          <w:sz w:val="22"/>
          <w:szCs w:val="22"/>
          <w:lang w:val="pt-BR"/>
        </w:rPr>
        <w:t xml:space="preserve">mudanças nas terras aráveis disponíveis para a agricultura. </w:t>
      </w:r>
    </w:p>
    <w:p w14:paraId="0C4C42F2" w14:textId="77777777" w:rsidR="004D4A29" w:rsidRPr="00F70CE4" w:rsidRDefault="004D4A29" w:rsidP="004D4A29">
      <w:pPr>
        <w:ind w:firstLine="720"/>
        <w:jc w:val="both"/>
        <w:rPr>
          <w:sz w:val="22"/>
          <w:szCs w:val="22"/>
          <w:lang w:val="pt-BR"/>
        </w:rPr>
      </w:pPr>
    </w:p>
    <w:p w14:paraId="36A5689C" w14:textId="08D2B83C" w:rsidR="00EE71DD" w:rsidRPr="00F70CE4" w:rsidRDefault="00EE71DD" w:rsidP="004D4A29">
      <w:pPr>
        <w:ind w:firstLine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Os cientistas preveem que, sem grandes esforços de mitigação, as concentrações de dióxido de carbono chegarão a cerca de 560 ppm em 40 anos, ou seja, até 2060 (Gergis, 2019). Isso significa que os países devem acelerar agressivamente </w:t>
      </w:r>
      <w:r w:rsidR="00E56DAC" w:rsidRPr="00F70CE4">
        <w:rPr>
          <w:sz w:val="22"/>
          <w:szCs w:val="22"/>
          <w:lang w:val="pt-BR"/>
        </w:rPr>
        <w:t>a formulação</w:t>
      </w:r>
      <w:r w:rsidRPr="00F70CE4">
        <w:rPr>
          <w:sz w:val="22"/>
          <w:szCs w:val="22"/>
          <w:lang w:val="pt-BR"/>
        </w:rPr>
        <w:t xml:space="preserve"> e a implementação de políticas e estratégias nos níveis individual, empresarial, comunitário, estadual e nacional para alcançar um desenvolvimento sustentável e resiliente ao clima. Os instrumentos adaptativos devem incluir estratégias de resiliência estrutural para fortalecer edifícios, linhas costeiras e infraestrutura, bem como estratégias não estruturais para preparar melhor as pessoas e os governos para resistir</w:t>
      </w:r>
      <w:r w:rsidR="00E73A72">
        <w:rPr>
          <w:sz w:val="22"/>
          <w:szCs w:val="22"/>
          <w:lang w:val="pt-BR"/>
        </w:rPr>
        <w:t>em</w:t>
      </w:r>
      <w:r w:rsidRPr="00F70CE4">
        <w:rPr>
          <w:sz w:val="22"/>
          <w:szCs w:val="22"/>
          <w:lang w:val="pt-BR"/>
        </w:rPr>
        <w:t xml:space="preserve"> </w:t>
      </w:r>
      <w:r w:rsidR="006173EF" w:rsidRPr="00F70CE4">
        <w:rPr>
          <w:sz w:val="22"/>
          <w:szCs w:val="22"/>
          <w:lang w:val="pt-BR"/>
        </w:rPr>
        <w:t>à</w:t>
      </w:r>
      <w:r w:rsidRPr="00F70CE4">
        <w:rPr>
          <w:sz w:val="22"/>
          <w:szCs w:val="22"/>
          <w:lang w:val="pt-BR"/>
        </w:rPr>
        <w:t xml:space="preserve">s tendências e </w:t>
      </w:r>
      <w:r w:rsidR="00784308" w:rsidRPr="00F70CE4">
        <w:rPr>
          <w:sz w:val="22"/>
          <w:szCs w:val="22"/>
          <w:lang w:val="pt-BR"/>
        </w:rPr>
        <w:t xml:space="preserve">aos </w:t>
      </w:r>
      <w:r w:rsidRPr="00F70CE4">
        <w:rPr>
          <w:sz w:val="22"/>
          <w:szCs w:val="22"/>
          <w:lang w:val="pt-BR"/>
        </w:rPr>
        <w:t>desastres relacionados ao clima</w:t>
      </w:r>
      <w:r w:rsidR="006173EF" w:rsidRPr="00F70CE4">
        <w:rPr>
          <w:sz w:val="22"/>
          <w:szCs w:val="22"/>
          <w:lang w:val="pt-BR"/>
        </w:rPr>
        <w:t xml:space="preserve"> e deles se recuperar</w:t>
      </w:r>
      <w:r w:rsidR="00BC163B">
        <w:rPr>
          <w:sz w:val="22"/>
          <w:szCs w:val="22"/>
          <w:lang w:val="pt-BR"/>
        </w:rPr>
        <w:t>em</w:t>
      </w:r>
      <w:r w:rsidR="00784308" w:rsidRPr="00F70CE4">
        <w:rPr>
          <w:sz w:val="22"/>
          <w:szCs w:val="22"/>
          <w:lang w:val="pt-BR"/>
        </w:rPr>
        <w:t xml:space="preserve"> </w:t>
      </w:r>
      <w:r w:rsidR="003A4EAB" w:rsidRPr="00F70CE4">
        <w:rPr>
          <w:sz w:val="22"/>
          <w:szCs w:val="22"/>
          <w:lang w:val="pt-BR"/>
        </w:rPr>
        <w:t>com eficiência</w:t>
      </w:r>
      <w:r w:rsidRPr="00F70CE4">
        <w:rPr>
          <w:sz w:val="22"/>
          <w:szCs w:val="22"/>
          <w:lang w:val="pt-BR"/>
        </w:rPr>
        <w:t>.</w:t>
      </w:r>
    </w:p>
    <w:p w14:paraId="0A0E60E8" w14:textId="77777777" w:rsidR="00D34C0E" w:rsidRPr="00F70CE4" w:rsidRDefault="00D34C0E" w:rsidP="004D4A2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5DD8B879" w14:textId="2A8F3535" w:rsidR="002C368F" w:rsidRPr="00F70CE4" w:rsidRDefault="002C368F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pt-BR"/>
        </w:rPr>
      </w:pPr>
      <w:r w:rsidRPr="00F70CE4">
        <w:rPr>
          <w:iCs/>
          <w:sz w:val="22"/>
          <w:szCs w:val="22"/>
          <w:lang w:val="pt-BR"/>
        </w:rPr>
        <w:t xml:space="preserve">A América Latina e o Caribe (ALC) são a região mais impactada pela pandemia de </w:t>
      </w:r>
      <w:r w:rsidR="006173EF" w:rsidRPr="00F70CE4">
        <w:rPr>
          <w:iCs/>
          <w:sz w:val="22"/>
          <w:szCs w:val="22"/>
          <w:lang w:val="pt-BR"/>
        </w:rPr>
        <w:t xml:space="preserve">covid </w:t>
      </w:r>
      <w:r w:rsidRPr="00F70CE4">
        <w:rPr>
          <w:iCs/>
          <w:sz w:val="22"/>
          <w:szCs w:val="22"/>
          <w:lang w:val="pt-BR"/>
        </w:rPr>
        <w:t>-19 e estão entre as mais afetadas pela mudança</w:t>
      </w:r>
      <w:r w:rsidR="00B34CCA" w:rsidRPr="00F70CE4">
        <w:rPr>
          <w:iCs/>
          <w:sz w:val="22"/>
          <w:szCs w:val="22"/>
          <w:lang w:val="pt-BR"/>
        </w:rPr>
        <w:t xml:space="preserve"> do</w:t>
      </w:r>
      <w:r w:rsidRPr="00F70CE4">
        <w:rPr>
          <w:iCs/>
          <w:sz w:val="22"/>
          <w:szCs w:val="22"/>
          <w:lang w:val="pt-BR"/>
        </w:rPr>
        <w:t xml:space="preserve"> clima. Com os países preocupados em construir sua resiliência a choques sociais, econômicos e ambientais internos e externos, deve-se prestar atenção ao fortalecimento dos mecanismos nacionais e regionais de tomada de decis</w:t>
      </w:r>
      <w:r w:rsidR="00F40594" w:rsidRPr="00F70CE4">
        <w:rPr>
          <w:iCs/>
          <w:sz w:val="22"/>
          <w:szCs w:val="22"/>
          <w:lang w:val="pt-BR"/>
        </w:rPr>
        <w:t>ões</w:t>
      </w:r>
      <w:r w:rsidRPr="00F70CE4">
        <w:rPr>
          <w:iCs/>
          <w:sz w:val="22"/>
          <w:szCs w:val="22"/>
          <w:lang w:val="pt-BR"/>
        </w:rPr>
        <w:t xml:space="preserve"> </w:t>
      </w:r>
      <w:r w:rsidR="00F3458B" w:rsidRPr="00F70CE4">
        <w:rPr>
          <w:iCs/>
          <w:sz w:val="22"/>
          <w:szCs w:val="22"/>
          <w:lang w:val="pt-BR"/>
        </w:rPr>
        <w:t>par</w:t>
      </w:r>
      <w:r w:rsidRPr="00F70CE4">
        <w:rPr>
          <w:iCs/>
          <w:sz w:val="22"/>
          <w:szCs w:val="22"/>
          <w:lang w:val="pt-BR"/>
        </w:rPr>
        <w:t xml:space="preserve">a reduzir a vulnerabilidade e construir </w:t>
      </w:r>
      <w:r w:rsidR="00F40594" w:rsidRPr="00F70CE4">
        <w:rPr>
          <w:iCs/>
          <w:sz w:val="22"/>
          <w:szCs w:val="22"/>
          <w:lang w:val="pt-BR"/>
        </w:rPr>
        <w:t xml:space="preserve">a </w:t>
      </w:r>
      <w:r w:rsidRPr="00F70CE4">
        <w:rPr>
          <w:iCs/>
          <w:sz w:val="22"/>
          <w:szCs w:val="22"/>
          <w:lang w:val="pt-BR"/>
        </w:rPr>
        <w:t>resiliência por meio da melhoria do desenvolvimento e do uso de dados baseados na ciência.</w:t>
      </w:r>
    </w:p>
    <w:p w14:paraId="37EAC701" w14:textId="44E14B34" w:rsidR="009D5D8D" w:rsidRPr="00F70CE4" w:rsidRDefault="009D5D8D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pt-BR"/>
        </w:rPr>
      </w:pPr>
    </w:p>
    <w:p w14:paraId="462099F5" w14:textId="02998667" w:rsidR="00934C6C" w:rsidRPr="00F70CE4" w:rsidRDefault="009D5D8D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pt-BR"/>
        </w:rPr>
      </w:pPr>
      <w:r w:rsidRPr="00F70CE4">
        <w:rPr>
          <w:iCs/>
          <w:sz w:val="22"/>
          <w:szCs w:val="22"/>
          <w:lang w:val="pt-BR"/>
        </w:rPr>
        <w:t xml:space="preserve">A pandemia de </w:t>
      </w:r>
      <w:r w:rsidR="000808AA" w:rsidRPr="00F70CE4">
        <w:rPr>
          <w:iCs/>
          <w:sz w:val="22"/>
          <w:szCs w:val="22"/>
          <w:lang w:val="pt-BR"/>
        </w:rPr>
        <w:t>covid</w:t>
      </w:r>
      <w:r w:rsidRPr="00F70CE4">
        <w:rPr>
          <w:iCs/>
          <w:sz w:val="22"/>
          <w:szCs w:val="22"/>
          <w:lang w:val="pt-BR"/>
        </w:rPr>
        <w:t xml:space="preserve">-19 drenou e desviou o financiamento da saúde pública, resultando no declínio dos recursos para lidar com os impactos dos desastres climáticos na saúde. Em resposta a essas ameaças, os países estão investindo em estratégias inovadoras de adaptação às mudanças climáticas, incluindo o desenvolvimento de sistemas de alerta precoce (EWS) para doenças sensíveis ao clima. </w:t>
      </w:r>
      <w:r w:rsidRPr="00F70CE4">
        <w:rPr>
          <w:sz w:val="22"/>
          <w:szCs w:val="22"/>
          <w:lang w:val="pt-BR"/>
        </w:rPr>
        <w:t xml:space="preserve">A criação e </w:t>
      </w:r>
      <w:r w:rsidR="00E12BBC" w:rsidRPr="00F70CE4">
        <w:rPr>
          <w:sz w:val="22"/>
          <w:szCs w:val="22"/>
          <w:lang w:val="pt-BR"/>
        </w:rPr>
        <w:t xml:space="preserve">a </w:t>
      </w:r>
      <w:r w:rsidRPr="00F70CE4">
        <w:rPr>
          <w:sz w:val="22"/>
          <w:szCs w:val="22"/>
          <w:lang w:val="pt-BR"/>
        </w:rPr>
        <w:t>implementação de ferramentas de apoio à decisão requer</w:t>
      </w:r>
      <w:r w:rsidR="00E12BBC" w:rsidRPr="00F70CE4">
        <w:rPr>
          <w:sz w:val="22"/>
          <w:szCs w:val="22"/>
          <w:lang w:val="pt-BR"/>
        </w:rPr>
        <w:t>em</w:t>
      </w:r>
      <w:r w:rsidRPr="00F70CE4">
        <w:rPr>
          <w:sz w:val="22"/>
          <w:szCs w:val="22"/>
          <w:lang w:val="pt-BR"/>
        </w:rPr>
        <w:t xml:space="preserve"> fortes colaborações entre profissionais de saúde, clima e desastres com pesquisadores transdisciplinares para </w:t>
      </w:r>
      <w:r w:rsidR="00346BB5" w:rsidRPr="00F70CE4">
        <w:rPr>
          <w:sz w:val="22"/>
          <w:szCs w:val="22"/>
          <w:lang w:val="pt-BR"/>
        </w:rPr>
        <w:t xml:space="preserve">identificar </w:t>
      </w:r>
      <w:r w:rsidRPr="00F70CE4">
        <w:rPr>
          <w:sz w:val="22"/>
          <w:szCs w:val="22"/>
          <w:lang w:val="pt-BR"/>
        </w:rPr>
        <w:t xml:space="preserve">necessidades e prioridades em conjunto, avaliar os dados disponíveis, desenvolver </w:t>
      </w:r>
      <w:r w:rsidR="001C1633">
        <w:rPr>
          <w:sz w:val="22"/>
          <w:szCs w:val="22"/>
          <w:lang w:val="pt-BR"/>
        </w:rPr>
        <w:t>em co</w:t>
      </w:r>
      <w:r w:rsidR="003F2730">
        <w:rPr>
          <w:sz w:val="22"/>
          <w:szCs w:val="22"/>
          <w:lang w:val="pt-BR"/>
        </w:rPr>
        <w:t xml:space="preserve">njunto </w:t>
      </w:r>
      <w:r w:rsidRPr="00F70CE4">
        <w:rPr>
          <w:sz w:val="22"/>
          <w:szCs w:val="22"/>
          <w:lang w:val="pt-BR"/>
        </w:rPr>
        <w:t>ferramenta</w:t>
      </w:r>
      <w:r w:rsidR="00A64CDB" w:rsidRPr="00F70CE4">
        <w:rPr>
          <w:sz w:val="22"/>
          <w:szCs w:val="22"/>
          <w:lang w:val="pt-BR"/>
        </w:rPr>
        <w:t>s</w:t>
      </w:r>
      <w:r w:rsidRPr="00F70CE4">
        <w:rPr>
          <w:sz w:val="22"/>
          <w:szCs w:val="22"/>
          <w:lang w:val="pt-BR"/>
        </w:rPr>
        <w:t xml:space="preserve">, coletar feedback por meio de consultas nacionais e regionais e realizar treinamento. </w:t>
      </w:r>
    </w:p>
    <w:p w14:paraId="7FF77597" w14:textId="77777777" w:rsidR="005D0656" w:rsidRPr="00F70CE4" w:rsidRDefault="005D0656" w:rsidP="004D4A2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5E29CFC0" w14:textId="6DAD7022" w:rsidR="002C368F" w:rsidRPr="00F70CE4" w:rsidRDefault="00A90DA1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Além disso, a inteligência geoespacial permite o uso de modelos complexos e geograficamente baseados </w:t>
      </w:r>
      <w:r w:rsidR="00025ADD" w:rsidRPr="00F70CE4">
        <w:rPr>
          <w:sz w:val="22"/>
          <w:szCs w:val="22"/>
          <w:lang w:val="pt-BR"/>
        </w:rPr>
        <w:t xml:space="preserve">na </w:t>
      </w:r>
      <w:r w:rsidRPr="00F70CE4">
        <w:rPr>
          <w:sz w:val="22"/>
          <w:szCs w:val="22"/>
          <w:lang w:val="pt-BR"/>
        </w:rPr>
        <w:t>avalia</w:t>
      </w:r>
      <w:r w:rsidR="00025ADD" w:rsidRPr="00F70CE4">
        <w:rPr>
          <w:sz w:val="22"/>
          <w:szCs w:val="22"/>
          <w:lang w:val="pt-BR"/>
        </w:rPr>
        <w:t>ção</w:t>
      </w:r>
      <w:r w:rsidRPr="00F70CE4">
        <w:rPr>
          <w:sz w:val="22"/>
          <w:szCs w:val="22"/>
          <w:lang w:val="pt-BR"/>
        </w:rPr>
        <w:t xml:space="preserve"> e visualiza</w:t>
      </w:r>
      <w:r w:rsidR="00025ADD" w:rsidRPr="00F70CE4">
        <w:rPr>
          <w:sz w:val="22"/>
          <w:szCs w:val="22"/>
          <w:lang w:val="pt-BR"/>
        </w:rPr>
        <w:t>ção dos</w:t>
      </w:r>
      <w:r w:rsidRPr="00F70CE4">
        <w:rPr>
          <w:sz w:val="22"/>
          <w:szCs w:val="22"/>
          <w:lang w:val="pt-BR"/>
        </w:rPr>
        <w:t xml:space="preserve"> riscos, de modo que </w:t>
      </w:r>
      <w:r w:rsidR="002043BE" w:rsidRPr="00F70CE4">
        <w:rPr>
          <w:sz w:val="22"/>
          <w:szCs w:val="22"/>
          <w:lang w:val="pt-BR"/>
        </w:rPr>
        <w:t xml:space="preserve">se possam tomar </w:t>
      </w:r>
      <w:r w:rsidRPr="00F70CE4">
        <w:rPr>
          <w:sz w:val="22"/>
          <w:szCs w:val="22"/>
          <w:lang w:val="pt-BR"/>
        </w:rPr>
        <w:t xml:space="preserve">decisões </w:t>
      </w:r>
      <w:r w:rsidR="002043BE" w:rsidRPr="00F70CE4">
        <w:rPr>
          <w:sz w:val="22"/>
          <w:szCs w:val="22"/>
          <w:lang w:val="pt-BR"/>
        </w:rPr>
        <w:t xml:space="preserve">fundamentadas </w:t>
      </w:r>
      <w:r w:rsidRPr="00F70CE4">
        <w:rPr>
          <w:sz w:val="22"/>
          <w:szCs w:val="22"/>
          <w:lang w:val="pt-BR"/>
        </w:rPr>
        <w:t xml:space="preserve">em dados. Permite que as comunidades: (1) obtenham uma apreciação mais completa de suas circunstâncias por meio da identificação, </w:t>
      </w:r>
      <w:r w:rsidR="001C7EA6" w:rsidRPr="00F70CE4">
        <w:rPr>
          <w:sz w:val="22"/>
          <w:szCs w:val="22"/>
          <w:lang w:val="pt-BR"/>
        </w:rPr>
        <w:t xml:space="preserve">do </w:t>
      </w:r>
      <w:r w:rsidRPr="00F70CE4">
        <w:rPr>
          <w:sz w:val="22"/>
          <w:szCs w:val="22"/>
          <w:lang w:val="pt-BR"/>
        </w:rPr>
        <w:t xml:space="preserve">monitoramento e </w:t>
      </w:r>
      <w:r w:rsidR="001C7EA6" w:rsidRPr="00F70CE4">
        <w:rPr>
          <w:sz w:val="22"/>
          <w:szCs w:val="22"/>
          <w:lang w:val="pt-BR"/>
        </w:rPr>
        <w:t xml:space="preserve">da </w:t>
      </w:r>
      <w:r w:rsidRPr="00F70CE4">
        <w:rPr>
          <w:sz w:val="22"/>
          <w:szCs w:val="22"/>
          <w:lang w:val="pt-BR"/>
        </w:rPr>
        <w:t>modelagem dos riscos que enfrentam; (2) desenvolv</w:t>
      </w:r>
      <w:r w:rsidR="001C7EA6" w:rsidRPr="00F70CE4">
        <w:rPr>
          <w:sz w:val="22"/>
          <w:szCs w:val="22"/>
          <w:lang w:val="pt-BR"/>
        </w:rPr>
        <w:t>am</w:t>
      </w:r>
      <w:r w:rsidRPr="00F70CE4">
        <w:rPr>
          <w:sz w:val="22"/>
          <w:szCs w:val="22"/>
          <w:lang w:val="pt-BR"/>
        </w:rPr>
        <w:t xml:space="preserve"> as ações necessárias para construir a resiliência geral de uma comunidade</w:t>
      </w:r>
      <w:r w:rsidR="005F64F2" w:rsidRPr="00F70CE4">
        <w:rPr>
          <w:sz w:val="22"/>
          <w:szCs w:val="22"/>
          <w:lang w:val="pt-BR"/>
        </w:rPr>
        <w:t xml:space="preserve"> e</w:t>
      </w:r>
      <w:r w:rsidRPr="00F70CE4">
        <w:rPr>
          <w:sz w:val="22"/>
          <w:szCs w:val="22"/>
          <w:lang w:val="pt-BR"/>
        </w:rPr>
        <w:t xml:space="preserve"> compreend</w:t>
      </w:r>
      <w:r w:rsidR="001C7EA6" w:rsidRPr="00F70CE4">
        <w:rPr>
          <w:sz w:val="22"/>
          <w:szCs w:val="22"/>
          <w:lang w:val="pt-BR"/>
        </w:rPr>
        <w:t>am</w:t>
      </w:r>
      <w:r w:rsidRPr="00F70CE4">
        <w:rPr>
          <w:sz w:val="22"/>
          <w:szCs w:val="22"/>
          <w:lang w:val="pt-BR"/>
        </w:rPr>
        <w:t xml:space="preserve"> as implicações econômicas, sociais e ambientais de um desastre potencial; (3) promov</w:t>
      </w:r>
      <w:r w:rsidR="0075080D" w:rsidRPr="00F70CE4">
        <w:rPr>
          <w:sz w:val="22"/>
          <w:szCs w:val="22"/>
          <w:lang w:val="pt-BR"/>
        </w:rPr>
        <w:t>am</w:t>
      </w:r>
      <w:r w:rsidRPr="00F70CE4">
        <w:rPr>
          <w:sz w:val="22"/>
          <w:szCs w:val="22"/>
          <w:lang w:val="pt-BR"/>
        </w:rPr>
        <w:t xml:space="preserve"> a resiliência psicológica da comunidade e fortale</w:t>
      </w:r>
      <w:r w:rsidR="0075080D" w:rsidRPr="00F70CE4">
        <w:rPr>
          <w:sz w:val="22"/>
          <w:szCs w:val="22"/>
          <w:lang w:val="pt-BR"/>
        </w:rPr>
        <w:t>çam</w:t>
      </w:r>
      <w:r w:rsidRPr="00F70CE4">
        <w:rPr>
          <w:sz w:val="22"/>
          <w:szCs w:val="22"/>
          <w:lang w:val="pt-BR"/>
        </w:rPr>
        <w:t xml:space="preserve"> sua capacidade de </w:t>
      </w:r>
      <w:r w:rsidR="0075080D" w:rsidRPr="00F70CE4">
        <w:rPr>
          <w:sz w:val="22"/>
          <w:szCs w:val="22"/>
          <w:lang w:val="pt-BR"/>
        </w:rPr>
        <w:t>“</w:t>
      </w:r>
      <w:r w:rsidR="00E0416A" w:rsidRPr="00F70CE4">
        <w:rPr>
          <w:sz w:val="22"/>
          <w:szCs w:val="22"/>
          <w:lang w:val="pt-BR"/>
        </w:rPr>
        <w:t>quicar</w:t>
      </w:r>
      <w:r w:rsidRPr="00F70CE4">
        <w:rPr>
          <w:sz w:val="22"/>
          <w:szCs w:val="22"/>
          <w:lang w:val="pt-BR"/>
        </w:rPr>
        <w:t xml:space="preserve"> para a frente</w:t>
      </w:r>
      <w:r w:rsidR="00BD26B5" w:rsidRPr="00F70CE4">
        <w:rPr>
          <w:sz w:val="22"/>
          <w:szCs w:val="22"/>
          <w:lang w:val="pt-BR"/>
        </w:rPr>
        <w:t>”</w:t>
      </w:r>
      <w:r w:rsidRPr="00F70CE4">
        <w:rPr>
          <w:sz w:val="22"/>
          <w:szCs w:val="22"/>
          <w:lang w:val="pt-BR"/>
        </w:rPr>
        <w:t>; (4) e constru</w:t>
      </w:r>
      <w:r w:rsidR="00C53E1B">
        <w:rPr>
          <w:sz w:val="22"/>
          <w:szCs w:val="22"/>
          <w:lang w:val="pt-BR"/>
        </w:rPr>
        <w:t>am</w:t>
      </w:r>
      <w:r w:rsidRPr="00F70CE4">
        <w:rPr>
          <w:sz w:val="22"/>
          <w:szCs w:val="22"/>
          <w:lang w:val="pt-BR"/>
        </w:rPr>
        <w:t xml:space="preserve"> uma cultura de resiliência nos seus cidadãos e parceiros de desenvolvimento.</w:t>
      </w:r>
    </w:p>
    <w:p w14:paraId="7B299677" w14:textId="057E5B87" w:rsidR="00A90DA1" w:rsidRPr="00F70CE4" w:rsidRDefault="00A90DA1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</w:p>
    <w:p w14:paraId="1E4432E9" w14:textId="202D301C" w:rsidR="005523B8" w:rsidRPr="00F70CE4" w:rsidRDefault="002C368F" w:rsidP="004D4A29">
      <w:pPr>
        <w:ind w:firstLine="720"/>
        <w:jc w:val="both"/>
        <w:rPr>
          <w:sz w:val="22"/>
          <w:szCs w:val="22"/>
          <w:lang w:val="pt-BR"/>
        </w:rPr>
      </w:pPr>
      <w:r w:rsidRPr="00F70CE4">
        <w:rPr>
          <w:bCs/>
          <w:sz w:val="22"/>
          <w:szCs w:val="22"/>
          <w:lang w:val="pt-BR"/>
        </w:rPr>
        <w:t xml:space="preserve">Em última análise, os choques sociais, políticos, ambientais ou econômicos associados a desastres de início lento e rápido afetam o bem-estar das pessoas, incluindo sua saúde e meios de </w:t>
      </w:r>
      <w:r w:rsidRPr="00F70CE4">
        <w:rPr>
          <w:bCs/>
          <w:sz w:val="22"/>
          <w:szCs w:val="22"/>
          <w:lang w:val="pt-BR"/>
        </w:rPr>
        <w:lastRenderedPageBreak/>
        <w:t>subsistência e,</w:t>
      </w:r>
      <w:r w:rsidR="00AD62C7" w:rsidRPr="00F70CE4">
        <w:rPr>
          <w:bCs/>
          <w:sz w:val="22"/>
          <w:szCs w:val="22"/>
          <w:lang w:val="pt-BR"/>
        </w:rPr>
        <w:t xml:space="preserve"> de maneira </w:t>
      </w:r>
      <w:r w:rsidRPr="00F70CE4">
        <w:rPr>
          <w:bCs/>
          <w:sz w:val="22"/>
          <w:szCs w:val="22"/>
          <w:lang w:val="pt-BR"/>
        </w:rPr>
        <w:t>mais geral, suas habilidades de enfrentamento e adaptação</w:t>
      </w:r>
      <w:r w:rsidRPr="00F70CE4">
        <w:rPr>
          <w:sz w:val="22"/>
          <w:szCs w:val="22"/>
          <w:lang w:val="pt-BR"/>
        </w:rPr>
        <w:t>. Os primeiros a responder a emergências e desastres são aqueles afetados por eles. As evidências mostraram que as avaliações e estratégias de resiliência de larga escala e de natureza de cima para baixo não são tão eficazes quanto as abordagens participativas, baseadas na comunidade e de baixo para cima. Por es</w:t>
      </w:r>
      <w:r w:rsidR="00B8665B" w:rsidRPr="00F70CE4">
        <w:rPr>
          <w:sz w:val="22"/>
          <w:szCs w:val="22"/>
          <w:lang w:val="pt-BR"/>
        </w:rPr>
        <w:t>s</w:t>
      </w:r>
      <w:r w:rsidRPr="00F70CE4">
        <w:rPr>
          <w:sz w:val="22"/>
          <w:szCs w:val="22"/>
          <w:lang w:val="pt-BR"/>
        </w:rPr>
        <w:t xml:space="preserve">a razão, a Organização </w:t>
      </w:r>
      <w:r w:rsidR="004D4A29" w:rsidRPr="00F70CE4">
        <w:rPr>
          <w:sz w:val="22"/>
          <w:szCs w:val="22"/>
          <w:lang w:val="pt-BR"/>
        </w:rPr>
        <w:t>dos Estados Americanos (O</w:t>
      </w:r>
      <w:r w:rsidRPr="00F70CE4">
        <w:rPr>
          <w:sz w:val="22"/>
          <w:szCs w:val="22"/>
          <w:lang w:val="pt-BR"/>
        </w:rPr>
        <w:t>AS</w:t>
      </w:r>
      <w:r w:rsidR="004D4A29" w:rsidRPr="00F70CE4">
        <w:rPr>
          <w:sz w:val="22"/>
          <w:szCs w:val="22"/>
          <w:lang w:val="pt-BR"/>
        </w:rPr>
        <w:t>)</w:t>
      </w:r>
      <w:r w:rsidRPr="00F70CE4">
        <w:rPr>
          <w:sz w:val="22"/>
          <w:szCs w:val="22"/>
          <w:lang w:val="pt-BR"/>
        </w:rPr>
        <w:t xml:space="preserve"> defende a adoção de uma </w:t>
      </w:r>
      <w:r w:rsidR="00B8665B" w:rsidRPr="00F70CE4">
        <w:rPr>
          <w:sz w:val="22"/>
          <w:szCs w:val="22"/>
          <w:lang w:val="pt-BR"/>
        </w:rPr>
        <w:t>“</w:t>
      </w:r>
      <w:r w:rsidRPr="00F70CE4">
        <w:rPr>
          <w:sz w:val="22"/>
          <w:szCs w:val="22"/>
          <w:lang w:val="pt-BR"/>
        </w:rPr>
        <w:t xml:space="preserve">abordagem </w:t>
      </w:r>
      <w:r w:rsidR="00BC55D9" w:rsidRPr="00F70CE4">
        <w:rPr>
          <w:sz w:val="22"/>
          <w:szCs w:val="22"/>
          <w:lang w:val="pt-BR"/>
        </w:rPr>
        <w:t xml:space="preserve">de toda a </w:t>
      </w:r>
      <w:r w:rsidRPr="00F70CE4">
        <w:rPr>
          <w:sz w:val="22"/>
          <w:szCs w:val="22"/>
          <w:lang w:val="pt-BR"/>
        </w:rPr>
        <w:t>comuni</w:t>
      </w:r>
      <w:r w:rsidR="00261F5A" w:rsidRPr="00F70CE4">
        <w:rPr>
          <w:sz w:val="22"/>
          <w:szCs w:val="22"/>
          <w:lang w:val="pt-BR"/>
        </w:rPr>
        <w:t>dade”</w:t>
      </w:r>
      <w:r w:rsidRPr="00F70CE4">
        <w:rPr>
          <w:sz w:val="22"/>
          <w:szCs w:val="22"/>
          <w:lang w:val="pt-BR"/>
        </w:rPr>
        <w:t xml:space="preserve"> </w:t>
      </w:r>
      <w:r w:rsidR="00CB4611" w:rsidRPr="00F70CE4">
        <w:rPr>
          <w:sz w:val="22"/>
          <w:szCs w:val="22"/>
          <w:lang w:val="pt-BR"/>
        </w:rPr>
        <w:t>à</w:t>
      </w:r>
      <w:r w:rsidRPr="00F70CE4">
        <w:rPr>
          <w:sz w:val="22"/>
          <w:szCs w:val="22"/>
          <w:lang w:val="pt-BR"/>
        </w:rPr>
        <w:t xml:space="preserve"> resiliência que envolva governos subnacionais e nacionais, o setor privado, a academia e </w:t>
      </w:r>
      <w:r w:rsidR="00D005CF" w:rsidRPr="00F70CE4">
        <w:rPr>
          <w:sz w:val="22"/>
          <w:szCs w:val="22"/>
          <w:lang w:val="pt-BR"/>
        </w:rPr>
        <w:t xml:space="preserve">as </w:t>
      </w:r>
      <w:r w:rsidRPr="00F70CE4">
        <w:rPr>
          <w:sz w:val="22"/>
          <w:szCs w:val="22"/>
          <w:lang w:val="pt-BR"/>
        </w:rPr>
        <w:t>organizações de base comunitária, entre outros. Es</w:t>
      </w:r>
      <w:r w:rsidR="00261F5A" w:rsidRPr="00F70CE4">
        <w:rPr>
          <w:sz w:val="22"/>
          <w:szCs w:val="22"/>
          <w:lang w:val="pt-BR"/>
        </w:rPr>
        <w:t>s</w:t>
      </w:r>
      <w:r w:rsidRPr="00F70CE4">
        <w:rPr>
          <w:sz w:val="22"/>
          <w:szCs w:val="22"/>
          <w:lang w:val="pt-BR"/>
        </w:rPr>
        <w:t xml:space="preserve">a mudança é encorajada pelo rápido desenvolvimento das tecnologias de informação e comunicação que podem capacitar os cidadãos a </w:t>
      </w:r>
      <w:r w:rsidR="00D005CF" w:rsidRPr="00F70CE4">
        <w:rPr>
          <w:sz w:val="22"/>
          <w:szCs w:val="22"/>
          <w:lang w:val="pt-BR"/>
        </w:rPr>
        <w:t xml:space="preserve">se </w:t>
      </w:r>
      <w:r w:rsidRPr="00F70CE4">
        <w:rPr>
          <w:sz w:val="22"/>
          <w:szCs w:val="22"/>
          <w:lang w:val="pt-BR"/>
        </w:rPr>
        <w:t>tornarem</w:t>
      </w:r>
      <w:r w:rsidR="00D005CF" w:rsidRPr="00F70CE4">
        <w:rPr>
          <w:sz w:val="22"/>
          <w:szCs w:val="22"/>
          <w:lang w:val="pt-BR"/>
        </w:rPr>
        <w:t xml:space="preserve"> </w:t>
      </w:r>
      <w:r w:rsidRPr="00F70CE4">
        <w:rPr>
          <w:sz w:val="22"/>
          <w:szCs w:val="22"/>
          <w:lang w:val="pt-BR"/>
        </w:rPr>
        <w:t xml:space="preserve">mais resilientes e a participarem de forma mais eficaz </w:t>
      </w:r>
      <w:r w:rsidR="00E3452C" w:rsidRPr="00F70CE4">
        <w:rPr>
          <w:sz w:val="22"/>
          <w:szCs w:val="22"/>
          <w:lang w:val="pt-BR"/>
        </w:rPr>
        <w:t>d</w:t>
      </w:r>
      <w:r w:rsidRPr="00F70CE4">
        <w:rPr>
          <w:sz w:val="22"/>
          <w:szCs w:val="22"/>
          <w:lang w:val="pt-BR"/>
        </w:rPr>
        <w:t xml:space="preserve">a tomada de decisões </w:t>
      </w:r>
      <w:r w:rsidR="00E3452C" w:rsidRPr="00F70CE4">
        <w:rPr>
          <w:sz w:val="22"/>
          <w:szCs w:val="22"/>
          <w:lang w:val="pt-BR"/>
        </w:rPr>
        <w:t>em</w:t>
      </w:r>
      <w:r w:rsidRPr="00F70CE4">
        <w:rPr>
          <w:sz w:val="22"/>
          <w:szCs w:val="22"/>
          <w:lang w:val="pt-BR"/>
        </w:rPr>
        <w:t xml:space="preserve"> nível doméstico, comunitário, subnacional e nacional. Os cidadãos têm agora acesso a informações extensas e em tempo real para a gestão d</w:t>
      </w:r>
      <w:r w:rsidR="006400E6" w:rsidRPr="00F70CE4">
        <w:rPr>
          <w:sz w:val="22"/>
          <w:szCs w:val="22"/>
          <w:lang w:val="pt-BR"/>
        </w:rPr>
        <w:t>e</w:t>
      </w:r>
      <w:r w:rsidRPr="00F70CE4">
        <w:rPr>
          <w:sz w:val="22"/>
          <w:szCs w:val="22"/>
          <w:lang w:val="pt-BR"/>
        </w:rPr>
        <w:t xml:space="preserve"> risco (</w:t>
      </w:r>
      <w:r w:rsidR="00D757B2" w:rsidRPr="00F70CE4">
        <w:rPr>
          <w:sz w:val="22"/>
          <w:szCs w:val="22"/>
          <w:lang w:val="pt-BR"/>
        </w:rPr>
        <w:t xml:space="preserve">e </w:t>
      </w:r>
      <w:r w:rsidRPr="00F70CE4">
        <w:rPr>
          <w:sz w:val="22"/>
          <w:szCs w:val="22"/>
          <w:lang w:val="pt-BR"/>
        </w:rPr>
        <w:t>para melhorar a prestação de dados em regiões com escassez de dados).</w:t>
      </w:r>
      <w:r w:rsidR="00512F31" w:rsidRPr="00F70CE4">
        <w:rPr>
          <w:rStyle w:val="FootnoteReference"/>
          <w:sz w:val="22"/>
          <w:szCs w:val="22"/>
          <w:u w:val="single"/>
          <w:lang w:val="pt-BR"/>
        </w:rPr>
        <w:footnoteReference w:id="1"/>
      </w:r>
      <w:r w:rsidR="00512F31" w:rsidRPr="00F70CE4">
        <w:rPr>
          <w:sz w:val="22"/>
          <w:szCs w:val="22"/>
          <w:vertAlign w:val="superscript"/>
          <w:lang w:val="pt-BR"/>
        </w:rPr>
        <w:t>/</w:t>
      </w:r>
      <w:r w:rsidRPr="00F70CE4">
        <w:rPr>
          <w:sz w:val="22"/>
          <w:szCs w:val="22"/>
          <w:lang w:val="pt-BR"/>
        </w:rPr>
        <w:t xml:space="preserve"> I</w:t>
      </w:r>
      <w:r w:rsidR="00923E9A" w:rsidRPr="00F70CE4">
        <w:rPr>
          <w:sz w:val="22"/>
          <w:szCs w:val="22"/>
          <w:lang w:val="pt-BR"/>
        </w:rPr>
        <w:t>mpõe-se a integração d</w:t>
      </w:r>
      <w:r w:rsidRPr="00F70CE4">
        <w:rPr>
          <w:sz w:val="22"/>
          <w:szCs w:val="22"/>
          <w:lang w:val="pt-BR"/>
        </w:rPr>
        <w:t>os mecanismos comunitários de preparação e resposta a emergências nos sistemas nacionais, e essa integração deve começar com treinamento e preparação para desastres.</w:t>
      </w:r>
    </w:p>
    <w:p w14:paraId="72172F10" w14:textId="77777777" w:rsidR="002214D3" w:rsidRPr="00F70CE4" w:rsidRDefault="002214D3" w:rsidP="004D4A29">
      <w:pPr>
        <w:ind w:firstLine="720"/>
        <w:jc w:val="both"/>
        <w:rPr>
          <w:sz w:val="22"/>
          <w:szCs w:val="22"/>
          <w:lang w:val="pt-BR"/>
        </w:rPr>
      </w:pPr>
    </w:p>
    <w:p w14:paraId="44098FBE" w14:textId="38EE270D" w:rsidR="00A90DA1" w:rsidRPr="00F70CE4" w:rsidRDefault="00A90DA1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Os desafios </w:t>
      </w:r>
      <w:r w:rsidR="00A90D8E" w:rsidRPr="00F70CE4">
        <w:rPr>
          <w:sz w:val="22"/>
          <w:szCs w:val="22"/>
          <w:lang w:val="pt-BR"/>
        </w:rPr>
        <w:t>à</w:t>
      </w:r>
      <w:r w:rsidRPr="00F70CE4">
        <w:rPr>
          <w:sz w:val="22"/>
          <w:szCs w:val="22"/>
          <w:lang w:val="pt-BR"/>
        </w:rPr>
        <w:t xml:space="preserve"> implementação sustentável da ação climática incluem a falta de capacidade tecnológica e humana, particularmente entre as instituições </w:t>
      </w:r>
      <w:r w:rsidR="00C12FF3" w:rsidRPr="00F70CE4">
        <w:rPr>
          <w:sz w:val="22"/>
          <w:szCs w:val="22"/>
          <w:lang w:val="pt-BR"/>
        </w:rPr>
        <w:t xml:space="preserve">da área do </w:t>
      </w:r>
      <w:r w:rsidR="00770F09" w:rsidRPr="00F70CE4">
        <w:rPr>
          <w:sz w:val="22"/>
          <w:szCs w:val="22"/>
          <w:lang w:val="pt-BR"/>
        </w:rPr>
        <w:t>clima e</w:t>
      </w:r>
      <w:r w:rsidR="00F45FC2" w:rsidRPr="00F70CE4">
        <w:rPr>
          <w:sz w:val="22"/>
          <w:szCs w:val="22"/>
          <w:lang w:val="pt-BR"/>
        </w:rPr>
        <w:t xml:space="preserve"> </w:t>
      </w:r>
      <w:r w:rsidR="00C12FF3" w:rsidRPr="00F70CE4">
        <w:rPr>
          <w:sz w:val="22"/>
          <w:szCs w:val="22"/>
          <w:lang w:val="pt-BR"/>
        </w:rPr>
        <w:t xml:space="preserve">com ela </w:t>
      </w:r>
      <w:r w:rsidRPr="00F70CE4">
        <w:rPr>
          <w:sz w:val="22"/>
          <w:szCs w:val="22"/>
          <w:lang w:val="pt-BR"/>
        </w:rPr>
        <w:t xml:space="preserve">relacionadas, a falta de estudos locais e dados relevantes que forneçam evidências de setores afetados pelo clima e a falta de financiamento para sustentar um sistema de preparação e resposta. </w:t>
      </w:r>
    </w:p>
    <w:p w14:paraId="7FCD4CCE" w14:textId="02087A85" w:rsidR="00F51B83" w:rsidRPr="00F70CE4" w:rsidRDefault="00F51B83" w:rsidP="004D4A29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pt-BR"/>
        </w:rPr>
      </w:pPr>
    </w:p>
    <w:p w14:paraId="2BD87394" w14:textId="48666487" w:rsidR="0069766D" w:rsidRPr="00F70CE4" w:rsidRDefault="0069766D" w:rsidP="004D4A29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F70CE4">
        <w:rPr>
          <w:b/>
          <w:sz w:val="22"/>
          <w:szCs w:val="22"/>
          <w:lang w:val="pt-BR"/>
        </w:rPr>
        <w:t xml:space="preserve">Objetivo </w:t>
      </w:r>
      <w:r w:rsidR="004D4A29" w:rsidRPr="00F70CE4">
        <w:rPr>
          <w:b/>
          <w:sz w:val="22"/>
          <w:szCs w:val="22"/>
          <w:lang w:val="pt-BR"/>
        </w:rPr>
        <w:t>da</w:t>
      </w:r>
      <w:r w:rsidR="00C83A79" w:rsidRPr="00F70CE4">
        <w:rPr>
          <w:b/>
          <w:sz w:val="22"/>
          <w:szCs w:val="22"/>
          <w:lang w:val="pt-BR"/>
        </w:rPr>
        <w:t xml:space="preserve"> </w:t>
      </w:r>
      <w:r w:rsidRPr="00F70CE4">
        <w:rPr>
          <w:b/>
          <w:sz w:val="22"/>
          <w:szCs w:val="22"/>
          <w:lang w:val="pt-BR"/>
        </w:rPr>
        <w:t>sessão</w:t>
      </w:r>
    </w:p>
    <w:p w14:paraId="2BD87395" w14:textId="77777777" w:rsidR="0069766D" w:rsidRPr="00F70CE4" w:rsidRDefault="0069766D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10DC2A28" w14:textId="65D4E913" w:rsidR="009F7D06" w:rsidRPr="00F70CE4" w:rsidRDefault="009F7D06" w:rsidP="004D4A29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Esta sessão apresentará o relatório da primeira Conferência da OEA sobre Ciência e </w:t>
      </w:r>
      <w:r w:rsidR="00DA23EA" w:rsidRPr="00F70CE4">
        <w:rPr>
          <w:sz w:val="22"/>
          <w:szCs w:val="22"/>
          <w:lang w:val="pt-BR"/>
        </w:rPr>
        <w:t>D</w:t>
      </w:r>
      <w:r w:rsidRPr="00F70CE4">
        <w:rPr>
          <w:sz w:val="22"/>
          <w:szCs w:val="22"/>
          <w:lang w:val="pt-BR"/>
        </w:rPr>
        <w:t>ados para a tomada de decisões sobre a gestão d</w:t>
      </w:r>
      <w:r w:rsidR="006400E6" w:rsidRPr="00F70CE4">
        <w:rPr>
          <w:sz w:val="22"/>
          <w:szCs w:val="22"/>
          <w:lang w:val="pt-BR"/>
        </w:rPr>
        <w:t>e</w:t>
      </w:r>
      <w:r w:rsidRPr="00F70CE4">
        <w:rPr>
          <w:sz w:val="22"/>
          <w:szCs w:val="22"/>
          <w:lang w:val="pt-BR"/>
        </w:rPr>
        <w:t xml:space="preserve"> risco de desastres no Caribe, realizada em Dominica em outubro de 2022. O relatório apresentará áreas prioritárias de ação, bem como as parcerias multissetoriais necessárias nos níveis internacional, regional e nacional para </w:t>
      </w:r>
      <w:r w:rsidR="00086C86" w:rsidRPr="00F70CE4">
        <w:rPr>
          <w:sz w:val="22"/>
          <w:szCs w:val="22"/>
          <w:lang w:val="pt-BR"/>
        </w:rPr>
        <w:t xml:space="preserve">a </w:t>
      </w:r>
      <w:r w:rsidRPr="00F70CE4">
        <w:rPr>
          <w:sz w:val="22"/>
          <w:szCs w:val="22"/>
          <w:lang w:val="pt-BR"/>
        </w:rPr>
        <w:t>constru</w:t>
      </w:r>
      <w:r w:rsidR="00086C86" w:rsidRPr="00F70CE4">
        <w:rPr>
          <w:sz w:val="22"/>
          <w:szCs w:val="22"/>
          <w:lang w:val="pt-BR"/>
        </w:rPr>
        <w:t>ção e o compartilhamento de</w:t>
      </w:r>
      <w:r w:rsidRPr="00F70CE4">
        <w:rPr>
          <w:sz w:val="22"/>
          <w:szCs w:val="22"/>
          <w:lang w:val="pt-BR"/>
        </w:rPr>
        <w:t xml:space="preserve"> dados críticos </w:t>
      </w:r>
      <w:r w:rsidR="00FD41B2" w:rsidRPr="00F70CE4">
        <w:rPr>
          <w:sz w:val="22"/>
          <w:szCs w:val="22"/>
          <w:lang w:val="pt-BR"/>
        </w:rPr>
        <w:t xml:space="preserve">a fim de </w:t>
      </w:r>
      <w:r w:rsidRPr="00F70CE4">
        <w:rPr>
          <w:sz w:val="22"/>
          <w:szCs w:val="22"/>
          <w:lang w:val="pt-BR"/>
        </w:rPr>
        <w:t>orientar a tomada de decisões nos níveis de formulação e programação</w:t>
      </w:r>
      <w:r w:rsidR="00AC4F17" w:rsidRPr="00F70CE4">
        <w:rPr>
          <w:sz w:val="22"/>
          <w:szCs w:val="22"/>
          <w:lang w:val="pt-BR"/>
        </w:rPr>
        <w:t xml:space="preserve"> de políticas</w:t>
      </w:r>
      <w:r w:rsidRPr="00F70CE4">
        <w:rPr>
          <w:sz w:val="22"/>
          <w:szCs w:val="22"/>
          <w:lang w:val="pt-BR"/>
        </w:rPr>
        <w:t xml:space="preserve">. A sessão se concentrará em iniciativas, planos, estudos e políticas dos </w:t>
      </w:r>
      <w:r w:rsidR="002D73EA" w:rsidRPr="00F70CE4">
        <w:rPr>
          <w:sz w:val="22"/>
          <w:szCs w:val="22"/>
          <w:lang w:val="pt-BR"/>
        </w:rPr>
        <w:t>Estados membros</w:t>
      </w:r>
      <w:r w:rsidRPr="00F70CE4">
        <w:rPr>
          <w:sz w:val="22"/>
          <w:szCs w:val="22"/>
          <w:lang w:val="pt-BR"/>
        </w:rPr>
        <w:t xml:space="preserve"> para promover o uso de informações e tecnologias para mitiga</w:t>
      </w:r>
      <w:r w:rsidR="00B048F8" w:rsidRPr="00F70CE4">
        <w:rPr>
          <w:sz w:val="22"/>
          <w:szCs w:val="22"/>
          <w:lang w:val="pt-BR"/>
        </w:rPr>
        <w:t>ção</w:t>
      </w:r>
      <w:r w:rsidRPr="00F70CE4">
        <w:rPr>
          <w:sz w:val="22"/>
          <w:szCs w:val="22"/>
          <w:lang w:val="pt-BR"/>
        </w:rPr>
        <w:t xml:space="preserve"> e respo</w:t>
      </w:r>
      <w:r w:rsidR="00B048F8" w:rsidRPr="00F70CE4">
        <w:rPr>
          <w:sz w:val="22"/>
          <w:szCs w:val="22"/>
          <w:lang w:val="pt-BR"/>
        </w:rPr>
        <w:t xml:space="preserve">sta </w:t>
      </w:r>
      <w:r w:rsidRPr="00F70CE4">
        <w:rPr>
          <w:sz w:val="22"/>
          <w:szCs w:val="22"/>
          <w:lang w:val="pt-BR"/>
        </w:rPr>
        <w:t>a desastres.</w:t>
      </w:r>
      <w:r w:rsidR="00FC1E30" w:rsidRPr="00F70CE4">
        <w:rPr>
          <w:sz w:val="22"/>
          <w:szCs w:val="22"/>
          <w:lang w:val="pt-BR"/>
        </w:rPr>
        <w:t xml:space="preserve"> </w:t>
      </w:r>
      <w:r w:rsidR="0078408A" w:rsidRPr="00F70CE4">
        <w:rPr>
          <w:sz w:val="22"/>
          <w:szCs w:val="22"/>
          <w:lang w:val="pt-BR"/>
        </w:rPr>
        <w:t>Comp</w:t>
      </w:r>
      <w:r w:rsidRPr="00F70CE4">
        <w:rPr>
          <w:sz w:val="22"/>
          <w:szCs w:val="22"/>
          <w:lang w:val="pt-BR"/>
        </w:rPr>
        <w:t xml:space="preserve">artilhará oportunidades para reforçar as capacidades de gestão de risco, uma vez que a região empreende ações significativas </w:t>
      </w:r>
      <w:r w:rsidR="00891A37" w:rsidRPr="00F70CE4">
        <w:rPr>
          <w:sz w:val="22"/>
          <w:szCs w:val="22"/>
          <w:lang w:val="pt-BR"/>
        </w:rPr>
        <w:t>no enfrentamento d</w:t>
      </w:r>
      <w:r w:rsidRPr="00F70CE4">
        <w:rPr>
          <w:sz w:val="22"/>
          <w:szCs w:val="22"/>
          <w:lang w:val="pt-BR"/>
        </w:rPr>
        <w:t xml:space="preserve">a crise climática. E informará o processo preparatório para a Quarta Reunião Interamericana de Ministros e </w:t>
      </w:r>
      <w:r w:rsidR="00DF2152" w:rsidRPr="00F70CE4">
        <w:rPr>
          <w:sz w:val="22"/>
          <w:szCs w:val="22"/>
          <w:lang w:val="pt-BR"/>
        </w:rPr>
        <w:t xml:space="preserve">Altas </w:t>
      </w:r>
      <w:r w:rsidRPr="00F70CE4">
        <w:rPr>
          <w:sz w:val="22"/>
          <w:szCs w:val="22"/>
          <w:lang w:val="pt-BR"/>
        </w:rPr>
        <w:t>Autoridades de Desenvolvimento Sustentável.</w:t>
      </w:r>
    </w:p>
    <w:p w14:paraId="5643CBA5" w14:textId="77777777" w:rsidR="00DE361D" w:rsidRPr="00F70CE4" w:rsidRDefault="00DE361D" w:rsidP="004D4A29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6949E9BD" w14:textId="5B14C9BE" w:rsidR="009F7D06" w:rsidRPr="00F70CE4" w:rsidRDefault="004D4A29" w:rsidP="004D4A29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ab/>
      </w:r>
      <w:r w:rsidR="009F7D06" w:rsidRPr="00F70CE4">
        <w:rPr>
          <w:sz w:val="22"/>
          <w:szCs w:val="22"/>
          <w:lang w:val="pt-BR"/>
        </w:rPr>
        <w:t xml:space="preserve">As perguntas dos </w:t>
      </w:r>
      <w:r w:rsidR="002D73EA" w:rsidRPr="00F70CE4">
        <w:rPr>
          <w:sz w:val="22"/>
          <w:szCs w:val="22"/>
          <w:lang w:val="pt-BR"/>
        </w:rPr>
        <w:t>Estados membros</w:t>
      </w:r>
      <w:r w:rsidR="009F7D06" w:rsidRPr="00F70CE4">
        <w:rPr>
          <w:sz w:val="22"/>
          <w:szCs w:val="22"/>
          <w:lang w:val="pt-BR"/>
        </w:rPr>
        <w:t xml:space="preserve"> incluirão:</w:t>
      </w:r>
    </w:p>
    <w:p w14:paraId="5398F41D" w14:textId="77777777" w:rsidR="009F7D06" w:rsidRPr="00F70CE4" w:rsidRDefault="009F7D06" w:rsidP="004D4A29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2DD9F16D" w14:textId="6A2AAA7A" w:rsidR="009F7D06" w:rsidRPr="00F70CE4" w:rsidRDefault="009F7D06" w:rsidP="004D4A29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Como o acesso à ciência e aos dados pode melhorar </w:t>
      </w:r>
      <w:r w:rsidR="00F30C3C" w:rsidRPr="00F70CE4">
        <w:rPr>
          <w:sz w:val="22"/>
          <w:szCs w:val="22"/>
          <w:lang w:val="pt-BR"/>
        </w:rPr>
        <w:t>a formulação</w:t>
      </w:r>
      <w:r w:rsidRPr="00F70CE4">
        <w:rPr>
          <w:sz w:val="22"/>
          <w:szCs w:val="22"/>
          <w:lang w:val="pt-BR"/>
        </w:rPr>
        <w:t xml:space="preserve"> e a implementação de políticas e estratégias eficazes e adaptativas para um desenvolvimento resiliente e sustentável?</w:t>
      </w:r>
    </w:p>
    <w:p w14:paraId="1D0FA3DD" w14:textId="26C696C0" w:rsidR="009F7D06" w:rsidRPr="00F70CE4" w:rsidRDefault="009F7D06" w:rsidP="004D4A29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Quais </w:t>
      </w:r>
      <w:r w:rsidR="000A2253" w:rsidRPr="00F70CE4">
        <w:rPr>
          <w:sz w:val="22"/>
          <w:szCs w:val="22"/>
          <w:lang w:val="pt-BR"/>
        </w:rPr>
        <w:t xml:space="preserve">são os </w:t>
      </w:r>
      <w:r w:rsidRPr="00F70CE4">
        <w:rPr>
          <w:sz w:val="22"/>
          <w:szCs w:val="22"/>
          <w:lang w:val="pt-BR"/>
        </w:rPr>
        <w:t xml:space="preserve">dados críticos necessários e como eles podem ser usados em um contexto prático? </w:t>
      </w:r>
    </w:p>
    <w:p w14:paraId="7C0E10C6" w14:textId="24FAE1C4" w:rsidR="009F7D06" w:rsidRPr="00F70CE4" w:rsidRDefault="00CA2DDF" w:rsidP="004D4A29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Que mecanismo para a ciência e os dados </w:t>
      </w:r>
      <w:r w:rsidR="002062EB" w:rsidRPr="00F70CE4">
        <w:rPr>
          <w:sz w:val="22"/>
          <w:szCs w:val="22"/>
          <w:lang w:val="pt-BR"/>
        </w:rPr>
        <w:t>sobre</w:t>
      </w:r>
      <w:r w:rsidRPr="00F70CE4">
        <w:rPr>
          <w:sz w:val="22"/>
          <w:szCs w:val="22"/>
          <w:lang w:val="pt-BR"/>
        </w:rPr>
        <w:t xml:space="preserve"> risco e resiliência existem nos </w:t>
      </w:r>
      <w:r w:rsidR="002D73EA" w:rsidRPr="00F70CE4">
        <w:rPr>
          <w:sz w:val="22"/>
          <w:szCs w:val="22"/>
          <w:lang w:val="pt-BR"/>
        </w:rPr>
        <w:t>Estados membros</w:t>
      </w:r>
      <w:r w:rsidR="007B7FFC" w:rsidRPr="00F70CE4">
        <w:rPr>
          <w:sz w:val="22"/>
          <w:szCs w:val="22"/>
          <w:lang w:val="pt-BR"/>
        </w:rPr>
        <w:t>?</w:t>
      </w:r>
      <w:r w:rsidRPr="00F70CE4">
        <w:rPr>
          <w:sz w:val="22"/>
          <w:szCs w:val="22"/>
          <w:lang w:val="pt-BR"/>
        </w:rPr>
        <w:t xml:space="preserve"> </w:t>
      </w:r>
      <w:r w:rsidR="007B7FFC" w:rsidRPr="00F70CE4">
        <w:rPr>
          <w:sz w:val="22"/>
          <w:szCs w:val="22"/>
          <w:lang w:val="pt-BR"/>
        </w:rPr>
        <w:t>E</w:t>
      </w:r>
      <w:r w:rsidRPr="00F70CE4">
        <w:rPr>
          <w:sz w:val="22"/>
          <w:szCs w:val="22"/>
          <w:lang w:val="pt-BR"/>
        </w:rPr>
        <w:t>xistem exemplos de boas práticas na tomada de decisões baseadas na ciência?</w:t>
      </w:r>
    </w:p>
    <w:p w14:paraId="42A684AD" w14:textId="24FF3255" w:rsidR="009F7D06" w:rsidRPr="00F70CE4" w:rsidRDefault="009F7D06" w:rsidP="004D4A29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Quais são as principais recomendações para o desenvolvimento de capacidades e </w:t>
      </w:r>
      <w:r w:rsidR="00D84EA0" w:rsidRPr="00F70CE4">
        <w:rPr>
          <w:sz w:val="22"/>
          <w:szCs w:val="22"/>
          <w:lang w:val="pt-BR"/>
        </w:rPr>
        <w:t xml:space="preserve">o </w:t>
      </w:r>
      <w:r w:rsidRPr="00F70CE4">
        <w:rPr>
          <w:sz w:val="22"/>
          <w:szCs w:val="22"/>
          <w:lang w:val="pt-BR"/>
        </w:rPr>
        <w:t>fortalecimento institucional a curto, médio e longo prazo</w:t>
      </w:r>
      <w:r w:rsidR="00D84EA0" w:rsidRPr="00F70CE4">
        <w:rPr>
          <w:sz w:val="22"/>
          <w:szCs w:val="22"/>
          <w:lang w:val="pt-BR"/>
        </w:rPr>
        <w:t>s</w:t>
      </w:r>
      <w:r w:rsidRPr="00F70CE4">
        <w:rPr>
          <w:sz w:val="22"/>
          <w:szCs w:val="22"/>
          <w:lang w:val="pt-BR"/>
        </w:rPr>
        <w:t>?</w:t>
      </w:r>
    </w:p>
    <w:p w14:paraId="093CA75C" w14:textId="6147C170" w:rsidR="009F7D06" w:rsidRPr="00F70CE4" w:rsidRDefault="009F7D06" w:rsidP="004D4A29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lastRenderedPageBreak/>
        <w:t xml:space="preserve">Que recursos, ferramentas e tecnologias podem ser implantados para melhorar a tomada de decisões sobre gestão </w:t>
      </w:r>
      <w:r w:rsidR="00D84EA0" w:rsidRPr="00F70CE4">
        <w:rPr>
          <w:sz w:val="22"/>
          <w:szCs w:val="22"/>
          <w:lang w:val="pt-BR"/>
        </w:rPr>
        <w:t xml:space="preserve">de </w:t>
      </w:r>
      <w:r w:rsidRPr="00F70CE4">
        <w:rPr>
          <w:sz w:val="22"/>
          <w:szCs w:val="22"/>
          <w:lang w:val="pt-BR"/>
        </w:rPr>
        <w:t xml:space="preserve">risco </w:t>
      </w:r>
      <w:r w:rsidR="00D84EA0" w:rsidRPr="00F70CE4">
        <w:rPr>
          <w:sz w:val="22"/>
          <w:szCs w:val="22"/>
          <w:lang w:val="pt-BR"/>
        </w:rPr>
        <w:t>e resiliência a</w:t>
      </w:r>
      <w:r w:rsidRPr="00F70CE4">
        <w:rPr>
          <w:sz w:val="22"/>
          <w:szCs w:val="22"/>
          <w:lang w:val="pt-BR"/>
        </w:rPr>
        <w:t xml:space="preserve"> desastres?</w:t>
      </w:r>
    </w:p>
    <w:p w14:paraId="70E1F2BA" w14:textId="7117C181" w:rsidR="004D4A29" w:rsidRPr="00F70CE4" w:rsidRDefault="00CA2DDF" w:rsidP="004D4A29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Esta prioridade </w:t>
      </w:r>
      <w:r w:rsidR="00070167">
        <w:rPr>
          <w:sz w:val="22"/>
          <w:szCs w:val="22"/>
          <w:lang w:val="pt-BR"/>
        </w:rPr>
        <w:t xml:space="preserve">é a mesma </w:t>
      </w:r>
      <w:r w:rsidRPr="00F70CE4">
        <w:rPr>
          <w:sz w:val="22"/>
          <w:szCs w:val="22"/>
          <w:lang w:val="pt-BR"/>
        </w:rPr>
        <w:t>para outros Estados membros fora da região do Caribe?</w:t>
      </w:r>
    </w:p>
    <w:p w14:paraId="20E299F4" w14:textId="07E91AD7" w:rsidR="00CA2DDF" w:rsidRPr="00F70CE4" w:rsidRDefault="00CA2DDF" w:rsidP="004D4A29">
      <w:pPr>
        <w:pStyle w:val="ListParagraph0"/>
        <w:numPr>
          <w:ilvl w:val="0"/>
          <w:numId w:val="42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Como </w:t>
      </w:r>
      <w:r w:rsidR="00816A4F" w:rsidRPr="00F70CE4">
        <w:rPr>
          <w:sz w:val="22"/>
          <w:szCs w:val="22"/>
          <w:lang w:val="pt-BR"/>
        </w:rPr>
        <w:t xml:space="preserve">a </w:t>
      </w:r>
      <w:r w:rsidRPr="00F70CE4">
        <w:rPr>
          <w:sz w:val="22"/>
          <w:szCs w:val="22"/>
          <w:lang w:val="pt-BR"/>
        </w:rPr>
        <w:t xml:space="preserve">SEDI </w:t>
      </w:r>
      <w:r w:rsidR="00816A4F" w:rsidRPr="00F70CE4">
        <w:rPr>
          <w:sz w:val="22"/>
          <w:szCs w:val="22"/>
          <w:lang w:val="pt-BR"/>
        </w:rPr>
        <w:t xml:space="preserve">pode </w:t>
      </w:r>
      <w:r w:rsidRPr="00F70CE4">
        <w:rPr>
          <w:sz w:val="22"/>
          <w:szCs w:val="22"/>
          <w:lang w:val="pt-BR"/>
        </w:rPr>
        <w:t xml:space="preserve">trabalhar com os </w:t>
      </w:r>
      <w:r w:rsidR="002D73EA" w:rsidRPr="00F70CE4">
        <w:rPr>
          <w:sz w:val="22"/>
          <w:szCs w:val="22"/>
          <w:lang w:val="pt-BR"/>
        </w:rPr>
        <w:t>Estados membros</w:t>
      </w:r>
      <w:r w:rsidRPr="00F70CE4">
        <w:rPr>
          <w:sz w:val="22"/>
          <w:szCs w:val="22"/>
          <w:lang w:val="pt-BR"/>
        </w:rPr>
        <w:t xml:space="preserve"> para desenvolver es</w:t>
      </w:r>
      <w:r w:rsidR="00816A4F" w:rsidRPr="00F70CE4">
        <w:rPr>
          <w:sz w:val="22"/>
          <w:szCs w:val="22"/>
          <w:lang w:val="pt-BR"/>
        </w:rPr>
        <w:t>s</w:t>
      </w:r>
      <w:r w:rsidRPr="00F70CE4">
        <w:rPr>
          <w:sz w:val="22"/>
          <w:szCs w:val="22"/>
          <w:lang w:val="pt-BR"/>
        </w:rPr>
        <w:t>a capacidade sempre que necessário?</w:t>
      </w:r>
    </w:p>
    <w:p w14:paraId="5AF6EC02" w14:textId="77777777" w:rsidR="0063216D" w:rsidRPr="00F70CE4" w:rsidRDefault="0063216D" w:rsidP="004D4A29">
      <w:pPr>
        <w:tabs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9C" w14:textId="3B1F75C8" w:rsidR="0069766D" w:rsidRPr="00F70CE4" w:rsidRDefault="0069766D" w:rsidP="004D4A29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F70CE4">
        <w:rPr>
          <w:b/>
          <w:sz w:val="22"/>
          <w:szCs w:val="22"/>
          <w:lang w:val="pt-BR"/>
        </w:rPr>
        <w:t xml:space="preserve">Relevância para </w:t>
      </w:r>
      <w:r w:rsidR="00341AE6" w:rsidRPr="00F70CE4">
        <w:rPr>
          <w:b/>
          <w:sz w:val="22"/>
          <w:szCs w:val="22"/>
          <w:lang w:val="pt-BR"/>
        </w:rPr>
        <w:t>a</w:t>
      </w:r>
      <w:r w:rsidRPr="00F70CE4">
        <w:rPr>
          <w:b/>
          <w:sz w:val="22"/>
          <w:szCs w:val="22"/>
          <w:lang w:val="pt-BR"/>
        </w:rPr>
        <w:t xml:space="preserve"> SEDI </w:t>
      </w:r>
    </w:p>
    <w:p w14:paraId="2BD8739D" w14:textId="77777777" w:rsidR="0069766D" w:rsidRPr="00F70CE4" w:rsidRDefault="0069766D" w:rsidP="004D4A29">
      <w:pPr>
        <w:tabs>
          <w:tab w:val="left" w:pos="630"/>
          <w:tab w:val="left" w:pos="720"/>
          <w:tab w:val="left" w:pos="2160"/>
        </w:tabs>
        <w:jc w:val="both"/>
        <w:rPr>
          <w:sz w:val="22"/>
          <w:szCs w:val="22"/>
          <w:lang w:val="pt-BR"/>
        </w:rPr>
      </w:pPr>
    </w:p>
    <w:p w14:paraId="0808825A" w14:textId="4563DB82" w:rsidR="00C36F27" w:rsidRPr="00F70CE4" w:rsidRDefault="00C36F27" w:rsidP="004D4A29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>-</w:t>
      </w:r>
      <w:r w:rsidR="00341AE6" w:rsidRPr="00F70CE4">
        <w:rPr>
          <w:sz w:val="22"/>
          <w:szCs w:val="22"/>
          <w:lang w:val="pt-BR"/>
        </w:rPr>
        <w:tab/>
      </w:r>
      <w:r w:rsidRPr="00F70CE4">
        <w:rPr>
          <w:sz w:val="22"/>
          <w:szCs w:val="22"/>
          <w:lang w:val="pt-BR"/>
        </w:rPr>
        <w:t>Fortalecer a implementação dos Objetivos de Desenvolvimento Sustentável (ODS)</w:t>
      </w:r>
    </w:p>
    <w:p w14:paraId="22024BEA" w14:textId="1C1F4DDF" w:rsidR="00327C07" w:rsidRPr="00F70CE4" w:rsidRDefault="00C36F27" w:rsidP="004D4A29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>-</w:t>
      </w:r>
      <w:r w:rsidR="00341AE6" w:rsidRPr="00F70CE4">
        <w:rPr>
          <w:sz w:val="22"/>
          <w:szCs w:val="22"/>
          <w:lang w:val="pt-BR"/>
        </w:rPr>
        <w:tab/>
      </w:r>
      <w:r w:rsidRPr="00F70CE4">
        <w:rPr>
          <w:sz w:val="22"/>
          <w:szCs w:val="22"/>
          <w:lang w:val="pt-BR"/>
        </w:rPr>
        <w:t xml:space="preserve">Promover diálogos, protocolos e estruturas de compartilhamento de dados para ajudar os </w:t>
      </w:r>
      <w:r w:rsidR="002D73EA" w:rsidRPr="00F70CE4">
        <w:rPr>
          <w:sz w:val="22"/>
          <w:szCs w:val="22"/>
          <w:lang w:val="pt-BR"/>
        </w:rPr>
        <w:t>Estados membros</w:t>
      </w:r>
      <w:r w:rsidRPr="00F70CE4">
        <w:rPr>
          <w:sz w:val="22"/>
          <w:szCs w:val="22"/>
          <w:lang w:val="pt-BR"/>
        </w:rPr>
        <w:t xml:space="preserve"> a melhorar </w:t>
      </w:r>
      <w:r w:rsidR="00C323C3" w:rsidRPr="00F70CE4">
        <w:rPr>
          <w:sz w:val="22"/>
          <w:szCs w:val="22"/>
          <w:lang w:val="pt-BR"/>
        </w:rPr>
        <w:t>su</w:t>
      </w:r>
      <w:r w:rsidRPr="00F70CE4">
        <w:rPr>
          <w:sz w:val="22"/>
          <w:szCs w:val="22"/>
          <w:lang w:val="pt-BR"/>
        </w:rPr>
        <w:t>as respostas a eventos naturais</w:t>
      </w:r>
    </w:p>
    <w:p w14:paraId="27307B6C" w14:textId="6969C15A" w:rsidR="00135BCC" w:rsidRPr="00F70CE4" w:rsidRDefault="00FF0EE7" w:rsidP="004D4A29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>-</w:t>
      </w:r>
      <w:r w:rsidR="00341AE6" w:rsidRPr="00F70CE4">
        <w:rPr>
          <w:sz w:val="22"/>
          <w:szCs w:val="22"/>
          <w:lang w:val="pt-BR"/>
        </w:rPr>
        <w:tab/>
      </w:r>
      <w:r w:rsidRPr="00F70CE4">
        <w:rPr>
          <w:sz w:val="22"/>
          <w:szCs w:val="22"/>
          <w:lang w:val="pt-BR"/>
        </w:rPr>
        <w:t xml:space="preserve">Promover a cooperação regional e </w:t>
      </w:r>
      <w:r w:rsidR="00A30EE0" w:rsidRPr="00F70CE4">
        <w:rPr>
          <w:sz w:val="22"/>
          <w:szCs w:val="22"/>
          <w:lang w:val="pt-BR"/>
        </w:rPr>
        <w:t xml:space="preserve">o compartilhamento </w:t>
      </w:r>
      <w:r w:rsidRPr="00F70CE4">
        <w:rPr>
          <w:sz w:val="22"/>
          <w:szCs w:val="22"/>
          <w:lang w:val="pt-BR"/>
        </w:rPr>
        <w:t xml:space="preserve">de conhecimentos em matéria de gestão de catástrofes, incluindo mecanismos de </w:t>
      </w:r>
      <w:r w:rsidR="00E00DC0" w:rsidRPr="00F70CE4">
        <w:rPr>
          <w:sz w:val="22"/>
          <w:szCs w:val="22"/>
          <w:lang w:val="pt-BR"/>
        </w:rPr>
        <w:t>com</w:t>
      </w:r>
      <w:r w:rsidRPr="00F70CE4">
        <w:rPr>
          <w:sz w:val="22"/>
          <w:szCs w:val="22"/>
          <w:lang w:val="pt-BR"/>
        </w:rPr>
        <w:t>partilha</w:t>
      </w:r>
      <w:r w:rsidR="00E00DC0" w:rsidRPr="00F70CE4">
        <w:rPr>
          <w:sz w:val="22"/>
          <w:szCs w:val="22"/>
          <w:lang w:val="pt-BR"/>
        </w:rPr>
        <w:t xml:space="preserve">mento de boas </w:t>
      </w:r>
      <w:r w:rsidRPr="00F70CE4">
        <w:rPr>
          <w:sz w:val="22"/>
          <w:szCs w:val="22"/>
          <w:lang w:val="pt-BR"/>
        </w:rPr>
        <w:t>práticas e dlições ap</w:t>
      </w:r>
      <w:r w:rsidR="00E00DC0" w:rsidRPr="00F70CE4">
        <w:rPr>
          <w:sz w:val="22"/>
          <w:szCs w:val="22"/>
          <w:lang w:val="pt-BR"/>
        </w:rPr>
        <w:t>rendidas</w:t>
      </w:r>
    </w:p>
    <w:p w14:paraId="45310B3E" w14:textId="68E14B8B" w:rsidR="008A611F" w:rsidRPr="00F70CE4" w:rsidRDefault="00330088" w:rsidP="004D4A29">
      <w:pPr>
        <w:tabs>
          <w:tab w:val="left" w:pos="630"/>
          <w:tab w:val="left" w:pos="72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>-</w:t>
      </w:r>
      <w:r w:rsidR="00341AE6" w:rsidRPr="00F70CE4">
        <w:rPr>
          <w:sz w:val="22"/>
          <w:szCs w:val="22"/>
          <w:lang w:val="pt-BR"/>
        </w:rPr>
        <w:tab/>
      </w:r>
      <w:r w:rsidRPr="00F70CE4">
        <w:rPr>
          <w:sz w:val="22"/>
          <w:szCs w:val="22"/>
          <w:lang w:val="pt-BR"/>
        </w:rPr>
        <w:t xml:space="preserve">Receber contribuições governamentais para a futura Reunião Interamericana de Ministros e </w:t>
      </w:r>
      <w:r w:rsidR="00030506" w:rsidRPr="00F70CE4">
        <w:rPr>
          <w:sz w:val="22"/>
          <w:szCs w:val="22"/>
          <w:lang w:val="pt-BR"/>
        </w:rPr>
        <w:t xml:space="preserve">Altas </w:t>
      </w:r>
      <w:r w:rsidRPr="00F70CE4">
        <w:rPr>
          <w:sz w:val="22"/>
          <w:szCs w:val="22"/>
          <w:lang w:val="pt-BR"/>
        </w:rPr>
        <w:t>Autoridades de Desenvolvimento Sustentável</w:t>
      </w:r>
    </w:p>
    <w:p w14:paraId="058917FA" w14:textId="77777777" w:rsidR="008A611F" w:rsidRPr="00F70CE4" w:rsidRDefault="008A611F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33A7440D" w14:textId="0057647A" w:rsidR="00DD2121" w:rsidRPr="00F70CE4" w:rsidRDefault="00551063" w:rsidP="004D4A29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F70CE4">
        <w:rPr>
          <w:b/>
          <w:sz w:val="22"/>
          <w:szCs w:val="22"/>
          <w:lang w:val="pt-BR"/>
        </w:rPr>
        <w:t>Mandatos da OEA</w:t>
      </w:r>
    </w:p>
    <w:p w14:paraId="0A6FF484" w14:textId="77777777" w:rsidR="00512AA5" w:rsidRPr="00F70CE4" w:rsidRDefault="00512AA5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6022F34A" w14:textId="01FC8873" w:rsidR="00DB29A6" w:rsidRPr="00F70CE4" w:rsidRDefault="00512AA5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ab/>
      </w:r>
      <w:r w:rsidR="00DB29A6" w:rsidRPr="00F70CE4">
        <w:rPr>
          <w:sz w:val="22"/>
          <w:szCs w:val="22"/>
          <w:lang w:val="pt-BR"/>
        </w:rPr>
        <w:t xml:space="preserve">Na Nona Cúpula das Américas, realizada em Los Angeles, Estados Unidos das Américas, de 8 a 10 de junho de 2022, os Chefes de Estado e de Governo se comprometeram a </w:t>
      </w:r>
      <w:r w:rsidR="00030506" w:rsidRPr="00F70CE4">
        <w:rPr>
          <w:sz w:val="22"/>
          <w:szCs w:val="22"/>
          <w:lang w:val="pt-BR"/>
        </w:rPr>
        <w:t>“</w:t>
      </w:r>
      <w:r w:rsidR="00DB29A6" w:rsidRPr="00F70CE4">
        <w:rPr>
          <w:sz w:val="22"/>
          <w:szCs w:val="22"/>
          <w:lang w:val="pt-BR"/>
        </w:rPr>
        <w:t>desenvolver ferramentas digitais para fornecer resposta em tempo real a eventos climáticos, desastres e outras emergências, fortalecendo a resiliência e a tomada de decisões com base em dados científicos</w:t>
      </w:r>
      <w:r w:rsidR="0023619B" w:rsidRPr="00F70CE4">
        <w:rPr>
          <w:sz w:val="22"/>
          <w:szCs w:val="22"/>
          <w:lang w:val="pt-BR"/>
        </w:rPr>
        <w:t>”</w:t>
      </w:r>
      <w:r w:rsidR="00DB29A6" w:rsidRPr="00F70CE4">
        <w:rPr>
          <w:sz w:val="22"/>
          <w:szCs w:val="22"/>
          <w:lang w:val="pt-BR"/>
        </w:rPr>
        <w:t>.</w:t>
      </w:r>
    </w:p>
    <w:p w14:paraId="69BBAE84" w14:textId="77777777" w:rsidR="00DB29A6" w:rsidRPr="00F70CE4" w:rsidRDefault="00DB29A6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582D9D2F" w14:textId="50694E79" w:rsidR="00DC416A" w:rsidRPr="00F70CE4" w:rsidRDefault="00B17520" w:rsidP="004D4A29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color w:val="000000"/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>AG/RES. 2988 (LII-O/22</w:t>
      </w:r>
      <w:r w:rsidR="004D4A29" w:rsidRPr="00F70CE4">
        <w:rPr>
          <w:sz w:val="22"/>
          <w:szCs w:val="22"/>
          <w:lang w:val="pt-BR"/>
        </w:rPr>
        <w:t xml:space="preserve">): </w:t>
      </w:r>
      <w:r w:rsidR="00AB512E" w:rsidRPr="00F70CE4">
        <w:rPr>
          <w:sz w:val="22"/>
          <w:szCs w:val="22"/>
          <w:lang w:val="pt-BR"/>
        </w:rPr>
        <w:t>Instar os Estados membros a que promovam estratégias de redução e gestão d</w:t>
      </w:r>
      <w:r w:rsidR="00310099" w:rsidRPr="00F70CE4">
        <w:rPr>
          <w:sz w:val="22"/>
          <w:szCs w:val="22"/>
          <w:lang w:val="pt-BR"/>
        </w:rPr>
        <w:t>e</w:t>
      </w:r>
      <w:r w:rsidR="00AB512E" w:rsidRPr="00F70CE4">
        <w:rPr>
          <w:sz w:val="22"/>
          <w:szCs w:val="22"/>
          <w:lang w:val="pt-BR"/>
        </w:rPr>
        <w:t xml:space="preserve"> risco, com perspectiva de gênero, que considerem as ameaças múltiplas que causam os desastres em cascata e combinados, e realizem avaliações de risco capazes de identificar e reduzir os efeitos dos perigos biológicos, naturais, tecnológicos, climáticos e daqueles provocados pelo ser humano, de forma não intencional, valendo-se das lições aprendidas do impacto da pandemia de covid-19 e dos desastres de origem natural, tais como os eventos relacionados à mudança do clima e às condições atmosféricas, vulcânicas, sísmicas e de outra natureza</w:t>
      </w:r>
    </w:p>
    <w:p w14:paraId="386AD0A5" w14:textId="68F3F39B" w:rsidR="004D6E2B" w:rsidRPr="00F70CE4" w:rsidRDefault="004D6E2B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713D8C7D" w14:textId="1A52BD9F" w:rsidR="00A65D71" w:rsidRPr="00F70CE4" w:rsidRDefault="004234FB" w:rsidP="004D4A29">
      <w:pPr>
        <w:ind w:firstLine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>AG/RES. 2979 (LI-O/21)</w:t>
      </w:r>
      <w:r w:rsidR="004D4A29" w:rsidRPr="00F70CE4">
        <w:rPr>
          <w:sz w:val="22"/>
          <w:szCs w:val="22"/>
          <w:lang w:val="pt-BR"/>
        </w:rPr>
        <w:t>:</w:t>
      </w:r>
      <w:r w:rsidR="00FC1E30" w:rsidRPr="00F70CE4">
        <w:rPr>
          <w:sz w:val="22"/>
          <w:szCs w:val="22"/>
          <w:lang w:val="pt-BR"/>
        </w:rPr>
        <w:t xml:space="preserve"> </w:t>
      </w:r>
      <w:r w:rsidR="004C4DA6" w:rsidRPr="00F70CE4">
        <w:rPr>
          <w:sz w:val="22"/>
          <w:szCs w:val="22"/>
          <w:lang w:val="pt-BR"/>
        </w:rPr>
        <w:t xml:space="preserve">Convidar os Estados membros, os Observadores Permanentes e os organismos globais e regionais de gestão de desastres a fornecer dados oficiais, incluindo informações sobre o compartilhamento de conhecimento, </w:t>
      </w:r>
      <w:r w:rsidR="004C4DA6" w:rsidRPr="00F70CE4">
        <w:rPr>
          <w:i/>
          <w:iCs/>
          <w:sz w:val="22"/>
          <w:szCs w:val="22"/>
          <w:lang w:val="pt-BR"/>
        </w:rPr>
        <w:t>expertise</w:t>
      </w:r>
      <w:r w:rsidR="004C4DA6" w:rsidRPr="00F70CE4">
        <w:rPr>
          <w:sz w:val="22"/>
          <w:szCs w:val="22"/>
          <w:lang w:val="pt-BR"/>
        </w:rPr>
        <w:t>, lições aprendidas e boas práticas disponíveis aos Estados membros mediante cooperação, para inclusão na Base de Dados do Hemisfério Ocidental com vistas a facilitar a preparação, resposta e recuperação eficazes e, assim, fazer avançar a resiliência em qualquer país que possa estar passando por um desastre.</w:t>
      </w:r>
    </w:p>
    <w:p w14:paraId="6210ACD6" w14:textId="77777777" w:rsidR="004D6E2B" w:rsidRPr="00F70CE4" w:rsidRDefault="004D6E2B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1C2694AB" w14:textId="435F7384" w:rsidR="00643E92" w:rsidRPr="00F70CE4" w:rsidRDefault="00DD2121" w:rsidP="00643E92">
      <w:pPr>
        <w:ind w:firstLine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A Carta da OEA </w:t>
      </w:r>
      <w:r w:rsidR="00DA696A" w:rsidRPr="00F70CE4">
        <w:rPr>
          <w:sz w:val="22"/>
          <w:szCs w:val="22"/>
          <w:lang w:val="pt-BR"/>
        </w:rPr>
        <w:t xml:space="preserve">encarrega o </w:t>
      </w:r>
      <w:r w:rsidRPr="00F70CE4">
        <w:rPr>
          <w:sz w:val="22"/>
          <w:szCs w:val="22"/>
          <w:lang w:val="pt-BR"/>
        </w:rPr>
        <w:t xml:space="preserve">CIDI </w:t>
      </w:r>
      <w:r w:rsidR="00DA696A" w:rsidRPr="00F70CE4">
        <w:rPr>
          <w:sz w:val="22"/>
          <w:szCs w:val="22"/>
          <w:lang w:val="pt-BR"/>
        </w:rPr>
        <w:t>de</w:t>
      </w:r>
      <w:r w:rsidRPr="00F70CE4">
        <w:rPr>
          <w:sz w:val="22"/>
          <w:szCs w:val="22"/>
          <w:lang w:val="pt-BR"/>
        </w:rPr>
        <w:t xml:space="preserve"> promover a cooperação entre</w:t>
      </w:r>
      <w:r w:rsidR="004D4A29" w:rsidRPr="00F70CE4">
        <w:rPr>
          <w:sz w:val="22"/>
          <w:szCs w:val="22"/>
          <w:lang w:val="pt-BR"/>
        </w:rPr>
        <w:t xml:space="preserve"> seus</w:t>
      </w:r>
      <w:r w:rsidRPr="00F70CE4">
        <w:rPr>
          <w:sz w:val="22"/>
          <w:szCs w:val="22"/>
          <w:lang w:val="pt-BR"/>
        </w:rPr>
        <w:t xml:space="preserve"> Estados membros para alcançar o desenvolvimento integral e, em particular, ajudar a eliminar a pobreza extrema. A Carta também orienta o CIDI</w:t>
      </w:r>
      <w:r w:rsidR="00FC1E30" w:rsidRPr="00F70CE4">
        <w:rPr>
          <w:sz w:val="22"/>
          <w:szCs w:val="22"/>
          <w:lang w:val="pt-BR"/>
        </w:rPr>
        <w:t xml:space="preserve"> </w:t>
      </w:r>
      <w:r w:rsidR="0074309C" w:rsidRPr="00F70CE4">
        <w:rPr>
          <w:sz w:val="22"/>
          <w:szCs w:val="22"/>
          <w:lang w:val="pt-BR"/>
        </w:rPr>
        <w:t xml:space="preserve">a </w:t>
      </w:r>
      <w:r w:rsidR="005D4F7E" w:rsidRPr="00F70CE4">
        <w:rPr>
          <w:sz w:val="22"/>
          <w:szCs w:val="22"/>
          <w:lang w:val="pt-BR"/>
        </w:rPr>
        <w:t>“</w:t>
      </w:r>
      <w:r w:rsidR="007E41D9" w:rsidRPr="00F70CE4">
        <w:rPr>
          <w:spacing w:val="-2"/>
          <w:sz w:val="22"/>
          <w:szCs w:val="22"/>
          <w:lang w:val="pt-BR"/>
        </w:rPr>
        <w:t>p</w:t>
      </w:r>
      <w:r w:rsidR="0009064E" w:rsidRPr="00F70CE4">
        <w:rPr>
          <w:spacing w:val="-2"/>
          <w:sz w:val="22"/>
          <w:szCs w:val="22"/>
          <w:lang w:val="pt-BR"/>
        </w:rPr>
        <w:t>romover, coordenar e encomendar a execução de programas e projetos de desenvolvimento aos órgãos subsidiários e organismos correspondentes, com base nas prioridades determinadas pelos Estados membros, em áreas tais como</w:t>
      </w:r>
      <w:r w:rsidR="00AC743E" w:rsidRPr="00F70CE4">
        <w:rPr>
          <w:spacing w:val="-2"/>
          <w:sz w:val="22"/>
          <w:szCs w:val="22"/>
          <w:lang w:val="pt-BR"/>
        </w:rPr>
        <w:t xml:space="preserve"> </w:t>
      </w:r>
      <w:r w:rsidR="000861C2" w:rsidRPr="00F70CE4">
        <w:rPr>
          <w:spacing w:val="-2"/>
          <w:sz w:val="22"/>
          <w:szCs w:val="22"/>
          <w:lang w:val="pt-BR"/>
        </w:rPr>
        <w:t>d</w:t>
      </w:r>
      <w:r w:rsidR="0009064E" w:rsidRPr="00F70CE4">
        <w:rPr>
          <w:spacing w:val="-2"/>
          <w:sz w:val="22"/>
          <w:szCs w:val="22"/>
          <w:lang w:val="pt-BR"/>
        </w:rPr>
        <w:t>esenvolvimento econômico e social, inclusive o comércio, o turismo, a integração e o meio ambiente</w:t>
      </w:r>
      <w:r w:rsidR="002B4542" w:rsidRPr="00F70CE4">
        <w:rPr>
          <w:sz w:val="22"/>
          <w:szCs w:val="22"/>
          <w:lang w:val="pt-BR"/>
        </w:rPr>
        <w:t>”.</w:t>
      </w:r>
    </w:p>
    <w:p w14:paraId="581DC425" w14:textId="0F2213C7" w:rsidR="008A611F" w:rsidRPr="00F70CE4" w:rsidRDefault="008A611F" w:rsidP="00643E92">
      <w:pPr>
        <w:tabs>
          <w:tab w:val="left" w:pos="654"/>
          <w:tab w:val="left" w:pos="1308"/>
          <w:tab w:val="left" w:pos="2093"/>
          <w:tab w:val="left" w:pos="2616"/>
          <w:tab w:val="left" w:pos="7194"/>
        </w:tabs>
        <w:suppressAutoHyphens/>
        <w:ind w:left="1308" w:hanging="1308"/>
        <w:jc w:val="both"/>
        <w:rPr>
          <w:sz w:val="22"/>
          <w:szCs w:val="22"/>
          <w:lang w:val="pt-BR"/>
        </w:rPr>
      </w:pPr>
    </w:p>
    <w:p w14:paraId="6EC831F3" w14:textId="37DEA5DC" w:rsidR="00DD2121" w:rsidRPr="00F70CE4" w:rsidRDefault="00D02EFD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ab/>
      </w:r>
      <w:r w:rsidR="00DD2121" w:rsidRPr="00F70CE4">
        <w:rPr>
          <w:sz w:val="22"/>
          <w:szCs w:val="22"/>
          <w:lang w:val="pt-BR"/>
        </w:rPr>
        <w:t xml:space="preserve">O Programa Interamericano de Desenvolvimento Sustentável (PIDS) </w:t>
      </w:r>
      <w:r w:rsidR="007E41D9" w:rsidRPr="00F70CE4">
        <w:rPr>
          <w:sz w:val="22"/>
          <w:szCs w:val="22"/>
          <w:lang w:val="pt-BR"/>
        </w:rPr>
        <w:t>incumbe a</w:t>
      </w:r>
      <w:r w:rsidR="00DD2121" w:rsidRPr="00F70CE4">
        <w:rPr>
          <w:sz w:val="22"/>
          <w:szCs w:val="22"/>
          <w:lang w:val="pt-BR"/>
        </w:rPr>
        <w:t xml:space="preserve"> GS/OEA</w:t>
      </w:r>
      <w:r w:rsidR="007E41D9" w:rsidRPr="00F70CE4">
        <w:rPr>
          <w:sz w:val="22"/>
          <w:szCs w:val="22"/>
          <w:lang w:val="pt-BR"/>
        </w:rPr>
        <w:t xml:space="preserve"> de</w:t>
      </w:r>
      <w:r w:rsidR="00DD2121" w:rsidRPr="00F70CE4">
        <w:rPr>
          <w:sz w:val="22"/>
          <w:szCs w:val="22"/>
          <w:lang w:val="pt-BR"/>
        </w:rPr>
        <w:t xml:space="preserve">, por meio da SEDI, colaborar com as autoridades de desenvolvimento sustentável dos Estados membros </w:t>
      </w:r>
      <w:r w:rsidR="00DD2121" w:rsidRPr="00F70CE4">
        <w:rPr>
          <w:sz w:val="22"/>
          <w:szCs w:val="22"/>
          <w:lang w:val="pt-BR"/>
        </w:rPr>
        <w:lastRenderedPageBreak/>
        <w:t xml:space="preserve">e coordenar-se com outras entidades e organizações internacionais. O PIDS estabelece ações estratégicas para garantir que o trabalho da Secretaria-Geral </w:t>
      </w:r>
      <w:r w:rsidR="00C062D5" w:rsidRPr="00F70CE4">
        <w:rPr>
          <w:sz w:val="22"/>
          <w:szCs w:val="22"/>
          <w:lang w:val="pt-BR"/>
        </w:rPr>
        <w:t xml:space="preserve">em matéria de </w:t>
      </w:r>
      <w:r w:rsidR="00DD2121" w:rsidRPr="00F70CE4">
        <w:rPr>
          <w:sz w:val="22"/>
          <w:szCs w:val="22"/>
          <w:lang w:val="pt-BR"/>
        </w:rPr>
        <w:t>desenvolvimento sustentável esteja alinhado com a implementação da Agenda 2030 sobre Desenvolvimento Sustentável e do Acordo de Paris sobre Mudança</w:t>
      </w:r>
      <w:r w:rsidR="00583D9C" w:rsidRPr="00F70CE4">
        <w:rPr>
          <w:sz w:val="22"/>
          <w:szCs w:val="22"/>
          <w:lang w:val="pt-BR"/>
        </w:rPr>
        <w:t xml:space="preserve"> do</w:t>
      </w:r>
      <w:r w:rsidR="00DD2121" w:rsidRPr="00F70CE4">
        <w:rPr>
          <w:sz w:val="22"/>
          <w:szCs w:val="22"/>
          <w:lang w:val="pt-BR"/>
        </w:rPr>
        <w:t xml:space="preserve"> Clim</w:t>
      </w:r>
      <w:r w:rsidR="00583D9C" w:rsidRPr="00F70CE4">
        <w:rPr>
          <w:sz w:val="22"/>
          <w:szCs w:val="22"/>
          <w:lang w:val="pt-BR"/>
        </w:rPr>
        <w:t>a</w:t>
      </w:r>
      <w:r w:rsidR="00024FDB">
        <w:rPr>
          <w:sz w:val="22"/>
          <w:szCs w:val="22"/>
          <w:lang w:val="pt-BR"/>
        </w:rPr>
        <w:t>,</w:t>
      </w:r>
      <w:r w:rsidR="00DD2121" w:rsidRPr="00F70CE4">
        <w:rPr>
          <w:sz w:val="22"/>
          <w:szCs w:val="22"/>
          <w:lang w:val="pt-BR"/>
        </w:rPr>
        <w:t xml:space="preserve"> e que seus objetivos e resultados sejam guiados pelos ODS aprovados pelos Estados membros e contribuam para sua realização.</w:t>
      </w:r>
    </w:p>
    <w:p w14:paraId="11311CBC" w14:textId="77777777" w:rsidR="00DD2121" w:rsidRPr="00F70CE4" w:rsidRDefault="00DD2121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406761F4" w14:textId="4A98776E" w:rsidR="00AB240C" w:rsidRPr="00F70CE4" w:rsidRDefault="00567152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ab/>
      </w:r>
      <w:r w:rsidR="00DD2121" w:rsidRPr="00F70CE4">
        <w:rPr>
          <w:sz w:val="22"/>
          <w:szCs w:val="22"/>
          <w:lang w:val="pt-BR"/>
        </w:rPr>
        <w:t xml:space="preserve">De acordo com o PIDS, o trabalho da Secretaria-Geral deve contribuir diretamente para apoiar os Estados membros em seus esforços para reduzir a vulnerabilidade aos riscos naturais por meio da preparação, </w:t>
      </w:r>
      <w:r w:rsidR="00877E52" w:rsidRPr="00F70CE4">
        <w:rPr>
          <w:sz w:val="22"/>
          <w:szCs w:val="22"/>
          <w:lang w:val="pt-BR"/>
        </w:rPr>
        <w:t xml:space="preserve">do </w:t>
      </w:r>
      <w:r w:rsidR="00DD2121" w:rsidRPr="00F70CE4">
        <w:rPr>
          <w:sz w:val="22"/>
          <w:szCs w:val="22"/>
          <w:lang w:val="pt-BR"/>
        </w:rPr>
        <w:t xml:space="preserve">planejamento, </w:t>
      </w:r>
      <w:r w:rsidR="00877E52" w:rsidRPr="00F70CE4">
        <w:rPr>
          <w:sz w:val="22"/>
          <w:szCs w:val="22"/>
          <w:lang w:val="pt-BR"/>
        </w:rPr>
        <w:t xml:space="preserve">do </w:t>
      </w:r>
      <w:r w:rsidR="00DD2121" w:rsidRPr="00F70CE4">
        <w:rPr>
          <w:sz w:val="22"/>
          <w:szCs w:val="22"/>
          <w:lang w:val="pt-BR"/>
        </w:rPr>
        <w:t xml:space="preserve">investimento e </w:t>
      </w:r>
      <w:r w:rsidR="00877E52" w:rsidRPr="00F70CE4">
        <w:rPr>
          <w:sz w:val="22"/>
          <w:szCs w:val="22"/>
          <w:lang w:val="pt-BR"/>
        </w:rPr>
        <w:t xml:space="preserve">da </w:t>
      </w:r>
      <w:r w:rsidR="00DD2121" w:rsidRPr="00F70CE4">
        <w:rPr>
          <w:sz w:val="22"/>
          <w:szCs w:val="22"/>
          <w:lang w:val="pt-BR"/>
        </w:rPr>
        <w:t>abordagem científica de emergências.</w:t>
      </w:r>
    </w:p>
    <w:p w14:paraId="0114707E" w14:textId="082C3A2A" w:rsidR="00DE0DD6" w:rsidRPr="00F70CE4" w:rsidRDefault="00DE0DD6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A2" w14:textId="63F70000" w:rsidR="0069766D" w:rsidRPr="00F70CE4" w:rsidRDefault="0069766D" w:rsidP="004D4A29">
      <w:pPr>
        <w:keepNext/>
        <w:keepLines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F70CE4">
        <w:rPr>
          <w:b/>
          <w:sz w:val="22"/>
          <w:szCs w:val="22"/>
          <w:lang w:val="pt-BR"/>
        </w:rPr>
        <w:t xml:space="preserve">Estrutura da Sessão </w:t>
      </w:r>
    </w:p>
    <w:p w14:paraId="15C7DC3D" w14:textId="2F58DAA4" w:rsidR="000A610A" w:rsidRPr="00F70CE4" w:rsidRDefault="000A610A" w:rsidP="004D4A29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pt-BR"/>
        </w:rPr>
      </w:pPr>
    </w:p>
    <w:p w14:paraId="7EC88E2E" w14:textId="5387C980" w:rsidR="000A610A" w:rsidRPr="00F70CE4" w:rsidRDefault="005C5CDB" w:rsidP="004D4A29">
      <w:pPr>
        <w:keepNext/>
        <w:keepLines/>
        <w:tabs>
          <w:tab w:val="left" w:pos="720"/>
          <w:tab w:val="left" w:pos="1440"/>
          <w:tab w:val="left" w:pos="2160"/>
        </w:tabs>
        <w:ind w:left="1440" w:hanging="720"/>
        <w:jc w:val="both"/>
        <w:rPr>
          <w:b/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- </w:t>
      </w:r>
      <w:r w:rsidR="00877E52" w:rsidRPr="00F70CE4">
        <w:rPr>
          <w:sz w:val="22"/>
          <w:szCs w:val="22"/>
          <w:lang w:val="pt-BR"/>
        </w:rPr>
        <w:tab/>
      </w:r>
      <w:r w:rsidRPr="00F70CE4">
        <w:rPr>
          <w:sz w:val="22"/>
          <w:szCs w:val="22"/>
          <w:lang w:val="pt-BR"/>
        </w:rPr>
        <w:t>Apresentação do relatório da primeira Conferência da OEA sobre Ciência e Dados para a Tomada de Decis</w:t>
      </w:r>
      <w:r w:rsidR="00E01335" w:rsidRPr="00F70CE4">
        <w:rPr>
          <w:sz w:val="22"/>
          <w:szCs w:val="22"/>
          <w:lang w:val="pt-BR"/>
        </w:rPr>
        <w:t>ões</w:t>
      </w:r>
      <w:r w:rsidRPr="00F70CE4">
        <w:rPr>
          <w:sz w:val="22"/>
          <w:szCs w:val="22"/>
          <w:lang w:val="pt-BR"/>
        </w:rPr>
        <w:t xml:space="preserve"> sobre </w:t>
      </w:r>
      <w:r w:rsidR="00760734" w:rsidRPr="00F70CE4">
        <w:rPr>
          <w:sz w:val="22"/>
          <w:szCs w:val="22"/>
          <w:lang w:val="pt-BR"/>
        </w:rPr>
        <w:t xml:space="preserve">a </w:t>
      </w:r>
      <w:r w:rsidR="00AE0417" w:rsidRPr="00F70CE4">
        <w:rPr>
          <w:sz w:val="22"/>
          <w:szCs w:val="22"/>
          <w:lang w:val="pt-BR"/>
        </w:rPr>
        <w:t xml:space="preserve">Gestão de Risco de Desastres </w:t>
      </w:r>
      <w:r w:rsidRPr="00F70CE4">
        <w:rPr>
          <w:sz w:val="22"/>
          <w:szCs w:val="22"/>
          <w:lang w:val="pt-BR"/>
        </w:rPr>
        <w:t xml:space="preserve">no Caribe, realizada em Dominica em outubro de 2022, </w:t>
      </w:r>
      <w:r w:rsidR="00AB3609" w:rsidRPr="00F70CE4">
        <w:rPr>
          <w:sz w:val="22"/>
          <w:szCs w:val="22"/>
          <w:lang w:val="pt-BR"/>
        </w:rPr>
        <w:t>por</w:t>
      </w:r>
      <w:r w:rsidR="00DE7245" w:rsidRPr="00F70CE4">
        <w:rPr>
          <w:sz w:val="22"/>
          <w:szCs w:val="22"/>
          <w:lang w:val="pt-BR"/>
        </w:rPr>
        <w:t xml:space="preserve"> Kim Osborne, Secretári</w:t>
      </w:r>
      <w:r w:rsidR="00885AF1" w:rsidRPr="00F70CE4">
        <w:rPr>
          <w:sz w:val="22"/>
          <w:szCs w:val="22"/>
          <w:lang w:val="pt-BR"/>
        </w:rPr>
        <w:t>a</w:t>
      </w:r>
      <w:r w:rsidR="00DE7245" w:rsidRPr="00F70CE4">
        <w:rPr>
          <w:sz w:val="22"/>
          <w:szCs w:val="22"/>
          <w:lang w:val="pt-BR"/>
        </w:rPr>
        <w:t xml:space="preserve"> Executiv</w:t>
      </w:r>
      <w:r w:rsidR="00885AF1" w:rsidRPr="00F70CE4">
        <w:rPr>
          <w:sz w:val="22"/>
          <w:szCs w:val="22"/>
          <w:lang w:val="pt-BR"/>
        </w:rPr>
        <w:t>a</w:t>
      </w:r>
      <w:r w:rsidR="00DE7245" w:rsidRPr="00F70CE4">
        <w:rPr>
          <w:sz w:val="22"/>
          <w:szCs w:val="22"/>
          <w:lang w:val="pt-BR"/>
        </w:rPr>
        <w:t xml:space="preserve"> de Desenvolvimento Integral</w:t>
      </w:r>
    </w:p>
    <w:p w14:paraId="2BD873A3" w14:textId="77777777" w:rsidR="0069766D" w:rsidRPr="00F70CE4" w:rsidRDefault="0069766D" w:rsidP="004D4A29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3C2118E3" w14:textId="2CF53C28" w:rsidR="00D80134" w:rsidRPr="00F70CE4" w:rsidRDefault="00885AF1" w:rsidP="00AB3609">
      <w:pPr>
        <w:pStyle w:val="ListParagraph0"/>
        <w:keepNext/>
        <w:keepLines/>
        <w:numPr>
          <w:ilvl w:val="1"/>
          <w:numId w:val="19"/>
        </w:numPr>
        <w:tabs>
          <w:tab w:val="left" w:pos="720"/>
          <w:tab w:val="left" w:pos="1440"/>
          <w:tab w:val="left" w:pos="2160"/>
        </w:tabs>
        <w:ind w:hanging="2160"/>
        <w:jc w:val="both"/>
        <w:rPr>
          <w:sz w:val="22"/>
          <w:szCs w:val="22"/>
          <w:u w:val="single"/>
          <w:lang w:val="pt-BR"/>
        </w:rPr>
      </w:pPr>
      <w:r w:rsidRPr="00F70CE4">
        <w:rPr>
          <w:sz w:val="22"/>
          <w:szCs w:val="22"/>
          <w:lang w:val="pt-BR"/>
        </w:rPr>
        <w:t xml:space="preserve">Palestrantes convidados </w:t>
      </w:r>
      <w:r w:rsidR="0069766D" w:rsidRPr="00F70CE4">
        <w:rPr>
          <w:sz w:val="22"/>
          <w:szCs w:val="22"/>
          <w:lang w:val="pt-BR"/>
        </w:rPr>
        <w:t>(</w:t>
      </w:r>
      <w:r w:rsidRPr="00F70CE4">
        <w:rPr>
          <w:sz w:val="22"/>
          <w:szCs w:val="22"/>
          <w:lang w:val="pt-BR"/>
        </w:rPr>
        <w:t>a serem convidados</w:t>
      </w:r>
      <w:r w:rsidR="0069766D" w:rsidRPr="00F70CE4">
        <w:rPr>
          <w:sz w:val="22"/>
          <w:szCs w:val="22"/>
          <w:lang w:val="pt-BR"/>
        </w:rPr>
        <w:t>)</w:t>
      </w:r>
    </w:p>
    <w:p w14:paraId="304A50D5" w14:textId="6AFE9C11" w:rsidR="0063216D" w:rsidRPr="00F70CE4" w:rsidRDefault="0063216D" w:rsidP="004D4A29">
      <w:pPr>
        <w:keepNext/>
        <w:keepLines/>
        <w:tabs>
          <w:tab w:val="left" w:pos="720"/>
          <w:tab w:val="left" w:pos="1440"/>
          <w:tab w:val="left" w:pos="2340"/>
          <w:tab w:val="left" w:pos="2430"/>
          <w:tab w:val="left" w:pos="2610"/>
        </w:tabs>
        <w:jc w:val="both"/>
        <w:rPr>
          <w:sz w:val="22"/>
          <w:szCs w:val="22"/>
          <w:lang w:val="pt-BR"/>
        </w:rPr>
      </w:pPr>
    </w:p>
    <w:p w14:paraId="2BD873AC" w14:textId="5BBAD897" w:rsidR="0069766D" w:rsidRPr="00F70CE4" w:rsidRDefault="0069766D" w:rsidP="004D4A29">
      <w:pPr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F70CE4">
        <w:rPr>
          <w:b/>
          <w:sz w:val="22"/>
          <w:szCs w:val="22"/>
          <w:lang w:val="pt-BR"/>
        </w:rPr>
        <w:t xml:space="preserve">Resultados da Sessão </w:t>
      </w:r>
    </w:p>
    <w:p w14:paraId="2BD873AD" w14:textId="77777777" w:rsidR="0069766D" w:rsidRPr="00F70CE4" w:rsidRDefault="0069766D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64CDAAD3" w14:textId="52E19C7D" w:rsidR="00B70E51" w:rsidRPr="00F70CE4" w:rsidRDefault="00850101" w:rsidP="004D4A29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>Melhor compreensão do papel que a ciência e os dados podem desempenhar para melhorar as respostas a eventos naturais</w:t>
      </w:r>
    </w:p>
    <w:p w14:paraId="23AC114D" w14:textId="055572FA" w:rsidR="00B70E51" w:rsidRPr="00F70CE4" w:rsidRDefault="00686FB2" w:rsidP="004D4A29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 xml:space="preserve">Compartilhamento das </w:t>
      </w:r>
      <w:r w:rsidR="00571284" w:rsidRPr="00F70CE4">
        <w:rPr>
          <w:sz w:val="22"/>
          <w:szCs w:val="22"/>
          <w:lang w:val="pt-BR"/>
        </w:rPr>
        <w:t>recomendações específicas relativas à cooperação regional e aos conhecimentos em matéria de gestão d</w:t>
      </w:r>
      <w:r w:rsidR="000A52CD" w:rsidRPr="00F70CE4">
        <w:rPr>
          <w:sz w:val="22"/>
          <w:szCs w:val="22"/>
          <w:lang w:val="pt-BR"/>
        </w:rPr>
        <w:t>e</w:t>
      </w:r>
      <w:r w:rsidR="00571284" w:rsidRPr="00F70CE4">
        <w:rPr>
          <w:sz w:val="22"/>
          <w:szCs w:val="22"/>
          <w:lang w:val="pt-BR"/>
        </w:rPr>
        <w:t xml:space="preserve"> risco </w:t>
      </w:r>
      <w:r w:rsidR="00576263" w:rsidRPr="00F70CE4">
        <w:rPr>
          <w:sz w:val="22"/>
          <w:szCs w:val="22"/>
          <w:lang w:val="pt-BR"/>
        </w:rPr>
        <w:t>e resiliência a</w:t>
      </w:r>
      <w:r w:rsidR="00571284" w:rsidRPr="00F70CE4">
        <w:rPr>
          <w:sz w:val="22"/>
          <w:szCs w:val="22"/>
          <w:lang w:val="pt-BR"/>
        </w:rPr>
        <w:t xml:space="preserve"> catástrofes</w:t>
      </w:r>
    </w:p>
    <w:p w14:paraId="2F0B7980" w14:textId="3A288B3B" w:rsidR="00B14604" w:rsidRPr="00F70CE4" w:rsidRDefault="00231FD2" w:rsidP="004D4A29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>Receb</w:t>
      </w:r>
      <w:r w:rsidR="00B2795E" w:rsidRPr="00F70CE4">
        <w:rPr>
          <w:sz w:val="22"/>
          <w:szCs w:val="22"/>
          <w:lang w:val="pt-BR"/>
        </w:rPr>
        <w:t xml:space="preserve">imento e compartilhamento </w:t>
      </w:r>
      <w:r w:rsidRPr="00F70CE4">
        <w:rPr>
          <w:sz w:val="22"/>
          <w:szCs w:val="22"/>
          <w:lang w:val="pt-BR"/>
        </w:rPr>
        <w:t xml:space="preserve">entre os </w:t>
      </w:r>
      <w:r w:rsidR="002D73EA" w:rsidRPr="00F70CE4">
        <w:rPr>
          <w:sz w:val="22"/>
          <w:szCs w:val="22"/>
          <w:lang w:val="pt-BR"/>
        </w:rPr>
        <w:t>Estados membros</w:t>
      </w:r>
      <w:r w:rsidRPr="00F70CE4">
        <w:rPr>
          <w:sz w:val="22"/>
          <w:szCs w:val="22"/>
          <w:lang w:val="pt-BR"/>
        </w:rPr>
        <w:t xml:space="preserve"> </w:t>
      </w:r>
      <w:r w:rsidR="00B2795E" w:rsidRPr="00F70CE4">
        <w:rPr>
          <w:sz w:val="22"/>
          <w:szCs w:val="22"/>
          <w:lang w:val="pt-BR"/>
        </w:rPr>
        <w:t xml:space="preserve">de </w:t>
      </w:r>
      <w:r w:rsidRPr="00F70CE4">
        <w:rPr>
          <w:sz w:val="22"/>
          <w:szCs w:val="22"/>
          <w:lang w:val="pt-BR"/>
        </w:rPr>
        <w:t xml:space="preserve">informações sobre </w:t>
      </w:r>
      <w:r w:rsidR="00724DAC" w:rsidRPr="00F70CE4">
        <w:rPr>
          <w:sz w:val="22"/>
          <w:szCs w:val="22"/>
          <w:lang w:val="pt-BR"/>
        </w:rPr>
        <w:t xml:space="preserve">boas </w:t>
      </w:r>
      <w:r w:rsidRPr="00F70CE4">
        <w:rPr>
          <w:sz w:val="22"/>
          <w:szCs w:val="22"/>
          <w:lang w:val="pt-BR"/>
        </w:rPr>
        <w:t xml:space="preserve">práticas para melhorar a tomada de decisões em matéria de gestão do risco </w:t>
      </w:r>
      <w:r w:rsidR="00724DAC" w:rsidRPr="00F70CE4">
        <w:rPr>
          <w:sz w:val="22"/>
          <w:szCs w:val="22"/>
          <w:lang w:val="pt-BR"/>
        </w:rPr>
        <w:t>e resiliência a</w:t>
      </w:r>
      <w:r w:rsidRPr="00F70CE4">
        <w:rPr>
          <w:sz w:val="22"/>
          <w:szCs w:val="22"/>
          <w:lang w:val="pt-BR"/>
        </w:rPr>
        <w:t xml:space="preserve"> catástrofes</w:t>
      </w:r>
    </w:p>
    <w:p w14:paraId="2BD873B1" w14:textId="6A0ED46C" w:rsidR="00FB2A63" w:rsidRPr="00F70CE4" w:rsidRDefault="00962ECD" w:rsidP="004D4A29">
      <w:pPr>
        <w:pStyle w:val="ListParagraph0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F70CE4">
        <w:rPr>
          <w:sz w:val="22"/>
          <w:szCs w:val="22"/>
          <w:lang w:val="pt-BR"/>
        </w:rPr>
        <w:t>Distribui</w:t>
      </w:r>
      <w:r w:rsidR="00724DAC" w:rsidRPr="00F70CE4">
        <w:rPr>
          <w:sz w:val="22"/>
          <w:szCs w:val="22"/>
          <w:lang w:val="pt-BR"/>
        </w:rPr>
        <w:t xml:space="preserve">ção das </w:t>
      </w:r>
      <w:r w:rsidRPr="00F70CE4">
        <w:rPr>
          <w:sz w:val="22"/>
          <w:szCs w:val="22"/>
          <w:lang w:val="pt-BR"/>
        </w:rPr>
        <w:t xml:space="preserve">principais conclusões para apoiar a formulação da agenda da </w:t>
      </w:r>
      <w:r w:rsidR="006410C6" w:rsidRPr="00F70CE4">
        <w:rPr>
          <w:sz w:val="22"/>
          <w:szCs w:val="22"/>
          <w:lang w:val="pt-BR"/>
        </w:rPr>
        <w:t xml:space="preserve">Quarta </w:t>
      </w:r>
      <w:r w:rsidRPr="00F70CE4">
        <w:rPr>
          <w:sz w:val="22"/>
          <w:szCs w:val="22"/>
          <w:lang w:val="pt-BR"/>
        </w:rPr>
        <w:t xml:space="preserve">Reunião Interamericana de Ministros e </w:t>
      </w:r>
      <w:r w:rsidR="006410C6" w:rsidRPr="00F70CE4">
        <w:rPr>
          <w:sz w:val="22"/>
          <w:szCs w:val="22"/>
          <w:lang w:val="pt-BR"/>
        </w:rPr>
        <w:t xml:space="preserve">Altas </w:t>
      </w:r>
      <w:r w:rsidRPr="00F70CE4">
        <w:rPr>
          <w:sz w:val="22"/>
          <w:szCs w:val="22"/>
          <w:lang w:val="pt-BR"/>
        </w:rPr>
        <w:t>Autoridades de Desenvolvimento Sustentável.</w:t>
      </w:r>
    </w:p>
    <w:p w14:paraId="2672E7D5" w14:textId="3116AC23" w:rsidR="002D4050" w:rsidRPr="00F70CE4" w:rsidRDefault="002D4050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1C27D14E" w14:textId="0AAFBDC7" w:rsidR="002D4050" w:rsidRPr="00F70CE4" w:rsidRDefault="00E9304B" w:rsidP="004D4A2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10384A" wp14:editId="258E55A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469865" w14:textId="6507A564" w:rsidR="00E9304B" w:rsidRPr="00E9304B" w:rsidRDefault="00E930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CIDRP03789P01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038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0469865" w14:textId="6507A564" w:rsidR="00E9304B" w:rsidRPr="00E9304B" w:rsidRDefault="00E9304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CIDRP03789P01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4050" w:rsidRPr="00F70CE4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8D52" w14:textId="77777777" w:rsidR="004F132B" w:rsidRDefault="004F132B">
      <w:r>
        <w:rPr>
          <w:lang w:val="pt"/>
        </w:rPr>
        <w:separator/>
      </w:r>
    </w:p>
  </w:endnote>
  <w:endnote w:type="continuationSeparator" w:id="0">
    <w:p w14:paraId="3B73E9F2" w14:textId="77777777" w:rsidR="004F132B" w:rsidRDefault="004F132B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176C" w14:textId="77777777" w:rsidR="004F132B" w:rsidRDefault="004F132B">
      <w:r>
        <w:rPr>
          <w:lang w:val="pt"/>
        </w:rPr>
        <w:separator/>
      </w:r>
    </w:p>
  </w:footnote>
  <w:footnote w:type="continuationSeparator" w:id="0">
    <w:p w14:paraId="1AB623D3" w14:textId="77777777" w:rsidR="004F132B" w:rsidRDefault="004F132B">
      <w:r>
        <w:rPr>
          <w:lang w:val="pt"/>
        </w:rPr>
        <w:continuationSeparator/>
      </w:r>
    </w:p>
  </w:footnote>
  <w:footnote w:id="1">
    <w:p w14:paraId="362D859B" w14:textId="23480CD4" w:rsidR="00512F31" w:rsidRPr="00852F71" w:rsidRDefault="00512F31" w:rsidP="00512F31">
      <w:pPr>
        <w:pStyle w:val="FootnoteText"/>
        <w:ind w:left="720" w:hanging="360"/>
      </w:pPr>
      <w:r w:rsidRPr="004D4A29">
        <w:rPr>
          <w:rStyle w:val="FootnoteReference"/>
          <w:vertAlign w:val="baseline"/>
          <w:lang w:val="pt"/>
        </w:rPr>
        <w:footnoteRef/>
      </w:r>
      <w:r w:rsidRPr="00F70CE4">
        <w:t>.</w:t>
      </w:r>
      <w:r w:rsidRPr="00F70CE4">
        <w:tab/>
      </w:r>
      <w:r w:rsidR="00852F71">
        <w:t>Paul, J, Hannah D, e Liu W, “Citizen Science: Reducing Risks and Building Resilience to Natural Disasters”.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pt"/>
      </w:rPr>
      <w:fldChar w:fldCharType="begin"/>
    </w:r>
    <w:r w:rsidRPr="009C75F5">
      <w:rPr>
        <w:sz w:val="22"/>
        <w:szCs w:val="22"/>
        <w:lang w:val="pt"/>
      </w:rPr>
      <w:instrText xml:space="preserve"> PAGE   \* MERGEFORMAT </w:instrText>
    </w:r>
    <w:r w:rsidRPr="009C75F5">
      <w:rPr>
        <w:sz w:val="22"/>
        <w:szCs w:val="22"/>
        <w:lang w:val="pt"/>
      </w:rPr>
      <w:fldChar w:fldCharType="separate"/>
    </w:r>
    <w:r w:rsidR="00FE7CC0">
      <w:rPr>
        <w:noProof/>
        <w:sz w:val="22"/>
        <w:szCs w:val="22"/>
        <w:lang w:val="pt"/>
      </w:rPr>
      <w:t>- 3 -</w:t>
    </w:r>
    <w:r w:rsidRPr="009C75F5">
      <w:rPr>
        <w:sz w:val="22"/>
        <w:szCs w:val="22"/>
        <w:lang w:val="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73480E" w:rsidRDefault="00FB2A63">
    <w:pPr>
      <w:pStyle w:val="Header"/>
    </w:pP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77777777" w:rsidR="00921E9E" w:rsidRPr="00125999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12599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 xml:space="preserve">ORGANIZAÇÃO DOS ESTADOS AMERICANOS </w:t>
                          </w:r>
                        </w:p>
                        <w:p w14:paraId="2BD873C6" w14:textId="77777777" w:rsidR="00921E9E" w:rsidRPr="00125999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12599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 xml:space="preserve">Conselho Interamericano de Desenvolvimento Integral </w:t>
                          </w:r>
                        </w:p>
                        <w:p w14:paraId="2BD873C7" w14:textId="77777777" w:rsidR="00921E9E" w:rsidRPr="00125999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12599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2BD873C5" w14:textId="77777777" w:rsidR="00921E9E" w:rsidRPr="00125999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125999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 xml:space="preserve">ORGANIZAÇÃO DOS ESTADOS AMERICANOS </w:t>
                    </w:r>
                  </w:p>
                  <w:p w14:paraId="2BD873C6" w14:textId="77777777" w:rsidR="00921E9E" w:rsidRPr="00125999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125999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 xml:space="preserve">Conselho Interamericano de Desenvolvimento Integral </w:t>
                    </w:r>
                  </w:p>
                  <w:p w14:paraId="2BD873C7" w14:textId="77777777" w:rsidR="00921E9E" w:rsidRPr="00125999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125999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pt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pt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"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Selo OAS com 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7205"/>
    <w:multiLevelType w:val="hybridMultilevel"/>
    <w:tmpl w:val="042679C0"/>
    <w:lvl w:ilvl="0" w:tplc="9AB221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597"/>
    <w:multiLevelType w:val="hybridMultilevel"/>
    <w:tmpl w:val="208AD5F8"/>
    <w:lvl w:ilvl="0" w:tplc="51A8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05256"/>
    <w:multiLevelType w:val="hybridMultilevel"/>
    <w:tmpl w:val="5F62B58C"/>
    <w:lvl w:ilvl="0" w:tplc="DAE05A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25E03"/>
    <w:multiLevelType w:val="hybridMultilevel"/>
    <w:tmpl w:val="BC9AFE14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7C26A9"/>
    <w:multiLevelType w:val="hybridMultilevel"/>
    <w:tmpl w:val="2B8A95C0"/>
    <w:lvl w:ilvl="0" w:tplc="16BA3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D4BC3"/>
    <w:multiLevelType w:val="hybridMultilevel"/>
    <w:tmpl w:val="915E3AD6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EC0E48"/>
    <w:multiLevelType w:val="hybridMultilevel"/>
    <w:tmpl w:val="3168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27B45"/>
    <w:multiLevelType w:val="hybridMultilevel"/>
    <w:tmpl w:val="F3209BEE"/>
    <w:lvl w:ilvl="0" w:tplc="C0EEF2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6B23DE"/>
    <w:multiLevelType w:val="hybridMultilevel"/>
    <w:tmpl w:val="5C269BB2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55409"/>
    <w:multiLevelType w:val="hybridMultilevel"/>
    <w:tmpl w:val="4BE646EE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519AA"/>
    <w:multiLevelType w:val="hybridMultilevel"/>
    <w:tmpl w:val="80189EC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E851840"/>
    <w:multiLevelType w:val="hybridMultilevel"/>
    <w:tmpl w:val="B6CAE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F0087"/>
    <w:multiLevelType w:val="hybridMultilevel"/>
    <w:tmpl w:val="E7207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847EBA"/>
    <w:multiLevelType w:val="hybridMultilevel"/>
    <w:tmpl w:val="DAE07D2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741A7"/>
    <w:multiLevelType w:val="hybridMultilevel"/>
    <w:tmpl w:val="EAEAB43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73079"/>
    <w:multiLevelType w:val="hybridMultilevel"/>
    <w:tmpl w:val="B22A847C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C0324"/>
    <w:multiLevelType w:val="hybridMultilevel"/>
    <w:tmpl w:val="1E807628"/>
    <w:lvl w:ilvl="0" w:tplc="87B255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3404D"/>
    <w:multiLevelType w:val="hybridMultilevel"/>
    <w:tmpl w:val="17D8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B4DB0"/>
    <w:multiLevelType w:val="hybridMultilevel"/>
    <w:tmpl w:val="B40A986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150164">
    <w:abstractNumId w:val="29"/>
  </w:num>
  <w:num w:numId="2" w16cid:durableId="465204761">
    <w:abstractNumId w:val="14"/>
  </w:num>
  <w:num w:numId="3" w16cid:durableId="977300621">
    <w:abstractNumId w:val="4"/>
  </w:num>
  <w:num w:numId="4" w16cid:durableId="525631470">
    <w:abstractNumId w:val="35"/>
  </w:num>
  <w:num w:numId="5" w16cid:durableId="1444884064">
    <w:abstractNumId w:val="15"/>
  </w:num>
  <w:num w:numId="6" w16cid:durableId="959383040">
    <w:abstractNumId w:val="14"/>
  </w:num>
  <w:num w:numId="7" w16cid:durableId="9642372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1258609">
    <w:abstractNumId w:val="29"/>
  </w:num>
  <w:num w:numId="9" w16cid:durableId="1655914027">
    <w:abstractNumId w:val="0"/>
  </w:num>
  <w:num w:numId="10" w16cid:durableId="1585914505">
    <w:abstractNumId w:val="21"/>
  </w:num>
  <w:num w:numId="11" w16cid:durableId="1996295655">
    <w:abstractNumId w:val="23"/>
  </w:num>
  <w:num w:numId="12" w16cid:durableId="1736320137">
    <w:abstractNumId w:val="36"/>
  </w:num>
  <w:num w:numId="13" w16cid:durableId="1728409626">
    <w:abstractNumId w:val="7"/>
  </w:num>
  <w:num w:numId="14" w16cid:durableId="1670281503">
    <w:abstractNumId w:val="32"/>
  </w:num>
  <w:num w:numId="15" w16cid:durableId="1270358227">
    <w:abstractNumId w:val="18"/>
  </w:num>
  <w:num w:numId="16" w16cid:durableId="134563570">
    <w:abstractNumId w:val="6"/>
  </w:num>
  <w:num w:numId="17" w16cid:durableId="684863805">
    <w:abstractNumId w:val="37"/>
  </w:num>
  <w:num w:numId="18" w16cid:durableId="569342981">
    <w:abstractNumId w:val="3"/>
  </w:num>
  <w:num w:numId="19" w16cid:durableId="13781194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6357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7875857">
    <w:abstractNumId w:val="10"/>
  </w:num>
  <w:num w:numId="22" w16cid:durableId="566764822">
    <w:abstractNumId w:val="9"/>
  </w:num>
  <w:num w:numId="23" w16cid:durableId="311787379">
    <w:abstractNumId w:val="22"/>
  </w:num>
  <w:num w:numId="24" w16cid:durableId="527959801">
    <w:abstractNumId w:val="16"/>
  </w:num>
  <w:num w:numId="25" w16cid:durableId="1682077795">
    <w:abstractNumId w:val="1"/>
  </w:num>
  <w:num w:numId="26" w16cid:durableId="442967272">
    <w:abstractNumId w:val="12"/>
  </w:num>
  <w:num w:numId="27" w16cid:durableId="1455439429">
    <w:abstractNumId w:val="8"/>
  </w:num>
  <w:num w:numId="28" w16cid:durableId="54207189">
    <w:abstractNumId w:val="30"/>
  </w:num>
  <w:num w:numId="29" w16cid:durableId="127013697">
    <w:abstractNumId w:val="28"/>
  </w:num>
  <w:num w:numId="30" w16cid:durableId="1382359400">
    <w:abstractNumId w:val="27"/>
  </w:num>
  <w:num w:numId="31" w16cid:durableId="139885721">
    <w:abstractNumId w:val="19"/>
  </w:num>
  <w:num w:numId="32" w16cid:durableId="2077972343">
    <w:abstractNumId w:val="20"/>
  </w:num>
  <w:num w:numId="33" w16cid:durableId="11768435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9365963">
    <w:abstractNumId w:val="11"/>
  </w:num>
  <w:num w:numId="35" w16cid:durableId="1394229394">
    <w:abstractNumId w:val="34"/>
  </w:num>
  <w:num w:numId="36" w16cid:durableId="1954898626">
    <w:abstractNumId w:val="26"/>
  </w:num>
  <w:num w:numId="37" w16cid:durableId="122583571">
    <w:abstractNumId w:val="5"/>
  </w:num>
  <w:num w:numId="38" w16cid:durableId="333803004">
    <w:abstractNumId w:val="2"/>
  </w:num>
  <w:num w:numId="39" w16cid:durableId="509759781">
    <w:abstractNumId w:val="31"/>
  </w:num>
  <w:num w:numId="40" w16cid:durableId="409694855">
    <w:abstractNumId w:val="33"/>
  </w:num>
  <w:num w:numId="41" w16cid:durableId="429355111">
    <w:abstractNumId w:val="24"/>
  </w:num>
  <w:num w:numId="42" w16cid:durableId="1978955102">
    <w:abstractNumId w:val="25"/>
  </w:num>
  <w:num w:numId="43" w16cid:durableId="14456173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3B"/>
    <w:rsid w:val="00004AC6"/>
    <w:rsid w:val="00011272"/>
    <w:rsid w:val="000129E8"/>
    <w:rsid w:val="00015D92"/>
    <w:rsid w:val="000205EC"/>
    <w:rsid w:val="00024FDB"/>
    <w:rsid w:val="00025807"/>
    <w:rsid w:val="00025ADD"/>
    <w:rsid w:val="00030506"/>
    <w:rsid w:val="00032E3E"/>
    <w:rsid w:val="00035B2F"/>
    <w:rsid w:val="000377AA"/>
    <w:rsid w:val="000427B5"/>
    <w:rsid w:val="00043444"/>
    <w:rsid w:val="00044808"/>
    <w:rsid w:val="00050886"/>
    <w:rsid w:val="000546DE"/>
    <w:rsid w:val="00056200"/>
    <w:rsid w:val="00061861"/>
    <w:rsid w:val="00064A6B"/>
    <w:rsid w:val="00064DCC"/>
    <w:rsid w:val="000661F4"/>
    <w:rsid w:val="00066D87"/>
    <w:rsid w:val="00070167"/>
    <w:rsid w:val="00070537"/>
    <w:rsid w:val="000717C2"/>
    <w:rsid w:val="000736AA"/>
    <w:rsid w:val="00073CCC"/>
    <w:rsid w:val="00074325"/>
    <w:rsid w:val="00074E66"/>
    <w:rsid w:val="000767EC"/>
    <w:rsid w:val="000808AA"/>
    <w:rsid w:val="00083D40"/>
    <w:rsid w:val="000861C2"/>
    <w:rsid w:val="00086463"/>
    <w:rsid w:val="00086B35"/>
    <w:rsid w:val="00086C86"/>
    <w:rsid w:val="0009064E"/>
    <w:rsid w:val="000969F9"/>
    <w:rsid w:val="00097899"/>
    <w:rsid w:val="000A18DF"/>
    <w:rsid w:val="000A1DDC"/>
    <w:rsid w:val="000A2253"/>
    <w:rsid w:val="000A4708"/>
    <w:rsid w:val="000A52CD"/>
    <w:rsid w:val="000A610A"/>
    <w:rsid w:val="000A67FD"/>
    <w:rsid w:val="000A72E3"/>
    <w:rsid w:val="000B1D95"/>
    <w:rsid w:val="000B1FCF"/>
    <w:rsid w:val="000B2ED9"/>
    <w:rsid w:val="000B43F5"/>
    <w:rsid w:val="000B6478"/>
    <w:rsid w:val="000C3438"/>
    <w:rsid w:val="000C344F"/>
    <w:rsid w:val="000C3D35"/>
    <w:rsid w:val="000D03F4"/>
    <w:rsid w:val="000D4368"/>
    <w:rsid w:val="000D540D"/>
    <w:rsid w:val="000D6070"/>
    <w:rsid w:val="000D7601"/>
    <w:rsid w:val="000E313E"/>
    <w:rsid w:val="000E439E"/>
    <w:rsid w:val="000E5242"/>
    <w:rsid w:val="000E6C8E"/>
    <w:rsid w:val="000F2354"/>
    <w:rsid w:val="00100FE1"/>
    <w:rsid w:val="001069A4"/>
    <w:rsid w:val="00106D57"/>
    <w:rsid w:val="00113AFF"/>
    <w:rsid w:val="00121447"/>
    <w:rsid w:val="00124219"/>
    <w:rsid w:val="00125999"/>
    <w:rsid w:val="001259E2"/>
    <w:rsid w:val="00125BBE"/>
    <w:rsid w:val="0012611C"/>
    <w:rsid w:val="0013037E"/>
    <w:rsid w:val="001309B5"/>
    <w:rsid w:val="00133A15"/>
    <w:rsid w:val="00135BCC"/>
    <w:rsid w:val="00136EDB"/>
    <w:rsid w:val="00137CFF"/>
    <w:rsid w:val="001405C9"/>
    <w:rsid w:val="00142D34"/>
    <w:rsid w:val="001467B5"/>
    <w:rsid w:val="00146FB1"/>
    <w:rsid w:val="00150AE4"/>
    <w:rsid w:val="00152D2E"/>
    <w:rsid w:val="00153DD8"/>
    <w:rsid w:val="0015753D"/>
    <w:rsid w:val="0016660D"/>
    <w:rsid w:val="00166C73"/>
    <w:rsid w:val="00170680"/>
    <w:rsid w:val="00171B89"/>
    <w:rsid w:val="00174CFE"/>
    <w:rsid w:val="00176F7C"/>
    <w:rsid w:val="00180746"/>
    <w:rsid w:val="00183C2C"/>
    <w:rsid w:val="001842C2"/>
    <w:rsid w:val="00184D03"/>
    <w:rsid w:val="00187D59"/>
    <w:rsid w:val="00190F2B"/>
    <w:rsid w:val="001A09CE"/>
    <w:rsid w:val="001A166C"/>
    <w:rsid w:val="001A6BBF"/>
    <w:rsid w:val="001B0828"/>
    <w:rsid w:val="001B0AB0"/>
    <w:rsid w:val="001B11B1"/>
    <w:rsid w:val="001C0E08"/>
    <w:rsid w:val="001C13FF"/>
    <w:rsid w:val="001C1633"/>
    <w:rsid w:val="001C6DC5"/>
    <w:rsid w:val="001C74F1"/>
    <w:rsid w:val="001C7EA6"/>
    <w:rsid w:val="001D0221"/>
    <w:rsid w:val="001D4DF0"/>
    <w:rsid w:val="001D738C"/>
    <w:rsid w:val="001E256B"/>
    <w:rsid w:val="001E29E7"/>
    <w:rsid w:val="001E3150"/>
    <w:rsid w:val="001E3438"/>
    <w:rsid w:val="001E3C78"/>
    <w:rsid w:val="001F2739"/>
    <w:rsid w:val="002001DE"/>
    <w:rsid w:val="00201D8D"/>
    <w:rsid w:val="0020227F"/>
    <w:rsid w:val="002024FE"/>
    <w:rsid w:val="00203839"/>
    <w:rsid w:val="002043BE"/>
    <w:rsid w:val="0020460C"/>
    <w:rsid w:val="002050F0"/>
    <w:rsid w:val="002062EB"/>
    <w:rsid w:val="00207059"/>
    <w:rsid w:val="002135EF"/>
    <w:rsid w:val="00217F89"/>
    <w:rsid w:val="002214D3"/>
    <w:rsid w:val="00222AFE"/>
    <w:rsid w:val="00223E5C"/>
    <w:rsid w:val="00223FF7"/>
    <w:rsid w:val="00224C3F"/>
    <w:rsid w:val="00225597"/>
    <w:rsid w:val="00225764"/>
    <w:rsid w:val="00231FD2"/>
    <w:rsid w:val="0023460B"/>
    <w:rsid w:val="00234996"/>
    <w:rsid w:val="00235CB9"/>
    <w:rsid w:val="0023619B"/>
    <w:rsid w:val="002367DA"/>
    <w:rsid w:val="00237037"/>
    <w:rsid w:val="00261F5A"/>
    <w:rsid w:val="00264202"/>
    <w:rsid w:val="0026449A"/>
    <w:rsid w:val="002678ED"/>
    <w:rsid w:val="00267E1B"/>
    <w:rsid w:val="002706D3"/>
    <w:rsid w:val="0027412E"/>
    <w:rsid w:val="00277682"/>
    <w:rsid w:val="002777A5"/>
    <w:rsid w:val="00280A7E"/>
    <w:rsid w:val="002822E7"/>
    <w:rsid w:val="0028278B"/>
    <w:rsid w:val="00282ED9"/>
    <w:rsid w:val="0028336D"/>
    <w:rsid w:val="00284AAA"/>
    <w:rsid w:val="00284CFD"/>
    <w:rsid w:val="0028696A"/>
    <w:rsid w:val="00286D8C"/>
    <w:rsid w:val="002A03E9"/>
    <w:rsid w:val="002A0CE5"/>
    <w:rsid w:val="002A1503"/>
    <w:rsid w:val="002A1985"/>
    <w:rsid w:val="002A1CB2"/>
    <w:rsid w:val="002A3CB5"/>
    <w:rsid w:val="002A5885"/>
    <w:rsid w:val="002A63EC"/>
    <w:rsid w:val="002B2DE0"/>
    <w:rsid w:val="002B4542"/>
    <w:rsid w:val="002B76ED"/>
    <w:rsid w:val="002C12FB"/>
    <w:rsid w:val="002C368F"/>
    <w:rsid w:val="002C6142"/>
    <w:rsid w:val="002C6B0D"/>
    <w:rsid w:val="002C7D79"/>
    <w:rsid w:val="002D4050"/>
    <w:rsid w:val="002D412D"/>
    <w:rsid w:val="002D73EA"/>
    <w:rsid w:val="002E0CAF"/>
    <w:rsid w:val="002E0DA7"/>
    <w:rsid w:val="002E2CC7"/>
    <w:rsid w:val="002E5BDB"/>
    <w:rsid w:val="002E609F"/>
    <w:rsid w:val="002F0A27"/>
    <w:rsid w:val="002F0AF9"/>
    <w:rsid w:val="002F1645"/>
    <w:rsid w:val="002F1AD6"/>
    <w:rsid w:val="002F25F2"/>
    <w:rsid w:val="002F36D8"/>
    <w:rsid w:val="002F397F"/>
    <w:rsid w:val="002F3BBB"/>
    <w:rsid w:val="002F5352"/>
    <w:rsid w:val="00305E93"/>
    <w:rsid w:val="00310099"/>
    <w:rsid w:val="00310F65"/>
    <w:rsid w:val="0031130C"/>
    <w:rsid w:val="003116AC"/>
    <w:rsid w:val="003125A4"/>
    <w:rsid w:val="00312748"/>
    <w:rsid w:val="00324A8C"/>
    <w:rsid w:val="0032713A"/>
    <w:rsid w:val="00327C07"/>
    <w:rsid w:val="00330088"/>
    <w:rsid w:val="003302CF"/>
    <w:rsid w:val="00331782"/>
    <w:rsid w:val="00335ABE"/>
    <w:rsid w:val="003366D5"/>
    <w:rsid w:val="00337A39"/>
    <w:rsid w:val="00340B99"/>
    <w:rsid w:val="00341AE6"/>
    <w:rsid w:val="00345C27"/>
    <w:rsid w:val="00345DCF"/>
    <w:rsid w:val="00346BB5"/>
    <w:rsid w:val="0035071A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4A3C"/>
    <w:rsid w:val="003A4EAB"/>
    <w:rsid w:val="003A5B70"/>
    <w:rsid w:val="003B0B19"/>
    <w:rsid w:val="003B40C4"/>
    <w:rsid w:val="003C2402"/>
    <w:rsid w:val="003C332F"/>
    <w:rsid w:val="003C448A"/>
    <w:rsid w:val="003D0721"/>
    <w:rsid w:val="003D13AD"/>
    <w:rsid w:val="003D4305"/>
    <w:rsid w:val="003D59CE"/>
    <w:rsid w:val="003D703B"/>
    <w:rsid w:val="003E0075"/>
    <w:rsid w:val="003E687F"/>
    <w:rsid w:val="003E7CF0"/>
    <w:rsid w:val="003F023D"/>
    <w:rsid w:val="003F09DF"/>
    <w:rsid w:val="003F2730"/>
    <w:rsid w:val="003F4FA0"/>
    <w:rsid w:val="003F505E"/>
    <w:rsid w:val="003F6FF7"/>
    <w:rsid w:val="00403EE3"/>
    <w:rsid w:val="00413C67"/>
    <w:rsid w:val="00413FE5"/>
    <w:rsid w:val="00414A9D"/>
    <w:rsid w:val="00415C84"/>
    <w:rsid w:val="00420AA2"/>
    <w:rsid w:val="00421AA1"/>
    <w:rsid w:val="004227D9"/>
    <w:rsid w:val="004234FB"/>
    <w:rsid w:val="00427879"/>
    <w:rsid w:val="004279F5"/>
    <w:rsid w:val="00430A41"/>
    <w:rsid w:val="00435ACA"/>
    <w:rsid w:val="004417E5"/>
    <w:rsid w:val="004470B0"/>
    <w:rsid w:val="00457B19"/>
    <w:rsid w:val="0046163D"/>
    <w:rsid w:val="00461F49"/>
    <w:rsid w:val="0046301C"/>
    <w:rsid w:val="00463A6B"/>
    <w:rsid w:val="0046512F"/>
    <w:rsid w:val="00467A8F"/>
    <w:rsid w:val="00476255"/>
    <w:rsid w:val="00476E68"/>
    <w:rsid w:val="00490731"/>
    <w:rsid w:val="00493B12"/>
    <w:rsid w:val="00496190"/>
    <w:rsid w:val="00496643"/>
    <w:rsid w:val="00496BBC"/>
    <w:rsid w:val="00497443"/>
    <w:rsid w:val="004A1D26"/>
    <w:rsid w:val="004A6065"/>
    <w:rsid w:val="004A7C48"/>
    <w:rsid w:val="004B0DCB"/>
    <w:rsid w:val="004B23C3"/>
    <w:rsid w:val="004B2B39"/>
    <w:rsid w:val="004B387B"/>
    <w:rsid w:val="004B4F2D"/>
    <w:rsid w:val="004B5C41"/>
    <w:rsid w:val="004C38CA"/>
    <w:rsid w:val="004C40F1"/>
    <w:rsid w:val="004C4D0E"/>
    <w:rsid w:val="004C4DA6"/>
    <w:rsid w:val="004D2279"/>
    <w:rsid w:val="004D3186"/>
    <w:rsid w:val="004D44C9"/>
    <w:rsid w:val="004D4A29"/>
    <w:rsid w:val="004D6937"/>
    <w:rsid w:val="004D6E2B"/>
    <w:rsid w:val="004E6DE6"/>
    <w:rsid w:val="004F0EF3"/>
    <w:rsid w:val="004F132B"/>
    <w:rsid w:val="004F4571"/>
    <w:rsid w:val="004F6805"/>
    <w:rsid w:val="00500087"/>
    <w:rsid w:val="0050011F"/>
    <w:rsid w:val="00502854"/>
    <w:rsid w:val="0050667F"/>
    <w:rsid w:val="00506CDB"/>
    <w:rsid w:val="005112C3"/>
    <w:rsid w:val="00512AA5"/>
    <w:rsid w:val="00512F31"/>
    <w:rsid w:val="00513B4E"/>
    <w:rsid w:val="00514812"/>
    <w:rsid w:val="00514EDB"/>
    <w:rsid w:val="005274C5"/>
    <w:rsid w:val="005336D0"/>
    <w:rsid w:val="0053678B"/>
    <w:rsid w:val="00540938"/>
    <w:rsid w:val="005462E3"/>
    <w:rsid w:val="00551063"/>
    <w:rsid w:val="00551805"/>
    <w:rsid w:val="0055186F"/>
    <w:rsid w:val="005523B8"/>
    <w:rsid w:val="00555D5E"/>
    <w:rsid w:val="00560383"/>
    <w:rsid w:val="00560568"/>
    <w:rsid w:val="00560C7A"/>
    <w:rsid w:val="005632AC"/>
    <w:rsid w:val="00564107"/>
    <w:rsid w:val="00564C90"/>
    <w:rsid w:val="00564FA3"/>
    <w:rsid w:val="00565FEE"/>
    <w:rsid w:val="00567152"/>
    <w:rsid w:val="00567200"/>
    <w:rsid w:val="005679D8"/>
    <w:rsid w:val="00571284"/>
    <w:rsid w:val="00572067"/>
    <w:rsid w:val="00574E66"/>
    <w:rsid w:val="00575511"/>
    <w:rsid w:val="00575576"/>
    <w:rsid w:val="00576263"/>
    <w:rsid w:val="00577517"/>
    <w:rsid w:val="00577B48"/>
    <w:rsid w:val="00583D9C"/>
    <w:rsid w:val="0058420A"/>
    <w:rsid w:val="0058459D"/>
    <w:rsid w:val="00591B36"/>
    <w:rsid w:val="00594069"/>
    <w:rsid w:val="00594404"/>
    <w:rsid w:val="005A5372"/>
    <w:rsid w:val="005B0464"/>
    <w:rsid w:val="005B13C8"/>
    <w:rsid w:val="005B5F61"/>
    <w:rsid w:val="005B7D03"/>
    <w:rsid w:val="005C20AF"/>
    <w:rsid w:val="005C5CDB"/>
    <w:rsid w:val="005C6343"/>
    <w:rsid w:val="005D0656"/>
    <w:rsid w:val="005D1365"/>
    <w:rsid w:val="005D44CE"/>
    <w:rsid w:val="005D4508"/>
    <w:rsid w:val="005D4F7E"/>
    <w:rsid w:val="005D74F2"/>
    <w:rsid w:val="005D7D68"/>
    <w:rsid w:val="005E004D"/>
    <w:rsid w:val="005E02CD"/>
    <w:rsid w:val="005E085B"/>
    <w:rsid w:val="005E32AF"/>
    <w:rsid w:val="005E68C1"/>
    <w:rsid w:val="005F1964"/>
    <w:rsid w:val="005F29C1"/>
    <w:rsid w:val="005F64F2"/>
    <w:rsid w:val="005F78BB"/>
    <w:rsid w:val="00602980"/>
    <w:rsid w:val="0060547A"/>
    <w:rsid w:val="00605A91"/>
    <w:rsid w:val="006100A9"/>
    <w:rsid w:val="006123C5"/>
    <w:rsid w:val="00612E0C"/>
    <w:rsid w:val="006173EF"/>
    <w:rsid w:val="00622F41"/>
    <w:rsid w:val="00624DA5"/>
    <w:rsid w:val="006251D4"/>
    <w:rsid w:val="00632031"/>
    <w:rsid w:val="0063216D"/>
    <w:rsid w:val="00633376"/>
    <w:rsid w:val="00633E20"/>
    <w:rsid w:val="00634DFE"/>
    <w:rsid w:val="00634E7B"/>
    <w:rsid w:val="006374D0"/>
    <w:rsid w:val="006400E6"/>
    <w:rsid w:val="006410C6"/>
    <w:rsid w:val="00641385"/>
    <w:rsid w:val="00642E66"/>
    <w:rsid w:val="00643E92"/>
    <w:rsid w:val="006449E2"/>
    <w:rsid w:val="0064648A"/>
    <w:rsid w:val="0065545E"/>
    <w:rsid w:val="00655B90"/>
    <w:rsid w:val="00656732"/>
    <w:rsid w:val="00663D49"/>
    <w:rsid w:val="00665985"/>
    <w:rsid w:val="00666B25"/>
    <w:rsid w:val="00670E8A"/>
    <w:rsid w:val="006711F3"/>
    <w:rsid w:val="00672B20"/>
    <w:rsid w:val="00673BE3"/>
    <w:rsid w:val="00675F54"/>
    <w:rsid w:val="00676A69"/>
    <w:rsid w:val="00680EA5"/>
    <w:rsid w:val="006839FF"/>
    <w:rsid w:val="00685580"/>
    <w:rsid w:val="00686FB2"/>
    <w:rsid w:val="00686FEA"/>
    <w:rsid w:val="00691B9D"/>
    <w:rsid w:val="006949BA"/>
    <w:rsid w:val="0069766D"/>
    <w:rsid w:val="006A0727"/>
    <w:rsid w:val="006A1A6B"/>
    <w:rsid w:val="006A483E"/>
    <w:rsid w:val="006A545B"/>
    <w:rsid w:val="006A6025"/>
    <w:rsid w:val="006A67F9"/>
    <w:rsid w:val="006B12C0"/>
    <w:rsid w:val="006B21AD"/>
    <w:rsid w:val="006B2B03"/>
    <w:rsid w:val="006B3BA2"/>
    <w:rsid w:val="006B4787"/>
    <w:rsid w:val="006B68E2"/>
    <w:rsid w:val="006B710A"/>
    <w:rsid w:val="006C2539"/>
    <w:rsid w:val="006C6E00"/>
    <w:rsid w:val="006C6F0E"/>
    <w:rsid w:val="006D11BB"/>
    <w:rsid w:val="006D7239"/>
    <w:rsid w:val="006D74F9"/>
    <w:rsid w:val="006E4145"/>
    <w:rsid w:val="006F0712"/>
    <w:rsid w:val="006F4488"/>
    <w:rsid w:val="006F619F"/>
    <w:rsid w:val="00721843"/>
    <w:rsid w:val="00722693"/>
    <w:rsid w:val="00723DE2"/>
    <w:rsid w:val="00723EE9"/>
    <w:rsid w:val="00724DAC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5080D"/>
    <w:rsid w:val="00753E45"/>
    <w:rsid w:val="00754A32"/>
    <w:rsid w:val="00754A84"/>
    <w:rsid w:val="00756232"/>
    <w:rsid w:val="00760734"/>
    <w:rsid w:val="007648E4"/>
    <w:rsid w:val="00767DA1"/>
    <w:rsid w:val="007703A2"/>
    <w:rsid w:val="00770F09"/>
    <w:rsid w:val="00772C5F"/>
    <w:rsid w:val="00772F05"/>
    <w:rsid w:val="00776B3C"/>
    <w:rsid w:val="00781CB8"/>
    <w:rsid w:val="00781D3F"/>
    <w:rsid w:val="00783480"/>
    <w:rsid w:val="0078408A"/>
    <w:rsid w:val="00784308"/>
    <w:rsid w:val="00787435"/>
    <w:rsid w:val="007907C5"/>
    <w:rsid w:val="00791916"/>
    <w:rsid w:val="00794A66"/>
    <w:rsid w:val="00794BF4"/>
    <w:rsid w:val="00796149"/>
    <w:rsid w:val="00797260"/>
    <w:rsid w:val="00797A8E"/>
    <w:rsid w:val="007A307C"/>
    <w:rsid w:val="007A3884"/>
    <w:rsid w:val="007A626A"/>
    <w:rsid w:val="007B0436"/>
    <w:rsid w:val="007B08BF"/>
    <w:rsid w:val="007B0E4C"/>
    <w:rsid w:val="007B1C71"/>
    <w:rsid w:val="007B2DE5"/>
    <w:rsid w:val="007B51C0"/>
    <w:rsid w:val="007B5591"/>
    <w:rsid w:val="007B6A70"/>
    <w:rsid w:val="007B6AD7"/>
    <w:rsid w:val="007B7D90"/>
    <w:rsid w:val="007B7FFC"/>
    <w:rsid w:val="007C252B"/>
    <w:rsid w:val="007C2A94"/>
    <w:rsid w:val="007C565B"/>
    <w:rsid w:val="007C6CAB"/>
    <w:rsid w:val="007D0B50"/>
    <w:rsid w:val="007D2223"/>
    <w:rsid w:val="007D3DC1"/>
    <w:rsid w:val="007D4FD9"/>
    <w:rsid w:val="007D5C3E"/>
    <w:rsid w:val="007D764E"/>
    <w:rsid w:val="007E03D6"/>
    <w:rsid w:val="007E3B33"/>
    <w:rsid w:val="007E41D9"/>
    <w:rsid w:val="007E4931"/>
    <w:rsid w:val="007E4BB3"/>
    <w:rsid w:val="007E57B0"/>
    <w:rsid w:val="007E6D06"/>
    <w:rsid w:val="007F0453"/>
    <w:rsid w:val="007F13AB"/>
    <w:rsid w:val="007F22EF"/>
    <w:rsid w:val="007F2774"/>
    <w:rsid w:val="007F3B44"/>
    <w:rsid w:val="007F764A"/>
    <w:rsid w:val="00801C23"/>
    <w:rsid w:val="008023AC"/>
    <w:rsid w:val="008026FE"/>
    <w:rsid w:val="00804AEC"/>
    <w:rsid w:val="0081046F"/>
    <w:rsid w:val="00812C69"/>
    <w:rsid w:val="00815A1F"/>
    <w:rsid w:val="00816A4F"/>
    <w:rsid w:val="00820F66"/>
    <w:rsid w:val="00821E7C"/>
    <w:rsid w:val="00827358"/>
    <w:rsid w:val="00835438"/>
    <w:rsid w:val="00836CCC"/>
    <w:rsid w:val="0084046A"/>
    <w:rsid w:val="00844AAF"/>
    <w:rsid w:val="00844D1E"/>
    <w:rsid w:val="00850101"/>
    <w:rsid w:val="00852F71"/>
    <w:rsid w:val="00857B08"/>
    <w:rsid w:val="00860083"/>
    <w:rsid w:val="00860DE1"/>
    <w:rsid w:val="00865686"/>
    <w:rsid w:val="00865B5C"/>
    <w:rsid w:val="00870AC5"/>
    <w:rsid w:val="008728CE"/>
    <w:rsid w:val="00873BBB"/>
    <w:rsid w:val="00877E52"/>
    <w:rsid w:val="008814B8"/>
    <w:rsid w:val="008819DA"/>
    <w:rsid w:val="00883C9F"/>
    <w:rsid w:val="00885AF1"/>
    <w:rsid w:val="00887873"/>
    <w:rsid w:val="00887A65"/>
    <w:rsid w:val="00887DA5"/>
    <w:rsid w:val="0089063B"/>
    <w:rsid w:val="00890C34"/>
    <w:rsid w:val="008917B9"/>
    <w:rsid w:val="00891A37"/>
    <w:rsid w:val="00894C5D"/>
    <w:rsid w:val="00896014"/>
    <w:rsid w:val="00897A4C"/>
    <w:rsid w:val="008A2F14"/>
    <w:rsid w:val="008A34DC"/>
    <w:rsid w:val="008A611F"/>
    <w:rsid w:val="008A6F94"/>
    <w:rsid w:val="008B013E"/>
    <w:rsid w:val="008B4134"/>
    <w:rsid w:val="008B4353"/>
    <w:rsid w:val="008B4457"/>
    <w:rsid w:val="008B5AF8"/>
    <w:rsid w:val="008C0F2B"/>
    <w:rsid w:val="008C254E"/>
    <w:rsid w:val="008D2C52"/>
    <w:rsid w:val="008D320C"/>
    <w:rsid w:val="008D57AD"/>
    <w:rsid w:val="008E25F1"/>
    <w:rsid w:val="008E37DB"/>
    <w:rsid w:val="008E646F"/>
    <w:rsid w:val="008F2739"/>
    <w:rsid w:val="008F6A53"/>
    <w:rsid w:val="008F747C"/>
    <w:rsid w:val="0090209F"/>
    <w:rsid w:val="009054CB"/>
    <w:rsid w:val="00906DF9"/>
    <w:rsid w:val="00910645"/>
    <w:rsid w:val="00913FBF"/>
    <w:rsid w:val="00917040"/>
    <w:rsid w:val="00920867"/>
    <w:rsid w:val="00920F2A"/>
    <w:rsid w:val="00921B83"/>
    <w:rsid w:val="00921E9E"/>
    <w:rsid w:val="00922D98"/>
    <w:rsid w:val="00923E9A"/>
    <w:rsid w:val="00924613"/>
    <w:rsid w:val="00924BA1"/>
    <w:rsid w:val="009304AE"/>
    <w:rsid w:val="00934888"/>
    <w:rsid w:val="00934C6C"/>
    <w:rsid w:val="0093527F"/>
    <w:rsid w:val="00941958"/>
    <w:rsid w:val="00942059"/>
    <w:rsid w:val="00942174"/>
    <w:rsid w:val="00942F2F"/>
    <w:rsid w:val="00943F3F"/>
    <w:rsid w:val="00945D81"/>
    <w:rsid w:val="00954D9D"/>
    <w:rsid w:val="00955115"/>
    <w:rsid w:val="009571C8"/>
    <w:rsid w:val="0096142F"/>
    <w:rsid w:val="00962901"/>
    <w:rsid w:val="00962ECD"/>
    <w:rsid w:val="00962EF0"/>
    <w:rsid w:val="00965A6D"/>
    <w:rsid w:val="00967256"/>
    <w:rsid w:val="0097131C"/>
    <w:rsid w:val="00973211"/>
    <w:rsid w:val="00973610"/>
    <w:rsid w:val="0098068F"/>
    <w:rsid w:val="00982C99"/>
    <w:rsid w:val="0098477A"/>
    <w:rsid w:val="00986E8C"/>
    <w:rsid w:val="00987797"/>
    <w:rsid w:val="009877A2"/>
    <w:rsid w:val="00991858"/>
    <w:rsid w:val="00995313"/>
    <w:rsid w:val="009976E4"/>
    <w:rsid w:val="009979A7"/>
    <w:rsid w:val="009A194A"/>
    <w:rsid w:val="009A19EC"/>
    <w:rsid w:val="009A5C5C"/>
    <w:rsid w:val="009B2AE9"/>
    <w:rsid w:val="009B2F59"/>
    <w:rsid w:val="009B307F"/>
    <w:rsid w:val="009B7D50"/>
    <w:rsid w:val="009C2F5A"/>
    <w:rsid w:val="009C3EA4"/>
    <w:rsid w:val="009C6F26"/>
    <w:rsid w:val="009C75F5"/>
    <w:rsid w:val="009C7AAB"/>
    <w:rsid w:val="009D5D8D"/>
    <w:rsid w:val="009E1F42"/>
    <w:rsid w:val="009E628C"/>
    <w:rsid w:val="009F0791"/>
    <w:rsid w:val="009F0A07"/>
    <w:rsid w:val="009F4A71"/>
    <w:rsid w:val="009F7D06"/>
    <w:rsid w:val="00A01E08"/>
    <w:rsid w:val="00A06676"/>
    <w:rsid w:val="00A06AF5"/>
    <w:rsid w:val="00A06FE9"/>
    <w:rsid w:val="00A115F5"/>
    <w:rsid w:val="00A12EA0"/>
    <w:rsid w:val="00A13E2C"/>
    <w:rsid w:val="00A1429E"/>
    <w:rsid w:val="00A14F47"/>
    <w:rsid w:val="00A232CD"/>
    <w:rsid w:val="00A256AB"/>
    <w:rsid w:val="00A30EE0"/>
    <w:rsid w:val="00A323C5"/>
    <w:rsid w:val="00A325C8"/>
    <w:rsid w:val="00A34777"/>
    <w:rsid w:val="00A36552"/>
    <w:rsid w:val="00A45877"/>
    <w:rsid w:val="00A47F5A"/>
    <w:rsid w:val="00A5263A"/>
    <w:rsid w:val="00A52CAE"/>
    <w:rsid w:val="00A5783F"/>
    <w:rsid w:val="00A61635"/>
    <w:rsid w:val="00A64CDB"/>
    <w:rsid w:val="00A65508"/>
    <w:rsid w:val="00A65BDE"/>
    <w:rsid w:val="00A65D71"/>
    <w:rsid w:val="00A66AE1"/>
    <w:rsid w:val="00A67CD8"/>
    <w:rsid w:val="00A727B1"/>
    <w:rsid w:val="00A7324C"/>
    <w:rsid w:val="00A74660"/>
    <w:rsid w:val="00A74B2B"/>
    <w:rsid w:val="00A82B49"/>
    <w:rsid w:val="00A840AC"/>
    <w:rsid w:val="00A851C2"/>
    <w:rsid w:val="00A86D6C"/>
    <w:rsid w:val="00A870BA"/>
    <w:rsid w:val="00A90D8E"/>
    <w:rsid w:val="00A90DA1"/>
    <w:rsid w:val="00A9203C"/>
    <w:rsid w:val="00A946F7"/>
    <w:rsid w:val="00A96D30"/>
    <w:rsid w:val="00A9780D"/>
    <w:rsid w:val="00A97B79"/>
    <w:rsid w:val="00AA070D"/>
    <w:rsid w:val="00AA1352"/>
    <w:rsid w:val="00AA2AE0"/>
    <w:rsid w:val="00AA31E8"/>
    <w:rsid w:val="00AA5EF8"/>
    <w:rsid w:val="00AA7CBB"/>
    <w:rsid w:val="00AB240C"/>
    <w:rsid w:val="00AB3609"/>
    <w:rsid w:val="00AB37B9"/>
    <w:rsid w:val="00AB512E"/>
    <w:rsid w:val="00AB7175"/>
    <w:rsid w:val="00AC3A0C"/>
    <w:rsid w:val="00AC4232"/>
    <w:rsid w:val="00AC4F17"/>
    <w:rsid w:val="00AC743E"/>
    <w:rsid w:val="00AC7FA2"/>
    <w:rsid w:val="00AD2D18"/>
    <w:rsid w:val="00AD4B7D"/>
    <w:rsid w:val="00AD62C7"/>
    <w:rsid w:val="00AD6394"/>
    <w:rsid w:val="00AD7093"/>
    <w:rsid w:val="00AE0417"/>
    <w:rsid w:val="00AE13AF"/>
    <w:rsid w:val="00AE5EE3"/>
    <w:rsid w:val="00AF06BC"/>
    <w:rsid w:val="00AF099E"/>
    <w:rsid w:val="00AF0C03"/>
    <w:rsid w:val="00AF2871"/>
    <w:rsid w:val="00AF5CB4"/>
    <w:rsid w:val="00AF615B"/>
    <w:rsid w:val="00B048F8"/>
    <w:rsid w:val="00B058E9"/>
    <w:rsid w:val="00B1179B"/>
    <w:rsid w:val="00B12B15"/>
    <w:rsid w:val="00B14604"/>
    <w:rsid w:val="00B16016"/>
    <w:rsid w:val="00B17520"/>
    <w:rsid w:val="00B2189B"/>
    <w:rsid w:val="00B234AF"/>
    <w:rsid w:val="00B2795E"/>
    <w:rsid w:val="00B27F1B"/>
    <w:rsid w:val="00B31ED8"/>
    <w:rsid w:val="00B34CCA"/>
    <w:rsid w:val="00B3679D"/>
    <w:rsid w:val="00B43107"/>
    <w:rsid w:val="00B439EC"/>
    <w:rsid w:val="00B46886"/>
    <w:rsid w:val="00B47109"/>
    <w:rsid w:val="00B50945"/>
    <w:rsid w:val="00B5122D"/>
    <w:rsid w:val="00B52813"/>
    <w:rsid w:val="00B53242"/>
    <w:rsid w:val="00B5382C"/>
    <w:rsid w:val="00B55B8E"/>
    <w:rsid w:val="00B5781C"/>
    <w:rsid w:val="00B62418"/>
    <w:rsid w:val="00B624CF"/>
    <w:rsid w:val="00B63B4B"/>
    <w:rsid w:val="00B6694A"/>
    <w:rsid w:val="00B70E51"/>
    <w:rsid w:val="00B811F1"/>
    <w:rsid w:val="00B824FD"/>
    <w:rsid w:val="00B847B7"/>
    <w:rsid w:val="00B8665B"/>
    <w:rsid w:val="00B86E88"/>
    <w:rsid w:val="00B90CD0"/>
    <w:rsid w:val="00B930C9"/>
    <w:rsid w:val="00B94C7D"/>
    <w:rsid w:val="00B95A43"/>
    <w:rsid w:val="00B97A29"/>
    <w:rsid w:val="00B97D8D"/>
    <w:rsid w:val="00BA3604"/>
    <w:rsid w:val="00BB0341"/>
    <w:rsid w:val="00BB0755"/>
    <w:rsid w:val="00BB3F05"/>
    <w:rsid w:val="00BB4A78"/>
    <w:rsid w:val="00BB5CF7"/>
    <w:rsid w:val="00BB7135"/>
    <w:rsid w:val="00BC0115"/>
    <w:rsid w:val="00BC0BE2"/>
    <w:rsid w:val="00BC1052"/>
    <w:rsid w:val="00BC163B"/>
    <w:rsid w:val="00BC5445"/>
    <w:rsid w:val="00BC55D9"/>
    <w:rsid w:val="00BC7B0E"/>
    <w:rsid w:val="00BD2433"/>
    <w:rsid w:val="00BD26B5"/>
    <w:rsid w:val="00BD3A44"/>
    <w:rsid w:val="00BD4B3F"/>
    <w:rsid w:val="00BD6CF4"/>
    <w:rsid w:val="00BE0DFE"/>
    <w:rsid w:val="00BE3015"/>
    <w:rsid w:val="00BF1293"/>
    <w:rsid w:val="00BF22FC"/>
    <w:rsid w:val="00C02DB7"/>
    <w:rsid w:val="00C02DEE"/>
    <w:rsid w:val="00C05556"/>
    <w:rsid w:val="00C062D5"/>
    <w:rsid w:val="00C11323"/>
    <w:rsid w:val="00C12FF3"/>
    <w:rsid w:val="00C14F5D"/>
    <w:rsid w:val="00C223D4"/>
    <w:rsid w:val="00C323C3"/>
    <w:rsid w:val="00C36F27"/>
    <w:rsid w:val="00C41591"/>
    <w:rsid w:val="00C43947"/>
    <w:rsid w:val="00C45F98"/>
    <w:rsid w:val="00C46BCF"/>
    <w:rsid w:val="00C51DDA"/>
    <w:rsid w:val="00C52216"/>
    <w:rsid w:val="00C53E1B"/>
    <w:rsid w:val="00C607E3"/>
    <w:rsid w:val="00C61825"/>
    <w:rsid w:val="00C6456D"/>
    <w:rsid w:val="00C652DC"/>
    <w:rsid w:val="00C65A4B"/>
    <w:rsid w:val="00C67169"/>
    <w:rsid w:val="00C72C18"/>
    <w:rsid w:val="00C81A83"/>
    <w:rsid w:val="00C83711"/>
    <w:rsid w:val="00C8384A"/>
    <w:rsid w:val="00C83A79"/>
    <w:rsid w:val="00C878A5"/>
    <w:rsid w:val="00C90BA2"/>
    <w:rsid w:val="00C91455"/>
    <w:rsid w:val="00C92818"/>
    <w:rsid w:val="00C962B2"/>
    <w:rsid w:val="00CA12D4"/>
    <w:rsid w:val="00CA2349"/>
    <w:rsid w:val="00CA2DDF"/>
    <w:rsid w:val="00CB0A35"/>
    <w:rsid w:val="00CB2F2F"/>
    <w:rsid w:val="00CB4611"/>
    <w:rsid w:val="00CC15D3"/>
    <w:rsid w:val="00CC195B"/>
    <w:rsid w:val="00CC1C3C"/>
    <w:rsid w:val="00CC281E"/>
    <w:rsid w:val="00CC49AE"/>
    <w:rsid w:val="00CC550E"/>
    <w:rsid w:val="00CC7FAC"/>
    <w:rsid w:val="00CD3340"/>
    <w:rsid w:val="00CD3A0E"/>
    <w:rsid w:val="00CD3B89"/>
    <w:rsid w:val="00CD417D"/>
    <w:rsid w:val="00CD429A"/>
    <w:rsid w:val="00CD472D"/>
    <w:rsid w:val="00CD611F"/>
    <w:rsid w:val="00CE0C07"/>
    <w:rsid w:val="00CE52EB"/>
    <w:rsid w:val="00CE7B3A"/>
    <w:rsid w:val="00CF2042"/>
    <w:rsid w:val="00CF2FD2"/>
    <w:rsid w:val="00CF4554"/>
    <w:rsid w:val="00CF4D95"/>
    <w:rsid w:val="00CF629A"/>
    <w:rsid w:val="00CF6933"/>
    <w:rsid w:val="00CF6FDB"/>
    <w:rsid w:val="00D005CF"/>
    <w:rsid w:val="00D02797"/>
    <w:rsid w:val="00D02EFD"/>
    <w:rsid w:val="00D07BD9"/>
    <w:rsid w:val="00D108CD"/>
    <w:rsid w:val="00D12A50"/>
    <w:rsid w:val="00D13BBD"/>
    <w:rsid w:val="00D24197"/>
    <w:rsid w:val="00D307A2"/>
    <w:rsid w:val="00D307BF"/>
    <w:rsid w:val="00D307EB"/>
    <w:rsid w:val="00D31989"/>
    <w:rsid w:val="00D324C0"/>
    <w:rsid w:val="00D32783"/>
    <w:rsid w:val="00D32A6A"/>
    <w:rsid w:val="00D34C0E"/>
    <w:rsid w:val="00D42ACE"/>
    <w:rsid w:val="00D4500E"/>
    <w:rsid w:val="00D45101"/>
    <w:rsid w:val="00D57730"/>
    <w:rsid w:val="00D611F2"/>
    <w:rsid w:val="00D61F56"/>
    <w:rsid w:val="00D6267A"/>
    <w:rsid w:val="00D643E9"/>
    <w:rsid w:val="00D64EA6"/>
    <w:rsid w:val="00D6769E"/>
    <w:rsid w:val="00D676CC"/>
    <w:rsid w:val="00D757B2"/>
    <w:rsid w:val="00D80134"/>
    <w:rsid w:val="00D80335"/>
    <w:rsid w:val="00D84EA0"/>
    <w:rsid w:val="00D85854"/>
    <w:rsid w:val="00D870E0"/>
    <w:rsid w:val="00D8755F"/>
    <w:rsid w:val="00DA02BB"/>
    <w:rsid w:val="00DA23EA"/>
    <w:rsid w:val="00DA67FE"/>
    <w:rsid w:val="00DA696A"/>
    <w:rsid w:val="00DB13E5"/>
    <w:rsid w:val="00DB29A6"/>
    <w:rsid w:val="00DB360D"/>
    <w:rsid w:val="00DB36EA"/>
    <w:rsid w:val="00DB3B6E"/>
    <w:rsid w:val="00DB5D3D"/>
    <w:rsid w:val="00DB715D"/>
    <w:rsid w:val="00DB7735"/>
    <w:rsid w:val="00DC24A9"/>
    <w:rsid w:val="00DC33F7"/>
    <w:rsid w:val="00DC35DF"/>
    <w:rsid w:val="00DC416A"/>
    <w:rsid w:val="00DC45F9"/>
    <w:rsid w:val="00DC4BF4"/>
    <w:rsid w:val="00DC520A"/>
    <w:rsid w:val="00DC5436"/>
    <w:rsid w:val="00DC58D5"/>
    <w:rsid w:val="00DD0139"/>
    <w:rsid w:val="00DD0DD6"/>
    <w:rsid w:val="00DD2121"/>
    <w:rsid w:val="00DE0DD6"/>
    <w:rsid w:val="00DE2DA4"/>
    <w:rsid w:val="00DE361D"/>
    <w:rsid w:val="00DE6DCA"/>
    <w:rsid w:val="00DE7245"/>
    <w:rsid w:val="00DF0984"/>
    <w:rsid w:val="00DF12CD"/>
    <w:rsid w:val="00DF2152"/>
    <w:rsid w:val="00E00DC0"/>
    <w:rsid w:val="00E01335"/>
    <w:rsid w:val="00E0149A"/>
    <w:rsid w:val="00E0217F"/>
    <w:rsid w:val="00E0378E"/>
    <w:rsid w:val="00E0416A"/>
    <w:rsid w:val="00E0439B"/>
    <w:rsid w:val="00E0528B"/>
    <w:rsid w:val="00E05388"/>
    <w:rsid w:val="00E06590"/>
    <w:rsid w:val="00E072BE"/>
    <w:rsid w:val="00E12BBC"/>
    <w:rsid w:val="00E16177"/>
    <w:rsid w:val="00E209E8"/>
    <w:rsid w:val="00E23168"/>
    <w:rsid w:val="00E3284A"/>
    <w:rsid w:val="00E3452C"/>
    <w:rsid w:val="00E3574F"/>
    <w:rsid w:val="00E40079"/>
    <w:rsid w:val="00E423A7"/>
    <w:rsid w:val="00E47B88"/>
    <w:rsid w:val="00E50AC7"/>
    <w:rsid w:val="00E50C47"/>
    <w:rsid w:val="00E51CC2"/>
    <w:rsid w:val="00E55047"/>
    <w:rsid w:val="00E55B8A"/>
    <w:rsid w:val="00E56DAC"/>
    <w:rsid w:val="00E61585"/>
    <w:rsid w:val="00E61B79"/>
    <w:rsid w:val="00E659C9"/>
    <w:rsid w:val="00E73A72"/>
    <w:rsid w:val="00E74AE3"/>
    <w:rsid w:val="00E74DBF"/>
    <w:rsid w:val="00E770B0"/>
    <w:rsid w:val="00E77C6D"/>
    <w:rsid w:val="00E83BE7"/>
    <w:rsid w:val="00E90F30"/>
    <w:rsid w:val="00E9304B"/>
    <w:rsid w:val="00E946CB"/>
    <w:rsid w:val="00EA0458"/>
    <w:rsid w:val="00EA188D"/>
    <w:rsid w:val="00EA3FFA"/>
    <w:rsid w:val="00EA6A13"/>
    <w:rsid w:val="00EA7DE7"/>
    <w:rsid w:val="00EB09BC"/>
    <w:rsid w:val="00EB3AA5"/>
    <w:rsid w:val="00EB69E3"/>
    <w:rsid w:val="00EB7237"/>
    <w:rsid w:val="00EB7C4A"/>
    <w:rsid w:val="00EC00D8"/>
    <w:rsid w:val="00EC5E91"/>
    <w:rsid w:val="00EC7711"/>
    <w:rsid w:val="00ED0ABB"/>
    <w:rsid w:val="00ED10E0"/>
    <w:rsid w:val="00ED2AF4"/>
    <w:rsid w:val="00ED2DE0"/>
    <w:rsid w:val="00ED7C6A"/>
    <w:rsid w:val="00EE29AE"/>
    <w:rsid w:val="00EE51B7"/>
    <w:rsid w:val="00EE643F"/>
    <w:rsid w:val="00EE71DD"/>
    <w:rsid w:val="00EE7A49"/>
    <w:rsid w:val="00EE7D67"/>
    <w:rsid w:val="00EF5709"/>
    <w:rsid w:val="00EF737B"/>
    <w:rsid w:val="00F0078F"/>
    <w:rsid w:val="00F013AE"/>
    <w:rsid w:val="00F0248D"/>
    <w:rsid w:val="00F0479A"/>
    <w:rsid w:val="00F07F2C"/>
    <w:rsid w:val="00F103CE"/>
    <w:rsid w:val="00F1187D"/>
    <w:rsid w:val="00F15924"/>
    <w:rsid w:val="00F2051F"/>
    <w:rsid w:val="00F213D6"/>
    <w:rsid w:val="00F223C7"/>
    <w:rsid w:val="00F256C7"/>
    <w:rsid w:val="00F30C3C"/>
    <w:rsid w:val="00F31B9A"/>
    <w:rsid w:val="00F3458B"/>
    <w:rsid w:val="00F349DE"/>
    <w:rsid w:val="00F40594"/>
    <w:rsid w:val="00F41B4E"/>
    <w:rsid w:val="00F421C6"/>
    <w:rsid w:val="00F45CB7"/>
    <w:rsid w:val="00F45FC2"/>
    <w:rsid w:val="00F4735E"/>
    <w:rsid w:val="00F5197F"/>
    <w:rsid w:val="00F51B83"/>
    <w:rsid w:val="00F524DB"/>
    <w:rsid w:val="00F52523"/>
    <w:rsid w:val="00F530B2"/>
    <w:rsid w:val="00F53223"/>
    <w:rsid w:val="00F54162"/>
    <w:rsid w:val="00F64176"/>
    <w:rsid w:val="00F663E8"/>
    <w:rsid w:val="00F70CE4"/>
    <w:rsid w:val="00F71307"/>
    <w:rsid w:val="00F72AFE"/>
    <w:rsid w:val="00F73D45"/>
    <w:rsid w:val="00F76DC9"/>
    <w:rsid w:val="00F773E4"/>
    <w:rsid w:val="00F8041D"/>
    <w:rsid w:val="00F8105E"/>
    <w:rsid w:val="00F86F33"/>
    <w:rsid w:val="00F87541"/>
    <w:rsid w:val="00F91F7C"/>
    <w:rsid w:val="00F940CA"/>
    <w:rsid w:val="00F95596"/>
    <w:rsid w:val="00FA0738"/>
    <w:rsid w:val="00FA607C"/>
    <w:rsid w:val="00FA61C9"/>
    <w:rsid w:val="00FA65F6"/>
    <w:rsid w:val="00FA6A04"/>
    <w:rsid w:val="00FB0853"/>
    <w:rsid w:val="00FB2A63"/>
    <w:rsid w:val="00FB6445"/>
    <w:rsid w:val="00FB72B0"/>
    <w:rsid w:val="00FB73F1"/>
    <w:rsid w:val="00FC14EE"/>
    <w:rsid w:val="00FC16EC"/>
    <w:rsid w:val="00FC1E30"/>
    <w:rsid w:val="00FC2E99"/>
    <w:rsid w:val="00FC5F1C"/>
    <w:rsid w:val="00FC73C7"/>
    <w:rsid w:val="00FD02D9"/>
    <w:rsid w:val="00FD0C6F"/>
    <w:rsid w:val="00FD41B2"/>
    <w:rsid w:val="00FD4F65"/>
    <w:rsid w:val="00FE0587"/>
    <w:rsid w:val="00FE05EB"/>
    <w:rsid w:val="00FE0EB3"/>
    <w:rsid w:val="00FE356F"/>
    <w:rsid w:val="00FE404F"/>
    <w:rsid w:val="00FE7AA0"/>
    <w:rsid w:val="00FE7CC0"/>
    <w:rsid w:val="00FF0EE7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4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98477A"/>
    <w:rPr>
      <w:rFonts w:eastAsia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D4A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7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5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Decarbonization and Nature-Based Solutions</vt:lpstr>
    </vt:vector>
  </TitlesOfParts>
  <Manager/>
  <Company>Organization of American States</Company>
  <LinksUpToDate>false</LinksUpToDate>
  <CharactersWithSpaces>14817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Descarbonização CIDI e Soluções Baseadas na Natureza</dc:title>
  <dc:subject/>
  <dc:creator>Juan Cruz Monticelli</dc:creator>
  <cp:keywords/>
  <dc:description/>
  <cp:lastModifiedBy>Diaz - Avalos,  Estela</cp:lastModifiedBy>
  <cp:revision>3</cp:revision>
  <cp:lastPrinted>2018-08-24T16:52:00Z</cp:lastPrinted>
  <dcterms:created xsi:type="dcterms:W3CDTF">2023-03-14T22:16:00Z</dcterms:created>
  <dcterms:modified xsi:type="dcterms:W3CDTF">2023-03-14T22:18:00Z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