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71" w14:textId="77777777" w:rsidR="00722693" w:rsidRPr="00245D17" w:rsidRDefault="00FA607C" w:rsidP="002D40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FD1BBB">
        <w:rPr>
          <w:sz w:val="22"/>
          <w:szCs w:val="22"/>
          <w:lang w:val="es-ES"/>
        </w:rPr>
        <w:tab/>
      </w:r>
      <w:r w:rsidRPr="00245D17">
        <w:rPr>
          <w:sz w:val="22"/>
          <w:szCs w:val="22"/>
          <w:lang w:val="pt-BR"/>
        </w:rPr>
        <w:t>OEA/Ser.W</w:t>
      </w:r>
    </w:p>
    <w:p w14:paraId="2BD87372" w14:textId="14820FE5" w:rsidR="00722693" w:rsidRPr="00245D17" w:rsidRDefault="00FA607C" w:rsidP="002D40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45D17">
        <w:rPr>
          <w:sz w:val="22"/>
          <w:szCs w:val="22"/>
          <w:lang w:val="pt-BR"/>
        </w:rPr>
        <w:tab/>
        <w:t>CIDI/INF.</w:t>
      </w:r>
      <w:r w:rsidR="00FE0587" w:rsidRPr="00245D17">
        <w:rPr>
          <w:sz w:val="22"/>
          <w:szCs w:val="22"/>
          <w:lang w:val="pt-BR"/>
        </w:rPr>
        <w:t xml:space="preserve"> </w:t>
      </w:r>
      <w:r w:rsidR="00342BCA" w:rsidRPr="00245D17">
        <w:rPr>
          <w:sz w:val="22"/>
          <w:szCs w:val="22"/>
          <w:lang w:val="pt-BR"/>
        </w:rPr>
        <w:t>543</w:t>
      </w:r>
      <w:r w:rsidR="00A52978" w:rsidRPr="00245D17">
        <w:rPr>
          <w:sz w:val="22"/>
          <w:szCs w:val="22"/>
          <w:lang w:val="pt-BR"/>
        </w:rPr>
        <w:t>/23</w:t>
      </w:r>
    </w:p>
    <w:p w14:paraId="2BD87373" w14:textId="1F45A5A5" w:rsidR="00921E9E" w:rsidRPr="00FD1BBB" w:rsidRDefault="00FA607C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245D17">
        <w:rPr>
          <w:sz w:val="22"/>
          <w:szCs w:val="22"/>
          <w:lang w:val="pt-BR"/>
        </w:rPr>
        <w:tab/>
      </w:r>
      <w:r w:rsidR="00A52978" w:rsidRPr="00FD1BBB">
        <w:rPr>
          <w:sz w:val="22"/>
          <w:szCs w:val="22"/>
          <w:lang w:val="es-ES"/>
        </w:rPr>
        <w:t>12</w:t>
      </w:r>
      <w:r w:rsidR="00FE0587" w:rsidRPr="00FD1BBB">
        <w:rPr>
          <w:sz w:val="22"/>
          <w:szCs w:val="22"/>
          <w:lang w:val="es-ES"/>
        </w:rPr>
        <w:t xml:space="preserve"> </w:t>
      </w:r>
      <w:r w:rsidR="00B0782E" w:rsidRPr="00FD1BBB">
        <w:rPr>
          <w:sz w:val="22"/>
          <w:szCs w:val="22"/>
          <w:lang w:val="es-ES"/>
        </w:rPr>
        <w:t xml:space="preserve">abril </w:t>
      </w:r>
      <w:r w:rsidR="004A7C48" w:rsidRPr="00FD1BBB">
        <w:rPr>
          <w:sz w:val="22"/>
          <w:szCs w:val="22"/>
          <w:lang w:val="es-ES"/>
        </w:rPr>
        <w:t>20</w:t>
      </w:r>
      <w:r w:rsidR="000B6478" w:rsidRPr="00FD1BBB">
        <w:rPr>
          <w:sz w:val="22"/>
          <w:szCs w:val="22"/>
          <w:lang w:val="es-ES"/>
        </w:rPr>
        <w:t>2</w:t>
      </w:r>
      <w:r w:rsidR="00E77C6D" w:rsidRPr="00FD1BBB">
        <w:rPr>
          <w:sz w:val="22"/>
          <w:szCs w:val="22"/>
          <w:lang w:val="es-ES"/>
        </w:rPr>
        <w:t>3</w:t>
      </w:r>
    </w:p>
    <w:p w14:paraId="2BD87374" w14:textId="21020B2E" w:rsidR="00921E9E" w:rsidRPr="00FD1BBB" w:rsidRDefault="00FA607C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ab/>
        <w:t xml:space="preserve">Original: </w:t>
      </w:r>
      <w:r w:rsidR="00B0782E" w:rsidRPr="00FD1BBB">
        <w:rPr>
          <w:sz w:val="22"/>
          <w:szCs w:val="22"/>
          <w:lang w:val="es-ES"/>
        </w:rPr>
        <w:t>inglés</w:t>
      </w:r>
    </w:p>
    <w:p w14:paraId="2BD87375" w14:textId="77777777" w:rsidR="00921E9E" w:rsidRPr="00FD1BBB" w:rsidRDefault="00921E9E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14:paraId="2BD87376" w14:textId="77777777" w:rsidR="00722693" w:rsidRPr="00FD1BBB" w:rsidRDefault="00722693" w:rsidP="002D4050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14:paraId="2BD87378" w14:textId="77777777" w:rsidR="00723DE2" w:rsidRPr="00FD1BBB" w:rsidRDefault="00723DE2" w:rsidP="002D4050">
      <w:pPr>
        <w:rPr>
          <w:rFonts w:eastAsia="Calibri"/>
          <w:sz w:val="22"/>
          <w:szCs w:val="22"/>
          <w:lang w:val="es-ES"/>
        </w:rPr>
      </w:pPr>
    </w:p>
    <w:p w14:paraId="2BD87379" w14:textId="00E26C35" w:rsidR="0069766D" w:rsidRPr="00FD1BBB" w:rsidRDefault="00B0782E" w:rsidP="002D4050">
      <w:pPr>
        <w:jc w:val="center"/>
        <w:rPr>
          <w:rFonts w:eastAsia="Calibri"/>
          <w:sz w:val="22"/>
          <w:szCs w:val="22"/>
          <w:lang w:val="es-ES"/>
        </w:rPr>
      </w:pPr>
      <w:r w:rsidRPr="00FD1BBB">
        <w:rPr>
          <w:rFonts w:eastAsia="Calibri"/>
          <w:sz w:val="22"/>
          <w:szCs w:val="22"/>
          <w:lang w:val="es-ES"/>
        </w:rPr>
        <w:t>NOTA CONCEPTUAL</w:t>
      </w:r>
    </w:p>
    <w:p w14:paraId="2BD8737A" w14:textId="77777777" w:rsidR="0069766D" w:rsidRPr="00FD1BBB" w:rsidRDefault="0069766D" w:rsidP="00245D17">
      <w:pPr>
        <w:rPr>
          <w:rFonts w:eastAsia="Calibri"/>
          <w:sz w:val="22"/>
          <w:szCs w:val="22"/>
          <w:lang w:val="es-ES"/>
        </w:rPr>
      </w:pPr>
    </w:p>
    <w:p w14:paraId="2BD8737B" w14:textId="74DB9791" w:rsidR="0069766D" w:rsidRPr="00FD1BBB" w:rsidRDefault="00AC5B4A" w:rsidP="002D4050">
      <w:pPr>
        <w:jc w:val="center"/>
        <w:rPr>
          <w:rFonts w:eastAsia="Calibri"/>
          <w:caps/>
          <w:sz w:val="22"/>
          <w:szCs w:val="22"/>
          <w:lang w:val="es-ES"/>
        </w:rPr>
      </w:pPr>
      <w:r w:rsidRPr="00FD1BBB">
        <w:rPr>
          <w:caps/>
          <w:sz w:val="22"/>
          <w:szCs w:val="22"/>
          <w:lang w:val="es-ES"/>
        </w:rPr>
        <w:t>REUNIÓN ORDINARIA</w:t>
      </w:r>
    </w:p>
    <w:p w14:paraId="2BD8737C" w14:textId="27528133" w:rsidR="0069766D" w:rsidRPr="00FD1BBB" w:rsidRDefault="00AC5B4A" w:rsidP="002D4050">
      <w:pPr>
        <w:jc w:val="center"/>
        <w:rPr>
          <w:rFonts w:eastAsia="Calibri"/>
          <w:caps/>
          <w:sz w:val="22"/>
          <w:szCs w:val="22"/>
          <w:lang w:val="es-ES"/>
        </w:rPr>
      </w:pPr>
      <w:r w:rsidRPr="00FD1BBB">
        <w:rPr>
          <w:caps/>
          <w:sz w:val="22"/>
          <w:szCs w:val="22"/>
          <w:lang w:val="es-ES"/>
        </w:rPr>
        <w:t xml:space="preserve">DEL </w:t>
      </w:r>
      <w:r w:rsidR="00B0782E" w:rsidRPr="00FD1BBB">
        <w:rPr>
          <w:caps/>
          <w:sz w:val="22"/>
          <w:szCs w:val="22"/>
          <w:lang w:val="es-ES"/>
        </w:rPr>
        <w:t>Consejo Interamericano para el Desarrollo Integral</w:t>
      </w:r>
      <w:r w:rsidR="0069766D" w:rsidRPr="00FD1BBB">
        <w:rPr>
          <w:caps/>
          <w:sz w:val="22"/>
          <w:szCs w:val="22"/>
          <w:lang w:val="es-ES"/>
        </w:rPr>
        <w:t xml:space="preserve"> (CIDI) </w:t>
      </w:r>
    </w:p>
    <w:p w14:paraId="2BD8737D" w14:textId="32CAA873" w:rsidR="0069766D" w:rsidRPr="00FD1BBB" w:rsidRDefault="002E2D79" w:rsidP="002D4050">
      <w:pPr>
        <w:jc w:val="center"/>
        <w:rPr>
          <w:caps/>
          <w:sz w:val="22"/>
          <w:szCs w:val="22"/>
          <w:lang w:val="es-ES"/>
        </w:rPr>
      </w:pPr>
      <w:r w:rsidRPr="00FD1BBB">
        <w:rPr>
          <w:caps/>
          <w:sz w:val="22"/>
          <w:szCs w:val="22"/>
          <w:lang w:val="es-ES"/>
        </w:rPr>
        <w:t>25</w:t>
      </w:r>
      <w:r w:rsidR="00B0782E" w:rsidRPr="00FD1BBB">
        <w:rPr>
          <w:caps/>
          <w:sz w:val="22"/>
          <w:szCs w:val="22"/>
          <w:lang w:val="es-ES"/>
        </w:rPr>
        <w:t xml:space="preserve"> de abril de</w:t>
      </w:r>
      <w:r w:rsidR="0069766D" w:rsidRPr="00FD1BBB">
        <w:rPr>
          <w:caps/>
          <w:sz w:val="22"/>
          <w:szCs w:val="22"/>
          <w:lang w:val="es-ES"/>
        </w:rPr>
        <w:t xml:space="preserve"> 202</w:t>
      </w:r>
      <w:r w:rsidR="00E77C6D" w:rsidRPr="00FD1BBB">
        <w:rPr>
          <w:caps/>
          <w:sz w:val="22"/>
          <w:szCs w:val="22"/>
          <w:lang w:val="es-ES"/>
        </w:rPr>
        <w:t>3</w:t>
      </w:r>
    </w:p>
    <w:p w14:paraId="2BD8737E" w14:textId="77777777" w:rsidR="0069766D" w:rsidRPr="00FD1BBB" w:rsidRDefault="0069766D" w:rsidP="00245D17">
      <w:pPr>
        <w:rPr>
          <w:caps/>
          <w:sz w:val="22"/>
          <w:szCs w:val="22"/>
          <w:lang w:val="es-ES"/>
        </w:rPr>
      </w:pPr>
    </w:p>
    <w:p w14:paraId="2BD8737F" w14:textId="77777777" w:rsidR="0069766D" w:rsidRPr="00FD1BBB" w:rsidRDefault="0069766D" w:rsidP="00245D17">
      <w:pPr>
        <w:rPr>
          <w:rFonts w:eastAsia="Calibri"/>
          <w:sz w:val="22"/>
          <w:szCs w:val="22"/>
          <w:lang w:val="es-ES"/>
        </w:rPr>
      </w:pPr>
    </w:p>
    <w:p w14:paraId="7E3E8B61" w14:textId="49771B90" w:rsidR="0098477A" w:rsidRPr="00FD1BBB" w:rsidRDefault="00C554A8" w:rsidP="00B94A19">
      <w:pPr>
        <w:rPr>
          <w:b/>
          <w:bCs/>
          <w:sz w:val="22"/>
          <w:szCs w:val="22"/>
          <w:u w:val="single"/>
          <w:lang w:val="es-ES"/>
        </w:rPr>
      </w:pPr>
      <w:r>
        <w:rPr>
          <w:b/>
          <w:sz w:val="22"/>
          <w:szCs w:val="22"/>
          <w:lang w:val="es-ES"/>
        </w:rPr>
        <w:t xml:space="preserve">TEMA: </w:t>
      </w:r>
      <w:r w:rsidR="00AC5B4A" w:rsidRPr="00FD1BBB">
        <w:rPr>
          <w:b/>
          <w:sz w:val="22"/>
          <w:szCs w:val="22"/>
          <w:lang w:val="es-ES"/>
        </w:rPr>
        <w:t>HACIA UN PLAN COLABORATIVO REGIONAL</w:t>
      </w:r>
      <w:r w:rsidR="00B94A19">
        <w:rPr>
          <w:b/>
          <w:sz w:val="22"/>
          <w:szCs w:val="22"/>
          <w:lang w:val="es-ES"/>
        </w:rPr>
        <w:t xml:space="preserve"> PARA EL </w:t>
      </w:r>
      <w:r w:rsidR="00B94A19" w:rsidRPr="00B94A19">
        <w:rPr>
          <w:b/>
          <w:sz w:val="22"/>
          <w:szCs w:val="22"/>
          <w:lang w:val="es-ES"/>
        </w:rPr>
        <w:t xml:space="preserve">FINANCIAMIENTO CLIMÁTICO EN LAS AMÉRICAS </w:t>
      </w:r>
    </w:p>
    <w:p w14:paraId="2BD87383" w14:textId="77777777" w:rsidR="0069766D" w:rsidRPr="00FD1BBB" w:rsidRDefault="0069766D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2BD87384" w14:textId="2BC7D580" w:rsidR="0069766D" w:rsidRPr="00FD1BBB" w:rsidRDefault="00AC5B4A" w:rsidP="003E62A1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rPr>
          <w:b/>
          <w:sz w:val="22"/>
          <w:szCs w:val="22"/>
          <w:lang w:val="es-ES"/>
        </w:rPr>
      </w:pPr>
      <w:r w:rsidRPr="00FD1BBB">
        <w:rPr>
          <w:b/>
          <w:sz w:val="22"/>
          <w:szCs w:val="22"/>
          <w:lang w:val="es-ES"/>
        </w:rPr>
        <w:t>Antecedentes y justificación</w:t>
      </w:r>
      <w:r w:rsidR="0069766D" w:rsidRPr="00FD1BBB">
        <w:rPr>
          <w:b/>
          <w:sz w:val="22"/>
          <w:szCs w:val="22"/>
          <w:lang w:val="es-ES"/>
        </w:rPr>
        <w:t xml:space="preserve"> </w:t>
      </w:r>
    </w:p>
    <w:p w14:paraId="2BD87385" w14:textId="77777777" w:rsidR="0069766D" w:rsidRPr="00FD1BBB" w:rsidRDefault="0069766D" w:rsidP="002D4050">
      <w:pPr>
        <w:tabs>
          <w:tab w:val="left" w:pos="720"/>
          <w:tab w:val="left" w:pos="1440"/>
          <w:tab w:val="left" w:pos="2160"/>
        </w:tabs>
        <w:rPr>
          <w:b/>
          <w:sz w:val="22"/>
          <w:szCs w:val="22"/>
          <w:lang w:val="es-ES"/>
        </w:rPr>
      </w:pPr>
    </w:p>
    <w:p w14:paraId="6053A2D4" w14:textId="38473C07" w:rsidR="006B0E2A" w:rsidRPr="00FD1BBB" w:rsidRDefault="00AC5B4A" w:rsidP="006B0E2A">
      <w:pPr>
        <w:ind w:firstLine="720"/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>En las reuniones del Consejo Interamericano para el Desarrollo Integral</w:t>
      </w:r>
      <w:r w:rsidR="0086191F" w:rsidRPr="00FD1BBB">
        <w:rPr>
          <w:sz w:val="22"/>
          <w:szCs w:val="22"/>
          <w:lang w:val="es-ES"/>
        </w:rPr>
        <w:t xml:space="preserve"> (CIDI) </w:t>
      </w:r>
      <w:r w:rsidRPr="00FD1BBB">
        <w:rPr>
          <w:sz w:val="22"/>
          <w:szCs w:val="22"/>
          <w:lang w:val="es-ES"/>
        </w:rPr>
        <w:t xml:space="preserve">del primer semestre de </w:t>
      </w:r>
      <w:r w:rsidR="006B0E2A" w:rsidRPr="00FD1BBB">
        <w:rPr>
          <w:sz w:val="22"/>
          <w:szCs w:val="22"/>
          <w:lang w:val="es-ES"/>
        </w:rPr>
        <w:t>2023</w:t>
      </w:r>
      <w:r w:rsidR="0086191F" w:rsidRPr="00FD1BBB">
        <w:rPr>
          <w:sz w:val="22"/>
          <w:szCs w:val="22"/>
          <w:lang w:val="es-ES"/>
        </w:rPr>
        <w:t xml:space="preserve">, </w:t>
      </w:r>
      <w:r w:rsidR="00FD1BBB">
        <w:rPr>
          <w:sz w:val="22"/>
          <w:szCs w:val="22"/>
          <w:lang w:val="es-ES"/>
        </w:rPr>
        <w:t xml:space="preserve">los </w:t>
      </w:r>
      <w:r w:rsidRPr="00FD1BBB">
        <w:rPr>
          <w:sz w:val="22"/>
          <w:szCs w:val="22"/>
          <w:lang w:val="es-ES"/>
        </w:rPr>
        <w:t>Estados Miembros</w:t>
      </w:r>
      <w:r w:rsidR="006B0E2A" w:rsidRPr="00FD1BBB">
        <w:rPr>
          <w:sz w:val="22"/>
          <w:szCs w:val="22"/>
          <w:lang w:val="es-ES"/>
        </w:rPr>
        <w:t xml:space="preserve"> </w:t>
      </w:r>
      <w:r w:rsidR="00FD1BBB">
        <w:rPr>
          <w:sz w:val="22"/>
          <w:szCs w:val="22"/>
          <w:lang w:val="es-ES"/>
        </w:rPr>
        <w:t xml:space="preserve">examinaron la amenaza de la realidad del cambio climático para la situación ambiental, económica, </w:t>
      </w:r>
      <w:r w:rsidR="006B0E2A" w:rsidRPr="00FD1BBB">
        <w:rPr>
          <w:sz w:val="22"/>
          <w:szCs w:val="22"/>
          <w:lang w:val="es-ES"/>
        </w:rPr>
        <w:t>social</w:t>
      </w:r>
      <w:r w:rsidR="00FD1BBB">
        <w:rPr>
          <w:sz w:val="22"/>
          <w:szCs w:val="22"/>
          <w:lang w:val="es-ES"/>
        </w:rPr>
        <w:t xml:space="preserve"> y política en todo el mundo y en particular </w:t>
      </w:r>
      <w:r w:rsidRPr="00FD1BBB">
        <w:rPr>
          <w:sz w:val="22"/>
          <w:szCs w:val="22"/>
          <w:lang w:val="es-ES"/>
        </w:rPr>
        <w:t>en las Américas</w:t>
      </w:r>
      <w:r w:rsidR="00FD1BBB">
        <w:rPr>
          <w:sz w:val="22"/>
          <w:szCs w:val="22"/>
          <w:lang w:val="es-ES"/>
        </w:rPr>
        <w:t xml:space="preserve">. A fin de hacer frente a los desafíos del </w:t>
      </w:r>
      <w:r w:rsidRPr="00FD1BBB">
        <w:rPr>
          <w:sz w:val="22"/>
          <w:szCs w:val="22"/>
          <w:lang w:val="es-ES"/>
        </w:rPr>
        <w:t>cambio climático</w:t>
      </w:r>
      <w:r w:rsidR="006B0E2A" w:rsidRPr="00FD1BBB">
        <w:rPr>
          <w:sz w:val="22"/>
          <w:szCs w:val="22"/>
          <w:lang w:val="es-ES"/>
        </w:rPr>
        <w:t xml:space="preserve"> </w:t>
      </w:r>
      <w:r w:rsidR="00FD1BBB">
        <w:rPr>
          <w:sz w:val="22"/>
          <w:szCs w:val="22"/>
          <w:lang w:val="es-ES"/>
        </w:rPr>
        <w:t>tenemos que</w:t>
      </w:r>
      <w:r w:rsidR="006B0E2A" w:rsidRPr="00FD1BBB">
        <w:rPr>
          <w:sz w:val="22"/>
          <w:szCs w:val="22"/>
          <w:lang w:val="es-ES"/>
        </w:rPr>
        <w:t xml:space="preserve"> 1) </w:t>
      </w:r>
      <w:r w:rsidR="00FD1BBB" w:rsidRPr="00FD1BBB">
        <w:rPr>
          <w:sz w:val="22"/>
          <w:szCs w:val="22"/>
          <w:lang w:val="es-ES"/>
        </w:rPr>
        <w:t>reduci</w:t>
      </w:r>
      <w:r w:rsidR="00FD1BBB">
        <w:rPr>
          <w:sz w:val="22"/>
          <w:szCs w:val="22"/>
          <w:lang w:val="es-ES"/>
        </w:rPr>
        <w:t xml:space="preserve">r las </w:t>
      </w:r>
      <w:r w:rsidR="00FD1BBB" w:rsidRPr="00FD1BBB">
        <w:rPr>
          <w:sz w:val="22"/>
          <w:szCs w:val="22"/>
          <w:lang w:val="es-ES"/>
        </w:rPr>
        <w:t>emisiones</w:t>
      </w:r>
      <w:r w:rsidR="00FD1BBB">
        <w:rPr>
          <w:sz w:val="22"/>
          <w:szCs w:val="22"/>
          <w:lang w:val="es-ES"/>
        </w:rPr>
        <w:t xml:space="preserve"> de </w:t>
      </w:r>
      <w:r w:rsidR="00FD1BBB" w:rsidRPr="00FD1BBB">
        <w:rPr>
          <w:sz w:val="22"/>
          <w:szCs w:val="22"/>
          <w:lang w:val="es-ES"/>
        </w:rPr>
        <w:t xml:space="preserve">gases de efecto invernadero </w:t>
      </w:r>
      <w:r w:rsidR="00B92568">
        <w:rPr>
          <w:sz w:val="22"/>
          <w:szCs w:val="22"/>
          <w:lang w:val="es-ES"/>
        </w:rPr>
        <w:t xml:space="preserve">para </w:t>
      </w:r>
      <w:r w:rsidR="00FD1BBB">
        <w:rPr>
          <w:sz w:val="22"/>
          <w:szCs w:val="22"/>
          <w:lang w:val="es-ES"/>
        </w:rPr>
        <w:t>frenar el calentamiento global (m</w:t>
      </w:r>
      <w:r w:rsidRPr="00FD1BBB">
        <w:rPr>
          <w:sz w:val="22"/>
          <w:szCs w:val="22"/>
          <w:lang w:val="es-ES"/>
        </w:rPr>
        <w:t>itigación</w:t>
      </w:r>
      <w:r w:rsidR="00FD1BBB">
        <w:rPr>
          <w:sz w:val="22"/>
          <w:szCs w:val="22"/>
          <w:lang w:val="es-ES"/>
        </w:rPr>
        <w:t xml:space="preserve">) y </w:t>
      </w:r>
      <w:r w:rsidR="006B0E2A" w:rsidRPr="00FD1BBB">
        <w:rPr>
          <w:sz w:val="22"/>
          <w:szCs w:val="22"/>
          <w:lang w:val="es-ES"/>
        </w:rPr>
        <w:t>2) reduc</w:t>
      </w:r>
      <w:r w:rsidR="00FD1BBB">
        <w:rPr>
          <w:sz w:val="22"/>
          <w:szCs w:val="22"/>
          <w:lang w:val="es-ES"/>
        </w:rPr>
        <w:t xml:space="preserve">ir la </w:t>
      </w:r>
      <w:r w:rsidRPr="00FD1BBB">
        <w:rPr>
          <w:sz w:val="22"/>
          <w:szCs w:val="22"/>
          <w:lang w:val="es-ES"/>
        </w:rPr>
        <w:t>vulnerabilidad</w:t>
      </w:r>
      <w:r w:rsidR="006B0E2A" w:rsidRPr="00FD1BBB">
        <w:rPr>
          <w:sz w:val="22"/>
          <w:szCs w:val="22"/>
          <w:lang w:val="es-ES"/>
        </w:rPr>
        <w:t xml:space="preserve"> </w:t>
      </w:r>
      <w:r w:rsidR="00FD1BBB">
        <w:rPr>
          <w:sz w:val="22"/>
          <w:szCs w:val="22"/>
          <w:lang w:val="es-ES"/>
        </w:rPr>
        <w:t xml:space="preserve">y aumentar la </w:t>
      </w:r>
      <w:r w:rsidRPr="00FD1BBB">
        <w:rPr>
          <w:sz w:val="22"/>
          <w:szCs w:val="22"/>
          <w:lang w:val="es-ES"/>
        </w:rPr>
        <w:t>resiliencia</w:t>
      </w:r>
      <w:r w:rsidR="006B0E2A" w:rsidRPr="00FD1BBB">
        <w:rPr>
          <w:sz w:val="22"/>
          <w:szCs w:val="22"/>
          <w:lang w:val="es-ES"/>
        </w:rPr>
        <w:t xml:space="preserve"> </w:t>
      </w:r>
      <w:r w:rsidR="00FD1BBB">
        <w:rPr>
          <w:sz w:val="22"/>
          <w:szCs w:val="22"/>
          <w:lang w:val="es-ES"/>
        </w:rPr>
        <w:t xml:space="preserve">de nuestras poblaciones a los efectos </w:t>
      </w:r>
      <w:r w:rsidR="006B0E2A" w:rsidRPr="00FD1BBB">
        <w:rPr>
          <w:sz w:val="22"/>
          <w:szCs w:val="22"/>
          <w:lang w:val="es-ES"/>
        </w:rPr>
        <w:t>inevitable</w:t>
      </w:r>
      <w:r w:rsidR="00FD1BBB">
        <w:rPr>
          <w:sz w:val="22"/>
          <w:szCs w:val="22"/>
          <w:lang w:val="es-ES"/>
        </w:rPr>
        <w:t xml:space="preserve">s del </w:t>
      </w:r>
      <w:r w:rsidRPr="00FD1BBB">
        <w:rPr>
          <w:sz w:val="22"/>
          <w:szCs w:val="22"/>
          <w:lang w:val="es-ES"/>
        </w:rPr>
        <w:t>cambio climático</w:t>
      </w:r>
      <w:r w:rsidR="006B0E2A" w:rsidRPr="00FD1BBB">
        <w:rPr>
          <w:sz w:val="22"/>
          <w:szCs w:val="22"/>
          <w:lang w:val="es-ES"/>
        </w:rPr>
        <w:t xml:space="preserve"> </w:t>
      </w:r>
      <w:r w:rsidR="00FD1BBB">
        <w:rPr>
          <w:sz w:val="22"/>
          <w:szCs w:val="22"/>
          <w:lang w:val="es-ES"/>
        </w:rPr>
        <w:t>(a</w:t>
      </w:r>
      <w:r w:rsidRPr="00FD1BBB">
        <w:rPr>
          <w:sz w:val="22"/>
          <w:szCs w:val="22"/>
          <w:lang w:val="es-ES"/>
        </w:rPr>
        <w:t>daptación</w:t>
      </w:r>
      <w:r w:rsidR="00FD1BBB">
        <w:rPr>
          <w:sz w:val="22"/>
          <w:szCs w:val="22"/>
          <w:lang w:val="es-ES"/>
        </w:rPr>
        <w:t>)</w:t>
      </w:r>
      <w:r w:rsidR="006B0E2A" w:rsidRPr="00FD1BBB">
        <w:rPr>
          <w:sz w:val="22"/>
          <w:szCs w:val="22"/>
          <w:lang w:val="es-ES"/>
        </w:rPr>
        <w:t>.</w:t>
      </w:r>
    </w:p>
    <w:p w14:paraId="5FF63F0C" w14:textId="04DD9232" w:rsidR="00E15996" w:rsidRPr="00FD1BBB" w:rsidRDefault="00E15996" w:rsidP="00245D17">
      <w:pPr>
        <w:jc w:val="both"/>
        <w:rPr>
          <w:sz w:val="22"/>
          <w:szCs w:val="22"/>
          <w:lang w:val="es-ES"/>
        </w:rPr>
      </w:pPr>
    </w:p>
    <w:p w14:paraId="433E2BAE" w14:textId="7B1C2125" w:rsidR="00E15996" w:rsidRPr="00FD1BBB" w:rsidRDefault="00E1208C" w:rsidP="006B0E2A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 c</w:t>
      </w:r>
      <w:r w:rsidR="00AC5B4A" w:rsidRPr="00FD1BBB">
        <w:rPr>
          <w:sz w:val="22"/>
          <w:szCs w:val="22"/>
          <w:lang w:val="es-ES"/>
        </w:rPr>
        <w:t>ambio climático</w:t>
      </w:r>
      <w:r w:rsidR="00A6460E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constituye </w:t>
      </w:r>
      <w:r w:rsidR="00A86310">
        <w:rPr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na amenaza crucial para todos los</w:t>
      </w:r>
      <w:r w:rsidR="00A6460E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Estados Miembros</w:t>
      </w:r>
      <w:r w:rsidR="00A6460E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y es un tema </w:t>
      </w:r>
      <w:r w:rsidR="00A6460E" w:rsidRPr="00FD1BBB">
        <w:rPr>
          <w:sz w:val="22"/>
          <w:szCs w:val="22"/>
          <w:lang w:val="es-ES"/>
        </w:rPr>
        <w:t xml:space="preserve">central </w:t>
      </w:r>
      <w:r>
        <w:rPr>
          <w:sz w:val="22"/>
          <w:szCs w:val="22"/>
          <w:lang w:val="es-ES"/>
        </w:rPr>
        <w:t xml:space="preserve">de la agenda política y de desarrollo de la región. Uno de los desafíos más grandes para los </w:t>
      </w:r>
      <w:r w:rsidR="00AC5B4A" w:rsidRPr="00FD1BBB">
        <w:rPr>
          <w:sz w:val="22"/>
          <w:szCs w:val="22"/>
          <w:lang w:val="es-ES"/>
        </w:rPr>
        <w:t>países</w:t>
      </w:r>
      <w:r w:rsidR="00A6460E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es la necesidad de ampliar </w:t>
      </w:r>
      <w:r w:rsidR="00456B6D">
        <w:rPr>
          <w:sz w:val="22"/>
          <w:szCs w:val="22"/>
          <w:lang w:val="es-ES"/>
        </w:rPr>
        <w:t>y acelerar</w:t>
      </w:r>
      <w:r w:rsidR="00005A21">
        <w:rPr>
          <w:sz w:val="22"/>
          <w:szCs w:val="22"/>
          <w:lang w:val="es-ES"/>
        </w:rPr>
        <w:t xml:space="preserve"> los flujos de</w:t>
      </w:r>
      <w:r w:rsidR="00A6460E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financiamiento climático</w:t>
      </w:r>
      <w:r w:rsidR="00005A21">
        <w:rPr>
          <w:sz w:val="22"/>
          <w:szCs w:val="22"/>
          <w:lang w:val="es-ES"/>
        </w:rPr>
        <w:t xml:space="preserve">, especialmente para los </w:t>
      </w:r>
      <w:r w:rsidR="00AC5B4A" w:rsidRPr="00FD1BBB">
        <w:rPr>
          <w:sz w:val="22"/>
          <w:szCs w:val="22"/>
          <w:lang w:val="es-ES"/>
        </w:rPr>
        <w:t>países en desarrollo</w:t>
      </w:r>
      <w:r w:rsidR="00A6460E" w:rsidRPr="00FD1BBB">
        <w:rPr>
          <w:sz w:val="22"/>
          <w:szCs w:val="22"/>
          <w:lang w:val="es-ES"/>
        </w:rPr>
        <w:t xml:space="preserve"> </w:t>
      </w:r>
      <w:r w:rsidR="00005A21">
        <w:rPr>
          <w:sz w:val="22"/>
          <w:szCs w:val="22"/>
          <w:lang w:val="es-ES"/>
        </w:rPr>
        <w:t>que cuentan con pocos recursos</w:t>
      </w:r>
      <w:r w:rsidR="00A6460E" w:rsidRPr="00FD1BBB">
        <w:rPr>
          <w:sz w:val="22"/>
          <w:szCs w:val="22"/>
          <w:lang w:val="es-ES"/>
        </w:rPr>
        <w:t xml:space="preserve"> fiscal</w:t>
      </w:r>
      <w:r w:rsidR="00005A21">
        <w:rPr>
          <w:sz w:val="22"/>
          <w:szCs w:val="22"/>
          <w:lang w:val="es-ES"/>
        </w:rPr>
        <w:t xml:space="preserve">es para mitigar el </w:t>
      </w:r>
      <w:r w:rsidR="00AC5B4A" w:rsidRPr="00FD1BBB">
        <w:rPr>
          <w:sz w:val="22"/>
          <w:szCs w:val="22"/>
          <w:lang w:val="es-ES"/>
        </w:rPr>
        <w:t>cambio climático</w:t>
      </w:r>
      <w:r w:rsidR="00005A21">
        <w:rPr>
          <w:sz w:val="22"/>
          <w:szCs w:val="22"/>
          <w:lang w:val="es-ES"/>
        </w:rPr>
        <w:t xml:space="preserve"> y adaptarse a sus efectos</w:t>
      </w:r>
      <w:r w:rsidR="00A6460E" w:rsidRPr="00FD1BBB">
        <w:rPr>
          <w:sz w:val="22"/>
          <w:szCs w:val="22"/>
          <w:lang w:val="es-ES"/>
        </w:rPr>
        <w:t xml:space="preserve">. </w:t>
      </w:r>
      <w:r w:rsidR="00005A21">
        <w:rPr>
          <w:sz w:val="22"/>
          <w:szCs w:val="22"/>
          <w:lang w:val="es-ES"/>
        </w:rPr>
        <w:t xml:space="preserve">El </w:t>
      </w:r>
      <w:r w:rsidR="00AC5B4A" w:rsidRPr="00FD1BBB">
        <w:rPr>
          <w:sz w:val="22"/>
          <w:szCs w:val="22"/>
          <w:lang w:val="es-ES"/>
        </w:rPr>
        <w:t>Acuerdo de París</w:t>
      </w:r>
      <w:r w:rsidR="00A6460E" w:rsidRPr="00FD1BBB">
        <w:rPr>
          <w:sz w:val="22"/>
          <w:szCs w:val="22"/>
          <w:lang w:val="es-ES"/>
        </w:rPr>
        <w:t xml:space="preserve"> </w:t>
      </w:r>
      <w:r w:rsidR="00005A21">
        <w:rPr>
          <w:sz w:val="22"/>
          <w:szCs w:val="22"/>
          <w:lang w:val="es-ES"/>
        </w:rPr>
        <w:t>representa un hito significativo para los flujos de</w:t>
      </w:r>
      <w:r w:rsidR="00A6460E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financiamiento climático</w:t>
      </w:r>
      <w:r w:rsidR="00A6460E" w:rsidRPr="00FD1BBB">
        <w:rPr>
          <w:sz w:val="22"/>
          <w:szCs w:val="22"/>
          <w:lang w:val="es-ES"/>
        </w:rPr>
        <w:t xml:space="preserve"> </w:t>
      </w:r>
      <w:r w:rsidR="00005A21">
        <w:rPr>
          <w:sz w:val="22"/>
          <w:szCs w:val="22"/>
          <w:lang w:val="es-ES"/>
        </w:rPr>
        <w:t xml:space="preserve">dirigidos a los </w:t>
      </w:r>
      <w:r w:rsidR="00AC5B4A" w:rsidRPr="00FD1BBB">
        <w:rPr>
          <w:sz w:val="22"/>
          <w:szCs w:val="22"/>
          <w:lang w:val="es-ES"/>
        </w:rPr>
        <w:t>países en desarrollo</w:t>
      </w:r>
      <w:r w:rsidR="00A6460E" w:rsidRPr="00FD1BBB">
        <w:rPr>
          <w:sz w:val="22"/>
          <w:szCs w:val="22"/>
          <w:lang w:val="es-ES"/>
        </w:rPr>
        <w:t xml:space="preserve">, </w:t>
      </w:r>
      <w:r w:rsidR="00005A21">
        <w:rPr>
          <w:sz w:val="22"/>
          <w:szCs w:val="22"/>
          <w:lang w:val="es-ES"/>
        </w:rPr>
        <w:t xml:space="preserve">ya que les provee apoyo para seguir una </w:t>
      </w:r>
      <w:r w:rsidR="006E586B" w:rsidRPr="00FD1BBB">
        <w:rPr>
          <w:sz w:val="22"/>
          <w:szCs w:val="22"/>
          <w:lang w:val="es-ES"/>
        </w:rPr>
        <w:t>trayectoria de cero emisiones netas</w:t>
      </w:r>
      <w:r w:rsidR="00A6460E" w:rsidRPr="00FD1BBB">
        <w:rPr>
          <w:sz w:val="22"/>
          <w:szCs w:val="22"/>
          <w:lang w:val="es-ES"/>
        </w:rPr>
        <w:t xml:space="preserve"> </w:t>
      </w:r>
      <w:r w:rsidR="00005A21">
        <w:rPr>
          <w:sz w:val="22"/>
          <w:szCs w:val="22"/>
          <w:lang w:val="es-ES"/>
        </w:rPr>
        <w:t>y fomentar</w:t>
      </w:r>
      <w:r w:rsidR="00A6460E" w:rsidRPr="00FD1BBB">
        <w:rPr>
          <w:sz w:val="22"/>
          <w:szCs w:val="22"/>
          <w:lang w:val="es-ES"/>
        </w:rPr>
        <w:t xml:space="preserve"> </w:t>
      </w:r>
      <w:r w:rsidR="00005A21">
        <w:rPr>
          <w:sz w:val="22"/>
          <w:szCs w:val="22"/>
          <w:lang w:val="es-ES"/>
        </w:rPr>
        <w:t xml:space="preserve">el </w:t>
      </w:r>
      <w:r w:rsidR="006E586B" w:rsidRPr="00FD1BBB">
        <w:rPr>
          <w:sz w:val="22"/>
          <w:szCs w:val="22"/>
          <w:lang w:val="es-ES"/>
        </w:rPr>
        <w:t>desarrollo resiliente al clima</w:t>
      </w:r>
      <w:r w:rsidR="00A6460E" w:rsidRPr="00FD1BBB">
        <w:rPr>
          <w:sz w:val="22"/>
          <w:szCs w:val="22"/>
          <w:lang w:val="es-ES"/>
        </w:rPr>
        <w:t>.</w:t>
      </w:r>
      <w:r w:rsidR="00C66652" w:rsidRPr="00FD1BBB">
        <w:rPr>
          <w:sz w:val="22"/>
          <w:szCs w:val="22"/>
          <w:lang w:val="es-ES"/>
        </w:rPr>
        <w:t xml:space="preserve"> </w:t>
      </w:r>
      <w:r w:rsidR="00005A21">
        <w:rPr>
          <w:sz w:val="22"/>
          <w:szCs w:val="22"/>
          <w:lang w:val="es-ES"/>
        </w:rPr>
        <w:t>Sin embargo</w:t>
      </w:r>
      <w:r w:rsidR="008B588B" w:rsidRPr="00FD1BBB">
        <w:rPr>
          <w:sz w:val="22"/>
          <w:szCs w:val="22"/>
          <w:lang w:val="es-ES"/>
        </w:rPr>
        <w:t xml:space="preserve">, </w:t>
      </w:r>
      <w:r w:rsidR="006E586B" w:rsidRPr="00FD1BBB">
        <w:rPr>
          <w:sz w:val="22"/>
          <w:szCs w:val="22"/>
          <w:lang w:val="es-ES"/>
        </w:rPr>
        <w:t>la pandemia de COVID-19</w:t>
      </w:r>
      <w:r w:rsidR="008B588B" w:rsidRPr="00FD1BBB">
        <w:rPr>
          <w:sz w:val="22"/>
          <w:szCs w:val="22"/>
          <w:lang w:val="es-ES"/>
        </w:rPr>
        <w:t xml:space="preserve"> </w:t>
      </w:r>
      <w:r w:rsidR="00005A21">
        <w:rPr>
          <w:sz w:val="22"/>
          <w:szCs w:val="22"/>
          <w:lang w:val="es-ES"/>
        </w:rPr>
        <w:t>y</w:t>
      </w:r>
      <w:r w:rsidR="008B588B" w:rsidRPr="00FD1BBB">
        <w:rPr>
          <w:sz w:val="22"/>
          <w:szCs w:val="22"/>
          <w:lang w:val="es-ES"/>
        </w:rPr>
        <w:t xml:space="preserve"> </w:t>
      </w:r>
      <w:r w:rsidR="006E586B" w:rsidRPr="00FD1BBB">
        <w:rPr>
          <w:sz w:val="22"/>
          <w:szCs w:val="22"/>
          <w:lang w:val="es-ES"/>
        </w:rPr>
        <w:t>la guerra en Ucrania</w:t>
      </w:r>
      <w:r w:rsidR="008B588B" w:rsidRPr="00FD1BBB">
        <w:rPr>
          <w:sz w:val="22"/>
          <w:szCs w:val="22"/>
          <w:lang w:val="es-ES"/>
        </w:rPr>
        <w:t xml:space="preserve"> ha</w:t>
      </w:r>
      <w:r w:rsidR="00005A21">
        <w:rPr>
          <w:sz w:val="22"/>
          <w:szCs w:val="22"/>
          <w:lang w:val="es-ES"/>
        </w:rPr>
        <w:t xml:space="preserve">n desviado en parte la atención prestada al </w:t>
      </w:r>
      <w:r w:rsidR="00AC5B4A" w:rsidRPr="00FD1BBB">
        <w:rPr>
          <w:sz w:val="22"/>
          <w:szCs w:val="22"/>
          <w:lang w:val="es-ES"/>
        </w:rPr>
        <w:t>cambio climático</w:t>
      </w:r>
      <w:r w:rsidR="008B588B" w:rsidRPr="00FD1BBB">
        <w:rPr>
          <w:sz w:val="22"/>
          <w:szCs w:val="22"/>
          <w:lang w:val="es-ES"/>
        </w:rPr>
        <w:t xml:space="preserve">. </w:t>
      </w:r>
      <w:r w:rsidR="00005A21">
        <w:rPr>
          <w:sz w:val="22"/>
          <w:szCs w:val="22"/>
          <w:lang w:val="es-ES"/>
        </w:rPr>
        <w:t>No obstante</w:t>
      </w:r>
      <w:r w:rsidR="008B588B" w:rsidRPr="00FD1BBB">
        <w:rPr>
          <w:sz w:val="22"/>
          <w:szCs w:val="22"/>
          <w:lang w:val="es-ES"/>
        </w:rPr>
        <w:t xml:space="preserve">, </w:t>
      </w:r>
      <w:r w:rsidR="00005A21">
        <w:rPr>
          <w:sz w:val="22"/>
          <w:szCs w:val="22"/>
          <w:lang w:val="es-ES"/>
        </w:rPr>
        <w:t xml:space="preserve">la reciente </w:t>
      </w:r>
      <w:r w:rsidR="008B588B" w:rsidRPr="00FD1BBB">
        <w:rPr>
          <w:sz w:val="22"/>
          <w:szCs w:val="22"/>
          <w:lang w:val="es-ES"/>
        </w:rPr>
        <w:t xml:space="preserve">COP27 </w:t>
      </w:r>
      <w:r w:rsidR="00005A21">
        <w:rPr>
          <w:sz w:val="22"/>
          <w:szCs w:val="22"/>
          <w:lang w:val="es-ES"/>
        </w:rPr>
        <w:t xml:space="preserve">de la </w:t>
      </w:r>
      <w:r w:rsidR="00005A21" w:rsidRPr="00005A21">
        <w:rPr>
          <w:sz w:val="22"/>
          <w:szCs w:val="22"/>
          <w:lang w:val="es-ES"/>
        </w:rPr>
        <w:t xml:space="preserve">Convención Marco de las Naciones Unidas sobre el Cambio Climático </w:t>
      </w:r>
      <w:r w:rsidR="00005A21">
        <w:rPr>
          <w:sz w:val="22"/>
          <w:szCs w:val="22"/>
          <w:lang w:val="es-ES"/>
        </w:rPr>
        <w:t xml:space="preserve">y la </w:t>
      </w:r>
      <w:r w:rsidR="00005A21" w:rsidRPr="00005A21">
        <w:rPr>
          <w:sz w:val="22"/>
          <w:szCs w:val="22"/>
          <w:lang w:val="es-ES"/>
        </w:rPr>
        <w:t>Conferencia de las Naciones Unidas sobre Diversidad Biológica</w:t>
      </w:r>
      <w:r w:rsidR="00005A21">
        <w:rPr>
          <w:sz w:val="22"/>
          <w:szCs w:val="22"/>
          <w:lang w:val="es-ES"/>
        </w:rPr>
        <w:t xml:space="preserve"> (COP15)</w:t>
      </w:r>
      <w:r w:rsidR="008B588B" w:rsidRPr="00FD1BBB">
        <w:rPr>
          <w:sz w:val="22"/>
          <w:szCs w:val="22"/>
          <w:lang w:val="es-ES"/>
        </w:rPr>
        <w:t xml:space="preserve"> </w:t>
      </w:r>
      <w:r w:rsidR="00005A21">
        <w:rPr>
          <w:sz w:val="22"/>
          <w:szCs w:val="22"/>
          <w:lang w:val="es-ES"/>
        </w:rPr>
        <w:t xml:space="preserve">están reorientando la atención de vuelta a los desafíos mundiales apremiantes del </w:t>
      </w:r>
      <w:r w:rsidR="00AC5B4A" w:rsidRPr="00FD1BBB">
        <w:rPr>
          <w:sz w:val="22"/>
          <w:szCs w:val="22"/>
          <w:lang w:val="es-ES"/>
        </w:rPr>
        <w:t>cambio climático</w:t>
      </w:r>
      <w:r w:rsidR="008B588B" w:rsidRPr="00FD1BBB">
        <w:rPr>
          <w:sz w:val="22"/>
          <w:szCs w:val="22"/>
          <w:lang w:val="es-ES"/>
        </w:rPr>
        <w:t xml:space="preserve"> </w:t>
      </w:r>
      <w:r w:rsidR="00005A21">
        <w:rPr>
          <w:sz w:val="22"/>
          <w:szCs w:val="22"/>
          <w:lang w:val="es-ES"/>
        </w:rPr>
        <w:t>y la protección de la</w:t>
      </w:r>
      <w:r w:rsidR="008B588B" w:rsidRPr="00FD1BBB">
        <w:rPr>
          <w:sz w:val="22"/>
          <w:szCs w:val="22"/>
          <w:lang w:val="es-ES"/>
        </w:rPr>
        <w:t xml:space="preserve"> </w:t>
      </w:r>
      <w:r w:rsidR="00005A21">
        <w:rPr>
          <w:sz w:val="22"/>
          <w:szCs w:val="22"/>
          <w:lang w:val="es-ES"/>
        </w:rPr>
        <w:t>biodiversidad</w:t>
      </w:r>
      <w:r w:rsidR="008B588B" w:rsidRPr="00FD1BBB">
        <w:rPr>
          <w:sz w:val="22"/>
          <w:szCs w:val="22"/>
          <w:lang w:val="es-ES"/>
        </w:rPr>
        <w:t xml:space="preserve">. </w:t>
      </w:r>
      <w:r w:rsidR="00DD5E2B">
        <w:rPr>
          <w:sz w:val="22"/>
          <w:szCs w:val="22"/>
          <w:lang w:val="es-ES"/>
        </w:rPr>
        <w:t>Estos convenios mundiales ponen de relieve la urgente necesidad de sistemas innovadores de financiamiento en los que participen gobiernos, empresas y la sociedad civil</w:t>
      </w:r>
      <w:r w:rsidR="008B588B" w:rsidRPr="00FD1BBB">
        <w:rPr>
          <w:sz w:val="22"/>
          <w:szCs w:val="22"/>
          <w:lang w:val="es-ES"/>
        </w:rPr>
        <w:t xml:space="preserve">. </w:t>
      </w:r>
      <w:r w:rsidR="00A86310">
        <w:rPr>
          <w:sz w:val="22"/>
          <w:szCs w:val="22"/>
          <w:lang w:val="es-ES"/>
        </w:rPr>
        <w:t xml:space="preserve">Estos sistemas de financiamiento son </w:t>
      </w:r>
      <w:r w:rsidR="008B588B" w:rsidRPr="00FD1BBB">
        <w:rPr>
          <w:sz w:val="22"/>
          <w:szCs w:val="22"/>
          <w:lang w:val="es-ES"/>
        </w:rPr>
        <w:t>vital</w:t>
      </w:r>
      <w:r w:rsidR="00A86310">
        <w:rPr>
          <w:sz w:val="22"/>
          <w:szCs w:val="22"/>
          <w:lang w:val="es-ES"/>
        </w:rPr>
        <w:t xml:space="preserve">es para impulsar las </w:t>
      </w:r>
      <w:r w:rsidR="006E586B" w:rsidRPr="00FD1BBB">
        <w:rPr>
          <w:sz w:val="22"/>
          <w:szCs w:val="22"/>
          <w:lang w:val="es-ES"/>
        </w:rPr>
        <w:t>inversiones neutras en emisiones de carbono</w:t>
      </w:r>
      <w:r w:rsidR="008B588B" w:rsidRPr="00FD1BBB">
        <w:rPr>
          <w:sz w:val="22"/>
          <w:szCs w:val="22"/>
          <w:lang w:val="es-ES"/>
        </w:rPr>
        <w:t>, crea</w:t>
      </w:r>
      <w:r w:rsidR="00A86310">
        <w:rPr>
          <w:sz w:val="22"/>
          <w:szCs w:val="22"/>
          <w:lang w:val="es-ES"/>
        </w:rPr>
        <w:t>r empleos verdes y reducir la dependencia mundial de los combustibles fósiles</w:t>
      </w:r>
      <w:r w:rsidR="008B588B" w:rsidRPr="00FD1BBB">
        <w:rPr>
          <w:sz w:val="22"/>
          <w:szCs w:val="22"/>
          <w:lang w:val="es-ES"/>
        </w:rPr>
        <w:t>.</w:t>
      </w:r>
    </w:p>
    <w:p w14:paraId="039A8F7D" w14:textId="77777777" w:rsidR="006B0E2A" w:rsidRPr="00FD1BBB" w:rsidRDefault="006B0E2A" w:rsidP="00245D17">
      <w:pPr>
        <w:tabs>
          <w:tab w:val="left" w:pos="720"/>
        </w:tabs>
        <w:ind w:right="-29"/>
        <w:jc w:val="both"/>
        <w:rPr>
          <w:sz w:val="22"/>
          <w:szCs w:val="22"/>
          <w:lang w:val="es-ES"/>
        </w:rPr>
      </w:pPr>
    </w:p>
    <w:p w14:paraId="4463B2DB" w14:textId="7574A90B" w:rsidR="00A86310" w:rsidRDefault="00A86310" w:rsidP="0077282C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Para la a</w:t>
      </w:r>
      <w:r w:rsidR="00005A21">
        <w:rPr>
          <w:sz w:val="22"/>
          <w:szCs w:val="22"/>
          <w:lang w:val="es-ES"/>
        </w:rPr>
        <w:t>cción climática</w:t>
      </w:r>
      <w:r>
        <w:rPr>
          <w:sz w:val="22"/>
          <w:szCs w:val="22"/>
          <w:lang w:val="es-ES"/>
        </w:rPr>
        <w:t xml:space="preserve">, es decir, las actividades orientadas a la mitigación del </w:t>
      </w:r>
      <w:r w:rsidR="00AC5B4A" w:rsidRPr="00FD1BBB">
        <w:rPr>
          <w:sz w:val="22"/>
          <w:szCs w:val="22"/>
          <w:lang w:val="es-ES"/>
        </w:rPr>
        <w:t>cambio climático</w:t>
      </w:r>
      <w:r>
        <w:rPr>
          <w:sz w:val="22"/>
          <w:szCs w:val="22"/>
          <w:lang w:val="es-ES"/>
        </w:rPr>
        <w:t xml:space="preserve"> y la adaptación a sus efectos, se necesitan inversiones financieras considerables, y aquí es donde entra en juego el </w:t>
      </w:r>
      <w:r w:rsidR="00AC5B4A" w:rsidRPr="00FD1BBB">
        <w:rPr>
          <w:sz w:val="22"/>
          <w:szCs w:val="22"/>
          <w:lang w:val="es-ES"/>
        </w:rPr>
        <w:t>financiamiento climático</w:t>
      </w:r>
      <w:r>
        <w:rPr>
          <w:sz w:val="22"/>
          <w:szCs w:val="22"/>
          <w:lang w:val="es-ES"/>
        </w:rPr>
        <w:t>. Uno de los principales desafíos para los</w:t>
      </w:r>
      <w:r w:rsidR="0077282C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países</w:t>
      </w:r>
      <w:r w:rsidR="0077282C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consiste en a</w:t>
      </w:r>
      <w:r w:rsidR="00456B6D">
        <w:rPr>
          <w:sz w:val="22"/>
          <w:szCs w:val="22"/>
          <w:lang w:val="es-ES"/>
        </w:rPr>
        <w:t xml:space="preserve">mpliar y acelerar </w:t>
      </w:r>
      <w:r>
        <w:rPr>
          <w:sz w:val="22"/>
          <w:szCs w:val="22"/>
          <w:lang w:val="es-ES"/>
        </w:rPr>
        <w:t xml:space="preserve">los flujos de </w:t>
      </w:r>
      <w:r w:rsidR="00AC5B4A" w:rsidRPr="00FD1BBB">
        <w:rPr>
          <w:sz w:val="22"/>
          <w:szCs w:val="22"/>
          <w:lang w:val="es-ES"/>
        </w:rPr>
        <w:t>financiamiento climático</w:t>
      </w:r>
      <w:r>
        <w:rPr>
          <w:sz w:val="22"/>
          <w:szCs w:val="22"/>
          <w:lang w:val="es-ES"/>
        </w:rPr>
        <w:t xml:space="preserve">, en particular para los </w:t>
      </w:r>
      <w:r w:rsidR="00AC5B4A" w:rsidRPr="00FD1BBB">
        <w:rPr>
          <w:sz w:val="22"/>
          <w:szCs w:val="22"/>
          <w:lang w:val="es-ES"/>
        </w:rPr>
        <w:t xml:space="preserve">países en </w:t>
      </w:r>
      <w:r w:rsidR="00AC5B4A" w:rsidRPr="00FD1BBB">
        <w:rPr>
          <w:sz w:val="22"/>
          <w:szCs w:val="22"/>
          <w:lang w:val="es-ES"/>
        </w:rPr>
        <w:lastRenderedPageBreak/>
        <w:t>desarrollo</w:t>
      </w:r>
      <w:r w:rsidR="0077282C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que tienen poco margen de maniobra fi</w:t>
      </w:r>
      <w:r w:rsidR="0077282C" w:rsidRPr="00FD1BBB">
        <w:rPr>
          <w:sz w:val="22"/>
          <w:szCs w:val="22"/>
          <w:lang w:val="es-ES"/>
        </w:rPr>
        <w:t xml:space="preserve">scal </w:t>
      </w:r>
      <w:r>
        <w:rPr>
          <w:sz w:val="22"/>
          <w:szCs w:val="22"/>
          <w:lang w:val="es-ES"/>
        </w:rPr>
        <w:t xml:space="preserve">para </w:t>
      </w:r>
      <w:r w:rsidR="006E586B" w:rsidRPr="00FD1BBB">
        <w:rPr>
          <w:sz w:val="22"/>
          <w:szCs w:val="22"/>
          <w:lang w:val="es-ES"/>
        </w:rPr>
        <w:t>reducir los riesgos de</w:t>
      </w:r>
      <w:r w:rsidR="0077282C" w:rsidRPr="00FD1BBB">
        <w:rPr>
          <w:sz w:val="22"/>
          <w:szCs w:val="22"/>
          <w:lang w:val="es-ES"/>
        </w:rPr>
        <w:t xml:space="preserve"> </w:t>
      </w:r>
      <w:r w:rsidR="006E586B" w:rsidRPr="00FD1BBB">
        <w:rPr>
          <w:sz w:val="22"/>
          <w:szCs w:val="22"/>
          <w:lang w:val="es-ES"/>
        </w:rPr>
        <w:t>las inversiones del sector privado</w:t>
      </w:r>
      <w:r w:rsidR="0077282C" w:rsidRPr="00FD1BBB">
        <w:rPr>
          <w:sz w:val="22"/>
          <w:szCs w:val="22"/>
          <w:lang w:val="es-ES"/>
        </w:rPr>
        <w:t xml:space="preserve"> </w:t>
      </w:r>
      <w:r w:rsidR="00322EA0" w:rsidRPr="00FD1BBB">
        <w:rPr>
          <w:sz w:val="22"/>
          <w:szCs w:val="22"/>
          <w:lang w:val="es-ES"/>
        </w:rPr>
        <w:t xml:space="preserve">en la mitigación del </w:t>
      </w:r>
      <w:r w:rsidR="00AC5B4A" w:rsidRPr="00FD1BBB">
        <w:rPr>
          <w:sz w:val="22"/>
          <w:szCs w:val="22"/>
          <w:lang w:val="es-ES"/>
        </w:rPr>
        <w:t>cambio climático</w:t>
      </w:r>
      <w:r w:rsidR="0077282C" w:rsidRPr="00FD1BBB">
        <w:rPr>
          <w:sz w:val="22"/>
          <w:szCs w:val="22"/>
          <w:lang w:val="es-ES"/>
        </w:rPr>
        <w:t xml:space="preserve"> </w:t>
      </w:r>
      <w:r w:rsidR="00322EA0" w:rsidRPr="00FD1BBB">
        <w:rPr>
          <w:sz w:val="22"/>
          <w:szCs w:val="22"/>
          <w:lang w:val="es-ES"/>
        </w:rPr>
        <w:t xml:space="preserve">y la </w:t>
      </w:r>
      <w:r w:rsidR="00AC5B4A" w:rsidRPr="00FD1BBB">
        <w:rPr>
          <w:sz w:val="22"/>
          <w:szCs w:val="22"/>
          <w:lang w:val="es-ES"/>
        </w:rPr>
        <w:t>adaptación</w:t>
      </w:r>
      <w:r w:rsidR="00322EA0" w:rsidRPr="00FD1BBB">
        <w:rPr>
          <w:sz w:val="22"/>
          <w:szCs w:val="22"/>
          <w:lang w:val="es-ES"/>
        </w:rPr>
        <w:t xml:space="preserve"> a sus efectos</w:t>
      </w:r>
      <w:r w:rsidR="0077282C" w:rsidRPr="00FD1BBB">
        <w:rPr>
          <w:sz w:val="22"/>
          <w:szCs w:val="22"/>
          <w:lang w:val="es-ES"/>
        </w:rPr>
        <w:t>.</w:t>
      </w:r>
    </w:p>
    <w:p w14:paraId="57E3B364" w14:textId="77FF7A16" w:rsidR="0077282C" w:rsidRPr="00FD1BBB" w:rsidRDefault="0077282C" w:rsidP="00245D17">
      <w:pPr>
        <w:jc w:val="both"/>
        <w:rPr>
          <w:sz w:val="22"/>
          <w:szCs w:val="22"/>
          <w:lang w:val="es-ES"/>
        </w:rPr>
      </w:pPr>
    </w:p>
    <w:p w14:paraId="5B7F542C" w14:textId="777434EF" w:rsidR="006B0E2A" w:rsidRPr="00FD1BBB" w:rsidRDefault="00A86310" w:rsidP="006B0E2A">
      <w:pPr>
        <w:tabs>
          <w:tab w:val="left" w:pos="720"/>
        </w:tabs>
        <w:ind w:right="-29"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Ha habido algunos avances en la reducción de la brecha </w:t>
      </w:r>
      <w:r w:rsidR="00456B6D">
        <w:rPr>
          <w:sz w:val="22"/>
          <w:szCs w:val="22"/>
          <w:lang w:val="es-ES"/>
        </w:rPr>
        <w:t xml:space="preserve">de </w:t>
      </w:r>
      <w:r>
        <w:rPr>
          <w:sz w:val="22"/>
          <w:szCs w:val="22"/>
          <w:lang w:val="es-ES"/>
        </w:rPr>
        <w:t xml:space="preserve">la escasez de </w:t>
      </w:r>
      <w:r w:rsidR="00AC5B4A" w:rsidRPr="00FD1BBB">
        <w:rPr>
          <w:sz w:val="22"/>
          <w:szCs w:val="22"/>
          <w:lang w:val="es-ES"/>
        </w:rPr>
        <w:t>financiamiento climático</w:t>
      </w:r>
      <w:r w:rsidR="006B0E2A" w:rsidRPr="00FD1BBB">
        <w:rPr>
          <w:sz w:val="22"/>
          <w:szCs w:val="22"/>
          <w:lang w:val="es-ES"/>
        </w:rPr>
        <w:t>. No</w:t>
      </w:r>
      <w:r>
        <w:rPr>
          <w:sz w:val="22"/>
          <w:szCs w:val="22"/>
          <w:lang w:val="es-ES"/>
        </w:rPr>
        <w:t xml:space="preserve"> obstante, </w:t>
      </w:r>
      <w:r w:rsidR="004D649D">
        <w:rPr>
          <w:sz w:val="22"/>
          <w:szCs w:val="22"/>
          <w:lang w:val="es-ES"/>
        </w:rPr>
        <w:t>hay muchas cuestiones sin resolver, como el papel de la región de América Latina y el Caribe</w:t>
      </w:r>
      <w:r w:rsidR="0086191F" w:rsidRPr="00FD1BBB">
        <w:rPr>
          <w:sz w:val="22"/>
          <w:szCs w:val="22"/>
          <w:lang w:val="es-ES"/>
        </w:rPr>
        <w:t xml:space="preserve"> </w:t>
      </w:r>
      <w:r w:rsidR="004D649D">
        <w:rPr>
          <w:sz w:val="22"/>
          <w:szCs w:val="22"/>
          <w:lang w:val="es-ES"/>
        </w:rPr>
        <w:t xml:space="preserve">en las negociaciones de la </w:t>
      </w:r>
      <w:r w:rsidR="005E23D1" w:rsidRPr="00FD1BBB">
        <w:rPr>
          <w:sz w:val="22"/>
          <w:szCs w:val="22"/>
          <w:lang w:val="es-ES"/>
        </w:rPr>
        <w:t>COP</w:t>
      </w:r>
      <w:r w:rsidR="004D649D">
        <w:rPr>
          <w:sz w:val="22"/>
          <w:szCs w:val="22"/>
          <w:lang w:val="es-ES"/>
        </w:rPr>
        <w:t xml:space="preserve">, los distintos mecanismos </w:t>
      </w:r>
      <w:r w:rsidR="00ED2EB3">
        <w:rPr>
          <w:sz w:val="22"/>
          <w:szCs w:val="22"/>
          <w:lang w:val="es-ES"/>
        </w:rPr>
        <w:t>de ejecución utilizados</w:t>
      </w:r>
      <w:r w:rsidR="00456B6D">
        <w:rPr>
          <w:sz w:val="22"/>
          <w:szCs w:val="22"/>
          <w:lang w:val="es-ES"/>
        </w:rPr>
        <w:t xml:space="preserve">, </w:t>
      </w:r>
      <w:r w:rsidR="00ED2EB3">
        <w:rPr>
          <w:sz w:val="22"/>
          <w:szCs w:val="22"/>
          <w:lang w:val="es-ES"/>
        </w:rPr>
        <w:t xml:space="preserve">la falta de armonización de los procedimientos y </w:t>
      </w:r>
      <w:r w:rsidR="00456B6D">
        <w:rPr>
          <w:sz w:val="22"/>
          <w:szCs w:val="22"/>
          <w:lang w:val="es-ES"/>
        </w:rPr>
        <w:t xml:space="preserve">la falta </w:t>
      </w:r>
      <w:r w:rsidR="00ED2EB3">
        <w:rPr>
          <w:sz w:val="22"/>
          <w:szCs w:val="22"/>
          <w:lang w:val="es-ES"/>
        </w:rPr>
        <w:t>de transparencia para catalizar el tan necesario apoyo financiero en nuestra región</w:t>
      </w:r>
      <w:r w:rsidR="006B0E2A" w:rsidRPr="00FD1BBB">
        <w:rPr>
          <w:sz w:val="22"/>
          <w:szCs w:val="22"/>
          <w:lang w:val="es-ES"/>
        </w:rPr>
        <w:t>.</w:t>
      </w:r>
    </w:p>
    <w:p w14:paraId="3ECD0ACE" w14:textId="77777777" w:rsidR="006B0E2A" w:rsidRPr="00FD1BBB" w:rsidRDefault="006B0E2A" w:rsidP="00245D17">
      <w:pPr>
        <w:jc w:val="both"/>
        <w:rPr>
          <w:sz w:val="22"/>
          <w:szCs w:val="22"/>
          <w:lang w:val="es-ES"/>
        </w:rPr>
      </w:pPr>
    </w:p>
    <w:p w14:paraId="5B244D1D" w14:textId="1A2C73E3" w:rsidR="006B0E2A" w:rsidRPr="00FD1BBB" w:rsidRDefault="00E84262" w:rsidP="006B0E2A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 cumplimiento de los compromisos relativos a la</w:t>
      </w:r>
      <w:r w:rsidR="00DE2A17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mitigación</w:t>
      </w:r>
      <w:r w:rsidR="00DE2A17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y la</w:t>
      </w:r>
      <w:r w:rsidR="00DE2A17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adaptación</w:t>
      </w:r>
      <w:r w:rsidR="00DE2A17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plantea dificultades para todos los </w:t>
      </w:r>
      <w:r w:rsidR="00AC5B4A" w:rsidRPr="00FD1BBB">
        <w:rPr>
          <w:sz w:val="22"/>
          <w:szCs w:val="22"/>
          <w:lang w:val="es-ES"/>
        </w:rPr>
        <w:t>países</w:t>
      </w:r>
      <w:r w:rsidR="00DE2A17" w:rsidRPr="00FD1BBB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>en particular los de regiones en desarrollo, porque el costo de las inversiones necesarias puede ser elevado</w:t>
      </w:r>
      <w:r w:rsidR="00DE2A17" w:rsidRPr="00FD1BBB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ES"/>
        </w:rPr>
        <w:t>En l</w:t>
      </w:r>
      <w:r w:rsidR="004D649D">
        <w:rPr>
          <w:sz w:val="22"/>
          <w:szCs w:val="22"/>
          <w:lang w:val="es-ES"/>
        </w:rPr>
        <w:t xml:space="preserve">a COP27 de la </w:t>
      </w:r>
      <w:r w:rsidR="004D649D" w:rsidRPr="004D649D">
        <w:rPr>
          <w:sz w:val="22"/>
          <w:szCs w:val="22"/>
          <w:lang w:val="es-ES"/>
        </w:rPr>
        <w:t>Convención Marco de las Naciones Unidas sobre el Cambio Climático</w:t>
      </w:r>
      <w:r>
        <w:rPr>
          <w:sz w:val="22"/>
          <w:szCs w:val="22"/>
          <w:lang w:val="es-ES"/>
        </w:rPr>
        <w:t xml:space="preserve">, celebrada en Egipto, se recalcó que los </w:t>
      </w:r>
      <w:r w:rsidR="00AC5B4A" w:rsidRPr="00FD1BBB">
        <w:rPr>
          <w:sz w:val="22"/>
          <w:szCs w:val="22"/>
          <w:lang w:val="es-ES"/>
        </w:rPr>
        <w:t>países en desarrollo</w:t>
      </w:r>
      <w:r w:rsidR="00DE2A17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necesitan alrededor de </w:t>
      </w:r>
      <w:r w:rsidR="00DE2A17" w:rsidRPr="00FD1BBB">
        <w:rPr>
          <w:sz w:val="22"/>
          <w:szCs w:val="22"/>
          <w:lang w:val="es-ES"/>
        </w:rPr>
        <w:t xml:space="preserve">$1 </w:t>
      </w:r>
      <w:r>
        <w:rPr>
          <w:sz w:val="22"/>
          <w:szCs w:val="22"/>
          <w:lang w:val="es-ES"/>
        </w:rPr>
        <w:t>billón al año en concepto de financiamiento externo para cumplir sus contribuciones determinadas a nivel nacional</w:t>
      </w:r>
      <w:r w:rsidR="00DE2A17" w:rsidRPr="00FD1BBB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ES"/>
        </w:rPr>
        <w:t>Estos fondos son esenciales para iniciativas encaminadas a</w:t>
      </w:r>
      <w:r w:rsidR="00DE2A17" w:rsidRPr="00FD1BBB">
        <w:rPr>
          <w:sz w:val="22"/>
          <w:szCs w:val="22"/>
          <w:lang w:val="es-ES"/>
        </w:rPr>
        <w:t xml:space="preserve"> reduci</w:t>
      </w:r>
      <w:r>
        <w:rPr>
          <w:sz w:val="22"/>
          <w:szCs w:val="22"/>
          <w:lang w:val="es-ES"/>
        </w:rPr>
        <w:t xml:space="preserve">r las </w:t>
      </w:r>
      <w:r w:rsidR="00AC5B4A" w:rsidRPr="00FD1BBB">
        <w:rPr>
          <w:sz w:val="22"/>
          <w:szCs w:val="22"/>
          <w:lang w:val="es-ES"/>
        </w:rPr>
        <w:t>emisiones</w:t>
      </w:r>
      <w:r w:rsidR="00DE2A17" w:rsidRPr="00FD1BBB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 xml:space="preserve">hacer frente a las secuelas de las catástrofes y rehabilitar el medio ambiente </w:t>
      </w:r>
      <w:r w:rsidR="00DE2A17" w:rsidRPr="00FD1BBB">
        <w:rPr>
          <w:sz w:val="22"/>
          <w:szCs w:val="22"/>
          <w:lang w:val="es-ES"/>
        </w:rPr>
        <w:t>natural</w:t>
      </w:r>
      <w:r>
        <w:rPr>
          <w:sz w:val="22"/>
          <w:szCs w:val="22"/>
          <w:lang w:val="es-ES"/>
        </w:rPr>
        <w:t xml:space="preserve">. </w:t>
      </w:r>
      <w:r w:rsidR="00456B6D">
        <w:rPr>
          <w:sz w:val="22"/>
          <w:szCs w:val="22"/>
          <w:lang w:val="es-ES"/>
        </w:rPr>
        <w:t xml:space="preserve">Los </w:t>
      </w:r>
      <w:r w:rsidR="00AC5B4A" w:rsidRPr="00FD1BBB">
        <w:rPr>
          <w:sz w:val="22"/>
          <w:szCs w:val="22"/>
          <w:lang w:val="es-ES"/>
        </w:rPr>
        <w:t>países</w:t>
      </w:r>
      <w:r w:rsidR="00DE2A17" w:rsidRPr="00FD1BBB">
        <w:rPr>
          <w:sz w:val="22"/>
          <w:szCs w:val="22"/>
          <w:lang w:val="es-ES"/>
        </w:rPr>
        <w:t xml:space="preserve"> </w:t>
      </w:r>
      <w:r w:rsidR="00456B6D">
        <w:rPr>
          <w:sz w:val="22"/>
          <w:szCs w:val="22"/>
          <w:lang w:val="es-ES"/>
        </w:rPr>
        <w:t xml:space="preserve">en desarrollo </w:t>
      </w:r>
      <w:r>
        <w:rPr>
          <w:sz w:val="22"/>
          <w:szCs w:val="22"/>
          <w:lang w:val="es-ES"/>
        </w:rPr>
        <w:t xml:space="preserve">necesitan financiamiento </w:t>
      </w:r>
      <w:r w:rsidR="00DE2A17" w:rsidRPr="00FD1BBB">
        <w:rPr>
          <w:sz w:val="22"/>
          <w:szCs w:val="22"/>
          <w:lang w:val="es-ES"/>
        </w:rPr>
        <w:t>extern</w:t>
      </w:r>
      <w:r>
        <w:rPr>
          <w:sz w:val="22"/>
          <w:szCs w:val="22"/>
          <w:lang w:val="es-ES"/>
        </w:rPr>
        <w:t xml:space="preserve">o no solo para sufragar sus propios gastos, sino también para alcanzar sus objetivos relacionados con el </w:t>
      </w:r>
      <w:r w:rsidR="00AC5B4A" w:rsidRPr="00FD1BBB">
        <w:rPr>
          <w:sz w:val="22"/>
          <w:szCs w:val="22"/>
          <w:lang w:val="es-ES"/>
        </w:rPr>
        <w:t>cambio climático</w:t>
      </w:r>
      <w:r w:rsidR="006B0E2A" w:rsidRPr="00E84262">
        <w:rPr>
          <w:rStyle w:val="FootnoteReference"/>
          <w:sz w:val="22"/>
          <w:szCs w:val="22"/>
          <w:lang w:val="es-ES"/>
        </w:rPr>
        <w:footnoteReference w:id="1"/>
      </w:r>
      <w:r>
        <w:rPr>
          <w:sz w:val="22"/>
          <w:szCs w:val="22"/>
          <w:lang w:val="es-ES"/>
        </w:rPr>
        <w:t>.</w:t>
      </w:r>
      <w:r w:rsidR="00456B6D">
        <w:rPr>
          <w:sz w:val="22"/>
          <w:szCs w:val="22"/>
          <w:lang w:val="es-ES"/>
        </w:rPr>
        <w:t xml:space="preserve"> </w:t>
      </w:r>
      <w:r w:rsidR="006B0E2A" w:rsidRPr="00FD1BBB">
        <w:rPr>
          <w:sz w:val="22"/>
          <w:szCs w:val="22"/>
          <w:lang w:val="es-ES"/>
        </w:rPr>
        <w:t xml:space="preserve"> </w:t>
      </w:r>
    </w:p>
    <w:p w14:paraId="146E19A0" w14:textId="5ED9DDA6" w:rsidR="00303E64" w:rsidRPr="00FD1BBB" w:rsidRDefault="00303E64" w:rsidP="00245D17">
      <w:pPr>
        <w:jc w:val="both"/>
        <w:rPr>
          <w:sz w:val="22"/>
          <w:szCs w:val="22"/>
          <w:lang w:val="es-ES"/>
        </w:rPr>
      </w:pPr>
    </w:p>
    <w:p w14:paraId="76EEF881" w14:textId="5784734F" w:rsidR="00AD3018" w:rsidRPr="00FD1BBB" w:rsidRDefault="00E84262" w:rsidP="00AD3018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 a</w:t>
      </w:r>
      <w:r w:rsidR="000642A8" w:rsidRPr="00FD1BBB">
        <w:rPr>
          <w:sz w:val="22"/>
          <w:szCs w:val="22"/>
          <w:lang w:val="es-ES"/>
        </w:rPr>
        <w:t>cces</w:t>
      </w:r>
      <w:r>
        <w:rPr>
          <w:sz w:val="22"/>
          <w:szCs w:val="22"/>
          <w:lang w:val="es-ES"/>
        </w:rPr>
        <w:t xml:space="preserve">o al </w:t>
      </w:r>
      <w:r w:rsidR="00AC5B4A" w:rsidRPr="00FD1BBB">
        <w:rPr>
          <w:sz w:val="22"/>
          <w:szCs w:val="22"/>
          <w:lang w:val="es-ES"/>
        </w:rPr>
        <w:t>financiamiento climático</w:t>
      </w:r>
      <w:r w:rsidR="000642A8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constituye un gran obstáculo para la mayoría de los </w:t>
      </w:r>
      <w:r w:rsidR="00AC5B4A" w:rsidRPr="00FD1BBB">
        <w:rPr>
          <w:sz w:val="22"/>
          <w:szCs w:val="22"/>
          <w:lang w:val="es-ES"/>
        </w:rPr>
        <w:t>países</w:t>
      </w:r>
      <w:r w:rsidR="000642A8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 w:rsidR="000642A8" w:rsidRPr="00FD1BBB">
        <w:rPr>
          <w:sz w:val="22"/>
          <w:szCs w:val="22"/>
          <w:lang w:val="es-ES"/>
        </w:rPr>
        <w:t xml:space="preserve"> </w:t>
      </w:r>
      <w:r w:rsidR="004D649D">
        <w:rPr>
          <w:sz w:val="22"/>
          <w:szCs w:val="22"/>
          <w:lang w:val="es-ES"/>
        </w:rPr>
        <w:t>América Latina y el Caribe</w:t>
      </w:r>
      <w:r w:rsidR="000642A8" w:rsidRPr="00FD1BBB">
        <w:rPr>
          <w:sz w:val="22"/>
          <w:szCs w:val="22"/>
          <w:lang w:val="es-ES"/>
        </w:rPr>
        <w:t>, especial</w:t>
      </w:r>
      <w:r w:rsidR="009558C3">
        <w:rPr>
          <w:sz w:val="22"/>
          <w:szCs w:val="22"/>
          <w:lang w:val="es-ES"/>
        </w:rPr>
        <w:t xml:space="preserve">mente los más </w:t>
      </w:r>
      <w:r w:rsidR="000642A8" w:rsidRPr="00FD1BBB">
        <w:rPr>
          <w:sz w:val="22"/>
          <w:szCs w:val="22"/>
          <w:lang w:val="es-ES"/>
        </w:rPr>
        <w:t>vulnerable</w:t>
      </w:r>
      <w:r w:rsidR="009558C3">
        <w:rPr>
          <w:sz w:val="22"/>
          <w:szCs w:val="22"/>
          <w:lang w:val="es-ES"/>
        </w:rPr>
        <w:t>s y menos desarrollados. La búsqueda de la equidad en el</w:t>
      </w:r>
      <w:r w:rsidR="00F21D38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financiamiento climático</w:t>
      </w:r>
      <w:r w:rsidR="00F21D38" w:rsidRPr="00FD1BBB">
        <w:rPr>
          <w:sz w:val="22"/>
          <w:szCs w:val="22"/>
          <w:lang w:val="es-ES"/>
        </w:rPr>
        <w:t xml:space="preserve"> </w:t>
      </w:r>
      <w:r w:rsidR="009558C3">
        <w:rPr>
          <w:sz w:val="22"/>
          <w:szCs w:val="22"/>
          <w:lang w:val="es-ES"/>
        </w:rPr>
        <w:t xml:space="preserve">es crucial, ya que las economías más pequeñas, con capacidad </w:t>
      </w:r>
      <w:r w:rsidR="00F21D38" w:rsidRPr="00FD1BBB">
        <w:rPr>
          <w:sz w:val="22"/>
          <w:szCs w:val="22"/>
          <w:lang w:val="es-ES"/>
        </w:rPr>
        <w:t>financi</w:t>
      </w:r>
      <w:r w:rsidR="009558C3">
        <w:rPr>
          <w:sz w:val="22"/>
          <w:szCs w:val="22"/>
          <w:lang w:val="es-ES"/>
        </w:rPr>
        <w:t xml:space="preserve">era e </w:t>
      </w:r>
      <w:r w:rsidR="00F21D38" w:rsidRPr="00FD1BBB">
        <w:rPr>
          <w:sz w:val="22"/>
          <w:szCs w:val="22"/>
          <w:lang w:val="es-ES"/>
        </w:rPr>
        <w:t>institu</w:t>
      </w:r>
      <w:r w:rsidR="009558C3">
        <w:rPr>
          <w:sz w:val="22"/>
          <w:szCs w:val="22"/>
          <w:lang w:val="es-ES"/>
        </w:rPr>
        <w:t>c</w:t>
      </w:r>
      <w:r w:rsidR="00F21D38" w:rsidRPr="00FD1BBB">
        <w:rPr>
          <w:sz w:val="22"/>
          <w:szCs w:val="22"/>
          <w:lang w:val="es-ES"/>
        </w:rPr>
        <w:t xml:space="preserve">ional </w:t>
      </w:r>
      <w:r w:rsidR="009558C3">
        <w:rPr>
          <w:sz w:val="22"/>
          <w:szCs w:val="22"/>
          <w:lang w:val="es-ES"/>
        </w:rPr>
        <w:t xml:space="preserve">limitada, están en desventaja </w:t>
      </w:r>
      <w:r w:rsidR="00FA3922">
        <w:rPr>
          <w:sz w:val="22"/>
          <w:szCs w:val="22"/>
          <w:lang w:val="es-ES"/>
        </w:rPr>
        <w:t xml:space="preserve">para </w:t>
      </w:r>
      <w:r w:rsidR="009558C3">
        <w:rPr>
          <w:sz w:val="22"/>
          <w:szCs w:val="22"/>
          <w:lang w:val="es-ES"/>
        </w:rPr>
        <w:t>tener acceso a es</w:t>
      </w:r>
      <w:r w:rsidR="00FA3922">
        <w:rPr>
          <w:sz w:val="22"/>
          <w:szCs w:val="22"/>
          <w:lang w:val="es-ES"/>
        </w:rPr>
        <w:t>t</w:t>
      </w:r>
      <w:r w:rsidR="009558C3">
        <w:rPr>
          <w:sz w:val="22"/>
          <w:szCs w:val="22"/>
          <w:lang w:val="es-ES"/>
        </w:rPr>
        <w:t>os fondos</w:t>
      </w:r>
      <w:r w:rsidR="00A74AEB" w:rsidRPr="00FD1BBB">
        <w:rPr>
          <w:sz w:val="22"/>
          <w:szCs w:val="22"/>
          <w:lang w:val="es-ES"/>
        </w:rPr>
        <w:t xml:space="preserve">. </w:t>
      </w:r>
      <w:r w:rsidR="009558C3">
        <w:rPr>
          <w:sz w:val="22"/>
          <w:szCs w:val="22"/>
          <w:lang w:val="es-ES"/>
        </w:rPr>
        <w:t xml:space="preserve">Eso se refleja en los flujos mundiales de </w:t>
      </w:r>
      <w:r w:rsidR="00AC5B4A" w:rsidRPr="00FD1BBB">
        <w:rPr>
          <w:sz w:val="22"/>
          <w:szCs w:val="22"/>
          <w:lang w:val="es-ES"/>
        </w:rPr>
        <w:t>financiamiento climático</w:t>
      </w:r>
      <w:r w:rsidR="00A74AEB" w:rsidRPr="00FD1BBB">
        <w:rPr>
          <w:sz w:val="22"/>
          <w:szCs w:val="22"/>
          <w:lang w:val="es-ES"/>
        </w:rPr>
        <w:t xml:space="preserve"> </w:t>
      </w:r>
      <w:r w:rsidR="00904E3E">
        <w:rPr>
          <w:sz w:val="22"/>
          <w:szCs w:val="22"/>
          <w:lang w:val="es-ES"/>
        </w:rPr>
        <w:t xml:space="preserve">dirigidos </w:t>
      </w:r>
      <w:r w:rsidR="009558C3">
        <w:rPr>
          <w:sz w:val="22"/>
          <w:szCs w:val="22"/>
          <w:lang w:val="es-ES"/>
        </w:rPr>
        <w:t xml:space="preserve">a </w:t>
      </w:r>
      <w:r w:rsidR="004D649D">
        <w:rPr>
          <w:sz w:val="22"/>
          <w:szCs w:val="22"/>
          <w:lang w:val="es-ES"/>
        </w:rPr>
        <w:t>América Latina y el Caribe</w:t>
      </w:r>
      <w:r w:rsidR="00456B6D">
        <w:rPr>
          <w:sz w:val="22"/>
          <w:szCs w:val="22"/>
          <w:lang w:val="es-ES"/>
        </w:rPr>
        <w:t xml:space="preserve"> </w:t>
      </w:r>
      <w:r w:rsidR="009558C3">
        <w:rPr>
          <w:sz w:val="22"/>
          <w:szCs w:val="22"/>
          <w:lang w:val="es-ES"/>
        </w:rPr>
        <w:t>por medio de los mecanismos existentes entre</w:t>
      </w:r>
      <w:r w:rsidR="00A74AEB" w:rsidRPr="00FD1BBB">
        <w:rPr>
          <w:sz w:val="22"/>
          <w:szCs w:val="22"/>
          <w:lang w:val="es-ES"/>
        </w:rPr>
        <w:t xml:space="preserve"> 2010 </w:t>
      </w:r>
      <w:r w:rsidR="009558C3">
        <w:rPr>
          <w:sz w:val="22"/>
          <w:szCs w:val="22"/>
          <w:lang w:val="es-ES"/>
        </w:rPr>
        <w:t>y</w:t>
      </w:r>
      <w:r w:rsidR="00A74AEB" w:rsidRPr="00FD1BBB">
        <w:rPr>
          <w:sz w:val="22"/>
          <w:szCs w:val="22"/>
          <w:lang w:val="es-ES"/>
        </w:rPr>
        <w:t xml:space="preserve"> 2020</w:t>
      </w:r>
      <w:r w:rsidR="00456B6D">
        <w:rPr>
          <w:sz w:val="22"/>
          <w:szCs w:val="22"/>
          <w:lang w:val="es-ES"/>
        </w:rPr>
        <w:t xml:space="preserve"> </w:t>
      </w:r>
      <w:r w:rsidR="000642A8" w:rsidRPr="00FD1BBB">
        <w:rPr>
          <w:sz w:val="22"/>
          <w:szCs w:val="22"/>
          <w:lang w:val="es-ES"/>
        </w:rPr>
        <w:t>(</w:t>
      </w:r>
      <w:hyperlink r:id="rId8" w:history="1">
        <w:r w:rsidR="00BB6C72" w:rsidRPr="00FD1BBB">
          <w:rPr>
            <w:rStyle w:val="Hyperlink"/>
            <w:sz w:val="22"/>
            <w:szCs w:val="22"/>
            <w:lang w:val="es-ES"/>
          </w:rPr>
          <w:t>https://climatefundsupdate.org/publications/climate-finance-regional-briefing-latin-america-2020</w:t>
        </w:r>
      </w:hyperlink>
      <w:r w:rsidR="00BB6C72" w:rsidRPr="00FD1BBB">
        <w:rPr>
          <w:sz w:val="22"/>
          <w:szCs w:val="22"/>
          <w:lang w:val="es-ES"/>
        </w:rPr>
        <w:t>)</w:t>
      </w:r>
      <w:r w:rsidR="003E5CD7" w:rsidRPr="00FD1BBB">
        <w:rPr>
          <w:sz w:val="22"/>
          <w:szCs w:val="22"/>
          <w:lang w:val="es-ES"/>
        </w:rPr>
        <w:t>.</w:t>
      </w:r>
      <w:r w:rsidR="009558C3">
        <w:rPr>
          <w:sz w:val="22"/>
          <w:szCs w:val="22"/>
          <w:lang w:val="es-ES"/>
        </w:rPr>
        <w:t xml:space="preserve"> El elevado costo inicial de</w:t>
      </w:r>
      <w:r w:rsidR="00904E3E">
        <w:rPr>
          <w:sz w:val="22"/>
          <w:szCs w:val="22"/>
          <w:lang w:val="es-ES"/>
        </w:rPr>
        <w:t xml:space="preserve"> la formulación </w:t>
      </w:r>
      <w:r w:rsidR="009558C3">
        <w:rPr>
          <w:sz w:val="22"/>
          <w:szCs w:val="22"/>
          <w:lang w:val="es-ES"/>
        </w:rPr>
        <w:t xml:space="preserve">de proyectos </w:t>
      </w:r>
      <w:r w:rsidR="00AD3018" w:rsidRPr="00FD1BBB">
        <w:rPr>
          <w:sz w:val="22"/>
          <w:szCs w:val="22"/>
          <w:lang w:val="es-ES"/>
        </w:rPr>
        <w:t>(</w:t>
      </w:r>
      <w:r w:rsidR="009558C3">
        <w:rPr>
          <w:sz w:val="22"/>
          <w:szCs w:val="22"/>
          <w:lang w:val="es-ES"/>
        </w:rPr>
        <w:t>por ejemplo, los documentos conceptuales y de proyecto, los honorarios profesionales y el análisis de debida diligencia, entre otros</w:t>
      </w:r>
      <w:r w:rsidR="00AD3018" w:rsidRPr="00FD1BBB">
        <w:rPr>
          <w:sz w:val="22"/>
          <w:szCs w:val="22"/>
          <w:lang w:val="es-ES"/>
        </w:rPr>
        <w:t>)</w:t>
      </w:r>
      <w:r w:rsidR="009558C3">
        <w:rPr>
          <w:sz w:val="22"/>
          <w:szCs w:val="22"/>
          <w:lang w:val="es-ES"/>
        </w:rPr>
        <w:t xml:space="preserve"> exacerba esta desventaja</w:t>
      </w:r>
      <w:r w:rsidR="00AD3018" w:rsidRPr="00FD1BBB">
        <w:rPr>
          <w:sz w:val="22"/>
          <w:szCs w:val="22"/>
          <w:lang w:val="es-ES"/>
        </w:rPr>
        <w:t xml:space="preserve">. </w:t>
      </w:r>
      <w:r w:rsidR="009558C3">
        <w:rPr>
          <w:sz w:val="22"/>
          <w:szCs w:val="22"/>
          <w:lang w:val="es-ES"/>
        </w:rPr>
        <w:t xml:space="preserve">Se estima que estos costos se sitúan entre </w:t>
      </w:r>
      <w:r w:rsidR="00AD3018" w:rsidRPr="00FD1BBB">
        <w:rPr>
          <w:sz w:val="22"/>
          <w:szCs w:val="22"/>
          <w:lang w:val="es-ES"/>
        </w:rPr>
        <w:t>US$200</w:t>
      </w:r>
      <w:r w:rsidR="009558C3">
        <w:rPr>
          <w:sz w:val="22"/>
          <w:szCs w:val="22"/>
          <w:lang w:val="es-ES"/>
        </w:rPr>
        <w:t>.</w:t>
      </w:r>
      <w:r w:rsidR="00AD3018" w:rsidRPr="00FD1BBB">
        <w:rPr>
          <w:sz w:val="22"/>
          <w:szCs w:val="22"/>
          <w:lang w:val="es-ES"/>
        </w:rPr>
        <w:t xml:space="preserve">000 </w:t>
      </w:r>
      <w:r w:rsidR="009558C3">
        <w:rPr>
          <w:sz w:val="22"/>
          <w:szCs w:val="22"/>
          <w:lang w:val="es-ES"/>
        </w:rPr>
        <w:t>y US$</w:t>
      </w:r>
      <w:r w:rsidR="00AD3018" w:rsidRPr="00FD1BBB">
        <w:rPr>
          <w:sz w:val="22"/>
          <w:szCs w:val="22"/>
          <w:lang w:val="es-ES"/>
        </w:rPr>
        <w:t>500</w:t>
      </w:r>
      <w:r w:rsidR="009558C3">
        <w:rPr>
          <w:sz w:val="22"/>
          <w:szCs w:val="22"/>
          <w:lang w:val="es-ES"/>
        </w:rPr>
        <w:t>.</w:t>
      </w:r>
      <w:r w:rsidR="00AD3018" w:rsidRPr="00FD1BBB">
        <w:rPr>
          <w:sz w:val="22"/>
          <w:szCs w:val="22"/>
          <w:lang w:val="es-ES"/>
        </w:rPr>
        <w:t>000</w:t>
      </w:r>
      <w:r w:rsidR="009558C3">
        <w:rPr>
          <w:sz w:val="22"/>
          <w:szCs w:val="22"/>
          <w:lang w:val="es-ES"/>
        </w:rPr>
        <w:t>, según el proyecto</w:t>
      </w:r>
      <w:r w:rsidR="007B7320" w:rsidRPr="009558C3">
        <w:rPr>
          <w:sz w:val="22"/>
          <w:szCs w:val="22"/>
          <w:vertAlign w:val="superscript"/>
          <w:lang w:val="es-ES"/>
        </w:rPr>
        <w:footnoteReference w:id="2"/>
      </w:r>
      <w:r w:rsidR="009558C3">
        <w:rPr>
          <w:sz w:val="22"/>
          <w:szCs w:val="22"/>
          <w:lang w:val="es-ES"/>
        </w:rPr>
        <w:t>.</w:t>
      </w:r>
    </w:p>
    <w:p w14:paraId="48C074A2" w14:textId="1EFB8C24" w:rsidR="00AD3018" w:rsidRPr="00FD1BBB" w:rsidRDefault="00AD3018" w:rsidP="0055705A">
      <w:pPr>
        <w:tabs>
          <w:tab w:val="left" w:pos="2480"/>
        </w:tabs>
        <w:jc w:val="both"/>
        <w:rPr>
          <w:sz w:val="22"/>
          <w:szCs w:val="22"/>
          <w:lang w:val="es-ES"/>
        </w:rPr>
      </w:pPr>
    </w:p>
    <w:p w14:paraId="5DE5AB25" w14:textId="548BBE7D" w:rsidR="006B0E2A" w:rsidRPr="00FD1BBB" w:rsidRDefault="006A752B" w:rsidP="006B0E2A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Para </w:t>
      </w:r>
      <w:r w:rsidR="00904E3E">
        <w:rPr>
          <w:sz w:val="22"/>
          <w:szCs w:val="22"/>
          <w:lang w:val="es-ES"/>
        </w:rPr>
        <w:t xml:space="preserve">que se puedan </w:t>
      </w:r>
      <w:r>
        <w:rPr>
          <w:sz w:val="22"/>
          <w:szCs w:val="22"/>
          <w:lang w:val="es-ES"/>
        </w:rPr>
        <w:t xml:space="preserve">realizar las grandes inversiones en </w:t>
      </w:r>
      <w:r w:rsidR="00005A21">
        <w:rPr>
          <w:sz w:val="22"/>
          <w:szCs w:val="22"/>
          <w:lang w:val="es-ES"/>
        </w:rPr>
        <w:t>acción climática</w:t>
      </w:r>
      <w:r>
        <w:rPr>
          <w:sz w:val="22"/>
          <w:szCs w:val="22"/>
          <w:lang w:val="es-ES"/>
        </w:rPr>
        <w:t xml:space="preserve"> que se necesitan en el mundo</w:t>
      </w:r>
      <w:r w:rsidR="006B0E2A" w:rsidRPr="00FD1BBB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 xml:space="preserve">el financiamiento </w:t>
      </w:r>
      <w:r w:rsidR="006B0E2A" w:rsidRPr="00FD1BBB">
        <w:rPr>
          <w:sz w:val="22"/>
          <w:szCs w:val="22"/>
          <w:lang w:val="es-ES"/>
        </w:rPr>
        <w:t>priva</w:t>
      </w:r>
      <w:r>
        <w:rPr>
          <w:sz w:val="22"/>
          <w:szCs w:val="22"/>
          <w:lang w:val="es-ES"/>
        </w:rPr>
        <w:t>do debe desempeñar un papel decisivo. Algunos ejemplos de financiamiento privado para el clima son los préstamos y bonos vinculados a la sostenibilidad, los préstamos y bonos verdes y las inversiones directas en proyectos beneficiosos para el clima</w:t>
      </w:r>
      <w:r w:rsidR="006B0E2A" w:rsidRPr="006A752B">
        <w:rPr>
          <w:rStyle w:val="FootnoteReference"/>
          <w:sz w:val="22"/>
          <w:szCs w:val="22"/>
          <w:lang w:val="es-ES"/>
        </w:rPr>
        <w:footnoteReference w:id="3"/>
      </w:r>
      <w:r>
        <w:rPr>
          <w:sz w:val="22"/>
          <w:szCs w:val="22"/>
          <w:lang w:val="es-ES"/>
        </w:rPr>
        <w:t>.</w:t>
      </w:r>
      <w:r w:rsidR="00456B6D">
        <w:rPr>
          <w:sz w:val="22"/>
          <w:szCs w:val="22"/>
          <w:lang w:val="es-ES"/>
        </w:rPr>
        <w:t xml:space="preserve"> </w:t>
      </w:r>
    </w:p>
    <w:p w14:paraId="4EE3A519" w14:textId="77777777" w:rsidR="006B0E2A" w:rsidRPr="00FD1BBB" w:rsidRDefault="006B0E2A" w:rsidP="00245D17">
      <w:pPr>
        <w:jc w:val="both"/>
        <w:rPr>
          <w:sz w:val="22"/>
          <w:szCs w:val="22"/>
          <w:lang w:val="es-ES"/>
        </w:rPr>
      </w:pPr>
    </w:p>
    <w:p w14:paraId="6113F021" w14:textId="7C9B7EE4" w:rsidR="00931D4B" w:rsidRDefault="00AD31D7" w:rsidP="006B0E2A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Esta tarea ciertamente no es fácil, pero la Organización de los Estados Americanos (OEA) ocupa una posición ideal para promover el </w:t>
      </w:r>
      <w:r w:rsidRPr="00AD31D7">
        <w:rPr>
          <w:sz w:val="22"/>
          <w:szCs w:val="22"/>
          <w:lang w:val="es-ES"/>
        </w:rPr>
        <w:t>fortalecimiento del diálogo regional</w:t>
      </w:r>
      <w:r w:rsidR="000642A8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y a</w:t>
      </w:r>
      <w:r w:rsidR="00C60D81">
        <w:rPr>
          <w:sz w:val="22"/>
          <w:szCs w:val="22"/>
          <w:lang w:val="es-ES"/>
        </w:rPr>
        <w:t>sistir</w:t>
      </w:r>
      <w:r>
        <w:rPr>
          <w:sz w:val="22"/>
          <w:szCs w:val="22"/>
          <w:lang w:val="es-ES"/>
        </w:rPr>
        <w:t xml:space="preserve"> a sus </w:t>
      </w:r>
      <w:r w:rsidR="00AC5B4A" w:rsidRPr="00FD1BBB">
        <w:rPr>
          <w:sz w:val="22"/>
          <w:szCs w:val="22"/>
          <w:lang w:val="es-ES"/>
        </w:rPr>
        <w:t>Estados Miembros</w:t>
      </w:r>
      <w:r w:rsidR="00936B7D" w:rsidRPr="00FD1BBB">
        <w:rPr>
          <w:sz w:val="22"/>
          <w:szCs w:val="22"/>
          <w:lang w:val="es-ES"/>
        </w:rPr>
        <w:t xml:space="preserve"> </w:t>
      </w:r>
      <w:r w:rsidR="00C60D81">
        <w:rPr>
          <w:sz w:val="22"/>
          <w:szCs w:val="22"/>
          <w:lang w:val="es-ES"/>
        </w:rPr>
        <w:t xml:space="preserve">en este ámbito </w:t>
      </w:r>
      <w:r>
        <w:rPr>
          <w:sz w:val="22"/>
          <w:szCs w:val="22"/>
          <w:lang w:val="es-ES"/>
        </w:rPr>
        <w:t xml:space="preserve">por medio de la Cuarta Reunión </w:t>
      </w:r>
      <w:r w:rsidR="00936B7D" w:rsidRPr="00FD1BBB">
        <w:rPr>
          <w:sz w:val="22"/>
          <w:szCs w:val="22"/>
          <w:lang w:val="es-ES"/>
        </w:rPr>
        <w:t>Inter</w:t>
      </w:r>
      <w:r>
        <w:rPr>
          <w:sz w:val="22"/>
          <w:szCs w:val="22"/>
          <w:lang w:val="es-ES"/>
        </w:rPr>
        <w:t>a</w:t>
      </w:r>
      <w:r w:rsidR="00936B7D" w:rsidRPr="00FD1BBB">
        <w:rPr>
          <w:sz w:val="22"/>
          <w:szCs w:val="22"/>
          <w:lang w:val="es-ES"/>
        </w:rPr>
        <w:t>merican</w:t>
      </w:r>
      <w:r>
        <w:rPr>
          <w:sz w:val="22"/>
          <w:szCs w:val="22"/>
          <w:lang w:val="es-ES"/>
        </w:rPr>
        <w:t xml:space="preserve">a de Ministros y </w:t>
      </w:r>
      <w:r w:rsidR="00CE3813">
        <w:rPr>
          <w:sz w:val="22"/>
          <w:szCs w:val="22"/>
          <w:lang w:val="es-ES"/>
        </w:rPr>
        <w:t>Máximas</w:t>
      </w:r>
      <w:r>
        <w:rPr>
          <w:sz w:val="22"/>
          <w:szCs w:val="22"/>
          <w:lang w:val="es-ES"/>
        </w:rPr>
        <w:t xml:space="preserve"> Autoridades </w:t>
      </w:r>
      <w:r w:rsidR="00CE3813">
        <w:rPr>
          <w:sz w:val="22"/>
          <w:szCs w:val="22"/>
          <w:lang w:val="es-ES"/>
        </w:rPr>
        <w:t xml:space="preserve">de </w:t>
      </w:r>
      <w:r>
        <w:rPr>
          <w:sz w:val="22"/>
          <w:szCs w:val="22"/>
          <w:lang w:val="es-ES"/>
        </w:rPr>
        <w:t>Desarrollo Sostenible</w:t>
      </w:r>
      <w:r w:rsidR="00C60D81">
        <w:rPr>
          <w:sz w:val="22"/>
          <w:szCs w:val="22"/>
          <w:lang w:val="es-ES"/>
        </w:rPr>
        <w:t>, así como para proporcionar asistencia técnica a fin de reforzar la capacidad nacional para tener acceso a fondos para el clima</w:t>
      </w:r>
      <w:r w:rsidR="00936B7D" w:rsidRPr="00FD1BBB">
        <w:rPr>
          <w:sz w:val="22"/>
          <w:szCs w:val="22"/>
          <w:lang w:val="es-ES"/>
        </w:rPr>
        <w:t xml:space="preserve">. </w:t>
      </w:r>
      <w:r w:rsidR="00C60D81">
        <w:rPr>
          <w:sz w:val="22"/>
          <w:szCs w:val="22"/>
          <w:lang w:val="es-ES"/>
        </w:rPr>
        <w:t>La reunión m</w:t>
      </w:r>
      <w:r w:rsidR="00BB6C72" w:rsidRPr="00FD1BBB">
        <w:rPr>
          <w:sz w:val="22"/>
          <w:szCs w:val="22"/>
          <w:lang w:val="es-ES"/>
        </w:rPr>
        <w:t xml:space="preserve">inisterial </w:t>
      </w:r>
      <w:r w:rsidR="00137B84">
        <w:rPr>
          <w:sz w:val="22"/>
          <w:szCs w:val="22"/>
          <w:lang w:val="es-ES"/>
        </w:rPr>
        <w:t>puede propiciar una mayor coordinación</w:t>
      </w:r>
      <w:r w:rsidR="00936B7D" w:rsidRPr="00FD1BBB">
        <w:rPr>
          <w:sz w:val="22"/>
          <w:szCs w:val="22"/>
          <w:lang w:val="es-ES"/>
        </w:rPr>
        <w:t xml:space="preserve"> regional </w:t>
      </w:r>
      <w:r w:rsidR="00715FBC">
        <w:rPr>
          <w:sz w:val="22"/>
          <w:szCs w:val="22"/>
          <w:lang w:val="es-ES"/>
        </w:rPr>
        <w:t xml:space="preserve">y los preparativos para la </w:t>
      </w:r>
      <w:r w:rsidR="00936B7D" w:rsidRPr="00FD1BBB">
        <w:rPr>
          <w:sz w:val="22"/>
          <w:szCs w:val="22"/>
          <w:lang w:val="es-ES"/>
        </w:rPr>
        <w:t>COP28, a</w:t>
      </w:r>
      <w:r w:rsidR="00715FBC">
        <w:rPr>
          <w:sz w:val="22"/>
          <w:szCs w:val="22"/>
          <w:lang w:val="es-ES"/>
        </w:rPr>
        <w:t xml:space="preserve"> fin de que la región pueda transmitir un mensaje</w:t>
      </w:r>
      <w:r w:rsidR="00936B7D" w:rsidRPr="00FD1BBB">
        <w:rPr>
          <w:sz w:val="22"/>
          <w:szCs w:val="22"/>
          <w:lang w:val="es-ES"/>
        </w:rPr>
        <w:t xml:space="preserve"> cohesiv</w:t>
      </w:r>
      <w:r w:rsidR="00715FBC">
        <w:rPr>
          <w:sz w:val="22"/>
          <w:szCs w:val="22"/>
          <w:lang w:val="es-ES"/>
        </w:rPr>
        <w:t xml:space="preserve">o y proponer mecanismos que faciliten el acceso a flujos financieros </w:t>
      </w:r>
      <w:r w:rsidR="00715FBC">
        <w:rPr>
          <w:sz w:val="22"/>
          <w:szCs w:val="22"/>
          <w:lang w:val="es-ES"/>
        </w:rPr>
        <w:lastRenderedPageBreak/>
        <w:t>actuales y futuros</w:t>
      </w:r>
      <w:r w:rsidR="00904E3E">
        <w:rPr>
          <w:sz w:val="22"/>
          <w:szCs w:val="22"/>
          <w:lang w:val="es-ES"/>
        </w:rPr>
        <w:t xml:space="preserve"> con el objetivo de </w:t>
      </w:r>
      <w:r w:rsidR="00715FBC">
        <w:rPr>
          <w:sz w:val="22"/>
          <w:szCs w:val="22"/>
          <w:lang w:val="es-ES"/>
        </w:rPr>
        <w:t>efectuar importantes avances hacia un futuro sostenible, inclus</w:t>
      </w:r>
      <w:r w:rsidR="00904E3E">
        <w:rPr>
          <w:sz w:val="22"/>
          <w:szCs w:val="22"/>
          <w:lang w:val="es-ES"/>
        </w:rPr>
        <w:t>iv</w:t>
      </w:r>
      <w:r w:rsidR="00715FBC">
        <w:rPr>
          <w:sz w:val="22"/>
          <w:szCs w:val="22"/>
          <w:lang w:val="es-ES"/>
        </w:rPr>
        <w:t>o y resiliente al clima</w:t>
      </w:r>
      <w:r w:rsidR="00936B7D" w:rsidRPr="00FD1BBB">
        <w:rPr>
          <w:sz w:val="22"/>
          <w:szCs w:val="22"/>
          <w:lang w:val="es-ES"/>
        </w:rPr>
        <w:t>.</w:t>
      </w:r>
    </w:p>
    <w:p w14:paraId="745FFB71" w14:textId="213E1FC1" w:rsidR="00245D17" w:rsidRDefault="00245D17" w:rsidP="00245D17">
      <w:pPr>
        <w:jc w:val="both"/>
        <w:rPr>
          <w:sz w:val="22"/>
          <w:szCs w:val="22"/>
          <w:lang w:val="es-ES"/>
        </w:rPr>
      </w:pPr>
    </w:p>
    <w:p w14:paraId="6754F2C5" w14:textId="77777777" w:rsidR="00245D17" w:rsidRDefault="00245D17" w:rsidP="00245D17">
      <w:pPr>
        <w:jc w:val="both"/>
        <w:rPr>
          <w:sz w:val="22"/>
          <w:szCs w:val="22"/>
          <w:lang w:val="es-ES"/>
        </w:rPr>
      </w:pPr>
    </w:p>
    <w:p w14:paraId="2BD87394" w14:textId="056B8177" w:rsidR="0069766D" w:rsidRPr="00FD1BBB" w:rsidRDefault="0069766D" w:rsidP="003E62A1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 w:rsidRPr="00FD1BBB">
        <w:rPr>
          <w:b/>
          <w:sz w:val="22"/>
          <w:szCs w:val="22"/>
          <w:lang w:val="es-ES"/>
        </w:rPr>
        <w:t>P</w:t>
      </w:r>
      <w:r w:rsidR="00715FBC">
        <w:rPr>
          <w:b/>
          <w:sz w:val="22"/>
          <w:szCs w:val="22"/>
          <w:lang w:val="es-ES"/>
        </w:rPr>
        <w:t>ropósito de la reunión</w:t>
      </w:r>
    </w:p>
    <w:p w14:paraId="2BD87395" w14:textId="77777777" w:rsidR="0069766D" w:rsidRPr="00FD1BBB" w:rsidRDefault="0069766D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5643CBA5" w14:textId="0E3479D9" w:rsidR="00DE361D" w:rsidRPr="00FD1BBB" w:rsidRDefault="00A52978" w:rsidP="00560383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ab/>
      </w:r>
      <w:r w:rsidR="00715FBC">
        <w:rPr>
          <w:sz w:val="22"/>
          <w:szCs w:val="22"/>
          <w:lang w:val="es-ES"/>
        </w:rPr>
        <w:t>El propósito de la reunión es examinar los desafíos y las oportunidades para incrementar los flujos de</w:t>
      </w:r>
      <w:r w:rsidR="00DC5221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financiamiento climático</w:t>
      </w:r>
      <w:r w:rsidR="00715FBC">
        <w:rPr>
          <w:sz w:val="22"/>
          <w:szCs w:val="22"/>
          <w:lang w:val="es-ES"/>
        </w:rPr>
        <w:t xml:space="preserve">, en particular en la región de </w:t>
      </w:r>
      <w:r w:rsidR="004D649D">
        <w:rPr>
          <w:sz w:val="22"/>
          <w:szCs w:val="22"/>
          <w:lang w:val="es-ES"/>
        </w:rPr>
        <w:t>América Latina y el Caribe</w:t>
      </w:r>
      <w:r w:rsidR="00715FBC">
        <w:rPr>
          <w:sz w:val="22"/>
          <w:szCs w:val="22"/>
          <w:lang w:val="es-ES"/>
        </w:rPr>
        <w:t xml:space="preserve">, a fin de proveer el considerable financiamiento que la región necesita para la mitigación del </w:t>
      </w:r>
      <w:r w:rsidR="00AC5B4A" w:rsidRPr="00FD1BBB">
        <w:rPr>
          <w:sz w:val="22"/>
          <w:szCs w:val="22"/>
          <w:lang w:val="es-ES"/>
        </w:rPr>
        <w:t>cambio climático</w:t>
      </w:r>
      <w:r w:rsidR="00DC5221" w:rsidRPr="00FD1BBB">
        <w:rPr>
          <w:sz w:val="22"/>
          <w:szCs w:val="22"/>
          <w:lang w:val="es-ES"/>
        </w:rPr>
        <w:t xml:space="preserve"> </w:t>
      </w:r>
      <w:r w:rsidR="00715FBC">
        <w:rPr>
          <w:sz w:val="22"/>
          <w:szCs w:val="22"/>
          <w:lang w:val="es-ES"/>
        </w:rPr>
        <w:t xml:space="preserve">y la </w:t>
      </w:r>
      <w:r w:rsidR="00AC5B4A" w:rsidRPr="00FD1BBB">
        <w:rPr>
          <w:sz w:val="22"/>
          <w:szCs w:val="22"/>
          <w:lang w:val="es-ES"/>
        </w:rPr>
        <w:t>adaptación</w:t>
      </w:r>
      <w:r w:rsidR="00715FBC">
        <w:rPr>
          <w:sz w:val="22"/>
          <w:szCs w:val="22"/>
          <w:lang w:val="es-ES"/>
        </w:rPr>
        <w:t xml:space="preserve"> a sus efectos</w:t>
      </w:r>
      <w:r w:rsidR="00DC5221" w:rsidRPr="00FD1BBB">
        <w:rPr>
          <w:sz w:val="22"/>
          <w:szCs w:val="22"/>
          <w:lang w:val="es-ES"/>
        </w:rPr>
        <w:t xml:space="preserve">. </w:t>
      </w:r>
      <w:r w:rsidR="00715FBC">
        <w:rPr>
          <w:sz w:val="22"/>
          <w:szCs w:val="22"/>
          <w:lang w:val="es-ES"/>
        </w:rPr>
        <w:t>La reunión ofrecerá a los</w:t>
      </w:r>
      <w:r w:rsidR="00DC5221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Estados Miembros</w:t>
      </w:r>
      <w:r w:rsidR="00DC5221" w:rsidRPr="00FD1BBB">
        <w:rPr>
          <w:sz w:val="22"/>
          <w:szCs w:val="22"/>
          <w:lang w:val="es-ES"/>
        </w:rPr>
        <w:t xml:space="preserve"> </w:t>
      </w:r>
      <w:r w:rsidR="00715FBC">
        <w:rPr>
          <w:sz w:val="22"/>
          <w:szCs w:val="22"/>
          <w:lang w:val="es-ES"/>
        </w:rPr>
        <w:t>la oportunidad de conversar sobre sus desafíos, prioridades para la acción y expectativas en relación con los mecanismos actuales de f</w:t>
      </w:r>
      <w:r w:rsidR="00AC5B4A" w:rsidRPr="00FD1BBB">
        <w:rPr>
          <w:sz w:val="22"/>
          <w:szCs w:val="22"/>
          <w:lang w:val="es-ES"/>
        </w:rPr>
        <w:t>inanciamiento climático</w:t>
      </w:r>
      <w:r w:rsidR="00715FBC">
        <w:rPr>
          <w:sz w:val="22"/>
          <w:szCs w:val="22"/>
          <w:lang w:val="es-ES"/>
        </w:rPr>
        <w:t>. Asimismo, se abordarán asuntos pendientes relacionados con las dificultades que enfrentan los mecanismos en la ejecución</w:t>
      </w:r>
      <w:r w:rsidR="00722FAE" w:rsidRPr="00FD1BBB">
        <w:rPr>
          <w:sz w:val="22"/>
          <w:szCs w:val="22"/>
          <w:lang w:val="es-ES"/>
        </w:rPr>
        <w:t>.</w:t>
      </w:r>
      <w:r w:rsidR="008E2E2B" w:rsidRPr="00FD1BBB">
        <w:rPr>
          <w:sz w:val="22"/>
          <w:szCs w:val="22"/>
          <w:lang w:val="es-ES"/>
        </w:rPr>
        <w:t xml:space="preserve"> </w:t>
      </w:r>
    </w:p>
    <w:p w14:paraId="64830AE9" w14:textId="77777777" w:rsidR="00DC5221" w:rsidRPr="00FD1BBB" w:rsidRDefault="00DC5221" w:rsidP="00560383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</w:p>
    <w:p w14:paraId="6949E9BD" w14:textId="3A323DCE" w:rsidR="009F7D06" w:rsidRPr="00FD1BBB" w:rsidRDefault="00715FBC" w:rsidP="00560383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Algunas preguntas </w:t>
      </w:r>
      <w:r w:rsidR="00392157">
        <w:rPr>
          <w:sz w:val="22"/>
          <w:szCs w:val="22"/>
          <w:lang w:val="es-ES"/>
        </w:rPr>
        <w:t xml:space="preserve">para </w:t>
      </w:r>
      <w:r>
        <w:rPr>
          <w:sz w:val="22"/>
          <w:szCs w:val="22"/>
          <w:lang w:val="es-ES"/>
        </w:rPr>
        <w:t>los</w:t>
      </w:r>
      <w:r w:rsidR="009F7D06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Estados Miembros</w:t>
      </w:r>
      <w:r w:rsidR="009F7D06" w:rsidRPr="00FD1BBB">
        <w:rPr>
          <w:sz w:val="22"/>
          <w:szCs w:val="22"/>
          <w:lang w:val="es-ES"/>
        </w:rPr>
        <w:t xml:space="preserve"> </w:t>
      </w:r>
      <w:r w:rsidR="00392157">
        <w:rPr>
          <w:sz w:val="22"/>
          <w:szCs w:val="22"/>
          <w:lang w:val="es-ES"/>
        </w:rPr>
        <w:t>son las siguientes</w:t>
      </w:r>
      <w:r w:rsidR="009F7D06" w:rsidRPr="00FD1BBB">
        <w:rPr>
          <w:sz w:val="22"/>
          <w:szCs w:val="22"/>
          <w:lang w:val="es-ES"/>
        </w:rPr>
        <w:t>:</w:t>
      </w:r>
    </w:p>
    <w:p w14:paraId="5398F41D" w14:textId="77777777" w:rsidR="009F7D06" w:rsidRPr="00FD1BBB" w:rsidRDefault="009F7D06" w:rsidP="009F7D06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</w:p>
    <w:p w14:paraId="317559A5" w14:textId="3EFC9420" w:rsidR="00FD127D" w:rsidRPr="00FD1BBB" w:rsidRDefault="00392157" w:rsidP="00245D17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¿Cuán importante es que los Estados Miembros tengan acceso a fondos para el clima</w:t>
      </w:r>
      <w:r w:rsidR="00FD127D" w:rsidRPr="00FD1BBB">
        <w:rPr>
          <w:sz w:val="22"/>
          <w:szCs w:val="22"/>
          <w:lang w:val="es-ES"/>
        </w:rPr>
        <w:t>?</w:t>
      </w:r>
    </w:p>
    <w:p w14:paraId="7DFCEAE0" w14:textId="042F377C" w:rsidR="00FD127D" w:rsidRPr="00FD1BBB" w:rsidRDefault="00392157" w:rsidP="00245D17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¿Cómo puede la Secretaría Ejecutiva para el Desarrollo</w:t>
      </w:r>
      <w:r w:rsidR="00071D84" w:rsidRPr="00FD1BBB">
        <w:rPr>
          <w:sz w:val="22"/>
          <w:szCs w:val="22"/>
          <w:lang w:val="es-ES"/>
        </w:rPr>
        <w:t xml:space="preserve"> Integral (SEDI) </w:t>
      </w:r>
      <w:r>
        <w:rPr>
          <w:sz w:val="22"/>
          <w:szCs w:val="22"/>
          <w:lang w:val="es-ES"/>
        </w:rPr>
        <w:t xml:space="preserve">de la OEA colaborar con los </w:t>
      </w:r>
      <w:r w:rsidR="00AC5B4A" w:rsidRPr="00FD1BBB">
        <w:rPr>
          <w:sz w:val="22"/>
          <w:szCs w:val="22"/>
          <w:lang w:val="es-ES"/>
        </w:rPr>
        <w:t>Estados Miembros</w:t>
      </w:r>
      <w:r w:rsidR="00FD127D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 fin de aumentar su capacidad para tener acceso a estos fondos cuando los necesiten?</w:t>
      </w:r>
    </w:p>
    <w:p w14:paraId="6ACB8EB4" w14:textId="584DA902" w:rsidR="00FD127D" w:rsidRPr="00FD1BBB" w:rsidRDefault="00C94B1F" w:rsidP="00245D17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Teniendo en cuenta la experiencia de su país, ¿qué medidas pueden tomar los </w:t>
      </w:r>
      <w:r w:rsidR="00AC5B4A" w:rsidRPr="00FD1BBB">
        <w:rPr>
          <w:sz w:val="22"/>
          <w:szCs w:val="22"/>
          <w:lang w:val="es-ES"/>
        </w:rPr>
        <w:t>Estados Miembros</w:t>
      </w:r>
      <w:r w:rsidR="00FD127D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para aumentar su participación en el </w:t>
      </w:r>
      <w:r w:rsidR="00AC5B4A" w:rsidRPr="00FD1BBB">
        <w:rPr>
          <w:sz w:val="22"/>
          <w:szCs w:val="22"/>
          <w:lang w:val="es-ES"/>
        </w:rPr>
        <w:t>financiamiento climático</w:t>
      </w:r>
      <w:r w:rsidR="00FD127D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y las inversiones y su capacidad en esta esfera?</w:t>
      </w:r>
    </w:p>
    <w:p w14:paraId="72245D7F" w14:textId="369C2C70" w:rsidR="00DD6860" w:rsidRPr="00FD1BBB" w:rsidRDefault="00C94B1F" w:rsidP="00245D17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¿Qué medidas puede </w:t>
      </w:r>
      <w:r w:rsidR="00E908AB">
        <w:rPr>
          <w:sz w:val="22"/>
          <w:szCs w:val="22"/>
          <w:lang w:val="es-ES"/>
        </w:rPr>
        <w:t>adoptar</w:t>
      </w:r>
      <w:r>
        <w:rPr>
          <w:sz w:val="22"/>
          <w:szCs w:val="22"/>
          <w:lang w:val="es-ES"/>
        </w:rPr>
        <w:t xml:space="preserve"> la región de</w:t>
      </w:r>
      <w:r w:rsidR="00DD6860" w:rsidRPr="00FD1BBB">
        <w:rPr>
          <w:sz w:val="22"/>
          <w:szCs w:val="22"/>
          <w:lang w:val="es-ES"/>
        </w:rPr>
        <w:t xml:space="preserve"> </w:t>
      </w:r>
      <w:r w:rsidR="004D649D">
        <w:rPr>
          <w:sz w:val="22"/>
          <w:szCs w:val="22"/>
          <w:lang w:val="es-ES"/>
        </w:rPr>
        <w:t>América Latina y el Caribe</w:t>
      </w:r>
      <w:r w:rsidR="00DD6860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en conjunto a fin de aumentar el </w:t>
      </w:r>
      <w:r w:rsidR="00722FAE" w:rsidRPr="00FD1BBB">
        <w:rPr>
          <w:sz w:val="22"/>
          <w:szCs w:val="22"/>
          <w:lang w:val="es-ES"/>
        </w:rPr>
        <w:t>acces</w:t>
      </w:r>
      <w:r>
        <w:rPr>
          <w:sz w:val="22"/>
          <w:szCs w:val="22"/>
          <w:lang w:val="es-ES"/>
        </w:rPr>
        <w:t>o al financiamiento para el clima y la participación en el mismo, en particular para las economías más pequeñas?</w:t>
      </w:r>
      <w:r w:rsidR="00722FAE" w:rsidRPr="00FD1BBB">
        <w:rPr>
          <w:sz w:val="22"/>
          <w:szCs w:val="22"/>
          <w:lang w:val="es-ES"/>
        </w:rPr>
        <w:t xml:space="preserve"> </w:t>
      </w:r>
    </w:p>
    <w:p w14:paraId="7B308CFF" w14:textId="20619EFA" w:rsidR="00FD127D" w:rsidRPr="00FD1BBB" w:rsidRDefault="00C94B1F" w:rsidP="00245D17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¿Qué papel cree usted que la región de</w:t>
      </w:r>
      <w:r w:rsidR="00071D84" w:rsidRPr="00FD1BBB">
        <w:rPr>
          <w:sz w:val="22"/>
          <w:szCs w:val="22"/>
          <w:lang w:val="es-ES"/>
        </w:rPr>
        <w:t xml:space="preserve"> </w:t>
      </w:r>
      <w:r w:rsidR="004D649D">
        <w:rPr>
          <w:sz w:val="22"/>
          <w:szCs w:val="22"/>
          <w:lang w:val="es-ES"/>
        </w:rPr>
        <w:t>América Latina y el Caribe</w:t>
      </w:r>
      <w:r w:rsidR="00071D84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desempeña en la formulación de estrategias de </w:t>
      </w:r>
      <w:r w:rsidR="00AC5B4A" w:rsidRPr="00FD1BBB">
        <w:rPr>
          <w:sz w:val="22"/>
          <w:szCs w:val="22"/>
          <w:lang w:val="es-ES"/>
        </w:rPr>
        <w:t>financiamiento climático</w:t>
      </w:r>
      <w:r w:rsidR="00FD127D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para la </w:t>
      </w:r>
      <w:r w:rsidR="00FD127D" w:rsidRPr="00FD1BBB">
        <w:rPr>
          <w:sz w:val="22"/>
          <w:szCs w:val="22"/>
          <w:lang w:val="es-ES"/>
        </w:rPr>
        <w:t>COP28?</w:t>
      </w:r>
    </w:p>
    <w:p w14:paraId="471ADC8D" w14:textId="39E6535F" w:rsidR="00DD6860" w:rsidRPr="00FD1BBB" w:rsidRDefault="00C94B1F" w:rsidP="00245D17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¿Qué asistencia técnica específica necesita su país con el fin de aumentar su capacidad para tener acceso a fondos para el clima?</w:t>
      </w:r>
    </w:p>
    <w:p w14:paraId="0427108C" w14:textId="3CE3920D" w:rsidR="00A32B3F" w:rsidRDefault="00A32B3F" w:rsidP="00245D17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0166E39A" w14:textId="77777777" w:rsidR="00245D17" w:rsidRPr="00FD1BBB" w:rsidRDefault="00245D17" w:rsidP="00245D17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2BD8739C" w14:textId="6EB7F2E1" w:rsidR="0069766D" w:rsidRPr="00FD1BBB" w:rsidRDefault="00C94B1F" w:rsidP="003E62A1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Pertinencia para la </w:t>
      </w:r>
      <w:r w:rsidR="0069766D" w:rsidRPr="00FD1BBB">
        <w:rPr>
          <w:b/>
          <w:sz w:val="22"/>
          <w:szCs w:val="22"/>
          <w:lang w:val="es-ES"/>
        </w:rPr>
        <w:t xml:space="preserve">SEDI </w:t>
      </w:r>
    </w:p>
    <w:p w14:paraId="2BD8739D" w14:textId="77777777" w:rsidR="0069766D" w:rsidRPr="00FD1BBB" w:rsidRDefault="0069766D" w:rsidP="002D4050">
      <w:pPr>
        <w:tabs>
          <w:tab w:val="left" w:pos="630"/>
          <w:tab w:val="left" w:pos="720"/>
          <w:tab w:val="left" w:pos="2160"/>
        </w:tabs>
        <w:jc w:val="both"/>
        <w:rPr>
          <w:sz w:val="22"/>
          <w:szCs w:val="22"/>
          <w:lang w:val="es-ES"/>
        </w:rPr>
      </w:pPr>
    </w:p>
    <w:p w14:paraId="6E8B418F" w14:textId="22E4F4E8" w:rsidR="00EA0FA1" w:rsidRPr="00FD1BBB" w:rsidRDefault="009019F1" w:rsidP="00245D17">
      <w:pPr>
        <w:pStyle w:val="ListParagraph0"/>
        <w:numPr>
          <w:ilvl w:val="0"/>
          <w:numId w:val="3"/>
        </w:numPr>
        <w:tabs>
          <w:tab w:val="left" w:pos="2160"/>
        </w:tabs>
        <w:ind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Mejorar el cumplimiento de los compromisos enunciados en el </w:t>
      </w:r>
      <w:r w:rsidR="00AC5B4A" w:rsidRPr="00FD1BBB">
        <w:rPr>
          <w:sz w:val="22"/>
          <w:szCs w:val="22"/>
          <w:lang w:val="es-ES"/>
        </w:rPr>
        <w:t>Acuerdo de París</w:t>
      </w:r>
      <w:r w:rsidR="00230E38">
        <w:rPr>
          <w:sz w:val="22"/>
          <w:szCs w:val="22"/>
          <w:lang w:val="es-ES"/>
        </w:rPr>
        <w:t>.</w:t>
      </w:r>
    </w:p>
    <w:p w14:paraId="0808825A" w14:textId="449425DF" w:rsidR="00C36F27" w:rsidRPr="00FD1BBB" w:rsidRDefault="009019F1" w:rsidP="00245D17">
      <w:pPr>
        <w:pStyle w:val="ListParagraph0"/>
        <w:numPr>
          <w:ilvl w:val="0"/>
          <w:numId w:val="3"/>
        </w:numPr>
        <w:tabs>
          <w:tab w:val="left" w:pos="2160"/>
        </w:tabs>
        <w:ind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Fortalecer la ejecución de la </w:t>
      </w:r>
      <w:r w:rsidR="003163DA" w:rsidRPr="00FD1BBB">
        <w:rPr>
          <w:rStyle w:val="hgkelc"/>
          <w:sz w:val="22"/>
          <w:szCs w:val="22"/>
          <w:lang w:val="es-ES"/>
        </w:rPr>
        <w:t xml:space="preserve">Agenda </w:t>
      </w:r>
      <w:r>
        <w:rPr>
          <w:rStyle w:val="hgkelc"/>
          <w:sz w:val="22"/>
          <w:szCs w:val="22"/>
          <w:lang w:val="es-ES"/>
        </w:rPr>
        <w:t>2030 para el Desarrollo Sostenible y sus Objetivos de Desarrollo Sostenible (ODS</w:t>
      </w:r>
      <w:r w:rsidR="007C252B" w:rsidRPr="00FD1BBB">
        <w:rPr>
          <w:sz w:val="22"/>
          <w:szCs w:val="22"/>
          <w:lang w:val="es-ES"/>
        </w:rPr>
        <w:t>)</w:t>
      </w:r>
      <w:r w:rsidR="00230E38">
        <w:rPr>
          <w:sz w:val="22"/>
          <w:szCs w:val="22"/>
          <w:lang w:val="es-ES"/>
        </w:rPr>
        <w:t>.</w:t>
      </w:r>
    </w:p>
    <w:p w14:paraId="22024BEA" w14:textId="027DC1B2" w:rsidR="00327C07" w:rsidRPr="00FD1BBB" w:rsidRDefault="00EB3AA5" w:rsidP="00245D17">
      <w:pPr>
        <w:pStyle w:val="ListParagraph0"/>
        <w:numPr>
          <w:ilvl w:val="0"/>
          <w:numId w:val="3"/>
        </w:numPr>
        <w:tabs>
          <w:tab w:val="left" w:pos="2160"/>
        </w:tabs>
        <w:ind w:hanging="720"/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>Promo</w:t>
      </w:r>
      <w:r w:rsidR="009019F1">
        <w:rPr>
          <w:sz w:val="22"/>
          <w:szCs w:val="22"/>
          <w:lang w:val="es-ES"/>
        </w:rPr>
        <w:t xml:space="preserve">ver diálogos para difundir datos, protocolos y marcos a fin de ayudar a los </w:t>
      </w:r>
      <w:r w:rsidR="00AC5B4A" w:rsidRPr="00FD1BBB">
        <w:rPr>
          <w:sz w:val="22"/>
          <w:szCs w:val="22"/>
          <w:lang w:val="es-ES"/>
        </w:rPr>
        <w:t>Estados Miembros</w:t>
      </w:r>
      <w:r w:rsidR="00AA1352" w:rsidRPr="00FD1BBB">
        <w:rPr>
          <w:sz w:val="22"/>
          <w:szCs w:val="22"/>
          <w:lang w:val="es-ES"/>
        </w:rPr>
        <w:t xml:space="preserve"> </w:t>
      </w:r>
      <w:r w:rsidR="009019F1">
        <w:rPr>
          <w:sz w:val="22"/>
          <w:szCs w:val="22"/>
          <w:lang w:val="es-ES"/>
        </w:rPr>
        <w:t xml:space="preserve">a mejorar su capacidad para movilizar </w:t>
      </w:r>
      <w:r w:rsidR="009019F1" w:rsidRPr="009019F1">
        <w:rPr>
          <w:sz w:val="22"/>
          <w:szCs w:val="22"/>
          <w:lang w:val="es-ES"/>
        </w:rPr>
        <w:t>financiamiento climático</w:t>
      </w:r>
      <w:r w:rsidR="00230E38">
        <w:rPr>
          <w:sz w:val="22"/>
          <w:szCs w:val="22"/>
          <w:lang w:val="es-ES"/>
        </w:rPr>
        <w:t>.</w:t>
      </w:r>
    </w:p>
    <w:p w14:paraId="27307B6C" w14:textId="2D7C696F" w:rsidR="00135BCC" w:rsidRPr="00FD1BBB" w:rsidRDefault="00BC1052" w:rsidP="00245D17">
      <w:pPr>
        <w:pStyle w:val="ListParagraph0"/>
        <w:numPr>
          <w:ilvl w:val="0"/>
          <w:numId w:val="3"/>
        </w:numPr>
        <w:tabs>
          <w:tab w:val="left" w:pos="2160"/>
        </w:tabs>
        <w:ind w:hanging="720"/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>F</w:t>
      </w:r>
      <w:r w:rsidR="00FF0EE7" w:rsidRPr="00FD1BBB">
        <w:rPr>
          <w:sz w:val="22"/>
          <w:szCs w:val="22"/>
          <w:lang w:val="es-ES"/>
        </w:rPr>
        <w:t>o</w:t>
      </w:r>
      <w:r w:rsidR="009019F1">
        <w:rPr>
          <w:sz w:val="22"/>
          <w:szCs w:val="22"/>
          <w:lang w:val="es-ES"/>
        </w:rPr>
        <w:t xml:space="preserve">mentar a escala regional el diálogo, la cooperación y la difusión de conocimientos sobre el </w:t>
      </w:r>
      <w:r w:rsidR="009019F1" w:rsidRPr="009019F1">
        <w:rPr>
          <w:sz w:val="22"/>
          <w:szCs w:val="22"/>
          <w:lang w:val="es-ES"/>
        </w:rPr>
        <w:t>financiamiento climático</w:t>
      </w:r>
      <w:r w:rsidR="00207059" w:rsidRPr="00FD1BBB">
        <w:rPr>
          <w:sz w:val="22"/>
          <w:szCs w:val="22"/>
          <w:lang w:val="es-ES"/>
        </w:rPr>
        <w:t xml:space="preserve">, </w:t>
      </w:r>
      <w:r w:rsidR="009019F1">
        <w:rPr>
          <w:sz w:val="22"/>
          <w:szCs w:val="22"/>
          <w:lang w:val="es-ES"/>
        </w:rPr>
        <w:t>así como los mecanismos para dar a conocer buenas prácticas y las lecciones aprendidas por los bancos de desarrollo y los fondos para el clima</w:t>
      </w:r>
      <w:r w:rsidR="00230E38">
        <w:rPr>
          <w:sz w:val="22"/>
          <w:szCs w:val="22"/>
          <w:lang w:val="es-ES"/>
        </w:rPr>
        <w:t>.</w:t>
      </w:r>
    </w:p>
    <w:p w14:paraId="45310B3E" w14:textId="18E5A1C5" w:rsidR="008A611F" w:rsidRPr="00FD1BBB" w:rsidRDefault="002B76ED" w:rsidP="00245D17">
      <w:pPr>
        <w:pStyle w:val="ListParagraph0"/>
        <w:numPr>
          <w:ilvl w:val="0"/>
          <w:numId w:val="3"/>
        </w:numPr>
        <w:tabs>
          <w:tab w:val="left" w:pos="2160"/>
        </w:tabs>
        <w:ind w:hanging="720"/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>Rec</w:t>
      </w:r>
      <w:r w:rsidR="009019F1">
        <w:rPr>
          <w:sz w:val="22"/>
          <w:szCs w:val="22"/>
          <w:lang w:val="es-ES"/>
        </w:rPr>
        <w:t xml:space="preserve">ibir aportes de los gobiernos sobre una probable </w:t>
      </w:r>
      <w:r w:rsidR="009019F1" w:rsidRPr="009019F1">
        <w:rPr>
          <w:sz w:val="22"/>
          <w:szCs w:val="22"/>
          <w:lang w:val="es-ES"/>
        </w:rPr>
        <w:t>Reunión Interamericana de Ministros y Máximas Autoridades de Desarrollo Sostenible</w:t>
      </w:r>
      <w:r w:rsidR="00230E38">
        <w:rPr>
          <w:sz w:val="22"/>
          <w:szCs w:val="22"/>
          <w:lang w:val="es-ES"/>
        </w:rPr>
        <w:t>.</w:t>
      </w:r>
    </w:p>
    <w:p w14:paraId="058917FA" w14:textId="0F2AFD00" w:rsidR="00245D17" w:rsidRDefault="00245D17" w:rsidP="008A611F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33A7440D" w14:textId="5228CD06" w:rsidR="00DD2121" w:rsidRPr="00FD1BBB" w:rsidRDefault="009019F1" w:rsidP="00931D4B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lastRenderedPageBreak/>
        <w:t xml:space="preserve">Mandatos de la </w:t>
      </w:r>
      <w:r w:rsidR="00551063" w:rsidRPr="00FD1BBB">
        <w:rPr>
          <w:b/>
          <w:sz w:val="22"/>
          <w:szCs w:val="22"/>
          <w:lang w:val="es-ES"/>
        </w:rPr>
        <w:t>O</w:t>
      </w:r>
      <w:r>
        <w:rPr>
          <w:b/>
          <w:sz w:val="22"/>
          <w:szCs w:val="22"/>
          <w:lang w:val="es-ES"/>
        </w:rPr>
        <w:t>E</w:t>
      </w:r>
      <w:r w:rsidR="00551063" w:rsidRPr="00FD1BBB">
        <w:rPr>
          <w:b/>
          <w:sz w:val="22"/>
          <w:szCs w:val="22"/>
          <w:lang w:val="es-ES"/>
        </w:rPr>
        <w:t>A</w:t>
      </w:r>
    </w:p>
    <w:p w14:paraId="0A6FF484" w14:textId="77777777" w:rsidR="00512AA5" w:rsidRPr="00FD1BBB" w:rsidRDefault="00512AA5" w:rsidP="00931D4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5F80212B" w14:textId="1BAC35D6" w:rsidR="00954D4E" w:rsidRPr="00FD1BBB" w:rsidRDefault="00512AA5" w:rsidP="00931D4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ab/>
      </w:r>
      <w:r w:rsidR="00CC68D8">
        <w:rPr>
          <w:sz w:val="22"/>
          <w:szCs w:val="22"/>
          <w:lang w:val="es-ES"/>
        </w:rPr>
        <w:t xml:space="preserve">El </w:t>
      </w:r>
      <w:r w:rsidR="00954D4E" w:rsidRPr="00FD1BBB">
        <w:rPr>
          <w:sz w:val="22"/>
          <w:szCs w:val="22"/>
          <w:lang w:val="es-ES"/>
        </w:rPr>
        <w:t>9</w:t>
      </w:r>
      <w:r w:rsidR="00CC68D8">
        <w:rPr>
          <w:sz w:val="22"/>
          <w:szCs w:val="22"/>
          <w:lang w:val="es-ES"/>
        </w:rPr>
        <w:t xml:space="preserve"> de junio de</w:t>
      </w:r>
      <w:r w:rsidR="00954D4E" w:rsidRPr="00FD1BBB">
        <w:rPr>
          <w:sz w:val="22"/>
          <w:szCs w:val="22"/>
          <w:lang w:val="es-ES"/>
        </w:rPr>
        <w:t xml:space="preserve"> 2022, </w:t>
      </w:r>
      <w:r w:rsidR="00CC68D8">
        <w:rPr>
          <w:sz w:val="22"/>
          <w:szCs w:val="22"/>
          <w:lang w:val="es-ES"/>
        </w:rPr>
        <w:t>los jefes de Estado y de gobierno de las Américas, reunidos en la IX</w:t>
      </w:r>
      <w:r w:rsidR="00230E38">
        <w:rPr>
          <w:sz w:val="22"/>
          <w:szCs w:val="22"/>
          <w:lang w:val="es-ES"/>
        </w:rPr>
        <w:t> </w:t>
      </w:r>
      <w:r w:rsidR="00CC68D8">
        <w:rPr>
          <w:sz w:val="22"/>
          <w:szCs w:val="22"/>
          <w:lang w:val="es-ES"/>
        </w:rPr>
        <w:t xml:space="preserve">Cumbre de las Américas en </w:t>
      </w:r>
      <w:r w:rsidR="00954D4E" w:rsidRPr="00FD1BBB">
        <w:rPr>
          <w:sz w:val="22"/>
          <w:szCs w:val="22"/>
          <w:lang w:val="es-ES"/>
        </w:rPr>
        <w:t xml:space="preserve">Los </w:t>
      </w:r>
      <w:r w:rsidR="00CC68D8" w:rsidRPr="00FD1BBB">
        <w:rPr>
          <w:sz w:val="22"/>
          <w:szCs w:val="22"/>
          <w:lang w:val="es-ES"/>
        </w:rPr>
        <w:t>Ángeles</w:t>
      </w:r>
      <w:r w:rsidR="00CC68D8">
        <w:rPr>
          <w:sz w:val="22"/>
          <w:szCs w:val="22"/>
          <w:lang w:val="es-ES"/>
        </w:rPr>
        <w:t xml:space="preserve"> (Estados Unidos), llegaron a un consenso sobre la importancia de una mayor</w:t>
      </w:r>
      <w:r w:rsidR="00954D4E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resiliencia</w:t>
      </w:r>
      <w:r w:rsidR="00954D4E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en las Américas</w:t>
      </w:r>
      <w:r w:rsidR="00CC68D8">
        <w:rPr>
          <w:sz w:val="22"/>
          <w:szCs w:val="22"/>
          <w:lang w:val="es-ES"/>
        </w:rPr>
        <w:t xml:space="preserve"> y</w:t>
      </w:r>
      <w:r w:rsidR="00954D4E" w:rsidRPr="00FD1BBB">
        <w:rPr>
          <w:sz w:val="22"/>
          <w:szCs w:val="22"/>
          <w:lang w:val="es-ES"/>
        </w:rPr>
        <w:t xml:space="preserve">, </w:t>
      </w:r>
      <w:r w:rsidR="00CC68D8">
        <w:rPr>
          <w:sz w:val="22"/>
          <w:szCs w:val="22"/>
          <w:lang w:val="es-ES"/>
        </w:rPr>
        <w:t>en consecuencia, adoptaron los mandatos “Nuestro futuro verde sostenible” y “</w:t>
      </w:r>
      <w:r w:rsidR="00CC68D8" w:rsidRPr="00CC68D8">
        <w:rPr>
          <w:sz w:val="22"/>
          <w:szCs w:val="22"/>
          <w:lang w:val="es-ES"/>
        </w:rPr>
        <w:t>Acelerando la transición hacia la energía limpia</w:t>
      </w:r>
      <w:r w:rsidR="00954D4E" w:rsidRPr="00FD1BBB">
        <w:rPr>
          <w:sz w:val="22"/>
          <w:szCs w:val="22"/>
          <w:lang w:val="es-ES"/>
        </w:rPr>
        <w:t xml:space="preserve">, </w:t>
      </w:r>
      <w:r w:rsidR="00CC68D8">
        <w:rPr>
          <w:sz w:val="22"/>
          <w:szCs w:val="22"/>
          <w:lang w:val="es-ES"/>
        </w:rPr>
        <w:t xml:space="preserve">sostenible, renovable y justa”. </w:t>
      </w:r>
      <w:r w:rsidR="00C47CED">
        <w:rPr>
          <w:sz w:val="22"/>
          <w:szCs w:val="22"/>
          <w:lang w:val="es-ES"/>
        </w:rPr>
        <w:t xml:space="preserve">Los </w:t>
      </w:r>
      <w:r w:rsidR="00AC5B4A" w:rsidRPr="00FD1BBB">
        <w:rPr>
          <w:sz w:val="22"/>
          <w:szCs w:val="22"/>
          <w:lang w:val="es-ES"/>
        </w:rPr>
        <w:t>Estados Miembros</w:t>
      </w:r>
      <w:r w:rsidR="00954D4E" w:rsidRPr="00FD1BBB">
        <w:rPr>
          <w:sz w:val="22"/>
          <w:szCs w:val="22"/>
          <w:lang w:val="es-ES"/>
        </w:rPr>
        <w:t xml:space="preserve"> reco</w:t>
      </w:r>
      <w:r w:rsidR="00C47CED">
        <w:rPr>
          <w:sz w:val="22"/>
          <w:szCs w:val="22"/>
          <w:lang w:val="es-ES"/>
        </w:rPr>
        <w:t>nocieron que el c</w:t>
      </w:r>
      <w:r w:rsidR="00AC5B4A" w:rsidRPr="00FD1BBB">
        <w:rPr>
          <w:sz w:val="22"/>
          <w:szCs w:val="22"/>
          <w:lang w:val="es-ES"/>
        </w:rPr>
        <w:t>ambio climático</w:t>
      </w:r>
      <w:r w:rsidR="00954D4E" w:rsidRPr="00FD1BBB">
        <w:rPr>
          <w:sz w:val="22"/>
          <w:szCs w:val="22"/>
          <w:lang w:val="es-ES"/>
        </w:rPr>
        <w:t xml:space="preserve"> </w:t>
      </w:r>
      <w:r w:rsidR="00C47CED">
        <w:rPr>
          <w:sz w:val="22"/>
          <w:szCs w:val="22"/>
          <w:lang w:val="es-ES"/>
        </w:rPr>
        <w:t xml:space="preserve">constituye una amenaza para la región y confirmaron la urgencia de aumentar la capacidad </w:t>
      </w:r>
      <w:r w:rsidR="00954D4E" w:rsidRPr="00FD1BBB">
        <w:rPr>
          <w:sz w:val="22"/>
          <w:szCs w:val="22"/>
          <w:lang w:val="es-ES"/>
        </w:rPr>
        <w:t xml:space="preserve">regional </w:t>
      </w:r>
      <w:r w:rsidR="00C47CED">
        <w:rPr>
          <w:sz w:val="22"/>
          <w:szCs w:val="22"/>
          <w:lang w:val="es-ES"/>
        </w:rPr>
        <w:t xml:space="preserve">para adaptarse a los efectos adversos del </w:t>
      </w:r>
      <w:r w:rsidR="00AC5B4A" w:rsidRPr="00FD1BBB">
        <w:rPr>
          <w:sz w:val="22"/>
          <w:szCs w:val="22"/>
          <w:lang w:val="es-ES"/>
        </w:rPr>
        <w:t>cambio climático</w:t>
      </w:r>
      <w:r w:rsidR="00C47CED">
        <w:rPr>
          <w:sz w:val="22"/>
          <w:szCs w:val="22"/>
          <w:lang w:val="es-ES"/>
        </w:rPr>
        <w:t>, fomentar la</w:t>
      </w:r>
      <w:r w:rsidR="00954D4E" w:rsidRPr="00FD1BBB">
        <w:rPr>
          <w:sz w:val="22"/>
          <w:szCs w:val="22"/>
          <w:lang w:val="es-ES"/>
        </w:rPr>
        <w:t xml:space="preserve"> </w:t>
      </w:r>
      <w:r w:rsidR="00C47CED">
        <w:rPr>
          <w:sz w:val="22"/>
          <w:szCs w:val="22"/>
          <w:lang w:val="es-ES"/>
        </w:rPr>
        <w:t>resiliencia climática</w:t>
      </w:r>
      <w:r w:rsidR="00954D4E" w:rsidRPr="00FD1BBB">
        <w:rPr>
          <w:sz w:val="22"/>
          <w:szCs w:val="22"/>
          <w:lang w:val="es-ES"/>
        </w:rPr>
        <w:t xml:space="preserve"> </w:t>
      </w:r>
      <w:r w:rsidR="00C47CED">
        <w:rPr>
          <w:sz w:val="22"/>
          <w:szCs w:val="22"/>
          <w:lang w:val="es-ES"/>
        </w:rPr>
        <w:t xml:space="preserve">y el desarrollo con bajas emisiones de gases de efecto invernadero de una manera que no amenace a la producción de alimentos y lograr que los flujos de financiamiento concuerden con </w:t>
      </w:r>
      <w:r w:rsidR="00230E38">
        <w:rPr>
          <w:sz w:val="22"/>
          <w:szCs w:val="22"/>
          <w:lang w:val="es-ES"/>
        </w:rPr>
        <w:t>una</w:t>
      </w:r>
      <w:r w:rsidR="00C47CED">
        <w:rPr>
          <w:sz w:val="22"/>
          <w:szCs w:val="22"/>
          <w:lang w:val="es-ES"/>
        </w:rPr>
        <w:t xml:space="preserve"> trayectoria hacia las bajas emisiones de gases de efecto invernadero y el </w:t>
      </w:r>
      <w:r w:rsidR="006E586B" w:rsidRPr="00FD1BBB">
        <w:rPr>
          <w:sz w:val="22"/>
          <w:szCs w:val="22"/>
          <w:lang w:val="es-ES"/>
        </w:rPr>
        <w:t>desarrollo resiliente al clima</w:t>
      </w:r>
      <w:r w:rsidR="00954D4E" w:rsidRPr="00C47CED">
        <w:rPr>
          <w:sz w:val="22"/>
          <w:szCs w:val="22"/>
          <w:vertAlign w:val="superscript"/>
          <w:lang w:val="es-ES"/>
        </w:rPr>
        <w:footnoteReference w:id="4"/>
      </w:r>
      <w:r w:rsidR="00C47CED">
        <w:rPr>
          <w:sz w:val="22"/>
          <w:szCs w:val="22"/>
          <w:lang w:val="es-ES"/>
        </w:rPr>
        <w:t>.</w:t>
      </w:r>
      <w:r w:rsidR="00954D4E" w:rsidRPr="00FD1BBB">
        <w:rPr>
          <w:b/>
          <w:bCs/>
          <w:sz w:val="22"/>
          <w:szCs w:val="22"/>
          <w:lang w:val="es-ES"/>
        </w:rPr>
        <w:t xml:space="preserve"> </w:t>
      </w:r>
      <w:r w:rsidR="00C47CED">
        <w:rPr>
          <w:b/>
          <w:bCs/>
          <w:sz w:val="22"/>
          <w:szCs w:val="22"/>
          <w:lang w:val="es-ES"/>
        </w:rPr>
        <w:t>E</w:t>
      </w:r>
      <w:r w:rsidR="00954D4E" w:rsidRPr="00FD1BBB">
        <w:rPr>
          <w:b/>
          <w:bCs/>
          <w:sz w:val="22"/>
          <w:szCs w:val="22"/>
          <w:lang w:val="es-ES"/>
        </w:rPr>
        <w:t xml:space="preserve">n particular, </w:t>
      </w:r>
      <w:r w:rsidR="004B79BE">
        <w:rPr>
          <w:b/>
          <w:bCs/>
          <w:sz w:val="22"/>
          <w:szCs w:val="22"/>
          <w:lang w:val="es-ES"/>
        </w:rPr>
        <w:t xml:space="preserve">los líderes hemisféricos </w:t>
      </w:r>
      <w:r w:rsidR="00230E38">
        <w:rPr>
          <w:b/>
          <w:bCs/>
          <w:sz w:val="22"/>
          <w:szCs w:val="22"/>
          <w:lang w:val="es-ES"/>
        </w:rPr>
        <w:t>instaron</w:t>
      </w:r>
      <w:r w:rsidR="004B79BE">
        <w:rPr>
          <w:b/>
          <w:bCs/>
          <w:sz w:val="22"/>
          <w:szCs w:val="22"/>
          <w:lang w:val="es-ES"/>
        </w:rPr>
        <w:t xml:space="preserve"> a los </w:t>
      </w:r>
      <w:r w:rsidR="00C47CED">
        <w:rPr>
          <w:b/>
          <w:bCs/>
          <w:sz w:val="22"/>
          <w:szCs w:val="22"/>
          <w:lang w:val="es-ES"/>
        </w:rPr>
        <w:t>bancos multilaterales de desarrollo</w:t>
      </w:r>
      <w:r w:rsidR="00954D4E" w:rsidRPr="00FD1BBB">
        <w:rPr>
          <w:b/>
          <w:bCs/>
          <w:sz w:val="22"/>
          <w:szCs w:val="22"/>
          <w:lang w:val="es-ES"/>
        </w:rPr>
        <w:t xml:space="preserve"> </w:t>
      </w:r>
      <w:r w:rsidR="004B79BE">
        <w:rPr>
          <w:b/>
          <w:bCs/>
          <w:sz w:val="22"/>
          <w:szCs w:val="22"/>
          <w:lang w:val="es-ES"/>
        </w:rPr>
        <w:t xml:space="preserve">y las </w:t>
      </w:r>
      <w:r w:rsidR="00230E38">
        <w:rPr>
          <w:b/>
          <w:bCs/>
          <w:sz w:val="22"/>
          <w:szCs w:val="22"/>
          <w:lang w:val="es-ES"/>
        </w:rPr>
        <w:t xml:space="preserve">principales </w:t>
      </w:r>
      <w:r w:rsidR="004B79BE">
        <w:rPr>
          <w:b/>
          <w:bCs/>
          <w:sz w:val="22"/>
          <w:szCs w:val="22"/>
          <w:lang w:val="es-ES"/>
        </w:rPr>
        <w:t xml:space="preserve">entidades financieras </w:t>
      </w:r>
      <w:r w:rsidR="00954D4E" w:rsidRPr="00FD1BBB">
        <w:rPr>
          <w:b/>
          <w:bCs/>
          <w:sz w:val="22"/>
          <w:szCs w:val="22"/>
          <w:lang w:val="es-ES"/>
        </w:rPr>
        <w:t>regional</w:t>
      </w:r>
      <w:r w:rsidR="004B79BE">
        <w:rPr>
          <w:b/>
          <w:bCs/>
          <w:sz w:val="22"/>
          <w:szCs w:val="22"/>
          <w:lang w:val="es-ES"/>
        </w:rPr>
        <w:t xml:space="preserve">es a </w:t>
      </w:r>
      <w:r w:rsidR="00230E38">
        <w:rPr>
          <w:b/>
          <w:bCs/>
          <w:sz w:val="22"/>
          <w:szCs w:val="22"/>
          <w:lang w:val="es-ES"/>
        </w:rPr>
        <w:t xml:space="preserve">que </w:t>
      </w:r>
      <w:r w:rsidR="004B79BE">
        <w:rPr>
          <w:b/>
          <w:bCs/>
          <w:sz w:val="22"/>
          <w:szCs w:val="22"/>
          <w:lang w:val="es-ES"/>
        </w:rPr>
        <w:t>considerar</w:t>
      </w:r>
      <w:r w:rsidR="00230E38">
        <w:rPr>
          <w:b/>
          <w:bCs/>
          <w:sz w:val="22"/>
          <w:szCs w:val="22"/>
          <w:lang w:val="es-ES"/>
        </w:rPr>
        <w:t>an</w:t>
      </w:r>
      <w:r w:rsidR="004B79BE">
        <w:rPr>
          <w:b/>
          <w:bCs/>
          <w:sz w:val="22"/>
          <w:szCs w:val="22"/>
          <w:lang w:val="es-ES"/>
        </w:rPr>
        <w:t xml:space="preserve"> </w:t>
      </w:r>
      <w:r w:rsidR="00954D4E" w:rsidRPr="00FD1BBB">
        <w:rPr>
          <w:b/>
          <w:bCs/>
          <w:sz w:val="22"/>
          <w:szCs w:val="22"/>
          <w:lang w:val="es-ES"/>
        </w:rPr>
        <w:t>“</w:t>
      </w:r>
      <w:r w:rsidR="004B79BE" w:rsidRPr="004B79BE">
        <w:rPr>
          <w:b/>
          <w:bCs/>
          <w:sz w:val="22"/>
          <w:szCs w:val="22"/>
          <w:lang w:val="es-ES"/>
        </w:rPr>
        <w:t>la identificación, el desarrollo y la promoción de esfuerzos específicos y distintivos para mejorar la movilización del financiamiento climático</w:t>
      </w:r>
      <w:r w:rsidR="00954D4E" w:rsidRPr="00FD1BBB">
        <w:rPr>
          <w:b/>
          <w:bCs/>
          <w:sz w:val="22"/>
          <w:szCs w:val="22"/>
          <w:lang w:val="es-ES"/>
        </w:rPr>
        <w:t>”</w:t>
      </w:r>
      <w:r w:rsidR="00954D4E" w:rsidRPr="004B79BE">
        <w:rPr>
          <w:rStyle w:val="FootnoteReference"/>
          <w:sz w:val="22"/>
          <w:szCs w:val="22"/>
          <w:lang w:val="es-ES"/>
        </w:rPr>
        <w:footnoteReference w:id="5"/>
      </w:r>
      <w:r w:rsidR="004B79BE" w:rsidRPr="004B79BE">
        <w:rPr>
          <w:bCs/>
          <w:sz w:val="22"/>
          <w:szCs w:val="22"/>
          <w:lang w:val="es-ES"/>
        </w:rPr>
        <w:t>.</w:t>
      </w:r>
    </w:p>
    <w:p w14:paraId="5185617C" w14:textId="77777777" w:rsidR="00954D4E" w:rsidRPr="00FD1BBB" w:rsidRDefault="00954D4E" w:rsidP="00245D17">
      <w:pPr>
        <w:jc w:val="both"/>
        <w:rPr>
          <w:sz w:val="22"/>
          <w:szCs w:val="22"/>
          <w:lang w:val="es-ES"/>
        </w:rPr>
      </w:pPr>
    </w:p>
    <w:p w14:paraId="04F9BD59" w14:textId="7B954E1E" w:rsidR="00954D4E" w:rsidRPr="00FD1BBB" w:rsidRDefault="00C47CED" w:rsidP="00954D4E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Asimismo, en la resolución de la Asamblea General de la OEA de </w:t>
      </w:r>
      <w:r w:rsidR="00071D84" w:rsidRPr="00FD1BBB">
        <w:rPr>
          <w:sz w:val="22"/>
          <w:szCs w:val="22"/>
          <w:lang w:val="es-ES"/>
        </w:rPr>
        <w:t xml:space="preserve">2022 </w:t>
      </w:r>
      <w:r>
        <w:rPr>
          <w:sz w:val="22"/>
          <w:szCs w:val="22"/>
          <w:lang w:val="es-ES"/>
        </w:rPr>
        <w:t xml:space="preserve">titulada </w:t>
      </w:r>
      <w:r w:rsidR="00954D4E" w:rsidRPr="00FD1BBB">
        <w:rPr>
          <w:sz w:val="22"/>
          <w:szCs w:val="22"/>
          <w:lang w:val="es-ES"/>
        </w:rPr>
        <w:t>“</w:t>
      </w:r>
      <w:r>
        <w:rPr>
          <w:sz w:val="22"/>
          <w:szCs w:val="22"/>
          <w:lang w:val="es-ES"/>
        </w:rPr>
        <w:t>Impulsando iniciativas hemisféricas en materia de desarrollo i</w:t>
      </w:r>
      <w:r w:rsidR="00954D4E" w:rsidRPr="00FD1BBB">
        <w:rPr>
          <w:sz w:val="22"/>
          <w:szCs w:val="22"/>
          <w:lang w:val="es-ES"/>
        </w:rPr>
        <w:t>ntegral</w:t>
      </w:r>
      <w:r>
        <w:rPr>
          <w:sz w:val="22"/>
          <w:szCs w:val="22"/>
          <w:lang w:val="es-ES"/>
        </w:rPr>
        <w:t>: promoción de la r</w:t>
      </w:r>
      <w:r w:rsidR="00AC5B4A" w:rsidRPr="00FD1BBB">
        <w:rPr>
          <w:sz w:val="22"/>
          <w:szCs w:val="22"/>
          <w:lang w:val="es-ES"/>
        </w:rPr>
        <w:t>esiliencia</w:t>
      </w:r>
      <w:r w:rsidR="00954D4E" w:rsidRPr="00FD1BBB">
        <w:rPr>
          <w:sz w:val="22"/>
          <w:szCs w:val="22"/>
          <w:lang w:val="es-ES"/>
        </w:rPr>
        <w:t>” [AG/RES. 2988 (LII-O/22)],</w:t>
      </w:r>
      <w:r w:rsidR="00954D4E" w:rsidRPr="00C47CED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con respecto a la línea estratégica</w:t>
      </w:r>
      <w:r w:rsidR="00954D4E" w:rsidRPr="00FD1BBB">
        <w:rPr>
          <w:sz w:val="22"/>
          <w:szCs w:val="22"/>
          <w:lang w:val="es-ES"/>
        </w:rPr>
        <w:t xml:space="preserve"> “</w:t>
      </w:r>
      <w:r w:rsidRPr="00C47CED">
        <w:rPr>
          <w:sz w:val="22"/>
          <w:szCs w:val="22"/>
          <w:lang w:val="es-ES"/>
        </w:rPr>
        <w:t xml:space="preserve">Fortalecer la implementación de los Objetivos </w:t>
      </w:r>
      <w:r>
        <w:rPr>
          <w:sz w:val="22"/>
          <w:szCs w:val="22"/>
          <w:lang w:val="es-ES"/>
        </w:rPr>
        <w:t>d</w:t>
      </w:r>
      <w:r w:rsidRPr="00C47CED">
        <w:rPr>
          <w:sz w:val="22"/>
          <w:szCs w:val="22"/>
          <w:lang w:val="es-ES"/>
        </w:rPr>
        <w:t>e Desarrollo Sostenible de conformidad con el Programa Interamericano para el Desarrollo Sostenible (PIDS) 2016-2021</w:t>
      </w:r>
      <w:r w:rsidR="00954D4E" w:rsidRPr="00FD1BBB">
        <w:rPr>
          <w:sz w:val="22"/>
          <w:szCs w:val="22"/>
          <w:lang w:val="es-ES"/>
        </w:rPr>
        <w:t>”</w:t>
      </w:r>
      <w:r>
        <w:rPr>
          <w:sz w:val="22"/>
          <w:szCs w:val="22"/>
          <w:lang w:val="es-ES"/>
        </w:rPr>
        <w:t>, se establece</w:t>
      </w:r>
      <w:r w:rsidR="004B3944">
        <w:rPr>
          <w:sz w:val="22"/>
          <w:szCs w:val="22"/>
          <w:lang w:val="es-ES"/>
        </w:rPr>
        <w:t>n los</w:t>
      </w:r>
      <w:r>
        <w:rPr>
          <w:sz w:val="22"/>
          <w:szCs w:val="22"/>
          <w:lang w:val="es-ES"/>
        </w:rPr>
        <w:t xml:space="preserve"> siguiente</w:t>
      </w:r>
      <w:r w:rsidR="004B3944">
        <w:rPr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 </w:t>
      </w:r>
      <w:r w:rsidR="00954D4E" w:rsidRPr="00FD1BBB">
        <w:rPr>
          <w:sz w:val="22"/>
          <w:szCs w:val="22"/>
          <w:lang w:val="es-ES"/>
        </w:rPr>
        <w:t>mandat</w:t>
      </w:r>
      <w:r>
        <w:rPr>
          <w:sz w:val="22"/>
          <w:szCs w:val="22"/>
          <w:lang w:val="es-ES"/>
        </w:rPr>
        <w:t>o</w:t>
      </w:r>
      <w:r w:rsidR="004B3944">
        <w:rPr>
          <w:sz w:val="22"/>
          <w:szCs w:val="22"/>
          <w:lang w:val="es-ES"/>
        </w:rPr>
        <w:t>s</w:t>
      </w:r>
      <w:r w:rsidR="00954D4E" w:rsidRPr="00FD1BBB">
        <w:rPr>
          <w:sz w:val="22"/>
          <w:szCs w:val="22"/>
          <w:lang w:val="es-ES"/>
        </w:rPr>
        <w:t>: “</w:t>
      </w:r>
      <w:r w:rsidR="004B3944" w:rsidRPr="004B3944">
        <w:rPr>
          <w:sz w:val="22"/>
          <w:szCs w:val="22"/>
          <w:lang w:val="es-ES"/>
        </w:rPr>
        <w:t>Encomendar a la SEDI que, sujeto a la disponibilidad de recursos, apoye la implementación de estrategias de adaptación al cambio climático y mitigación de sus efectos en todos los Estados —especialmente en los países en desarrollo y teniendo en cuenta las vulnerabilidades particulares de los pequeños Estados insulares en desarrollo— ofreciendo mayores oportunidades de capacitación para fortalecer la capacidad de adaptación y la resiliencia climática en todo el hemisferio mediante la cooperación</w:t>
      </w:r>
      <w:r w:rsidR="00456B6D">
        <w:rPr>
          <w:sz w:val="22"/>
          <w:szCs w:val="22"/>
          <w:lang w:val="es-ES"/>
        </w:rPr>
        <w:t xml:space="preserve"> </w:t>
      </w:r>
      <w:r w:rsidR="004B3944" w:rsidRPr="004B3944">
        <w:rPr>
          <w:sz w:val="22"/>
          <w:szCs w:val="22"/>
          <w:lang w:val="es-ES"/>
        </w:rPr>
        <w:t>entre los Estados Miembros y las instituciones del Grupo de Trabajo Conjunto de Cumbres</w:t>
      </w:r>
      <w:r w:rsidR="00954D4E" w:rsidRPr="00FD1BBB">
        <w:rPr>
          <w:sz w:val="22"/>
          <w:szCs w:val="22"/>
          <w:lang w:val="es-ES"/>
        </w:rPr>
        <w:t xml:space="preserve">” </w:t>
      </w:r>
      <w:r w:rsidR="004B3944">
        <w:rPr>
          <w:sz w:val="22"/>
          <w:szCs w:val="22"/>
          <w:lang w:val="es-ES"/>
        </w:rPr>
        <w:t>y</w:t>
      </w:r>
      <w:r w:rsidR="00954D4E" w:rsidRPr="00FD1BBB">
        <w:rPr>
          <w:sz w:val="22"/>
          <w:szCs w:val="22"/>
          <w:lang w:val="es-ES"/>
        </w:rPr>
        <w:t xml:space="preserve"> </w:t>
      </w:r>
      <w:r w:rsidR="00954D4E" w:rsidRPr="004B3944">
        <w:rPr>
          <w:b/>
          <w:sz w:val="22"/>
          <w:szCs w:val="22"/>
          <w:lang w:val="es-ES"/>
        </w:rPr>
        <w:t>“</w:t>
      </w:r>
      <w:r w:rsidR="004B3944" w:rsidRPr="004B3944">
        <w:rPr>
          <w:b/>
          <w:bCs/>
          <w:sz w:val="22"/>
          <w:szCs w:val="22"/>
          <w:lang w:val="es-ES"/>
        </w:rPr>
        <w:t>Encomendar a la SEDI que respalde la convocatoria de foros para dialogar con bancos multilaterales de desarrollo y otras importantes entidades regionales de financiamiento —como el Banco Mundial, el Banco Interamericano de Desarrollo, el Banco de Desarrollo del Caribe, el Banco de Desarrollo de América Latina y el Banco Centroamericano de Integración Económica— sobre los esfuerzos para movilizar más financiamiento climático a fin de aumentar la adopción de todas las formas de energía renovable y reducir la vulnerabilidad frente al clima en los países de las Américas</w:t>
      </w:r>
      <w:r w:rsidR="00954D4E" w:rsidRPr="004B3944">
        <w:rPr>
          <w:b/>
          <w:sz w:val="22"/>
          <w:szCs w:val="22"/>
          <w:lang w:val="es-ES"/>
        </w:rPr>
        <w:t>”</w:t>
      </w:r>
      <w:r w:rsidR="004B3944">
        <w:rPr>
          <w:sz w:val="22"/>
          <w:szCs w:val="22"/>
          <w:lang w:val="es-ES"/>
        </w:rPr>
        <w:t>.</w:t>
      </w:r>
    </w:p>
    <w:p w14:paraId="7A0B0665" w14:textId="14015864" w:rsidR="00B466C8" w:rsidRPr="00FD1BBB" w:rsidRDefault="00B466C8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4366846B" w14:textId="76306736" w:rsidR="00C71903" w:rsidRPr="00FD1BBB" w:rsidRDefault="00C71903" w:rsidP="004B3944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ab/>
      </w:r>
      <w:r w:rsidR="004B3944">
        <w:rPr>
          <w:sz w:val="22"/>
          <w:szCs w:val="22"/>
          <w:lang w:val="es-ES"/>
        </w:rPr>
        <w:t xml:space="preserve">En la Carta de la OEA se establecen los mandatos del </w:t>
      </w:r>
      <w:r w:rsidRPr="00FD1BBB">
        <w:rPr>
          <w:sz w:val="22"/>
          <w:szCs w:val="22"/>
          <w:lang w:val="es-ES"/>
        </w:rPr>
        <w:t xml:space="preserve">CIDI </w:t>
      </w:r>
      <w:r w:rsidR="004B3944">
        <w:rPr>
          <w:sz w:val="22"/>
          <w:szCs w:val="22"/>
          <w:lang w:val="es-ES"/>
        </w:rPr>
        <w:t>de</w:t>
      </w:r>
      <w:r w:rsidRPr="00FD1BBB">
        <w:rPr>
          <w:sz w:val="22"/>
          <w:szCs w:val="22"/>
          <w:lang w:val="es-ES"/>
        </w:rPr>
        <w:t xml:space="preserve"> promo</w:t>
      </w:r>
      <w:r w:rsidR="004B3944">
        <w:rPr>
          <w:sz w:val="22"/>
          <w:szCs w:val="22"/>
          <w:lang w:val="es-ES"/>
        </w:rPr>
        <w:t>v</w:t>
      </w:r>
      <w:r w:rsidRPr="00FD1BBB">
        <w:rPr>
          <w:sz w:val="22"/>
          <w:szCs w:val="22"/>
          <w:lang w:val="es-ES"/>
        </w:rPr>
        <w:t>e</w:t>
      </w:r>
      <w:r w:rsidR="004B3944">
        <w:rPr>
          <w:sz w:val="22"/>
          <w:szCs w:val="22"/>
          <w:lang w:val="es-ES"/>
        </w:rPr>
        <w:t>r la</w:t>
      </w:r>
      <w:r w:rsidRPr="00FD1BBB">
        <w:rPr>
          <w:sz w:val="22"/>
          <w:szCs w:val="22"/>
          <w:lang w:val="es-ES"/>
        </w:rPr>
        <w:t xml:space="preserve"> </w:t>
      </w:r>
      <w:r w:rsidR="004B3944" w:rsidRPr="00FD1BBB">
        <w:rPr>
          <w:sz w:val="22"/>
          <w:szCs w:val="22"/>
          <w:lang w:val="es-ES"/>
        </w:rPr>
        <w:t>cooperación</w:t>
      </w:r>
      <w:r w:rsidRPr="00FD1BBB">
        <w:rPr>
          <w:sz w:val="22"/>
          <w:szCs w:val="22"/>
          <w:lang w:val="es-ES"/>
        </w:rPr>
        <w:t xml:space="preserve"> </w:t>
      </w:r>
      <w:r w:rsidR="004B3944">
        <w:rPr>
          <w:sz w:val="22"/>
          <w:szCs w:val="22"/>
          <w:lang w:val="es-ES"/>
        </w:rPr>
        <w:t xml:space="preserve">entre los </w:t>
      </w:r>
      <w:r w:rsidR="00AC5B4A" w:rsidRPr="00FD1BBB">
        <w:rPr>
          <w:sz w:val="22"/>
          <w:szCs w:val="22"/>
          <w:lang w:val="es-ES"/>
        </w:rPr>
        <w:t>Estados Miembros</w:t>
      </w:r>
      <w:r w:rsidRPr="00FD1BBB">
        <w:rPr>
          <w:sz w:val="22"/>
          <w:szCs w:val="22"/>
          <w:lang w:val="es-ES"/>
        </w:rPr>
        <w:t xml:space="preserve"> </w:t>
      </w:r>
      <w:r w:rsidR="004B3944">
        <w:rPr>
          <w:sz w:val="22"/>
          <w:szCs w:val="22"/>
          <w:lang w:val="es-ES"/>
        </w:rPr>
        <w:t xml:space="preserve">de la OEA para alcanzar el desarrollo </w:t>
      </w:r>
      <w:r w:rsidRPr="00FD1BBB">
        <w:rPr>
          <w:sz w:val="22"/>
          <w:szCs w:val="22"/>
          <w:lang w:val="es-ES"/>
        </w:rPr>
        <w:t xml:space="preserve">integral </w:t>
      </w:r>
      <w:r w:rsidR="004B3944">
        <w:rPr>
          <w:sz w:val="22"/>
          <w:szCs w:val="22"/>
          <w:lang w:val="es-ES"/>
        </w:rPr>
        <w:t>y</w:t>
      </w:r>
      <w:r w:rsidRPr="00FD1BBB">
        <w:rPr>
          <w:sz w:val="22"/>
          <w:szCs w:val="22"/>
          <w:lang w:val="es-ES"/>
        </w:rPr>
        <w:t xml:space="preserve">, </w:t>
      </w:r>
      <w:r w:rsidR="004B3944">
        <w:rPr>
          <w:sz w:val="22"/>
          <w:szCs w:val="22"/>
          <w:lang w:val="es-ES"/>
        </w:rPr>
        <w:t>e</w:t>
      </w:r>
      <w:r w:rsidRPr="00FD1BBB">
        <w:rPr>
          <w:sz w:val="22"/>
          <w:szCs w:val="22"/>
          <w:lang w:val="es-ES"/>
        </w:rPr>
        <w:t xml:space="preserve">n particular, </w:t>
      </w:r>
      <w:r w:rsidR="004B3944">
        <w:rPr>
          <w:sz w:val="22"/>
          <w:szCs w:val="22"/>
          <w:lang w:val="es-ES"/>
        </w:rPr>
        <w:t xml:space="preserve">ayudar a eliminar la </w:t>
      </w:r>
      <w:r w:rsidRPr="00FD1BBB">
        <w:rPr>
          <w:sz w:val="22"/>
          <w:szCs w:val="22"/>
          <w:lang w:val="es-ES"/>
        </w:rPr>
        <w:t>extrem</w:t>
      </w:r>
      <w:r w:rsidR="004B3944">
        <w:rPr>
          <w:sz w:val="22"/>
          <w:szCs w:val="22"/>
          <w:lang w:val="es-ES"/>
        </w:rPr>
        <w:t xml:space="preserve">a pobreza. Asimismo, se encomienda al </w:t>
      </w:r>
      <w:r w:rsidRPr="00FD1BBB">
        <w:rPr>
          <w:sz w:val="22"/>
          <w:szCs w:val="22"/>
          <w:lang w:val="es-ES"/>
        </w:rPr>
        <w:t xml:space="preserve">CIDI </w:t>
      </w:r>
      <w:r w:rsidR="00A52978" w:rsidRPr="00FD1BBB">
        <w:rPr>
          <w:sz w:val="22"/>
          <w:szCs w:val="22"/>
          <w:lang w:val="es-ES"/>
        </w:rPr>
        <w:t>“</w:t>
      </w:r>
      <w:r w:rsidR="00230E38" w:rsidRPr="004B3944">
        <w:rPr>
          <w:sz w:val="22"/>
          <w:szCs w:val="22"/>
          <w:lang w:val="es-ES"/>
        </w:rPr>
        <w:t>promover</w:t>
      </w:r>
      <w:r w:rsidR="004B3944" w:rsidRPr="004B3944">
        <w:rPr>
          <w:sz w:val="22"/>
          <w:szCs w:val="22"/>
          <w:lang w:val="es-ES"/>
        </w:rPr>
        <w:t>, coordinar y responsabilizar de la ejecución de programas y proyectos de desarrollo a</w:t>
      </w:r>
      <w:r w:rsidR="004B3944">
        <w:rPr>
          <w:sz w:val="22"/>
          <w:szCs w:val="22"/>
          <w:lang w:val="es-ES"/>
        </w:rPr>
        <w:t xml:space="preserve"> </w:t>
      </w:r>
      <w:r w:rsidR="004B3944" w:rsidRPr="004B3944">
        <w:rPr>
          <w:sz w:val="22"/>
          <w:szCs w:val="22"/>
          <w:lang w:val="es-ES"/>
        </w:rPr>
        <w:t>los órganos subsidiarios y organismos correspondientes, con base en las prioridades determinadas</w:t>
      </w:r>
      <w:r w:rsidR="004B3944">
        <w:rPr>
          <w:sz w:val="22"/>
          <w:szCs w:val="22"/>
          <w:lang w:val="es-ES"/>
        </w:rPr>
        <w:t xml:space="preserve"> </w:t>
      </w:r>
      <w:r w:rsidR="004B3944" w:rsidRPr="004B3944">
        <w:rPr>
          <w:sz w:val="22"/>
          <w:szCs w:val="22"/>
          <w:lang w:val="es-ES"/>
        </w:rPr>
        <w:t>por los Estados miembros, en áreas tales como</w:t>
      </w:r>
      <w:r w:rsidR="00230E38">
        <w:rPr>
          <w:sz w:val="22"/>
          <w:szCs w:val="22"/>
          <w:lang w:val="es-ES"/>
        </w:rPr>
        <w:t xml:space="preserve"> d</w:t>
      </w:r>
      <w:r w:rsidR="004B3944" w:rsidRPr="004B3944">
        <w:rPr>
          <w:sz w:val="22"/>
          <w:szCs w:val="22"/>
          <w:lang w:val="es-ES"/>
        </w:rPr>
        <w:t>esarrollo económico y social, incluyendo el comercio, el turismo, la integración y el medio</w:t>
      </w:r>
      <w:r w:rsidR="004B3944">
        <w:rPr>
          <w:sz w:val="22"/>
          <w:szCs w:val="22"/>
          <w:lang w:val="es-ES"/>
        </w:rPr>
        <w:t xml:space="preserve"> </w:t>
      </w:r>
      <w:r w:rsidR="004B3944" w:rsidRPr="004B3944">
        <w:rPr>
          <w:sz w:val="22"/>
          <w:szCs w:val="22"/>
          <w:lang w:val="es-ES"/>
        </w:rPr>
        <w:t>ambiente</w:t>
      </w:r>
      <w:r w:rsidR="00A52978" w:rsidRPr="00FD1BBB">
        <w:rPr>
          <w:sz w:val="22"/>
          <w:szCs w:val="22"/>
          <w:lang w:val="es-ES"/>
        </w:rPr>
        <w:t>”</w:t>
      </w:r>
      <w:r w:rsidR="004B3944">
        <w:rPr>
          <w:sz w:val="22"/>
          <w:szCs w:val="22"/>
          <w:lang w:val="es-ES"/>
        </w:rPr>
        <w:t>.</w:t>
      </w:r>
    </w:p>
    <w:p w14:paraId="4EF2DECD" w14:textId="77777777" w:rsidR="00C71903" w:rsidRPr="00FD1BBB" w:rsidRDefault="00C71903" w:rsidP="00C71903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565A47D2" w14:textId="334E0320" w:rsidR="00C71903" w:rsidRPr="00FD1BBB" w:rsidRDefault="00C71903" w:rsidP="00C71903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lastRenderedPageBreak/>
        <w:tab/>
      </w:r>
      <w:r w:rsidR="004B79BE">
        <w:rPr>
          <w:sz w:val="22"/>
          <w:szCs w:val="22"/>
          <w:lang w:val="es-ES"/>
        </w:rPr>
        <w:t xml:space="preserve">El </w:t>
      </w:r>
      <w:r w:rsidR="004B3944" w:rsidRPr="004B3944">
        <w:rPr>
          <w:sz w:val="22"/>
          <w:szCs w:val="22"/>
          <w:lang w:val="es-ES"/>
        </w:rPr>
        <w:t>Programa Interamericano para el Desarrollo Sostenible</w:t>
      </w:r>
      <w:r w:rsidRPr="00FD1BBB">
        <w:rPr>
          <w:sz w:val="22"/>
          <w:szCs w:val="22"/>
          <w:lang w:val="es-ES"/>
        </w:rPr>
        <w:t xml:space="preserve"> (PIDS) en</w:t>
      </w:r>
      <w:r w:rsidR="004B79BE">
        <w:rPr>
          <w:sz w:val="22"/>
          <w:szCs w:val="22"/>
          <w:lang w:val="es-ES"/>
        </w:rPr>
        <w:t>comienda a la</w:t>
      </w:r>
      <w:r w:rsidRPr="00FD1BBB">
        <w:rPr>
          <w:sz w:val="22"/>
          <w:szCs w:val="22"/>
          <w:lang w:val="es-ES"/>
        </w:rPr>
        <w:t xml:space="preserve"> </w:t>
      </w:r>
      <w:r w:rsidR="004B79BE">
        <w:rPr>
          <w:sz w:val="22"/>
          <w:szCs w:val="22"/>
          <w:lang w:val="es-ES"/>
        </w:rPr>
        <w:t>Secretaría General</w:t>
      </w:r>
      <w:r w:rsidR="00A52978" w:rsidRPr="00FD1BBB">
        <w:rPr>
          <w:sz w:val="22"/>
          <w:szCs w:val="22"/>
          <w:lang w:val="es-ES"/>
        </w:rPr>
        <w:t xml:space="preserve"> </w:t>
      </w:r>
      <w:r w:rsidR="004B79BE">
        <w:rPr>
          <w:sz w:val="22"/>
          <w:szCs w:val="22"/>
          <w:lang w:val="es-ES"/>
        </w:rPr>
        <w:t xml:space="preserve">de la OEA que, por medio de la </w:t>
      </w:r>
      <w:r w:rsidRPr="00FD1BBB">
        <w:rPr>
          <w:sz w:val="22"/>
          <w:szCs w:val="22"/>
          <w:lang w:val="es-ES"/>
        </w:rPr>
        <w:t>SEDI</w:t>
      </w:r>
      <w:r w:rsidR="00A52978" w:rsidRPr="00FD1BBB">
        <w:rPr>
          <w:sz w:val="22"/>
          <w:szCs w:val="22"/>
          <w:lang w:val="es-ES"/>
        </w:rPr>
        <w:t>,</w:t>
      </w:r>
      <w:r w:rsidRPr="00FD1BBB">
        <w:rPr>
          <w:sz w:val="22"/>
          <w:szCs w:val="22"/>
          <w:lang w:val="es-ES"/>
        </w:rPr>
        <w:t xml:space="preserve"> </w:t>
      </w:r>
      <w:r w:rsidR="004B79BE">
        <w:rPr>
          <w:sz w:val="22"/>
          <w:szCs w:val="22"/>
          <w:lang w:val="es-ES"/>
        </w:rPr>
        <w:t>colabore con las autoridades</w:t>
      </w:r>
      <w:r w:rsidR="00230E38" w:rsidRPr="00230E38">
        <w:rPr>
          <w:sz w:val="22"/>
          <w:szCs w:val="22"/>
          <w:lang w:val="es-ES"/>
        </w:rPr>
        <w:t xml:space="preserve"> de los Estados Miembros</w:t>
      </w:r>
      <w:r w:rsidR="004B79BE">
        <w:rPr>
          <w:sz w:val="22"/>
          <w:szCs w:val="22"/>
          <w:lang w:val="es-ES"/>
        </w:rPr>
        <w:t xml:space="preserve"> en el ámbito del desarrollo sostenible y coordine con otras entidades y organizaciones internacionales. El </w:t>
      </w:r>
      <w:r w:rsidRPr="00FD1BBB">
        <w:rPr>
          <w:sz w:val="22"/>
          <w:szCs w:val="22"/>
          <w:lang w:val="es-ES"/>
        </w:rPr>
        <w:t>PIDS establ</w:t>
      </w:r>
      <w:r w:rsidR="004B79BE">
        <w:rPr>
          <w:sz w:val="22"/>
          <w:szCs w:val="22"/>
          <w:lang w:val="es-ES"/>
        </w:rPr>
        <w:t>ece líneas de acción para que el trabajo de la Secretaría General</w:t>
      </w:r>
      <w:r w:rsidRPr="00FD1BBB">
        <w:rPr>
          <w:sz w:val="22"/>
          <w:szCs w:val="22"/>
          <w:lang w:val="es-ES"/>
        </w:rPr>
        <w:t xml:space="preserve"> </w:t>
      </w:r>
      <w:r w:rsidR="004B79BE">
        <w:rPr>
          <w:sz w:val="22"/>
          <w:szCs w:val="22"/>
          <w:lang w:val="es-ES"/>
        </w:rPr>
        <w:t xml:space="preserve">en relación con el desarrollo sostenible concuerde con la ejecución de la </w:t>
      </w:r>
      <w:r w:rsidRPr="00FD1BBB">
        <w:rPr>
          <w:sz w:val="22"/>
          <w:szCs w:val="22"/>
          <w:lang w:val="es-ES"/>
        </w:rPr>
        <w:t xml:space="preserve">Agenda </w:t>
      </w:r>
      <w:r w:rsidR="004B79BE">
        <w:rPr>
          <w:sz w:val="22"/>
          <w:szCs w:val="22"/>
          <w:lang w:val="es-ES"/>
        </w:rPr>
        <w:t xml:space="preserve">2030 para el Desarrollo Sostenible y con el </w:t>
      </w:r>
      <w:r w:rsidR="00AC5B4A" w:rsidRPr="00FD1BBB">
        <w:rPr>
          <w:sz w:val="22"/>
          <w:szCs w:val="22"/>
          <w:lang w:val="es-ES"/>
        </w:rPr>
        <w:t>Acuerdo de París</w:t>
      </w:r>
      <w:r w:rsidRPr="00FD1BBB">
        <w:rPr>
          <w:sz w:val="22"/>
          <w:szCs w:val="22"/>
          <w:lang w:val="es-ES"/>
        </w:rPr>
        <w:t xml:space="preserve"> </w:t>
      </w:r>
      <w:r w:rsidR="004B79BE">
        <w:rPr>
          <w:sz w:val="22"/>
          <w:szCs w:val="22"/>
          <w:lang w:val="es-ES"/>
        </w:rPr>
        <w:t>sobre el c</w:t>
      </w:r>
      <w:r w:rsidR="00AC5B4A" w:rsidRPr="00FD1BBB">
        <w:rPr>
          <w:sz w:val="22"/>
          <w:szCs w:val="22"/>
          <w:lang w:val="es-ES"/>
        </w:rPr>
        <w:t>ambio climático</w:t>
      </w:r>
      <w:r w:rsidRPr="00FD1BBB">
        <w:rPr>
          <w:sz w:val="22"/>
          <w:szCs w:val="22"/>
          <w:lang w:val="es-ES"/>
        </w:rPr>
        <w:t xml:space="preserve"> </w:t>
      </w:r>
      <w:r w:rsidR="00FB1FD7">
        <w:rPr>
          <w:sz w:val="22"/>
          <w:szCs w:val="22"/>
          <w:lang w:val="es-ES"/>
        </w:rPr>
        <w:t xml:space="preserve">y para que sus objetivos y resultados se guíen por los ODS aprobados por los </w:t>
      </w:r>
      <w:r w:rsidR="00AC5B4A" w:rsidRPr="00FD1BBB">
        <w:rPr>
          <w:sz w:val="22"/>
          <w:szCs w:val="22"/>
          <w:lang w:val="es-ES"/>
        </w:rPr>
        <w:t>Estados Miembros</w:t>
      </w:r>
      <w:r w:rsidRPr="00FD1BBB">
        <w:rPr>
          <w:sz w:val="22"/>
          <w:szCs w:val="22"/>
          <w:lang w:val="es-ES"/>
        </w:rPr>
        <w:t xml:space="preserve"> </w:t>
      </w:r>
      <w:r w:rsidR="00FB1FD7">
        <w:rPr>
          <w:sz w:val="22"/>
          <w:szCs w:val="22"/>
          <w:lang w:val="es-ES"/>
        </w:rPr>
        <w:t>y contribuyan a su consecución</w:t>
      </w:r>
      <w:r w:rsidRPr="00FD1BBB">
        <w:rPr>
          <w:sz w:val="22"/>
          <w:szCs w:val="22"/>
          <w:lang w:val="es-ES"/>
        </w:rPr>
        <w:t>.</w:t>
      </w:r>
    </w:p>
    <w:p w14:paraId="60822BF6" w14:textId="77777777" w:rsidR="00C71903" w:rsidRPr="00FD1BBB" w:rsidRDefault="00C71903" w:rsidP="00C71903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7CDD730D" w14:textId="0A9FF5F3" w:rsidR="00C71903" w:rsidRPr="00FD1BBB" w:rsidRDefault="00C71903" w:rsidP="00C71903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ab/>
      </w:r>
      <w:r w:rsidR="00FB1FD7">
        <w:rPr>
          <w:sz w:val="22"/>
          <w:szCs w:val="22"/>
          <w:lang w:val="es-ES"/>
        </w:rPr>
        <w:t>El trabajo de la</w:t>
      </w:r>
      <w:r w:rsidRPr="00FD1BBB">
        <w:rPr>
          <w:sz w:val="22"/>
          <w:szCs w:val="22"/>
          <w:lang w:val="es-ES"/>
        </w:rPr>
        <w:t xml:space="preserve"> </w:t>
      </w:r>
      <w:r w:rsidR="004B79BE">
        <w:rPr>
          <w:sz w:val="22"/>
          <w:szCs w:val="22"/>
          <w:lang w:val="es-ES"/>
        </w:rPr>
        <w:t>Secretaría General</w:t>
      </w:r>
      <w:r w:rsidRPr="00FD1BBB">
        <w:rPr>
          <w:sz w:val="22"/>
          <w:szCs w:val="22"/>
          <w:lang w:val="es-ES"/>
        </w:rPr>
        <w:t xml:space="preserve"> </w:t>
      </w:r>
      <w:r w:rsidR="00FB1FD7">
        <w:rPr>
          <w:sz w:val="22"/>
          <w:szCs w:val="22"/>
          <w:lang w:val="es-ES"/>
        </w:rPr>
        <w:t xml:space="preserve">debería apoyar directamente los esfuerzos de los </w:t>
      </w:r>
      <w:r w:rsidR="00AC5B4A" w:rsidRPr="00FD1BBB">
        <w:rPr>
          <w:sz w:val="22"/>
          <w:szCs w:val="22"/>
          <w:lang w:val="es-ES"/>
        </w:rPr>
        <w:t>Estados Miembros</w:t>
      </w:r>
      <w:r w:rsidRPr="00FD1BBB">
        <w:rPr>
          <w:sz w:val="22"/>
          <w:szCs w:val="22"/>
          <w:lang w:val="es-ES"/>
        </w:rPr>
        <w:t xml:space="preserve"> </w:t>
      </w:r>
      <w:r w:rsidR="00FB1FD7">
        <w:rPr>
          <w:sz w:val="22"/>
          <w:szCs w:val="22"/>
          <w:lang w:val="es-ES"/>
        </w:rPr>
        <w:t>para reducir el impacto del c</w:t>
      </w:r>
      <w:r w:rsidR="00AC5B4A" w:rsidRPr="00FD1BBB">
        <w:rPr>
          <w:sz w:val="22"/>
          <w:szCs w:val="22"/>
          <w:lang w:val="es-ES"/>
        </w:rPr>
        <w:t>ambio climático</w:t>
      </w:r>
      <w:r w:rsidR="00FB1FD7">
        <w:rPr>
          <w:sz w:val="22"/>
          <w:szCs w:val="22"/>
          <w:lang w:val="es-ES"/>
        </w:rPr>
        <w:t xml:space="preserve"> y fortalecer la adaptación a sus efectos.</w:t>
      </w:r>
    </w:p>
    <w:p w14:paraId="12A8A602" w14:textId="78C07026" w:rsidR="00B466C8" w:rsidRDefault="00B466C8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099B4B4F" w14:textId="77777777" w:rsidR="00245D17" w:rsidRPr="00FD1BBB" w:rsidRDefault="00245D17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2BD873A2" w14:textId="62F77D44" w:rsidR="0069766D" w:rsidRPr="00FD1BBB" w:rsidRDefault="00FB1FD7" w:rsidP="003E62A1">
      <w:pPr>
        <w:keepNext/>
        <w:keepLines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Estructura de la reunión</w:t>
      </w:r>
      <w:r w:rsidR="0069766D" w:rsidRPr="00FD1BBB">
        <w:rPr>
          <w:b/>
          <w:sz w:val="22"/>
          <w:szCs w:val="22"/>
          <w:lang w:val="es-ES"/>
        </w:rPr>
        <w:t xml:space="preserve"> </w:t>
      </w:r>
    </w:p>
    <w:p w14:paraId="15C7DC3D" w14:textId="2F58DAA4" w:rsidR="000A610A" w:rsidRPr="00FD1BBB" w:rsidRDefault="000A610A" w:rsidP="000A610A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es-ES"/>
        </w:rPr>
      </w:pPr>
    </w:p>
    <w:p w14:paraId="3DE068BF" w14:textId="3AA5AAEE" w:rsidR="0086191F" w:rsidRPr="00FD1BBB" w:rsidRDefault="00FB1FD7" w:rsidP="0086191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Se ha invitado a varios oradores a fin de que aborden la arquitectura del</w:t>
      </w:r>
      <w:r w:rsidR="0086191F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f</w:t>
      </w:r>
      <w:r w:rsidR="00AC5B4A" w:rsidRPr="00FD1BBB">
        <w:rPr>
          <w:sz w:val="22"/>
          <w:szCs w:val="22"/>
          <w:lang w:val="es-ES"/>
        </w:rPr>
        <w:t>inanciamiento climático</w:t>
      </w:r>
      <w:r w:rsidR="0086191F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y señalen barreras y oportunidades concretas para aumentar la eficacia de los mecanismos de </w:t>
      </w:r>
      <w:r w:rsidR="00AC5B4A" w:rsidRPr="00FD1BBB">
        <w:rPr>
          <w:sz w:val="22"/>
          <w:szCs w:val="22"/>
          <w:lang w:val="es-ES"/>
        </w:rPr>
        <w:t>financiamiento climático</w:t>
      </w:r>
      <w:r w:rsidR="0086191F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en las Américas</w:t>
      </w:r>
      <w:r w:rsidR="0086191F" w:rsidRPr="00FD1BBB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ES"/>
        </w:rPr>
        <w:t xml:space="preserve">Los </w:t>
      </w:r>
      <w:r w:rsidR="00AC5B4A" w:rsidRPr="00FD1BBB">
        <w:rPr>
          <w:sz w:val="22"/>
          <w:szCs w:val="22"/>
          <w:lang w:val="es-ES"/>
        </w:rPr>
        <w:t>Estados Miembros</w:t>
      </w:r>
      <w:r w:rsidR="0086191F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tendrán la oportunidad de participar en un diálogo interactivo guiado por la Presidencia del </w:t>
      </w:r>
      <w:r w:rsidR="0086191F" w:rsidRPr="00FD1BBB">
        <w:rPr>
          <w:sz w:val="22"/>
          <w:szCs w:val="22"/>
          <w:lang w:val="es-ES"/>
        </w:rPr>
        <w:t>CIDI.</w:t>
      </w:r>
    </w:p>
    <w:p w14:paraId="7B807AF4" w14:textId="77777777" w:rsidR="0086191F" w:rsidRPr="00FD1BBB" w:rsidRDefault="0086191F" w:rsidP="00245D17">
      <w:pPr>
        <w:jc w:val="both"/>
        <w:rPr>
          <w:sz w:val="22"/>
          <w:szCs w:val="22"/>
          <w:lang w:val="es-ES"/>
        </w:rPr>
      </w:pPr>
    </w:p>
    <w:p w14:paraId="2B56B30E" w14:textId="08A4E07E" w:rsidR="0086191F" w:rsidRPr="00FD1BBB" w:rsidRDefault="00FB1FD7" w:rsidP="0086191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Después de la sesión de preguntas con los oradores invitados, la Presidencia invitará a las delegaciones a que presenten buenas prácticas e indiquen necesidades, posibles desafíos y oportunidades</w:t>
      </w:r>
      <w:r w:rsidR="00772499">
        <w:rPr>
          <w:sz w:val="22"/>
          <w:szCs w:val="22"/>
          <w:lang w:val="es-ES"/>
        </w:rPr>
        <w:t>, así com</w:t>
      </w:r>
      <w:r>
        <w:rPr>
          <w:sz w:val="22"/>
          <w:szCs w:val="22"/>
          <w:lang w:val="es-ES"/>
        </w:rPr>
        <w:t>o exigencias particulares en relación con la cooperación hemisférica en esta área</w:t>
      </w:r>
      <w:r w:rsidR="0086191F" w:rsidRPr="00FD1BBB">
        <w:rPr>
          <w:sz w:val="22"/>
          <w:szCs w:val="22"/>
          <w:lang w:val="es-ES"/>
        </w:rPr>
        <w:t xml:space="preserve">. </w:t>
      </w:r>
    </w:p>
    <w:p w14:paraId="09118074" w14:textId="77777777" w:rsidR="0086191F" w:rsidRPr="00FD1BBB" w:rsidRDefault="0086191F" w:rsidP="0086191F">
      <w:pPr>
        <w:jc w:val="both"/>
        <w:rPr>
          <w:sz w:val="22"/>
          <w:szCs w:val="22"/>
          <w:lang w:val="es-ES"/>
        </w:rPr>
      </w:pPr>
    </w:p>
    <w:p w14:paraId="0B69B0AC" w14:textId="47A27E75" w:rsidR="009A7436" w:rsidRPr="00FD1BBB" w:rsidRDefault="00FB1FD7" w:rsidP="00A52978">
      <w:pPr>
        <w:keepNext/>
        <w:keepLines/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Panelistas invitados:</w:t>
      </w:r>
    </w:p>
    <w:p w14:paraId="6123AF96" w14:textId="00C4AE6F" w:rsidR="0028118E" w:rsidRPr="00FD1BBB" w:rsidRDefault="0028118E" w:rsidP="00121900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4D793E0F" w14:textId="288AD69C" w:rsidR="00F322DF" w:rsidRPr="00FD1BBB" w:rsidRDefault="00F322DF" w:rsidP="00A52978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 xml:space="preserve">Paola </w:t>
      </w:r>
      <w:proofErr w:type="spellStart"/>
      <w:r w:rsidRPr="00FD1BBB">
        <w:rPr>
          <w:sz w:val="22"/>
          <w:szCs w:val="22"/>
          <w:lang w:val="es-ES"/>
        </w:rPr>
        <w:t>Ridolfi</w:t>
      </w:r>
      <w:proofErr w:type="spellEnd"/>
      <w:r w:rsidRPr="00FD1BBB">
        <w:rPr>
          <w:sz w:val="22"/>
          <w:szCs w:val="22"/>
          <w:lang w:val="es-ES"/>
        </w:rPr>
        <w:t xml:space="preserve">, </w:t>
      </w:r>
      <w:r w:rsidR="00FB1FD7">
        <w:rPr>
          <w:sz w:val="22"/>
          <w:szCs w:val="22"/>
          <w:lang w:val="es-ES"/>
        </w:rPr>
        <w:t>Gerenta de Estrategia y Operaciones, Fondo para el Medio Ambiente Mundial</w:t>
      </w:r>
    </w:p>
    <w:p w14:paraId="3F4EB04C" w14:textId="4F96A02D" w:rsidR="00F322DF" w:rsidRPr="00FD1BBB" w:rsidRDefault="00D34C1B" w:rsidP="00A52978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es-ES"/>
        </w:rPr>
      </w:pPr>
      <w:proofErr w:type="spellStart"/>
      <w:r w:rsidRPr="00FD1BBB">
        <w:rPr>
          <w:sz w:val="22"/>
          <w:szCs w:val="22"/>
          <w:lang w:val="es-ES"/>
        </w:rPr>
        <w:t>Saliha</w:t>
      </w:r>
      <w:proofErr w:type="spellEnd"/>
      <w:r w:rsidRPr="00FD1BBB">
        <w:rPr>
          <w:sz w:val="22"/>
          <w:szCs w:val="22"/>
          <w:lang w:val="es-ES"/>
        </w:rPr>
        <w:t xml:space="preserve"> </w:t>
      </w:r>
      <w:proofErr w:type="spellStart"/>
      <w:r w:rsidRPr="00FD1BBB">
        <w:rPr>
          <w:sz w:val="22"/>
          <w:szCs w:val="22"/>
          <w:lang w:val="es-ES"/>
        </w:rPr>
        <w:t>Dobardzic</w:t>
      </w:r>
      <w:proofErr w:type="spellEnd"/>
      <w:r w:rsidRPr="00FD1BBB">
        <w:rPr>
          <w:sz w:val="22"/>
          <w:szCs w:val="22"/>
          <w:lang w:val="es-ES"/>
        </w:rPr>
        <w:t xml:space="preserve">, </w:t>
      </w:r>
      <w:r w:rsidR="00223392">
        <w:rPr>
          <w:sz w:val="22"/>
          <w:szCs w:val="22"/>
          <w:lang w:val="es-ES"/>
        </w:rPr>
        <w:t>Jefa del Equipo de</w:t>
      </w:r>
      <w:r w:rsidR="007A2ED1" w:rsidRPr="00FD1BBB">
        <w:rPr>
          <w:sz w:val="22"/>
          <w:szCs w:val="22"/>
          <w:lang w:val="es-ES"/>
        </w:rPr>
        <w:t xml:space="preserve"> Program</w:t>
      </w:r>
      <w:r w:rsidR="00223392">
        <w:rPr>
          <w:sz w:val="22"/>
          <w:szCs w:val="22"/>
          <w:lang w:val="es-ES"/>
        </w:rPr>
        <w:t>ación e Innovación</w:t>
      </w:r>
      <w:r w:rsidR="007A2ED1" w:rsidRPr="00FD1BBB">
        <w:rPr>
          <w:sz w:val="22"/>
          <w:szCs w:val="22"/>
          <w:lang w:val="es-ES"/>
        </w:rPr>
        <w:t xml:space="preserve">, </w:t>
      </w:r>
      <w:r w:rsidR="00223392">
        <w:rPr>
          <w:sz w:val="22"/>
          <w:szCs w:val="22"/>
          <w:lang w:val="es-ES"/>
        </w:rPr>
        <w:t xml:space="preserve">Fondo de </w:t>
      </w:r>
      <w:r w:rsidR="00AC5B4A" w:rsidRPr="00FD1BBB">
        <w:rPr>
          <w:sz w:val="22"/>
          <w:szCs w:val="22"/>
          <w:lang w:val="es-ES"/>
        </w:rPr>
        <w:t>Adaptación</w:t>
      </w:r>
    </w:p>
    <w:p w14:paraId="48CE2E33" w14:textId="35799628" w:rsidR="00F322DF" w:rsidRPr="00FD1BBB" w:rsidRDefault="00F322DF" w:rsidP="00A52978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 xml:space="preserve">Cayetano Casado </w:t>
      </w:r>
      <w:r w:rsidR="00223392" w:rsidRPr="00FD1BBB">
        <w:rPr>
          <w:sz w:val="22"/>
          <w:szCs w:val="22"/>
          <w:lang w:val="es-ES"/>
        </w:rPr>
        <w:t>Gómez</w:t>
      </w:r>
      <w:r w:rsidRPr="00FD1BBB">
        <w:rPr>
          <w:sz w:val="22"/>
          <w:szCs w:val="22"/>
          <w:lang w:val="es-ES"/>
        </w:rPr>
        <w:t xml:space="preserve">, </w:t>
      </w:r>
      <w:r w:rsidR="00223392">
        <w:rPr>
          <w:sz w:val="22"/>
          <w:szCs w:val="22"/>
          <w:lang w:val="es-ES"/>
        </w:rPr>
        <w:t xml:space="preserve">Gerente </w:t>
      </w:r>
      <w:r w:rsidRPr="00FD1BBB">
        <w:rPr>
          <w:sz w:val="22"/>
          <w:szCs w:val="22"/>
          <w:lang w:val="es-ES"/>
        </w:rPr>
        <w:t>Regional</w:t>
      </w:r>
      <w:r w:rsidR="00223392">
        <w:rPr>
          <w:sz w:val="22"/>
          <w:szCs w:val="22"/>
          <w:lang w:val="es-ES"/>
        </w:rPr>
        <w:t xml:space="preserve">, Fondo Verde para el </w:t>
      </w:r>
      <w:r w:rsidR="00C324FE">
        <w:rPr>
          <w:sz w:val="22"/>
          <w:szCs w:val="22"/>
          <w:lang w:val="es-ES"/>
        </w:rPr>
        <w:t>Clima</w:t>
      </w:r>
    </w:p>
    <w:p w14:paraId="28CF2528" w14:textId="69D4D6E7" w:rsidR="00F322DF" w:rsidRPr="00FD1BBB" w:rsidRDefault="00966E34" w:rsidP="00A52978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 xml:space="preserve">Valerie Isaac, </w:t>
      </w:r>
      <w:r w:rsidR="00C324FE">
        <w:rPr>
          <w:sz w:val="22"/>
          <w:szCs w:val="22"/>
          <w:lang w:val="es-ES"/>
        </w:rPr>
        <w:t>Coordinadora de la Unidad de Sostenibilidad Ambiental</w:t>
      </w:r>
      <w:r w:rsidR="00F322DF" w:rsidRPr="00FD1BBB">
        <w:rPr>
          <w:sz w:val="22"/>
          <w:szCs w:val="22"/>
          <w:lang w:val="es-ES"/>
        </w:rPr>
        <w:t xml:space="preserve">, </w:t>
      </w:r>
      <w:r w:rsidR="00FB1FD7">
        <w:rPr>
          <w:sz w:val="22"/>
          <w:szCs w:val="22"/>
          <w:lang w:val="es-ES"/>
        </w:rPr>
        <w:t>Banco de Desarrollo del Caribe</w:t>
      </w:r>
      <w:r w:rsidR="00F322DF" w:rsidRPr="00FD1BBB">
        <w:rPr>
          <w:sz w:val="22"/>
          <w:szCs w:val="22"/>
          <w:lang w:val="es-ES"/>
        </w:rPr>
        <w:t xml:space="preserve"> </w:t>
      </w:r>
    </w:p>
    <w:p w14:paraId="2DD14613" w14:textId="718BB8B7" w:rsidR="00F322DF" w:rsidRPr="00FD1BBB" w:rsidRDefault="00861CD4" w:rsidP="00772499">
      <w:pPr>
        <w:pStyle w:val="ListParagraph0"/>
        <w:keepNext/>
        <w:keepLines/>
        <w:numPr>
          <w:ilvl w:val="0"/>
          <w:numId w:val="8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  <w:lang w:val="es-ES"/>
        </w:rPr>
      </w:pPr>
      <w:r w:rsidRPr="00FD1BBB">
        <w:rPr>
          <w:sz w:val="22"/>
          <w:szCs w:val="22"/>
          <w:lang w:val="es-ES"/>
        </w:rPr>
        <w:t>Martha del Castillo</w:t>
      </w:r>
      <w:r w:rsidR="00F322DF" w:rsidRPr="00FD1BBB">
        <w:rPr>
          <w:sz w:val="22"/>
          <w:szCs w:val="22"/>
          <w:lang w:val="es-ES"/>
        </w:rPr>
        <w:t xml:space="preserve">, </w:t>
      </w:r>
      <w:r w:rsidRPr="00FD1BBB">
        <w:rPr>
          <w:sz w:val="22"/>
          <w:szCs w:val="22"/>
          <w:lang w:val="es-ES"/>
        </w:rPr>
        <w:t>Director</w:t>
      </w:r>
      <w:r w:rsidR="00FB1FD7">
        <w:rPr>
          <w:sz w:val="22"/>
          <w:szCs w:val="22"/>
          <w:lang w:val="es-ES"/>
        </w:rPr>
        <w:t>a de</w:t>
      </w:r>
      <w:r w:rsidRPr="00FD1BBB">
        <w:rPr>
          <w:sz w:val="22"/>
          <w:szCs w:val="22"/>
          <w:lang w:val="es-ES"/>
        </w:rPr>
        <w:t xml:space="preserve"> </w:t>
      </w:r>
      <w:r w:rsidR="00FB1FD7">
        <w:rPr>
          <w:sz w:val="22"/>
          <w:szCs w:val="22"/>
          <w:lang w:val="es-ES"/>
        </w:rPr>
        <w:t>Asesoramiento Técnico sobre B</w:t>
      </w:r>
      <w:r w:rsidR="00005A21">
        <w:rPr>
          <w:sz w:val="22"/>
          <w:szCs w:val="22"/>
          <w:lang w:val="es-ES"/>
        </w:rPr>
        <w:t>iodiversidad</w:t>
      </w:r>
      <w:r w:rsidRPr="00FD1BBB">
        <w:rPr>
          <w:sz w:val="22"/>
          <w:szCs w:val="22"/>
          <w:lang w:val="es-ES"/>
        </w:rPr>
        <w:t xml:space="preserve"> </w:t>
      </w:r>
      <w:r w:rsidR="00FB1FD7">
        <w:rPr>
          <w:sz w:val="22"/>
          <w:szCs w:val="22"/>
          <w:lang w:val="es-ES"/>
        </w:rPr>
        <w:t>y Clima</w:t>
      </w:r>
      <w:r w:rsidR="00F322DF" w:rsidRPr="00FD1BBB">
        <w:rPr>
          <w:sz w:val="22"/>
          <w:szCs w:val="22"/>
          <w:lang w:val="es-ES"/>
        </w:rPr>
        <w:t xml:space="preserve">, </w:t>
      </w:r>
      <w:r w:rsidR="00FB1FD7" w:rsidRPr="00FB1FD7">
        <w:rPr>
          <w:sz w:val="22"/>
          <w:szCs w:val="22"/>
          <w:lang w:val="es-ES"/>
        </w:rPr>
        <w:t>Banco de Desarrollo de América Latina (ex Corporación Andina de Fomento)</w:t>
      </w:r>
    </w:p>
    <w:p w14:paraId="2F946963" w14:textId="77777777" w:rsidR="0086191F" w:rsidRPr="00FD1BBB" w:rsidRDefault="0086191F" w:rsidP="0086191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es-ES"/>
        </w:rPr>
      </w:pPr>
    </w:p>
    <w:p w14:paraId="2BD873AC" w14:textId="278F9771" w:rsidR="0069766D" w:rsidRPr="00FD1BBB" w:rsidRDefault="00C324FE" w:rsidP="003E62A1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Resultados de la reunión</w:t>
      </w:r>
    </w:p>
    <w:p w14:paraId="2BD873AD" w14:textId="77777777" w:rsidR="0069766D" w:rsidRPr="00FD1BBB" w:rsidRDefault="0069766D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64CDAAD3" w14:textId="7586DB5C" w:rsidR="00B70E51" w:rsidRPr="00FD1BBB" w:rsidRDefault="00C324FE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Mejor comprensión de la arquitectura del</w:t>
      </w:r>
      <w:r w:rsidR="00571284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f</w:t>
      </w:r>
      <w:r w:rsidR="00AC5B4A" w:rsidRPr="00FD1BBB">
        <w:rPr>
          <w:sz w:val="22"/>
          <w:szCs w:val="22"/>
          <w:lang w:val="es-ES"/>
        </w:rPr>
        <w:t>inanciamiento climático</w:t>
      </w:r>
      <w:r w:rsidR="006E3071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e indicación de barreras y oportunidades concretas para aumentar la eficacia de los mecanismos de </w:t>
      </w:r>
      <w:r w:rsidR="00AC5B4A" w:rsidRPr="00FD1BBB">
        <w:rPr>
          <w:sz w:val="22"/>
          <w:szCs w:val="22"/>
          <w:lang w:val="es-ES"/>
        </w:rPr>
        <w:t>financiamiento climático</w:t>
      </w:r>
      <w:r w:rsidR="008D4745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en las Américas</w:t>
      </w:r>
      <w:r w:rsidR="00C554A8">
        <w:rPr>
          <w:sz w:val="22"/>
          <w:szCs w:val="22"/>
          <w:lang w:val="es-ES"/>
        </w:rPr>
        <w:t>.</w:t>
      </w:r>
    </w:p>
    <w:p w14:paraId="23AC114D" w14:textId="277DB85D" w:rsidR="00B70E51" w:rsidRPr="00FD1BBB" w:rsidRDefault="00C324FE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Comunicación de las necesidades y los desafíos que enfrentan los</w:t>
      </w:r>
      <w:r w:rsidR="006E3071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Estados Miembros</w:t>
      </w:r>
      <w:r w:rsidR="006E3071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para tener </w:t>
      </w:r>
      <w:r w:rsidR="006E3071" w:rsidRPr="00FD1BBB">
        <w:rPr>
          <w:sz w:val="22"/>
          <w:szCs w:val="22"/>
          <w:lang w:val="es-ES"/>
        </w:rPr>
        <w:t>acces</w:t>
      </w:r>
      <w:r>
        <w:rPr>
          <w:sz w:val="22"/>
          <w:szCs w:val="22"/>
          <w:lang w:val="es-ES"/>
        </w:rPr>
        <w:t>o a los fondos para el clima que están disponibles actualmente</w:t>
      </w:r>
      <w:r w:rsidR="00C554A8">
        <w:rPr>
          <w:sz w:val="22"/>
          <w:szCs w:val="22"/>
          <w:lang w:val="es-ES"/>
        </w:rPr>
        <w:t>.</w:t>
      </w:r>
    </w:p>
    <w:p w14:paraId="2F0B7980" w14:textId="1D167DE3" w:rsidR="00B14604" w:rsidRPr="00FD1BBB" w:rsidRDefault="00C324FE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Difusión de información sobre buenas prácticas entre los</w:t>
      </w:r>
      <w:r w:rsidR="00C36F27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Estados Miembros</w:t>
      </w:r>
      <w:r w:rsidR="00C36F27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para mejorar la adopción de decisiones y agilizar el acceso a los fondos para el clima</w:t>
      </w:r>
      <w:r w:rsidR="00C554A8">
        <w:rPr>
          <w:sz w:val="22"/>
          <w:szCs w:val="22"/>
          <w:lang w:val="es-ES"/>
        </w:rPr>
        <w:t>.</w:t>
      </w:r>
    </w:p>
    <w:p w14:paraId="2BD873B1" w14:textId="79F8D102" w:rsidR="00FB2A63" w:rsidRPr="00FD1BBB" w:rsidRDefault="00772499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Difusión de los </w:t>
      </w:r>
      <w:r w:rsidRPr="00931D4B">
        <w:rPr>
          <w:sz w:val="22"/>
          <w:szCs w:val="22"/>
          <w:highlight w:val="yellow"/>
          <w:lang w:val="es-ES"/>
        </w:rPr>
        <w:t xml:space="preserve">principales </w:t>
      </w:r>
      <w:r w:rsidR="00C324FE" w:rsidRPr="00931D4B">
        <w:rPr>
          <w:sz w:val="22"/>
          <w:szCs w:val="22"/>
          <w:highlight w:val="yellow"/>
          <w:lang w:val="es-ES"/>
        </w:rPr>
        <w:t xml:space="preserve">mensajes para </w:t>
      </w:r>
      <w:r w:rsidR="00931D4B">
        <w:rPr>
          <w:sz w:val="22"/>
          <w:szCs w:val="22"/>
          <w:highlight w:val="yellow"/>
          <w:lang w:val="es-ES"/>
        </w:rPr>
        <w:t xml:space="preserve">contribuir a </w:t>
      </w:r>
      <w:r w:rsidR="00C324FE" w:rsidRPr="00931D4B">
        <w:rPr>
          <w:sz w:val="22"/>
          <w:szCs w:val="22"/>
          <w:highlight w:val="yellow"/>
          <w:lang w:val="es-ES"/>
        </w:rPr>
        <w:t xml:space="preserve">la formulación del temario de la </w:t>
      </w:r>
      <w:r w:rsidR="004B79BE" w:rsidRPr="00931D4B">
        <w:rPr>
          <w:sz w:val="22"/>
          <w:szCs w:val="22"/>
          <w:highlight w:val="yellow"/>
          <w:lang w:val="es-ES"/>
        </w:rPr>
        <w:t>Cuarta Reunión Interamericana de Ministros y Máximas Autoridades de Desarrollo Sostenible</w:t>
      </w:r>
      <w:r w:rsidR="00C554A8">
        <w:rPr>
          <w:sz w:val="22"/>
          <w:szCs w:val="22"/>
          <w:lang w:val="es-ES"/>
        </w:rPr>
        <w:t>.</w:t>
      </w:r>
    </w:p>
    <w:p w14:paraId="18CF5F8F" w14:textId="1F1945A8" w:rsidR="00862E9F" w:rsidRPr="00FD1BBB" w:rsidRDefault="00C324FE" w:rsidP="003E62A1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>Aportes de los</w:t>
      </w:r>
      <w:r w:rsidR="00862E9F" w:rsidRPr="00FD1BBB">
        <w:rPr>
          <w:sz w:val="22"/>
          <w:szCs w:val="22"/>
          <w:lang w:val="es-ES"/>
        </w:rPr>
        <w:t xml:space="preserve"> </w:t>
      </w:r>
      <w:r w:rsidR="00AC5B4A" w:rsidRPr="00FD1BBB">
        <w:rPr>
          <w:sz w:val="22"/>
          <w:szCs w:val="22"/>
          <w:lang w:val="es-ES"/>
        </w:rPr>
        <w:t>Estados Miembros</w:t>
      </w:r>
      <w:r w:rsidR="00862E9F" w:rsidRPr="00FD1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con respecto al financiamiento climático y la necesidad de la participación del </w:t>
      </w:r>
      <w:r w:rsidR="006E586B" w:rsidRPr="00FD1BBB">
        <w:rPr>
          <w:sz w:val="22"/>
          <w:szCs w:val="22"/>
          <w:lang w:val="es-ES"/>
        </w:rPr>
        <w:t>sector privado</w:t>
      </w:r>
      <w:r w:rsidR="00C554A8">
        <w:rPr>
          <w:sz w:val="22"/>
          <w:szCs w:val="22"/>
          <w:lang w:val="es-ES"/>
        </w:rPr>
        <w:t>.</w:t>
      </w:r>
      <w:r w:rsidR="00862E9F" w:rsidRPr="00FD1BBB">
        <w:rPr>
          <w:sz w:val="22"/>
          <w:szCs w:val="22"/>
          <w:lang w:val="es-ES"/>
        </w:rPr>
        <w:t xml:space="preserve"> </w:t>
      </w:r>
    </w:p>
    <w:p w14:paraId="1C27D14E" w14:textId="3C56A593" w:rsidR="002D4050" w:rsidRPr="00C554A8" w:rsidRDefault="00C324FE" w:rsidP="002D4050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931D4B">
        <w:rPr>
          <w:sz w:val="22"/>
          <w:szCs w:val="22"/>
          <w:highlight w:val="yellow"/>
          <w:lang w:val="es-ES"/>
        </w:rPr>
        <w:t xml:space="preserve">Principales mensajes para </w:t>
      </w:r>
      <w:r w:rsidR="00931D4B" w:rsidRPr="00931D4B">
        <w:rPr>
          <w:sz w:val="22"/>
          <w:szCs w:val="22"/>
          <w:highlight w:val="yellow"/>
          <w:lang w:val="es-ES"/>
        </w:rPr>
        <w:t>contribuir a</w:t>
      </w:r>
      <w:r w:rsidRPr="00931D4B">
        <w:rPr>
          <w:sz w:val="22"/>
          <w:szCs w:val="22"/>
          <w:highlight w:val="yellow"/>
          <w:lang w:val="es-ES"/>
        </w:rPr>
        <w:t xml:space="preserve"> la formulación del temario de la</w:t>
      </w:r>
      <w:r w:rsidR="00862E9F" w:rsidRPr="00931D4B">
        <w:rPr>
          <w:sz w:val="22"/>
          <w:szCs w:val="22"/>
          <w:highlight w:val="yellow"/>
          <w:lang w:val="es-ES"/>
        </w:rPr>
        <w:t xml:space="preserve"> </w:t>
      </w:r>
      <w:r w:rsidR="004B79BE" w:rsidRPr="00931D4B">
        <w:rPr>
          <w:sz w:val="22"/>
          <w:szCs w:val="22"/>
          <w:highlight w:val="yellow"/>
          <w:lang w:val="es-ES"/>
        </w:rPr>
        <w:t xml:space="preserve">Cuarta Reunión Interamericana de </w:t>
      </w:r>
      <w:proofErr w:type="gramStart"/>
      <w:r w:rsidR="004B79BE" w:rsidRPr="00931D4B">
        <w:rPr>
          <w:sz w:val="22"/>
          <w:szCs w:val="22"/>
          <w:highlight w:val="yellow"/>
          <w:lang w:val="es-ES"/>
        </w:rPr>
        <w:t>Ministros</w:t>
      </w:r>
      <w:proofErr w:type="gramEnd"/>
      <w:r w:rsidR="004B79BE" w:rsidRPr="00931D4B">
        <w:rPr>
          <w:sz w:val="22"/>
          <w:szCs w:val="22"/>
          <w:highlight w:val="yellow"/>
          <w:lang w:val="es-ES"/>
        </w:rPr>
        <w:t xml:space="preserve"> y Máximas Autoridades de Desarrollo Sostenible</w:t>
      </w:r>
      <w:r w:rsidR="00C554A8" w:rsidRPr="00C554A8">
        <w:rPr>
          <w:sz w:val="22"/>
          <w:szCs w:val="22"/>
          <w:lang w:val="es-ES"/>
        </w:rPr>
        <w:t>.</w:t>
      </w:r>
      <w:r w:rsidR="00245D17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1AC833" wp14:editId="0A59D11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6029DF" w14:textId="0A1B64C3" w:rsidR="00245D17" w:rsidRPr="00245D17" w:rsidRDefault="00245D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CIDRP03828S04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AC8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26029DF" w14:textId="0A1B64C3" w:rsidR="00245D17" w:rsidRPr="00245D17" w:rsidRDefault="00245D1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CIDRP03828S04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4050" w:rsidRPr="00C554A8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997E" w14:textId="77777777" w:rsidR="003B0BFA" w:rsidRDefault="003B0BFA">
      <w:r>
        <w:separator/>
      </w:r>
    </w:p>
  </w:endnote>
  <w:endnote w:type="continuationSeparator" w:id="0">
    <w:p w14:paraId="5733B13E" w14:textId="77777777" w:rsidR="003B0BFA" w:rsidRDefault="003B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43C4" w14:textId="77777777" w:rsidR="003B0BFA" w:rsidRDefault="003B0BFA">
      <w:r>
        <w:separator/>
      </w:r>
    </w:p>
  </w:footnote>
  <w:footnote w:type="continuationSeparator" w:id="0">
    <w:p w14:paraId="3E82CCC9" w14:textId="77777777" w:rsidR="003B0BFA" w:rsidRDefault="003B0BFA">
      <w:r>
        <w:continuationSeparator/>
      </w:r>
    </w:p>
  </w:footnote>
  <w:footnote w:id="1">
    <w:p w14:paraId="0551BD85" w14:textId="50D06B58" w:rsidR="00C554A8" w:rsidRPr="00245D17" w:rsidRDefault="00C554A8" w:rsidP="00A52978">
      <w:pPr>
        <w:pStyle w:val="FootnoteText"/>
        <w:ind w:left="720" w:hanging="360"/>
        <w:rPr>
          <w:lang w:val="es-ES"/>
        </w:rPr>
      </w:pPr>
      <w:r w:rsidRPr="00245D17">
        <w:rPr>
          <w:rStyle w:val="FootnoteReference"/>
          <w:vertAlign w:val="baseline"/>
          <w:lang w:val="es-ES"/>
        </w:rPr>
        <w:footnoteRef/>
      </w:r>
      <w:r w:rsidRPr="00245D17">
        <w:t>.</w:t>
      </w:r>
      <w:r w:rsidRPr="00245D17">
        <w:tab/>
      </w:r>
      <w:hyperlink r:id="rId1" w:history="1">
        <w:r w:rsidRPr="00245D17">
          <w:rPr>
            <w:rStyle w:val="Hyperlink"/>
          </w:rPr>
          <w:t xml:space="preserve">How much money is needed to fight climate change? </w:t>
        </w:r>
        <w:r w:rsidRPr="00245D17">
          <w:rPr>
            <w:rStyle w:val="Hyperlink"/>
            <w:lang w:val="es-ES"/>
          </w:rPr>
          <w:t xml:space="preserve">| </w:t>
        </w:r>
        <w:proofErr w:type="spellStart"/>
        <w:r w:rsidRPr="00245D17">
          <w:rPr>
            <w:rStyle w:val="Hyperlink"/>
            <w:lang w:val="es-ES"/>
          </w:rPr>
          <w:t>The</w:t>
        </w:r>
        <w:proofErr w:type="spellEnd"/>
        <w:r w:rsidRPr="00245D17">
          <w:rPr>
            <w:rStyle w:val="Hyperlink"/>
            <w:lang w:val="es-ES"/>
          </w:rPr>
          <w:t xml:space="preserve"> Economist</w:t>
        </w:r>
      </w:hyperlink>
    </w:p>
  </w:footnote>
  <w:footnote w:id="2">
    <w:p w14:paraId="74462713" w14:textId="75A352FB" w:rsidR="00C554A8" w:rsidRPr="00245D17" w:rsidRDefault="00C554A8" w:rsidP="00A52978">
      <w:pPr>
        <w:pStyle w:val="FootnoteText"/>
        <w:ind w:left="720" w:hanging="360"/>
        <w:rPr>
          <w:lang w:val="es-ES"/>
        </w:rPr>
      </w:pPr>
      <w:r w:rsidRPr="00245D17">
        <w:rPr>
          <w:rStyle w:val="FootnoteReference"/>
          <w:vertAlign w:val="baseline"/>
          <w:lang w:val="es-ES"/>
        </w:rPr>
        <w:footnoteRef/>
      </w:r>
      <w:r w:rsidRPr="00245D17">
        <w:rPr>
          <w:lang w:val="es-ES"/>
        </w:rPr>
        <w:t>.</w:t>
      </w:r>
      <w:r w:rsidRPr="00245D17">
        <w:rPr>
          <w:lang w:val="es-ES"/>
        </w:rPr>
        <w:tab/>
        <w:t>Departamento de Desarrollo Sostenible de la OEA, s</w:t>
      </w:r>
      <w:r w:rsidR="00904E3E" w:rsidRPr="00245D17">
        <w:rPr>
          <w:lang w:val="es-ES"/>
        </w:rPr>
        <w:t xml:space="preserve">egún </w:t>
      </w:r>
      <w:r w:rsidRPr="00245D17">
        <w:rPr>
          <w:lang w:val="es-ES"/>
        </w:rPr>
        <w:t xml:space="preserve">la información obtenida </w:t>
      </w:r>
      <w:r w:rsidR="00904E3E" w:rsidRPr="00245D17">
        <w:rPr>
          <w:lang w:val="es-ES"/>
        </w:rPr>
        <w:t xml:space="preserve">sobre </w:t>
      </w:r>
      <w:r w:rsidRPr="00245D17">
        <w:rPr>
          <w:lang w:val="es-ES"/>
        </w:rPr>
        <w:t>la experiencia de los bancos de desarrollo y algunos organismos ejecutores de</w:t>
      </w:r>
      <w:r w:rsidR="00904E3E" w:rsidRPr="00245D17">
        <w:rPr>
          <w:lang w:val="es-ES"/>
        </w:rPr>
        <w:t xml:space="preserve"> </w:t>
      </w:r>
      <w:r w:rsidRPr="00245D17">
        <w:rPr>
          <w:lang w:val="es-ES"/>
        </w:rPr>
        <w:t>las Naciones Unidas que reciben y administran fondos para el clima.</w:t>
      </w:r>
    </w:p>
  </w:footnote>
  <w:footnote w:id="3">
    <w:p w14:paraId="2BE049D2" w14:textId="761EFCA9" w:rsidR="00C554A8" w:rsidRPr="00245D17" w:rsidRDefault="00C554A8" w:rsidP="000746AC">
      <w:pPr>
        <w:pStyle w:val="FootnoteText"/>
        <w:ind w:left="720" w:hanging="360"/>
        <w:rPr>
          <w:sz w:val="16"/>
          <w:szCs w:val="16"/>
        </w:rPr>
      </w:pPr>
      <w:r w:rsidRPr="00245D17">
        <w:rPr>
          <w:rStyle w:val="FootnoteReference"/>
          <w:vertAlign w:val="baseline"/>
          <w:lang w:val="es-ES"/>
        </w:rPr>
        <w:footnoteRef/>
      </w:r>
      <w:r w:rsidRPr="00245D17">
        <w:t>.</w:t>
      </w:r>
      <w:r w:rsidRPr="00245D17">
        <w:tab/>
      </w:r>
      <w:hyperlink r:id="rId2" w:history="1">
        <w:r w:rsidRPr="00245D17">
          <w:rPr>
            <w:rStyle w:val="Hyperlink"/>
          </w:rPr>
          <w:t>How to Scale Up Private Climate Finance in Emerging Economies (imf.org)</w:t>
        </w:r>
      </w:hyperlink>
    </w:p>
  </w:footnote>
  <w:footnote w:id="4">
    <w:p w14:paraId="7BE1B700" w14:textId="6C639379" w:rsidR="00C554A8" w:rsidRPr="00245D17" w:rsidRDefault="00C554A8" w:rsidP="00A52978">
      <w:pPr>
        <w:pStyle w:val="FootnoteText"/>
        <w:ind w:left="720" w:hanging="360"/>
        <w:jc w:val="both"/>
        <w:rPr>
          <w:lang w:val="es-ES"/>
        </w:rPr>
      </w:pPr>
      <w:r w:rsidRPr="00245D17">
        <w:rPr>
          <w:rStyle w:val="FootnoteReference"/>
          <w:vertAlign w:val="baseline"/>
          <w:lang w:val="es-ES"/>
        </w:rPr>
        <w:footnoteRef/>
      </w:r>
      <w:r w:rsidRPr="003110CA">
        <w:rPr>
          <w:sz w:val="16"/>
          <w:szCs w:val="16"/>
          <w:lang w:val="es-ES"/>
        </w:rPr>
        <w:t>.</w:t>
      </w:r>
      <w:r w:rsidRPr="003110CA">
        <w:rPr>
          <w:sz w:val="16"/>
          <w:szCs w:val="16"/>
          <w:lang w:val="es-ES"/>
        </w:rPr>
        <w:tab/>
      </w:r>
      <w:r w:rsidRPr="00245D17">
        <w:rPr>
          <w:lang w:val="es-ES"/>
        </w:rPr>
        <w:t>IX Cumbre de las Américas. “Nuestro futuro verde sostenible” y “Acelerando la transición hacia la energía limpia, sostenible, renovable y justa”. 9 de junio de 2022, Los Ángeles (Estados Unidos).</w:t>
      </w:r>
    </w:p>
  </w:footnote>
  <w:footnote w:id="5">
    <w:p w14:paraId="1D3679A2" w14:textId="1B929962" w:rsidR="00C554A8" w:rsidRPr="003110CA" w:rsidRDefault="00C554A8" w:rsidP="00A52978">
      <w:pPr>
        <w:pStyle w:val="FootnoteText"/>
        <w:ind w:left="720" w:hanging="360"/>
        <w:rPr>
          <w:lang w:val="es-ES"/>
        </w:rPr>
      </w:pPr>
      <w:r w:rsidRPr="00245D17">
        <w:rPr>
          <w:rStyle w:val="FootnoteReference"/>
          <w:vertAlign w:val="baseline"/>
          <w:lang w:val="es-ES"/>
        </w:rPr>
        <w:footnoteRef/>
      </w:r>
      <w:r w:rsidRPr="00245D17">
        <w:rPr>
          <w:lang w:val="es-ES"/>
        </w:rPr>
        <w:t>.</w:t>
      </w:r>
      <w:r w:rsidRPr="00245D17">
        <w:rPr>
          <w:lang w:val="es-ES"/>
        </w:rPr>
        <w:tab/>
        <w:t>IX Cumbre de las Américas. “Nuestro futuro verde sostenible” y “Acelerando la transición hacia la energía limpia, sostenible, renovable</w:t>
      </w:r>
      <w:r w:rsidRPr="004B3944">
        <w:rPr>
          <w:sz w:val="16"/>
          <w:szCs w:val="16"/>
          <w:lang w:val="es-ES"/>
        </w:rPr>
        <w:t xml:space="preserve"> y justa”. 9 de junio de 2022, Los Ángeles (Estados Unidos).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8" w14:textId="77777777" w:rsidR="00C554A8" w:rsidRPr="009C75F5" w:rsidRDefault="00C554A8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931D4B">
      <w:rPr>
        <w:noProof/>
        <w:sz w:val="22"/>
        <w:szCs w:val="22"/>
      </w:rPr>
      <w:t>- 6 -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9" w14:textId="77777777" w:rsidR="00C554A8" w:rsidRDefault="00C554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EC5FF44">
              <wp:simplePos x="0" y="0"/>
              <wp:positionH relativeFrom="column">
                <wp:posOffset>440804</wp:posOffset>
              </wp:positionH>
              <wp:positionV relativeFrom="paragraph">
                <wp:posOffset>-304345</wp:posOffset>
              </wp:positionV>
              <wp:extent cx="4728845" cy="709684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09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5" w14:textId="1BADDBF4" w:rsidR="00C554A8" w:rsidRPr="00B0782E" w:rsidRDefault="00C554A8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B0782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ORGANIZACIÓN DE LOS ESTADOS AMERICANOS </w:t>
                          </w:r>
                        </w:p>
                        <w:p w14:paraId="2BD873C6" w14:textId="26BC549D" w:rsidR="00C554A8" w:rsidRPr="00245D17" w:rsidRDefault="00C554A8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245D17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Consejo Interamericano para el Desarrollo Integral </w:t>
                          </w:r>
                        </w:p>
                        <w:p w14:paraId="2BD873C7" w14:textId="77777777" w:rsidR="00C554A8" w:rsidRPr="00245D17" w:rsidRDefault="00C554A8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245D17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23.95pt;width:372.35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4U9AEAAMoDAAAOAAAAZHJzL2Uyb0RvYy54bWysU1Fv0zAQfkfiP1h+p2mrbO2iptPoVIQ0&#10;GNLgBziOk1g4PnN2m4xfz9npugJviDxYPp/93X3ffdncjr1hR4Vegy35YjbnTFkJtbZtyb993b9b&#10;c+aDsLUwYFXJn5Xnt9u3bzaDK9QSOjC1QkYg1heDK3kXgiuyzMtO9cLPwClLyQawF4FCbLMaxUDo&#10;vcmW8/l1NgDWDkEq7+n0fkrybcJvGiXDY9N4FZgpOfUW0oppreKabTeiaFG4TstTG+IfuuiFtlT0&#10;DHUvgmAH1H9B9VoieGjCTEKfQdNoqRIHYrOY/8HmqRNOJS4kjndnmfz/g5Wfj0/uC7IwvoeRBphI&#10;ePcA8rtnFnadsK26Q4ShU6KmwosoWTY4X5yeRql94SNINXyCmoYsDgES0NhgH1UhnozQaQDPZ9HV&#10;GJikw3y1XK/zK84k5Vbzm+t1nkqI4uW1Qx8+KOhZ3JQcaagJXRwffIjdiOLlSizmweh6r41JAbbV&#10;ziA7CjLAPn0n9N+uGRsvW4jPJsR4kmhGZhPHMFYjJSPdCupnIowwGYp+ANp0gD85G8hMJfc/DgIV&#10;Z+ajJdFuFnke3ZeC/Gq1pAAvM9VlRlhJUCUPnE3bXZgce3Co244qTWOycEdCNzpp8NrVqW8yTJLm&#10;ZO7oyMs43Xr9Bbe/AAAA//8DAFBLAwQUAAYACAAAACEA6tHvFt4AAAAJAQAADwAAAGRycy9kb3du&#10;cmV2LnhtbEyP0U6DQBBF3038h82Y+GLaBUUoyNKoicbX1n7Awk6ByM4Sdlvo3zs+2cfJPbn3TLld&#10;7CDOOPnekYJ4HYFAapzpqVVw+P5YbUD4oMnowREquKCHbXV7U+rCuJl2eN6HVnAJ+UIr6EIYCyl9&#10;06HVfu1GJM6ObrI68Dm10kx65nI7yMcoSqXVPfFCp0d877D52Z+sguPX/PCcz/VnOGS7JH3TfVa7&#10;i1L3d8vrC4iAS/iH4U+f1aFip9qdyHgxKEjzhEkFqyTLQTCwiZMYRM3JUw6yKuX1B9UvAAAA//8D&#10;AFBLAQItABQABgAIAAAAIQC2gziS/gAAAOEBAAATAAAAAAAAAAAAAAAAAAAAAABbQ29udGVudF9U&#10;eXBlc10ueG1sUEsBAi0AFAAGAAgAAAAhADj9If/WAAAAlAEAAAsAAAAAAAAAAAAAAAAALwEAAF9y&#10;ZWxzLy5yZWxzUEsBAi0AFAAGAAgAAAAhAEySzhT0AQAAygMAAA4AAAAAAAAAAAAAAAAALgIAAGRy&#10;cy9lMm9Eb2MueG1sUEsBAi0AFAAGAAgAAAAhAOrR7xbeAAAACQEAAA8AAAAAAAAAAAAAAAAATgQA&#10;AGRycy9kb3ducmV2LnhtbFBLBQYAAAAABAAEAPMAAABZBQAAAAA=&#10;" stroked="f">
              <v:textbox>
                <w:txbxContent>
                  <w:p w14:paraId="2BD873C5" w14:textId="1BADDBF4" w:rsidR="00C554A8" w:rsidRPr="00B0782E" w:rsidRDefault="00C554A8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B0782E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ORGANIZACIÓN DE LOS ESTADOS AMERICANOS </w:t>
                    </w:r>
                  </w:p>
                  <w:p w14:paraId="2BD873C6" w14:textId="26BC549D" w:rsidR="00C554A8" w:rsidRPr="00245D17" w:rsidRDefault="00C554A8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</w:pPr>
                    <w:r w:rsidRPr="00245D17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 xml:space="preserve">Consejo Interamericano para el Desarrollo Integral </w:t>
                    </w:r>
                  </w:p>
                  <w:p w14:paraId="2BD873C7" w14:textId="77777777" w:rsidR="00C554A8" w:rsidRPr="00245D17" w:rsidRDefault="00C554A8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  <w:r w:rsidRPr="00245D17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C554A8" w:rsidRDefault="00C554A8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C554A8" w:rsidRDefault="00C554A8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C554A8" w:rsidRDefault="00C554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E66CF"/>
    <w:multiLevelType w:val="hybridMultilevel"/>
    <w:tmpl w:val="C6509C46"/>
    <w:lvl w:ilvl="0" w:tplc="C05AE4A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323C7"/>
    <w:multiLevelType w:val="hybridMultilevel"/>
    <w:tmpl w:val="897840EC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FAE"/>
    <w:multiLevelType w:val="hybridMultilevel"/>
    <w:tmpl w:val="BC1279D6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3483"/>
    <w:multiLevelType w:val="hybridMultilevel"/>
    <w:tmpl w:val="7452E420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581820B4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F17117"/>
    <w:multiLevelType w:val="multilevel"/>
    <w:tmpl w:val="A3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5449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142261">
    <w:abstractNumId w:val="1"/>
  </w:num>
  <w:num w:numId="3" w16cid:durableId="1955867816">
    <w:abstractNumId w:val="2"/>
  </w:num>
  <w:num w:numId="4" w16cid:durableId="310982694">
    <w:abstractNumId w:val="4"/>
  </w:num>
  <w:num w:numId="5" w16cid:durableId="632517463">
    <w:abstractNumId w:val="3"/>
  </w:num>
  <w:num w:numId="6" w16cid:durableId="1391876971">
    <w:abstractNumId w:val="6"/>
  </w:num>
  <w:num w:numId="7" w16cid:durableId="32586137">
    <w:abstractNumId w:val="5"/>
  </w:num>
  <w:num w:numId="8" w16cid:durableId="47888257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3B"/>
    <w:rsid w:val="00004AC6"/>
    <w:rsid w:val="00005A21"/>
    <w:rsid w:val="00011272"/>
    <w:rsid w:val="000129E8"/>
    <w:rsid w:val="00015B14"/>
    <w:rsid w:val="00015D92"/>
    <w:rsid w:val="000205EC"/>
    <w:rsid w:val="00025807"/>
    <w:rsid w:val="00032E3E"/>
    <w:rsid w:val="00035B2F"/>
    <w:rsid w:val="000377AA"/>
    <w:rsid w:val="000427B5"/>
    <w:rsid w:val="00044808"/>
    <w:rsid w:val="00050886"/>
    <w:rsid w:val="000546DE"/>
    <w:rsid w:val="00056200"/>
    <w:rsid w:val="00061861"/>
    <w:rsid w:val="0006215C"/>
    <w:rsid w:val="000633B6"/>
    <w:rsid w:val="000642A8"/>
    <w:rsid w:val="00064A6B"/>
    <w:rsid w:val="00064DCC"/>
    <w:rsid w:val="000661F4"/>
    <w:rsid w:val="00066D87"/>
    <w:rsid w:val="00070537"/>
    <w:rsid w:val="000717C2"/>
    <w:rsid w:val="00071D84"/>
    <w:rsid w:val="000736AA"/>
    <w:rsid w:val="00073CCC"/>
    <w:rsid w:val="00074325"/>
    <w:rsid w:val="000746AC"/>
    <w:rsid w:val="00074E66"/>
    <w:rsid w:val="000752A7"/>
    <w:rsid w:val="000767EC"/>
    <w:rsid w:val="00083D40"/>
    <w:rsid w:val="00086463"/>
    <w:rsid w:val="00086B35"/>
    <w:rsid w:val="000969F9"/>
    <w:rsid w:val="00097899"/>
    <w:rsid w:val="000A18DF"/>
    <w:rsid w:val="000A1D63"/>
    <w:rsid w:val="000A1DDC"/>
    <w:rsid w:val="000A4708"/>
    <w:rsid w:val="000A610A"/>
    <w:rsid w:val="000A67FD"/>
    <w:rsid w:val="000A72E3"/>
    <w:rsid w:val="000B1D95"/>
    <w:rsid w:val="000B1FCF"/>
    <w:rsid w:val="000B2ED9"/>
    <w:rsid w:val="000B43F5"/>
    <w:rsid w:val="000B6478"/>
    <w:rsid w:val="000C3438"/>
    <w:rsid w:val="000C344F"/>
    <w:rsid w:val="000C3D35"/>
    <w:rsid w:val="000D140E"/>
    <w:rsid w:val="000D4368"/>
    <w:rsid w:val="000D540D"/>
    <w:rsid w:val="000D6070"/>
    <w:rsid w:val="000D7601"/>
    <w:rsid w:val="000D7937"/>
    <w:rsid w:val="000E313E"/>
    <w:rsid w:val="000E439E"/>
    <w:rsid w:val="000E5242"/>
    <w:rsid w:val="000E6C8E"/>
    <w:rsid w:val="00100FE1"/>
    <w:rsid w:val="001069A4"/>
    <w:rsid w:val="00106D57"/>
    <w:rsid w:val="00121900"/>
    <w:rsid w:val="00124219"/>
    <w:rsid w:val="00124C30"/>
    <w:rsid w:val="001259E2"/>
    <w:rsid w:val="00125BBE"/>
    <w:rsid w:val="0012611C"/>
    <w:rsid w:val="0013037E"/>
    <w:rsid w:val="001309B5"/>
    <w:rsid w:val="00133A15"/>
    <w:rsid w:val="00135BCC"/>
    <w:rsid w:val="00136EDB"/>
    <w:rsid w:val="00137B84"/>
    <w:rsid w:val="00137CFF"/>
    <w:rsid w:val="001405C9"/>
    <w:rsid w:val="00142D34"/>
    <w:rsid w:val="001467B5"/>
    <w:rsid w:val="00146FB1"/>
    <w:rsid w:val="00150AE4"/>
    <w:rsid w:val="00152D2E"/>
    <w:rsid w:val="00153DD8"/>
    <w:rsid w:val="0015753D"/>
    <w:rsid w:val="0016660D"/>
    <w:rsid w:val="00166C73"/>
    <w:rsid w:val="00170680"/>
    <w:rsid w:val="00171B89"/>
    <w:rsid w:val="00174CFE"/>
    <w:rsid w:val="00176F7C"/>
    <w:rsid w:val="00180746"/>
    <w:rsid w:val="00183C2C"/>
    <w:rsid w:val="001842C2"/>
    <w:rsid w:val="00184D03"/>
    <w:rsid w:val="00187D59"/>
    <w:rsid w:val="00190F2B"/>
    <w:rsid w:val="00194FA8"/>
    <w:rsid w:val="001A09CE"/>
    <w:rsid w:val="001A166C"/>
    <w:rsid w:val="001A2C78"/>
    <w:rsid w:val="001A4711"/>
    <w:rsid w:val="001A6BBF"/>
    <w:rsid w:val="001B0828"/>
    <w:rsid w:val="001B0AB0"/>
    <w:rsid w:val="001B11B1"/>
    <w:rsid w:val="001C13FF"/>
    <w:rsid w:val="001C6DC5"/>
    <w:rsid w:val="001C74F1"/>
    <w:rsid w:val="001D0221"/>
    <w:rsid w:val="001D4DF0"/>
    <w:rsid w:val="001D738C"/>
    <w:rsid w:val="001E29E7"/>
    <w:rsid w:val="001E2CA7"/>
    <w:rsid w:val="001E3150"/>
    <w:rsid w:val="001E3438"/>
    <w:rsid w:val="001E3C78"/>
    <w:rsid w:val="001F2739"/>
    <w:rsid w:val="002001DE"/>
    <w:rsid w:val="00201D8D"/>
    <w:rsid w:val="0020227F"/>
    <w:rsid w:val="002024FE"/>
    <w:rsid w:val="00203839"/>
    <w:rsid w:val="0020460C"/>
    <w:rsid w:val="002050F0"/>
    <w:rsid w:val="00207059"/>
    <w:rsid w:val="002135EF"/>
    <w:rsid w:val="00217F89"/>
    <w:rsid w:val="002214D3"/>
    <w:rsid w:val="00222AFE"/>
    <w:rsid w:val="00223392"/>
    <w:rsid w:val="00223E5C"/>
    <w:rsid w:val="00223FF7"/>
    <w:rsid w:val="00224C3F"/>
    <w:rsid w:val="00225597"/>
    <w:rsid w:val="00225764"/>
    <w:rsid w:val="00230E38"/>
    <w:rsid w:val="00231FD2"/>
    <w:rsid w:val="0023460B"/>
    <w:rsid w:val="00234996"/>
    <w:rsid w:val="00235CB9"/>
    <w:rsid w:val="002367DA"/>
    <w:rsid w:val="00237037"/>
    <w:rsid w:val="00245D17"/>
    <w:rsid w:val="00264202"/>
    <w:rsid w:val="0026449A"/>
    <w:rsid w:val="002678ED"/>
    <w:rsid w:val="00267E1B"/>
    <w:rsid w:val="002706D3"/>
    <w:rsid w:val="0027412E"/>
    <w:rsid w:val="00277682"/>
    <w:rsid w:val="002777A5"/>
    <w:rsid w:val="0028118E"/>
    <w:rsid w:val="002822E7"/>
    <w:rsid w:val="0028278B"/>
    <w:rsid w:val="00282ED9"/>
    <w:rsid w:val="0028336D"/>
    <w:rsid w:val="00284AAA"/>
    <w:rsid w:val="00284CFD"/>
    <w:rsid w:val="0028696A"/>
    <w:rsid w:val="00286D8C"/>
    <w:rsid w:val="002A03E9"/>
    <w:rsid w:val="002A0CE5"/>
    <w:rsid w:val="002A1503"/>
    <w:rsid w:val="002A1985"/>
    <w:rsid w:val="002A1CB2"/>
    <w:rsid w:val="002A3CB5"/>
    <w:rsid w:val="002A5885"/>
    <w:rsid w:val="002A63EC"/>
    <w:rsid w:val="002B2DE0"/>
    <w:rsid w:val="002B3817"/>
    <w:rsid w:val="002B76ED"/>
    <w:rsid w:val="002C12FB"/>
    <w:rsid w:val="002C24DB"/>
    <w:rsid w:val="002C368F"/>
    <w:rsid w:val="002C6142"/>
    <w:rsid w:val="002C6B0D"/>
    <w:rsid w:val="002D4050"/>
    <w:rsid w:val="002D412D"/>
    <w:rsid w:val="002E0CAF"/>
    <w:rsid w:val="002E0DA7"/>
    <w:rsid w:val="002E2CC7"/>
    <w:rsid w:val="002E2D79"/>
    <w:rsid w:val="002E5BDB"/>
    <w:rsid w:val="002E609F"/>
    <w:rsid w:val="002F0A27"/>
    <w:rsid w:val="002F0AF9"/>
    <w:rsid w:val="002F1645"/>
    <w:rsid w:val="002F1AD6"/>
    <w:rsid w:val="002F25F2"/>
    <w:rsid w:val="002F36D8"/>
    <w:rsid w:val="002F397F"/>
    <w:rsid w:val="002F3BBB"/>
    <w:rsid w:val="002F5352"/>
    <w:rsid w:val="00302E9B"/>
    <w:rsid w:val="003034A7"/>
    <w:rsid w:val="00303E64"/>
    <w:rsid w:val="00305E93"/>
    <w:rsid w:val="003110CA"/>
    <w:rsid w:val="0031130C"/>
    <w:rsid w:val="003116AC"/>
    <w:rsid w:val="00312748"/>
    <w:rsid w:val="003163DA"/>
    <w:rsid w:val="003212EA"/>
    <w:rsid w:val="00322EA0"/>
    <w:rsid w:val="00324A8C"/>
    <w:rsid w:val="0032713A"/>
    <w:rsid w:val="00327C07"/>
    <w:rsid w:val="00330088"/>
    <w:rsid w:val="003302CF"/>
    <w:rsid w:val="00331782"/>
    <w:rsid w:val="00335ABE"/>
    <w:rsid w:val="00335D41"/>
    <w:rsid w:val="003366D5"/>
    <w:rsid w:val="003379A3"/>
    <w:rsid w:val="00337A39"/>
    <w:rsid w:val="00340B99"/>
    <w:rsid w:val="00342BCA"/>
    <w:rsid w:val="00345C27"/>
    <w:rsid w:val="00345DCF"/>
    <w:rsid w:val="0035071A"/>
    <w:rsid w:val="00350910"/>
    <w:rsid w:val="003529F3"/>
    <w:rsid w:val="00352BB7"/>
    <w:rsid w:val="00353D7A"/>
    <w:rsid w:val="00357684"/>
    <w:rsid w:val="00362D68"/>
    <w:rsid w:val="003661C8"/>
    <w:rsid w:val="0037599C"/>
    <w:rsid w:val="003775B4"/>
    <w:rsid w:val="003805E5"/>
    <w:rsid w:val="003836D2"/>
    <w:rsid w:val="00390A70"/>
    <w:rsid w:val="00390D0F"/>
    <w:rsid w:val="00392157"/>
    <w:rsid w:val="003923A6"/>
    <w:rsid w:val="003945DC"/>
    <w:rsid w:val="003A4A3C"/>
    <w:rsid w:val="003A5B70"/>
    <w:rsid w:val="003B0B19"/>
    <w:rsid w:val="003B0BFA"/>
    <w:rsid w:val="003B40C4"/>
    <w:rsid w:val="003C2402"/>
    <w:rsid w:val="003C332F"/>
    <w:rsid w:val="003C448A"/>
    <w:rsid w:val="003D0721"/>
    <w:rsid w:val="003D13AD"/>
    <w:rsid w:val="003D4305"/>
    <w:rsid w:val="003D59CE"/>
    <w:rsid w:val="003D703B"/>
    <w:rsid w:val="003E0075"/>
    <w:rsid w:val="003E5CD7"/>
    <w:rsid w:val="003E62A1"/>
    <w:rsid w:val="003E687F"/>
    <w:rsid w:val="003F023D"/>
    <w:rsid w:val="003F09DF"/>
    <w:rsid w:val="003F3FFE"/>
    <w:rsid w:val="003F4FA0"/>
    <w:rsid w:val="003F6FF7"/>
    <w:rsid w:val="00413FE5"/>
    <w:rsid w:val="00414A9D"/>
    <w:rsid w:val="004154A2"/>
    <w:rsid w:val="00415C84"/>
    <w:rsid w:val="00420AA2"/>
    <w:rsid w:val="00421AA1"/>
    <w:rsid w:val="004227D9"/>
    <w:rsid w:val="004234FB"/>
    <w:rsid w:val="00427227"/>
    <w:rsid w:val="00427879"/>
    <w:rsid w:val="004279F5"/>
    <w:rsid w:val="00430A41"/>
    <w:rsid w:val="00435ACA"/>
    <w:rsid w:val="004417E5"/>
    <w:rsid w:val="00442910"/>
    <w:rsid w:val="00456B6D"/>
    <w:rsid w:val="00457B19"/>
    <w:rsid w:val="0046163D"/>
    <w:rsid w:val="00461F49"/>
    <w:rsid w:val="0046301C"/>
    <w:rsid w:val="00463A6B"/>
    <w:rsid w:val="0046512F"/>
    <w:rsid w:val="00467A8F"/>
    <w:rsid w:val="00472E9D"/>
    <w:rsid w:val="00476255"/>
    <w:rsid w:val="00476E68"/>
    <w:rsid w:val="00490731"/>
    <w:rsid w:val="00493B12"/>
    <w:rsid w:val="00496190"/>
    <w:rsid w:val="00496643"/>
    <w:rsid w:val="00496BBC"/>
    <w:rsid w:val="00497443"/>
    <w:rsid w:val="00497825"/>
    <w:rsid w:val="004A1D26"/>
    <w:rsid w:val="004A3610"/>
    <w:rsid w:val="004A6065"/>
    <w:rsid w:val="004A7C48"/>
    <w:rsid w:val="004B0DCB"/>
    <w:rsid w:val="004B23C3"/>
    <w:rsid w:val="004B2B39"/>
    <w:rsid w:val="004B387B"/>
    <w:rsid w:val="004B3944"/>
    <w:rsid w:val="004B5C41"/>
    <w:rsid w:val="004B79BE"/>
    <w:rsid w:val="004C38CA"/>
    <w:rsid w:val="004C4037"/>
    <w:rsid w:val="004D159E"/>
    <w:rsid w:val="004D2279"/>
    <w:rsid w:val="004D3186"/>
    <w:rsid w:val="004D44C9"/>
    <w:rsid w:val="004D649D"/>
    <w:rsid w:val="004D6937"/>
    <w:rsid w:val="004D6E2B"/>
    <w:rsid w:val="004E6DE6"/>
    <w:rsid w:val="004F0E9D"/>
    <w:rsid w:val="004F0EF3"/>
    <w:rsid w:val="004F4571"/>
    <w:rsid w:val="004F6805"/>
    <w:rsid w:val="0050011F"/>
    <w:rsid w:val="00502854"/>
    <w:rsid w:val="0050667F"/>
    <w:rsid w:val="005112C3"/>
    <w:rsid w:val="00512AA5"/>
    <w:rsid w:val="00513B4E"/>
    <w:rsid w:val="00514812"/>
    <w:rsid w:val="00514EDB"/>
    <w:rsid w:val="00520F21"/>
    <w:rsid w:val="00522120"/>
    <w:rsid w:val="005239B0"/>
    <w:rsid w:val="00527223"/>
    <w:rsid w:val="005274C5"/>
    <w:rsid w:val="005308E0"/>
    <w:rsid w:val="005336D0"/>
    <w:rsid w:val="0053678B"/>
    <w:rsid w:val="0054039E"/>
    <w:rsid w:val="00540938"/>
    <w:rsid w:val="005462E3"/>
    <w:rsid w:val="00550BDA"/>
    <w:rsid w:val="00551063"/>
    <w:rsid w:val="00551805"/>
    <w:rsid w:val="0055186F"/>
    <w:rsid w:val="005523B8"/>
    <w:rsid w:val="00555D5E"/>
    <w:rsid w:val="0055705A"/>
    <w:rsid w:val="00560383"/>
    <w:rsid w:val="00560568"/>
    <w:rsid w:val="00560C7A"/>
    <w:rsid w:val="00564107"/>
    <w:rsid w:val="00564C90"/>
    <w:rsid w:val="00564FA3"/>
    <w:rsid w:val="00567152"/>
    <w:rsid w:val="00567200"/>
    <w:rsid w:val="005679D8"/>
    <w:rsid w:val="00571284"/>
    <w:rsid w:val="00572067"/>
    <w:rsid w:val="00574E66"/>
    <w:rsid w:val="00575511"/>
    <w:rsid w:val="00575576"/>
    <w:rsid w:val="00577517"/>
    <w:rsid w:val="00577B48"/>
    <w:rsid w:val="0058420A"/>
    <w:rsid w:val="0058459D"/>
    <w:rsid w:val="00591B36"/>
    <w:rsid w:val="00594069"/>
    <w:rsid w:val="00594404"/>
    <w:rsid w:val="005A0A1B"/>
    <w:rsid w:val="005A5372"/>
    <w:rsid w:val="005B0464"/>
    <w:rsid w:val="005B5F61"/>
    <w:rsid w:val="005B7D03"/>
    <w:rsid w:val="005C20AF"/>
    <w:rsid w:val="005C5CDB"/>
    <w:rsid w:val="005C6343"/>
    <w:rsid w:val="005D0656"/>
    <w:rsid w:val="005D1365"/>
    <w:rsid w:val="005D44CE"/>
    <w:rsid w:val="005D4508"/>
    <w:rsid w:val="005D74F2"/>
    <w:rsid w:val="005D7D68"/>
    <w:rsid w:val="005E004D"/>
    <w:rsid w:val="005E02CD"/>
    <w:rsid w:val="005E085B"/>
    <w:rsid w:val="005E23D1"/>
    <w:rsid w:val="005E32AF"/>
    <w:rsid w:val="005E68C1"/>
    <w:rsid w:val="005F1964"/>
    <w:rsid w:val="005F29C1"/>
    <w:rsid w:val="005F78BB"/>
    <w:rsid w:val="00602980"/>
    <w:rsid w:val="0060547A"/>
    <w:rsid w:val="00605A91"/>
    <w:rsid w:val="006100A9"/>
    <w:rsid w:val="006123C5"/>
    <w:rsid w:val="00612E0C"/>
    <w:rsid w:val="00622F41"/>
    <w:rsid w:val="00624DA5"/>
    <w:rsid w:val="006251D4"/>
    <w:rsid w:val="006275FD"/>
    <w:rsid w:val="0063216D"/>
    <w:rsid w:val="00633376"/>
    <w:rsid w:val="00633E20"/>
    <w:rsid w:val="00634DFE"/>
    <w:rsid w:val="00634E7B"/>
    <w:rsid w:val="006374D0"/>
    <w:rsid w:val="00642E66"/>
    <w:rsid w:val="0064482C"/>
    <w:rsid w:val="006449E2"/>
    <w:rsid w:val="0064648A"/>
    <w:rsid w:val="0065545E"/>
    <w:rsid w:val="00655B90"/>
    <w:rsid w:val="00656732"/>
    <w:rsid w:val="00657F8B"/>
    <w:rsid w:val="006624CA"/>
    <w:rsid w:val="00663D49"/>
    <w:rsid w:val="00665985"/>
    <w:rsid w:val="00666B25"/>
    <w:rsid w:val="00670E8A"/>
    <w:rsid w:val="006711F3"/>
    <w:rsid w:val="00673348"/>
    <w:rsid w:val="00673BE3"/>
    <w:rsid w:val="00675F54"/>
    <w:rsid w:val="00676A69"/>
    <w:rsid w:val="00680EA5"/>
    <w:rsid w:val="006839FF"/>
    <w:rsid w:val="00685580"/>
    <w:rsid w:val="00686FEA"/>
    <w:rsid w:val="00687CEC"/>
    <w:rsid w:val="00691B9D"/>
    <w:rsid w:val="006949BA"/>
    <w:rsid w:val="0069766D"/>
    <w:rsid w:val="006A0727"/>
    <w:rsid w:val="006A1A6B"/>
    <w:rsid w:val="006A483E"/>
    <w:rsid w:val="006A545B"/>
    <w:rsid w:val="006A6025"/>
    <w:rsid w:val="006A67F9"/>
    <w:rsid w:val="006A752B"/>
    <w:rsid w:val="006B0E2A"/>
    <w:rsid w:val="006B12C0"/>
    <w:rsid w:val="006B21AD"/>
    <w:rsid w:val="006B2B03"/>
    <w:rsid w:val="006B3BA2"/>
    <w:rsid w:val="006B4787"/>
    <w:rsid w:val="006B68E2"/>
    <w:rsid w:val="006B710A"/>
    <w:rsid w:val="006C2539"/>
    <w:rsid w:val="006C6E00"/>
    <w:rsid w:val="006C6F0E"/>
    <w:rsid w:val="006D11BB"/>
    <w:rsid w:val="006D7239"/>
    <w:rsid w:val="006E3071"/>
    <w:rsid w:val="006E4145"/>
    <w:rsid w:val="006E586B"/>
    <w:rsid w:val="006F0712"/>
    <w:rsid w:val="006F4488"/>
    <w:rsid w:val="006F619F"/>
    <w:rsid w:val="0071202A"/>
    <w:rsid w:val="00715FBC"/>
    <w:rsid w:val="0071754F"/>
    <w:rsid w:val="00721843"/>
    <w:rsid w:val="00722693"/>
    <w:rsid w:val="00722FAE"/>
    <w:rsid w:val="00723DE2"/>
    <w:rsid w:val="00723EE9"/>
    <w:rsid w:val="0072562F"/>
    <w:rsid w:val="00730E0A"/>
    <w:rsid w:val="00731A03"/>
    <w:rsid w:val="007325A6"/>
    <w:rsid w:val="0073480E"/>
    <w:rsid w:val="0073522A"/>
    <w:rsid w:val="0074309C"/>
    <w:rsid w:val="00743DD7"/>
    <w:rsid w:val="007443E9"/>
    <w:rsid w:val="007458B8"/>
    <w:rsid w:val="007503AE"/>
    <w:rsid w:val="00754A32"/>
    <w:rsid w:val="00754A84"/>
    <w:rsid w:val="00756232"/>
    <w:rsid w:val="007648E4"/>
    <w:rsid w:val="00767DA1"/>
    <w:rsid w:val="007703A2"/>
    <w:rsid w:val="00772499"/>
    <w:rsid w:val="0077282C"/>
    <w:rsid w:val="00772F05"/>
    <w:rsid w:val="00773586"/>
    <w:rsid w:val="00776B3C"/>
    <w:rsid w:val="00781CB8"/>
    <w:rsid w:val="00781D3F"/>
    <w:rsid w:val="00783480"/>
    <w:rsid w:val="00787435"/>
    <w:rsid w:val="00791916"/>
    <w:rsid w:val="00794A66"/>
    <w:rsid w:val="00794BF4"/>
    <w:rsid w:val="00796149"/>
    <w:rsid w:val="00797260"/>
    <w:rsid w:val="00797A8E"/>
    <w:rsid w:val="007A2ED1"/>
    <w:rsid w:val="007A307C"/>
    <w:rsid w:val="007A626A"/>
    <w:rsid w:val="007B0436"/>
    <w:rsid w:val="007B08BF"/>
    <w:rsid w:val="007B0E4C"/>
    <w:rsid w:val="007B1C71"/>
    <w:rsid w:val="007B2DE5"/>
    <w:rsid w:val="007B51C0"/>
    <w:rsid w:val="007B5591"/>
    <w:rsid w:val="007B6A70"/>
    <w:rsid w:val="007B6AD7"/>
    <w:rsid w:val="007B7320"/>
    <w:rsid w:val="007B7D90"/>
    <w:rsid w:val="007C252B"/>
    <w:rsid w:val="007C2A94"/>
    <w:rsid w:val="007C565B"/>
    <w:rsid w:val="007C6CAB"/>
    <w:rsid w:val="007D0B50"/>
    <w:rsid w:val="007D2223"/>
    <w:rsid w:val="007D25BF"/>
    <w:rsid w:val="007D3DC1"/>
    <w:rsid w:val="007D4FD9"/>
    <w:rsid w:val="007D5C3E"/>
    <w:rsid w:val="007D615F"/>
    <w:rsid w:val="007D764E"/>
    <w:rsid w:val="007E3B33"/>
    <w:rsid w:val="007E3FBC"/>
    <w:rsid w:val="007E416E"/>
    <w:rsid w:val="007E4931"/>
    <w:rsid w:val="007E4BB3"/>
    <w:rsid w:val="007E57B0"/>
    <w:rsid w:val="007E6D06"/>
    <w:rsid w:val="007F0453"/>
    <w:rsid w:val="007F13AB"/>
    <w:rsid w:val="007F22EF"/>
    <w:rsid w:val="007F2774"/>
    <w:rsid w:val="007F3B44"/>
    <w:rsid w:val="007F764A"/>
    <w:rsid w:val="00801C23"/>
    <w:rsid w:val="008023AC"/>
    <w:rsid w:val="008026FE"/>
    <w:rsid w:val="00804AEC"/>
    <w:rsid w:val="0081046F"/>
    <w:rsid w:val="00815A1F"/>
    <w:rsid w:val="00820F66"/>
    <w:rsid w:val="00821E7C"/>
    <w:rsid w:val="00827358"/>
    <w:rsid w:val="00835438"/>
    <w:rsid w:val="00836CCC"/>
    <w:rsid w:val="0084046A"/>
    <w:rsid w:val="00844AAF"/>
    <w:rsid w:val="00844D1E"/>
    <w:rsid w:val="00850101"/>
    <w:rsid w:val="00857B08"/>
    <w:rsid w:val="00860083"/>
    <w:rsid w:val="00860DE1"/>
    <w:rsid w:val="0086191F"/>
    <w:rsid w:val="00861CD4"/>
    <w:rsid w:val="00862E9F"/>
    <w:rsid w:val="00865686"/>
    <w:rsid w:val="00865B5C"/>
    <w:rsid w:val="00870AC5"/>
    <w:rsid w:val="008728CE"/>
    <w:rsid w:val="00873BBB"/>
    <w:rsid w:val="008814B8"/>
    <w:rsid w:val="008819DA"/>
    <w:rsid w:val="00883C9F"/>
    <w:rsid w:val="00887873"/>
    <w:rsid w:val="00887A65"/>
    <w:rsid w:val="00887DA5"/>
    <w:rsid w:val="0089063B"/>
    <w:rsid w:val="00890C34"/>
    <w:rsid w:val="008917B9"/>
    <w:rsid w:val="00896014"/>
    <w:rsid w:val="00897A4C"/>
    <w:rsid w:val="008A2F14"/>
    <w:rsid w:val="008A34DC"/>
    <w:rsid w:val="008A611F"/>
    <w:rsid w:val="008A6F94"/>
    <w:rsid w:val="008B013E"/>
    <w:rsid w:val="008B4134"/>
    <w:rsid w:val="008B41A6"/>
    <w:rsid w:val="008B4353"/>
    <w:rsid w:val="008B4457"/>
    <w:rsid w:val="008B588B"/>
    <w:rsid w:val="008B5AF8"/>
    <w:rsid w:val="008C0F2B"/>
    <w:rsid w:val="008C254E"/>
    <w:rsid w:val="008D2C52"/>
    <w:rsid w:val="008D320C"/>
    <w:rsid w:val="008D4745"/>
    <w:rsid w:val="008D57AD"/>
    <w:rsid w:val="008D5D30"/>
    <w:rsid w:val="008E25F1"/>
    <w:rsid w:val="008E2E2B"/>
    <w:rsid w:val="008E37DB"/>
    <w:rsid w:val="008E646F"/>
    <w:rsid w:val="008F0392"/>
    <w:rsid w:val="008F6A53"/>
    <w:rsid w:val="008F747C"/>
    <w:rsid w:val="009019F1"/>
    <w:rsid w:val="0090209F"/>
    <w:rsid w:val="00904E3E"/>
    <w:rsid w:val="009054CB"/>
    <w:rsid w:val="00906DF9"/>
    <w:rsid w:val="00910645"/>
    <w:rsid w:val="00917040"/>
    <w:rsid w:val="00920867"/>
    <w:rsid w:val="00920F2A"/>
    <w:rsid w:val="00921B83"/>
    <w:rsid w:val="00921E9E"/>
    <w:rsid w:val="00922D98"/>
    <w:rsid w:val="00924613"/>
    <w:rsid w:val="00924BA1"/>
    <w:rsid w:val="009304AE"/>
    <w:rsid w:val="00931D4B"/>
    <w:rsid w:val="00934888"/>
    <w:rsid w:val="00934C6C"/>
    <w:rsid w:val="0093527F"/>
    <w:rsid w:val="00936B7D"/>
    <w:rsid w:val="00941958"/>
    <w:rsid w:val="00942059"/>
    <w:rsid w:val="00942174"/>
    <w:rsid w:val="00942F2F"/>
    <w:rsid w:val="00943B99"/>
    <w:rsid w:val="00943F3F"/>
    <w:rsid w:val="00945D81"/>
    <w:rsid w:val="00954D4E"/>
    <w:rsid w:val="00954D9D"/>
    <w:rsid w:val="009558C3"/>
    <w:rsid w:val="009571C8"/>
    <w:rsid w:val="0096142F"/>
    <w:rsid w:val="00961946"/>
    <w:rsid w:val="00962901"/>
    <w:rsid w:val="00962ECD"/>
    <w:rsid w:val="00962EF0"/>
    <w:rsid w:val="00965A6D"/>
    <w:rsid w:val="00966E34"/>
    <w:rsid w:val="00967256"/>
    <w:rsid w:val="0097131C"/>
    <w:rsid w:val="00973211"/>
    <w:rsid w:val="00973610"/>
    <w:rsid w:val="0098068F"/>
    <w:rsid w:val="00982C99"/>
    <w:rsid w:val="0098477A"/>
    <w:rsid w:val="00986E8C"/>
    <w:rsid w:val="00987797"/>
    <w:rsid w:val="009979A7"/>
    <w:rsid w:val="009A194A"/>
    <w:rsid w:val="009A19EC"/>
    <w:rsid w:val="009A2C06"/>
    <w:rsid w:val="009A5C5C"/>
    <w:rsid w:val="009A7436"/>
    <w:rsid w:val="009B2AE9"/>
    <w:rsid w:val="009B2EB4"/>
    <w:rsid w:val="009B2F59"/>
    <w:rsid w:val="009B307F"/>
    <w:rsid w:val="009B7D50"/>
    <w:rsid w:val="009C2F5A"/>
    <w:rsid w:val="009C3EA4"/>
    <w:rsid w:val="009C6F26"/>
    <w:rsid w:val="009C75F5"/>
    <w:rsid w:val="009C7AAB"/>
    <w:rsid w:val="009D5D8D"/>
    <w:rsid w:val="009D763A"/>
    <w:rsid w:val="009E1F42"/>
    <w:rsid w:val="009E628C"/>
    <w:rsid w:val="009F0791"/>
    <w:rsid w:val="009F0A07"/>
    <w:rsid w:val="009F45E0"/>
    <w:rsid w:val="009F4A71"/>
    <w:rsid w:val="009F7D06"/>
    <w:rsid w:val="00A06676"/>
    <w:rsid w:val="00A06AF5"/>
    <w:rsid w:val="00A06FE9"/>
    <w:rsid w:val="00A115F5"/>
    <w:rsid w:val="00A12EA0"/>
    <w:rsid w:val="00A13E2C"/>
    <w:rsid w:val="00A1429E"/>
    <w:rsid w:val="00A232CD"/>
    <w:rsid w:val="00A256AB"/>
    <w:rsid w:val="00A256F8"/>
    <w:rsid w:val="00A323C5"/>
    <w:rsid w:val="00A325C8"/>
    <w:rsid w:val="00A3287E"/>
    <w:rsid w:val="00A32B3F"/>
    <w:rsid w:val="00A34777"/>
    <w:rsid w:val="00A36552"/>
    <w:rsid w:val="00A45877"/>
    <w:rsid w:val="00A47F5A"/>
    <w:rsid w:val="00A5263A"/>
    <w:rsid w:val="00A52978"/>
    <w:rsid w:val="00A52CAE"/>
    <w:rsid w:val="00A53427"/>
    <w:rsid w:val="00A61635"/>
    <w:rsid w:val="00A6460E"/>
    <w:rsid w:val="00A65508"/>
    <w:rsid w:val="00A65BDE"/>
    <w:rsid w:val="00A65D71"/>
    <w:rsid w:val="00A66AE1"/>
    <w:rsid w:val="00A67CD8"/>
    <w:rsid w:val="00A727B1"/>
    <w:rsid w:val="00A7324C"/>
    <w:rsid w:val="00A74660"/>
    <w:rsid w:val="00A74AEB"/>
    <w:rsid w:val="00A74B2B"/>
    <w:rsid w:val="00A77DD3"/>
    <w:rsid w:val="00A82B49"/>
    <w:rsid w:val="00A82D5E"/>
    <w:rsid w:val="00A840AC"/>
    <w:rsid w:val="00A851C2"/>
    <w:rsid w:val="00A86310"/>
    <w:rsid w:val="00A86D6C"/>
    <w:rsid w:val="00A870BA"/>
    <w:rsid w:val="00A87468"/>
    <w:rsid w:val="00A876B6"/>
    <w:rsid w:val="00A90DA1"/>
    <w:rsid w:val="00A9203C"/>
    <w:rsid w:val="00A946F7"/>
    <w:rsid w:val="00A96D30"/>
    <w:rsid w:val="00A9780D"/>
    <w:rsid w:val="00A97B79"/>
    <w:rsid w:val="00AA070D"/>
    <w:rsid w:val="00AA0F09"/>
    <w:rsid w:val="00AA1352"/>
    <w:rsid w:val="00AA2AE0"/>
    <w:rsid w:val="00AA31E8"/>
    <w:rsid w:val="00AA5EF8"/>
    <w:rsid w:val="00AA7CBB"/>
    <w:rsid w:val="00AB172B"/>
    <w:rsid w:val="00AB19CF"/>
    <w:rsid w:val="00AB240C"/>
    <w:rsid w:val="00AB37B9"/>
    <w:rsid w:val="00AB7175"/>
    <w:rsid w:val="00AC3A0C"/>
    <w:rsid w:val="00AC4232"/>
    <w:rsid w:val="00AC5B4A"/>
    <w:rsid w:val="00AC7FA2"/>
    <w:rsid w:val="00AD2D18"/>
    <w:rsid w:val="00AD3018"/>
    <w:rsid w:val="00AD31D7"/>
    <w:rsid w:val="00AD4B7D"/>
    <w:rsid w:val="00AD6394"/>
    <w:rsid w:val="00AD7093"/>
    <w:rsid w:val="00AE13AF"/>
    <w:rsid w:val="00AE5EE3"/>
    <w:rsid w:val="00AE62EF"/>
    <w:rsid w:val="00AF06BC"/>
    <w:rsid w:val="00AF0C03"/>
    <w:rsid w:val="00AF2871"/>
    <w:rsid w:val="00AF5CB4"/>
    <w:rsid w:val="00AF615B"/>
    <w:rsid w:val="00B058E9"/>
    <w:rsid w:val="00B0782E"/>
    <w:rsid w:val="00B1179B"/>
    <w:rsid w:val="00B12B15"/>
    <w:rsid w:val="00B14604"/>
    <w:rsid w:val="00B16016"/>
    <w:rsid w:val="00B17520"/>
    <w:rsid w:val="00B2189B"/>
    <w:rsid w:val="00B234AF"/>
    <w:rsid w:val="00B27F1B"/>
    <w:rsid w:val="00B31C8D"/>
    <w:rsid w:val="00B31ED8"/>
    <w:rsid w:val="00B43107"/>
    <w:rsid w:val="00B439EC"/>
    <w:rsid w:val="00B466C8"/>
    <w:rsid w:val="00B46886"/>
    <w:rsid w:val="00B47109"/>
    <w:rsid w:val="00B50945"/>
    <w:rsid w:val="00B5122D"/>
    <w:rsid w:val="00B52813"/>
    <w:rsid w:val="00B53242"/>
    <w:rsid w:val="00B533C5"/>
    <w:rsid w:val="00B5382C"/>
    <w:rsid w:val="00B5781C"/>
    <w:rsid w:val="00B62418"/>
    <w:rsid w:val="00B624CF"/>
    <w:rsid w:val="00B63B4B"/>
    <w:rsid w:val="00B6694A"/>
    <w:rsid w:val="00B70E51"/>
    <w:rsid w:val="00B811F1"/>
    <w:rsid w:val="00B824FD"/>
    <w:rsid w:val="00B847B7"/>
    <w:rsid w:val="00B86138"/>
    <w:rsid w:val="00B86E88"/>
    <w:rsid w:val="00B90CD0"/>
    <w:rsid w:val="00B92568"/>
    <w:rsid w:val="00B930C9"/>
    <w:rsid w:val="00B94A19"/>
    <w:rsid w:val="00B94C7D"/>
    <w:rsid w:val="00B95A43"/>
    <w:rsid w:val="00B97A29"/>
    <w:rsid w:val="00B97D8D"/>
    <w:rsid w:val="00BA1251"/>
    <w:rsid w:val="00BA3604"/>
    <w:rsid w:val="00BB0341"/>
    <w:rsid w:val="00BB0755"/>
    <w:rsid w:val="00BB3F05"/>
    <w:rsid w:val="00BB4A78"/>
    <w:rsid w:val="00BB6C72"/>
    <w:rsid w:val="00BB7135"/>
    <w:rsid w:val="00BC0115"/>
    <w:rsid w:val="00BC0BE2"/>
    <w:rsid w:val="00BC1052"/>
    <w:rsid w:val="00BC5445"/>
    <w:rsid w:val="00BC7B0E"/>
    <w:rsid w:val="00BD2433"/>
    <w:rsid w:val="00BD3A44"/>
    <w:rsid w:val="00BD4B3F"/>
    <w:rsid w:val="00BD6CF4"/>
    <w:rsid w:val="00BE0DFE"/>
    <w:rsid w:val="00BE3015"/>
    <w:rsid w:val="00BF1293"/>
    <w:rsid w:val="00BF22FC"/>
    <w:rsid w:val="00C02DB7"/>
    <w:rsid w:val="00C02DEE"/>
    <w:rsid w:val="00C05556"/>
    <w:rsid w:val="00C11323"/>
    <w:rsid w:val="00C14F5D"/>
    <w:rsid w:val="00C223D4"/>
    <w:rsid w:val="00C303AF"/>
    <w:rsid w:val="00C324FE"/>
    <w:rsid w:val="00C36F27"/>
    <w:rsid w:val="00C41591"/>
    <w:rsid w:val="00C43947"/>
    <w:rsid w:val="00C45F98"/>
    <w:rsid w:val="00C46BCF"/>
    <w:rsid w:val="00C47CED"/>
    <w:rsid w:val="00C51DDA"/>
    <w:rsid w:val="00C52216"/>
    <w:rsid w:val="00C554A8"/>
    <w:rsid w:val="00C607E3"/>
    <w:rsid w:val="00C60D81"/>
    <w:rsid w:val="00C61825"/>
    <w:rsid w:val="00C6456D"/>
    <w:rsid w:val="00C652DC"/>
    <w:rsid w:val="00C65A4B"/>
    <w:rsid w:val="00C66652"/>
    <w:rsid w:val="00C67169"/>
    <w:rsid w:val="00C706B1"/>
    <w:rsid w:val="00C71903"/>
    <w:rsid w:val="00C72C18"/>
    <w:rsid w:val="00C734FE"/>
    <w:rsid w:val="00C7450C"/>
    <w:rsid w:val="00C81A83"/>
    <w:rsid w:val="00C83711"/>
    <w:rsid w:val="00C8384A"/>
    <w:rsid w:val="00C878A5"/>
    <w:rsid w:val="00C90BA2"/>
    <w:rsid w:val="00C91455"/>
    <w:rsid w:val="00C92818"/>
    <w:rsid w:val="00C94B1F"/>
    <w:rsid w:val="00C962B2"/>
    <w:rsid w:val="00CA12D4"/>
    <w:rsid w:val="00CA2349"/>
    <w:rsid w:val="00CA2DDF"/>
    <w:rsid w:val="00CB0A35"/>
    <w:rsid w:val="00CB2F2F"/>
    <w:rsid w:val="00CB5E6A"/>
    <w:rsid w:val="00CC15D3"/>
    <w:rsid w:val="00CC195B"/>
    <w:rsid w:val="00CC1C3C"/>
    <w:rsid w:val="00CC281E"/>
    <w:rsid w:val="00CC49AE"/>
    <w:rsid w:val="00CC550E"/>
    <w:rsid w:val="00CC68D8"/>
    <w:rsid w:val="00CC7FAC"/>
    <w:rsid w:val="00CD3A0E"/>
    <w:rsid w:val="00CD3B89"/>
    <w:rsid w:val="00CD417D"/>
    <w:rsid w:val="00CD429A"/>
    <w:rsid w:val="00CD472D"/>
    <w:rsid w:val="00CD611F"/>
    <w:rsid w:val="00CE0C07"/>
    <w:rsid w:val="00CE3813"/>
    <w:rsid w:val="00CE52EB"/>
    <w:rsid w:val="00CF2FD2"/>
    <w:rsid w:val="00CF3055"/>
    <w:rsid w:val="00CF4554"/>
    <w:rsid w:val="00CF4D95"/>
    <w:rsid w:val="00CF629A"/>
    <w:rsid w:val="00CF6933"/>
    <w:rsid w:val="00CF6FDB"/>
    <w:rsid w:val="00D02797"/>
    <w:rsid w:val="00D02EFD"/>
    <w:rsid w:val="00D07BD9"/>
    <w:rsid w:val="00D108CD"/>
    <w:rsid w:val="00D12A50"/>
    <w:rsid w:val="00D13BBD"/>
    <w:rsid w:val="00D13C7D"/>
    <w:rsid w:val="00D24197"/>
    <w:rsid w:val="00D307A2"/>
    <w:rsid w:val="00D307BF"/>
    <w:rsid w:val="00D307EB"/>
    <w:rsid w:val="00D31989"/>
    <w:rsid w:val="00D324C0"/>
    <w:rsid w:val="00D32783"/>
    <w:rsid w:val="00D32A6A"/>
    <w:rsid w:val="00D34C0E"/>
    <w:rsid w:val="00D34C1B"/>
    <w:rsid w:val="00D42ACE"/>
    <w:rsid w:val="00D43665"/>
    <w:rsid w:val="00D4500E"/>
    <w:rsid w:val="00D57730"/>
    <w:rsid w:val="00D61F56"/>
    <w:rsid w:val="00D6267A"/>
    <w:rsid w:val="00D643E9"/>
    <w:rsid w:val="00D64EA6"/>
    <w:rsid w:val="00D6769E"/>
    <w:rsid w:val="00D676CC"/>
    <w:rsid w:val="00D80134"/>
    <w:rsid w:val="00D80335"/>
    <w:rsid w:val="00D8711D"/>
    <w:rsid w:val="00D8755F"/>
    <w:rsid w:val="00DA02BB"/>
    <w:rsid w:val="00DA67FE"/>
    <w:rsid w:val="00DB13E5"/>
    <w:rsid w:val="00DB29A6"/>
    <w:rsid w:val="00DB360D"/>
    <w:rsid w:val="00DB36EA"/>
    <w:rsid w:val="00DB3B6E"/>
    <w:rsid w:val="00DB5D3D"/>
    <w:rsid w:val="00DB715D"/>
    <w:rsid w:val="00DB7735"/>
    <w:rsid w:val="00DC07B4"/>
    <w:rsid w:val="00DC24A9"/>
    <w:rsid w:val="00DC33F7"/>
    <w:rsid w:val="00DC416A"/>
    <w:rsid w:val="00DC45F9"/>
    <w:rsid w:val="00DC4BF4"/>
    <w:rsid w:val="00DC520A"/>
    <w:rsid w:val="00DC5221"/>
    <w:rsid w:val="00DC5436"/>
    <w:rsid w:val="00DC58D5"/>
    <w:rsid w:val="00DD0139"/>
    <w:rsid w:val="00DD0DD6"/>
    <w:rsid w:val="00DD2121"/>
    <w:rsid w:val="00DD5E2B"/>
    <w:rsid w:val="00DD6860"/>
    <w:rsid w:val="00DE0DD6"/>
    <w:rsid w:val="00DE2A17"/>
    <w:rsid w:val="00DE2DA4"/>
    <w:rsid w:val="00DE361D"/>
    <w:rsid w:val="00DE6DCA"/>
    <w:rsid w:val="00DE7245"/>
    <w:rsid w:val="00DF0984"/>
    <w:rsid w:val="00DF12CD"/>
    <w:rsid w:val="00E004F0"/>
    <w:rsid w:val="00E0149A"/>
    <w:rsid w:val="00E0217F"/>
    <w:rsid w:val="00E0378E"/>
    <w:rsid w:val="00E0439B"/>
    <w:rsid w:val="00E0528B"/>
    <w:rsid w:val="00E05388"/>
    <w:rsid w:val="00E06590"/>
    <w:rsid w:val="00E072BE"/>
    <w:rsid w:val="00E1208C"/>
    <w:rsid w:val="00E15996"/>
    <w:rsid w:val="00E16177"/>
    <w:rsid w:val="00E209E8"/>
    <w:rsid w:val="00E23168"/>
    <w:rsid w:val="00E273F1"/>
    <w:rsid w:val="00E3284A"/>
    <w:rsid w:val="00E3574F"/>
    <w:rsid w:val="00E40079"/>
    <w:rsid w:val="00E423A7"/>
    <w:rsid w:val="00E464AC"/>
    <w:rsid w:val="00E47B88"/>
    <w:rsid w:val="00E50AC7"/>
    <w:rsid w:val="00E50C47"/>
    <w:rsid w:val="00E51CC2"/>
    <w:rsid w:val="00E55047"/>
    <w:rsid w:val="00E55B8A"/>
    <w:rsid w:val="00E61585"/>
    <w:rsid w:val="00E61B79"/>
    <w:rsid w:val="00E74AE3"/>
    <w:rsid w:val="00E770B0"/>
    <w:rsid w:val="00E77C6D"/>
    <w:rsid w:val="00E81CD6"/>
    <w:rsid w:val="00E83BE7"/>
    <w:rsid w:val="00E84262"/>
    <w:rsid w:val="00E908AB"/>
    <w:rsid w:val="00E90F30"/>
    <w:rsid w:val="00E946CB"/>
    <w:rsid w:val="00EA0458"/>
    <w:rsid w:val="00EA0FA1"/>
    <w:rsid w:val="00EA188D"/>
    <w:rsid w:val="00EA3FFA"/>
    <w:rsid w:val="00EA6A13"/>
    <w:rsid w:val="00EA7DE7"/>
    <w:rsid w:val="00EB09BC"/>
    <w:rsid w:val="00EB3AA5"/>
    <w:rsid w:val="00EB69E3"/>
    <w:rsid w:val="00EB7237"/>
    <w:rsid w:val="00EB7C4A"/>
    <w:rsid w:val="00EC00D8"/>
    <w:rsid w:val="00EC5E91"/>
    <w:rsid w:val="00EC7711"/>
    <w:rsid w:val="00ED0ABB"/>
    <w:rsid w:val="00ED10E0"/>
    <w:rsid w:val="00ED2AF4"/>
    <w:rsid w:val="00ED2DE0"/>
    <w:rsid w:val="00ED2EB3"/>
    <w:rsid w:val="00ED7C6A"/>
    <w:rsid w:val="00EE29AE"/>
    <w:rsid w:val="00EE51B7"/>
    <w:rsid w:val="00EE643F"/>
    <w:rsid w:val="00EE69C1"/>
    <w:rsid w:val="00EE71DD"/>
    <w:rsid w:val="00EE7A49"/>
    <w:rsid w:val="00EE7D67"/>
    <w:rsid w:val="00EF5709"/>
    <w:rsid w:val="00F0078F"/>
    <w:rsid w:val="00F013AE"/>
    <w:rsid w:val="00F0248D"/>
    <w:rsid w:val="00F0479A"/>
    <w:rsid w:val="00F103CE"/>
    <w:rsid w:val="00F1187D"/>
    <w:rsid w:val="00F2051F"/>
    <w:rsid w:val="00F213D6"/>
    <w:rsid w:val="00F21D38"/>
    <w:rsid w:val="00F223C7"/>
    <w:rsid w:val="00F256C7"/>
    <w:rsid w:val="00F31B9A"/>
    <w:rsid w:val="00F322DF"/>
    <w:rsid w:val="00F349DE"/>
    <w:rsid w:val="00F37894"/>
    <w:rsid w:val="00F41B4E"/>
    <w:rsid w:val="00F421C6"/>
    <w:rsid w:val="00F45CB7"/>
    <w:rsid w:val="00F4735E"/>
    <w:rsid w:val="00F5197F"/>
    <w:rsid w:val="00F51B83"/>
    <w:rsid w:val="00F524DB"/>
    <w:rsid w:val="00F52523"/>
    <w:rsid w:val="00F530B2"/>
    <w:rsid w:val="00F53223"/>
    <w:rsid w:val="00F54162"/>
    <w:rsid w:val="00F55B1F"/>
    <w:rsid w:val="00F5740A"/>
    <w:rsid w:val="00F61FF3"/>
    <w:rsid w:val="00F64176"/>
    <w:rsid w:val="00F663E8"/>
    <w:rsid w:val="00F71307"/>
    <w:rsid w:val="00F72AFE"/>
    <w:rsid w:val="00F73D45"/>
    <w:rsid w:val="00F76DC9"/>
    <w:rsid w:val="00F773E4"/>
    <w:rsid w:val="00F8041D"/>
    <w:rsid w:val="00F8105E"/>
    <w:rsid w:val="00F843F8"/>
    <w:rsid w:val="00F86F33"/>
    <w:rsid w:val="00F87541"/>
    <w:rsid w:val="00F91F7C"/>
    <w:rsid w:val="00F940CA"/>
    <w:rsid w:val="00F95596"/>
    <w:rsid w:val="00FA0738"/>
    <w:rsid w:val="00FA3922"/>
    <w:rsid w:val="00FA607C"/>
    <w:rsid w:val="00FA61C9"/>
    <w:rsid w:val="00FA65F6"/>
    <w:rsid w:val="00FA6A04"/>
    <w:rsid w:val="00FB0853"/>
    <w:rsid w:val="00FB1FD7"/>
    <w:rsid w:val="00FB2A63"/>
    <w:rsid w:val="00FB6445"/>
    <w:rsid w:val="00FB72B0"/>
    <w:rsid w:val="00FB73F1"/>
    <w:rsid w:val="00FC14EE"/>
    <w:rsid w:val="00FC16EC"/>
    <w:rsid w:val="00FC2E99"/>
    <w:rsid w:val="00FC5F1C"/>
    <w:rsid w:val="00FC73C7"/>
    <w:rsid w:val="00FD02D9"/>
    <w:rsid w:val="00FD0C6F"/>
    <w:rsid w:val="00FD127D"/>
    <w:rsid w:val="00FD1BBB"/>
    <w:rsid w:val="00FD4F65"/>
    <w:rsid w:val="00FE0587"/>
    <w:rsid w:val="00FE05EB"/>
    <w:rsid w:val="00FE0EB3"/>
    <w:rsid w:val="00FE356F"/>
    <w:rsid w:val="00FE404F"/>
    <w:rsid w:val="00FE7AA0"/>
    <w:rsid w:val="00FE7CC0"/>
    <w:rsid w:val="00FF0EE7"/>
    <w:rsid w:val="00FF1C1F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87371"/>
  <w15:docId w15:val="{6BE1FE35-2BB8-424D-A299-341C3F5D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4162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98477A"/>
    <w:rPr>
      <w:rFonts w:eastAsia="Calibri"/>
      <w:sz w:val="24"/>
      <w:szCs w:val="24"/>
    </w:rPr>
  </w:style>
  <w:style w:type="character" w:customStyle="1" w:styleId="hgkelc">
    <w:name w:val="hgkelc"/>
    <w:basedOn w:val="DefaultParagraphFont"/>
    <w:rsid w:val="003163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FA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FAE"/>
    <w:rPr>
      <w:rFonts w:ascii="Calibri" w:eastAsia="Calibri" w:hAnsi="Calibr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fundsupdate.org/publications/climate-finance-regional-briefing-latin-america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mf.org/en/Blogs/Articles/2022/10/07/how-to-scale-up-private-climate-finance-in-emerging-economies" TargetMode="External"/><Relationship Id="rId1" Type="http://schemas.openxmlformats.org/officeDocument/2006/relationships/hyperlink" Target="https://www.economist.com/graphic-detail/2022/11/11/how-much-money-is-needed-to-fight-climate-chang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9FA3-6642-4850-8E60-A59ED07D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270</TotalTime>
  <Pages>6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CIDI Decarbonization and Nature-Based Solutions</vt:lpstr>
    </vt:vector>
  </TitlesOfParts>
  <Company>Organization of American States</Company>
  <LinksUpToDate>false</LinksUpToDate>
  <CharactersWithSpaces>15610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Decarbonization and Nature-Based Solutions</dc:title>
  <dc:creator>Juan Cruz Monticelli</dc:creator>
  <cp:lastModifiedBy>Santos, Ada</cp:lastModifiedBy>
  <cp:revision>29</cp:revision>
  <cp:lastPrinted>2018-08-24T16:52:00Z</cp:lastPrinted>
  <dcterms:created xsi:type="dcterms:W3CDTF">2023-04-14T17:05:00Z</dcterms:created>
  <dcterms:modified xsi:type="dcterms:W3CDTF">2023-04-17T13:34:00Z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