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3CCC2B98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930A84">
        <w:rPr>
          <w:sz w:val="22"/>
          <w:szCs w:val="22"/>
          <w:lang w:val="pt-BR"/>
        </w:rPr>
        <w:t xml:space="preserve"> </w:t>
      </w:r>
      <w:r w:rsidR="00D67D88">
        <w:rPr>
          <w:sz w:val="22"/>
          <w:szCs w:val="22"/>
          <w:lang w:val="pt-BR"/>
        </w:rPr>
        <w:t>550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925C19">
        <w:rPr>
          <w:sz w:val="22"/>
          <w:szCs w:val="22"/>
          <w:lang w:val="pt-BR"/>
        </w:rPr>
        <w:t>3</w:t>
      </w:r>
    </w:p>
    <w:p w14:paraId="3C67EFF2" w14:textId="444F8D93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3F7F43">
        <w:rPr>
          <w:sz w:val="22"/>
          <w:szCs w:val="22"/>
        </w:rPr>
        <w:t>2</w:t>
      </w:r>
      <w:r w:rsidR="00DE7C0F">
        <w:rPr>
          <w:sz w:val="22"/>
          <w:szCs w:val="22"/>
        </w:rPr>
        <w:t>5 May</w:t>
      </w:r>
      <w:r w:rsidR="0016283A" w:rsidRPr="00A5438A">
        <w:rPr>
          <w:sz w:val="22"/>
          <w:szCs w:val="22"/>
        </w:rPr>
        <w:t xml:space="preserve"> 202</w:t>
      </w:r>
      <w:r w:rsidR="00925C19">
        <w:rPr>
          <w:sz w:val="22"/>
          <w:szCs w:val="22"/>
        </w:rPr>
        <w:t>3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25C7DBFD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s made by invited </w:t>
      </w:r>
      <w:r w:rsidR="002A3E9B">
        <w:rPr>
          <w:caps/>
          <w:color w:val="000000"/>
          <w:sz w:val="22"/>
          <w:szCs w:val="22"/>
        </w:rPr>
        <w:t xml:space="preserve">GUESTS AND </w:t>
      </w:r>
      <w:r w:rsidR="00E03A57">
        <w:rPr>
          <w:caps/>
          <w:color w:val="000000"/>
          <w:sz w:val="22"/>
          <w:szCs w:val="22"/>
        </w:rPr>
        <w:t>PANELISTS</w:t>
      </w:r>
      <w:r w:rsidR="00A5438A" w:rsidRPr="00A5438A">
        <w:rPr>
          <w:caps/>
          <w:color w:val="000000"/>
          <w:sz w:val="22"/>
          <w:szCs w:val="22"/>
        </w:rPr>
        <w:t xml:space="preserve">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3DD0C73E" w14:textId="77777777" w:rsidR="00DE7C0F" w:rsidRPr="00DE7C0F" w:rsidRDefault="00DE7C0F" w:rsidP="00DE7C0F">
      <w:pPr>
        <w:tabs>
          <w:tab w:val="left" w:pos="700"/>
        </w:tabs>
        <w:snapToGrid w:val="0"/>
        <w:jc w:val="center"/>
        <w:rPr>
          <w:bCs/>
          <w:caps/>
          <w:sz w:val="22"/>
          <w:szCs w:val="22"/>
        </w:rPr>
      </w:pPr>
      <w:r w:rsidRPr="00DE7C0F">
        <w:rPr>
          <w:bCs/>
          <w:caps/>
          <w:sz w:val="22"/>
          <w:szCs w:val="22"/>
        </w:rPr>
        <w:t>Climate Change and Water: Water Security in the Context of the Climate Crisis</w:t>
      </w:r>
    </w:p>
    <w:p w14:paraId="1B3BDC15" w14:textId="56B5DCB1" w:rsidR="00015AC3" w:rsidRPr="00015AC3" w:rsidRDefault="00015AC3" w:rsidP="00015AC3">
      <w:pPr>
        <w:pStyle w:val="ListParagraph0"/>
        <w:tabs>
          <w:tab w:val="left" w:pos="700"/>
        </w:tabs>
        <w:snapToGrid w:val="0"/>
        <w:jc w:val="center"/>
        <w:rPr>
          <w:caps/>
          <w:sz w:val="22"/>
          <w:szCs w:val="22"/>
        </w:rPr>
      </w:pPr>
    </w:p>
    <w:p w14:paraId="05A0F519" w14:textId="6EC7BD20" w:rsidR="00A5438A" w:rsidRPr="00A5438A" w:rsidRDefault="00015AC3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</w:t>
      </w:r>
      <w:r w:rsidR="00E03A57">
        <w:rPr>
          <w:caps/>
          <w:color w:val="000000"/>
          <w:sz w:val="22"/>
          <w:szCs w:val="22"/>
        </w:rPr>
        <w:t xml:space="preserve">ELD </w:t>
      </w:r>
      <w:r w:rsidR="003F7F43">
        <w:rPr>
          <w:caps/>
          <w:color w:val="000000"/>
          <w:sz w:val="22"/>
          <w:szCs w:val="22"/>
        </w:rPr>
        <w:t>MA</w:t>
      </w:r>
      <w:r w:rsidR="00DE7C0F">
        <w:rPr>
          <w:caps/>
          <w:color w:val="000000"/>
          <w:sz w:val="22"/>
          <w:szCs w:val="22"/>
        </w:rPr>
        <w:t>Y</w:t>
      </w:r>
      <w:r w:rsidR="00E03A57">
        <w:rPr>
          <w:caps/>
          <w:color w:val="000000"/>
          <w:sz w:val="22"/>
          <w:szCs w:val="22"/>
        </w:rPr>
        <w:t xml:space="preserve"> 2</w:t>
      </w:r>
      <w:r w:rsidR="00DE7C0F">
        <w:rPr>
          <w:caps/>
          <w:color w:val="000000"/>
          <w:sz w:val="22"/>
          <w:szCs w:val="22"/>
        </w:rPr>
        <w:t>3</w:t>
      </w:r>
      <w:r w:rsidR="00E03A57">
        <w:rPr>
          <w:caps/>
          <w:color w:val="000000"/>
          <w:sz w:val="22"/>
          <w:szCs w:val="22"/>
        </w:rPr>
        <w:t>, 202</w:t>
      </w:r>
      <w:r>
        <w:rPr>
          <w:caps/>
          <w:color w:val="000000"/>
          <w:sz w:val="22"/>
          <w:szCs w:val="22"/>
        </w:rPr>
        <w:t>3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5BE90222" w14:textId="36CF8E59" w:rsidR="00F42138" w:rsidRDefault="00F42138" w:rsidP="00925C19">
      <w:pPr>
        <w:outlineLvl w:val="0"/>
        <w:rPr>
          <w:sz w:val="22"/>
          <w:szCs w:val="22"/>
        </w:rPr>
      </w:pPr>
    </w:p>
    <w:p w14:paraId="610BA168" w14:textId="1E35DF6B" w:rsidR="00E03A57" w:rsidRDefault="00E03A57" w:rsidP="00925C19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PRESENTATIONs made by invited </w:t>
      </w:r>
      <w:r>
        <w:rPr>
          <w:caps/>
          <w:color w:val="000000"/>
          <w:sz w:val="22"/>
          <w:szCs w:val="22"/>
        </w:rPr>
        <w:t>GUESTS AND PANELISTS</w:t>
      </w:r>
      <w:r w:rsidRPr="00A5438A">
        <w:rPr>
          <w:caps/>
          <w:color w:val="000000"/>
          <w:sz w:val="22"/>
          <w:szCs w:val="22"/>
        </w:rPr>
        <w:t xml:space="preserve"> during the</w:t>
      </w:r>
    </w:p>
    <w:p w14:paraId="163C0905" w14:textId="77777777" w:rsidR="00E03A57" w:rsidRDefault="00E03A57" w:rsidP="00925C19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B94124E" w14:textId="77777777" w:rsidR="00DE7C0F" w:rsidRPr="00DE7C0F" w:rsidRDefault="00DE7C0F" w:rsidP="00DE7C0F">
      <w:pPr>
        <w:tabs>
          <w:tab w:val="left" w:pos="700"/>
        </w:tabs>
        <w:snapToGrid w:val="0"/>
        <w:jc w:val="center"/>
        <w:rPr>
          <w:bCs/>
          <w:caps/>
          <w:sz w:val="22"/>
          <w:szCs w:val="22"/>
        </w:rPr>
      </w:pPr>
      <w:r w:rsidRPr="00DE7C0F">
        <w:rPr>
          <w:bCs/>
          <w:caps/>
          <w:sz w:val="22"/>
          <w:szCs w:val="22"/>
        </w:rPr>
        <w:t>Climate Change and Water: Water Security in the Context of the Climate Crisis</w:t>
      </w:r>
    </w:p>
    <w:p w14:paraId="126EF296" w14:textId="6E075963" w:rsidR="00015AC3" w:rsidRPr="00A5438A" w:rsidRDefault="00015AC3" w:rsidP="00925C19">
      <w:pPr>
        <w:pStyle w:val="ListParagraph0"/>
        <w:tabs>
          <w:tab w:val="left" w:pos="700"/>
        </w:tabs>
        <w:snapToGrid w:val="0"/>
        <w:ind w:left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MA</w:t>
      </w:r>
      <w:r w:rsidR="00DE7C0F">
        <w:rPr>
          <w:caps/>
          <w:color w:val="000000"/>
          <w:sz w:val="22"/>
          <w:szCs w:val="22"/>
        </w:rPr>
        <w:t>Y 23</w:t>
      </w:r>
      <w:r>
        <w:rPr>
          <w:caps/>
          <w:color w:val="000000"/>
          <w:sz w:val="22"/>
          <w:szCs w:val="22"/>
        </w:rPr>
        <w:t>, 2023</w:t>
      </w:r>
    </w:p>
    <w:p w14:paraId="4CC6E7D1" w14:textId="05B82C20" w:rsidR="003F7F43" w:rsidRDefault="003F7F43" w:rsidP="00925C19">
      <w:pPr>
        <w:snapToGrid w:val="0"/>
        <w:jc w:val="both"/>
        <w:rPr>
          <w:sz w:val="22"/>
          <w:szCs w:val="22"/>
        </w:rPr>
      </w:pPr>
    </w:p>
    <w:p w14:paraId="05816A05" w14:textId="5143FCD3" w:rsidR="003F7F43" w:rsidRDefault="003F7F43" w:rsidP="00E03A57">
      <w:pPr>
        <w:snapToGrid w:val="0"/>
        <w:jc w:val="both"/>
        <w:rPr>
          <w:sz w:val="22"/>
          <w:szCs w:val="22"/>
        </w:rPr>
      </w:pPr>
    </w:p>
    <w:p w14:paraId="4968D0AB" w14:textId="77777777" w:rsidR="00DE7C0F" w:rsidRDefault="00DE7C0F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47AFE7E9" w14:textId="77777777" w:rsidR="00DE7C0F" w:rsidRPr="00DE7C0F" w:rsidRDefault="00DE7C0F" w:rsidP="00B15EBC">
      <w:pPr>
        <w:pStyle w:val="ListParagraph0"/>
        <w:numPr>
          <w:ilvl w:val="4"/>
          <w:numId w:val="17"/>
        </w:numPr>
        <w:tabs>
          <w:tab w:val="clear" w:pos="3960"/>
          <w:tab w:val="left" w:pos="450"/>
          <w:tab w:val="num" w:pos="1620"/>
          <w:tab w:val="left" w:pos="2340"/>
        </w:tabs>
        <w:snapToGrid w:val="0"/>
        <w:ind w:left="450" w:hanging="450"/>
        <w:jc w:val="both"/>
        <w:rPr>
          <w:color w:val="000000" w:themeColor="text1"/>
          <w:sz w:val="22"/>
          <w:szCs w:val="22"/>
        </w:rPr>
      </w:pPr>
      <w:r w:rsidRPr="00A27942">
        <w:rPr>
          <w:sz w:val="22"/>
          <w:szCs w:val="22"/>
        </w:rPr>
        <w:t xml:space="preserve">Cynthia </w:t>
      </w:r>
      <w:proofErr w:type="spellStart"/>
      <w:r w:rsidRPr="00A27942">
        <w:rPr>
          <w:sz w:val="22"/>
          <w:szCs w:val="22"/>
        </w:rPr>
        <w:t>Barzuna</w:t>
      </w:r>
      <w:proofErr w:type="spellEnd"/>
      <w:r w:rsidRPr="00A27942">
        <w:rPr>
          <w:sz w:val="22"/>
          <w:szCs w:val="22"/>
        </w:rPr>
        <w:t>, Director, Ocean Action 2030 Coalition, oceans program, World Resources Institute</w:t>
      </w:r>
    </w:p>
    <w:p w14:paraId="670B9682" w14:textId="77777777" w:rsidR="00DE7C0F" w:rsidRPr="00DE7C0F" w:rsidRDefault="00DE7C0F" w:rsidP="00DE7C0F">
      <w:pPr>
        <w:pStyle w:val="ListParagraph0"/>
        <w:rPr>
          <w:color w:val="000000" w:themeColor="text1"/>
          <w:sz w:val="22"/>
          <w:szCs w:val="22"/>
        </w:rPr>
      </w:pPr>
    </w:p>
    <w:p w14:paraId="7C13B0B5" w14:textId="77777777" w:rsidR="00B15EBC" w:rsidRDefault="00B15EBC" w:rsidP="00B15EBC">
      <w:pPr>
        <w:pStyle w:val="ListParagraph0"/>
        <w:tabs>
          <w:tab w:val="left" w:pos="720"/>
        </w:tabs>
        <w:ind w:left="540" w:right="-360" w:hanging="5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DE7C0F" w:rsidRPr="00DE7C0F">
        <w:rPr>
          <w:sz w:val="22"/>
          <w:szCs w:val="22"/>
        </w:rPr>
        <w:t>Link</w:t>
      </w:r>
      <w:r>
        <w:rPr>
          <w:sz w:val="22"/>
          <w:szCs w:val="22"/>
        </w:rPr>
        <w:t>:</w:t>
      </w:r>
    </w:p>
    <w:p w14:paraId="2692510F" w14:textId="435C35B6" w:rsidR="00DE7C0F" w:rsidRPr="00DE7C0F" w:rsidRDefault="002D3043" w:rsidP="00B15EBC">
      <w:pPr>
        <w:pStyle w:val="ListParagraph0"/>
        <w:tabs>
          <w:tab w:val="left" w:pos="720"/>
        </w:tabs>
        <w:ind w:left="540" w:right="-360"/>
        <w:outlineLvl w:val="0"/>
        <w:rPr>
          <w:rFonts w:ascii="Calibri" w:eastAsiaTheme="minorHAnsi" w:hAnsi="Calibri" w:cs="Calibri"/>
          <w:sz w:val="22"/>
          <w:szCs w:val="22"/>
        </w:rPr>
      </w:pPr>
      <w:hyperlink r:id="rId8" w:history="1">
        <w:r w:rsidR="00B15EBC" w:rsidRPr="00FA1289">
          <w:rPr>
            <w:rStyle w:val="Hyperlink"/>
            <w:rFonts w:eastAsiaTheme="minorHAnsi"/>
            <w:sz w:val="22"/>
            <w:szCs w:val="22"/>
          </w:rPr>
          <w:t>https://scm.oas.org/pdfs/2023/CIDI052323CAMBIOCLIMATICOAGUAOCEANACTIONBARZUNA.pptx</w:t>
        </w:r>
      </w:hyperlink>
    </w:p>
    <w:p w14:paraId="07F27F77" w14:textId="77777777" w:rsidR="00DE7C0F" w:rsidRPr="00A27942" w:rsidRDefault="00DE7C0F" w:rsidP="00DE7C0F">
      <w:pPr>
        <w:pStyle w:val="ListParagraph0"/>
        <w:tabs>
          <w:tab w:val="left" w:pos="1080"/>
          <w:tab w:val="left" w:pos="2340"/>
        </w:tabs>
        <w:snapToGrid w:val="0"/>
        <w:ind w:left="1080" w:hanging="360"/>
        <w:jc w:val="both"/>
        <w:rPr>
          <w:color w:val="000000" w:themeColor="text1"/>
          <w:sz w:val="22"/>
          <w:szCs w:val="22"/>
        </w:rPr>
      </w:pPr>
    </w:p>
    <w:p w14:paraId="4260A093" w14:textId="77777777" w:rsidR="00DE7C0F" w:rsidRPr="00DE7C0F" w:rsidRDefault="00DE7C0F" w:rsidP="00B15EBC">
      <w:pPr>
        <w:pStyle w:val="ListParagraph0"/>
        <w:numPr>
          <w:ilvl w:val="4"/>
          <w:numId w:val="17"/>
        </w:numPr>
        <w:tabs>
          <w:tab w:val="clear" w:pos="3960"/>
          <w:tab w:val="left" w:pos="360"/>
          <w:tab w:val="num" w:pos="1620"/>
          <w:tab w:val="left" w:pos="2340"/>
        </w:tabs>
        <w:snapToGrid w:val="0"/>
        <w:ind w:left="360"/>
        <w:jc w:val="both"/>
        <w:rPr>
          <w:color w:val="000000" w:themeColor="text1"/>
          <w:sz w:val="22"/>
          <w:szCs w:val="22"/>
        </w:rPr>
      </w:pPr>
      <w:r w:rsidRPr="00A27942">
        <w:rPr>
          <w:sz w:val="22"/>
          <w:szCs w:val="22"/>
        </w:rPr>
        <w:t>Luis Carlos García, Director, La Plata Basin and River Navigation, Ministry of Foreign Affairs of Paraguay</w:t>
      </w:r>
    </w:p>
    <w:p w14:paraId="06892E8C" w14:textId="77777777" w:rsidR="00DE7C0F" w:rsidRDefault="00DE7C0F" w:rsidP="00DE7C0F">
      <w:pPr>
        <w:pStyle w:val="ListParagraph0"/>
        <w:tabs>
          <w:tab w:val="left" w:pos="1080"/>
          <w:tab w:val="left" w:pos="2340"/>
        </w:tabs>
        <w:snapToGrid w:val="0"/>
        <w:ind w:left="1080" w:hanging="360"/>
        <w:jc w:val="both"/>
        <w:rPr>
          <w:color w:val="000000" w:themeColor="text1"/>
          <w:sz w:val="22"/>
          <w:szCs w:val="22"/>
        </w:rPr>
      </w:pPr>
    </w:p>
    <w:p w14:paraId="57CF1645" w14:textId="1FF6CEA0" w:rsidR="00B15EBC" w:rsidRPr="00B15EBC" w:rsidRDefault="00B15EBC" w:rsidP="00B15EBC">
      <w:pPr>
        <w:pStyle w:val="ListParagraph0"/>
        <w:tabs>
          <w:tab w:val="left" w:pos="1080"/>
        </w:tabs>
        <w:ind w:left="540"/>
        <w:outlineLvl w:val="0"/>
        <w:rPr>
          <w:rFonts w:eastAsiaTheme="minorHAnsi"/>
          <w:sz w:val="22"/>
          <w:szCs w:val="22"/>
        </w:rPr>
      </w:pPr>
      <w:r w:rsidRPr="00B15EBC">
        <w:rPr>
          <w:rFonts w:eastAsiaTheme="minorHAnsi"/>
          <w:sz w:val="22"/>
          <w:szCs w:val="22"/>
        </w:rPr>
        <w:t xml:space="preserve">Link: </w:t>
      </w:r>
      <w:hyperlink r:id="rId9" w:history="1">
        <w:r w:rsidRPr="00B15EBC">
          <w:rPr>
            <w:rStyle w:val="Hyperlink"/>
            <w:rFonts w:eastAsiaTheme="minorHAnsi"/>
            <w:sz w:val="22"/>
            <w:szCs w:val="22"/>
          </w:rPr>
          <w:t>https://scm.oas.org/pdfs/2023/CIDI052323CAMBIOCLIMATICOAGUAPARAGUAYLCGARCIA.pptx</w:t>
        </w:r>
      </w:hyperlink>
    </w:p>
    <w:p w14:paraId="70A2F4A1" w14:textId="77777777" w:rsidR="00B15EBC" w:rsidRDefault="00B15EBC" w:rsidP="00DE7C0F">
      <w:pPr>
        <w:pStyle w:val="ListParagraph0"/>
        <w:tabs>
          <w:tab w:val="left" w:pos="1080"/>
          <w:tab w:val="left" w:pos="2340"/>
        </w:tabs>
        <w:snapToGrid w:val="0"/>
        <w:ind w:left="1080" w:hanging="360"/>
        <w:jc w:val="both"/>
        <w:rPr>
          <w:color w:val="000000" w:themeColor="text1"/>
          <w:sz w:val="22"/>
          <w:szCs w:val="22"/>
        </w:rPr>
      </w:pPr>
    </w:p>
    <w:p w14:paraId="40AB17D0" w14:textId="77777777" w:rsidR="00B15EBC" w:rsidRPr="00B15EBC" w:rsidRDefault="00B15EBC" w:rsidP="00DE7C0F">
      <w:pPr>
        <w:pStyle w:val="ListParagraph0"/>
        <w:tabs>
          <w:tab w:val="left" w:pos="1080"/>
          <w:tab w:val="left" w:pos="2340"/>
        </w:tabs>
        <w:snapToGrid w:val="0"/>
        <w:ind w:left="1080" w:hanging="360"/>
        <w:jc w:val="both"/>
        <w:rPr>
          <w:color w:val="000000" w:themeColor="text1"/>
          <w:sz w:val="22"/>
          <w:szCs w:val="22"/>
        </w:rPr>
      </w:pPr>
    </w:p>
    <w:p w14:paraId="0FFCF375" w14:textId="77777777" w:rsidR="00DE7C0F" w:rsidRPr="00B15EBC" w:rsidRDefault="00DE7C0F" w:rsidP="00B15EBC">
      <w:pPr>
        <w:pStyle w:val="ListParagraph0"/>
        <w:numPr>
          <w:ilvl w:val="4"/>
          <w:numId w:val="17"/>
        </w:numPr>
        <w:tabs>
          <w:tab w:val="clear" w:pos="3960"/>
          <w:tab w:val="left" w:pos="360"/>
        </w:tabs>
        <w:snapToGrid w:val="0"/>
        <w:ind w:left="360"/>
        <w:jc w:val="both"/>
        <w:rPr>
          <w:color w:val="000000" w:themeColor="text1"/>
          <w:sz w:val="22"/>
          <w:szCs w:val="22"/>
        </w:rPr>
      </w:pPr>
      <w:r w:rsidRPr="00B15EBC">
        <w:rPr>
          <w:sz w:val="22"/>
          <w:szCs w:val="22"/>
        </w:rPr>
        <w:t xml:space="preserve">José Miguel </w:t>
      </w:r>
      <w:proofErr w:type="spellStart"/>
      <w:r w:rsidRPr="00B15EBC">
        <w:rPr>
          <w:sz w:val="22"/>
          <w:szCs w:val="22"/>
        </w:rPr>
        <w:t>Zeledón</w:t>
      </w:r>
      <w:proofErr w:type="spellEnd"/>
      <w:r w:rsidRPr="00B15EBC">
        <w:rPr>
          <w:sz w:val="22"/>
          <w:szCs w:val="22"/>
        </w:rPr>
        <w:t>, Director, Water Department, Ministry of Environment and Energy of Costa Rica</w:t>
      </w:r>
    </w:p>
    <w:p w14:paraId="2FEF1343" w14:textId="77777777" w:rsidR="00DE7C0F" w:rsidRPr="00B15EBC" w:rsidRDefault="00DE7C0F" w:rsidP="00DE7C0F">
      <w:pPr>
        <w:pStyle w:val="ListParagraph0"/>
        <w:tabs>
          <w:tab w:val="left" w:pos="1080"/>
          <w:tab w:val="left" w:pos="1620"/>
        </w:tabs>
        <w:snapToGrid w:val="0"/>
        <w:ind w:left="1080" w:hanging="360"/>
        <w:jc w:val="both"/>
        <w:rPr>
          <w:color w:val="000000" w:themeColor="text1"/>
          <w:sz w:val="22"/>
          <w:szCs w:val="22"/>
        </w:rPr>
      </w:pPr>
    </w:p>
    <w:p w14:paraId="6B1C2FF1" w14:textId="77777777" w:rsidR="00B15EBC" w:rsidRPr="00B15EBC" w:rsidRDefault="00B15EBC" w:rsidP="00B15EBC">
      <w:pPr>
        <w:pStyle w:val="ListParagraph0"/>
        <w:tabs>
          <w:tab w:val="left" w:pos="1080"/>
        </w:tabs>
        <w:ind w:left="540"/>
        <w:outlineLvl w:val="0"/>
        <w:rPr>
          <w:rFonts w:eastAsiaTheme="minorHAnsi"/>
          <w:sz w:val="22"/>
          <w:szCs w:val="22"/>
        </w:rPr>
      </w:pPr>
      <w:r w:rsidRPr="00B15EBC">
        <w:rPr>
          <w:rFonts w:eastAsiaTheme="minorHAnsi"/>
          <w:sz w:val="22"/>
          <w:szCs w:val="22"/>
        </w:rPr>
        <w:t xml:space="preserve">Link: </w:t>
      </w:r>
      <w:hyperlink r:id="rId10" w:history="1">
        <w:r w:rsidRPr="00B15EBC">
          <w:rPr>
            <w:rStyle w:val="Hyperlink"/>
            <w:rFonts w:eastAsiaTheme="minorHAnsi"/>
            <w:sz w:val="22"/>
            <w:szCs w:val="22"/>
          </w:rPr>
          <w:t>https://scm.oas.org/pdfs/2023/CIDI052323CAMBIOCLIMATICOAGUACOSTARICAZELEDON.pptx</w:t>
        </w:r>
      </w:hyperlink>
    </w:p>
    <w:p w14:paraId="4379E830" w14:textId="77777777" w:rsidR="00B15EBC" w:rsidRPr="00B15EBC" w:rsidRDefault="00B15EBC" w:rsidP="00DE7C0F">
      <w:pPr>
        <w:pStyle w:val="ListParagraph0"/>
        <w:tabs>
          <w:tab w:val="left" w:pos="1080"/>
          <w:tab w:val="left" w:pos="1620"/>
        </w:tabs>
        <w:snapToGrid w:val="0"/>
        <w:ind w:left="1080" w:hanging="360"/>
        <w:jc w:val="both"/>
        <w:rPr>
          <w:color w:val="000000" w:themeColor="text1"/>
          <w:sz w:val="22"/>
          <w:szCs w:val="22"/>
        </w:rPr>
      </w:pPr>
    </w:p>
    <w:p w14:paraId="7D6E030F" w14:textId="77777777" w:rsidR="00B15EBC" w:rsidRPr="00B15EBC" w:rsidRDefault="00B15EBC" w:rsidP="00DE7C0F">
      <w:pPr>
        <w:pStyle w:val="ListParagraph0"/>
        <w:tabs>
          <w:tab w:val="left" w:pos="1080"/>
          <w:tab w:val="left" w:pos="1620"/>
        </w:tabs>
        <w:snapToGrid w:val="0"/>
        <w:ind w:left="1080" w:hanging="360"/>
        <w:jc w:val="both"/>
        <w:rPr>
          <w:color w:val="000000" w:themeColor="text1"/>
          <w:sz w:val="22"/>
          <w:szCs w:val="22"/>
        </w:rPr>
      </w:pPr>
    </w:p>
    <w:p w14:paraId="761490FD" w14:textId="77777777" w:rsidR="00DE7C0F" w:rsidRPr="00B15EBC" w:rsidRDefault="00DE7C0F" w:rsidP="00B15EBC">
      <w:pPr>
        <w:pStyle w:val="ListParagraph0"/>
        <w:numPr>
          <w:ilvl w:val="4"/>
          <w:numId w:val="17"/>
        </w:numPr>
        <w:tabs>
          <w:tab w:val="left" w:pos="360"/>
        </w:tabs>
        <w:snapToGrid w:val="0"/>
        <w:spacing w:after="5" w:line="248" w:lineRule="auto"/>
        <w:ind w:left="360"/>
        <w:jc w:val="both"/>
        <w:rPr>
          <w:color w:val="000000"/>
          <w:kern w:val="2"/>
          <w:sz w:val="22"/>
          <w:szCs w:val="22"/>
          <w14:ligatures w14:val="standardContextual"/>
        </w:rPr>
      </w:pPr>
      <w:r w:rsidRPr="00B15EBC">
        <w:rPr>
          <w:rFonts w:eastAsia="Segoe UI"/>
          <w:color w:val="000000"/>
          <w:kern w:val="2"/>
          <w:sz w:val="22"/>
          <w:szCs w:val="22"/>
          <w14:ligatures w14:val="standardContextual"/>
        </w:rPr>
        <w:t xml:space="preserve">Fernando </w:t>
      </w:r>
      <w:proofErr w:type="spellStart"/>
      <w:r w:rsidRPr="00B15EBC">
        <w:rPr>
          <w:rFonts w:eastAsia="Segoe UI"/>
          <w:color w:val="000000"/>
          <w:kern w:val="2"/>
          <w:sz w:val="22"/>
          <w:szCs w:val="22"/>
          <w14:ligatures w14:val="standardContextual"/>
        </w:rPr>
        <w:t>Reátegui</w:t>
      </w:r>
      <w:proofErr w:type="spellEnd"/>
      <w:r w:rsidRPr="00B15EBC">
        <w:rPr>
          <w:rFonts w:eastAsia="Segoe UI"/>
          <w:color w:val="000000"/>
          <w:kern w:val="2"/>
          <w:sz w:val="22"/>
          <w:szCs w:val="22"/>
          <w14:ligatures w14:val="standardContextual"/>
        </w:rPr>
        <w:t xml:space="preserve"> Villegas, </w:t>
      </w:r>
      <w:r w:rsidRPr="00B15EBC">
        <w:rPr>
          <w:color w:val="000000"/>
          <w:kern w:val="2"/>
          <w:sz w:val="22"/>
          <w:szCs w:val="22"/>
          <w:lang w:val="en"/>
          <w14:ligatures w14:val="standardContextual"/>
        </w:rPr>
        <w:t>Specialist in International Waters Management of the General Directorate of Sovereignty, Limits and Antarctic Affairs of the Ministry of Foreign Affairs of Peru</w:t>
      </w:r>
    </w:p>
    <w:p w14:paraId="1F49C6AE" w14:textId="77777777" w:rsidR="00DE7C0F" w:rsidRPr="00B15EBC" w:rsidRDefault="00DE7C0F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7409BCC9" w14:textId="77777777" w:rsidR="00B15EBC" w:rsidRPr="00B15EBC" w:rsidRDefault="00B15EBC" w:rsidP="00B15EBC">
      <w:pPr>
        <w:ind w:left="540"/>
        <w:outlineLvl w:val="0"/>
        <w:rPr>
          <w:rFonts w:eastAsiaTheme="minorHAnsi"/>
          <w:sz w:val="22"/>
          <w:szCs w:val="22"/>
        </w:rPr>
      </w:pPr>
      <w:proofErr w:type="gramStart"/>
      <w:r w:rsidRPr="00B15EBC">
        <w:rPr>
          <w:sz w:val="22"/>
          <w:szCs w:val="22"/>
        </w:rPr>
        <w:t>Link :</w:t>
      </w:r>
      <w:proofErr w:type="gramEnd"/>
      <w:r w:rsidRPr="00B15EBC">
        <w:rPr>
          <w:sz w:val="22"/>
          <w:szCs w:val="22"/>
        </w:rPr>
        <w:t xml:space="preserve"> </w:t>
      </w:r>
      <w:hyperlink r:id="rId11" w:history="1">
        <w:r w:rsidRPr="00B15EBC">
          <w:rPr>
            <w:rStyle w:val="Hyperlink"/>
            <w:rFonts w:eastAsiaTheme="minorHAnsi"/>
            <w:sz w:val="22"/>
            <w:szCs w:val="22"/>
          </w:rPr>
          <w:t>https://scm.oas.org/pdfs/2023/CIDI052323CAMBIOCLIMATICOAGUAMREPERUREATEGUI.pptx</w:t>
        </w:r>
      </w:hyperlink>
    </w:p>
    <w:p w14:paraId="349C6EE5" w14:textId="77777777" w:rsidR="00B15EBC" w:rsidRPr="00B15EBC" w:rsidRDefault="00B15EBC" w:rsidP="00B15EBC">
      <w:pPr>
        <w:jc w:val="center"/>
        <w:outlineLvl w:val="0"/>
        <w:rPr>
          <w:rFonts w:eastAsiaTheme="minorHAnsi"/>
          <w:sz w:val="22"/>
          <w:szCs w:val="22"/>
        </w:rPr>
      </w:pPr>
    </w:p>
    <w:p w14:paraId="5135B04E" w14:textId="77777777" w:rsidR="00DE7C0F" w:rsidRDefault="00DE7C0F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4BDBF5AD" w14:textId="57FB6C16" w:rsidR="00DE7C0F" w:rsidRDefault="002D3043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6E614E" wp14:editId="1D31E4B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063900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88FD03" w14:textId="34660560" w:rsidR="002D3043" w:rsidRPr="002D3043" w:rsidRDefault="002D30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E61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588FD03" w14:textId="34660560" w:rsidR="002D3043" w:rsidRPr="002D3043" w:rsidRDefault="002D30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7C0F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9FE3" w14:textId="77777777" w:rsidR="00DD1CF4" w:rsidRDefault="00DD1CF4">
      <w:r>
        <w:separator/>
      </w:r>
    </w:p>
  </w:endnote>
  <w:endnote w:type="continuationSeparator" w:id="0">
    <w:p w14:paraId="4DD69C7E" w14:textId="77777777" w:rsidR="00DD1CF4" w:rsidRDefault="00DD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2DE" w14:textId="77777777" w:rsidR="00DD1CF4" w:rsidRDefault="00DD1CF4">
      <w:r>
        <w:separator/>
      </w:r>
    </w:p>
  </w:footnote>
  <w:footnote w:type="continuationSeparator" w:id="0">
    <w:p w14:paraId="514969B3" w14:textId="77777777" w:rsidR="00DD1CF4" w:rsidRDefault="00DD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8D3CF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F42138"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663D7BE5" w14:textId="1008A3F4" w:rsidR="00F42138" w:rsidRPr="008D3CFA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8D3CF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D3CF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8D3CF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8D3CF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F42138" w:rsidRPr="008D3CF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663D7BE5" w14:textId="1008A3F4" w:rsidR="00F42138" w:rsidRPr="008D3CFA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8D3CFA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8D3CF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  <w:lang w:val="es-US"/>
                      </w:rPr>
                    </w:pPr>
                    <w:r w:rsidRPr="008D3CFA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2"/>
  </w:num>
  <w:num w:numId="3" w16cid:durableId="1581521973">
    <w:abstractNumId w:val="2"/>
  </w:num>
  <w:num w:numId="4" w16cid:durableId="301736865">
    <w:abstractNumId w:val="18"/>
  </w:num>
  <w:num w:numId="5" w16cid:durableId="659120708">
    <w:abstractNumId w:val="10"/>
  </w:num>
  <w:num w:numId="6" w16cid:durableId="446238289">
    <w:abstractNumId w:val="11"/>
  </w:num>
  <w:num w:numId="7" w16cid:durableId="2092122670">
    <w:abstractNumId w:val="16"/>
  </w:num>
  <w:num w:numId="8" w16cid:durableId="108017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6"/>
  </w:num>
  <w:num w:numId="10" w16cid:durableId="837189508">
    <w:abstractNumId w:val="1"/>
  </w:num>
  <w:num w:numId="11" w16cid:durableId="1569463546">
    <w:abstractNumId w:val="15"/>
  </w:num>
  <w:num w:numId="12" w16cid:durableId="986933173">
    <w:abstractNumId w:val="4"/>
  </w:num>
  <w:num w:numId="13" w16cid:durableId="739136584">
    <w:abstractNumId w:val="7"/>
  </w:num>
  <w:num w:numId="14" w16cid:durableId="852720782">
    <w:abstractNumId w:val="14"/>
  </w:num>
  <w:num w:numId="15" w16cid:durableId="1997606597">
    <w:abstractNumId w:val="17"/>
  </w:num>
  <w:num w:numId="16" w16cid:durableId="534316886">
    <w:abstractNumId w:val="13"/>
  </w:num>
  <w:num w:numId="17" w16cid:durableId="259221299">
    <w:abstractNumId w:val="9"/>
  </w:num>
  <w:num w:numId="18" w16cid:durableId="1033657348">
    <w:abstractNumId w:val="0"/>
  </w:num>
  <w:num w:numId="19" w16cid:durableId="26490101">
    <w:abstractNumId w:val="5"/>
  </w:num>
  <w:num w:numId="20" w16cid:durableId="11081577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436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D3043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0C82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3788C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D3CFA"/>
    <w:rsid w:val="008F747C"/>
    <w:rsid w:val="0090209F"/>
    <w:rsid w:val="00920867"/>
    <w:rsid w:val="00921B83"/>
    <w:rsid w:val="00925C19"/>
    <w:rsid w:val="009304AE"/>
    <w:rsid w:val="00930A84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3687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5EBC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67D88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D1CF4"/>
    <w:rsid w:val="00DE7A78"/>
    <w:rsid w:val="00DE7C0F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CIDI052323CAMBIOCLIMATICOAGUAOCEANACTIONBARZUNA.ppt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pdfs/2023/CIDI052323CAMBIOCLIMATICOAGUAMREPERUREATEGUI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m.oas.org/pdfs/2023/CIDI052323CAMBIOCLIMATICOAGUACOSTARICAZELED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3/CIDI052323CAMBIOCLIMATICOAGUAPARAGUAYLCGARCIA.pp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PRIMERA REUNIÓN ESPECIAL DE LA COMISIÓN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Link : https://scm.oas.org/pdfs/2023/CIDI052323CAMBIOCLIMATICOAGUAOCEANACTIONBA</vt:lpstr>
      <vt:lpstr/>
      <vt:lpstr>Link: https://scm.oas.org/pdfs/2023/CIDI052323CAMBIOCLIMATICOAGUACOSTARICAZELEDO</vt:lpstr>
      <vt:lpstr/>
      <vt:lpstr>Link : https://scm.oas.org/pdfs/2023/CIDI052323CAMBIOCLIMATICOAGUAMREPERUREATEGU</vt:lpstr>
      <vt:lpstr/>
      <vt:lpstr/>
    </vt:vector>
  </TitlesOfParts>
  <Company>Organization of American States</Company>
  <LinksUpToDate>false</LinksUpToDate>
  <CharactersWithSpaces>1705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2023-06-03T03:28:00Z</dcterms:created>
  <dcterms:modified xsi:type="dcterms:W3CDTF">2023-06-03T03:28:00Z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