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CC3FF" w14:textId="77777777" w:rsidR="00722693" w:rsidRPr="009E479C" w:rsidRDefault="00AB7175" w:rsidP="0016379C">
      <w:pPr>
        <w:tabs>
          <w:tab w:val="left" w:pos="7200"/>
        </w:tabs>
        <w:ind w:right="-1080"/>
        <w:jc w:val="both"/>
        <w:rPr>
          <w:sz w:val="22"/>
          <w:szCs w:val="22"/>
          <w:lang w:val="pt-BR"/>
        </w:rPr>
      </w:pPr>
      <w:bookmarkStart w:id="0" w:name="_top"/>
      <w:bookmarkEnd w:id="0"/>
      <w:r w:rsidRPr="00983B78">
        <w:rPr>
          <w:sz w:val="22"/>
          <w:szCs w:val="22"/>
        </w:rPr>
        <w:tab/>
      </w:r>
      <w:r w:rsidRPr="009E479C">
        <w:rPr>
          <w:sz w:val="22"/>
          <w:szCs w:val="22"/>
          <w:lang w:val="pt-BR"/>
        </w:rPr>
        <w:t>OEA/Ser.W</w:t>
      </w:r>
    </w:p>
    <w:p w14:paraId="63A7DEB5" w14:textId="37AFABBF" w:rsidR="00722693" w:rsidRPr="009E479C" w:rsidRDefault="00722693" w:rsidP="0016379C">
      <w:pPr>
        <w:tabs>
          <w:tab w:val="left" w:pos="7200"/>
        </w:tabs>
        <w:ind w:right="-1080"/>
        <w:jc w:val="both"/>
        <w:rPr>
          <w:sz w:val="22"/>
          <w:szCs w:val="22"/>
          <w:lang w:val="pt-BR"/>
        </w:rPr>
      </w:pPr>
      <w:r w:rsidRPr="009E479C">
        <w:rPr>
          <w:sz w:val="22"/>
          <w:szCs w:val="22"/>
          <w:lang w:val="pt-BR"/>
        </w:rPr>
        <w:tab/>
        <w:t>CIDI/INF.552/23</w:t>
      </w:r>
    </w:p>
    <w:p w14:paraId="3A17B420" w14:textId="7BA0A21E" w:rsidR="00921E9E" w:rsidRPr="00983B78" w:rsidRDefault="00722693" w:rsidP="0016379C">
      <w:pPr>
        <w:tabs>
          <w:tab w:val="left" w:pos="7200"/>
        </w:tabs>
        <w:ind w:right="-1080"/>
        <w:jc w:val="both"/>
        <w:rPr>
          <w:sz w:val="22"/>
          <w:szCs w:val="22"/>
        </w:rPr>
      </w:pPr>
      <w:r w:rsidRPr="009E479C">
        <w:rPr>
          <w:sz w:val="22"/>
          <w:szCs w:val="22"/>
          <w:lang w:val="pt-BR"/>
        </w:rPr>
        <w:tab/>
      </w:r>
      <w:r w:rsidRPr="00983B78">
        <w:rPr>
          <w:sz w:val="22"/>
          <w:szCs w:val="22"/>
        </w:rPr>
        <w:t>7 juin 2023</w:t>
      </w:r>
    </w:p>
    <w:p w14:paraId="7E48704A" w14:textId="773DD716" w:rsidR="006631D2" w:rsidRPr="00983B78" w:rsidRDefault="00921E9E" w:rsidP="0016379C">
      <w:pPr>
        <w:pBdr>
          <w:bottom w:val="single" w:sz="12" w:space="1" w:color="auto"/>
        </w:pBdr>
        <w:tabs>
          <w:tab w:val="left" w:pos="7200"/>
        </w:tabs>
        <w:ind w:right="-389"/>
        <w:jc w:val="both"/>
        <w:rPr>
          <w:sz w:val="22"/>
          <w:szCs w:val="22"/>
        </w:rPr>
      </w:pPr>
      <w:r w:rsidRPr="00983B78">
        <w:rPr>
          <w:sz w:val="22"/>
          <w:szCs w:val="22"/>
        </w:rPr>
        <w:tab/>
        <w:t>Original: anglais</w:t>
      </w:r>
    </w:p>
    <w:p w14:paraId="1A7154B1" w14:textId="77777777" w:rsidR="006631D2" w:rsidRPr="00983B78" w:rsidRDefault="006631D2" w:rsidP="0016379C">
      <w:pPr>
        <w:pBdr>
          <w:bottom w:val="single" w:sz="12" w:space="1" w:color="auto"/>
        </w:pBdr>
        <w:tabs>
          <w:tab w:val="left" w:pos="7200"/>
        </w:tabs>
        <w:ind w:right="-389"/>
        <w:jc w:val="both"/>
        <w:rPr>
          <w:sz w:val="22"/>
          <w:szCs w:val="22"/>
        </w:rPr>
      </w:pPr>
    </w:p>
    <w:p w14:paraId="1F47F121" w14:textId="77777777" w:rsidR="00722693" w:rsidRPr="00983B78" w:rsidRDefault="00722693" w:rsidP="0016379C">
      <w:pPr>
        <w:tabs>
          <w:tab w:val="left" w:pos="7200"/>
        </w:tabs>
        <w:ind w:right="-1080"/>
        <w:jc w:val="both"/>
        <w:rPr>
          <w:sz w:val="22"/>
          <w:szCs w:val="22"/>
        </w:rPr>
      </w:pPr>
    </w:p>
    <w:p w14:paraId="25FA450C" w14:textId="77777777" w:rsidR="00AB7175" w:rsidRPr="00983B78" w:rsidRDefault="00AB7175" w:rsidP="0016379C">
      <w:pPr>
        <w:jc w:val="both"/>
        <w:outlineLvl w:val="0"/>
        <w:rPr>
          <w:sz w:val="22"/>
          <w:szCs w:val="22"/>
        </w:rPr>
      </w:pPr>
    </w:p>
    <w:p w14:paraId="0D37B0D5" w14:textId="77777777" w:rsidR="00663A6E" w:rsidRPr="00983B78" w:rsidRDefault="00663A6E" w:rsidP="0016379C">
      <w:pPr>
        <w:jc w:val="both"/>
        <w:outlineLvl w:val="0"/>
        <w:rPr>
          <w:sz w:val="22"/>
          <w:szCs w:val="22"/>
        </w:rPr>
      </w:pPr>
    </w:p>
    <w:p w14:paraId="2C879C32" w14:textId="77777777" w:rsidR="00663A6E" w:rsidRPr="00983B78" w:rsidRDefault="00663A6E" w:rsidP="0016379C">
      <w:pPr>
        <w:jc w:val="both"/>
        <w:outlineLvl w:val="0"/>
        <w:rPr>
          <w:sz w:val="22"/>
          <w:szCs w:val="22"/>
        </w:rPr>
      </w:pPr>
    </w:p>
    <w:p w14:paraId="697FE235" w14:textId="77777777" w:rsidR="00663A6E" w:rsidRPr="00983B78" w:rsidRDefault="00663A6E" w:rsidP="0016379C">
      <w:pPr>
        <w:jc w:val="both"/>
        <w:outlineLvl w:val="0"/>
        <w:rPr>
          <w:sz w:val="22"/>
          <w:szCs w:val="22"/>
        </w:rPr>
      </w:pPr>
    </w:p>
    <w:p w14:paraId="6A16065C" w14:textId="77777777" w:rsidR="00663A6E" w:rsidRPr="00983B78" w:rsidRDefault="00663A6E" w:rsidP="0016379C">
      <w:pPr>
        <w:jc w:val="both"/>
        <w:outlineLvl w:val="0"/>
        <w:rPr>
          <w:sz w:val="22"/>
          <w:szCs w:val="22"/>
        </w:rPr>
      </w:pPr>
    </w:p>
    <w:p w14:paraId="69FEE1F8" w14:textId="77777777" w:rsidR="00663A6E" w:rsidRPr="00983B78" w:rsidRDefault="00663A6E" w:rsidP="0016379C">
      <w:pPr>
        <w:jc w:val="both"/>
        <w:outlineLvl w:val="0"/>
        <w:rPr>
          <w:sz w:val="22"/>
          <w:szCs w:val="22"/>
        </w:rPr>
      </w:pPr>
    </w:p>
    <w:p w14:paraId="722FCC2B" w14:textId="77777777" w:rsidR="00663A6E" w:rsidRPr="00983B78" w:rsidRDefault="00663A6E" w:rsidP="0016379C">
      <w:pPr>
        <w:jc w:val="both"/>
        <w:outlineLvl w:val="0"/>
        <w:rPr>
          <w:sz w:val="22"/>
          <w:szCs w:val="22"/>
        </w:rPr>
      </w:pPr>
    </w:p>
    <w:p w14:paraId="7956871F" w14:textId="77777777" w:rsidR="00663A6E" w:rsidRPr="00983B78" w:rsidRDefault="00663A6E" w:rsidP="0016379C">
      <w:pPr>
        <w:jc w:val="both"/>
        <w:outlineLvl w:val="0"/>
        <w:rPr>
          <w:sz w:val="22"/>
          <w:szCs w:val="22"/>
        </w:rPr>
      </w:pPr>
    </w:p>
    <w:p w14:paraId="078AB6B0" w14:textId="77777777" w:rsidR="00663A6E" w:rsidRPr="00983B78" w:rsidRDefault="00663A6E" w:rsidP="0016379C">
      <w:pPr>
        <w:jc w:val="both"/>
        <w:outlineLvl w:val="0"/>
        <w:rPr>
          <w:sz w:val="22"/>
          <w:szCs w:val="22"/>
        </w:rPr>
      </w:pPr>
    </w:p>
    <w:p w14:paraId="6F8F2C51" w14:textId="77777777" w:rsidR="00663A6E" w:rsidRPr="00983B78" w:rsidRDefault="00663A6E" w:rsidP="0016379C">
      <w:pPr>
        <w:jc w:val="both"/>
        <w:outlineLvl w:val="0"/>
        <w:rPr>
          <w:sz w:val="22"/>
          <w:szCs w:val="22"/>
        </w:rPr>
      </w:pPr>
    </w:p>
    <w:p w14:paraId="12D25213" w14:textId="4F672C97" w:rsidR="00D803EB" w:rsidRPr="00983B78" w:rsidRDefault="00D803EB" w:rsidP="009E479C">
      <w:pPr>
        <w:jc w:val="both"/>
        <w:outlineLvl w:val="0"/>
        <w:rPr>
          <w:sz w:val="22"/>
          <w:szCs w:val="22"/>
        </w:rPr>
      </w:pPr>
    </w:p>
    <w:p w14:paraId="30C48D2F" w14:textId="77777777" w:rsidR="00B571C5" w:rsidRPr="00983B78" w:rsidRDefault="00B571C5" w:rsidP="009E479C">
      <w:pPr>
        <w:jc w:val="both"/>
        <w:outlineLvl w:val="0"/>
        <w:rPr>
          <w:sz w:val="22"/>
          <w:szCs w:val="22"/>
        </w:rPr>
      </w:pPr>
    </w:p>
    <w:p w14:paraId="7DECD457" w14:textId="77777777" w:rsidR="00B571C5" w:rsidRPr="00983B78" w:rsidRDefault="00B571C5" w:rsidP="009E479C">
      <w:pPr>
        <w:jc w:val="both"/>
        <w:outlineLvl w:val="0"/>
        <w:rPr>
          <w:sz w:val="22"/>
          <w:szCs w:val="22"/>
        </w:rPr>
      </w:pPr>
    </w:p>
    <w:p w14:paraId="4426830F" w14:textId="147EA700" w:rsidR="00D803EB" w:rsidRPr="00983B78" w:rsidRDefault="00D803EB" w:rsidP="009E479C">
      <w:pPr>
        <w:jc w:val="both"/>
        <w:outlineLvl w:val="0"/>
        <w:rPr>
          <w:sz w:val="22"/>
          <w:szCs w:val="22"/>
        </w:rPr>
      </w:pPr>
    </w:p>
    <w:p w14:paraId="59D96897" w14:textId="77777777" w:rsidR="00D803EB" w:rsidRPr="00983B78" w:rsidRDefault="00D803EB" w:rsidP="009E479C">
      <w:pPr>
        <w:jc w:val="both"/>
        <w:outlineLvl w:val="0"/>
        <w:rPr>
          <w:sz w:val="22"/>
          <w:szCs w:val="22"/>
        </w:rPr>
      </w:pPr>
    </w:p>
    <w:p w14:paraId="2EA9439B" w14:textId="5F800DE9" w:rsidR="00603590" w:rsidRPr="00983B78" w:rsidRDefault="006631D2" w:rsidP="00603590">
      <w:pPr>
        <w:jc w:val="center"/>
        <w:outlineLvl w:val="0"/>
        <w:rPr>
          <w:rFonts w:eastAsia="Calibri"/>
          <w:caps/>
          <w:color w:val="000000"/>
          <w:kern w:val="2"/>
          <w:sz w:val="22"/>
          <w:szCs w:val="22"/>
          <w14:ligatures w14:val="standardContextual"/>
        </w:rPr>
      </w:pPr>
      <w:r w:rsidRPr="00983B78">
        <w:rPr>
          <w:caps/>
          <w:sz w:val="22"/>
          <w:szCs w:val="22"/>
        </w:rPr>
        <w:t xml:space="preserve">NOTE DE LA MISSION PERMANENTE DU COMMONWEALTH DES BAHAMAS PROPOSANT LA DATE ET LE LIEU DE LA QUATRIÈME RÉUNION </w:t>
      </w:r>
      <w:r w:rsidR="009E479C">
        <w:rPr>
          <w:caps/>
          <w:sz w:val="22"/>
          <w:szCs w:val="22"/>
        </w:rPr>
        <w:br/>
      </w:r>
      <w:r w:rsidRPr="00983B78">
        <w:rPr>
          <w:caps/>
          <w:sz w:val="22"/>
          <w:szCs w:val="22"/>
        </w:rPr>
        <w:t xml:space="preserve">INTERAMÉRICAINE DES MINISTRES ET HAUTS FONCTIONNAIRES </w:t>
      </w:r>
      <w:r w:rsidR="009E479C">
        <w:rPr>
          <w:caps/>
          <w:sz w:val="22"/>
          <w:szCs w:val="22"/>
        </w:rPr>
        <w:br/>
      </w:r>
      <w:r w:rsidRPr="00983B78">
        <w:rPr>
          <w:caps/>
          <w:sz w:val="22"/>
          <w:szCs w:val="22"/>
        </w:rPr>
        <w:t>CHARGÉS DU DÉVELOPPEMENT DURABLE</w:t>
      </w:r>
      <w:r w:rsidRPr="00983B78">
        <w:rPr>
          <w:caps/>
          <w:color w:val="000000"/>
          <w:sz w:val="22"/>
          <w:szCs w:val="22"/>
        </w:rPr>
        <w:t xml:space="preserve"> </w:t>
      </w:r>
    </w:p>
    <w:p w14:paraId="4A1F7AAF" w14:textId="64EAA29A" w:rsidR="006631D2" w:rsidRPr="00983B78" w:rsidRDefault="006631D2" w:rsidP="006631D2">
      <w:pPr>
        <w:jc w:val="center"/>
        <w:outlineLvl w:val="0"/>
        <w:rPr>
          <w:sz w:val="22"/>
          <w:szCs w:val="22"/>
        </w:rPr>
      </w:pPr>
    </w:p>
    <w:p w14:paraId="4EB1953E" w14:textId="77777777" w:rsidR="009E479C" w:rsidRDefault="009E479C" w:rsidP="006631D2">
      <w:pPr>
        <w:spacing w:after="76" w:line="259" w:lineRule="auto"/>
        <w:ind w:right="254"/>
        <w:jc w:val="center"/>
        <w:rPr>
          <w:sz w:val="22"/>
          <w:szCs w:val="22"/>
        </w:rPr>
        <w:sectPr w:rsidR="009E479C" w:rsidSect="009E479C">
          <w:headerReference w:type="default" r:id="rId8"/>
          <w:headerReference w:type="first" r:id="rId9"/>
          <w:type w:val="continuous"/>
          <w:pgSz w:w="12240" w:h="15840" w:code="1"/>
          <w:pgMar w:top="2160" w:right="1570" w:bottom="1296" w:left="1699" w:header="720" w:footer="720" w:gutter="0"/>
          <w:pgNumType w:fmt="numberInDash" w:start="1"/>
          <w:cols w:space="720"/>
          <w:titlePg/>
          <w:docGrid w:linePitch="272"/>
        </w:sectPr>
      </w:pPr>
    </w:p>
    <w:p w14:paraId="056BDC91" w14:textId="0DB75387" w:rsidR="006631D2" w:rsidRPr="00983B78" w:rsidRDefault="00983B78" w:rsidP="006631D2">
      <w:pPr>
        <w:spacing w:after="76" w:line="259" w:lineRule="auto"/>
        <w:ind w:right="254"/>
        <w:jc w:val="center"/>
        <w:rPr>
          <w:rFonts w:eastAsia="Calibri"/>
          <w:b/>
          <w:bCs/>
          <w:i/>
          <w:iCs/>
          <w:color w:val="000000"/>
          <w:sz w:val="22"/>
          <w:szCs w:val="22"/>
        </w:rPr>
      </w:pPr>
      <w:r w:rsidRPr="00983B78">
        <w:rPr>
          <w:b/>
          <w:bCs/>
          <w:i/>
          <w:iCs/>
          <w:sz w:val="22"/>
          <w:szCs w:val="22"/>
        </w:rPr>
        <w:lastRenderedPageBreak/>
        <w:t>MISSION PERMANENTE DU COMMONWEALTH DES BAHAMAS</w:t>
      </w:r>
      <w:r w:rsidRPr="00983B78">
        <w:rPr>
          <w:b/>
          <w:bCs/>
          <w:i/>
          <w:iCs/>
          <w:sz w:val="22"/>
          <w:szCs w:val="22"/>
        </w:rPr>
        <w:br/>
        <w:t>PRÈS L’ORGANISATION DES ÉTATS AMÉRICAINS</w:t>
      </w:r>
    </w:p>
    <w:p w14:paraId="680B53BF" w14:textId="77777777" w:rsidR="00B571C5" w:rsidRDefault="00B571C5" w:rsidP="009E479C">
      <w:pPr>
        <w:jc w:val="both"/>
        <w:outlineLvl w:val="0"/>
        <w:rPr>
          <w:rFonts w:eastAsia="Calibri"/>
          <w:color w:val="000000"/>
          <w:kern w:val="2"/>
          <w:sz w:val="22"/>
          <w:szCs w:val="22"/>
          <w14:ligatures w14:val="standardContextual"/>
        </w:rPr>
      </w:pPr>
    </w:p>
    <w:p w14:paraId="5EEBCE90" w14:textId="77777777" w:rsidR="009E479C" w:rsidRDefault="009E479C" w:rsidP="009E479C">
      <w:pPr>
        <w:jc w:val="both"/>
        <w:outlineLvl w:val="0"/>
        <w:rPr>
          <w:rFonts w:eastAsia="Calibri"/>
          <w:color w:val="000000"/>
          <w:kern w:val="2"/>
          <w:sz w:val="22"/>
          <w:szCs w:val="22"/>
          <w14:ligatures w14:val="standardContextual"/>
        </w:rPr>
      </w:pPr>
    </w:p>
    <w:p w14:paraId="666D97F2" w14:textId="77777777" w:rsidR="009E479C" w:rsidRDefault="009E479C" w:rsidP="009E479C">
      <w:pPr>
        <w:jc w:val="both"/>
        <w:outlineLvl w:val="0"/>
        <w:rPr>
          <w:rFonts w:eastAsia="Calibri"/>
          <w:color w:val="000000"/>
          <w:kern w:val="2"/>
          <w:sz w:val="22"/>
          <w:szCs w:val="22"/>
          <w14:ligatures w14:val="standardContextual"/>
        </w:rPr>
      </w:pPr>
    </w:p>
    <w:p w14:paraId="46C9D3C6" w14:textId="77777777" w:rsidR="009E479C" w:rsidRPr="00983B78" w:rsidRDefault="009E479C" w:rsidP="009E479C">
      <w:pPr>
        <w:jc w:val="both"/>
        <w:outlineLvl w:val="0"/>
        <w:rPr>
          <w:rFonts w:eastAsia="Calibri"/>
          <w:color w:val="000000"/>
          <w:kern w:val="2"/>
          <w:sz w:val="22"/>
          <w:szCs w:val="22"/>
          <w14:ligatures w14:val="standardContextual"/>
        </w:rPr>
      </w:pPr>
    </w:p>
    <w:p w14:paraId="198F233A" w14:textId="148863B4" w:rsidR="00B571C5" w:rsidRPr="00983B78" w:rsidRDefault="00B571C5" w:rsidP="00B571C5">
      <w:pPr>
        <w:keepNext/>
        <w:keepLines/>
        <w:ind w:left="77" w:hanging="10"/>
        <w:outlineLvl w:val="1"/>
        <w:rPr>
          <w:rFonts w:eastAsia="Calibri"/>
          <w:color w:val="000000"/>
          <w:kern w:val="2"/>
          <w:sz w:val="22"/>
          <w:szCs w:val="22"/>
          <w14:ligatures w14:val="standardContextual"/>
        </w:rPr>
      </w:pPr>
      <w:r w:rsidRPr="00983B78">
        <w:rPr>
          <w:color w:val="000000"/>
          <w:sz w:val="22"/>
          <w:szCs w:val="22"/>
        </w:rPr>
        <w:t>N</w:t>
      </w:r>
      <w:r w:rsidR="00983B78">
        <w:rPr>
          <w:color w:val="000000"/>
          <w:sz w:val="22"/>
          <w:szCs w:val="22"/>
        </w:rPr>
        <w:t xml:space="preserve">ote </w:t>
      </w:r>
      <w:r w:rsidRPr="00983B78">
        <w:rPr>
          <w:color w:val="000000"/>
          <w:sz w:val="22"/>
          <w:szCs w:val="22"/>
        </w:rPr>
        <w:t>34/2023</w:t>
      </w:r>
    </w:p>
    <w:p w14:paraId="02B33933" w14:textId="77777777" w:rsidR="00B571C5" w:rsidRDefault="00B571C5" w:rsidP="009E479C">
      <w:pPr>
        <w:jc w:val="both"/>
        <w:outlineLvl w:val="0"/>
        <w:rPr>
          <w:rFonts w:eastAsia="Calibri"/>
          <w:color w:val="000000"/>
          <w:kern w:val="2"/>
          <w:sz w:val="22"/>
          <w:szCs w:val="22"/>
          <w14:ligatures w14:val="standardContextual"/>
        </w:rPr>
      </w:pPr>
    </w:p>
    <w:p w14:paraId="4A1444B2" w14:textId="77777777" w:rsidR="009E479C" w:rsidRPr="00983B78" w:rsidRDefault="009E479C" w:rsidP="009E479C">
      <w:pPr>
        <w:jc w:val="both"/>
        <w:outlineLvl w:val="0"/>
        <w:rPr>
          <w:rFonts w:eastAsia="Calibri"/>
          <w:color w:val="000000"/>
          <w:kern w:val="2"/>
          <w:sz w:val="22"/>
          <w:szCs w:val="22"/>
          <w14:ligatures w14:val="standardContextual"/>
        </w:rPr>
      </w:pPr>
    </w:p>
    <w:p w14:paraId="234721FE" w14:textId="77777777" w:rsidR="00B571C5" w:rsidRPr="00983B78" w:rsidRDefault="00B571C5" w:rsidP="00B571C5">
      <w:pPr>
        <w:ind w:left="23" w:right="-1" w:firstLine="730"/>
        <w:jc w:val="both"/>
        <w:rPr>
          <w:rFonts w:eastAsia="Calibri"/>
          <w:color w:val="000000"/>
          <w:kern w:val="2"/>
          <w:sz w:val="22"/>
          <w:szCs w:val="22"/>
          <w14:ligatures w14:val="standardContextual"/>
        </w:rPr>
      </w:pPr>
      <w:r w:rsidRPr="00983B78">
        <w:rPr>
          <w:color w:val="000000"/>
          <w:sz w:val="22"/>
          <w:szCs w:val="22"/>
        </w:rPr>
        <w:t>La mission permanente du Commonwealth des Bahamas près l'Organisation des États Américains (OEA) présente ses compliments à la présidence du Conseil interaméricain pour le développement intégré (CIDI) de l'OEA et a l'honneur de se référer à la convocation de la quatrième Réunion interaméricaine des ministres et hauts fonctionnaires chargés du développement durable.</w:t>
      </w:r>
    </w:p>
    <w:p w14:paraId="6F6FD877" w14:textId="77777777" w:rsidR="00B571C5" w:rsidRPr="00983B78" w:rsidRDefault="00B571C5" w:rsidP="009E479C">
      <w:pPr>
        <w:jc w:val="both"/>
        <w:outlineLvl w:val="0"/>
        <w:rPr>
          <w:rFonts w:eastAsia="Calibri"/>
          <w:color w:val="000000"/>
          <w:kern w:val="2"/>
          <w:sz w:val="22"/>
          <w:szCs w:val="22"/>
          <w14:ligatures w14:val="standardContextual"/>
        </w:rPr>
      </w:pPr>
    </w:p>
    <w:p w14:paraId="7AEFD068" w14:textId="039BBC1B" w:rsidR="00B571C5" w:rsidRPr="00983B78" w:rsidRDefault="001013CB" w:rsidP="00B571C5">
      <w:pPr>
        <w:ind w:left="33" w:right="-1" w:firstLine="687"/>
        <w:jc w:val="both"/>
        <w:rPr>
          <w:rFonts w:eastAsia="Calibri"/>
          <w:color w:val="000000"/>
          <w:kern w:val="2"/>
          <w:sz w:val="22"/>
          <w:szCs w:val="22"/>
          <w14:ligatures w14:val="standardContextual"/>
        </w:rPr>
      </w:pPr>
      <w:r w:rsidRPr="00983B78">
        <w:rPr>
          <w:sz w:val="22"/>
          <w:szCs w:val="22"/>
        </w:rPr>
        <w:t>À cet égard, la mission permanente souhaite faire savoir que le gouvernement des Bahamas, qui préside la CIDS, souhaite proposer que la quatrième Réunion interaméricaine des ministres et hauts fonctionnaires chargés du développement durable se déroule les 3 et 4 octobre 2023 à Nassau (Bahamas).</w:t>
      </w:r>
    </w:p>
    <w:p w14:paraId="3D7D4398" w14:textId="77777777" w:rsidR="00B571C5" w:rsidRPr="00983B78" w:rsidRDefault="00B571C5" w:rsidP="00B571C5">
      <w:pPr>
        <w:ind w:left="33" w:right="-1" w:hanging="10"/>
        <w:jc w:val="both"/>
        <w:rPr>
          <w:rFonts w:eastAsia="Calibri"/>
          <w:color w:val="000000"/>
          <w:kern w:val="2"/>
          <w:sz w:val="22"/>
          <w:szCs w:val="22"/>
          <w14:ligatures w14:val="standardContextual"/>
        </w:rPr>
      </w:pPr>
    </w:p>
    <w:p w14:paraId="5D1B1C64" w14:textId="77777777" w:rsidR="00B571C5" w:rsidRPr="00983B78" w:rsidRDefault="00B571C5" w:rsidP="00B571C5">
      <w:pPr>
        <w:ind w:left="23" w:right="-1" w:firstLine="720"/>
        <w:jc w:val="both"/>
        <w:rPr>
          <w:rFonts w:eastAsia="Calibri"/>
          <w:color w:val="000000"/>
          <w:kern w:val="2"/>
          <w:sz w:val="22"/>
          <w:szCs w:val="22"/>
          <w14:ligatures w14:val="standardContextual"/>
        </w:rPr>
      </w:pPr>
      <w:r w:rsidRPr="00983B78">
        <w:rPr>
          <w:color w:val="000000"/>
          <w:sz w:val="22"/>
          <w:szCs w:val="22"/>
        </w:rPr>
        <w:t>La mission permanente serait reconnaissante à la présidence de bien vouloir informer le Secrétariat de l'OEA de ce qui précède et, par la suite, diffuser l'avis y relatif aux États membres de l'OEA.</w:t>
      </w:r>
    </w:p>
    <w:p w14:paraId="56776E7C" w14:textId="77777777" w:rsidR="00B571C5" w:rsidRPr="00983B78" w:rsidRDefault="00B571C5" w:rsidP="009E479C">
      <w:pPr>
        <w:jc w:val="both"/>
        <w:outlineLvl w:val="0"/>
        <w:rPr>
          <w:rFonts w:eastAsia="Calibri"/>
          <w:color w:val="000000"/>
          <w:kern w:val="2"/>
          <w:sz w:val="22"/>
          <w:szCs w:val="22"/>
          <w14:ligatures w14:val="standardContextual"/>
        </w:rPr>
      </w:pPr>
    </w:p>
    <w:p w14:paraId="741D16D8" w14:textId="6076F8E3" w:rsidR="00B571C5" w:rsidRPr="00983B78" w:rsidRDefault="00B571C5" w:rsidP="00B571C5">
      <w:pPr>
        <w:ind w:left="23" w:right="-1" w:firstLine="725"/>
        <w:jc w:val="both"/>
        <w:rPr>
          <w:rFonts w:eastAsia="Calibri"/>
          <w:color w:val="000000"/>
          <w:kern w:val="2"/>
          <w:sz w:val="22"/>
          <w:szCs w:val="22"/>
          <w14:ligatures w14:val="standardContextual"/>
        </w:rPr>
      </w:pPr>
      <w:r w:rsidRPr="00983B78">
        <w:rPr>
          <w:color w:val="000000"/>
          <w:sz w:val="22"/>
          <w:szCs w:val="22"/>
        </w:rPr>
        <w:t>La mission permanente du Commonwealth des Bahamas près l’OEA saisit cette occasion pour renouveler à la présidence du CIDI de l’OEA les assurances de sa plus haute considération.</w:t>
      </w:r>
    </w:p>
    <w:p w14:paraId="4D6EB222" w14:textId="77777777" w:rsidR="00B571C5" w:rsidRPr="00983B78" w:rsidRDefault="00B571C5" w:rsidP="009E479C">
      <w:pPr>
        <w:ind w:right="29"/>
        <w:jc w:val="both"/>
        <w:rPr>
          <w:rFonts w:eastAsia="Calibri"/>
          <w:color w:val="000000"/>
          <w:kern w:val="2"/>
          <w:sz w:val="22"/>
          <w:szCs w:val="22"/>
          <w14:ligatures w14:val="standardContextual"/>
        </w:rPr>
      </w:pPr>
    </w:p>
    <w:p w14:paraId="1B02599A" w14:textId="2C2CCAD9" w:rsidR="00B571C5" w:rsidRPr="00983B78" w:rsidRDefault="00B571C5" w:rsidP="00B571C5">
      <w:pPr>
        <w:ind w:right="29"/>
        <w:jc w:val="right"/>
        <w:rPr>
          <w:rFonts w:eastAsia="Calibri"/>
          <w:color w:val="000000"/>
          <w:kern w:val="2"/>
          <w:sz w:val="22"/>
          <w:szCs w:val="22"/>
          <w14:ligatures w14:val="standardContextual"/>
        </w:rPr>
      </w:pPr>
      <w:r w:rsidRPr="00983B78">
        <w:rPr>
          <w:color w:val="000000"/>
          <w:sz w:val="22"/>
          <w:szCs w:val="22"/>
        </w:rPr>
        <w:t>Washington, D.C., le 5 juin 2023</w:t>
      </w:r>
    </w:p>
    <w:p w14:paraId="71009121" w14:textId="77777777" w:rsidR="00B571C5" w:rsidRDefault="00B571C5" w:rsidP="00B571C5">
      <w:pPr>
        <w:ind w:left="33" w:right="-1" w:hanging="10"/>
        <w:jc w:val="both"/>
        <w:rPr>
          <w:rFonts w:eastAsia="Calibri"/>
          <w:color w:val="000000"/>
          <w:kern w:val="2"/>
          <w:sz w:val="22"/>
          <w:szCs w:val="22"/>
          <w14:ligatures w14:val="standardContextual"/>
        </w:rPr>
      </w:pPr>
    </w:p>
    <w:p w14:paraId="1D356483" w14:textId="77777777" w:rsidR="009E479C" w:rsidRDefault="009E479C" w:rsidP="00B571C5">
      <w:pPr>
        <w:ind w:left="33" w:right="-1" w:hanging="10"/>
        <w:jc w:val="both"/>
        <w:rPr>
          <w:rFonts w:eastAsia="Calibri"/>
          <w:color w:val="000000"/>
          <w:kern w:val="2"/>
          <w:sz w:val="22"/>
          <w:szCs w:val="22"/>
          <w14:ligatures w14:val="standardContextual"/>
        </w:rPr>
      </w:pPr>
    </w:p>
    <w:p w14:paraId="3A0BCD40" w14:textId="77777777" w:rsidR="009E479C" w:rsidRDefault="009E479C" w:rsidP="00B571C5">
      <w:pPr>
        <w:ind w:left="33" w:right="-1" w:hanging="10"/>
        <w:jc w:val="both"/>
        <w:rPr>
          <w:rFonts w:eastAsia="Calibri"/>
          <w:color w:val="000000"/>
          <w:kern w:val="2"/>
          <w:sz w:val="22"/>
          <w:szCs w:val="22"/>
          <w14:ligatures w14:val="standardContextual"/>
        </w:rPr>
      </w:pPr>
    </w:p>
    <w:p w14:paraId="03E222CC" w14:textId="77777777" w:rsidR="009E479C" w:rsidRPr="00983B78" w:rsidRDefault="009E479C" w:rsidP="00B571C5">
      <w:pPr>
        <w:ind w:left="33" w:right="-1" w:hanging="10"/>
        <w:jc w:val="both"/>
        <w:rPr>
          <w:rFonts w:eastAsia="Calibri"/>
          <w:color w:val="000000"/>
          <w:kern w:val="2"/>
          <w:sz w:val="22"/>
          <w:szCs w:val="22"/>
          <w14:ligatures w14:val="standardContextual"/>
        </w:rPr>
      </w:pPr>
    </w:p>
    <w:p w14:paraId="6CE199AF" w14:textId="77777777" w:rsidR="00B571C5" w:rsidRPr="00983B78" w:rsidRDefault="00B571C5" w:rsidP="00B571C5">
      <w:pPr>
        <w:ind w:left="33" w:right="-1" w:hanging="10"/>
        <w:jc w:val="both"/>
        <w:rPr>
          <w:rFonts w:eastAsia="Calibri"/>
          <w:color w:val="000000"/>
          <w:kern w:val="2"/>
          <w:sz w:val="22"/>
          <w:szCs w:val="22"/>
          <w14:ligatures w14:val="standardContextual"/>
        </w:rPr>
      </w:pPr>
    </w:p>
    <w:p w14:paraId="785ECF01" w14:textId="77777777" w:rsidR="00B571C5" w:rsidRPr="00983B78" w:rsidRDefault="00B571C5" w:rsidP="00B571C5">
      <w:pPr>
        <w:ind w:left="33" w:right="-1" w:hanging="10"/>
        <w:jc w:val="both"/>
        <w:rPr>
          <w:rFonts w:eastAsia="Calibri"/>
          <w:color w:val="000000"/>
          <w:kern w:val="2"/>
          <w:sz w:val="22"/>
          <w:szCs w:val="22"/>
          <w14:ligatures w14:val="standardContextual"/>
        </w:rPr>
      </w:pPr>
    </w:p>
    <w:p w14:paraId="4434299C" w14:textId="25D1B022" w:rsidR="00B571C5" w:rsidRPr="00983B78" w:rsidRDefault="00B571C5" w:rsidP="00B571C5">
      <w:pPr>
        <w:ind w:left="33" w:right="-1" w:hanging="10"/>
        <w:jc w:val="both"/>
        <w:rPr>
          <w:rFonts w:eastAsia="Calibri"/>
          <w:color w:val="000000"/>
          <w:kern w:val="2"/>
          <w:sz w:val="22"/>
          <w:szCs w:val="22"/>
          <w14:ligatures w14:val="standardContextual"/>
        </w:rPr>
      </w:pPr>
      <w:r w:rsidRPr="00983B78">
        <w:rPr>
          <w:color w:val="000000"/>
          <w:sz w:val="22"/>
          <w:szCs w:val="22"/>
        </w:rPr>
        <w:t>Présidence du Conseil interaméricain pour le développement intégré</w:t>
      </w:r>
    </w:p>
    <w:p w14:paraId="202D1626" w14:textId="42756191" w:rsidR="00B571C5" w:rsidRPr="00983B78" w:rsidRDefault="00B571C5" w:rsidP="00B571C5">
      <w:pPr>
        <w:ind w:left="33" w:right="-1" w:hanging="10"/>
        <w:jc w:val="both"/>
        <w:rPr>
          <w:rFonts w:eastAsia="Calibri"/>
          <w:color w:val="000000"/>
          <w:kern w:val="2"/>
          <w:sz w:val="22"/>
          <w:szCs w:val="22"/>
          <w14:ligatures w14:val="standardContextual"/>
        </w:rPr>
      </w:pPr>
      <w:r w:rsidRPr="00983B78">
        <w:rPr>
          <w:sz w:val="22"/>
          <w:szCs w:val="22"/>
        </w:rPr>
        <w:t>Organisation des États Américains</w:t>
      </w:r>
    </w:p>
    <w:p w14:paraId="017F4706" w14:textId="3AB4943B" w:rsidR="00D803EB" w:rsidRPr="00303096" w:rsidRDefault="00B571C5" w:rsidP="00303096">
      <w:pPr>
        <w:ind w:left="33" w:right="-1" w:hanging="10"/>
        <w:jc w:val="both"/>
        <w:rPr>
          <w:rFonts w:eastAsia="Calibri"/>
          <w:color w:val="000000"/>
          <w:kern w:val="2"/>
          <w:sz w:val="22"/>
          <w:szCs w:val="22"/>
          <w14:ligatures w14:val="standardContextual"/>
        </w:rPr>
      </w:pPr>
      <w:r w:rsidRPr="00983B78">
        <w:rPr>
          <w:color w:val="000000"/>
          <w:sz w:val="22"/>
          <w:szCs w:val="22"/>
        </w:rPr>
        <w:t>Washington, D.C.</w:t>
      </w:r>
      <w:r w:rsidR="00D803EB" w:rsidRPr="00983B78">
        <w:rPr>
          <w:noProof/>
          <w:sz w:val="22"/>
          <w:szCs w:val="22"/>
        </w:rPr>
        <mc:AlternateContent>
          <mc:Choice Requires="wps">
            <w:drawing>
              <wp:anchor distT="0" distB="0" distL="114300" distR="114300" simplePos="0" relativeHeight="251662336" behindDoc="0" locked="1" layoutInCell="1" allowOverlap="1" wp14:anchorId="04DA68AA" wp14:editId="4B1B2445">
                <wp:simplePos x="0" y="0"/>
                <wp:positionH relativeFrom="column">
                  <wp:posOffset>-91440</wp:posOffset>
                </wp:positionH>
                <wp:positionV relativeFrom="page">
                  <wp:posOffset>9144000</wp:posOffset>
                </wp:positionV>
                <wp:extent cx="3383280" cy="228600"/>
                <wp:effectExtent l="0" t="0" r="0" b="0"/>
                <wp:wrapNone/>
                <wp:docPr id="164732264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68C2282" w14:textId="177D3DB2" w:rsidR="001013CB" w:rsidRPr="001013CB" w:rsidRDefault="001013CB">
                            <w:pPr>
                              <w:rPr>
                                <w:sz w:val="18"/>
                              </w:rPr>
                            </w:pPr>
                            <w:r>
                              <w:rPr>
                                <w:sz w:val="18"/>
                              </w:rPr>
                              <w:fldChar w:fldCharType="begin"/>
                            </w:r>
                            <w:r>
                              <w:rPr>
                                <w:sz w:val="18"/>
                              </w:rPr>
                              <w:instrText xml:space="preserve"> FILENAME  \* MERGEFORMAT </w:instrText>
                            </w:r>
                            <w:r>
                              <w:rPr>
                                <w:sz w:val="18"/>
                              </w:rPr>
                              <w:fldChar w:fldCharType="separate"/>
                            </w:r>
                            <w:r>
                              <w:rPr>
                                <w:sz w:val="18"/>
                              </w:rPr>
                              <w:t>CIDRP03907</w:t>
                            </w:r>
                            <w:r w:rsidR="00303096">
                              <w:rPr>
                                <w:sz w:val="18"/>
                              </w:rPr>
                              <w:t>F</w:t>
                            </w:r>
                            <w:r>
                              <w:rPr>
                                <w:sz w:val="18"/>
                              </w:rPr>
                              <w:t>0</w:t>
                            </w:r>
                            <w:r w:rsidR="00303096">
                              <w:rPr>
                                <w:sz w:val="18"/>
                              </w:rPr>
                              <w:t>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DA68AA"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623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668C2282" w14:textId="177D3DB2" w:rsidR="001013CB" w:rsidRPr="001013CB" w:rsidRDefault="001013CB">
                      <w:pPr>
                        <w:rPr>
                          <w:sz w:val="18"/>
                        </w:rPr>
                      </w:pPr>
                      <w:r>
                        <w:rPr>
                          <w:sz w:val="18"/>
                        </w:rPr>
                        <w:fldChar w:fldCharType="begin"/>
                      </w:r>
                      <w:r>
                        <w:rPr>
                          <w:sz w:val="18"/>
                        </w:rPr>
                        <w:instrText xml:space="preserve"> FILENAME  \* MERGEFORMAT </w:instrText>
                      </w:r>
                      <w:r>
                        <w:rPr>
                          <w:sz w:val="18"/>
                        </w:rPr>
                        <w:fldChar w:fldCharType="separate"/>
                      </w:r>
                      <w:r>
                        <w:rPr>
                          <w:sz w:val="18"/>
                        </w:rPr>
                        <w:t>CIDRP03907</w:t>
                      </w:r>
                      <w:r w:rsidR="00303096">
                        <w:rPr>
                          <w:sz w:val="18"/>
                        </w:rPr>
                        <w:t>F</w:t>
                      </w:r>
                      <w:r>
                        <w:rPr>
                          <w:sz w:val="18"/>
                        </w:rPr>
                        <w:t>0</w:t>
                      </w:r>
                      <w:r w:rsidR="00303096">
                        <w:rPr>
                          <w:sz w:val="18"/>
                        </w:rPr>
                        <w:t>4</w:t>
                      </w:r>
                      <w:r>
                        <w:rPr>
                          <w:sz w:val="18"/>
                        </w:rPr>
                        <w:fldChar w:fldCharType="end"/>
                      </w:r>
                    </w:p>
                  </w:txbxContent>
                </v:textbox>
                <w10:wrap anchory="page"/>
                <w10:anchorlock/>
              </v:shape>
            </w:pict>
          </mc:Fallback>
        </mc:AlternateContent>
      </w:r>
    </w:p>
    <w:sectPr w:rsidR="00D803EB" w:rsidRPr="00303096" w:rsidSect="009E479C">
      <w:headerReference w:type="first" r:id="rId10"/>
      <w:type w:val="oddPage"/>
      <w:pgSz w:w="12240" w:h="15840" w:code="1"/>
      <w:pgMar w:top="2160" w:right="1570" w:bottom="1296" w:left="1699" w:header="720" w:footer="720"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7DB34" w14:textId="77777777" w:rsidR="00316476" w:rsidRDefault="00316476">
      <w:r>
        <w:separator/>
      </w:r>
    </w:p>
  </w:endnote>
  <w:endnote w:type="continuationSeparator" w:id="0">
    <w:p w14:paraId="3245DE17" w14:textId="77777777" w:rsidR="00316476" w:rsidRDefault="00316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Mono PS">
    <w:altName w:val="Calibri"/>
    <w:charset w:val="01"/>
    <w:family w:val="auto"/>
    <w:pitch w:val="fixed"/>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4ED81" w14:textId="77777777" w:rsidR="00316476" w:rsidRDefault="00316476">
      <w:r>
        <w:separator/>
      </w:r>
    </w:p>
  </w:footnote>
  <w:footnote w:type="continuationSeparator" w:id="0">
    <w:p w14:paraId="76CEC4AC" w14:textId="77777777" w:rsidR="00316476" w:rsidRDefault="00316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DD07" w14:textId="77777777" w:rsidR="0073480E" w:rsidRDefault="0073480E">
    <w:pPr>
      <w:pStyle w:val="Header"/>
      <w:jc w:val="center"/>
    </w:pPr>
    <w:r>
      <w:fldChar w:fldCharType="begin"/>
    </w:r>
    <w:r>
      <w:instrText xml:space="preserve"> PAGE   \* MERGEFORMAT </w:instrText>
    </w:r>
    <w:r>
      <w:fldChar w:fldCharType="separate"/>
    </w:r>
    <w:r w:rsidR="00A62539">
      <w:t>- 3 -</w:t>
    </w:r>
    <w:r>
      <w:fldChar w:fldCharType="end"/>
    </w:r>
  </w:p>
  <w:p w14:paraId="287C2E69" w14:textId="77777777" w:rsidR="0073480E" w:rsidRDefault="00734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BA3D" w14:textId="6816E046" w:rsidR="0073480E" w:rsidRDefault="00B03304">
    <w:pPr>
      <w:pStyle w:val="Header"/>
    </w:pPr>
    <w:r>
      <w:rPr>
        <w:noProof/>
      </w:rPr>
      <mc:AlternateContent>
        <mc:Choice Requires="wps">
          <w:drawing>
            <wp:anchor distT="0" distB="0" distL="114300" distR="114300" simplePos="0" relativeHeight="251658752" behindDoc="0" locked="0" layoutInCell="1" allowOverlap="1" wp14:anchorId="6A95F0B2" wp14:editId="58D0917A">
              <wp:simplePos x="0" y="0"/>
              <wp:positionH relativeFrom="column">
                <wp:posOffset>441297</wp:posOffset>
              </wp:positionH>
              <wp:positionV relativeFrom="paragraph">
                <wp:posOffset>-329980</wp:posOffset>
              </wp:positionV>
              <wp:extent cx="4728845" cy="668351"/>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6683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CF224" w14:textId="686725B3" w:rsidR="00921E9E" w:rsidRPr="004C4CC2" w:rsidRDefault="00921E9E" w:rsidP="00921E9E">
                          <w:pPr>
                            <w:pStyle w:val="Header"/>
                            <w:tabs>
                              <w:tab w:val="left" w:pos="900"/>
                            </w:tabs>
                            <w:spacing w:line="0" w:lineRule="atLeast"/>
                            <w:jc w:val="center"/>
                            <w:rPr>
                              <w:rFonts w:ascii="Garamond" w:hAnsi="Garamond"/>
                              <w:b/>
                              <w:sz w:val="28"/>
                              <w:szCs w:val="28"/>
                            </w:rPr>
                          </w:pPr>
                          <w:r>
                            <w:rPr>
                              <w:rFonts w:ascii="Garamond" w:hAnsi="Garamond"/>
                              <w:b/>
                              <w:sz w:val="28"/>
                            </w:rPr>
                            <w:t xml:space="preserve">ORGANISATION DES ÉTATS AMÉRICAINS </w:t>
                          </w:r>
                        </w:p>
                        <w:p w14:paraId="09824B50" w14:textId="1223309E" w:rsidR="00921E9E" w:rsidRPr="004C4CC2" w:rsidRDefault="00CE0FCC" w:rsidP="00921E9E">
                          <w:pPr>
                            <w:pStyle w:val="Header"/>
                            <w:tabs>
                              <w:tab w:val="left" w:pos="900"/>
                            </w:tabs>
                            <w:spacing w:line="0" w:lineRule="atLeast"/>
                            <w:jc w:val="center"/>
                            <w:rPr>
                              <w:rFonts w:ascii="Garamond" w:hAnsi="Garamond"/>
                              <w:b/>
                              <w:sz w:val="28"/>
                              <w:szCs w:val="28"/>
                            </w:rPr>
                          </w:pPr>
                          <w:r>
                            <w:rPr>
                              <w:rFonts w:ascii="Garamond" w:hAnsi="Garamond"/>
                              <w:b/>
                              <w:sz w:val="28"/>
                            </w:rPr>
                            <w:t xml:space="preserve">Conseil interaméricain pour le développement intégré </w:t>
                          </w:r>
                        </w:p>
                        <w:p w14:paraId="668FF5D5" w14:textId="77777777" w:rsidR="00921E9E" w:rsidRPr="004C4CC2" w:rsidRDefault="00921E9E" w:rsidP="00921E9E">
                          <w:pPr>
                            <w:pStyle w:val="Header"/>
                            <w:tabs>
                              <w:tab w:val="left" w:pos="900"/>
                            </w:tabs>
                            <w:spacing w:line="0" w:lineRule="atLeast"/>
                            <w:jc w:val="center"/>
                            <w:rPr>
                              <w:b/>
                              <w:sz w:val="28"/>
                              <w:szCs w:val="28"/>
                            </w:rPr>
                          </w:pPr>
                          <w:r>
                            <w:rPr>
                              <w:rFonts w:ascii="Garamond" w:hAnsi="Garamond"/>
                              <w:b/>
                              <w:sz w:val="28"/>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5F0B2" id="_x0000_t202" coordsize="21600,21600" o:spt="202" path="m,l,21600r21600,l21600,xe">
              <v:stroke joinstyle="miter"/>
              <v:path gradientshapeok="t" o:connecttype="rect"/>
            </v:shapetype>
            <v:shape id="Text Box 8" o:spid="_x0000_s1027" type="#_x0000_t202" style="position:absolute;margin-left:34.75pt;margin-top:-26pt;width:372.35pt;height:5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" stroked="f">
              <v:textbox>
                <w:txbxContent>
                  <w:p w14:paraId="781CF224" w14:textId="686725B3" w:rsidR="00921E9E" w:rsidRPr="004C4CC2" w:rsidRDefault="00921E9E" w:rsidP="00921E9E">
                    <w:pPr>
                      <w:pStyle w:val="Header"/>
                      <w:tabs>
                        <w:tab w:val="left" w:pos="900"/>
                      </w:tabs>
                      <w:spacing w:line="0" w:lineRule="atLeast"/>
                      <w:jc w:val="center"/>
                      <w:rPr>
                        <w:rFonts w:ascii="Garamond" w:hAnsi="Garamond"/>
                        <w:b/>
                        <w:sz w:val="28"/>
                        <w:szCs w:val="28"/>
                      </w:rPr>
                    </w:pPr>
                    <w:r>
                      <w:rPr>
                        <w:rFonts w:ascii="Garamond" w:hAnsi="Garamond"/>
                        <w:b/>
                        <w:sz w:val="28"/>
                      </w:rPr>
                      <w:t xml:space="preserve">ORGANISATION DES ÉTATS AMÉRICAINS </w:t>
                    </w:r>
                  </w:p>
                  <w:p w14:paraId="09824B50" w14:textId="1223309E" w:rsidR="00921E9E" w:rsidRPr="004C4CC2" w:rsidRDefault="00CE0FCC" w:rsidP="00921E9E">
                    <w:pPr>
                      <w:pStyle w:val="Header"/>
                      <w:tabs>
                        <w:tab w:val="left" w:pos="900"/>
                      </w:tabs>
                      <w:spacing w:line="0" w:lineRule="atLeast"/>
                      <w:jc w:val="center"/>
                      <w:rPr>
                        <w:rFonts w:ascii="Garamond" w:hAnsi="Garamond"/>
                        <w:b/>
                        <w:sz w:val="28"/>
                        <w:szCs w:val="28"/>
                      </w:rPr>
                    </w:pPr>
                    <w:r>
                      <w:rPr>
                        <w:rFonts w:ascii="Garamond" w:hAnsi="Garamond"/>
                        <w:b/>
                        <w:sz w:val="28"/>
                      </w:rPr>
                      <w:t xml:space="preserve">Conseil interaméricain pour le développement intégré </w:t>
                    </w:r>
                  </w:p>
                  <w:p w14:paraId="668FF5D5" w14:textId="77777777" w:rsidR="00921E9E" w:rsidRPr="004C4CC2" w:rsidRDefault="00921E9E" w:rsidP="00921E9E">
                    <w:pPr>
                      <w:pStyle w:val="Header"/>
                      <w:tabs>
                        <w:tab w:val="left" w:pos="900"/>
                      </w:tabs>
                      <w:spacing w:line="0" w:lineRule="atLeast"/>
                      <w:jc w:val="center"/>
                      <w:rPr>
                        <w:b/>
                        <w:sz w:val="28"/>
                        <w:szCs w:val="28"/>
                      </w:rPr>
                    </w:pPr>
                    <w:r>
                      <w:rPr>
                        <w:rFonts w:ascii="Garamond" w:hAnsi="Garamond"/>
                        <w:b/>
                        <w:sz w:val="28"/>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153FD6BA" wp14:editId="003BC3BC">
              <wp:simplePos x="0" y="0"/>
              <wp:positionH relativeFrom="column">
                <wp:posOffset>5080000</wp:posOffset>
              </wp:positionH>
              <wp:positionV relativeFrom="paragraph">
                <wp:posOffset>-483235</wp:posOffset>
              </wp:positionV>
              <wp:extent cx="1287780" cy="8623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C1410B" w14:textId="194FEE99" w:rsidR="0073480E" w:rsidRDefault="00B03304" w:rsidP="00AB7175">
                          <w:pPr>
                            <w:ind w:right="-130"/>
                          </w:pPr>
                          <w:r>
                            <w:rPr>
                              <w:rFonts w:ascii="News Gothic MT" w:hAnsi="News Gothic MT"/>
                              <w:noProof/>
                              <w:color w:val="000000"/>
                            </w:rPr>
                            <w:drawing>
                              <wp:inline distT="0" distB="0" distL="0" distR="0" wp14:anchorId="1FE003E8" wp14:editId="74FC9794">
                                <wp:extent cx="1104900" cy="7715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FD6BA" id="Text Box 6"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39C1410B" w14:textId="194FEE99" w:rsidR="0073480E" w:rsidRDefault="00B03304" w:rsidP="00AB7175">
                    <w:pPr>
                      <w:ind w:right="-130"/>
                    </w:pPr>
                    <w:r>
                      <w:rPr>
                        <w:rFonts w:ascii="News Gothic MT" w:hAnsi="News Gothic MT"/>
                        <w:noProof/>
                        <w:color w:val="000000"/>
                      </w:rPr>
                      <w:drawing>
                        <wp:inline distT="0" distB="0" distL="0" distR="0" wp14:anchorId="1FE003E8" wp14:editId="74FC9794">
                          <wp:extent cx="1104900" cy="7715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4D1D4CED" wp14:editId="368DF751">
          <wp:simplePos x="0" y="0"/>
          <wp:positionH relativeFrom="column">
            <wp:posOffset>-444500</wp:posOffset>
          </wp:positionH>
          <wp:positionV relativeFrom="paragraph">
            <wp:posOffset>-483235</wp:posOffset>
          </wp:positionV>
          <wp:extent cx="822960" cy="82486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84A5E1" w14:textId="77777777" w:rsidR="001B0828" w:rsidRDefault="001B082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4AA89" w14:textId="77777777" w:rsidR="009E479C" w:rsidRDefault="009E4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5pt;height:.5pt;visibility:visible;mso-wrap-style:square" o:bullet="t">
        <v:imagedata r:id="rId1" o:title=""/>
      </v:shape>
    </w:pict>
  </w:numPicBullet>
  <w:numPicBullet w:numPicBulletId="1">
    <w:pict>
      <v:shape id="_x0000_i1069" type="#_x0000_t75" style="width:2pt;height:2pt;visibility:visible;mso-wrap-style:square" o:bullet="t">
        <v:imagedata r:id="rId2" o:title=""/>
      </v:shape>
    </w:pict>
  </w:numPicBullet>
  <w:abstractNum w:abstractNumId="0" w15:restartNumberingAfterBreak="0">
    <w:nsid w:val="00000003"/>
    <w:multiLevelType w:val="singleLevel"/>
    <w:tmpl w:val="00000003"/>
    <w:name w:val="WW8Num25"/>
    <w:lvl w:ilvl="0">
      <w:start w:val="1"/>
      <w:numFmt w:val="bullet"/>
      <w:lvlText w:val=""/>
      <w:lvlJc w:val="left"/>
      <w:pPr>
        <w:ind w:left="360" w:hanging="360"/>
      </w:pPr>
      <w:rPr>
        <w:rFonts w:ascii="Symbol" w:hAnsi="Symbol" w:cs="Symbol"/>
      </w:rPr>
    </w:lvl>
  </w:abstractNum>
  <w:abstractNum w:abstractNumId="1" w15:restartNumberingAfterBreak="0">
    <w:nsid w:val="060F2278"/>
    <w:multiLevelType w:val="hybridMultilevel"/>
    <w:tmpl w:val="BE729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1F0F69"/>
    <w:multiLevelType w:val="hybridMultilevel"/>
    <w:tmpl w:val="58B4683E"/>
    <w:lvl w:ilvl="0" w:tplc="D37CBE2C">
      <w:start w:val="17"/>
      <w:numFmt w:val="bullet"/>
      <w:lvlText w:val="-"/>
      <w:lvlJc w:val="left"/>
      <w:pPr>
        <w:ind w:left="3060" w:hanging="360"/>
      </w:pPr>
      <w:rPr>
        <w:rFonts w:ascii="Times New Roman" w:eastAsia="Times New Roman" w:hAnsi="Times New Roman" w:cs="Times New Roman"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3" w15:restartNumberingAfterBreak="0">
    <w:nsid w:val="0D511570"/>
    <w:multiLevelType w:val="hybridMultilevel"/>
    <w:tmpl w:val="16BEE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9300EB"/>
    <w:multiLevelType w:val="hybridMultilevel"/>
    <w:tmpl w:val="B7E2D5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54688D"/>
    <w:multiLevelType w:val="hybridMultilevel"/>
    <w:tmpl w:val="1EE00130"/>
    <w:lvl w:ilvl="0" w:tplc="74600F5A">
      <w:start w:val="1"/>
      <w:numFmt w:val="decimal"/>
      <w:lvlText w:val="%1."/>
      <w:lvlJc w:val="left"/>
      <w:pPr>
        <w:ind w:left="1800" w:hanging="360"/>
      </w:pPr>
      <w:rPr>
        <w:rFonts w:ascii="Times New Roman" w:eastAsia="Times New Roman" w:hAnsi="Times New Roman" w:cs="Times New Roman"/>
      </w:rPr>
    </w:lvl>
    <w:lvl w:ilvl="1" w:tplc="04090005">
      <w:start w:val="1"/>
      <w:numFmt w:val="bullet"/>
      <w:lvlText w:val=""/>
      <w:lvlJc w:val="left"/>
      <w:pPr>
        <w:ind w:left="1890" w:hanging="360"/>
      </w:pPr>
      <w:rPr>
        <w:rFonts w:ascii="Wingdings" w:hAnsi="Wingding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2B946C0"/>
    <w:multiLevelType w:val="hybridMultilevel"/>
    <w:tmpl w:val="E8AA6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5DF3063"/>
    <w:multiLevelType w:val="hybridMultilevel"/>
    <w:tmpl w:val="DFAE9E42"/>
    <w:lvl w:ilvl="0" w:tplc="64B600F0">
      <w:numFmt w:val="bullet"/>
      <w:lvlText w:val="-"/>
      <w:lvlJc w:val="left"/>
      <w:pPr>
        <w:ind w:left="1440" w:hanging="360"/>
      </w:pPr>
      <w:rPr>
        <w:rFonts w:ascii="Times New Roman" w:eastAsia="Times New Roman" w:hAnsi="Times New Roman" w:cs="Times New Roman"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2A13379"/>
    <w:multiLevelType w:val="hybridMultilevel"/>
    <w:tmpl w:val="B1C8CDC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5A2A4D22"/>
    <w:multiLevelType w:val="hybridMultilevel"/>
    <w:tmpl w:val="B54E1078"/>
    <w:lvl w:ilvl="0" w:tplc="1D42D9AC">
      <w:start w:val="1"/>
      <w:numFmt w:val="upperRoman"/>
      <w:lvlText w:val="%1"/>
      <w:lvlJc w:val="left"/>
      <w:pPr>
        <w:ind w:left="246" w:hanging="144"/>
      </w:pPr>
      <w:rPr>
        <w:rFonts w:hint="default"/>
        <w:b/>
        <w:bCs/>
        <w:spacing w:val="-1"/>
        <w:w w:val="100"/>
        <w:lang w:val="en-US" w:eastAsia="en-US" w:bidi="ar-SA"/>
      </w:rPr>
    </w:lvl>
    <w:lvl w:ilvl="1" w:tplc="9098B224">
      <w:numFmt w:val="bullet"/>
      <w:lvlText w:val="•"/>
      <w:lvlJc w:val="left"/>
      <w:pPr>
        <w:ind w:left="1108" w:hanging="144"/>
      </w:pPr>
      <w:rPr>
        <w:rFonts w:hint="default"/>
        <w:lang w:val="en-US" w:eastAsia="en-US" w:bidi="ar-SA"/>
      </w:rPr>
    </w:lvl>
    <w:lvl w:ilvl="2" w:tplc="BD026AF0">
      <w:numFmt w:val="bullet"/>
      <w:lvlText w:val="•"/>
      <w:lvlJc w:val="left"/>
      <w:pPr>
        <w:ind w:left="1976" w:hanging="144"/>
      </w:pPr>
      <w:rPr>
        <w:rFonts w:hint="default"/>
        <w:lang w:val="en-US" w:eastAsia="en-US" w:bidi="ar-SA"/>
      </w:rPr>
    </w:lvl>
    <w:lvl w:ilvl="3" w:tplc="F2900B6E">
      <w:numFmt w:val="bullet"/>
      <w:lvlText w:val="•"/>
      <w:lvlJc w:val="left"/>
      <w:pPr>
        <w:ind w:left="2844" w:hanging="144"/>
      </w:pPr>
      <w:rPr>
        <w:rFonts w:hint="default"/>
        <w:lang w:val="en-US" w:eastAsia="en-US" w:bidi="ar-SA"/>
      </w:rPr>
    </w:lvl>
    <w:lvl w:ilvl="4" w:tplc="F30232D0">
      <w:numFmt w:val="bullet"/>
      <w:lvlText w:val="•"/>
      <w:lvlJc w:val="left"/>
      <w:pPr>
        <w:ind w:left="3712" w:hanging="144"/>
      </w:pPr>
      <w:rPr>
        <w:rFonts w:hint="default"/>
        <w:lang w:val="en-US" w:eastAsia="en-US" w:bidi="ar-SA"/>
      </w:rPr>
    </w:lvl>
    <w:lvl w:ilvl="5" w:tplc="BB96D800">
      <w:numFmt w:val="bullet"/>
      <w:lvlText w:val="•"/>
      <w:lvlJc w:val="left"/>
      <w:pPr>
        <w:ind w:left="4580" w:hanging="144"/>
      </w:pPr>
      <w:rPr>
        <w:rFonts w:hint="default"/>
        <w:lang w:val="en-US" w:eastAsia="en-US" w:bidi="ar-SA"/>
      </w:rPr>
    </w:lvl>
    <w:lvl w:ilvl="6" w:tplc="019E741E">
      <w:numFmt w:val="bullet"/>
      <w:lvlText w:val="•"/>
      <w:lvlJc w:val="left"/>
      <w:pPr>
        <w:ind w:left="5448" w:hanging="144"/>
      </w:pPr>
      <w:rPr>
        <w:rFonts w:hint="default"/>
        <w:lang w:val="en-US" w:eastAsia="en-US" w:bidi="ar-SA"/>
      </w:rPr>
    </w:lvl>
    <w:lvl w:ilvl="7" w:tplc="3DA6881A">
      <w:numFmt w:val="bullet"/>
      <w:lvlText w:val="•"/>
      <w:lvlJc w:val="left"/>
      <w:pPr>
        <w:ind w:left="6316" w:hanging="144"/>
      </w:pPr>
      <w:rPr>
        <w:rFonts w:hint="default"/>
        <w:lang w:val="en-US" w:eastAsia="en-US" w:bidi="ar-SA"/>
      </w:rPr>
    </w:lvl>
    <w:lvl w:ilvl="8" w:tplc="C88E9C84">
      <w:numFmt w:val="bullet"/>
      <w:lvlText w:val="•"/>
      <w:lvlJc w:val="left"/>
      <w:pPr>
        <w:ind w:left="7184" w:hanging="144"/>
      </w:pPr>
      <w:rPr>
        <w:rFonts w:hint="default"/>
        <w:lang w:val="en-US" w:eastAsia="en-US" w:bidi="ar-SA"/>
      </w:rPr>
    </w:lvl>
  </w:abstractNum>
  <w:abstractNum w:abstractNumId="11" w15:restartNumberingAfterBreak="0">
    <w:nsid w:val="61BC3554"/>
    <w:multiLevelType w:val="hybridMultilevel"/>
    <w:tmpl w:val="1A6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547D80"/>
    <w:multiLevelType w:val="hybridMultilevel"/>
    <w:tmpl w:val="FAD0B7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E44B95"/>
    <w:multiLevelType w:val="hybridMultilevel"/>
    <w:tmpl w:val="CF02FF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817FCF"/>
    <w:multiLevelType w:val="multilevel"/>
    <w:tmpl w:val="DB2A8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B57D26"/>
    <w:multiLevelType w:val="hybridMultilevel"/>
    <w:tmpl w:val="DC5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BA15C7"/>
    <w:multiLevelType w:val="hybridMultilevel"/>
    <w:tmpl w:val="2DCEA414"/>
    <w:lvl w:ilvl="0" w:tplc="286E5CB8">
      <w:numFmt w:val="bullet"/>
      <w:lvlText w:val="-"/>
      <w:lvlJc w:val="left"/>
      <w:pPr>
        <w:ind w:left="822" w:hanging="360"/>
      </w:pPr>
      <w:rPr>
        <w:rFonts w:ascii="Nimbus Mono PS" w:eastAsia="Nimbus Mono PS" w:hAnsi="Nimbus Mono PS" w:cs="Nimbus Mono PS" w:hint="default"/>
        <w:b w:val="0"/>
        <w:bCs w:val="0"/>
        <w:i w:val="0"/>
        <w:iCs w:val="0"/>
        <w:w w:val="100"/>
        <w:sz w:val="24"/>
        <w:szCs w:val="24"/>
        <w:lang w:val="en-US" w:eastAsia="en-US" w:bidi="ar-SA"/>
      </w:rPr>
    </w:lvl>
    <w:lvl w:ilvl="1" w:tplc="8EDE599C">
      <w:numFmt w:val="bullet"/>
      <w:lvlText w:val="•"/>
      <w:lvlJc w:val="left"/>
      <w:pPr>
        <w:ind w:left="1630" w:hanging="360"/>
      </w:pPr>
      <w:rPr>
        <w:rFonts w:hint="default"/>
        <w:lang w:val="en-US" w:eastAsia="en-US" w:bidi="ar-SA"/>
      </w:rPr>
    </w:lvl>
    <w:lvl w:ilvl="2" w:tplc="26ACE01A">
      <w:numFmt w:val="bullet"/>
      <w:lvlText w:val="•"/>
      <w:lvlJc w:val="left"/>
      <w:pPr>
        <w:ind w:left="2440" w:hanging="360"/>
      </w:pPr>
      <w:rPr>
        <w:rFonts w:hint="default"/>
        <w:lang w:val="en-US" w:eastAsia="en-US" w:bidi="ar-SA"/>
      </w:rPr>
    </w:lvl>
    <w:lvl w:ilvl="3" w:tplc="F64A37CC">
      <w:numFmt w:val="bullet"/>
      <w:lvlText w:val="•"/>
      <w:lvlJc w:val="left"/>
      <w:pPr>
        <w:ind w:left="3250" w:hanging="360"/>
      </w:pPr>
      <w:rPr>
        <w:rFonts w:hint="default"/>
        <w:lang w:val="en-US" w:eastAsia="en-US" w:bidi="ar-SA"/>
      </w:rPr>
    </w:lvl>
    <w:lvl w:ilvl="4" w:tplc="031E0C20">
      <w:numFmt w:val="bullet"/>
      <w:lvlText w:val="•"/>
      <w:lvlJc w:val="left"/>
      <w:pPr>
        <w:ind w:left="4060" w:hanging="360"/>
      </w:pPr>
      <w:rPr>
        <w:rFonts w:hint="default"/>
        <w:lang w:val="en-US" w:eastAsia="en-US" w:bidi="ar-SA"/>
      </w:rPr>
    </w:lvl>
    <w:lvl w:ilvl="5" w:tplc="ACA24526">
      <w:numFmt w:val="bullet"/>
      <w:lvlText w:val="•"/>
      <w:lvlJc w:val="left"/>
      <w:pPr>
        <w:ind w:left="4870" w:hanging="360"/>
      </w:pPr>
      <w:rPr>
        <w:rFonts w:hint="default"/>
        <w:lang w:val="en-US" w:eastAsia="en-US" w:bidi="ar-SA"/>
      </w:rPr>
    </w:lvl>
    <w:lvl w:ilvl="6" w:tplc="2A14BB0C">
      <w:numFmt w:val="bullet"/>
      <w:lvlText w:val="•"/>
      <w:lvlJc w:val="left"/>
      <w:pPr>
        <w:ind w:left="5680" w:hanging="360"/>
      </w:pPr>
      <w:rPr>
        <w:rFonts w:hint="default"/>
        <w:lang w:val="en-US" w:eastAsia="en-US" w:bidi="ar-SA"/>
      </w:rPr>
    </w:lvl>
    <w:lvl w:ilvl="7" w:tplc="387C509E">
      <w:numFmt w:val="bullet"/>
      <w:lvlText w:val="•"/>
      <w:lvlJc w:val="left"/>
      <w:pPr>
        <w:ind w:left="6490" w:hanging="360"/>
      </w:pPr>
      <w:rPr>
        <w:rFonts w:hint="default"/>
        <w:lang w:val="en-US" w:eastAsia="en-US" w:bidi="ar-SA"/>
      </w:rPr>
    </w:lvl>
    <w:lvl w:ilvl="8" w:tplc="1EF643AE">
      <w:numFmt w:val="bullet"/>
      <w:lvlText w:val="•"/>
      <w:lvlJc w:val="left"/>
      <w:pPr>
        <w:ind w:left="7300" w:hanging="360"/>
      </w:pPr>
      <w:rPr>
        <w:rFonts w:hint="default"/>
        <w:lang w:val="en-US" w:eastAsia="en-US" w:bidi="ar-SA"/>
      </w:rPr>
    </w:lvl>
  </w:abstractNum>
  <w:num w:numId="1" w16cid:durableId="1521241383">
    <w:abstractNumId w:val="11"/>
  </w:num>
  <w:num w:numId="2" w16cid:durableId="12115734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2681314">
    <w:abstractNumId w:val="3"/>
  </w:num>
  <w:num w:numId="4" w16cid:durableId="973756002">
    <w:abstractNumId w:val="15"/>
  </w:num>
  <w:num w:numId="5" w16cid:durableId="1493792173">
    <w:abstractNumId w:val="7"/>
  </w:num>
  <w:num w:numId="6" w16cid:durableId="2135322673">
    <w:abstractNumId w:val="6"/>
  </w:num>
  <w:num w:numId="7" w16cid:durableId="120150669">
    <w:abstractNumId w:val="4"/>
  </w:num>
  <w:num w:numId="8" w16cid:durableId="967588513">
    <w:abstractNumId w:val="5"/>
  </w:num>
  <w:num w:numId="9" w16cid:durableId="2026134117">
    <w:abstractNumId w:val="14"/>
  </w:num>
  <w:num w:numId="10" w16cid:durableId="583957044">
    <w:abstractNumId w:val="13"/>
  </w:num>
  <w:num w:numId="11" w16cid:durableId="2032564394">
    <w:abstractNumId w:val="12"/>
  </w:num>
  <w:num w:numId="12" w16cid:durableId="1620719661">
    <w:abstractNumId w:val="1"/>
  </w:num>
  <w:num w:numId="13" w16cid:durableId="1989745899">
    <w:abstractNumId w:val="0"/>
  </w:num>
  <w:num w:numId="14" w16cid:durableId="328679297">
    <w:abstractNumId w:val="9"/>
  </w:num>
  <w:num w:numId="15" w16cid:durableId="1778401897">
    <w:abstractNumId w:val="2"/>
  </w:num>
  <w:num w:numId="16" w16cid:durableId="721290408">
    <w:abstractNumId w:val="10"/>
  </w:num>
  <w:num w:numId="17" w16cid:durableId="1103771247">
    <w:abstractNumId w:val="16"/>
  </w:num>
  <w:num w:numId="18" w16cid:durableId="20448771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11272"/>
    <w:rsid w:val="000129E8"/>
    <w:rsid w:val="0001404E"/>
    <w:rsid w:val="000205EC"/>
    <w:rsid w:val="000427B5"/>
    <w:rsid w:val="00050886"/>
    <w:rsid w:val="00064A6B"/>
    <w:rsid w:val="00064DCC"/>
    <w:rsid w:val="000661F4"/>
    <w:rsid w:val="000736AA"/>
    <w:rsid w:val="00073CCC"/>
    <w:rsid w:val="00074325"/>
    <w:rsid w:val="00074E66"/>
    <w:rsid w:val="000969F9"/>
    <w:rsid w:val="00097899"/>
    <w:rsid w:val="000A3301"/>
    <w:rsid w:val="000A72E3"/>
    <w:rsid w:val="000B137B"/>
    <w:rsid w:val="000B43F5"/>
    <w:rsid w:val="000C3438"/>
    <w:rsid w:val="000C344F"/>
    <w:rsid w:val="000D4368"/>
    <w:rsid w:val="000D540D"/>
    <w:rsid w:val="000D6070"/>
    <w:rsid w:val="000E313E"/>
    <w:rsid w:val="000E439E"/>
    <w:rsid w:val="000E4548"/>
    <w:rsid w:val="001013CB"/>
    <w:rsid w:val="001069A4"/>
    <w:rsid w:val="00106D57"/>
    <w:rsid w:val="001259E2"/>
    <w:rsid w:val="0012611C"/>
    <w:rsid w:val="001363E9"/>
    <w:rsid w:val="001405C9"/>
    <w:rsid w:val="00142D34"/>
    <w:rsid w:val="00150AE4"/>
    <w:rsid w:val="0015270D"/>
    <w:rsid w:val="00152D2E"/>
    <w:rsid w:val="00153DD8"/>
    <w:rsid w:val="0016379C"/>
    <w:rsid w:val="0016660D"/>
    <w:rsid w:val="00166C73"/>
    <w:rsid w:val="00171B89"/>
    <w:rsid w:val="00183C2C"/>
    <w:rsid w:val="001842C2"/>
    <w:rsid w:val="00187D59"/>
    <w:rsid w:val="00193727"/>
    <w:rsid w:val="00196917"/>
    <w:rsid w:val="001B0828"/>
    <w:rsid w:val="001B0AB0"/>
    <w:rsid w:val="001C21CA"/>
    <w:rsid w:val="001C6DC5"/>
    <w:rsid w:val="001D738C"/>
    <w:rsid w:val="001E3150"/>
    <w:rsid w:val="001E3C78"/>
    <w:rsid w:val="001F2739"/>
    <w:rsid w:val="002024FE"/>
    <w:rsid w:val="00203839"/>
    <w:rsid w:val="002050F0"/>
    <w:rsid w:val="00207489"/>
    <w:rsid w:val="00222AFE"/>
    <w:rsid w:val="00224C3F"/>
    <w:rsid w:val="00225597"/>
    <w:rsid w:val="00234996"/>
    <w:rsid w:val="00235CB9"/>
    <w:rsid w:val="002627B8"/>
    <w:rsid w:val="0027412E"/>
    <w:rsid w:val="002746C5"/>
    <w:rsid w:val="00277682"/>
    <w:rsid w:val="00282ED9"/>
    <w:rsid w:val="00284583"/>
    <w:rsid w:val="0028696A"/>
    <w:rsid w:val="00286D8C"/>
    <w:rsid w:val="002A03E9"/>
    <w:rsid w:val="002A1985"/>
    <w:rsid w:val="002A1CB2"/>
    <w:rsid w:val="002A2B4E"/>
    <w:rsid w:val="002A3CB5"/>
    <w:rsid w:val="002B2DE0"/>
    <w:rsid w:val="002C0623"/>
    <w:rsid w:val="002C6B0D"/>
    <w:rsid w:val="002E2CC7"/>
    <w:rsid w:val="002E609F"/>
    <w:rsid w:val="002F0A27"/>
    <w:rsid w:val="002F5352"/>
    <w:rsid w:val="00303096"/>
    <w:rsid w:val="00305E93"/>
    <w:rsid w:val="003116AC"/>
    <w:rsid w:val="00316476"/>
    <w:rsid w:val="0032713A"/>
    <w:rsid w:val="003302CF"/>
    <w:rsid w:val="003340D0"/>
    <w:rsid w:val="003366D5"/>
    <w:rsid w:val="00345C27"/>
    <w:rsid w:val="00345DCF"/>
    <w:rsid w:val="00350910"/>
    <w:rsid w:val="003529F3"/>
    <w:rsid w:val="00352BB7"/>
    <w:rsid w:val="00353D7A"/>
    <w:rsid w:val="00357684"/>
    <w:rsid w:val="00362D68"/>
    <w:rsid w:val="0037599C"/>
    <w:rsid w:val="003775B4"/>
    <w:rsid w:val="003805E5"/>
    <w:rsid w:val="003836D2"/>
    <w:rsid w:val="00390D0F"/>
    <w:rsid w:val="003923A6"/>
    <w:rsid w:val="003A5B70"/>
    <w:rsid w:val="003B2304"/>
    <w:rsid w:val="003B40C4"/>
    <w:rsid w:val="003B6855"/>
    <w:rsid w:val="003C332F"/>
    <w:rsid w:val="003C64B6"/>
    <w:rsid w:val="003D0721"/>
    <w:rsid w:val="003D13AD"/>
    <w:rsid w:val="003D1EB1"/>
    <w:rsid w:val="003D4305"/>
    <w:rsid w:val="003E2A26"/>
    <w:rsid w:val="003E687F"/>
    <w:rsid w:val="003F023D"/>
    <w:rsid w:val="003F3348"/>
    <w:rsid w:val="003F4FA0"/>
    <w:rsid w:val="003F6FF7"/>
    <w:rsid w:val="004067EA"/>
    <w:rsid w:val="00413FE5"/>
    <w:rsid w:val="00414A9D"/>
    <w:rsid w:val="00421AA1"/>
    <w:rsid w:val="00424761"/>
    <w:rsid w:val="004279F5"/>
    <w:rsid w:val="00432208"/>
    <w:rsid w:val="00452BAE"/>
    <w:rsid w:val="00457B19"/>
    <w:rsid w:val="00461F49"/>
    <w:rsid w:val="0046301C"/>
    <w:rsid w:val="00463A6B"/>
    <w:rsid w:val="0046512F"/>
    <w:rsid w:val="00467A8F"/>
    <w:rsid w:val="00476255"/>
    <w:rsid w:val="00490731"/>
    <w:rsid w:val="00493B12"/>
    <w:rsid w:val="00496643"/>
    <w:rsid w:val="004A1D26"/>
    <w:rsid w:val="004A6065"/>
    <w:rsid w:val="004B2B39"/>
    <w:rsid w:val="004B387B"/>
    <w:rsid w:val="004B5C41"/>
    <w:rsid w:val="004C489A"/>
    <w:rsid w:val="004C4CC2"/>
    <w:rsid w:val="004D2279"/>
    <w:rsid w:val="004D44C9"/>
    <w:rsid w:val="004F4571"/>
    <w:rsid w:val="004F6805"/>
    <w:rsid w:val="00502854"/>
    <w:rsid w:val="0050667F"/>
    <w:rsid w:val="005112C3"/>
    <w:rsid w:val="00511E65"/>
    <w:rsid w:val="00513B4E"/>
    <w:rsid w:val="005336D0"/>
    <w:rsid w:val="0053678B"/>
    <w:rsid w:val="00540938"/>
    <w:rsid w:val="005462E3"/>
    <w:rsid w:val="0055186F"/>
    <w:rsid w:val="005627C6"/>
    <w:rsid w:val="00564C61"/>
    <w:rsid w:val="00564C90"/>
    <w:rsid w:val="00564FA3"/>
    <w:rsid w:val="00577517"/>
    <w:rsid w:val="0058420A"/>
    <w:rsid w:val="00586EFE"/>
    <w:rsid w:val="00596BAF"/>
    <w:rsid w:val="005A5372"/>
    <w:rsid w:val="005B5F61"/>
    <w:rsid w:val="005B7D03"/>
    <w:rsid w:val="005C20AF"/>
    <w:rsid w:val="005D1365"/>
    <w:rsid w:val="005D44CE"/>
    <w:rsid w:val="005D74F2"/>
    <w:rsid w:val="005E085B"/>
    <w:rsid w:val="005F29C1"/>
    <w:rsid w:val="005F314F"/>
    <w:rsid w:val="005F78BB"/>
    <w:rsid w:val="00602980"/>
    <w:rsid w:val="00602A33"/>
    <w:rsid w:val="00603590"/>
    <w:rsid w:val="00611029"/>
    <w:rsid w:val="006123C5"/>
    <w:rsid w:val="00612E0C"/>
    <w:rsid w:val="0061786F"/>
    <w:rsid w:val="00622F41"/>
    <w:rsid w:val="006374D0"/>
    <w:rsid w:val="00642E66"/>
    <w:rsid w:val="006463D2"/>
    <w:rsid w:val="0064648A"/>
    <w:rsid w:val="00655B90"/>
    <w:rsid w:val="006631D2"/>
    <w:rsid w:val="00663A6E"/>
    <w:rsid w:val="00663D49"/>
    <w:rsid w:val="00666B25"/>
    <w:rsid w:val="00670E8A"/>
    <w:rsid w:val="00680EA5"/>
    <w:rsid w:val="006839FF"/>
    <w:rsid w:val="00686AD6"/>
    <w:rsid w:val="00686FEA"/>
    <w:rsid w:val="00691B9D"/>
    <w:rsid w:val="006A1A6B"/>
    <w:rsid w:val="006A2B1C"/>
    <w:rsid w:val="006A483E"/>
    <w:rsid w:val="006A545B"/>
    <w:rsid w:val="006A6025"/>
    <w:rsid w:val="006A67F9"/>
    <w:rsid w:val="006B21AD"/>
    <w:rsid w:val="006B710A"/>
    <w:rsid w:val="006C6F0E"/>
    <w:rsid w:val="006D11BB"/>
    <w:rsid w:val="006D7239"/>
    <w:rsid w:val="006E4392"/>
    <w:rsid w:val="006F0712"/>
    <w:rsid w:val="007115F1"/>
    <w:rsid w:val="00716168"/>
    <w:rsid w:val="00721843"/>
    <w:rsid w:val="00722693"/>
    <w:rsid w:val="00723DE2"/>
    <w:rsid w:val="0072562F"/>
    <w:rsid w:val="00730E0A"/>
    <w:rsid w:val="007325A6"/>
    <w:rsid w:val="0073480E"/>
    <w:rsid w:val="00743799"/>
    <w:rsid w:val="00743DD7"/>
    <w:rsid w:val="007443E9"/>
    <w:rsid w:val="00746177"/>
    <w:rsid w:val="007648E4"/>
    <w:rsid w:val="007703A2"/>
    <w:rsid w:val="00772F05"/>
    <w:rsid w:val="00781CB8"/>
    <w:rsid w:val="00781D3F"/>
    <w:rsid w:val="00783480"/>
    <w:rsid w:val="00787435"/>
    <w:rsid w:val="00791916"/>
    <w:rsid w:val="00794A66"/>
    <w:rsid w:val="00794BF4"/>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764E"/>
    <w:rsid w:val="007E4931"/>
    <w:rsid w:val="007E4BB3"/>
    <w:rsid w:val="007E57B0"/>
    <w:rsid w:val="007E6D06"/>
    <w:rsid w:val="007F13AB"/>
    <w:rsid w:val="007F22EF"/>
    <w:rsid w:val="007F2774"/>
    <w:rsid w:val="007F764A"/>
    <w:rsid w:val="008023AC"/>
    <w:rsid w:val="008026FE"/>
    <w:rsid w:val="00814C0E"/>
    <w:rsid w:val="00815A1F"/>
    <w:rsid w:val="00821E7C"/>
    <w:rsid w:val="00827358"/>
    <w:rsid w:val="0084046A"/>
    <w:rsid w:val="0084434D"/>
    <w:rsid w:val="00847FC2"/>
    <w:rsid w:val="00860083"/>
    <w:rsid w:val="00860DE1"/>
    <w:rsid w:val="00865686"/>
    <w:rsid w:val="00865B5C"/>
    <w:rsid w:val="008814B8"/>
    <w:rsid w:val="008819DA"/>
    <w:rsid w:val="00887A65"/>
    <w:rsid w:val="0089063B"/>
    <w:rsid w:val="00890C34"/>
    <w:rsid w:val="008917B9"/>
    <w:rsid w:val="008A2F14"/>
    <w:rsid w:val="008B5AF8"/>
    <w:rsid w:val="008C254E"/>
    <w:rsid w:val="008D483B"/>
    <w:rsid w:val="008D48CB"/>
    <w:rsid w:val="008E1FD5"/>
    <w:rsid w:val="008E2FE0"/>
    <w:rsid w:val="008F747C"/>
    <w:rsid w:val="0090209F"/>
    <w:rsid w:val="00910645"/>
    <w:rsid w:val="00910BEB"/>
    <w:rsid w:val="00912359"/>
    <w:rsid w:val="00920867"/>
    <w:rsid w:val="00921B83"/>
    <w:rsid w:val="00921E9E"/>
    <w:rsid w:val="009304AE"/>
    <w:rsid w:val="00934888"/>
    <w:rsid w:val="0093527F"/>
    <w:rsid w:val="00935463"/>
    <w:rsid w:val="00942059"/>
    <w:rsid w:val="00945D81"/>
    <w:rsid w:val="009571C8"/>
    <w:rsid w:val="0096142F"/>
    <w:rsid w:val="00962EF0"/>
    <w:rsid w:val="0097131C"/>
    <w:rsid w:val="00983B78"/>
    <w:rsid w:val="00986CFD"/>
    <w:rsid w:val="00986E8C"/>
    <w:rsid w:val="009979A7"/>
    <w:rsid w:val="00997C9F"/>
    <w:rsid w:val="009A194A"/>
    <w:rsid w:val="009B2AE9"/>
    <w:rsid w:val="009B2F59"/>
    <w:rsid w:val="009B307F"/>
    <w:rsid w:val="009C3EA4"/>
    <w:rsid w:val="009C6F26"/>
    <w:rsid w:val="009C7AAB"/>
    <w:rsid w:val="009D0DA3"/>
    <w:rsid w:val="009E479C"/>
    <w:rsid w:val="009E628C"/>
    <w:rsid w:val="009F0791"/>
    <w:rsid w:val="00A06AF5"/>
    <w:rsid w:val="00A06FE9"/>
    <w:rsid w:val="00A115F5"/>
    <w:rsid w:val="00A12EA0"/>
    <w:rsid w:val="00A13E2C"/>
    <w:rsid w:val="00A232CD"/>
    <w:rsid w:val="00A256AB"/>
    <w:rsid w:val="00A3112A"/>
    <w:rsid w:val="00A323C5"/>
    <w:rsid w:val="00A34777"/>
    <w:rsid w:val="00A36552"/>
    <w:rsid w:val="00A37AFE"/>
    <w:rsid w:val="00A52CAE"/>
    <w:rsid w:val="00A61635"/>
    <w:rsid w:val="00A62539"/>
    <w:rsid w:val="00A67CD8"/>
    <w:rsid w:val="00A74B2B"/>
    <w:rsid w:val="00A851C2"/>
    <w:rsid w:val="00A86D6C"/>
    <w:rsid w:val="00A870BA"/>
    <w:rsid w:val="00A9203C"/>
    <w:rsid w:val="00A946F7"/>
    <w:rsid w:val="00A96D30"/>
    <w:rsid w:val="00A97B79"/>
    <w:rsid w:val="00AA2AE0"/>
    <w:rsid w:val="00AA7CBB"/>
    <w:rsid w:val="00AB7175"/>
    <w:rsid w:val="00AC3A0C"/>
    <w:rsid w:val="00AC4232"/>
    <w:rsid w:val="00AC7FA2"/>
    <w:rsid w:val="00AD6394"/>
    <w:rsid w:val="00AE13AF"/>
    <w:rsid w:val="00AE69A5"/>
    <w:rsid w:val="00AF06BC"/>
    <w:rsid w:val="00AF0C03"/>
    <w:rsid w:val="00B03304"/>
    <w:rsid w:val="00B16016"/>
    <w:rsid w:val="00B234AF"/>
    <w:rsid w:val="00B27F1B"/>
    <w:rsid w:val="00B37049"/>
    <w:rsid w:val="00B43107"/>
    <w:rsid w:val="00B439EC"/>
    <w:rsid w:val="00B47109"/>
    <w:rsid w:val="00B50945"/>
    <w:rsid w:val="00B53242"/>
    <w:rsid w:val="00B5382C"/>
    <w:rsid w:val="00B56076"/>
    <w:rsid w:val="00B571C5"/>
    <w:rsid w:val="00B5781C"/>
    <w:rsid w:val="00B624CF"/>
    <w:rsid w:val="00B63B4B"/>
    <w:rsid w:val="00B6694A"/>
    <w:rsid w:val="00B820DF"/>
    <w:rsid w:val="00B847B7"/>
    <w:rsid w:val="00B90CD0"/>
    <w:rsid w:val="00B930C9"/>
    <w:rsid w:val="00B94C7D"/>
    <w:rsid w:val="00B97D8D"/>
    <w:rsid w:val="00BA3604"/>
    <w:rsid w:val="00BB4A78"/>
    <w:rsid w:val="00BB7135"/>
    <w:rsid w:val="00BC5445"/>
    <w:rsid w:val="00BC7B0E"/>
    <w:rsid w:val="00BD2433"/>
    <w:rsid w:val="00BD4B3F"/>
    <w:rsid w:val="00BD6CF4"/>
    <w:rsid w:val="00BE3015"/>
    <w:rsid w:val="00BF1293"/>
    <w:rsid w:val="00C02DB7"/>
    <w:rsid w:val="00C02DEE"/>
    <w:rsid w:val="00C05556"/>
    <w:rsid w:val="00C07C3E"/>
    <w:rsid w:val="00C223D4"/>
    <w:rsid w:val="00C41591"/>
    <w:rsid w:val="00C45F98"/>
    <w:rsid w:val="00C46BCF"/>
    <w:rsid w:val="00C51DDA"/>
    <w:rsid w:val="00C52216"/>
    <w:rsid w:val="00C607E3"/>
    <w:rsid w:val="00C61825"/>
    <w:rsid w:val="00C6456D"/>
    <w:rsid w:val="00C81A83"/>
    <w:rsid w:val="00C8384A"/>
    <w:rsid w:val="00C878A5"/>
    <w:rsid w:val="00C90BA2"/>
    <w:rsid w:val="00C92818"/>
    <w:rsid w:val="00C96DB3"/>
    <w:rsid w:val="00CA12D4"/>
    <w:rsid w:val="00CA2349"/>
    <w:rsid w:val="00CB2F2F"/>
    <w:rsid w:val="00CC49AE"/>
    <w:rsid w:val="00CC550E"/>
    <w:rsid w:val="00CC7FAC"/>
    <w:rsid w:val="00CD3A0E"/>
    <w:rsid w:val="00CD3B89"/>
    <w:rsid w:val="00CD472D"/>
    <w:rsid w:val="00CE0FCC"/>
    <w:rsid w:val="00CE52EB"/>
    <w:rsid w:val="00CF4554"/>
    <w:rsid w:val="00CF629A"/>
    <w:rsid w:val="00CF6FDB"/>
    <w:rsid w:val="00D07BD9"/>
    <w:rsid w:val="00D12A50"/>
    <w:rsid w:val="00D307BF"/>
    <w:rsid w:val="00D31989"/>
    <w:rsid w:val="00D324C0"/>
    <w:rsid w:val="00D32A6A"/>
    <w:rsid w:val="00D57730"/>
    <w:rsid w:val="00D643E9"/>
    <w:rsid w:val="00D64EA6"/>
    <w:rsid w:val="00D676CC"/>
    <w:rsid w:val="00D80335"/>
    <w:rsid w:val="00D803EB"/>
    <w:rsid w:val="00D9223F"/>
    <w:rsid w:val="00DA084A"/>
    <w:rsid w:val="00DA67FE"/>
    <w:rsid w:val="00DB360D"/>
    <w:rsid w:val="00DB36EA"/>
    <w:rsid w:val="00DB3B6E"/>
    <w:rsid w:val="00DB4DF4"/>
    <w:rsid w:val="00DB5D3D"/>
    <w:rsid w:val="00DC24A9"/>
    <w:rsid w:val="00DC4BF4"/>
    <w:rsid w:val="00DC520A"/>
    <w:rsid w:val="00DD0139"/>
    <w:rsid w:val="00DD0DD6"/>
    <w:rsid w:val="00E0149A"/>
    <w:rsid w:val="00E0378E"/>
    <w:rsid w:val="00E0439B"/>
    <w:rsid w:val="00E0528B"/>
    <w:rsid w:val="00E06590"/>
    <w:rsid w:val="00E072BE"/>
    <w:rsid w:val="00E16177"/>
    <w:rsid w:val="00E209E8"/>
    <w:rsid w:val="00E23168"/>
    <w:rsid w:val="00E25BD8"/>
    <w:rsid w:val="00E3284A"/>
    <w:rsid w:val="00E40079"/>
    <w:rsid w:val="00E50C47"/>
    <w:rsid w:val="00E51CC2"/>
    <w:rsid w:val="00E55047"/>
    <w:rsid w:val="00E61585"/>
    <w:rsid w:val="00E90F30"/>
    <w:rsid w:val="00E946CB"/>
    <w:rsid w:val="00EA0489"/>
    <w:rsid w:val="00EB09BC"/>
    <w:rsid w:val="00EB69E3"/>
    <w:rsid w:val="00EC00D8"/>
    <w:rsid w:val="00EC7711"/>
    <w:rsid w:val="00EC7A8A"/>
    <w:rsid w:val="00ED134A"/>
    <w:rsid w:val="00ED2AF4"/>
    <w:rsid w:val="00ED2DE0"/>
    <w:rsid w:val="00EE29AE"/>
    <w:rsid w:val="00EE51B7"/>
    <w:rsid w:val="00EE7D67"/>
    <w:rsid w:val="00EF5709"/>
    <w:rsid w:val="00F013AE"/>
    <w:rsid w:val="00F0479A"/>
    <w:rsid w:val="00F213D6"/>
    <w:rsid w:val="00F256C7"/>
    <w:rsid w:val="00F31B9A"/>
    <w:rsid w:val="00F3324E"/>
    <w:rsid w:val="00F4735E"/>
    <w:rsid w:val="00F5197F"/>
    <w:rsid w:val="00F524DB"/>
    <w:rsid w:val="00F530B2"/>
    <w:rsid w:val="00F53223"/>
    <w:rsid w:val="00F663E8"/>
    <w:rsid w:val="00F72FE6"/>
    <w:rsid w:val="00F76DC9"/>
    <w:rsid w:val="00F773E4"/>
    <w:rsid w:val="00F8041D"/>
    <w:rsid w:val="00F8105E"/>
    <w:rsid w:val="00F821F3"/>
    <w:rsid w:val="00F87541"/>
    <w:rsid w:val="00FA61C9"/>
    <w:rsid w:val="00FA6A04"/>
    <w:rsid w:val="00FB0853"/>
    <w:rsid w:val="00FB6445"/>
    <w:rsid w:val="00FC16EC"/>
    <w:rsid w:val="00FC73C7"/>
    <w:rsid w:val="00FD4F65"/>
    <w:rsid w:val="00FE404F"/>
    <w:rsid w:val="00FE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2ECF2745"/>
  <w15:chartTrackingRefBased/>
  <w15:docId w15:val="{471B4419-B6A8-4B8D-8BB3-377C9306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434D"/>
  </w:style>
  <w:style w:type="paragraph" w:styleId="Heading1">
    <w:name w:val="heading 1"/>
    <w:basedOn w:val="Normal"/>
    <w:next w:val="Normal"/>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6631D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semiHidden/>
    <w:rsid w:val="00653821"/>
    <w:rPr>
      <w:vertAlign w:val="superscript"/>
      <w:lang w:val="fr-CA"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fr-CA"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fr-CA"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fr-CA"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fr-CA" w:eastAsia="en-US"/>
    </w:rPr>
  </w:style>
  <w:style w:type="paragraph" w:styleId="ListParagraph0">
    <w:name w:val="List Paragraph"/>
    <w:aliases w:val="Fundamentacion,Bulleted List,SubPárrafo de lista"/>
    <w:basedOn w:val="Normal"/>
    <w:link w:val="ListParagraphChar"/>
    <w:uiPriority w:val="1"/>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fr-CA" w:eastAsia="en-US"/>
    </w:rPr>
  </w:style>
  <w:style w:type="character" w:customStyle="1" w:styleId="style21">
    <w:name w:val="style21"/>
    <w:rsid w:val="00F869FB"/>
    <w:rPr>
      <w:sz w:val="24"/>
      <w:szCs w:val="24"/>
      <w:lang w:val="fr-CA"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fr-CA"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fr-CA"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paragraph" w:customStyle="1" w:styleId="TableHeading">
    <w:name w:val="Table Heading"/>
    <w:basedOn w:val="Normal"/>
    <w:rsid w:val="005627C6"/>
    <w:pPr>
      <w:suppressLineNumbers/>
      <w:suppressAutoHyphens/>
      <w:jc w:val="center"/>
    </w:pPr>
    <w:rPr>
      <w:b/>
      <w:bCs/>
      <w:sz w:val="24"/>
      <w:szCs w:val="24"/>
      <w:lang w:eastAsia="ar-SA"/>
    </w:rPr>
  </w:style>
  <w:style w:type="paragraph" w:styleId="CommentSubject">
    <w:name w:val="annotation subject"/>
    <w:basedOn w:val="CommentText"/>
    <w:next w:val="CommentText"/>
    <w:link w:val="CommentSubjectChar"/>
    <w:rsid w:val="007115F1"/>
    <w:pPr>
      <w:spacing w:after="0"/>
    </w:pPr>
    <w:rPr>
      <w:rFonts w:ascii="Times New Roman" w:eastAsia="Times New Roman" w:hAnsi="Times New Roman"/>
      <w:b/>
      <w:bCs/>
    </w:rPr>
  </w:style>
  <w:style w:type="character" w:customStyle="1" w:styleId="CommentSubjectChar">
    <w:name w:val="Comment Subject Char"/>
    <w:link w:val="CommentSubject"/>
    <w:rsid w:val="007115F1"/>
    <w:rPr>
      <w:rFonts w:ascii="Calibri" w:eastAsia="Calibri" w:hAnsi="Calibri"/>
      <w:b/>
      <w:bCs/>
    </w:rPr>
  </w:style>
  <w:style w:type="character" w:customStyle="1" w:styleId="ListParagraphChar">
    <w:name w:val="List Paragraph Char"/>
    <w:aliases w:val="Fundamentacion Char,Bulleted List Char,SubPárrafo de lista Char"/>
    <w:link w:val="ListParagraph0"/>
    <w:uiPriority w:val="99"/>
    <w:qFormat/>
    <w:locked/>
    <w:rsid w:val="007115F1"/>
    <w:rPr>
      <w:rFonts w:eastAsia="Calibri"/>
      <w:sz w:val="24"/>
      <w:szCs w:val="24"/>
    </w:rPr>
  </w:style>
  <w:style w:type="character" w:styleId="UnresolvedMention">
    <w:name w:val="Unresolved Mention"/>
    <w:uiPriority w:val="99"/>
    <w:semiHidden/>
    <w:unhideWhenUsed/>
    <w:rsid w:val="007115F1"/>
    <w:rPr>
      <w:color w:val="605E5C"/>
      <w:shd w:val="clear" w:color="auto" w:fill="E1DFDD"/>
    </w:rPr>
  </w:style>
  <w:style w:type="paragraph" w:customStyle="1" w:styleId="bodytext0">
    <w:name w:val="bodytext"/>
    <w:basedOn w:val="Normal"/>
    <w:rsid w:val="003D1EB1"/>
    <w:pPr>
      <w:spacing w:before="100" w:beforeAutospacing="1" w:after="100" w:afterAutospacing="1"/>
    </w:pPr>
    <w:rPr>
      <w:sz w:val="24"/>
      <w:szCs w:val="24"/>
    </w:rPr>
  </w:style>
  <w:style w:type="paragraph" w:customStyle="1" w:styleId="Default">
    <w:name w:val="Default"/>
    <w:rsid w:val="00686AD6"/>
    <w:pPr>
      <w:autoSpaceDE w:val="0"/>
      <w:autoSpaceDN w:val="0"/>
      <w:adjustRightInd w:val="0"/>
    </w:pPr>
    <w:rPr>
      <w:rFonts w:ascii="Arial" w:eastAsiaTheme="minorHAnsi" w:hAnsi="Arial" w:cs="Arial"/>
      <w:color w:val="000000"/>
      <w:sz w:val="24"/>
      <w:szCs w:val="24"/>
    </w:rPr>
  </w:style>
  <w:style w:type="character" w:customStyle="1" w:styleId="css-901oao">
    <w:name w:val="css-901oao"/>
    <w:basedOn w:val="DefaultParagraphFont"/>
    <w:rsid w:val="0015270D"/>
  </w:style>
  <w:style w:type="character" w:customStyle="1" w:styleId="r-18u37iz">
    <w:name w:val="r-18u37iz"/>
    <w:basedOn w:val="DefaultParagraphFont"/>
    <w:rsid w:val="0015270D"/>
  </w:style>
  <w:style w:type="paragraph" w:customStyle="1" w:styleId="big">
    <w:name w:val="big"/>
    <w:basedOn w:val="Normal"/>
    <w:rsid w:val="00A3112A"/>
    <w:pPr>
      <w:spacing w:before="100" w:beforeAutospacing="1" w:after="100" w:afterAutospacing="1"/>
    </w:pPr>
    <w:rPr>
      <w:sz w:val="21"/>
      <w:szCs w:val="21"/>
    </w:rPr>
  </w:style>
  <w:style w:type="character" w:customStyle="1" w:styleId="Heading2Char">
    <w:name w:val="Heading 2 Char"/>
    <w:basedOn w:val="DefaultParagraphFont"/>
    <w:link w:val="Heading2"/>
    <w:semiHidden/>
    <w:rsid w:val="006631D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10003">
      <w:bodyDiv w:val="1"/>
      <w:marLeft w:val="0"/>
      <w:marRight w:val="0"/>
      <w:marTop w:val="0"/>
      <w:marBottom w:val="0"/>
      <w:divBdr>
        <w:top w:val="none" w:sz="0" w:space="0" w:color="auto"/>
        <w:left w:val="none" w:sz="0" w:space="0" w:color="auto"/>
        <w:bottom w:val="none" w:sz="0" w:space="0" w:color="auto"/>
        <w:right w:val="none" w:sz="0" w:space="0" w:color="auto"/>
      </w:divBdr>
    </w:div>
    <w:div w:id="285237988">
      <w:bodyDiv w:val="1"/>
      <w:marLeft w:val="0"/>
      <w:marRight w:val="0"/>
      <w:marTop w:val="0"/>
      <w:marBottom w:val="0"/>
      <w:divBdr>
        <w:top w:val="none" w:sz="0" w:space="0" w:color="auto"/>
        <w:left w:val="none" w:sz="0" w:space="0" w:color="auto"/>
        <w:bottom w:val="none" w:sz="0" w:space="0" w:color="auto"/>
        <w:right w:val="none" w:sz="0" w:space="0" w:color="auto"/>
      </w:divBdr>
    </w:div>
    <w:div w:id="346640035">
      <w:bodyDiv w:val="1"/>
      <w:marLeft w:val="0"/>
      <w:marRight w:val="0"/>
      <w:marTop w:val="0"/>
      <w:marBottom w:val="0"/>
      <w:divBdr>
        <w:top w:val="none" w:sz="0" w:space="0" w:color="auto"/>
        <w:left w:val="none" w:sz="0" w:space="0" w:color="auto"/>
        <w:bottom w:val="none" w:sz="0" w:space="0" w:color="auto"/>
        <w:right w:val="none" w:sz="0" w:space="0" w:color="auto"/>
      </w:divBdr>
      <w:divsChild>
        <w:div w:id="1029641421">
          <w:marLeft w:val="0"/>
          <w:marRight w:val="0"/>
          <w:marTop w:val="0"/>
          <w:marBottom w:val="0"/>
          <w:divBdr>
            <w:top w:val="none" w:sz="0" w:space="0" w:color="auto"/>
            <w:left w:val="none" w:sz="0" w:space="0" w:color="auto"/>
            <w:bottom w:val="none" w:sz="0" w:space="0" w:color="auto"/>
            <w:right w:val="none" w:sz="0" w:space="0" w:color="auto"/>
          </w:divBdr>
        </w:div>
        <w:div w:id="1576932779">
          <w:marLeft w:val="0"/>
          <w:marRight w:val="0"/>
          <w:marTop w:val="0"/>
          <w:marBottom w:val="0"/>
          <w:divBdr>
            <w:top w:val="none" w:sz="0" w:space="0" w:color="auto"/>
            <w:left w:val="none" w:sz="0" w:space="0" w:color="auto"/>
            <w:bottom w:val="none" w:sz="0" w:space="0" w:color="auto"/>
            <w:right w:val="none" w:sz="0" w:space="0" w:color="auto"/>
          </w:divBdr>
        </w:div>
      </w:divsChild>
    </w:div>
    <w:div w:id="640577323">
      <w:bodyDiv w:val="1"/>
      <w:marLeft w:val="0"/>
      <w:marRight w:val="0"/>
      <w:marTop w:val="0"/>
      <w:marBottom w:val="0"/>
      <w:divBdr>
        <w:top w:val="none" w:sz="0" w:space="0" w:color="auto"/>
        <w:left w:val="none" w:sz="0" w:space="0" w:color="auto"/>
        <w:bottom w:val="none" w:sz="0" w:space="0" w:color="auto"/>
        <w:right w:val="none" w:sz="0" w:space="0" w:color="auto"/>
      </w:divBdr>
    </w:div>
    <w:div w:id="988636317">
      <w:bodyDiv w:val="1"/>
      <w:marLeft w:val="0"/>
      <w:marRight w:val="0"/>
      <w:marTop w:val="0"/>
      <w:marBottom w:val="0"/>
      <w:divBdr>
        <w:top w:val="none" w:sz="0" w:space="0" w:color="auto"/>
        <w:left w:val="none" w:sz="0" w:space="0" w:color="auto"/>
        <w:bottom w:val="none" w:sz="0" w:space="0" w:color="auto"/>
        <w:right w:val="none" w:sz="0" w:space="0" w:color="auto"/>
      </w:divBdr>
    </w:div>
    <w:div w:id="998117450">
      <w:bodyDiv w:val="1"/>
      <w:marLeft w:val="0"/>
      <w:marRight w:val="0"/>
      <w:marTop w:val="0"/>
      <w:marBottom w:val="0"/>
      <w:divBdr>
        <w:top w:val="none" w:sz="0" w:space="0" w:color="auto"/>
        <w:left w:val="none" w:sz="0" w:space="0" w:color="auto"/>
        <w:bottom w:val="none" w:sz="0" w:space="0" w:color="auto"/>
        <w:right w:val="none" w:sz="0" w:space="0" w:color="auto"/>
      </w:divBdr>
    </w:div>
    <w:div w:id="1026446943">
      <w:bodyDiv w:val="1"/>
      <w:marLeft w:val="0"/>
      <w:marRight w:val="0"/>
      <w:marTop w:val="0"/>
      <w:marBottom w:val="0"/>
      <w:divBdr>
        <w:top w:val="none" w:sz="0" w:space="0" w:color="auto"/>
        <w:left w:val="none" w:sz="0" w:space="0" w:color="auto"/>
        <w:bottom w:val="none" w:sz="0" w:space="0" w:color="auto"/>
        <w:right w:val="none" w:sz="0" w:space="0" w:color="auto"/>
      </w:divBdr>
      <w:divsChild>
        <w:div w:id="1637904600">
          <w:marLeft w:val="0"/>
          <w:marRight w:val="0"/>
          <w:marTop w:val="0"/>
          <w:marBottom w:val="0"/>
          <w:divBdr>
            <w:top w:val="none" w:sz="0" w:space="0" w:color="auto"/>
            <w:left w:val="none" w:sz="0" w:space="0" w:color="auto"/>
            <w:bottom w:val="none" w:sz="0" w:space="0" w:color="auto"/>
            <w:right w:val="none" w:sz="0" w:space="0" w:color="auto"/>
          </w:divBdr>
        </w:div>
      </w:divsChild>
    </w:div>
    <w:div w:id="1034892165">
      <w:bodyDiv w:val="1"/>
      <w:marLeft w:val="0"/>
      <w:marRight w:val="0"/>
      <w:marTop w:val="0"/>
      <w:marBottom w:val="0"/>
      <w:divBdr>
        <w:top w:val="none" w:sz="0" w:space="0" w:color="auto"/>
        <w:left w:val="none" w:sz="0" w:space="0" w:color="auto"/>
        <w:bottom w:val="none" w:sz="0" w:space="0" w:color="auto"/>
        <w:right w:val="none" w:sz="0" w:space="0" w:color="auto"/>
      </w:divBdr>
    </w:div>
    <w:div w:id="1624073818">
      <w:bodyDiv w:val="1"/>
      <w:marLeft w:val="0"/>
      <w:marRight w:val="0"/>
      <w:marTop w:val="0"/>
      <w:marBottom w:val="0"/>
      <w:divBdr>
        <w:top w:val="none" w:sz="0" w:space="0" w:color="auto"/>
        <w:left w:val="none" w:sz="0" w:space="0" w:color="auto"/>
        <w:bottom w:val="none" w:sz="0" w:space="0" w:color="auto"/>
        <w:right w:val="none" w:sz="0" w:space="0" w:color="auto"/>
      </w:divBdr>
    </w:div>
    <w:div w:id="1717658422">
      <w:bodyDiv w:val="1"/>
      <w:marLeft w:val="0"/>
      <w:marRight w:val="0"/>
      <w:marTop w:val="0"/>
      <w:marBottom w:val="0"/>
      <w:divBdr>
        <w:top w:val="none" w:sz="0" w:space="0" w:color="auto"/>
        <w:left w:val="none" w:sz="0" w:space="0" w:color="auto"/>
        <w:bottom w:val="none" w:sz="0" w:space="0" w:color="auto"/>
        <w:right w:val="none" w:sz="0" w:space="0" w:color="auto"/>
      </w:divBdr>
      <w:divsChild>
        <w:div w:id="461311386">
          <w:marLeft w:val="0"/>
          <w:marRight w:val="0"/>
          <w:marTop w:val="0"/>
          <w:marBottom w:val="0"/>
          <w:divBdr>
            <w:top w:val="none" w:sz="0" w:space="0" w:color="auto"/>
            <w:left w:val="none" w:sz="0" w:space="0" w:color="auto"/>
            <w:bottom w:val="none" w:sz="0" w:space="0" w:color="auto"/>
            <w:right w:val="none" w:sz="0" w:space="0" w:color="auto"/>
          </w:divBdr>
          <w:divsChild>
            <w:div w:id="2008048698">
              <w:marLeft w:val="0"/>
              <w:marRight w:val="0"/>
              <w:marTop w:val="0"/>
              <w:marBottom w:val="0"/>
              <w:divBdr>
                <w:top w:val="none" w:sz="0" w:space="0" w:color="auto"/>
                <w:left w:val="none" w:sz="0" w:space="0" w:color="auto"/>
                <w:bottom w:val="single" w:sz="6" w:space="0" w:color="E7E7E7"/>
                <w:right w:val="none" w:sz="0" w:space="0" w:color="auto"/>
              </w:divBdr>
              <w:divsChild>
                <w:div w:id="1161197016">
                  <w:marLeft w:val="0"/>
                  <w:marRight w:val="0"/>
                  <w:marTop w:val="0"/>
                  <w:marBottom w:val="0"/>
                  <w:divBdr>
                    <w:top w:val="none" w:sz="0" w:space="0" w:color="auto"/>
                    <w:left w:val="none" w:sz="0" w:space="0" w:color="auto"/>
                    <w:bottom w:val="none" w:sz="0" w:space="0" w:color="auto"/>
                    <w:right w:val="none" w:sz="0" w:space="0" w:color="auto"/>
                  </w:divBdr>
                  <w:divsChild>
                    <w:div w:id="58404345">
                      <w:marLeft w:val="0"/>
                      <w:marRight w:val="0"/>
                      <w:marTop w:val="0"/>
                      <w:marBottom w:val="0"/>
                      <w:divBdr>
                        <w:top w:val="none" w:sz="0" w:space="0" w:color="auto"/>
                        <w:left w:val="single" w:sz="6" w:space="29" w:color="FFFFFF"/>
                        <w:bottom w:val="none" w:sz="0" w:space="0" w:color="auto"/>
                        <w:right w:val="single" w:sz="6" w:space="29" w:color="FFFFFF"/>
                      </w:divBdr>
                      <w:divsChild>
                        <w:div w:id="115822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AF14-3AAF-4BD1-A0C3-2E418A8DE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28</TotalTime>
  <Pages>2</Pages>
  <Words>227</Words>
  <Characters>1321</Characters>
  <Application>Microsoft Office Word</Application>
  <DocSecurity>0</DocSecurity>
  <Lines>63</Lines>
  <Paragraphs>15</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1539</CharactersWithSpaces>
  <SharedDoc>false</SharedDoc>
  <HLinks>
    <vt:vector size="12" baseType="variant">
      <vt:variant>
        <vt:i4>983130</vt:i4>
      </vt:variant>
      <vt:variant>
        <vt:i4>3</vt:i4>
      </vt:variant>
      <vt:variant>
        <vt:i4>0</vt:i4>
      </vt:variant>
      <vt:variant>
        <vt:i4>5</vt:i4>
      </vt:variant>
      <vt:variant>
        <vt:lpwstr>http://scm.oas.org/pdfs/2021/BIODAVIDCABRERA.pdf</vt:lpwstr>
      </vt:variant>
      <vt:variant>
        <vt:lpwstr/>
      </vt:variant>
      <vt:variant>
        <vt:i4>5242893</vt:i4>
      </vt:variant>
      <vt:variant>
        <vt:i4>0</vt:i4>
      </vt:variant>
      <vt:variant>
        <vt:i4>0</vt:i4>
      </vt:variant>
      <vt:variant>
        <vt:i4>5</vt:i4>
      </vt:variant>
      <vt:variant>
        <vt:lpwstr>http://scm.oas.org/pdfs/2021/BIOALDOELIAS.pdf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%username%</dc:creator>
  <cp:keywords/>
  <cp:lastModifiedBy>Palmer, Margaret</cp:lastModifiedBy>
  <cp:revision>3</cp:revision>
  <cp:lastPrinted>2018-08-24T15:52:00Z</cp:lastPrinted>
  <dcterms:created xsi:type="dcterms:W3CDTF">2023-06-12T18:48:00Z</dcterms:created>
  <dcterms:modified xsi:type="dcterms:W3CDTF">2023-06-12T19:24:00Z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3" name="MAIL_MSG_ID2">
    <vt:lpwstr>5DlMxpL3YkBvOpEoY33bLlNZ1U/oFbVLZLvb2CGDwgknBIBRQeBPjgRZtmA_x000d_
Zp3ht2cmokxaR2vuh8CL8XonvNM=</vt:lpwstr>
  </property>
  <property fmtid="{D5CDD505-2E9C-101B-9397-08002B2CF9AE}" pid="4" name="RESPONSE_SENDER_NAME">
    <vt:lpwstr>sAAA4E8dREqJqIoYVO7W0BwIOSDDCJO7VXUk6QBWjHbMZwE=</vt:lpwstr>
  </property>
  <property fmtid="{D5CDD505-2E9C-101B-9397-08002B2CF9AE}" pid="5" name="EMAIL_OWNER_ADDRESS">
    <vt:lpwstr>sAAA4E8dREqJqIp6VnF5hamP7FrIjGUJs0SlEz76m9YjuqM=</vt:lpwstr>
  </property>
</Properties>
</file>