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756405" w:rsidRDefault="00C953DB" w:rsidP="001A53D7">
      <w:pPr>
        <w:tabs>
          <w:tab w:val="left" w:pos="7200"/>
        </w:tabs>
        <w:ind w:right="-1080"/>
        <w:rPr>
          <w:sz w:val="22"/>
          <w:szCs w:val="22"/>
        </w:rPr>
      </w:pPr>
      <w:r w:rsidRPr="00756405">
        <w:rPr>
          <w:sz w:val="22"/>
          <w:szCs w:val="22"/>
        </w:rPr>
        <w:tab/>
        <w:t>OEA/Ser.W</w:t>
      </w:r>
    </w:p>
    <w:p w14:paraId="3058ACC7" w14:textId="524217F3" w:rsidR="00C953DB" w:rsidRPr="00756405" w:rsidRDefault="00C953DB" w:rsidP="001A53D7">
      <w:pPr>
        <w:tabs>
          <w:tab w:val="left" w:pos="7200"/>
        </w:tabs>
        <w:ind w:right="-1080"/>
        <w:rPr>
          <w:sz w:val="22"/>
          <w:szCs w:val="22"/>
        </w:rPr>
      </w:pPr>
      <w:r w:rsidRPr="00756405">
        <w:rPr>
          <w:sz w:val="22"/>
          <w:szCs w:val="22"/>
        </w:rPr>
        <w:tab/>
        <w:t>CIDI/INF.557/23</w:t>
      </w:r>
    </w:p>
    <w:p w14:paraId="54E9274F" w14:textId="1FBF2A1B" w:rsidR="00C953DB" w:rsidRPr="00756405" w:rsidRDefault="00C953DB" w:rsidP="001A53D7">
      <w:pPr>
        <w:tabs>
          <w:tab w:val="left" w:pos="7200"/>
        </w:tabs>
        <w:ind w:right="-1080"/>
        <w:rPr>
          <w:sz w:val="22"/>
          <w:szCs w:val="22"/>
        </w:rPr>
      </w:pPr>
      <w:r w:rsidRPr="00756405">
        <w:rPr>
          <w:sz w:val="22"/>
          <w:szCs w:val="22"/>
        </w:rPr>
        <w:tab/>
        <w:t>13 junho 2023</w:t>
      </w:r>
    </w:p>
    <w:p w14:paraId="0F95DEF3" w14:textId="5831BE93" w:rsidR="00C953DB" w:rsidRPr="00756405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756405">
        <w:rPr>
          <w:sz w:val="22"/>
          <w:szCs w:val="22"/>
        </w:rPr>
        <w:tab/>
        <w:t>Original: inglês</w:t>
      </w:r>
    </w:p>
    <w:p w14:paraId="0396D8F6" w14:textId="77777777" w:rsidR="00C953DB" w:rsidRPr="00756405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</w:p>
    <w:p w14:paraId="4D0E102F" w14:textId="77777777" w:rsidR="00C953DB" w:rsidRPr="00756405" w:rsidRDefault="00C953DB" w:rsidP="001A53D7">
      <w:pPr>
        <w:rPr>
          <w:sz w:val="22"/>
          <w:szCs w:val="22"/>
        </w:rPr>
      </w:pPr>
    </w:p>
    <w:p w14:paraId="2F8FCB78" w14:textId="77777777" w:rsidR="00C953DB" w:rsidRPr="00756405" w:rsidRDefault="00C953DB" w:rsidP="001A53D7">
      <w:pPr>
        <w:rPr>
          <w:sz w:val="22"/>
          <w:szCs w:val="22"/>
        </w:rPr>
      </w:pPr>
    </w:p>
    <w:p w14:paraId="3A7D7FC1" w14:textId="77777777" w:rsidR="00C953DB" w:rsidRPr="00756405" w:rsidRDefault="00C953DB" w:rsidP="001A53D7">
      <w:pPr>
        <w:rPr>
          <w:sz w:val="22"/>
          <w:szCs w:val="22"/>
        </w:rPr>
      </w:pPr>
    </w:p>
    <w:p w14:paraId="7B9ADBB0" w14:textId="77777777" w:rsidR="00C953DB" w:rsidRPr="00756405" w:rsidRDefault="00C953DB" w:rsidP="001A53D7">
      <w:pPr>
        <w:rPr>
          <w:sz w:val="22"/>
          <w:szCs w:val="22"/>
        </w:rPr>
      </w:pPr>
    </w:p>
    <w:p w14:paraId="7EEAE133" w14:textId="77777777" w:rsidR="00C953DB" w:rsidRPr="00756405" w:rsidRDefault="00C953DB" w:rsidP="001A53D7">
      <w:pPr>
        <w:rPr>
          <w:sz w:val="22"/>
          <w:szCs w:val="22"/>
        </w:rPr>
      </w:pPr>
    </w:p>
    <w:p w14:paraId="13CE61E2" w14:textId="77777777" w:rsidR="00C953DB" w:rsidRPr="00756405" w:rsidRDefault="00C953DB" w:rsidP="001A53D7">
      <w:pPr>
        <w:rPr>
          <w:sz w:val="22"/>
          <w:szCs w:val="22"/>
        </w:rPr>
      </w:pPr>
    </w:p>
    <w:p w14:paraId="6F8DD46B" w14:textId="77777777" w:rsidR="00C953DB" w:rsidRPr="00756405" w:rsidRDefault="00C953DB" w:rsidP="001A53D7">
      <w:pPr>
        <w:rPr>
          <w:sz w:val="22"/>
          <w:szCs w:val="22"/>
        </w:rPr>
      </w:pPr>
    </w:p>
    <w:p w14:paraId="2F1B0B5A" w14:textId="77777777" w:rsidR="00C953DB" w:rsidRPr="00756405" w:rsidRDefault="00C953DB" w:rsidP="001A53D7">
      <w:pPr>
        <w:rPr>
          <w:sz w:val="22"/>
          <w:szCs w:val="22"/>
        </w:rPr>
      </w:pPr>
    </w:p>
    <w:p w14:paraId="3B8F468D" w14:textId="77777777" w:rsidR="00C953DB" w:rsidRPr="00756405" w:rsidRDefault="00C953DB" w:rsidP="001A53D7">
      <w:pPr>
        <w:rPr>
          <w:sz w:val="22"/>
          <w:szCs w:val="22"/>
        </w:rPr>
      </w:pPr>
    </w:p>
    <w:p w14:paraId="02925450" w14:textId="77777777" w:rsidR="00C953DB" w:rsidRPr="00756405" w:rsidRDefault="00C953DB" w:rsidP="001A53D7">
      <w:pPr>
        <w:rPr>
          <w:sz w:val="22"/>
          <w:szCs w:val="22"/>
        </w:rPr>
      </w:pPr>
    </w:p>
    <w:p w14:paraId="42B9204F" w14:textId="77777777" w:rsidR="00C953DB" w:rsidRPr="00756405" w:rsidRDefault="00C953DB" w:rsidP="001A53D7">
      <w:pPr>
        <w:rPr>
          <w:sz w:val="22"/>
          <w:szCs w:val="22"/>
        </w:rPr>
      </w:pPr>
    </w:p>
    <w:p w14:paraId="531946B9" w14:textId="77777777" w:rsidR="00C953DB" w:rsidRPr="00756405" w:rsidRDefault="00C953DB" w:rsidP="001A53D7">
      <w:pPr>
        <w:rPr>
          <w:sz w:val="22"/>
          <w:szCs w:val="22"/>
        </w:rPr>
      </w:pPr>
    </w:p>
    <w:p w14:paraId="0BBB17C1" w14:textId="77777777" w:rsidR="00C953DB" w:rsidRPr="00756405" w:rsidRDefault="00C953DB" w:rsidP="001A53D7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Pr="00756405" w:rsidRDefault="00C953DB" w:rsidP="001A53D7">
      <w:pPr>
        <w:rPr>
          <w:sz w:val="22"/>
          <w:szCs w:val="22"/>
        </w:rPr>
      </w:pPr>
    </w:p>
    <w:p w14:paraId="24B9902B" w14:textId="77777777" w:rsidR="00A874A8" w:rsidRPr="00756405" w:rsidRDefault="00A874A8" w:rsidP="001A53D7">
      <w:pPr>
        <w:rPr>
          <w:sz w:val="22"/>
          <w:szCs w:val="22"/>
        </w:rPr>
      </w:pPr>
    </w:p>
    <w:p w14:paraId="2BB476E0" w14:textId="78200170" w:rsidR="00C953DB" w:rsidRPr="00756405" w:rsidRDefault="00C31812" w:rsidP="001A53D7">
      <w:pPr>
        <w:jc w:val="center"/>
        <w:rPr>
          <w:sz w:val="22"/>
          <w:szCs w:val="22"/>
        </w:rPr>
      </w:pPr>
      <w:r w:rsidRPr="00756405">
        <w:rPr>
          <w:sz w:val="22"/>
          <w:szCs w:val="22"/>
        </w:rPr>
        <w:t>NOTA DA MISSÃO PERMANENTE DO COMMONWEALTH DAS BAHAMAS, NA QUALIDADE DE COORDENADORA DO CONCLAVE DE EMBAIXADORES DA CARICOM EM WASHINGTON</w:t>
      </w:r>
      <w:r w:rsidR="009219AF">
        <w:rPr>
          <w:sz w:val="22"/>
          <w:szCs w:val="22"/>
        </w:rPr>
        <w:t>,</w:t>
      </w:r>
      <w:r w:rsidRPr="00756405">
        <w:rPr>
          <w:sz w:val="22"/>
          <w:szCs w:val="22"/>
        </w:rPr>
        <w:t xml:space="preserve"> D.C., MEDIANTE A QUAL TRANSMITE SEU ENDOSSO À CANDIDATURA DE SANTA LÚCIA PARA ELEIÇÃO A UMA VAGA NA JUNTA DIRETORA DA AICD, PARA O PERÍODO 2023-2025</w:t>
      </w:r>
    </w:p>
    <w:p w14:paraId="71B2E678" w14:textId="77777777" w:rsidR="00DF48F2" w:rsidRPr="00756405" w:rsidRDefault="00DF48F2" w:rsidP="001A53D7">
      <w:pPr>
        <w:rPr>
          <w:sz w:val="22"/>
          <w:szCs w:val="22"/>
        </w:rPr>
        <w:sectPr w:rsidR="00DF48F2" w:rsidRPr="00756405" w:rsidSect="009E6BB6">
          <w:headerReference w:type="even" r:id="rId7"/>
          <w:headerReference w:type="first" r:id="rId8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082F9D2D" w14:textId="77777777" w:rsidR="00756405" w:rsidRPr="00756405" w:rsidRDefault="00756405" w:rsidP="009E6BB6">
      <w:pPr>
        <w:pStyle w:val="Title"/>
        <w:spacing w:line="240" w:lineRule="auto"/>
        <w:ind w:left="29" w:right="61"/>
        <w:jc w:val="center"/>
        <w:rPr>
          <w:rFonts w:ascii="Times New Roman" w:hAnsi="Times New Roman" w:cs="Times New Roman"/>
          <w:b/>
          <w:bCs/>
          <w:i/>
          <w:iCs/>
          <w:color w:val="151515"/>
          <w:sz w:val="22"/>
          <w:szCs w:val="22"/>
        </w:rPr>
      </w:pPr>
      <w:r w:rsidRPr="00756405">
        <w:rPr>
          <w:rFonts w:ascii="Times New Roman" w:hAnsi="Times New Roman" w:cs="Times New Roman"/>
          <w:b/>
          <w:bCs/>
          <w:i/>
          <w:iCs/>
          <w:color w:val="151515"/>
          <w:sz w:val="22"/>
          <w:szCs w:val="22"/>
        </w:rPr>
        <w:lastRenderedPageBreak/>
        <w:t>MISSÃO PERMANENTE DO COMMONWEALTH DAS BAHAMAS</w:t>
      </w:r>
    </w:p>
    <w:p w14:paraId="25AD828B" w14:textId="77777777" w:rsidR="00756405" w:rsidRPr="00756405" w:rsidRDefault="00756405" w:rsidP="009E6BB6">
      <w:pPr>
        <w:pStyle w:val="Title"/>
        <w:spacing w:line="240" w:lineRule="auto"/>
        <w:ind w:left="29" w:right="61"/>
        <w:jc w:val="center"/>
        <w:rPr>
          <w:rFonts w:ascii="Times New Roman" w:hAnsi="Times New Roman" w:cs="Times New Roman"/>
          <w:b/>
          <w:bCs/>
          <w:i/>
          <w:iCs/>
          <w:color w:val="151515"/>
          <w:sz w:val="22"/>
          <w:szCs w:val="22"/>
        </w:rPr>
      </w:pPr>
      <w:r w:rsidRPr="00756405">
        <w:rPr>
          <w:rFonts w:ascii="Times New Roman" w:hAnsi="Times New Roman" w:cs="Times New Roman"/>
          <w:b/>
          <w:bCs/>
          <w:i/>
          <w:iCs/>
          <w:color w:val="151515"/>
          <w:sz w:val="22"/>
          <w:szCs w:val="22"/>
        </w:rPr>
        <w:t>JUNTO À ORGANIZAÇÃO DOS ESTADOS AMERICANOS</w:t>
      </w:r>
    </w:p>
    <w:p w14:paraId="0C75D502" w14:textId="0F902884" w:rsidR="00756405" w:rsidRDefault="00756405" w:rsidP="009E6BB6">
      <w:pPr>
        <w:pStyle w:val="Title"/>
        <w:spacing w:line="240" w:lineRule="auto"/>
        <w:ind w:left="29" w:right="61"/>
        <w:rPr>
          <w:rFonts w:ascii="Times New Roman" w:hAnsi="Times New Roman" w:cs="Times New Roman"/>
          <w:color w:val="151515"/>
          <w:sz w:val="22"/>
          <w:szCs w:val="22"/>
        </w:rPr>
      </w:pPr>
    </w:p>
    <w:p w14:paraId="286F07C7" w14:textId="468A1D22" w:rsidR="009E6BB6" w:rsidRDefault="009E6BB6" w:rsidP="009E6BB6">
      <w:pPr>
        <w:pStyle w:val="Title"/>
        <w:spacing w:line="240" w:lineRule="auto"/>
        <w:ind w:left="29" w:right="61"/>
        <w:rPr>
          <w:rFonts w:ascii="Times New Roman" w:hAnsi="Times New Roman" w:cs="Times New Roman"/>
          <w:color w:val="151515"/>
          <w:sz w:val="22"/>
          <w:szCs w:val="22"/>
        </w:rPr>
      </w:pPr>
    </w:p>
    <w:p w14:paraId="3B8C71E6" w14:textId="77777777" w:rsidR="009E6BB6" w:rsidRPr="00756405" w:rsidRDefault="009E6BB6" w:rsidP="009E6BB6">
      <w:pPr>
        <w:pStyle w:val="Title"/>
        <w:spacing w:line="240" w:lineRule="auto"/>
        <w:ind w:left="29" w:right="61"/>
        <w:rPr>
          <w:rFonts w:ascii="Times New Roman" w:hAnsi="Times New Roman" w:cs="Times New Roman"/>
          <w:color w:val="151515"/>
          <w:sz w:val="22"/>
          <w:szCs w:val="22"/>
        </w:rPr>
      </w:pPr>
    </w:p>
    <w:p w14:paraId="1F795E48" w14:textId="76BBAF11" w:rsidR="00756405" w:rsidRPr="00756405" w:rsidRDefault="00756405" w:rsidP="009E6BB6">
      <w:pPr>
        <w:pStyle w:val="Title"/>
        <w:ind w:right="-1216"/>
        <w:rPr>
          <w:rFonts w:ascii="Times New Roman" w:hAnsi="Times New Roman" w:cs="Times New Roman"/>
          <w:sz w:val="22"/>
          <w:szCs w:val="22"/>
        </w:rPr>
      </w:pPr>
      <w:r w:rsidRPr="00756405">
        <w:rPr>
          <w:rFonts w:ascii="Times New Roman" w:hAnsi="Times New Roman" w:cs="Times New Roman"/>
          <w:color w:val="151515"/>
          <w:sz w:val="22"/>
          <w:szCs w:val="22"/>
        </w:rPr>
        <w:t xml:space="preserve">NOTA N° </w:t>
      </w:r>
      <w:r>
        <w:rPr>
          <w:rFonts w:ascii="Times New Roman" w:hAnsi="Times New Roman" w:cs="Times New Roman"/>
          <w:color w:val="151515"/>
          <w:sz w:val="22"/>
          <w:szCs w:val="22"/>
        </w:rPr>
        <w:t>36/</w:t>
      </w:r>
      <w:r w:rsidRPr="00756405">
        <w:rPr>
          <w:rFonts w:ascii="Times New Roman" w:hAnsi="Times New Roman" w:cs="Times New Roman"/>
          <w:color w:val="151515"/>
          <w:sz w:val="22"/>
          <w:szCs w:val="22"/>
        </w:rPr>
        <w:t>2023</w:t>
      </w:r>
    </w:p>
    <w:p w14:paraId="0E22BE9C" w14:textId="77777777" w:rsidR="00756405" w:rsidRPr="00756405" w:rsidRDefault="00756405" w:rsidP="009E6BB6">
      <w:pPr>
        <w:tabs>
          <w:tab w:val="left" w:pos="2497"/>
          <w:tab w:val="left" w:pos="4962"/>
        </w:tabs>
        <w:spacing w:before="87"/>
        <w:ind w:left="34"/>
        <w:rPr>
          <w:sz w:val="22"/>
          <w:szCs w:val="22"/>
        </w:rPr>
      </w:pPr>
    </w:p>
    <w:p w14:paraId="65F720F7" w14:textId="77777777" w:rsidR="00756405" w:rsidRPr="00756405" w:rsidRDefault="00756405" w:rsidP="009E6BB6">
      <w:pPr>
        <w:pStyle w:val="BodyText"/>
        <w:spacing w:line="360" w:lineRule="auto"/>
        <w:ind w:left="29" w:right="118" w:firstLine="691"/>
        <w:jc w:val="both"/>
        <w:rPr>
          <w:rFonts w:ascii="Times New Roman" w:hAnsi="Times New Roman"/>
          <w:b w:val="0"/>
          <w:bCs w:val="0"/>
          <w:szCs w:val="22"/>
        </w:rPr>
      </w:pPr>
      <w:r w:rsidRPr="00756405">
        <w:rPr>
          <w:rFonts w:ascii="Times New Roman" w:hAnsi="Times New Roman"/>
          <w:b w:val="0"/>
          <w:bCs w:val="0"/>
          <w:color w:val="151515"/>
          <w:szCs w:val="22"/>
        </w:rPr>
        <w:t xml:space="preserve">A Missão Permanente do </w:t>
      </w:r>
      <w:r w:rsidRPr="009E6BB6">
        <w:rPr>
          <w:rFonts w:ascii="Times New Roman" w:hAnsi="Times New Roman"/>
          <w:b w:val="0"/>
          <w:bCs w:val="0"/>
          <w:i/>
          <w:iCs/>
          <w:color w:val="151515"/>
          <w:szCs w:val="22"/>
        </w:rPr>
        <w:t>Commonwealth</w:t>
      </w:r>
      <w:r w:rsidRPr="00756405">
        <w:rPr>
          <w:rFonts w:ascii="Times New Roman" w:hAnsi="Times New Roman"/>
          <w:b w:val="0"/>
          <w:bCs w:val="0"/>
          <w:color w:val="151515"/>
          <w:szCs w:val="22"/>
        </w:rPr>
        <w:t xml:space="preserve"> das Bahamas junto à Organização dos Estados Americanos (OEA) cumprimenta atenciosamente a Presidência do Conselho Interamericano de Desenvolvimento Integral (CIDI) da OEA e tem a honra de referir-se às eleições a vagas existentes na Junta Diretora da Agência Interamericana de Cooperação e Desenvolvimento (AICD) para o período de 2023-2025, que acontecerão na reunião do CIDI de 13 de junho de 2023.</w:t>
      </w:r>
    </w:p>
    <w:p w14:paraId="54B889B5" w14:textId="77777777" w:rsidR="00756405" w:rsidRPr="00756405" w:rsidRDefault="00756405" w:rsidP="009E6BB6">
      <w:pPr>
        <w:pStyle w:val="BodyText"/>
        <w:spacing w:line="360" w:lineRule="auto"/>
        <w:ind w:left="29"/>
        <w:jc w:val="left"/>
        <w:rPr>
          <w:rFonts w:ascii="Times New Roman" w:hAnsi="Times New Roman"/>
          <w:b w:val="0"/>
          <w:bCs w:val="0"/>
          <w:szCs w:val="22"/>
        </w:rPr>
      </w:pPr>
    </w:p>
    <w:p w14:paraId="4687C6C3" w14:textId="77777777" w:rsidR="00756405" w:rsidRPr="00756405" w:rsidRDefault="00756405" w:rsidP="009E6BB6">
      <w:pPr>
        <w:pStyle w:val="BodyText"/>
        <w:spacing w:line="360" w:lineRule="auto"/>
        <w:ind w:left="29" w:right="124" w:firstLine="691"/>
        <w:jc w:val="both"/>
        <w:rPr>
          <w:rFonts w:ascii="Times New Roman" w:hAnsi="Times New Roman"/>
          <w:b w:val="0"/>
          <w:bCs w:val="0"/>
          <w:szCs w:val="22"/>
        </w:rPr>
      </w:pPr>
      <w:r w:rsidRPr="00756405">
        <w:rPr>
          <w:rFonts w:ascii="Times New Roman" w:hAnsi="Times New Roman"/>
          <w:b w:val="0"/>
          <w:bCs w:val="0"/>
          <w:color w:val="151515"/>
          <w:szCs w:val="22"/>
        </w:rPr>
        <w:t>Nesse sentido, e na qualidade de Coordenadora do Conclave de Embaixadores da CARICOM em Washington, D.C., a Missão Permanente informa que o Conclave gostaria de transmitir seu endosso à candidatura de Santa Lúcia para a eleição de uma vaga na Junta Diretora.</w:t>
      </w:r>
    </w:p>
    <w:p w14:paraId="61E0F0CB" w14:textId="77777777" w:rsidR="00756405" w:rsidRPr="00756405" w:rsidRDefault="00756405" w:rsidP="009E6BB6">
      <w:pPr>
        <w:pStyle w:val="BodyText"/>
        <w:spacing w:line="360" w:lineRule="auto"/>
        <w:ind w:left="29"/>
        <w:jc w:val="left"/>
        <w:rPr>
          <w:rFonts w:ascii="Times New Roman" w:hAnsi="Times New Roman"/>
          <w:b w:val="0"/>
          <w:bCs w:val="0"/>
          <w:szCs w:val="22"/>
        </w:rPr>
      </w:pPr>
    </w:p>
    <w:p w14:paraId="0D82804E" w14:textId="60AB2043" w:rsidR="00756405" w:rsidRPr="00756405" w:rsidRDefault="00756405" w:rsidP="009E6BB6">
      <w:pPr>
        <w:pStyle w:val="BodyText"/>
        <w:spacing w:line="360" w:lineRule="auto"/>
        <w:ind w:left="29" w:right="114" w:firstLine="691"/>
        <w:jc w:val="both"/>
        <w:rPr>
          <w:rFonts w:ascii="Times New Roman" w:hAnsi="Times New Roman"/>
          <w:b w:val="0"/>
          <w:bCs w:val="0"/>
          <w:szCs w:val="22"/>
        </w:rPr>
      </w:pPr>
      <w:r w:rsidRPr="00756405">
        <w:rPr>
          <w:rFonts w:ascii="Times New Roman" w:hAnsi="Times New Roman"/>
          <w:b w:val="0"/>
          <w:bCs w:val="0"/>
          <w:color w:val="151515"/>
          <w:szCs w:val="22"/>
        </w:rPr>
        <w:t xml:space="preserve">A Missão Permanente solicita gentilmente a assistência da Presidência para a distribuição </w:t>
      </w:r>
      <w:r>
        <w:rPr>
          <w:rFonts w:ascii="Times New Roman" w:hAnsi="Times New Roman"/>
          <w:b w:val="0"/>
          <w:bCs w:val="0"/>
          <w:color w:val="151515"/>
          <w:szCs w:val="22"/>
        </w:rPr>
        <w:t>desta nota</w:t>
      </w:r>
      <w:r w:rsidRPr="00756405">
        <w:rPr>
          <w:rFonts w:ascii="Times New Roman" w:hAnsi="Times New Roman"/>
          <w:b w:val="0"/>
          <w:bCs w:val="0"/>
          <w:color w:val="151515"/>
          <w:szCs w:val="22"/>
        </w:rPr>
        <w:t xml:space="preserve"> aos Estados membros.</w:t>
      </w:r>
    </w:p>
    <w:p w14:paraId="6280DAAB" w14:textId="77777777" w:rsidR="00756405" w:rsidRPr="00756405" w:rsidRDefault="00756405" w:rsidP="009E6BB6">
      <w:pPr>
        <w:pStyle w:val="BodyText"/>
        <w:spacing w:line="360" w:lineRule="auto"/>
        <w:ind w:left="29"/>
        <w:jc w:val="left"/>
        <w:rPr>
          <w:rFonts w:ascii="Times New Roman" w:hAnsi="Times New Roman"/>
          <w:b w:val="0"/>
          <w:bCs w:val="0"/>
          <w:szCs w:val="22"/>
        </w:rPr>
      </w:pPr>
    </w:p>
    <w:p w14:paraId="0451C404" w14:textId="77777777" w:rsidR="00756405" w:rsidRPr="00756405" w:rsidRDefault="00756405" w:rsidP="009E6BB6">
      <w:pPr>
        <w:pStyle w:val="BodyText"/>
        <w:spacing w:line="360" w:lineRule="auto"/>
        <w:ind w:left="29" w:right="119" w:firstLine="691"/>
        <w:jc w:val="both"/>
        <w:rPr>
          <w:rFonts w:ascii="Times New Roman" w:hAnsi="Times New Roman"/>
          <w:b w:val="0"/>
          <w:bCs w:val="0"/>
          <w:szCs w:val="22"/>
        </w:rPr>
      </w:pPr>
      <w:r w:rsidRPr="00756405">
        <w:rPr>
          <w:rFonts w:ascii="Times New Roman" w:hAnsi="Times New Roman"/>
          <w:b w:val="0"/>
          <w:bCs w:val="0"/>
          <w:color w:val="151515"/>
          <w:szCs w:val="22"/>
        </w:rPr>
        <w:t xml:space="preserve">A Missão Permanente do </w:t>
      </w:r>
      <w:r w:rsidRPr="009E6BB6">
        <w:rPr>
          <w:rFonts w:ascii="Times New Roman" w:hAnsi="Times New Roman"/>
          <w:b w:val="0"/>
          <w:bCs w:val="0"/>
          <w:i/>
          <w:iCs/>
          <w:color w:val="151515"/>
          <w:szCs w:val="22"/>
        </w:rPr>
        <w:t>Commonwealth</w:t>
      </w:r>
      <w:r w:rsidRPr="00756405">
        <w:rPr>
          <w:rFonts w:ascii="Times New Roman" w:hAnsi="Times New Roman"/>
          <w:b w:val="0"/>
          <w:bCs w:val="0"/>
          <w:color w:val="151515"/>
          <w:szCs w:val="22"/>
        </w:rPr>
        <w:t xml:space="preserve"> das Bahamas aproveita a oportunidade para renovar à Presidência do CIDI os protestos de sua mais alta consideração.</w:t>
      </w:r>
    </w:p>
    <w:p w14:paraId="4FD98486" w14:textId="77777777" w:rsidR="00756405" w:rsidRPr="00756405" w:rsidRDefault="00756405" w:rsidP="009E6BB6">
      <w:pPr>
        <w:pStyle w:val="BodyText"/>
        <w:ind w:left="34"/>
        <w:jc w:val="left"/>
        <w:rPr>
          <w:rFonts w:ascii="Times New Roman" w:hAnsi="Times New Roman"/>
          <w:b w:val="0"/>
          <w:bCs w:val="0"/>
          <w:szCs w:val="22"/>
        </w:rPr>
      </w:pPr>
    </w:p>
    <w:p w14:paraId="66BDF5EC" w14:textId="5FBD25FC" w:rsidR="00756405" w:rsidRPr="00756405" w:rsidRDefault="00756405" w:rsidP="009E6BB6">
      <w:pPr>
        <w:pStyle w:val="BodyText"/>
        <w:ind w:left="34"/>
        <w:jc w:val="right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szCs w:val="22"/>
        </w:rPr>
        <w:t>Washington, D.C., 13 de junho de 2023</w:t>
      </w:r>
    </w:p>
    <w:p w14:paraId="2090587F" w14:textId="77777777" w:rsidR="00756405" w:rsidRPr="00756405" w:rsidRDefault="00756405" w:rsidP="009E6BB6">
      <w:pPr>
        <w:pStyle w:val="BodyText"/>
        <w:ind w:left="34"/>
        <w:jc w:val="left"/>
        <w:rPr>
          <w:rFonts w:ascii="Times New Roman" w:hAnsi="Times New Roman"/>
          <w:b w:val="0"/>
          <w:bCs w:val="0"/>
          <w:szCs w:val="22"/>
        </w:rPr>
      </w:pPr>
    </w:p>
    <w:p w14:paraId="5C9FB9FB" w14:textId="77777777" w:rsidR="00756405" w:rsidRPr="00756405" w:rsidRDefault="00756405" w:rsidP="009E6BB6">
      <w:pPr>
        <w:pStyle w:val="BodyText"/>
        <w:spacing w:before="2"/>
        <w:ind w:left="34"/>
        <w:jc w:val="left"/>
        <w:rPr>
          <w:rFonts w:ascii="Times New Roman" w:hAnsi="Times New Roman"/>
          <w:b w:val="0"/>
          <w:bCs w:val="0"/>
          <w:szCs w:val="22"/>
        </w:rPr>
      </w:pPr>
    </w:p>
    <w:p w14:paraId="76AEB4B6" w14:textId="77777777" w:rsidR="00756405" w:rsidRPr="00756405" w:rsidRDefault="00756405" w:rsidP="009E6BB6">
      <w:pPr>
        <w:pStyle w:val="BodyText"/>
        <w:ind w:left="34"/>
        <w:jc w:val="left"/>
        <w:rPr>
          <w:rFonts w:ascii="Times New Roman" w:hAnsi="Times New Roman"/>
          <w:b w:val="0"/>
          <w:bCs w:val="0"/>
          <w:szCs w:val="22"/>
        </w:rPr>
      </w:pPr>
    </w:p>
    <w:p w14:paraId="2757A4DA" w14:textId="77777777" w:rsidR="00756405" w:rsidRPr="00756405" w:rsidRDefault="00756405" w:rsidP="009E6BB6">
      <w:pPr>
        <w:pStyle w:val="BodyText"/>
        <w:ind w:left="34"/>
        <w:jc w:val="left"/>
        <w:rPr>
          <w:rFonts w:ascii="Times New Roman" w:hAnsi="Times New Roman"/>
          <w:b w:val="0"/>
          <w:bCs w:val="0"/>
          <w:szCs w:val="22"/>
        </w:rPr>
      </w:pPr>
    </w:p>
    <w:p w14:paraId="685C070D" w14:textId="77777777" w:rsidR="00756405" w:rsidRPr="00756405" w:rsidRDefault="00756405" w:rsidP="009E6BB6">
      <w:pPr>
        <w:pStyle w:val="BodyText"/>
        <w:spacing w:before="8"/>
        <w:ind w:left="34"/>
        <w:jc w:val="left"/>
        <w:rPr>
          <w:rFonts w:ascii="Times New Roman" w:hAnsi="Times New Roman"/>
          <w:b w:val="0"/>
          <w:bCs w:val="0"/>
          <w:szCs w:val="22"/>
        </w:rPr>
      </w:pPr>
    </w:p>
    <w:p w14:paraId="6BE39050" w14:textId="77777777" w:rsidR="00756405" w:rsidRDefault="00756405" w:rsidP="009E6BB6">
      <w:pPr>
        <w:pStyle w:val="BodyText"/>
        <w:spacing w:before="1" w:line="237" w:lineRule="auto"/>
        <w:ind w:left="34" w:right="2730"/>
        <w:jc w:val="left"/>
        <w:rPr>
          <w:rFonts w:ascii="Times New Roman" w:hAnsi="Times New Roman"/>
          <w:b w:val="0"/>
          <w:bCs w:val="0"/>
          <w:color w:val="151515"/>
          <w:szCs w:val="22"/>
        </w:rPr>
      </w:pPr>
      <w:r>
        <w:rPr>
          <w:rFonts w:ascii="Times New Roman" w:hAnsi="Times New Roman"/>
          <w:b w:val="0"/>
          <w:bCs w:val="0"/>
          <w:color w:val="151515"/>
          <w:szCs w:val="22"/>
        </w:rPr>
        <w:t>À</w:t>
      </w:r>
    </w:p>
    <w:p w14:paraId="2D875EFB" w14:textId="6230240A" w:rsidR="00756405" w:rsidRPr="00756405" w:rsidRDefault="00756405" w:rsidP="009E6BB6">
      <w:pPr>
        <w:pStyle w:val="BodyText"/>
        <w:spacing w:before="1" w:line="237" w:lineRule="auto"/>
        <w:ind w:left="34" w:right="2730"/>
        <w:jc w:val="left"/>
        <w:rPr>
          <w:rFonts w:ascii="Times New Roman" w:hAnsi="Times New Roman"/>
          <w:b w:val="0"/>
          <w:bCs w:val="0"/>
          <w:szCs w:val="22"/>
        </w:rPr>
      </w:pPr>
      <w:r w:rsidRPr="00756405">
        <w:rPr>
          <w:rFonts w:ascii="Times New Roman" w:hAnsi="Times New Roman"/>
          <w:b w:val="0"/>
          <w:bCs w:val="0"/>
          <w:color w:val="151515"/>
          <w:szCs w:val="22"/>
        </w:rPr>
        <w:t>Presidência do Conselho Interamericano de Desenvolvimento Integral Organização dos Estados Americanos</w:t>
      </w:r>
    </w:p>
    <w:p w14:paraId="3D53942E" w14:textId="77777777" w:rsidR="00756405" w:rsidRPr="00756405" w:rsidRDefault="00756405" w:rsidP="009E6BB6">
      <w:pPr>
        <w:pStyle w:val="BodyText"/>
        <w:spacing w:line="251" w:lineRule="exact"/>
        <w:ind w:left="34"/>
        <w:jc w:val="left"/>
        <w:rPr>
          <w:rFonts w:ascii="Times New Roman" w:hAnsi="Times New Roman"/>
          <w:b w:val="0"/>
          <w:bCs w:val="0"/>
          <w:szCs w:val="22"/>
        </w:rPr>
      </w:pPr>
      <w:r w:rsidRPr="00756405">
        <w:rPr>
          <w:rFonts w:ascii="Times New Roman" w:hAnsi="Times New Roman"/>
          <w:b w:val="0"/>
          <w:bCs w:val="0"/>
          <w:color w:val="151515"/>
          <w:szCs w:val="22"/>
        </w:rPr>
        <w:t>Washington, D.C.</w:t>
      </w:r>
    </w:p>
    <w:p w14:paraId="786E857B" w14:textId="79659CE9" w:rsidR="00021749" w:rsidRPr="00756405" w:rsidRDefault="009E6BB6" w:rsidP="009E6BB6">
      <w:pPr>
        <w:widowControl w:val="0"/>
        <w:kinsoku w:val="0"/>
        <w:autoSpaceDE w:val="0"/>
        <w:autoSpaceDN w:val="0"/>
        <w:adjustRightInd w:val="0"/>
        <w:ind w:left="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419293" wp14:editId="1B92B0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FA713B" w14:textId="2809CF2C" w:rsidR="009E6BB6" w:rsidRPr="009E6BB6" w:rsidRDefault="009E6B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92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FFA713B" w14:textId="2809CF2C" w:rsidR="009E6BB6" w:rsidRPr="009E6BB6" w:rsidRDefault="009E6B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1749" w:rsidRPr="00756405" w:rsidSect="009E6BB6">
      <w:headerReference w:type="first" r:id="rId9"/>
      <w:type w:val="oddPage"/>
      <w:pgSz w:w="12240" w:h="15840" w:code="1"/>
      <w:pgMar w:top="2160" w:right="1570" w:bottom="1296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FF22" w14:textId="77777777" w:rsidR="00171E78" w:rsidRDefault="00171E78">
      <w:r>
        <w:separator/>
      </w:r>
    </w:p>
  </w:endnote>
  <w:endnote w:type="continuationSeparator" w:id="0">
    <w:p w14:paraId="546B4020" w14:textId="77777777" w:rsidR="00171E78" w:rsidRDefault="001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FD87" w14:textId="77777777" w:rsidR="00171E78" w:rsidRDefault="00171E78">
      <w:r>
        <w:separator/>
      </w:r>
    </w:p>
  </w:footnote>
  <w:footnote w:type="continuationSeparator" w:id="0">
    <w:p w14:paraId="518B99CF" w14:textId="77777777" w:rsidR="00171E78" w:rsidRDefault="0017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50BE3A2D" w:rsidR="00A96DA7" w:rsidRDefault="009E6BB6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2CCAA877">
              <wp:simplePos x="0" y="0"/>
              <wp:positionH relativeFrom="page">
                <wp:align>center</wp:align>
              </wp:positionH>
              <wp:positionV relativeFrom="paragraph">
                <wp:posOffset>9525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75pt;width:367.2pt;height:68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ORGANIZAÇÃO DOS ESTADOS AMERICANOS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Conselho Interamericano de Desenvolvimento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 wp14:anchorId="72105CC4" wp14:editId="4A922CE7">
          <wp:simplePos x="0" y="0"/>
          <wp:positionH relativeFrom="column">
            <wp:posOffset>5236210</wp:posOffset>
          </wp:positionH>
          <wp:positionV relativeFrom="paragraph">
            <wp:posOffset>-28575</wp:posOffset>
          </wp:positionV>
          <wp:extent cx="1104900" cy="771525"/>
          <wp:effectExtent l="0" t="0" r="0" b="9525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074F264C">
          <wp:simplePos x="0" y="0"/>
          <wp:positionH relativeFrom="column">
            <wp:posOffset>-444500</wp:posOffset>
          </wp:positionH>
          <wp:positionV relativeFrom="paragraph">
            <wp:posOffset>-96520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70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41EC455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72212C1D" w:rsidR="00A96DA7" w:rsidRDefault="00A96DA7" w:rsidP="00C953D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52CE5" id="Text Box 3" o:spid="_x0000_s1028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72212C1D" w:rsidR="00A96DA7" w:rsidRDefault="00A96DA7" w:rsidP="00C953D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68507C8" w14:textId="7FEB789B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5EBE" w14:textId="1B2A562B" w:rsidR="009E6BB6" w:rsidRDefault="009E6BB6" w:rsidP="00C953DB">
    <w:pPr>
      <w:pStyle w:val="Header"/>
    </w:pPr>
  </w:p>
  <w:p w14:paraId="5F926FF2" w14:textId="77777777" w:rsidR="009E6BB6" w:rsidRDefault="009E6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236A"/>
    <w:rsid w:val="00067ED2"/>
    <w:rsid w:val="00073293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71E78"/>
    <w:rsid w:val="00185E3D"/>
    <w:rsid w:val="00196FE6"/>
    <w:rsid w:val="001A53D7"/>
    <w:rsid w:val="001B332D"/>
    <w:rsid w:val="001D14C1"/>
    <w:rsid w:val="001E168C"/>
    <w:rsid w:val="001E6233"/>
    <w:rsid w:val="00205EC6"/>
    <w:rsid w:val="00211160"/>
    <w:rsid w:val="002177FF"/>
    <w:rsid w:val="00275392"/>
    <w:rsid w:val="00290663"/>
    <w:rsid w:val="002C2389"/>
    <w:rsid w:val="002D72BF"/>
    <w:rsid w:val="002E7EA7"/>
    <w:rsid w:val="003346A4"/>
    <w:rsid w:val="0033611A"/>
    <w:rsid w:val="00337F97"/>
    <w:rsid w:val="00345CA1"/>
    <w:rsid w:val="003A0411"/>
    <w:rsid w:val="004369B4"/>
    <w:rsid w:val="004420F0"/>
    <w:rsid w:val="00444F29"/>
    <w:rsid w:val="00446D3F"/>
    <w:rsid w:val="004B5A1C"/>
    <w:rsid w:val="00510D92"/>
    <w:rsid w:val="00516D60"/>
    <w:rsid w:val="00535A2A"/>
    <w:rsid w:val="00557A59"/>
    <w:rsid w:val="00562CF7"/>
    <w:rsid w:val="005979FC"/>
    <w:rsid w:val="005A44A1"/>
    <w:rsid w:val="005D059D"/>
    <w:rsid w:val="005D4306"/>
    <w:rsid w:val="005F6040"/>
    <w:rsid w:val="0060170C"/>
    <w:rsid w:val="006970E6"/>
    <w:rsid w:val="006B1B5F"/>
    <w:rsid w:val="006F4AEB"/>
    <w:rsid w:val="007335E2"/>
    <w:rsid w:val="00737B5D"/>
    <w:rsid w:val="0075534C"/>
    <w:rsid w:val="00756405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219AF"/>
    <w:rsid w:val="00932C11"/>
    <w:rsid w:val="00933E8D"/>
    <w:rsid w:val="00947725"/>
    <w:rsid w:val="009755B1"/>
    <w:rsid w:val="00975F01"/>
    <w:rsid w:val="009C4BB0"/>
    <w:rsid w:val="009D1D75"/>
    <w:rsid w:val="009E6BB6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AE2B9E"/>
    <w:rsid w:val="00B11537"/>
    <w:rsid w:val="00B15827"/>
    <w:rsid w:val="00B52AF6"/>
    <w:rsid w:val="00B57D71"/>
    <w:rsid w:val="00B6265B"/>
    <w:rsid w:val="00B918B7"/>
    <w:rsid w:val="00BB193C"/>
    <w:rsid w:val="00BC0C13"/>
    <w:rsid w:val="00BF043D"/>
    <w:rsid w:val="00C00719"/>
    <w:rsid w:val="00C12165"/>
    <w:rsid w:val="00C30F8C"/>
    <w:rsid w:val="00C31812"/>
    <w:rsid w:val="00C32AE5"/>
    <w:rsid w:val="00C47EC2"/>
    <w:rsid w:val="00C570FE"/>
    <w:rsid w:val="00C81619"/>
    <w:rsid w:val="00C93D1B"/>
    <w:rsid w:val="00C953DB"/>
    <w:rsid w:val="00CD192F"/>
    <w:rsid w:val="00CD2593"/>
    <w:rsid w:val="00D12B43"/>
    <w:rsid w:val="00D13661"/>
    <w:rsid w:val="00D50268"/>
    <w:rsid w:val="00D50D9B"/>
    <w:rsid w:val="00D5685C"/>
    <w:rsid w:val="00D70666"/>
    <w:rsid w:val="00D7109F"/>
    <w:rsid w:val="00D90A77"/>
    <w:rsid w:val="00DB6F99"/>
    <w:rsid w:val="00DD3781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942BA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06236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1611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2023-06-13T16:38:00Z</dcterms:created>
  <dcterms:modified xsi:type="dcterms:W3CDTF">2023-06-13T20:27:00Z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