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F27E0D" w:rsidRDefault="00AB7175" w:rsidP="006E0DA8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bookmarkStart w:id="0" w:name="_top"/>
      <w:bookmarkEnd w:id="0"/>
      <w:r w:rsidRPr="00F27E0D">
        <w:rPr>
          <w:sz w:val="22"/>
          <w:szCs w:val="22"/>
          <w:lang w:val="es-ES"/>
        </w:rPr>
        <w:tab/>
      </w:r>
      <w:r w:rsidR="00722693" w:rsidRPr="00F27E0D">
        <w:rPr>
          <w:sz w:val="22"/>
          <w:szCs w:val="22"/>
          <w:lang w:val="pt-BR"/>
        </w:rPr>
        <w:t>OEA/Ser.W</w:t>
      </w:r>
    </w:p>
    <w:p w14:paraId="63A7DEB5" w14:textId="5FAC4D4D" w:rsidR="00722693" w:rsidRPr="00F27E0D" w:rsidRDefault="00722693" w:rsidP="006E0DA8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F27E0D">
        <w:rPr>
          <w:sz w:val="22"/>
          <w:szCs w:val="22"/>
          <w:lang w:val="pt-BR"/>
        </w:rPr>
        <w:tab/>
        <w:t>CIDI/INF.</w:t>
      </w:r>
      <w:r w:rsidR="008D647D">
        <w:rPr>
          <w:sz w:val="22"/>
          <w:szCs w:val="22"/>
          <w:lang w:val="pt-BR"/>
        </w:rPr>
        <w:t xml:space="preserve"> 568</w:t>
      </w:r>
      <w:r w:rsidR="001A3B7C" w:rsidRPr="00F27E0D">
        <w:rPr>
          <w:sz w:val="22"/>
          <w:szCs w:val="22"/>
          <w:lang w:val="pt-BR"/>
        </w:rPr>
        <w:t>/</w:t>
      </w:r>
      <w:r w:rsidR="005627C6" w:rsidRPr="00F27E0D">
        <w:rPr>
          <w:sz w:val="22"/>
          <w:szCs w:val="22"/>
          <w:lang w:val="pt-BR"/>
        </w:rPr>
        <w:t>2</w:t>
      </w:r>
      <w:r w:rsidR="00E24715" w:rsidRPr="00F27E0D">
        <w:rPr>
          <w:sz w:val="22"/>
          <w:szCs w:val="22"/>
          <w:lang w:val="pt-BR"/>
        </w:rPr>
        <w:t>3</w:t>
      </w:r>
    </w:p>
    <w:p w14:paraId="3A17B420" w14:textId="1EEF6A61" w:rsidR="00921E9E" w:rsidRPr="00F27E0D" w:rsidRDefault="00722693" w:rsidP="006E0DA8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F27E0D">
        <w:rPr>
          <w:sz w:val="22"/>
          <w:szCs w:val="22"/>
          <w:lang w:val="pt-BR"/>
        </w:rPr>
        <w:tab/>
      </w:r>
      <w:r w:rsidR="008D647D" w:rsidRPr="006D3783">
        <w:rPr>
          <w:sz w:val="22"/>
          <w:szCs w:val="22"/>
          <w:lang w:val="es-US"/>
        </w:rPr>
        <w:t xml:space="preserve">21 </w:t>
      </w:r>
      <w:r w:rsidR="006D2E98">
        <w:rPr>
          <w:sz w:val="22"/>
          <w:szCs w:val="22"/>
          <w:lang w:val="es-US"/>
        </w:rPr>
        <w:t>septiembre</w:t>
      </w:r>
      <w:r w:rsidR="005627C6" w:rsidRPr="00F27E0D">
        <w:rPr>
          <w:sz w:val="22"/>
          <w:szCs w:val="22"/>
          <w:lang w:val="es-US"/>
        </w:rPr>
        <w:t xml:space="preserve"> 202</w:t>
      </w:r>
      <w:r w:rsidR="00E24715" w:rsidRPr="00F27E0D">
        <w:rPr>
          <w:sz w:val="22"/>
          <w:szCs w:val="22"/>
          <w:lang w:val="es-US"/>
        </w:rPr>
        <w:t>3</w:t>
      </w:r>
    </w:p>
    <w:p w14:paraId="3A65F875" w14:textId="56CE108C" w:rsidR="00921E9E" w:rsidRPr="00F27E0D" w:rsidRDefault="00921E9E" w:rsidP="006E0DA8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  <w:lang w:val="es-ES"/>
        </w:rPr>
      </w:pPr>
      <w:r w:rsidRPr="00F27E0D">
        <w:rPr>
          <w:sz w:val="22"/>
          <w:szCs w:val="22"/>
          <w:lang w:val="es-US"/>
        </w:rPr>
        <w:tab/>
      </w:r>
      <w:r w:rsidR="001A3B7C" w:rsidRPr="00F27E0D">
        <w:rPr>
          <w:sz w:val="22"/>
          <w:szCs w:val="22"/>
          <w:lang w:val="es-US"/>
        </w:rPr>
        <w:t>TEXTUAL</w:t>
      </w:r>
    </w:p>
    <w:p w14:paraId="74F96942" w14:textId="77777777" w:rsidR="00921E9E" w:rsidRPr="00F27E0D" w:rsidRDefault="00921E9E" w:rsidP="006E0DA8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  <w:highlight w:val="yellow"/>
          <w:lang w:val="es-ES"/>
        </w:rPr>
      </w:pPr>
    </w:p>
    <w:p w14:paraId="1F47F121" w14:textId="77777777" w:rsidR="00722693" w:rsidRPr="00F27E0D" w:rsidRDefault="00722693" w:rsidP="006E0DA8">
      <w:pPr>
        <w:tabs>
          <w:tab w:val="left" w:pos="7200"/>
        </w:tabs>
        <w:ind w:right="-1080"/>
        <w:jc w:val="both"/>
        <w:rPr>
          <w:sz w:val="22"/>
          <w:szCs w:val="22"/>
          <w:highlight w:val="yellow"/>
          <w:lang w:val="es-ES"/>
        </w:rPr>
      </w:pPr>
    </w:p>
    <w:p w14:paraId="25FA450C" w14:textId="77777777" w:rsidR="00AB7175" w:rsidRPr="00F27E0D" w:rsidRDefault="00AB7175" w:rsidP="006E0DA8">
      <w:pPr>
        <w:jc w:val="both"/>
        <w:outlineLvl w:val="0"/>
        <w:rPr>
          <w:sz w:val="22"/>
          <w:szCs w:val="22"/>
          <w:highlight w:val="yellow"/>
          <w:lang w:val="es-ES"/>
        </w:rPr>
      </w:pPr>
    </w:p>
    <w:p w14:paraId="0D37B0D5" w14:textId="77777777" w:rsidR="00663A6E" w:rsidRPr="00F27E0D" w:rsidRDefault="00663A6E" w:rsidP="006E0DA8">
      <w:pPr>
        <w:jc w:val="both"/>
        <w:outlineLvl w:val="0"/>
        <w:rPr>
          <w:sz w:val="22"/>
          <w:szCs w:val="22"/>
          <w:highlight w:val="yellow"/>
          <w:lang w:val="es-ES"/>
        </w:rPr>
      </w:pPr>
    </w:p>
    <w:p w14:paraId="2C879C32" w14:textId="77777777" w:rsidR="00663A6E" w:rsidRPr="00F27E0D" w:rsidRDefault="00663A6E" w:rsidP="006E0DA8">
      <w:pPr>
        <w:jc w:val="both"/>
        <w:outlineLvl w:val="0"/>
        <w:rPr>
          <w:sz w:val="22"/>
          <w:szCs w:val="22"/>
          <w:highlight w:val="yellow"/>
          <w:lang w:val="es-ES"/>
        </w:rPr>
      </w:pPr>
    </w:p>
    <w:p w14:paraId="697FE235" w14:textId="77777777" w:rsidR="00663A6E" w:rsidRPr="00F27E0D" w:rsidRDefault="00663A6E" w:rsidP="006E0DA8">
      <w:pPr>
        <w:jc w:val="both"/>
        <w:outlineLvl w:val="0"/>
        <w:rPr>
          <w:sz w:val="22"/>
          <w:szCs w:val="22"/>
          <w:highlight w:val="yellow"/>
          <w:lang w:val="es-ES"/>
        </w:rPr>
      </w:pPr>
    </w:p>
    <w:p w14:paraId="6F8F2C51" w14:textId="77777777" w:rsidR="00663A6E" w:rsidRPr="00F27E0D" w:rsidRDefault="00663A6E" w:rsidP="006E0DA8">
      <w:pPr>
        <w:jc w:val="center"/>
        <w:outlineLvl w:val="0"/>
        <w:rPr>
          <w:sz w:val="22"/>
          <w:szCs w:val="22"/>
          <w:highlight w:val="yellow"/>
          <w:lang w:val="es-ES"/>
        </w:rPr>
      </w:pPr>
    </w:p>
    <w:p w14:paraId="3869D755" w14:textId="77777777" w:rsidR="001A3B7C" w:rsidRPr="00F27E0D" w:rsidRDefault="001A3B7C" w:rsidP="006E0DA8">
      <w:pPr>
        <w:jc w:val="center"/>
        <w:outlineLvl w:val="0"/>
        <w:rPr>
          <w:sz w:val="22"/>
          <w:szCs w:val="22"/>
          <w:highlight w:val="yellow"/>
          <w:lang w:val="es-ES"/>
        </w:rPr>
      </w:pPr>
    </w:p>
    <w:p w14:paraId="191F1F6A" w14:textId="77777777" w:rsidR="001A3B7C" w:rsidRPr="00F27E0D" w:rsidRDefault="001A3B7C" w:rsidP="006E0DA8">
      <w:pPr>
        <w:jc w:val="center"/>
        <w:outlineLvl w:val="0"/>
        <w:rPr>
          <w:sz w:val="22"/>
          <w:szCs w:val="22"/>
          <w:highlight w:val="yellow"/>
          <w:lang w:val="es-ES"/>
        </w:rPr>
      </w:pPr>
    </w:p>
    <w:p w14:paraId="06BA5096" w14:textId="77777777" w:rsidR="001A3B7C" w:rsidRPr="00F27E0D" w:rsidRDefault="001A3B7C" w:rsidP="006E0DA8">
      <w:pPr>
        <w:jc w:val="center"/>
        <w:outlineLvl w:val="0"/>
        <w:rPr>
          <w:sz w:val="22"/>
          <w:szCs w:val="22"/>
          <w:highlight w:val="yellow"/>
          <w:lang w:val="es-ES"/>
        </w:rPr>
      </w:pPr>
    </w:p>
    <w:p w14:paraId="4A1F7AAF" w14:textId="77777777" w:rsidR="00663A6E" w:rsidRPr="00F27E0D" w:rsidRDefault="00663A6E" w:rsidP="006E0DA8">
      <w:pPr>
        <w:jc w:val="center"/>
        <w:outlineLvl w:val="0"/>
        <w:rPr>
          <w:sz w:val="22"/>
          <w:szCs w:val="22"/>
          <w:lang w:val="es-ES"/>
        </w:rPr>
      </w:pPr>
      <w:r w:rsidRPr="00F27E0D">
        <w:rPr>
          <w:sz w:val="22"/>
          <w:szCs w:val="22"/>
          <w:lang w:val="es-ES"/>
        </w:rPr>
        <w:t>REUNIÓN ORDINARIA DEL</w:t>
      </w:r>
    </w:p>
    <w:p w14:paraId="34B274A0" w14:textId="77777777" w:rsidR="00663A6E" w:rsidRPr="00F27E0D" w:rsidRDefault="00663A6E" w:rsidP="006E0DA8">
      <w:pPr>
        <w:jc w:val="center"/>
        <w:outlineLvl w:val="0"/>
        <w:rPr>
          <w:sz w:val="22"/>
          <w:szCs w:val="22"/>
          <w:lang w:val="es-ES"/>
        </w:rPr>
      </w:pPr>
      <w:r w:rsidRPr="00F27E0D">
        <w:rPr>
          <w:sz w:val="22"/>
          <w:szCs w:val="22"/>
          <w:lang w:val="es-ES"/>
        </w:rPr>
        <w:t>CONSEJO INTERAMERICANO PARA EL DESARROLLO INTEGRAL (CIDI)</w:t>
      </w:r>
    </w:p>
    <w:p w14:paraId="3D30EAED" w14:textId="0499185C" w:rsidR="00663A6E" w:rsidRPr="00F27E0D" w:rsidRDefault="002347CD" w:rsidP="006E0DA8">
      <w:pPr>
        <w:jc w:val="center"/>
        <w:outlineLvl w:val="0"/>
        <w:rPr>
          <w:sz w:val="22"/>
          <w:szCs w:val="22"/>
          <w:lang w:val="es-ES"/>
        </w:rPr>
      </w:pPr>
      <w:r w:rsidRPr="00F27E0D">
        <w:rPr>
          <w:sz w:val="22"/>
          <w:szCs w:val="22"/>
          <w:lang w:val="es-ES"/>
        </w:rPr>
        <w:t>2</w:t>
      </w:r>
      <w:r w:rsidR="00A839A2">
        <w:rPr>
          <w:sz w:val="22"/>
          <w:szCs w:val="22"/>
          <w:lang w:val="es-ES"/>
        </w:rPr>
        <w:t>6</w:t>
      </w:r>
      <w:r w:rsidR="00DD02F0" w:rsidRPr="00F27E0D">
        <w:rPr>
          <w:sz w:val="22"/>
          <w:szCs w:val="22"/>
          <w:lang w:val="es-ES"/>
        </w:rPr>
        <w:t xml:space="preserve"> DE </w:t>
      </w:r>
      <w:r w:rsidR="006D2E98">
        <w:rPr>
          <w:sz w:val="22"/>
          <w:szCs w:val="22"/>
          <w:lang w:val="es-ES"/>
        </w:rPr>
        <w:t>SEPTIEMBRE</w:t>
      </w:r>
      <w:r w:rsidR="001A3B7C" w:rsidRPr="00F27E0D">
        <w:rPr>
          <w:sz w:val="22"/>
          <w:szCs w:val="22"/>
          <w:lang w:val="es-ES"/>
        </w:rPr>
        <w:t xml:space="preserve"> </w:t>
      </w:r>
      <w:r w:rsidR="00686AD6" w:rsidRPr="00F27E0D">
        <w:rPr>
          <w:sz w:val="22"/>
          <w:szCs w:val="22"/>
          <w:lang w:val="es-ES"/>
        </w:rPr>
        <w:t xml:space="preserve">DE </w:t>
      </w:r>
      <w:r w:rsidR="00663A6E" w:rsidRPr="00F27E0D">
        <w:rPr>
          <w:sz w:val="22"/>
          <w:szCs w:val="22"/>
          <w:lang w:val="es-ES"/>
        </w:rPr>
        <w:t>20</w:t>
      </w:r>
      <w:r w:rsidR="005627C6" w:rsidRPr="00F27E0D">
        <w:rPr>
          <w:sz w:val="22"/>
          <w:szCs w:val="22"/>
          <w:lang w:val="es-ES"/>
        </w:rPr>
        <w:t>2</w:t>
      </w:r>
      <w:r w:rsidR="00E24715" w:rsidRPr="00F27E0D">
        <w:rPr>
          <w:sz w:val="22"/>
          <w:szCs w:val="22"/>
          <w:lang w:val="es-ES"/>
        </w:rPr>
        <w:t>3</w:t>
      </w:r>
    </w:p>
    <w:p w14:paraId="18B166E8" w14:textId="77777777" w:rsidR="005627C6" w:rsidRPr="00F27E0D" w:rsidRDefault="005627C6" w:rsidP="006E0DA8">
      <w:pPr>
        <w:jc w:val="center"/>
        <w:outlineLvl w:val="0"/>
        <w:rPr>
          <w:sz w:val="22"/>
          <w:szCs w:val="22"/>
          <w:lang w:val="es-ES"/>
        </w:rPr>
      </w:pPr>
    </w:p>
    <w:p w14:paraId="173C4132" w14:textId="737A2B9F" w:rsidR="00C6323D" w:rsidRDefault="00663A6E" w:rsidP="006D2E98">
      <w:pPr>
        <w:pStyle w:val="TableHeading"/>
        <w:tabs>
          <w:tab w:val="left" w:pos="720"/>
        </w:tabs>
        <w:snapToGrid w:val="0"/>
        <w:rPr>
          <w:b w:val="0"/>
          <w:bCs w:val="0"/>
          <w:caps/>
          <w:sz w:val="22"/>
          <w:szCs w:val="22"/>
          <w:lang w:val="es-ES"/>
        </w:rPr>
      </w:pPr>
      <w:r w:rsidRPr="00F27E0D">
        <w:rPr>
          <w:b w:val="0"/>
          <w:bCs w:val="0"/>
          <w:caps/>
          <w:sz w:val="22"/>
          <w:szCs w:val="22"/>
          <w:lang w:val="es-ES"/>
        </w:rPr>
        <w:t>SOBRE</w:t>
      </w:r>
      <w:r w:rsidR="006D2E98">
        <w:rPr>
          <w:b w:val="0"/>
          <w:bCs w:val="0"/>
          <w:caps/>
          <w:sz w:val="22"/>
          <w:szCs w:val="22"/>
          <w:lang w:val="es-ES"/>
        </w:rPr>
        <w:t xml:space="preserve"> </w:t>
      </w:r>
      <w:r w:rsidR="00AD26B4">
        <w:rPr>
          <w:b w:val="0"/>
          <w:bCs w:val="0"/>
          <w:caps/>
          <w:sz w:val="22"/>
          <w:szCs w:val="22"/>
          <w:lang w:val="es-ES"/>
        </w:rPr>
        <w:t xml:space="preserve">el tema: </w:t>
      </w:r>
    </w:p>
    <w:p w14:paraId="377181BB" w14:textId="77777777" w:rsidR="00AD26B4" w:rsidRPr="00AD26B4" w:rsidRDefault="00AD26B4" w:rsidP="00AD26B4">
      <w:pPr>
        <w:jc w:val="center"/>
        <w:rPr>
          <w:bCs/>
          <w:caps/>
          <w:sz w:val="22"/>
          <w:szCs w:val="22"/>
          <w:lang w:val="es-US"/>
        </w:rPr>
      </w:pPr>
      <w:r w:rsidRPr="00AD26B4">
        <w:rPr>
          <w:bCs/>
          <w:caps/>
          <w:sz w:val="22"/>
          <w:szCs w:val="22"/>
          <w:lang w:val="es-US"/>
        </w:rPr>
        <w:t>Integración comercial: comercio intrarregional y cadenas de valor en las Américas</w:t>
      </w:r>
    </w:p>
    <w:p w14:paraId="6C1D346F" w14:textId="77777777" w:rsidR="00AD26B4" w:rsidRPr="002B7A71" w:rsidRDefault="00AD26B4" w:rsidP="006D2E98">
      <w:pPr>
        <w:pStyle w:val="TableHeading"/>
        <w:tabs>
          <w:tab w:val="left" w:pos="720"/>
        </w:tabs>
        <w:snapToGrid w:val="0"/>
        <w:rPr>
          <w:sz w:val="22"/>
          <w:szCs w:val="22"/>
          <w:highlight w:val="yellow"/>
          <w:lang w:val="es-US"/>
        </w:rPr>
      </w:pPr>
    </w:p>
    <w:p w14:paraId="030A0144" w14:textId="56DE3256" w:rsidR="00663A6E" w:rsidRPr="00F27E0D" w:rsidRDefault="00663A6E" w:rsidP="006E0DA8">
      <w:pPr>
        <w:jc w:val="center"/>
        <w:outlineLvl w:val="0"/>
        <w:rPr>
          <w:sz w:val="22"/>
          <w:szCs w:val="22"/>
          <w:lang w:val="es-ES"/>
        </w:rPr>
      </w:pPr>
      <w:r w:rsidRPr="00F27E0D">
        <w:rPr>
          <w:sz w:val="22"/>
          <w:szCs w:val="22"/>
          <w:lang w:val="es-ES"/>
        </w:rPr>
        <w:t>BIOGRAFÍA DE L</w:t>
      </w:r>
      <w:r w:rsidR="00E24715" w:rsidRPr="00F27E0D">
        <w:rPr>
          <w:sz w:val="22"/>
          <w:szCs w:val="22"/>
          <w:lang w:val="es-ES"/>
        </w:rPr>
        <w:t>O</w:t>
      </w:r>
      <w:r w:rsidRPr="00F27E0D">
        <w:rPr>
          <w:sz w:val="22"/>
          <w:szCs w:val="22"/>
          <w:lang w:val="es-ES"/>
        </w:rPr>
        <w:t xml:space="preserve">S </w:t>
      </w:r>
      <w:r w:rsidR="00BA75AC" w:rsidRPr="00F27E0D">
        <w:rPr>
          <w:sz w:val="22"/>
          <w:szCs w:val="22"/>
          <w:lang w:val="es-ES"/>
        </w:rPr>
        <w:t>PANELISTAS</w:t>
      </w:r>
      <w:r w:rsidRPr="00F27E0D">
        <w:rPr>
          <w:sz w:val="22"/>
          <w:szCs w:val="22"/>
          <w:lang w:val="es-ES"/>
        </w:rPr>
        <w:t xml:space="preserve"> INVITAD</w:t>
      </w:r>
      <w:r w:rsidR="00E24715" w:rsidRPr="00F27E0D">
        <w:rPr>
          <w:sz w:val="22"/>
          <w:szCs w:val="22"/>
          <w:lang w:val="es-ES"/>
        </w:rPr>
        <w:t>O</w:t>
      </w:r>
      <w:r w:rsidRPr="00F27E0D">
        <w:rPr>
          <w:sz w:val="22"/>
          <w:szCs w:val="22"/>
          <w:lang w:val="es-ES"/>
        </w:rPr>
        <w:t>S</w:t>
      </w:r>
    </w:p>
    <w:p w14:paraId="474F7131" w14:textId="77777777" w:rsidR="00E24715" w:rsidRPr="00F27E0D" w:rsidRDefault="00E24715" w:rsidP="006E0DA8">
      <w:pPr>
        <w:jc w:val="center"/>
        <w:outlineLvl w:val="0"/>
        <w:rPr>
          <w:sz w:val="22"/>
          <w:szCs w:val="22"/>
          <w:lang w:val="es-US"/>
        </w:rPr>
      </w:pPr>
    </w:p>
    <w:p w14:paraId="24B2F912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1E486185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66EC1A6B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48257DD7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43DF2448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56D139AE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6BCC7F97" w14:textId="77777777" w:rsidR="001A3B7C" w:rsidRPr="00F27E0D" w:rsidRDefault="001A3B7C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1B793065" w14:textId="77777777" w:rsidR="001A3B7C" w:rsidRPr="00F27E0D" w:rsidRDefault="001A3B7C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70D28E0F" w14:textId="77777777" w:rsidR="001A3B7C" w:rsidRPr="00F27E0D" w:rsidRDefault="001A3B7C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292F07A9" w14:textId="77777777" w:rsidR="001A3B7C" w:rsidRPr="00F27E0D" w:rsidRDefault="001A3B7C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6801DB41" w14:textId="77777777" w:rsidR="001A3B7C" w:rsidRPr="00F27E0D" w:rsidRDefault="001A3B7C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6B05D880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72557DA0" w14:textId="77777777" w:rsidR="002347CD" w:rsidRPr="00F27E0D" w:rsidRDefault="002347CD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39EF596A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51A6EE68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1BA814AF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78D4B4A0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26A983C9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17FE6162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07D55366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2DA40824" w14:textId="77777777" w:rsidR="00E24715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581DBB1F" w14:textId="77777777" w:rsidR="006D2E98" w:rsidRDefault="006D2E98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3011741A" w14:textId="77777777" w:rsidR="006D2E98" w:rsidRPr="00F27E0D" w:rsidRDefault="006D2E98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0A21E04D" w14:textId="77777777" w:rsidR="00E24715" w:rsidRPr="00F27E0D" w:rsidRDefault="00E24715" w:rsidP="006E0D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US"/>
        </w:rPr>
      </w:pPr>
    </w:p>
    <w:p w14:paraId="1C4441F8" w14:textId="77777777" w:rsidR="002347CD" w:rsidRPr="00F27E0D" w:rsidRDefault="002347CD" w:rsidP="006E0DA8">
      <w:pPr>
        <w:jc w:val="center"/>
        <w:outlineLvl w:val="0"/>
        <w:rPr>
          <w:sz w:val="22"/>
          <w:szCs w:val="22"/>
          <w:lang w:val="es-ES"/>
        </w:rPr>
      </w:pPr>
      <w:r w:rsidRPr="00F27E0D">
        <w:rPr>
          <w:sz w:val="22"/>
          <w:szCs w:val="22"/>
          <w:lang w:val="es-ES"/>
        </w:rPr>
        <w:lastRenderedPageBreak/>
        <w:t>REUNIÓN ORDINARIA DEL</w:t>
      </w:r>
    </w:p>
    <w:p w14:paraId="01A39B2B" w14:textId="77777777" w:rsidR="002347CD" w:rsidRPr="00F27E0D" w:rsidRDefault="002347CD" w:rsidP="006E0DA8">
      <w:pPr>
        <w:jc w:val="center"/>
        <w:outlineLvl w:val="0"/>
        <w:rPr>
          <w:sz w:val="22"/>
          <w:szCs w:val="22"/>
          <w:lang w:val="es-ES"/>
        </w:rPr>
      </w:pPr>
      <w:r w:rsidRPr="00F27E0D">
        <w:rPr>
          <w:sz w:val="22"/>
          <w:szCs w:val="22"/>
          <w:lang w:val="es-ES"/>
        </w:rPr>
        <w:t>CONSEJO INTERAMERICANO PARA EL DESARROLLO INTEGRAL (CIDI)</w:t>
      </w:r>
    </w:p>
    <w:p w14:paraId="7C846C73" w14:textId="2D23536D" w:rsidR="002347CD" w:rsidRPr="000D359B" w:rsidRDefault="002347CD" w:rsidP="006E0DA8">
      <w:pPr>
        <w:jc w:val="center"/>
        <w:outlineLvl w:val="0"/>
        <w:rPr>
          <w:sz w:val="22"/>
          <w:szCs w:val="22"/>
          <w:lang w:val="es-US"/>
        </w:rPr>
      </w:pPr>
      <w:r w:rsidRPr="000D359B">
        <w:rPr>
          <w:sz w:val="22"/>
          <w:szCs w:val="22"/>
          <w:lang w:val="es-US"/>
        </w:rPr>
        <w:t>2</w:t>
      </w:r>
      <w:r w:rsidR="008B1357" w:rsidRPr="000D359B">
        <w:rPr>
          <w:sz w:val="22"/>
          <w:szCs w:val="22"/>
          <w:lang w:val="es-US"/>
        </w:rPr>
        <w:t>6</w:t>
      </w:r>
      <w:r w:rsidRPr="000D359B">
        <w:rPr>
          <w:sz w:val="22"/>
          <w:szCs w:val="22"/>
          <w:lang w:val="es-US"/>
        </w:rPr>
        <w:t xml:space="preserve"> DE </w:t>
      </w:r>
      <w:r w:rsidR="006D2E98" w:rsidRPr="000D359B">
        <w:rPr>
          <w:sz w:val="22"/>
          <w:szCs w:val="22"/>
          <w:lang w:val="es-US"/>
        </w:rPr>
        <w:t>SEPTIEMBRE</w:t>
      </w:r>
      <w:r w:rsidRPr="000D359B">
        <w:rPr>
          <w:sz w:val="22"/>
          <w:szCs w:val="22"/>
          <w:lang w:val="es-US"/>
        </w:rPr>
        <w:t xml:space="preserve"> DE 2023</w:t>
      </w:r>
    </w:p>
    <w:p w14:paraId="3CABCCCF" w14:textId="77777777" w:rsidR="002347CD" w:rsidRPr="000D359B" w:rsidRDefault="002347CD" w:rsidP="006E0DA8">
      <w:pPr>
        <w:jc w:val="center"/>
        <w:outlineLvl w:val="0"/>
        <w:rPr>
          <w:sz w:val="22"/>
          <w:szCs w:val="22"/>
          <w:lang w:val="es-US"/>
        </w:rPr>
      </w:pPr>
      <w:r w:rsidRPr="000D359B">
        <w:rPr>
          <w:sz w:val="22"/>
          <w:szCs w:val="22"/>
          <w:lang w:val="es-US"/>
        </w:rPr>
        <w:t>BIOGRAFÍA DE LOS PANELISTAS INVITADOS</w:t>
      </w:r>
    </w:p>
    <w:p w14:paraId="073823CD" w14:textId="0FC23396" w:rsidR="00BA75AC" w:rsidRPr="000D359B" w:rsidRDefault="00BA75AC" w:rsidP="006E0DA8">
      <w:pPr>
        <w:ind w:left="360"/>
        <w:jc w:val="center"/>
        <w:outlineLvl w:val="0"/>
        <w:rPr>
          <w:sz w:val="22"/>
          <w:szCs w:val="22"/>
          <w:highlight w:val="yellow"/>
          <w:lang w:val="es-US"/>
        </w:rPr>
      </w:pPr>
    </w:p>
    <w:p w14:paraId="75569735" w14:textId="77777777" w:rsidR="006D2E98" w:rsidRPr="000D359B" w:rsidRDefault="006D2E98" w:rsidP="006E0DA8">
      <w:pPr>
        <w:ind w:left="360"/>
        <w:jc w:val="center"/>
        <w:outlineLvl w:val="0"/>
        <w:rPr>
          <w:sz w:val="22"/>
          <w:szCs w:val="22"/>
          <w:highlight w:val="yellow"/>
          <w:lang w:val="es-US"/>
        </w:rPr>
      </w:pPr>
    </w:p>
    <w:p w14:paraId="4495BAA6" w14:textId="77777777" w:rsidR="006D2E98" w:rsidRPr="000D359B" w:rsidRDefault="006D2E98" w:rsidP="006E0DA8">
      <w:pPr>
        <w:ind w:left="360"/>
        <w:jc w:val="center"/>
        <w:outlineLvl w:val="0"/>
        <w:rPr>
          <w:sz w:val="22"/>
          <w:szCs w:val="22"/>
          <w:highlight w:val="yellow"/>
          <w:lang w:val="es-US"/>
        </w:rPr>
      </w:pPr>
    </w:p>
    <w:p w14:paraId="2C50A9CB" w14:textId="77777777" w:rsidR="00673FEE" w:rsidRPr="000D359B" w:rsidRDefault="00673FEE" w:rsidP="008E34AC">
      <w:pPr>
        <w:pStyle w:val="ListParagraph0"/>
        <w:numPr>
          <w:ilvl w:val="0"/>
          <w:numId w:val="17"/>
        </w:numPr>
        <w:ind w:left="1080"/>
        <w:rPr>
          <w:color w:val="000000"/>
          <w:sz w:val="22"/>
          <w:szCs w:val="22"/>
          <w:lang w:val="es-US"/>
        </w:rPr>
      </w:pPr>
      <w:r w:rsidRPr="000D359B">
        <w:rPr>
          <w:color w:val="000000"/>
          <w:sz w:val="22"/>
          <w:szCs w:val="22"/>
          <w:lang w:val="es-US"/>
        </w:rPr>
        <w:t xml:space="preserve">Honorable </w:t>
      </w:r>
      <w:proofErr w:type="gramStart"/>
      <w:r w:rsidRPr="000D359B">
        <w:rPr>
          <w:color w:val="000000"/>
          <w:sz w:val="22"/>
          <w:szCs w:val="22"/>
          <w:lang w:val="es-US"/>
        </w:rPr>
        <w:t>Ministra</w:t>
      </w:r>
      <w:proofErr w:type="gramEnd"/>
      <w:r w:rsidRPr="000D359B">
        <w:rPr>
          <w:color w:val="000000"/>
          <w:sz w:val="22"/>
          <w:szCs w:val="22"/>
          <w:lang w:val="es-US"/>
        </w:rPr>
        <w:t xml:space="preserve"> </w:t>
      </w:r>
      <w:r w:rsidRPr="000D359B">
        <w:rPr>
          <w:b/>
          <w:bCs/>
          <w:color w:val="000000"/>
          <w:sz w:val="22"/>
          <w:szCs w:val="22"/>
          <w:lang w:val="es-US"/>
        </w:rPr>
        <w:t xml:space="preserve">Sandra </w:t>
      </w:r>
      <w:proofErr w:type="spellStart"/>
      <w:r w:rsidRPr="000D359B">
        <w:rPr>
          <w:b/>
          <w:bCs/>
          <w:color w:val="000000"/>
          <w:sz w:val="22"/>
          <w:szCs w:val="22"/>
          <w:lang w:val="es-US"/>
        </w:rPr>
        <w:t>Husbands</w:t>
      </w:r>
      <w:proofErr w:type="spellEnd"/>
      <w:r w:rsidRPr="000D359B">
        <w:rPr>
          <w:color w:val="000000"/>
          <w:sz w:val="22"/>
          <w:szCs w:val="22"/>
          <w:lang w:val="es-US"/>
        </w:rPr>
        <w:t xml:space="preserve">, Ministra de Estado de Comercio Exterior y Desarrollo Empresarial, Ministerio de Relaciones Exteriores y Comercio Exterior, Barbados </w:t>
      </w:r>
    </w:p>
    <w:p w14:paraId="1FD73ED2" w14:textId="77777777" w:rsidR="00673FEE" w:rsidRPr="000D359B" w:rsidRDefault="00673FEE" w:rsidP="00673FEE">
      <w:pPr>
        <w:rPr>
          <w:color w:val="000000"/>
          <w:sz w:val="22"/>
          <w:szCs w:val="22"/>
          <w:lang w:val="es-US"/>
        </w:rPr>
      </w:pPr>
    </w:p>
    <w:p w14:paraId="0FEBDC13" w14:textId="6AC9E972" w:rsidR="00291901" w:rsidRPr="00291901" w:rsidRDefault="00291901" w:rsidP="007E00F4">
      <w:pPr>
        <w:pStyle w:val="ListParagraph0"/>
        <w:tabs>
          <w:tab w:val="left" w:pos="720"/>
        </w:tabs>
        <w:ind w:right="-360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sz w:val="22"/>
          <w:szCs w:val="22"/>
        </w:rPr>
        <w:t>Enlace</w:t>
      </w:r>
      <w:r w:rsidRPr="00291901">
        <w:rPr>
          <w:sz w:val="22"/>
          <w:szCs w:val="22"/>
        </w:rPr>
        <w:t xml:space="preserve">: </w:t>
      </w:r>
      <w:hyperlink r:id="rId11" w:history="1">
        <w:r w:rsidR="00767E40" w:rsidRPr="00744DE3">
          <w:rPr>
            <w:rStyle w:val="Hyperlink"/>
            <w:rFonts w:eastAsiaTheme="minorHAnsi"/>
            <w:sz w:val="22"/>
            <w:szCs w:val="22"/>
          </w:rPr>
          <w:t>https://scm.oas.org/pdfs/2023/MINISTERSANDRAHUSBANDSBARBADOS.pdf</w:t>
        </w:r>
      </w:hyperlink>
    </w:p>
    <w:p w14:paraId="1FCA5470" w14:textId="77777777" w:rsidR="00673FEE" w:rsidRPr="00291901" w:rsidRDefault="00673FEE" w:rsidP="00673FEE">
      <w:pPr>
        <w:rPr>
          <w:color w:val="000000"/>
          <w:sz w:val="22"/>
          <w:szCs w:val="22"/>
        </w:rPr>
      </w:pPr>
    </w:p>
    <w:p w14:paraId="5B020F89" w14:textId="77777777" w:rsidR="00673FEE" w:rsidRPr="00291901" w:rsidRDefault="00673FEE" w:rsidP="00673FEE">
      <w:pPr>
        <w:rPr>
          <w:color w:val="000000"/>
          <w:sz w:val="22"/>
          <w:szCs w:val="22"/>
        </w:rPr>
      </w:pPr>
    </w:p>
    <w:p w14:paraId="2D8E8A84" w14:textId="2C993B61" w:rsidR="00673FEE" w:rsidRPr="00767E40" w:rsidRDefault="00673FEE" w:rsidP="008E34AC">
      <w:pPr>
        <w:pStyle w:val="ListParagraph0"/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Calibri"/>
          <w:sz w:val="22"/>
          <w:szCs w:val="22"/>
          <w:lang w:val="es-US"/>
        </w:rPr>
      </w:pPr>
      <w:r w:rsidRPr="00767E40">
        <w:rPr>
          <w:sz w:val="22"/>
          <w:szCs w:val="22"/>
          <w:lang w:val="es-US"/>
        </w:rPr>
        <w:t>S</w:t>
      </w:r>
      <w:r w:rsidR="00767E40" w:rsidRPr="00767E40">
        <w:rPr>
          <w:sz w:val="22"/>
          <w:szCs w:val="22"/>
          <w:lang w:val="es-US"/>
        </w:rPr>
        <w:t>eñor</w:t>
      </w:r>
      <w:r w:rsidRPr="00767E40">
        <w:rPr>
          <w:sz w:val="22"/>
          <w:szCs w:val="22"/>
          <w:lang w:val="es-US"/>
        </w:rPr>
        <w:t xml:space="preserve"> </w:t>
      </w:r>
      <w:r w:rsidRPr="000D359B">
        <w:rPr>
          <w:b/>
          <w:bCs/>
          <w:sz w:val="22"/>
          <w:szCs w:val="22"/>
          <w:lang w:val="es-US"/>
        </w:rPr>
        <w:t xml:space="preserve">Mauricio </w:t>
      </w:r>
      <w:proofErr w:type="spellStart"/>
      <w:r w:rsidRPr="000D359B">
        <w:rPr>
          <w:b/>
          <w:bCs/>
          <w:sz w:val="22"/>
          <w:szCs w:val="22"/>
          <w:lang w:val="es-US"/>
        </w:rPr>
        <w:t>Mesquita</w:t>
      </w:r>
      <w:proofErr w:type="spellEnd"/>
      <w:r w:rsidRPr="000D359B">
        <w:rPr>
          <w:b/>
          <w:bCs/>
          <w:sz w:val="22"/>
          <w:szCs w:val="22"/>
          <w:lang w:val="es-US"/>
        </w:rPr>
        <w:t xml:space="preserve"> Moreira</w:t>
      </w:r>
      <w:r w:rsidRPr="00767E40">
        <w:rPr>
          <w:sz w:val="22"/>
          <w:szCs w:val="22"/>
          <w:lang w:val="es-US"/>
        </w:rPr>
        <w:t xml:space="preserve">, Economista </w:t>
      </w:r>
      <w:proofErr w:type="gramStart"/>
      <w:r w:rsidRPr="00767E40">
        <w:rPr>
          <w:sz w:val="22"/>
          <w:szCs w:val="22"/>
          <w:lang w:val="es-US"/>
        </w:rPr>
        <w:t>Jefe</w:t>
      </w:r>
      <w:proofErr w:type="gramEnd"/>
      <w:r w:rsidRPr="00767E40">
        <w:rPr>
          <w:sz w:val="22"/>
          <w:szCs w:val="22"/>
          <w:lang w:val="es-US"/>
        </w:rPr>
        <w:t xml:space="preserve">, Sector de Integración y Comercio, Banco Interamericano de Desarrollo </w:t>
      </w:r>
    </w:p>
    <w:p w14:paraId="698ED800" w14:textId="77777777" w:rsidR="00673FEE" w:rsidRPr="00767E40" w:rsidRDefault="00673FEE" w:rsidP="000F62A6">
      <w:pPr>
        <w:pStyle w:val="ListParagraph0"/>
        <w:ind w:left="1440" w:hanging="720"/>
        <w:rPr>
          <w:rFonts w:ascii="Calibri" w:hAnsi="Calibri" w:cs="Calibri"/>
          <w:sz w:val="22"/>
          <w:szCs w:val="22"/>
          <w:lang w:val="es-US"/>
        </w:rPr>
      </w:pPr>
    </w:p>
    <w:p w14:paraId="6F82920C" w14:textId="4BB325AC" w:rsidR="000F62A6" w:rsidRPr="00291901" w:rsidRDefault="000F62A6" w:rsidP="008E34AC">
      <w:pPr>
        <w:pStyle w:val="ListParagraph0"/>
        <w:tabs>
          <w:tab w:val="left" w:pos="720"/>
        </w:tabs>
        <w:ind w:left="540" w:right="-360" w:firstLine="90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sz w:val="22"/>
          <w:szCs w:val="22"/>
        </w:rPr>
        <w:t>Enlace</w:t>
      </w:r>
      <w:r w:rsidRPr="00291901">
        <w:rPr>
          <w:sz w:val="22"/>
          <w:szCs w:val="22"/>
        </w:rPr>
        <w:t xml:space="preserve">: </w:t>
      </w:r>
      <w:hyperlink r:id="rId12" w:history="1">
        <w:r w:rsidRPr="00744DE3">
          <w:rPr>
            <w:rStyle w:val="Hyperlink"/>
            <w:rFonts w:eastAsiaTheme="minorHAnsi"/>
            <w:sz w:val="22"/>
            <w:szCs w:val="22"/>
          </w:rPr>
          <w:t>https://scm.oas.org/pdfs/2023/MAURICIOMESQUITAIDB.pdf</w:t>
        </w:r>
      </w:hyperlink>
    </w:p>
    <w:p w14:paraId="7F29DB81" w14:textId="77777777" w:rsidR="000F62A6" w:rsidRPr="00291901" w:rsidRDefault="000F62A6" w:rsidP="000F62A6">
      <w:pPr>
        <w:rPr>
          <w:color w:val="000000"/>
          <w:sz w:val="22"/>
          <w:szCs w:val="22"/>
        </w:rPr>
      </w:pPr>
    </w:p>
    <w:p w14:paraId="2ABE8206" w14:textId="77777777" w:rsidR="00673FEE" w:rsidRPr="00767E40" w:rsidRDefault="00673FEE" w:rsidP="000F62A6">
      <w:pPr>
        <w:ind w:left="1440" w:hanging="720"/>
        <w:rPr>
          <w:rFonts w:ascii="Calibri" w:hAnsi="Calibri" w:cs="Calibri"/>
          <w:sz w:val="22"/>
          <w:szCs w:val="22"/>
          <w:lang w:val="es-US"/>
        </w:rPr>
      </w:pPr>
    </w:p>
    <w:p w14:paraId="5064C584" w14:textId="5CC1E5A7" w:rsidR="00673FEE" w:rsidRPr="00767E40" w:rsidRDefault="00673FEE" w:rsidP="000F62A6">
      <w:pPr>
        <w:pStyle w:val="ListParagraph0"/>
        <w:numPr>
          <w:ilvl w:val="0"/>
          <w:numId w:val="17"/>
        </w:numPr>
        <w:ind w:left="1440" w:hanging="720"/>
        <w:rPr>
          <w:sz w:val="22"/>
          <w:szCs w:val="22"/>
          <w:lang w:val="es-US"/>
        </w:rPr>
      </w:pPr>
      <w:r w:rsidRPr="00767E40">
        <w:rPr>
          <w:sz w:val="22"/>
          <w:szCs w:val="22"/>
          <w:lang w:val="es-US"/>
        </w:rPr>
        <w:t>S</w:t>
      </w:r>
      <w:r w:rsidR="00767E40" w:rsidRPr="00767E40">
        <w:rPr>
          <w:sz w:val="22"/>
          <w:szCs w:val="22"/>
          <w:lang w:val="es-US"/>
        </w:rPr>
        <w:t>eñor</w:t>
      </w:r>
      <w:r w:rsidRPr="00767E40">
        <w:rPr>
          <w:sz w:val="22"/>
          <w:szCs w:val="22"/>
          <w:lang w:val="es-US"/>
        </w:rPr>
        <w:t xml:space="preserve"> </w:t>
      </w:r>
      <w:r w:rsidRPr="000D359B">
        <w:rPr>
          <w:b/>
          <w:bCs/>
          <w:sz w:val="22"/>
          <w:szCs w:val="22"/>
          <w:lang w:val="es-US"/>
        </w:rPr>
        <w:t>Diego Caicedo</w:t>
      </w:r>
      <w:r w:rsidRPr="00767E40">
        <w:rPr>
          <w:sz w:val="22"/>
          <w:szCs w:val="22"/>
          <w:lang w:val="es-US"/>
        </w:rPr>
        <w:t xml:space="preserve">, </w:t>
      </w:r>
      <w:proofErr w:type="gramStart"/>
      <w:r w:rsidRPr="00767E40">
        <w:rPr>
          <w:sz w:val="22"/>
          <w:szCs w:val="22"/>
          <w:lang w:val="es-US"/>
        </w:rPr>
        <w:t>Director General</w:t>
      </w:r>
      <w:proofErr w:type="gramEnd"/>
      <w:r w:rsidRPr="00767E40">
        <w:rPr>
          <w:sz w:val="22"/>
          <w:szCs w:val="22"/>
          <w:lang w:val="es-US"/>
        </w:rPr>
        <w:t>, Comunidad Andina</w:t>
      </w:r>
    </w:p>
    <w:p w14:paraId="37EDD5C6" w14:textId="77777777" w:rsidR="00673FEE" w:rsidRDefault="00673FEE" w:rsidP="00673FEE">
      <w:pPr>
        <w:rPr>
          <w:sz w:val="22"/>
          <w:szCs w:val="22"/>
          <w:lang w:val="es-US"/>
        </w:rPr>
      </w:pPr>
    </w:p>
    <w:p w14:paraId="5EB39D6B" w14:textId="77777777" w:rsidR="000D359B" w:rsidRPr="006D3783" w:rsidRDefault="000D359B" w:rsidP="000D359B">
      <w:pPr>
        <w:shd w:val="clear" w:color="auto" w:fill="FFFFFF"/>
        <w:jc w:val="both"/>
        <w:rPr>
          <w:color w:val="65696E"/>
          <w:sz w:val="22"/>
          <w:szCs w:val="22"/>
          <w:lang w:val="es-US"/>
        </w:rPr>
      </w:pPr>
    </w:p>
    <w:p w14:paraId="57B6F010" w14:textId="77777777" w:rsidR="000D359B" w:rsidRDefault="000D359B" w:rsidP="000D359B">
      <w:pPr>
        <w:shd w:val="clear" w:color="auto" w:fill="FFFFFF"/>
        <w:ind w:left="720"/>
        <w:jc w:val="both"/>
        <w:rPr>
          <w:color w:val="65696E"/>
          <w:sz w:val="22"/>
          <w:szCs w:val="22"/>
        </w:rPr>
      </w:pPr>
      <w:r w:rsidRPr="000D359B">
        <w:rPr>
          <w:noProof/>
          <w:color w:val="65696E"/>
          <w:sz w:val="22"/>
          <w:szCs w:val="22"/>
        </w:rPr>
        <w:drawing>
          <wp:inline distT="0" distB="0" distL="0" distR="0" wp14:anchorId="30EB5AC8" wp14:editId="4C921BD8">
            <wp:extent cx="2303813" cy="2303352"/>
            <wp:effectExtent l="0" t="0" r="1270" b="1905"/>
            <wp:docPr id="1374673930" name="Picture 1374673930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09" cy="23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BB2D" w14:textId="77777777" w:rsidR="000D359B" w:rsidRPr="000D359B" w:rsidRDefault="000D359B" w:rsidP="000D359B">
      <w:pPr>
        <w:shd w:val="clear" w:color="auto" w:fill="FFFFFF"/>
        <w:jc w:val="both"/>
        <w:rPr>
          <w:color w:val="65696E"/>
          <w:sz w:val="22"/>
          <w:szCs w:val="22"/>
        </w:rPr>
      </w:pPr>
    </w:p>
    <w:p w14:paraId="20247F17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  <w:r w:rsidRPr="000D359B">
        <w:rPr>
          <w:color w:val="242424"/>
          <w:sz w:val="22"/>
          <w:szCs w:val="22"/>
          <w:lang w:val="es-US"/>
        </w:rPr>
        <w:t>Nacionalidad: ecuatoriana. Es licenciado en Comercio Internacional e Integración de la Universidad Tecnológica Equinoccial y magíster en Políticas Públicas en la Universidad de Desarrollo de Chile.</w:t>
      </w:r>
    </w:p>
    <w:p w14:paraId="332C50B3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</w:p>
    <w:p w14:paraId="4620B779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  <w:r w:rsidRPr="000D359B">
        <w:rPr>
          <w:color w:val="242424"/>
          <w:sz w:val="22"/>
          <w:szCs w:val="22"/>
          <w:lang w:val="es-US"/>
        </w:rPr>
        <w:t>Cuenta con más de 20 años de experiencia profesional en distintos ámbitos de la administración privada y pública del Ecuador, principalmente en temas vinculados al comercio internacional y las inversiones.</w:t>
      </w:r>
    </w:p>
    <w:p w14:paraId="702B6BA1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</w:p>
    <w:p w14:paraId="4CCCF50D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  <w:r w:rsidRPr="000D359B">
        <w:rPr>
          <w:color w:val="242424"/>
          <w:sz w:val="22"/>
          <w:szCs w:val="22"/>
          <w:lang w:val="es-US"/>
        </w:rPr>
        <w:t xml:space="preserve">Ha sido viceministro de Comercio Exterior en el ministerio de la Producción, Comercio Exterior, Inversiones y Pesca de Ecuador, delegado en la Misión Permanente del Ecuador ante </w:t>
      </w:r>
      <w:r w:rsidRPr="000D359B">
        <w:rPr>
          <w:color w:val="242424"/>
          <w:sz w:val="22"/>
          <w:szCs w:val="22"/>
          <w:lang w:val="es-US"/>
        </w:rPr>
        <w:lastRenderedPageBreak/>
        <w:t>la Organización Mundial del Comercio en Ginebra, Suiza y negociador del Ecuador en distintos procesos en el ámbito bilateral, regional y multilateral en temáticas relacionados a Comercio de Servicios, Acceso a Mercados, Medidas Sanitarias y Obstáculos Técnicos al Comercio. </w:t>
      </w:r>
    </w:p>
    <w:p w14:paraId="6DE1CD69" w14:textId="77777777" w:rsidR="000D359B" w:rsidRPr="000D359B" w:rsidRDefault="000D359B" w:rsidP="000D359B">
      <w:pPr>
        <w:shd w:val="clear" w:color="auto" w:fill="FFFFFF"/>
        <w:jc w:val="both"/>
        <w:rPr>
          <w:color w:val="242424"/>
          <w:sz w:val="22"/>
          <w:szCs w:val="22"/>
          <w:lang w:val="es-US"/>
        </w:rPr>
      </w:pPr>
    </w:p>
    <w:p w14:paraId="0A921F3F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  <w:r w:rsidRPr="000D359B">
        <w:rPr>
          <w:color w:val="242424"/>
          <w:sz w:val="22"/>
          <w:szCs w:val="22"/>
          <w:lang w:val="es-US"/>
        </w:rPr>
        <w:t>Además, se ha desempeñado como funcionario del ministerio de Relaciones Exteriores y Movilidad Humana de Ecuador por más de diez años en diferentes áreas del ámbito económico-comercial, coordinador del Comité de Comercio Exterior, asesor ministerial, gerente de la Zona Franca en el Aeropuerto de Quito para el desarrollo de la Zona Especial de Desarrollo Económico -ZEDE.</w:t>
      </w:r>
    </w:p>
    <w:p w14:paraId="22C56F28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</w:p>
    <w:p w14:paraId="0B461F03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  <w:r w:rsidRPr="000D359B">
        <w:rPr>
          <w:color w:val="242424"/>
          <w:sz w:val="22"/>
          <w:szCs w:val="22"/>
          <w:lang w:val="es-US"/>
        </w:rPr>
        <w:t>Entre sus reconocimientos se destaca su designación, por la Secretaría de Integración Económica Centroamericana – SIECA como árbitro para Solución de Controversias comerciales entre los países centroamericanos en el período 2013-2015.</w:t>
      </w:r>
    </w:p>
    <w:p w14:paraId="1C206286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</w:p>
    <w:p w14:paraId="21707D82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  <w:r w:rsidRPr="000D359B">
        <w:rPr>
          <w:color w:val="242424"/>
          <w:sz w:val="22"/>
          <w:szCs w:val="22"/>
          <w:lang w:val="es-US"/>
        </w:rPr>
        <w:t>En el ámbito académico, ha actuado como profesor invitado como ponente en temas vinculados al comercio internacional en diferentes Universidades.</w:t>
      </w:r>
    </w:p>
    <w:p w14:paraId="738B9AFF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</w:p>
    <w:p w14:paraId="4DC6205F" w14:textId="77777777" w:rsidR="000D359B" w:rsidRPr="000D359B" w:rsidRDefault="000D359B" w:rsidP="000D359B">
      <w:pPr>
        <w:shd w:val="clear" w:color="auto" w:fill="FFFFFF"/>
        <w:ind w:left="720"/>
        <w:jc w:val="both"/>
        <w:rPr>
          <w:color w:val="242424"/>
          <w:sz w:val="22"/>
          <w:szCs w:val="22"/>
          <w:lang w:val="es-US"/>
        </w:rPr>
      </w:pPr>
      <w:r w:rsidRPr="000D359B">
        <w:rPr>
          <w:color w:val="242424"/>
          <w:sz w:val="22"/>
          <w:szCs w:val="22"/>
          <w:lang w:val="es-US"/>
        </w:rPr>
        <w:t xml:space="preserve">El 11 de mayo de 2023 mediante la Decisión 913, aprobada por los países miembros de la CAN, fue designado secretario general </w:t>
      </w:r>
      <w:proofErr w:type="spellStart"/>
      <w:r w:rsidRPr="000D359B">
        <w:rPr>
          <w:color w:val="242424"/>
          <w:sz w:val="22"/>
          <w:szCs w:val="22"/>
          <w:lang w:val="es-US"/>
        </w:rPr>
        <w:t>a.i.</w:t>
      </w:r>
      <w:proofErr w:type="spellEnd"/>
      <w:r w:rsidRPr="000D359B">
        <w:rPr>
          <w:color w:val="242424"/>
          <w:sz w:val="22"/>
          <w:szCs w:val="22"/>
          <w:lang w:val="es-US"/>
        </w:rPr>
        <w:t xml:space="preserve"> de la Comunidad Andina, cargo que ejerció hasta el 31 de agosto de 2023.</w:t>
      </w:r>
    </w:p>
    <w:p w14:paraId="44D4C08B" w14:textId="77777777" w:rsidR="000D359B" w:rsidRPr="000D359B" w:rsidRDefault="000D359B" w:rsidP="000D359B">
      <w:pPr>
        <w:jc w:val="both"/>
        <w:rPr>
          <w:rFonts w:eastAsiaTheme="minorHAnsi"/>
          <w:kern w:val="2"/>
          <w:sz w:val="22"/>
          <w:szCs w:val="22"/>
          <w:lang w:val="es-US"/>
          <w14:ligatures w14:val="standardContextual"/>
        </w:rPr>
      </w:pPr>
    </w:p>
    <w:p w14:paraId="37AB0DFB" w14:textId="77777777" w:rsidR="00673FEE" w:rsidRPr="00623CD2" w:rsidRDefault="00673FEE" w:rsidP="00673FEE">
      <w:pPr>
        <w:rPr>
          <w:sz w:val="22"/>
          <w:szCs w:val="22"/>
          <w:lang w:val="es-US"/>
        </w:rPr>
      </w:pPr>
    </w:p>
    <w:p w14:paraId="44FA3172" w14:textId="54D6D771" w:rsidR="00673FEE" w:rsidRDefault="00673FEE" w:rsidP="000F62A6">
      <w:pPr>
        <w:pStyle w:val="ListParagraph0"/>
        <w:numPr>
          <w:ilvl w:val="0"/>
          <w:numId w:val="17"/>
        </w:numPr>
        <w:ind w:left="1440" w:hanging="720"/>
        <w:rPr>
          <w:sz w:val="22"/>
          <w:szCs w:val="22"/>
          <w:lang w:val="pt-BR"/>
        </w:rPr>
      </w:pPr>
      <w:r w:rsidRPr="00623CD2">
        <w:rPr>
          <w:sz w:val="22"/>
          <w:szCs w:val="22"/>
          <w:lang w:val="pt-BR"/>
        </w:rPr>
        <w:t>S</w:t>
      </w:r>
      <w:r w:rsidR="00767E40" w:rsidRPr="00623CD2">
        <w:rPr>
          <w:sz w:val="22"/>
          <w:szCs w:val="22"/>
          <w:lang w:val="pt-BR"/>
        </w:rPr>
        <w:t>eñor</w:t>
      </w:r>
      <w:r w:rsidRPr="000D359B">
        <w:rPr>
          <w:b/>
          <w:bCs/>
          <w:sz w:val="22"/>
          <w:szCs w:val="22"/>
          <w:lang w:val="pt-BR"/>
        </w:rPr>
        <w:t xml:space="preserve"> Fernando </w:t>
      </w:r>
      <w:r w:rsidR="000F62A6" w:rsidRPr="000D359B">
        <w:rPr>
          <w:b/>
          <w:bCs/>
          <w:sz w:val="22"/>
          <w:szCs w:val="22"/>
          <w:lang w:val="pt-BR"/>
        </w:rPr>
        <w:t xml:space="preserve">Anibal </w:t>
      </w:r>
      <w:r w:rsidRPr="000D359B">
        <w:rPr>
          <w:b/>
          <w:bCs/>
          <w:sz w:val="22"/>
          <w:szCs w:val="22"/>
          <w:lang w:val="pt-BR"/>
        </w:rPr>
        <w:t>Capellán</w:t>
      </w:r>
      <w:r w:rsidRPr="00A47FB6">
        <w:rPr>
          <w:sz w:val="22"/>
          <w:szCs w:val="22"/>
          <w:lang w:val="pt-BR"/>
        </w:rPr>
        <w:t>, Presidente de Grupo M &amp; CODEVI, República Dominicana</w:t>
      </w:r>
    </w:p>
    <w:p w14:paraId="440E053C" w14:textId="77777777" w:rsidR="00380E26" w:rsidRDefault="00380E26" w:rsidP="00380E26">
      <w:pPr>
        <w:pStyle w:val="ListParagraph0"/>
        <w:ind w:left="2160"/>
        <w:rPr>
          <w:sz w:val="22"/>
          <w:szCs w:val="22"/>
          <w:lang w:val="pt-BR"/>
        </w:rPr>
      </w:pPr>
    </w:p>
    <w:p w14:paraId="22086AD8" w14:textId="76894E41" w:rsidR="00380E26" w:rsidRDefault="00380E26" w:rsidP="000F62A6">
      <w:pPr>
        <w:ind w:firstLine="720"/>
        <w:rPr>
          <w:sz w:val="22"/>
          <w:szCs w:val="22"/>
          <w:lang w:val="pt-BR"/>
        </w:rPr>
      </w:pPr>
      <w:r w:rsidRPr="00E639CD">
        <w:rPr>
          <w:noProof/>
          <w:sz w:val="22"/>
          <w:szCs w:val="22"/>
        </w:rPr>
        <w:drawing>
          <wp:inline distT="0" distB="0" distL="0" distR="0" wp14:anchorId="0C8C080E" wp14:editId="246AD785">
            <wp:extent cx="2405578" cy="2600697"/>
            <wp:effectExtent l="0" t="0" r="0" b="9525"/>
            <wp:docPr id="1050910415" name="Picture 1050910415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10415" name="Picture 1050910415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03" cy="26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2DE5" w14:textId="77777777" w:rsidR="00102533" w:rsidRPr="00102533" w:rsidRDefault="00102533" w:rsidP="000F62A6">
      <w:pPr>
        <w:jc w:val="both"/>
        <w:rPr>
          <w:rFonts w:eastAsiaTheme="minorHAnsi"/>
          <w:b/>
          <w:bCs/>
          <w:sz w:val="22"/>
          <w:szCs w:val="22"/>
          <w:lang w:val="es-DO"/>
        </w:rPr>
      </w:pPr>
    </w:p>
    <w:p w14:paraId="31BA9B2F" w14:textId="48A7B53D" w:rsidR="00102533" w:rsidRPr="00102533" w:rsidRDefault="00102533" w:rsidP="000F62A6">
      <w:pPr>
        <w:ind w:left="720"/>
        <w:jc w:val="both"/>
        <w:rPr>
          <w:rFonts w:eastAsiaTheme="minorHAnsi"/>
          <w:sz w:val="22"/>
          <w:szCs w:val="22"/>
          <w:lang w:val="es-DO"/>
        </w:rPr>
      </w:pPr>
      <w:r w:rsidRPr="00102533">
        <w:rPr>
          <w:rFonts w:eastAsiaTheme="minorHAnsi"/>
          <w:sz w:val="22"/>
          <w:szCs w:val="22"/>
          <w:lang w:val="es-DO"/>
        </w:rPr>
        <w:t xml:space="preserve">Funda Grupo M en 1986, industria textil.  En el 2002 se </w:t>
      </w:r>
      <w:proofErr w:type="spellStart"/>
      <w:r w:rsidRPr="00102533">
        <w:rPr>
          <w:rFonts w:eastAsiaTheme="minorHAnsi"/>
          <w:sz w:val="22"/>
          <w:szCs w:val="22"/>
          <w:lang w:val="es-DO"/>
        </w:rPr>
        <w:t>redica</w:t>
      </w:r>
      <w:proofErr w:type="spellEnd"/>
      <w:r w:rsidRPr="00102533">
        <w:rPr>
          <w:rFonts w:eastAsiaTheme="minorHAnsi"/>
          <w:sz w:val="22"/>
          <w:szCs w:val="22"/>
          <w:lang w:val="es-DO"/>
        </w:rPr>
        <w:t xml:space="preserve"> en la República de Haití,</w:t>
      </w:r>
      <w:r>
        <w:rPr>
          <w:rFonts w:eastAsiaTheme="minorHAnsi"/>
          <w:sz w:val="22"/>
          <w:szCs w:val="22"/>
          <w:lang w:val="es-DO"/>
        </w:rPr>
        <w:t xml:space="preserve"> </w:t>
      </w:r>
      <w:r w:rsidR="00CB6AEB">
        <w:rPr>
          <w:rFonts w:eastAsiaTheme="minorHAnsi"/>
          <w:sz w:val="22"/>
          <w:szCs w:val="22"/>
          <w:lang w:val="es-DO"/>
        </w:rPr>
        <w:t>d</w:t>
      </w:r>
      <w:r w:rsidRPr="00102533">
        <w:rPr>
          <w:rFonts w:eastAsiaTheme="minorHAnsi"/>
          <w:sz w:val="22"/>
          <w:szCs w:val="22"/>
          <w:lang w:val="es-DO"/>
        </w:rPr>
        <w:t xml:space="preserve">esarrollando el </w:t>
      </w:r>
      <w:r w:rsidRPr="00102533">
        <w:rPr>
          <w:rFonts w:eastAsiaTheme="minorHAnsi"/>
          <w:i/>
          <w:iCs/>
          <w:sz w:val="22"/>
          <w:szCs w:val="22"/>
          <w:lang w:val="es-DO"/>
        </w:rPr>
        <w:t xml:space="preserve">Campus </w:t>
      </w:r>
      <w:proofErr w:type="spellStart"/>
      <w:r w:rsidRPr="00102533">
        <w:rPr>
          <w:rFonts w:eastAsiaTheme="minorHAnsi"/>
          <w:i/>
          <w:iCs/>
          <w:sz w:val="22"/>
          <w:szCs w:val="22"/>
          <w:lang w:val="es-DO"/>
        </w:rPr>
        <w:t>Industriel</w:t>
      </w:r>
      <w:proofErr w:type="spellEnd"/>
      <w:r w:rsidRPr="00102533">
        <w:rPr>
          <w:rFonts w:eastAsiaTheme="minorHAnsi"/>
          <w:i/>
          <w:iCs/>
          <w:sz w:val="22"/>
          <w:szCs w:val="22"/>
          <w:lang w:val="es-DO"/>
        </w:rPr>
        <w:t xml:space="preserve"> </w:t>
      </w:r>
      <w:proofErr w:type="spellStart"/>
      <w:r w:rsidRPr="00102533">
        <w:rPr>
          <w:rFonts w:eastAsiaTheme="minorHAnsi"/>
          <w:i/>
          <w:iCs/>
          <w:sz w:val="22"/>
          <w:szCs w:val="22"/>
          <w:lang w:val="es-DO"/>
        </w:rPr>
        <w:t>Compagnie</w:t>
      </w:r>
      <w:proofErr w:type="spellEnd"/>
      <w:r w:rsidRPr="00102533">
        <w:rPr>
          <w:rFonts w:eastAsiaTheme="minorHAnsi"/>
          <w:i/>
          <w:iCs/>
          <w:sz w:val="22"/>
          <w:szCs w:val="22"/>
          <w:lang w:val="es-DO"/>
        </w:rPr>
        <w:t xml:space="preserve"> </w:t>
      </w:r>
      <w:proofErr w:type="spellStart"/>
      <w:r w:rsidRPr="00102533">
        <w:rPr>
          <w:rFonts w:eastAsiaTheme="minorHAnsi"/>
          <w:i/>
          <w:iCs/>
          <w:sz w:val="22"/>
          <w:szCs w:val="22"/>
          <w:lang w:val="es-DO"/>
        </w:rPr>
        <w:t>Developpment</w:t>
      </w:r>
      <w:proofErr w:type="spellEnd"/>
      <w:r w:rsidRPr="00102533">
        <w:rPr>
          <w:rFonts w:eastAsiaTheme="minorHAnsi"/>
          <w:i/>
          <w:iCs/>
          <w:sz w:val="22"/>
          <w:szCs w:val="22"/>
          <w:lang w:val="es-DO"/>
        </w:rPr>
        <w:t xml:space="preserve"> </w:t>
      </w:r>
      <w:proofErr w:type="spellStart"/>
      <w:r w:rsidRPr="00102533">
        <w:rPr>
          <w:rFonts w:eastAsiaTheme="minorHAnsi"/>
          <w:i/>
          <w:iCs/>
          <w:sz w:val="22"/>
          <w:szCs w:val="22"/>
          <w:lang w:val="es-DO"/>
        </w:rPr>
        <w:t>Industriel</w:t>
      </w:r>
      <w:proofErr w:type="spellEnd"/>
      <w:r w:rsidRPr="00102533">
        <w:rPr>
          <w:rFonts w:eastAsiaTheme="minorHAnsi"/>
          <w:sz w:val="22"/>
          <w:szCs w:val="22"/>
          <w:lang w:val="es-DO"/>
        </w:rPr>
        <w:t>, CODEVI, para la operación de empresas manufactureras con coproducción en</w:t>
      </w:r>
      <w:r w:rsidR="00CB6AEB">
        <w:rPr>
          <w:rFonts w:eastAsiaTheme="minorHAnsi"/>
          <w:sz w:val="22"/>
          <w:szCs w:val="22"/>
          <w:lang w:val="es-DO"/>
        </w:rPr>
        <w:t xml:space="preserve"> la República Dominicana</w:t>
      </w:r>
      <w:r w:rsidRPr="00102533">
        <w:rPr>
          <w:rFonts w:eastAsiaTheme="minorHAnsi"/>
          <w:sz w:val="22"/>
          <w:szCs w:val="22"/>
          <w:lang w:val="es-DO"/>
        </w:rPr>
        <w:t xml:space="preserve">.  Crea </w:t>
      </w:r>
      <w:proofErr w:type="gramStart"/>
      <w:r w:rsidRPr="00102533">
        <w:rPr>
          <w:rFonts w:eastAsiaTheme="minorHAnsi"/>
          <w:sz w:val="22"/>
          <w:szCs w:val="22"/>
          <w:lang w:val="es-DO"/>
        </w:rPr>
        <w:t xml:space="preserve">al </w:t>
      </w:r>
      <w:r w:rsidR="00CB6AEB" w:rsidRPr="00102533">
        <w:rPr>
          <w:rFonts w:eastAsiaTheme="minorHAnsi"/>
          <w:sz w:val="22"/>
          <w:szCs w:val="22"/>
          <w:lang w:val="es-DO"/>
        </w:rPr>
        <w:t>día</w:t>
      </w:r>
      <w:r w:rsidRPr="00102533">
        <w:rPr>
          <w:rFonts w:eastAsiaTheme="minorHAnsi"/>
          <w:sz w:val="22"/>
          <w:szCs w:val="22"/>
          <w:lang w:val="es-DO"/>
        </w:rPr>
        <w:t xml:space="preserve"> de hoy</w:t>
      </w:r>
      <w:proofErr w:type="gramEnd"/>
      <w:r w:rsidRPr="00102533">
        <w:rPr>
          <w:rFonts w:eastAsiaTheme="minorHAnsi"/>
          <w:sz w:val="22"/>
          <w:szCs w:val="22"/>
          <w:lang w:val="es-DO"/>
        </w:rPr>
        <w:t xml:space="preserve"> 14,000 empleos formales a nacionales haitianos, además de 900 dominicanos y extranjeros.</w:t>
      </w:r>
    </w:p>
    <w:p w14:paraId="5EE01976" w14:textId="77777777" w:rsidR="00102533" w:rsidRPr="00102533" w:rsidRDefault="00102533" w:rsidP="000F62A6">
      <w:pPr>
        <w:ind w:left="720"/>
        <w:jc w:val="both"/>
        <w:rPr>
          <w:rFonts w:eastAsiaTheme="minorHAnsi"/>
          <w:sz w:val="22"/>
          <w:szCs w:val="22"/>
          <w:lang w:val="es-DO"/>
        </w:rPr>
      </w:pPr>
    </w:p>
    <w:p w14:paraId="563DB755" w14:textId="77777777" w:rsidR="00102533" w:rsidRPr="00102533" w:rsidRDefault="00102533" w:rsidP="000F62A6">
      <w:pPr>
        <w:ind w:left="720"/>
        <w:jc w:val="both"/>
        <w:rPr>
          <w:rFonts w:eastAsiaTheme="minorHAnsi"/>
          <w:sz w:val="22"/>
          <w:szCs w:val="22"/>
          <w:lang w:val="es-DO"/>
        </w:rPr>
      </w:pPr>
      <w:r w:rsidRPr="00102533">
        <w:rPr>
          <w:rFonts w:eastAsiaTheme="minorHAnsi"/>
          <w:sz w:val="22"/>
          <w:szCs w:val="22"/>
          <w:lang w:val="es-DO"/>
        </w:rPr>
        <w:lastRenderedPageBreak/>
        <w:t xml:space="preserve">Es accionista y miembro de los Consejos de </w:t>
      </w:r>
      <w:proofErr w:type="gramStart"/>
      <w:r w:rsidRPr="00102533">
        <w:rPr>
          <w:rFonts w:eastAsiaTheme="minorHAnsi"/>
          <w:sz w:val="22"/>
          <w:szCs w:val="22"/>
          <w:lang w:val="es-DO"/>
        </w:rPr>
        <w:t>Directores</w:t>
      </w:r>
      <w:proofErr w:type="gramEnd"/>
      <w:r w:rsidRPr="00102533">
        <w:rPr>
          <w:rFonts w:eastAsiaTheme="minorHAnsi"/>
          <w:sz w:val="22"/>
          <w:szCs w:val="22"/>
          <w:lang w:val="es-DO"/>
        </w:rPr>
        <w:t xml:space="preserve"> de:</w:t>
      </w:r>
    </w:p>
    <w:p w14:paraId="0EC07799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proofErr w:type="spellStart"/>
      <w:r w:rsidRPr="00102533">
        <w:rPr>
          <w:rFonts w:eastAsiaTheme="minorHAnsi"/>
          <w:sz w:val="22"/>
          <w:szCs w:val="22"/>
        </w:rPr>
        <w:t>Aeropuerto</w:t>
      </w:r>
      <w:proofErr w:type="spellEnd"/>
      <w:r w:rsidRPr="00102533">
        <w:rPr>
          <w:rFonts w:eastAsiaTheme="minorHAnsi"/>
          <w:sz w:val="22"/>
          <w:szCs w:val="22"/>
        </w:rPr>
        <w:t xml:space="preserve"> Internacional del </w:t>
      </w:r>
      <w:proofErr w:type="spellStart"/>
      <w:r w:rsidRPr="00102533">
        <w:rPr>
          <w:rFonts w:eastAsiaTheme="minorHAnsi"/>
          <w:sz w:val="22"/>
          <w:szCs w:val="22"/>
        </w:rPr>
        <w:t>Cibao</w:t>
      </w:r>
      <w:proofErr w:type="spellEnd"/>
    </w:p>
    <w:p w14:paraId="08B8DD7C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r w:rsidRPr="00102533">
        <w:rPr>
          <w:rFonts w:eastAsiaTheme="minorHAnsi"/>
          <w:sz w:val="22"/>
          <w:szCs w:val="22"/>
        </w:rPr>
        <w:t xml:space="preserve">Hospital </w:t>
      </w:r>
      <w:proofErr w:type="spellStart"/>
      <w:r w:rsidRPr="00102533">
        <w:rPr>
          <w:rFonts w:eastAsiaTheme="minorHAnsi"/>
          <w:sz w:val="22"/>
          <w:szCs w:val="22"/>
        </w:rPr>
        <w:t>Metropolitano</w:t>
      </w:r>
      <w:proofErr w:type="spellEnd"/>
      <w:r w:rsidRPr="00102533">
        <w:rPr>
          <w:rFonts w:eastAsiaTheme="minorHAnsi"/>
          <w:sz w:val="22"/>
          <w:szCs w:val="22"/>
        </w:rPr>
        <w:t xml:space="preserve"> de Santiago</w:t>
      </w:r>
    </w:p>
    <w:p w14:paraId="37159AAA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r w:rsidRPr="00102533">
        <w:rPr>
          <w:rFonts w:eastAsiaTheme="minorHAnsi"/>
          <w:sz w:val="22"/>
          <w:szCs w:val="22"/>
        </w:rPr>
        <w:t>Grupo Bocel</w:t>
      </w:r>
    </w:p>
    <w:p w14:paraId="52DB4393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proofErr w:type="spellStart"/>
      <w:r w:rsidRPr="00102533">
        <w:rPr>
          <w:rFonts w:eastAsiaTheme="minorHAnsi"/>
          <w:sz w:val="22"/>
          <w:szCs w:val="22"/>
        </w:rPr>
        <w:t>Inmobiliaria</w:t>
      </w:r>
      <w:proofErr w:type="spellEnd"/>
      <w:r w:rsidRPr="00102533">
        <w:rPr>
          <w:rFonts w:eastAsiaTheme="minorHAnsi"/>
          <w:sz w:val="22"/>
          <w:szCs w:val="22"/>
        </w:rPr>
        <w:t xml:space="preserve"> Media Luna</w:t>
      </w:r>
    </w:p>
    <w:p w14:paraId="40BC33BF" w14:textId="77777777" w:rsidR="00102533" w:rsidRPr="00102533" w:rsidRDefault="00102533" w:rsidP="000F62A6">
      <w:pPr>
        <w:ind w:left="720"/>
        <w:jc w:val="both"/>
        <w:rPr>
          <w:rFonts w:eastAsiaTheme="minorHAnsi"/>
          <w:sz w:val="22"/>
          <w:szCs w:val="22"/>
        </w:rPr>
      </w:pPr>
    </w:p>
    <w:p w14:paraId="0F19FBF5" w14:textId="77777777" w:rsidR="00102533" w:rsidRPr="00102533" w:rsidRDefault="00102533" w:rsidP="000F62A6">
      <w:pPr>
        <w:ind w:left="720"/>
        <w:jc w:val="both"/>
        <w:rPr>
          <w:rFonts w:eastAsiaTheme="minorHAnsi"/>
          <w:sz w:val="22"/>
          <w:szCs w:val="22"/>
          <w:lang w:val="es-DO"/>
        </w:rPr>
      </w:pPr>
      <w:r w:rsidRPr="00102533">
        <w:rPr>
          <w:rFonts w:eastAsiaTheme="minorHAnsi"/>
          <w:sz w:val="22"/>
          <w:szCs w:val="22"/>
          <w:lang w:val="es-DO"/>
        </w:rPr>
        <w:t xml:space="preserve">Participa como miembro de los Consejos de </w:t>
      </w:r>
      <w:proofErr w:type="gramStart"/>
      <w:r w:rsidRPr="00102533">
        <w:rPr>
          <w:rFonts w:eastAsiaTheme="minorHAnsi"/>
          <w:sz w:val="22"/>
          <w:szCs w:val="22"/>
          <w:lang w:val="es-DO"/>
        </w:rPr>
        <w:t>Directores</w:t>
      </w:r>
      <w:proofErr w:type="gramEnd"/>
      <w:r w:rsidRPr="00102533">
        <w:rPr>
          <w:rFonts w:eastAsiaTheme="minorHAnsi"/>
          <w:sz w:val="22"/>
          <w:szCs w:val="22"/>
          <w:lang w:val="es-DO"/>
        </w:rPr>
        <w:t xml:space="preserve"> de las siguientes instituciones:</w:t>
      </w:r>
    </w:p>
    <w:p w14:paraId="2301F8A6" w14:textId="1771C598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  <w:lang w:val="es-US"/>
        </w:rPr>
      </w:pPr>
      <w:r w:rsidRPr="00102533">
        <w:rPr>
          <w:rFonts w:eastAsiaTheme="minorHAnsi"/>
          <w:sz w:val="22"/>
          <w:szCs w:val="22"/>
          <w:lang w:val="es-DO"/>
        </w:rPr>
        <w:t xml:space="preserve">Presidente de la </w:t>
      </w:r>
      <w:r w:rsidR="00A4601F" w:rsidRPr="00102533">
        <w:rPr>
          <w:rFonts w:eastAsiaTheme="minorHAnsi"/>
          <w:sz w:val="22"/>
          <w:szCs w:val="22"/>
          <w:lang w:val="es-DO"/>
        </w:rPr>
        <w:t>Asociación</w:t>
      </w:r>
      <w:r w:rsidRPr="00102533">
        <w:rPr>
          <w:rFonts w:eastAsiaTheme="minorHAnsi"/>
          <w:sz w:val="22"/>
          <w:szCs w:val="22"/>
          <w:lang w:val="es-DO"/>
        </w:rPr>
        <w:t xml:space="preserve"> para el Desarrollo de Santiago, Inc. </w:t>
      </w:r>
      <w:r w:rsidRPr="00102533">
        <w:rPr>
          <w:rFonts w:eastAsiaTheme="minorHAnsi"/>
          <w:sz w:val="22"/>
          <w:szCs w:val="22"/>
          <w:lang w:val="es-US"/>
        </w:rPr>
        <w:t>(APEDI)</w:t>
      </w:r>
    </w:p>
    <w:p w14:paraId="1DACB12D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proofErr w:type="spellStart"/>
      <w:r w:rsidRPr="00102533">
        <w:rPr>
          <w:rFonts w:eastAsiaTheme="minorHAnsi"/>
          <w:sz w:val="22"/>
          <w:szCs w:val="22"/>
        </w:rPr>
        <w:t>Seguros</w:t>
      </w:r>
      <w:proofErr w:type="spellEnd"/>
      <w:r w:rsidRPr="00102533">
        <w:rPr>
          <w:rFonts w:eastAsiaTheme="minorHAnsi"/>
          <w:sz w:val="22"/>
          <w:szCs w:val="22"/>
        </w:rPr>
        <w:t xml:space="preserve"> Sura</w:t>
      </w:r>
    </w:p>
    <w:p w14:paraId="0515E005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r w:rsidRPr="00102533">
        <w:rPr>
          <w:rFonts w:eastAsiaTheme="minorHAnsi"/>
          <w:sz w:val="22"/>
          <w:szCs w:val="22"/>
        </w:rPr>
        <w:t>Plan Sierra</w:t>
      </w:r>
    </w:p>
    <w:p w14:paraId="333FDD09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r w:rsidRPr="00102533">
        <w:rPr>
          <w:rFonts w:eastAsiaTheme="minorHAnsi"/>
          <w:sz w:val="22"/>
          <w:szCs w:val="22"/>
        </w:rPr>
        <w:t>Fondo Agua Yaque del Norte</w:t>
      </w:r>
    </w:p>
    <w:p w14:paraId="340F651B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</w:rPr>
      </w:pPr>
      <w:r w:rsidRPr="00102533">
        <w:rPr>
          <w:rFonts w:eastAsiaTheme="minorHAnsi"/>
          <w:sz w:val="22"/>
          <w:szCs w:val="22"/>
        </w:rPr>
        <w:t>Parque Central de Santiago</w:t>
      </w:r>
    </w:p>
    <w:p w14:paraId="4DA6978C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  <w:lang w:val="es-DO"/>
        </w:rPr>
      </w:pPr>
      <w:r w:rsidRPr="00102533">
        <w:rPr>
          <w:rFonts w:eastAsiaTheme="minorHAnsi"/>
          <w:sz w:val="22"/>
          <w:szCs w:val="22"/>
          <w:lang w:val="es-DO"/>
        </w:rPr>
        <w:t>Asociación de Empresas de Zona Franca de Santiago</w:t>
      </w:r>
    </w:p>
    <w:p w14:paraId="0B10AE6E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  <w:lang w:val="es-DO"/>
        </w:rPr>
      </w:pPr>
      <w:r w:rsidRPr="00102533">
        <w:rPr>
          <w:rFonts w:eastAsiaTheme="minorHAnsi"/>
          <w:sz w:val="22"/>
          <w:szCs w:val="22"/>
          <w:lang w:val="es-DO"/>
        </w:rPr>
        <w:t>Miembro activo del Consejo Nacional de Competitividad</w:t>
      </w:r>
    </w:p>
    <w:p w14:paraId="1A0059E6" w14:textId="77777777" w:rsidR="00102533" w:rsidRPr="00102533" w:rsidRDefault="00102533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  <w:lang w:val="es-DO"/>
        </w:rPr>
      </w:pPr>
      <w:r w:rsidRPr="00102533">
        <w:rPr>
          <w:rFonts w:eastAsiaTheme="minorHAnsi"/>
          <w:sz w:val="22"/>
          <w:szCs w:val="22"/>
          <w:lang w:val="es-DO"/>
        </w:rPr>
        <w:t>Representante del Sector Privado en la Comisión Multisectorial de MARCA PAIS</w:t>
      </w:r>
    </w:p>
    <w:p w14:paraId="1A859F47" w14:textId="00CB4715" w:rsidR="00102533" w:rsidRPr="00102533" w:rsidRDefault="00A4601F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  <w:lang w:val="es-DO"/>
        </w:rPr>
      </w:pPr>
      <w:r>
        <w:rPr>
          <w:rFonts w:eastAsiaTheme="minorHAnsi"/>
          <w:sz w:val="22"/>
          <w:szCs w:val="22"/>
          <w:lang w:val="es-DO"/>
        </w:rPr>
        <w:t>Exp</w:t>
      </w:r>
      <w:r w:rsidR="00102533" w:rsidRPr="00102533">
        <w:rPr>
          <w:rFonts w:eastAsiaTheme="minorHAnsi"/>
          <w:sz w:val="22"/>
          <w:szCs w:val="22"/>
          <w:lang w:val="es-DO"/>
        </w:rPr>
        <w:t>residente de la Asociación Dominicana de Zonas Francas (ADOZONA)</w:t>
      </w:r>
    </w:p>
    <w:p w14:paraId="133C2EA7" w14:textId="42571233" w:rsidR="00102533" w:rsidRPr="00102533" w:rsidRDefault="00A4601F" w:rsidP="000F62A6">
      <w:pPr>
        <w:numPr>
          <w:ilvl w:val="0"/>
          <w:numId w:val="18"/>
        </w:numPr>
        <w:ind w:left="720" w:firstLine="0"/>
        <w:contextualSpacing/>
        <w:jc w:val="both"/>
        <w:rPr>
          <w:rFonts w:eastAsiaTheme="minorHAnsi"/>
          <w:sz w:val="22"/>
          <w:szCs w:val="22"/>
          <w:lang w:val="es-DO"/>
        </w:rPr>
      </w:pPr>
      <w:r>
        <w:rPr>
          <w:rFonts w:eastAsiaTheme="minorHAnsi"/>
          <w:sz w:val="22"/>
          <w:szCs w:val="22"/>
          <w:lang w:val="es-DO"/>
        </w:rPr>
        <w:t>Exp</w:t>
      </w:r>
      <w:r w:rsidR="00102533" w:rsidRPr="00102533">
        <w:rPr>
          <w:rFonts w:eastAsiaTheme="minorHAnsi"/>
          <w:sz w:val="22"/>
          <w:szCs w:val="22"/>
          <w:lang w:val="es-DO"/>
        </w:rPr>
        <w:t>residente de la Asociación de Empresas de Zona Franca Santiago</w:t>
      </w:r>
    </w:p>
    <w:p w14:paraId="5FE6C917" w14:textId="1F3CEF79" w:rsidR="00102533" w:rsidRPr="00102533" w:rsidRDefault="006D3783" w:rsidP="000F62A6">
      <w:pPr>
        <w:ind w:left="720"/>
        <w:rPr>
          <w:sz w:val="22"/>
          <w:szCs w:val="22"/>
          <w:lang w:val="es-DO"/>
        </w:rPr>
      </w:pPr>
      <w:r>
        <w:rPr>
          <w:noProof/>
          <w:sz w:val="22"/>
          <w:szCs w:val="22"/>
          <w:lang w:val="es-D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BBAA3A" wp14:editId="34105FF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1907660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4E7EF6" w14:textId="7F79D066" w:rsidR="006D3783" w:rsidRPr="006D3783" w:rsidRDefault="006D37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CIDRP03970T01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AA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24E7EF6" w14:textId="7F79D066" w:rsidR="006D3783" w:rsidRPr="006D3783" w:rsidRDefault="006D37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CIDRP03970T01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2533" w:rsidRPr="00102533" w:rsidSect="009E1E86">
      <w:headerReference w:type="default" r:id="rId15"/>
      <w:headerReference w:type="first" r:id="rId16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03D7" w14:textId="77777777" w:rsidR="00836EF0" w:rsidRDefault="00836EF0">
      <w:r>
        <w:separator/>
      </w:r>
    </w:p>
  </w:endnote>
  <w:endnote w:type="continuationSeparator" w:id="0">
    <w:p w14:paraId="5438C6F8" w14:textId="77777777" w:rsidR="00836EF0" w:rsidRDefault="0083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AFFB" w14:textId="77777777" w:rsidR="00836EF0" w:rsidRDefault="00836EF0">
      <w:r>
        <w:separator/>
      </w:r>
    </w:p>
  </w:footnote>
  <w:footnote w:type="continuationSeparator" w:id="0">
    <w:p w14:paraId="24D3C18A" w14:textId="77777777" w:rsidR="00836EF0" w:rsidRDefault="0083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rPr>
        <w:noProof/>
      </w:rPr>
      <w:t>- 3 -</w:t>
    </w:r>
    <w:r>
      <w:rPr>
        <w:noProof/>
      </w:rP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0E537964">
              <wp:simplePos x="0" y="0"/>
              <wp:positionH relativeFrom="column">
                <wp:posOffset>444500</wp:posOffset>
              </wp:positionH>
              <wp:positionV relativeFrom="paragraph">
                <wp:posOffset>-346710</wp:posOffset>
              </wp:positionV>
              <wp:extent cx="4728845" cy="78105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9824B50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668FF5D5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pt;margin-top:-27.3pt;width:372.3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" stroked="f">
              <v:textbox>
                <w:txbxContent>
                  <w:p w14:paraId="781CF224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09824B50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668FF5D5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FD6BA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72F75"/>
    <w:multiLevelType w:val="multilevel"/>
    <w:tmpl w:val="304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F45BF2"/>
    <w:multiLevelType w:val="hybridMultilevel"/>
    <w:tmpl w:val="A4D62618"/>
    <w:lvl w:ilvl="0" w:tplc="38604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125B"/>
    <w:multiLevelType w:val="hybridMultilevel"/>
    <w:tmpl w:val="8D28E1BA"/>
    <w:lvl w:ilvl="0" w:tplc="8B82A1C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E755FC"/>
    <w:multiLevelType w:val="multilevel"/>
    <w:tmpl w:val="B85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D5841"/>
    <w:multiLevelType w:val="hybridMultilevel"/>
    <w:tmpl w:val="814A7BF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84DF4"/>
    <w:multiLevelType w:val="hybridMultilevel"/>
    <w:tmpl w:val="A378A74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095084629">
    <w:abstractNumId w:val="11"/>
  </w:num>
  <w:num w:numId="2" w16cid:durableId="356545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419223">
    <w:abstractNumId w:val="0"/>
  </w:num>
  <w:num w:numId="4" w16cid:durableId="2134711913">
    <w:abstractNumId w:val="16"/>
  </w:num>
  <w:num w:numId="5" w16cid:durableId="653145995">
    <w:abstractNumId w:val="7"/>
  </w:num>
  <w:num w:numId="6" w16cid:durableId="663895460">
    <w:abstractNumId w:val="6"/>
  </w:num>
  <w:num w:numId="7" w16cid:durableId="1284311492">
    <w:abstractNumId w:val="1"/>
  </w:num>
  <w:num w:numId="8" w16cid:durableId="839656360">
    <w:abstractNumId w:val="3"/>
  </w:num>
  <w:num w:numId="9" w16cid:durableId="742263357">
    <w:abstractNumId w:val="15"/>
  </w:num>
  <w:num w:numId="10" w16cid:durableId="163476201">
    <w:abstractNumId w:val="13"/>
  </w:num>
  <w:num w:numId="11" w16cid:durableId="811288024">
    <w:abstractNumId w:val="12"/>
  </w:num>
  <w:num w:numId="12" w16cid:durableId="848107875">
    <w:abstractNumId w:val="17"/>
  </w:num>
  <w:num w:numId="13" w16cid:durableId="475033028">
    <w:abstractNumId w:val="2"/>
  </w:num>
  <w:num w:numId="14" w16cid:durableId="1288972997">
    <w:abstractNumId w:val="14"/>
  </w:num>
  <w:num w:numId="15" w16cid:durableId="2027749536">
    <w:abstractNumId w:val="4"/>
  </w:num>
  <w:num w:numId="16" w16cid:durableId="2040816184">
    <w:abstractNumId w:val="8"/>
  </w:num>
  <w:num w:numId="17" w16cid:durableId="886602067">
    <w:abstractNumId w:val="9"/>
  </w:num>
  <w:num w:numId="18" w16cid:durableId="1393428045">
    <w:abstractNumId w:val="5"/>
  </w:num>
  <w:num w:numId="19" w16cid:durableId="213077468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3D5F"/>
    <w:rsid w:val="0000666E"/>
    <w:rsid w:val="00007642"/>
    <w:rsid w:val="00011272"/>
    <w:rsid w:val="000129E8"/>
    <w:rsid w:val="000205EC"/>
    <w:rsid w:val="000427B5"/>
    <w:rsid w:val="00050886"/>
    <w:rsid w:val="00054F3A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359B"/>
    <w:rsid w:val="000D4368"/>
    <w:rsid w:val="000D5050"/>
    <w:rsid w:val="000D540D"/>
    <w:rsid w:val="000D6070"/>
    <w:rsid w:val="000E313E"/>
    <w:rsid w:val="000E413F"/>
    <w:rsid w:val="000E439E"/>
    <w:rsid w:val="000F62A6"/>
    <w:rsid w:val="000F7F09"/>
    <w:rsid w:val="00102533"/>
    <w:rsid w:val="001069A4"/>
    <w:rsid w:val="00106D57"/>
    <w:rsid w:val="00123517"/>
    <w:rsid w:val="001259E2"/>
    <w:rsid w:val="0012611C"/>
    <w:rsid w:val="001405C9"/>
    <w:rsid w:val="00142D34"/>
    <w:rsid w:val="00150AE4"/>
    <w:rsid w:val="00152D2E"/>
    <w:rsid w:val="00153212"/>
    <w:rsid w:val="00153DD8"/>
    <w:rsid w:val="0016660D"/>
    <w:rsid w:val="00166C73"/>
    <w:rsid w:val="0017082A"/>
    <w:rsid w:val="00171B89"/>
    <w:rsid w:val="00175EBD"/>
    <w:rsid w:val="001824DC"/>
    <w:rsid w:val="00183C2C"/>
    <w:rsid w:val="001842C2"/>
    <w:rsid w:val="00187D59"/>
    <w:rsid w:val="001A3B7C"/>
    <w:rsid w:val="001B0828"/>
    <w:rsid w:val="001B0AB0"/>
    <w:rsid w:val="001C21CA"/>
    <w:rsid w:val="001C6DC5"/>
    <w:rsid w:val="001D738C"/>
    <w:rsid w:val="001E1169"/>
    <w:rsid w:val="001E3150"/>
    <w:rsid w:val="001E3C78"/>
    <w:rsid w:val="001F2739"/>
    <w:rsid w:val="00200C8E"/>
    <w:rsid w:val="00201503"/>
    <w:rsid w:val="002024FE"/>
    <w:rsid w:val="00203839"/>
    <w:rsid w:val="002050F0"/>
    <w:rsid w:val="00207489"/>
    <w:rsid w:val="00222AFE"/>
    <w:rsid w:val="00224C3F"/>
    <w:rsid w:val="00225597"/>
    <w:rsid w:val="002347CD"/>
    <w:rsid w:val="00234996"/>
    <w:rsid w:val="00235CB9"/>
    <w:rsid w:val="00273AA7"/>
    <w:rsid w:val="0027412E"/>
    <w:rsid w:val="002746C5"/>
    <w:rsid w:val="00277682"/>
    <w:rsid w:val="00282ED9"/>
    <w:rsid w:val="0028696A"/>
    <w:rsid w:val="00286D8C"/>
    <w:rsid w:val="00291901"/>
    <w:rsid w:val="002A03E9"/>
    <w:rsid w:val="002A1985"/>
    <w:rsid w:val="002A1CB2"/>
    <w:rsid w:val="002A3CB5"/>
    <w:rsid w:val="002B2DE0"/>
    <w:rsid w:val="002B7A71"/>
    <w:rsid w:val="002C205C"/>
    <w:rsid w:val="002C6B0D"/>
    <w:rsid w:val="002E2CC7"/>
    <w:rsid w:val="002E609F"/>
    <w:rsid w:val="002F0A27"/>
    <w:rsid w:val="002F213B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0E26"/>
    <w:rsid w:val="003836D2"/>
    <w:rsid w:val="003873C2"/>
    <w:rsid w:val="00390D0F"/>
    <w:rsid w:val="003923A6"/>
    <w:rsid w:val="003A5B70"/>
    <w:rsid w:val="003B2304"/>
    <w:rsid w:val="003B40C4"/>
    <w:rsid w:val="003C1A7E"/>
    <w:rsid w:val="003C332F"/>
    <w:rsid w:val="003D0721"/>
    <w:rsid w:val="003D13AD"/>
    <w:rsid w:val="003D1EB1"/>
    <w:rsid w:val="003D4305"/>
    <w:rsid w:val="003E687F"/>
    <w:rsid w:val="003F023D"/>
    <w:rsid w:val="003F4FA0"/>
    <w:rsid w:val="003F6FF7"/>
    <w:rsid w:val="004067EA"/>
    <w:rsid w:val="00413443"/>
    <w:rsid w:val="00413AA0"/>
    <w:rsid w:val="00413FE5"/>
    <w:rsid w:val="00414A9D"/>
    <w:rsid w:val="00421AA1"/>
    <w:rsid w:val="00424761"/>
    <w:rsid w:val="004279F5"/>
    <w:rsid w:val="00457B19"/>
    <w:rsid w:val="00461F49"/>
    <w:rsid w:val="0046301C"/>
    <w:rsid w:val="00463A6B"/>
    <w:rsid w:val="0046512F"/>
    <w:rsid w:val="00467A8F"/>
    <w:rsid w:val="00476255"/>
    <w:rsid w:val="00480BFB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D46FD"/>
    <w:rsid w:val="004F4571"/>
    <w:rsid w:val="004F6805"/>
    <w:rsid w:val="00500C10"/>
    <w:rsid w:val="00502854"/>
    <w:rsid w:val="00506344"/>
    <w:rsid w:val="0050667F"/>
    <w:rsid w:val="005112C3"/>
    <w:rsid w:val="00511E65"/>
    <w:rsid w:val="00513B4E"/>
    <w:rsid w:val="005336D0"/>
    <w:rsid w:val="005365D1"/>
    <w:rsid w:val="0053678B"/>
    <w:rsid w:val="0054012B"/>
    <w:rsid w:val="00540938"/>
    <w:rsid w:val="005462E3"/>
    <w:rsid w:val="0055186F"/>
    <w:rsid w:val="00556209"/>
    <w:rsid w:val="005627C6"/>
    <w:rsid w:val="00564C90"/>
    <w:rsid w:val="00564FA3"/>
    <w:rsid w:val="00577517"/>
    <w:rsid w:val="0058420A"/>
    <w:rsid w:val="00586EFE"/>
    <w:rsid w:val="00587600"/>
    <w:rsid w:val="00594486"/>
    <w:rsid w:val="005A1514"/>
    <w:rsid w:val="005A5372"/>
    <w:rsid w:val="005B5F61"/>
    <w:rsid w:val="005B7D03"/>
    <w:rsid w:val="005C20AF"/>
    <w:rsid w:val="005C3AD1"/>
    <w:rsid w:val="005D1365"/>
    <w:rsid w:val="005D44CE"/>
    <w:rsid w:val="005D74F2"/>
    <w:rsid w:val="005E085B"/>
    <w:rsid w:val="005F29C1"/>
    <w:rsid w:val="005F314F"/>
    <w:rsid w:val="005F78BB"/>
    <w:rsid w:val="00602980"/>
    <w:rsid w:val="006123C5"/>
    <w:rsid w:val="00612E0C"/>
    <w:rsid w:val="00622F41"/>
    <w:rsid w:val="00623CD2"/>
    <w:rsid w:val="006374D0"/>
    <w:rsid w:val="00642E66"/>
    <w:rsid w:val="0064648A"/>
    <w:rsid w:val="00655B90"/>
    <w:rsid w:val="00663A6E"/>
    <w:rsid w:val="00663D49"/>
    <w:rsid w:val="00666B25"/>
    <w:rsid w:val="00670E8A"/>
    <w:rsid w:val="00673FEE"/>
    <w:rsid w:val="00674282"/>
    <w:rsid w:val="0067489D"/>
    <w:rsid w:val="00680EA5"/>
    <w:rsid w:val="006839FF"/>
    <w:rsid w:val="00686AD6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3B30"/>
    <w:rsid w:val="006C5FD8"/>
    <w:rsid w:val="006C6F0E"/>
    <w:rsid w:val="006D11BB"/>
    <w:rsid w:val="006D2E98"/>
    <w:rsid w:val="006D3783"/>
    <w:rsid w:val="006D5560"/>
    <w:rsid w:val="006D7239"/>
    <w:rsid w:val="006E0DA8"/>
    <w:rsid w:val="006F0712"/>
    <w:rsid w:val="007115F1"/>
    <w:rsid w:val="00716168"/>
    <w:rsid w:val="00721843"/>
    <w:rsid w:val="00722693"/>
    <w:rsid w:val="00723DE2"/>
    <w:rsid w:val="0072562F"/>
    <w:rsid w:val="00730E0A"/>
    <w:rsid w:val="007325A6"/>
    <w:rsid w:val="0073480E"/>
    <w:rsid w:val="00743799"/>
    <w:rsid w:val="00743A15"/>
    <w:rsid w:val="00743DD7"/>
    <w:rsid w:val="007443E9"/>
    <w:rsid w:val="00746177"/>
    <w:rsid w:val="007648E4"/>
    <w:rsid w:val="00767E40"/>
    <w:rsid w:val="007703A2"/>
    <w:rsid w:val="00772F05"/>
    <w:rsid w:val="007765D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1CB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00F4"/>
    <w:rsid w:val="007E4931"/>
    <w:rsid w:val="007E4BB3"/>
    <w:rsid w:val="007E5183"/>
    <w:rsid w:val="007E57B0"/>
    <w:rsid w:val="007E6D06"/>
    <w:rsid w:val="007F13AB"/>
    <w:rsid w:val="007F22EF"/>
    <w:rsid w:val="007F2774"/>
    <w:rsid w:val="007F764A"/>
    <w:rsid w:val="008023AC"/>
    <w:rsid w:val="008026FE"/>
    <w:rsid w:val="00802DBC"/>
    <w:rsid w:val="0080671B"/>
    <w:rsid w:val="00815A1F"/>
    <w:rsid w:val="00821E7C"/>
    <w:rsid w:val="00827358"/>
    <w:rsid w:val="00836EF0"/>
    <w:rsid w:val="0084046A"/>
    <w:rsid w:val="0084434D"/>
    <w:rsid w:val="008509BE"/>
    <w:rsid w:val="00860027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1357"/>
    <w:rsid w:val="008B5AF8"/>
    <w:rsid w:val="008C254E"/>
    <w:rsid w:val="008D4C32"/>
    <w:rsid w:val="008D647D"/>
    <w:rsid w:val="008E1FD5"/>
    <w:rsid w:val="008E34AC"/>
    <w:rsid w:val="008F747C"/>
    <w:rsid w:val="0090209F"/>
    <w:rsid w:val="00910645"/>
    <w:rsid w:val="00911C51"/>
    <w:rsid w:val="00915EE0"/>
    <w:rsid w:val="00920867"/>
    <w:rsid w:val="00921B83"/>
    <w:rsid w:val="00921E9E"/>
    <w:rsid w:val="009304AE"/>
    <w:rsid w:val="00934888"/>
    <w:rsid w:val="0093527F"/>
    <w:rsid w:val="00935463"/>
    <w:rsid w:val="00942059"/>
    <w:rsid w:val="00943FB8"/>
    <w:rsid w:val="00945D81"/>
    <w:rsid w:val="00954A37"/>
    <w:rsid w:val="009571C8"/>
    <w:rsid w:val="00961003"/>
    <w:rsid w:val="0096142F"/>
    <w:rsid w:val="00962EF0"/>
    <w:rsid w:val="0097131C"/>
    <w:rsid w:val="00986CFD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D0DA3"/>
    <w:rsid w:val="009E1E86"/>
    <w:rsid w:val="009E628C"/>
    <w:rsid w:val="009F0791"/>
    <w:rsid w:val="00A06AF5"/>
    <w:rsid w:val="00A06FE9"/>
    <w:rsid w:val="00A115F5"/>
    <w:rsid w:val="00A12EA0"/>
    <w:rsid w:val="00A13E2C"/>
    <w:rsid w:val="00A13F4A"/>
    <w:rsid w:val="00A232CD"/>
    <w:rsid w:val="00A256AB"/>
    <w:rsid w:val="00A323C5"/>
    <w:rsid w:val="00A34777"/>
    <w:rsid w:val="00A36552"/>
    <w:rsid w:val="00A37AFE"/>
    <w:rsid w:val="00A4601F"/>
    <w:rsid w:val="00A52CAE"/>
    <w:rsid w:val="00A61635"/>
    <w:rsid w:val="00A62539"/>
    <w:rsid w:val="00A67CD8"/>
    <w:rsid w:val="00A71DF2"/>
    <w:rsid w:val="00A74B2B"/>
    <w:rsid w:val="00A839A2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0482"/>
    <w:rsid w:val="00AD26B4"/>
    <w:rsid w:val="00AD6394"/>
    <w:rsid w:val="00AE13AF"/>
    <w:rsid w:val="00AE5774"/>
    <w:rsid w:val="00AE69A5"/>
    <w:rsid w:val="00AF06BC"/>
    <w:rsid w:val="00AF0C03"/>
    <w:rsid w:val="00B03304"/>
    <w:rsid w:val="00B16016"/>
    <w:rsid w:val="00B16050"/>
    <w:rsid w:val="00B234AF"/>
    <w:rsid w:val="00B23532"/>
    <w:rsid w:val="00B27F1B"/>
    <w:rsid w:val="00B37049"/>
    <w:rsid w:val="00B43107"/>
    <w:rsid w:val="00B439EC"/>
    <w:rsid w:val="00B44C2C"/>
    <w:rsid w:val="00B47109"/>
    <w:rsid w:val="00B50945"/>
    <w:rsid w:val="00B53242"/>
    <w:rsid w:val="00B5382C"/>
    <w:rsid w:val="00B56076"/>
    <w:rsid w:val="00B5781C"/>
    <w:rsid w:val="00B624CF"/>
    <w:rsid w:val="00B63B4B"/>
    <w:rsid w:val="00B65A11"/>
    <w:rsid w:val="00B6694A"/>
    <w:rsid w:val="00B820DF"/>
    <w:rsid w:val="00B847B7"/>
    <w:rsid w:val="00B90CD0"/>
    <w:rsid w:val="00B930C9"/>
    <w:rsid w:val="00B94C7D"/>
    <w:rsid w:val="00B97D8D"/>
    <w:rsid w:val="00BA3604"/>
    <w:rsid w:val="00BA75AC"/>
    <w:rsid w:val="00BB4A78"/>
    <w:rsid w:val="00BB7135"/>
    <w:rsid w:val="00BC5445"/>
    <w:rsid w:val="00BC7B0E"/>
    <w:rsid w:val="00BD2433"/>
    <w:rsid w:val="00BD4B3F"/>
    <w:rsid w:val="00BD6CF4"/>
    <w:rsid w:val="00BD7DFD"/>
    <w:rsid w:val="00BE3015"/>
    <w:rsid w:val="00BF1293"/>
    <w:rsid w:val="00C02DB7"/>
    <w:rsid w:val="00C02DEE"/>
    <w:rsid w:val="00C05556"/>
    <w:rsid w:val="00C07184"/>
    <w:rsid w:val="00C20704"/>
    <w:rsid w:val="00C223D4"/>
    <w:rsid w:val="00C41591"/>
    <w:rsid w:val="00C45F98"/>
    <w:rsid w:val="00C46BCF"/>
    <w:rsid w:val="00C51DDA"/>
    <w:rsid w:val="00C52216"/>
    <w:rsid w:val="00C547DA"/>
    <w:rsid w:val="00C607E3"/>
    <w:rsid w:val="00C61825"/>
    <w:rsid w:val="00C6323D"/>
    <w:rsid w:val="00C6456D"/>
    <w:rsid w:val="00C64D33"/>
    <w:rsid w:val="00C739C9"/>
    <w:rsid w:val="00C81A83"/>
    <w:rsid w:val="00C8384A"/>
    <w:rsid w:val="00C878A5"/>
    <w:rsid w:val="00C90BA2"/>
    <w:rsid w:val="00C92818"/>
    <w:rsid w:val="00CA12D4"/>
    <w:rsid w:val="00CA2349"/>
    <w:rsid w:val="00CB2F2F"/>
    <w:rsid w:val="00CB6AEB"/>
    <w:rsid w:val="00CC49AE"/>
    <w:rsid w:val="00CC550E"/>
    <w:rsid w:val="00CC7FAC"/>
    <w:rsid w:val="00CD3A0E"/>
    <w:rsid w:val="00CD3B89"/>
    <w:rsid w:val="00CD472D"/>
    <w:rsid w:val="00CD6834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028F"/>
    <w:rsid w:val="00D57730"/>
    <w:rsid w:val="00D63ED1"/>
    <w:rsid w:val="00D643E9"/>
    <w:rsid w:val="00D64EA6"/>
    <w:rsid w:val="00D676CC"/>
    <w:rsid w:val="00D80335"/>
    <w:rsid w:val="00D9223F"/>
    <w:rsid w:val="00DA67FE"/>
    <w:rsid w:val="00DB360D"/>
    <w:rsid w:val="00DB36EA"/>
    <w:rsid w:val="00DB3B6E"/>
    <w:rsid w:val="00DB5D3D"/>
    <w:rsid w:val="00DB7FFE"/>
    <w:rsid w:val="00DC24A9"/>
    <w:rsid w:val="00DC4BF4"/>
    <w:rsid w:val="00DC520A"/>
    <w:rsid w:val="00DD0139"/>
    <w:rsid w:val="00DD02F0"/>
    <w:rsid w:val="00DD0DD6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4715"/>
    <w:rsid w:val="00E3284A"/>
    <w:rsid w:val="00E40079"/>
    <w:rsid w:val="00E41BED"/>
    <w:rsid w:val="00E44EDC"/>
    <w:rsid w:val="00E50C47"/>
    <w:rsid w:val="00E51CC2"/>
    <w:rsid w:val="00E55047"/>
    <w:rsid w:val="00E61585"/>
    <w:rsid w:val="00E90F30"/>
    <w:rsid w:val="00E946CB"/>
    <w:rsid w:val="00EA1029"/>
    <w:rsid w:val="00EB09BC"/>
    <w:rsid w:val="00EB69E3"/>
    <w:rsid w:val="00EC00D8"/>
    <w:rsid w:val="00EC7711"/>
    <w:rsid w:val="00ED08EA"/>
    <w:rsid w:val="00ED2AF4"/>
    <w:rsid w:val="00ED2DE0"/>
    <w:rsid w:val="00EE29AE"/>
    <w:rsid w:val="00EE51B7"/>
    <w:rsid w:val="00EE7D67"/>
    <w:rsid w:val="00EF4917"/>
    <w:rsid w:val="00EF5709"/>
    <w:rsid w:val="00F013AE"/>
    <w:rsid w:val="00F0479A"/>
    <w:rsid w:val="00F213D6"/>
    <w:rsid w:val="00F2381E"/>
    <w:rsid w:val="00F256C7"/>
    <w:rsid w:val="00F27E0D"/>
    <w:rsid w:val="00F31B9A"/>
    <w:rsid w:val="00F4735E"/>
    <w:rsid w:val="00F5197F"/>
    <w:rsid w:val="00F524DB"/>
    <w:rsid w:val="00F530B2"/>
    <w:rsid w:val="00F53223"/>
    <w:rsid w:val="00F57E28"/>
    <w:rsid w:val="00F615B0"/>
    <w:rsid w:val="00F663E8"/>
    <w:rsid w:val="00F76DC9"/>
    <w:rsid w:val="00F773E4"/>
    <w:rsid w:val="00F8041D"/>
    <w:rsid w:val="00F8105E"/>
    <w:rsid w:val="00F86364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D3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34"/>
    <w:qFormat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m.oas.org/pdfs/2023/MAURICIOMESQUITAID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pdfs/2023/MINISTERSANDRAHUSBANDSBARBADO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5545-BEB5-4652-8CE7-15E188AAF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09E6B-FBBB-4E13-8BC7-C5D230449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C75AA-9B58-43C0-887E-76F559274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4112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%username%</dc:creator>
  <cp:keywords/>
  <cp:lastModifiedBy>Diaz - Avalos,  Estela</cp:lastModifiedBy>
  <cp:revision>4</cp:revision>
  <cp:lastPrinted>2018-08-24T15:52:00Z</cp:lastPrinted>
  <dcterms:created xsi:type="dcterms:W3CDTF">2023-09-21T17:17:00Z</dcterms:created>
  <dcterms:modified xsi:type="dcterms:W3CDTF">2023-09-21T17:18:00Z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  <property fmtid="{D5CDD505-2E9C-101B-9397-08002B2CF9AE}" pid="6" name="ContentTypeId">
    <vt:lpwstr>0x010100CB1FC55FF26B904CAAA32F61F5F421D3</vt:lpwstr>
  </property>
</Properties>
</file>