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223F8C" w:rsidRDefault="00FA607C" w:rsidP="00223F8C">
      <w:pPr>
        <w:tabs>
          <w:tab w:val="left" w:pos="7200"/>
        </w:tabs>
        <w:ind w:right="-1080"/>
        <w:rPr>
          <w:sz w:val="22"/>
          <w:szCs w:val="22"/>
          <w:lang w:val="pt-BR"/>
        </w:rPr>
      </w:pPr>
      <w:bookmarkStart w:id="0" w:name="_top"/>
      <w:bookmarkEnd w:id="0"/>
      <w:r w:rsidRPr="00223F8C">
        <w:rPr>
          <w:sz w:val="22"/>
          <w:szCs w:val="22"/>
        </w:rPr>
        <w:tab/>
      </w:r>
      <w:r w:rsidRPr="00223F8C">
        <w:rPr>
          <w:sz w:val="22"/>
          <w:szCs w:val="22"/>
          <w:lang w:val="pt-BR"/>
        </w:rPr>
        <w:t>OEA/Ser.W</w:t>
      </w:r>
    </w:p>
    <w:p w14:paraId="2BD87372" w14:textId="1FE201F1" w:rsidR="00722693" w:rsidRPr="00223F8C" w:rsidRDefault="00FA607C" w:rsidP="00223F8C">
      <w:pPr>
        <w:tabs>
          <w:tab w:val="left" w:pos="7200"/>
        </w:tabs>
        <w:ind w:right="-1080"/>
        <w:rPr>
          <w:sz w:val="22"/>
          <w:szCs w:val="22"/>
          <w:lang w:val="pt-BR"/>
        </w:rPr>
      </w:pPr>
      <w:r w:rsidRPr="00223F8C">
        <w:rPr>
          <w:sz w:val="22"/>
          <w:szCs w:val="22"/>
          <w:lang w:val="pt-BR"/>
        </w:rPr>
        <w:tab/>
        <w:t>CIDI/INF.</w:t>
      </w:r>
      <w:r w:rsidR="000715A4">
        <w:rPr>
          <w:sz w:val="22"/>
          <w:szCs w:val="22"/>
          <w:lang w:val="pt-BR"/>
        </w:rPr>
        <w:t xml:space="preserve"> 571</w:t>
      </w:r>
      <w:r w:rsidRPr="00223F8C">
        <w:rPr>
          <w:sz w:val="22"/>
          <w:szCs w:val="22"/>
          <w:lang w:val="pt-BR"/>
        </w:rPr>
        <w:t>/</w:t>
      </w:r>
      <w:r w:rsidR="000B6478" w:rsidRPr="00223F8C">
        <w:rPr>
          <w:sz w:val="22"/>
          <w:szCs w:val="22"/>
          <w:lang w:val="pt-BR"/>
        </w:rPr>
        <w:t>2</w:t>
      </w:r>
      <w:r w:rsidR="00E77C6D" w:rsidRPr="00223F8C">
        <w:rPr>
          <w:sz w:val="22"/>
          <w:szCs w:val="22"/>
          <w:lang w:val="pt-BR"/>
        </w:rPr>
        <w:t>3</w:t>
      </w:r>
    </w:p>
    <w:p w14:paraId="2BD87373" w14:textId="1205A46B" w:rsidR="00921E9E" w:rsidRPr="00223F8C" w:rsidRDefault="00FA607C" w:rsidP="00223F8C">
      <w:pPr>
        <w:pBdr>
          <w:bottom w:val="single" w:sz="12" w:space="1" w:color="auto"/>
        </w:pBdr>
        <w:tabs>
          <w:tab w:val="left" w:pos="7200"/>
        </w:tabs>
        <w:ind w:right="-389"/>
        <w:rPr>
          <w:sz w:val="22"/>
          <w:szCs w:val="22"/>
        </w:rPr>
      </w:pPr>
      <w:r w:rsidRPr="00223F8C">
        <w:rPr>
          <w:sz w:val="22"/>
          <w:szCs w:val="22"/>
          <w:lang w:val="pt-BR"/>
        </w:rPr>
        <w:tab/>
      </w:r>
      <w:r w:rsidR="00F62505">
        <w:rPr>
          <w:sz w:val="22"/>
          <w:szCs w:val="22"/>
        </w:rPr>
        <w:t>24</w:t>
      </w:r>
      <w:r w:rsidR="00223F8C" w:rsidRPr="006D1972">
        <w:rPr>
          <w:sz w:val="22"/>
          <w:szCs w:val="22"/>
        </w:rPr>
        <w:t xml:space="preserve"> </w:t>
      </w:r>
      <w:r w:rsidR="00AD206D" w:rsidRPr="00223F8C">
        <w:rPr>
          <w:sz w:val="22"/>
          <w:szCs w:val="22"/>
        </w:rPr>
        <w:t>October</w:t>
      </w:r>
      <w:r w:rsidR="00C36F27" w:rsidRPr="00223F8C">
        <w:rPr>
          <w:sz w:val="22"/>
          <w:szCs w:val="22"/>
        </w:rPr>
        <w:t xml:space="preserve"> </w:t>
      </w:r>
      <w:r w:rsidR="004A7C48" w:rsidRPr="00223F8C">
        <w:rPr>
          <w:sz w:val="22"/>
          <w:szCs w:val="22"/>
        </w:rPr>
        <w:t>20</w:t>
      </w:r>
      <w:r w:rsidR="000B6478" w:rsidRPr="00223F8C">
        <w:rPr>
          <w:sz w:val="22"/>
          <w:szCs w:val="22"/>
        </w:rPr>
        <w:t>2</w:t>
      </w:r>
      <w:r w:rsidR="00E77C6D" w:rsidRPr="00223F8C">
        <w:rPr>
          <w:sz w:val="22"/>
          <w:szCs w:val="22"/>
        </w:rPr>
        <w:t>3</w:t>
      </w:r>
    </w:p>
    <w:p w14:paraId="2BD87374" w14:textId="77777777" w:rsidR="00921E9E" w:rsidRPr="00223F8C" w:rsidRDefault="00FA607C" w:rsidP="00223F8C">
      <w:pPr>
        <w:pBdr>
          <w:bottom w:val="single" w:sz="12" w:space="1" w:color="auto"/>
        </w:pBdr>
        <w:tabs>
          <w:tab w:val="left" w:pos="7200"/>
        </w:tabs>
        <w:ind w:right="-389"/>
        <w:rPr>
          <w:sz w:val="22"/>
          <w:szCs w:val="22"/>
        </w:rPr>
      </w:pPr>
      <w:r w:rsidRPr="00223F8C">
        <w:rPr>
          <w:sz w:val="22"/>
          <w:szCs w:val="22"/>
        </w:rPr>
        <w:tab/>
        <w:t xml:space="preserve">Original: </w:t>
      </w:r>
      <w:r w:rsidR="000B6478" w:rsidRPr="00223F8C">
        <w:rPr>
          <w:sz w:val="22"/>
          <w:szCs w:val="22"/>
        </w:rPr>
        <w:t>English</w:t>
      </w:r>
    </w:p>
    <w:p w14:paraId="2BD87375" w14:textId="77777777" w:rsidR="00921E9E" w:rsidRPr="00223F8C" w:rsidRDefault="00921E9E" w:rsidP="00223F8C">
      <w:pPr>
        <w:pBdr>
          <w:bottom w:val="single" w:sz="12" w:space="1" w:color="auto"/>
        </w:pBdr>
        <w:tabs>
          <w:tab w:val="left" w:pos="7200"/>
        </w:tabs>
        <w:ind w:right="-389"/>
        <w:rPr>
          <w:sz w:val="22"/>
          <w:szCs w:val="22"/>
        </w:rPr>
      </w:pPr>
    </w:p>
    <w:p w14:paraId="2BD87376" w14:textId="77777777" w:rsidR="00722693" w:rsidRPr="00223F8C" w:rsidRDefault="00722693" w:rsidP="00223F8C">
      <w:pPr>
        <w:tabs>
          <w:tab w:val="left" w:pos="7200"/>
        </w:tabs>
        <w:ind w:right="-1080"/>
        <w:rPr>
          <w:sz w:val="22"/>
          <w:szCs w:val="22"/>
        </w:rPr>
      </w:pPr>
    </w:p>
    <w:p w14:paraId="2BD87378" w14:textId="77777777" w:rsidR="00723DE2" w:rsidRPr="00223F8C" w:rsidRDefault="00723DE2" w:rsidP="00223F8C">
      <w:pPr>
        <w:rPr>
          <w:rFonts w:eastAsia="Calibri"/>
          <w:sz w:val="22"/>
          <w:szCs w:val="22"/>
        </w:rPr>
      </w:pPr>
    </w:p>
    <w:p w14:paraId="2BD87379" w14:textId="77777777" w:rsidR="0069766D" w:rsidRPr="00223F8C" w:rsidRDefault="0069766D" w:rsidP="00223F8C">
      <w:pPr>
        <w:jc w:val="center"/>
        <w:rPr>
          <w:rFonts w:eastAsia="Calibri"/>
          <w:sz w:val="22"/>
          <w:szCs w:val="22"/>
        </w:rPr>
      </w:pPr>
      <w:r w:rsidRPr="00223F8C">
        <w:rPr>
          <w:rFonts w:eastAsia="Calibri"/>
          <w:sz w:val="22"/>
          <w:szCs w:val="22"/>
        </w:rPr>
        <w:t xml:space="preserve">CONCEPT NOTE </w:t>
      </w:r>
    </w:p>
    <w:p w14:paraId="2BD8737A" w14:textId="77777777" w:rsidR="0069766D" w:rsidRPr="00223F8C" w:rsidRDefault="0069766D" w:rsidP="00223F8C">
      <w:pPr>
        <w:rPr>
          <w:rFonts w:eastAsia="Calibri"/>
          <w:sz w:val="22"/>
          <w:szCs w:val="22"/>
        </w:rPr>
      </w:pPr>
    </w:p>
    <w:p w14:paraId="2BD8737B" w14:textId="39F5DC01" w:rsidR="0069766D" w:rsidRPr="00223F8C" w:rsidRDefault="0069766D" w:rsidP="00223F8C">
      <w:pPr>
        <w:jc w:val="center"/>
        <w:rPr>
          <w:rFonts w:eastAsia="Calibri"/>
          <w:caps/>
          <w:sz w:val="22"/>
          <w:szCs w:val="22"/>
        </w:rPr>
      </w:pPr>
      <w:r w:rsidRPr="00223F8C">
        <w:rPr>
          <w:caps/>
          <w:sz w:val="22"/>
          <w:szCs w:val="22"/>
        </w:rPr>
        <w:t xml:space="preserve">Regular meeting of </w:t>
      </w:r>
      <w:r w:rsidR="00BD0AAA" w:rsidRPr="00223F8C">
        <w:rPr>
          <w:caps/>
          <w:sz w:val="22"/>
          <w:szCs w:val="22"/>
        </w:rPr>
        <w:t>THE</w:t>
      </w:r>
    </w:p>
    <w:p w14:paraId="2BD8737C" w14:textId="684CAD17" w:rsidR="0069766D" w:rsidRPr="00223F8C" w:rsidRDefault="0069766D" w:rsidP="00223F8C">
      <w:pPr>
        <w:jc w:val="center"/>
        <w:rPr>
          <w:rFonts w:eastAsia="Calibri"/>
          <w:caps/>
          <w:sz w:val="22"/>
          <w:szCs w:val="22"/>
        </w:rPr>
      </w:pPr>
      <w:r w:rsidRPr="00223F8C">
        <w:rPr>
          <w:caps/>
          <w:sz w:val="22"/>
          <w:szCs w:val="22"/>
        </w:rPr>
        <w:t>Inter-American Council for Integral Development (CIDI)</w:t>
      </w:r>
    </w:p>
    <w:p w14:paraId="2BD8737D" w14:textId="4D278E49" w:rsidR="0069766D" w:rsidRPr="00223F8C" w:rsidRDefault="00AD206D" w:rsidP="00223F8C">
      <w:pPr>
        <w:jc w:val="center"/>
        <w:rPr>
          <w:caps/>
          <w:sz w:val="22"/>
          <w:szCs w:val="22"/>
        </w:rPr>
      </w:pPr>
      <w:r w:rsidRPr="00223F8C">
        <w:rPr>
          <w:caps/>
          <w:sz w:val="22"/>
          <w:szCs w:val="22"/>
        </w:rPr>
        <w:t>OCTOBER 31</w:t>
      </w:r>
      <w:r w:rsidR="00C36F27" w:rsidRPr="00223F8C">
        <w:rPr>
          <w:caps/>
          <w:sz w:val="22"/>
          <w:szCs w:val="22"/>
        </w:rPr>
        <w:t>,</w:t>
      </w:r>
      <w:r w:rsidR="0069766D" w:rsidRPr="00223F8C">
        <w:rPr>
          <w:caps/>
          <w:sz w:val="22"/>
          <w:szCs w:val="22"/>
        </w:rPr>
        <w:t xml:space="preserve"> 202</w:t>
      </w:r>
      <w:r w:rsidR="00E77C6D" w:rsidRPr="00223F8C">
        <w:rPr>
          <w:caps/>
          <w:sz w:val="22"/>
          <w:szCs w:val="22"/>
        </w:rPr>
        <w:t>3</w:t>
      </w:r>
    </w:p>
    <w:p w14:paraId="2BD8737E" w14:textId="77777777" w:rsidR="0069766D" w:rsidRPr="00223F8C" w:rsidRDefault="0069766D" w:rsidP="00223F8C">
      <w:pPr>
        <w:rPr>
          <w:caps/>
          <w:sz w:val="22"/>
          <w:szCs w:val="22"/>
        </w:rPr>
      </w:pPr>
    </w:p>
    <w:p w14:paraId="2BD87380" w14:textId="77777777" w:rsidR="0069766D" w:rsidRPr="00223F8C" w:rsidRDefault="0069766D" w:rsidP="00223F8C">
      <w:pPr>
        <w:rPr>
          <w:b/>
          <w:spacing w:val="-1"/>
          <w:sz w:val="22"/>
          <w:szCs w:val="22"/>
        </w:rPr>
      </w:pPr>
    </w:p>
    <w:p w14:paraId="2BD87381" w14:textId="1FD580DB" w:rsidR="0069766D" w:rsidRPr="00223F8C" w:rsidRDefault="0069766D" w:rsidP="00223F8C">
      <w:pPr>
        <w:jc w:val="center"/>
        <w:rPr>
          <w:b/>
          <w:sz w:val="22"/>
          <w:szCs w:val="22"/>
        </w:rPr>
      </w:pPr>
      <w:r w:rsidRPr="00223F8C">
        <w:rPr>
          <w:b/>
          <w:sz w:val="22"/>
          <w:szCs w:val="22"/>
        </w:rPr>
        <w:t xml:space="preserve">THEME: </w:t>
      </w:r>
      <w:r w:rsidR="00664900" w:rsidRPr="00223F8C">
        <w:rPr>
          <w:b/>
          <w:sz w:val="22"/>
          <w:szCs w:val="22"/>
        </w:rPr>
        <w:t xml:space="preserve">ACCELERATING </w:t>
      </w:r>
      <w:r w:rsidR="00E201F7" w:rsidRPr="00223F8C">
        <w:rPr>
          <w:b/>
          <w:sz w:val="22"/>
          <w:szCs w:val="22"/>
        </w:rPr>
        <w:t xml:space="preserve">THE CLEAN </w:t>
      </w:r>
      <w:r w:rsidR="00664900" w:rsidRPr="00223F8C">
        <w:rPr>
          <w:b/>
          <w:sz w:val="22"/>
          <w:szCs w:val="22"/>
        </w:rPr>
        <w:t>ENERGY TRANSITION IN THE AMERICAS</w:t>
      </w:r>
    </w:p>
    <w:p w14:paraId="2BD87382" w14:textId="77777777" w:rsidR="0069766D" w:rsidRPr="00223F8C" w:rsidRDefault="0069766D" w:rsidP="00223F8C">
      <w:pPr>
        <w:rPr>
          <w:sz w:val="22"/>
          <w:szCs w:val="22"/>
        </w:rPr>
      </w:pPr>
    </w:p>
    <w:p w14:paraId="2BD87383" w14:textId="77777777" w:rsidR="0069766D" w:rsidRPr="00223F8C" w:rsidRDefault="0069766D" w:rsidP="00223F8C">
      <w:pPr>
        <w:tabs>
          <w:tab w:val="left" w:pos="720"/>
          <w:tab w:val="left" w:pos="1440"/>
          <w:tab w:val="left" w:pos="2160"/>
        </w:tabs>
        <w:jc w:val="both"/>
        <w:rPr>
          <w:sz w:val="22"/>
          <w:szCs w:val="22"/>
        </w:rPr>
      </w:pPr>
    </w:p>
    <w:p w14:paraId="2BD87384" w14:textId="77777777" w:rsidR="0069766D" w:rsidRPr="00223F8C" w:rsidRDefault="0069766D" w:rsidP="00223F8C">
      <w:pPr>
        <w:numPr>
          <w:ilvl w:val="0"/>
          <w:numId w:val="19"/>
        </w:numPr>
        <w:tabs>
          <w:tab w:val="left" w:pos="720"/>
          <w:tab w:val="left" w:pos="1440"/>
          <w:tab w:val="left" w:pos="2160"/>
        </w:tabs>
        <w:ind w:left="0" w:firstLine="0"/>
        <w:rPr>
          <w:b/>
          <w:sz w:val="22"/>
          <w:szCs w:val="22"/>
        </w:rPr>
      </w:pPr>
      <w:r w:rsidRPr="00223F8C">
        <w:rPr>
          <w:b/>
          <w:sz w:val="22"/>
          <w:szCs w:val="22"/>
        </w:rPr>
        <w:t xml:space="preserve">Background/Justification </w:t>
      </w:r>
    </w:p>
    <w:p w14:paraId="2BD87385" w14:textId="77777777" w:rsidR="0069766D" w:rsidRPr="00223F8C" w:rsidRDefault="0069766D" w:rsidP="00223F8C">
      <w:pPr>
        <w:tabs>
          <w:tab w:val="left" w:pos="720"/>
          <w:tab w:val="left" w:pos="1440"/>
          <w:tab w:val="left" w:pos="2160"/>
        </w:tabs>
        <w:rPr>
          <w:b/>
          <w:sz w:val="22"/>
          <w:szCs w:val="22"/>
        </w:rPr>
      </w:pPr>
    </w:p>
    <w:p w14:paraId="40BB7079" w14:textId="2D48A008" w:rsidR="008813DC" w:rsidRPr="00223F8C" w:rsidRDefault="008813DC" w:rsidP="00223F8C">
      <w:pPr>
        <w:tabs>
          <w:tab w:val="left" w:pos="720"/>
          <w:tab w:val="left" w:pos="1440"/>
          <w:tab w:val="left" w:pos="2160"/>
        </w:tabs>
        <w:ind w:firstLine="720"/>
        <w:jc w:val="both"/>
        <w:rPr>
          <w:sz w:val="22"/>
          <w:szCs w:val="22"/>
        </w:rPr>
      </w:pPr>
      <w:r w:rsidRPr="00223F8C">
        <w:rPr>
          <w:sz w:val="22"/>
          <w:szCs w:val="22"/>
        </w:rPr>
        <w:t xml:space="preserve">The Americas, as a diverse and interconnected region, stands on the cusp of an energy revolution. With an abundance of renewable energy sources—from the solar fields of the Atacama Desert in Chile, the wind farms of Texas, the geothermal </w:t>
      </w:r>
      <w:r w:rsidR="0059060D" w:rsidRPr="00223F8C">
        <w:rPr>
          <w:sz w:val="22"/>
          <w:szCs w:val="22"/>
        </w:rPr>
        <w:t>plants</w:t>
      </w:r>
      <w:r w:rsidRPr="00223F8C">
        <w:rPr>
          <w:sz w:val="22"/>
          <w:szCs w:val="22"/>
        </w:rPr>
        <w:t xml:space="preserve"> in </w:t>
      </w:r>
      <w:r w:rsidR="0059060D" w:rsidRPr="00223F8C">
        <w:rPr>
          <w:sz w:val="22"/>
          <w:szCs w:val="22"/>
        </w:rPr>
        <w:t>Costa Rica</w:t>
      </w:r>
      <w:r w:rsidRPr="00223F8C">
        <w:rPr>
          <w:sz w:val="22"/>
          <w:szCs w:val="22"/>
        </w:rPr>
        <w:t xml:space="preserve">, to </w:t>
      </w:r>
      <w:r w:rsidR="00F15C03" w:rsidRPr="00223F8C">
        <w:rPr>
          <w:sz w:val="22"/>
          <w:szCs w:val="22"/>
        </w:rPr>
        <w:t>biofuels</w:t>
      </w:r>
      <w:r w:rsidRPr="00223F8C">
        <w:rPr>
          <w:sz w:val="22"/>
          <w:szCs w:val="22"/>
        </w:rPr>
        <w:t xml:space="preserve"> in Brazil, and </w:t>
      </w:r>
      <w:r w:rsidR="002F685D" w:rsidRPr="00223F8C">
        <w:rPr>
          <w:sz w:val="22"/>
          <w:szCs w:val="22"/>
        </w:rPr>
        <w:t>huge</w:t>
      </w:r>
      <w:r w:rsidR="008F225D" w:rsidRPr="00223F8C">
        <w:rPr>
          <w:sz w:val="22"/>
          <w:szCs w:val="22"/>
        </w:rPr>
        <w:t xml:space="preserve"> </w:t>
      </w:r>
      <w:r w:rsidRPr="00223F8C">
        <w:rPr>
          <w:sz w:val="22"/>
          <w:szCs w:val="22"/>
        </w:rPr>
        <w:t>hydropower</w:t>
      </w:r>
      <w:r w:rsidR="002F685D" w:rsidRPr="00223F8C">
        <w:rPr>
          <w:sz w:val="22"/>
          <w:szCs w:val="22"/>
        </w:rPr>
        <w:t xml:space="preserve"> resources across the entire Hemisphere</w:t>
      </w:r>
      <w:r w:rsidRPr="00223F8C">
        <w:rPr>
          <w:sz w:val="22"/>
          <w:szCs w:val="22"/>
        </w:rPr>
        <w:t>—the Americas have the potential to be a global frontrunner in the clean energy transition. According to the Inter-American Development Bank (IDB</w:t>
      </w:r>
      <w:r w:rsidR="00D1212E" w:rsidRPr="00223F8C">
        <w:rPr>
          <w:sz w:val="22"/>
          <w:szCs w:val="22"/>
        </w:rPr>
        <w:t xml:space="preserve">), </w:t>
      </w:r>
      <w:r w:rsidR="005C7B83" w:rsidRPr="00223F8C">
        <w:rPr>
          <w:sz w:val="22"/>
          <w:szCs w:val="22"/>
        </w:rPr>
        <w:t>the</w:t>
      </w:r>
      <w:r w:rsidR="00D1212E" w:rsidRPr="00223F8C">
        <w:rPr>
          <w:sz w:val="22"/>
          <w:szCs w:val="22"/>
        </w:rPr>
        <w:t xml:space="preserve"> participation of renewable sources in the region's electricity matrix reached 61%, a figure higher than that of any other region, and nearly twice the global average, which stands at 29%.</w:t>
      </w:r>
      <w:r w:rsidRPr="00223F8C">
        <w:rPr>
          <w:sz w:val="22"/>
          <w:szCs w:val="22"/>
        </w:rPr>
        <w:t xml:space="preserve"> Yet, to </w:t>
      </w:r>
      <w:r w:rsidR="009616CB" w:rsidRPr="00223F8C">
        <w:rPr>
          <w:sz w:val="22"/>
          <w:szCs w:val="22"/>
        </w:rPr>
        <w:t>lead the global clean energy transition</w:t>
      </w:r>
      <w:r w:rsidRPr="00223F8C">
        <w:rPr>
          <w:sz w:val="22"/>
          <w:szCs w:val="22"/>
        </w:rPr>
        <w:t xml:space="preserve"> concerted and coordinated efforts are paramount.</w:t>
      </w:r>
    </w:p>
    <w:p w14:paraId="79AEBE38" w14:textId="77777777" w:rsidR="00FA2576" w:rsidRPr="00223F8C" w:rsidRDefault="00FA2576" w:rsidP="00223F8C">
      <w:pPr>
        <w:tabs>
          <w:tab w:val="left" w:pos="720"/>
          <w:tab w:val="left" w:pos="1440"/>
          <w:tab w:val="left" w:pos="2160"/>
        </w:tabs>
        <w:jc w:val="both"/>
        <w:rPr>
          <w:sz w:val="22"/>
          <w:szCs w:val="22"/>
        </w:rPr>
      </w:pPr>
    </w:p>
    <w:p w14:paraId="6B414529" w14:textId="050C8C30" w:rsidR="00FA2576" w:rsidRPr="00223F8C" w:rsidRDefault="00FA2576" w:rsidP="00223F8C">
      <w:pPr>
        <w:tabs>
          <w:tab w:val="left" w:pos="720"/>
          <w:tab w:val="left" w:pos="1440"/>
          <w:tab w:val="left" w:pos="2160"/>
        </w:tabs>
        <w:ind w:firstLine="720"/>
        <w:jc w:val="both"/>
        <w:rPr>
          <w:sz w:val="22"/>
          <w:szCs w:val="22"/>
        </w:rPr>
      </w:pPr>
      <w:r w:rsidRPr="00223F8C">
        <w:rPr>
          <w:sz w:val="22"/>
          <w:szCs w:val="22"/>
        </w:rPr>
        <w:t>The clean energy transition represents more than just a technical challenge—it's a transformational opportunity. By pivoting to clean energy, countries in the Western Hemisphere have the potential to mitigate the worst impacts of climate change</w:t>
      </w:r>
      <w:r w:rsidR="003540E0" w:rsidRPr="00223F8C">
        <w:rPr>
          <w:sz w:val="22"/>
          <w:szCs w:val="22"/>
        </w:rPr>
        <w:t xml:space="preserve"> while</w:t>
      </w:r>
      <w:r w:rsidRPr="00223F8C">
        <w:rPr>
          <w:sz w:val="22"/>
          <w:szCs w:val="22"/>
        </w:rPr>
        <w:t xml:space="preserve"> catalyz</w:t>
      </w:r>
      <w:r w:rsidR="003540E0" w:rsidRPr="00223F8C">
        <w:rPr>
          <w:sz w:val="22"/>
          <w:szCs w:val="22"/>
        </w:rPr>
        <w:t>ing</w:t>
      </w:r>
      <w:r w:rsidRPr="00223F8C">
        <w:rPr>
          <w:sz w:val="22"/>
          <w:szCs w:val="22"/>
        </w:rPr>
        <w:t xml:space="preserve"> economic growth. For instance, investing in renewable energy can create up to three times more jobs than fossil fuels. Additionally, the transition promises improved public health outcomes by reducing air pollution and fostering innovations that enhance global competitiveness. With the right </w:t>
      </w:r>
      <w:r w:rsidR="002967F0" w:rsidRPr="00223F8C">
        <w:rPr>
          <w:sz w:val="22"/>
          <w:szCs w:val="22"/>
        </w:rPr>
        <w:t xml:space="preserve">combination of public </w:t>
      </w:r>
      <w:r w:rsidRPr="00223F8C">
        <w:rPr>
          <w:sz w:val="22"/>
          <w:szCs w:val="22"/>
        </w:rPr>
        <w:t xml:space="preserve">policies and </w:t>
      </w:r>
      <w:r w:rsidR="0015552F" w:rsidRPr="00223F8C">
        <w:rPr>
          <w:sz w:val="22"/>
          <w:szCs w:val="22"/>
        </w:rPr>
        <w:t xml:space="preserve">private </w:t>
      </w:r>
      <w:r w:rsidRPr="00223F8C">
        <w:rPr>
          <w:sz w:val="22"/>
          <w:szCs w:val="22"/>
        </w:rPr>
        <w:t xml:space="preserve">investments, the Americas can lead a sustainable, prosperous, and equitable energy future for all its </w:t>
      </w:r>
      <w:r w:rsidR="0015552F" w:rsidRPr="00223F8C">
        <w:rPr>
          <w:sz w:val="22"/>
          <w:szCs w:val="22"/>
        </w:rPr>
        <w:t>peoples</w:t>
      </w:r>
      <w:r w:rsidRPr="00223F8C">
        <w:rPr>
          <w:sz w:val="22"/>
          <w:szCs w:val="22"/>
        </w:rPr>
        <w:t>.</w:t>
      </w:r>
    </w:p>
    <w:p w14:paraId="71D6A6FF" w14:textId="77777777" w:rsidR="008813DC" w:rsidRPr="00223F8C" w:rsidRDefault="008813DC" w:rsidP="00223F8C">
      <w:pPr>
        <w:tabs>
          <w:tab w:val="left" w:pos="720"/>
          <w:tab w:val="left" w:pos="1440"/>
          <w:tab w:val="left" w:pos="2160"/>
        </w:tabs>
        <w:jc w:val="both"/>
        <w:rPr>
          <w:sz w:val="22"/>
          <w:szCs w:val="22"/>
        </w:rPr>
      </w:pPr>
    </w:p>
    <w:p w14:paraId="1018F003" w14:textId="035F537C" w:rsidR="00E201F7" w:rsidRPr="00223F8C" w:rsidRDefault="008813DC" w:rsidP="00223F8C">
      <w:pPr>
        <w:tabs>
          <w:tab w:val="left" w:pos="720"/>
          <w:tab w:val="left" w:pos="1440"/>
          <w:tab w:val="left" w:pos="2160"/>
        </w:tabs>
        <w:ind w:firstLine="720"/>
        <w:jc w:val="both"/>
        <w:rPr>
          <w:sz w:val="22"/>
          <w:szCs w:val="22"/>
        </w:rPr>
      </w:pPr>
      <w:r w:rsidRPr="00223F8C">
        <w:rPr>
          <w:sz w:val="22"/>
          <w:szCs w:val="22"/>
        </w:rPr>
        <w:t xml:space="preserve">The effects of climate change are glaringly evident. </w:t>
      </w:r>
      <w:r w:rsidR="00816ECF" w:rsidRPr="00223F8C">
        <w:rPr>
          <w:sz w:val="22"/>
          <w:szCs w:val="22"/>
        </w:rPr>
        <w:t>It is estimated that</w:t>
      </w:r>
      <w:r w:rsidRPr="00223F8C">
        <w:rPr>
          <w:sz w:val="22"/>
          <w:szCs w:val="22"/>
        </w:rPr>
        <w:t>, by 2050, the cumulative costs of climate change in Latin America and the Caribbean could amount to over $100 billion annually. This underlines the increasing frequency and severity of weather phenomena, rising sea levels, and disruptions to agriculture, which are intensifying across the Americas. The transition to clean energy, hence, is not merely about environmental stewardship—it's an existential imperative. As global markets gradually shift away from fossil fuels, countries lagging in their transition to clean energy face potential economic headwinds. These include reduced competitiveness, stranded fossil fuel assets, and missed opportunities in an emerging green economy which, by 2030, could represent a market of over $10 trillion globally.</w:t>
      </w:r>
    </w:p>
    <w:p w14:paraId="2B627CF3" w14:textId="77777777" w:rsidR="00A309E3" w:rsidRPr="00223F8C" w:rsidRDefault="00A309E3" w:rsidP="00223F8C">
      <w:pPr>
        <w:tabs>
          <w:tab w:val="left" w:pos="720"/>
          <w:tab w:val="left" w:pos="1440"/>
          <w:tab w:val="left" w:pos="2160"/>
        </w:tabs>
        <w:jc w:val="both"/>
        <w:rPr>
          <w:sz w:val="22"/>
          <w:szCs w:val="22"/>
        </w:rPr>
      </w:pPr>
    </w:p>
    <w:p w14:paraId="3516D188" w14:textId="4AD2DB06" w:rsidR="00DD441E" w:rsidRPr="00223F8C" w:rsidRDefault="006605AF" w:rsidP="00223F8C">
      <w:pPr>
        <w:tabs>
          <w:tab w:val="left" w:pos="720"/>
          <w:tab w:val="left" w:pos="1440"/>
          <w:tab w:val="left" w:pos="2160"/>
        </w:tabs>
        <w:ind w:firstLine="720"/>
        <w:jc w:val="both"/>
        <w:rPr>
          <w:sz w:val="22"/>
          <w:szCs w:val="22"/>
        </w:rPr>
      </w:pPr>
      <w:r w:rsidRPr="00223F8C">
        <w:rPr>
          <w:sz w:val="22"/>
          <w:szCs w:val="22"/>
        </w:rPr>
        <w:lastRenderedPageBreak/>
        <w:t>Hemispheric cooperation is</w:t>
      </w:r>
      <w:r w:rsidR="0027135C" w:rsidRPr="00223F8C">
        <w:rPr>
          <w:sz w:val="22"/>
          <w:szCs w:val="22"/>
        </w:rPr>
        <w:t xml:space="preserve"> paramount</w:t>
      </w:r>
      <w:r w:rsidR="00B84C80" w:rsidRPr="00223F8C">
        <w:rPr>
          <w:sz w:val="22"/>
          <w:szCs w:val="22"/>
        </w:rPr>
        <w:t xml:space="preserve"> as member states strive</w:t>
      </w:r>
      <w:r w:rsidR="00DD441E" w:rsidRPr="00223F8C">
        <w:rPr>
          <w:sz w:val="22"/>
          <w:szCs w:val="22"/>
        </w:rPr>
        <w:t xml:space="preserve"> to </w:t>
      </w:r>
      <w:proofErr w:type="gramStart"/>
      <w:r w:rsidR="002C31CA" w:rsidRPr="00223F8C">
        <w:rPr>
          <w:sz w:val="22"/>
          <w:szCs w:val="22"/>
        </w:rPr>
        <w:t>accelerating</w:t>
      </w:r>
      <w:proofErr w:type="gramEnd"/>
      <w:r w:rsidR="002C31CA" w:rsidRPr="00223F8C">
        <w:rPr>
          <w:sz w:val="22"/>
          <w:szCs w:val="22"/>
        </w:rPr>
        <w:t xml:space="preserve"> clean, sustainable, renewable, and just </w:t>
      </w:r>
      <w:r w:rsidR="00664900" w:rsidRPr="00223F8C">
        <w:rPr>
          <w:sz w:val="22"/>
          <w:szCs w:val="22"/>
        </w:rPr>
        <w:t>e</w:t>
      </w:r>
      <w:r w:rsidR="002C31CA" w:rsidRPr="00223F8C">
        <w:rPr>
          <w:sz w:val="22"/>
          <w:szCs w:val="22"/>
        </w:rPr>
        <w:t>nergy transition</w:t>
      </w:r>
      <w:r w:rsidR="00F21231" w:rsidRPr="00223F8C">
        <w:rPr>
          <w:sz w:val="22"/>
          <w:szCs w:val="22"/>
        </w:rPr>
        <w:t xml:space="preserve"> </w:t>
      </w:r>
      <w:r w:rsidR="00AC1D83" w:rsidRPr="00223F8C">
        <w:rPr>
          <w:sz w:val="22"/>
          <w:szCs w:val="22"/>
        </w:rPr>
        <w:t>in the Americas</w:t>
      </w:r>
      <w:r w:rsidRPr="00223F8C">
        <w:rPr>
          <w:sz w:val="22"/>
          <w:szCs w:val="22"/>
        </w:rPr>
        <w:t>.</w:t>
      </w:r>
    </w:p>
    <w:p w14:paraId="5AF85BDB" w14:textId="77777777" w:rsidR="00C17DF6" w:rsidRPr="00223F8C" w:rsidRDefault="00C17DF6" w:rsidP="00223F8C">
      <w:pPr>
        <w:tabs>
          <w:tab w:val="left" w:pos="720"/>
          <w:tab w:val="left" w:pos="1440"/>
          <w:tab w:val="left" w:pos="2160"/>
        </w:tabs>
        <w:jc w:val="both"/>
        <w:rPr>
          <w:sz w:val="22"/>
          <w:szCs w:val="22"/>
        </w:rPr>
      </w:pPr>
    </w:p>
    <w:p w14:paraId="56A320A7" w14:textId="293A678C" w:rsidR="003A10D2" w:rsidRPr="00223F8C" w:rsidRDefault="008F65B5" w:rsidP="00223F8C">
      <w:pPr>
        <w:tabs>
          <w:tab w:val="left" w:pos="720"/>
          <w:tab w:val="left" w:pos="2160"/>
        </w:tabs>
        <w:jc w:val="both"/>
        <w:rPr>
          <w:b/>
          <w:bCs/>
          <w:sz w:val="22"/>
          <w:szCs w:val="22"/>
        </w:rPr>
      </w:pPr>
      <w:r w:rsidRPr="00223F8C">
        <w:rPr>
          <w:b/>
          <w:bCs/>
          <w:sz w:val="22"/>
          <w:szCs w:val="22"/>
        </w:rPr>
        <w:tab/>
      </w:r>
      <w:r w:rsidR="0037139E" w:rsidRPr="00223F8C">
        <w:rPr>
          <w:b/>
          <w:bCs/>
          <w:sz w:val="22"/>
          <w:szCs w:val="22"/>
        </w:rPr>
        <w:t>A</w:t>
      </w:r>
      <w:r w:rsidR="003A10D2" w:rsidRPr="00223F8C">
        <w:rPr>
          <w:b/>
          <w:bCs/>
          <w:sz w:val="22"/>
          <w:szCs w:val="22"/>
        </w:rPr>
        <w:t xml:space="preserve"> Collaborative Approach to </w:t>
      </w:r>
      <w:r w:rsidR="00EB42C2" w:rsidRPr="00223F8C">
        <w:rPr>
          <w:b/>
          <w:bCs/>
          <w:sz w:val="22"/>
          <w:szCs w:val="22"/>
        </w:rPr>
        <w:t xml:space="preserve">the </w:t>
      </w:r>
      <w:r w:rsidR="003A10D2" w:rsidRPr="00223F8C">
        <w:rPr>
          <w:b/>
          <w:bCs/>
          <w:sz w:val="22"/>
          <w:szCs w:val="22"/>
        </w:rPr>
        <w:t>Clean Energy Transition</w:t>
      </w:r>
    </w:p>
    <w:p w14:paraId="4B289530" w14:textId="77777777" w:rsidR="003A10D2" w:rsidRPr="00223F8C" w:rsidRDefault="003A10D2" w:rsidP="00223F8C">
      <w:pPr>
        <w:tabs>
          <w:tab w:val="left" w:pos="720"/>
          <w:tab w:val="left" w:pos="2160"/>
        </w:tabs>
        <w:jc w:val="both"/>
        <w:rPr>
          <w:sz w:val="22"/>
          <w:szCs w:val="22"/>
        </w:rPr>
      </w:pPr>
    </w:p>
    <w:p w14:paraId="41A84A00" w14:textId="678F7B1A" w:rsidR="005D00EF" w:rsidRPr="00223F8C" w:rsidRDefault="00414197" w:rsidP="00223F8C">
      <w:pPr>
        <w:tabs>
          <w:tab w:val="left" w:pos="2160"/>
        </w:tabs>
        <w:ind w:firstLine="720"/>
        <w:jc w:val="both"/>
        <w:rPr>
          <w:sz w:val="22"/>
          <w:szCs w:val="22"/>
        </w:rPr>
      </w:pPr>
      <w:r w:rsidRPr="00223F8C">
        <w:rPr>
          <w:sz w:val="22"/>
          <w:szCs w:val="22"/>
        </w:rPr>
        <w:t xml:space="preserve">While each nation in the Americas has its unique energy challenges and opportunities, there's a clear advantage in working together. The Energy and Climate Partnership of the Americas (ECPA) is ideally positioned to facilitate this collaboration, bridging </w:t>
      </w:r>
      <w:proofErr w:type="gramStart"/>
      <w:r w:rsidRPr="00223F8C">
        <w:rPr>
          <w:sz w:val="22"/>
          <w:szCs w:val="22"/>
        </w:rPr>
        <w:t>gaps</w:t>
      </w:r>
      <w:proofErr w:type="gramEnd"/>
      <w:r w:rsidRPr="00223F8C">
        <w:rPr>
          <w:sz w:val="22"/>
          <w:szCs w:val="22"/>
        </w:rPr>
        <w:t xml:space="preserve"> and catalyzing joint efforts. Through collaboration on policy alignment, shared knowledge, financing, empowerment, and a </w:t>
      </w:r>
      <w:r w:rsidR="00E20A3F" w:rsidRPr="00223F8C">
        <w:rPr>
          <w:sz w:val="22"/>
          <w:szCs w:val="22"/>
        </w:rPr>
        <w:t>common</w:t>
      </w:r>
      <w:r w:rsidRPr="00223F8C">
        <w:rPr>
          <w:sz w:val="22"/>
          <w:szCs w:val="22"/>
        </w:rPr>
        <w:t xml:space="preserve"> </w:t>
      </w:r>
      <w:r w:rsidR="00667A81" w:rsidRPr="00223F8C">
        <w:rPr>
          <w:sz w:val="22"/>
          <w:szCs w:val="22"/>
        </w:rPr>
        <w:tab/>
      </w:r>
      <w:r w:rsidRPr="00223F8C">
        <w:rPr>
          <w:sz w:val="22"/>
          <w:szCs w:val="22"/>
        </w:rPr>
        <w:t>, the Americas can accelerate the clean energy transition in a way that benefits all</w:t>
      </w:r>
      <w:r w:rsidR="0037139E" w:rsidRPr="00223F8C">
        <w:rPr>
          <w:sz w:val="22"/>
          <w:szCs w:val="22"/>
        </w:rPr>
        <w:t>.</w:t>
      </w:r>
      <w:r w:rsidR="005D00EF" w:rsidRPr="00223F8C">
        <w:rPr>
          <w:sz w:val="22"/>
          <w:szCs w:val="22"/>
        </w:rPr>
        <w:t xml:space="preserve"> </w:t>
      </w:r>
    </w:p>
    <w:p w14:paraId="55A75D3F" w14:textId="77777777" w:rsidR="005D00EF" w:rsidRPr="00223F8C" w:rsidRDefault="005D00EF" w:rsidP="00223F8C">
      <w:pPr>
        <w:tabs>
          <w:tab w:val="left" w:pos="2160"/>
        </w:tabs>
        <w:jc w:val="both"/>
        <w:rPr>
          <w:sz w:val="22"/>
          <w:szCs w:val="22"/>
        </w:rPr>
      </w:pPr>
    </w:p>
    <w:p w14:paraId="68B4F334" w14:textId="5A40317B" w:rsidR="00C5480C" w:rsidRPr="00223F8C" w:rsidRDefault="00AE2C71" w:rsidP="00223F8C">
      <w:pPr>
        <w:tabs>
          <w:tab w:val="left" w:pos="2160"/>
        </w:tabs>
        <w:ind w:firstLine="720"/>
        <w:jc w:val="both"/>
        <w:rPr>
          <w:sz w:val="22"/>
          <w:szCs w:val="22"/>
        </w:rPr>
      </w:pPr>
      <w:r w:rsidRPr="00223F8C">
        <w:rPr>
          <w:b/>
          <w:bCs/>
          <w:sz w:val="22"/>
          <w:szCs w:val="22"/>
        </w:rPr>
        <w:t>Policy alignment</w:t>
      </w:r>
      <w:r w:rsidR="00323E1F" w:rsidRPr="00223F8C">
        <w:rPr>
          <w:b/>
          <w:bCs/>
          <w:sz w:val="22"/>
          <w:szCs w:val="22"/>
        </w:rPr>
        <w:t>.</w:t>
      </w:r>
      <w:r w:rsidRPr="00223F8C">
        <w:rPr>
          <w:sz w:val="22"/>
          <w:szCs w:val="22"/>
        </w:rPr>
        <w:t xml:space="preserve"> </w:t>
      </w:r>
      <w:r w:rsidR="00D22F90" w:rsidRPr="00223F8C">
        <w:rPr>
          <w:sz w:val="22"/>
          <w:szCs w:val="22"/>
        </w:rPr>
        <w:t>E</w:t>
      </w:r>
      <w:r w:rsidR="003A10D2" w:rsidRPr="00223F8C">
        <w:rPr>
          <w:sz w:val="22"/>
          <w:szCs w:val="22"/>
        </w:rPr>
        <w:t xml:space="preserve">nergy </w:t>
      </w:r>
      <w:r w:rsidR="00E67262" w:rsidRPr="00223F8C">
        <w:rPr>
          <w:sz w:val="22"/>
          <w:szCs w:val="22"/>
        </w:rPr>
        <w:t xml:space="preserve">systems </w:t>
      </w:r>
      <w:r w:rsidR="00CF66F1" w:rsidRPr="00223F8C">
        <w:rPr>
          <w:sz w:val="22"/>
          <w:szCs w:val="22"/>
        </w:rPr>
        <w:t>are</w:t>
      </w:r>
      <w:r w:rsidR="003A10D2" w:rsidRPr="00223F8C">
        <w:rPr>
          <w:sz w:val="22"/>
          <w:szCs w:val="22"/>
        </w:rPr>
        <w:t xml:space="preserve"> not isolated. A decision in one nation can have consequences for neighboring countries. Recognizing this interdependence, it</w:t>
      </w:r>
      <w:r w:rsidR="004E7933" w:rsidRPr="00223F8C">
        <w:rPr>
          <w:sz w:val="22"/>
          <w:szCs w:val="22"/>
        </w:rPr>
        <w:t xml:space="preserve"> i</w:t>
      </w:r>
      <w:r w:rsidR="003A10D2" w:rsidRPr="00223F8C">
        <w:rPr>
          <w:sz w:val="22"/>
          <w:szCs w:val="22"/>
        </w:rPr>
        <w:t>s essential for nations to work collaboratively. By aligning energy policies, countries can create a synergistic approach, maximizing regional benefits and minimizing potential conflicts or redundancies.</w:t>
      </w:r>
    </w:p>
    <w:p w14:paraId="1EB07D21" w14:textId="77777777" w:rsidR="00C5480C" w:rsidRPr="00223F8C" w:rsidRDefault="00C5480C" w:rsidP="00223F8C">
      <w:pPr>
        <w:tabs>
          <w:tab w:val="left" w:pos="2160"/>
        </w:tabs>
        <w:jc w:val="both"/>
        <w:rPr>
          <w:sz w:val="22"/>
          <w:szCs w:val="22"/>
        </w:rPr>
      </w:pPr>
    </w:p>
    <w:p w14:paraId="616DF9FA" w14:textId="547A7417" w:rsidR="00A0373E" w:rsidRPr="00223F8C" w:rsidRDefault="00A74DB7" w:rsidP="00223F8C">
      <w:pPr>
        <w:tabs>
          <w:tab w:val="left" w:pos="2160"/>
        </w:tabs>
        <w:ind w:firstLine="720"/>
        <w:jc w:val="both"/>
        <w:rPr>
          <w:sz w:val="22"/>
          <w:szCs w:val="22"/>
        </w:rPr>
      </w:pPr>
      <w:r w:rsidRPr="00223F8C">
        <w:rPr>
          <w:b/>
          <w:bCs/>
          <w:sz w:val="22"/>
          <w:szCs w:val="22"/>
        </w:rPr>
        <w:t xml:space="preserve">Shared </w:t>
      </w:r>
      <w:r w:rsidR="00CC5C38" w:rsidRPr="00223F8C">
        <w:rPr>
          <w:b/>
          <w:bCs/>
          <w:sz w:val="22"/>
          <w:szCs w:val="22"/>
        </w:rPr>
        <w:t>knowledge</w:t>
      </w:r>
      <w:r w:rsidR="008800FD" w:rsidRPr="00223F8C">
        <w:rPr>
          <w:b/>
          <w:bCs/>
          <w:sz w:val="22"/>
          <w:szCs w:val="22"/>
        </w:rPr>
        <w:t>.</w:t>
      </w:r>
      <w:r w:rsidR="003A10D2" w:rsidRPr="00223F8C">
        <w:rPr>
          <w:sz w:val="22"/>
          <w:szCs w:val="22"/>
        </w:rPr>
        <w:t xml:space="preserve"> </w:t>
      </w:r>
      <w:r w:rsidR="00A0373E" w:rsidRPr="00223F8C">
        <w:rPr>
          <w:sz w:val="22"/>
          <w:szCs w:val="22"/>
        </w:rPr>
        <w:t>Given the diverse stages of energy transition across the region, the exchange of knowledge and experiences becomes invaluable. Collaborat</w:t>
      </w:r>
      <w:r w:rsidR="009465BF" w:rsidRPr="00223F8C">
        <w:rPr>
          <w:sz w:val="22"/>
          <w:szCs w:val="22"/>
        </w:rPr>
        <w:t>ion</w:t>
      </w:r>
      <w:r w:rsidR="00A0373E" w:rsidRPr="00223F8C">
        <w:rPr>
          <w:sz w:val="22"/>
          <w:szCs w:val="22"/>
        </w:rPr>
        <w:t xml:space="preserve"> ensures that these insights are disseminated, adapted, and implemented across the </w:t>
      </w:r>
      <w:r w:rsidR="009465BF" w:rsidRPr="00223F8C">
        <w:rPr>
          <w:sz w:val="22"/>
          <w:szCs w:val="22"/>
        </w:rPr>
        <w:t>Western Hemisphere</w:t>
      </w:r>
      <w:r w:rsidR="00A0373E" w:rsidRPr="00223F8C">
        <w:rPr>
          <w:sz w:val="22"/>
          <w:szCs w:val="22"/>
        </w:rPr>
        <w:t>, accelerating the pace of the clean energy transition for all.</w:t>
      </w:r>
    </w:p>
    <w:p w14:paraId="3FDBEA1C" w14:textId="77777777" w:rsidR="007864D1" w:rsidRPr="00223F8C" w:rsidRDefault="007864D1" w:rsidP="00223F8C">
      <w:pPr>
        <w:tabs>
          <w:tab w:val="left" w:pos="2160"/>
        </w:tabs>
        <w:jc w:val="both"/>
        <w:rPr>
          <w:sz w:val="22"/>
          <w:szCs w:val="22"/>
        </w:rPr>
      </w:pPr>
    </w:p>
    <w:p w14:paraId="62914749" w14:textId="754A42E3" w:rsidR="00F17FD1" w:rsidRPr="00223F8C" w:rsidRDefault="003A10D2" w:rsidP="00223F8C">
      <w:pPr>
        <w:tabs>
          <w:tab w:val="left" w:pos="2160"/>
        </w:tabs>
        <w:ind w:firstLine="720"/>
        <w:jc w:val="both"/>
        <w:rPr>
          <w:sz w:val="22"/>
          <w:szCs w:val="22"/>
        </w:rPr>
      </w:pPr>
      <w:r w:rsidRPr="00223F8C">
        <w:rPr>
          <w:b/>
          <w:bCs/>
          <w:sz w:val="22"/>
          <w:szCs w:val="22"/>
        </w:rPr>
        <w:t>Financing</w:t>
      </w:r>
      <w:r w:rsidR="008800FD" w:rsidRPr="00223F8C">
        <w:rPr>
          <w:b/>
          <w:bCs/>
          <w:sz w:val="22"/>
          <w:szCs w:val="22"/>
        </w:rPr>
        <w:t>.</w:t>
      </w:r>
      <w:r w:rsidRPr="00223F8C">
        <w:rPr>
          <w:sz w:val="22"/>
          <w:szCs w:val="22"/>
        </w:rPr>
        <w:t xml:space="preserve"> Moving to cleaner energy sources requires significant capital. Countries must find ways to pool resources, attract </w:t>
      </w:r>
      <w:r w:rsidR="00620388" w:rsidRPr="00223F8C">
        <w:rPr>
          <w:sz w:val="22"/>
          <w:szCs w:val="22"/>
        </w:rPr>
        <w:t>private equity</w:t>
      </w:r>
      <w:r w:rsidRPr="00223F8C">
        <w:rPr>
          <w:sz w:val="22"/>
          <w:szCs w:val="22"/>
        </w:rPr>
        <w:t>, and leverage public-private partnerships. By collaborating on these fronts, nations can ensure they have the financial backing to make their clean energy aspirations a reality.</w:t>
      </w:r>
    </w:p>
    <w:p w14:paraId="1C3079D3" w14:textId="77777777" w:rsidR="00F17FD1" w:rsidRPr="00223F8C" w:rsidRDefault="00F17FD1" w:rsidP="00223F8C">
      <w:pPr>
        <w:tabs>
          <w:tab w:val="left" w:pos="2160"/>
        </w:tabs>
        <w:jc w:val="both"/>
        <w:rPr>
          <w:sz w:val="22"/>
          <w:szCs w:val="22"/>
        </w:rPr>
      </w:pPr>
    </w:p>
    <w:p w14:paraId="63B8EE8B" w14:textId="741389ED" w:rsidR="009F7BC8" w:rsidRPr="00223F8C" w:rsidRDefault="008B4E2C" w:rsidP="00223F8C">
      <w:pPr>
        <w:tabs>
          <w:tab w:val="left" w:pos="2160"/>
        </w:tabs>
        <w:ind w:firstLine="720"/>
        <w:jc w:val="both"/>
        <w:rPr>
          <w:sz w:val="22"/>
          <w:szCs w:val="22"/>
        </w:rPr>
      </w:pPr>
      <w:r w:rsidRPr="00223F8C">
        <w:rPr>
          <w:b/>
          <w:bCs/>
          <w:sz w:val="22"/>
          <w:szCs w:val="22"/>
        </w:rPr>
        <w:t>Empowerment</w:t>
      </w:r>
      <w:r w:rsidR="00F17FD1" w:rsidRPr="00223F8C">
        <w:rPr>
          <w:b/>
          <w:bCs/>
          <w:sz w:val="22"/>
          <w:szCs w:val="22"/>
        </w:rPr>
        <w:t>.</w:t>
      </w:r>
      <w:r w:rsidR="003A10D2" w:rsidRPr="00223F8C">
        <w:rPr>
          <w:sz w:val="22"/>
          <w:szCs w:val="22"/>
        </w:rPr>
        <w:t xml:space="preserve"> A successful energy transition is</w:t>
      </w:r>
      <w:r w:rsidR="00620388" w:rsidRPr="00223F8C">
        <w:rPr>
          <w:sz w:val="22"/>
          <w:szCs w:val="22"/>
        </w:rPr>
        <w:t xml:space="preserve"> no</w:t>
      </w:r>
      <w:r w:rsidR="003A10D2" w:rsidRPr="00223F8C">
        <w:rPr>
          <w:sz w:val="22"/>
          <w:szCs w:val="22"/>
        </w:rPr>
        <w:t>t just about new technologies; it's about having skilled professionals to implement them. Across the region, there's a need to focus on training programs, certifications, and educational initiatives that ensure a workforce ready for tomorrow's energy sector challenges.</w:t>
      </w:r>
    </w:p>
    <w:p w14:paraId="71853952" w14:textId="77777777" w:rsidR="00581100" w:rsidRPr="00223F8C" w:rsidRDefault="00581100" w:rsidP="00223F8C">
      <w:pPr>
        <w:tabs>
          <w:tab w:val="left" w:pos="2160"/>
        </w:tabs>
        <w:jc w:val="both"/>
        <w:rPr>
          <w:sz w:val="22"/>
          <w:szCs w:val="22"/>
        </w:rPr>
      </w:pPr>
    </w:p>
    <w:p w14:paraId="274DA738" w14:textId="1472D09F" w:rsidR="003A10D2" w:rsidRPr="00223F8C" w:rsidRDefault="0057038F" w:rsidP="00223F8C">
      <w:pPr>
        <w:tabs>
          <w:tab w:val="left" w:pos="2160"/>
        </w:tabs>
        <w:ind w:firstLine="720"/>
        <w:jc w:val="both"/>
        <w:rPr>
          <w:sz w:val="22"/>
          <w:szCs w:val="22"/>
        </w:rPr>
      </w:pPr>
      <w:r w:rsidRPr="00223F8C">
        <w:rPr>
          <w:b/>
          <w:bCs/>
          <w:sz w:val="22"/>
          <w:szCs w:val="22"/>
        </w:rPr>
        <w:t>Forum in common</w:t>
      </w:r>
      <w:r w:rsidR="00581100" w:rsidRPr="00223F8C">
        <w:rPr>
          <w:b/>
          <w:bCs/>
          <w:sz w:val="22"/>
          <w:szCs w:val="22"/>
        </w:rPr>
        <w:t>.</w:t>
      </w:r>
      <w:r w:rsidR="003A10D2" w:rsidRPr="00223F8C">
        <w:rPr>
          <w:sz w:val="22"/>
          <w:szCs w:val="22"/>
        </w:rPr>
        <w:t xml:space="preserve"> On the global stage, the Americas can have a more significant impact if they present a united front</w:t>
      </w:r>
      <w:r w:rsidR="00D73554" w:rsidRPr="00223F8C">
        <w:rPr>
          <w:sz w:val="22"/>
          <w:szCs w:val="22"/>
        </w:rPr>
        <w:t>, or unified hemispheric stance</w:t>
      </w:r>
      <w:r w:rsidR="003A10D2" w:rsidRPr="00223F8C">
        <w:rPr>
          <w:sz w:val="22"/>
          <w:szCs w:val="22"/>
        </w:rPr>
        <w:t xml:space="preserve">. As international discussions around </w:t>
      </w:r>
      <w:r w:rsidR="007A3DD8" w:rsidRPr="00223F8C">
        <w:rPr>
          <w:sz w:val="22"/>
          <w:szCs w:val="22"/>
        </w:rPr>
        <w:t>clean</w:t>
      </w:r>
      <w:r w:rsidR="003A10D2" w:rsidRPr="00223F8C">
        <w:rPr>
          <w:sz w:val="22"/>
          <w:szCs w:val="22"/>
        </w:rPr>
        <w:t xml:space="preserve"> energy continue, the countries of the Americas should aim to develop coordinated positions and strategies, amplifying their collective voice and influence.</w:t>
      </w:r>
    </w:p>
    <w:p w14:paraId="398514A3" w14:textId="1880F416" w:rsidR="00016A88" w:rsidRPr="00223F8C" w:rsidRDefault="00016A88" w:rsidP="00223F8C">
      <w:pPr>
        <w:rPr>
          <w:sz w:val="22"/>
          <w:szCs w:val="22"/>
        </w:rPr>
      </w:pPr>
    </w:p>
    <w:p w14:paraId="2BD87394" w14:textId="322B6F2B" w:rsidR="0069766D" w:rsidRPr="00223F8C" w:rsidRDefault="0069766D" w:rsidP="00223F8C">
      <w:pPr>
        <w:numPr>
          <w:ilvl w:val="0"/>
          <w:numId w:val="19"/>
        </w:numPr>
        <w:tabs>
          <w:tab w:val="left" w:pos="720"/>
          <w:tab w:val="left" w:pos="1440"/>
          <w:tab w:val="left" w:pos="2160"/>
        </w:tabs>
        <w:ind w:left="0" w:firstLine="0"/>
        <w:jc w:val="both"/>
        <w:rPr>
          <w:b/>
          <w:sz w:val="22"/>
          <w:szCs w:val="22"/>
        </w:rPr>
      </w:pPr>
      <w:r w:rsidRPr="00223F8C">
        <w:rPr>
          <w:b/>
          <w:sz w:val="22"/>
          <w:szCs w:val="22"/>
        </w:rPr>
        <w:t xml:space="preserve">Purpose of the </w:t>
      </w:r>
      <w:r w:rsidR="00E83F04" w:rsidRPr="00223F8C">
        <w:rPr>
          <w:b/>
          <w:sz w:val="22"/>
          <w:szCs w:val="22"/>
        </w:rPr>
        <w:t>Meeting</w:t>
      </w:r>
    </w:p>
    <w:p w14:paraId="2BD87395" w14:textId="77777777" w:rsidR="0069766D" w:rsidRPr="00223F8C" w:rsidRDefault="0069766D" w:rsidP="00223F8C">
      <w:pPr>
        <w:tabs>
          <w:tab w:val="left" w:pos="720"/>
          <w:tab w:val="left" w:pos="1440"/>
          <w:tab w:val="left" w:pos="2160"/>
        </w:tabs>
        <w:jc w:val="both"/>
        <w:rPr>
          <w:sz w:val="22"/>
          <w:szCs w:val="22"/>
        </w:rPr>
      </w:pPr>
    </w:p>
    <w:p w14:paraId="0C332D16" w14:textId="29E5085B" w:rsidR="00B70E51" w:rsidRPr="00223F8C" w:rsidRDefault="005269B8" w:rsidP="00223F8C">
      <w:pPr>
        <w:tabs>
          <w:tab w:val="left" w:pos="720"/>
          <w:tab w:val="left" w:pos="1440"/>
          <w:tab w:val="left" w:pos="2160"/>
        </w:tabs>
        <w:ind w:firstLine="720"/>
        <w:jc w:val="both"/>
        <w:rPr>
          <w:sz w:val="22"/>
          <w:szCs w:val="22"/>
        </w:rPr>
      </w:pPr>
      <w:r w:rsidRPr="00223F8C">
        <w:rPr>
          <w:sz w:val="22"/>
          <w:szCs w:val="22"/>
        </w:rPr>
        <w:t xml:space="preserve">This </w:t>
      </w:r>
      <w:r w:rsidR="0027135C" w:rsidRPr="00223F8C">
        <w:rPr>
          <w:sz w:val="22"/>
          <w:szCs w:val="22"/>
        </w:rPr>
        <w:t xml:space="preserve">regular meeting offers </w:t>
      </w:r>
      <w:r w:rsidRPr="00223F8C">
        <w:rPr>
          <w:sz w:val="22"/>
          <w:szCs w:val="22"/>
        </w:rPr>
        <w:t>an opportunity to develop</w:t>
      </w:r>
      <w:r w:rsidR="0027135C" w:rsidRPr="00223F8C">
        <w:rPr>
          <w:sz w:val="22"/>
          <w:szCs w:val="22"/>
        </w:rPr>
        <w:t xml:space="preserve"> collaborat</w:t>
      </w:r>
      <w:r w:rsidR="006E6139" w:rsidRPr="00223F8C">
        <w:rPr>
          <w:sz w:val="22"/>
          <w:szCs w:val="22"/>
        </w:rPr>
        <w:t>ive</w:t>
      </w:r>
      <w:r w:rsidR="00D25D0D" w:rsidRPr="00223F8C">
        <w:rPr>
          <w:sz w:val="22"/>
          <w:szCs w:val="22"/>
        </w:rPr>
        <w:t xml:space="preserve"> actions </w:t>
      </w:r>
      <w:r w:rsidR="00ED2F5C" w:rsidRPr="00223F8C">
        <w:rPr>
          <w:sz w:val="22"/>
          <w:szCs w:val="22"/>
        </w:rPr>
        <w:t>for effective</w:t>
      </w:r>
      <w:r w:rsidR="00E10942" w:rsidRPr="00223F8C">
        <w:rPr>
          <w:sz w:val="22"/>
          <w:szCs w:val="22"/>
        </w:rPr>
        <w:t xml:space="preserve"> national</w:t>
      </w:r>
      <w:r w:rsidR="0027135C" w:rsidRPr="00223F8C">
        <w:rPr>
          <w:sz w:val="22"/>
          <w:szCs w:val="22"/>
        </w:rPr>
        <w:t xml:space="preserve"> clean energy transition</w:t>
      </w:r>
      <w:r w:rsidR="00ED2F5C" w:rsidRPr="00223F8C">
        <w:rPr>
          <w:sz w:val="22"/>
          <w:szCs w:val="22"/>
        </w:rPr>
        <w:t>s in the Americas</w:t>
      </w:r>
      <w:r w:rsidR="0027135C" w:rsidRPr="00223F8C">
        <w:rPr>
          <w:sz w:val="22"/>
          <w:szCs w:val="22"/>
        </w:rPr>
        <w:t>.</w:t>
      </w:r>
      <w:r w:rsidR="006E6139" w:rsidRPr="00223F8C">
        <w:rPr>
          <w:sz w:val="22"/>
          <w:szCs w:val="22"/>
        </w:rPr>
        <w:t xml:space="preserve"> </w:t>
      </w:r>
      <w:r w:rsidR="00B70E51" w:rsidRPr="00223F8C">
        <w:rPr>
          <w:sz w:val="22"/>
          <w:szCs w:val="22"/>
        </w:rPr>
        <w:t xml:space="preserve">Questions for member states will feature: </w:t>
      </w:r>
    </w:p>
    <w:p w14:paraId="2255564C" w14:textId="77777777" w:rsidR="00B70E51" w:rsidRPr="00223F8C" w:rsidRDefault="00B70E51" w:rsidP="00223F8C">
      <w:pPr>
        <w:tabs>
          <w:tab w:val="left" w:pos="720"/>
          <w:tab w:val="left" w:pos="1440"/>
          <w:tab w:val="left" w:pos="2160"/>
        </w:tabs>
        <w:jc w:val="both"/>
        <w:rPr>
          <w:sz w:val="22"/>
          <w:szCs w:val="22"/>
        </w:rPr>
      </w:pPr>
    </w:p>
    <w:p w14:paraId="2C67BD22" w14:textId="0A2901E2" w:rsidR="00D45037" w:rsidRPr="00223F8C" w:rsidRDefault="00D45037" w:rsidP="00223F8C">
      <w:pPr>
        <w:pStyle w:val="ListParagraph0"/>
        <w:numPr>
          <w:ilvl w:val="0"/>
          <w:numId w:val="25"/>
        </w:numPr>
        <w:tabs>
          <w:tab w:val="left" w:pos="1440"/>
          <w:tab w:val="left" w:pos="2160"/>
        </w:tabs>
        <w:ind w:left="1440"/>
        <w:jc w:val="both"/>
        <w:rPr>
          <w:sz w:val="22"/>
          <w:szCs w:val="22"/>
        </w:rPr>
      </w:pPr>
      <w:r w:rsidRPr="00223F8C">
        <w:rPr>
          <w:sz w:val="22"/>
          <w:szCs w:val="22"/>
        </w:rPr>
        <w:t>How can member states align their energy policies more effectively to maximize regional benefits?</w:t>
      </w:r>
    </w:p>
    <w:p w14:paraId="57EF3D88" w14:textId="77777777" w:rsidR="00D45037" w:rsidRPr="00223F8C" w:rsidRDefault="00D45037" w:rsidP="00223F8C">
      <w:pPr>
        <w:pStyle w:val="ListParagraph0"/>
        <w:tabs>
          <w:tab w:val="left" w:pos="1440"/>
          <w:tab w:val="left" w:pos="2160"/>
        </w:tabs>
        <w:ind w:left="1440" w:hanging="720"/>
        <w:jc w:val="both"/>
        <w:rPr>
          <w:sz w:val="22"/>
          <w:szCs w:val="22"/>
        </w:rPr>
      </w:pPr>
    </w:p>
    <w:p w14:paraId="22CF968C" w14:textId="277200E3" w:rsidR="00D45037" w:rsidRPr="00223F8C" w:rsidRDefault="00D45037" w:rsidP="00223F8C">
      <w:pPr>
        <w:pStyle w:val="ListParagraph0"/>
        <w:numPr>
          <w:ilvl w:val="0"/>
          <w:numId w:val="25"/>
        </w:numPr>
        <w:tabs>
          <w:tab w:val="left" w:pos="1440"/>
          <w:tab w:val="left" w:pos="2160"/>
        </w:tabs>
        <w:ind w:left="1440"/>
        <w:jc w:val="both"/>
        <w:rPr>
          <w:sz w:val="22"/>
          <w:szCs w:val="22"/>
        </w:rPr>
      </w:pPr>
      <w:r w:rsidRPr="00223F8C">
        <w:rPr>
          <w:sz w:val="22"/>
          <w:szCs w:val="22"/>
        </w:rPr>
        <w:t xml:space="preserve">Considering the varying stages of energy transition among nations, </w:t>
      </w:r>
      <w:r w:rsidR="006A5E4B" w:rsidRPr="00223F8C">
        <w:rPr>
          <w:sz w:val="22"/>
          <w:szCs w:val="22"/>
        </w:rPr>
        <w:t xml:space="preserve">how can ECPA, </w:t>
      </w:r>
      <w:r w:rsidR="00EA2D1F" w:rsidRPr="00223F8C">
        <w:rPr>
          <w:sz w:val="22"/>
          <w:szCs w:val="22"/>
        </w:rPr>
        <w:t xml:space="preserve">the </w:t>
      </w:r>
      <w:r w:rsidR="006B4C87" w:rsidRPr="00223F8C">
        <w:rPr>
          <w:sz w:val="22"/>
          <w:szCs w:val="22"/>
        </w:rPr>
        <w:t>initiative Renewable Energy in Latin America and the Caribbean (</w:t>
      </w:r>
      <w:r w:rsidR="006A5E4B" w:rsidRPr="00223F8C">
        <w:rPr>
          <w:sz w:val="22"/>
          <w:szCs w:val="22"/>
        </w:rPr>
        <w:t>RELAC</w:t>
      </w:r>
      <w:r w:rsidR="006B4C87" w:rsidRPr="00223F8C">
        <w:rPr>
          <w:sz w:val="22"/>
          <w:szCs w:val="22"/>
        </w:rPr>
        <w:t>)</w:t>
      </w:r>
      <w:r w:rsidR="006A5E4B" w:rsidRPr="00223F8C">
        <w:rPr>
          <w:sz w:val="22"/>
          <w:szCs w:val="22"/>
        </w:rPr>
        <w:t xml:space="preserve"> or other </w:t>
      </w:r>
      <w:r w:rsidRPr="00223F8C">
        <w:rPr>
          <w:sz w:val="22"/>
          <w:szCs w:val="22"/>
        </w:rPr>
        <w:t>mechanisms or platforms facilitate the exchange of best practices and lessons learned</w:t>
      </w:r>
      <w:r w:rsidR="00C60890" w:rsidRPr="00223F8C">
        <w:rPr>
          <w:sz w:val="22"/>
          <w:szCs w:val="22"/>
        </w:rPr>
        <w:t>?</w:t>
      </w:r>
      <w:r w:rsidRPr="00223F8C">
        <w:rPr>
          <w:sz w:val="22"/>
          <w:szCs w:val="22"/>
        </w:rPr>
        <w:t xml:space="preserve"> </w:t>
      </w:r>
      <w:r w:rsidR="00C60890" w:rsidRPr="00223F8C">
        <w:rPr>
          <w:sz w:val="22"/>
          <w:szCs w:val="22"/>
        </w:rPr>
        <w:lastRenderedPageBreak/>
        <w:t>H</w:t>
      </w:r>
      <w:r w:rsidRPr="00223F8C">
        <w:rPr>
          <w:sz w:val="22"/>
          <w:szCs w:val="22"/>
        </w:rPr>
        <w:t>ow can member states collaborate more effectively on training and capacity-building initiatives?</w:t>
      </w:r>
    </w:p>
    <w:p w14:paraId="10CF407E" w14:textId="77777777" w:rsidR="00D45037" w:rsidRPr="00223F8C" w:rsidRDefault="00D45037" w:rsidP="00223F8C">
      <w:pPr>
        <w:pStyle w:val="ListParagraph0"/>
        <w:tabs>
          <w:tab w:val="left" w:pos="1440"/>
          <w:tab w:val="left" w:pos="2160"/>
        </w:tabs>
        <w:ind w:left="1260" w:hanging="540"/>
        <w:jc w:val="both"/>
        <w:rPr>
          <w:sz w:val="22"/>
          <w:szCs w:val="22"/>
        </w:rPr>
      </w:pPr>
    </w:p>
    <w:p w14:paraId="79E9EE1F" w14:textId="4EFDF33E" w:rsidR="00D45037" w:rsidRPr="00223F8C" w:rsidRDefault="00D45037" w:rsidP="00223F8C">
      <w:pPr>
        <w:pStyle w:val="ListParagraph0"/>
        <w:numPr>
          <w:ilvl w:val="0"/>
          <w:numId w:val="25"/>
        </w:numPr>
        <w:tabs>
          <w:tab w:val="left" w:pos="1440"/>
          <w:tab w:val="left" w:pos="2160"/>
        </w:tabs>
        <w:ind w:left="1440"/>
        <w:jc w:val="both"/>
        <w:rPr>
          <w:sz w:val="22"/>
          <w:szCs w:val="22"/>
        </w:rPr>
      </w:pPr>
      <w:r w:rsidRPr="00223F8C">
        <w:rPr>
          <w:sz w:val="22"/>
          <w:szCs w:val="22"/>
        </w:rPr>
        <w:t>What collaborative models or mechanisms can be established to pool resources, attract greater private equity, and leverage public-private partnerships for cleaner energy projects across the region?</w:t>
      </w:r>
    </w:p>
    <w:p w14:paraId="1E611EFD" w14:textId="77777777" w:rsidR="00D45037" w:rsidRPr="00223F8C" w:rsidRDefault="00D45037" w:rsidP="00223F8C">
      <w:pPr>
        <w:pStyle w:val="ListParagraph0"/>
        <w:tabs>
          <w:tab w:val="left" w:pos="1440"/>
          <w:tab w:val="left" w:pos="2160"/>
        </w:tabs>
        <w:ind w:left="1440" w:hanging="720"/>
        <w:jc w:val="both"/>
        <w:rPr>
          <w:sz w:val="22"/>
          <w:szCs w:val="22"/>
        </w:rPr>
      </w:pPr>
    </w:p>
    <w:p w14:paraId="4DC8FEF6" w14:textId="07407610" w:rsidR="0063216D" w:rsidRPr="00223F8C" w:rsidRDefault="00D73554" w:rsidP="00223F8C">
      <w:pPr>
        <w:pStyle w:val="ListParagraph0"/>
        <w:numPr>
          <w:ilvl w:val="0"/>
          <w:numId w:val="25"/>
        </w:numPr>
        <w:tabs>
          <w:tab w:val="left" w:pos="1440"/>
          <w:tab w:val="left" w:pos="2160"/>
        </w:tabs>
        <w:ind w:left="1440"/>
        <w:jc w:val="both"/>
        <w:rPr>
          <w:sz w:val="22"/>
          <w:szCs w:val="22"/>
        </w:rPr>
      </w:pPr>
      <w:r w:rsidRPr="00223F8C">
        <w:rPr>
          <w:sz w:val="22"/>
          <w:szCs w:val="22"/>
        </w:rPr>
        <w:t xml:space="preserve">How can </w:t>
      </w:r>
      <w:r w:rsidR="00007637" w:rsidRPr="00223F8C">
        <w:rPr>
          <w:sz w:val="22"/>
          <w:szCs w:val="22"/>
        </w:rPr>
        <w:t>ECPA support member states in</w:t>
      </w:r>
      <w:r w:rsidRPr="00223F8C">
        <w:rPr>
          <w:sz w:val="22"/>
          <w:szCs w:val="22"/>
        </w:rPr>
        <w:t xml:space="preserve"> forg</w:t>
      </w:r>
      <w:r w:rsidR="00007637" w:rsidRPr="00223F8C">
        <w:rPr>
          <w:sz w:val="22"/>
          <w:szCs w:val="22"/>
        </w:rPr>
        <w:t>ing</w:t>
      </w:r>
      <w:r w:rsidRPr="00223F8C">
        <w:rPr>
          <w:sz w:val="22"/>
          <w:szCs w:val="22"/>
        </w:rPr>
        <w:t xml:space="preserve"> a coordinated and cohesive regional stance on clean energy that amplifies the collective voice of its member</w:t>
      </w:r>
      <w:r w:rsidR="002F7276" w:rsidRPr="00223F8C">
        <w:rPr>
          <w:sz w:val="22"/>
          <w:szCs w:val="22"/>
        </w:rPr>
        <w:t>s</w:t>
      </w:r>
      <w:r w:rsidR="00D45037" w:rsidRPr="00223F8C">
        <w:rPr>
          <w:sz w:val="22"/>
          <w:szCs w:val="22"/>
        </w:rPr>
        <w:t>?</w:t>
      </w:r>
    </w:p>
    <w:p w14:paraId="2BD8739B" w14:textId="77777777" w:rsidR="0069766D" w:rsidRPr="00223F8C" w:rsidRDefault="0069766D" w:rsidP="00223F8C">
      <w:pPr>
        <w:tabs>
          <w:tab w:val="left" w:pos="720"/>
          <w:tab w:val="left" w:pos="1440"/>
          <w:tab w:val="left" w:pos="2160"/>
        </w:tabs>
        <w:jc w:val="both"/>
        <w:rPr>
          <w:sz w:val="22"/>
          <w:szCs w:val="22"/>
        </w:rPr>
      </w:pPr>
    </w:p>
    <w:p w14:paraId="2BD8739C" w14:textId="60993228" w:rsidR="0069766D" w:rsidRPr="00223F8C" w:rsidRDefault="0069766D" w:rsidP="00223F8C">
      <w:pPr>
        <w:numPr>
          <w:ilvl w:val="0"/>
          <w:numId w:val="19"/>
        </w:numPr>
        <w:tabs>
          <w:tab w:val="left" w:pos="720"/>
          <w:tab w:val="left" w:pos="1440"/>
          <w:tab w:val="left" w:pos="2160"/>
        </w:tabs>
        <w:ind w:left="0" w:firstLine="0"/>
        <w:jc w:val="both"/>
        <w:rPr>
          <w:b/>
          <w:sz w:val="22"/>
          <w:szCs w:val="22"/>
        </w:rPr>
      </w:pPr>
      <w:r w:rsidRPr="00223F8C">
        <w:rPr>
          <w:b/>
          <w:sz w:val="22"/>
          <w:szCs w:val="22"/>
        </w:rPr>
        <w:t xml:space="preserve">Relevance </w:t>
      </w:r>
      <w:r w:rsidR="00D02EFD" w:rsidRPr="00223F8C">
        <w:rPr>
          <w:b/>
          <w:sz w:val="22"/>
          <w:szCs w:val="22"/>
        </w:rPr>
        <w:t xml:space="preserve">to </w:t>
      </w:r>
      <w:r w:rsidRPr="00223F8C">
        <w:rPr>
          <w:b/>
          <w:sz w:val="22"/>
          <w:szCs w:val="22"/>
        </w:rPr>
        <w:t>SEDI</w:t>
      </w:r>
    </w:p>
    <w:p w14:paraId="2BD8739D" w14:textId="77777777" w:rsidR="0069766D" w:rsidRPr="00223F8C" w:rsidRDefault="0069766D" w:rsidP="00223F8C">
      <w:pPr>
        <w:tabs>
          <w:tab w:val="left" w:pos="720"/>
          <w:tab w:val="left" w:pos="1440"/>
          <w:tab w:val="left" w:pos="2160"/>
        </w:tabs>
        <w:jc w:val="both"/>
        <w:rPr>
          <w:sz w:val="22"/>
          <w:szCs w:val="22"/>
        </w:rPr>
      </w:pPr>
    </w:p>
    <w:p w14:paraId="0808825A" w14:textId="6F1BEAE4" w:rsidR="00C36F27" w:rsidRPr="00223F8C" w:rsidRDefault="00C36F27" w:rsidP="00223F8C">
      <w:pPr>
        <w:tabs>
          <w:tab w:val="left" w:pos="720"/>
          <w:tab w:val="left" w:pos="1440"/>
          <w:tab w:val="left" w:pos="2160"/>
        </w:tabs>
        <w:ind w:left="1440" w:hanging="1440"/>
        <w:jc w:val="both"/>
        <w:rPr>
          <w:sz w:val="22"/>
          <w:szCs w:val="22"/>
        </w:rPr>
      </w:pPr>
      <w:r w:rsidRPr="00223F8C">
        <w:rPr>
          <w:sz w:val="22"/>
          <w:szCs w:val="22"/>
        </w:rPr>
        <w:tab/>
        <w:t>-</w:t>
      </w:r>
      <w:r w:rsidRPr="00223F8C">
        <w:rPr>
          <w:sz w:val="22"/>
          <w:szCs w:val="22"/>
        </w:rPr>
        <w:tab/>
      </w:r>
      <w:r w:rsidR="0069766D" w:rsidRPr="00223F8C">
        <w:rPr>
          <w:sz w:val="22"/>
          <w:szCs w:val="22"/>
        </w:rPr>
        <w:t xml:space="preserve">Strengthen the implementation of </w:t>
      </w:r>
      <w:r w:rsidR="004C7720" w:rsidRPr="00223F8C">
        <w:rPr>
          <w:sz w:val="22"/>
          <w:szCs w:val="22"/>
        </w:rPr>
        <w:t>the commitment on Accelerating the Clean, Sustainable, Renewable, and Just Energy Transition, a</w:t>
      </w:r>
      <w:r w:rsidR="00A757D0" w:rsidRPr="00223F8C">
        <w:rPr>
          <w:sz w:val="22"/>
          <w:szCs w:val="22"/>
        </w:rPr>
        <w:t xml:space="preserve">dopted by the Heads of State and Government </w:t>
      </w:r>
      <w:r w:rsidR="004C7720" w:rsidRPr="00223F8C">
        <w:rPr>
          <w:sz w:val="22"/>
          <w:szCs w:val="22"/>
        </w:rPr>
        <w:t xml:space="preserve">at the </w:t>
      </w:r>
      <w:r w:rsidR="001A5EA5" w:rsidRPr="00223F8C">
        <w:rPr>
          <w:sz w:val="22"/>
          <w:szCs w:val="22"/>
        </w:rPr>
        <w:t>Ninth</w:t>
      </w:r>
      <w:r w:rsidR="004C7720" w:rsidRPr="00223F8C">
        <w:rPr>
          <w:sz w:val="22"/>
          <w:szCs w:val="22"/>
        </w:rPr>
        <w:t xml:space="preserve"> Summit of the Americas held in Los Angeles in </w:t>
      </w:r>
      <w:r w:rsidR="00836D68" w:rsidRPr="00223F8C">
        <w:rPr>
          <w:sz w:val="22"/>
          <w:szCs w:val="22"/>
        </w:rPr>
        <w:t xml:space="preserve">June </w:t>
      </w:r>
      <w:r w:rsidR="004C7720" w:rsidRPr="00223F8C">
        <w:rPr>
          <w:sz w:val="22"/>
          <w:szCs w:val="22"/>
        </w:rPr>
        <w:t>2022</w:t>
      </w:r>
      <w:r w:rsidR="0069766D" w:rsidRPr="00223F8C">
        <w:rPr>
          <w:sz w:val="22"/>
          <w:szCs w:val="22"/>
        </w:rPr>
        <w:t>.</w:t>
      </w:r>
    </w:p>
    <w:p w14:paraId="6C05A427" w14:textId="77777777" w:rsidR="00C36F27" w:rsidRPr="00223F8C" w:rsidRDefault="00C36F27" w:rsidP="00223F8C">
      <w:pPr>
        <w:tabs>
          <w:tab w:val="left" w:pos="720"/>
          <w:tab w:val="left" w:pos="1440"/>
          <w:tab w:val="left" w:pos="2160"/>
        </w:tabs>
        <w:ind w:left="1440" w:hanging="1440"/>
        <w:jc w:val="both"/>
        <w:rPr>
          <w:sz w:val="22"/>
          <w:szCs w:val="22"/>
        </w:rPr>
      </w:pPr>
    </w:p>
    <w:p w14:paraId="22024BEA" w14:textId="5527FD2E" w:rsidR="00327C07" w:rsidRPr="00223F8C" w:rsidRDefault="00C36F27" w:rsidP="00223F8C">
      <w:pPr>
        <w:tabs>
          <w:tab w:val="left" w:pos="720"/>
          <w:tab w:val="left" w:pos="1440"/>
          <w:tab w:val="left" w:pos="2160"/>
        </w:tabs>
        <w:ind w:left="1440" w:hanging="1440"/>
        <w:jc w:val="both"/>
        <w:rPr>
          <w:sz w:val="22"/>
          <w:szCs w:val="22"/>
        </w:rPr>
      </w:pPr>
      <w:r w:rsidRPr="00223F8C">
        <w:rPr>
          <w:sz w:val="22"/>
          <w:szCs w:val="22"/>
        </w:rPr>
        <w:tab/>
        <w:t>-</w:t>
      </w:r>
      <w:r w:rsidRPr="00223F8C">
        <w:rPr>
          <w:sz w:val="22"/>
          <w:szCs w:val="22"/>
        </w:rPr>
        <w:tab/>
      </w:r>
      <w:r w:rsidR="008008D5" w:rsidRPr="00223F8C">
        <w:rPr>
          <w:sz w:val="22"/>
          <w:szCs w:val="22"/>
        </w:rPr>
        <w:t xml:space="preserve">Guide the efforts of </w:t>
      </w:r>
      <w:r w:rsidR="00AC477B" w:rsidRPr="00223F8C">
        <w:rPr>
          <w:sz w:val="22"/>
          <w:szCs w:val="22"/>
        </w:rPr>
        <w:t>the Executive Secretariat for Integral Development (</w:t>
      </w:r>
      <w:r w:rsidR="008008D5" w:rsidRPr="00223F8C">
        <w:rPr>
          <w:sz w:val="22"/>
          <w:szCs w:val="22"/>
        </w:rPr>
        <w:t>SEDI</w:t>
      </w:r>
      <w:r w:rsidR="00AC477B" w:rsidRPr="00223F8C">
        <w:rPr>
          <w:sz w:val="22"/>
          <w:szCs w:val="22"/>
        </w:rPr>
        <w:t>)</w:t>
      </w:r>
      <w:r w:rsidR="008008D5" w:rsidRPr="00223F8C">
        <w:rPr>
          <w:sz w:val="22"/>
          <w:szCs w:val="22"/>
        </w:rPr>
        <w:t xml:space="preserve"> in </w:t>
      </w:r>
      <w:r w:rsidR="00C22D82" w:rsidRPr="00223F8C">
        <w:rPr>
          <w:sz w:val="22"/>
          <w:szCs w:val="22"/>
        </w:rPr>
        <w:t>the</w:t>
      </w:r>
      <w:r w:rsidR="008008D5" w:rsidRPr="00223F8C">
        <w:rPr>
          <w:sz w:val="22"/>
          <w:szCs w:val="22"/>
        </w:rPr>
        <w:t xml:space="preserve"> implementation of </w:t>
      </w:r>
      <w:r w:rsidR="00291DDD" w:rsidRPr="00223F8C">
        <w:rPr>
          <w:sz w:val="22"/>
          <w:szCs w:val="22"/>
        </w:rPr>
        <w:t>the Inter-American Climate Change Action Plan</w:t>
      </w:r>
      <w:r w:rsidR="008464AC" w:rsidRPr="00223F8C">
        <w:rPr>
          <w:sz w:val="22"/>
          <w:szCs w:val="22"/>
        </w:rPr>
        <w:t xml:space="preserve"> 2023-2030</w:t>
      </w:r>
      <w:r w:rsidR="000B79E2" w:rsidRPr="00223F8C">
        <w:rPr>
          <w:sz w:val="22"/>
          <w:szCs w:val="22"/>
        </w:rPr>
        <w:t xml:space="preserve">, adopted by the member states at the </w:t>
      </w:r>
      <w:r w:rsidR="009616D8" w:rsidRPr="00223F8C">
        <w:rPr>
          <w:sz w:val="22"/>
          <w:szCs w:val="22"/>
        </w:rPr>
        <w:t>Fourth</w:t>
      </w:r>
      <w:r w:rsidR="006D6EF5" w:rsidRPr="00223F8C">
        <w:rPr>
          <w:sz w:val="22"/>
          <w:szCs w:val="22"/>
        </w:rPr>
        <w:t xml:space="preserve"> Inter-American Meeting of Ministers and High-Level Authorities on Sustainable Development</w:t>
      </w:r>
      <w:r w:rsidR="00AD540C" w:rsidRPr="00223F8C">
        <w:rPr>
          <w:sz w:val="22"/>
          <w:szCs w:val="22"/>
        </w:rPr>
        <w:t>,</w:t>
      </w:r>
      <w:r w:rsidR="006D6EF5" w:rsidRPr="00223F8C">
        <w:rPr>
          <w:sz w:val="22"/>
          <w:szCs w:val="22"/>
        </w:rPr>
        <w:t xml:space="preserve"> </w:t>
      </w:r>
      <w:r w:rsidR="00ED7B7A" w:rsidRPr="00223F8C">
        <w:rPr>
          <w:sz w:val="22"/>
          <w:szCs w:val="22"/>
        </w:rPr>
        <w:t>held in Nassau</w:t>
      </w:r>
      <w:r w:rsidR="004616DE" w:rsidRPr="00223F8C">
        <w:rPr>
          <w:sz w:val="22"/>
          <w:szCs w:val="22"/>
        </w:rPr>
        <w:t>, The Bahamas,</w:t>
      </w:r>
      <w:r w:rsidR="00ED7B7A" w:rsidRPr="00223F8C">
        <w:rPr>
          <w:sz w:val="22"/>
          <w:szCs w:val="22"/>
        </w:rPr>
        <w:t xml:space="preserve"> in </w:t>
      </w:r>
      <w:r w:rsidR="00836D68" w:rsidRPr="00223F8C">
        <w:rPr>
          <w:sz w:val="22"/>
          <w:szCs w:val="22"/>
        </w:rPr>
        <w:t xml:space="preserve">October </w:t>
      </w:r>
      <w:r w:rsidR="00ED7B7A" w:rsidRPr="00223F8C">
        <w:rPr>
          <w:sz w:val="22"/>
          <w:szCs w:val="22"/>
        </w:rPr>
        <w:t>2023</w:t>
      </w:r>
      <w:r w:rsidR="0069766D" w:rsidRPr="00223F8C">
        <w:rPr>
          <w:sz w:val="22"/>
          <w:szCs w:val="22"/>
        </w:rPr>
        <w:t>.</w:t>
      </w:r>
    </w:p>
    <w:p w14:paraId="6EC080A4" w14:textId="6A14071E" w:rsidR="00330088" w:rsidRPr="00223F8C" w:rsidRDefault="00330088" w:rsidP="00223F8C">
      <w:pPr>
        <w:tabs>
          <w:tab w:val="left" w:pos="720"/>
          <w:tab w:val="left" w:pos="1440"/>
          <w:tab w:val="left" w:pos="2160"/>
        </w:tabs>
        <w:ind w:left="1440" w:hanging="1440"/>
        <w:jc w:val="both"/>
        <w:rPr>
          <w:sz w:val="22"/>
          <w:szCs w:val="22"/>
        </w:rPr>
      </w:pPr>
    </w:p>
    <w:p w14:paraId="1D61E756" w14:textId="06CE12B3" w:rsidR="00330088" w:rsidRPr="00223F8C" w:rsidRDefault="00330088" w:rsidP="00223F8C">
      <w:pPr>
        <w:tabs>
          <w:tab w:val="left" w:pos="720"/>
          <w:tab w:val="left" w:pos="1440"/>
          <w:tab w:val="left" w:pos="2160"/>
        </w:tabs>
        <w:ind w:left="1440" w:hanging="1440"/>
        <w:jc w:val="both"/>
        <w:rPr>
          <w:sz w:val="22"/>
          <w:szCs w:val="22"/>
        </w:rPr>
      </w:pPr>
      <w:r w:rsidRPr="00223F8C">
        <w:rPr>
          <w:sz w:val="22"/>
          <w:szCs w:val="22"/>
        </w:rPr>
        <w:tab/>
        <w:t>-</w:t>
      </w:r>
      <w:r w:rsidRPr="00223F8C">
        <w:rPr>
          <w:sz w:val="22"/>
          <w:szCs w:val="22"/>
        </w:rPr>
        <w:tab/>
      </w:r>
      <w:r w:rsidR="002B76ED" w:rsidRPr="00223F8C">
        <w:rPr>
          <w:sz w:val="22"/>
          <w:szCs w:val="22"/>
        </w:rPr>
        <w:t xml:space="preserve">Receive </w:t>
      </w:r>
      <w:r w:rsidR="00802A4E" w:rsidRPr="00223F8C">
        <w:rPr>
          <w:sz w:val="22"/>
          <w:szCs w:val="22"/>
        </w:rPr>
        <w:t>member state</w:t>
      </w:r>
      <w:r w:rsidRPr="00223F8C">
        <w:rPr>
          <w:sz w:val="22"/>
          <w:szCs w:val="22"/>
        </w:rPr>
        <w:t xml:space="preserve"> inputs for </w:t>
      </w:r>
      <w:r w:rsidR="00074318" w:rsidRPr="00223F8C">
        <w:rPr>
          <w:sz w:val="22"/>
          <w:szCs w:val="22"/>
        </w:rPr>
        <w:t xml:space="preserve">the </w:t>
      </w:r>
      <w:r w:rsidR="00AD332C" w:rsidRPr="00223F8C">
        <w:rPr>
          <w:sz w:val="22"/>
          <w:szCs w:val="22"/>
        </w:rPr>
        <w:t>Sixth</w:t>
      </w:r>
      <w:r w:rsidR="00470CE3" w:rsidRPr="00223F8C">
        <w:rPr>
          <w:sz w:val="22"/>
          <w:szCs w:val="22"/>
        </w:rPr>
        <w:t xml:space="preserve"> ECPA</w:t>
      </w:r>
      <w:r w:rsidRPr="00223F8C">
        <w:rPr>
          <w:sz w:val="22"/>
          <w:szCs w:val="22"/>
        </w:rPr>
        <w:t xml:space="preserve"> </w:t>
      </w:r>
      <w:r w:rsidR="0063216D" w:rsidRPr="00223F8C">
        <w:rPr>
          <w:sz w:val="22"/>
          <w:szCs w:val="22"/>
        </w:rPr>
        <w:t>Ministerial</w:t>
      </w:r>
      <w:r w:rsidRPr="00223F8C">
        <w:rPr>
          <w:sz w:val="22"/>
          <w:szCs w:val="22"/>
        </w:rPr>
        <w:t xml:space="preserve"> meeting</w:t>
      </w:r>
      <w:r w:rsidR="00470CE3" w:rsidRPr="00223F8C">
        <w:rPr>
          <w:sz w:val="22"/>
          <w:szCs w:val="22"/>
        </w:rPr>
        <w:t xml:space="preserve"> to </w:t>
      </w:r>
      <w:r w:rsidR="00893BF5" w:rsidRPr="00223F8C">
        <w:rPr>
          <w:sz w:val="22"/>
          <w:szCs w:val="22"/>
        </w:rPr>
        <w:t>be held</w:t>
      </w:r>
      <w:r w:rsidR="00470CE3" w:rsidRPr="00223F8C">
        <w:rPr>
          <w:sz w:val="22"/>
          <w:szCs w:val="22"/>
        </w:rPr>
        <w:t xml:space="preserve"> in Punta Cana</w:t>
      </w:r>
      <w:r w:rsidR="00893BF5" w:rsidRPr="00223F8C">
        <w:rPr>
          <w:sz w:val="22"/>
          <w:szCs w:val="22"/>
        </w:rPr>
        <w:t>, Dominican Republic,</w:t>
      </w:r>
      <w:r w:rsidR="00470CE3" w:rsidRPr="00223F8C">
        <w:rPr>
          <w:sz w:val="22"/>
          <w:szCs w:val="22"/>
        </w:rPr>
        <w:t xml:space="preserve"> on March 14-15, 2024</w:t>
      </w:r>
      <w:r w:rsidRPr="00223F8C">
        <w:rPr>
          <w:sz w:val="22"/>
          <w:szCs w:val="22"/>
        </w:rPr>
        <w:t>.</w:t>
      </w:r>
    </w:p>
    <w:p w14:paraId="2C2DC7E9" w14:textId="735AF5C8" w:rsidR="00C36F27" w:rsidRPr="00223F8C" w:rsidRDefault="00C36F27" w:rsidP="00223F8C">
      <w:pPr>
        <w:tabs>
          <w:tab w:val="left" w:pos="720"/>
          <w:tab w:val="left" w:pos="990"/>
          <w:tab w:val="left" w:pos="1440"/>
          <w:tab w:val="left" w:pos="2160"/>
        </w:tabs>
        <w:jc w:val="both"/>
        <w:rPr>
          <w:sz w:val="22"/>
          <w:szCs w:val="22"/>
        </w:rPr>
      </w:pPr>
    </w:p>
    <w:p w14:paraId="33A7440D" w14:textId="25BE6748" w:rsidR="00DD2121" w:rsidRPr="00223F8C" w:rsidRDefault="00551063" w:rsidP="00223F8C">
      <w:pPr>
        <w:numPr>
          <w:ilvl w:val="0"/>
          <w:numId w:val="19"/>
        </w:numPr>
        <w:tabs>
          <w:tab w:val="left" w:pos="720"/>
          <w:tab w:val="left" w:pos="1440"/>
          <w:tab w:val="left" w:pos="2160"/>
        </w:tabs>
        <w:ind w:left="0" w:firstLine="0"/>
        <w:jc w:val="both"/>
        <w:rPr>
          <w:b/>
          <w:sz w:val="22"/>
          <w:szCs w:val="22"/>
        </w:rPr>
      </w:pPr>
      <w:r w:rsidRPr="00223F8C">
        <w:rPr>
          <w:b/>
          <w:sz w:val="22"/>
          <w:szCs w:val="22"/>
        </w:rPr>
        <w:t xml:space="preserve">OAS </w:t>
      </w:r>
      <w:r w:rsidR="00512AA5" w:rsidRPr="00223F8C">
        <w:rPr>
          <w:b/>
          <w:sz w:val="22"/>
          <w:szCs w:val="22"/>
        </w:rPr>
        <w:t>Mandates</w:t>
      </w:r>
    </w:p>
    <w:p w14:paraId="0A6FF484" w14:textId="77777777" w:rsidR="00512AA5" w:rsidRPr="00223F8C" w:rsidRDefault="00512AA5" w:rsidP="00223F8C">
      <w:pPr>
        <w:tabs>
          <w:tab w:val="left" w:pos="720"/>
          <w:tab w:val="left" w:pos="1440"/>
          <w:tab w:val="left" w:pos="2160"/>
        </w:tabs>
        <w:jc w:val="both"/>
        <w:rPr>
          <w:sz w:val="22"/>
          <w:szCs w:val="22"/>
        </w:rPr>
      </w:pPr>
    </w:p>
    <w:p w14:paraId="6022F34A" w14:textId="18E7A823" w:rsidR="00DB29A6" w:rsidRPr="00223F8C" w:rsidRDefault="00512AA5" w:rsidP="00223F8C">
      <w:pPr>
        <w:tabs>
          <w:tab w:val="left" w:pos="720"/>
          <w:tab w:val="left" w:pos="1440"/>
          <w:tab w:val="left" w:pos="2160"/>
        </w:tabs>
        <w:jc w:val="both"/>
        <w:rPr>
          <w:sz w:val="22"/>
          <w:szCs w:val="22"/>
        </w:rPr>
      </w:pPr>
      <w:r w:rsidRPr="00223F8C">
        <w:rPr>
          <w:sz w:val="22"/>
          <w:szCs w:val="22"/>
        </w:rPr>
        <w:tab/>
      </w:r>
      <w:r w:rsidR="00DB29A6" w:rsidRPr="00223F8C">
        <w:rPr>
          <w:sz w:val="22"/>
          <w:szCs w:val="22"/>
        </w:rPr>
        <w:t>At the Ninth Summit of the Americas held in Los Angeles, United States of Americas, on June 8-10, 2022, the Heads of State and Government committed to “[p]</w:t>
      </w:r>
      <w:proofErr w:type="spellStart"/>
      <w:r w:rsidR="00DB29A6" w:rsidRPr="00223F8C">
        <w:rPr>
          <w:sz w:val="22"/>
          <w:szCs w:val="22"/>
        </w:rPr>
        <w:t>romote</w:t>
      </w:r>
      <w:proofErr w:type="spellEnd"/>
      <w:r w:rsidR="00DB29A6" w:rsidRPr="00223F8C">
        <w:rPr>
          <w:sz w:val="22"/>
          <w:szCs w:val="22"/>
        </w:rPr>
        <w:t xml:space="preserve"> multilateral cooperation to increase the use of all forms and types of renewable energy in the countries of the Hemisphere, including programs such as those of the Inter-American Development Bank (IDB), the Caribbean Development Bank (CDB), Development Bank of Latin America (CAF), Central American Bank for Economic Integration (CABEI), the Renewable Energy in Latin America and the Caribbean (RELAC) Initiative, and the Energy and Climate Partnership of the Americas (ECPA), among others, to include the participation of all States, as appropriate.”</w:t>
      </w:r>
    </w:p>
    <w:p w14:paraId="69BBAE84" w14:textId="77777777" w:rsidR="00DB29A6" w:rsidRPr="00223F8C" w:rsidRDefault="00DB29A6" w:rsidP="00223F8C">
      <w:pPr>
        <w:tabs>
          <w:tab w:val="left" w:pos="720"/>
          <w:tab w:val="left" w:pos="1440"/>
          <w:tab w:val="left" w:pos="2160"/>
        </w:tabs>
        <w:jc w:val="both"/>
        <w:rPr>
          <w:sz w:val="22"/>
          <w:szCs w:val="22"/>
        </w:rPr>
      </w:pPr>
    </w:p>
    <w:p w14:paraId="6B182645" w14:textId="0A2A04FC" w:rsidR="0074309C" w:rsidRPr="00223F8C" w:rsidRDefault="00DB29A6" w:rsidP="00223F8C">
      <w:pPr>
        <w:tabs>
          <w:tab w:val="left" w:pos="720"/>
          <w:tab w:val="left" w:pos="1440"/>
          <w:tab w:val="left" w:pos="2160"/>
        </w:tabs>
        <w:jc w:val="both"/>
        <w:rPr>
          <w:sz w:val="22"/>
          <w:szCs w:val="22"/>
        </w:rPr>
      </w:pPr>
      <w:r w:rsidRPr="00223F8C">
        <w:rPr>
          <w:sz w:val="22"/>
          <w:szCs w:val="22"/>
        </w:rPr>
        <w:tab/>
      </w:r>
      <w:r w:rsidR="00B17520" w:rsidRPr="00223F8C">
        <w:rPr>
          <w:sz w:val="22"/>
          <w:szCs w:val="22"/>
        </w:rPr>
        <w:t xml:space="preserve">AG/RES. 2955 (L-O/20) </w:t>
      </w:r>
      <w:r w:rsidR="00776B3C" w:rsidRPr="00223F8C">
        <w:rPr>
          <w:sz w:val="22"/>
          <w:szCs w:val="22"/>
        </w:rPr>
        <w:t>instruct</w:t>
      </w:r>
      <w:r w:rsidR="00B17520" w:rsidRPr="00223F8C">
        <w:rPr>
          <w:sz w:val="22"/>
          <w:szCs w:val="22"/>
        </w:rPr>
        <w:t>s</w:t>
      </w:r>
      <w:r w:rsidR="00776B3C" w:rsidRPr="00223F8C">
        <w:rPr>
          <w:sz w:val="22"/>
          <w:szCs w:val="22"/>
        </w:rPr>
        <w:t xml:space="preserve"> SEDI </w:t>
      </w:r>
      <w:r w:rsidR="00B17520" w:rsidRPr="00223F8C">
        <w:rPr>
          <w:sz w:val="22"/>
          <w:szCs w:val="22"/>
        </w:rPr>
        <w:t>“</w:t>
      </w:r>
      <w:r w:rsidR="00776B3C" w:rsidRPr="00223F8C">
        <w:rPr>
          <w:sz w:val="22"/>
          <w:szCs w:val="22"/>
        </w:rPr>
        <w:t>to continue to assist the 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r w:rsidR="00B17520" w:rsidRPr="00223F8C">
        <w:rPr>
          <w:sz w:val="22"/>
          <w:szCs w:val="22"/>
        </w:rPr>
        <w:t>”</w:t>
      </w:r>
    </w:p>
    <w:p w14:paraId="386AD0A5" w14:textId="74D31D1C" w:rsidR="004D6E2B" w:rsidRPr="00223F8C" w:rsidRDefault="004D6E2B" w:rsidP="00223F8C">
      <w:pPr>
        <w:tabs>
          <w:tab w:val="left" w:pos="720"/>
          <w:tab w:val="left" w:pos="1440"/>
          <w:tab w:val="left" w:pos="2160"/>
        </w:tabs>
        <w:jc w:val="both"/>
        <w:rPr>
          <w:sz w:val="22"/>
          <w:szCs w:val="22"/>
        </w:rPr>
      </w:pPr>
    </w:p>
    <w:p w14:paraId="713D8C7D" w14:textId="70007786" w:rsidR="00A65D71" w:rsidRPr="00223F8C" w:rsidRDefault="004234FB" w:rsidP="00223F8C">
      <w:pPr>
        <w:ind w:firstLine="720"/>
        <w:jc w:val="both"/>
        <w:rPr>
          <w:sz w:val="22"/>
          <w:szCs w:val="22"/>
        </w:rPr>
      </w:pPr>
      <w:r w:rsidRPr="00223F8C">
        <w:rPr>
          <w:sz w:val="22"/>
          <w:szCs w:val="22"/>
        </w:rPr>
        <w:t xml:space="preserve">AG/RES. 2904 (XLVII-O/17) </w:t>
      </w:r>
      <w:r w:rsidR="00A65D71" w:rsidRPr="00223F8C">
        <w:rPr>
          <w:sz w:val="22"/>
          <w:szCs w:val="22"/>
        </w:rPr>
        <w:t>instruct</w:t>
      </w:r>
      <w:r w:rsidRPr="00223F8C">
        <w:rPr>
          <w:sz w:val="22"/>
          <w:szCs w:val="22"/>
        </w:rPr>
        <w:t>s</w:t>
      </w:r>
      <w:r w:rsidR="00A65D71" w:rsidRPr="00223F8C">
        <w:rPr>
          <w:sz w:val="22"/>
          <w:szCs w:val="22"/>
        </w:rPr>
        <w:t xml:space="preserve"> the General Secretariat </w:t>
      </w:r>
      <w:r w:rsidR="00624DA5" w:rsidRPr="00223F8C">
        <w:rPr>
          <w:sz w:val="22"/>
          <w:szCs w:val="22"/>
        </w:rPr>
        <w:t>“</w:t>
      </w:r>
      <w:r w:rsidR="00A65D71" w:rsidRPr="00223F8C">
        <w:rPr>
          <w:sz w:val="22"/>
          <w:szCs w:val="22"/>
        </w:rPr>
        <w:t>to continue to promote, as resources permit, regional dialogue among member states and between the public and private sectors with a view to developing reliable, cleaner, more-affordable, renewable and sustainable energy systems that facilitate access to energy and energy-efficiency technologies and practices, and also that it continue to encourage partnerships that promote greater donor coordination, voluntary access to information and sharing of knowledge on mutually agreed upon terms and conditions in order effectively to coordinate regional renewable energy strategies.</w:t>
      </w:r>
      <w:r w:rsidR="00624DA5" w:rsidRPr="00223F8C">
        <w:rPr>
          <w:sz w:val="22"/>
          <w:szCs w:val="22"/>
        </w:rPr>
        <w:t>”</w:t>
      </w:r>
    </w:p>
    <w:p w14:paraId="6210ACD6" w14:textId="77777777" w:rsidR="004D6E2B" w:rsidRPr="00223F8C" w:rsidRDefault="004D6E2B" w:rsidP="00223F8C">
      <w:pPr>
        <w:tabs>
          <w:tab w:val="left" w:pos="720"/>
          <w:tab w:val="left" w:pos="1440"/>
          <w:tab w:val="left" w:pos="2160"/>
        </w:tabs>
        <w:jc w:val="both"/>
        <w:rPr>
          <w:sz w:val="22"/>
          <w:szCs w:val="22"/>
        </w:rPr>
      </w:pPr>
    </w:p>
    <w:p w14:paraId="78D1D727" w14:textId="4D992C00" w:rsidR="00DD2121" w:rsidRPr="00223F8C" w:rsidRDefault="0074309C" w:rsidP="00223F8C">
      <w:pPr>
        <w:tabs>
          <w:tab w:val="left" w:pos="720"/>
          <w:tab w:val="left" w:pos="1440"/>
          <w:tab w:val="left" w:pos="2160"/>
        </w:tabs>
        <w:jc w:val="both"/>
        <w:rPr>
          <w:sz w:val="22"/>
          <w:szCs w:val="22"/>
        </w:rPr>
      </w:pPr>
      <w:r w:rsidRPr="00223F8C">
        <w:rPr>
          <w:sz w:val="22"/>
          <w:szCs w:val="22"/>
        </w:rPr>
        <w:tab/>
      </w:r>
      <w:r w:rsidR="00DD2121" w:rsidRPr="00223F8C">
        <w:rPr>
          <w:sz w:val="22"/>
          <w:szCs w:val="22"/>
        </w:rPr>
        <w:t>The Charter</w:t>
      </w:r>
      <w:r w:rsidR="00223F8C">
        <w:rPr>
          <w:sz w:val="22"/>
          <w:szCs w:val="22"/>
        </w:rPr>
        <w:t xml:space="preserve"> of the Organization of American States (OAS)</w:t>
      </w:r>
      <w:r w:rsidR="00DD2121" w:rsidRPr="00223F8C">
        <w:rPr>
          <w:sz w:val="22"/>
          <w:szCs w:val="22"/>
        </w:rPr>
        <w:t xml:space="preserve"> mandates</w:t>
      </w:r>
      <w:r w:rsidR="00223F8C">
        <w:rPr>
          <w:sz w:val="22"/>
          <w:szCs w:val="22"/>
        </w:rPr>
        <w:t xml:space="preserve"> the Inter-American Council for Integral Development (</w:t>
      </w:r>
      <w:r w:rsidR="00DD2121" w:rsidRPr="00223F8C">
        <w:rPr>
          <w:sz w:val="22"/>
          <w:szCs w:val="22"/>
        </w:rPr>
        <w:t>CIDI</w:t>
      </w:r>
      <w:r w:rsidR="00223F8C">
        <w:rPr>
          <w:sz w:val="22"/>
          <w:szCs w:val="22"/>
        </w:rPr>
        <w:t>)</w:t>
      </w:r>
      <w:r w:rsidR="00DD2121" w:rsidRPr="00223F8C">
        <w:rPr>
          <w:sz w:val="22"/>
          <w:szCs w:val="22"/>
        </w:rPr>
        <w:t xml:space="preserve"> to promote cooperation among </w:t>
      </w:r>
      <w:r w:rsidR="00223F8C">
        <w:rPr>
          <w:sz w:val="22"/>
          <w:szCs w:val="22"/>
        </w:rPr>
        <w:t xml:space="preserve">OAS </w:t>
      </w:r>
      <w:r w:rsidR="00DD2121" w:rsidRPr="00223F8C">
        <w:rPr>
          <w:sz w:val="22"/>
          <w:szCs w:val="22"/>
        </w:rPr>
        <w:t>member states to achieve integral development and</w:t>
      </w:r>
      <w:proofErr w:type="gramStart"/>
      <w:r w:rsidR="00DD2121" w:rsidRPr="00223F8C">
        <w:rPr>
          <w:sz w:val="22"/>
          <w:szCs w:val="22"/>
        </w:rPr>
        <w:t>, in particular, to</w:t>
      </w:r>
      <w:proofErr w:type="gramEnd"/>
      <w:r w:rsidR="00DD2121" w:rsidRPr="00223F8C">
        <w:rPr>
          <w:sz w:val="22"/>
          <w:szCs w:val="22"/>
        </w:rPr>
        <w:t xml:space="preserve"> help eliminate extreme poverty. The Charter also directs CIDI to </w:t>
      </w:r>
      <w:r w:rsidR="00223F8C">
        <w:rPr>
          <w:sz w:val="22"/>
          <w:szCs w:val="22"/>
        </w:rPr>
        <w:t>“</w:t>
      </w:r>
      <w:r w:rsidR="00DD2121" w:rsidRPr="00223F8C">
        <w:rPr>
          <w:sz w:val="22"/>
          <w:szCs w:val="22"/>
        </w:rPr>
        <w:t>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r w:rsidR="00223F8C">
        <w:rPr>
          <w:sz w:val="22"/>
          <w:szCs w:val="22"/>
        </w:rPr>
        <w:t>”</w:t>
      </w:r>
    </w:p>
    <w:p w14:paraId="4B8FFE5B" w14:textId="6E1DBB07" w:rsidR="00AB240C" w:rsidRPr="00223F8C" w:rsidRDefault="00AB240C" w:rsidP="00223F8C">
      <w:pPr>
        <w:tabs>
          <w:tab w:val="left" w:pos="720"/>
          <w:tab w:val="left" w:pos="1440"/>
          <w:tab w:val="left" w:pos="2160"/>
        </w:tabs>
        <w:jc w:val="both"/>
        <w:rPr>
          <w:sz w:val="22"/>
          <w:szCs w:val="22"/>
        </w:rPr>
      </w:pPr>
    </w:p>
    <w:p w14:paraId="6EC831F3" w14:textId="6467657F" w:rsidR="00DD2121" w:rsidRPr="00223F8C" w:rsidRDefault="00D02EFD" w:rsidP="00223F8C">
      <w:pPr>
        <w:tabs>
          <w:tab w:val="left" w:pos="720"/>
          <w:tab w:val="left" w:pos="1440"/>
          <w:tab w:val="left" w:pos="2160"/>
        </w:tabs>
        <w:jc w:val="both"/>
        <w:rPr>
          <w:sz w:val="22"/>
          <w:szCs w:val="22"/>
        </w:rPr>
      </w:pPr>
      <w:r w:rsidRPr="00223F8C">
        <w:rPr>
          <w:sz w:val="22"/>
          <w:szCs w:val="22"/>
        </w:rPr>
        <w:tab/>
      </w:r>
      <w:r w:rsidR="00DD2121" w:rsidRPr="00223F8C">
        <w:rPr>
          <w:sz w:val="22"/>
          <w:szCs w:val="22"/>
        </w:rPr>
        <w:t>The</w:t>
      </w:r>
      <w:r w:rsidR="009A3352" w:rsidRPr="00223F8C">
        <w:rPr>
          <w:sz w:val="22"/>
          <w:szCs w:val="22"/>
        </w:rPr>
        <w:t xml:space="preserve"> Inter-American Climate Change Action Plan 2023-2030 </w:t>
      </w:r>
      <w:r w:rsidR="006D4310" w:rsidRPr="00223F8C">
        <w:rPr>
          <w:sz w:val="22"/>
          <w:szCs w:val="22"/>
        </w:rPr>
        <w:t>seeks to develop concrete and responsive measures to be coordinated by SEDI</w:t>
      </w:r>
      <w:r w:rsidR="00CD18AA" w:rsidRPr="00223F8C">
        <w:rPr>
          <w:sz w:val="22"/>
          <w:szCs w:val="22"/>
        </w:rPr>
        <w:t>,</w:t>
      </w:r>
      <w:r w:rsidR="006D4310" w:rsidRPr="00223F8C">
        <w:rPr>
          <w:sz w:val="22"/>
          <w:szCs w:val="22"/>
        </w:rPr>
        <w:t xml:space="preserve"> through its Department of Sustainable Development (DSD), working with national governments, international organizations, and other relevant stakeholders. </w:t>
      </w:r>
      <w:r w:rsidR="0021317C" w:rsidRPr="00223F8C">
        <w:rPr>
          <w:sz w:val="22"/>
          <w:szCs w:val="22"/>
        </w:rPr>
        <w:t>The Action Plan</w:t>
      </w:r>
      <w:r w:rsidR="009F7519" w:rsidRPr="00223F8C">
        <w:rPr>
          <w:sz w:val="22"/>
          <w:szCs w:val="22"/>
        </w:rPr>
        <w:t xml:space="preserve"> seeks to, among other things, </w:t>
      </w:r>
      <w:r w:rsidR="003A2681" w:rsidRPr="00223F8C">
        <w:rPr>
          <w:sz w:val="22"/>
          <w:szCs w:val="22"/>
        </w:rPr>
        <w:t>“</w:t>
      </w:r>
      <w:r w:rsidR="003D1511" w:rsidRPr="00223F8C">
        <w:rPr>
          <w:sz w:val="22"/>
          <w:szCs w:val="22"/>
        </w:rPr>
        <w:t>[p]</w:t>
      </w:r>
      <w:proofErr w:type="spellStart"/>
      <w:r w:rsidR="003A2681" w:rsidRPr="00223F8C">
        <w:rPr>
          <w:sz w:val="22"/>
          <w:szCs w:val="22"/>
        </w:rPr>
        <w:t>romote</w:t>
      </w:r>
      <w:proofErr w:type="spellEnd"/>
      <w:r w:rsidR="003A2681" w:rsidRPr="00223F8C">
        <w:rPr>
          <w:sz w:val="22"/>
          <w:szCs w:val="22"/>
        </w:rPr>
        <w:t xml:space="preserve"> our just transitions by supporting member states’ efforts to formulate policies and incentives that encourage investment in environmentally sound technologies, thus accelerating the shift toward low greenhouse gas economies, driving sustainable economic growth and contributing to the global fight against climate change</w:t>
      </w:r>
      <w:r w:rsidR="00DD2121" w:rsidRPr="00223F8C">
        <w:rPr>
          <w:sz w:val="22"/>
          <w:szCs w:val="22"/>
        </w:rPr>
        <w:t>.</w:t>
      </w:r>
      <w:r w:rsidR="003D1511" w:rsidRPr="00223F8C">
        <w:rPr>
          <w:sz w:val="22"/>
          <w:szCs w:val="22"/>
        </w:rPr>
        <w:t>”</w:t>
      </w:r>
    </w:p>
    <w:p w14:paraId="11311CBC" w14:textId="77777777" w:rsidR="00DD2121" w:rsidRPr="00223F8C" w:rsidRDefault="00DD2121" w:rsidP="00223F8C">
      <w:pPr>
        <w:tabs>
          <w:tab w:val="left" w:pos="720"/>
          <w:tab w:val="left" w:pos="1440"/>
          <w:tab w:val="left" w:pos="2160"/>
        </w:tabs>
        <w:jc w:val="both"/>
        <w:rPr>
          <w:sz w:val="22"/>
          <w:szCs w:val="22"/>
        </w:rPr>
      </w:pPr>
    </w:p>
    <w:p w14:paraId="406761F4" w14:textId="04C3C37D" w:rsidR="00AB240C" w:rsidRPr="00223F8C" w:rsidRDefault="00567152" w:rsidP="00223F8C">
      <w:pPr>
        <w:tabs>
          <w:tab w:val="left" w:pos="720"/>
          <w:tab w:val="left" w:pos="1440"/>
          <w:tab w:val="left" w:pos="2160"/>
        </w:tabs>
        <w:jc w:val="both"/>
        <w:rPr>
          <w:sz w:val="22"/>
          <w:szCs w:val="22"/>
        </w:rPr>
      </w:pPr>
      <w:r w:rsidRPr="00223F8C">
        <w:rPr>
          <w:sz w:val="22"/>
          <w:szCs w:val="22"/>
        </w:rPr>
        <w:tab/>
      </w:r>
      <w:r w:rsidR="00903625" w:rsidRPr="00223F8C">
        <w:rPr>
          <w:sz w:val="22"/>
          <w:szCs w:val="22"/>
        </w:rPr>
        <w:t>Moreover</w:t>
      </w:r>
      <w:r w:rsidR="00DD2121" w:rsidRPr="00223F8C">
        <w:rPr>
          <w:sz w:val="22"/>
          <w:szCs w:val="22"/>
        </w:rPr>
        <w:t xml:space="preserve">, the work of the General Secretariat </w:t>
      </w:r>
      <w:r w:rsidR="004A0847" w:rsidRPr="00223F8C">
        <w:rPr>
          <w:sz w:val="22"/>
          <w:szCs w:val="22"/>
        </w:rPr>
        <w:t>of the O</w:t>
      </w:r>
      <w:r w:rsidR="006D1972">
        <w:rPr>
          <w:sz w:val="22"/>
          <w:szCs w:val="22"/>
        </w:rPr>
        <w:t>AS</w:t>
      </w:r>
      <w:r w:rsidR="004A0847" w:rsidRPr="00223F8C">
        <w:rPr>
          <w:sz w:val="22"/>
          <w:szCs w:val="22"/>
        </w:rPr>
        <w:t xml:space="preserve"> </w:t>
      </w:r>
      <w:r w:rsidR="00DD2121" w:rsidRPr="00223F8C">
        <w:rPr>
          <w:sz w:val="22"/>
          <w:szCs w:val="22"/>
        </w:rPr>
        <w:t>should contribute directly to supporting member states in their efforts to meet SDG 7</w:t>
      </w:r>
      <w:r w:rsidR="00FF7AA8" w:rsidRPr="00223F8C">
        <w:rPr>
          <w:sz w:val="22"/>
          <w:szCs w:val="22"/>
        </w:rPr>
        <w:t>:</w:t>
      </w:r>
      <w:r w:rsidR="00DD2121" w:rsidRPr="00223F8C">
        <w:rPr>
          <w:sz w:val="22"/>
          <w:szCs w:val="22"/>
        </w:rPr>
        <w:t xml:space="preserve"> “Ensure access to affordable, reliable, sustainable and modern energy for all;” as well as the interrelated targets of other SDGs on the 2030 Agenda </w:t>
      </w:r>
      <w:r w:rsidR="0008630B" w:rsidRPr="00223F8C">
        <w:rPr>
          <w:sz w:val="22"/>
          <w:szCs w:val="22"/>
        </w:rPr>
        <w:t xml:space="preserve">for Sustainable Development </w:t>
      </w:r>
      <w:r w:rsidR="00DD2121" w:rsidRPr="00223F8C">
        <w:rPr>
          <w:sz w:val="22"/>
          <w:szCs w:val="22"/>
        </w:rPr>
        <w:t xml:space="preserve">and </w:t>
      </w:r>
      <w:r w:rsidR="0008630B" w:rsidRPr="00223F8C">
        <w:rPr>
          <w:sz w:val="22"/>
          <w:szCs w:val="22"/>
        </w:rPr>
        <w:t xml:space="preserve">all of </w:t>
      </w:r>
      <w:r w:rsidR="00DD2121" w:rsidRPr="00223F8C">
        <w:rPr>
          <w:sz w:val="22"/>
          <w:szCs w:val="22"/>
        </w:rPr>
        <w:t xml:space="preserve">its crosscutting elements. </w:t>
      </w:r>
    </w:p>
    <w:p w14:paraId="0114707E" w14:textId="082C3A2A" w:rsidR="00DE0DD6" w:rsidRPr="00223F8C" w:rsidRDefault="00DE0DD6" w:rsidP="00223F8C">
      <w:pPr>
        <w:tabs>
          <w:tab w:val="left" w:pos="720"/>
          <w:tab w:val="left" w:pos="1440"/>
          <w:tab w:val="left" w:pos="2160"/>
        </w:tabs>
        <w:jc w:val="both"/>
        <w:rPr>
          <w:sz w:val="22"/>
          <w:szCs w:val="22"/>
        </w:rPr>
      </w:pPr>
    </w:p>
    <w:p w14:paraId="2BD873A2" w14:textId="70260A76" w:rsidR="0069766D" w:rsidRPr="00223F8C" w:rsidRDefault="0069766D" w:rsidP="00223F8C">
      <w:pPr>
        <w:keepNext/>
        <w:keepLines/>
        <w:numPr>
          <w:ilvl w:val="0"/>
          <w:numId w:val="19"/>
        </w:numPr>
        <w:tabs>
          <w:tab w:val="left" w:pos="720"/>
          <w:tab w:val="left" w:pos="1440"/>
          <w:tab w:val="left" w:pos="2160"/>
        </w:tabs>
        <w:ind w:left="0" w:firstLine="0"/>
        <w:jc w:val="both"/>
        <w:rPr>
          <w:b/>
          <w:sz w:val="22"/>
          <w:szCs w:val="22"/>
        </w:rPr>
      </w:pPr>
      <w:r w:rsidRPr="00223F8C">
        <w:rPr>
          <w:b/>
          <w:sz w:val="22"/>
          <w:szCs w:val="22"/>
        </w:rPr>
        <w:t xml:space="preserve">Structure of the </w:t>
      </w:r>
      <w:r w:rsidR="00255BBE" w:rsidRPr="00223F8C">
        <w:rPr>
          <w:b/>
          <w:sz w:val="22"/>
          <w:szCs w:val="22"/>
        </w:rPr>
        <w:t>Meeting</w:t>
      </w:r>
    </w:p>
    <w:p w14:paraId="08C1675D" w14:textId="77777777" w:rsidR="00E93420" w:rsidRPr="00223F8C" w:rsidRDefault="00E93420" w:rsidP="00223F8C">
      <w:pPr>
        <w:tabs>
          <w:tab w:val="left" w:pos="720"/>
          <w:tab w:val="left" w:pos="1440"/>
          <w:tab w:val="left" w:pos="2160"/>
        </w:tabs>
        <w:jc w:val="both"/>
        <w:rPr>
          <w:sz w:val="22"/>
          <w:szCs w:val="22"/>
        </w:rPr>
      </w:pPr>
    </w:p>
    <w:p w14:paraId="4A2DDF7C" w14:textId="1AED3C5D" w:rsidR="004633C2" w:rsidRPr="00223F8C" w:rsidRDefault="00E93420" w:rsidP="00223F8C">
      <w:pPr>
        <w:tabs>
          <w:tab w:val="left" w:pos="720"/>
          <w:tab w:val="left" w:pos="1440"/>
          <w:tab w:val="left" w:pos="2160"/>
        </w:tabs>
        <w:jc w:val="both"/>
        <w:rPr>
          <w:sz w:val="22"/>
          <w:szCs w:val="22"/>
        </w:rPr>
      </w:pPr>
      <w:r w:rsidRPr="00223F8C">
        <w:rPr>
          <w:sz w:val="22"/>
          <w:szCs w:val="22"/>
        </w:rPr>
        <w:tab/>
      </w:r>
      <w:r w:rsidR="0084026D" w:rsidRPr="00223F8C">
        <w:rPr>
          <w:sz w:val="22"/>
          <w:szCs w:val="22"/>
        </w:rPr>
        <w:t xml:space="preserve">Several speakers will be invited to address the topic. Member </w:t>
      </w:r>
      <w:r w:rsidRPr="00223F8C">
        <w:rPr>
          <w:sz w:val="22"/>
          <w:szCs w:val="22"/>
        </w:rPr>
        <w:t>s</w:t>
      </w:r>
      <w:r w:rsidR="0084026D" w:rsidRPr="00223F8C">
        <w:rPr>
          <w:sz w:val="22"/>
          <w:szCs w:val="22"/>
        </w:rPr>
        <w:t xml:space="preserve">tates will have the opportunity to participate in an interactive dialogue guided by the </w:t>
      </w:r>
      <w:r w:rsidRPr="00223F8C">
        <w:rPr>
          <w:sz w:val="22"/>
          <w:szCs w:val="22"/>
        </w:rPr>
        <w:t xml:space="preserve">Chair of </w:t>
      </w:r>
      <w:r w:rsidR="0084026D" w:rsidRPr="00223F8C">
        <w:rPr>
          <w:sz w:val="22"/>
          <w:szCs w:val="22"/>
        </w:rPr>
        <w:t>CIDI.</w:t>
      </w:r>
    </w:p>
    <w:p w14:paraId="48016596" w14:textId="77777777" w:rsidR="003C5BAD" w:rsidRPr="00223F8C" w:rsidRDefault="003C5BAD" w:rsidP="00223F8C">
      <w:pPr>
        <w:tabs>
          <w:tab w:val="left" w:pos="720"/>
          <w:tab w:val="left" w:pos="1440"/>
          <w:tab w:val="left" w:pos="2160"/>
        </w:tabs>
        <w:jc w:val="both"/>
        <w:rPr>
          <w:sz w:val="22"/>
          <w:szCs w:val="22"/>
        </w:rPr>
      </w:pPr>
    </w:p>
    <w:p w14:paraId="22FBE970" w14:textId="79FD10BD" w:rsidR="003C5BAD" w:rsidRPr="00223F8C" w:rsidRDefault="003C5BAD" w:rsidP="00223F8C">
      <w:pPr>
        <w:tabs>
          <w:tab w:val="left" w:pos="720"/>
          <w:tab w:val="left" w:pos="1440"/>
          <w:tab w:val="left" w:pos="2160"/>
        </w:tabs>
        <w:jc w:val="both"/>
        <w:rPr>
          <w:sz w:val="22"/>
          <w:szCs w:val="22"/>
        </w:rPr>
      </w:pPr>
      <w:r w:rsidRPr="00223F8C">
        <w:rPr>
          <w:sz w:val="22"/>
          <w:szCs w:val="22"/>
        </w:rPr>
        <w:tab/>
        <w:t xml:space="preserve">After the session </w:t>
      </w:r>
      <w:r w:rsidR="00CB4792" w:rsidRPr="00223F8C">
        <w:rPr>
          <w:sz w:val="22"/>
          <w:szCs w:val="22"/>
        </w:rPr>
        <w:t xml:space="preserve">of question </w:t>
      </w:r>
      <w:r w:rsidRPr="00223F8C">
        <w:rPr>
          <w:sz w:val="22"/>
          <w:szCs w:val="22"/>
        </w:rPr>
        <w:t xml:space="preserve">with the invited speakers, the </w:t>
      </w:r>
      <w:r w:rsidR="00CB4792" w:rsidRPr="00223F8C">
        <w:rPr>
          <w:sz w:val="22"/>
          <w:szCs w:val="22"/>
        </w:rPr>
        <w:t>Chair</w:t>
      </w:r>
      <w:r w:rsidRPr="00223F8C">
        <w:rPr>
          <w:sz w:val="22"/>
          <w:szCs w:val="22"/>
        </w:rPr>
        <w:t xml:space="preserve"> will invite the delegations to present best practices and indicate needs, possible challenges, and opportunities in relation to hemispheric cooperation in this area.</w:t>
      </w:r>
    </w:p>
    <w:p w14:paraId="4452A1A3" w14:textId="77777777" w:rsidR="00E93420" w:rsidRPr="00223F8C" w:rsidRDefault="00E93420" w:rsidP="00223F8C">
      <w:pPr>
        <w:tabs>
          <w:tab w:val="left" w:pos="720"/>
          <w:tab w:val="left" w:pos="1440"/>
          <w:tab w:val="left" w:pos="2160"/>
        </w:tabs>
        <w:jc w:val="both"/>
        <w:rPr>
          <w:sz w:val="22"/>
          <w:szCs w:val="22"/>
        </w:rPr>
      </w:pPr>
    </w:p>
    <w:p w14:paraId="2BD873AC" w14:textId="593DCAE2" w:rsidR="0069766D" w:rsidRPr="00223F8C" w:rsidRDefault="0069766D" w:rsidP="00223F8C">
      <w:pPr>
        <w:numPr>
          <w:ilvl w:val="0"/>
          <w:numId w:val="19"/>
        </w:numPr>
        <w:tabs>
          <w:tab w:val="left" w:pos="720"/>
          <w:tab w:val="left" w:pos="1440"/>
          <w:tab w:val="left" w:pos="2160"/>
        </w:tabs>
        <w:ind w:left="0" w:firstLine="0"/>
        <w:jc w:val="both"/>
        <w:rPr>
          <w:b/>
          <w:sz w:val="22"/>
          <w:szCs w:val="22"/>
        </w:rPr>
      </w:pPr>
      <w:r w:rsidRPr="00223F8C">
        <w:rPr>
          <w:b/>
          <w:sz w:val="22"/>
          <w:szCs w:val="22"/>
        </w:rPr>
        <w:t xml:space="preserve">Outcomes of the </w:t>
      </w:r>
      <w:r w:rsidR="00C2512B" w:rsidRPr="00223F8C">
        <w:rPr>
          <w:b/>
          <w:sz w:val="22"/>
          <w:szCs w:val="22"/>
        </w:rPr>
        <w:t>Meeting</w:t>
      </w:r>
      <w:r w:rsidRPr="00223F8C">
        <w:rPr>
          <w:b/>
          <w:sz w:val="22"/>
          <w:szCs w:val="22"/>
        </w:rPr>
        <w:t xml:space="preserve"> </w:t>
      </w:r>
    </w:p>
    <w:p w14:paraId="2BD873AD" w14:textId="77777777" w:rsidR="0069766D" w:rsidRPr="00223F8C" w:rsidRDefault="0069766D" w:rsidP="00223F8C">
      <w:pPr>
        <w:tabs>
          <w:tab w:val="left" w:pos="720"/>
          <w:tab w:val="left" w:pos="1440"/>
          <w:tab w:val="left" w:pos="2160"/>
        </w:tabs>
        <w:jc w:val="both"/>
        <w:rPr>
          <w:sz w:val="22"/>
          <w:szCs w:val="22"/>
        </w:rPr>
      </w:pPr>
    </w:p>
    <w:p w14:paraId="64CDAAD3" w14:textId="475AD764" w:rsidR="00B70E51" w:rsidRPr="00223F8C" w:rsidRDefault="005B5E6C" w:rsidP="00223F8C">
      <w:pPr>
        <w:pStyle w:val="ListParagraph0"/>
        <w:numPr>
          <w:ilvl w:val="0"/>
          <w:numId w:val="21"/>
        </w:numPr>
        <w:tabs>
          <w:tab w:val="left" w:pos="720"/>
          <w:tab w:val="left" w:pos="1440"/>
          <w:tab w:val="left" w:pos="2160"/>
        </w:tabs>
        <w:ind w:left="1440" w:hanging="720"/>
        <w:jc w:val="both"/>
        <w:rPr>
          <w:sz w:val="22"/>
          <w:szCs w:val="22"/>
        </w:rPr>
      </w:pPr>
      <w:r w:rsidRPr="00223F8C">
        <w:rPr>
          <w:sz w:val="22"/>
          <w:szCs w:val="22"/>
        </w:rPr>
        <w:t>Member states feedback on strategies to accelerate the clean energy transition.</w:t>
      </w:r>
    </w:p>
    <w:p w14:paraId="55D3B205" w14:textId="77777777" w:rsidR="00B70E51" w:rsidRPr="00223F8C" w:rsidRDefault="00B70E51" w:rsidP="00223F8C">
      <w:pPr>
        <w:pStyle w:val="ListParagraph0"/>
        <w:tabs>
          <w:tab w:val="left" w:pos="720"/>
          <w:tab w:val="left" w:pos="1440"/>
          <w:tab w:val="left" w:pos="2160"/>
        </w:tabs>
        <w:ind w:left="1440" w:hanging="720"/>
        <w:jc w:val="both"/>
        <w:rPr>
          <w:sz w:val="22"/>
          <w:szCs w:val="22"/>
        </w:rPr>
      </w:pPr>
    </w:p>
    <w:p w14:paraId="23AC114D" w14:textId="64AC9B09" w:rsidR="00B70E51" w:rsidRPr="00223F8C" w:rsidRDefault="00B70E51" w:rsidP="00223F8C">
      <w:pPr>
        <w:pStyle w:val="ListParagraph0"/>
        <w:numPr>
          <w:ilvl w:val="0"/>
          <w:numId w:val="21"/>
        </w:numPr>
        <w:tabs>
          <w:tab w:val="left" w:pos="720"/>
          <w:tab w:val="left" w:pos="1440"/>
          <w:tab w:val="left" w:pos="2160"/>
        </w:tabs>
        <w:ind w:left="1440" w:hanging="720"/>
        <w:jc w:val="both"/>
        <w:rPr>
          <w:sz w:val="22"/>
          <w:szCs w:val="22"/>
        </w:rPr>
      </w:pPr>
      <w:r w:rsidRPr="00223F8C">
        <w:rPr>
          <w:sz w:val="22"/>
          <w:szCs w:val="22"/>
        </w:rPr>
        <w:t>Specific recommendations relating to</w:t>
      </w:r>
      <w:r w:rsidR="00FD0039" w:rsidRPr="00223F8C">
        <w:rPr>
          <w:sz w:val="22"/>
          <w:szCs w:val="22"/>
        </w:rPr>
        <w:t xml:space="preserve"> mitigation strategies that can be implemented under the umbrella of</w:t>
      </w:r>
      <w:r w:rsidRPr="00223F8C">
        <w:rPr>
          <w:sz w:val="22"/>
          <w:szCs w:val="22"/>
        </w:rPr>
        <w:t xml:space="preserve"> the </w:t>
      </w:r>
      <w:r w:rsidR="005B5E6C" w:rsidRPr="00223F8C">
        <w:rPr>
          <w:sz w:val="22"/>
          <w:szCs w:val="22"/>
        </w:rPr>
        <w:t>Inter-American Climate Change Action Plan 2023-2030</w:t>
      </w:r>
      <w:r w:rsidRPr="00223F8C">
        <w:rPr>
          <w:sz w:val="22"/>
          <w:szCs w:val="22"/>
        </w:rPr>
        <w:t>.</w:t>
      </w:r>
    </w:p>
    <w:p w14:paraId="71C05AEE" w14:textId="77777777" w:rsidR="00B70E51" w:rsidRPr="00223F8C" w:rsidRDefault="00B70E51" w:rsidP="00223F8C">
      <w:pPr>
        <w:pStyle w:val="ListParagraph0"/>
        <w:tabs>
          <w:tab w:val="left" w:pos="720"/>
          <w:tab w:val="left" w:pos="1440"/>
          <w:tab w:val="left" w:pos="2160"/>
        </w:tabs>
        <w:ind w:left="1440" w:hanging="720"/>
        <w:jc w:val="both"/>
        <w:rPr>
          <w:sz w:val="22"/>
          <w:szCs w:val="22"/>
        </w:rPr>
      </w:pPr>
    </w:p>
    <w:p w14:paraId="578CF66B" w14:textId="2492F922" w:rsidR="00F957B3" w:rsidRPr="00223F8C" w:rsidRDefault="00B14604" w:rsidP="00223F8C">
      <w:pPr>
        <w:pStyle w:val="ListParagraph0"/>
        <w:numPr>
          <w:ilvl w:val="0"/>
          <w:numId w:val="21"/>
        </w:numPr>
        <w:tabs>
          <w:tab w:val="left" w:pos="720"/>
          <w:tab w:val="left" w:pos="1440"/>
          <w:tab w:val="left" w:pos="2160"/>
        </w:tabs>
        <w:ind w:left="1440" w:hanging="720"/>
        <w:jc w:val="both"/>
        <w:rPr>
          <w:sz w:val="22"/>
          <w:szCs w:val="22"/>
        </w:rPr>
      </w:pPr>
      <w:r w:rsidRPr="00223F8C">
        <w:rPr>
          <w:sz w:val="22"/>
          <w:szCs w:val="22"/>
        </w:rPr>
        <w:t xml:space="preserve">Key takeaways </w:t>
      </w:r>
      <w:r w:rsidR="00C36F27" w:rsidRPr="00223F8C">
        <w:rPr>
          <w:sz w:val="22"/>
          <w:szCs w:val="22"/>
        </w:rPr>
        <w:t xml:space="preserve">to </w:t>
      </w:r>
      <w:r w:rsidR="00B70E51" w:rsidRPr="00223F8C">
        <w:rPr>
          <w:sz w:val="22"/>
          <w:szCs w:val="22"/>
        </w:rPr>
        <w:t xml:space="preserve">support the formulation of the agenda for the </w:t>
      </w:r>
      <w:r w:rsidR="00AB0C4D" w:rsidRPr="00223F8C">
        <w:rPr>
          <w:sz w:val="22"/>
          <w:szCs w:val="22"/>
        </w:rPr>
        <w:t>Sixth</w:t>
      </w:r>
      <w:r w:rsidR="00FD0039" w:rsidRPr="00223F8C">
        <w:rPr>
          <w:sz w:val="22"/>
          <w:szCs w:val="22"/>
        </w:rPr>
        <w:t xml:space="preserve"> ECPA </w:t>
      </w:r>
      <w:r w:rsidR="00B70E51" w:rsidRPr="00223F8C">
        <w:rPr>
          <w:sz w:val="22"/>
          <w:szCs w:val="22"/>
        </w:rPr>
        <w:t>Ministerial Meeting.</w:t>
      </w:r>
      <w:r w:rsidR="000D49B5">
        <w:rPr>
          <w:noProof/>
          <w:sz w:val="22"/>
          <w:szCs w:val="22"/>
        </w:rPr>
        <mc:AlternateContent>
          <mc:Choice Requires="wps">
            <w:drawing>
              <wp:anchor distT="0" distB="0" distL="114300" distR="114300" simplePos="0" relativeHeight="251659264" behindDoc="0" locked="1" layoutInCell="1" allowOverlap="1" wp14:anchorId="356C5BA7" wp14:editId="44A6EB79">
                <wp:simplePos x="0" y="0"/>
                <wp:positionH relativeFrom="column">
                  <wp:posOffset>-91440</wp:posOffset>
                </wp:positionH>
                <wp:positionV relativeFrom="page">
                  <wp:posOffset>9144000</wp:posOffset>
                </wp:positionV>
                <wp:extent cx="3383280" cy="228600"/>
                <wp:effectExtent l="0" t="0" r="0" b="0"/>
                <wp:wrapNone/>
                <wp:docPr id="21151581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37B606" w14:textId="256B7A86" w:rsidR="000D49B5" w:rsidRPr="000D49B5" w:rsidRDefault="000D49B5">
                            <w:pPr>
                              <w:rPr>
                                <w:sz w:val="18"/>
                              </w:rPr>
                            </w:pPr>
                            <w:r>
                              <w:rPr>
                                <w:sz w:val="18"/>
                              </w:rPr>
                              <w:fldChar w:fldCharType="begin"/>
                            </w:r>
                            <w:r>
                              <w:rPr>
                                <w:sz w:val="18"/>
                              </w:rPr>
                              <w:instrText xml:space="preserve"> FILENAME  \* MERGEFORMAT </w:instrText>
                            </w:r>
                            <w:r>
                              <w:rPr>
                                <w:sz w:val="18"/>
                              </w:rPr>
                              <w:fldChar w:fldCharType="separate"/>
                            </w:r>
                            <w:r>
                              <w:rPr>
                                <w:noProof/>
                                <w:sz w:val="18"/>
                              </w:rPr>
                              <w:t>CIDRP03986E01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C5BA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537B606" w14:textId="256B7A86" w:rsidR="000D49B5" w:rsidRPr="000D49B5" w:rsidRDefault="000D49B5">
                      <w:pPr>
                        <w:rPr>
                          <w:sz w:val="18"/>
                        </w:rPr>
                      </w:pPr>
                      <w:r>
                        <w:rPr>
                          <w:sz w:val="18"/>
                        </w:rPr>
                        <w:fldChar w:fldCharType="begin"/>
                      </w:r>
                      <w:r>
                        <w:rPr>
                          <w:sz w:val="18"/>
                        </w:rPr>
                        <w:instrText xml:space="preserve"> FILENAME  \* MERGEFORMAT </w:instrText>
                      </w:r>
                      <w:r>
                        <w:rPr>
                          <w:sz w:val="18"/>
                        </w:rPr>
                        <w:fldChar w:fldCharType="separate"/>
                      </w:r>
                      <w:r>
                        <w:rPr>
                          <w:noProof/>
                          <w:sz w:val="18"/>
                        </w:rPr>
                        <w:t>CIDRP03986E01</w:t>
                      </w:r>
                      <w:r>
                        <w:rPr>
                          <w:sz w:val="18"/>
                        </w:rPr>
                        <w:fldChar w:fldCharType="end"/>
                      </w:r>
                    </w:p>
                  </w:txbxContent>
                </v:textbox>
                <w10:wrap anchory="page"/>
                <w10:anchorlock/>
              </v:shape>
            </w:pict>
          </mc:Fallback>
        </mc:AlternateContent>
      </w:r>
    </w:p>
    <w:sectPr w:rsidR="00F957B3" w:rsidRPr="00223F8C" w:rsidSect="00223F8C">
      <w:headerReference w:type="default" r:id="rId8"/>
      <w:headerReference w:type="first" r:id="rId9"/>
      <w:type w:val="continuous"/>
      <w:pgSz w:w="12240" w:h="15840" w:code="1"/>
      <w:pgMar w:top="2160" w:right="1570" w:bottom="1296" w:left="1670" w:header="1440"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4554" w14:textId="77777777" w:rsidR="00845B45" w:rsidRDefault="00845B45">
      <w:r>
        <w:separator/>
      </w:r>
    </w:p>
  </w:endnote>
  <w:endnote w:type="continuationSeparator" w:id="0">
    <w:p w14:paraId="1F0E7E86" w14:textId="77777777" w:rsidR="00845B45" w:rsidRDefault="0084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04C7" w14:textId="77777777" w:rsidR="00845B45" w:rsidRDefault="00845B45">
      <w:r>
        <w:separator/>
      </w:r>
    </w:p>
  </w:footnote>
  <w:footnote w:type="continuationSeparator" w:id="0">
    <w:p w14:paraId="58A7A2DA" w14:textId="77777777" w:rsidR="00845B45" w:rsidRDefault="0084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BD873BC">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23F8C" w:rsidRDefault="00FA607C" w:rsidP="00921E9E">
                          <w:pPr>
                            <w:pStyle w:val="Header"/>
                            <w:tabs>
                              <w:tab w:val="left" w:pos="900"/>
                            </w:tabs>
                            <w:spacing w:line="0" w:lineRule="atLeast"/>
                            <w:jc w:val="center"/>
                            <w:rPr>
                              <w:rFonts w:ascii="Garamond" w:hAnsi="Garamond"/>
                              <w:b/>
                              <w:sz w:val="28"/>
                              <w:szCs w:val="28"/>
                            </w:rPr>
                          </w:pPr>
                          <w:r w:rsidRPr="00223F8C">
                            <w:rPr>
                              <w:rFonts w:ascii="Garamond" w:hAnsi="Garamond"/>
                              <w:b/>
                              <w:sz w:val="28"/>
                              <w:szCs w:val="28"/>
                            </w:rPr>
                            <w:t xml:space="preserve">ORGANIZATION OF AMERICAN STATES </w:t>
                          </w:r>
                        </w:p>
                        <w:p w14:paraId="2BD873C6" w14:textId="77777777" w:rsidR="00921E9E" w:rsidRPr="00223F8C" w:rsidRDefault="00FA607C" w:rsidP="00921E9E">
                          <w:pPr>
                            <w:pStyle w:val="Header"/>
                            <w:tabs>
                              <w:tab w:val="left" w:pos="900"/>
                            </w:tabs>
                            <w:spacing w:line="0" w:lineRule="atLeast"/>
                            <w:jc w:val="center"/>
                            <w:rPr>
                              <w:rFonts w:ascii="Garamond" w:hAnsi="Garamond"/>
                              <w:b/>
                              <w:sz w:val="28"/>
                              <w:szCs w:val="28"/>
                            </w:rPr>
                          </w:pPr>
                          <w:r w:rsidRPr="00223F8C">
                            <w:rPr>
                              <w:rFonts w:ascii="Garamond" w:hAnsi="Garamond"/>
                              <w:b/>
                              <w:sz w:val="28"/>
                              <w:szCs w:val="28"/>
                            </w:rPr>
                            <w:t xml:space="preserve">Inter-American Council for Integral Development </w:t>
                          </w:r>
                        </w:p>
                        <w:p w14:paraId="2BD873C7" w14:textId="77777777" w:rsidR="00921E9E" w:rsidRPr="00223F8C" w:rsidRDefault="00FA607C" w:rsidP="00921E9E">
                          <w:pPr>
                            <w:pStyle w:val="Header"/>
                            <w:tabs>
                              <w:tab w:val="left" w:pos="900"/>
                            </w:tabs>
                            <w:spacing w:line="0" w:lineRule="atLeast"/>
                            <w:jc w:val="center"/>
                            <w:rPr>
                              <w:b/>
                              <w:sz w:val="28"/>
                              <w:szCs w:val="28"/>
                            </w:rPr>
                          </w:pPr>
                          <w:r w:rsidRPr="00223F8C">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2BD873C5" w14:textId="77777777" w:rsidR="00921E9E" w:rsidRPr="00223F8C" w:rsidRDefault="00FA607C" w:rsidP="00921E9E">
                    <w:pPr>
                      <w:pStyle w:val="Header"/>
                      <w:tabs>
                        <w:tab w:val="left" w:pos="900"/>
                      </w:tabs>
                      <w:spacing w:line="0" w:lineRule="atLeast"/>
                      <w:jc w:val="center"/>
                      <w:rPr>
                        <w:rFonts w:ascii="Garamond" w:hAnsi="Garamond"/>
                        <w:b/>
                        <w:sz w:val="28"/>
                        <w:szCs w:val="28"/>
                      </w:rPr>
                    </w:pPr>
                    <w:r w:rsidRPr="00223F8C">
                      <w:rPr>
                        <w:rFonts w:ascii="Garamond" w:hAnsi="Garamond"/>
                        <w:b/>
                        <w:sz w:val="28"/>
                        <w:szCs w:val="28"/>
                      </w:rPr>
                      <w:t xml:space="preserve">ORGANIZATION OF AMERICAN STATES </w:t>
                    </w:r>
                  </w:p>
                  <w:p w14:paraId="2BD873C6" w14:textId="77777777" w:rsidR="00921E9E" w:rsidRPr="00223F8C" w:rsidRDefault="00FA607C" w:rsidP="00921E9E">
                    <w:pPr>
                      <w:pStyle w:val="Header"/>
                      <w:tabs>
                        <w:tab w:val="left" w:pos="900"/>
                      </w:tabs>
                      <w:spacing w:line="0" w:lineRule="atLeast"/>
                      <w:jc w:val="center"/>
                      <w:rPr>
                        <w:rFonts w:ascii="Garamond" w:hAnsi="Garamond"/>
                        <w:b/>
                        <w:sz w:val="28"/>
                        <w:szCs w:val="28"/>
                      </w:rPr>
                    </w:pPr>
                    <w:r w:rsidRPr="00223F8C">
                      <w:rPr>
                        <w:rFonts w:ascii="Garamond" w:hAnsi="Garamond"/>
                        <w:b/>
                        <w:sz w:val="28"/>
                        <w:szCs w:val="28"/>
                      </w:rPr>
                      <w:t xml:space="preserve">Inter-American Council for Integral Development </w:t>
                    </w:r>
                  </w:p>
                  <w:p w14:paraId="2BD873C7" w14:textId="77777777" w:rsidR="00921E9E" w:rsidRPr="00223F8C" w:rsidRDefault="00FA607C" w:rsidP="00921E9E">
                    <w:pPr>
                      <w:pStyle w:val="Header"/>
                      <w:tabs>
                        <w:tab w:val="left" w:pos="900"/>
                      </w:tabs>
                      <w:spacing w:line="0" w:lineRule="atLeast"/>
                      <w:jc w:val="center"/>
                      <w:rPr>
                        <w:b/>
                        <w:sz w:val="28"/>
                        <w:szCs w:val="28"/>
                      </w:rPr>
                    </w:pPr>
                    <w:r w:rsidRPr="00223F8C">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2571"/>
    <w:multiLevelType w:val="hybridMultilevel"/>
    <w:tmpl w:val="4140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4"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20781"/>
    <w:multiLevelType w:val="hybridMultilevel"/>
    <w:tmpl w:val="0B9A7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3"/>
  </w:num>
  <w:num w:numId="2" w16cid:durableId="465204761">
    <w:abstractNumId w:val="11"/>
  </w:num>
  <w:num w:numId="3" w16cid:durableId="977300621">
    <w:abstractNumId w:val="3"/>
  </w:num>
  <w:num w:numId="4" w16cid:durableId="525631470">
    <w:abstractNumId w:val="27"/>
  </w:num>
  <w:num w:numId="5" w16cid:durableId="1444884064">
    <w:abstractNumId w:val="12"/>
  </w:num>
  <w:num w:numId="6" w16cid:durableId="959383040">
    <w:abstractNumId w:val="11"/>
  </w:num>
  <w:num w:numId="7" w16cid:durableId="96423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3"/>
  </w:num>
  <w:num w:numId="9" w16cid:durableId="1655914027">
    <w:abstractNumId w:val="0"/>
  </w:num>
  <w:num w:numId="10" w16cid:durableId="1585914505">
    <w:abstractNumId w:val="18"/>
  </w:num>
  <w:num w:numId="11" w16cid:durableId="1996295655">
    <w:abstractNumId w:val="20"/>
  </w:num>
  <w:num w:numId="12" w16cid:durableId="1736320137">
    <w:abstractNumId w:val="28"/>
  </w:num>
  <w:num w:numId="13" w16cid:durableId="1728409626">
    <w:abstractNumId w:val="5"/>
  </w:num>
  <w:num w:numId="14" w16cid:durableId="1670281503">
    <w:abstractNumId w:val="25"/>
  </w:num>
  <w:num w:numId="15" w16cid:durableId="1270358227">
    <w:abstractNumId w:val="15"/>
  </w:num>
  <w:num w:numId="16" w16cid:durableId="134563570">
    <w:abstractNumId w:val="4"/>
  </w:num>
  <w:num w:numId="17" w16cid:durableId="684863805">
    <w:abstractNumId w:val="29"/>
  </w:num>
  <w:num w:numId="18" w16cid:durableId="569342981">
    <w:abstractNumId w:val="2"/>
  </w:num>
  <w:num w:numId="19" w16cid:durableId="1378119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19"/>
  </w:num>
  <w:num w:numId="24" w16cid:durableId="527959801">
    <w:abstractNumId w:val="13"/>
  </w:num>
  <w:num w:numId="25" w16cid:durableId="1682077795">
    <w:abstractNumId w:val="1"/>
  </w:num>
  <w:num w:numId="26" w16cid:durableId="442967272">
    <w:abstractNumId w:val="9"/>
  </w:num>
  <w:num w:numId="27" w16cid:durableId="1455439429">
    <w:abstractNumId w:val="6"/>
  </w:num>
  <w:num w:numId="28" w16cid:durableId="54207189">
    <w:abstractNumId w:val="24"/>
  </w:num>
  <w:num w:numId="29" w16cid:durableId="127013697">
    <w:abstractNumId w:val="22"/>
  </w:num>
  <w:num w:numId="30" w16cid:durableId="1382359400">
    <w:abstractNumId w:val="21"/>
  </w:num>
  <w:num w:numId="31" w16cid:durableId="139885721">
    <w:abstractNumId w:val="16"/>
  </w:num>
  <w:num w:numId="32" w16cid:durableId="2077972343">
    <w:abstractNumId w:val="17"/>
  </w:num>
  <w:num w:numId="33" w16cid:durableId="1534147185">
    <w:abstractNumId w:val="14"/>
  </w:num>
  <w:num w:numId="34" w16cid:durableId="12363597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35"/>
    <w:rsid w:val="00004AC6"/>
    <w:rsid w:val="00007637"/>
    <w:rsid w:val="00011272"/>
    <w:rsid w:val="000129E8"/>
    <w:rsid w:val="00016A88"/>
    <w:rsid w:val="000205EC"/>
    <w:rsid w:val="00023CB3"/>
    <w:rsid w:val="00032E3E"/>
    <w:rsid w:val="000427B5"/>
    <w:rsid w:val="00044808"/>
    <w:rsid w:val="00050886"/>
    <w:rsid w:val="000546DE"/>
    <w:rsid w:val="00056200"/>
    <w:rsid w:val="00061861"/>
    <w:rsid w:val="00064A6B"/>
    <w:rsid w:val="00064DCC"/>
    <w:rsid w:val="000661F4"/>
    <w:rsid w:val="00066D87"/>
    <w:rsid w:val="00070537"/>
    <w:rsid w:val="000715A4"/>
    <w:rsid w:val="000717C2"/>
    <w:rsid w:val="000736AA"/>
    <w:rsid w:val="00073CCC"/>
    <w:rsid w:val="00074318"/>
    <w:rsid w:val="00074325"/>
    <w:rsid w:val="00074E66"/>
    <w:rsid w:val="000767EC"/>
    <w:rsid w:val="0008630B"/>
    <w:rsid w:val="00086B35"/>
    <w:rsid w:val="000969F9"/>
    <w:rsid w:val="00097899"/>
    <w:rsid w:val="000A18DF"/>
    <w:rsid w:val="000A1DDC"/>
    <w:rsid w:val="000A67FD"/>
    <w:rsid w:val="000A72E3"/>
    <w:rsid w:val="000B1FCF"/>
    <w:rsid w:val="000B24DD"/>
    <w:rsid w:val="000B43F5"/>
    <w:rsid w:val="000B6478"/>
    <w:rsid w:val="000B79E2"/>
    <w:rsid w:val="000C3438"/>
    <w:rsid w:val="000C344F"/>
    <w:rsid w:val="000C5176"/>
    <w:rsid w:val="000D4368"/>
    <w:rsid w:val="000D49B5"/>
    <w:rsid w:val="000D540D"/>
    <w:rsid w:val="000D5ACA"/>
    <w:rsid w:val="000D5EE6"/>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3529C"/>
    <w:rsid w:val="0013559A"/>
    <w:rsid w:val="001405C9"/>
    <w:rsid w:val="00142D34"/>
    <w:rsid w:val="001467B5"/>
    <w:rsid w:val="00146FB1"/>
    <w:rsid w:val="00150AE4"/>
    <w:rsid w:val="00152D2E"/>
    <w:rsid w:val="00153DD8"/>
    <w:rsid w:val="0015552F"/>
    <w:rsid w:val="0016660D"/>
    <w:rsid w:val="00166C73"/>
    <w:rsid w:val="00171B89"/>
    <w:rsid w:val="00172706"/>
    <w:rsid w:val="00180746"/>
    <w:rsid w:val="00183C2C"/>
    <w:rsid w:val="001842C2"/>
    <w:rsid w:val="00187D59"/>
    <w:rsid w:val="001A09CE"/>
    <w:rsid w:val="001A5EA5"/>
    <w:rsid w:val="001B0828"/>
    <w:rsid w:val="001B0AB0"/>
    <w:rsid w:val="001C6DC5"/>
    <w:rsid w:val="001C74F1"/>
    <w:rsid w:val="001D0221"/>
    <w:rsid w:val="001D738C"/>
    <w:rsid w:val="001E29E7"/>
    <w:rsid w:val="001E3150"/>
    <w:rsid w:val="001E3438"/>
    <w:rsid w:val="001E3C78"/>
    <w:rsid w:val="001F2739"/>
    <w:rsid w:val="002001DE"/>
    <w:rsid w:val="00201563"/>
    <w:rsid w:val="00201D8D"/>
    <w:rsid w:val="0020227F"/>
    <w:rsid w:val="002024FE"/>
    <w:rsid w:val="00203839"/>
    <w:rsid w:val="0020460C"/>
    <w:rsid w:val="002050F0"/>
    <w:rsid w:val="0021317C"/>
    <w:rsid w:val="002135EF"/>
    <w:rsid w:val="00217F89"/>
    <w:rsid w:val="00222AFE"/>
    <w:rsid w:val="00223E5C"/>
    <w:rsid w:val="00223F8C"/>
    <w:rsid w:val="00223FF7"/>
    <w:rsid w:val="00224C3F"/>
    <w:rsid w:val="00225597"/>
    <w:rsid w:val="0023460B"/>
    <w:rsid w:val="00234996"/>
    <w:rsid w:val="00235CB9"/>
    <w:rsid w:val="00237037"/>
    <w:rsid w:val="0025197A"/>
    <w:rsid w:val="00255BBE"/>
    <w:rsid w:val="00264202"/>
    <w:rsid w:val="0026449A"/>
    <w:rsid w:val="002678ED"/>
    <w:rsid w:val="00267E1B"/>
    <w:rsid w:val="002706D3"/>
    <w:rsid w:val="0027135C"/>
    <w:rsid w:val="0027412E"/>
    <w:rsid w:val="00277682"/>
    <w:rsid w:val="002777A5"/>
    <w:rsid w:val="002822E7"/>
    <w:rsid w:val="0028278B"/>
    <w:rsid w:val="00282ED9"/>
    <w:rsid w:val="0028696A"/>
    <w:rsid w:val="00286D8C"/>
    <w:rsid w:val="00291DDD"/>
    <w:rsid w:val="002967F0"/>
    <w:rsid w:val="002A03E9"/>
    <w:rsid w:val="002A0CE5"/>
    <w:rsid w:val="002A1985"/>
    <w:rsid w:val="002A1CB2"/>
    <w:rsid w:val="002A3CB5"/>
    <w:rsid w:val="002A5885"/>
    <w:rsid w:val="002A63EC"/>
    <w:rsid w:val="002B19B0"/>
    <w:rsid w:val="002B2DE0"/>
    <w:rsid w:val="002B76ED"/>
    <w:rsid w:val="002C12FB"/>
    <w:rsid w:val="002C31CA"/>
    <w:rsid w:val="002C3B2F"/>
    <w:rsid w:val="002C6142"/>
    <w:rsid w:val="002C6B0D"/>
    <w:rsid w:val="002D055B"/>
    <w:rsid w:val="002D412D"/>
    <w:rsid w:val="002E2CC7"/>
    <w:rsid w:val="002E609F"/>
    <w:rsid w:val="002F0A27"/>
    <w:rsid w:val="002F0AF9"/>
    <w:rsid w:val="002F1772"/>
    <w:rsid w:val="002F25F2"/>
    <w:rsid w:val="002F2D74"/>
    <w:rsid w:val="002F36D8"/>
    <w:rsid w:val="002F397F"/>
    <w:rsid w:val="002F5352"/>
    <w:rsid w:val="002F685D"/>
    <w:rsid w:val="002F7276"/>
    <w:rsid w:val="00305E93"/>
    <w:rsid w:val="0031130C"/>
    <w:rsid w:val="003116AC"/>
    <w:rsid w:val="00312748"/>
    <w:rsid w:val="00313ABA"/>
    <w:rsid w:val="00323E1F"/>
    <w:rsid w:val="0032713A"/>
    <w:rsid w:val="00327C07"/>
    <w:rsid w:val="00330088"/>
    <w:rsid w:val="003302CF"/>
    <w:rsid w:val="00335ABE"/>
    <w:rsid w:val="003366D5"/>
    <w:rsid w:val="00337A39"/>
    <w:rsid w:val="0034289F"/>
    <w:rsid w:val="00345C27"/>
    <w:rsid w:val="00345DCF"/>
    <w:rsid w:val="00350910"/>
    <w:rsid w:val="003529F3"/>
    <w:rsid w:val="00352BB7"/>
    <w:rsid w:val="00353D7A"/>
    <w:rsid w:val="003540E0"/>
    <w:rsid w:val="00357684"/>
    <w:rsid w:val="00362D68"/>
    <w:rsid w:val="00370BFD"/>
    <w:rsid w:val="0037139E"/>
    <w:rsid w:val="0037599C"/>
    <w:rsid w:val="003775B4"/>
    <w:rsid w:val="003805E5"/>
    <w:rsid w:val="003836D2"/>
    <w:rsid w:val="003855A9"/>
    <w:rsid w:val="00390A70"/>
    <w:rsid w:val="00390D0F"/>
    <w:rsid w:val="003923A6"/>
    <w:rsid w:val="00393057"/>
    <w:rsid w:val="00393433"/>
    <w:rsid w:val="003945DC"/>
    <w:rsid w:val="003A10D2"/>
    <w:rsid w:val="003A2681"/>
    <w:rsid w:val="003A5B70"/>
    <w:rsid w:val="003B0B19"/>
    <w:rsid w:val="003B40C4"/>
    <w:rsid w:val="003C2402"/>
    <w:rsid w:val="003C332F"/>
    <w:rsid w:val="003C448A"/>
    <w:rsid w:val="003C5BAD"/>
    <w:rsid w:val="003D0721"/>
    <w:rsid w:val="003D13AD"/>
    <w:rsid w:val="003D1511"/>
    <w:rsid w:val="003D4305"/>
    <w:rsid w:val="003E687F"/>
    <w:rsid w:val="003F023D"/>
    <w:rsid w:val="003F09DF"/>
    <w:rsid w:val="003F4FA0"/>
    <w:rsid w:val="003F6FF7"/>
    <w:rsid w:val="0040071F"/>
    <w:rsid w:val="00413FE5"/>
    <w:rsid w:val="00414197"/>
    <w:rsid w:val="00414A9D"/>
    <w:rsid w:val="00415C84"/>
    <w:rsid w:val="00420AA2"/>
    <w:rsid w:val="00421AA1"/>
    <w:rsid w:val="004227D9"/>
    <w:rsid w:val="004234FB"/>
    <w:rsid w:val="00427879"/>
    <w:rsid w:val="004279F5"/>
    <w:rsid w:val="00435ACA"/>
    <w:rsid w:val="00450CE1"/>
    <w:rsid w:val="00457B19"/>
    <w:rsid w:val="0046163D"/>
    <w:rsid w:val="004616DE"/>
    <w:rsid w:val="00461F49"/>
    <w:rsid w:val="0046301C"/>
    <w:rsid w:val="004633C2"/>
    <w:rsid w:val="00463A6B"/>
    <w:rsid w:val="0046512F"/>
    <w:rsid w:val="00467A8F"/>
    <w:rsid w:val="00470CE3"/>
    <w:rsid w:val="00476255"/>
    <w:rsid w:val="00476E68"/>
    <w:rsid w:val="00490731"/>
    <w:rsid w:val="00493B12"/>
    <w:rsid w:val="00496190"/>
    <w:rsid w:val="00496643"/>
    <w:rsid w:val="00496BBC"/>
    <w:rsid w:val="00497443"/>
    <w:rsid w:val="004A0847"/>
    <w:rsid w:val="004A1D26"/>
    <w:rsid w:val="004A6065"/>
    <w:rsid w:val="004A7C48"/>
    <w:rsid w:val="004B2B39"/>
    <w:rsid w:val="004B387B"/>
    <w:rsid w:val="004B5C41"/>
    <w:rsid w:val="004C7720"/>
    <w:rsid w:val="004C7903"/>
    <w:rsid w:val="004D2279"/>
    <w:rsid w:val="004D44C9"/>
    <w:rsid w:val="004D6937"/>
    <w:rsid w:val="004D6E2B"/>
    <w:rsid w:val="004E7933"/>
    <w:rsid w:val="004F0EF3"/>
    <w:rsid w:val="004F4571"/>
    <w:rsid w:val="004F6805"/>
    <w:rsid w:val="0050011F"/>
    <w:rsid w:val="00502854"/>
    <w:rsid w:val="0050667F"/>
    <w:rsid w:val="005112C3"/>
    <w:rsid w:val="00512AA5"/>
    <w:rsid w:val="00513B4E"/>
    <w:rsid w:val="00514812"/>
    <w:rsid w:val="00514EDB"/>
    <w:rsid w:val="005269B8"/>
    <w:rsid w:val="005336D0"/>
    <w:rsid w:val="0053678B"/>
    <w:rsid w:val="00540938"/>
    <w:rsid w:val="005462E3"/>
    <w:rsid w:val="00551063"/>
    <w:rsid w:val="00551805"/>
    <w:rsid w:val="0055186F"/>
    <w:rsid w:val="00560C7A"/>
    <w:rsid w:val="00564C90"/>
    <w:rsid w:val="00564FA3"/>
    <w:rsid w:val="00567152"/>
    <w:rsid w:val="00567200"/>
    <w:rsid w:val="005679D8"/>
    <w:rsid w:val="0057038F"/>
    <w:rsid w:val="00572067"/>
    <w:rsid w:val="00575511"/>
    <w:rsid w:val="00575576"/>
    <w:rsid w:val="00577517"/>
    <w:rsid w:val="00577B48"/>
    <w:rsid w:val="00581100"/>
    <w:rsid w:val="0058420A"/>
    <w:rsid w:val="0058459D"/>
    <w:rsid w:val="0059060D"/>
    <w:rsid w:val="00591B36"/>
    <w:rsid w:val="00594069"/>
    <w:rsid w:val="005A5372"/>
    <w:rsid w:val="005B0464"/>
    <w:rsid w:val="005B5E6C"/>
    <w:rsid w:val="005B5F61"/>
    <w:rsid w:val="005B7D03"/>
    <w:rsid w:val="005C20AF"/>
    <w:rsid w:val="005C4B69"/>
    <w:rsid w:val="005C4EF2"/>
    <w:rsid w:val="005C7B83"/>
    <w:rsid w:val="005D00EF"/>
    <w:rsid w:val="005D1365"/>
    <w:rsid w:val="005D44CE"/>
    <w:rsid w:val="005D4508"/>
    <w:rsid w:val="005D74F2"/>
    <w:rsid w:val="005E004D"/>
    <w:rsid w:val="005E085B"/>
    <w:rsid w:val="005F1964"/>
    <w:rsid w:val="005F29C1"/>
    <w:rsid w:val="005F78BB"/>
    <w:rsid w:val="006028C5"/>
    <w:rsid w:val="00602980"/>
    <w:rsid w:val="0060547A"/>
    <w:rsid w:val="006123C5"/>
    <w:rsid w:val="00612E0C"/>
    <w:rsid w:val="00620388"/>
    <w:rsid w:val="00622F41"/>
    <w:rsid w:val="00624DA5"/>
    <w:rsid w:val="006251D4"/>
    <w:rsid w:val="0063216D"/>
    <w:rsid w:val="00633E20"/>
    <w:rsid w:val="00634DFE"/>
    <w:rsid w:val="00634E7B"/>
    <w:rsid w:val="006374D0"/>
    <w:rsid w:val="00642E66"/>
    <w:rsid w:val="00643C92"/>
    <w:rsid w:val="0064648A"/>
    <w:rsid w:val="00655B90"/>
    <w:rsid w:val="006605AF"/>
    <w:rsid w:val="00663D49"/>
    <w:rsid w:val="00664900"/>
    <w:rsid w:val="00665985"/>
    <w:rsid w:val="00666B25"/>
    <w:rsid w:val="00667A81"/>
    <w:rsid w:val="00670E8A"/>
    <w:rsid w:val="006711F3"/>
    <w:rsid w:val="00675F54"/>
    <w:rsid w:val="00676A69"/>
    <w:rsid w:val="00680EA5"/>
    <w:rsid w:val="006839FF"/>
    <w:rsid w:val="00685580"/>
    <w:rsid w:val="00685F23"/>
    <w:rsid w:val="00686FEA"/>
    <w:rsid w:val="00691B9D"/>
    <w:rsid w:val="006949BA"/>
    <w:rsid w:val="0069766D"/>
    <w:rsid w:val="006A1A6B"/>
    <w:rsid w:val="006A355E"/>
    <w:rsid w:val="006A483E"/>
    <w:rsid w:val="006A545B"/>
    <w:rsid w:val="006A5667"/>
    <w:rsid w:val="006A5E4B"/>
    <w:rsid w:val="006A6025"/>
    <w:rsid w:val="006A67F9"/>
    <w:rsid w:val="006B12C0"/>
    <w:rsid w:val="006B21AD"/>
    <w:rsid w:val="006B3BA2"/>
    <w:rsid w:val="006B4C87"/>
    <w:rsid w:val="006B68E2"/>
    <w:rsid w:val="006B710A"/>
    <w:rsid w:val="006C040C"/>
    <w:rsid w:val="006C2539"/>
    <w:rsid w:val="006C6B48"/>
    <w:rsid w:val="006C6F0E"/>
    <w:rsid w:val="006D11BB"/>
    <w:rsid w:val="006D1972"/>
    <w:rsid w:val="006D4310"/>
    <w:rsid w:val="006D6EF5"/>
    <w:rsid w:val="006D7239"/>
    <w:rsid w:val="006E1307"/>
    <w:rsid w:val="006E4145"/>
    <w:rsid w:val="006E6139"/>
    <w:rsid w:val="006F0712"/>
    <w:rsid w:val="006F4488"/>
    <w:rsid w:val="006F619F"/>
    <w:rsid w:val="00704074"/>
    <w:rsid w:val="00721843"/>
    <w:rsid w:val="00722693"/>
    <w:rsid w:val="00723DE2"/>
    <w:rsid w:val="00723EE9"/>
    <w:rsid w:val="0072562F"/>
    <w:rsid w:val="00730E0A"/>
    <w:rsid w:val="00731A03"/>
    <w:rsid w:val="007325A6"/>
    <w:rsid w:val="0073480E"/>
    <w:rsid w:val="0073522A"/>
    <w:rsid w:val="0074309C"/>
    <w:rsid w:val="00743DD7"/>
    <w:rsid w:val="007443E9"/>
    <w:rsid w:val="007448A3"/>
    <w:rsid w:val="007458B8"/>
    <w:rsid w:val="00754AD9"/>
    <w:rsid w:val="00756232"/>
    <w:rsid w:val="007648E4"/>
    <w:rsid w:val="00767DA1"/>
    <w:rsid w:val="007703A2"/>
    <w:rsid w:val="00772F05"/>
    <w:rsid w:val="00776B3C"/>
    <w:rsid w:val="00781CB8"/>
    <w:rsid w:val="00781D3F"/>
    <w:rsid w:val="00783480"/>
    <w:rsid w:val="007864D1"/>
    <w:rsid w:val="00787435"/>
    <w:rsid w:val="00791916"/>
    <w:rsid w:val="00794A66"/>
    <w:rsid w:val="00794BF4"/>
    <w:rsid w:val="00796149"/>
    <w:rsid w:val="00797260"/>
    <w:rsid w:val="007A307C"/>
    <w:rsid w:val="007A3DD8"/>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18E3"/>
    <w:rsid w:val="007D2223"/>
    <w:rsid w:val="007D3DC1"/>
    <w:rsid w:val="007D5C3E"/>
    <w:rsid w:val="007D764E"/>
    <w:rsid w:val="007E3B33"/>
    <w:rsid w:val="007E4931"/>
    <w:rsid w:val="007E4BB3"/>
    <w:rsid w:val="007E57B0"/>
    <w:rsid w:val="007E6D06"/>
    <w:rsid w:val="007F13AB"/>
    <w:rsid w:val="007F1492"/>
    <w:rsid w:val="007F22EF"/>
    <w:rsid w:val="007F2774"/>
    <w:rsid w:val="007F55D9"/>
    <w:rsid w:val="007F764A"/>
    <w:rsid w:val="008008D5"/>
    <w:rsid w:val="00801C23"/>
    <w:rsid w:val="008023AC"/>
    <w:rsid w:val="008026FE"/>
    <w:rsid w:val="00802A4E"/>
    <w:rsid w:val="00804AEC"/>
    <w:rsid w:val="0081207D"/>
    <w:rsid w:val="00815A1F"/>
    <w:rsid w:val="00816A17"/>
    <w:rsid w:val="00816ECF"/>
    <w:rsid w:val="00820F66"/>
    <w:rsid w:val="00821E7C"/>
    <w:rsid w:val="00827358"/>
    <w:rsid w:val="00835438"/>
    <w:rsid w:val="00836CCC"/>
    <w:rsid w:val="00836D68"/>
    <w:rsid w:val="0084026D"/>
    <w:rsid w:val="0084046A"/>
    <w:rsid w:val="00844D1E"/>
    <w:rsid w:val="00845598"/>
    <w:rsid w:val="00845B45"/>
    <w:rsid w:val="008464AC"/>
    <w:rsid w:val="00847B84"/>
    <w:rsid w:val="00857B08"/>
    <w:rsid w:val="00860083"/>
    <w:rsid w:val="00860DE1"/>
    <w:rsid w:val="00865686"/>
    <w:rsid w:val="00865B5C"/>
    <w:rsid w:val="00870AC5"/>
    <w:rsid w:val="00873BBB"/>
    <w:rsid w:val="008800FD"/>
    <w:rsid w:val="008813DC"/>
    <w:rsid w:val="008814B8"/>
    <w:rsid w:val="008819DA"/>
    <w:rsid w:val="00887873"/>
    <w:rsid w:val="00887A65"/>
    <w:rsid w:val="00887DA5"/>
    <w:rsid w:val="0089063B"/>
    <w:rsid w:val="00890C34"/>
    <w:rsid w:val="008917B9"/>
    <w:rsid w:val="00893BF5"/>
    <w:rsid w:val="00896014"/>
    <w:rsid w:val="008A2F14"/>
    <w:rsid w:val="008A34DC"/>
    <w:rsid w:val="008A6F94"/>
    <w:rsid w:val="008B4134"/>
    <w:rsid w:val="008B4353"/>
    <w:rsid w:val="008B4457"/>
    <w:rsid w:val="008B4E2C"/>
    <w:rsid w:val="008B57B5"/>
    <w:rsid w:val="008B5AF8"/>
    <w:rsid w:val="008C0B10"/>
    <w:rsid w:val="008C0F2B"/>
    <w:rsid w:val="008C254E"/>
    <w:rsid w:val="008D2C52"/>
    <w:rsid w:val="008D57AD"/>
    <w:rsid w:val="008E37DB"/>
    <w:rsid w:val="008F225D"/>
    <w:rsid w:val="008F65B5"/>
    <w:rsid w:val="008F747C"/>
    <w:rsid w:val="0090209F"/>
    <w:rsid w:val="00902F3E"/>
    <w:rsid w:val="00903625"/>
    <w:rsid w:val="009054CB"/>
    <w:rsid w:val="00906DF9"/>
    <w:rsid w:val="00910645"/>
    <w:rsid w:val="00917040"/>
    <w:rsid w:val="00920867"/>
    <w:rsid w:val="00920F2A"/>
    <w:rsid w:val="00921B83"/>
    <w:rsid w:val="00921D95"/>
    <w:rsid w:val="00921E9E"/>
    <w:rsid w:val="00922D98"/>
    <w:rsid w:val="00923A07"/>
    <w:rsid w:val="00924613"/>
    <w:rsid w:val="00924BA1"/>
    <w:rsid w:val="009304AE"/>
    <w:rsid w:val="00934888"/>
    <w:rsid w:val="0093527F"/>
    <w:rsid w:val="00942059"/>
    <w:rsid w:val="00942174"/>
    <w:rsid w:val="00942F2F"/>
    <w:rsid w:val="00943F3F"/>
    <w:rsid w:val="00945D81"/>
    <w:rsid w:val="0094656A"/>
    <w:rsid w:val="009465BF"/>
    <w:rsid w:val="00954D9D"/>
    <w:rsid w:val="009571C8"/>
    <w:rsid w:val="0096142F"/>
    <w:rsid w:val="009616CB"/>
    <w:rsid w:val="009616D8"/>
    <w:rsid w:val="00962EF0"/>
    <w:rsid w:val="00965A6D"/>
    <w:rsid w:val="0097131C"/>
    <w:rsid w:val="00973211"/>
    <w:rsid w:val="00986E8C"/>
    <w:rsid w:val="00987797"/>
    <w:rsid w:val="009979A7"/>
    <w:rsid w:val="009A194A"/>
    <w:rsid w:val="009A19EC"/>
    <w:rsid w:val="009A3352"/>
    <w:rsid w:val="009B2AE9"/>
    <w:rsid w:val="009B2F59"/>
    <w:rsid w:val="009B307F"/>
    <w:rsid w:val="009B6253"/>
    <w:rsid w:val="009C2F5A"/>
    <w:rsid w:val="009C3EA4"/>
    <w:rsid w:val="009C6F26"/>
    <w:rsid w:val="009C75F5"/>
    <w:rsid w:val="009C7AAB"/>
    <w:rsid w:val="009E1F42"/>
    <w:rsid w:val="009E3706"/>
    <w:rsid w:val="009E628C"/>
    <w:rsid w:val="009F0791"/>
    <w:rsid w:val="009F7519"/>
    <w:rsid w:val="009F7BC8"/>
    <w:rsid w:val="00A0373E"/>
    <w:rsid w:val="00A06676"/>
    <w:rsid w:val="00A06AF5"/>
    <w:rsid w:val="00A06FE9"/>
    <w:rsid w:val="00A10482"/>
    <w:rsid w:val="00A115F5"/>
    <w:rsid w:val="00A12EA0"/>
    <w:rsid w:val="00A13E2C"/>
    <w:rsid w:val="00A232CD"/>
    <w:rsid w:val="00A256AB"/>
    <w:rsid w:val="00A309E3"/>
    <w:rsid w:val="00A323C5"/>
    <w:rsid w:val="00A34777"/>
    <w:rsid w:val="00A36552"/>
    <w:rsid w:val="00A438D3"/>
    <w:rsid w:val="00A45877"/>
    <w:rsid w:val="00A47F5A"/>
    <w:rsid w:val="00A5263A"/>
    <w:rsid w:val="00A52CAE"/>
    <w:rsid w:val="00A61635"/>
    <w:rsid w:val="00A61CEC"/>
    <w:rsid w:val="00A65508"/>
    <w:rsid w:val="00A65BDE"/>
    <w:rsid w:val="00A65D71"/>
    <w:rsid w:val="00A67CD8"/>
    <w:rsid w:val="00A74B2B"/>
    <w:rsid w:val="00A74DB7"/>
    <w:rsid w:val="00A757D0"/>
    <w:rsid w:val="00A82B49"/>
    <w:rsid w:val="00A840AC"/>
    <w:rsid w:val="00A851C2"/>
    <w:rsid w:val="00A86D6C"/>
    <w:rsid w:val="00A870BA"/>
    <w:rsid w:val="00A9203C"/>
    <w:rsid w:val="00A92149"/>
    <w:rsid w:val="00A946F7"/>
    <w:rsid w:val="00A96D30"/>
    <w:rsid w:val="00A9780D"/>
    <w:rsid w:val="00A97B79"/>
    <w:rsid w:val="00AA2AE0"/>
    <w:rsid w:val="00AA5EF8"/>
    <w:rsid w:val="00AA7CBB"/>
    <w:rsid w:val="00AB0C4D"/>
    <w:rsid w:val="00AB240C"/>
    <w:rsid w:val="00AB37B9"/>
    <w:rsid w:val="00AB7175"/>
    <w:rsid w:val="00AC1D83"/>
    <w:rsid w:val="00AC3A0C"/>
    <w:rsid w:val="00AC4232"/>
    <w:rsid w:val="00AC477B"/>
    <w:rsid w:val="00AC7FA2"/>
    <w:rsid w:val="00AD206D"/>
    <w:rsid w:val="00AD332C"/>
    <w:rsid w:val="00AD4B7D"/>
    <w:rsid w:val="00AD540C"/>
    <w:rsid w:val="00AD6394"/>
    <w:rsid w:val="00AE13AF"/>
    <w:rsid w:val="00AE2C71"/>
    <w:rsid w:val="00AF06BC"/>
    <w:rsid w:val="00AF0C03"/>
    <w:rsid w:val="00B058E9"/>
    <w:rsid w:val="00B124B4"/>
    <w:rsid w:val="00B12B15"/>
    <w:rsid w:val="00B14604"/>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824FD"/>
    <w:rsid w:val="00B847B7"/>
    <w:rsid w:val="00B84C80"/>
    <w:rsid w:val="00B86E88"/>
    <w:rsid w:val="00B90CD0"/>
    <w:rsid w:val="00B930C9"/>
    <w:rsid w:val="00B9316A"/>
    <w:rsid w:val="00B94C7D"/>
    <w:rsid w:val="00B97D8D"/>
    <w:rsid w:val="00BA3604"/>
    <w:rsid w:val="00BB0341"/>
    <w:rsid w:val="00BB0755"/>
    <w:rsid w:val="00BB3F05"/>
    <w:rsid w:val="00BB4A78"/>
    <w:rsid w:val="00BB7135"/>
    <w:rsid w:val="00BC0115"/>
    <w:rsid w:val="00BC19C7"/>
    <w:rsid w:val="00BC5445"/>
    <w:rsid w:val="00BC7B0E"/>
    <w:rsid w:val="00BD0AAA"/>
    <w:rsid w:val="00BD2433"/>
    <w:rsid w:val="00BD4B3F"/>
    <w:rsid w:val="00BD6CF4"/>
    <w:rsid w:val="00BE0DFE"/>
    <w:rsid w:val="00BE3015"/>
    <w:rsid w:val="00BE495A"/>
    <w:rsid w:val="00BF1293"/>
    <w:rsid w:val="00C02DB7"/>
    <w:rsid w:val="00C02DEE"/>
    <w:rsid w:val="00C05556"/>
    <w:rsid w:val="00C11323"/>
    <w:rsid w:val="00C14F5D"/>
    <w:rsid w:val="00C17DF6"/>
    <w:rsid w:val="00C223D4"/>
    <w:rsid w:val="00C22D82"/>
    <w:rsid w:val="00C2512B"/>
    <w:rsid w:val="00C36F27"/>
    <w:rsid w:val="00C41591"/>
    <w:rsid w:val="00C43947"/>
    <w:rsid w:val="00C45F98"/>
    <w:rsid w:val="00C46BCF"/>
    <w:rsid w:val="00C51527"/>
    <w:rsid w:val="00C51DDA"/>
    <w:rsid w:val="00C52216"/>
    <w:rsid w:val="00C5480C"/>
    <w:rsid w:val="00C607E3"/>
    <w:rsid w:val="00C60890"/>
    <w:rsid w:val="00C61825"/>
    <w:rsid w:val="00C6456D"/>
    <w:rsid w:val="00C65A4B"/>
    <w:rsid w:val="00C67169"/>
    <w:rsid w:val="00C7608A"/>
    <w:rsid w:val="00C81A83"/>
    <w:rsid w:val="00C83711"/>
    <w:rsid w:val="00C8384A"/>
    <w:rsid w:val="00C878A5"/>
    <w:rsid w:val="00C90BA2"/>
    <w:rsid w:val="00C92818"/>
    <w:rsid w:val="00C962B2"/>
    <w:rsid w:val="00CA12D4"/>
    <w:rsid w:val="00CA2349"/>
    <w:rsid w:val="00CB0A35"/>
    <w:rsid w:val="00CB2F2F"/>
    <w:rsid w:val="00CB4792"/>
    <w:rsid w:val="00CC195B"/>
    <w:rsid w:val="00CC49AE"/>
    <w:rsid w:val="00CC51CE"/>
    <w:rsid w:val="00CC550E"/>
    <w:rsid w:val="00CC5C38"/>
    <w:rsid w:val="00CC7FAC"/>
    <w:rsid w:val="00CD18AA"/>
    <w:rsid w:val="00CD3A0E"/>
    <w:rsid w:val="00CD3B89"/>
    <w:rsid w:val="00CD472D"/>
    <w:rsid w:val="00CD611F"/>
    <w:rsid w:val="00CE52EB"/>
    <w:rsid w:val="00CF4554"/>
    <w:rsid w:val="00CF4D95"/>
    <w:rsid w:val="00CF629A"/>
    <w:rsid w:val="00CF66F1"/>
    <w:rsid w:val="00CF6933"/>
    <w:rsid w:val="00CF6FDB"/>
    <w:rsid w:val="00D02797"/>
    <w:rsid w:val="00D02EFD"/>
    <w:rsid w:val="00D07BD9"/>
    <w:rsid w:val="00D108CD"/>
    <w:rsid w:val="00D1212E"/>
    <w:rsid w:val="00D12A50"/>
    <w:rsid w:val="00D13BBD"/>
    <w:rsid w:val="00D2283A"/>
    <w:rsid w:val="00D22F90"/>
    <w:rsid w:val="00D24197"/>
    <w:rsid w:val="00D25D0D"/>
    <w:rsid w:val="00D307BF"/>
    <w:rsid w:val="00D307EB"/>
    <w:rsid w:val="00D31602"/>
    <w:rsid w:val="00D31989"/>
    <w:rsid w:val="00D324C0"/>
    <w:rsid w:val="00D32A6A"/>
    <w:rsid w:val="00D42ACE"/>
    <w:rsid w:val="00D4500E"/>
    <w:rsid w:val="00D45037"/>
    <w:rsid w:val="00D57730"/>
    <w:rsid w:val="00D61F56"/>
    <w:rsid w:val="00D643E9"/>
    <w:rsid w:val="00D64EA6"/>
    <w:rsid w:val="00D6769E"/>
    <w:rsid w:val="00D676CC"/>
    <w:rsid w:val="00D73554"/>
    <w:rsid w:val="00D77F2C"/>
    <w:rsid w:val="00D80335"/>
    <w:rsid w:val="00D8755F"/>
    <w:rsid w:val="00DA5A79"/>
    <w:rsid w:val="00DA67FE"/>
    <w:rsid w:val="00DB29A6"/>
    <w:rsid w:val="00DB360D"/>
    <w:rsid w:val="00DB36EA"/>
    <w:rsid w:val="00DB3B6E"/>
    <w:rsid w:val="00DB5D3D"/>
    <w:rsid w:val="00DB715D"/>
    <w:rsid w:val="00DC24A9"/>
    <w:rsid w:val="00DC4BF4"/>
    <w:rsid w:val="00DC520A"/>
    <w:rsid w:val="00DC5436"/>
    <w:rsid w:val="00DD0139"/>
    <w:rsid w:val="00DD0DD6"/>
    <w:rsid w:val="00DD2121"/>
    <w:rsid w:val="00DD441E"/>
    <w:rsid w:val="00DE0DD6"/>
    <w:rsid w:val="00DE2DA4"/>
    <w:rsid w:val="00DF12CD"/>
    <w:rsid w:val="00E0149A"/>
    <w:rsid w:val="00E0217F"/>
    <w:rsid w:val="00E0378E"/>
    <w:rsid w:val="00E0439B"/>
    <w:rsid w:val="00E0528B"/>
    <w:rsid w:val="00E06590"/>
    <w:rsid w:val="00E072BE"/>
    <w:rsid w:val="00E10942"/>
    <w:rsid w:val="00E16177"/>
    <w:rsid w:val="00E201F7"/>
    <w:rsid w:val="00E209E8"/>
    <w:rsid w:val="00E20A3F"/>
    <w:rsid w:val="00E23168"/>
    <w:rsid w:val="00E3284A"/>
    <w:rsid w:val="00E3574F"/>
    <w:rsid w:val="00E40079"/>
    <w:rsid w:val="00E423A7"/>
    <w:rsid w:val="00E50C47"/>
    <w:rsid w:val="00E51CC2"/>
    <w:rsid w:val="00E55047"/>
    <w:rsid w:val="00E55B8A"/>
    <w:rsid w:val="00E61585"/>
    <w:rsid w:val="00E67262"/>
    <w:rsid w:val="00E74AE3"/>
    <w:rsid w:val="00E770B0"/>
    <w:rsid w:val="00E77C6D"/>
    <w:rsid w:val="00E83BE7"/>
    <w:rsid w:val="00E83F04"/>
    <w:rsid w:val="00E90F30"/>
    <w:rsid w:val="00E91703"/>
    <w:rsid w:val="00E93420"/>
    <w:rsid w:val="00E946CB"/>
    <w:rsid w:val="00EA0458"/>
    <w:rsid w:val="00EA188D"/>
    <w:rsid w:val="00EA2D1F"/>
    <w:rsid w:val="00EA6A13"/>
    <w:rsid w:val="00EA7DE7"/>
    <w:rsid w:val="00EB09BC"/>
    <w:rsid w:val="00EB42C2"/>
    <w:rsid w:val="00EB69E3"/>
    <w:rsid w:val="00EB7237"/>
    <w:rsid w:val="00EB7C4A"/>
    <w:rsid w:val="00EC00D8"/>
    <w:rsid w:val="00EC5E91"/>
    <w:rsid w:val="00EC7711"/>
    <w:rsid w:val="00ED10E0"/>
    <w:rsid w:val="00ED2AF4"/>
    <w:rsid w:val="00ED2DE0"/>
    <w:rsid w:val="00ED2F5C"/>
    <w:rsid w:val="00ED7B7A"/>
    <w:rsid w:val="00ED7C6A"/>
    <w:rsid w:val="00EE0AC5"/>
    <w:rsid w:val="00EE29AE"/>
    <w:rsid w:val="00EE4E9F"/>
    <w:rsid w:val="00EE51B7"/>
    <w:rsid w:val="00EE7A49"/>
    <w:rsid w:val="00EE7D67"/>
    <w:rsid w:val="00EF5709"/>
    <w:rsid w:val="00F013AE"/>
    <w:rsid w:val="00F0248D"/>
    <w:rsid w:val="00F0479A"/>
    <w:rsid w:val="00F103CE"/>
    <w:rsid w:val="00F1187D"/>
    <w:rsid w:val="00F15C03"/>
    <w:rsid w:val="00F17FD1"/>
    <w:rsid w:val="00F2051F"/>
    <w:rsid w:val="00F21231"/>
    <w:rsid w:val="00F213D6"/>
    <w:rsid w:val="00F250A5"/>
    <w:rsid w:val="00F256C7"/>
    <w:rsid w:val="00F31B9A"/>
    <w:rsid w:val="00F349DE"/>
    <w:rsid w:val="00F421C6"/>
    <w:rsid w:val="00F44F91"/>
    <w:rsid w:val="00F4735E"/>
    <w:rsid w:val="00F5197F"/>
    <w:rsid w:val="00F524DB"/>
    <w:rsid w:val="00F52523"/>
    <w:rsid w:val="00F530B2"/>
    <w:rsid w:val="00F53223"/>
    <w:rsid w:val="00F54162"/>
    <w:rsid w:val="00F571BE"/>
    <w:rsid w:val="00F62505"/>
    <w:rsid w:val="00F64176"/>
    <w:rsid w:val="00F663E8"/>
    <w:rsid w:val="00F71307"/>
    <w:rsid w:val="00F76DC9"/>
    <w:rsid w:val="00F773E4"/>
    <w:rsid w:val="00F8041D"/>
    <w:rsid w:val="00F8105E"/>
    <w:rsid w:val="00F865B5"/>
    <w:rsid w:val="00F87541"/>
    <w:rsid w:val="00F91F7C"/>
    <w:rsid w:val="00F957B3"/>
    <w:rsid w:val="00F96254"/>
    <w:rsid w:val="00FA2576"/>
    <w:rsid w:val="00FA27B6"/>
    <w:rsid w:val="00FA607C"/>
    <w:rsid w:val="00FA61C9"/>
    <w:rsid w:val="00FA6A04"/>
    <w:rsid w:val="00FB0853"/>
    <w:rsid w:val="00FB2521"/>
    <w:rsid w:val="00FB2A63"/>
    <w:rsid w:val="00FB6445"/>
    <w:rsid w:val="00FC14EE"/>
    <w:rsid w:val="00FC16EC"/>
    <w:rsid w:val="00FC73C7"/>
    <w:rsid w:val="00FD0039"/>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10949</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2023-10-24T14:56:00Z</dcterms:created>
  <dcterms:modified xsi:type="dcterms:W3CDTF">2023-10-24T14:56:00Z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