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9F74" w14:textId="77777777" w:rsidR="00722693" w:rsidRPr="00223F8C" w:rsidRDefault="00C65ADF" w:rsidP="00223F8C">
      <w:pPr>
        <w:tabs>
          <w:tab w:val="left" w:pos="7200"/>
        </w:tabs>
        <w:ind w:right="-1080"/>
        <w:rPr>
          <w:sz w:val="22"/>
          <w:szCs w:val="22"/>
          <w:lang w:val="pt-BR"/>
        </w:rPr>
      </w:pPr>
      <w:bookmarkStart w:id="0" w:name="_top"/>
      <w:bookmarkEnd w:id="0"/>
      <w:r>
        <w:rPr>
          <w:sz w:val="22"/>
          <w:szCs w:val="22"/>
          <w:lang w:val="fr-FR"/>
        </w:rPr>
        <w:tab/>
      </w:r>
      <w:r w:rsidRPr="00701C65">
        <w:rPr>
          <w:sz w:val="22"/>
          <w:szCs w:val="22"/>
          <w:lang w:val="pt-BR"/>
        </w:rPr>
        <w:t>OEA/Ser.W</w:t>
      </w:r>
    </w:p>
    <w:p w14:paraId="35D11037" w14:textId="2EDFAB8C" w:rsidR="00722693" w:rsidRPr="00223F8C" w:rsidRDefault="00C65ADF" w:rsidP="00223F8C">
      <w:pPr>
        <w:tabs>
          <w:tab w:val="left" w:pos="7200"/>
        </w:tabs>
        <w:ind w:right="-1080"/>
        <w:rPr>
          <w:sz w:val="22"/>
          <w:szCs w:val="22"/>
          <w:lang w:val="pt-BR"/>
        </w:rPr>
      </w:pPr>
      <w:r w:rsidRPr="00701C65">
        <w:rPr>
          <w:sz w:val="22"/>
          <w:szCs w:val="22"/>
          <w:lang w:val="pt-BR"/>
        </w:rPr>
        <w:tab/>
        <w:t>CIDI/INF.</w:t>
      </w:r>
      <w:r w:rsidR="00F05498">
        <w:rPr>
          <w:sz w:val="22"/>
          <w:szCs w:val="22"/>
          <w:lang w:val="pt-BR"/>
        </w:rPr>
        <w:t xml:space="preserve"> 571</w:t>
      </w:r>
      <w:r w:rsidRPr="00701C65">
        <w:rPr>
          <w:sz w:val="22"/>
          <w:szCs w:val="22"/>
          <w:lang w:val="pt-BR"/>
        </w:rPr>
        <w:t>/23</w:t>
      </w:r>
    </w:p>
    <w:p w14:paraId="3067D71D" w14:textId="3FF81966" w:rsidR="00921E9E" w:rsidRPr="00351E94" w:rsidRDefault="00C65ADF" w:rsidP="00223F8C">
      <w:pPr>
        <w:pBdr>
          <w:bottom w:val="single" w:sz="12" w:space="1" w:color="auto"/>
        </w:pBdr>
        <w:tabs>
          <w:tab w:val="left" w:pos="7200"/>
        </w:tabs>
        <w:ind w:right="-389"/>
        <w:rPr>
          <w:sz w:val="22"/>
          <w:szCs w:val="22"/>
          <w:lang w:val="fr-FR"/>
        </w:rPr>
      </w:pPr>
      <w:r w:rsidRPr="00701C65">
        <w:rPr>
          <w:sz w:val="22"/>
          <w:szCs w:val="22"/>
          <w:lang w:val="pt-BR"/>
        </w:rPr>
        <w:tab/>
      </w:r>
      <w:r w:rsidR="00F05498">
        <w:rPr>
          <w:sz w:val="22"/>
          <w:szCs w:val="22"/>
          <w:lang w:val="fr-FR"/>
        </w:rPr>
        <w:t>24</w:t>
      </w:r>
      <w:r>
        <w:rPr>
          <w:sz w:val="22"/>
          <w:szCs w:val="22"/>
          <w:lang w:val="fr-FR"/>
        </w:rPr>
        <w:t xml:space="preserve"> octobre 2023</w:t>
      </w:r>
    </w:p>
    <w:p w14:paraId="1AB431CE" w14:textId="77777777" w:rsidR="00921E9E" w:rsidRPr="00351E94" w:rsidRDefault="00C65ADF" w:rsidP="00223F8C">
      <w:pPr>
        <w:pBdr>
          <w:bottom w:val="single" w:sz="12" w:space="1" w:color="auto"/>
        </w:pBdr>
        <w:tabs>
          <w:tab w:val="left" w:pos="7200"/>
        </w:tabs>
        <w:ind w:right="-389"/>
        <w:rPr>
          <w:sz w:val="22"/>
          <w:szCs w:val="22"/>
          <w:lang w:val="fr-FR"/>
        </w:rPr>
      </w:pPr>
      <w:r>
        <w:rPr>
          <w:sz w:val="22"/>
          <w:szCs w:val="22"/>
          <w:lang w:val="fr-FR"/>
        </w:rPr>
        <w:tab/>
        <w:t>Original : Anglais</w:t>
      </w:r>
    </w:p>
    <w:p w14:paraId="0DE75D24" w14:textId="77777777" w:rsidR="00921E9E" w:rsidRPr="00351E94" w:rsidRDefault="00921E9E" w:rsidP="00223F8C">
      <w:pPr>
        <w:pBdr>
          <w:bottom w:val="single" w:sz="12" w:space="1" w:color="auto"/>
        </w:pBdr>
        <w:tabs>
          <w:tab w:val="left" w:pos="7200"/>
        </w:tabs>
        <w:ind w:right="-389"/>
        <w:rPr>
          <w:sz w:val="22"/>
          <w:szCs w:val="22"/>
          <w:lang w:val="fr-FR"/>
        </w:rPr>
      </w:pPr>
    </w:p>
    <w:p w14:paraId="7FECF57B" w14:textId="77777777" w:rsidR="00722693" w:rsidRPr="00351E94" w:rsidRDefault="00722693" w:rsidP="00223F8C">
      <w:pPr>
        <w:tabs>
          <w:tab w:val="left" w:pos="7200"/>
        </w:tabs>
        <w:ind w:right="-1080"/>
        <w:rPr>
          <w:sz w:val="22"/>
          <w:szCs w:val="22"/>
          <w:lang w:val="fr-FR"/>
        </w:rPr>
      </w:pPr>
    </w:p>
    <w:p w14:paraId="409273DB" w14:textId="77777777" w:rsidR="00723DE2" w:rsidRPr="00351E94" w:rsidRDefault="00723DE2" w:rsidP="00223F8C">
      <w:pPr>
        <w:rPr>
          <w:rFonts w:eastAsia="Calibri"/>
          <w:sz w:val="22"/>
          <w:szCs w:val="22"/>
          <w:lang w:val="fr-FR"/>
        </w:rPr>
      </w:pPr>
    </w:p>
    <w:p w14:paraId="4D738248" w14:textId="77777777" w:rsidR="0069766D" w:rsidRPr="00351E94" w:rsidRDefault="00C65ADF" w:rsidP="00223F8C">
      <w:pPr>
        <w:jc w:val="center"/>
        <w:rPr>
          <w:rFonts w:eastAsia="Calibri"/>
          <w:sz w:val="22"/>
          <w:szCs w:val="22"/>
          <w:lang w:val="fr-FR"/>
        </w:rPr>
      </w:pPr>
      <w:r>
        <w:rPr>
          <w:sz w:val="22"/>
          <w:szCs w:val="22"/>
          <w:lang w:val="fr-FR"/>
        </w:rPr>
        <w:t xml:space="preserve">NOTE CONCEPTUELLE </w:t>
      </w:r>
    </w:p>
    <w:p w14:paraId="6359E94F" w14:textId="77777777" w:rsidR="0069766D" w:rsidRPr="00351E94" w:rsidRDefault="0069766D" w:rsidP="00223F8C">
      <w:pPr>
        <w:rPr>
          <w:rFonts w:eastAsia="Calibri"/>
          <w:sz w:val="22"/>
          <w:szCs w:val="22"/>
          <w:lang w:val="fr-FR"/>
        </w:rPr>
      </w:pPr>
    </w:p>
    <w:p w14:paraId="0B585DC9" w14:textId="77777777" w:rsidR="0069766D" w:rsidRPr="00351E94" w:rsidRDefault="00C65ADF" w:rsidP="00223F8C">
      <w:pPr>
        <w:jc w:val="center"/>
        <w:rPr>
          <w:rFonts w:eastAsia="Calibri"/>
          <w:caps/>
          <w:sz w:val="22"/>
          <w:szCs w:val="22"/>
          <w:lang w:val="fr-FR"/>
        </w:rPr>
      </w:pPr>
      <w:r>
        <w:rPr>
          <w:caps/>
          <w:sz w:val="22"/>
          <w:szCs w:val="22"/>
          <w:lang w:val="fr-FR"/>
        </w:rPr>
        <w:t>Réunion ordinaire du</w:t>
      </w:r>
    </w:p>
    <w:p w14:paraId="58129294" w14:textId="77777777" w:rsidR="0069766D" w:rsidRPr="00351E94" w:rsidRDefault="00C65ADF" w:rsidP="00223F8C">
      <w:pPr>
        <w:jc w:val="center"/>
        <w:rPr>
          <w:rFonts w:eastAsia="Calibri"/>
          <w:caps/>
          <w:sz w:val="22"/>
          <w:szCs w:val="22"/>
          <w:lang w:val="fr-FR"/>
        </w:rPr>
      </w:pPr>
      <w:r>
        <w:rPr>
          <w:caps/>
          <w:sz w:val="22"/>
          <w:szCs w:val="22"/>
          <w:lang w:val="fr-FR"/>
        </w:rPr>
        <w:t>Conseil interaméricain pour le développement intégré (CIDI)</w:t>
      </w:r>
    </w:p>
    <w:p w14:paraId="5B8E1832" w14:textId="77777777" w:rsidR="0069766D" w:rsidRPr="00351E94" w:rsidRDefault="00C65ADF" w:rsidP="00223F8C">
      <w:pPr>
        <w:jc w:val="center"/>
        <w:rPr>
          <w:caps/>
          <w:sz w:val="22"/>
          <w:szCs w:val="22"/>
          <w:lang w:val="fr-FR"/>
        </w:rPr>
      </w:pPr>
      <w:r>
        <w:rPr>
          <w:caps/>
          <w:sz w:val="22"/>
          <w:szCs w:val="22"/>
          <w:lang w:val="fr-FR"/>
        </w:rPr>
        <w:t>31 octobre 2023</w:t>
      </w:r>
    </w:p>
    <w:p w14:paraId="75432D99" w14:textId="77777777" w:rsidR="0069766D" w:rsidRPr="00351E94" w:rsidRDefault="0069766D" w:rsidP="00223F8C">
      <w:pPr>
        <w:rPr>
          <w:caps/>
          <w:sz w:val="22"/>
          <w:szCs w:val="22"/>
          <w:lang w:val="fr-FR"/>
        </w:rPr>
      </w:pPr>
    </w:p>
    <w:p w14:paraId="2D3934F4" w14:textId="77777777" w:rsidR="0069766D" w:rsidRPr="00351E94" w:rsidRDefault="0069766D" w:rsidP="00223F8C">
      <w:pPr>
        <w:rPr>
          <w:b/>
          <w:spacing w:val="-1"/>
          <w:sz w:val="22"/>
          <w:szCs w:val="22"/>
          <w:lang w:val="fr-FR"/>
        </w:rPr>
      </w:pPr>
    </w:p>
    <w:p w14:paraId="06B13D8D" w14:textId="4D7D7B59" w:rsidR="0069766D" w:rsidRPr="00351E94" w:rsidRDefault="00C65ADF" w:rsidP="00223F8C">
      <w:pPr>
        <w:jc w:val="center"/>
        <w:rPr>
          <w:b/>
          <w:sz w:val="22"/>
          <w:szCs w:val="22"/>
          <w:lang w:val="fr-FR"/>
        </w:rPr>
      </w:pPr>
      <w:r>
        <w:rPr>
          <w:b/>
          <w:bCs/>
          <w:sz w:val="22"/>
          <w:szCs w:val="22"/>
          <w:lang w:val="fr-FR"/>
        </w:rPr>
        <w:t xml:space="preserve">THÈME : ACCÉLÉRER LA TRANSITION VERS LES ÉNERGIES PROPRES </w:t>
      </w:r>
      <w:r w:rsidR="00701C65">
        <w:rPr>
          <w:b/>
          <w:bCs/>
          <w:sz w:val="22"/>
          <w:szCs w:val="22"/>
          <w:lang w:val="fr-FR"/>
        </w:rPr>
        <w:br/>
      </w:r>
      <w:r>
        <w:rPr>
          <w:b/>
          <w:bCs/>
          <w:sz w:val="22"/>
          <w:szCs w:val="22"/>
          <w:lang w:val="fr-FR"/>
        </w:rPr>
        <w:t>DANS LES AMÉRIQUES</w:t>
      </w:r>
    </w:p>
    <w:p w14:paraId="5892F395" w14:textId="77777777" w:rsidR="0069766D" w:rsidRPr="00351E94" w:rsidRDefault="0069766D" w:rsidP="00223F8C">
      <w:pPr>
        <w:rPr>
          <w:sz w:val="22"/>
          <w:szCs w:val="22"/>
          <w:lang w:val="fr-FR"/>
        </w:rPr>
      </w:pPr>
    </w:p>
    <w:p w14:paraId="18977F29" w14:textId="77777777" w:rsidR="0069766D" w:rsidRPr="00351E94" w:rsidRDefault="0069766D" w:rsidP="00223F8C">
      <w:pPr>
        <w:tabs>
          <w:tab w:val="left" w:pos="720"/>
          <w:tab w:val="left" w:pos="1440"/>
          <w:tab w:val="left" w:pos="2160"/>
        </w:tabs>
        <w:jc w:val="both"/>
        <w:rPr>
          <w:sz w:val="22"/>
          <w:szCs w:val="22"/>
          <w:lang w:val="fr-FR"/>
        </w:rPr>
      </w:pPr>
    </w:p>
    <w:p w14:paraId="06F60E2E" w14:textId="77777777" w:rsidR="0069766D" w:rsidRPr="00223F8C" w:rsidRDefault="00C65ADF" w:rsidP="00223F8C">
      <w:pPr>
        <w:numPr>
          <w:ilvl w:val="0"/>
          <w:numId w:val="19"/>
        </w:numPr>
        <w:tabs>
          <w:tab w:val="left" w:pos="720"/>
          <w:tab w:val="left" w:pos="1440"/>
          <w:tab w:val="left" w:pos="2160"/>
        </w:tabs>
        <w:ind w:left="0" w:firstLine="0"/>
        <w:rPr>
          <w:b/>
          <w:sz w:val="22"/>
          <w:szCs w:val="22"/>
        </w:rPr>
      </w:pPr>
      <w:r>
        <w:rPr>
          <w:b/>
          <w:bCs/>
          <w:sz w:val="22"/>
          <w:szCs w:val="22"/>
          <w:lang w:val="fr-FR"/>
        </w:rPr>
        <w:t>Contexte/justification</w:t>
      </w:r>
    </w:p>
    <w:p w14:paraId="288ABCB9" w14:textId="77777777" w:rsidR="0069766D" w:rsidRPr="00223F8C" w:rsidRDefault="0069766D" w:rsidP="00223F8C">
      <w:pPr>
        <w:tabs>
          <w:tab w:val="left" w:pos="720"/>
          <w:tab w:val="left" w:pos="1440"/>
          <w:tab w:val="left" w:pos="2160"/>
        </w:tabs>
        <w:rPr>
          <w:b/>
          <w:sz w:val="22"/>
          <w:szCs w:val="22"/>
        </w:rPr>
      </w:pPr>
    </w:p>
    <w:p w14:paraId="6D76E005" w14:textId="77777777" w:rsidR="008813DC" w:rsidRPr="00351E94" w:rsidRDefault="00C65ADF" w:rsidP="00223F8C">
      <w:pPr>
        <w:tabs>
          <w:tab w:val="left" w:pos="720"/>
          <w:tab w:val="left" w:pos="1440"/>
          <w:tab w:val="left" w:pos="2160"/>
        </w:tabs>
        <w:ind w:firstLine="720"/>
        <w:jc w:val="both"/>
        <w:rPr>
          <w:sz w:val="22"/>
          <w:szCs w:val="22"/>
          <w:lang w:val="fr-FR"/>
        </w:rPr>
      </w:pPr>
      <w:r>
        <w:rPr>
          <w:sz w:val="22"/>
          <w:szCs w:val="22"/>
          <w:lang w:val="fr-FR"/>
        </w:rPr>
        <w:t>Les Amériques, région diversifiée et interconnectée, sont au bord d’une révolution énergétique. Dotées d’une abondance de sources d’énergie renouvelables, des champs photovoltaïques du désert de l’Atacama au Chili aux fermes éoliennes du Texas en passant par les usines géothermiques au Costa Rica, les biocarburants au Brésil ou encore l’immensité des ressources hydroélectriques de l’ensemble du continent, les Amériques ont le potentiel pour être un chef de file de la transition vers les énergies propres dans le monde. D’après la Banque interaméricaine de développement (BID), la part des renouvelables dans le bouquet électrique de la région atteint désormais 61 %, un chiffre deux fois plus élevé que pour toute autre région, et près de deux fois supérieure à la moyenne mondiale de 29 %. Toutefois, pour jouer ce rôle de chef de file, il est essentiel de mener des efforts concertés et coordonnés.</w:t>
      </w:r>
    </w:p>
    <w:p w14:paraId="047CFF5B" w14:textId="77777777" w:rsidR="00FA2576" w:rsidRPr="00351E94" w:rsidRDefault="00FA2576" w:rsidP="00223F8C">
      <w:pPr>
        <w:tabs>
          <w:tab w:val="left" w:pos="720"/>
          <w:tab w:val="left" w:pos="1440"/>
          <w:tab w:val="left" w:pos="2160"/>
        </w:tabs>
        <w:jc w:val="both"/>
        <w:rPr>
          <w:sz w:val="22"/>
          <w:szCs w:val="22"/>
          <w:lang w:val="fr-FR"/>
        </w:rPr>
      </w:pPr>
    </w:p>
    <w:p w14:paraId="4A5CE9F3" w14:textId="77777777" w:rsidR="00FA2576" w:rsidRPr="00351E94" w:rsidRDefault="00C65ADF" w:rsidP="00223F8C">
      <w:pPr>
        <w:tabs>
          <w:tab w:val="left" w:pos="720"/>
          <w:tab w:val="left" w:pos="1440"/>
          <w:tab w:val="left" w:pos="2160"/>
        </w:tabs>
        <w:ind w:firstLine="720"/>
        <w:jc w:val="both"/>
        <w:rPr>
          <w:sz w:val="22"/>
          <w:szCs w:val="22"/>
          <w:lang w:val="fr-FR"/>
        </w:rPr>
      </w:pPr>
      <w:r>
        <w:rPr>
          <w:sz w:val="22"/>
          <w:szCs w:val="22"/>
          <w:lang w:val="fr-FR"/>
        </w:rPr>
        <w:t xml:space="preserve">En effet, la transition énergétique est plus </w:t>
      </w:r>
      <w:r w:rsidR="00351E94">
        <w:rPr>
          <w:sz w:val="22"/>
          <w:szCs w:val="22"/>
          <w:lang w:val="fr-FR"/>
        </w:rPr>
        <w:t>qu’un défi technique</w:t>
      </w:r>
      <w:r>
        <w:rPr>
          <w:sz w:val="22"/>
          <w:szCs w:val="22"/>
          <w:lang w:val="fr-FR"/>
        </w:rPr>
        <w:t> : c’est une occasion de transformer. En se tournant vers les énergies propres, les pays du continent américain ont la possibilité d’atténuer les effets les plus graves du changement climatique tout en stimulant la croissance économique. Par exemple, les investissements dans les énergies renouvelables créent jusqu’à trois fois plus d’emplois que les énergies fossiles. En outre, la transition promet une amélioration des résultats en matière de santé publique grâce à une réduction de la pollution atmosphérique et aux innovations qui améliorent la compétitivité du continent dans le monde. Avec un équilibre adapté entre politiques publiques et investissements privés, les Amériques peuvent être à l’initiative d’un avenir durable, prospère et équitable pour tous ses peuples dans le domaine de l’énergie.</w:t>
      </w:r>
    </w:p>
    <w:p w14:paraId="6987E957" w14:textId="77777777" w:rsidR="008813DC" w:rsidRPr="00351E94" w:rsidRDefault="008813DC" w:rsidP="00223F8C">
      <w:pPr>
        <w:tabs>
          <w:tab w:val="left" w:pos="720"/>
          <w:tab w:val="left" w:pos="1440"/>
          <w:tab w:val="left" w:pos="2160"/>
        </w:tabs>
        <w:jc w:val="both"/>
        <w:rPr>
          <w:sz w:val="22"/>
          <w:szCs w:val="22"/>
          <w:lang w:val="fr-FR"/>
        </w:rPr>
      </w:pPr>
    </w:p>
    <w:p w14:paraId="1E0F952F" w14:textId="77777777" w:rsidR="00E201F7" w:rsidRPr="00351E94" w:rsidRDefault="00C65ADF" w:rsidP="00223F8C">
      <w:pPr>
        <w:tabs>
          <w:tab w:val="left" w:pos="720"/>
          <w:tab w:val="left" w:pos="1440"/>
          <w:tab w:val="left" w:pos="2160"/>
        </w:tabs>
        <w:ind w:firstLine="720"/>
        <w:jc w:val="both"/>
        <w:rPr>
          <w:sz w:val="22"/>
          <w:szCs w:val="22"/>
          <w:lang w:val="fr-FR"/>
        </w:rPr>
      </w:pPr>
      <w:r>
        <w:rPr>
          <w:sz w:val="22"/>
          <w:szCs w:val="22"/>
          <w:lang w:val="fr-FR"/>
        </w:rPr>
        <w:t xml:space="preserve">Les conséquences du changement climatique sont manifestes. Selon les estimations, d’ici à 2050, le coût cumulé du changement climatique en Amérique latine et dans les Caraïbes pourrait dépasser 100 milliards de dollars des États-Unis chaque année. On pense notamment à l’augmentation de la fréquence et de l’intensité des phénomènes météorologiques, l’élévation du niveau de la mer et les perturbations de l’agriculture, qui gagnent en gravité sur l’ensemble du continent. Ainsi, la transition vers les énergies propres n’est pas seulement une question de conservation de l’environnement : il s’agit d’un impératif existentiel. À mesure que les marchés mondiaux se </w:t>
      </w:r>
      <w:r>
        <w:rPr>
          <w:sz w:val="22"/>
          <w:szCs w:val="22"/>
          <w:lang w:val="fr-FR"/>
        </w:rPr>
        <w:lastRenderedPageBreak/>
        <w:t>détournent progressivement des énergies fossiles, les pays en retard dans leur transition vers les énergies propres s’exposent à des difficultés économiques. Celles-ci se manifesteront notamment par une perte de compétitivité, des actifs fossiles en friche et une occasion manquée dans un contexte où l’économie verte émergente pourrait représenter plus de 10 000 milliards de dollars des États-Unis dans le monde à l’horizon 2030.</w:t>
      </w:r>
    </w:p>
    <w:p w14:paraId="56DAF919" w14:textId="77777777" w:rsidR="00A309E3" w:rsidRPr="00351E94" w:rsidRDefault="00A309E3" w:rsidP="00223F8C">
      <w:pPr>
        <w:tabs>
          <w:tab w:val="left" w:pos="720"/>
          <w:tab w:val="left" w:pos="1440"/>
          <w:tab w:val="left" w:pos="2160"/>
        </w:tabs>
        <w:jc w:val="both"/>
        <w:rPr>
          <w:sz w:val="22"/>
          <w:szCs w:val="22"/>
          <w:lang w:val="fr-FR"/>
        </w:rPr>
      </w:pPr>
    </w:p>
    <w:p w14:paraId="299329CC" w14:textId="77777777" w:rsidR="00DD441E" w:rsidRPr="00351E94" w:rsidRDefault="00C65ADF" w:rsidP="00223F8C">
      <w:pPr>
        <w:tabs>
          <w:tab w:val="left" w:pos="720"/>
          <w:tab w:val="left" w:pos="1440"/>
          <w:tab w:val="left" w:pos="2160"/>
        </w:tabs>
        <w:ind w:firstLine="720"/>
        <w:jc w:val="both"/>
        <w:rPr>
          <w:sz w:val="22"/>
          <w:szCs w:val="22"/>
          <w:lang w:val="fr-FR"/>
        </w:rPr>
      </w:pPr>
      <w:r>
        <w:rPr>
          <w:sz w:val="22"/>
          <w:szCs w:val="22"/>
          <w:lang w:val="fr-FR"/>
        </w:rPr>
        <w:t>La coopération continentale est essentielle à mesure que les États membres cherchent à accélérer une transition juste vers les énergies propres, durables et renouvelables dans les Amériques.</w:t>
      </w:r>
    </w:p>
    <w:p w14:paraId="0DB7384D" w14:textId="77777777" w:rsidR="00C17DF6" w:rsidRPr="00351E94" w:rsidRDefault="00C17DF6" w:rsidP="00223F8C">
      <w:pPr>
        <w:tabs>
          <w:tab w:val="left" w:pos="720"/>
          <w:tab w:val="left" w:pos="1440"/>
          <w:tab w:val="left" w:pos="2160"/>
        </w:tabs>
        <w:jc w:val="both"/>
        <w:rPr>
          <w:sz w:val="22"/>
          <w:szCs w:val="22"/>
          <w:lang w:val="fr-FR"/>
        </w:rPr>
      </w:pPr>
    </w:p>
    <w:p w14:paraId="48F7967F" w14:textId="77777777" w:rsidR="003A10D2" w:rsidRPr="00351E94" w:rsidRDefault="00C65ADF" w:rsidP="00223F8C">
      <w:pPr>
        <w:tabs>
          <w:tab w:val="left" w:pos="720"/>
          <w:tab w:val="left" w:pos="2160"/>
        </w:tabs>
        <w:jc w:val="both"/>
        <w:rPr>
          <w:b/>
          <w:bCs/>
          <w:sz w:val="22"/>
          <w:szCs w:val="22"/>
          <w:lang w:val="fr-FR"/>
        </w:rPr>
      </w:pPr>
      <w:r>
        <w:rPr>
          <w:b/>
          <w:bCs/>
          <w:sz w:val="22"/>
          <w:szCs w:val="22"/>
          <w:lang w:val="fr-FR"/>
        </w:rPr>
        <w:tab/>
        <w:t>Une approche collaborative pour mener à bien la transition vers les énergies propres</w:t>
      </w:r>
    </w:p>
    <w:p w14:paraId="5D556CA3" w14:textId="77777777" w:rsidR="003A10D2" w:rsidRPr="00351E94" w:rsidRDefault="003A10D2" w:rsidP="00223F8C">
      <w:pPr>
        <w:tabs>
          <w:tab w:val="left" w:pos="720"/>
          <w:tab w:val="left" w:pos="2160"/>
        </w:tabs>
        <w:jc w:val="both"/>
        <w:rPr>
          <w:sz w:val="22"/>
          <w:szCs w:val="22"/>
          <w:lang w:val="fr-FR"/>
        </w:rPr>
      </w:pPr>
    </w:p>
    <w:p w14:paraId="313595A3" w14:textId="1B5F8BC3" w:rsidR="005D00EF" w:rsidRPr="00351E94" w:rsidRDefault="00C65ADF" w:rsidP="00223F8C">
      <w:pPr>
        <w:tabs>
          <w:tab w:val="left" w:pos="2160"/>
        </w:tabs>
        <w:ind w:firstLine="720"/>
        <w:jc w:val="both"/>
        <w:rPr>
          <w:sz w:val="22"/>
          <w:szCs w:val="22"/>
          <w:lang w:val="fr-FR"/>
        </w:rPr>
      </w:pPr>
      <w:r>
        <w:rPr>
          <w:sz w:val="22"/>
          <w:szCs w:val="22"/>
          <w:lang w:val="fr-FR"/>
        </w:rPr>
        <w:t xml:space="preserve">Si chaque pays de notre continent a ses propres défis et occasions à saisir dans le domaine de l’énergie, la coopération présente des avantages évidents. Le Partenariat des Amériques sur l’énergie et le climat (ECPA) est idéalement placé pour faciliter cette collaboration en comblant les lacunes existantes et en stimulant les initiatives conjointes. En collaborant pour un alignement politique et une mise en commun des connaissances, des financements et des facteurs favorables, les Amériques peuvent accélérer la transition vers les énergies propres d’une manière qui bénéficie à chacun. </w:t>
      </w:r>
    </w:p>
    <w:p w14:paraId="6FBA61AF" w14:textId="77777777" w:rsidR="005D00EF" w:rsidRPr="00351E94" w:rsidRDefault="005D00EF" w:rsidP="00223F8C">
      <w:pPr>
        <w:tabs>
          <w:tab w:val="left" w:pos="2160"/>
        </w:tabs>
        <w:jc w:val="both"/>
        <w:rPr>
          <w:sz w:val="22"/>
          <w:szCs w:val="22"/>
          <w:lang w:val="fr-FR"/>
        </w:rPr>
      </w:pPr>
    </w:p>
    <w:p w14:paraId="5C425DC0" w14:textId="77777777" w:rsidR="00C5480C" w:rsidRPr="00351E94" w:rsidRDefault="00C65ADF" w:rsidP="00223F8C">
      <w:pPr>
        <w:tabs>
          <w:tab w:val="left" w:pos="2160"/>
        </w:tabs>
        <w:ind w:firstLine="720"/>
        <w:jc w:val="both"/>
        <w:rPr>
          <w:sz w:val="22"/>
          <w:szCs w:val="22"/>
          <w:lang w:val="fr-FR"/>
        </w:rPr>
      </w:pPr>
      <w:r>
        <w:rPr>
          <w:b/>
          <w:bCs/>
          <w:sz w:val="22"/>
          <w:szCs w:val="22"/>
          <w:lang w:val="fr-FR"/>
        </w:rPr>
        <w:t>L’alignement des politiques.</w:t>
      </w:r>
      <w:r>
        <w:rPr>
          <w:sz w:val="22"/>
          <w:szCs w:val="22"/>
          <w:lang w:val="fr-FR"/>
        </w:rPr>
        <w:t xml:space="preserve"> Les systèmes énergétiques ne sont pas isolés les uns des autres. Une décision prise dans un pays peut </w:t>
      </w:r>
      <w:proofErr w:type="gramStart"/>
      <w:r>
        <w:rPr>
          <w:sz w:val="22"/>
          <w:szCs w:val="22"/>
          <w:lang w:val="fr-FR"/>
        </w:rPr>
        <w:t>avoir</w:t>
      </w:r>
      <w:proofErr w:type="gramEnd"/>
      <w:r>
        <w:rPr>
          <w:sz w:val="22"/>
          <w:szCs w:val="22"/>
          <w:lang w:val="fr-FR"/>
        </w:rPr>
        <w:t xml:space="preserve"> des conséquences pour ses voisins. Il est essentiel que les pays travaillent dans un esprit de collaboration en reconnaissant cette interdépendance. En alignant leurs politiques énergétiques, ils peuvent créer une approche fondée sur les synergies et maximiser les retombées positives dans la région tout en limitant les conflits ou les doublons potentiels.</w:t>
      </w:r>
    </w:p>
    <w:p w14:paraId="79136D3B" w14:textId="77777777" w:rsidR="00C5480C" w:rsidRPr="00351E94" w:rsidRDefault="00C5480C" w:rsidP="00223F8C">
      <w:pPr>
        <w:tabs>
          <w:tab w:val="left" w:pos="2160"/>
        </w:tabs>
        <w:jc w:val="both"/>
        <w:rPr>
          <w:sz w:val="22"/>
          <w:szCs w:val="22"/>
          <w:lang w:val="fr-FR"/>
        </w:rPr>
      </w:pPr>
    </w:p>
    <w:p w14:paraId="79527282" w14:textId="77777777" w:rsidR="00A0373E" w:rsidRPr="00351E94" w:rsidRDefault="00C65ADF" w:rsidP="00223F8C">
      <w:pPr>
        <w:tabs>
          <w:tab w:val="left" w:pos="2160"/>
        </w:tabs>
        <w:ind w:firstLine="720"/>
        <w:jc w:val="both"/>
        <w:rPr>
          <w:sz w:val="22"/>
          <w:szCs w:val="22"/>
          <w:lang w:val="fr-FR"/>
        </w:rPr>
      </w:pPr>
      <w:r>
        <w:rPr>
          <w:b/>
          <w:bCs/>
          <w:sz w:val="22"/>
          <w:szCs w:val="22"/>
          <w:lang w:val="fr-FR"/>
        </w:rPr>
        <w:t>La mise en commun des connaissances.</w:t>
      </w:r>
      <w:r>
        <w:rPr>
          <w:sz w:val="22"/>
          <w:szCs w:val="22"/>
          <w:lang w:val="fr-FR"/>
        </w:rPr>
        <w:t xml:space="preserve"> Alors que les pays de la région se trouvent à des stades différents de leur transition énergétique, la mise en commun des connaissances et des expériences joue désormais un rôle inestimable. La collaboration permet la diffusion, l’adaptation et la mise en œuvre de l’innovation sur l’ensemble du continent américain, ce qui accélère la transition vers les énergies propres pour tous.</w:t>
      </w:r>
    </w:p>
    <w:p w14:paraId="6AFFCBA7" w14:textId="77777777" w:rsidR="007864D1" w:rsidRPr="00351E94" w:rsidRDefault="007864D1" w:rsidP="00223F8C">
      <w:pPr>
        <w:tabs>
          <w:tab w:val="left" w:pos="2160"/>
        </w:tabs>
        <w:jc w:val="both"/>
        <w:rPr>
          <w:sz w:val="22"/>
          <w:szCs w:val="22"/>
          <w:lang w:val="fr-FR"/>
        </w:rPr>
      </w:pPr>
    </w:p>
    <w:p w14:paraId="7234AB31" w14:textId="77777777" w:rsidR="00F17FD1" w:rsidRPr="00351E94" w:rsidRDefault="00C65ADF" w:rsidP="00223F8C">
      <w:pPr>
        <w:tabs>
          <w:tab w:val="left" w:pos="2160"/>
        </w:tabs>
        <w:ind w:firstLine="720"/>
        <w:jc w:val="both"/>
        <w:rPr>
          <w:sz w:val="22"/>
          <w:szCs w:val="22"/>
          <w:lang w:val="fr-FR"/>
        </w:rPr>
      </w:pPr>
      <w:r>
        <w:rPr>
          <w:b/>
          <w:bCs/>
          <w:sz w:val="22"/>
          <w:szCs w:val="22"/>
          <w:lang w:val="fr-FR"/>
        </w:rPr>
        <w:t>Les financements.</w:t>
      </w:r>
      <w:r>
        <w:rPr>
          <w:sz w:val="22"/>
          <w:szCs w:val="22"/>
          <w:lang w:val="fr-FR"/>
        </w:rPr>
        <w:t xml:space="preserve"> Pour se tourner vers des énergies plus propres, il faut une quantité importante de capital. Les pays doivent trouver des moyens de mettre en commun leurs ressources, d’attirer les capitaux privés et de tirer parti des partenariats public-privé. En collaborant dans ces domaines, ils s’assureront de disposer du soutien financier nécessaire pour réaliser leurs aspirations dans le domaine des énergies propres.</w:t>
      </w:r>
    </w:p>
    <w:p w14:paraId="69987BCC" w14:textId="77777777" w:rsidR="00F17FD1" w:rsidRPr="00351E94" w:rsidRDefault="00F17FD1" w:rsidP="00223F8C">
      <w:pPr>
        <w:tabs>
          <w:tab w:val="left" w:pos="2160"/>
        </w:tabs>
        <w:jc w:val="both"/>
        <w:rPr>
          <w:sz w:val="22"/>
          <w:szCs w:val="22"/>
          <w:lang w:val="fr-FR"/>
        </w:rPr>
      </w:pPr>
    </w:p>
    <w:p w14:paraId="19D22AD6" w14:textId="77777777" w:rsidR="009F7BC8" w:rsidRPr="00351E94" w:rsidRDefault="00C65ADF" w:rsidP="00223F8C">
      <w:pPr>
        <w:tabs>
          <w:tab w:val="left" w:pos="2160"/>
        </w:tabs>
        <w:ind w:firstLine="720"/>
        <w:jc w:val="both"/>
        <w:rPr>
          <w:sz w:val="22"/>
          <w:szCs w:val="22"/>
          <w:lang w:val="fr-FR"/>
        </w:rPr>
      </w:pPr>
      <w:r>
        <w:rPr>
          <w:b/>
          <w:bCs/>
          <w:sz w:val="22"/>
          <w:szCs w:val="22"/>
          <w:lang w:val="fr-FR"/>
        </w:rPr>
        <w:t>Avoir les moyens de nos ambitions.</w:t>
      </w:r>
      <w:r>
        <w:rPr>
          <w:sz w:val="22"/>
          <w:szCs w:val="22"/>
          <w:lang w:val="fr-FR"/>
        </w:rPr>
        <w:t xml:space="preserve"> Pour réussir la transition énergétique, les nouvelles technologies ne suffisent pas à elles seules : nous devons pouvoir compter sur des professionnels qualifiés pour les utiliser. Il est nécessaire, dans toute la région, de stimuler les programmes de formation, les certifications et les initiatives éducatives qui prépareront la population active aux défis de demain dans le secteur de l’énergie.</w:t>
      </w:r>
    </w:p>
    <w:p w14:paraId="2EC21289" w14:textId="77777777" w:rsidR="00581100" w:rsidRPr="00351E94" w:rsidRDefault="00581100" w:rsidP="00223F8C">
      <w:pPr>
        <w:tabs>
          <w:tab w:val="left" w:pos="2160"/>
        </w:tabs>
        <w:jc w:val="both"/>
        <w:rPr>
          <w:sz w:val="22"/>
          <w:szCs w:val="22"/>
          <w:lang w:val="fr-FR"/>
        </w:rPr>
      </w:pPr>
    </w:p>
    <w:p w14:paraId="664DCD7C" w14:textId="77777777" w:rsidR="003A10D2" w:rsidRPr="00351E94" w:rsidRDefault="00C65ADF" w:rsidP="00223F8C">
      <w:pPr>
        <w:tabs>
          <w:tab w:val="left" w:pos="2160"/>
        </w:tabs>
        <w:ind w:firstLine="720"/>
        <w:jc w:val="both"/>
        <w:rPr>
          <w:sz w:val="22"/>
          <w:szCs w:val="22"/>
          <w:lang w:val="fr-FR"/>
        </w:rPr>
      </w:pPr>
      <w:r>
        <w:rPr>
          <w:b/>
          <w:bCs/>
          <w:sz w:val="22"/>
          <w:szCs w:val="22"/>
          <w:lang w:val="fr-FR"/>
        </w:rPr>
        <w:t>Faire front commun.</w:t>
      </w:r>
      <w:r>
        <w:rPr>
          <w:sz w:val="22"/>
          <w:szCs w:val="22"/>
          <w:lang w:val="fr-FR"/>
        </w:rPr>
        <w:t xml:space="preserve"> Sur la scène internationale, les Amériques seront plus efficaces si elles font front commun et disposent d’une position continentale unifiée. À mesure que les débats sur les énergies propres se poursuivent, les pays des Amériques devraient s’efforcer de coordonner leurs positions et stratégies tout en amplifiant leur voix et leur influence collectives.</w:t>
      </w:r>
    </w:p>
    <w:p w14:paraId="51D10555" w14:textId="77777777" w:rsidR="00016A88" w:rsidRPr="00351E94" w:rsidRDefault="00016A88" w:rsidP="00223F8C">
      <w:pPr>
        <w:rPr>
          <w:sz w:val="22"/>
          <w:szCs w:val="22"/>
          <w:lang w:val="fr-FR"/>
        </w:rPr>
      </w:pPr>
    </w:p>
    <w:p w14:paraId="5AC66E4F" w14:textId="77777777" w:rsidR="0069766D" w:rsidRPr="00223F8C" w:rsidRDefault="00C65ADF" w:rsidP="00701C65">
      <w:pPr>
        <w:keepNext/>
        <w:numPr>
          <w:ilvl w:val="0"/>
          <w:numId w:val="19"/>
        </w:numPr>
        <w:tabs>
          <w:tab w:val="left" w:pos="720"/>
          <w:tab w:val="left" w:pos="1440"/>
          <w:tab w:val="left" w:pos="2160"/>
        </w:tabs>
        <w:ind w:left="0" w:firstLine="0"/>
        <w:jc w:val="both"/>
        <w:rPr>
          <w:b/>
          <w:sz w:val="22"/>
          <w:szCs w:val="22"/>
        </w:rPr>
      </w:pPr>
      <w:r>
        <w:rPr>
          <w:b/>
          <w:bCs/>
          <w:sz w:val="22"/>
          <w:szCs w:val="22"/>
          <w:lang w:val="fr-FR"/>
        </w:rPr>
        <w:lastRenderedPageBreak/>
        <w:t>Objectif de la réunion</w:t>
      </w:r>
    </w:p>
    <w:p w14:paraId="0982C423" w14:textId="77777777" w:rsidR="0069766D" w:rsidRPr="00223F8C" w:rsidRDefault="0069766D" w:rsidP="00701C65">
      <w:pPr>
        <w:keepNext/>
        <w:tabs>
          <w:tab w:val="left" w:pos="720"/>
          <w:tab w:val="left" w:pos="1440"/>
          <w:tab w:val="left" w:pos="2160"/>
        </w:tabs>
        <w:jc w:val="both"/>
        <w:rPr>
          <w:sz w:val="22"/>
          <w:szCs w:val="22"/>
        </w:rPr>
      </w:pPr>
    </w:p>
    <w:p w14:paraId="78AB3AB8" w14:textId="77777777" w:rsidR="00B70E51" w:rsidRPr="00223F8C" w:rsidRDefault="00C65ADF" w:rsidP="00223F8C">
      <w:pPr>
        <w:tabs>
          <w:tab w:val="left" w:pos="720"/>
          <w:tab w:val="left" w:pos="1440"/>
          <w:tab w:val="left" w:pos="2160"/>
        </w:tabs>
        <w:ind w:firstLine="720"/>
        <w:jc w:val="both"/>
        <w:rPr>
          <w:sz w:val="22"/>
          <w:szCs w:val="22"/>
        </w:rPr>
      </w:pPr>
      <w:r>
        <w:rPr>
          <w:sz w:val="22"/>
          <w:szCs w:val="22"/>
          <w:lang w:val="fr-FR"/>
        </w:rPr>
        <w:t xml:space="preserve">Cette réunion ordinaire est l’occasion de concevoir des mesures collaboratives pour des transitions efficaces vers les énergies propres au niveau national dans les Amériques. Quelques questions adressées aux États membres : </w:t>
      </w:r>
    </w:p>
    <w:p w14:paraId="5BF89409" w14:textId="77777777" w:rsidR="00B70E51" w:rsidRPr="00223F8C" w:rsidRDefault="00B70E51" w:rsidP="00223F8C">
      <w:pPr>
        <w:tabs>
          <w:tab w:val="left" w:pos="720"/>
          <w:tab w:val="left" w:pos="1440"/>
          <w:tab w:val="left" w:pos="2160"/>
        </w:tabs>
        <w:jc w:val="both"/>
        <w:rPr>
          <w:sz w:val="22"/>
          <w:szCs w:val="22"/>
        </w:rPr>
      </w:pPr>
    </w:p>
    <w:p w14:paraId="6A540C63" w14:textId="77777777" w:rsidR="00D45037" w:rsidRPr="00351E94" w:rsidRDefault="00C65ADF" w:rsidP="00223F8C">
      <w:pPr>
        <w:pStyle w:val="ListParagraph0"/>
        <w:numPr>
          <w:ilvl w:val="0"/>
          <w:numId w:val="25"/>
        </w:numPr>
        <w:tabs>
          <w:tab w:val="left" w:pos="1440"/>
          <w:tab w:val="left" w:pos="2160"/>
        </w:tabs>
        <w:ind w:left="1440"/>
        <w:jc w:val="both"/>
        <w:rPr>
          <w:sz w:val="22"/>
          <w:szCs w:val="22"/>
          <w:lang w:val="fr-FR"/>
        </w:rPr>
      </w:pPr>
      <w:r>
        <w:rPr>
          <w:rFonts w:eastAsia="Times New Roman"/>
          <w:sz w:val="22"/>
          <w:szCs w:val="22"/>
          <w:lang w:val="fr-FR"/>
        </w:rPr>
        <w:t>Comment les États membres peuvent-ils aligner leurs politiques énergétiques de manière plus efficace pour en maximiser les retombées positives dans la région ?</w:t>
      </w:r>
    </w:p>
    <w:p w14:paraId="356C1A1E" w14:textId="77777777" w:rsidR="00D45037" w:rsidRPr="00351E94" w:rsidRDefault="00D45037" w:rsidP="00701C65">
      <w:pPr>
        <w:jc w:val="both"/>
        <w:rPr>
          <w:sz w:val="22"/>
          <w:szCs w:val="22"/>
          <w:lang w:val="fr-FR"/>
        </w:rPr>
      </w:pPr>
    </w:p>
    <w:p w14:paraId="0F32B6CF" w14:textId="77777777" w:rsidR="00D45037" w:rsidRPr="00351E94" w:rsidRDefault="00C65ADF" w:rsidP="00223F8C">
      <w:pPr>
        <w:pStyle w:val="ListParagraph0"/>
        <w:numPr>
          <w:ilvl w:val="0"/>
          <w:numId w:val="25"/>
        </w:numPr>
        <w:tabs>
          <w:tab w:val="left" w:pos="1440"/>
          <w:tab w:val="left" w:pos="2160"/>
        </w:tabs>
        <w:ind w:left="1440"/>
        <w:jc w:val="both"/>
        <w:rPr>
          <w:sz w:val="22"/>
          <w:szCs w:val="22"/>
          <w:lang w:val="fr-FR"/>
        </w:rPr>
      </w:pPr>
      <w:r>
        <w:rPr>
          <w:rFonts w:eastAsia="Times New Roman"/>
          <w:sz w:val="22"/>
          <w:szCs w:val="22"/>
          <w:lang w:val="fr-FR"/>
        </w:rPr>
        <w:t>Étant donné que les pays se trouvent à des stades différents de leur transition énergétique, comment l’ECPA, l’Initiative pour les énergies renouvelables en Amérique latine et dans les Caraïbes (RELAC) ou d’autres mécanismes ou plateformes peuvent-ils faciliter la mise en commun des pratiques optimales et des enseignements glanés ? Comment les États membres peuvent-ils coopérer plus efficacement en ce qui concerne les initiatives de formation et de renforcement des capacités ?</w:t>
      </w:r>
    </w:p>
    <w:p w14:paraId="279BE8BC" w14:textId="77777777" w:rsidR="00D45037" w:rsidRPr="00351E94" w:rsidRDefault="00D45037" w:rsidP="00701C65">
      <w:pPr>
        <w:jc w:val="both"/>
        <w:rPr>
          <w:sz w:val="22"/>
          <w:szCs w:val="22"/>
          <w:lang w:val="fr-FR"/>
        </w:rPr>
      </w:pPr>
    </w:p>
    <w:p w14:paraId="233C3D5B" w14:textId="77777777" w:rsidR="00D45037" w:rsidRPr="00351E94" w:rsidRDefault="00C65ADF" w:rsidP="00223F8C">
      <w:pPr>
        <w:pStyle w:val="ListParagraph0"/>
        <w:numPr>
          <w:ilvl w:val="0"/>
          <w:numId w:val="25"/>
        </w:numPr>
        <w:tabs>
          <w:tab w:val="left" w:pos="1440"/>
          <w:tab w:val="left" w:pos="2160"/>
        </w:tabs>
        <w:ind w:left="1440"/>
        <w:jc w:val="both"/>
        <w:rPr>
          <w:sz w:val="22"/>
          <w:szCs w:val="22"/>
          <w:lang w:val="fr-FR"/>
        </w:rPr>
      </w:pPr>
      <w:r>
        <w:rPr>
          <w:rFonts w:eastAsia="Times New Roman"/>
          <w:sz w:val="22"/>
          <w:szCs w:val="22"/>
          <w:lang w:val="fr-FR"/>
        </w:rPr>
        <w:t>Quels modèles ou mécanismes collaboratifs peut-on mettre en place pour mettre en commun nos ressources, attirer davantage de capitaux privés et tirer parti des partenariats public-privé pour mener à bien les projets dans le domaine des énergies propres dans la région ?</w:t>
      </w:r>
    </w:p>
    <w:p w14:paraId="590A835B" w14:textId="77777777" w:rsidR="00D45037" w:rsidRPr="00351E94" w:rsidRDefault="00D45037" w:rsidP="00701C65">
      <w:pPr>
        <w:jc w:val="both"/>
        <w:rPr>
          <w:sz w:val="22"/>
          <w:szCs w:val="22"/>
          <w:lang w:val="fr-FR"/>
        </w:rPr>
      </w:pPr>
    </w:p>
    <w:p w14:paraId="035E15DA" w14:textId="77777777" w:rsidR="0063216D" w:rsidRPr="00351E94" w:rsidRDefault="00C65ADF" w:rsidP="00223F8C">
      <w:pPr>
        <w:pStyle w:val="ListParagraph0"/>
        <w:numPr>
          <w:ilvl w:val="0"/>
          <w:numId w:val="25"/>
        </w:numPr>
        <w:tabs>
          <w:tab w:val="left" w:pos="1440"/>
          <w:tab w:val="left" w:pos="2160"/>
        </w:tabs>
        <w:ind w:left="1440"/>
        <w:jc w:val="both"/>
        <w:rPr>
          <w:sz w:val="22"/>
          <w:szCs w:val="22"/>
          <w:lang w:val="fr-FR"/>
        </w:rPr>
      </w:pPr>
      <w:r>
        <w:rPr>
          <w:rFonts w:eastAsia="Times New Roman"/>
          <w:sz w:val="22"/>
          <w:szCs w:val="22"/>
          <w:lang w:val="fr-FR"/>
        </w:rPr>
        <w:t>Comment l’ECPA peut-il aider les États membres à trouver une position coordonnée et cohérente dans le domaine des énergies propres, de façon à amplifier la voix collective de ses membres ?</w:t>
      </w:r>
    </w:p>
    <w:p w14:paraId="4B78ECDD" w14:textId="77777777" w:rsidR="0069766D" w:rsidRPr="00351E94" w:rsidRDefault="0069766D" w:rsidP="00223F8C">
      <w:pPr>
        <w:tabs>
          <w:tab w:val="left" w:pos="720"/>
          <w:tab w:val="left" w:pos="1440"/>
          <w:tab w:val="left" w:pos="2160"/>
        </w:tabs>
        <w:jc w:val="both"/>
        <w:rPr>
          <w:sz w:val="22"/>
          <w:szCs w:val="22"/>
          <w:lang w:val="fr-FR"/>
        </w:rPr>
      </w:pPr>
    </w:p>
    <w:p w14:paraId="7923BB9D" w14:textId="77777777" w:rsidR="0069766D" w:rsidRPr="00223F8C" w:rsidRDefault="00C65ADF" w:rsidP="00223F8C">
      <w:pPr>
        <w:numPr>
          <w:ilvl w:val="0"/>
          <w:numId w:val="19"/>
        </w:numPr>
        <w:tabs>
          <w:tab w:val="left" w:pos="720"/>
          <w:tab w:val="left" w:pos="1440"/>
          <w:tab w:val="left" w:pos="2160"/>
        </w:tabs>
        <w:ind w:left="0" w:firstLine="0"/>
        <w:jc w:val="both"/>
        <w:rPr>
          <w:b/>
          <w:sz w:val="22"/>
          <w:szCs w:val="22"/>
        </w:rPr>
      </w:pPr>
      <w:r>
        <w:rPr>
          <w:b/>
          <w:bCs/>
          <w:sz w:val="22"/>
          <w:szCs w:val="22"/>
          <w:lang w:val="fr-FR"/>
        </w:rPr>
        <w:t>Pertinence pour le SEDI</w:t>
      </w:r>
    </w:p>
    <w:p w14:paraId="6AE1745D" w14:textId="77777777" w:rsidR="0069766D" w:rsidRPr="00223F8C" w:rsidRDefault="0069766D" w:rsidP="00223F8C">
      <w:pPr>
        <w:tabs>
          <w:tab w:val="left" w:pos="720"/>
          <w:tab w:val="left" w:pos="1440"/>
          <w:tab w:val="left" w:pos="2160"/>
        </w:tabs>
        <w:jc w:val="both"/>
        <w:rPr>
          <w:sz w:val="22"/>
          <w:szCs w:val="22"/>
        </w:rPr>
      </w:pPr>
    </w:p>
    <w:p w14:paraId="6639F737" w14:textId="77777777" w:rsidR="00C36F27" w:rsidRPr="00351E94" w:rsidRDefault="00C65ADF" w:rsidP="00223F8C">
      <w:pPr>
        <w:tabs>
          <w:tab w:val="left" w:pos="720"/>
          <w:tab w:val="left" w:pos="1440"/>
          <w:tab w:val="left" w:pos="2160"/>
        </w:tabs>
        <w:ind w:left="1440" w:hanging="1440"/>
        <w:jc w:val="both"/>
        <w:rPr>
          <w:sz w:val="22"/>
          <w:szCs w:val="22"/>
          <w:lang w:val="fr-FR"/>
        </w:rPr>
      </w:pPr>
      <w:r>
        <w:rPr>
          <w:sz w:val="22"/>
          <w:szCs w:val="22"/>
          <w:lang w:val="fr-FR"/>
        </w:rPr>
        <w:tab/>
        <w:t>-</w:t>
      </w:r>
      <w:r>
        <w:rPr>
          <w:sz w:val="22"/>
          <w:szCs w:val="22"/>
          <w:lang w:val="fr-FR"/>
        </w:rPr>
        <w:tab/>
        <w:t>Renforcer la réalisation de l’engagement à accélérer la transition juste vers l’énergie propre, durable et renouvelable, adopté par les chefs d’État et de gouvernement lors du Neuvième Sommet des Amériques à Los Angeles en juin 2022.</w:t>
      </w:r>
    </w:p>
    <w:p w14:paraId="58CDD451" w14:textId="77777777" w:rsidR="00C36F27" w:rsidRPr="00351E94" w:rsidRDefault="00C36F27" w:rsidP="00223F8C">
      <w:pPr>
        <w:tabs>
          <w:tab w:val="left" w:pos="720"/>
          <w:tab w:val="left" w:pos="1440"/>
          <w:tab w:val="left" w:pos="2160"/>
        </w:tabs>
        <w:ind w:left="1440" w:hanging="1440"/>
        <w:jc w:val="both"/>
        <w:rPr>
          <w:sz w:val="22"/>
          <w:szCs w:val="22"/>
          <w:lang w:val="fr-FR"/>
        </w:rPr>
      </w:pPr>
    </w:p>
    <w:p w14:paraId="6B57115F" w14:textId="77777777" w:rsidR="00327C07" w:rsidRPr="00351E94" w:rsidRDefault="00C65ADF" w:rsidP="00223F8C">
      <w:pPr>
        <w:tabs>
          <w:tab w:val="left" w:pos="720"/>
          <w:tab w:val="left" w:pos="1440"/>
          <w:tab w:val="left" w:pos="2160"/>
        </w:tabs>
        <w:ind w:left="1440" w:hanging="1440"/>
        <w:jc w:val="both"/>
        <w:rPr>
          <w:sz w:val="22"/>
          <w:szCs w:val="22"/>
          <w:lang w:val="fr-FR"/>
        </w:rPr>
      </w:pPr>
      <w:r>
        <w:rPr>
          <w:sz w:val="22"/>
          <w:szCs w:val="22"/>
          <w:lang w:val="fr-FR"/>
        </w:rPr>
        <w:tab/>
        <w:t>-</w:t>
      </w:r>
      <w:r>
        <w:rPr>
          <w:sz w:val="22"/>
          <w:szCs w:val="22"/>
          <w:lang w:val="fr-FR"/>
        </w:rPr>
        <w:tab/>
        <w:t>Guider les activités du Secrétariat exécutif pour le développement intégré (SEDI) pour la mise en œuvre du Plan d’action interaméricain contre le changement climatique 2023-2030, adopté par les États membres lors de la quatrième réunion ministérielle et de haut niveau interaméricaine sur le développement durable, tenue à Nassau (Bahamas) en octobre 2023.</w:t>
      </w:r>
    </w:p>
    <w:p w14:paraId="06426393" w14:textId="77777777" w:rsidR="00330088" w:rsidRPr="00351E94" w:rsidRDefault="00330088" w:rsidP="00223F8C">
      <w:pPr>
        <w:tabs>
          <w:tab w:val="left" w:pos="720"/>
          <w:tab w:val="left" w:pos="1440"/>
          <w:tab w:val="left" w:pos="2160"/>
        </w:tabs>
        <w:ind w:left="1440" w:hanging="1440"/>
        <w:jc w:val="both"/>
        <w:rPr>
          <w:sz w:val="22"/>
          <w:szCs w:val="22"/>
          <w:lang w:val="fr-FR"/>
        </w:rPr>
      </w:pPr>
    </w:p>
    <w:p w14:paraId="3BF2ADD5" w14:textId="77777777" w:rsidR="00330088" w:rsidRPr="00351E94" w:rsidRDefault="00C65ADF" w:rsidP="00223F8C">
      <w:pPr>
        <w:tabs>
          <w:tab w:val="left" w:pos="720"/>
          <w:tab w:val="left" w:pos="1440"/>
          <w:tab w:val="left" w:pos="2160"/>
        </w:tabs>
        <w:ind w:left="1440" w:hanging="1440"/>
        <w:jc w:val="both"/>
        <w:rPr>
          <w:sz w:val="22"/>
          <w:szCs w:val="22"/>
          <w:lang w:val="fr-FR"/>
        </w:rPr>
      </w:pPr>
      <w:r>
        <w:rPr>
          <w:sz w:val="22"/>
          <w:szCs w:val="22"/>
          <w:lang w:val="fr-FR"/>
        </w:rPr>
        <w:tab/>
        <w:t>-</w:t>
      </w:r>
      <w:r>
        <w:rPr>
          <w:sz w:val="22"/>
          <w:szCs w:val="22"/>
          <w:lang w:val="fr-FR"/>
        </w:rPr>
        <w:tab/>
        <w:t>Recevoir les contributions des États membres pour la sixième ministérielle de l’ECPA, qui se déroulera à Punta Cana (République dominicaine) les 14 et 15 mars 2024.</w:t>
      </w:r>
    </w:p>
    <w:p w14:paraId="68039D64" w14:textId="77777777" w:rsidR="00C36F27" w:rsidRPr="00351E94" w:rsidRDefault="00C36F27" w:rsidP="00223F8C">
      <w:pPr>
        <w:tabs>
          <w:tab w:val="left" w:pos="720"/>
          <w:tab w:val="left" w:pos="990"/>
          <w:tab w:val="left" w:pos="1440"/>
          <w:tab w:val="left" w:pos="2160"/>
        </w:tabs>
        <w:jc w:val="both"/>
        <w:rPr>
          <w:sz w:val="22"/>
          <w:szCs w:val="22"/>
          <w:lang w:val="fr-FR"/>
        </w:rPr>
      </w:pPr>
    </w:p>
    <w:p w14:paraId="6DB9FD70" w14:textId="77777777" w:rsidR="00DD2121" w:rsidRPr="00223F8C" w:rsidRDefault="00C65ADF" w:rsidP="00223F8C">
      <w:pPr>
        <w:numPr>
          <w:ilvl w:val="0"/>
          <w:numId w:val="19"/>
        </w:numPr>
        <w:tabs>
          <w:tab w:val="left" w:pos="720"/>
          <w:tab w:val="left" w:pos="1440"/>
          <w:tab w:val="left" w:pos="2160"/>
        </w:tabs>
        <w:ind w:left="0" w:firstLine="0"/>
        <w:jc w:val="both"/>
        <w:rPr>
          <w:b/>
          <w:sz w:val="22"/>
          <w:szCs w:val="22"/>
        </w:rPr>
      </w:pPr>
      <w:r>
        <w:rPr>
          <w:b/>
          <w:bCs/>
          <w:sz w:val="22"/>
          <w:szCs w:val="22"/>
          <w:lang w:val="fr-FR"/>
        </w:rPr>
        <w:t>Mandats de l’OEA</w:t>
      </w:r>
    </w:p>
    <w:p w14:paraId="133C920C" w14:textId="77777777" w:rsidR="00512AA5" w:rsidRPr="00223F8C" w:rsidRDefault="00512AA5" w:rsidP="00223F8C">
      <w:pPr>
        <w:tabs>
          <w:tab w:val="left" w:pos="720"/>
          <w:tab w:val="left" w:pos="1440"/>
          <w:tab w:val="left" w:pos="2160"/>
        </w:tabs>
        <w:jc w:val="both"/>
        <w:rPr>
          <w:sz w:val="22"/>
          <w:szCs w:val="22"/>
        </w:rPr>
      </w:pPr>
    </w:p>
    <w:p w14:paraId="15BBA09E" w14:textId="77777777" w:rsidR="00DB29A6" w:rsidRPr="00351E94" w:rsidRDefault="00C65ADF" w:rsidP="00223F8C">
      <w:pPr>
        <w:tabs>
          <w:tab w:val="left" w:pos="720"/>
          <w:tab w:val="left" w:pos="1440"/>
          <w:tab w:val="left" w:pos="2160"/>
        </w:tabs>
        <w:jc w:val="both"/>
        <w:rPr>
          <w:sz w:val="22"/>
          <w:szCs w:val="22"/>
          <w:lang w:val="fr-FR"/>
        </w:rPr>
      </w:pPr>
      <w:r>
        <w:rPr>
          <w:sz w:val="22"/>
          <w:szCs w:val="22"/>
          <w:lang w:val="fr-FR"/>
        </w:rPr>
        <w:tab/>
        <w:t>Lors du Neuvième Sommet des Amériques, organisé à Los Angeles (États-Unis d’Amérique) du 8 au 10 juin 2022, les chefs d’État et de gouvernement se sont engagés à « promouvoir la coopération multilatérale visant à augmenter le recours à toutes les formes et tous les types d’énergies renouvelables dans les pays du continent, y compris les programmes comme ceux de la Banque interaméricaine de développement (BID), de la Banque caribéenne de développement (BCD), de la Banque centraméricaine d’intégration économique (CABEI), de Initiative pour les énergies renouvelables en Amérique latine et dans les Caraïbes (RELAC) et du Partenariat des Amériques sur l’énergie et le climat (ECPA), entre autres, afin d’inclure, le cas échéant, la participation de tous les États membres ».</w:t>
      </w:r>
    </w:p>
    <w:p w14:paraId="5A0D8119" w14:textId="77777777" w:rsidR="00DB29A6" w:rsidRPr="00351E94" w:rsidRDefault="00DB29A6" w:rsidP="00223F8C">
      <w:pPr>
        <w:tabs>
          <w:tab w:val="left" w:pos="720"/>
          <w:tab w:val="left" w:pos="1440"/>
          <w:tab w:val="left" w:pos="2160"/>
        </w:tabs>
        <w:jc w:val="both"/>
        <w:rPr>
          <w:sz w:val="22"/>
          <w:szCs w:val="22"/>
          <w:lang w:val="fr-FR"/>
        </w:rPr>
      </w:pPr>
    </w:p>
    <w:p w14:paraId="531E82A8" w14:textId="57E96C51" w:rsidR="0074309C" w:rsidRPr="00351E94" w:rsidRDefault="00C65ADF" w:rsidP="00223F8C">
      <w:pPr>
        <w:tabs>
          <w:tab w:val="left" w:pos="720"/>
          <w:tab w:val="left" w:pos="1440"/>
          <w:tab w:val="left" w:pos="2160"/>
        </w:tabs>
        <w:jc w:val="both"/>
        <w:rPr>
          <w:sz w:val="22"/>
          <w:szCs w:val="22"/>
          <w:lang w:val="fr-FR"/>
        </w:rPr>
      </w:pPr>
      <w:r>
        <w:rPr>
          <w:sz w:val="22"/>
          <w:szCs w:val="22"/>
          <w:lang w:val="fr-FR"/>
        </w:rPr>
        <w:tab/>
      </w:r>
      <w:r w:rsidR="008004E6">
        <w:rPr>
          <w:sz w:val="22"/>
          <w:szCs w:val="22"/>
          <w:lang w:val="fr-FR"/>
        </w:rPr>
        <w:t xml:space="preserve">La résolution </w:t>
      </w:r>
      <w:r>
        <w:rPr>
          <w:sz w:val="22"/>
          <w:szCs w:val="22"/>
          <w:lang w:val="fr-FR"/>
        </w:rPr>
        <w:t>AG/RES. 2955 (L-O/20) charge le SEDI « de continuer à aider l’ECPA dans les efforts qu’il déploie pour soutenir les États membres dans le développement des énergies renouvelables et du gaz naturel ainsi que d’options possibles pour mettre en place des infrastructures transfrontalières et intersectorielles ainsi que des services énergétiques, en diversifiant les sources et la distribution géographique pour produire l’électricité et protéger les communautés contre les défaillances du réseau électrique causées par des catastrophes ».</w:t>
      </w:r>
    </w:p>
    <w:p w14:paraId="54875A6B" w14:textId="77777777" w:rsidR="004D6E2B" w:rsidRPr="00351E94" w:rsidRDefault="004D6E2B" w:rsidP="00223F8C">
      <w:pPr>
        <w:tabs>
          <w:tab w:val="left" w:pos="720"/>
          <w:tab w:val="left" w:pos="1440"/>
          <w:tab w:val="left" w:pos="2160"/>
        </w:tabs>
        <w:jc w:val="both"/>
        <w:rPr>
          <w:sz w:val="22"/>
          <w:szCs w:val="22"/>
          <w:lang w:val="fr-FR"/>
        </w:rPr>
      </w:pPr>
    </w:p>
    <w:p w14:paraId="67A4B095" w14:textId="30ED42C8" w:rsidR="00A65D71" w:rsidRPr="00351E94" w:rsidRDefault="008004E6" w:rsidP="00223F8C">
      <w:pPr>
        <w:ind w:firstLine="720"/>
        <w:jc w:val="both"/>
        <w:rPr>
          <w:sz w:val="22"/>
          <w:szCs w:val="22"/>
          <w:lang w:val="fr-FR"/>
        </w:rPr>
      </w:pPr>
      <w:r>
        <w:rPr>
          <w:sz w:val="22"/>
          <w:szCs w:val="22"/>
          <w:lang w:val="fr-FR"/>
        </w:rPr>
        <w:t xml:space="preserve">La résolution </w:t>
      </w:r>
      <w:r w:rsidR="00C65ADF">
        <w:rPr>
          <w:sz w:val="22"/>
          <w:szCs w:val="22"/>
          <w:lang w:val="fr-FR"/>
        </w:rPr>
        <w:t>AG/RES. 2904 (XLVII-O/17) demande au Secrétariat général « de continuer à promouvoir, dans la mesure où les ressources le permettent, le dialogue régional entre les États membres et entre les secteurs public et privé en vue de créer des systèmes énergétiques fiables, moins polluants, plus abordables, renouvelables et durables, qui facilitent l’accès à l’énergie et à des technologies et pratiques à haut rendement énergétique, ainsi que de continuer à encourager des partenariats qui favorisent une coordination accrue entre bailleurs de fonds, un accès volontaire à l’information et un échange de connaissances, à des conditions et modalités convenues d’un commun accord, pour une mise en œuvre plus efficace des stratégies régionales en matière d’énergie renouvelable ».</w:t>
      </w:r>
    </w:p>
    <w:p w14:paraId="34172BAE" w14:textId="77777777" w:rsidR="004D6E2B" w:rsidRPr="00351E94" w:rsidRDefault="004D6E2B" w:rsidP="00223F8C">
      <w:pPr>
        <w:tabs>
          <w:tab w:val="left" w:pos="720"/>
          <w:tab w:val="left" w:pos="1440"/>
          <w:tab w:val="left" w:pos="2160"/>
        </w:tabs>
        <w:jc w:val="both"/>
        <w:rPr>
          <w:sz w:val="22"/>
          <w:szCs w:val="22"/>
          <w:lang w:val="fr-FR"/>
        </w:rPr>
      </w:pPr>
    </w:p>
    <w:p w14:paraId="77F38D19" w14:textId="78554313" w:rsidR="00DD2121" w:rsidRPr="00351E94" w:rsidRDefault="00C65ADF" w:rsidP="00223F8C">
      <w:pPr>
        <w:tabs>
          <w:tab w:val="left" w:pos="720"/>
          <w:tab w:val="left" w:pos="1440"/>
          <w:tab w:val="left" w:pos="2160"/>
        </w:tabs>
        <w:jc w:val="both"/>
        <w:rPr>
          <w:sz w:val="22"/>
          <w:szCs w:val="22"/>
          <w:lang w:val="fr-FR"/>
        </w:rPr>
      </w:pPr>
      <w:r>
        <w:rPr>
          <w:sz w:val="22"/>
          <w:szCs w:val="22"/>
          <w:lang w:val="fr-FR"/>
        </w:rPr>
        <w:tab/>
        <w:t>En outre, la Charte de l’Organisation des États Américains (OEA) donne au Conseil interaméricain pour le développement intégré (CIDI) la tâche de promouvoir la coopération entre les États membres de l’OEA afin de mener à bien un développement intégré, et, particulièrement, de contribuer à l’élimination de la pauvreté extrême. La Charte donne également au CIDI la consigne de « </w:t>
      </w:r>
      <w:r w:rsidR="008004E6">
        <w:rPr>
          <w:sz w:val="22"/>
          <w:szCs w:val="22"/>
          <w:lang w:val="fr-FR"/>
        </w:rPr>
        <w:t>[p]</w:t>
      </w:r>
      <w:proofErr w:type="spellStart"/>
      <w:r>
        <w:rPr>
          <w:sz w:val="22"/>
          <w:szCs w:val="22"/>
          <w:lang w:val="fr-FR"/>
        </w:rPr>
        <w:t>romouvoir</w:t>
      </w:r>
      <w:proofErr w:type="spellEnd"/>
      <w:r>
        <w:rPr>
          <w:sz w:val="22"/>
          <w:szCs w:val="22"/>
          <w:lang w:val="fr-FR"/>
        </w:rPr>
        <w:t xml:space="preserve">, coordonner et confier l'exécution des programmes et projets de développement aux organes subsidiaires et aux organismes pertinents, (…) en s'inspirant des priorités fixées par les </w:t>
      </w:r>
      <w:r w:rsidR="00351E94">
        <w:rPr>
          <w:sz w:val="22"/>
          <w:szCs w:val="22"/>
          <w:lang w:val="fr-FR"/>
        </w:rPr>
        <w:t>États</w:t>
      </w:r>
      <w:r>
        <w:rPr>
          <w:sz w:val="22"/>
          <w:szCs w:val="22"/>
          <w:lang w:val="fr-FR"/>
        </w:rPr>
        <w:t xml:space="preserve"> membres dans des domaines tels que le développement économique et social, y compris le commerce, le tourisme, l'intégration et l'environnement ».</w:t>
      </w:r>
    </w:p>
    <w:p w14:paraId="5578DE95" w14:textId="77777777" w:rsidR="00AB240C" w:rsidRPr="00351E94" w:rsidRDefault="00AB240C" w:rsidP="00223F8C">
      <w:pPr>
        <w:tabs>
          <w:tab w:val="left" w:pos="720"/>
          <w:tab w:val="left" w:pos="1440"/>
          <w:tab w:val="left" w:pos="2160"/>
        </w:tabs>
        <w:jc w:val="both"/>
        <w:rPr>
          <w:sz w:val="22"/>
          <w:szCs w:val="22"/>
          <w:lang w:val="fr-FR"/>
        </w:rPr>
      </w:pPr>
    </w:p>
    <w:p w14:paraId="18FFE68E" w14:textId="77777777" w:rsidR="00DD2121" w:rsidRPr="00351E94" w:rsidRDefault="00C65ADF" w:rsidP="00223F8C">
      <w:pPr>
        <w:tabs>
          <w:tab w:val="left" w:pos="720"/>
          <w:tab w:val="left" w:pos="1440"/>
          <w:tab w:val="left" w:pos="2160"/>
        </w:tabs>
        <w:jc w:val="both"/>
        <w:rPr>
          <w:sz w:val="22"/>
          <w:szCs w:val="22"/>
          <w:lang w:val="fr-FR"/>
        </w:rPr>
      </w:pPr>
      <w:r>
        <w:rPr>
          <w:sz w:val="22"/>
          <w:szCs w:val="22"/>
          <w:lang w:val="fr-FR"/>
        </w:rPr>
        <w:tab/>
        <w:t xml:space="preserve">Le Plan d’action interaméricain contre le changement climatique 2023-2030 cherche à élaborer des mesures concrètes et agiles à coordonner par le SEDI, à travers le Département du développement durable (DSD), en </w:t>
      </w:r>
      <w:r w:rsidR="00351E94">
        <w:rPr>
          <w:sz w:val="22"/>
          <w:szCs w:val="22"/>
          <w:lang w:val="fr-FR"/>
        </w:rPr>
        <w:t>collaboration</w:t>
      </w:r>
      <w:r>
        <w:rPr>
          <w:sz w:val="22"/>
          <w:szCs w:val="22"/>
          <w:lang w:val="fr-FR"/>
        </w:rPr>
        <w:t xml:space="preserve"> avec les autorités nationales, les organisations internationales et les autres acteurs concernés. Le Plan d’action a pour but, entre autres, de « promouvoir nos transitions justes en appuyant les efforts des États membres en vue de formuler des politiques et des incitations qui encouragent l’investissement dans les technologies vertueuses pour l’environnement, ce qui permet d’accélérer le pivot vers des économies aux émissions de gaz à effet de serre faibles, stimule une croissance économique durable et contribue à la lutte contre le changement climatique dans le monde ».</w:t>
      </w:r>
    </w:p>
    <w:p w14:paraId="2C3C82B2" w14:textId="77777777" w:rsidR="00DD2121" w:rsidRPr="00351E94" w:rsidRDefault="00DD2121" w:rsidP="00223F8C">
      <w:pPr>
        <w:tabs>
          <w:tab w:val="left" w:pos="720"/>
          <w:tab w:val="left" w:pos="1440"/>
          <w:tab w:val="left" w:pos="2160"/>
        </w:tabs>
        <w:jc w:val="both"/>
        <w:rPr>
          <w:sz w:val="22"/>
          <w:szCs w:val="22"/>
          <w:lang w:val="fr-FR"/>
        </w:rPr>
      </w:pPr>
    </w:p>
    <w:p w14:paraId="286EA77B" w14:textId="77777777" w:rsidR="00AB240C" w:rsidRPr="00351E94" w:rsidRDefault="00C65ADF" w:rsidP="00223F8C">
      <w:pPr>
        <w:tabs>
          <w:tab w:val="left" w:pos="720"/>
          <w:tab w:val="left" w:pos="1440"/>
          <w:tab w:val="left" w:pos="2160"/>
        </w:tabs>
        <w:jc w:val="both"/>
        <w:rPr>
          <w:sz w:val="22"/>
          <w:szCs w:val="22"/>
          <w:lang w:val="fr-FR"/>
        </w:rPr>
      </w:pPr>
      <w:r>
        <w:rPr>
          <w:sz w:val="22"/>
          <w:szCs w:val="22"/>
          <w:lang w:val="fr-FR"/>
        </w:rPr>
        <w:tab/>
        <w:t xml:space="preserve">En outre, l’œuvre du Secrétariat général de l’OEA devrait contribuer directement aux efforts des États membres en vue d’atteindre l’ODD 7 : « Garantir l’accès de tous à des services énergétiques fiables, durables et modernes, à un coût abordable », ainsi que les cibles liées des autres ODD figurant au Programme de développement durable à l’horizon 2030 ainsi que tous ses éléments transversaux. </w:t>
      </w:r>
    </w:p>
    <w:p w14:paraId="381BD1BB" w14:textId="77777777" w:rsidR="00DE0DD6" w:rsidRPr="00351E94" w:rsidRDefault="00DE0DD6" w:rsidP="00223F8C">
      <w:pPr>
        <w:tabs>
          <w:tab w:val="left" w:pos="720"/>
          <w:tab w:val="left" w:pos="1440"/>
          <w:tab w:val="left" w:pos="2160"/>
        </w:tabs>
        <w:jc w:val="both"/>
        <w:rPr>
          <w:sz w:val="22"/>
          <w:szCs w:val="22"/>
          <w:lang w:val="fr-FR"/>
        </w:rPr>
      </w:pPr>
    </w:p>
    <w:p w14:paraId="1E49C7AE" w14:textId="77777777" w:rsidR="0069766D" w:rsidRPr="00223F8C" w:rsidRDefault="00C65ADF" w:rsidP="00223F8C">
      <w:pPr>
        <w:keepNext/>
        <w:keepLines/>
        <w:numPr>
          <w:ilvl w:val="0"/>
          <w:numId w:val="19"/>
        </w:numPr>
        <w:tabs>
          <w:tab w:val="left" w:pos="720"/>
          <w:tab w:val="left" w:pos="1440"/>
          <w:tab w:val="left" w:pos="2160"/>
        </w:tabs>
        <w:ind w:left="0" w:firstLine="0"/>
        <w:jc w:val="both"/>
        <w:rPr>
          <w:b/>
          <w:sz w:val="22"/>
          <w:szCs w:val="22"/>
        </w:rPr>
      </w:pPr>
      <w:r>
        <w:rPr>
          <w:b/>
          <w:bCs/>
          <w:sz w:val="22"/>
          <w:szCs w:val="22"/>
          <w:lang w:val="fr-FR"/>
        </w:rPr>
        <w:t>Structure de la réunion</w:t>
      </w:r>
    </w:p>
    <w:p w14:paraId="0F7E2266" w14:textId="77777777" w:rsidR="00E93420" w:rsidRPr="00223F8C" w:rsidRDefault="00E93420" w:rsidP="00223F8C">
      <w:pPr>
        <w:tabs>
          <w:tab w:val="left" w:pos="720"/>
          <w:tab w:val="left" w:pos="1440"/>
          <w:tab w:val="left" w:pos="2160"/>
        </w:tabs>
        <w:jc w:val="both"/>
        <w:rPr>
          <w:sz w:val="22"/>
          <w:szCs w:val="22"/>
        </w:rPr>
      </w:pPr>
    </w:p>
    <w:p w14:paraId="74FA61C4" w14:textId="77777777" w:rsidR="004633C2" w:rsidRPr="00351E94" w:rsidRDefault="00C65ADF" w:rsidP="00223F8C">
      <w:pPr>
        <w:tabs>
          <w:tab w:val="left" w:pos="720"/>
          <w:tab w:val="left" w:pos="1440"/>
          <w:tab w:val="left" w:pos="2160"/>
        </w:tabs>
        <w:jc w:val="both"/>
        <w:rPr>
          <w:sz w:val="22"/>
          <w:szCs w:val="22"/>
          <w:lang w:val="fr-FR"/>
        </w:rPr>
      </w:pPr>
      <w:r>
        <w:rPr>
          <w:sz w:val="22"/>
          <w:szCs w:val="22"/>
          <w:lang w:val="fr-FR"/>
        </w:rPr>
        <w:tab/>
        <w:t>Divers intervenants seront amenés à aborder le sujet présenté. Les États membres auront l’occasion de participer au dialogue interactif animé par la présidence du CIDI.</w:t>
      </w:r>
    </w:p>
    <w:p w14:paraId="44859DAE" w14:textId="77777777" w:rsidR="003C5BAD" w:rsidRPr="00351E94" w:rsidRDefault="003C5BAD" w:rsidP="00223F8C">
      <w:pPr>
        <w:tabs>
          <w:tab w:val="left" w:pos="720"/>
          <w:tab w:val="left" w:pos="1440"/>
          <w:tab w:val="left" w:pos="2160"/>
        </w:tabs>
        <w:jc w:val="both"/>
        <w:rPr>
          <w:sz w:val="22"/>
          <w:szCs w:val="22"/>
          <w:lang w:val="fr-FR"/>
        </w:rPr>
      </w:pPr>
    </w:p>
    <w:p w14:paraId="54FEF141" w14:textId="77777777" w:rsidR="003C5BAD" w:rsidRPr="00351E94" w:rsidRDefault="00C65ADF" w:rsidP="00223F8C">
      <w:pPr>
        <w:tabs>
          <w:tab w:val="left" w:pos="720"/>
          <w:tab w:val="left" w:pos="1440"/>
          <w:tab w:val="left" w:pos="2160"/>
        </w:tabs>
        <w:jc w:val="both"/>
        <w:rPr>
          <w:sz w:val="22"/>
          <w:szCs w:val="22"/>
          <w:lang w:val="fr-FR"/>
        </w:rPr>
      </w:pPr>
      <w:r>
        <w:rPr>
          <w:sz w:val="22"/>
          <w:szCs w:val="22"/>
          <w:lang w:val="fr-FR"/>
        </w:rPr>
        <w:tab/>
        <w:t>Après une séance de questions aux intervenants invités, la présidence invitera les délégations à présenter leurs pratiques optimales et à détailler leurs besoins, les défis potentiels et les occasions à saisir dans le domaine de la coopération continentale.</w:t>
      </w:r>
    </w:p>
    <w:p w14:paraId="64D6DB52" w14:textId="7C15A28D" w:rsidR="0069766D" w:rsidRPr="00351E94" w:rsidRDefault="00C65ADF" w:rsidP="00701C65">
      <w:pPr>
        <w:tabs>
          <w:tab w:val="left" w:pos="720"/>
          <w:tab w:val="left" w:pos="1440"/>
          <w:tab w:val="left" w:pos="2160"/>
        </w:tabs>
        <w:jc w:val="both"/>
        <w:rPr>
          <w:sz w:val="22"/>
          <w:szCs w:val="22"/>
          <w:lang w:val="fr-FR"/>
        </w:rPr>
      </w:pPr>
      <w:r>
        <w:rPr>
          <w:sz w:val="22"/>
          <w:szCs w:val="22"/>
          <w:lang w:val="fr-FR"/>
        </w:rPr>
        <w:tab/>
      </w:r>
    </w:p>
    <w:p w14:paraId="21A8B301" w14:textId="77777777" w:rsidR="0069766D" w:rsidRPr="00223F8C" w:rsidRDefault="00C65ADF" w:rsidP="00223F8C">
      <w:pPr>
        <w:numPr>
          <w:ilvl w:val="0"/>
          <w:numId w:val="19"/>
        </w:numPr>
        <w:tabs>
          <w:tab w:val="left" w:pos="720"/>
          <w:tab w:val="left" w:pos="1440"/>
          <w:tab w:val="left" w:pos="2160"/>
        </w:tabs>
        <w:ind w:left="0" w:firstLine="0"/>
        <w:jc w:val="both"/>
        <w:rPr>
          <w:b/>
          <w:sz w:val="22"/>
          <w:szCs w:val="22"/>
        </w:rPr>
      </w:pPr>
      <w:r>
        <w:rPr>
          <w:b/>
          <w:bCs/>
          <w:sz w:val="22"/>
          <w:szCs w:val="22"/>
          <w:lang w:val="fr-FR"/>
        </w:rPr>
        <w:t>Résultats de la réunion</w:t>
      </w:r>
    </w:p>
    <w:p w14:paraId="5FE7FB83" w14:textId="77777777" w:rsidR="0069766D" w:rsidRPr="00223F8C" w:rsidRDefault="0069766D" w:rsidP="00701C65">
      <w:pPr>
        <w:jc w:val="both"/>
        <w:rPr>
          <w:sz w:val="22"/>
          <w:szCs w:val="22"/>
        </w:rPr>
      </w:pPr>
    </w:p>
    <w:p w14:paraId="61A8BBBC" w14:textId="77777777" w:rsidR="00B70E51" w:rsidRPr="00351E94" w:rsidRDefault="00C65ADF" w:rsidP="00223F8C">
      <w:pPr>
        <w:pStyle w:val="ListParagraph0"/>
        <w:numPr>
          <w:ilvl w:val="0"/>
          <w:numId w:val="21"/>
        </w:numPr>
        <w:tabs>
          <w:tab w:val="left" w:pos="720"/>
          <w:tab w:val="left" w:pos="1440"/>
          <w:tab w:val="left" w:pos="2160"/>
        </w:tabs>
        <w:ind w:left="1440" w:hanging="720"/>
        <w:jc w:val="both"/>
        <w:rPr>
          <w:sz w:val="22"/>
          <w:szCs w:val="22"/>
          <w:lang w:val="fr-FR"/>
        </w:rPr>
      </w:pPr>
      <w:r>
        <w:rPr>
          <w:rFonts w:eastAsia="Times New Roman"/>
          <w:sz w:val="22"/>
          <w:szCs w:val="22"/>
          <w:lang w:val="fr-FR"/>
        </w:rPr>
        <w:t>Retours des États membres sur les stratégies permettant d’accélérer la transition vers les énergies propres</w:t>
      </w:r>
    </w:p>
    <w:p w14:paraId="213711C3" w14:textId="77777777" w:rsidR="00B70E51" w:rsidRPr="00351E94" w:rsidRDefault="00B70E51" w:rsidP="00701C65">
      <w:pPr>
        <w:jc w:val="both"/>
        <w:rPr>
          <w:sz w:val="22"/>
          <w:szCs w:val="22"/>
          <w:lang w:val="fr-FR"/>
        </w:rPr>
      </w:pPr>
    </w:p>
    <w:p w14:paraId="58B11FFC" w14:textId="77777777" w:rsidR="00B70E51" w:rsidRPr="00351E94" w:rsidRDefault="00C65ADF" w:rsidP="00223F8C">
      <w:pPr>
        <w:pStyle w:val="ListParagraph0"/>
        <w:numPr>
          <w:ilvl w:val="0"/>
          <w:numId w:val="21"/>
        </w:numPr>
        <w:tabs>
          <w:tab w:val="left" w:pos="720"/>
          <w:tab w:val="left" w:pos="1440"/>
          <w:tab w:val="left" w:pos="2160"/>
        </w:tabs>
        <w:ind w:left="1440" w:hanging="720"/>
        <w:jc w:val="both"/>
        <w:rPr>
          <w:sz w:val="22"/>
          <w:szCs w:val="22"/>
          <w:lang w:val="fr-FR"/>
        </w:rPr>
      </w:pPr>
      <w:r>
        <w:rPr>
          <w:rFonts w:eastAsia="Times New Roman"/>
          <w:sz w:val="22"/>
          <w:szCs w:val="22"/>
          <w:lang w:val="fr-FR"/>
        </w:rPr>
        <w:t>Recommandations spécifiques concernant les stratégies d’atténuation à envisager au titre du Plan d’action interaméricain contre le changement climatique 2023-2030.</w:t>
      </w:r>
    </w:p>
    <w:p w14:paraId="1E24DE97" w14:textId="77777777" w:rsidR="00B70E51" w:rsidRPr="00351E94" w:rsidRDefault="00B70E51" w:rsidP="00701C65">
      <w:pPr>
        <w:jc w:val="both"/>
        <w:rPr>
          <w:sz w:val="22"/>
          <w:szCs w:val="22"/>
          <w:lang w:val="fr-FR"/>
        </w:rPr>
      </w:pPr>
    </w:p>
    <w:p w14:paraId="077C0ABF" w14:textId="4AAA2563" w:rsidR="00F957B3" w:rsidRPr="00351E94" w:rsidRDefault="00C65ADF" w:rsidP="00223F8C">
      <w:pPr>
        <w:pStyle w:val="ListParagraph0"/>
        <w:numPr>
          <w:ilvl w:val="0"/>
          <w:numId w:val="21"/>
        </w:numPr>
        <w:tabs>
          <w:tab w:val="left" w:pos="720"/>
          <w:tab w:val="left" w:pos="1440"/>
          <w:tab w:val="left" w:pos="2160"/>
        </w:tabs>
        <w:ind w:left="1440" w:hanging="720"/>
        <w:jc w:val="both"/>
        <w:rPr>
          <w:sz w:val="22"/>
          <w:szCs w:val="22"/>
          <w:lang w:val="fr-FR"/>
        </w:rPr>
      </w:pPr>
      <w:r>
        <w:rPr>
          <w:rFonts w:eastAsia="Times New Roman"/>
          <w:sz w:val="22"/>
          <w:szCs w:val="22"/>
          <w:lang w:val="fr-FR"/>
        </w:rPr>
        <w:t>Principales conclusions alimentant la formulation de l’ordre du jour de la sixième réunion ministérielle de l’ECPA.</w:t>
      </w:r>
      <w:r w:rsidR="00B22177">
        <w:rPr>
          <w:noProof/>
          <w:sz w:val="22"/>
          <w:szCs w:val="22"/>
          <w:lang w:val="fr-FR"/>
        </w:rPr>
        <mc:AlternateContent>
          <mc:Choice Requires="wps">
            <w:drawing>
              <wp:anchor distT="0" distB="0" distL="114300" distR="114300" simplePos="0" relativeHeight="251659264" behindDoc="0" locked="1" layoutInCell="1" allowOverlap="1" wp14:anchorId="7C693422" wp14:editId="38D157B1">
                <wp:simplePos x="0" y="0"/>
                <wp:positionH relativeFrom="column">
                  <wp:posOffset>-91440</wp:posOffset>
                </wp:positionH>
                <wp:positionV relativeFrom="page">
                  <wp:posOffset>9144000</wp:posOffset>
                </wp:positionV>
                <wp:extent cx="3383280" cy="228600"/>
                <wp:effectExtent l="0" t="0" r="0" b="0"/>
                <wp:wrapNone/>
                <wp:docPr id="3122553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36E5F2" w14:textId="76604A11" w:rsidR="00B22177" w:rsidRPr="00B22177" w:rsidRDefault="00B22177">
                            <w:pPr>
                              <w:rPr>
                                <w:sz w:val="18"/>
                              </w:rPr>
                            </w:pPr>
                            <w:r>
                              <w:rPr>
                                <w:sz w:val="18"/>
                              </w:rPr>
                              <w:fldChar w:fldCharType="begin"/>
                            </w:r>
                            <w:r>
                              <w:rPr>
                                <w:sz w:val="18"/>
                              </w:rPr>
                              <w:instrText xml:space="preserve"> FILENAME  \* MERGEFORMAT </w:instrText>
                            </w:r>
                            <w:r>
                              <w:rPr>
                                <w:sz w:val="18"/>
                              </w:rPr>
                              <w:fldChar w:fldCharType="separate"/>
                            </w:r>
                            <w:r>
                              <w:rPr>
                                <w:noProof/>
                                <w:sz w:val="18"/>
                              </w:rPr>
                              <w:t>CIDRP03986F01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69342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D36E5F2" w14:textId="76604A11" w:rsidR="00B22177" w:rsidRPr="00B22177" w:rsidRDefault="00B22177">
                      <w:pPr>
                        <w:rPr>
                          <w:sz w:val="18"/>
                        </w:rPr>
                      </w:pPr>
                      <w:r>
                        <w:rPr>
                          <w:sz w:val="18"/>
                        </w:rPr>
                        <w:fldChar w:fldCharType="begin"/>
                      </w:r>
                      <w:r>
                        <w:rPr>
                          <w:sz w:val="18"/>
                        </w:rPr>
                        <w:instrText xml:space="preserve"> FILENAME  \* MERGEFORMAT </w:instrText>
                      </w:r>
                      <w:r>
                        <w:rPr>
                          <w:sz w:val="18"/>
                        </w:rPr>
                        <w:fldChar w:fldCharType="separate"/>
                      </w:r>
                      <w:r>
                        <w:rPr>
                          <w:noProof/>
                          <w:sz w:val="18"/>
                        </w:rPr>
                        <w:t>CIDRP03986F01</w:t>
                      </w:r>
                      <w:r>
                        <w:rPr>
                          <w:sz w:val="18"/>
                        </w:rPr>
                        <w:fldChar w:fldCharType="end"/>
                      </w:r>
                    </w:p>
                  </w:txbxContent>
                </v:textbox>
                <w10:wrap anchory="page"/>
                <w10:anchorlock/>
              </v:shape>
            </w:pict>
          </mc:Fallback>
        </mc:AlternateContent>
      </w:r>
    </w:p>
    <w:sectPr w:rsidR="00F957B3" w:rsidRPr="00351E94" w:rsidSect="00D14610">
      <w:headerReference w:type="default" r:id="rId8"/>
      <w:headerReference w:type="first" r:id="rId9"/>
      <w:type w:val="oddPage"/>
      <w:pgSz w:w="12240" w:h="15840" w:code="1"/>
      <w:pgMar w:top="2160" w:right="1570" w:bottom="1296" w:left="1699" w:header="1296"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45DD" w14:textId="77777777" w:rsidR="00806B6F" w:rsidRDefault="00806B6F">
      <w:r>
        <w:separator/>
      </w:r>
    </w:p>
  </w:endnote>
  <w:endnote w:type="continuationSeparator" w:id="0">
    <w:p w14:paraId="08F3DE29" w14:textId="77777777" w:rsidR="00806B6F" w:rsidRDefault="0080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23AA" w14:textId="77777777" w:rsidR="00806B6F" w:rsidRDefault="00806B6F">
      <w:r>
        <w:separator/>
      </w:r>
    </w:p>
  </w:footnote>
  <w:footnote w:type="continuationSeparator" w:id="0">
    <w:p w14:paraId="013A754A" w14:textId="77777777" w:rsidR="00806B6F" w:rsidRDefault="0080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6FB6" w14:textId="77777777" w:rsidR="0073480E" w:rsidRPr="009C75F5" w:rsidRDefault="00C65ADF">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44B6" w14:textId="77777777" w:rsidR="0073480E" w:rsidRDefault="00C65ADF">
    <w:pPr>
      <w:pStyle w:val="Header"/>
    </w:pPr>
    <w:r>
      <w:rPr>
        <w:noProof/>
      </w:rPr>
      <mc:AlternateContent>
        <mc:Choice Requires="wps">
          <w:drawing>
            <wp:anchor distT="0" distB="0" distL="114300" distR="114300" simplePos="0" relativeHeight="251662336" behindDoc="0" locked="0" layoutInCell="1" allowOverlap="1" wp14:anchorId="15A1802A" wp14:editId="72D1B743">
              <wp:simplePos x="0" y="0"/>
              <wp:positionH relativeFrom="page">
                <wp:align>center</wp:align>
              </wp:positionH>
              <wp:positionV relativeFrom="paragraph">
                <wp:posOffset>-298450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0DD63" w14:textId="77777777" w:rsidR="00921E9E" w:rsidRPr="00351E94" w:rsidRDefault="00C65ADF" w:rsidP="00921E9E">
                          <w:pPr>
                            <w:pStyle w:val="Header"/>
                            <w:tabs>
                              <w:tab w:val="left" w:pos="900"/>
                            </w:tabs>
                            <w:spacing w:line="0" w:lineRule="atLeast"/>
                            <w:jc w:val="center"/>
                            <w:rPr>
                              <w:rFonts w:ascii="Garamond" w:hAnsi="Garamond"/>
                              <w:b/>
                              <w:sz w:val="28"/>
                              <w:szCs w:val="28"/>
                              <w:lang w:val="fr-FR"/>
                            </w:rPr>
                          </w:pPr>
                          <w:r>
                            <w:rPr>
                              <w:rFonts w:ascii="Garamond" w:eastAsia="Garamond" w:hAnsi="Garamond"/>
                              <w:b/>
                              <w:bCs/>
                              <w:sz w:val="28"/>
                              <w:szCs w:val="28"/>
                              <w:lang w:val="fr-FR"/>
                            </w:rPr>
                            <w:t>ORGANISATION DES ÉTATS AMÉRICAINS</w:t>
                          </w:r>
                        </w:p>
                        <w:p w14:paraId="05F9FCB4" w14:textId="77777777" w:rsidR="00921E9E" w:rsidRPr="00351E94" w:rsidRDefault="00C65ADF" w:rsidP="00921E9E">
                          <w:pPr>
                            <w:pStyle w:val="Header"/>
                            <w:tabs>
                              <w:tab w:val="left" w:pos="900"/>
                            </w:tabs>
                            <w:spacing w:line="0" w:lineRule="atLeast"/>
                            <w:jc w:val="center"/>
                            <w:rPr>
                              <w:rFonts w:ascii="Garamond" w:hAnsi="Garamond"/>
                              <w:b/>
                              <w:sz w:val="28"/>
                              <w:szCs w:val="28"/>
                              <w:lang w:val="fr-FR"/>
                            </w:rPr>
                          </w:pPr>
                          <w:r>
                            <w:rPr>
                              <w:rFonts w:ascii="Garamond" w:eastAsia="Garamond" w:hAnsi="Garamond"/>
                              <w:b/>
                              <w:bCs/>
                              <w:sz w:val="28"/>
                              <w:szCs w:val="28"/>
                              <w:lang w:val="fr-FR"/>
                            </w:rPr>
                            <w:t>Conseil interaméricain pour le développement intégré</w:t>
                          </w:r>
                        </w:p>
                        <w:p w14:paraId="626041C8" w14:textId="77777777" w:rsidR="00921E9E" w:rsidRPr="00223F8C" w:rsidRDefault="00C65ADF" w:rsidP="00921E9E">
                          <w:pPr>
                            <w:pStyle w:val="Header"/>
                            <w:tabs>
                              <w:tab w:val="left" w:pos="900"/>
                            </w:tabs>
                            <w:spacing w:line="0" w:lineRule="atLeast"/>
                            <w:jc w:val="center"/>
                            <w:rPr>
                              <w:b/>
                              <w:sz w:val="28"/>
                              <w:szCs w:val="28"/>
                            </w:rPr>
                          </w:pPr>
                          <w:r>
                            <w:rPr>
                              <w:rFonts w:ascii="Garamond" w:eastAsia="Garamond" w:hAnsi="Garamond"/>
                              <w:b/>
                              <w:bCs/>
                              <w:sz w:val="28"/>
                              <w:szCs w:val="28"/>
                              <w:lang w:val="fr-FR"/>
                            </w:rPr>
                            <w:t>(CIDI)</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5A1802A" id="_x0000_t202" coordsize="21600,21600" o:spt="202" path="m,l,21600r21600,l21600,xe">
              <v:stroke joinstyle="miter"/>
              <v:path gradientshapeok="t" o:connecttype="rect"/>
            </v:shapetype>
            <v:shape id="_x0000_s1027" type="#_x0000_t202" style="position:absolute;margin-left:0;margin-top:-23.5pt;width:372.35pt;height:66.4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" stroked="f">
              <v:textbox>
                <w:txbxContent>
                  <w:p w14:paraId="54C0DD63" w14:textId="77777777" w:rsidR="00921E9E" w:rsidRPr="00351E94" w:rsidRDefault="00C65ADF" w:rsidP="00921E9E">
                    <w:pPr>
                      <w:pStyle w:val="Header"/>
                      <w:tabs>
                        <w:tab w:val="left" w:pos="900"/>
                      </w:tabs>
                      <w:spacing w:line="0" w:lineRule="atLeast"/>
                      <w:jc w:val="center"/>
                      <w:rPr>
                        <w:rFonts w:ascii="Garamond" w:hAnsi="Garamond"/>
                        <w:b/>
                        <w:sz w:val="28"/>
                        <w:szCs w:val="28"/>
                        <w:lang w:val="fr-FR"/>
                      </w:rPr>
                    </w:pPr>
                    <w:r>
                      <w:rPr>
                        <w:rFonts w:ascii="Garamond" w:eastAsia="Garamond" w:hAnsi="Garamond"/>
                        <w:b/>
                        <w:bCs/>
                        <w:sz w:val="28"/>
                        <w:szCs w:val="28"/>
                        <w:lang w:val="fr-FR"/>
                      </w:rPr>
                      <w:t>ORGANISATION DES ÉTATS AMÉRICAINS</w:t>
                    </w:r>
                  </w:p>
                  <w:p w14:paraId="05F9FCB4" w14:textId="77777777" w:rsidR="00921E9E" w:rsidRPr="00351E94" w:rsidRDefault="00C65ADF" w:rsidP="00921E9E">
                    <w:pPr>
                      <w:pStyle w:val="Header"/>
                      <w:tabs>
                        <w:tab w:val="left" w:pos="900"/>
                      </w:tabs>
                      <w:spacing w:line="0" w:lineRule="atLeast"/>
                      <w:jc w:val="center"/>
                      <w:rPr>
                        <w:rFonts w:ascii="Garamond" w:hAnsi="Garamond"/>
                        <w:b/>
                        <w:sz w:val="28"/>
                        <w:szCs w:val="28"/>
                        <w:lang w:val="fr-FR"/>
                      </w:rPr>
                    </w:pPr>
                    <w:r>
                      <w:rPr>
                        <w:rFonts w:ascii="Garamond" w:eastAsia="Garamond" w:hAnsi="Garamond"/>
                        <w:b/>
                        <w:bCs/>
                        <w:sz w:val="28"/>
                        <w:szCs w:val="28"/>
                        <w:lang w:val="fr-FR"/>
                      </w:rPr>
                      <w:t>Conseil interaméricain pour le développement intégré</w:t>
                    </w:r>
                  </w:p>
                  <w:p w14:paraId="626041C8" w14:textId="77777777" w:rsidR="00921E9E" w:rsidRPr="00223F8C" w:rsidRDefault="00C65ADF" w:rsidP="00921E9E">
                    <w:pPr>
                      <w:pStyle w:val="Header"/>
                      <w:tabs>
                        <w:tab w:val="left" w:pos="900"/>
                      </w:tabs>
                      <w:spacing w:line="0" w:lineRule="atLeast"/>
                      <w:jc w:val="center"/>
                      <w:rPr>
                        <w:b/>
                        <w:sz w:val="28"/>
                        <w:szCs w:val="28"/>
                      </w:rPr>
                    </w:pPr>
                    <w:r>
                      <w:rPr>
                        <w:rFonts w:ascii="Garamond" w:eastAsia="Garamond" w:hAnsi="Garamond"/>
                        <w:b/>
                        <w:bCs/>
                        <w:sz w:val="28"/>
                        <w:szCs w:val="28"/>
                        <w:lang w:val="fr-FR"/>
                      </w:rPr>
                      <w:t>(CIDI)</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7AC01C14" wp14:editId="370215E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A522B" w14:textId="77777777" w:rsidR="0073480E" w:rsidRDefault="00C65ADF" w:rsidP="00AB7175">
                          <w:pPr>
                            <w:ind w:right="-130"/>
                          </w:pPr>
                          <w:r>
                            <w:rPr>
                              <w:rFonts w:ascii="News Gothic MT" w:hAnsi="News Gothic MT"/>
                              <w:noProof/>
                              <w:color w:val="000000"/>
                            </w:rPr>
                            <w:drawing>
                              <wp:inline distT="0" distB="0" distL="0" distR="0" wp14:anchorId="46A0BC65" wp14:editId="1F68484F">
                                <wp:extent cx="1102995" cy="775335"/>
                                <wp:effectExtent l="0" t="0" r="0" b="0"/>
                                <wp:docPr id="1798450426"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450426"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AC01C14" id="Text Box 2" o:spid="_x0000_s1028" type="#_x0000_t202" style="position:absolute;margin-left:400pt;margin-top:-38.05pt;width:101.4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" stroked="f">
              <v:textbox>
                <w:txbxContent>
                  <w:p w14:paraId="23BA522B" w14:textId="77777777" w:rsidR="0073480E" w:rsidRDefault="00C65ADF" w:rsidP="00AB7175">
                    <w:pPr>
                      <w:ind w:right="-130"/>
                    </w:pPr>
                    <w:r>
                      <w:rPr>
                        <w:rFonts w:ascii="News Gothic MT" w:hAnsi="News Gothic MT"/>
                        <w:noProof/>
                        <w:color w:val="000000"/>
                      </w:rPr>
                      <w:drawing>
                        <wp:inline distT="0" distB="0" distL="0" distR="0" wp14:anchorId="46A0BC65" wp14:editId="1F68484F">
                          <wp:extent cx="1102995" cy="775335"/>
                          <wp:effectExtent l="0" t="0" r="0" b="0"/>
                          <wp:docPr id="1798450426"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450426"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660E9196" wp14:editId="57F40573">
          <wp:simplePos x="0" y="0"/>
          <wp:positionH relativeFrom="column">
            <wp:posOffset>-444500</wp:posOffset>
          </wp:positionH>
          <wp:positionV relativeFrom="paragraph">
            <wp:posOffset>-483235</wp:posOffset>
          </wp:positionV>
          <wp:extent cx="822960" cy="824865"/>
          <wp:effectExtent l="0" t="0" r="0" b="0"/>
          <wp:wrapNone/>
          <wp:docPr id="4" name="Picture 4" descr="Sceau de l’OEA avec une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1D143"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4EFC7EAA">
      <w:start w:val="1"/>
      <w:numFmt w:val="bullet"/>
      <w:lvlText w:val=""/>
      <w:lvlJc w:val="left"/>
      <w:pPr>
        <w:ind w:left="720" w:hanging="360"/>
      </w:pPr>
      <w:rPr>
        <w:rFonts w:ascii="Symbol" w:hAnsi="Symbol" w:hint="default"/>
      </w:rPr>
    </w:lvl>
    <w:lvl w:ilvl="1" w:tplc="A790E506" w:tentative="1">
      <w:start w:val="1"/>
      <w:numFmt w:val="bullet"/>
      <w:lvlText w:val="o"/>
      <w:lvlJc w:val="left"/>
      <w:pPr>
        <w:ind w:left="1440" w:hanging="360"/>
      </w:pPr>
      <w:rPr>
        <w:rFonts w:ascii="Courier New" w:hAnsi="Courier New" w:cs="Courier New" w:hint="default"/>
      </w:rPr>
    </w:lvl>
    <w:lvl w:ilvl="2" w:tplc="95C40F8A" w:tentative="1">
      <w:start w:val="1"/>
      <w:numFmt w:val="bullet"/>
      <w:lvlText w:val=""/>
      <w:lvlJc w:val="left"/>
      <w:pPr>
        <w:ind w:left="2160" w:hanging="360"/>
      </w:pPr>
      <w:rPr>
        <w:rFonts w:ascii="Wingdings" w:hAnsi="Wingdings" w:hint="default"/>
      </w:rPr>
    </w:lvl>
    <w:lvl w:ilvl="3" w:tplc="664497CC" w:tentative="1">
      <w:start w:val="1"/>
      <w:numFmt w:val="bullet"/>
      <w:lvlText w:val=""/>
      <w:lvlJc w:val="left"/>
      <w:pPr>
        <w:ind w:left="2880" w:hanging="360"/>
      </w:pPr>
      <w:rPr>
        <w:rFonts w:ascii="Symbol" w:hAnsi="Symbol" w:hint="default"/>
      </w:rPr>
    </w:lvl>
    <w:lvl w:ilvl="4" w:tplc="FA54F85E" w:tentative="1">
      <w:start w:val="1"/>
      <w:numFmt w:val="bullet"/>
      <w:lvlText w:val="o"/>
      <w:lvlJc w:val="left"/>
      <w:pPr>
        <w:ind w:left="3600" w:hanging="360"/>
      </w:pPr>
      <w:rPr>
        <w:rFonts w:ascii="Courier New" w:hAnsi="Courier New" w:cs="Courier New" w:hint="default"/>
      </w:rPr>
    </w:lvl>
    <w:lvl w:ilvl="5" w:tplc="F5A08646" w:tentative="1">
      <w:start w:val="1"/>
      <w:numFmt w:val="bullet"/>
      <w:lvlText w:val=""/>
      <w:lvlJc w:val="left"/>
      <w:pPr>
        <w:ind w:left="4320" w:hanging="360"/>
      </w:pPr>
      <w:rPr>
        <w:rFonts w:ascii="Wingdings" w:hAnsi="Wingdings" w:hint="default"/>
      </w:rPr>
    </w:lvl>
    <w:lvl w:ilvl="6" w:tplc="A4F83A16" w:tentative="1">
      <w:start w:val="1"/>
      <w:numFmt w:val="bullet"/>
      <w:lvlText w:val=""/>
      <w:lvlJc w:val="left"/>
      <w:pPr>
        <w:ind w:left="5040" w:hanging="360"/>
      </w:pPr>
      <w:rPr>
        <w:rFonts w:ascii="Symbol" w:hAnsi="Symbol" w:hint="default"/>
      </w:rPr>
    </w:lvl>
    <w:lvl w:ilvl="7" w:tplc="CD8C2BB4" w:tentative="1">
      <w:start w:val="1"/>
      <w:numFmt w:val="bullet"/>
      <w:lvlText w:val="o"/>
      <w:lvlJc w:val="left"/>
      <w:pPr>
        <w:ind w:left="5760" w:hanging="360"/>
      </w:pPr>
      <w:rPr>
        <w:rFonts w:ascii="Courier New" w:hAnsi="Courier New" w:cs="Courier New" w:hint="default"/>
      </w:rPr>
    </w:lvl>
    <w:lvl w:ilvl="8" w:tplc="19448B44"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8FEE3C62">
      <w:start w:val="1"/>
      <w:numFmt w:val="decimal"/>
      <w:lvlText w:val="%1)"/>
      <w:lvlJc w:val="left"/>
      <w:pPr>
        <w:ind w:left="1080" w:hanging="720"/>
      </w:pPr>
      <w:rPr>
        <w:rFonts w:hint="default"/>
      </w:rPr>
    </w:lvl>
    <w:lvl w:ilvl="1" w:tplc="E24E8406" w:tentative="1">
      <w:start w:val="1"/>
      <w:numFmt w:val="lowerLetter"/>
      <w:lvlText w:val="%2."/>
      <w:lvlJc w:val="left"/>
      <w:pPr>
        <w:ind w:left="1440" w:hanging="360"/>
      </w:pPr>
    </w:lvl>
    <w:lvl w:ilvl="2" w:tplc="6F162E8C" w:tentative="1">
      <w:start w:val="1"/>
      <w:numFmt w:val="lowerRoman"/>
      <w:lvlText w:val="%3."/>
      <w:lvlJc w:val="right"/>
      <w:pPr>
        <w:ind w:left="2160" w:hanging="180"/>
      </w:pPr>
    </w:lvl>
    <w:lvl w:ilvl="3" w:tplc="05724ED0" w:tentative="1">
      <w:start w:val="1"/>
      <w:numFmt w:val="decimal"/>
      <w:lvlText w:val="%4."/>
      <w:lvlJc w:val="left"/>
      <w:pPr>
        <w:ind w:left="2880" w:hanging="360"/>
      </w:pPr>
    </w:lvl>
    <w:lvl w:ilvl="4" w:tplc="0FB4DFD2" w:tentative="1">
      <w:start w:val="1"/>
      <w:numFmt w:val="lowerLetter"/>
      <w:lvlText w:val="%5."/>
      <w:lvlJc w:val="left"/>
      <w:pPr>
        <w:ind w:left="3600" w:hanging="360"/>
      </w:pPr>
    </w:lvl>
    <w:lvl w:ilvl="5" w:tplc="17905F0A" w:tentative="1">
      <w:start w:val="1"/>
      <w:numFmt w:val="lowerRoman"/>
      <w:lvlText w:val="%6."/>
      <w:lvlJc w:val="right"/>
      <w:pPr>
        <w:ind w:left="4320" w:hanging="180"/>
      </w:pPr>
    </w:lvl>
    <w:lvl w:ilvl="6" w:tplc="7BD66328" w:tentative="1">
      <w:start w:val="1"/>
      <w:numFmt w:val="decimal"/>
      <w:lvlText w:val="%7."/>
      <w:lvlJc w:val="left"/>
      <w:pPr>
        <w:ind w:left="5040" w:hanging="360"/>
      </w:pPr>
    </w:lvl>
    <w:lvl w:ilvl="7" w:tplc="5044A40A" w:tentative="1">
      <w:start w:val="1"/>
      <w:numFmt w:val="lowerLetter"/>
      <w:lvlText w:val="%8."/>
      <w:lvlJc w:val="left"/>
      <w:pPr>
        <w:ind w:left="5760" w:hanging="360"/>
      </w:pPr>
    </w:lvl>
    <w:lvl w:ilvl="8" w:tplc="989C214A" w:tentative="1">
      <w:start w:val="1"/>
      <w:numFmt w:val="lowerRoman"/>
      <w:lvlText w:val="%9."/>
      <w:lvlJc w:val="right"/>
      <w:pPr>
        <w:ind w:left="6480" w:hanging="180"/>
      </w:pPr>
    </w:lvl>
  </w:abstractNum>
  <w:abstractNum w:abstractNumId="2" w15:restartNumberingAfterBreak="0">
    <w:nsid w:val="0D1923AB"/>
    <w:multiLevelType w:val="hybridMultilevel"/>
    <w:tmpl w:val="41EC86B8"/>
    <w:lvl w:ilvl="0" w:tplc="1D8A78E8">
      <w:start w:val="1"/>
      <w:numFmt w:val="lowerLetter"/>
      <w:lvlText w:val="%1)"/>
      <w:lvlJc w:val="left"/>
      <w:pPr>
        <w:ind w:left="720" w:hanging="360"/>
      </w:pPr>
    </w:lvl>
    <w:lvl w:ilvl="1" w:tplc="CF2EB600" w:tentative="1">
      <w:start w:val="1"/>
      <w:numFmt w:val="lowerLetter"/>
      <w:lvlText w:val="%2."/>
      <w:lvlJc w:val="left"/>
      <w:pPr>
        <w:ind w:left="1440" w:hanging="360"/>
      </w:pPr>
    </w:lvl>
    <w:lvl w:ilvl="2" w:tplc="9CDC54F6" w:tentative="1">
      <w:start w:val="1"/>
      <w:numFmt w:val="lowerRoman"/>
      <w:lvlText w:val="%3."/>
      <w:lvlJc w:val="right"/>
      <w:pPr>
        <w:ind w:left="2160" w:hanging="180"/>
      </w:pPr>
    </w:lvl>
    <w:lvl w:ilvl="3" w:tplc="D324A2B2" w:tentative="1">
      <w:start w:val="1"/>
      <w:numFmt w:val="decimal"/>
      <w:lvlText w:val="%4."/>
      <w:lvlJc w:val="left"/>
      <w:pPr>
        <w:ind w:left="2880" w:hanging="360"/>
      </w:pPr>
    </w:lvl>
    <w:lvl w:ilvl="4" w:tplc="1618FF3C" w:tentative="1">
      <w:start w:val="1"/>
      <w:numFmt w:val="lowerLetter"/>
      <w:lvlText w:val="%5."/>
      <w:lvlJc w:val="left"/>
      <w:pPr>
        <w:ind w:left="3600" w:hanging="360"/>
      </w:pPr>
    </w:lvl>
    <w:lvl w:ilvl="5" w:tplc="293C4BC0" w:tentative="1">
      <w:start w:val="1"/>
      <w:numFmt w:val="lowerRoman"/>
      <w:lvlText w:val="%6."/>
      <w:lvlJc w:val="right"/>
      <w:pPr>
        <w:ind w:left="4320" w:hanging="180"/>
      </w:pPr>
    </w:lvl>
    <w:lvl w:ilvl="6" w:tplc="674AE6C0" w:tentative="1">
      <w:start w:val="1"/>
      <w:numFmt w:val="decimal"/>
      <w:lvlText w:val="%7."/>
      <w:lvlJc w:val="left"/>
      <w:pPr>
        <w:ind w:left="5040" w:hanging="360"/>
      </w:pPr>
    </w:lvl>
    <w:lvl w:ilvl="7" w:tplc="E7C86202" w:tentative="1">
      <w:start w:val="1"/>
      <w:numFmt w:val="lowerLetter"/>
      <w:lvlText w:val="%8."/>
      <w:lvlJc w:val="left"/>
      <w:pPr>
        <w:ind w:left="5760" w:hanging="360"/>
      </w:pPr>
    </w:lvl>
    <w:lvl w:ilvl="8" w:tplc="7A7C43A0"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FA2870FA">
      <w:start w:val="1"/>
      <w:numFmt w:val="bullet"/>
      <w:lvlText w:val=""/>
      <w:lvlJc w:val="left"/>
      <w:pPr>
        <w:ind w:left="1080" w:hanging="360"/>
      </w:pPr>
      <w:rPr>
        <w:rFonts w:ascii="Symbol" w:hAnsi="Symbol" w:hint="default"/>
      </w:rPr>
    </w:lvl>
    <w:lvl w:ilvl="1" w:tplc="AC40890C" w:tentative="1">
      <w:start w:val="1"/>
      <w:numFmt w:val="bullet"/>
      <w:lvlText w:val="o"/>
      <w:lvlJc w:val="left"/>
      <w:pPr>
        <w:ind w:left="1800" w:hanging="360"/>
      </w:pPr>
      <w:rPr>
        <w:rFonts w:ascii="Courier New" w:hAnsi="Courier New" w:cs="Courier New" w:hint="default"/>
      </w:rPr>
    </w:lvl>
    <w:lvl w:ilvl="2" w:tplc="217C0EF2" w:tentative="1">
      <w:start w:val="1"/>
      <w:numFmt w:val="bullet"/>
      <w:lvlText w:val=""/>
      <w:lvlJc w:val="left"/>
      <w:pPr>
        <w:ind w:left="2520" w:hanging="360"/>
      </w:pPr>
      <w:rPr>
        <w:rFonts w:ascii="Wingdings" w:hAnsi="Wingdings" w:hint="default"/>
      </w:rPr>
    </w:lvl>
    <w:lvl w:ilvl="3" w:tplc="D33AEE8C" w:tentative="1">
      <w:start w:val="1"/>
      <w:numFmt w:val="bullet"/>
      <w:lvlText w:val=""/>
      <w:lvlJc w:val="left"/>
      <w:pPr>
        <w:ind w:left="3240" w:hanging="360"/>
      </w:pPr>
      <w:rPr>
        <w:rFonts w:ascii="Symbol" w:hAnsi="Symbol" w:hint="default"/>
      </w:rPr>
    </w:lvl>
    <w:lvl w:ilvl="4" w:tplc="F0625F30" w:tentative="1">
      <w:start w:val="1"/>
      <w:numFmt w:val="bullet"/>
      <w:lvlText w:val="o"/>
      <w:lvlJc w:val="left"/>
      <w:pPr>
        <w:ind w:left="3960" w:hanging="360"/>
      </w:pPr>
      <w:rPr>
        <w:rFonts w:ascii="Courier New" w:hAnsi="Courier New" w:cs="Courier New" w:hint="default"/>
      </w:rPr>
    </w:lvl>
    <w:lvl w:ilvl="5" w:tplc="3B8E1914" w:tentative="1">
      <w:start w:val="1"/>
      <w:numFmt w:val="bullet"/>
      <w:lvlText w:val=""/>
      <w:lvlJc w:val="left"/>
      <w:pPr>
        <w:ind w:left="4680" w:hanging="360"/>
      </w:pPr>
      <w:rPr>
        <w:rFonts w:ascii="Wingdings" w:hAnsi="Wingdings" w:hint="default"/>
      </w:rPr>
    </w:lvl>
    <w:lvl w:ilvl="6" w:tplc="9A5C57C8" w:tentative="1">
      <w:start w:val="1"/>
      <w:numFmt w:val="bullet"/>
      <w:lvlText w:val=""/>
      <w:lvlJc w:val="left"/>
      <w:pPr>
        <w:ind w:left="5400" w:hanging="360"/>
      </w:pPr>
      <w:rPr>
        <w:rFonts w:ascii="Symbol" w:hAnsi="Symbol" w:hint="default"/>
      </w:rPr>
    </w:lvl>
    <w:lvl w:ilvl="7" w:tplc="F782D82E" w:tentative="1">
      <w:start w:val="1"/>
      <w:numFmt w:val="bullet"/>
      <w:lvlText w:val="o"/>
      <w:lvlJc w:val="left"/>
      <w:pPr>
        <w:ind w:left="6120" w:hanging="360"/>
      </w:pPr>
      <w:rPr>
        <w:rFonts w:ascii="Courier New" w:hAnsi="Courier New" w:cs="Courier New" w:hint="default"/>
      </w:rPr>
    </w:lvl>
    <w:lvl w:ilvl="8" w:tplc="F3522310"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7346BB1E">
      <w:start w:val="1"/>
      <w:numFmt w:val="bullet"/>
      <w:lvlText w:val=""/>
      <w:lvlJc w:val="left"/>
      <w:pPr>
        <w:ind w:left="720" w:hanging="360"/>
      </w:pPr>
      <w:rPr>
        <w:rFonts w:ascii="Symbol" w:hAnsi="Symbol" w:hint="default"/>
      </w:rPr>
    </w:lvl>
    <w:lvl w:ilvl="1" w:tplc="206C22EC">
      <w:start w:val="1"/>
      <w:numFmt w:val="bullet"/>
      <w:lvlText w:val="o"/>
      <w:lvlJc w:val="left"/>
      <w:pPr>
        <w:ind w:left="1440" w:hanging="360"/>
      </w:pPr>
      <w:rPr>
        <w:rFonts w:ascii="Courier New" w:hAnsi="Courier New" w:cs="Courier New" w:hint="default"/>
      </w:rPr>
    </w:lvl>
    <w:lvl w:ilvl="2" w:tplc="00B22D20" w:tentative="1">
      <w:start w:val="1"/>
      <w:numFmt w:val="bullet"/>
      <w:lvlText w:val=""/>
      <w:lvlJc w:val="left"/>
      <w:pPr>
        <w:ind w:left="2160" w:hanging="360"/>
      </w:pPr>
      <w:rPr>
        <w:rFonts w:ascii="Wingdings" w:hAnsi="Wingdings" w:hint="default"/>
      </w:rPr>
    </w:lvl>
    <w:lvl w:ilvl="3" w:tplc="8B9ECB2E" w:tentative="1">
      <w:start w:val="1"/>
      <w:numFmt w:val="bullet"/>
      <w:lvlText w:val=""/>
      <w:lvlJc w:val="left"/>
      <w:pPr>
        <w:ind w:left="2880" w:hanging="360"/>
      </w:pPr>
      <w:rPr>
        <w:rFonts w:ascii="Symbol" w:hAnsi="Symbol" w:hint="default"/>
      </w:rPr>
    </w:lvl>
    <w:lvl w:ilvl="4" w:tplc="293EBBA0" w:tentative="1">
      <w:start w:val="1"/>
      <w:numFmt w:val="bullet"/>
      <w:lvlText w:val="o"/>
      <w:lvlJc w:val="left"/>
      <w:pPr>
        <w:ind w:left="3600" w:hanging="360"/>
      </w:pPr>
      <w:rPr>
        <w:rFonts w:ascii="Courier New" w:hAnsi="Courier New" w:cs="Courier New" w:hint="default"/>
      </w:rPr>
    </w:lvl>
    <w:lvl w:ilvl="5" w:tplc="744AA622" w:tentative="1">
      <w:start w:val="1"/>
      <w:numFmt w:val="bullet"/>
      <w:lvlText w:val=""/>
      <w:lvlJc w:val="left"/>
      <w:pPr>
        <w:ind w:left="4320" w:hanging="360"/>
      </w:pPr>
      <w:rPr>
        <w:rFonts w:ascii="Wingdings" w:hAnsi="Wingdings" w:hint="default"/>
      </w:rPr>
    </w:lvl>
    <w:lvl w:ilvl="6" w:tplc="F51243A4" w:tentative="1">
      <w:start w:val="1"/>
      <w:numFmt w:val="bullet"/>
      <w:lvlText w:val=""/>
      <w:lvlJc w:val="left"/>
      <w:pPr>
        <w:ind w:left="5040" w:hanging="360"/>
      </w:pPr>
      <w:rPr>
        <w:rFonts w:ascii="Symbol" w:hAnsi="Symbol" w:hint="default"/>
      </w:rPr>
    </w:lvl>
    <w:lvl w:ilvl="7" w:tplc="5A1688EA" w:tentative="1">
      <w:start w:val="1"/>
      <w:numFmt w:val="bullet"/>
      <w:lvlText w:val="o"/>
      <w:lvlJc w:val="left"/>
      <w:pPr>
        <w:ind w:left="5760" w:hanging="360"/>
      </w:pPr>
      <w:rPr>
        <w:rFonts w:ascii="Courier New" w:hAnsi="Courier New" w:cs="Courier New" w:hint="default"/>
      </w:rPr>
    </w:lvl>
    <w:lvl w:ilvl="8" w:tplc="EFA2BBBE"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009CAD20">
      <w:start w:val="1"/>
      <w:numFmt w:val="decimal"/>
      <w:lvlText w:val="%1."/>
      <w:lvlJc w:val="left"/>
      <w:pPr>
        <w:ind w:left="360" w:hanging="360"/>
      </w:pPr>
      <w:rPr>
        <w:b/>
      </w:rPr>
    </w:lvl>
    <w:lvl w:ilvl="1" w:tplc="33E09444">
      <w:start w:val="1"/>
      <w:numFmt w:val="lowerLetter"/>
      <w:lvlText w:val="(%2)"/>
      <w:lvlJc w:val="left"/>
      <w:pPr>
        <w:ind w:left="1080" w:hanging="360"/>
      </w:pPr>
      <w:rPr>
        <w:rFonts w:hint="default"/>
      </w:rPr>
    </w:lvl>
    <w:lvl w:ilvl="2" w:tplc="8BF6F14A" w:tentative="1">
      <w:start w:val="1"/>
      <w:numFmt w:val="lowerRoman"/>
      <w:lvlText w:val="%3."/>
      <w:lvlJc w:val="right"/>
      <w:pPr>
        <w:ind w:left="1800" w:hanging="180"/>
      </w:pPr>
    </w:lvl>
    <w:lvl w:ilvl="3" w:tplc="3A08C1BC" w:tentative="1">
      <w:start w:val="1"/>
      <w:numFmt w:val="decimal"/>
      <w:lvlText w:val="%4."/>
      <w:lvlJc w:val="left"/>
      <w:pPr>
        <w:ind w:left="2520" w:hanging="360"/>
      </w:pPr>
    </w:lvl>
    <w:lvl w:ilvl="4" w:tplc="FCDE9508" w:tentative="1">
      <w:start w:val="1"/>
      <w:numFmt w:val="lowerLetter"/>
      <w:lvlText w:val="%5."/>
      <w:lvlJc w:val="left"/>
      <w:pPr>
        <w:ind w:left="3240" w:hanging="360"/>
      </w:pPr>
    </w:lvl>
    <w:lvl w:ilvl="5" w:tplc="DABCF204" w:tentative="1">
      <w:start w:val="1"/>
      <w:numFmt w:val="lowerRoman"/>
      <w:lvlText w:val="%6."/>
      <w:lvlJc w:val="right"/>
      <w:pPr>
        <w:ind w:left="3960" w:hanging="180"/>
      </w:pPr>
    </w:lvl>
    <w:lvl w:ilvl="6" w:tplc="30407444" w:tentative="1">
      <w:start w:val="1"/>
      <w:numFmt w:val="decimal"/>
      <w:lvlText w:val="%7."/>
      <w:lvlJc w:val="left"/>
      <w:pPr>
        <w:ind w:left="4680" w:hanging="360"/>
      </w:pPr>
    </w:lvl>
    <w:lvl w:ilvl="7" w:tplc="CA8CEBC6" w:tentative="1">
      <w:start w:val="1"/>
      <w:numFmt w:val="lowerLetter"/>
      <w:lvlText w:val="%8."/>
      <w:lvlJc w:val="left"/>
      <w:pPr>
        <w:ind w:left="5400" w:hanging="360"/>
      </w:pPr>
    </w:lvl>
    <w:lvl w:ilvl="8" w:tplc="CE808C5A" w:tentative="1">
      <w:start w:val="1"/>
      <w:numFmt w:val="lowerRoman"/>
      <w:lvlText w:val="%9."/>
      <w:lvlJc w:val="right"/>
      <w:pPr>
        <w:ind w:left="6120" w:hanging="180"/>
      </w:pPr>
    </w:lvl>
  </w:abstractNum>
  <w:abstractNum w:abstractNumId="6" w15:restartNumberingAfterBreak="0">
    <w:nsid w:val="12625E03"/>
    <w:multiLevelType w:val="hybridMultilevel"/>
    <w:tmpl w:val="BC9AFE14"/>
    <w:lvl w:ilvl="0" w:tplc="DD686646">
      <w:start w:val="4"/>
      <w:numFmt w:val="bullet"/>
      <w:lvlText w:val="-"/>
      <w:lvlJc w:val="left"/>
      <w:pPr>
        <w:ind w:left="720" w:hanging="360"/>
      </w:pPr>
      <w:rPr>
        <w:rFonts w:ascii="Times New Roman" w:eastAsia="Times New Roman" w:hAnsi="Times New Roman" w:cs="Times New Roman" w:hint="default"/>
      </w:rPr>
    </w:lvl>
    <w:lvl w:ilvl="1" w:tplc="E67EFB36">
      <w:start w:val="1"/>
      <w:numFmt w:val="bullet"/>
      <w:lvlText w:val="o"/>
      <w:lvlJc w:val="left"/>
      <w:pPr>
        <w:ind w:left="1440" w:hanging="360"/>
      </w:pPr>
      <w:rPr>
        <w:rFonts w:ascii="Courier New" w:hAnsi="Courier New" w:cs="Courier New" w:hint="default"/>
      </w:rPr>
    </w:lvl>
    <w:lvl w:ilvl="2" w:tplc="DD522A28" w:tentative="1">
      <w:start w:val="1"/>
      <w:numFmt w:val="bullet"/>
      <w:lvlText w:val=""/>
      <w:lvlJc w:val="left"/>
      <w:pPr>
        <w:ind w:left="2160" w:hanging="360"/>
      </w:pPr>
      <w:rPr>
        <w:rFonts w:ascii="Wingdings" w:hAnsi="Wingdings" w:hint="default"/>
      </w:rPr>
    </w:lvl>
    <w:lvl w:ilvl="3" w:tplc="9C7473DA" w:tentative="1">
      <w:start w:val="1"/>
      <w:numFmt w:val="bullet"/>
      <w:lvlText w:val=""/>
      <w:lvlJc w:val="left"/>
      <w:pPr>
        <w:ind w:left="2880" w:hanging="360"/>
      </w:pPr>
      <w:rPr>
        <w:rFonts w:ascii="Symbol" w:hAnsi="Symbol" w:hint="default"/>
      </w:rPr>
    </w:lvl>
    <w:lvl w:ilvl="4" w:tplc="F4E4689C" w:tentative="1">
      <w:start w:val="1"/>
      <w:numFmt w:val="bullet"/>
      <w:lvlText w:val="o"/>
      <w:lvlJc w:val="left"/>
      <w:pPr>
        <w:ind w:left="3600" w:hanging="360"/>
      </w:pPr>
      <w:rPr>
        <w:rFonts w:ascii="Courier New" w:hAnsi="Courier New" w:cs="Courier New" w:hint="default"/>
      </w:rPr>
    </w:lvl>
    <w:lvl w:ilvl="5" w:tplc="823E17E2" w:tentative="1">
      <w:start w:val="1"/>
      <w:numFmt w:val="bullet"/>
      <w:lvlText w:val=""/>
      <w:lvlJc w:val="left"/>
      <w:pPr>
        <w:ind w:left="4320" w:hanging="360"/>
      </w:pPr>
      <w:rPr>
        <w:rFonts w:ascii="Wingdings" w:hAnsi="Wingdings" w:hint="default"/>
      </w:rPr>
    </w:lvl>
    <w:lvl w:ilvl="6" w:tplc="BBA05D90" w:tentative="1">
      <w:start w:val="1"/>
      <w:numFmt w:val="bullet"/>
      <w:lvlText w:val=""/>
      <w:lvlJc w:val="left"/>
      <w:pPr>
        <w:ind w:left="5040" w:hanging="360"/>
      </w:pPr>
      <w:rPr>
        <w:rFonts w:ascii="Symbol" w:hAnsi="Symbol" w:hint="default"/>
      </w:rPr>
    </w:lvl>
    <w:lvl w:ilvl="7" w:tplc="CED0A5BE" w:tentative="1">
      <w:start w:val="1"/>
      <w:numFmt w:val="bullet"/>
      <w:lvlText w:val="o"/>
      <w:lvlJc w:val="left"/>
      <w:pPr>
        <w:ind w:left="5760" w:hanging="360"/>
      </w:pPr>
      <w:rPr>
        <w:rFonts w:ascii="Courier New" w:hAnsi="Courier New" w:cs="Courier New" w:hint="default"/>
      </w:rPr>
    </w:lvl>
    <w:lvl w:ilvl="8" w:tplc="0B145F2A" w:tentative="1">
      <w:start w:val="1"/>
      <w:numFmt w:val="bullet"/>
      <w:lvlText w:val=""/>
      <w:lvlJc w:val="left"/>
      <w:pPr>
        <w:ind w:left="6480" w:hanging="360"/>
      </w:pPr>
      <w:rPr>
        <w:rFonts w:ascii="Wingdings" w:hAnsi="Wingdings" w:hint="default"/>
      </w:rPr>
    </w:lvl>
  </w:abstractNum>
  <w:abstractNum w:abstractNumId="7" w15:restartNumberingAfterBreak="0">
    <w:nsid w:val="15337D01"/>
    <w:multiLevelType w:val="hybridMultilevel"/>
    <w:tmpl w:val="E7927E54"/>
    <w:lvl w:ilvl="0" w:tplc="0DE4408A">
      <w:start w:val="1"/>
      <w:numFmt w:val="bullet"/>
      <w:lvlText w:val=""/>
      <w:lvlJc w:val="left"/>
      <w:pPr>
        <w:ind w:left="720" w:hanging="360"/>
      </w:pPr>
      <w:rPr>
        <w:rFonts w:ascii="Symbol" w:hAnsi="Symbol" w:hint="default"/>
      </w:rPr>
    </w:lvl>
    <w:lvl w:ilvl="1" w:tplc="48AC4EBA">
      <w:start w:val="1"/>
      <w:numFmt w:val="bullet"/>
      <w:lvlText w:val="o"/>
      <w:lvlJc w:val="left"/>
      <w:pPr>
        <w:ind w:left="1440" w:hanging="360"/>
      </w:pPr>
      <w:rPr>
        <w:rFonts w:ascii="Courier New" w:hAnsi="Courier New" w:cs="Courier New" w:hint="default"/>
      </w:rPr>
    </w:lvl>
    <w:lvl w:ilvl="2" w:tplc="8842E7CC" w:tentative="1">
      <w:start w:val="1"/>
      <w:numFmt w:val="bullet"/>
      <w:lvlText w:val=""/>
      <w:lvlJc w:val="left"/>
      <w:pPr>
        <w:ind w:left="2160" w:hanging="360"/>
      </w:pPr>
      <w:rPr>
        <w:rFonts w:ascii="Wingdings" w:hAnsi="Wingdings" w:hint="default"/>
      </w:rPr>
    </w:lvl>
    <w:lvl w:ilvl="3" w:tplc="1F348528" w:tentative="1">
      <w:start w:val="1"/>
      <w:numFmt w:val="bullet"/>
      <w:lvlText w:val=""/>
      <w:lvlJc w:val="left"/>
      <w:pPr>
        <w:ind w:left="2880" w:hanging="360"/>
      </w:pPr>
      <w:rPr>
        <w:rFonts w:ascii="Symbol" w:hAnsi="Symbol" w:hint="default"/>
      </w:rPr>
    </w:lvl>
    <w:lvl w:ilvl="4" w:tplc="CF94F0CE" w:tentative="1">
      <w:start w:val="1"/>
      <w:numFmt w:val="bullet"/>
      <w:lvlText w:val="o"/>
      <w:lvlJc w:val="left"/>
      <w:pPr>
        <w:ind w:left="3600" w:hanging="360"/>
      </w:pPr>
      <w:rPr>
        <w:rFonts w:ascii="Courier New" w:hAnsi="Courier New" w:cs="Courier New" w:hint="default"/>
      </w:rPr>
    </w:lvl>
    <w:lvl w:ilvl="5" w:tplc="B1CA15AA" w:tentative="1">
      <w:start w:val="1"/>
      <w:numFmt w:val="bullet"/>
      <w:lvlText w:val=""/>
      <w:lvlJc w:val="left"/>
      <w:pPr>
        <w:ind w:left="4320" w:hanging="360"/>
      </w:pPr>
      <w:rPr>
        <w:rFonts w:ascii="Wingdings" w:hAnsi="Wingdings" w:hint="default"/>
      </w:rPr>
    </w:lvl>
    <w:lvl w:ilvl="6" w:tplc="873EB46A" w:tentative="1">
      <w:start w:val="1"/>
      <w:numFmt w:val="bullet"/>
      <w:lvlText w:val=""/>
      <w:lvlJc w:val="left"/>
      <w:pPr>
        <w:ind w:left="5040" w:hanging="360"/>
      </w:pPr>
      <w:rPr>
        <w:rFonts w:ascii="Symbol" w:hAnsi="Symbol" w:hint="default"/>
      </w:rPr>
    </w:lvl>
    <w:lvl w:ilvl="7" w:tplc="C2F022BC" w:tentative="1">
      <w:start w:val="1"/>
      <w:numFmt w:val="bullet"/>
      <w:lvlText w:val="o"/>
      <w:lvlJc w:val="left"/>
      <w:pPr>
        <w:ind w:left="5760" w:hanging="360"/>
      </w:pPr>
      <w:rPr>
        <w:rFonts w:ascii="Courier New" w:hAnsi="Courier New" w:cs="Courier New" w:hint="default"/>
      </w:rPr>
    </w:lvl>
    <w:lvl w:ilvl="8" w:tplc="0D082972" w:tentative="1">
      <w:start w:val="1"/>
      <w:numFmt w:val="bullet"/>
      <w:lvlText w:val=""/>
      <w:lvlJc w:val="left"/>
      <w:pPr>
        <w:ind w:left="6480" w:hanging="360"/>
      </w:pPr>
      <w:rPr>
        <w:rFonts w:ascii="Wingdings" w:hAnsi="Wingdings" w:hint="default"/>
      </w:rPr>
    </w:lvl>
  </w:abstractNum>
  <w:abstractNum w:abstractNumId="8" w15:restartNumberingAfterBreak="0">
    <w:nsid w:val="1A8B0826"/>
    <w:multiLevelType w:val="hybridMultilevel"/>
    <w:tmpl w:val="3E604DF4"/>
    <w:lvl w:ilvl="0" w:tplc="00F65C5A">
      <w:start w:val="1"/>
      <w:numFmt w:val="lowerLetter"/>
      <w:lvlText w:val="%1)"/>
      <w:lvlJc w:val="left"/>
      <w:pPr>
        <w:ind w:left="1080" w:hanging="360"/>
      </w:pPr>
      <w:rPr>
        <w:rFonts w:hint="default"/>
      </w:rPr>
    </w:lvl>
    <w:lvl w:ilvl="1" w:tplc="41328D00" w:tentative="1">
      <w:start w:val="1"/>
      <w:numFmt w:val="lowerLetter"/>
      <w:lvlText w:val="%2."/>
      <w:lvlJc w:val="left"/>
      <w:pPr>
        <w:ind w:left="1800" w:hanging="360"/>
      </w:pPr>
    </w:lvl>
    <w:lvl w:ilvl="2" w:tplc="C5E8FF66" w:tentative="1">
      <w:start w:val="1"/>
      <w:numFmt w:val="lowerRoman"/>
      <w:lvlText w:val="%3."/>
      <w:lvlJc w:val="right"/>
      <w:pPr>
        <w:ind w:left="2520" w:hanging="180"/>
      </w:pPr>
    </w:lvl>
    <w:lvl w:ilvl="3" w:tplc="A13E5B7C" w:tentative="1">
      <w:start w:val="1"/>
      <w:numFmt w:val="decimal"/>
      <w:lvlText w:val="%4."/>
      <w:lvlJc w:val="left"/>
      <w:pPr>
        <w:ind w:left="3240" w:hanging="360"/>
      </w:pPr>
    </w:lvl>
    <w:lvl w:ilvl="4" w:tplc="1C2C0ECA" w:tentative="1">
      <w:start w:val="1"/>
      <w:numFmt w:val="lowerLetter"/>
      <w:lvlText w:val="%5."/>
      <w:lvlJc w:val="left"/>
      <w:pPr>
        <w:ind w:left="3960" w:hanging="360"/>
      </w:pPr>
    </w:lvl>
    <w:lvl w:ilvl="5" w:tplc="C23E778C" w:tentative="1">
      <w:start w:val="1"/>
      <w:numFmt w:val="lowerRoman"/>
      <w:lvlText w:val="%6."/>
      <w:lvlJc w:val="right"/>
      <w:pPr>
        <w:ind w:left="4680" w:hanging="180"/>
      </w:pPr>
    </w:lvl>
    <w:lvl w:ilvl="6" w:tplc="919ED1C0" w:tentative="1">
      <w:start w:val="1"/>
      <w:numFmt w:val="decimal"/>
      <w:lvlText w:val="%7."/>
      <w:lvlJc w:val="left"/>
      <w:pPr>
        <w:ind w:left="5400" w:hanging="360"/>
      </w:pPr>
    </w:lvl>
    <w:lvl w:ilvl="7" w:tplc="46A45D46" w:tentative="1">
      <w:start w:val="1"/>
      <w:numFmt w:val="lowerLetter"/>
      <w:lvlText w:val="%8."/>
      <w:lvlJc w:val="left"/>
      <w:pPr>
        <w:ind w:left="6120" w:hanging="360"/>
      </w:pPr>
    </w:lvl>
    <w:lvl w:ilvl="8" w:tplc="E1AAC11C" w:tentative="1">
      <w:start w:val="1"/>
      <w:numFmt w:val="lowerRoman"/>
      <w:lvlText w:val="%9."/>
      <w:lvlJc w:val="right"/>
      <w:pPr>
        <w:ind w:left="6840" w:hanging="180"/>
      </w:pPr>
    </w:lvl>
  </w:abstractNum>
  <w:abstractNum w:abstractNumId="9" w15:restartNumberingAfterBreak="0">
    <w:nsid w:val="1E2D4BC3"/>
    <w:multiLevelType w:val="hybridMultilevel"/>
    <w:tmpl w:val="915E3AD6"/>
    <w:lvl w:ilvl="0" w:tplc="B6B6E458">
      <w:numFmt w:val="bullet"/>
      <w:lvlText w:val="-"/>
      <w:lvlJc w:val="left"/>
      <w:pPr>
        <w:ind w:left="720" w:hanging="360"/>
      </w:pPr>
      <w:rPr>
        <w:rFonts w:ascii="Times New Roman" w:eastAsiaTheme="minorHAnsi" w:hAnsi="Times New Roman" w:cs="Times New Roman" w:hint="default"/>
      </w:rPr>
    </w:lvl>
    <w:lvl w:ilvl="1" w:tplc="8320005C">
      <w:start w:val="1"/>
      <w:numFmt w:val="bullet"/>
      <w:lvlText w:val="o"/>
      <w:lvlJc w:val="left"/>
      <w:pPr>
        <w:ind w:left="1440" w:hanging="360"/>
      </w:pPr>
      <w:rPr>
        <w:rFonts w:ascii="Courier New" w:hAnsi="Courier New" w:cs="Courier New" w:hint="default"/>
      </w:rPr>
    </w:lvl>
    <w:lvl w:ilvl="2" w:tplc="12AEDB4A" w:tentative="1">
      <w:start w:val="1"/>
      <w:numFmt w:val="bullet"/>
      <w:lvlText w:val=""/>
      <w:lvlJc w:val="left"/>
      <w:pPr>
        <w:ind w:left="2160" w:hanging="360"/>
      </w:pPr>
      <w:rPr>
        <w:rFonts w:ascii="Wingdings" w:hAnsi="Wingdings" w:hint="default"/>
      </w:rPr>
    </w:lvl>
    <w:lvl w:ilvl="3" w:tplc="3594C47E" w:tentative="1">
      <w:start w:val="1"/>
      <w:numFmt w:val="bullet"/>
      <w:lvlText w:val=""/>
      <w:lvlJc w:val="left"/>
      <w:pPr>
        <w:ind w:left="2880" w:hanging="360"/>
      </w:pPr>
      <w:rPr>
        <w:rFonts w:ascii="Symbol" w:hAnsi="Symbol" w:hint="default"/>
      </w:rPr>
    </w:lvl>
    <w:lvl w:ilvl="4" w:tplc="BB4E4A96" w:tentative="1">
      <w:start w:val="1"/>
      <w:numFmt w:val="bullet"/>
      <w:lvlText w:val="o"/>
      <w:lvlJc w:val="left"/>
      <w:pPr>
        <w:ind w:left="3600" w:hanging="360"/>
      </w:pPr>
      <w:rPr>
        <w:rFonts w:ascii="Courier New" w:hAnsi="Courier New" w:cs="Courier New" w:hint="default"/>
      </w:rPr>
    </w:lvl>
    <w:lvl w:ilvl="5" w:tplc="DDDE4002" w:tentative="1">
      <w:start w:val="1"/>
      <w:numFmt w:val="bullet"/>
      <w:lvlText w:val=""/>
      <w:lvlJc w:val="left"/>
      <w:pPr>
        <w:ind w:left="4320" w:hanging="360"/>
      </w:pPr>
      <w:rPr>
        <w:rFonts w:ascii="Wingdings" w:hAnsi="Wingdings" w:hint="default"/>
      </w:rPr>
    </w:lvl>
    <w:lvl w:ilvl="6" w:tplc="E7789628" w:tentative="1">
      <w:start w:val="1"/>
      <w:numFmt w:val="bullet"/>
      <w:lvlText w:val=""/>
      <w:lvlJc w:val="left"/>
      <w:pPr>
        <w:ind w:left="5040" w:hanging="360"/>
      </w:pPr>
      <w:rPr>
        <w:rFonts w:ascii="Symbol" w:hAnsi="Symbol" w:hint="default"/>
      </w:rPr>
    </w:lvl>
    <w:lvl w:ilvl="7" w:tplc="0FA6A3F6" w:tentative="1">
      <w:start w:val="1"/>
      <w:numFmt w:val="bullet"/>
      <w:lvlText w:val="o"/>
      <w:lvlJc w:val="left"/>
      <w:pPr>
        <w:ind w:left="5760" w:hanging="360"/>
      </w:pPr>
      <w:rPr>
        <w:rFonts w:ascii="Courier New" w:hAnsi="Courier New" w:cs="Courier New" w:hint="default"/>
      </w:rPr>
    </w:lvl>
    <w:lvl w:ilvl="8" w:tplc="AF5CF706" w:tentative="1">
      <w:start w:val="1"/>
      <w:numFmt w:val="bullet"/>
      <w:lvlText w:val=""/>
      <w:lvlJc w:val="left"/>
      <w:pPr>
        <w:ind w:left="6480" w:hanging="360"/>
      </w:pPr>
      <w:rPr>
        <w:rFonts w:ascii="Wingdings" w:hAnsi="Wingdings" w:hint="default"/>
      </w:rPr>
    </w:lvl>
  </w:abstractNum>
  <w:abstractNum w:abstractNumId="10" w15:restartNumberingAfterBreak="0">
    <w:nsid w:val="20A04D2D"/>
    <w:multiLevelType w:val="hybridMultilevel"/>
    <w:tmpl w:val="6046B626"/>
    <w:lvl w:ilvl="0" w:tplc="358CA94E">
      <w:start w:val="1"/>
      <w:numFmt w:val="decimal"/>
      <w:lvlText w:val="%1."/>
      <w:lvlJc w:val="left"/>
      <w:pPr>
        <w:ind w:left="720" w:hanging="360"/>
      </w:pPr>
    </w:lvl>
    <w:lvl w:ilvl="1" w:tplc="99FAACF4">
      <w:start w:val="1"/>
      <w:numFmt w:val="lowerLetter"/>
      <w:lvlText w:val="%2."/>
      <w:lvlJc w:val="left"/>
      <w:pPr>
        <w:ind w:left="1440" w:hanging="360"/>
      </w:pPr>
    </w:lvl>
    <w:lvl w:ilvl="2" w:tplc="87B82E1C">
      <w:start w:val="1"/>
      <w:numFmt w:val="lowerRoman"/>
      <w:lvlText w:val="%3."/>
      <w:lvlJc w:val="right"/>
      <w:pPr>
        <w:ind w:left="2160" w:hanging="180"/>
      </w:pPr>
    </w:lvl>
    <w:lvl w:ilvl="3" w:tplc="4FE69CD6">
      <w:start w:val="1"/>
      <w:numFmt w:val="decimal"/>
      <w:lvlText w:val="%4."/>
      <w:lvlJc w:val="left"/>
      <w:pPr>
        <w:ind w:left="2880" w:hanging="360"/>
      </w:pPr>
    </w:lvl>
    <w:lvl w:ilvl="4" w:tplc="5C50D29E">
      <w:start w:val="1"/>
      <w:numFmt w:val="lowerLetter"/>
      <w:lvlText w:val="%5."/>
      <w:lvlJc w:val="left"/>
      <w:pPr>
        <w:ind w:left="3600" w:hanging="360"/>
      </w:pPr>
    </w:lvl>
    <w:lvl w:ilvl="5" w:tplc="B93014A0">
      <w:start w:val="1"/>
      <w:numFmt w:val="lowerRoman"/>
      <w:lvlText w:val="%6."/>
      <w:lvlJc w:val="right"/>
      <w:pPr>
        <w:ind w:left="4320" w:hanging="180"/>
      </w:pPr>
    </w:lvl>
    <w:lvl w:ilvl="6" w:tplc="86A61E80">
      <w:start w:val="1"/>
      <w:numFmt w:val="decimal"/>
      <w:lvlText w:val="%7."/>
      <w:lvlJc w:val="left"/>
      <w:pPr>
        <w:ind w:left="5040" w:hanging="360"/>
      </w:pPr>
    </w:lvl>
    <w:lvl w:ilvl="7" w:tplc="75E2B894">
      <w:start w:val="1"/>
      <w:numFmt w:val="lowerLetter"/>
      <w:lvlText w:val="%8."/>
      <w:lvlJc w:val="left"/>
      <w:pPr>
        <w:ind w:left="5760" w:hanging="360"/>
      </w:pPr>
    </w:lvl>
    <w:lvl w:ilvl="8" w:tplc="A968AB00">
      <w:start w:val="1"/>
      <w:numFmt w:val="lowerRoman"/>
      <w:lvlText w:val="%9."/>
      <w:lvlJc w:val="right"/>
      <w:pPr>
        <w:ind w:left="6480" w:hanging="180"/>
      </w:pPr>
    </w:lvl>
  </w:abstractNum>
  <w:abstractNum w:abstractNumId="11" w15:restartNumberingAfterBreak="0">
    <w:nsid w:val="22B946C0"/>
    <w:multiLevelType w:val="hybridMultilevel"/>
    <w:tmpl w:val="2312D3E0"/>
    <w:lvl w:ilvl="0" w:tplc="780AAA60">
      <w:start w:val="1"/>
      <w:numFmt w:val="decimal"/>
      <w:lvlText w:val="%1."/>
      <w:lvlJc w:val="left"/>
      <w:pPr>
        <w:ind w:left="720" w:hanging="360"/>
      </w:pPr>
    </w:lvl>
    <w:lvl w:ilvl="1" w:tplc="BB98494A">
      <w:start w:val="1"/>
      <w:numFmt w:val="lowerLetter"/>
      <w:lvlText w:val="%2."/>
      <w:lvlJc w:val="left"/>
      <w:pPr>
        <w:ind w:left="1440" w:hanging="360"/>
      </w:pPr>
    </w:lvl>
    <w:lvl w:ilvl="2" w:tplc="1610A282">
      <w:start w:val="1"/>
      <w:numFmt w:val="lowerRoman"/>
      <w:lvlText w:val="%3."/>
      <w:lvlJc w:val="right"/>
      <w:pPr>
        <w:ind w:left="2160" w:hanging="180"/>
      </w:pPr>
    </w:lvl>
    <w:lvl w:ilvl="3" w:tplc="05CA6A42">
      <w:start w:val="1"/>
      <w:numFmt w:val="decimal"/>
      <w:lvlText w:val="%4."/>
      <w:lvlJc w:val="left"/>
      <w:pPr>
        <w:ind w:left="2880" w:hanging="360"/>
      </w:pPr>
    </w:lvl>
    <w:lvl w:ilvl="4" w:tplc="F96423C0">
      <w:start w:val="1"/>
      <w:numFmt w:val="lowerLetter"/>
      <w:lvlText w:val="%5."/>
      <w:lvlJc w:val="left"/>
      <w:pPr>
        <w:ind w:left="3600" w:hanging="360"/>
      </w:pPr>
    </w:lvl>
    <w:lvl w:ilvl="5" w:tplc="E2428356">
      <w:start w:val="1"/>
      <w:numFmt w:val="lowerRoman"/>
      <w:lvlText w:val="%6."/>
      <w:lvlJc w:val="right"/>
      <w:pPr>
        <w:ind w:left="4320" w:hanging="180"/>
      </w:pPr>
    </w:lvl>
    <w:lvl w:ilvl="6" w:tplc="0F7EBAD0">
      <w:start w:val="1"/>
      <w:numFmt w:val="decimal"/>
      <w:lvlText w:val="%7."/>
      <w:lvlJc w:val="left"/>
      <w:pPr>
        <w:ind w:left="5040" w:hanging="360"/>
      </w:pPr>
    </w:lvl>
    <w:lvl w:ilvl="7" w:tplc="4AECC7BC">
      <w:start w:val="1"/>
      <w:numFmt w:val="lowerLetter"/>
      <w:lvlText w:val="%8."/>
      <w:lvlJc w:val="left"/>
      <w:pPr>
        <w:ind w:left="5760" w:hanging="360"/>
      </w:pPr>
    </w:lvl>
    <w:lvl w:ilvl="8" w:tplc="172C4F68">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EC0E48"/>
    <w:multiLevelType w:val="hybridMultilevel"/>
    <w:tmpl w:val="3168D944"/>
    <w:lvl w:ilvl="0" w:tplc="A21CB2DC">
      <w:start w:val="1"/>
      <w:numFmt w:val="decimal"/>
      <w:lvlText w:val="%1."/>
      <w:lvlJc w:val="left"/>
      <w:pPr>
        <w:ind w:left="720" w:hanging="360"/>
      </w:pPr>
    </w:lvl>
    <w:lvl w:ilvl="1" w:tplc="2DCEA6AC" w:tentative="1">
      <w:start w:val="1"/>
      <w:numFmt w:val="lowerLetter"/>
      <w:lvlText w:val="%2."/>
      <w:lvlJc w:val="left"/>
      <w:pPr>
        <w:ind w:left="1440" w:hanging="360"/>
      </w:pPr>
    </w:lvl>
    <w:lvl w:ilvl="2" w:tplc="B6987204" w:tentative="1">
      <w:start w:val="1"/>
      <w:numFmt w:val="lowerRoman"/>
      <w:lvlText w:val="%3."/>
      <w:lvlJc w:val="right"/>
      <w:pPr>
        <w:ind w:left="2160" w:hanging="180"/>
      </w:pPr>
    </w:lvl>
    <w:lvl w:ilvl="3" w:tplc="885CCEB4" w:tentative="1">
      <w:start w:val="1"/>
      <w:numFmt w:val="decimal"/>
      <w:lvlText w:val="%4."/>
      <w:lvlJc w:val="left"/>
      <w:pPr>
        <w:ind w:left="2880" w:hanging="360"/>
      </w:pPr>
    </w:lvl>
    <w:lvl w:ilvl="4" w:tplc="5FC8FD70" w:tentative="1">
      <w:start w:val="1"/>
      <w:numFmt w:val="lowerLetter"/>
      <w:lvlText w:val="%5."/>
      <w:lvlJc w:val="left"/>
      <w:pPr>
        <w:ind w:left="3600" w:hanging="360"/>
      </w:pPr>
    </w:lvl>
    <w:lvl w:ilvl="5" w:tplc="4E022360" w:tentative="1">
      <w:start w:val="1"/>
      <w:numFmt w:val="lowerRoman"/>
      <w:lvlText w:val="%6."/>
      <w:lvlJc w:val="right"/>
      <w:pPr>
        <w:ind w:left="4320" w:hanging="180"/>
      </w:pPr>
    </w:lvl>
    <w:lvl w:ilvl="6" w:tplc="775C9CAE" w:tentative="1">
      <w:start w:val="1"/>
      <w:numFmt w:val="decimal"/>
      <w:lvlText w:val="%7."/>
      <w:lvlJc w:val="left"/>
      <w:pPr>
        <w:ind w:left="5040" w:hanging="360"/>
      </w:pPr>
    </w:lvl>
    <w:lvl w:ilvl="7" w:tplc="5812191C" w:tentative="1">
      <w:start w:val="1"/>
      <w:numFmt w:val="lowerLetter"/>
      <w:lvlText w:val="%8."/>
      <w:lvlJc w:val="left"/>
      <w:pPr>
        <w:ind w:left="5760" w:hanging="360"/>
      </w:pPr>
    </w:lvl>
    <w:lvl w:ilvl="8" w:tplc="9CC82090" w:tentative="1">
      <w:start w:val="1"/>
      <w:numFmt w:val="lowerRoman"/>
      <w:lvlText w:val="%9."/>
      <w:lvlJc w:val="right"/>
      <w:pPr>
        <w:ind w:left="6480" w:hanging="180"/>
      </w:pPr>
    </w:lvl>
  </w:abstractNum>
  <w:abstractNum w:abstractNumId="14" w15:restartNumberingAfterBreak="0">
    <w:nsid w:val="38752571"/>
    <w:multiLevelType w:val="hybridMultilevel"/>
    <w:tmpl w:val="4140B35E"/>
    <w:lvl w:ilvl="0" w:tplc="ED8C9A68">
      <w:start w:val="1"/>
      <w:numFmt w:val="decimal"/>
      <w:lvlText w:val="%1."/>
      <w:lvlJc w:val="left"/>
      <w:pPr>
        <w:ind w:left="1440" w:hanging="360"/>
      </w:pPr>
    </w:lvl>
    <w:lvl w:ilvl="1" w:tplc="F7228634" w:tentative="1">
      <w:start w:val="1"/>
      <w:numFmt w:val="lowerLetter"/>
      <w:lvlText w:val="%2."/>
      <w:lvlJc w:val="left"/>
      <w:pPr>
        <w:ind w:left="2160" w:hanging="360"/>
      </w:pPr>
    </w:lvl>
    <w:lvl w:ilvl="2" w:tplc="E5AC926E" w:tentative="1">
      <w:start w:val="1"/>
      <w:numFmt w:val="lowerRoman"/>
      <w:lvlText w:val="%3."/>
      <w:lvlJc w:val="right"/>
      <w:pPr>
        <w:ind w:left="2880" w:hanging="180"/>
      </w:pPr>
    </w:lvl>
    <w:lvl w:ilvl="3" w:tplc="FD80B690" w:tentative="1">
      <w:start w:val="1"/>
      <w:numFmt w:val="decimal"/>
      <w:lvlText w:val="%4."/>
      <w:lvlJc w:val="left"/>
      <w:pPr>
        <w:ind w:left="3600" w:hanging="360"/>
      </w:pPr>
    </w:lvl>
    <w:lvl w:ilvl="4" w:tplc="26EEDB64" w:tentative="1">
      <w:start w:val="1"/>
      <w:numFmt w:val="lowerLetter"/>
      <w:lvlText w:val="%5."/>
      <w:lvlJc w:val="left"/>
      <w:pPr>
        <w:ind w:left="4320" w:hanging="360"/>
      </w:pPr>
    </w:lvl>
    <w:lvl w:ilvl="5" w:tplc="2FE4867A" w:tentative="1">
      <w:start w:val="1"/>
      <w:numFmt w:val="lowerRoman"/>
      <w:lvlText w:val="%6."/>
      <w:lvlJc w:val="right"/>
      <w:pPr>
        <w:ind w:left="5040" w:hanging="180"/>
      </w:pPr>
    </w:lvl>
    <w:lvl w:ilvl="6" w:tplc="93D6108C" w:tentative="1">
      <w:start w:val="1"/>
      <w:numFmt w:val="decimal"/>
      <w:lvlText w:val="%7."/>
      <w:lvlJc w:val="left"/>
      <w:pPr>
        <w:ind w:left="5760" w:hanging="360"/>
      </w:pPr>
    </w:lvl>
    <w:lvl w:ilvl="7" w:tplc="2A62584E" w:tentative="1">
      <w:start w:val="1"/>
      <w:numFmt w:val="lowerLetter"/>
      <w:lvlText w:val="%8."/>
      <w:lvlJc w:val="left"/>
      <w:pPr>
        <w:ind w:left="6480" w:hanging="360"/>
      </w:pPr>
    </w:lvl>
    <w:lvl w:ilvl="8" w:tplc="37FC4F4A" w:tentative="1">
      <w:start w:val="1"/>
      <w:numFmt w:val="lowerRoman"/>
      <w:lvlText w:val="%9."/>
      <w:lvlJc w:val="right"/>
      <w:pPr>
        <w:ind w:left="7200" w:hanging="180"/>
      </w:pPr>
    </w:lvl>
  </w:abstractNum>
  <w:abstractNum w:abstractNumId="15"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B23DE"/>
    <w:multiLevelType w:val="hybridMultilevel"/>
    <w:tmpl w:val="5C269BB2"/>
    <w:lvl w:ilvl="0" w:tplc="62F6D93A">
      <w:start w:val="4"/>
      <w:numFmt w:val="bullet"/>
      <w:lvlText w:val="-"/>
      <w:lvlJc w:val="left"/>
      <w:pPr>
        <w:ind w:left="720" w:hanging="360"/>
      </w:pPr>
      <w:rPr>
        <w:rFonts w:ascii="Times New Roman" w:eastAsia="Times New Roman" w:hAnsi="Times New Roman" w:cs="Times New Roman" w:hint="default"/>
      </w:rPr>
    </w:lvl>
    <w:lvl w:ilvl="1" w:tplc="21F29F2E">
      <w:start w:val="1"/>
      <w:numFmt w:val="bullet"/>
      <w:lvlText w:val="o"/>
      <w:lvlJc w:val="left"/>
      <w:pPr>
        <w:ind w:left="1440" w:hanging="360"/>
      </w:pPr>
      <w:rPr>
        <w:rFonts w:ascii="Courier New" w:hAnsi="Courier New" w:cs="Courier New" w:hint="default"/>
      </w:rPr>
    </w:lvl>
    <w:lvl w:ilvl="2" w:tplc="41081C2C" w:tentative="1">
      <w:start w:val="1"/>
      <w:numFmt w:val="bullet"/>
      <w:lvlText w:val=""/>
      <w:lvlJc w:val="left"/>
      <w:pPr>
        <w:ind w:left="2160" w:hanging="360"/>
      </w:pPr>
      <w:rPr>
        <w:rFonts w:ascii="Wingdings" w:hAnsi="Wingdings" w:hint="default"/>
      </w:rPr>
    </w:lvl>
    <w:lvl w:ilvl="3" w:tplc="3B324994" w:tentative="1">
      <w:start w:val="1"/>
      <w:numFmt w:val="bullet"/>
      <w:lvlText w:val=""/>
      <w:lvlJc w:val="left"/>
      <w:pPr>
        <w:ind w:left="2880" w:hanging="360"/>
      </w:pPr>
      <w:rPr>
        <w:rFonts w:ascii="Symbol" w:hAnsi="Symbol" w:hint="default"/>
      </w:rPr>
    </w:lvl>
    <w:lvl w:ilvl="4" w:tplc="304AE16E" w:tentative="1">
      <w:start w:val="1"/>
      <w:numFmt w:val="bullet"/>
      <w:lvlText w:val="o"/>
      <w:lvlJc w:val="left"/>
      <w:pPr>
        <w:ind w:left="3600" w:hanging="360"/>
      </w:pPr>
      <w:rPr>
        <w:rFonts w:ascii="Courier New" w:hAnsi="Courier New" w:cs="Courier New" w:hint="default"/>
      </w:rPr>
    </w:lvl>
    <w:lvl w:ilvl="5" w:tplc="C4E2B4AE" w:tentative="1">
      <w:start w:val="1"/>
      <w:numFmt w:val="bullet"/>
      <w:lvlText w:val=""/>
      <w:lvlJc w:val="left"/>
      <w:pPr>
        <w:ind w:left="4320" w:hanging="360"/>
      </w:pPr>
      <w:rPr>
        <w:rFonts w:ascii="Wingdings" w:hAnsi="Wingdings" w:hint="default"/>
      </w:rPr>
    </w:lvl>
    <w:lvl w:ilvl="6" w:tplc="0C5EBDB2" w:tentative="1">
      <w:start w:val="1"/>
      <w:numFmt w:val="bullet"/>
      <w:lvlText w:val=""/>
      <w:lvlJc w:val="left"/>
      <w:pPr>
        <w:ind w:left="5040" w:hanging="360"/>
      </w:pPr>
      <w:rPr>
        <w:rFonts w:ascii="Symbol" w:hAnsi="Symbol" w:hint="default"/>
      </w:rPr>
    </w:lvl>
    <w:lvl w:ilvl="7" w:tplc="CAB2AB90" w:tentative="1">
      <w:start w:val="1"/>
      <w:numFmt w:val="bullet"/>
      <w:lvlText w:val="o"/>
      <w:lvlJc w:val="left"/>
      <w:pPr>
        <w:ind w:left="5760" w:hanging="360"/>
      </w:pPr>
      <w:rPr>
        <w:rFonts w:ascii="Courier New" w:hAnsi="Courier New" w:cs="Courier New" w:hint="default"/>
      </w:rPr>
    </w:lvl>
    <w:lvl w:ilvl="8" w:tplc="38AA4F7C" w:tentative="1">
      <w:start w:val="1"/>
      <w:numFmt w:val="bullet"/>
      <w:lvlText w:val=""/>
      <w:lvlJc w:val="left"/>
      <w:pPr>
        <w:ind w:left="6480" w:hanging="360"/>
      </w:pPr>
      <w:rPr>
        <w:rFonts w:ascii="Wingdings" w:hAnsi="Wingdings" w:hint="default"/>
      </w:rPr>
    </w:lvl>
  </w:abstractNum>
  <w:abstractNum w:abstractNumId="17" w15:restartNumberingAfterBreak="0">
    <w:nsid w:val="42255409"/>
    <w:multiLevelType w:val="hybridMultilevel"/>
    <w:tmpl w:val="4BE646EE"/>
    <w:lvl w:ilvl="0" w:tplc="712050B6">
      <w:start w:val="4"/>
      <w:numFmt w:val="bullet"/>
      <w:lvlText w:val="-"/>
      <w:lvlJc w:val="left"/>
      <w:pPr>
        <w:ind w:left="720" w:hanging="360"/>
      </w:pPr>
      <w:rPr>
        <w:rFonts w:ascii="Times New Roman" w:eastAsia="Times New Roman" w:hAnsi="Times New Roman" w:cs="Times New Roman" w:hint="default"/>
      </w:rPr>
    </w:lvl>
    <w:lvl w:ilvl="1" w:tplc="E6AAC99C">
      <w:start w:val="1"/>
      <w:numFmt w:val="bullet"/>
      <w:lvlText w:val="o"/>
      <w:lvlJc w:val="left"/>
      <w:pPr>
        <w:ind w:left="1440" w:hanging="360"/>
      </w:pPr>
      <w:rPr>
        <w:rFonts w:ascii="Courier New" w:hAnsi="Courier New" w:cs="Courier New" w:hint="default"/>
      </w:rPr>
    </w:lvl>
    <w:lvl w:ilvl="2" w:tplc="FB60435A" w:tentative="1">
      <w:start w:val="1"/>
      <w:numFmt w:val="bullet"/>
      <w:lvlText w:val=""/>
      <w:lvlJc w:val="left"/>
      <w:pPr>
        <w:ind w:left="2160" w:hanging="360"/>
      </w:pPr>
      <w:rPr>
        <w:rFonts w:ascii="Wingdings" w:hAnsi="Wingdings" w:hint="default"/>
      </w:rPr>
    </w:lvl>
    <w:lvl w:ilvl="3" w:tplc="5CDCCFD0" w:tentative="1">
      <w:start w:val="1"/>
      <w:numFmt w:val="bullet"/>
      <w:lvlText w:val=""/>
      <w:lvlJc w:val="left"/>
      <w:pPr>
        <w:ind w:left="2880" w:hanging="360"/>
      </w:pPr>
      <w:rPr>
        <w:rFonts w:ascii="Symbol" w:hAnsi="Symbol" w:hint="default"/>
      </w:rPr>
    </w:lvl>
    <w:lvl w:ilvl="4" w:tplc="10FC138E" w:tentative="1">
      <w:start w:val="1"/>
      <w:numFmt w:val="bullet"/>
      <w:lvlText w:val="o"/>
      <w:lvlJc w:val="left"/>
      <w:pPr>
        <w:ind w:left="3600" w:hanging="360"/>
      </w:pPr>
      <w:rPr>
        <w:rFonts w:ascii="Courier New" w:hAnsi="Courier New" w:cs="Courier New" w:hint="default"/>
      </w:rPr>
    </w:lvl>
    <w:lvl w:ilvl="5" w:tplc="AC8C1CA0" w:tentative="1">
      <w:start w:val="1"/>
      <w:numFmt w:val="bullet"/>
      <w:lvlText w:val=""/>
      <w:lvlJc w:val="left"/>
      <w:pPr>
        <w:ind w:left="4320" w:hanging="360"/>
      </w:pPr>
      <w:rPr>
        <w:rFonts w:ascii="Wingdings" w:hAnsi="Wingdings" w:hint="default"/>
      </w:rPr>
    </w:lvl>
    <w:lvl w:ilvl="6" w:tplc="A0F45CF0" w:tentative="1">
      <w:start w:val="1"/>
      <w:numFmt w:val="bullet"/>
      <w:lvlText w:val=""/>
      <w:lvlJc w:val="left"/>
      <w:pPr>
        <w:ind w:left="5040" w:hanging="360"/>
      </w:pPr>
      <w:rPr>
        <w:rFonts w:ascii="Symbol" w:hAnsi="Symbol" w:hint="default"/>
      </w:rPr>
    </w:lvl>
    <w:lvl w:ilvl="7" w:tplc="C9181370" w:tentative="1">
      <w:start w:val="1"/>
      <w:numFmt w:val="bullet"/>
      <w:lvlText w:val="o"/>
      <w:lvlJc w:val="left"/>
      <w:pPr>
        <w:ind w:left="5760" w:hanging="360"/>
      </w:pPr>
      <w:rPr>
        <w:rFonts w:ascii="Courier New" w:hAnsi="Courier New" w:cs="Courier New" w:hint="default"/>
      </w:rPr>
    </w:lvl>
    <w:lvl w:ilvl="8" w:tplc="246A7D18" w:tentative="1">
      <w:start w:val="1"/>
      <w:numFmt w:val="bullet"/>
      <w:lvlText w:val=""/>
      <w:lvlJc w:val="left"/>
      <w:pPr>
        <w:ind w:left="6480" w:hanging="360"/>
      </w:pPr>
      <w:rPr>
        <w:rFonts w:ascii="Wingdings" w:hAnsi="Wingdings" w:hint="default"/>
      </w:rPr>
    </w:lvl>
  </w:abstractNum>
  <w:abstractNum w:abstractNumId="18" w15:restartNumberingAfterBreak="0">
    <w:nsid w:val="437C3483"/>
    <w:multiLevelType w:val="hybridMultilevel"/>
    <w:tmpl w:val="7452E420"/>
    <w:lvl w:ilvl="0" w:tplc="B5DC3CAE">
      <w:start w:val="1"/>
      <w:numFmt w:val="decimal"/>
      <w:lvlText w:val="%1."/>
      <w:lvlJc w:val="left"/>
      <w:pPr>
        <w:ind w:left="2160" w:hanging="360"/>
      </w:pPr>
      <w:rPr>
        <w:rFonts w:hint="default"/>
        <w:b/>
      </w:rPr>
    </w:lvl>
    <w:lvl w:ilvl="1" w:tplc="625CE52C">
      <w:start w:val="4"/>
      <w:numFmt w:val="bullet"/>
      <w:lvlText w:val="-"/>
      <w:lvlJc w:val="left"/>
      <w:pPr>
        <w:ind w:left="2880" w:hanging="360"/>
      </w:pPr>
      <w:rPr>
        <w:rFonts w:ascii="Times New Roman" w:eastAsia="Times New Roman" w:hAnsi="Times New Roman" w:cs="Times New Roman" w:hint="default"/>
      </w:rPr>
    </w:lvl>
    <w:lvl w:ilvl="2" w:tplc="6088B954" w:tentative="1">
      <w:start w:val="1"/>
      <w:numFmt w:val="lowerRoman"/>
      <w:lvlText w:val="%3."/>
      <w:lvlJc w:val="right"/>
      <w:pPr>
        <w:ind w:left="3600" w:hanging="180"/>
      </w:pPr>
    </w:lvl>
    <w:lvl w:ilvl="3" w:tplc="818A1F2E" w:tentative="1">
      <w:start w:val="1"/>
      <w:numFmt w:val="decimal"/>
      <w:lvlText w:val="%4."/>
      <w:lvlJc w:val="left"/>
      <w:pPr>
        <w:ind w:left="4320" w:hanging="360"/>
      </w:pPr>
    </w:lvl>
    <w:lvl w:ilvl="4" w:tplc="91C24A02" w:tentative="1">
      <w:start w:val="1"/>
      <w:numFmt w:val="lowerLetter"/>
      <w:lvlText w:val="%5."/>
      <w:lvlJc w:val="left"/>
      <w:pPr>
        <w:ind w:left="5040" w:hanging="360"/>
      </w:pPr>
    </w:lvl>
    <w:lvl w:ilvl="5" w:tplc="AD5EA3CC" w:tentative="1">
      <w:start w:val="1"/>
      <w:numFmt w:val="lowerRoman"/>
      <w:lvlText w:val="%6."/>
      <w:lvlJc w:val="right"/>
      <w:pPr>
        <w:ind w:left="5760" w:hanging="180"/>
      </w:pPr>
    </w:lvl>
    <w:lvl w:ilvl="6" w:tplc="4DD07B14" w:tentative="1">
      <w:start w:val="1"/>
      <w:numFmt w:val="decimal"/>
      <w:lvlText w:val="%7."/>
      <w:lvlJc w:val="left"/>
      <w:pPr>
        <w:ind w:left="6480" w:hanging="360"/>
      </w:pPr>
    </w:lvl>
    <w:lvl w:ilvl="7" w:tplc="0C3E07AE" w:tentative="1">
      <w:start w:val="1"/>
      <w:numFmt w:val="lowerLetter"/>
      <w:lvlText w:val="%8."/>
      <w:lvlJc w:val="left"/>
      <w:pPr>
        <w:ind w:left="7200" w:hanging="360"/>
      </w:pPr>
    </w:lvl>
    <w:lvl w:ilvl="8" w:tplc="10DA0124" w:tentative="1">
      <w:start w:val="1"/>
      <w:numFmt w:val="lowerRoman"/>
      <w:lvlText w:val="%9."/>
      <w:lvlJc w:val="right"/>
      <w:pPr>
        <w:ind w:left="7920" w:hanging="180"/>
      </w:pPr>
    </w:lvl>
  </w:abstractNum>
  <w:abstractNum w:abstractNumId="19" w15:restartNumberingAfterBreak="0">
    <w:nsid w:val="44204285"/>
    <w:multiLevelType w:val="hybridMultilevel"/>
    <w:tmpl w:val="53BCD474"/>
    <w:lvl w:ilvl="0" w:tplc="9F04D826">
      <w:start w:val="1"/>
      <w:numFmt w:val="bullet"/>
      <w:lvlText w:val=""/>
      <w:lvlJc w:val="left"/>
      <w:pPr>
        <w:ind w:left="1080" w:hanging="360"/>
      </w:pPr>
      <w:rPr>
        <w:rFonts w:ascii="Symbol" w:hAnsi="Symbol" w:hint="default"/>
      </w:rPr>
    </w:lvl>
    <w:lvl w:ilvl="1" w:tplc="AF0E2876">
      <w:start w:val="1"/>
      <w:numFmt w:val="bullet"/>
      <w:lvlText w:val=""/>
      <w:lvlJc w:val="left"/>
      <w:pPr>
        <w:ind w:left="1800" w:hanging="360"/>
      </w:pPr>
      <w:rPr>
        <w:rFonts w:ascii="Symbol" w:hAnsi="Symbol" w:hint="default"/>
      </w:rPr>
    </w:lvl>
    <w:lvl w:ilvl="2" w:tplc="AE0EC426" w:tentative="1">
      <w:start w:val="1"/>
      <w:numFmt w:val="bullet"/>
      <w:lvlText w:val=""/>
      <w:lvlJc w:val="left"/>
      <w:pPr>
        <w:ind w:left="2520" w:hanging="360"/>
      </w:pPr>
      <w:rPr>
        <w:rFonts w:ascii="Wingdings" w:hAnsi="Wingdings" w:hint="default"/>
      </w:rPr>
    </w:lvl>
    <w:lvl w:ilvl="3" w:tplc="9328DF70" w:tentative="1">
      <w:start w:val="1"/>
      <w:numFmt w:val="bullet"/>
      <w:lvlText w:val=""/>
      <w:lvlJc w:val="left"/>
      <w:pPr>
        <w:ind w:left="3240" w:hanging="360"/>
      </w:pPr>
      <w:rPr>
        <w:rFonts w:ascii="Symbol" w:hAnsi="Symbol" w:hint="default"/>
      </w:rPr>
    </w:lvl>
    <w:lvl w:ilvl="4" w:tplc="913E7838" w:tentative="1">
      <w:start w:val="1"/>
      <w:numFmt w:val="bullet"/>
      <w:lvlText w:val="o"/>
      <w:lvlJc w:val="left"/>
      <w:pPr>
        <w:ind w:left="3960" w:hanging="360"/>
      </w:pPr>
      <w:rPr>
        <w:rFonts w:ascii="Courier New" w:hAnsi="Courier New" w:cs="Courier New" w:hint="default"/>
      </w:rPr>
    </w:lvl>
    <w:lvl w:ilvl="5" w:tplc="98C40770" w:tentative="1">
      <w:start w:val="1"/>
      <w:numFmt w:val="bullet"/>
      <w:lvlText w:val=""/>
      <w:lvlJc w:val="left"/>
      <w:pPr>
        <w:ind w:left="4680" w:hanging="360"/>
      </w:pPr>
      <w:rPr>
        <w:rFonts w:ascii="Wingdings" w:hAnsi="Wingdings" w:hint="default"/>
      </w:rPr>
    </w:lvl>
    <w:lvl w:ilvl="6" w:tplc="C8A6104E" w:tentative="1">
      <w:start w:val="1"/>
      <w:numFmt w:val="bullet"/>
      <w:lvlText w:val=""/>
      <w:lvlJc w:val="left"/>
      <w:pPr>
        <w:ind w:left="5400" w:hanging="360"/>
      </w:pPr>
      <w:rPr>
        <w:rFonts w:ascii="Symbol" w:hAnsi="Symbol" w:hint="default"/>
      </w:rPr>
    </w:lvl>
    <w:lvl w:ilvl="7" w:tplc="0600AE10" w:tentative="1">
      <w:start w:val="1"/>
      <w:numFmt w:val="bullet"/>
      <w:lvlText w:val="o"/>
      <w:lvlJc w:val="left"/>
      <w:pPr>
        <w:ind w:left="6120" w:hanging="360"/>
      </w:pPr>
      <w:rPr>
        <w:rFonts w:ascii="Courier New" w:hAnsi="Courier New" w:cs="Courier New" w:hint="default"/>
      </w:rPr>
    </w:lvl>
    <w:lvl w:ilvl="8" w:tplc="0E58B60C" w:tentative="1">
      <w:start w:val="1"/>
      <w:numFmt w:val="bullet"/>
      <w:lvlText w:val=""/>
      <w:lvlJc w:val="left"/>
      <w:pPr>
        <w:ind w:left="6840" w:hanging="360"/>
      </w:pPr>
      <w:rPr>
        <w:rFonts w:ascii="Wingdings" w:hAnsi="Wingdings" w:hint="default"/>
      </w:rPr>
    </w:lvl>
  </w:abstractNum>
  <w:abstractNum w:abstractNumId="20" w15:restartNumberingAfterBreak="0">
    <w:nsid w:val="4AD50589"/>
    <w:multiLevelType w:val="hybridMultilevel"/>
    <w:tmpl w:val="9E3CDDEE"/>
    <w:lvl w:ilvl="0" w:tplc="7DBADFBE">
      <w:start w:val="1"/>
      <w:numFmt w:val="decimal"/>
      <w:lvlText w:val="%1)"/>
      <w:lvlJc w:val="left"/>
      <w:pPr>
        <w:ind w:left="1080" w:hanging="360"/>
      </w:pPr>
      <w:rPr>
        <w:rFonts w:hint="default"/>
      </w:rPr>
    </w:lvl>
    <w:lvl w:ilvl="1" w:tplc="30BE3DA2" w:tentative="1">
      <w:start w:val="1"/>
      <w:numFmt w:val="lowerLetter"/>
      <w:lvlText w:val="%2."/>
      <w:lvlJc w:val="left"/>
      <w:pPr>
        <w:ind w:left="1800" w:hanging="360"/>
      </w:pPr>
    </w:lvl>
    <w:lvl w:ilvl="2" w:tplc="F06AC92E" w:tentative="1">
      <w:start w:val="1"/>
      <w:numFmt w:val="lowerRoman"/>
      <w:lvlText w:val="%3."/>
      <w:lvlJc w:val="right"/>
      <w:pPr>
        <w:ind w:left="2520" w:hanging="180"/>
      </w:pPr>
    </w:lvl>
    <w:lvl w:ilvl="3" w:tplc="9D2C50EC" w:tentative="1">
      <w:start w:val="1"/>
      <w:numFmt w:val="decimal"/>
      <w:lvlText w:val="%4."/>
      <w:lvlJc w:val="left"/>
      <w:pPr>
        <w:ind w:left="3240" w:hanging="360"/>
      </w:pPr>
    </w:lvl>
    <w:lvl w:ilvl="4" w:tplc="CE1EF59A" w:tentative="1">
      <w:start w:val="1"/>
      <w:numFmt w:val="lowerLetter"/>
      <w:lvlText w:val="%5."/>
      <w:lvlJc w:val="left"/>
      <w:pPr>
        <w:ind w:left="3960" w:hanging="360"/>
      </w:pPr>
    </w:lvl>
    <w:lvl w:ilvl="5" w:tplc="DB1EBA32" w:tentative="1">
      <w:start w:val="1"/>
      <w:numFmt w:val="lowerRoman"/>
      <w:lvlText w:val="%6."/>
      <w:lvlJc w:val="right"/>
      <w:pPr>
        <w:ind w:left="4680" w:hanging="180"/>
      </w:pPr>
    </w:lvl>
    <w:lvl w:ilvl="6" w:tplc="AFB68E66" w:tentative="1">
      <w:start w:val="1"/>
      <w:numFmt w:val="decimal"/>
      <w:lvlText w:val="%7."/>
      <w:lvlJc w:val="left"/>
      <w:pPr>
        <w:ind w:left="5400" w:hanging="360"/>
      </w:pPr>
    </w:lvl>
    <w:lvl w:ilvl="7" w:tplc="87B22232" w:tentative="1">
      <w:start w:val="1"/>
      <w:numFmt w:val="lowerLetter"/>
      <w:lvlText w:val="%8."/>
      <w:lvlJc w:val="left"/>
      <w:pPr>
        <w:ind w:left="6120" w:hanging="360"/>
      </w:pPr>
    </w:lvl>
    <w:lvl w:ilvl="8" w:tplc="50B47FD4" w:tentative="1">
      <w:start w:val="1"/>
      <w:numFmt w:val="lowerRoman"/>
      <w:lvlText w:val="%9."/>
      <w:lvlJc w:val="right"/>
      <w:pPr>
        <w:ind w:left="6840" w:hanging="180"/>
      </w:pPr>
    </w:lvl>
  </w:abstractNum>
  <w:abstractNum w:abstractNumId="21" w15:restartNumberingAfterBreak="0">
    <w:nsid w:val="51847EBA"/>
    <w:multiLevelType w:val="hybridMultilevel"/>
    <w:tmpl w:val="DAE07D28"/>
    <w:lvl w:ilvl="0" w:tplc="4E2C7D98">
      <w:numFmt w:val="bullet"/>
      <w:lvlText w:val="-"/>
      <w:lvlJc w:val="left"/>
      <w:pPr>
        <w:ind w:left="720" w:hanging="360"/>
      </w:pPr>
      <w:rPr>
        <w:rFonts w:ascii="Times New Roman" w:eastAsiaTheme="minorHAnsi" w:hAnsi="Times New Roman" w:cs="Times New Roman" w:hint="default"/>
      </w:rPr>
    </w:lvl>
    <w:lvl w:ilvl="1" w:tplc="A7D408C2">
      <w:start w:val="1"/>
      <w:numFmt w:val="bullet"/>
      <w:lvlText w:val="o"/>
      <w:lvlJc w:val="left"/>
      <w:pPr>
        <w:ind w:left="1440" w:hanging="360"/>
      </w:pPr>
      <w:rPr>
        <w:rFonts w:ascii="Courier New" w:hAnsi="Courier New" w:cs="Courier New" w:hint="default"/>
      </w:rPr>
    </w:lvl>
    <w:lvl w:ilvl="2" w:tplc="7764CBA2" w:tentative="1">
      <w:start w:val="1"/>
      <w:numFmt w:val="bullet"/>
      <w:lvlText w:val=""/>
      <w:lvlJc w:val="left"/>
      <w:pPr>
        <w:ind w:left="2160" w:hanging="360"/>
      </w:pPr>
      <w:rPr>
        <w:rFonts w:ascii="Wingdings" w:hAnsi="Wingdings" w:hint="default"/>
      </w:rPr>
    </w:lvl>
    <w:lvl w:ilvl="3" w:tplc="7B06F2FA" w:tentative="1">
      <w:start w:val="1"/>
      <w:numFmt w:val="bullet"/>
      <w:lvlText w:val=""/>
      <w:lvlJc w:val="left"/>
      <w:pPr>
        <w:ind w:left="2880" w:hanging="360"/>
      </w:pPr>
      <w:rPr>
        <w:rFonts w:ascii="Symbol" w:hAnsi="Symbol" w:hint="default"/>
      </w:rPr>
    </w:lvl>
    <w:lvl w:ilvl="4" w:tplc="F78C74AA" w:tentative="1">
      <w:start w:val="1"/>
      <w:numFmt w:val="bullet"/>
      <w:lvlText w:val="o"/>
      <w:lvlJc w:val="left"/>
      <w:pPr>
        <w:ind w:left="3600" w:hanging="360"/>
      </w:pPr>
      <w:rPr>
        <w:rFonts w:ascii="Courier New" w:hAnsi="Courier New" w:cs="Courier New" w:hint="default"/>
      </w:rPr>
    </w:lvl>
    <w:lvl w:ilvl="5" w:tplc="07DCF0D0" w:tentative="1">
      <w:start w:val="1"/>
      <w:numFmt w:val="bullet"/>
      <w:lvlText w:val=""/>
      <w:lvlJc w:val="left"/>
      <w:pPr>
        <w:ind w:left="4320" w:hanging="360"/>
      </w:pPr>
      <w:rPr>
        <w:rFonts w:ascii="Wingdings" w:hAnsi="Wingdings" w:hint="default"/>
      </w:rPr>
    </w:lvl>
    <w:lvl w:ilvl="6" w:tplc="FBC0B28A" w:tentative="1">
      <w:start w:val="1"/>
      <w:numFmt w:val="bullet"/>
      <w:lvlText w:val=""/>
      <w:lvlJc w:val="left"/>
      <w:pPr>
        <w:ind w:left="5040" w:hanging="360"/>
      </w:pPr>
      <w:rPr>
        <w:rFonts w:ascii="Symbol" w:hAnsi="Symbol" w:hint="default"/>
      </w:rPr>
    </w:lvl>
    <w:lvl w:ilvl="7" w:tplc="EFAEA908" w:tentative="1">
      <w:start w:val="1"/>
      <w:numFmt w:val="bullet"/>
      <w:lvlText w:val="o"/>
      <w:lvlJc w:val="left"/>
      <w:pPr>
        <w:ind w:left="5760" w:hanging="360"/>
      </w:pPr>
      <w:rPr>
        <w:rFonts w:ascii="Courier New" w:hAnsi="Courier New" w:cs="Courier New" w:hint="default"/>
      </w:rPr>
    </w:lvl>
    <w:lvl w:ilvl="8" w:tplc="22FC893C" w:tentative="1">
      <w:start w:val="1"/>
      <w:numFmt w:val="bullet"/>
      <w:lvlText w:val=""/>
      <w:lvlJc w:val="left"/>
      <w:pPr>
        <w:ind w:left="6480" w:hanging="360"/>
      </w:pPr>
      <w:rPr>
        <w:rFonts w:ascii="Wingdings" w:hAnsi="Wingdings" w:hint="default"/>
      </w:rPr>
    </w:lvl>
  </w:abstractNum>
  <w:abstractNum w:abstractNumId="22" w15:restartNumberingAfterBreak="0">
    <w:nsid w:val="577741A7"/>
    <w:multiLevelType w:val="hybridMultilevel"/>
    <w:tmpl w:val="EAEAB438"/>
    <w:lvl w:ilvl="0" w:tplc="2920396C">
      <w:numFmt w:val="bullet"/>
      <w:lvlText w:val="-"/>
      <w:lvlJc w:val="left"/>
      <w:pPr>
        <w:ind w:left="720" w:hanging="360"/>
      </w:pPr>
      <w:rPr>
        <w:rFonts w:ascii="Times New Roman" w:eastAsiaTheme="minorHAnsi" w:hAnsi="Times New Roman" w:cs="Times New Roman" w:hint="default"/>
      </w:rPr>
    </w:lvl>
    <w:lvl w:ilvl="1" w:tplc="30ACBF0C">
      <w:start w:val="1"/>
      <w:numFmt w:val="bullet"/>
      <w:lvlText w:val="o"/>
      <w:lvlJc w:val="left"/>
      <w:pPr>
        <w:ind w:left="1440" w:hanging="360"/>
      </w:pPr>
      <w:rPr>
        <w:rFonts w:ascii="Courier New" w:hAnsi="Courier New" w:cs="Courier New" w:hint="default"/>
      </w:rPr>
    </w:lvl>
    <w:lvl w:ilvl="2" w:tplc="A984DBFA" w:tentative="1">
      <w:start w:val="1"/>
      <w:numFmt w:val="bullet"/>
      <w:lvlText w:val=""/>
      <w:lvlJc w:val="left"/>
      <w:pPr>
        <w:ind w:left="2160" w:hanging="360"/>
      </w:pPr>
      <w:rPr>
        <w:rFonts w:ascii="Wingdings" w:hAnsi="Wingdings" w:hint="default"/>
      </w:rPr>
    </w:lvl>
    <w:lvl w:ilvl="3" w:tplc="9B9E62CC" w:tentative="1">
      <w:start w:val="1"/>
      <w:numFmt w:val="bullet"/>
      <w:lvlText w:val=""/>
      <w:lvlJc w:val="left"/>
      <w:pPr>
        <w:ind w:left="2880" w:hanging="360"/>
      </w:pPr>
      <w:rPr>
        <w:rFonts w:ascii="Symbol" w:hAnsi="Symbol" w:hint="default"/>
      </w:rPr>
    </w:lvl>
    <w:lvl w:ilvl="4" w:tplc="B386BF86" w:tentative="1">
      <w:start w:val="1"/>
      <w:numFmt w:val="bullet"/>
      <w:lvlText w:val="o"/>
      <w:lvlJc w:val="left"/>
      <w:pPr>
        <w:ind w:left="3600" w:hanging="360"/>
      </w:pPr>
      <w:rPr>
        <w:rFonts w:ascii="Courier New" w:hAnsi="Courier New" w:cs="Courier New" w:hint="default"/>
      </w:rPr>
    </w:lvl>
    <w:lvl w:ilvl="5" w:tplc="161A5000" w:tentative="1">
      <w:start w:val="1"/>
      <w:numFmt w:val="bullet"/>
      <w:lvlText w:val=""/>
      <w:lvlJc w:val="left"/>
      <w:pPr>
        <w:ind w:left="4320" w:hanging="360"/>
      </w:pPr>
      <w:rPr>
        <w:rFonts w:ascii="Wingdings" w:hAnsi="Wingdings" w:hint="default"/>
      </w:rPr>
    </w:lvl>
    <w:lvl w:ilvl="6" w:tplc="A9A00370" w:tentative="1">
      <w:start w:val="1"/>
      <w:numFmt w:val="bullet"/>
      <w:lvlText w:val=""/>
      <w:lvlJc w:val="left"/>
      <w:pPr>
        <w:ind w:left="5040" w:hanging="360"/>
      </w:pPr>
      <w:rPr>
        <w:rFonts w:ascii="Symbol" w:hAnsi="Symbol" w:hint="default"/>
      </w:rPr>
    </w:lvl>
    <w:lvl w:ilvl="7" w:tplc="404E7642" w:tentative="1">
      <w:start w:val="1"/>
      <w:numFmt w:val="bullet"/>
      <w:lvlText w:val="o"/>
      <w:lvlJc w:val="left"/>
      <w:pPr>
        <w:ind w:left="5760" w:hanging="360"/>
      </w:pPr>
      <w:rPr>
        <w:rFonts w:ascii="Courier New" w:hAnsi="Courier New" w:cs="Courier New" w:hint="default"/>
      </w:rPr>
    </w:lvl>
    <w:lvl w:ilvl="8" w:tplc="243EDEA8" w:tentative="1">
      <w:start w:val="1"/>
      <w:numFmt w:val="bullet"/>
      <w:lvlText w:val=""/>
      <w:lvlJc w:val="left"/>
      <w:pPr>
        <w:ind w:left="6480" w:hanging="360"/>
      </w:pPr>
      <w:rPr>
        <w:rFonts w:ascii="Wingdings" w:hAnsi="Wingdings" w:hint="default"/>
      </w:rPr>
    </w:lvl>
  </w:abstractNum>
  <w:abstractNum w:abstractNumId="23" w15:restartNumberingAfterBreak="0">
    <w:nsid w:val="61BC3554"/>
    <w:multiLevelType w:val="hybridMultilevel"/>
    <w:tmpl w:val="1A64F3C8"/>
    <w:lvl w:ilvl="0" w:tplc="5AE0AE90">
      <w:start w:val="1"/>
      <w:numFmt w:val="bullet"/>
      <w:lvlText w:val=""/>
      <w:lvlJc w:val="left"/>
      <w:pPr>
        <w:ind w:left="720" w:hanging="360"/>
      </w:pPr>
      <w:rPr>
        <w:rFonts w:ascii="Symbol" w:hAnsi="Symbol" w:hint="default"/>
      </w:rPr>
    </w:lvl>
    <w:lvl w:ilvl="1" w:tplc="47C84606" w:tentative="1">
      <w:start w:val="1"/>
      <w:numFmt w:val="bullet"/>
      <w:lvlText w:val="o"/>
      <w:lvlJc w:val="left"/>
      <w:pPr>
        <w:ind w:left="1440" w:hanging="360"/>
      </w:pPr>
      <w:rPr>
        <w:rFonts w:ascii="Courier New" w:hAnsi="Courier New" w:cs="Courier New" w:hint="default"/>
      </w:rPr>
    </w:lvl>
    <w:lvl w:ilvl="2" w:tplc="E4CCFED0" w:tentative="1">
      <w:start w:val="1"/>
      <w:numFmt w:val="bullet"/>
      <w:lvlText w:val=""/>
      <w:lvlJc w:val="left"/>
      <w:pPr>
        <w:ind w:left="2160" w:hanging="360"/>
      </w:pPr>
      <w:rPr>
        <w:rFonts w:ascii="Wingdings" w:hAnsi="Wingdings" w:hint="default"/>
      </w:rPr>
    </w:lvl>
    <w:lvl w:ilvl="3" w:tplc="F55ECFE2" w:tentative="1">
      <w:start w:val="1"/>
      <w:numFmt w:val="bullet"/>
      <w:lvlText w:val=""/>
      <w:lvlJc w:val="left"/>
      <w:pPr>
        <w:ind w:left="2880" w:hanging="360"/>
      </w:pPr>
      <w:rPr>
        <w:rFonts w:ascii="Symbol" w:hAnsi="Symbol" w:hint="default"/>
      </w:rPr>
    </w:lvl>
    <w:lvl w:ilvl="4" w:tplc="C7B2A8E2" w:tentative="1">
      <w:start w:val="1"/>
      <w:numFmt w:val="bullet"/>
      <w:lvlText w:val="o"/>
      <w:lvlJc w:val="left"/>
      <w:pPr>
        <w:ind w:left="3600" w:hanging="360"/>
      </w:pPr>
      <w:rPr>
        <w:rFonts w:ascii="Courier New" w:hAnsi="Courier New" w:cs="Courier New" w:hint="default"/>
      </w:rPr>
    </w:lvl>
    <w:lvl w:ilvl="5" w:tplc="744AC13A" w:tentative="1">
      <w:start w:val="1"/>
      <w:numFmt w:val="bullet"/>
      <w:lvlText w:val=""/>
      <w:lvlJc w:val="left"/>
      <w:pPr>
        <w:ind w:left="4320" w:hanging="360"/>
      </w:pPr>
      <w:rPr>
        <w:rFonts w:ascii="Wingdings" w:hAnsi="Wingdings" w:hint="default"/>
      </w:rPr>
    </w:lvl>
    <w:lvl w:ilvl="6" w:tplc="876490E6" w:tentative="1">
      <w:start w:val="1"/>
      <w:numFmt w:val="bullet"/>
      <w:lvlText w:val=""/>
      <w:lvlJc w:val="left"/>
      <w:pPr>
        <w:ind w:left="5040" w:hanging="360"/>
      </w:pPr>
      <w:rPr>
        <w:rFonts w:ascii="Symbol" w:hAnsi="Symbol" w:hint="default"/>
      </w:rPr>
    </w:lvl>
    <w:lvl w:ilvl="7" w:tplc="573E63A0" w:tentative="1">
      <w:start w:val="1"/>
      <w:numFmt w:val="bullet"/>
      <w:lvlText w:val="o"/>
      <w:lvlJc w:val="left"/>
      <w:pPr>
        <w:ind w:left="5760" w:hanging="360"/>
      </w:pPr>
      <w:rPr>
        <w:rFonts w:ascii="Courier New" w:hAnsi="Courier New" w:cs="Courier New" w:hint="default"/>
      </w:rPr>
    </w:lvl>
    <w:lvl w:ilvl="8" w:tplc="74508F3C" w:tentative="1">
      <w:start w:val="1"/>
      <w:numFmt w:val="bullet"/>
      <w:lvlText w:val=""/>
      <w:lvlJc w:val="left"/>
      <w:pPr>
        <w:ind w:left="6480" w:hanging="360"/>
      </w:pPr>
      <w:rPr>
        <w:rFonts w:ascii="Wingdings" w:hAnsi="Wingdings" w:hint="default"/>
      </w:rPr>
    </w:lvl>
  </w:abstractNum>
  <w:abstractNum w:abstractNumId="24" w15:restartNumberingAfterBreak="0">
    <w:nsid w:val="6B173079"/>
    <w:multiLevelType w:val="hybridMultilevel"/>
    <w:tmpl w:val="B22A847C"/>
    <w:lvl w:ilvl="0" w:tplc="77A45B7A">
      <w:numFmt w:val="bullet"/>
      <w:lvlText w:val="-"/>
      <w:lvlJc w:val="left"/>
      <w:pPr>
        <w:ind w:left="720" w:hanging="360"/>
      </w:pPr>
      <w:rPr>
        <w:rFonts w:ascii="Times New Roman" w:eastAsiaTheme="minorHAnsi" w:hAnsi="Times New Roman" w:cs="Times New Roman" w:hint="default"/>
      </w:rPr>
    </w:lvl>
    <w:lvl w:ilvl="1" w:tplc="E6E0C238">
      <w:start w:val="1"/>
      <w:numFmt w:val="bullet"/>
      <w:lvlText w:val="o"/>
      <w:lvlJc w:val="left"/>
      <w:pPr>
        <w:ind w:left="1440" w:hanging="360"/>
      </w:pPr>
      <w:rPr>
        <w:rFonts w:ascii="Courier New" w:hAnsi="Courier New" w:cs="Courier New" w:hint="default"/>
      </w:rPr>
    </w:lvl>
    <w:lvl w:ilvl="2" w:tplc="75E41518" w:tentative="1">
      <w:start w:val="1"/>
      <w:numFmt w:val="bullet"/>
      <w:lvlText w:val=""/>
      <w:lvlJc w:val="left"/>
      <w:pPr>
        <w:ind w:left="2160" w:hanging="360"/>
      </w:pPr>
      <w:rPr>
        <w:rFonts w:ascii="Wingdings" w:hAnsi="Wingdings" w:hint="default"/>
      </w:rPr>
    </w:lvl>
    <w:lvl w:ilvl="3" w:tplc="9F8E96A8" w:tentative="1">
      <w:start w:val="1"/>
      <w:numFmt w:val="bullet"/>
      <w:lvlText w:val=""/>
      <w:lvlJc w:val="left"/>
      <w:pPr>
        <w:ind w:left="2880" w:hanging="360"/>
      </w:pPr>
      <w:rPr>
        <w:rFonts w:ascii="Symbol" w:hAnsi="Symbol" w:hint="default"/>
      </w:rPr>
    </w:lvl>
    <w:lvl w:ilvl="4" w:tplc="3554467E" w:tentative="1">
      <w:start w:val="1"/>
      <w:numFmt w:val="bullet"/>
      <w:lvlText w:val="o"/>
      <w:lvlJc w:val="left"/>
      <w:pPr>
        <w:ind w:left="3600" w:hanging="360"/>
      </w:pPr>
      <w:rPr>
        <w:rFonts w:ascii="Courier New" w:hAnsi="Courier New" w:cs="Courier New" w:hint="default"/>
      </w:rPr>
    </w:lvl>
    <w:lvl w:ilvl="5" w:tplc="9B7EDA60" w:tentative="1">
      <w:start w:val="1"/>
      <w:numFmt w:val="bullet"/>
      <w:lvlText w:val=""/>
      <w:lvlJc w:val="left"/>
      <w:pPr>
        <w:ind w:left="4320" w:hanging="360"/>
      </w:pPr>
      <w:rPr>
        <w:rFonts w:ascii="Wingdings" w:hAnsi="Wingdings" w:hint="default"/>
      </w:rPr>
    </w:lvl>
    <w:lvl w:ilvl="6" w:tplc="12C099AE" w:tentative="1">
      <w:start w:val="1"/>
      <w:numFmt w:val="bullet"/>
      <w:lvlText w:val=""/>
      <w:lvlJc w:val="left"/>
      <w:pPr>
        <w:ind w:left="5040" w:hanging="360"/>
      </w:pPr>
      <w:rPr>
        <w:rFonts w:ascii="Symbol" w:hAnsi="Symbol" w:hint="default"/>
      </w:rPr>
    </w:lvl>
    <w:lvl w:ilvl="7" w:tplc="270C4C30" w:tentative="1">
      <w:start w:val="1"/>
      <w:numFmt w:val="bullet"/>
      <w:lvlText w:val="o"/>
      <w:lvlJc w:val="left"/>
      <w:pPr>
        <w:ind w:left="5760" w:hanging="360"/>
      </w:pPr>
      <w:rPr>
        <w:rFonts w:ascii="Courier New" w:hAnsi="Courier New" w:cs="Courier New" w:hint="default"/>
      </w:rPr>
    </w:lvl>
    <w:lvl w:ilvl="8" w:tplc="2C369EBC" w:tentative="1">
      <w:start w:val="1"/>
      <w:numFmt w:val="bullet"/>
      <w:lvlText w:val=""/>
      <w:lvlJc w:val="left"/>
      <w:pPr>
        <w:ind w:left="6480" w:hanging="360"/>
      </w:pPr>
      <w:rPr>
        <w:rFonts w:ascii="Wingdings" w:hAnsi="Wingdings" w:hint="default"/>
      </w:rPr>
    </w:lvl>
  </w:abstractNum>
  <w:abstractNum w:abstractNumId="25" w15:restartNumberingAfterBreak="0">
    <w:nsid w:val="6C1E1B7A"/>
    <w:multiLevelType w:val="hybridMultilevel"/>
    <w:tmpl w:val="BB38D090"/>
    <w:lvl w:ilvl="0" w:tplc="7032AF50">
      <w:start w:val="1"/>
      <w:numFmt w:val="bullet"/>
      <w:lvlText w:val=""/>
      <w:lvlJc w:val="left"/>
      <w:pPr>
        <w:ind w:left="720" w:hanging="360"/>
      </w:pPr>
      <w:rPr>
        <w:rFonts w:ascii="Symbol" w:hAnsi="Symbol" w:hint="default"/>
      </w:rPr>
    </w:lvl>
    <w:lvl w:ilvl="1" w:tplc="42F88B9E">
      <w:start w:val="1"/>
      <w:numFmt w:val="bullet"/>
      <w:lvlText w:val="o"/>
      <w:lvlJc w:val="left"/>
      <w:pPr>
        <w:ind w:left="1440" w:hanging="360"/>
      </w:pPr>
      <w:rPr>
        <w:rFonts w:ascii="Courier New" w:hAnsi="Courier New" w:cs="Courier New" w:hint="default"/>
      </w:rPr>
    </w:lvl>
    <w:lvl w:ilvl="2" w:tplc="B6F21036" w:tentative="1">
      <w:start w:val="1"/>
      <w:numFmt w:val="bullet"/>
      <w:lvlText w:val=""/>
      <w:lvlJc w:val="left"/>
      <w:pPr>
        <w:ind w:left="2160" w:hanging="360"/>
      </w:pPr>
      <w:rPr>
        <w:rFonts w:ascii="Wingdings" w:hAnsi="Wingdings" w:hint="default"/>
      </w:rPr>
    </w:lvl>
    <w:lvl w:ilvl="3" w:tplc="574C8B5E" w:tentative="1">
      <w:start w:val="1"/>
      <w:numFmt w:val="bullet"/>
      <w:lvlText w:val=""/>
      <w:lvlJc w:val="left"/>
      <w:pPr>
        <w:ind w:left="2880" w:hanging="360"/>
      </w:pPr>
      <w:rPr>
        <w:rFonts w:ascii="Symbol" w:hAnsi="Symbol" w:hint="default"/>
      </w:rPr>
    </w:lvl>
    <w:lvl w:ilvl="4" w:tplc="145C5506" w:tentative="1">
      <w:start w:val="1"/>
      <w:numFmt w:val="bullet"/>
      <w:lvlText w:val="o"/>
      <w:lvlJc w:val="left"/>
      <w:pPr>
        <w:ind w:left="3600" w:hanging="360"/>
      </w:pPr>
      <w:rPr>
        <w:rFonts w:ascii="Courier New" w:hAnsi="Courier New" w:cs="Courier New" w:hint="default"/>
      </w:rPr>
    </w:lvl>
    <w:lvl w:ilvl="5" w:tplc="48762EE2" w:tentative="1">
      <w:start w:val="1"/>
      <w:numFmt w:val="bullet"/>
      <w:lvlText w:val=""/>
      <w:lvlJc w:val="left"/>
      <w:pPr>
        <w:ind w:left="4320" w:hanging="360"/>
      </w:pPr>
      <w:rPr>
        <w:rFonts w:ascii="Wingdings" w:hAnsi="Wingdings" w:hint="default"/>
      </w:rPr>
    </w:lvl>
    <w:lvl w:ilvl="6" w:tplc="14C41D92" w:tentative="1">
      <w:start w:val="1"/>
      <w:numFmt w:val="bullet"/>
      <w:lvlText w:val=""/>
      <w:lvlJc w:val="left"/>
      <w:pPr>
        <w:ind w:left="5040" w:hanging="360"/>
      </w:pPr>
      <w:rPr>
        <w:rFonts w:ascii="Symbol" w:hAnsi="Symbol" w:hint="default"/>
      </w:rPr>
    </w:lvl>
    <w:lvl w:ilvl="7" w:tplc="B75E417A" w:tentative="1">
      <w:start w:val="1"/>
      <w:numFmt w:val="bullet"/>
      <w:lvlText w:val="o"/>
      <w:lvlJc w:val="left"/>
      <w:pPr>
        <w:ind w:left="5760" w:hanging="360"/>
      </w:pPr>
      <w:rPr>
        <w:rFonts w:ascii="Courier New" w:hAnsi="Courier New" w:cs="Courier New" w:hint="default"/>
      </w:rPr>
    </w:lvl>
    <w:lvl w:ilvl="8" w:tplc="3698D90E" w:tentative="1">
      <w:start w:val="1"/>
      <w:numFmt w:val="bullet"/>
      <w:lvlText w:val=""/>
      <w:lvlJc w:val="left"/>
      <w:pPr>
        <w:ind w:left="6480" w:hanging="360"/>
      </w:pPr>
      <w:rPr>
        <w:rFonts w:ascii="Wingdings" w:hAnsi="Wingdings" w:hint="default"/>
      </w:rPr>
    </w:lvl>
  </w:abstractNum>
  <w:abstractNum w:abstractNumId="26" w15:restartNumberingAfterBreak="0">
    <w:nsid w:val="76520781"/>
    <w:multiLevelType w:val="hybridMultilevel"/>
    <w:tmpl w:val="0B9A755C"/>
    <w:lvl w:ilvl="0" w:tplc="12386548">
      <w:start w:val="1"/>
      <w:numFmt w:val="decimal"/>
      <w:lvlText w:val="%1."/>
      <w:lvlJc w:val="left"/>
      <w:pPr>
        <w:ind w:left="1440" w:hanging="360"/>
      </w:pPr>
    </w:lvl>
    <w:lvl w:ilvl="1" w:tplc="0FD49A40" w:tentative="1">
      <w:start w:val="1"/>
      <w:numFmt w:val="lowerLetter"/>
      <w:lvlText w:val="%2."/>
      <w:lvlJc w:val="left"/>
      <w:pPr>
        <w:ind w:left="2160" w:hanging="360"/>
      </w:pPr>
    </w:lvl>
    <w:lvl w:ilvl="2" w:tplc="F4CCC382" w:tentative="1">
      <w:start w:val="1"/>
      <w:numFmt w:val="lowerRoman"/>
      <w:lvlText w:val="%3."/>
      <w:lvlJc w:val="right"/>
      <w:pPr>
        <w:ind w:left="2880" w:hanging="180"/>
      </w:pPr>
    </w:lvl>
    <w:lvl w:ilvl="3" w:tplc="DDDE13AE" w:tentative="1">
      <w:start w:val="1"/>
      <w:numFmt w:val="decimal"/>
      <w:lvlText w:val="%4."/>
      <w:lvlJc w:val="left"/>
      <w:pPr>
        <w:ind w:left="3600" w:hanging="360"/>
      </w:pPr>
    </w:lvl>
    <w:lvl w:ilvl="4" w:tplc="61906524" w:tentative="1">
      <w:start w:val="1"/>
      <w:numFmt w:val="lowerLetter"/>
      <w:lvlText w:val="%5."/>
      <w:lvlJc w:val="left"/>
      <w:pPr>
        <w:ind w:left="4320" w:hanging="360"/>
      </w:pPr>
    </w:lvl>
    <w:lvl w:ilvl="5" w:tplc="B232DEEC" w:tentative="1">
      <w:start w:val="1"/>
      <w:numFmt w:val="lowerRoman"/>
      <w:lvlText w:val="%6."/>
      <w:lvlJc w:val="right"/>
      <w:pPr>
        <w:ind w:left="5040" w:hanging="180"/>
      </w:pPr>
    </w:lvl>
    <w:lvl w:ilvl="6" w:tplc="808C0D80" w:tentative="1">
      <w:start w:val="1"/>
      <w:numFmt w:val="decimal"/>
      <w:lvlText w:val="%7."/>
      <w:lvlJc w:val="left"/>
      <w:pPr>
        <w:ind w:left="5760" w:hanging="360"/>
      </w:pPr>
    </w:lvl>
    <w:lvl w:ilvl="7" w:tplc="47A034FE" w:tentative="1">
      <w:start w:val="1"/>
      <w:numFmt w:val="lowerLetter"/>
      <w:lvlText w:val="%8."/>
      <w:lvlJc w:val="left"/>
      <w:pPr>
        <w:ind w:left="6480" w:hanging="360"/>
      </w:pPr>
    </w:lvl>
    <w:lvl w:ilvl="8" w:tplc="42201436" w:tentative="1">
      <w:start w:val="1"/>
      <w:numFmt w:val="lowerRoman"/>
      <w:lvlText w:val="%9."/>
      <w:lvlJc w:val="right"/>
      <w:pPr>
        <w:ind w:left="7200" w:hanging="180"/>
      </w:pPr>
    </w:lvl>
  </w:abstractNum>
  <w:abstractNum w:abstractNumId="27" w15:restartNumberingAfterBreak="0">
    <w:nsid w:val="78B57D26"/>
    <w:multiLevelType w:val="hybridMultilevel"/>
    <w:tmpl w:val="DC5E8800"/>
    <w:lvl w:ilvl="0" w:tplc="A49EB2F8">
      <w:start w:val="1"/>
      <w:numFmt w:val="bullet"/>
      <w:lvlText w:val=""/>
      <w:lvlJc w:val="left"/>
      <w:pPr>
        <w:ind w:left="720" w:hanging="360"/>
      </w:pPr>
      <w:rPr>
        <w:rFonts w:ascii="Symbol" w:hAnsi="Symbol" w:hint="default"/>
      </w:rPr>
    </w:lvl>
    <w:lvl w:ilvl="1" w:tplc="508A5470" w:tentative="1">
      <w:start w:val="1"/>
      <w:numFmt w:val="bullet"/>
      <w:lvlText w:val="o"/>
      <w:lvlJc w:val="left"/>
      <w:pPr>
        <w:ind w:left="1440" w:hanging="360"/>
      </w:pPr>
      <w:rPr>
        <w:rFonts w:ascii="Courier New" w:hAnsi="Courier New" w:cs="Courier New" w:hint="default"/>
      </w:rPr>
    </w:lvl>
    <w:lvl w:ilvl="2" w:tplc="B966EC00" w:tentative="1">
      <w:start w:val="1"/>
      <w:numFmt w:val="bullet"/>
      <w:lvlText w:val=""/>
      <w:lvlJc w:val="left"/>
      <w:pPr>
        <w:ind w:left="2160" w:hanging="360"/>
      </w:pPr>
      <w:rPr>
        <w:rFonts w:ascii="Wingdings" w:hAnsi="Wingdings" w:hint="default"/>
      </w:rPr>
    </w:lvl>
    <w:lvl w:ilvl="3" w:tplc="670A4C4A" w:tentative="1">
      <w:start w:val="1"/>
      <w:numFmt w:val="bullet"/>
      <w:lvlText w:val=""/>
      <w:lvlJc w:val="left"/>
      <w:pPr>
        <w:ind w:left="2880" w:hanging="360"/>
      </w:pPr>
      <w:rPr>
        <w:rFonts w:ascii="Symbol" w:hAnsi="Symbol" w:hint="default"/>
      </w:rPr>
    </w:lvl>
    <w:lvl w:ilvl="4" w:tplc="13F4F854" w:tentative="1">
      <w:start w:val="1"/>
      <w:numFmt w:val="bullet"/>
      <w:lvlText w:val="o"/>
      <w:lvlJc w:val="left"/>
      <w:pPr>
        <w:ind w:left="3600" w:hanging="360"/>
      </w:pPr>
      <w:rPr>
        <w:rFonts w:ascii="Courier New" w:hAnsi="Courier New" w:cs="Courier New" w:hint="default"/>
      </w:rPr>
    </w:lvl>
    <w:lvl w:ilvl="5" w:tplc="4B16F920" w:tentative="1">
      <w:start w:val="1"/>
      <w:numFmt w:val="bullet"/>
      <w:lvlText w:val=""/>
      <w:lvlJc w:val="left"/>
      <w:pPr>
        <w:ind w:left="4320" w:hanging="360"/>
      </w:pPr>
      <w:rPr>
        <w:rFonts w:ascii="Wingdings" w:hAnsi="Wingdings" w:hint="default"/>
      </w:rPr>
    </w:lvl>
    <w:lvl w:ilvl="6" w:tplc="DC3225E4" w:tentative="1">
      <w:start w:val="1"/>
      <w:numFmt w:val="bullet"/>
      <w:lvlText w:val=""/>
      <w:lvlJc w:val="left"/>
      <w:pPr>
        <w:ind w:left="5040" w:hanging="360"/>
      </w:pPr>
      <w:rPr>
        <w:rFonts w:ascii="Symbol" w:hAnsi="Symbol" w:hint="default"/>
      </w:rPr>
    </w:lvl>
    <w:lvl w:ilvl="7" w:tplc="E5769C34" w:tentative="1">
      <w:start w:val="1"/>
      <w:numFmt w:val="bullet"/>
      <w:lvlText w:val="o"/>
      <w:lvlJc w:val="left"/>
      <w:pPr>
        <w:ind w:left="5760" w:hanging="360"/>
      </w:pPr>
      <w:rPr>
        <w:rFonts w:ascii="Courier New" w:hAnsi="Courier New" w:cs="Courier New" w:hint="default"/>
      </w:rPr>
    </w:lvl>
    <w:lvl w:ilvl="8" w:tplc="01C094A8" w:tentative="1">
      <w:start w:val="1"/>
      <w:numFmt w:val="bullet"/>
      <w:lvlText w:val=""/>
      <w:lvlJc w:val="left"/>
      <w:pPr>
        <w:ind w:left="6480" w:hanging="360"/>
      </w:pPr>
      <w:rPr>
        <w:rFonts w:ascii="Wingdings" w:hAnsi="Wingdings" w:hint="default"/>
      </w:rPr>
    </w:lvl>
  </w:abstractNum>
  <w:abstractNum w:abstractNumId="28" w15:restartNumberingAfterBreak="0">
    <w:nsid w:val="7EC113C6"/>
    <w:multiLevelType w:val="hybridMultilevel"/>
    <w:tmpl w:val="BD62DA58"/>
    <w:lvl w:ilvl="0" w:tplc="51382AB0">
      <w:start w:val="5"/>
      <w:numFmt w:val="bullet"/>
      <w:lvlText w:val="-"/>
      <w:lvlJc w:val="left"/>
      <w:pPr>
        <w:ind w:left="1080" w:hanging="360"/>
      </w:pPr>
      <w:rPr>
        <w:rFonts w:ascii="Times New Roman" w:eastAsia="Calibri" w:hAnsi="Times New Roman" w:cs="Times New Roman" w:hint="default"/>
      </w:rPr>
    </w:lvl>
    <w:lvl w:ilvl="1" w:tplc="EA52E0C2" w:tentative="1">
      <w:start w:val="1"/>
      <w:numFmt w:val="bullet"/>
      <w:lvlText w:val="o"/>
      <w:lvlJc w:val="left"/>
      <w:pPr>
        <w:ind w:left="1800" w:hanging="360"/>
      </w:pPr>
      <w:rPr>
        <w:rFonts w:ascii="Courier New" w:hAnsi="Courier New" w:cs="Courier New" w:hint="default"/>
      </w:rPr>
    </w:lvl>
    <w:lvl w:ilvl="2" w:tplc="0A5E0D1A" w:tentative="1">
      <w:start w:val="1"/>
      <w:numFmt w:val="bullet"/>
      <w:lvlText w:val=""/>
      <w:lvlJc w:val="left"/>
      <w:pPr>
        <w:ind w:left="2520" w:hanging="360"/>
      </w:pPr>
      <w:rPr>
        <w:rFonts w:ascii="Wingdings" w:hAnsi="Wingdings" w:hint="default"/>
      </w:rPr>
    </w:lvl>
    <w:lvl w:ilvl="3" w:tplc="187E134C" w:tentative="1">
      <w:start w:val="1"/>
      <w:numFmt w:val="bullet"/>
      <w:lvlText w:val=""/>
      <w:lvlJc w:val="left"/>
      <w:pPr>
        <w:ind w:left="3240" w:hanging="360"/>
      </w:pPr>
      <w:rPr>
        <w:rFonts w:ascii="Symbol" w:hAnsi="Symbol" w:hint="default"/>
      </w:rPr>
    </w:lvl>
    <w:lvl w:ilvl="4" w:tplc="A64AE22A" w:tentative="1">
      <w:start w:val="1"/>
      <w:numFmt w:val="bullet"/>
      <w:lvlText w:val="o"/>
      <w:lvlJc w:val="left"/>
      <w:pPr>
        <w:ind w:left="3960" w:hanging="360"/>
      </w:pPr>
      <w:rPr>
        <w:rFonts w:ascii="Courier New" w:hAnsi="Courier New" w:cs="Courier New" w:hint="default"/>
      </w:rPr>
    </w:lvl>
    <w:lvl w:ilvl="5" w:tplc="EFAC3CBC" w:tentative="1">
      <w:start w:val="1"/>
      <w:numFmt w:val="bullet"/>
      <w:lvlText w:val=""/>
      <w:lvlJc w:val="left"/>
      <w:pPr>
        <w:ind w:left="4680" w:hanging="360"/>
      </w:pPr>
      <w:rPr>
        <w:rFonts w:ascii="Wingdings" w:hAnsi="Wingdings" w:hint="default"/>
      </w:rPr>
    </w:lvl>
    <w:lvl w:ilvl="6" w:tplc="82184A02" w:tentative="1">
      <w:start w:val="1"/>
      <w:numFmt w:val="bullet"/>
      <w:lvlText w:val=""/>
      <w:lvlJc w:val="left"/>
      <w:pPr>
        <w:ind w:left="5400" w:hanging="360"/>
      </w:pPr>
      <w:rPr>
        <w:rFonts w:ascii="Symbol" w:hAnsi="Symbol" w:hint="default"/>
      </w:rPr>
    </w:lvl>
    <w:lvl w:ilvl="7" w:tplc="B608E388" w:tentative="1">
      <w:start w:val="1"/>
      <w:numFmt w:val="bullet"/>
      <w:lvlText w:val="o"/>
      <w:lvlJc w:val="left"/>
      <w:pPr>
        <w:ind w:left="6120" w:hanging="360"/>
      </w:pPr>
      <w:rPr>
        <w:rFonts w:ascii="Courier New" w:hAnsi="Courier New" w:cs="Courier New" w:hint="default"/>
      </w:rPr>
    </w:lvl>
    <w:lvl w:ilvl="8" w:tplc="9786947C" w:tentative="1">
      <w:start w:val="1"/>
      <w:numFmt w:val="bullet"/>
      <w:lvlText w:val=""/>
      <w:lvlJc w:val="left"/>
      <w:pPr>
        <w:ind w:left="6840" w:hanging="360"/>
      </w:pPr>
      <w:rPr>
        <w:rFonts w:ascii="Wingdings" w:hAnsi="Wingdings" w:hint="default"/>
      </w:rPr>
    </w:lvl>
  </w:abstractNum>
  <w:abstractNum w:abstractNumId="29" w15:restartNumberingAfterBreak="0">
    <w:nsid w:val="7F1D61F2"/>
    <w:multiLevelType w:val="hybridMultilevel"/>
    <w:tmpl w:val="935CC8B6"/>
    <w:lvl w:ilvl="0" w:tplc="930E1DF6">
      <w:start w:val="1"/>
      <w:numFmt w:val="lowerLetter"/>
      <w:lvlText w:val="%1)"/>
      <w:lvlJc w:val="left"/>
      <w:pPr>
        <w:ind w:left="720" w:hanging="360"/>
      </w:pPr>
    </w:lvl>
    <w:lvl w:ilvl="1" w:tplc="CA3CDDD0">
      <w:start w:val="1"/>
      <w:numFmt w:val="lowerLetter"/>
      <w:lvlText w:val="%2."/>
      <w:lvlJc w:val="left"/>
      <w:pPr>
        <w:ind w:left="1440" w:hanging="360"/>
      </w:pPr>
    </w:lvl>
    <w:lvl w:ilvl="2" w:tplc="1CEE4684" w:tentative="1">
      <w:start w:val="1"/>
      <w:numFmt w:val="lowerRoman"/>
      <w:lvlText w:val="%3."/>
      <w:lvlJc w:val="right"/>
      <w:pPr>
        <w:ind w:left="2160" w:hanging="180"/>
      </w:pPr>
    </w:lvl>
    <w:lvl w:ilvl="3" w:tplc="BACE2622" w:tentative="1">
      <w:start w:val="1"/>
      <w:numFmt w:val="decimal"/>
      <w:lvlText w:val="%4."/>
      <w:lvlJc w:val="left"/>
      <w:pPr>
        <w:ind w:left="2880" w:hanging="360"/>
      </w:pPr>
    </w:lvl>
    <w:lvl w:ilvl="4" w:tplc="4A004A9E" w:tentative="1">
      <w:start w:val="1"/>
      <w:numFmt w:val="lowerLetter"/>
      <w:lvlText w:val="%5."/>
      <w:lvlJc w:val="left"/>
      <w:pPr>
        <w:ind w:left="3600" w:hanging="360"/>
      </w:pPr>
    </w:lvl>
    <w:lvl w:ilvl="5" w:tplc="EF982706" w:tentative="1">
      <w:start w:val="1"/>
      <w:numFmt w:val="lowerRoman"/>
      <w:lvlText w:val="%6."/>
      <w:lvlJc w:val="right"/>
      <w:pPr>
        <w:ind w:left="4320" w:hanging="180"/>
      </w:pPr>
    </w:lvl>
    <w:lvl w:ilvl="6" w:tplc="64048CB4" w:tentative="1">
      <w:start w:val="1"/>
      <w:numFmt w:val="decimal"/>
      <w:lvlText w:val="%7."/>
      <w:lvlJc w:val="left"/>
      <w:pPr>
        <w:ind w:left="5040" w:hanging="360"/>
      </w:pPr>
    </w:lvl>
    <w:lvl w:ilvl="7" w:tplc="5B044096" w:tentative="1">
      <w:start w:val="1"/>
      <w:numFmt w:val="lowerLetter"/>
      <w:lvlText w:val="%8."/>
      <w:lvlJc w:val="left"/>
      <w:pPr>
        <w:ind w:left="5760" w:hanging="360"/>
      </w:pPr>
    </w:lvl>
    <w:lvl w:ilvl="8" w:tplc="5094C398" w:tentative="1">
      <w:start w:val="1"/>
      <w:numFmt w:val="lowerRoman"/>
      <w:lvlText w:val="%9."/>
      <w:lvlJc w:val="right"/>
      <w:pPr>
        <w:ind w:left="6480" w:hanging="180"/>
      </w:pPr>
    </w:lvl>
  </w:abstractNum>
  <w:num w:numId="1" w16cid:durableId="1086150164">
    <w:abstractNumId w:val="23"/>
  </w:num>
  <w:num w:numId="2" w16cid:durableId="465204761">
    <w:abstractNumId w:val="11"/>
  </w:num>
  <w:num w:numId="3" w16cid:durableId="977300621">
    <w:abstractNumId w:val="3"/>
  </w:num>
  <w:num w:numId="4" w16cid:durableId="525631470">
    <w:abstractNumId w:val="27"/>
  </w:num>
  <w:num w:numId="5" w16cid:durableId="1444884064">
    <w:abstractNumId w:val="12"/>
  </w:num>
  <w:num w:numId="6" w16cid:durableId="959383040">
    <w:abstractNumId w:val="11"/>
  </w:num>
  <w:num w:numId="7" w16cid:durableId="964237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3"/>
  </w:num>
  <w:num w:numId="9" w16cid:durableId="1655914027">
    <w:abstractNumId w:val="0"/>
  </w:num>
  <w:num w:numId="10" w16cid:durableId="1585914505">
    <w:abstractNumId w:val="18"/>
  </w:num>
  <w:num w:numId="11" w16cid:durableId="1996295655">
    <w:abstractNumId w:val="20"/>
  </w:num>
  <w:num w:numId="12" w16cid:durableId="1736320137">
    <w:abstractNumId w:val="28"/>
  </w:num>
  <w:num w:numId="13" w16cid:durableId="1728409626">
    <w:abstractNumId w:val="5"/>
  </w:num>
  <w:num w:numId="14" w16cid:durableId="1670281503">
    <w:abstractNumId w:val="25"/>
  </w:num>
  <w:num w:numId="15" w16cid:durableId="1270358227">
    <w:abstractNumId w:val="15"/>
  </w:num>
  <w:num w:numId="16" w16cid:durableId="134563570">
    <w:abstractNumId w:val="4"/>
  </w:num>
  <w:num w:numId="17" w16cid:durableId="684863805">
    <w:abstractNumId w:val="29"/>
  </w:num>
  <w:num w:numId="18" w16cid:durableId="569342981">
    <w:abstractNumId w:val="2"/>
  </w:num>
  <w:num w:numId="19" w16cid:durableId="13781194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8"/>
  </w:num>
  <w:num w:numId="22" w16cid:durableId="566764822">
    <w:abstractNumId w:val="7"/>
  </w:num>
  <w:num w:numId="23" w16cid:durableId="311787379">
    <w:abstractNumId w:val="19"/>
  </w:num>
  <w:num w:numId="24" w16cid:durableId="527959801">
    <w:abstractNumId w:val="13"/>
  </w:num>
  <w:num w:numId="25" w16cid:durableId="1682077795">
    <w:abstractNumId w:val="1"/>
  </w:num>
  <w:num w:numId="26" w16cid:durableId="442967272">
    <w:abstractNumId w:val="9"/>
  </w:num>
  <w:num w:numId="27" w16cid:durableId="1455439429">
    <w:abstractNumId w:val="6"/>
  </w:num>
  <w:num w:numId="28" w16cid:durableId="54207189">
    <w:abstractNumId w:val="24"/>
  </w:num>
  <w:num w:numId="29" w16cid:durableId="127013697">
    <w:abstractNumId w:val="22"/>
  </w:num>
  <w:num w:numId="30" w16cid:durableId="1382359400">
    <w:abstractNumId w:val="21"/>
  </w:num>
  <w:num w:numId="31" w16cid:durableId="139885721">
    <w:abstractNumId w:val="16"/>
  </w:num>
  <w:num w:numId="32" w16cid:durableId="2077972343">
    <w:abstractNumId w:val="17"/>
  </w:num>
  <w:num w:numId="33" w16cid:durableId="1534147185">
    <w:abstractNumId w:val="14"/>
  </w:num>
  <w:num w:numId="34" w16cid:durableId="12363597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4A35"/>
    <w:rsid w:val="00004AC6"/>
    <w:rsid w:val="00007637"/>
    <w:rsid w:val="00011272"/>
    <w:rsid w:val="000129E8"/>
    <w:rsid w:val="00016A88"/>
    <w:rsid w:val="000205EC"/>
    <w:rsid w:val="00023CB3"/>
    <w:rsid w:val="00032E3E"/>
    <w:rsid w:val="000427B5"/>
    <w:rsid w:val="00044808"/>
    <w:rsid w:val="00050886"/>
    <w:rsid w:val="000546DE"/>
    <w:rsid w:val="00056200"/>
    <w:rsid w:val="00061861"/>
    <w:rsid w:val="00064A6B"/>
    <w:rsid w:val="00064DCC"/>
    <w:rsid w:val="000661F4"/>
    <w:rsid w:val="00066D87"/>
    <w:rsid w:val="00070537"/>
    <w:rsid w:val="000717C2"/>
    <w:rsid w:val="000736AA"/>
    <w:rsid w:val="00073CCC"/>
    <w:rsid w:val="00074318"/>
    <w:rsid w:val="00074325"/>
    <w:rsid w:val="00074E66"/>
    <w:rsid w:val="000767EC"/>
    <w:rsid w:val="0008630B"/>
    <w:rsid w:val="00086B35"/>
    <w:rsid w:val="000969F9"/>
    <w:rsid w:val="00097899"/>
    <w:rsid w:val="000A18DF"/>
    <w:rsid w:val="000A1DDC"/>
    <w:rsid w:val="000A67FD"/>
    <w:rsid w:val="000A72E3"/>
    <w:rsid w:val="000B1FCF"/>
    <w:rsid w:val="000B24DD"/>
    <w:rsid w:val="000B43F5"/>
    <w:rsid w:val="000B6478"/>
    <w:rsid w:val="000B79E2"/>
    <w:rsid w:val="000C3438"/>
    <w:rsid w:val="000C344F"/>
    <w:rsid w:val="000C5176"/>
    <w:rsid w:val="000D4368"/>
    <w:rsid w:val="000D540D"/>
    <w:rsid w:val="000D5ACA"/>
    <w:rsid w:val="000D5EE6"/>
    <w:rsid w:val="000D6070"/>
    <w:rsid w:val="000D7601"/>
    <w:rsid w:val="000E313E"/>
    <w:rsid w:val="000E439E"/>
    <w:rsid w:val="000E5242"/>
    <w:rsid w:val="000E6C8E"/>
    <w:rsid w:val="00100FE1"/>
    <w:rsid w:val="001069A4"/>
    <w:rsid w:val="00106D57"/>
    <w:rsid w:val="00124219"/>
    <w:rsid w:val="001259E2"/>
    <w:rsid w:val="0012611C"/>
    <w:rsid w:val="0013037E"/>
    <w:rsid w:val="00133A15"/>
    <w:rsid w:val="0013529C"/>
    <w:rsid w:val="0013559A"/>
    <w:rsid w:val="001405C9"/>
    <w:rsid w:val="00142D34"/>
    <w:rsid w:val="001467B5"/>
    <w:rsid w:val="00146FB1"/>
    <w:rsid w:val="00150AE4"/>
    <w:rsid w:val="00152D2E"/>
    <w:rsid w:val="00153DD8"/>
    <w:rsid w:val="0015552F"/>
    <w:rsid w:val="0016660D"/>
    <w:rsid w:val="00166C73"/>
    <w:rsid w:val="00171B89"/>
    <w:rsid w:val="00172706"/>
    <w:rsid w:val="00180746"/>
    <w:rsid w:val="00183C2C"/>
    <w:rsid w:val="001842C2"/>
    <w:rsid w:val="00187D59"/>
    <w:rsid w:val="001A09CE"/>
    <w:rsid w:val="001A5EA5"/>
    <w:rsid w:val="001B0828"/>
    <w:rsid w:val="001B0AB0"/>
    <w:rsid w:val="001C6DC5"/>
    <w:rsid w:val="001C74F1"/>
    <w:rsid w:val="001D0221"/>
    <w:rsid w:val="001D738C"/>
    <w:rsid w:val="001E29E7"/>
    <w:rsid w:val="001E3150"/>
    <w:rsid w:val="001E3438"/>
    <w:rsid w:val="001E3C78"/>
    <w:rsid w:val="001F2739"/>
    <w:rsid w:val="002001DE"/>
    <w:rsid w:val="00201563"/>
    <w:rsid w:val="00201D8D"/>
    <w:rsid w:val="0020227F"/>
    <w:rsid w:val="002024FE"/>
    <w:rsid w:val="00203839"/>
    <w:rsid w:val="0020460C"/>
    <w:rsid w:val="002050F0"/>
    <w:rsid w:val="0021317C"/>
    <w:rsid w:val="002135EF"/>
    <w:rsid w:val="00217F89"/>
    <w:rsid w:val="00222AFE"/>
    <w:rsid w:val="00223E5C"/>
    <w:rsid w:val="00223F8C"/>
    <w:rsid w:val="00223FF7"/>
    <w:rsid w:val="00224C3F"/>
    <w:rsid w:val="00225597"/>
    <w:rsid w:val="0023460B"/>
    <w:rsid w:val="00234996"/>
    <w:rsid w:val="00235CB9"/>
    <w:rsid w:val="00237037"/>
    <w:rsid w:val="0025197A"/>
    <w:rsid w:val="00255BBE"/>
    <w:rsid w:val="00264202"/>
    <w:rsid w:val="0026449A"/>
    <w:rsid w:val="002678ED"/>
    <w:rsid w:val="00267E1B"/>
    <w:rsid w:val="002706D3"/>
    <w:rsid w:val="0027135C"/>
    <w:rsid w:val="0027412E"/>
    <w:rsid w:val="00277682"/>
    <w:rsid w:val="002777A5"/>
    <w:rsid w:val="002822E7"/>
    <w:rsid w:val="0028278B"/>
    <w:rsid w:val="00282ED9"/>
    <w:rsid w:val="0028696A"/>
    <w:rsid w:val="00286D8C"/>
    <w:rsid w:val="00291DDD"/>
    <w:rsid w:val="002967F0"/>
    <w:rsid w:val="002A03E9"/>
    <w:rsid w:val="002A0CE5"/>
    <w:rsid w:val="002A1985"/>
    <w:rsid w:val="002A1CB2"/>
    <w:rsid w:val="002A3CB5"/>
    <w:rsid w:val="002A5885"/>
    <w:rsid w:val="002A63EC"/>
    <w:rsid w:val="002B19B0"/>
    <w:rsid w:val="002B2DE0"/>
    <w:rsid w:val="002B76ED"/>
    <w:rsid w:val="002C12FB"/>
    <w:rsid w:val="002C31CA"/>
    <w:rsid w:val="002C3B2F"/>
    <w:rsid w:val="002C6142"/>
    <w:rsid w:val="002C6B0D"/>
    <w:rsid w:val="002D055B"/>
    <w:rsid w:val="002D282B"/>
    <w:rsid w:val="002D412D"/>
    <w:rsid w:val="002E2CC7"/>
    <w:rsid w:val="002E609F"/>
    <w:rsid w:val="002F0A27"/>
    <w:rsid w:val="002F0AF9"/>
    <w:rsid w:val="002F1772"/>
    <w:rsid w:val="002F25F2"/>
    <w:rsid w:val="002F2D74"/>
    <w:rsid w:val="002F36D8"/>
    <w:rsid w:val="002F397F"/>
    <w:rsid w:val="002F5352"/>
    <w:rsid w:val="002F685D"/>
    <w:rsid w:val="002F7276"/>
    <w:rsid w:val="00305E93"/>
    <w:rsid w:val="0031130C"/>
    <w:rsid w:val="003116AC"/>
    <w:rsid w:val="00312748"/>
    <w:rsid w:val="00313ABA"/>
    <w:rsid w:val="00323E1F"/>
    <w:rsid w:val="0032713A"/>
    <w:rsid w:val="00327C07"/>
    <w:rsid w:val="00330088"/>
    <w:rsid w:val="003302CF"/>
    <w:rsid w:val="00335ABE"/>
    <w:rsid w:val="003366D5"/>
    <w:rsid w:val="00337A39"/>
    <w:rsid w:val="0034289F"/>
    <w:rsid w:val="00345C27"/>
    <w:rsid w:val="00345DCF"/>
    <w:rsid w:val="00350910"/>
    <w:rsid w:val="00351E94"/>
    <w:rsid w:val="003529F3"/>
    <w:rsid w:val="00352BB7"/>
    <w:rsid w:val="00353D7A"/>
    <w:rsid w:val="003540E0"/>
    <w:rsid w:val="00357684"/>
    <w:rsid w:val="00362D68"/>
    <w:rsid w:val="00370BFD"/>
    <w:rsid w:val="0037139E"/>
    <w:rsid w:val="0037599C"/>
    <w:rsid w:val="003775B4"/>
    <w:rsid w:val="003805E5"/>
    <w:rsid w:val="003836D2"/>
    <w:rsid w:val="003855A9"/>
    <w:rsid w:val="00390A70"/>
    <w:rsid w:val="00390D0F"/>
    <w:rsid w:val="003923A6"/>
    <w:rsid w:val="00393057"/>
    <w:rsid w:val="00393433"/>
    <w:rsid w:val="003945DC"/>
    <w:rsid w:val="003A10D2"/>
    <w:rsid w:val="003A2681"/>
    <w:rsid w:val="003A5B70"/>
    <w:rsid w:val="003B0B19"/>
    <w:rsid w:val="003B40C4"/>
    <w:rsid w:val="003C2402"/>
    <w:rsid w:val="003C332F"/>
    <w:rsid w:val="003C448A"/>
    <w:rsid w:val="003C5BAD"/>
    <w:rsid w:val="003D0721"/>
    <w:rsid w:val="003D13AD"/>
    <w:rsid w:val="003D1511"/>
    <w:rsid w:val="003D4305"/>
    <w:rsid w:val="003E687F"/>
    <w:rsid w:val="003F023D"/>
    <w:rsid w:val="003F09DF"/>
    <w:rsid w:val="003F4FA0"/>
    <w:rsid w:val="003F6FF7"/>
    <w:rsid w:val="0040071F"/>
    <w:rsid w:val="00413FE5"/>
    <w:rsid w:val="00414197"/>
    <w:rsid w:val="00414A9D"/>
    <w:rsid w:val="00415C84"/>
    <w:rsid w:val="00420AA2"/>
    <w:rsid w:val="00421AA1"/>
    <w:rsid w:val="004227D9"/>
    <w:rsid w:val="004234FB"/>
    <w:rsid w:val="00427879"/>
    <w:rsid w:val="004279F5"/>
    <w:rsid w:val="00435ACA"/>
    <w:rsid w:val="00450CE1"/>
    <w:rsid w:val="00457B19"/>
    <w:rsid w:val="0046163D"/>
    <w:rsid w:val="004616DE"/>
    <w:rsid w:val="00461F49"/>
    <w:rsid w:val="0046301C"/>
    <w:rsid w:val="004633C2"/>
    <w:rsid w:val="00463A6B"/>
    <w:rsid w:val="0046512F"/>
    <w:rsid w:val="00467A8F"/>
    <w:rsid w:val="00470CE3"/>
    <w:rsid w:val="00476255"/>
    <w:rsid w:val="00476E68"/>
    <w:rsid w:val="00490731"/>
    <w:rsid w:val="00493B12"/>
    <w:rsid w:val="00496190"/>
    <w:rsid w:val="00496643"/>
    <w:rsid w:val="00496BBC"/>
    <w:rsid w:val="00497443"/>
    <w:rsid w:val="004A0847"/>
    <w:rsid w:val="004A1D26"/>
    <w:rsid w:val="004A1F7D"/>
    <w:rsid w:val="004A6065"/>
    <w:rsid w:val="004A7C48"/>
    <w:rsid w:val="004B2B39"/>
    <w:rsid w:val="004B387B"/>
    <w:rsid w:val="004B5C41"/>
    <w:rsid w:val="004C7720"/>
    <w:rsid w:val="004C7903"/>
    <w:rsid w:val="004D2279"/>
    <w:rsid w:val="004D44C9"/>
    <w:rsid w:val="004D6937"/>
    <w:rsid w:val="004D6E2B"/>
    <w:rsid w:val="004E7933"/>
    <w:rsid w:val="004F0EF3"/>
    <w:rsid w:val="004F4571"/>
    <w:rsid w:val="004F6805"/>
    <w:rsid w:val="0050011F"/>
    <w:rsid w:val="00502854"/>
    <w:rsid w:val="0050667F"/>
    <w:rsid w:val="005112C3"/>
    <w:rsid w:val="00512AA5"/>
    <w:rsid w:val="00513B4E"/>
    <w:rsid w:val="00514812"/>
    <w:rsid w:val="00514EDB"/>
    <w:rsid w:val="005269B8"/>
    <w:rsid w:val="005336D0"/>
    <w:rsid w:val="0053678B"/>
    <w:rsid w:val="00540938"/>
    <w:rsid w:val="005462E3"/>
    <w:rsid w:val="00551063"/>
    <w:rsid w:val="00551805"/>
    <w:rsid w:val="0055186F"/>
    <w:rsid w:val="00560C7A"/>
    <w:rsid w:val="00564C90"/>
    <w:rsid w:val="00564FA3"/>
    <w:rsid w:val="00567152"/>
    <w:rsid w:val="00567200"/>
    <w:rsid w:val="005679D8"/>
    <w:rsid w:val="0057038F"/>
    <w:rsid w:val="00572067"/>
    <w:rsid w:val="00575511"/>
    <w:rsid w:val="00575576"/>
    <w:rsid w:val="00577517"/>
    <w:rsid w:val="00577B48"/>
    <w:rsid w:val="00581100"/>
    <w:rsid w:val="0058420A"/>
    <w:rsid w:val="0058459D"/>
    <w:rsid w:val="0059060D"/>
    <w:rsid w:val="00591B36"/>
    <w:rsid w:val="00594069"/>
    <w:rsid w:val="005A5372"/>
    <w:rsid w:val="005B0464"/>
    <w:rsid w:val="005B5E6C"/>
    <w:rsid w:val="005B5F61"/>
    <w:rsid w:val="005B7D03"/>
    <w:rsid w:val="005C20AF"/>
    <w:rsid w:val="005C4B69"/>
    <w:rsid w:val="005C4EF2"/>
    <w:rsid w:val="005C7B83"/>
    <w:rsid w:val="005D00EF"/>
    <w:rsid w:val="005D1365"/>
    <w:rsid w:val="005D44CE"/>
    <w:rsid w:val="005D4508"/>
    <w:rsid w:val="005D74F2"/>
    <w:rsid w:val="005E004D"/>
    <w:rsid w:val="005E085B"/>
    <w:rsid w:val="005F1964"/>
    <w:rsid w:val="005F29C1"/>
    <w:rsid w:val="005F78BB"/>
    <w:rsid w:val="006028C5"/>
    <w:rsid w:val="00602980"/>
    <w:rsid w:val="0060547A"/>
    <w:rsid w:val="006123C5"/>
    <w:rsid w:val="00612E0C"/>
    <w:rsid w:val="00620388"/>
    <w:rsid w:val="00622F41"/>
    <w:rsid w:val="00624DA5"/>
    <w:rsid w:val="006251D4"/>
    <w:rsid w:val="0063216D"/>
    <w:rsid w:val="00633E20"/>
    <w:rsid w:val="00634DFE"/>
    <w:rsid w:val="00634E7B"/>
    <w:rsid w:val="006374D0"/>
    <w:rsid w:val="00642E66"/>
    <w:rsid w:val="00643C92"/>
    <w:rsid w:val="0064648A"/>
    <w:rsid w:val="00655B90"/>
    <w:rsid w:val="006605AF"/>
    <w:rsid w:val="00663D49"/>
    <w:rsid w:val="00664900"/>
    <w:rsid w:val="00665985"/>
    <w:rsid w:val="00666B25"/>
    <w:rsid w:val="00667A81"/>
    <w:rsid w:val="00670E8A"/>
    <w:rsid w:val="006711F3"/>
    <w:rsid w:val="00675F54"/>
    <w:rsid w:val="00676A69"/>
    <w:rsid w:val="00680EA5"/>
    <w:rsid w:val="006839FF"/>
    <w:rsid w:val="00685580"/>
    <w:rsid w:val="00685F23"/>
    <w:rsid w:val="00686FEA"/>
    <w:rsid w:val="00691B9D"/>
    <w:rsid w:val="006949BA"/>
    <w:rsid w:val="0069766D"/>
    <w:rsid w:val="006A1A6B"/>
    <w:rsid w:val="006A355E"/>
    <w:rsid w:val="006A483E"/>
    <w:rsid w:val="006A545B"/>
    <w:rsid w:val="006A5667"/>
    <w:rsid w:val="006A5E4B"/>
    <w:rsid w:val="006A6025"/>
    <w:rsid w:val="006A67F9"/>
    <w:rsid w:val="006B12C0"/>
    <w:rsid w:val="006B21AD"/>
    <w:rsid w:val="006B3BA2"/>
    <w:rsid w:val="006B4C87"/>
    <w:rsid w:val="006B68E2"/>
    <w:rsid w:val="006B710A"/>
    <w:rsid w:val="006C040C"/>
    <w:rsid w:val="006C2539"/>
    <w:rsid w:val="006C6B48"/>
    <w:rsid w:val="006C6F0E"/>
    <w:rsid w:val="006D11BB"/>
    <w:rsid w:val="006D1972"/>
    <w:rsid w:val="006D4310"/>
    <w:rsid w:val="006D6EF5"/>
    <w:rsid w:val="006D7239"/>
    <w:rsid w:val="006E1307"/>
    <w:rsid w:val="006E4145"/>
    <w:rsid w:val="006E6139"/>
    <w:rsid w:val="006F0712"/>
    <w:rsid w:val="006F4488"/>
    <w:rsid w:val="006F619F"/>
    <w:rsid w:val="00701C65"/>
    <w:rsid w:val="00704074"/>
    <w:rsid w:val="00721843"/>
    <w:rsid w:val="00722693"/>
    <w:rsid w:val="00723DE2"/>
    <w:rsid w:val="00723EE9"/>
    <w:rsid w:val="0072562F"/>
    <w:rsid w:val="00730E0A"/>
    <w:rsid w:val="00731A03"/>
    <w:rsid w:val="007325A6"/>
    <w:rsid w:val="0073480E"/>
    <w:rsid w:val="0073522A"/>
    <w:rsid w:val="0074309C"/>
    <w:rsid w:val="00743DD7"/>
    <w:rsid w:val="007443E9"/>
    <w:rsid w:val="007448A3"/>
    <w:rsid w:val="007458B8"/>
    <w:rsid w:val="00754AD9"/>
    <w:rsid w:val="00756232"/>
    <w:rsid w:val="007648E4"/>
    <w:rsid w:val="00767DA1"/>
    <w:rsid w:val="007703A2"/>
    <w:rsid w:val="00772F05"/>
    <w:rsid w:val="00776B3C"/>
    <w:rsid w:val="00781CB8"/>
    <w:rsid w:val="00781D3F"/>
    <w:rsid w:val="00783480"/>
    <w:rsid w:val="007864D1"/>
    <w:rsid w:val="00787435"/>
    <w:rsid w:val="00791916"/>
    <w:rsid w:val="00794A66"/>
    <w:rsid w:val="00794BF4"/>
    <w:rsid w:val="00796149"/>
    <w:rsid w:val="00797260"/>
    <w:rsid w:val="007A307C"/>
    <w:rsid w:val="007A3DD8"/>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18E3"/>
    <w:rsid w:val="007D2223"/>
    <w:rsid w:val="007D3DC1"/>
    <w:rsid w:val="007D5C3E"/>
    <w:rsid w:val="007D764E"/>
    <w:rsid w:val="007E3B33"/>
    <w:rsid w:val="007E4931"/>
    <w:rsid w:val="007E4BB3"/>
    <w:rsid w:val="007E57B0"/>
    <w:rsid w:val="007E6D06"/>
    <w:rsid w:val="007F13AB"/>
    <w:rsid w:val="007F1492"/>
    <w:rsid w:val="007F22EF"/>
    <w:rsid w:val="007F2774"/>
    <w:rsid w:val="007F55D9"/>
    <w:rsid w:val="007F764A"/>
    <w:rsid w:val="008004E6"/>
    <w:rsid w:val="008008D5"/>
    <w:rsid w:val="00801C23"/>
    <w:rsid w:val="008023AC"/>
    <w:rsid w:val="008026FE"/>
    <w:rsid w:val="00802A4E"/>
    <w:rsid w:val="00804AEC"/>
    <w:rsid w:val="00806B6F"/>
    <w:rsid w:val="0081207D"/>
    <w:rsid w:val="00815A1F"/>
    <w:rsid w:val="00816A17"/>
    <w:rsid w:val="00816ECF"/>
    <w:rsid w:val="00820F66"/>
    <w:rsid w:val="00821E7C"/>
    <w:rsid w:val="00827358"/>
    <w:rsid w:val="00835438"/>
    <w:rsid w:val="00836CCC"/>
    <w:rsid w:val="00836D68"/>
    <w:rsid w:val="0084026D"/>
    <w:rsid w:val="0084046A"/>
    <w:rsid w:val="00844D1E"/>
    <w:rsid w:val="00845598"/>
    <w:rsid w:val="00845B45"/>
    <w:rsid w:val="008464AC"/>
    <w:rsid w:val="00847B84"/>
    <w:rsid w:val="00857B08"/>
    <w:rsid w:val="00860083"/>
    <w:rsid w:val="00860DE1"/>
    <w:rsid w:val="00865686"/>
    <w:rsid w:val="00865B5C"/>
    <w:rsid w:val="00870AC5"/>
    <w:rsid w:val="00873BBB"/>
    <w:rsid w:val="008800FD"/>
    <w:rsid w:val="008813DC"/>
    <w:rsid w:val="008814B8"/>
    <w:rsid w:val="008819DA"/>
    <w:rsid w:val="00887873"/>
    <w:rsid w:val="00887A65"/>
    <w:rsid w:val="00887DA5"/>
    <w:rsid w:val="0089063B"/>
    <w:rsid w:val="00890C34"/>
    <w:rsid w:val="008917B9"/>
    <w:rsid w:val="00893BF5"/>
    <w:rsid w:val="00896014"/>
    <w:rsid w:val="008A2F14"/>
    <w:rsid w:val="008A34DC"/>
    <w:rsid w:val="008A6F94"/>
    <w:rsid w:val="008B4134"/>
    <w:rsid w:val="008B4353"/>
    <w:rsid w:val="008B4457"/>
    <w:rsid w:val="008B4E2C"/>
    <w:rsid w:val="008B57B5"/>
    <w:rsid w:val="008B5AF8"/>
    <w:rsid w:val="008C0B10"/>
    <w:rsid w:val="008C0F2B"/>
    <w:rsid w:val="008C254E"/>
    <w:rsid w:val="008D2C52"/>
    <w:rsid w:val="008D57AD"/>
    <w:rsid w:val="008E37DB"/>
    <w:rsid w:val="008F225D"/>
    <w:rsid w:val="008F65B5"/>
    <w:rsid w:val="008F747C"/>
    <w:rsid w:val="0090209F"/>
    <w:rsid w:val="00902F3E"/>
    <w:rsid w:val="00903625"/>
    <w:rsid w:val="009054CB"/>
    <w:rsid w:val="00906DF9"/>
    <w:rsid w:val="00910645"/>
    <w:rsid w:val="00917040"/>
    <w:rsid w:val="00920867"/>
    <w:rsid w:val="00920F2A"/>
    <w:rsid w:val="00921B83"/>
    <w:rsid w:val="00921D95"/>
    <w:rsid w:val="00921E9E"/>
    <w:rsid w:val="00922D98"/>
    <w:rsid w:val="00923A07"/>
    <w:rsid w:val="00924613"/>
    <w:rsid w:val="00924BA1"/>
    <w:rsid w:val="009304AE"/>
    <w:rsid w:val="00934888"/>
    <w:rsid w:val="0093527F"/>
    <w:rsid w:val="00942059"/>
    <w:rsid w:val="00942174"/>
    <w:rsid w:val="00942F2F"/>
    <w:rsid w:val="00943F3F"/>
    <w:rsid w:val="00945D81"/>
    <w:rsid w:val="0094656A"/>
    <w:rsid w:val="009465BF"/>
    <w:rsid w:val="00954D9D"/>
    <w:rsid w:val="009571C8"/>
    <w:rsid w:val="0096142F"/>
    <w:rsid w:val="009616CB"/>
    <w:rsid w:val="009616D8"/>
    <w:rsid w:val="00962EF0"/>
    <w:rsid w:val="00965A6D"/>
    <w:rsid w:val="0097131C"/>
    <w:rsid w:val="00973211"/>
    <w:rsid w:val="00986E8C"/>
    <w:rsid w:val="00987797"/>
    <w:rsid w:val="009979A7"/>
    <w:rsid w:val="009A194A"/>
    <w:rsid w:val="009A19EC"/>
    <w:rsid w:val="009A3352"/>
    <w:rsid w:val="009B2AE9"/>
    <w:rsid w:val="009B2F59"/>
    <w:rsid w:val="009B307F"/>
    <w:rsid w:val="009B6253"/>
    <w:rsid w:val="009C2F5A"/>
    <w:rsid w:val="009C3EA4"/>
    <w:rsid w:val="009C6F26"/>
    <w:rsid w:val="009C75F5"/>
    <w:rsid w:val="009C7AAB"/>
    <w:rsid w:val="009E1F42"/>
    <w:rsid w:val="009E3706"/>
    <w:rsid w:val="009E628C"/>
    <w:rsid w:val="009F0791"/>
    <w:rsid w:val="009F7519"/>
    <w:rsid w:val="009F7BC8"/>
    <w:rsid w:val="00A0373E"/>
    <w:rsid w:val="00A06676"/>
    <w:rsid w:val="00A06AF5"/>
    <w:rsid w:val="00A06FE9"/>
    <w:rsid w:val="00A10482"/>
    <w:rsid w:val="00A115F5"/>
    <w:rsid w:val="00A12EA0"/>
    <w:rsid w:val="00A13E2C"/>
    <w:rsid w:val="00A232CD"/>
    <w:rsid w:val="00A256AB"/>
    <w:rsid w:val="00A309E3"/>
    <w:rsid w:val="00A323C5"/>
    <w:rsid w:val="00A34777"/>
    <w:rsid w:val="00A36552"/>
    <w:rsid w:val="00A438D3"/>
    <w:rsid w:val="00A45877"/>
    <w:rsid w:val="00A47F5A"/>
    <w:rsid w:val="00A5263A"/>
    <w:rsid w:val="00A52CAE"/>
    <w:rsid w:val="00A61635"/>
    <w:rsid w:val="00A61CEC"/>
    <w:rsid w:val="00A65508"/>
    <w:rsid w:val="00A65BDE"/>
    <w:rsid w:val="00A65D71"/>
    <w:rsid w:val="00A67CD8"/>
    <w:rsid w:val="00A74B2B"/>
    <w:rsid w:val="00A74DB7"/>
    <w:rsid w:val="00A757D0"/>
    <w:rsid w:val="00A82B49"/>
    <w:rsid w:val="00A840AC"/>
    <w:rsid w:val="00A851C2"/>
    <w:rsid w:val="00A86D6C"/>
    <w:rsid w:val="00A870BA"/>
    <w:rsid w:val="00A9203C"/>
    <w:rsid w:val="00A92149"/>
    <w:rsid w:val="00A946F7"/>
    <w:rsid w:val="00A96D30"/>
    <w:rsid w:val="00A9780D"/>
    <w:rsid w:val="00A97B79"/>
    <w:rsid w:val="00AA2AE0"/>
    <w:rsid w:val="00AA5EF8"/>
    <w:rsid w:val="00AA7CBB"/>
    <w:rsid w:val="00AB0C4D"/>
    <w:rsid w:val="00AB240C"/>
    <w:rsid w:val="00AB37B9"/>
    <w:rsid w:val="00AB7175"/>
    <w:rsid w:val="00AC1D83"/>
    <w:rsid w:val="00AC3A0C"/>
    <w:rsid w:val="00AC4232"/>
    <w:rsid w:val="00AC477B"/>
    <w:rsid w:val="00AC7FA2"/>
    <w:rsid w:val="00AD206D"/>
    <w:rsid w:val="00AD332C"/>
    <w:rsid w:val="00AD4B7D"/>
    <w:rsid w:val="00AD540C"/>
    <w:rsid w:val="00AD6394"/>
    <w:rsid w:val="00AE13AF"/>
    <w:rsid w:val="00AE2C71"/>
    <w:rsid w:val="00AF06BC"/>
    <w:rsid w:val="00AF0C03"/>
    <w:rsid w:val="00B058E9"/>
    <w:rsid w:val="00B124B4"/>
    <w:rsid w:val="00B12B15"/>
    <w:rsid w:val="00B14604"/>
    <w:rsid w:val="00B16016"/>
    <w:rsid w:val="00B17520"/>
    <w:rsid w:val="00B2189B"/>
    <w:rsid w:val="00B22177"/>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70E51"/>
    <w:rsid w:val="00B824FD"/>
    <w:rsid w:val="00B847B7"/>
    <w:rsid w:val="00B84C80"/>
    <w:rsid w:val="00B86E88"/>
    <w:rsid w:val="00B90CD0"/>
    <w:rsid w:val="00B930C9"/>
    <w:rsid w:val="00B9316A"/>
    <w:rsid w:val="00B94C7D"/>
    <w:rsid w:val="00B97D8D"/>
    <w:rsid w:val="00BA3604"/>
    <w:rsid w:val="00BB0341"/>
    <w:rsid w:val="00BB0755"/>
    <w:rsid w:val="00BB3F05"/>
    <w:rsid w:val="00BB4A78"/>
    <w:rsid w:val="00BB7135"/>
    <w:rsid w:val="00BC0115"/>
    <w:rsid w:val="00BC19C7"/>
    <w:rsid w:val="00BC5445"/>
    <w:rsid w:val="00BC7B0E"/>
    <w:rsid w:val="00BD0AAA"/>
    <w:rsid w:val="00BD2433"/>
    <w:rsid w:val="00BD4B3F"/>
    <w:rsid w:val="00BD6CF4"/>
    <w:rsid w:val="00BE0DFE"/>
    <w:rsid w:val="00BE3015"/>
    <w:rsid w:val="00BE495A"/>
    <w:rsid w:val="00BF1293"/>
    <w:rsid w:val="00C00A32"/>
    <w:rsid w:val="00C02DB7"/>
    <w:rsid w:val="00C02DEE"/>
    <w:rsid w:val="00C05556"/>
    <w:rsid w:val="00C11323"/>
    <w:rsid w:val="00C14F5D"/>
    <w:rsid w:val="00C17DF6"/>
    <w:rsid w:val="00C223D4"/>
    <w:rsid w:val="00C22D82"/>
    <w:rsid w:val="00C2512B"/>
    <w:rsid w:val="00C36F27"/>
    <w:rsid w:val="00C41591"/>
    <w:rsid w:val="00C43947"/>
    <w:rsid w:val="00C45F98"/>
    <w:rsid w:val="00C46BCF"/>
    <w:rsid w:val="00C51527"/>
    <w:rsid w:val="00C51DDA"/>
    <w:rsid w:val="00C52216"/>
    <w:rsid w:val="00C5480C"/>
    <w:rsid w:val="00C607E3"/>
    <w:rsid w:val="00C60890"/>
    <w:rsid w:val="00C60CF8"/>
    <w:rsid w:val="00C61825"/>
    <w:rsid w:val="00C6456D"/>
    <w:rsid w:val="00C65A4B"/>
    <w:rsid w:val="00C65ADF"/>
    <w:rsid w:val="00C67169"/>
    <w:rsid w:val="00C7608A"/>
    <w:rsid w:val="00C81A83"/>
    <w:rsid w:val="00C83711"/>
    <w:rsid w:val="00C8384A"/>
    <w:rsid w:val="00C878A5"/>
    <w:rsid w:val="00C90BA2"/>
    <w:rsid w:val="00C92818"/>
    <w:rsid w:val="00C962B2"/>
    <w:rsid w:val="00CA12D4"/>
    <w:rsid w:val="00CA2349"/>
    <w:rsid w:val="00CB0A35"/>
    <w:rsid w:val="00CB2F2F"/>
    <w:rsid w:val="00CB4792"/>
    <w:rsid w:val="00CC195B"/>
    <w:rsid w:val="00CC49AE"/>
    <w:rsid w:val="00CC51CE"/>
    <w:rsid w:val="00CC550E"/>
    <w:rsid w:val="00CC5C38"/>
    <w:rsid w:val="00CC7FAC"/>
    <w:rsid w:val="00CD18AA"/>
    <w:rsid w:val="00CD3A0E"/>
    <w:rsid w:val="00CD3B89"/>
    <w:rsid w:val="00CD472D"/>
    <w:rsid w:val="00CD611F"/>
    <w:rsid w:val="00CE52EB"/>
    <w:rsid w:val="00CF4554"/>
    <w:rsid w:val="00CF4D95"/>
    <w:rsid w:val="00CF629A"/>
    <w:rsid w:val="00CF66F1"/>
    <w:rsid w:val="00CF6933"/>
    <w:rsid w:val="00CF6FDB"/>
    <w:rsid w:val="00D02797"/>
    <w:rsid w:val="00D02EFD"/>
    <w:rsid w:val="00D07BD9"/>
    <w:rsid w:val="00D108CD"/>
    <w:rsid w:val="00D1212E"/>
    <w:rsid w:val="00D12A50"/>
    <w:rsid w:val="00D13BBD"/>
    <w:rsid w:val="00D14610"/>
    <w:rsid w:val="00D2283A"/>
    <w:rsid w:val="00D22F90"/>
    <w:rsid w:val="00D24197"/>
    <w:rsid w:val="00D25D0D"/>
    <w:rsid w:val="00D307BF"/>
    <w:rsid w:val="00D307EB"/>
    <w:rsid w:val="00D31602"/>
    <w:rsid w:val="00D31989"/>
    <w:rsid w:val="00D324C0"/>
    <w:rsid w:val="00D32A6A"/>
    <w:rsid w:val="00D42ACE"/>
    <w:rsid w:val="00D4500E"/>
    <w:rsid w:val="00D45037"/>
    <w:rsid w:val="00D57730"/>
    <w:rsid w:val="00D61F56"/>
    <w:rsid w:val="00D643E9"/>
    <w:rsid w:val="00D64EA6"/>
    <w:rsid w:val="00D6769E"/>
    <w:rsid w:val="00D676CC"/>
    <w:rsid w:val="00D73554"/>
    <w:rsid w:val="00D77F2C"/>
    <w:rsid w:val="00D80335"/>
    <w:rsid w:val="00D8755F"/>
    <w:rsid w:val="00DA5A79"/>
    <w:rsid w:val="00DA67FE"/>
    <w:rsid w:val="00DB29A6"/>
    <w:rsid w:val="00DB360D"/>
    <w:rsid w:val="00DB36EA"/>
    <w:rsid w:val="00DB3B6E"/>
    <w:rsid w:val="00DB5D3D"/>
    <w:rsid w:val="00DB715D"/>
    <w:rsid w:val="00DC24A9"/>
    <w:rsid w:val="00DC4BF4"/>
    <w:rsid w:val="00DC520A"/>
    <w:rsid w:val="00DC5436"/>
    <w:rsid w:val="00DD0139"/>
    <w:rsid w:val="00DD0DD6"/>
    <w:rsid w:val="00DD2121"/>
    <w:rsid w:val="00DD441E"/>
    <w:rsid w:val="00DE0DD6"/>
    <w:rsid w:val="00DE2DA4"/>
    <w:rsid w:val="00DF12CD"/>
    <w:rsid w:val="00E0149A"/>
    <w:rsid w:val="00E0217F"/>
    <w:rsid w:val="00E0378E"/>
    <w:rsid w:val="00E0439B"/>
    <w:rsid w:val="00E0528B"/>
    <w:rsid w:val="00E06590"/>
    <w:rsid w:val="00E072BE"/>
    <w:rsid w:val="00E10942"/>
    <w:rsid w:val="00E16177"/>
    <w:rsid w:val="00E201F7"/>
    <w:rsid w:val="00E209E8"/>
    <w:rsid w:val="00E20A3F"/>
    <w:rsid w:val="00E23168"/>
    <w:rsid w:val="00E3284A"/>
    <w:rsid w:val="00E3574F"/>
    <w:rsid w:val="00E40079"/>
    <w:rsid w:val="00E423A7"/>
    <w:rsid w:val="00E50C47"/>
    <w:rsid w:val="00E51CC2"/>
    <w:rsid w:val="00E55047"/>
    <w:rsid w:val="00E55B8A"/>
    <w:rsid w:val="00E61585"/>
    <w:rsid w:val="00E67262"/>
    <w:rsid w:val="00E74AE3"/>
    <w:rsid w:val="00E770B0"/>
    <w:rsid w:val="00E77C6D"/>
    <w:rsid w:val="00E83BE7"/>
    <w:rsid w:val="00E83F04"/>
    <w:rsid w:val="00E90F30"/>
    <w:rsid w:val="00E91703"/>
    <w:rsid w:val="00E93420"/>
    <w:rsid w:val="00E946CB"/>
    <w:rsid w:val="00EA0458"/>
    <w:rsid w:val="00EA188D"/>
    <w:rsid w:val="00EA2D1F"/>
    <w:rsid w:val="00EA6A13"/>
    <w:rsid w:val="00EA7DE7"/>
    <w:rsid w:val="00EB09BC"/>
    <w:rsid w:val="00EB42C2"/>
    <w:rsid w:val="00EB69E3"/>
    <w:rsid w:val="00EB7237"/>
    <w:rsid w:val="00EB7C4A"/>
    <w:rsid w:val="00EC00D8"/>
    <w:rsid w:val="00EC5E91"/>
    <w:rsid w:val="00EC7711"/>
    <w:rsid w:val="00ED10E0"/>
    <w:rsid w:val="00ED2AF4"/>
    <w:rsid w:val="00ED2DE0"/>
    <w:rsid w:val="00ED2F5C"/>
    <w:rsid w:val="00ED7B7A"/>
    <w:rsid w:val="00ED7C6A"/>
    <w:rsid w:val="00EE0AC5"/>
    <w:rsid w:val="00EE29AE"/>
    <w:rsid w:val="00EE4E9F"/>
    <w:rsid w:val="00EE51B7"/>
    <w:rsid w:val="00EE7A49"/>
    <w:rsid w:val="00EE7D67"/>
    <w:rsid w:val="00EF5709"/>
    <w:rsid w:val="00F013AE"/>
    <w:rsid w:val="00F0248D"/>
    <w:rsid w:val="00F0479A"/>
    <w:rsid w:val="00F05498"/>
    <w:rsid w:val="00F103CE"/>
    <w:rsid w:val="00F1187D"/>
    <w:rsid w:val="00F15C03"/>
    <w:rsid w:val="00F17FD1"/>
    <w:rsid w:val="00F2051F"/>
    <w:rsid w:val="00F21231"/>
    <w:rsid w:val="00F213D6"/>
    <w:rsid w:val="00F250A5"/>
    <w:rsid w:val="00F256C7"/>
    <w:rsid w:val="00F31B9A"/>
    <w:rsid w:val="00F349DE"/>
    <w:rsid w:val="00F421C6"/>
    <w:rsid w:val="00F44F91"/>
    <w:rsid w:val="00F4735E"/>
    <w:rsid w:val="00F5197F"/>
    <w:rsid w:val="00F524DB"/>
    <w:rsid w:val="00F52523"/>
    <w:rsid w:val="00F530B2"/>
    <w:rsid w:val="00F53223"/>
    <w:rsid w:val="00F54162"/>
    <w:rsid w:val="00F571BE"/>
    <w:rsid w:val="00F64176"/>
    <w:rsid w:val="00F663E8"/>
    <w:rsid w:val="00F71307"/>
    <w:rsid w:val="00F76DC9"/>
    <w:rsid w:val="00F773E4"/>
    <w:rsid w:val="00F8041D"/>
    <w:rsid w:val="00F8105E"/>
    <w:rsid w:val="00F865B5"/>
    <w:rsid w:val="00F87541"/>
    <w:rsid w:val="00F91F7C"/>
    <w:rsid w:val="00F957B3"/>
    <w:rsid w:val="00F96254"/>
    <w:rsid w:val="00FA2576"/>
    <w:rsid w:val="00FA27B6"/>
    <w:rsid w:val="00FA607C"/>
    <w:rsid w:val="00FA61C9"/>
    <w:rsid w:val="00FA6A04"/>
    <w:rsid w:val="00FB0853"/>
    <w:rsid w:val="00FB2521"/>
    <w:rsid w:val="00FB2A63"/>
    <w:rsid w:val="00FB6445"/>
    <w:rsid w:val="00FC14EE"/>
    <w:rsid w:val="00FC16EC"/>
    <w:rsid w:val="00FC73C7"/>
    <w:rsid w:val="00FD0039"/>
    <w:rsid w:val="00FD02D9"/>
    <w:rsid w:val="00FD0C6F"/>
    <w:rsid w:val="00FD4F65"/>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6A9FB"/>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Company>Organization of American States</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creator>Juan Cruz Monticelli</dc:creator>
  <cp:lastModifiedBy>Diaz - Avalos,  Estela</cp:lastModifiedBy>
  <cp:revision>3</cp:revision>
  <cp:lastPrinted>2018-08-24T16:52:00Z</cp:lastPrinted>
  <dcterms:created xsi:type="dcterms:W3CDTF">2023-10-24T15:00:00Z</dcterms:created>
  <dcterms:modified xsi:type="dcterms:W3CDTF">2023-10-24T15:02:00Z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
g8z+cBdcAmyNelVv8XnQ/uFWyLpuHADRS99XOdn84e6ywz9an4TxDK2HHkmj6QbNg8z+cBdcAmyN
elVv8XnQ/uFWyLpuHADRS99XOdn84WAf/DZZKFfXemf/A3UncavOr3jNuxlBXmQdrsW5JgFYjbGR
49l+TSv/Rampy0jwR</vt:lpwstr>
  </property>
  <property fmtid="{D5CDD505-2E9C-101B-9397-08002B2CF9AE}" pid="4" name="MAIL_MSG_ID2">
    <vt:lpwstr>5DlMxpL3YkBvOpEoY33bLlNZ1U/oFbVLZLvb2CGDwgknBIBRQeBPjgRZtmA
Zp3ht2cmokxaR2vuh8CL8XonvNM=</vt:lpwstr>
  </property>
  <property fmtid="{D5CDD505-2E9C-101B-9397-08002B2CF9AE}" pid="5" name="RESPONSE_SENDER_NAME">
    <vt:lpwstr>sAAA4E8dREqJqIoYVO7W0BwIOSDDCJO7VXUk6QBWjHbMZwE=</vt:lpwstr>
  </property>
</Properties>
</file>