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C07B4" w:rsidRDefault="00FA607C" w:rsidP="00237C39">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2BD87372" w14:textId="3125F6B7" w:rsidR="00722693" w:rsidRPr="00DC07B4" w:rsidRDefault="00FA607C" w:rsidP="00237C39">
      <w:pPr>
        <w:tabs>
          <w:tab w:val="left" w:pos="7200"/>
        </w:tabs>
        <w:ind w:right="-1080"/>
        <w:rPr>
          <w:sz w:val="22"/>
          <w:szCs w:val="22"/>
          <w:lang w:val="pt-BR"/>
        </w:rPr>
      </w:pPr>
      <w:r w:rsidRPr="00DC07B4">
        <w:rPr>
          <w:sz w:val="22"/>
          <w:szCs w:val="22"/>
          <w:lang w:val="pt-BR"/>
        </w:rPr>
        <w:tab/>
        <w:t>CIDI/INF.</w:t>
      </w:r>
      <w:r w:rsidR="00FE0587" w:rsidRPr="00DC07B4">
        <w:rPr>
          <w:sz w:val="22"/>
          <w:szCs w:val="22"/>
          <w:lang w:val="pt-BR"/>
        </w:rPr>
        <w:t xml:space="preserve"> </w:t>
      </w:r>
      <w:r w:rsidR="0026699F">
        <w:rPr>
          <w:sz w:val="22"/>
          <w:szCs w:val="22"/>
          <w:lang w:val="pt-BR"/>
        </w:rPr>
        <w:t>575</w:t>
      </w:r>
      <w:r w:rsidR="00E362DF">
        <w:rPr>
          <w:sz w:val="22"/>
          <w:szCs w:val="22"/>
          <w:lang w:val="pt-BR"/>
        </w:rPr>
        <w:t>/23</w:t>
      </w:r>
    </w:p>
    <w:p w14:paraId="2BD87373" w14:textId="012582CA" w:rsidR="00921E9E" w:rsidRPr="00DC07B4" w:rsidRDefault="00FA607C" w:rsidP="00237C39">
      <w:pPr>
        <w:pBdr>
          <w:bottom w:val="single" w:sz="12" w:space="1" w:color="auto"/>
        </w:pBdr>
        <w:tabs>
          <w:tab w:val="left" w:pos="7200"/>
        </w:tabs>
        <w:ind w:right="-389"/>
        <w:rPr>
          <w:sz w:val="22"/>
          <w:szCs w:val="22"/>
        </w:rPr>
      </w:pPr>
      <w:r w:rsidRPr="00DC07B4">
        <w:rPr>
          <w:sz w:val="22"/>
          <w:szCs w:val="22"/>
          <w:lang w:val="pt-BR"/>
        </w:rPr>
        <w:tab/>
      </w:r>
      <w:r w:rsidR="00E362DF">
        <w:rPr>
          <w:sz w:val="22"/>
          <w:szCs w:val="22"/>
        </w:rPr>
        <w:t xml:space="preserve">20 </w:t>
      </w:r>
      <w:r w:rsidR="003973C5">
        <w:rPr>
          <w:sz w:val="22"/>
          <w:szCs w:val="22"/>
        </w:rPr>
        <w:t>November</w:t>
      </w:r>
      <w:r w:rsidR="004D5AD6">
        <w:rPr>
          <w:sz w:val="22"/>
          <w:szCs w:val="22"/>
        </w:rPr>
        <w:t xml:space="preserve"> </w:t>
      </w:r>
      <w:r w:rsidR="004A7C48" w:rsidRPr="00DC07B4">
        <w:rPr>
          <w:sz w:val="22"/>
          <w:szCs w:val="22"/>
        </w:rPr>
        <w:t>20</w:t>
      </w:r>
      <w:r w:rsidR="000B6478" w:rsidRPr="00DC07B4">
        <w:rPr>
          <w:sz w:val="22"/>
          <w:szCs w:val="22"/>
        </w:rPr>
        <w:t>2</w:t>
      </w:r>
      <w:r w:rsidR="00E77C6D" w:rsidRPr="00DC07B4">
        <w:rPr>
          <w:sz w:val="22"/>
          <w:szCs w:val="22"/>
        </w:rPr>
        <w:t>3</w:t>
      </w:r>
    </w:p>
    <w:p w14:paraId="2BD87374" w14:textId="77777777" w:rsidR="00921E9E" w:rsidRPr="00DC07B4" w:rsidRDefault="00FA607C" w:rsidP="00237C39">
      <w:pPr>
        <w:pBdr>
          <w:bottom w:val="single" w:sz="12" w:space="1" w:color="auto"/>
        </w:pBdr>
        <w:tabs>
          <w:tab w:val="left" w:pos="7200"/>
        </w:tabs>
        <w:ind w:right="-389"/>
        <w:rPr>
          <w:sz w:val="22"/>
          <w:szCs w:val="22"/>
        </w:rPr>
      </w:pPr>
      <w:r w:rsidRPr="00DC07B4">
        <w:rPr>
          <w:sz w:val="22"/>
          <w:szCs w:val="22"/>
        </w:rPr>
        <w:tab/>
        <w:t xml:space="preserve">Original: </w:t>
      </w:r>
      <w:r w:rsidR="000B6478" w:rsidRPr="00DC07B4">
        <w:rPr>
          <w:sz w:val="22"/>
          <w:szCs w:val="22"/>
        </w:rPr>
        <w:t>English</w:t>
      </w:r>
    </w:p>
    <w:p w14:paraId="2BD87375" w14:textId="77777777" w:rsidR="00921E9E" w:rsidRPr="00DC07B4" w:rsidRDefault="00921E9E" w:rsidP="00237C39">
      <w:pPr>
        <w:pBdr>
          <w:bottom w:val="single" w:sz="12" w:space="1" w:color="auto"/>
        </w:pBdr>
        <w:tabs>
          <w:tab w:val="left" w:pos="7200"/>
        </w:tabs>
        <w:ind w:right="-389"/>
        <w:rPr>
          <w:sz w:val="22"/>
          <w:szCs w:val="22"/>
        </w:rPr>
      </w:pPr>
    </w:p>
    <w:p w14:paraId="2BD87376" w14:textId="77777777" w:rsidR="00722693" w:rsidRPr="00DC07B4" w:rsidRDefault="00722693" w:rsidP="00237C39">
      <w:pPr>
        <w:tabs>
          <w:tab w:val="left" w:pos="7200"/>
        </w:tabs>
        <w:ind w:right="-1080"/>
        <w:rPr>
          <w:sz w:val="22"/>
          <w:szCs w:val="22"/>
        </w:rPr>
      </w:pPr>
    </w:p>
    <w:p w14:paraId="2BD87378" w14:textId="77777777" w:rsidR="00723DE2" w:rsidRPr="00DC07B4" w:rsidRDefault="00723DE2" w:rsidP="00237C39">
      <w:pPr>
        <w:rPr>
          <w:rFonts w:eastAsia="Calibri"/>
          <w:sz w:val="22"/>
          <w:szCs w:val="22"/>
        </w:rPr>
      </w:pPr>
    </w:p>
    <w:p w14:paraId="2BD87379" w14:textId="77777777" w:rsidR="0069766D" w:rsidRPr="00474CCA" w:rsidRDefault="0069766D" w:rsidP="00237C39">
      <w:pPr>
        <w:jc w:val="center"/>
        <w:rPr>
          <w:rFonts w:eastAsia="Calibri"/>
          <w:sz w:val="22"/>
          <w:szCs w:val="22"/>
        </w:rPr>
      </w:pPr>
      <w:r w:rsidRPr="00474CCA">
        <w:rPr>
          <w:rFonts w:eastAsia="Calibri"/>
          <w:sz w:val="22"/>
          <w:szCs w:val="22"/>
        </w:rPr>
        <w:t xml:space="preserve">CONCEPT NOTE </w:t>
      </w:r>
    </w:p>
    <w:p w14:paraId="2BD8737A" w14:textId="77777777" w:rsidR="0069766D" w:rsidRPr="00474CCA" w:rsidRDefault="0069766D" w:rsidP="00237C39">
      <w:pPr>
        <w:jc w:val="center"/>
        <w:rPr>
          <w:rFonts w:eastAsia="Calibri"/>
          <w:sz w:val="22"/>
          <w:szCs w:val="22"/>
        </w:rPr>
      </w:pPr>
    </w:p>
    <w:p w14:paraId="2BD8737B" w14:textId="77777777" w:rsidR="0069766D" w:rsidRPr="00474CCA" w:rsidRDefault="0069766D" w:rsidP="00237C39">
      <w:pPr>
        <w:jc w:val="center"/>
        <w:rPr>
          <w:rFonts w:eastAsia="Calibri"/>
          <w:caps/>
          <w:sz w:val="22"/>
          <w:szCs w:val="22"/>
        </w:rPr>
      </w:pPr>
      <w:r w:rsidRPr="00474CCA">
        <w:rPr>
          <w:caps/>
          <w:sz w:val="22"/>
          <w:szCs w:val="22"/>
        </w:rPr>
        <w:t xml:space="preserve">Regular meeting of </w:t>
      </w:r>
    </w:p>
    <w:p w14:paraId="2BD8737C" w14:textId="77777777" w:rsidR="0069766D" w:rsidRPr="00474CCA" w:rsidRDefault="0069766D" w:rsidP="00237C39">
      <w:pPr>
        <w:jc w:val="center"/>
        <w:rPr>
          <w:rFonts w:eastAsia="Calibri"/>
          <w:caps/>
          <w:sz w:val="22"/>
          <w:szCs w:val="22"/>
        </w:rPr>
      </w:pPr>
      <w:r w:rsidRPr="00474CCA">
        <w:rPr>
          <w:caps/>
          <w:sz w:val="22"/>
          <w:szCs w:val="22"/>
        </w:rPr>
        <w:t xml:space="preserve">Inter-American Council for Integral Development (CIDI) </w:t>
      </w:r>
    </w:p>
    <w:p w14:paraId="2BD8737D" w14:textId="170CB7AF" w:rsidR="0069766D" w:rsidRPr="00474CCA" w:rsidRDefault="000A29C0" w:rsidP="00237C39">
      <w:pPr>
        <w:jc w:val="center"/>
        <w:rPr>
          <w:caps/>
          <w:sz w:val="22"/>
          <w:szCs w:val="22"/>
        </w:rPr>
      </w:pPr>
      <w:r w:rsidRPr="00474CCA">
        <w:rPr>
          <w:caps/>
          <w:sz w:val="22"/>
          <w:szCs w:val="22"/>
        </w:rPr>
        <w:t>NOVEMBER</w:t>
      </w:r>
      <w:r w:rsidR="002E2D79" w:rsidRPr="00474CCA">
        <w:rPr>
          <w:caps/>
          <w:sz w:val="22"/>
          <w:szCs w:val="22"/>
        </w:rPr>
        <w:t xml:space="preserve"> 2</w:t>
      </w:r>
      <w:r w:rsidR="0026699F">
        <w:rPr>
          <w:caps/>
          <w:sz w:val="22"/>
          <w:szCs w:val="22"/>
        </w:rPr>
        <w:t>7</w:t>
      </w:r>
      <w:r w:rsidR="00C36F27" w:rsidRPr="00474CCA">
        <w:rPr>
          <w:caps/>
          <w:sz w:val="22"/>
          <w:szCs w:val="22"/>
        </w:rPr>
        <w:t>,</w:t>
      </w:r>
      <w:r w:rsidR="0069766D" w:rsidRPr="00474CCA">
        <w:rPr>
          <w:caps/>
          <w:sz w:val="22"/>
          <w:szCs w:val="22"/>
        </w:rPr>
        <w:t xml:space="preserve"> 202</w:t>
      </w:r>
      <w:r w:rsidR="00E77C6D" w:rsidRPr="00474CCA">
        <w:rPr>
          <w:caps/>
          <w:sz w:val="22"/>
          <w:szCs w:val="22"/>
        </w:rPr>
        <w:t>3</w:t>
      </w:r>
    </w:p>
    <w:p w14:paraId="2BD8737E" w14:textId="77777777" w:rsidR="0069766D" w:rsidRPr="00474CCA" w:rsidRDefault="0069766D" w:rsidP="00237C39">
      <w:pPr>
        <w:jc w:val="center"/>
        <w:rPr>
          <w:caps/>
          <w:sz w:val="22"/>
          <w:szCs w:val="22"/>
        </w:rPr>
      </w:pPr>
    </w:p>
    <w:p w14:paraId="2BD8737F" w14:textId="77777777" w:rsidR="0069766D" w:rsidRPr="00474CCA" w:rsidRDefault="0069766D" w:rsidP="00237C39">
      <w:pPr>
        <w:jc w:val="center"/>
        <w:rPr>
          <w:rFonts w:eastAsia="Calibri"/>
          <w:sz w:val="22"/>
          <w:szCs w:val="22"/>
        </w:rPr>
      </w:pPr>
    </w:p>
    <w:p w14:paraId="7E3E8B61" w14:textId="6C9CFE10" w:rsidR="0098477A" w:rsidRPr="00474CCA" w:rsidRDefault="0069766D" w:rsidP="00237C39">
      <w:pPr>
        <w:ind w:left="1080" w:hanging="1080"/>
        <w:jc w:val="both"/>
        <w:rPr>
          <w:b/>
          <w:bCs/>
          <w:sz w:val="22"/>
          <w:szCs w:val="22"/>
          <w:u w:val="single"/>
        </w:rPr>
      </w:pPr>
      <w:r w:rsidRPr="00474CCA">
        <w:rPr>
          <w:b/>
          <w:sz w:val="22"/>
          <w:szCs w:val="22"/>
        </w:rPr>
        <w:t>THEME:</w:t>
      </w:r>
      <w:r w:rsidR="00237C39">
        <w:rPr>
          <w:b/>
          <w:sz w:val="22"/>
          <w:szCs w:val="22"/>
        </w:rPr>
        <w:tab/>
      </w:r>
      <w:r w:rsidR="00776655" w:rsidRPr="00474CCA">
        <w:rPr>
          <w:b/>
          <w:sz w:val="22"/>
          <w:szCs w:val="22"/>
        </w:rPr>
        <w:t xml:space="preserve">KEY ASPECTS OF </w:t>
      </w:r>
      <w:r w:rsidR="00834CD6" w:rsidRPr="00474CCA">
        <w:rPr>
          <w:b/>
          <w:sz w:val="22"/>
          <w:szCs w:val="22"/>
        </w:rPr>
        <w:t>SUSTAINABLE DEVELOPMENT OF CULTURES OF THE AMERICAS</w:t>
      </w:r>
      <w:r w:rsidR="00170BB5" w:rsidRPr="00474CCA">
        <w:rPr>
          <w:b/>
          <w:sz w:val="22"/>
          <w:szCs w:val="22"/>
        </w:rPr>
        <w:t xml:space="preserve"> </w:t>
      </w:r>
    </w:p>
    <w:p w14:paraId="2BD87382" w14:textId="40760F09" w:rsidR="0069766D" w:rsidRPr="00474CCA" w:rsidRDefault="0069766D" w:rsidP="00237C39">
      <w:pPr>
        <w:jc w:val="center"/>
        <w:rPr>
          <w:sz w:val="22"/>
          <w:szCs w:val="22"/>
        </w:rPr>
      </w:pPr>
    </w:p>
    <w:p w14:paraId="2BD87383" w14:textId="77777777" w:rsidR="0069766D" w:rsidRPr="00474CCA" w:rsidRDefault="0069766D" w:rsidP="00237C39">
      <w:pPr>
        <w:tabs>
          <w:tab w:val="left" w:pos="720"/>
          <w:tab w:val="left" w:pos="1440"/>
          <w:tab w:val="left" w:pos="2160"/>
        </w:tabs>
        <w:jc w:val="both"/>
        <w:rPr>
          <w:sz w:val="22"/>
          <w:szCs w:val="22"/>
        </w:rPr>
      </w:pPr>
    </w:p>
    <w:p w14:paraId="2BD87384" w14:textId="77777777" w:rsidR="0069766D" w:rsidRPr="00474CCA" w:rsidRDefault="0069766D" w:rsidP="00237C39">
      <w:pPr>
        <w:numPr>
          <w:ilvl w:val="0"/>
          <w:numId w:val="1"/>
        </w:numPr>
        <w:tabs>
          <w:tab w:val="left" w:pos="720"/>
          <w:tab w:val="left" w:pos="1440"/>
          <w:tab w:val="left" w:pos="2160"/>
        </w:tabs>
        <w:ind w:left="0" w:firstLine="0"/>
        <w:jc w:val="both"/>
        <w:rPr>
          <w:b/>
          <w:sz w:val="22"/>
          <w:szCs w:val="22"/>
        </w:rPr>
      </w:pPr>
      <w:r w:rsidRPr="00474CCA">
        <w:rPr>
          <w:b/>
          <w:sz w:val="22"/>
          <w:szCs w:val="22"/>
        </w:rPr>
        <w:t xml:space="preserve">Background/Justification </w:t>
      </w:r>
    </w:p>
    <w:p w14:paraId="2BD87385" w14:textId="77777777" w:rsidR="0069766D" w:rsidRPr="00474CCA" w:rsidRDefault="0069766D" w:rsidP="00237C39">
      <w:pPr>
        <w:tabs>
          <w:tab w:val="left" w:pos="720"/>
          <w:tab w:val="left" w:pos="1440"/>
          <w:tab w:val="left" w:pos="2160"/>
        </w:tabs>
        <w:jc w:val="both"/>
        <w:rPr>
          <w:b/>
          <w:sz w:val="22"/>
          <w:szCs w:val="22"/>
        </w:rPr>
      </w:pPr>
    </w:p>
    <w:p w14:paraId="53CD2724" w14:textId="2021D67D" w:rsidR="006E41E3" w:rsidRPr="00474CCA" w:rsidRDefault="001F3F98" w:rsidP="00237C39">
      <w:pPr>
        <w:ind w:firstLine="720"/>
        <w:jc w:val="both"/>
        <w:rPr>
          <w:bCs/>
          <w:sz w:val="22"/>
          <w:szCs w:val="22"/>
        </w:rPr>
      </w:pPr>
      <w:r w:rsidRPr="00474CCA">
        <w:rPr>
          <w:sz w:val="22"/>
          <w:szCs w:val="22"/>
        </w:rPr>
        <w:t xml:space="preserve">The cultures of the Americas are </w:t>
      </w:r>
      <w:r w:rsidR="00F61A95" w:rsidRPr="00474CCA">
        <w:rPr>
          <w:sz w:val="22"/>
          <w:szCs w:val="22"/>
        </w:rPr>
        <w:t xml:space="preserve">as </w:t>
      </w:r>
      <w:r w:rsidRPr="00474CCA">
        <w:rPr>
          <w:sz w:val="22"/>
          <w:szCs w:val="22"/>
        </w:rPr>
        <w:t xml:space="preserve">rich </w:t>
      </w:r>
      <w:r w:rsidR="00F61A95" w:rsidRPr="00474CCA">
        <w:rPr>
          <w:sz w:val="22"/>
          <w:szCs w:val="22"/>
        </w:rPr>
        <w:t xml:space="preserve">as they </w:t>
      </w:r>
      <w:r w:rsidRPr="00474CCA">
        <w:rPr>
          <w:sz w:val="22"/>
          <w:szCs w:val="22"/>
        </w:rPr>
        <w:t>a</w:t>
      </w:r>
      <w:r w:rsidR="00F61A95" w:rsidRPr="00474CCA">
        <w:rPr>
          <w:sz w:val="22"/>
          <w:szCs w:val="22"/>
        </w:rPr>
        <w:t>re</w:t>
      </w:r>
      <w:r w:rsidRPr="00474CCA">
        <w:rPr>
          <w:sz w:val="22"/>
          <w:szCs w:val="22"/>
        </w:rPr>
        <w:t xml:space="preserve"> diverse, reflecting the historical, social, </w:t>
      </w:r>
      <w:r w:rsidR="003242A7" w:rsidRPr="00474CCA">
        <w:rPr>
          <w:sz w:val="22"/>
          <w:szCs w:val="22"/>
        </w:rPr>
        <w:t>economic</w:t>
      </w:r>
      <w:r w:rsidR="0048552D" w:rsidRPr="00474CCA">
        <w:rPr>
          <w:sz w:val="22"/>
          <w:szCs w:val="22"/>
        </w:rPr>
        <w:t xml:space="preserve">, </w:t>
      </w:r>
      <w:r w:rsidRPr="00474CCA">
        <w:rPr>
          <w:sz w:val="22"/>
          <w:szCs w:val="22"/>
        </w:rPr>
        <w:t>and environmental contexts of each nation</w:t>
      </w:r>
      <w:r w:rsidR="0014470D" w:rsidRPr="00474CCA">
        <w:rPr>
          <w:sz w:val="22"/>
          <w:szCs w:val="22"/>
        </w:rPr>
        <w:t>.</w:t>
      </w:r>
      <w:r w:rsidRPr="00474CCA">
        <w:rPr>
          <w:sz w:val="22"/>
          <w:szCs w:val="22"/>
        </w:rPr>
        <w:t xml:space="preserve"> </w:t>
      </w:r>
      <w:r w:rsidR="006E41E3" w:rsidRPr="00474CCA">
        <w:rPr>
          <w:sz w:val="22"/>
          <w:szCs w:val="22"/>
        </w:rPr>
        <w:t xml:space="preserve">The theme for this CIDI meeting: </w:t>
      </w:r>
      <w:r w:rsidR="00074F00" w:rsidRPr="00474CCA">
        <w:rPr>
          <w:bCs/>
          <w:sz w:val="22"/>
          <w:szCs w:val="22"/>
        </w:rPr>
        <w:t>Key Aspects of Sustainable Development of Cultures of the Americas</w:t>
      </w:r>
      <w:r w:rsidR="00102D31" w:rsidRPr="00474CCA">
        <w:rPr>
          <w:bCs/>
          <w:sz w:val="22"/>
          <w:szCs w:val="22"/>
        </w:rPr>
        <w:t xml:space="preserve">, provides the Council and member states </w:t>
      </w:r>
      <w:r w:rsidR="000407B2" w:rsidRPr="00474CCA">
        <w:rPr>
          <w:bCs/>
          <w:sz w:val="22"/>
          <w:szCs w:val="22"/>
        </w:rPr>
        <w:t xml:space="preserve">an opportunity </w:t>
      </w:r>
      <w:r w:rsidR="00102D31" w:rsidRPr="00474CCA">
        <w:rPr>
          <w:bCs/>
          <w:sz w:val="22"/>
          <w:szCs w:val="22"/>
        </w:rPr>
        <w:t>to examine</w:t>
      </w:r>
      <w:r w:rsidR="00970735" w:rsidRPr="00474CCA">
        <w:rPr>
          <w:bCs/>
          <w:sz w:val="22"/>
          <w:szCs w:val="22"/>
        </w:rPr>
        <w:t xml:space="preserve"> key issues related to </w:t>
      </w:r>
      <w:r w:rsidR="001938FF" w:rsidRPr="00474CCA">
        <w:rPr>
          <w:bCs/>
          <w:sz w:val="22"/>
          <w:szCs w:val="22"/>
        </w:rPr>
        <w:t>the</w:t>
      </w:r>
      <w:r w:rsidR="00970735" w:rsidRPr="00474CCA">
        <w:rPr>
          <w:bCs/>
          <w:sz w:val="22"/>
          <w:szCs w:val="22"/>
        </w:rPr>
        <w:t xml:space="preserve"> promot</w:t>
      </w:r>
      <w:r w:rsidR="001938FF" w:rsidRPr="00474CCA">
        <w:rPr>
          <w:bCs/>
          <w:sz w:val="22"/>
          <w:szCs w:val="22"/>
        </w:rPr>
        <w:t>ion,</w:t>
      </w:r>
      <w:r w:rsidR="00970735" w:rsidRPr="00474CCA">
        <w:rPr>
          <w:bCs/>
          <w:sz w:val="22"/>
          <w:szCs w:val="22"/>
        </w:rPr>
        <w:t xml:space="preserve"> preservation, enrichment, and transmission of </w:t>
      </w:r>
      <w:r w:rsidR="005F5919" w:rsidRPr="00474CCA">
        <w:rPr>
          <w:bCs/>
          <w:sz w:val="22"/>
          <w:szCs w:val="22"/>
        </w:rPr>
        <w:t xml:space="preserve">the region’s </w:t>
      </w:r>
      <w:r w:rsidR="00970735" w:rsidRPr="00474CCA">
        <w:rPr>
          <w:bCs/>
          <w:sz w:val="22"/>
          <w:szCs w:val="22"/>
        </w:rPr>
        <w:t xml:space="preserve">diverse </w:t>
      </w:r>
      <w:r w:rsidR="008E09C3" w:rsidRPr="00474CCA">
        <w:rPr>
          <w:bCs/>
          <w:sz w:val="22"/>
          <w:szCs w:val="22"/>
        </w:rPr>
        <w:t xml:space="preserve">tangible and intangible </w:t>
      </w:r>
      <w:r w:rsidR="00970735" w:rsidRPr="00474CCA">
        <w:rPr>
          <w:bCs/>
          <w:sz w:val="22"/>
          <w:szCs w:val="22"/>
        </w:rPr>
        <w:t>cultural heritage while also addressing contemporary challenges</w:t>
      </w:r>
      <w:r w:rsidR="00AB76CB" w:rsidRPr="00474CCA">
        <w:rPr>
          <w:bCs/>
          <w:sz w:val="22"/>
          <w:szCs w:val="22"/>
        </w:rPr>
        <w:t>.</w:t>
      </w:r>
      <w:r w:rsidR="009474B8">
        <w:rPr>
          <w:bCs/>
          <w:sz w:val="22"/>
          <w:szCs w:val="22"/>
        </w:rPr>
        <w:t xml:space="preserve"> </w:t>
      </w:r>
    </w:p>
    <w:p w14:paraId="37B9D261" w14:textId="77777777" w:rsidR="008F23C2" w:rsidRDefault="008F23C2" w:rsidP="00237C39">
      <w:pPr>
        <w:ind w:firstLine="720"/>
        <w:jc w:val="both"/>
        <w:rPr>
          <w:rFonts w:eastAsia="Calibri"/>
          <w:sz w:val="22"/>
          <w:szCs w:val="22"/>
        </w:rPr>
      </w:pPr>
    </w:p>
    <w:p w14:paraId="50EF9447" w14:textId="06E22F3E" w:rsidR="00A15C17" w:rsidRPr="00474CCA" w:rsidRDefault="00A15C17" w:rsidP="00237C39">
      <w:pPr>
        <w:ind w:firstLine="720"/>
        <w:jc w:val="both"/>
        <w:rPr>
          <w:bCs/>
          <w:sz w:val="22"/>
          <w:szCs w:val="22"/>
        </w:rPr>
      </w:pPr>
      <w:r w:rsidRPr="00064DCA">
        <w:rPr>
          <w:rFonts w:eastAsia="Calibri"/>
          <w:sz w:val="22"/>
          <w:szCs w:val="22"/>
        </w:rPr>
        <w:t xml:space="preserve">Cooperation </w:t>
      </w:r>
      <w:r w:rsidR="00EA0B10" w:rsidRPr="00064DCA">
        <w:rPr>
          <w:rFonts w:eastAsia="Calibri"/>
          <w:sz w:val="22"/>
          <w:szCs w:val="22"/>
        </w:rPr>
        <w:t>in</w:t>
      </w:r>
      <w:r w:rsidRPr="00064DCA">
        <w:rPr>
          <w:rFonts w:eastAsia="Calibri"/>
          <w:sz w:val="22"/>
          <w:szCs w:val="22"/>
        </w:rPr>
        <w:t xml:space="preserve"> culture has always been an important part of the Inter-American System and pre-dates the O</w:t>
      </w:r>
      <w:r w:rsidR="0058395B">
        <w:rPr>
          <w:rFonts w:eastAsia="Calibri"/>
          <w:sz w:val="22"/>
          <w:szCs w:val="22"/>
        </w:rPr>
        <w:t>AS</w:t>
      </w:r>
      <w:r w:rsidRPr="00064DCA">
        <w:rPr>
          <w:rFonts w:eastAsia="Calibri"/>
          <w:sz w:val="22"/>
          <w:szCs w:val="22"/>
        </w:rPr>
        <w:t xml:space="preserve">. The OAS Publication </w:t>
      </w:r>
      <w:hyperlink r:id="rId8">
        <w:r w:rsidRPr="00064DCA">
          <w:rPr>
            <w:rFonts w:eastAsia="Calibri"/>
            <w:color w:val="0563C1"/>
            <w:sz w:val="22"/>
            <w:szCs w:val="22"/>
            <w:u w:val="single"/>
          </w:rPr>
          <w:t>Culture in the Organization of American States a Retrospective 1889-2013</w:t>
        </w:r>
      </w:hyperlink>
      <w:r w:rsidRPr="00064DCA">
        <w:rPr>
          <w:rFonts w:eastAsia="Calibri"/>
          <w:sz w:val="22"/>
          <w:szCs w:val="22"/>
        </w:rPr>
        <w:t xml:space="preserve"> notes that </w:t>
      </w:r>
      <w:r w:rsidRPr="00237C39">
        <w:rPr>
          <w:rFonts w:eastAsia="Calibri"/>
          <w:b/>
          <w:bCs/>
          <w:sz w:val="22"/>
          <w:szCs w:val="22"/>
        </w:rPr>
        <w:t>“from the First International Conference of American States onward, cultural matters have always been among the priorities of political leaders,” and that, “in the process of inter-American integration, peaceful coexistence among peoples is based mainly on mutual understanding of cultural specifics.”</w:t>
      </w:r>
      <w:r w:rsidRPr="00064DCA">
        <w:rPr>
          <w:rFonts w:eastAsia="Calibri"/>
          <w:sz w:val="22"/>
          <w:szCs w:val="22"/>
        </w:rPr>
        <w:t xml:space="preserve"> Moreover, the first version of the OAS Charter, adopted in 1948, states that: “</w:t>
      </w:r>
      <w:r w:rsidRPr="00237C39">
        <w:rPr>
          <w:rFonts w:eastAsia="Calibri"/>
          <w:b/>
          <w:bCs/>
          <w:sz w:val="22"/>
          <w:szCs w:val="22"/>
        </w:rPr>
        <w:t>The spiritual unity of the continent is based on respect for the cultural values of the American countries and requires their close cooperation for the high purposes of civilization”</w:t>
      </w:r>
      <w:r w:rsidRPr="00064DCA">
        <w:rPr>
          <w:rFonts w:eastAsia="Calibri"/>
          <w:sz w:val="22"/>
          <w:szCs w:val="22"/>
        </w:rPr>
        <w:t xml:space="preserve"> (Chapter II: Principles, Article 3)</w:t>
      </w:r>
      <w:r w:rsidR="006A2B9F">
        <w:rPr>
          <w:rFonts w:eastAsia="Calibri"/>
          <w:sz w:val="22"/>
          <w:szCs w:val="22"/>
        </w:rPr>
        <w:t>.</w:t>
      </w:r>
      <w:r w:rsidR="002F5980">
        <w:rPr>
          <w:rFonts w:eastAsia="Calibri"/>
          <w:sz w:val="22"/>
          <w:szCs w:val="22"/>
        </w:rPr>
        <w:t xml:space="preserve"> </w:t>
      </w:r>
      <w:r w:rsidR="003A43C0">
        <w:rPr>
          <w:rFonts w:eastAsia="Calibri"/>
          <w:sz w:val="22"/>
          <w:szCs w:val="22"/>
        </w:rPr>
        <w:t xml:space="preserve">Other multilateral organizations also </w:t>
      </w:r>
      <w:r w:rsidR="00CD7289">
        <w:rPr>
          <w:rFonts w:eastAsia="Calibri"/>
          <w:sz w:val="22"/>
          <w:szCs w:val="22"/>
        </w:rPr>
        <w:t xml:space="preserve">foster </w:t>
      </w:r>
      <w:r w:rsidR="001D5FF6">
        <w:rPr>
          <w:rFonts w:eastAsia="Calibri"/>
          <w:sz w:val="22"/>
          <w:szCs w:val="22"/>
        </w:rPr>
        <w:t xml:space="preserve">cooperation </w:t>
      </w:r>
      <w:r w:rsidR="00127E60">
        <w:rPr>
          <w:rFonts w:eastAsia="Calibri"/>
          <w:sz w:val="22"/>
          <w:szCs w:val="22"/>
        </w:rPr>
        <w:t>o</w:t>
      </w:r>
      <w:r w:rsidR="001D5FF6">
        <w:rPr>
          <w:rFonts w:eastAsia="Calibri"/>
          <w:sz w:val="22"/>
          <w:szCs w:val="22"/>
        </w:rPr>
        <w:t>n cultur</w:t>
      </w:r>
      <w:r w:rsidR="00127E60">
        <w:rPr>
          <w:rFonts w:eastAsia="Calibri"/>
          <w:sz w:val="22"/>
          <w:szCs w:val="22"/>
        </w:rPr>
        <w:t>al issues</w:t>
      </w:r>
      <w:r w:rsidR="001D5FF6">
        <w:rPr>
          <w:rFonts w:eastAsia="Calibri"/>
          <w:sz w:val="22"/>
          <w:szCs w:val="22"/>
        </w:rPr>
        <w:t xml:space="preserve"> </w:t>
      </w:r>
      <w:r w:rsidR="00AF3E1F">
        <w:rPr>
          <w:rFonts w:eastAsia="Calibri"/>
          <w:sz w:val="22"/>
          <w:szCs w:val="22"/>
        </w:rPr>
        <w:t>and the development of the creative industries</w:t>
      </w:r>
      <w:r w:rsidR="003B508B">
        <w:rPr>
          <w:rFonts w:eastAsia="Calibri"/>
          <w:sz w:val="22"/>
          <w:szCs w:val="22"/>
        </w:rPr>
        <w:t>.</w:t>
      </w:r>
      <w:r w:rsidR="008F060A">
        <w:rPr>
          <w:rFonts w:eastAsia="Calibri"/>
          <w:sz w:val="22"/>
          <w:szCs w:val="22"/>
        </w:rPr>
        <w:t xml:space="preserve"> </w:t>
      </w:r>
    </w:p>
    <w:p w14:paraId="3B39CD56" w14:textId="77777777" w:rsidR="00BD1612" w:rsidRPr="00474CCA" w:rsidRDefault="00BD1612" w:rsidP="00237C39">
      <w:pPr>
        <w:ind w:firstLine="720"/>
        <w:jc w:val="both"/>
        <w:rPr>
          <w:sz w:val="22"/>
          <w:szCs w:val="22"/>
        </w:rPr>
      </w:pPr>
    </w:p>
    <w:p w14:paraId="5C27510E" w14:textId="4474A913" w:rsidR="002B44CF" w:rsidRPr="00237C39" w:rsidRDefault="002B44CF" w:rsidP="00237C39">
      <w:pPr>
        <w:ind w:firstLine="720"/>
        <w:jc w:val="both"/>
        <w:rPr>
          <w:b/>
          <w:bCs/>
          <w:sz w:val="22"/>
          <w:szCs w:val="22"/>
        </w:rPr>
      </w:pPr>
      <w:r>
        <w:rPr>
          <w:sz w:val="22"/>
          <w:szCs w:val="22"/>
        </w:rPr>
        <w:t xml:space="preserve">UNESCO notes that </w:t>
      </w:r>
      <w:r w:rsidR="00C37B8B" w:rsidRPr="00237C39">
        <w:rPr>
          <w:b/>
          <w:bCs/>
          <w:sz w:val="22"/>
          <w:szCs w:val="22"/>
        </w:rPr>
        <w:t>at</w:t>
      </w:r>
      <w:r w:rsidRPr="00237C39">
        <w:rPr>
          <w:b/>
          <w:bCs/>
          <w:sz w:val="22"/>
          <w:szCs w:val="22"/>
        </w:rPr>
        <w:t xml:space="preserve"> the international level, the proportion of Official Development Aid allocated to culture and recreation accounted for only 0.23%. The contributions to the International Fund for Cultural Diversity have also decreased in recent years. Nonetheless, the involvement of non-traditional donor countries, the growing interest of multilateral organizations in the cultural and creative industries and the rise of South-South and triangular cooperation models offer new possibilities</w:t>
      </w:r>
      <w:r w:rsidR="006A2B9F" w:rsidRPr="00237C39">
        <w:rPr>
          <w:b/>
          <w:bCs/>
          <w:sz w:val="22"/>
          <w:szCs w:val="22"/>
        </w:rPr>
        <w:t>.</w:t>
      </w:r>
      <w:r w:rsidR="00C37B8B" w:rsidRPr="00237C39">
        <w:rPr>
          <w:rStyle w:val="FootnoteReference"/>
          <w:b/>
          <w:bCs/>
          <w:sz w:val="22"/>
          <w:szCs w:val="22"/>
          <w:u w:val="single"/>
        </w:rPr>
        <w:footnoteReference w:id="1"/>
      </w:r>
      <w:r w:rsidR="00237C39" w:rsidRPr="00237C39">
        <w:rPr>
          <w:b/>
          <w:bCs/>
          <w:sz w:val="22"/>
          <w:szCs w:val="22"/>
          <w:vertAlign w:val="superscript"/>
        </w:rPr>
        <w:t>/</w:t>
      </w:r>
    </w:p>
    <w:p w14:paraId="29879FAC" w14:textId="26C598B9" w:rsidR="00C37B8B" w:rsidRDefault="00C37B8B" w:rsidP="00237C39">
      <w:pPr>
        <w:ind w:firstLine="720"/>
        <w:rPr>
          <w:sz w:val="22"/>
          <w:szCs w:val="22"/>
        </w:rPr>
      </w:pPr>
    </w:p>
    <w:p w14:paraId="77542B21" w14:textId="20D03B5A" w:rsidR="008021DC" w:rsidRPr="00474CCA" w:rsidRDefault="00CE69D6" w:rsidP="00237C39">
      <w:pPr>
        <w:ind w:firstLine="720"/>
        <w:jc w:val="both"/>
        <w:rPr>
          <w:sz w:val="22"/>
          <w:szCs w:val="22"/>
        </w:rPr>
      </w:pPr>
      <w:r w:rsidRPr="00474CCA">
        <w:rPr>
          <w:sz w:val="22"/>
          <w:szCs w:val="22"/>
        </w:rPr>
        <w:t xml:space="preserve">Jyoti </w:t>
      </w:r>
      <w:r w:rsidR="00727BEC" w:rsidRPr="00474CCA">
        <w:rPr>
          <w:sz w:val="22"/>
          <w:szCs w:val="22"/>
        </w:rPr>
        <w:t>Hosag</w:t>
      </w:r>
      <w:r w:rsidR="006D148B" w:rsidRPr="00474CCA">
        <w:rPr>
          <w:sz w:val="22"/>
          <w:szCs w:val="22"/>
        </w:rPr>
        <w:t>r</w:t>
      </w:r>
      <w:r w:rsidR="00727BEC" w:rsidRPr="00474CCA">
        <w:rPr>
          <w:sz w:val="22"/>
          <w:szCs w:val="22"/>
        </w:rPr>
        <w:t>ahar i</w:t>
      </w:r>
      <w:r w:rsidR="008021DC" w:rsidRPr="00474CCA">
        <w:rPr>
          <w:sz w:val="22"/>
          <w:szCs w:val="22"/>
        </w:rPr>
        <w:t>n</w:t>
      </w:r>
      <w:r w:rsidR="008C6A29" w:rsidRPr="00474CCA">
        <w:rPr>
          <w:sz w:val="22"/>
          <w:szCs w:val="22"/>
        </w:rPr>
        <w:t xml:space="preserve"> UNESCO Courier of </w:t>
      </w:r>
      <w:r w:rsidR="00524539" w:rsidRPr="00474CCA">
        <w:rPr>
          <w:sz w:val="22"/>
          <w:szCs w:val="22"/>
        </w:rPr>
        <w:t xml:space="preserve">June 2017 </w:t>
      </w:r>
      <w:r w:rsidR="008021DC" w:rsidRPr="00474CCA">
        <w:rPr>
          <w:sz w:val="22"/>
          <w:szCs w:val="22"/>
        </w:rPr>
        <w:t xml:space="preserve">notes that </w:t>
      </w:r>
      <w:r w:rsidR="00524539" w:rsidRPr="00474CCA">
        <w:rPr>
          <w:sz w:val="22"/>
          <w:szCs w:val="22"/>
        </w:rPr>
        <w:t>w</w:t>
      </w:r>
      <w:r w:rsidR="008021DC" w:rsidRPr="00474CCA">
        <w:rPr>
          <w:sz w:val="22"/>
          <w:szCs w:val="22"/>
        </w:rPr>
        <w:t>ithin the framework of the Sustainable Development Goals (SDGs) adopted in September 2015 by the United Nations, the international development agenda refers to culture for the first time</w:t>
      </w:r>
      <w:r w:rsidR="001A72AD" w:rsidRPr="00474CCA">
        <w:rPr>
          <w:sz w:val="22"/>
          <w:szCs w:val="22"/>
        </w:rPr>
        <w:t>, and that t</w:t>
      </w:r>
      <w:r w:rsidR="008021DC" w:rsidRPr="00474CCA">
        <w:rPr>
          <w:sz w:val="22"/>
          <w:szCs w:val="22"/>
        </w:rPr>
        <w:t xml:space="preserve">he safeguarding and promotion of culture </w:t>
      </w:r>
      <w:r w:rsidR="001A72AD" w:rsidRPr="00474CCA">
        <w:rPr>
          <w:sz w:val="22"/>
          <w:szCs w:val="22"/>
        </w:rPr>
        <w:t>while being</w:t>
      </w:r>
      <w:r w:rsidR="008021DC" w:rsidRPr="00474CCA">
        <w:rPr>
          <w:sz w:val="22"/>
          <w:szCs w:val="22"/>
        </w:rPr>
        <w:t xml:space="preserve"> an end in itself, at the same time contributes directly to many of the SDGs — safe and sustainable cities, decent work and economic growth, reduced inequalities, the environment, promoting gender equality and peaceful and inclusive societies</w:t>
      </w:r>
      <w:r w:rsidR="006A2B9F">
        <w:rPr>
          <w:sz w:val="22"/>
          <w:szCs w:val="22"/>
        </w:rPr>
        <w:t>.</w:t>
      </w:r>
      <w:r w:rsidR="001F0532" w:rsidRPr="00237C39">
        <w:rPr>
          <w:rStyle w:val="FootnoteReference"/>
          <w:sz w:val="22"/>
          <w:szCs w:val="22"/>
          <w:u w:val="single"/>
        </w:rPr>
        <w:footnoteReference w:id="2"/>
      </w:r>
      <w:r w:rsidR="00237C39" w:rsidRPr="00237C39">
        <w:rPr>
          <w:sz w:val="22"/>
          <w:szCs w:val="22"/>
          <w:vertAlign w:val="superscript"/>
        </w:rPr>
        <w:t>/</w:t>
      </w:r>
      <w:r w:rsidR="008021DC" w:rsidRPr="00237C39">
        <w:rPr>
          <w:sz w:val="22"/>
          <w:szCs w:val="22"/>
          <w:vertAlign w:val="superscript"/>
        </w:rPr>
        <w:t xml:space="preserve"> </w:t>
      </w:r>
    </w:p>
    <w:p w14:paraId="00636ECB" w14:textId="77777777" w:rsidR="006E41E3" w:rsidRPr="00474CCA" w:rsidRDefault="006E41E3" w:rsidP="00237C39">
      <w:pPr>
        <w:ind w:firstLine="720"/>
        <w:jc w:val="both"/>
        <w:rPr>
          <w:sz w:val="22"/>
          <w:szCs w:val="22"/>
        </w:rPr>
      </w:pPr>
    </w:p>
    <w:p w14:paraId="35C080AF" w14:textId="00B6ED96" w:rsidR="003619C0" w:rsidRPr="00474CCA" w:rsidRDefault="00182618" w:rsidP="00237C39">
      <w:pPr>
        <w:ind w:firstLine="720"/>
        <w:jc w:val="both"/>
        <w:rPr>
          <w:sz w:val="22"/>
          <w:szCs w:val="22"/>
        </w:rPr>
      </w:pPr>
      <w:r w:rsidRPr="00474CCA">
        <w:rPr>
          <w:sz w:val="22"/>
          <w:szCs w:val="22"/>
        </w:rPr>
        <w:t xml:space="preserve">The </w:t>
      </w:r>
      <w:r w:rsidR="00A21FF9" w:rsidRPr="00474CCA">
        <w:rPr>
          <w:sz w:val="22"/>
          <w:szCs w:val="22"/>
        </w:rPr>
        <w:t>r</w:t>
      </w:r>
      <w:r w:rsidRPr="00474CCA">
        <w:rPr>
          <w:sz w:val="22"/>
          <w:szCs w:val="22"/>
        </w:rPr>
        <w:t>evitalization and preservation</w:t>
      </w:r>
      <w:r w:rsidR="00601404" w:rsidRPr="00474CCA">
        <w:rPr>
          <w:sz w:val="22"/>
          <w:szCs w:val="22"/>
        </w:rPr>
        <w:t xml:space="preserve"> of the </w:t>
      </w:r>
      <w:r w:rsidR="00A21FF9" w:rsidRPr="00474CCA">
        <w:rPr>
          <w:sz w:val="22"/>
          <w:szCs w:val="22"/>
        </w:rPr>
        <w:t>region</w:t>
      </w:r>
      <w:r w:rsidR="00C678B9" w:rsidRPr="00474CCA">
        <w:rPr>
          <w:sz w:val="22"/>
          <w:szCs w:val="22"/>
        </w:rPr>
        <w:t xml:space="preserve">’s </w:t>
      </w:r>
      <w:r w:rsidRPr="00474CCA">
        <w:rPr>
          <w:sz w:val="22"/>
          <w:szCs w:val="22"/>
        </w:rPr>
        <w:t>traditional</w:t>
      </w:r>
      <w:r w:rsidR="00601404" w:rsidRPr="00474CCA">
        <w:rPr>
          <w:sz w:val="22"/>
          <w:szCs w:val="22"/>
        </w:rPr>
        <w:t>, ancestral</w:t>
      </w:r>
      <w:r w:rsidRPr="00474CCA">
        <w:rPr>
          <w:sz w:val="22"/>
          <w:szCs w:val="22"/>
        </w:rPr>
        <w:t xml:space="preserve"> cultural </w:t>
      </w:r>
      <w:r w:rsidR="00584A7A" w:rsidRPr="00474CCA">
        <w:rPr>
          <w:sz w:val="22"/>
          <w:szCs w:val="22"/>
        </w:rPr>
        <w:t xml:space="preserve">heritage and </w:t>
      </w:r>
      <w:r w:rsidRPr="00474CCA">
        <w:rPr>
          <w:sz w:val="22"/>
          <w:szCs w:val="22"/>
        </w:rPr>
        <w:t xml:space="preserve">practices, </w:t>
      </w:r>
      <w:r w:rsidR="00584A7A" w:rsidRPr="00474CCA">
        <w:rPr>
          <w:sz w:val="22"/>
          <w:szCs w:val="22"/>
        </w:rPr>
        <w:t xml:space="preserve">including </w:t>
      </w:r>
      <w:r w:rsidRPr="00474CCA">
        <w:rPr>
          <w:sz w:val="22"/>
          <w:szCs w:val="22"/>
        </w:rPr>
        <w:t xml:space="preserve">language, arts, and rituals are </w:t>
      </w:r>
      <w:r w:rsidR="00C678B9" w:rsidRPr="00474CCA">
        <w:rPr>
          <w:sz w:val="22"/>
          <w:szCs w:val="22"/>
        </w:rPr>
        <w:t xml:space="preserve">central </w:t>
      </w:r>
      <w:r w:rsidRPr="00474CCA">
        <w:rPr>
          <w:sz w:val="22"/>
          <w:szCs w:val="22"/>
        </w:rPr>
        <w:t>to maintaining the unique identities of communities across the Americas. Initiatives</w:t>
      </w:r>
      <w:r w:rsidR="00EF7AC6">
        <w:rPr>
          <w:sz w:val="22"/>
          <w:szCs w:val="22"/>
        </w:rPr>
        <w:t xml:space="preserve"> which fo</w:t>
      </w:r>
      <w:r w:rsidR="009A464E">
        <w:rPr>
          <w:sz w:val="22"/>
          <w:szCs w:val="22"/>
        </w:rPr>
        <w:t>ster</w:t>
      </w:r>
      <w:r w:rsidR="00465C80">
        <w:rPr>
          <w:sz w:val="22"/>
          <w:szCs w:val="22"/>
        </w:rPr>
        <w:t xml:space="preserve"> these developments</w:t>
      </w:r>
      <w:r w:rsidRPr="00474CCA">
        <w:rPr>
          <w:sz w:val="22"/>
          <w:szCs w:val="22"/>
        </w:rPr>
        <w:t xml:space="preserve"> include</w:t>
      </w:r>
      <w:r w:rsidR="00F27C45">
        <w:rPr>
          <w:sz w:val="22"/>
          <w:szCs w:val="22"/>
        </w:rPr>
        <w:t xml:space="preserve"> among other things,</w:t>
      </w:r>
      <w:r w:rsidRPr="00474CCA">
        <w:rPr>
          <w:sz w:val="22"/>
          <w:szCs w:val="22"/>
        </w:rPr>
        <w:t xml:space="preserve"> documentation, oral history preservation, cultural education</w:t>
      </w:r>
      <w:r w:rsidR="00B941B4">
        <w:rPr>
          <w:sz w:val="22"/>
          <w:szCs w:val="22"/>
        </w:rPr>
        <w:t>, and cultural diplomacy</w:t>
      </w:r>
      <w:r w:rsidRPr="00474CCA">
        <w:rPr>
          <w:sz w:val="22"/>
          <w:szCs w:val="22"/>
        </w:rPr>
        <w:t xml:space="preserve"> programs</w:t>
      </w:r>
      <w:r w:rsidR="00DC6955" w:rsidRPr="00474CCA">
        <w:rPr>
          <w:sz w:val="22"/>
          <w:szCs w:val="22"/>
        </w:rPr>
        <w:t>. Th</w:t>
      </w:r>
      <w:r w:rsidR="00013497">
        <w:rPr>
          <w:sz w:val="22"/>
          <w:szCs w:val="22"/>
        </w:rPr>
        <w:t xml:space="preserve">e matter of </w:t>
      </w:r>
      <w:r w:rsidR="00627243">
        <w:rPr>
          <w:sz w:val="22"/>
          <w:szCs w:val="22"/>
        </w:rPr>
        <w:t xml:space="preserve">cultural </w:t>
      </w:r>
      <w:r w:rsidR="00AF58DF">
        <w:rPr>
          <w:sz w:val="22"/>
          <w:szCs w:val="22"/>
        </w:rPr>
        <w:t xml:space="preserve">revitalization and </w:t>
      </w:r>
      <w:r w:rsidR="00627243">
        <w:rPr>
          <w:sz w:val="22"/>
          <w:szCs w:val="22"/>
        </w:rPr>
        <w:t>preservation</w:t>
      </w:r>
      <w:r w:rsidR="00AF58DF">
        <w:rPr>
          <w:sz w:val="22"/>
          <w:szCs w:val="22"/>
        </w:rPr>
        <w:t xml:space="preserve"> </w:t>
      </w:r>
      <w:r w:rsidR="009F6BFC" w:rsidRPr="00474CCA">
        <w:rPr>
          <w:sz w:val="22"/>
          <w:szCs w:val="22"/>
        </w:rPr>
        <w:t>encompasses discussion of iss</w:t>
      </w:r>
      <w:r w:rsidR="00F4514F" w:rsidRPr="00474CCA">
        <w:rPr>
          <w:sz w:val="22"/>
          <w:szCs w:val="22"/>
        </w:rPr>
        <w:t xml:space="preserve">ues related </w:t>
      </w:r>
      <w:r w:rsidR="00F4514F" w:rsidRPr="000D134F">
        <w:rPr>
          <w:i/>
          <w:iCs/>
          <w:sz w:val="22"/>
          <w:szCs w:val="22"/>
        </w:rPr>
        <w:t>inter alia</w:t>
      </w:r>
      <w:r w:rsidR="00F4514F" w:rsidRPr="00474CCA">
        <w:rPr>
          <w:sz w:val="22"/>
          <w:szCs w:val="22"/>
        </w:rPr>
        <w:t xml:space="preserve"> to member states</w:t>
      </w:r>
      <w:r w:rsidR="00A13A7A" w:rsidRPr="00474CCA">
        <w:rPr>
          <w:sz w:val="22"/>
          <w:szCs w:val="22"/>
        </w:rPr>
        <w:t>’ efforts to</w:t>
      </w:r>
      <w:r w:rsidR="00F4514F" w:rsidRPr="00474CCA">
        <w:rPr>
          <w:sz w:val="22"/>
          <w:szCs w:val="22"/>
        </w:rPr>
        <w:t xml:space="preserve"> balance the preservation of cultural heritage with modernization</w:t>
      </w:r>
      <w:r w:rsidR="00D8013D">
        <w:rPr>
          <w:sz w:val="22"/>
          <w:szCs w:val="22"/>
        </w:rPr>
        <w:t>,</w:t>
      </w:r>
      <w:r w:rsidR="00F4514F" w:rsidRPr="00474CCA">
        <w:rPr>
          <w:sz w:val="22"/>
          <w:szCs w:val="22"/>
        </w:rPr>
        <w:t xml:space="preserve"> economic </w:t>
      </w:r>
      <w:r w:rsidR="00654DFC" w:rsidRPr="00474CCA">
        <w:rPr>
          <w:sz w:val="22"/>
          <w:szCs w:val="22"/>
        </w:rPr>
        <w:t>advancement,</w:t>
      </w:r>
      <w:r w:rsidR="00FC06D3" w:rsidRPr="00474CCA">
        <w:rPr>
          <w:sz w:val="22"/>
          <w:szCs w:val="22"/>
        </w:rPr>
        <w:t xml:space="preserve"> and </w:t>
      </w:r>
      <w:r w:rsidR="00F4514F" w:rsidRPr="00474CCA">
        <w:rPr>
          <w:sz w:val="22"/>
          <w:szCs w:val="22"/>
        </w:rPr>
        <w:t>growth</w:t>
      </w:r>
      <w:r w:rsidR="007E137E" w:rsidRPr="00474CCA">
        <w:rPr>
          <w:sz w:val="22"/>
          <w:szCs w:val="22"/>
        </w:rPr>
        <w:t>, and at the same time</w:t>
      </w:r>
      <w:r w:rsidR="00CC6F11" w:rsidRPr="00474CCA">
        <w:rPr>
          <w:sz w:val="22"/>
          <w:szCs w:val="22"/>
        </w:rPr>
        <w:t xml:space="preserve"> </w:t>
      </w:r>
      <w:r w:rsidR="00A61622" w:rsidRPr="00474CCA">
        <w:rPr>
          <w:sz w:val="22"/>
          <w:szCs w:val="22"/>
        </w:rPr>
        <w:t xml:space="preserve">an examination of the </w:t>
      </w:r>
      <w:r w:rsidR="00F4514F" w:rsidRPr="00474CCA">
        <w:rPr>
          <w:sz w:val="22"/>
          <w:szCs w:val="22"/>
        </w:rPr>
        <w:t xml:space="preserve">strategies </w:t>
      </w:r>
      <w:r w:rsidR="00726C3D" w:rsidRPr="00474CCA">
        <w:rPr>
          <w:sz w:val="22"/>
          <w:szCs w:val="22"/>
        </w:rPr>
        <w:t xml:space="preserve">that have or </w:t>
      </w:r>
      <w:r w:rsidR="00F4514F" w:rsidRPr="00474CCA">
        <w:rPr>
          <w:sz w:val="22"/>
          <w:szCs w:val="22"/>
        </w:rPr>
        <w:t xml:space="preserve">can be employed to safeguard </w:t>
      </w:r>
      <w:r w:rsidR="005A3081" w:rsidRPr="00474CCA">
        <w:rPr>
          <w:sz w:val="22"/>
          <w:szCs w:val="22"/>
        </w:rPr>
        <w:t>intangible cultural heritage</w:t>
      </w:r>
      <w:r w:rsidR="005B7A9D" w:rsidRPr="00474CCA">
        <w:rPr>
          <w:sz w:val="22"/>
          <w:szCs w:val="22"/>
        </w:rPr>
        <w:t>,</w:t>
      </w:r>
      <w:r w:rsidR="004C64E5" w:rsidRPr="00474CCA">
        <w:rPr>
          <w:sz w:val="22"/>
          <w:szCs w:val="22"/>
        </w:rPr>
        <w:t xml:space="preserve"> </w:t>
      </w:r>
      <w:r w:rsidR="007E6340" w:rsidRPr="00474CCA">
        <w:rPr>
          <w:sz w:val="22"/>
          <w:szCs w:val="22"/>
        </w:rPr>
        <w:t>languages,</w:t>
      </w:r>
      <w:r w:rsidR="00F4514F" w:rsidRPr="00474CCA">
        <w:rPr>
          <w:sz w:val="22"/>
          <w:szCs w:val="22"/>
        </w:rPr>
        <w:t xml:space="preserve"> and traditional knowledge</w:t>
      </w:r>
      <w:r w:rsidR="005B7A9D" w:rsidRPr="00474CCA">
        <w:rPr>
          <w:sz w:val="22"/>
          <w:szCs w:val="22"/>
        </w:rPr>
        <w:t>.</w:t>
      </w:r>
    </w:p>
    <w:p w14:paraId="66D1B1CC" w14:textId="77777777" w:rsidR="006F2D51" w:rsidRPr="00474CCA" w:rsidRDefault="006F2D51" w:rsidP="00237C39">
      <w:pPr>
        <w:ind w:firstLine="720"/>
        <w:jc w:val="both"/>
        <w:rPr>
          <w:sz w:val="22"/>
          <w:szCs w:val="22"/>
        </w:rPr>
      </w:pPr>
    </w:p>
    <w:p w14:paraId="7EED8166" w14:textId="71C05652" w:rsidR="00923B51" w:rsidRPr="00474CCA" w:rsidRDefault="006F2D51" w:rsidP="00237C39">
      <w:pPr>
        <w:ind w:firstLine="720"/>
        <w:jc w:val="both"/>
        <w:rPr>
          <w:sz w:val="22"/>
          <w:szCs w:val="22"/>
        </w:rPr>
      </w:pPr>
      <w:r w:rsidRPr="00474CCA">
        <w:rPr>
          <w:sz w:val="22"/>
          <w:szCs w:val="22"/>
        </w:rPr>
        <w:t xml:space="preserve">The </w:t>
      </w:r>
      <w:r w:rsidR="006A2B9F">
        <w:rPr>
          <w:sz w:val="22"/>
          <w:szCs w:val="22"/>
        </w:rPr>
        <w:t>Ninth</w:t>
      </w:r>
      <w:r w:rsidR="00697359" w:rsidRPr="00474CCA">
        <w:rPr>
          <w:sz w:val="22"/>
          <w:szCs w:val="22"/>
        </w:rPr>
        <w:t xml:space="preserve"> </w:t>
      </w:r>
      <w:r w:rsidR="006A2B9F">
        <w:rPr>
          <w:sz w:val="22"/>
          <w:szCs w:val="22"/>
        </w:rPr>
        <w:t xml:space="preserve">Inter-American </w:t>
      </w:r>
      <w:r w:rsidRPr="00474CCA">
        <w:rPr>
          <w:sz w:val="22"/>
          <w:szCs w:val="22"/>
        </w:rPr>
        <w:t>Meeting of M</w:t>
      </w:r>
      <w:r w:rsidR="00697359" w:rsidRPr="00474CCA">
        <w:rPr>
          <w:sz w:val="22"/>
          <w:szCs w:val="22"/>
        </w:rPr>
        <w:t xml:space="preserve">inisters of Culture and Highest Appropriate Authorities </w:t>
      </w:r>
      <w:r w:rsidR="007C3E57" w:rsidRPr="00474CCA">
        <w:rPr>
          <w:sz w:val="22"/>
          <w:szCs w:val="22"/>
        </w:rPr>
        <w:t xml:space="preserve">which took place in </w:t>
      </w:r>
      <w:r w:rsidR="006A2B9F">
        <w:rPr>
          <w:sz w:val="22"/>
          <w:szCs w:val="22"/>
        </w:rPr>
        <w:t>October</w:t>
      </w:r>
      <w:r w:rsidR="007C3E57" w:rsidRPr="00474CCA">
        <w:rPr>
          <w:sz w:val="22"/>
          <w:szCs w:val="22"/>
        </w:rPr>
        <w:t xml:space="preserve"> 2022, under the theme </w:t>
      </w:r>
      <w:r w:rsidR="000B22F1" w:rsidRPr="00474CCA">
        <w:rPr>
          <w:sz w:val="22"/>
          <w:szCs w:val="22"/>
        </w:rPr>
        <w:t>“Technology, creativity, and innovation as an opportunity for developing and strengthening culture</w:t>
      </w:r>
      <w:r w:rsidR="000207DE">
        <w:rPr>
          <w:sz w:val="22"/>
          <w:szCs w:val="22"/>
        </w:rPr>
        <w:t>,</w:t>
      </w:r>
      <w:r w:rsidR="000B22F1" w:rsidRPr="00474CCA">
        <w:rPr>
          <w:sz w:val="22"/>
          <w:szCs w:val="22"/>
        </w:rPr>
        <w:t>”</w:t>
      </w:r>
      <w:r w:rsidR="004C13E9" w:rsidRPr="00474CCA">
        <w:rPr>
          <w:sz w:val="22"/>
          <w:szCs w:val="22"/>
        </w:rPr>
        <w:t xml:space="preserve"> </w:t>
      </w:r>
      <w:r w:rsidR="00BB3F4C">
        <w:rPr>
          <w:sz w:val="22"/>
          <w:szCs w:val="22"/>
        </w:rPr>
        <w:t xml:space="preserve">discussed </w:t>
      </w:r>
      <w:r w:rsidR="005C59F8">
        <w:rPr>
          <w:sz w:val="22"/>
          <w:szCs w:val="22"/>
        </w:rPr>
        <w:t xml:space="preserve">among other things, </w:t>
      </w:r>
      <w:r w:rsidR="008152E1">
        <w:rPr>
          <w:sz w:val="22"/>
          <w:szCs w:val="22"/>
        </w:rPr>
        <w:t xml:space="preserve">how </w:t>
      </w:r>
      <w:r w:rsidR="008152E1" w:rsidRPr="008152E1">
        <w:rPr>
          <w:bCs/>
          <w:iCs/>
          <w:sz w:val="22"/>
          <w:szCs w:val="22"/>
          <w:lang w:val="en"/>
        </w:rPr>
        <w:t>artists and cultural practitioners managed to maintain their livelihoods during th</w:t>
      </w:r>
      <w:r w:rsidR="008152E1">
        <w:rPr>
          <w:bCs/>
          <w:iCs/>
          <w:sz w:val="22"/>
          <w:szCs w:val="22"/>
          <w:lang w:val="en"/>
        </w:rPr>
        <w:t>e</w:t>
      </w:r>
      <w:r w:rsidR="00206D29">
        <w:rPr>
          <w:bCs/>
          <w:iCs/>
          <w:sz w:val="22"/>
          <w:szCs w:val="22"/>
          <w:lang w:val="en"/>
        </w:rPr>
        <w:t xml:space="preserve"> </w:t>
      </w:r>
      <w:r w:rsidR="006A2B9F">
        <w:rPr>
          <w:bCs/>
          <w:iCs/>
          <w:sz w:val="22"/>
          <w:szCs w:val="22"/>
          <w:lang w:val="en"/>
        </w:rPr>
        <w:t>p</w:t>
      </w:r>
      <w:r w:rsidR="00206D29">
        <w:rPr>
          <w:bCs/>
          <w:iCs/>
          <w:sz w:val="22"/>
          <w:szCs w:val="22"/>
          <w:lang w:val="en"/>
        </w:rPr>
        <w:t>andemic</w:t>
      </w:r>
      <w:r w:rsidR="00F33D6D">
        <w:rPr>
          <w:bCs/>
          <w:iCs/>
          <w:sz w:val="22"/>
          <w:szCs w:val="22"/>
          <w:lang w:val="en"/>
        </w:rPr>
        <w:t>, including</w:t>
      </w:r>
      <w:r w:rsidR="00206D29">
        <w:rPr>
          <w:bCs/>
          <w:iCs/>
          <w:sz w:val="22"/>
          <w:szCs w:val="22"/>
          <w:lang w:val="en"/>
        </w:rPr>
        <w:t xml:space="preserve"> </w:t>
      </w:r>
      <w:r w:rsidR="00237C39">
        <w:rPr>
          <w:bCs/>
          <w:iCs/>
          <w:sz w:val="22"/>
          <w:szCs w:val="22"/>
          <w:lang w:val="en"/>
        </w:rPr>
        <w:t xml:space="preserve">through </w:t>
      </w:r>
      <w:r w:rsidR="00237C39" w:rsidRPr="008152E1">
        <w:rPr>
          <w:bCs/>
          <w:iCs/>
          <w:sz w:val="22"/>
          <w:szCs w:val="22"/>
          <w:lang w:val="en"/>
        </w:rPr>
        <w:t>use</w:t>
      </w:r>
      <w:r w:rsidR="008152E1" w:rsidRPr="008152E1">
        <w:rPr>
          <w:bCs/>
          <w:iCs/>
          <w:sz w:val="22"/>
          <w:szCs w:val="22"/>
          <w:lang w:val="en"/>
        </w:rPr>
        <w:t xml:space="preserve"> of technology tools and support from government </w:t>
      </w:r>
      <w:r w:rsidR="00BB3F4C" w:rsidRPr="00BB3F4C">
        <w:rPr>
          <w:bCs/>
          <w:iCs/>
          <w:sz w:val="22"/>
          <w:szCs w:val="22"/>
        </w:rPr>
        <w:t>in strengthening culture, and artistic expression</w:t>
      </w:r>
      <w:r w:rsidR="004C13E9" w:rsidRPr="00474CCA">
        <w:rPr>
          <w:sz w:val="22"/>
          <w:szCs w:val="22"/>
        </w:rPr>
        <w:t xml:space="preserve">. </w:t>
      </w:r>
      <w:r w:rsidR="00553F85" w:rsidRPr="00474CCA">
        <w:rPr>
          <w:sz w:val="22"/>
          <w:szCs w:val="22"/>
        </w:rPr>
        <w:t>Th</w:t>
      </w:r>
      <w:r w:rsidR="00190CB5">
        <w:rPr>
          <w:sz w:val="22"/>
          <w:szCs w:val="22"/>
        </w:rPr>
        <w:t>is CIDI</w:t>
      </w:r>
      <w:r w:rsidR="00553F85" w:rsidRPr="00474CCA">
        <w:rPr>
          <w:sz w:val="22"/>
          <w:szCs w:val="22"/>
        </w:rPr>
        <w:t xml:space="preserve"> </w:t>
      </w:r>
      <w:r w:rsidR="005C570A" w:rsidRPr="00474CCA">
        <w:rPr>
          <w:sz w:val="22"/>
          <w:szCs w:val="22"/>
        </w:rPr>
        <w:t xml:space="preserve">meeting will </w:t>
      </w:r>
      <w:r w:rsidR="00A42700" w:rsidRPr="00474CCA">
        <w:rPr>
          <w:sz w:val="22"/>
          <w:szCs w:val="22"/>
        </w:rPr>
        <w:t xml:space="preserve">provide for further discission on </w:t>
      </w:r>
      <w:r w:rsidR="009B6AD5" w:rsidRPr="00474CCA">
        <w:rPr>
          <w:sz w:val="22"/>
          <w:szCs w:val="22"/>
        </w:rPr>
        <w:t xml:space="preserve"> </w:t>
      </w:r>
      <w:r w:rsidR="009218BE">
        <w:rPr>
          <w:sz w:val="22"/>
          <w:szCs w:val="22"/>
        </w:rPr>
        <w:t xml:space="preserve">strategies </w:t>
      </w:r>
      <w:r w:rsidR="00B05906">
        <w:rPr>
          <w:sz w:val="22"/>
          <w:szCs w:val="22"/>
        </w:rPr>
        <w:t xml:space="preserve">which support </w:t>
      </w:r>
      <w:r w:rsidR="009B6AD5" w:rsidRPr="00474CCA">
        <w:rPr>
          <w:sz w:val="22"/>
          <w:szCs w:val="22"/>
        </w:rPr>
        <w:t>the collection, preservation, dissemination</w:t>
      </w:r>
      <w:r w:rsidR="006A1FF4">
        <w:rPr>
          <w:sz w:val="22"/>
          <w:szCs w:val="22"/>
        </w:rPr>
        <w:t xml:space="preserve">, </w:t>
      </w:r>
      <w:r w:rsidR="00541986">
        <w:rPr>
          <w:sz w:val="22"/>
          <w:szCs w:val="22"/>
        </w:rPr>
        <w:t xml:space="preserve">strengthening and development </w:t>
      </w:r>
      <w:r w:rsidR="004F0353">
        <w:rPr>
          <w:sz w:val="22"/>
          <w:szCs w:val="22"/>
        </w:rPr>
        <w:t>of culture in the Americas</w:t>
      </w:r>
      <w:r w:rsidR="00083512">
        <w:rPr>
          <w:sz w:val="22"/>
          <w:szCs w:val="22"/>
        </w:rPr>
        <w:t xml:space="preserve">, including the role of </w:t>
      </w:r>
      <w:r w:rsidR="004455A8">
        <w:rPr>
          <w:sz w:val="22"/>
          <w:szCs w:val="22"/>
        </w:rPr>
        <w:t>technology</w:t>
      </w:r>
      <w:r w:rsidR="008C4EE3">
        <w:rPr>
          <w:sz w:val="22"/>
          <w:szCs w:val="22"/>
        </w:rPr>
        <w:t xml:space="preserve"> in this process</w:t>
      </w:r>
      <w:r w:rsidR="009B6AD5" w:rsidRPr="00474CCA">
        <w:rPr>
          <w:sz w:val="22"/>
          <w:szCs w:val="22"/>
        </w:rPr>
        <w:t xml:space="preserve">. </w:t>
      </w:r>
    </w:p>
    <w:p w14:paraId="6CB74B02" w14:textId="77777777" w:rsidR="00923B51" w:rsidRPr="00474CCA" w:rsidRDefault="00923B51" w:rsidP="00237C39">
      <w:pPr>
        <w:ind w:firstLine="720"/>
        <w:jc w:val="both"/>
        <w:rPr>
          <w:sz w:val="22"/>
          <w:szCs w:val="22"/>
        </w:rPr>
      </w:pPr>
    </w:p>
    <w:p w14:paraId="43AC0AC2" w14:textId="6F56B9F6" w:rsidR="00FC7B0B" w:rsidRPr="00474CCA" w:rsidRDefault="00B350CF" w:rsidP="00237C39">
      <w:pPr>
        <w:ind w:firstLine="720"/>
        <w:jc w:val="both"/>
        <w:rPr>
          <w:sz w:val="22"/>
          <w:szCs w:val="22"/>
        </w:rPr>
      </w:pPr>
      <w:r w:rsidRPr="00474CCA">
        <w:rPr>
          <w:sz w:val="22"/>
          <w:szCs w:val="22"/>
        </w:rPr>
        <w:t xml:space="preserve">Economic </w:t>
      </w:r>
      <w:r w:rsidR="006A2B9F">
        <w:rPr>
          <w:sz w:val="22"/>
          <w:szCs w:val="22"/>
        </w:rPr>
        <w:t>s</w:t>
      </w:r>
      <w:r w:rsidRPr="00474CCA">
        <w:rPr>
          <w:sz w:val="22"/>
          <w:szCs w:val="22"/>
        </w:rPr>
        <w:t>ustainability</w:t>
      </w:r>
      <w:r w:rsidR="005111DA" w:rsidRPr="00474CCA">
        <w:rPr>
          <w:sz w:val="22"/>
          <w:szCs w:val="22"/>
        </w:rPr>
        <w:t xml:space="preserve">, development of the creative economy and monetization of </w:t>
      </w:r>
      <w:r w:rsidR="000F421C" w:rsidRPr="00474CCA">
        <w:rPr>
          <w:sz w:val="22"/>
          <w:szCs w:val="22"/>
        </w:rPr>
        <w:t>cultural products are all bound up in the</w:t>
      </w:r>
      <w:r w:rsidR="001E0020" w:rsidRPr="00474CCA">
        <w:rPr>
          <w:sz w:val="22"/>
          <w:szCs w:val="22"/>
        </w:rPr>
        <w:t xml:space="preserve"> sustainability and preservation </w:t>
      </w:r>
      <w:r w:rsidR="002E1918" w:rsidRPr="00474CCA">
        <w:rPr>
          <w:sz w:val="22"/>
          <w:szCs w:val="22"/>
        </w:rPr>
        <w:t xml:space="preserve">of culture over time. </w:t>
      </w:r>
      <w:r w:rsidR="00EF3843" w:rsidRPr="00474CCA">
        <w:rPr>
          <w:sz w:val="22"/>
          <w:szCs w:val="22"/>
        </w:rPr>
        <w:t>C</w:t>
      </w:r>
      <w:r w:rsidR="008B14AA" w:rsidRPr="00474CCA">
        <w:rPr>
          <w:sz w:val="22"/>
          <w:szCs w:val="22"/>
        </w:rPr>
        <w:t>ultural</w:t>
      </w:r>
      <w:r w:rsidR="004C13E7" w:rsidRPr="00474CCA">
        <w:rPr>
          <w:sz w:val="22"/>
          <w:szCs w:val="22"/>
        </w:rPr>
        <w:t xml:space="preserve"> and creative</w:t>
      </w:r>
      <w:r w:rsidR="008B14AA" w:rsidRPr="00474CCA">
        <w:rPr>
          <w:sz w:val="22"/>
          <w:szCs w:val="22"/>
        </w:rPr>
        <w:t xml:space="preserve"> industries, such as art, music, </w:t>
      </w:r>
      <w:r w:rsidR="00BB712D" w:rsidRPr="00474CCA">
        <w:rPr>
          <w:sz w:val="22"/>
          <w:szCs w:val="22"/>
        </w:rPr>
        <w:t xml:space="preserve">film, </w:t>
      </w:r>
      <w:r w:rsidR="00C40EB8">
        <w:rPr>
          <w:sz w:val="22"/>
          <w:szCs w:val="22"/>
        </w:rPr>
        <w:t xml:space="preserve">and </w:t>
      </w:r>
      <w:r w:rsidR="007E6340" w:rsidRPr="00474CCA">
        <w:rPr>
          <w:sz w:val="22"/>
          <w:szCs w:val="22"/>
        </w:rPr>
        <w:t>design,</w:t>
      </w:r>
      <w:r w:rsidR="00B8247A" w:rsidRPr="00474CCA">
        <w:rPr>
          <w:sz w:val="22"/>
          <w:szCs w:val="22"/>
        </w:rPr>
        <w:t xml:space="preserve"> </w:t>
      </w:r>
      <w:r w:rsidR="00CB67C7" w:rsidRPr="00474CCA">
        <w:rPr>
          <w:sz w:val="22"/>
          <w:szCs w:val="22"/>
        </w:rPr>
        <w:t>are increasing</w:t>
      </w:r>
      <w:r w:rsidR="00855B48" w:rsidRPr="00474CCA">
        <w:rPr>
          <w:sz w:val="22"/>
          <w:szCs w:val="22"/>
        </w:rPr>
        <w:t>ly</w:t>
      </w:r>
      <w:r w:rsidR="00083FC1" w:rsidRPr="00474CCA">
        <w:rPr>
          <w:sz w:val="22"/>
          <w:szCs w:val="22"/>
        </w:rPr>
        <w:t xml:space="preserve"> important </w:t>
      </w:r>
      <w:r w:rsidR="001361B7" w:rsidRPr="00474CCA">
        <w:rPr>
          <w:sz w:val="22"/>
          <w:szCs w:val="22"/>
        </w:rPr>
        <w:t xml:space="preserve">economic </w:t>
      </w:r>
      <w:r w:rsidR="00083FC1" w:rsidRPr="00474CCA">
        <w:rPr>
          <w:sz w:val="22"/>
          <w:szCs w:val="22"/>
        </w:rPr>
        <w:t xml:space="preserve">contributors </w:t>
      </w:r>
      <w:r w:rsidR="001361B7" w:rsidRPr="00474CCA">
        <w:rPr>
          <w:sz w:val="22"/>
          <w:szCs w:val="22"/>
        </w:rPr>
        <w:t>in ma</w:t>
      </w:r>
      <w:r w:rsidR="00B357FA" w:rsidRPr="00474CCA">
        <w:rPr>
          <w:sz w:val="22"/>
          <w:szCs w:val="22"/>
        </w:rPr>
        <w:t xml:space="preserve">ny countries in the Americas. </w:t>
      </w:r>
      <w:r w:rsidR="00CD5670" w:rsidRPr="00474CCA">
        <w:rPr>
          <w:sz w:val="22"/>
          <w:szCs w:val="22"/>
        </w:rPr>
        <w:t xml:space="preserve">Providing </w:t>
      </w:r>
      <w:r w:rsidR="00646BFF" w:rsidRPr="00474CCA">
        <w:rPr>
          <w:sz w:val="22"/>
          <w:szCs w:val="22"/>
        </w:rPr>
        <w:t xml:space="preserve">economic opportunities within cultural communities </w:t>
      </w:r>
      <w:r w:rsidR="00A741B7" w:rsidRPr="00474CCA">
        <w:rPr>
          <w:sz w:val="22"/>
          <w:szCs w:val="22"/>
        </w:rPr>
        <w:t xml:space="preserve">and </w:t>
      </w:r>
      <w:r w:rsidR="00645438" w:rsidRPr="00474CCA">
        <w:rPr>
          <w:sz w:val="22"/>
          <w:szCs w:val="22"/>
        </w:rPr>
        <w:t xml:space="preserve">strengthening frameworks which support </w:t>
      </w:r>
      <w:r w:rsidR="00CF216F" w:rsidRPr="00474CCA">
        <w:rPr>
          <w:sz w:val="22"/>
          <w:szCs w:val="22"/>
        </w:rPr>
        <w:t xml:space="preserve">entrepreneurship among </w:t>
      </w:r>
      <w:r w:rsidR="006A2B9F">
        <w:rPr>
          <w:sz w:val="22"/>
          <w:szCs w:val="22"/>
        </w:rPr>
        <w:t>s</w:t>
      </w:r>
      <w:r w:rsidR="00CF216F" w:rsidRPr="00474CCA">
        <w:rPr>
          <w:sz w:val="22"/>
          <w:szCs w:val="22"/>
        </w:rPr>
        <w:t xml:space="preserve">mall and </w:t>
      </w:r>
      <w:r w:rsidR="006A2B9F">
        <w:rPr>
          <w:sz w:val="22"/>
          <w:szCs w:val="22"/>
        </w:rPr>
        <w:t>m</w:t>
      </w:r>
      <w:r w:rsidR="00CF216F" w:rsidRPr="00474CCA">
        <w:rPr>
          <w:sz w:val="22"/>
          <w:szCs w:val="22"/>
        </w:rPr>
        <w:t>edium</w:t>
      </w:r>
      <w:r w:rsidR="009D6DC9" w:rsidRPr="00474CCA">
        <w:rPr>
          <w:sz w:val="22"/>
          <w:szCs w:val="22"/>
        </w:rPr>
        <w:t>-</w:t>
      </w:r>
      <w:r w:rsidR="00CF216F" w:rsidRPr="00474CCA">
        <w:rPr>
          <w:sz w:val="22"/>
          <w:szCs w:val="22"/>
        </w:rPr>
        <w:t xml:space="preserve">sized </w:t>
      </w:r>
      <w:r w:rsidR="006A2B9F">
        <w:rPr>
          <w:sz w:val="22"/>
          <w:szCs w:val="22"/>
        </w:rPr>
        <w:t>e</w:t>
      </w:r>
      <w:r w:rsidR="00036F42" w:rsidRPr="00474CCA">
        <w:rPr>
          <w:sz w:val="22"/>
          <w:szCs w:val="22"/>
        </w:rPr>
        <w:t xml:space="preserve">nterprises (SMEs) </w:t>
      </w:r>
      <w:r w:rsidR="00EF08F6" w:rsidRPr="00474CCA">
        <w:rPr>
          <w:sz w:val="22"/>
          <w:szCs w:val="22"/>
        </w:rPr>
        <w:t xml:space="preserve">in </w:t>
      </w:r>
      <w:r w:rsidR="00646BFF" w:rsidRPr="00474CCA">
        <w:rPr>
          <w:sz w:val="22"/>
          <w:szCs w:val="22"/>
        </w:rPr>
        <w:t xml:space="preserve">traditional crafts, local markets, cultural tourism, and creative industries </w:t>
      </w:r>
      <w:r w:rsidR="009728A7" w:rsidRPr="00474CCA">
        <w:rPr>
          <w:sz w:val="22"/>
          <w:szCs w:val="22"/>
        </w:rPr>
        <w:t xml:space="preserve">are therefore </w:t>
      </w:r>
      <w:r w:rsidR="00FC7B0B" w:rsidRPr="00474CCA">
        <w:rPr>
          <w:sz w:val="22"/>
          <w:szCs w:val="22"/>
        </w:rPr>
        <w:t>important elements in this process.</w:t>
      </w:r>
      <w:r w:rsidR="004B61F8" w:rsidRPr="00474CCA">
        <w:rPr>
          <w:sz w:val="22"/>
          <w:szCs w:val="22"/>
        </w:rPr>
        <w:t xml:space="preserve"> </w:t>
      </w:r>
    </w:p>
    <w:p w14:paraId="02FB5B52" w14:textId="77777777" w:rsidR="00FC7B0B" w:rsidRPr="00474CCA" w:rsidRDefault="00FC7B0B" w:rsidP="00237C39">
      <w:pPr>
        <w:ind w:firstLine="720"/>
        <w:jc w:val="both"/>
        <w:rPr>
          <w:sz w:val="22"/>
          <w:szCs w:val="22"/>
        </w:rPr>
      </w:pPr>
    </w:p>
    <w:p w14:paraId="5D642981" w14:textId="33DCBDCB" w:rsidR="00543301" w:rsidRPr="00474CCA" w:rsidRDefault="00C57B08" w:rsidP="00237C39">
      <w:pPr>
        <w:ind w:firstLine="720"/>
        <w:jc w:val="both"/>
        <w:rPr>
          <w:sz w:val="22"/>
          <w:szCs w:val="22"/>
        </w:rPr>
      </w:pPr>
      <w:r w:rsidRPr="00474CCA">
        <w:rPr>
          <w:sz w:val="22"/>
          <w:szCs w:val="22"/>
        </w:rPr>
        <w:t xml:space="preserve">Moreover, </w:t>
      </w:r>
      <w:r w:rsidR="00E10019" w:rsidRPr="00474CCA">
        <w:rPr>
          <w:sz w:val="22"/>
          <w:szCs w:val="22"/>
        </w:rPr>
        <w:t xml:space="preserve">these issues require consideration on how </w:t>
      </w:r>
      <w:r w:rsidR="004B61F8" w:rsidRPr="00474CCA">
        <w:rPr>
          <w:sz w:val="22"/>
          <w:szCs w:val="22"/>
        </w:rPr>
        <w:t xml:space="preserve">cultural </w:t>
      </w:r>
      <w:r w:rsidR="00E10019" w:rsidRPr="00474CCA">
        <w:rPr>
          <w:sz w:val="22"/>
          <w:szCs w:val="22"/>
        </w:rPr>
        <w:t xml:space="preserve">and creative </w:t>
      </w:r>
      <w:r w:rsidR="004B61F8" w:rsidRPr="00474CCA">
        <w:rPr>
          <w:sz w:val="22"/>
          <w:szCs w:val="22"/>
        </w:rPr>
        <w:t>industries, contribute to economic development without compromising cultural integrity</w:t>
      </w:r>
      <w:r w:rsidR="00B9365B" w:rsidRPr="00474CCA">
        <w:rPr>
          <w:sz w:val="22"/>
          <w:szCs w:val="22"/>
        </w:rPr>
        <w:t xml:space="preserve">. At the same </w:t>
      </w:r>
      <w:r w:rsidR="007E6340" w:rsidRPr="00474CCA">
        <w:rPr>
          <w:sz w:val="22"/>
          <w:szCs w:val="22"/>
        </w:rPr>
        <w:t>time,</w:t>
      </w:r>
      <w:r w:rsidR="00B9365B" w:rsidRPr="00474CCA">
        <w:rPr>
          <w:sz w:val="22"/>
          <w:szCs w:val="22"/>
        </w:rPr>
        <w:t xml:space="preserve"> </w:t>
      </w:r>
      <w:r w:rsidR="00904DA2" w:rsidRPr="00474CCA">
        <w:rPr>
          <w:sz w:val="22"/>
          <w:szCs w:val="22"/>
        </w:rPr>
        <w:t xml:space="preserve">the opportunity </w:t>
      </w:r>
      <w:r w:rsidR="00254B58" w:rsidRPr="00474CCA">
        <w:rPr>
          <w:sz w:val="22"/>
          <w:szCs w:val="22"/>
        </w:rPr>
        <w:t xml:space="preserve">for countries across the Americas </w:t>
      </w:r>
      <w:r w:rsidR="004D67C4" w:rsidRPr="00474CCA">
        <w:rPr>
          <w:sz w:val="22"/>
          <w:szCs w:val="22"/>
        </w:rPr>
        <w:t xml:space="preserve">to share strategies </w:t>
      </w:r>
      <w:r w:rsidR="00254B58" w:rsidRPr="00474CCA">
        <w:rPr>
          <w:sz w:val="22"/>
          <w:szCs w:val="22"/>
        </w:rPr>
        <w:t xml:space="preserve">which </w:t>
      </w:r>
      <w:r w:rsidR="004B61F8" w:rsidRPr="00474CCA">
        <w:rPr>
          <w:sz w:val="22"/>
          <w:szCs w:val="22"/>
        </w:rPr>
        <w:t>enco</w:t>
      </w:r>
      <w:r w:rsidR="00D54146" w:rsidRPr="00474CCA">
        <w:rPr>
          <w:sz w:val="22"/>
          <w:szCs w:val="22"/>
        </w:rPr>
        <w:t>ur</w:t>
      </w:r>
      <w:r w:rsidR="004B61F8" w:rsidRPr="00474CCA">
        <w:rPr>
          <w:sz w:val="22"/>
          <w:szCs w:val="22"/>
        </w:rPr>
        <w:t>age entrepreneurship within cultural sectors</w:t>
      </w:r>
      <w:r w:rsidR="00604817" w:rsidRPr="00474CCA">
        <w:rPr>
          <w:sz w:val="22"/>
          <w:szCs w:val="22"/>
        </w:rPr>
        <w:t>, particularly</w:t>
      </w:r>
      <w:r w:rsidR="00F511CB" w:rsidRPr="00474CCA">
        <w:rPr>
          <w:sz w:val="22"/>
          <w:szCs w:val="22"/>
        </w:rPr>
        <w:t>,</w:t>
      </w:r>
      <w:r w:rsidR="0010193F" w:rsidRPr="00474CCA">
        <w:rPr>
          <w:sz w:val="22"/>
          <w:szCs w:val="22"/>
        </w:rPr>
        <w:t xml:space="preserve"> among SME</w:t>
      </w:r>
      <w:r w:rsidR="00604817" w:rsidRPr="00474CCA">
        <w:rPr>
          <w:sz w:val="22"/>
          <w:szCs w:val="22"/>
        </w:rPr>
        <w:t>s</w:t>
      </w:r>
      <w:r w:rsidR="000B5B79" w:rsidRPr="00474CCA">
        <w:rPr>
          <w:sz w:val="22"/>
          <w:szCs w:val="22"/>
        </w:rPr>
        <w:t xml:space="preserve">, </w:t>
      </w:r>
      <w:r w:rsidR="00A210B6" w:rsidRPr="00474CCA">
        <w:rPr>
          <w:sz w:val="22"/>
          <w:szCs w:val="22"/>
        </w:rPr>
        <w:t xml:space="preserve">can contribute to the </w:t>
      </w:r>
      <w:r w:rsidR="00422C9A" w:rsidRPr="00474CCA">
        <w:rPr>
          <w:sz w:val="22"/>
          <w:szCs w:val="22"/>
        </w:rPr>
        <w:t xml:space="preserve">sustainable development </w:t>
      </w:r>
      <w:r w:rsidR="00B73C6C" w:rsidRPr="00474CCA">
        <w:rPr>
          <w:sz w:val="22"/>
          <w:szCs w:val="22"/>
        </w:rPr>
        <w:t xml:space="preserve">of </w:t>
      </w:r>
      <w:r w:rsidR="007B6BCB" w:rsidRPr="00474CCA">
        <w:rPr>
          <w:sz w:val="22"/>
          <w:szCs w:val="22"/>
        </w:rPr>
        <w:t>the</w:t>
      </w:r>
      <w:r w:rsidR="00422C9A" w:rsidRPr="00474CCA">
        <w:rPr>
          <w:sz w:val="22"/>
          <w:szCs w:val="22"/>
        </w:rPr>
        <w:t xml:space="preserve"> collective and </w:t>
      </w:r>
      <w:r w:rsidR="007D18C5" w:rsidRPr="00474CCA">
        <w:rPr>
          <w:sz w:val="22"/>
          <w:szCs w:val="22"/>
        </w:rPr>
        <w:t>disparate cultures in the Americas.</w:t>
      </w:r>
    </w:p>
    <w:p w14:paraId="34445AB3" w14:textId="77777777" w:rsidR="00543301" w:rsidRPr="00474CCA" w:rsidRDefault="00543301" w:rsidP="00237C39">
      <w:pPr>
        <w:ind w:firstLine="720"/>
        <w:jc w:val="both"/>
        <w:rPr>
          <w:sz w:val="22"/>
          <w:szCs w:val="22"/>
        </w:rPr>
      </w:pPr>
    </w:p>
    <w:p w14:paraId="2B856830" w14:textId="23A77CAD" w:rsidR="00D66FB7" w:rsidRPr="00474CCA" w:rsidRDefault="00D66FB7" w:rsidP="00237C39">
      <w:pPr>
        <w:ind w:firstLine="720"/>
        <w:jc w:val="both"/>
        <w:rPr>
          <w:sz w:val="22"/>
          <w:szCs w:val="22"/>
        </w:rPr>
      </w:pPr>
      <w:r w:rsidRPr="00474CCA">
        <w:rPr>
          <w:sz w:val="22"/>
          <w:szCs w:val="22"/>
        </w:rPr>
        <w:t>Capacity</w:t>
      </w:r>
      <w:r w:rsidR="008D78FA" w:rsidRPr="00474CCA">
        <w:rPr>
          <w:sz w:val="22"/>
          <w:szCs w:val="22"/>
        </w:rPr>
        <w:t>-</w:t>
      </w:r>
      <w:r w:rsidRPr="00474CCA">
        <w:rPr>
          <w:sz w:val="22"/>
          <w:szCs w:val="22"/>
        </w:rPr>
        <w:t>building</w:t>
      </w:r>
      <w:r w:rsidR="00454E97" w:rsidRPr="00474CCA">
        <w:rPr>
          <w:sz w:val="22"/>
          <w:szCs w:val="22"/>
        </w:rPr>
        <w:t xml:space="preserve">, </w:t>
      </w:r>
      <w:r w:rsidR="008D78FA" w:rsidRPr="00474CCA">
        <w:rPr>
          <w:sz w:val="22"/>
          <w:szCs w:val="22"/>
        </w:rPr>
        <w:t>e</w:t>
      </w:r>
      <w:r w:rsidR="00454E97" w:rsidRPr="00474CCA">
        <w:rPr>
          <w:sz w:val="22"/>
          <w:szCs w:val="22"/>
        </w:rPr>
        <w:t xml:space="preserve">ducation and </w:t>
      </w:r>
      <w:r w:rsidR="006F5D74" w:rsidRPr="00474CCA">
        <w:rPr>
          <w:sz w:val="22"/>
          <w:szCs w:val="22"/>
        </w:rPr>
        <w:t xml:space="preserve">enhancing </w:t>
      </w:r>
      <w:r w:rsidR="00004572" w:rsidRPr="00474CCA">
        <w:rPr>
          <w:sz w:val="22"/>
          <w:szCs w:val="22"/>
        </w:rPr>
        <w:t>cultural a</w:t>
      </w:r>
      <w:r w:rsidR="00454E97" w:rsidRPr="00474CCA">
        <w:rPr>
          <w:sz w:val="22"/>
          <w:szCs w:val="22"/>
        </w:rPr>
        <w:t>wareness</w:t>
      </w:r>
      <w:r w:rsidR="000F5AE5" w:rsidRPr="00474CCA">
        <w:rPr>
          <w:sz w:val="22"/>
          <w:szCs w:val="22"/>
        </w:rPr>
        <w:t xml:space="preserve"> are key to</w:t>
      </w:r>
      <w:r w:rsidR="00454E97" w:rsidRPr="00474CCA">
        <w:rPr>
          <w:sz w:val="22"/>
          <w:szCs w:val="22"/>
        </w:rPr>
        <w:t xml:space="preserve"> understanding the value </w:t>
      </w:r>
      <w:r w:rsidR="007911BA" w:rsidRPr="00474CCA">
        <w:rPr>
          <w:sz w:val="22"/>
          <w:szCs w:val="22"/>
        </w:rPr>
        <w:t xml:space="preserve">and the </w:t>
      </w:r>
      <w:r w:rsidR="000A3806" w:rsidRPr="00474CCA">
        <w:rPr>
          <w:sz w:val="22"/>
          <w:szCs w:val="22"/>
        </w:rPr>
        <w:t xml:space="preserve">rich </w:t>
      </w:r>
      <w:r w:rsidR="00454E97" w:rsidRPr="00474CCA">
        <w:rPr>
          <w:sz w:val="22"/>
          <w:szCs w:val="22"/>
        </w:rPr>
        <w:t>diversity</w:t>
      </w:r>
      <w:r w:rsidR="007911BA" w:rsidRPr="00474CCA">
        <w:rPr>
          <w:sz w:val="22"/>
          <w:szCs w:val="22"/>
        </w:rPr>
        <w:t xml:space="preserve"> of </w:t>
      </w:r>
      <w:r w:rsidR="006D5D2E" w:rsidRPr="00474CCA">
        <w:rPr>
          <w:sz w:val="22"/>
          <w:szCs w:val="22"/>
        </w:rPr>
        <w:t>the cultures of the Americas.</w:t>
      </w:r>
      <w:r w:rsidR="0096090D" w:rsidRPr="00474CCA">
        <w:rPr>
          <w:sz w:val="22"/>
          <w:szCs w:val="22"/>
        </w:rPr>
        <w:t xml:space="preserve"> </w:t>
      </w:r>
      <w:r w:rsidR="00141856" w:rsidRPr="00474CCA">
        <w:rPr>
          <w:sz w:val="22"/>
          <w:szCs w:val="22"/>
        </w:rPr>
        <w:t>In this context, i</w:t>
      </w:r>
      <w:r w:rsidR="0096090D" w:rsidRPr="00474CCA">
        <w:rPr>
          <w:sz w:val="22"/>
          <w:szCs w:val="22"/>
        </w:rPr>
        <w:t xml:space="preserve">nvestment in </w:t>
      </w:r>
      <w:r w:rsidR="00EF66E5" w:rsidRPr="00474CCA">
        <w:rPr>
          <w:sz w:val="22"/>
          <w:szCs w:val="22"/>
        </w:rPr>
        <w:t>educational programs</w:t>
      </w:r>
      <w:r w:rsidR="009B0B15" w:rsidRPr="00474CCA">
        <w:rPr>
          <w:sz w:val="22"/>
          <w:szCs w:val="22"/>
        </w:rPr>
        <w:t xml:space="preserve"> which</w:t>
      </w:r>
      <w:r w:rsidR="00934866" w:rsidRPr="00474CCA">
        <w:rPr>
          <w:sz w:val="22"/>
          <w:szCs w:val="22"/>
        </w:rPr>
        <w:t xml:space="preserve"> </w:t>
      </w:r>
      <w:r w:rsidR="000B57FE" w:rsidRPr="00474CCA">
        <w:rPr>
          <w:sz w:val="22"/>
          <w:szCs w:val="22"/>
        </w:rPr>
        <w:t xml:space="preserve">incorporate cultural awareness into curricula </w:t>
      </w:r>
      <w:r w:rsidR="0075499C" w:rsidRPr="00474CCA">
        <w:rPr>
          <w:sz w:val="22"/>
          <w:szCs w:val="22"/>
        </w:rPr>
        <w:t xml:space="preserve">and </w:t>
      </w:r>
      <w:r w:rsidR="00740276" w:rsidRPr="00474CCA">
        <w:rPr>
          <w:sz w:val="22"/>
          <w:szCs w:val="22"/>
        </w:rPr>
        <w:t xml:space="preserve">enhance the capacity of cultural institutions and practitioners </w:t>
      </w:r>
      <w:r w:rsidR="000B4155" w:rsidRPr="00474CCA">
        <w:rPr>
          <w:sz w:val="22"/>
          <w:szCs w:val="22"/>
        </w:rPr>
        <w:t>is central to this effort. Likewise,</w:t>
      </w:r>
      <w:r w:rsidR="00EC3563" w:rsidRPr="00474CCA">
        <w:rPr>
          <w:sz w:val="22"/>
          <w:szCs w:val="22"/>
        </w:rPr>
        <w:t xml:space="preserve"> </w:t>
      </w:r>
      <w:r w:rsidR="00934866" w:rsidRPr="00474CCA">
        <w:rPr>
          <w:sz w:val="22"/>
          <w:szCs w:val="22"/>
        </w:rPr>
        <w:t>strengthening community engagement</w:t>
      </w:r>
      <w:r w:rsidR="00F729D0" w:rsidRPr="00474CCA">
        <w:rPr>
          <w:sz w:val="22"/>
          <w:szCs w:val="22"/>
        </w:rPr>
        <w:t xml:space="preserve">, </w:t>
      </w:r>
      <w:r w:rsidR="00CC5A63" w:rsidRPr="00474CCA">
        <w:rPr>
          <w:sz w:val="22"/>
          <w:szCs w:val="22"/>
        </w:rPr>
        <w:t xml:space="preserve">is </w:t>
      </w:r>
      <w:r w:rsidR="004921B3" w:rsidRPr="00474CCA">
        <w:rPr>
          <w:sz w:val="22"/>
          <w:szCs w:val="22"/>
        </w:rPr>
        <w:t>important</w:t>
      </w:r>
      <w:r w:rsidR="00CC5A63" w:rsidRPr="00474CCA">
        <w:rPr>
          <w:sz w:val="22"/>
          <w:szCs w:val="22"/>
        </w:rPr>
        <w:t>, particularly,</w:t>
      </w:r>
      <w:r w:rsidR="00F729D0" w:rsidRPr="00474CCA">
        <w:rPr>
          <w:sz w:val="22"/>
          <w:szCs w:val="22"/>
        </w:rPr>
        <w:t xml:space="preserve"> in relation to</w:t>
      </w:r>
      <w:r w:rsidR="005C2FF2" w:rsidRPr="00474CCA">
        <w:rPr>
          <w:sz w:val="22"/>
          <w:szCs w:val="22"/>
        </w:rPr>
        <w:t xml:space="preserve"> understanding and</w:t>
      </w:r>
      <w:r w:rsidR="00F729D0" w:rsidRPr="00474CCA">
        <w:rPr>
          <w:sz w:val="22"/>
          <w:szCs w:val="22"/>
        </w:rPr>
        <w:t xml:space="preserve"> defining what</w:t>
      </w:r>
      <w:r w:rsidR="00454E97" w:rsidRPr="00474CCA">
        <w:rPr>
          <w:sz w:val="22"/>
          <w:szCs w:val="22"/>
        </w:rPr>
        <w:t xml:space="preserve"> is </w:t>
      </w:r>
      <w:r w:rsidR="0037107A" w:rsidRPr="00474CCA">
        <w:rPr>
          <w:sz w:val="22"/>
          <w:szCs w:val="22"/>
        </w:rPr>
        <w:t>of cultural heritage si</w:t>
      </w:r>
      <w:r w:rsidR="000A2F31" w:rsidRPr="00474CCA">
        <w:rPr>
          <w:sz w:val="22"/>
          <w:szCs w:val="22"/>
        </w:rPr>
        <w:t>g</w:t>
      </w:r>
      <w:r w:rsidR="0037107A" w:rsidRPr="00474CCA">
        <w:rPr>
          <w:sz w:val="22"/>
          <w:szCs w:val="22"/>
        </w:rPr>
        <w:t>nificance</w:t>
      </w:r>
      <w:r w:rsidR="00D4257D" w:rsidRPr="00474CCA">
        <w:rPr>
          <w:sz w:val="22"/>
          <w:szCs w:val="22"/>
        </w:rPr>
        <w:t xml:space="preserve"> to each society</w:t>
      </w:r>
      <w:r w:rsidR="001D7718" w:rsidRPr="00474CCA">
        <w:rPr>
          <w:sz w:val="22"/>
          <w:szCs w:val="22"/>
        </w:rPr>
        <w:t>. These initiatives</w:t>
      </w:r>
      <w:r w:rsidR="0037107A" w:rsidRPr="00474CCA">
        <w:rPr>
          <w:sz w:val="22"/>
          <w:szCs w:val="22"/>
        </w:rPr>
        <w:t xml:space="preserve"> </w:t>
      </w:r>
      <w:r w:rsidR="00AF08C2" w:rsidRPr="00474CCA">
        <w:rPr>
          <w:sz w:val="22"/>
          <w:szCs w:val="22"/>
        </w:rPr>
        <w:t xml:space="preserve"> </w:t>
      </w:r>
      <w:r w:rsidR="000A2F31" w:rsidRPr="00474CCA">
        <w:rPr>
          <w:sz w:val="22"/>
          <w:szCs w:val="22"/>
        </w:rPr>
        <w:t xml:space="preserve">help </w:t>
      </w:r>
      <w:r w:rsidR="00454E97" w:rsidRPr="00474CCA">
        <w:rPr>
          <w:sz w:val="22"/>
          <w:szCs w:val="22"/>
        </w:rPr>
        <w:t>garner support</w:t>
      </w:r>
      <w:r w:rsidR="00217464" w:rsidRPr="00474CCA">
        <w:rPr>
          <w:sz w:val="22"/>
          <w:szCs w:val="22"/>
        </w:rPr>
        <w:t xml:space="preserve"> for documentation </w:t>
      </w:r>
      <w:r w:rsidR="00454E97" w:rsidRPr="00474CCA">
        <w:rPr>
          <w:sz w:val="22"/>
          <w:szCs w:val="22"/>
        </w:rPr>
        <w:t xml:space="preserve"> </w:t>
      </w:r>
      <w:r w:rsidR="00C63205" w:rsidRPr="00474CCA">
        <w:rPr>
          <w:sz w:val="22"/>
          <w:szCs w:val="22"/>
        </w:rPr>
        <w:t xml:space="preserve">of </w:t>
      </w:r>
      <w:r w:rsidR="002E43CA" w:rsidRPr="00474CCA">
        <w:rPr>
          <w:sz w:val="22"/>
          <w:szCs w:val="22"/>
        </w:rPr>
        <w:t xml:space="preserve">tangible and </w:t>
      </w:r>
      <w:r w:rsidR="002E43CA" w:rsidRPr="00474CCA">
        <w:rPr>
          <w:sz w:val="22"/>
          <w:szCs w:val="22"/>
        </w:rPr>
        <w:lastRenderedPageBreak/>
        <w:t xml:space="preserve">intangible </w:t>
      </w:r>
      <w:r w:rsidR="00D61CD8" w:rsidRPr="00474CCA">
        <w:rPr>
          <w:sz w:val="22"/>
          <w:szCs w:val="22"/>
        </w:rPr>
        <w:t xml:space="preserve">cultural </w:t>
      </w:r>
      <w:r w:rsidR="005E1E01" w:rsidRPr="00474CCA">
        <w:rPr>
          <w:sz w:val="22"/>
          <w:szCs w:val="22"/>
        </w:rPr>
        <w:t xml:space="preserve">heritage </w:t>
      </w:r>
      <w:r w:rsidR="00454E97" w:rsidRPr="00474CCA">
        <w:rPr>
          <w:sz w:val="22"/>
          <w:szCs w:val="22"/>
        </w:rPr>
        <w:t>and</w:t>
      </w:r>
      <w:r w:rsidR="005E1E01" w:rsidRPr="00474CCA">
        <w:rPr>
          <w:sz w:val="22"/>
          <w:szCs w:val="22"/>
        </w:rPr>
        <w:t xml:space="preserve"> facilitate</w:t>
      </w:r>
      <w:r w:rsidR="004E706A" w:rsidRPr="00474CCA">
        <w:rPr>
          <w:sz w:val="22"/>
          <w:szCs w:val="22"/>
        </w:rPr>
        <w:t xml:space="preserve"> </w:t>
      </w:r>
      <w:r w:rsidR="00C118E5" w:rsidRPr="00474CCA">
        <w:rPr>
          <w:sz w:val="22"/>
          <w:szCs w:val="22"/>
        </w:rPr>
        <w:t xml:space="preserve">their </w:t>
      </w:r>
      <w:r w:rsidR="004E706A" w:rsidRPr="00474CCA">
        <w:rPr>
          <w:sz w:val="22"/>
          <w:szCs w:val="22"/>
        </w:rPr>
        <w:t xml:space="preserve">transmission </w:t>
      </w:r>
      <w:r w:rsidR="00323F4A" w:rsidRPr="00474CCA">
        <w:rPr>
          <w:sz w:val="22"/>
          <w:szCs w:val="22"/>
        </w:rPr>
        <w:t xml:space="preserve">to future generations, thereby </w:t>
      </w:r>
      <w:r w:rsidR="0038283D" w:rsidRPr="00474CCA">
        <w:rPr>
          <w:sz w:val="22"/>
          <w:szCs w:val="22"/>
        </w:rPr>
        <w:t xml:space="preserve">contributing to </w:t>
      </w:r>
      <w:r w:rsidR="00146795" w:rsidRPr="00474CCA">
        <w:rPr>
          <w:sz w:val="22"/>
          <w:szCs w:val="22"/>
        </w:rPr>
        <w:t>sustainability over time.</w:t>
      </w:r>
    </w:p>
    <w:p w14:paraId="21F9684D" w14:textId="77777777" w:rsidR="00F23654" w:rsidRPr="00474CCA" w:rsidRDefault="00F23654" w:rsidP="00237C39">
      <w:pPr>
        <w:ind w:firstLine="720"/>
        <w:jc w:val="both"/>
        <w:rPr>
          <w:sz w:val="22"/>
          <w:szCs w:val="22"/>
        </w:rPr>
      </w:pPr>
    </w:p>
    <w:p w14:paraId="1227432B" w14:textId="78858A3C" w:rsidR="00E75AED" w:rsidRPr="00474CCA" w:rsidRDefault="003A203B" w:rsidP="00237C39">
      <w:pPr>
        <w:ind w:firstLine="720"/>
        <w:jc w:val="both"/>
        <w:rPr>
          <w:sz w:val="22"/>
          <w:szCs w:val="22"/>
        </w:rPr>
      </w:pPr>
      <w:r w:rsidRPr="00474CCA">
        <w:rPr>
          <w:sz w:val="22"/>
          <w:szCs w:val="22"/>
        </w:rPr>
        <w:t xml:space="preserve">Many cultural practices are closely tied to the environment. Incorporating sustainable practices in cultural activities can </w:t>
      </w:r>
      <w:r w:rsidR="00374D2D" w:rsidRPr="00474CCA">
        <w:rPr>
          <w:sz w:val="22"/>
          <w:szCs w:val="22"/>
        </w:rPr>
        <w:t xml:space="preserve">therefore </w:t>
      </w:r>
      <w:r w:rsidRPr="00474CCA">
        <w:rPr>
          <w:sz w:val="22"/>
          <w:szCs w:val="22"/>
        </w:rPr>
        <w:t>help conserve natural resources and ecosystems, reinforcing the connection between cultur</w:t>
      </w:r>
      <w:r w:rsidR="001A42B3" w:rsidRPr="00474CCA">
        <w:rPr>
          <w:sz w:val="22"/>
          <w:szCs w:val="22"/>
        </w:rPr>
        <w:t>e</w:t>
      </w:r>
      <w:r w:rsidRPr="00474CCA">
        <w:rPr>
          <w:sz w:val="22"/>
          <w:szCs w:val="22"/>
        </w:rPr>
        <w:t xml:space="preserve"> and the </w:t>
      </w:r>
      <w:r w:rsidR="001A42B3" w:rsidRPr="00474CCA">
        <w:rPr>
          <w:sz w:val="22"/>
          <w:szCs w:val="22"/>
        </w:rPr>
        <w:t>environment</w:t>
      </w:r>
      <w:r w:rsidR="00CD330D" w:rsidRPr="00474CCA">
        <w:rPr>
          <w:sz w:val="22"/>
          <w:szCs w:val="22"/>
        </w:rPr>
        <w:t xml:space="preserve">. </w:t>
      </w:r>
      <w:r w:rsidR="00421410">
        <w:rPr>
          <w:sz w:val="22"/>
          <w:szCs w:val="22"/>
        </w:rPr>
        <w:t xml:space="preserve">One such key example in </w:t>
      </w:r>
      <w:r w:rsidR="00341C06">
        <w:rPr>
          <w:sz w:val="22"/>
          <w:szCs w:val="22"/>
        </w:rPr>
        <w:t>the Americas is in tourism</w:t>
      </w:r>
      <w:r w:rsidR="00236F5F">
        <w:rPr>
          <w:sz w:val="22"/>
          <w:szCs w:val="22"/>
        </w:rPr>
        <w:t xml:space="preserve"> for which </w:t>
      </w:r>
      <w:r w:rsidR="00CB0F75" w:rsidRPr="00474CCA">
        <w:rPr>
          <w:sz w:val="22"/>
          <w:szCs w:val="22"/>
        </w:rPr>
        <w:t>b</w:t>
      </w:r>
      <w:r w:rsidR="006D5C1C" w:rsidRPr="00474CCA">
        <w:rPr>
          <w:sz w:val="22"/>
          <w:szCs w:val="22"/>
        </w:rPr>
        <w:t>alancing development with cultural preservation is critical. Responsible tourism practices can generate economic benefits while minimizing negative impacts on cultural sites and traditions.</w:t>
      </w:r>
      <w:r w:rsidR="00DC1411" w:rsidRPr="00474CCA">
        <w:rPr>
          <w:sz w:val="22"/>
          <w:szCs w:val="22"/>
        </w:rPr>
        <w:t xml:space="preserve"> This notwithstanding, </w:t>
      </w:r>
      <w:r w:rsidR="004F6921" w:rsidRPr="00474CCA">
        <w:rPr>
          <w:sz w:val="22"/>
          <w:szCs w:val="22"/>
        </w:rPr>
        <w:t xml:space="preserve">sustainability must also </w:t>
      </w:r>
      <w:r w:rsidR="00595A37" w:rsidRPr="00474CCA">
        <w:rPr>
          <w:sz w:val="22"/>
          <w:szCs w:val="22"/>
        </w:rPr>
        <w:t>c</w:t>
      </w:r>
      <w:r w:rsidR="005E588C" w:rsidRPr="00474CCA">
        <w:rPr>
          <w:sz w:val="22"/>
          <w:szCs w:val="22"/>
        </w:rPr>
        <w:t xml:space="preserve">onsider </w:t>
      </w:r>
      <w:r w:rsidR="00DC1411" w:rsidRPr="00474CCA">
        <w:rPr>
          <w:sz w:val="22"/>
          <w:szCs w:val="22"/>
        </w:rPr>
        <w:t xml:space="preserve">the impact of </w:t>
      </w:r>
      <w:r w:rsidR="0009626B" w:rsidRPr="00474CCA">
        <w:rPr>
          <w:sz w:val="22"/>
          <w:szCs w:val="22"/>
        </w:rPr>
        <w:t>the environment on culture, in particular</w:t>
      </w:r>
      <w:r w:rsidR="002D39A2" w:rsidRPr="00474CCA">
        <w:rPr>
          <w:sz w:val="22"/>
          <w:szCs w:val="22"/>
        </w:rPr>
        <w:t xml:space="preserve">, </w:t>
      </w:r>
      <w:r w:rsidR="0009626B" w:rsidRPr="00474CCA">
        <w:rPr>
          <w:sz w:val="22"/>
          <w:szCs w:val="22"/>
        </w:rPr>
        <w:t xml:space="preserve">the challenge posed by </w:t>
      </w:r>
      <w:r w:rsidR="00753DF9" w:rsidRPr="00474CCA">
        <w:rPr>
          <w:sz w:val="22"/>
          <w:szCs w:val="22"/>
        </w:rPr>
        <w:t xml:space="preserve">the effects of </w:t>
      </w:r>
      <w:r w:rsidR="002217BF" w:rsidRPr="00474CCA">
        <w:rPr>
          <w:sz w:val="22"/>
          <w:szCs w:val="22"/>
        </w:rPr>
        <w:t>adverse events associated with a changing climate</w:t>
      </w:r>
      <w:r w:rsidR="00BA46B2" w:rsidRPr="00474CCA">
        <w:rPr>
          <w:sz w:val="22"/>
          <w:szCs w:val="22"/>
        </w:rPr>
        <w:t xml:space="preserve"> </w:t>
      </w:r>
      <w:r w:rsidR="00DA2555" w:rsidRPr="00474CCA">
        <w:rPr>
          <w:sz w:val="22"/>
          <w:szCs w:val="22"/>
        </w:rPr>
        <w:t xml:space="preserve">on the built heritage. </w:t>
      </w:r>
      <w:r w:rsidR="005A5CA4" w:rsidRPr="00474CCA">
        <w:rPr>
          <w:sz w:val="22"/>
          <w:szCs w:val="22"/>
        </w:rPr>
        <w:t>In this case susta</w:t>
      </w:r>
      <w:r w:rsidR="00467152" w:rsidRPr="00474CCA">
        <w:rPr>
          <w:sz w:val="22"/>
          <w:szCs w:val="22"/>
        </w:rPr>
        <w:t xml:space="preserve">inability of our cultures </w:t>
      </w:r>
      <w:r w:rsidR="008F4AE1" w:rsidRPr="00474CCA">
        <w:rPr>
          <w:sz w:val="22"/>
          <w:szCs w:val="22"/>
        </w:rPr>
        <w:t xml:space="preserve">suggests the need </w:t>
      </w:r>
      <w:r w:rsidR="003329B4" w:rsidRPr="00474CCA">
        <w:rPr>
          <w:sz w:val="22"/>
          <w:szCs w:val="22"/>
        </w:rPr>
        <w:t>to</w:t>
      </w:r>
      <w:r w:rsidR="003C20AF" w:rsidRPr="00474CCA">
        <w:rPr>
          <w:sz w:val="22"/>
          <w:szCs w:val="22"/>
        </w:rPr>
        <w:t xml:space="preserve"> raise awareness and promote action to protect and preserve cultural heritage sites that are vulnerable to the impacts of climate change.</w:t>
      </w:r>
      <w:r w:rsidR="000A5156" w:rsidRPr="00474CCA">
        <w:rPr>
          <w:sz w:val="22"/>
          <w:szCs w:val="22"/>
        </w:rPr>
        <w:t xml:space="preserve"> </w:t>
      </w:r>
    </w:p>
    <w:p w14:paraId="4924424C" w14:textId="77777777" w:rsidR="00E75AED" w:rsidRPr="00474CCA" w:rsidRDefault="00E75AED" w:rsidP="00237C39">
      <w:pPr>
        <w:ind w:firstLine="720"/>
        <w:jc w:val="both"/>
        <w:rPr>
          <w:sz w:val="22"/>
          <w:szCs w:val="22"/>
        </w:rPr>
      </w:pPr>
    </w:p>
    <w:p w14:paraId="0ECF24EB" w14:textId="5B8E9BFD" w:rsidR="003A203B" w:rsidRPr="00474CCA" w:rsidRDefault="00E75AED" w:rsidP="00237C39">
      <w:pPr>
        <w:ind w:firstLine="720"/>
        <w:jc w:val="both"/>
        <w:rPr>
          <w:sz w:val="22"/>
          <w:szCs w:val="22"/>
        </w:rPr>
      </w:pPr>
      <w:r w:rsidRPr="00474CCA">
        <w:rPr>
          <w:sz w:val="22"/>
          <w:szCs w:val="22"/>
        </w:rPr>
        <w:t xml:space="preserve">Such issues </w:t>
      </w:r>
      <w:r w:rsidR="00FC18A6" w:rsidRPr="00474CCA">
        <w:rPr>
          <w:sz w:val="22"/>
          <w:szCs w:val="22"/>
        </w:rPr>
        <w:t xml:space="preserve">suggest a role for </w:t>
      </w:r>
      <w:r w:rsidR="00B44547" w:rsidRPr="00474CCA">
        <w:rPr>
          <w:sz w:val="22"/>
          <w:szCs w:val="22"/>
        </w:rPr>
        <w:t xml:space="preserve">ministries of the environment and culture in member states </w:t>
      </w:r>
      <w:r w:rsidR="00156040" w:rsidRPr="00474CCA">
        <w:rPr>
          <w:sz w:val="22"/>
          <w:szCs w:val="22"/>
        </w:rPr>
        <w:t xml:space="preserve">which </w:t>
      </w:r>
      <w:r w:rsidR="000A5156" w:rsidRPr="00474CCA">
        <w:rPr>
          <w:sz w:val="22"/>
          <w:szCs w:val="22"/>
        </w:rPr>
        <w:t xml:space="preserve">focus on the identification and assessment of cultural heritage sites that are at risk due to climate change, including rising sea levels, increasing temperatures, and more frequent and intense weather events. </w:t>
      </w:r>
      <w:r w:rsidR="003A41E5" w:rsidRPr="00474CCA">
        <w:rPr>
          <w:sz w:val="22"/>
          <w:szCs w:val="22"/>
        </w:rPr>
        <w:t xml:space="preserve">Consistent with </w:t>
      </w:r>
      <w:r w:rsidR="00B11969" w:rsidRPr="00474CCA">
        <w:rPr>
          <w:sz w:val="22"/>
          <w:szCs w:val="22"/>
        </w:rPr>
        <w:t>initiatives within SEDI</w:t>
      </w:r>
      <w:r w:rsidR="00E729BB" w:rsidRPr="00474CCA">
        <w:rPr>
          <w:sz w:val="22"/>
          <w:szCs w:val="22"/>
        </w:rPr>
        <w:t xml:space="preserve"> which </w:t>
      </w:r>
      <w:r w:rsidR="00142EF4" w:rsidRPr="00474CCA">
        <w:rPr>
          <w:sz w:val="22"/>
          <w:szCs w:val="22"/>
        </w:rPr>
        <w:t>support resilience</w:t>
      </w:r>
      <w:r w:rsidR="009E438C" w:rsidRPr="00474CCA">
        <w:rPr>
          <w:sz w:val="22"/>
          <w:szCs w:val="22"/>
        </w:rPr>
        <w:t xml:space="preserve"> in member states</w:t>
      </w:r>
      <w:r w:rsidR="0012582E" w:rsidRPr="00474CCA">
        <w:rPr>
          <w:sz w:val="22"/>
          <w:szCs w:val="22"/>
        </w:rPr>
        <w:t>, the C</w:t>
      </w:r>
      <w:r w:rsidR="004F1C84" w:rsidRPr="00474CCA">
        <w:rPr>
          <w:sz w:val="22"/>
          <w:szCs w:val="22"/>
        </w:rPr>
        <w:t xml:space="preserve">IDI </w:t>
      </w:r>
      <w:r w:rsidR="0083104C" w:rsidRPr="00474CCA">
        <w:rPr>
          <w:sz w:val="22"/>
          <w:szCs w:val="22"/>
        </w:rPr>
        <w:t xml:space="preserve">could </w:t>
      </w:r>
      <w:r w:rsidR="00C94247" w:rsidRPr="00474CCA">
        <w:rPr>
          <w:sz w:val="22"/>
          <w:szCs w:val="22"/>
        </w:rPr>
        <w:t>encourage</w:t>
      </w:r>
      <w:r w:rsidR="007D446C" w:rsidRPr="00474CCA">
        <w:rPr>
          <w:sz w:val="22"/>
          <w:szCs w:val="22"/>
        </w:rPr>
        <w:t xml:space="preserve"> </w:t>
      </w:r>
      <w:r w:rsidR="003D47A3" w:rsidRPr="00474CCA">
        <w:rPr>
          <w:sz w:val="22"/>
          <w:szCs w:val="22"/>
        </w:rPr>
        <w:t xml:space="preserve">cooperation </w:t>
      </w:r>
      <w:r w:rsidR="00E729BB" w:rsidRPr="00474CCA">
        <w:rPr>
          <w:sz w:val="22"/>
          <w:szCs w:val="22"/>
        </w:rPr>
        <w:t>opportunities</w:t>
      </w:r>
      <w:r w:rsidR="007D446C" w:rsidRPr="00474CCA">
        <w:rPr>
          <w:sz w:val="22"/>
          <w:szCs w:val="22"/>
        </w:rPr>
        <w:t xml:space="preserve"> and engagements</w:t>
      </w:r>
      <w:r w:rsidR="00E729BB" w:rsidRPr="00474CCA">
        <w:rPr>
          <w:sz w:val="22"/>
          <w:szCs w:val="22"/>
        </w:rPr>
        <w:t xml:space="preserve"> </w:t>
      </w:r>
      <w:r w:rsidR="007641D2" w:rsidRPr="00474CCA">
        <w:rPr>
          <w:sz w:val="22"/>
          <w:szCs w:val="22"/>
        </w:rPr>
        <w:t xml:space="preserve">among member states </w:t>
      </w:r>
      <w:r w:rsidR="003E4674" w:rsidRPr="00474CCA">
        <w:rPr>
          <w:sz w:val="22"/>
          <w:szCs w:val="22"/>
        </w:rPr>
        <w:t>for</w:t>
      </w:r>
      <w:r w:rsidR="007D446C" w:rsidRPr="00474CCA">
        <w:rPr>
          <w:sz w:val="22"/>
          <w:szCs w:val="22"/>
        </w:rPr>
        <w:t xml:space="preserve"> sharing of </w:t>
      </w:r>
      <w:r w:rsidR="000D2735" w:rsidRPr="00474CCA">
        <w:rPr>
          <w:sz w:val="22"/>
          <w:szCs w:val="22"/>
        </w:rPr>
        <w:t xml:space="preserve">practices as well as the </w:t>
      </w:r>
      <w:r w:rsidR="000A5156" w:rsidRPr="00474CCA">
        <w:rPr>
          <w:sz w:val="22"/>
          <w:szCs w:val="22"/>
        </w:rPr>
        <w:t>explor</w:t>
      </w:r>
      <w:r w:rsidR="00407061" w:rsidRPr="00474CCA">
        <w:rPr>
          <w:sz w:val="22"/>
          <w:szCs w:val="22"/>
        </w:rPr>
        <w:t>ation of</w:t>
      </w:r>
      <w:r w:rsidR="000A5156" w:rsidRPr="00474CCA">
        <w:rPr>
          <w:sz w:val="22"/>
          <w:szCs w:val="22"/>
        </w:rPr>
        <w:t xml:space="preserve"> ways to mitigate</w:t>
      </w:r>
      <w:r w:rsidR="00E40989" w:rsidRPr="00474CCA">
        <w:rPr>
          <w:sz w:val="22"/>
          <w:szCs w:val="22"/>
        </w:rPr>
        <w:t xml:space="preserve"> these</w:t>
      </w:r>
      <w:r w:rsidR="000A5156" w:rsidRPr="00474CCA">
        <w:rPr>
          <w:sz w:val="22"/>
          <w:szCs w:val="22"/>
        </w:rPr>
        <w:t xml:space="preserve"> impacts, such as implementing adaptation measures to make the sites more resilient, and promoting sustainable tourism practices that support conservation efforts.</w:t>
      </w:r>
    </w:p>
    <w:p w14:paraId="7FCD4CCE" w14:textId="02087A85" w:rsidR="00F51B83" w:rsidRPr="00474CCA" w:rsidRDefault="00F51B83" w:rsidP="00237C39">
      <w:pPr>
        <w:pStyle w:val="NormalWeb"/>
        <w:shd w:val="clear" w:color="auto" w:fill="FFFFFF" w:themeFill="background1"/>
        <w:spacing w:before="0" w:beforeAutospacing="0" w:after="0" w:afterAutospacing="0"/>
        <w:ind w:firstLine="720"/>
        <w:jc w:val="both"/>
        <w:rPr>
          <w:iCs/>
          <w:sz w:val="22"/>
          <w:szCs w:val="22"/>
        </w:rPr>
      </w:pPr>
    </w:p>
    <w:p w14:paraId="2BD87394" w14:textId="5E623A98" w:rsidR="0069766D" w:rsidRPr="00474CCA" w:rsidRDefault="0069766D" w:rsidP="00237C39">
      <w:pPr>
        <w:numPr>
          <w:ilvl w:val="0"/>
          <w:numId w:val="1"/>
        </w:numPr>
        <w:tabs>
          <w:tab w:val="left" w:pos="720"/>
          <w:tab w:val="left" w:pos="1440"/>
          <w:tab w:val="left" w:pos="2160"/>
        </w:tabs>
        <w:ind w:left="0" w:firstLine="0"/>
        <w:jc w:val="both"/>
        <w:rPr>
          <w:b/>
          <w:sz w:val="22"/>
          <w:szCs w:val="22"/>
        </w:rPr>
      </w:pPr>
      <w:r w:rsidRPr="00474CCA">
        <w:rPr>
          <w:b/>
          <w:sz w:val="22"/>
          <w:szCs w:val="22"/>
        </w:rPr>
        <w:t xml:space="preserve">Purpose of the </w:t>
      </w:r>
      <w:r w:rsidR="004A3610" w:rsidRPr="00474CCA">
        <w:rPr>
          <w:b/>
          <w:sz w:val="22"/>
          <w:szCs w:val="22"/>
        </w:rPr>
        <w:t>meeting</w:t>
      </w:r>
    </w:p>
    <w:p w14:paraId="2BD87395" w14:textId="77777777" w:rsidR="0069766D" w:rsidRPr="00474CCA" w:rsidRDefault="0069766D" w:rsidP="00237C39">
      <w:pPr>
        <w:tabs>
          <w:tab w:val="left" w:pos="720"/>
          <w:tab w:val="left" w:pos="1440"/>
          <w:tab w:val="left" w:pos="2160"/>
        </w:tabs>
        <w:jc w:val="both"/>
        <w:rPr>
          <w:sz w:val="22"/>
          <w:szCs w:val="22"/>
        </w:rPr>
      </w:pPr>
    </w:p>
    <w:p w14:paraId="26907452" w14:textId="7174CA9F" w:rsidR="00374B95" w:rsidRPr="00474CCA" w:rsidRDefault="00A52978" w:rsidP="00237C39">
      <w:pPr>
        <w:tabs>
          <w:tab w:val="left" w:pos="720"/>
          <w:tab w:val="left" w:pos="1440"/>
        </w:tabs>
        <w:jc w:val="both"/>
        <w:rPr>
          <w:sz w:val="22"/>
          <w:szCs w:val="22"/>
        </w:rPr>
      </w:pPr>
      <w:r w:rsidRPr="00474CCA">
        <w:rPr>
          <w:sz w:val="22"/>
          <w:szCs w:val="22"/>
        </w:rPr>
        <w:tab/>
      </w:r>
      <w:r w:rsidR="00660A40" w:rsidRPr="00474CCA">
        <w:rPr>
          <w:sz w:val="22"/>
          <w:szCs w:val="22"/>
        </w:rPr>
        <w:t>Discussion of the key eleme</w:t>
      </w:r>
      <w:r w:rsidR="00D320D6" w:rsidRPr="00474CCA">
        <w:rPr>
          <w:sz w:val="22"/>
          <w:szCs w:val="22"/>
        </w:rPr>
        <w:t>n</w:t>
      </w:r>
      <w:r w:rsidR="00660A40" w:rsidRPr="00474CCA">
        <w:rPr>
          <w:sz w:val="22"/>
          <w:szCs w:val="22"/>
        </w:rPr>
        <w:t xml:space="preserve">ts of the </w:t>
      </w:r>
      <w:r w:rsidR="006A2B9F">
        <w:rPr>
          <w:sz w:val="22"/>
          <w:szCs w:val="22"/>
        </w:rPr>
        <w:t>s</w:t>
      </w:r>
      <w:r w:rsidR="006E00B3" w:rsidRPr="00474CCA">
        <w:rPr>
          <w:sz w:val="22"/>
          <w:szCs w:val="22"/>
        </w:rPr>
        <w:t xml:space="preserve">ustainable development of cultures </w:t>
      </w:r>
      <w:r w:rsidR="00C77F87" w:rsidRPr="00474CCA">
        <w:rPr>
          <w:sz w:val="22"/>
          <w:szCs w:val="22"/>
        </w:rPr>
        <w:t xml:space="preserve">of </w:t>
      </w:r>
      <w:r w:rsidR="006E00B3" w:rsidRPr="00474CCA">
        <w:rPr>
          <w:sz w:val="22"/>
          <w:szCs w:val="22"/>
        </w:rPr>
        <w:t xml:space="preserve">the Americas </w:t>
      </w:r>
      <w:r w:rsidR="001F38EB" w:rsidRPr="00474CCA">
        <w:rPr>
          <w:sz w:val="22"/>
          <w:szCs w:val="22"/>
        </w:rPr>
        <w:t xml:space="preserve">requires a broad </w:t>
      </w:r>
      <w:r w:rsidR="006E00B3" w:rsidRPr="00474CCA">
        <w:rPr>
          <w:sz w:val="22"/>
          <w:szCs w:val="22"/>
        </w:rPr>
        <w:t xml:space="preserve">approach, </w:t>
      </w:r>
      <w:r w:rsidR="00521261" w:rsidRPr="00474CCA">
        <w:rPr>
          <w:sz w:val="22"/>
          <w:szCs w:val="22"/>
        </w:rPr>
        <w:t xml:space="preserve">involving </w:t>
      </w:r>
      <w:r w:rsidR="00D927FA" w:rsidRPr="00474CCA">
        <w:rPr>
          <w:sz w:val="22"/>
          <w:szCs w:val="22"/>
        </w:rPr>
        <w:t xml:space="preserve">an assessment </w:t>
      </w:r>
      <w:r w:rsidR="00B84DC0" w:rsidRPr="00474CCA">
        <w:rPr>
          <w:sz w:val="22"/>
          <w:szCs w:val="22"/>
        </w:rPr>
        <w:t xml:space="preserve">of how to </w:t>
      </w:r>
      <w:r w:rsidR="006E00B3" w:rsidRPr="00474CCA">
        <w:rPr>
          <w:sz w:val="22"/>
          <w:szCs w:val="22"/>
        </w:rPr>
        <w:t>balanc</w:t>
      </w:r>
      <w:r w:rsidR="00B84DC0" w:rsidRPr="00474CCA">
        <w:rPr>
          <w:sz w:val="22"/>
          <w:szCs w:val="22"/>
        </w:rPr>
        <w:t>e</w:t>
      </w:r>
      <w:r w:rsidR="006E00B3" w:rsidRPr="00474CCA">
        <w:rPr>
          <w:sz w:val="22"/>
          <w:szCs w:val="22"/>
        </w:rPr>
        <w:t xml:space="preserve"> cultural preservation, economic empowerment, social equity, and environmental conservation. By fostering collaboration, </w:t>
      </w:r>
      <w:r w:rsidR="00EC6296" w:rsidRPr="00474CCA">
        <w:rPr>
          <w:sz w:val="22"/>
          <w:szCs w:val="22"/>
        </w:rPr>
        <w:t xml:space="preserve">sharing </w:t>
      </w:r>
      <w:r w:rsidR="007E6340" w:rsidRPr="00474CCA">
        <w:rPr>
          <w:sz w:val="22"/>
          <w:szCs w:val="22"/>
        </w:rPr>
        <w:t>experiences,</w:t>
      </w:r>
      <w:r w:rsidR="00060BA4" w:rsidRPr="00474CCA">
        <w:rPr>
          <w:sz w:val="22"/>
          <w:szCs w:val="22"/>
        </w:rPr>
        <w:t xml:space="preserve"> and </w:t>
      </w:r>
      <w:r w:rsidR="0010329A" w:rsidRPr="00474CCA">
        <w:rPr>
          <w:sz w:val="22"/>
          <w:szCs w:val="22"/>
        </w:rPr>
        <w:t xml:space="preserve">promoting </w:t>
      </w:r>
      <w:r w:rsidR="00797634" w:rsidRPr="00474CCA">
        <w:rPr>
          <w:sz w:val="22"/>
          <w:szCs w:val="22"/>
        </w:rPr>
        <w:t xml:space="preserve">discussion among government leaders </w:t>
      </w:r>
      <w:r w:rsidR="00AC7B61" w:rsidRPr="00474CCA">
        <w:rPr>
          <w:sz w:val="22"/>
          <w:szCs w:val="22"/>
        </w:rPr>
        <w:t xml:space="preserve">and </w:t>
      </w:r>
      <w:r w:rsidR="00924306" w:rsidRPr="00474CCA">
        <w:rPr>
          <w:sz w:val="22"/>
          <w:szCs w:val="22"/>
        </w:rPr>
        <w:t>policymakers</w:t>
      </w:r>
      <w:r w:rsidR="00AC7B61" w:rsidRPr="00474CCA">
        <w:rPr>
          <w:sz w:val="22"/>
          <w:szCs w:val="22"/>
        </w:rPr>
        <w:t xml:space="preserve"> </w:t>
      </w:r>
      <w:r w:rsidR="00AC1B11" w:rsidRPr="00474CCA">
        <w:rPr>
          <w:sz w:val="22"/>
          <w:szCs w:val="22"/>
        </w:rPr>
        <w:t>in the region</w:t>
      </w:r>
      <w:r w:rsidR="0006221B" w:rsidRPr="00474CCA">
        <w:rPr>
          <w:sz w:val="22"/>
          <w:szCs w:val="22"/>
        </w:rPr>
        <w:t>, the Council</w:t>
      </w:r>
      <w:r w:rsidR="005F1896" w:rsidRPr="00474CCA">
        <w:rPr>
          <w:sz w:val="22"/>
          <w:szCs w:val="22"/>
        </w:rPr>
        <w:t xml:space="preserve"> can </w:t>
      </w:r>
      <w:r w:rsidR="002A0EC8" w:rsidRPr="00474CCA">
        <w:rPr>
          <w:sz w:val="22"/>
          <w:szCs w:val="22"/>
        </w:rPr>
        <w:t>strengthen</w:t>
      </w:r>
      <w:r w:rsidR="005F1896" w:rsidRPr="00474CCA">
        <w:rPr>
          <w:sz w:val="22"/>
          <w:szCs w:val="22"/>
        </w:rPr>
        <w:t xml:space="preserve"> </w:t>
      </w:r>
      <w:r w:rsidR="00D703BC" w:rsidRPr="00474CCA">
        <w:rPr>
          <w:sz w:val="22"/>
          <w:szCs w:val="22"/>
        </w:rPr>
        <w:t xml:space="preserve">support for arriving at a </w:t>
      </w:r>
      <w:r w:rsidR="00202D47" w:rsidRPr="00474CCA">
        <w:rPr>
          <w:sz w:val="22"/>
          <w:szCs w:val="22"/>
        </w:rPr>
        <w:t xml:space="preserve">more </w:t>
      </w:r>
      <w:r w:rsidR="006E00B3" w:rsidRPr="00474CCA">
        <w:rPr>
          <w:sz w:val="22"/>
          <w:szCs w:val="22"/>
        </w:rPr>
        <w:t>harmonious balance between preserving cultural heritage</w:t>
      </w:r>
      <w:r w:rsidR="00396F22" w:rsidRPr="00474CCA">
        <w:rPr>
          <w:sz w:val="22"/>
          <w:szCs w:val="22"/>
        </w:rPr>
        <w:t xml:space="preserve">, promoting </w:t>
      </w:r>
      <w:r w:rsidR="00654DFC" w:rsidRPr="00474CCA">
        <w:rPr>
          <w:sz w:val="22"/>
          <w:szCs w:val="22"/>
        </w:rPr>
        <w:t>growth,</w:t>
      </w:r>
      <w:r w:rsidR="008B23FC" w:rsidRPr="00474CCA">
        <w:rPr>
          <w:sz w:val="22"/>
          <w:szCs w:val="22"/>
        </w:rPr>
        <w:t xml:space="preserve"> and</w:t>
      </w:r>
      <w:r w:rsidR="006E00B3" w:rsidRPr="00474CCA">
        <w:rPr>
          <w:sz w:val="22"/>
          <w:szCs w:val="22"/>
        </w:rPr>
        <w:t xml:space="preserve"> advancing towards a sustainable future.</w:t>
      </w:r>
      <w:r w:rsidR="00202D47" w:rsidRPr="00474CCA">
        <w:rPr>
          <w:sz w:val="22"/>
          <w:szCs w:val="22"/>
        </w:rPr>
        <w:t xml:space="preserve"> </w:t>
      </w:r>
    </w:p>
    <w:p w14:paraId="4B84D875" w14:textId="77777777" w:rsidR="00374B95" w:rsidRPr="00474CCA" w:rsidRDefault="00374B95" w:rsidP="00237C39">
      <w:pPr>
        <w:tabs>
          <w:tab w:val="left" w:pos="720"/>
          <w:tab w:val="left" w:pos="1440"/>
        </w:tabs>
        <w:jc w:val="both"/>
        <w:rPr>
          <w:sz w:val="22"/>
          <w:szCs w:val="22"/>
        </w:rPr>
      </w:pPr>
      <w:r w:rsidRPr="00474CCA">
        <w:rPr>
          <w:sz w:val="22"/>
          <w:szCs w:val="22"/>
        </w:rPr>
        <w:tab/>
      </w:r>
    </w:p>
    <w:p w14:paraId="225E3C17" w14:textId="420B8860" w:rsidR="004E763B" w:rsidRPr="00474CCA" w:rsidRDefault="00374B95" w:rsidP="00237C39">
      <w:pPr>
        <w:tabs>
          <w:tab w:val="left" w:pos="720"/>
          <w:tab w:val="left" w:pos="1440"/>
        </w:tabs>
        <w:jc w:val="both"/>
        <w:rPr>
          <w:sz w:val="22"/>
          <w:szCs w:val="22"/>
        </w:rPr>
      </w:pPr>
      <w:r w:rsidRPr="00474CCA">
        <w:rPr>
          <w:sz w:val="22"/>
          <w:szCs w:val="22"/>
        </w:rPr>
        <w:tab/>
      </w:r>
      <w:r w:rsidR="00DC5221" w:rsidRPr="00474CCA">
        <w:rPr>
          <w:sz w:val="22"/>
          <w:szCs w:val="22"/>
        </w:rPr>
        <w:t xml:space="preserve">The purpose of the meeting </w:t>
      </w:r>
      <w:r w:rsidR="00E450E5" w:rsidRPr="00474CCA">
        <w:rPr>
          <w:sz w:val="22"/>
          <w:szCs w:val="22"/>
        </w:rPr>
        <w:t xml:space="preserve">therefore </w:t>
      </w:r>
      <w:r w:rsidR="00DC5221" w:rsidRPr="00474CCA">
        <w:rPr>
          <w:sz w:val="22"/>
          <w:szCs w:val="22"/>
        </w:rPr>
        <w:t xml:space="preserve">is to discuss </w:t>
      </w:r>
      <w:r w:rsidR="009C4BE1" w:rsidRPr="00474CCA">
        <w:rPr>
          <w:sz w:val="22"/>
          <w:szCs w:val="22"/>
        </w:rPr>
        <w:t xml:space="preserve">some of the </w:t>
      </w:r>
      <w:r w:rsidR="008A0B51" w:rsidRPr="00474CCA">
        <w:rPr>
          <w:bCs/>
          <w:sz w:val="22"/>
          <w:szCs w:val="22"/>
        </w:rPr>
        <w:t>k</w:t>
      </w:r>
      <w:r w:rsidR="009C4BE1" w:rsidRPr="00474CCA">
        <w:rPr>
          <w:bCs/>
          <w:sz w:val="22"/>
          <w:szCs w:val="22"/>
        </w:rPr>
        <w:t xml:space="preserve">ey </w:t>
      </w:r>
      <w:r w:rsidR="008A0B51" w:rsidRPr="00474CCA">
        <w:rPr>
          <w:bCs/>
          <w:sz w:val="22"/>
          <w:szCs w:val="22"/>
        </w:rPr>
        <w:t>a</w:t>
      </w:r>
      <w:r w:rsidR="009C4BE1" w:rsidRPr="00474CCA">
        <w:rPr>
          <w:bCs/>
          <w:sz w:val="22"/>
          <w:szCs w:val="22"/>
        </w:rPr>
        <w:t xml:space="preserve">spects </w:t>
      </w:r>
      <w:r w:rsidR="009C6A94" w:rsidRPr="00474CCA">
        <w:rPr>
          <w:bCs/>
          <w:sz w:val="22"/>
          <w:szCs w:val="22"/>
        </w:rPr>
        <w:t>related to the</w:t>
      </w:r>
      <w:r w:rsidR="009C4BE1" w:rsidRPr="00474CCA">
        <w:rPr>
          <w:bCs/>
          <w:sz w:val="22"/>
          <w:szCs w:val="22"/>
        </w:rPr>
        <w:t xml:space="preserve"> </w:t>
      </w:r>
      <w:r w:rsidR="008A0B51" w:rsidRPr="00474CCA">
        <w:rPr>
          <w:bCs/>
          <w:sz w:val="22"/>
          <w:szCs w:val="22"/>
        </w:rPr>
        <w:t>s</w:t>
      </w:r>
      <w:r w:rsidR="009C4BE1" w:rsidRPr="00474CCA">
        <w:rPr>
          <w:bCs/>
          <w:sz w:val="22"/>
          <w:szCs w:val="22"/>
        </w:rPr>
        <w:t xml:space="preserve">ustainable </w:t>
      </w:r>
      <w:r w:rsidR="008A0B51" w:rsidRPr="00474CCA">
        <w:rPr>
          <w:bCs/>
          <w:sz w:val="22"/>
          <w:szCs w:val="22"/>
        </w:rPr>
        <w:t>d</w:t>
      </w:r>
      <w:r w:rsidR="009C4BE1" w:rsidRPr="00474CCA">
        <w:rPr>
          <w:bCs/>
          <w:sz w:val="22"/>
          <w:szCs w:val="22"/>
        </w:rPr>
        <w:t xml:space="preserve">evelopment of </w:t>
      </w:r>
      <w:r w:rsidR="008A0B51" w:rsidRPr="00474CCA">
        <w:rPr>
          <w:bCs/>
          <w:sz w:val="22"/>
          <w:szCs w:val="22"/>
        </w:rPr>
        <w:t>c</w:t>
      </w:r>
      <w:r w:rsidR="009C4BE1" w:rsidRPr="00474CCA">
        <w:rPr>
          <w:bCs/>
          <w:sz w:val="22"/>
          <w:szCs w:val="22"/>
        </w:rPr>
        <w:t>ultures of the Americas, address contemporary challenges</w:t>
      </w:r>
      <w:r w:rsidR="00EC265F" w:rsidRPr="00474CCA">
        <w:rPr>
          <w:bCs/>
          <w:sz w:val="22"/>
          <w:szCs w:val="22"/>
        </w:rPr>
        <w:t xml:space="preserve"> </w:t>
      </w:r>
      <w:r w:rsidR="00B82215" w:rsidRPr="00474CCA">
        <w:rPr>
          <w:bCs/>
          <w:sz w:val="22"/>
          <w:szCs w:val="22"/>
        </w:rPr>
        <w:t>involved in this process</w:t>
      </w:r>
      <w:r w:rsidR="00822337" w:rsidRPr="00474CCA">
        <w:rPr>
          <w:bCs/>
          <w:sz w:val="22"/>
          <w:szCs w:val="22"/>
        </w:rPr>
        <w:t xml:space="preserve">, </w:t>
      </w:r>
      <w:r w:rsidR="006F0803" w:rsidRPr="00474CCA">
        <w:rPr>
          <w:bCs/>
          <w:sz w:val="22"/>
          <w:szCs w:val="22"/>
        </w:rPr>
        <w:t>assess</w:t>
      </w:r>
      <w:r w:rsidR="006D1DC1" w:rsidRPr="00474CCA">
        <w:rPr>
          <w:bCs/>
          <w:sz w:val="22"/>
          <w:szCs w:val="22"/>
        </w:rPr>
        <w:t xml:space="preserve"> opportunities for inter</w:t>
      </w:r>
      <w:r w:rsidR="001A0B1D" w:rsidRPr="00474CCA">
        <w:rPr>
          <w:bCs/>
          <w:sz w:val="22"/>
          <w:szCs w:val="22"/>
        </w:rPr>
        <w:t>-inst</w:t>
      </w:r>
      <w:r w:rsidR="00B50E57">
        <w:rPr>
          <w:bCs/>
          <w:sz w:val="22"/>
          <w:szCs w:val="22"/>
        </w:rPr>
        <w:t>it</w:t>
      </w:r>
      <w:r w:rsidR="001A0B1D" w:rsidRPr="00474CCA">
        <w:rPr>
          <w:bCs/>
          <w:sz w:val="22"/>
          <w:szCs w:val="22"/>
        </w:rPr>
        <w:t xml:space="preserve">utional cooperation </w:t>
      </w:r>
      <w:r w:rsidR="002778A6" w:rsidRPr="00474CCA">
        <w:rPr>
          <w:bCs/>
          <w:sz w:val="22"/>
          <w:szCs w:val="22"/>
        </w:rPr>
        <w:t xml:space="preserve">for culture and development, </w:t>
      </w:r>
      <w:r w:rsidR="00217C70" w:rsidRPr="00474CCA">
        <w:rPr>
          <w:bCs/>
          <w:sz w:val="22"/>
          <w:szCs w:val="22"/>
        </w:rPr>
        <w:t xml:space="preserve">and </w:t>
      </w:r>
      <w:r w:rsidR="00844908" w:rsidRPr="00474CCA">
        <w:rPr>
          <w:bCs/>
          <w:sz w:val="22"/>
          <w:szCs w:val="22"/>
        </w:rPr>
        <w:t>building</w:t>
      </w:r>
      <w:r w:rsidR="00217C70" w:rsidRPr="00474CCA">
        <w:rPr>
          <w:bCs/>
          <w:sz w:val="22"/>
          <w:szCs w:val="22"/>
        </w:rPr>
        <w:t xml:space="preserve"> consensus </w:t>
      </w:r>
      <w:r w:rsidR="000A5FCE" w:rsidRPr="00474CCA">
        <w:rPr>
          <w:bCs/>
          <w:sz w:val="22"/>
          <w:szCs w:val="22"/>
        </w:rPr>
        <w:t>around policies</w:t>
      </w:r>
      <w:r w:rsidR="007B67A7" w:rsidRPr="00474CCA">
        <w:rPr>
          <w:bCs/>
          <w:sz w:val="22"/>
          <w:szCs w:val="22"/>
        </w:rPr>
        <w:t xml:space="preserve"> </w:t>
      </w:r>
      <w:r w:rsidR="000D1360" w:rsidRPr="00474CCA">
        <w:rPr>
          <w:bCs/>
          <w:sz w:val="22"/>
          <w:szCs w:val="22"/>
        </w:rPr>
        <w:t>for a sustainable future and the role of culture in this process</w:t>
      </w:r>
      <w:r w:rsidR="004D0C17" w:rsidRPr="00474CCA">
        <w:rPr>
          <w:bCs/>
          <w:sz w:val="22"/>
          <w:szCs w:val="22"/>
        </w:rPr>
        <w:t>.</w:t>
      </w:r>
      <w:r w:rsidR="00DC5221" w:rsidRPr="00474CCA">
        <w:rPr>
          <w:sz w:val="22"/>
          <w:szCs w:val="22"/>
        </w:rPr>
        <w:t xml:space="preserve"> </w:t>
      </w:r>
      <w:r w:rsidR="00722FAE" w:rsidRPr="00474CCA">
        <w:rPr>
          <w:sz w:val="22"/>
          <w:szCs w:val="22"/>
        </w:rPr>
        <w:t xml:space="preserve">The meeting will </w:t>
      </w:r>
      <w:r w:rsidR="00C94121" w:rsidRPr="00474CCA">
        <w:rPr>
          <w:sz w:val="22"/>
          <w:szCs w:val="22"/>
        </w:rPr>
        <w:t xml:space="preserve">also </w:t>
      </w:r>
      <w:r w:rsidR="00DC5221" w:rsidRPr="00474CCA">
        <w:rPr>
          <w:sz w:val="22"/>
          <w:szCs w:val="22"/>
        </w:rPr>
        <w:t xml:space="preserve">provide member states with an opportunity to </w:t>
      </w:r>
      <w:r w:rsidR="00CC1BB3" w:rsidRPr="00474CCA">
        <w:rPr>
          <w:sz w:val="22"/>
          <w:szCs w:val="22"/>
        </w:rPr>
        <w:t xml:space="preserve">present their experiences in the framework of </w:t>
      </w:r>
      <w:r w:rsidR="00583C85" w:rsidRPr="00474CCA">
        <w:rPr>
          <w:sz w:val="22"/>
          <w:szCs w:val="22"/>
        </w:rPr>
        <w:t xml:space="preserve">culture and </w:t>
      </w:r>
      <w:r w:rsidR="00CC1BB3" w:rsidRPr="00474CCA">
        <w:rPr>
          <w:sz w:val="22"/>
          <w:szCs w:val="22"/>
        </w:rPr>
        <w:t>development</w:t>
      </w:r>
      <w:r w:rsidR="00D10333" w:rsidRPr="00474CCA">
        <w:rPr>
          <w:sz w:val="22"/>
          <w:szCs w:val="22"/>
        </w:rPr>
        <w:t xml:space="preserve">, including </w:t>
      </w:r>
      <w:r w:rsidR="00DD6F39" w:rsidRPr="00474CCA">
        <w:rPr>
          <w:sz w:val="22"/>
          <w:szCs w:val="22"/>
        </w:rPr>
        <w:t>how culture contributes to the SDGs</w:t>
      </w:r>
      <w:r w:rsidR="00AE4EB4">
        <w:rPr>
          <w:sz w:val="22"/>
          <w:szCs w:val="22"/>
        </w:rPr>
        <w:t>, a</w:t>
      </w:r>
      <w:r w:rsidR="005E0555">
        <w:rPr>
          <w:sz w:val="22"/>
          <w:szCs w:val="22"/>
        </w:rPr>
        <w:t xml:space="preserve">s well as </w:t>
      </w:r>
      <w:r w:rsidR="009334C2">
        <w:rPr>
          <w:sz w:val="22"/>
          <w:szCs w:val="22"/>
        </w:rPr>
        <w:t>their</w:t>
      </w:r>
      <w:r w:rsidR="00AE4EB4">
        <w:rPr>
          <w:sz w:val="22"/>
          <w:szCs w:val="22"/>
        </w:rPr>
        <w:t xml:space="preserve"> </w:t>
      </w:r>
      <w:r w:rsidR="00E673A1">
        <w:rPr>
          <w:sz w:val="22"/>
          <w:szCs w:val="22"/>
        </w:rPr>
        <w:t xml:space="preserve">strategies </w:t>
      </w:r>
      <w:r w:rsidR="00C21159">
        <w:rPr>
          <w:sz w:val="22"/>
          <w:szCs w:val="22"/>
        </w:rPr>
        <w:t xml:space="preserve">to </w:t>
      </w:r>
      <w:r w:rsidR="00AE4EB4">
        <w:rPr>
          <w:sz w:val="22"/>
          <w:szCs w:val="22"/>
        </w:rPr>
        <w:t>mitigat</w:t>
      </w:r>
      <w:r w:rsidR="00C21159">
        <w:rPr>
          <w:sz w:val="22"/>
          <w:szCs w:val="22"/>
        </w:rPr>
        <w:t>e</w:t>
      </w:r>
      <w:r w:rsidR="00AE4EB4">
        <w:rPr>
          <w:sz w:val="22"/>
          <w:szCs w:val="22"/>
        </w:rPr>
        <w:t xml:space="preserve"> </w:t>
      </w:r>
      <w:r w:rsidR="00050DDA">
        <w:rPr>
          <w:sz w:val="22"/>
          <w:szCs w:val="22"/>
        </w:rPr>
        <w:t xml:space="preserve">the impact of climate change on </w:t>
      </w:r>
      <w:r w:rsidR="00DA56D3">
        <w:rPr>
          <w:sz w:val="22"/>
          <w:szCs w:val="22"/>
        </w:rPr>
        <w:t>vulnerable cultural heritage</w:t>
      </w:r>
      <w:r w:rsidR="004E763B" w:rsidRPr="00474CCA">
        <w:rPr>
          <w:sz w:val="22"/>
          <w:szCs w:val="22"/>
        </w:rPr>
        <w:t xml:space="preserve">. </w:t>
      </w:r>
      <w:r w:rsidR="00501816">
        <w:rPr>
          <w:sz w:val="22"/>
          <w:szCs w:val="22"/>
        </w:rPr>
        <w:t>Furth</w:t>
      </w:r>
      <w:r w:rsidR="005D505B">
        <w:rPr>
          <w:sz w:val="22"/>
          <w:szCs w:val="22"/>
        </w:rPr>
        <w:t xml:space="preserve">er, discussion on these issues can provide some insight on </w:t>
      </w:r>
      <w:r w:rsidR="006479DC">
        <w:rPr>
          <w:sz w:val="22"/>
          <w:szCs w:val="22"/>
        </w:rPr>
        <w:t xml:space="preserve">the potential for further dialogue in this area at the </w:t>
      </w:r>
      <w:r w:rsidR="006A2B9F">
        <w:rPr>
          <w:sz w:val="22"/>
          <w:szCs w:val="22"/>
        </w:rPr>
        <w:t>Tenth</w:t>
      </w:r>
      <w:r w:rsidR="00367C3F">
        <w:rPr>
          <w:sz w:val="22"/>
          <w:szCs w:val="22"/>
        </w:rPr>
        <w:t xml:space="preserve"> Inter-American Meeting of Ministers of Culture and Highest Appropriate Authorities to be held in the Dominican Republic in 2025</w:t>
      </w:r>
      <w:r w:rsidR="00574B03">
        <w:rPr>
          <w:sz w:val="22"/>
          <w:szCs w:val="22"/>
        </w:rPr>
        <w:t xml:space="preserve">, as well as how </w:t>
      </w:r>
      <w:r w:rsidR="00B35724">
        <w:rPr>
          <w:sz w:val="22"/>
          <w:szCs w:val="22"/>
        </w:rPr>
        <w:t xml:space="preserve">cultural diplomacy initiatives </w:t>
      </w:r>
      <w:r w:rsidR="00B66282">
        <w:rPr>
          <w:sz w:val="22"/>
          <w:szCs w:val="22"/>
        </w:rPr>
        <w:t>could contribute to this effort.</w:t>
      </w:r>
    </w:p>
    <w:p w14:paraId="64830AE9" w14:textId="77777777" w:rsidR="00DC5221" w:rsidRPr="00474CCA" w:rsidRDefault="00DC5221" w:rsidP="00237C39">
      <w:pPr>
        <w:tabs>
          <w:tab w:val="left" w:pos="720"/>
          <w:tab w:val="left" w:pos="1440"/>
        </w:tabs>
        <w:jc w:val="both"/>
        <w:rPr>
          <w:sz w:val="22"/>
          <w:szCs w:val="22"/>
        </w:rPr>
      </w:pPr>
    </w:p>
    <w:p w14:paraId="6949E9BD" w14:textId="0001C474" w:rsidR="009F7D06" w:rsidRPr="00474CCA" w:rsidRDefault="00237C39" w:rsidP="00237C39">
      <w:pPr>
        <w:tabs>
          <w:tab w:val="left" w:pos="720"/>
          <w:tab w:val="left" w:pos="1440"/>
        </w:tabs>
        <w:jc w:val="both"/>
        <w:rPr>
          <w:sz w:val="22"/>
          <w:szCs w:val="22"/>
        </w:rPr>
      </w:pPr>
      <w:r>
        <w:rPr>
          <w:sz w:val="22"/>
          <w:szCs w:val="22"/>
        </w:rPr>
        <w:tab/>
      </w:r>
      <w:r w:rsidR="009F7D06" w:rsidRPr="00474CCA">
        <w:rPr>
          <w:sz w:val="22"/>
          <w:szCs w:val="22"/>
        </w:rPr>
        <w:t>Questions for member states will feature:</w:t>
      </w:r>
    </w:p>
    <w:p w14:paraId="5398F41D" w14:textId="77777777" w:rsidR="009F7D06" w:rsidRPr="00474CCA" w:rsidRDefault="009F7D06" w:rsidP="00237C39">
      <w:pPr>
        <w:tabs>
          <w:tab w:val="left" w:pos="720"/>
          <w:tab w:val="left" w:pos="1440"/>
        </w:tabs>
        <w:jc w:val="both"/>
        <w:rPr>
          <w:sz w:val="22"/>
          <w:szCs w:val="22"/>
        </w:rPr>
      </w:pPr>
    </w:p>
    <w:p w14:paraId="317559A5" w14:textId="239F1254" w:rsidR="00FD127D" w:rsidRPr="00474CCA" w:rsidRDefault="009313FF" w:rsidP="00237C39">
      <w:pPr>
        <w:pStyle w:val="NormalWeb"/>
        <w:numPr>
          <w:ilvl w:val="0"/>
          <w:numId w:val="6"/>
        </w:numPr>
        <w:spacing w:before="0" w:beforeAutospacing="0" w:after="0" w:afterAutospacing="0"/>
        <w:ind w:left="1440" w:hanging="720"/>
        <w:jc w:val="both"/>
        <w:rPr>
          <w:sz w:val="22"/>
          <w:szCs w:val="22"/>
        </w:rPr>
      </w:pPr>
      <w:r w:rsidRPr="00474CCA">
        <w:rPr>
          <w:sz w:val="22"/>
          <w:szCs w:val="22"/>
        </w:rPr>
        <w:t>How can member states balance the preservation of cultural heritage with modernization and economic growth?</w:t>
      </w:r>
    </w:p>
    <w:p w14:paraId="2732126A" w14:textId="4AFD129A" w:rsidR="00456F00" w:rsidRPr="00474CCA" w:rsidRDefault="00852149" w:rsidP="00237C39">
      <w:pPr>
        <w:pStyle w:val="NormalWeb"/>
        <w:numPr>
          <w:ilvl w:val="0"/>
          <w:numId w:val="6"/>
        </w:numPr>
        <w:spacing w:before="0" w:beforeAutospacing="0" w:after="0" w:afterAutospacing="0"/>
        <w:ind w:left="1440" w:hanging="720"/>
        <w:jc w:val="both"/>
        <w:rPr>
          <w:sz w:val="22"/>
          <w:szCs w:val="22"/>
        </w:rPr>
      </w:pPr>
      <w:r w:rsidRPr="00474CCA">
        <w:rPr>
          <w:sz w:val="22"/>
          <w:szCs w:val="22"/>
        </w:rPr>
        <w:t xml:space="preserve">What </w:t>
      </w:r>
      <w:r w:rsidR="007C417D" w:rsidRPr="00474CCA">
        <w:rPr>
          <w:sz w:val="22"/>
          <w:szCs w:val="22"/>
        </w:rPr>
        <w:t>p</w:t>
      </w:r>
      <w:r w:rsidR="00343247">
        <w:rPr>
          <w:sz w:val="22"/>
          <w:szCs w:val="22"/>
        </w:rPr>
        <w:t xml:space="preserve">ractices are </w:t>
      </w:r>
      <w:r w:rsidRPr="00474CCA">
        <w:rPr>
          <w:sz w:val="22"/>
          <w:szCs w:val="22"/>
        </w:rPr>
        <w:t xml:space="preserve"> OAS member states </w:t>
      </w:r>
      <w:r w:rsidR="0080674E">
        <w:rPr>
          <w:sz w:val="22"/>
          <w:szCs w:val="22"/>
        </w:rPr>
        <w:t xml:space="preserve">employing </w:t>
      </w:r>
      <w:r w:rsidRPr="00474CCA">
        <w:rPr>
          <w:sz w:val="22"/>
          <w:szCs w:val="22"/>
        </w:rPr>
        <w:t>to promote sustainable cultural development?</w:t>
      </w:r>
    </w:p>
    <w:p w14:paraId="7DFCEAE0" w14:textId="34269E20" w:rsidR="00FD127D" w:rsidRPr="00474CCA" w:rsidRDefault="00FD127D" w:rsidP="00237C39">
      <w:pPr>
        <w:pStyle w:val="NormalWeb"/>
        <w:numPr>
          <w:ilvl w:val="0"/>
          <w:numId w:val="6"/>
        </w:numPr>
        <w:spacing w:before="0" w:beforeAutospacing="0" w:after="0" w:afterAutospacing="0"/>
        <w:ind w:left="1440" w:hanging="720"/>
        <w:jc w:val="both"/>
        <w:rPr>
          <w:sz w:val="22"/>
          <w:szCs w:val="22"/>
        </w:rPr>
      </w:pPr>
      <w:r w:rsidRPr="00474CCA">
        <w:rPr>
          <w:sz w:val="22"/>
          <w:szCs w:val="22"/>
        </w:rPr>
        <w:t xml:space="preserve">How can </w:t>
      </w:r>
      <w:r w:rsidR="00071D84" w:rsidRPr="00474CCA">
        <w:rPr>
          <w:sz w:val="22"/>
          <w:szCs w:val="22"/>
        </w:rPr>
        <w:t xml:space="preserve">the Executive Secretariat for Integral Development (SEDI) </w:t>
      </w:r>
      <w:r w:rsidRPr="00474CCA">
        <w:rPr>
          <w:sz w:val="22"/>
          <w:szCs w:val="22"/>
        </w:rPr>
        <w:t xml:space="preserve">collaborate with member states </w:t>
      </w:r>
      <w:r w:rsidR="00603987" w:rsidRPr="00474CCA">
        <w:rPr>
          <w:sz w:val="22"/>
          <w:szCs w:val="22"/>
        </w:rPr>
        <w:t xml:space="preserve">and other institutions </w:t>
      </w:r>
      <w:r w:rsidRPr="00474CCA">
        <w:rPr>
          <w:sz w:val="22"/>
          <w:szCs w:val="22"/>
        </w:rPr>
        <w:t xml:space="preserve">to </w:t>
      </w:r>
      <w:r w:rsidR="00456F00" w:rsidRPr="00474CCA">
        <w:rPr>
          <w:sz w:val="22"/>
          <w:szCs w:val="22"/>
        </w:rPr>
        <w:t xml:space="preserve">build </w:t>
      </w:r>
      <w:r w:rsidRPr="00474CCA">
        <w:rPr>
          <w:sz w:val="22"/>
          <w:szCs w:val="22"/>
        </w:rPr>
        <w:t xml:space="preserve">capacity to </w:t>
      </w:r>
      <w:r w:rsidR="00FC448B" w:rsidRPr="00474CCA">
        <w:rPr>
          <w:sz w:val="22"/>
          <w:szCs w:val="22"/>
        </w:rPr>
        <w:t xml:space="preserve">support the </w:t>
      </w:r>
      <w:r w:rsidR="001A32F6" w:rsidRPr="00474CCA">
        <w:rPr>
          <w:bCs/>
          <w:sz w:val="22"/>
          <w:szCs w:val="22"/>
        </w:rPr>
        <w:t>promotion, preservation, enrichment, and transmission of the region’s diverse tangible and intangible cultural heritage</w:t>
      </w:r>
      <w:r w:rsidRPr="00474CCA">
        <w:rPr>
          <w:sz w:val="22"/>
          <w:szCs w:val="22"/>
        </w:rPr>
        <w:t>?</w:t>
      </w:r>
    </w:p>
    <w:p w14:paraId="6ACB8EB4" w14:textId="1C5D5BC5" w:rsidR="00FD127D" w:rsidRPr="00474CCA" w:rsidRDefault="00E65035" w:rsidP="00237C39">
      <w:pPr>
        <w:pStyle w:val="NormalWeb"/>
        <w:numPr>
          <w:ilvl w:val="0"/>
          <w:numId w:val="6"/>
        </w:numPr>
        <w:spacing w:before="0" w:beforeAutospacing="0" w:after="0" w:afterAutospacing="0"/>
        <w:ind w:left="1440" w:hanging="720"/>
        <w:jc w:val="both"/>
        <w:rPr>
          <w:sz w:val="22"/>
          <w:szCs w:val="22"/>
        </w:rPr>
      </w:pPr>
      <w:r w:rsidRPr="00474CCA">
        <w:rPr>
          <w:sz w:val="22"/>
          <w:szCs w:val="22"/>
        </w:rPr>
        <w:t xml:space="preserve">What are the key </w:t>
      </w:r>
      <w:r w:rsidR="00027524">
        <w:rPr>
          <w:sz w:val="22"/>
          <w:szCs w:val="22"/>
        </w:rPr>
        <w:t xml:space="preserve">challenges, </w:t>
      </w:r>
      <w:r w:rsidR="00654DFC" w:rsidRPr="00474CCA">
        <w:rPr>
          <w:sz w:val="22"/>
          <w:szCs w:val="22"/>
        </w:rPr>
        <w:t>strategies,</w:t>
      </w:r>
      <w:r w:rsidRPr="00474CCA">
        <w:rPr>
          <w:sz w:val="22"/>
          <w:szCs w:val="22"/>
        </w:rPr>
        <w:t xml:space="preserve"> and tools </w:t>
      </w:r>
      <w:r w:rsidR="006968A8">
        <w:rPr>
          <w:sz w:val="22"/>
          <w:szCs w:val="22"/>
        </w:rPr>
        <w:t xml:space="preserve">in member states </w:t>
      </w:r>
      <w:r w:rsidRPr="00474CCA">
        <w:rPr>
          <w:sz w:val="22"/>
          <w:szCs w:val="22"/>
        </w:rPr>
        <w:t>for</w:t>
      </w:r>
      <w:r w:rsidR="00E35DC4" w:rsidRPr="00E35DC4">
        <w:rPr>
          <w:sz w:val="22"/>
          <w:szCs w:val="22"/>
        </w:rPr>
        <w:t xml:space="preserve"> rais</w:t>
      </w:r>
      <w:r w:rsidR="00A75C46">
        <w:rPr>
          <w:sz w:val="22"/>
          <w:szCs w:val="22"/>
        </w:rPr>
        <w:t>ing</w:t>
      </w:r>
      <w:r w:rsidR="00E35DC4" w:rsidRPr="00E35DC4">
        <w:rPr>
          <w:sz w:val="22"/>
          <w:szCs w:val="22"/>
        </w:rPr>
        <w:t xml:space="preserve"> awareness and promot</w:t>
      </w:r>
      <w:r w:rsidR="00A75C46">
        <w:rPr>
          <w:sz w:val="22"/>
          <w:szCs w:val="22"/>
        </w:rPr>
        <w:t>ing</w:t>
      </w:r>
      <w:r w:rsidR="00E35DC4" w:rsidRPr="00E35DC4">
        <w:rPr>
          <w:sz w:val="22"/>
          <w:szCs w:val="22"/>
        </w:rPr>
        <w:t xml:space="preserve"> action to protect and preserve cultural heritage sites that are vulnerable to the impacts of climate change</w:t>
      </w:r>
      <w:r w:rsidR="0085060A">
        <w:rPr>
          <w:sz w:val="22"/>
          <w:szCs w:val="22"/>
        </w:rPr>
        <w:t xml:space="preserve">. </w:t>
      </w:r>
      <w:r w:rsidR="007D1C52" w:rsidRPr="00474CCA">
        <w:rPr>
          <w:sz w:val="22"/>
          <w:szCs w:val="22"/>
        </w:rPr>
        <w:t xml:space="preserve"> </w:t>
      </w:r>
    </w:p>
    <w:p w14:paraId="37046E5E" w14:textId="074CE4D2" w:rsidR="00973D5E" w:rsidRPr="00474CCA" w:rsidRDefault="00973D5E" w:rsidP="00237C39">
      <w:pPr>
        <w:pStyle w:val="NormalWeb"/>
        <w:numPr>
          <w:ilvl w:val="0"/>
          <w:numId w:val="6"/>
        </w:numPr>
        <w:spacing w:before="0" w:beforeAutospacing="0" w:after="0" w:afterAutospacing="0"/>
        <w:ind w:left="1440" w:hanging="720"/>
        <w:jc w:val="both"/>
        <w:rPr>
          <w:sz w:val="22"/>
          <w:szCs w:val="22"/>
        </w:rPr>
      </w:pPr>
      <w:r w:rsidRPr="00474CCA">
        <w:rPr>
          <w:sz w:val="22"/>
          <w:szCs w:val="22"/>
        </w:rPr>
        <w:t xml:space="preserve">Based on your country’s experience how is </w:t>
      </w:r>
      <w:r w:rsidR="005770C8" w:rsidRPr="00474CCA">
        <w:rPr>
          <w:sz w:val="22"/>
          <w:szCs w:val="22"/>
        </w:rPr>
        <w:t xml:space="preserve">culture </w:t>
      </w:r>
      <w:r w:rsidRPr="00474CCA">
        <w:rPr>
          <w:sz w:val="22"/>
          <w:szCs w:val="22"/>
        </w:rPr>
        <w:t>contributing to the attainment of the SDGs?</w:t>
      </w:r>
    </w:p>
    <w:p w14:paraId="0427108C" w14:textId="69B28710" w:rsidR="00A32B3F" w:rsidRPr="00474CCA" w:rsidRDefault="00A32B3F" w:rsidP="00237C39">
      <w:pPr>
        <w:tabs>
          <w:tab w:val="left" w:pos="720"/>
          <w:tab w:val="left" w:pos="1440"/>
          <w:tab w:val="left" w:pos="2160"/>
        </w:tabs>
        <w:ind w:firstLine="720"/>
        <w:jc w:val="both"/>
        <w:rPr>
          <w:sz w:val="22"/>
          <w:szCs w:val="22"/>
        </w:rPr>
      </w:pPr>
    </w:p>
    <w:p w14:paraId="2BD8739C" w14:textId="46A533E0" w:rsidR="0069766D" w:rsidRDefault="0069766D" w:rsidP="00237C39">
      <w:pPr>
        <w:numPr>
          <w:ilvl w:val="0"/>
          <w:numId w:val="1"/>
        </w:numPr>
        <w:tabs>
          <w:tab w:val="left" w:pos="720"/>
          <w:tab w:val="left" w:pos="1440"/>
          <w:tab w:val="left" w:pos="2160"/>
        </w:tabs>
        <w:ind w:left="0" w:firstLine="0"/>
        <w:jc w:val="both"/>
        <w:rPr>
          <w:b/>
          <w:sz w:val="22"/>
          <w:szCs w:val="22"/>
        </w:rPr>
      </w:pPr>
      <w:r w:rsidRPr="00474CCA">
        <w:rPr>
          <w:b/>
          <w:sz w:val="22"/>
          <w:szCs w:val="22"/>
        </w:rPr>
        <w:t xml:space="preserve">Relevance </w:t>
      </w:r>
      <w:r w:rsidR="00D02EFD" w:rsidRPr="00474CCA">
        <w:rPr>
          <w:b/>
          <w:sz w:val="22"/>
          <w:szCs w:val="22"/>
        </w:rPr>
        <w:t xml:space="preserve">to </w:t>
      </w:r>
      <w:r w:rsidRPr="00474CCA">
        <w:rPr>
          <w:b/>
          <w:sz w:val="22"/>
          <w:szCs w:val="22"/>
        </w:rPr>
        <w:t xml:space="preserve">SEDI </w:t>
      </w:r>
    </w:p>
    <w:p w14:paraId="7444A6BA" w14:textId="77777777" w:rsidR="00237C39" w:rsidRPr="00474CCA" w:rsidRDefault="00237C39" w:rsidP="00237C39">
      <w:pPr>
        <w:tabs>
          <w:tab w:val="left" w:pos="720"/>
          <w:tab w:val="left" w:pos="1440"/>
          <w:tab w:val="left" w:pos="2160"/>
        </w:tabs>
        <w:jc w:val="both"/>
        <w:rPr>
          <w:b/>
          <w:sz w:val="22"/>
          <w:szCs w:val="22"/>
        </w:rPr>
      </w:pPr>
    </w:p>
    <w:p w14:paraId="6E8B418F" w14:textId="08BD3319" w:rsidR="00EA0FA1" w:rsidRPr="00474CCA" w:rsidRDefault="00B349E4" w:rsidP="00237C39">
      <w:pPr>
        <w:pStyle w:val="ListParagraph0"/>
        <w:numPr>
          <w:ilvl w:val="0"/>
          <w:numId w:val="3"/>
        </w:numPr>
        <w:tabs>
          <w:tab w:val="left" w:pos="720"/>
          <w:tab w:val="left" w:pos="2160"/>
        </w:tabs>
        <w:ind w:hanging="720"/>
        <w:jc w:val="both"/>
        <w:rPr>
          <w:sz w:val="22"/>
          <w:szCs w:val="22"/>
        </w:rPr>
      </w:pPr>
      <w:r w:rsidRPr="00474CCA">
        <w:rPr>
          <w:sz w:val="22"/>
          <w:szCs w:val="22"/>
        </w:rPr>
        <w:t>Promot</w:t>
      </w:r>
      <w:r w:rsidR="000523F2" w:rsidRPr="00474CCA">
        <w:rPr>
          <w:sz w:val="22"/>
          <w:szCs w:val="22"/>
        </w:rPr>
        <w:t>e</w:t>
      </w:r>
      <w:r w:rsidRPr="00474CCA">
        <w:rPr>
          <w:sz w:val="22"/>
          <w:szCs w:val="22"/>
        </w:rPr>
        <w:t xml:space="preserve"> </w:t>
      </w:r>
      <w:r w:rsidR="00190FB4" w:rsidRPr="00474CCA">
        <w:rPr>
          <w:sz w:val="22"/>
          <w:szCs w:val="22"/>
        </w:rPr>
        <w:t xml:space="preserve">culture </w:t>
      </w:r>
      <w:r w:rsidR="00F00086" w:rsidRPr="00474CCA">
        <w:rPr>
          <w:sz w:val="22"/>
          <w:szCs w:val="22"/>
        </w:rPr>
        <w:t xml:space="preserve">and the creative economy </w:t>
      </w:r>
      <w:r w:rsidRPr="00474CCA">
        <w:rPr>
          <w:sz w:val="22"/>
          <w:szCs w:val="22"/>
        </w:rPr>
        <w:t>as tool</w:t>
      </w:r>
      <w:r w:rsidR="00F00086" w:rsidRPr="00474CCA">
        <w:rPr>
          <w:sz w:val="22"/>
          <w:szCs w:val="22"/>
        </w:rPr>
        <w:t>s</w:t>
      </w:r>
      <w:r w:rsidRPr="00474CCA">
        <w:rPr>
          <w:sz w:val="22"/>
          <w:szCs w:val="22"/>
        </w:rPr>
        <w:t xml:space="preserve"> for increasing economic growth, creating employment opportunities, </w:t>
      </w:r>
      <w:r w:rsidR="00EA6191" w:rsidRPr="00474CCA">
        <w:rPr>
          <w:sz w:val="22"/>
          <w:szCs w:val="22"/>
        </w:rPr>
        <w:t xml:space="preserve">and </w:t>
      </w:r>
      <w:r w:rsidR="00050274" w:rsidRPr="00474CCA">
        <w:rPr>
          <w:sz w:val="22"/>
          <w:szCs w:val="22"/>
        </w:rPr>
        <w:t xml:space="preserve">strengthening </w:t>
      </w:r>
      <w:r w:rsidR="00EA6191" w:rsidRPr="00474CCA">
        <w:rPr>
          <w:sz w:val="22"/>
          <w:szCs w:val="22"/>
        </w:rPr>
        <w:t>capacities among SMEs in the culture sector</w:t>
      </w:r>
      <w:r w:rsidR="00050274" w:rsidRPr="00474CCA">
        <w:rPr>
          <w:sz w:val="22"/>
          <w:szCs w:val="22"/>
        </w:rPr>
        <w:t>.</w:t>
      </w:r>
    </w:p>
    <w:p w14:paraId="0808825A" w14:textId="0FA4A788" w:rsidR="00C36F27" w:rsidRPr="00474CCA" w:rsidRDefault="0069766D" w:rsidP="00237C39">
      <w:pPr>
        <w:pStyle w:val="ListParagraph0"/>
        <w:numPr>
          <w:ilvl w:val="0"/>
          <w:numId w:val="3"/>
        </w:numPr>
        <w:tabs>
          <w:tab w:val="left" w:pos="720"/>
          <w:tab w:val="left" w:pos="2160"/>
        </w:tabs>
        <w:ind w:hanging="720"/>
        <w:jc w:val="both"/>
        <w:rPr>
          <w:sz w:val="22"/>
          <w:szCs w:val="22"/>
        </w:rPr>
      </w:pPr>
      <w:r w:rsidRPr="00474CCA">
        <w:rPr>
          <w:sz w:val="22"/>
          <w:szCs w:val="22"/>
        </w:rPr>
        <w:t xml:space="preserve">Strengthen the implementation of </w:t>
      </w:r>
      <w:r w:rsidR="003163DA" w:rsidRPr="00474CCA">
        <w:rPr>
          <w:rStyle w:val="hgkelc"/>
          <w:sz w:val="22"/>
          <w:szCs w:val="22"/>
          <w:lang w:val="en"/>
        </w:rPr>
        <w:t xml:space="preserve">2030 Agenda for Sustainable Development and its </w:t>
      </w:r>
      <w:proofErr w:type="gramStart"/>
      <w:r w:rsidR="007C252B" w:rsidRPr="00474CCA">
        <w:rPr>
          <w:sz w:val="22"/>
          <w:szCs w:val="22"/>
        </w:rPr>
        <w:t>SDGs</w:t>
      </w:r>
      <w:proofErr w:type="gramEnd"/>
    </w:p>
    <w:p w14:paraId="22024BEA" w14:textId="60F8B509" w:rsidR="00327C07" w:rsidRPr="00474CCA" w:rsidRDefault="00EB3AA5" w:rsidP="00237C39">
      <w:pPr>
        <w:pStyle w:val="ListParagraph0"/>
        <w:numPr>
          <w:ilvl w:val="0"/>
          <w:numId w:val="3"/>
        </w:numPr>
        <w:tabs>
          <w:tab w:val="left" w:pos="720"/>
          <w:tab w:val="left" w:pos="2160"/>
        </w:tabs>
        <w:ind w:hanging="720"/>
        <w:jc w:val="both"/>
        <w:rPr>
          <w:sz w:val="22"/>
          <w:szCs w:val="22"/>
        </w:rPr>
      </w:pPr>
      <w:r w:rsidRPr="00474CCA">
        <w:rPr>
          <w:sz w:val="22"/>
          <w:szCs w:val="22"/>
        </w:rPr>
        <w:t xml:space="preserve">Promote </w:t>
      </w:r>
      <w:r w:rsidR="00AA1352" w:rsidRPr="00474CCA">
        <w:rPr>
          <w:sz w:val="22"/>
          <w:szCs w:val="22"/>
        </w:rPr>
        <w:t xml:space="preserve">dialogue, </w:t>
      </w:r>
      <w:r w:rsidR="00B349E4" w:rsidRPr="00474CCA">
        <w:rPr>
          <w:sz w:val="22"/>
          <w:szCs w:val="22"/>
        </w:rPr>
        <w:t xml:space="preserve">on </w:t>
      </w:r>
      <w:r w:rsidR="00D94CDB" w:rsidRPr="00474CCA">
        <w:rPr>
          <w:sz w:val="22"/>
          <w:szCs w:val="22"/>
        </w:rPr>
        <w:t xml:space="preserve">how to balance cultural preservation, </w:t>
      </w:r>
      <w:r w:rsidR="00AB2B7E" w:rsidRPr="00474CCA">
        <w:rPr>
          <w:sz w:val="22"/>
          <w:szCs w:val="22"/>
        </w:rPr>
        <w:t>economic</w:t>
      </w:r>
      <w:r w:rsidR="00AB2B7E">
        <w:rPr>
          <w:sz w:val="22"/>
          <w:szCs w:val="22"/>
        </w:rPr>
        <w:t xml:space="preserve"> growth</w:t>
      </w:r>
      <w:r w:rsidR="00D94CDB" w:rsidRPr="00474CCA">
        <w:rPr>
          <w:sz w:val="22"/>
          <w:szCs w:val="22"/>
        </w:rPr>
        <w:t>, social equity, and environmental conservation.</w:t>
      </w:r>
    </w:p>
    <w:p w14:paraId="27307B6C" w14:textId="0AFF2E7A" w:rsidR="00135BCC" w:rsidRPr="00474CCA" w:rsidRDefault="00BC1052" w:rsidP="00237C39">
      <w:pPr>
        <w:pStyle w:val="ListParagraph0"/>
        <w:numPr>
          <w:ilvl w:val="0"/>
          <w:numId w:val="3"/>
        </w:numPr>
        <w:tabs>
          <w:tab w:val="left" w:pos="720"/>
          <w:tab w:val="left" w:pos="2160"/>
        </w:tabs>
        <w:ind w:hanging="720"/>
        <w:jc w:val="both"/>
        <w:rPr>
          <w:sz w:val="22"/>
          <w:szCs w:val="22"/>
        </w:rPr>
      </w:pPr>
      <w:r w:rsidRPr="00474CCA">
        <w:rPr>
          <w:sz w:val="22"/>
          <w:szCs w:val="22"/>
        </w:rPr>
        <w:t>F</w:t>
      </w:r>
      <w:r w:rsidR="00FF0EE7" w:rsidRPr="00474CCA">
        <w:rPr>
          <w:sz w:val="22"/>
          <w:szCs w:val="22"/>
        </w:rPr>
        <w:t xml:space="preserve">oster regional </w:t>
      </w:r>
      <w:r w:rsidR="009F45E0" w:rsidRPr="00474CCA">
        <w:rPr>
          <w:sz w:val="22"/>
          <w:szCs w:val="22"/>
        </w:rPr>
        <w:t xml:space="preserve">dialogue, </w:t>
      </w:r>
      <w:r w:rsidR="00FF0EE7" w:rsidRPr="00474CCA">
        <w:rPr>
          <w:sz w:val="22"/>
          <w:szCs w:val="22"/>
        </w:rPr>
        <w:t xml:space="preserve">cooperation and knowledge sharing on </w:t>
      </w:r>
      <w:r w:rsidR="00FE649E" w:rsidRPr="00474CCA">
        <w:rPr>
          <w:sz w:val="22"/>
          <w:szCs w:val="22"/>
        </w:rPr>
        <w:t>culture for development</w:t>
      </w:r>
      <w:r w:rsidR="00207059" w:rsidRPr="00474CCA">
        <w:rPr>
          <w:sz w:val="22"/>
          <w:szCs w:val="22"/>
        </w:rPr>
        <w:t xml:space="preserve">, including </w:t>
      </w:r>
      <w:r w:rsidR="00A727B1" w:rsidRPr="00474CCA">
        <w:rPr>
          <w:sz w:val="22"/>
          <w:szCs w:val="22"/>
        </w:rPr>
        <w:t xml:space="preserve">mechanisms for </w:t>
      </w:r>
      <w:r w:rsidR="00E626C1" w:rsidRPr="00474CCA">
        <w:rPr>
          <w:sz w:val="22"/>
          <w:szCs w:val="22"/>
        </w:rPr>
        <w:t xml:space="preserve">sharing </w:t>
      </w:r>
      <w:r w:rsidR="00A727B1" w:rsidRPr="00474CCA">
        <w:rPr>
          <w:sz w:val="22"/>
          <w:szCs w:val="22"/>
        </w:rPr>
        <w:t xml:space="preserve"> </w:t>
      </w:r>
      <w:r w:rsidR="00E626C1" w:rsidRPr="00474CCA">
        <w:rPr>
          <w:sz w:val="22"/>
          <w:szCs w:val="22"/>
        </w:rPr>
        <w:t>good</w:t>
      </w:r>
      <w:r w:rsidR="00A727B1" w:rsidRPr="00474CCA">
        <w:rPr>
          <w:sz w:val="22"/>
          <w:szCs w:val="22"/>
        </w:rPr>
        <w:t xml:space="preserve"> practices and lessons </w:t>
      </w:r>
      <w:r w:rsidR="00924306" w:rsidRPr="00474CCA">
        <w:rPr>
          <w:sz w:val="22"/>
          <w:szCs w:val="22"/>
        </w:rPr>
        <w:t>learned.</w:t>
      </w:r>
    </w:p>
    <w:p w14:paraId="45310B3E" w14:textId="34AF37CF" w:rsidR="008A611F" w:rsidRDefault="00CA6C0C" w:rsidP="00237C39">
      <w:pPr>
        <w:pStyle w:val="ListParagraph0"/>
        <w:numPr>
          <w:ilvl w:val="0"/>
          <w:numId w:val="3"/>
        </w:numPr>
        <w:tabs>
          <w:tab w:val="left" w:pos="720"/>
          <w:tab w:val="left" w:pos="2160"/>
        </w:tabs>
        <w:ind w:hanging="720"/>
        <w:jc w:val="both"/>
        <w:rPr>
          <w:sz w:val="22"/>
          <w:szCs w:val="22"/>
        </w:rPr>
      </w:pPr>
      <w:r>
        <w:rPr>
          <w:sz w:val="22"/>
          <w:szCs w:val="22"/>
        </w:rPr>
        <w:t>Promote resilience in key sectors in OAS member states</w:t>
      </w:r>
      <w:r w:rsidR="00784DC9">
        <w:rPr>
          <w:sz w:val="22"/>
          <w:szCs w:val="22"/>
        </w:rPr>
        <w:t>.</w:t>
      </w:r>
    </w:p>
    <w:p w14:paraId="40FCBCD1" w14:textId="77777777" w:rsidR="00784DC9" w:rsidRPr="00474CCA" w:rsidRDefault="00784DC9" w:rsidP="00237C39">
      <w:pPr>
        <w:pStyle w:val="ListParagraph0"/>
        <w:tabs>
          <w:tab w:val="left" w:pos="720"/>
          <w:tab w:val="left" w:pos="2160"/>
        </w:tabs>
        <w:ind w:left="1440"/>
        <w:jc w:val="both"/>
        <w:rPr>
          <w:sz w:val="22"/>
          <w:szCs w:val="22"/>
        </w:rPr>
      </w:pPr>
    </w:p>
    <w:p w14:paraId="33A7440D" w14:textId="0057647A" w:rsidR="00DD2121" w:rsidRPr="00474CCA" w:rsidRDefault="00551063" w:rsidP="00237C39">
      <w:pPr>
        <w:numPr>
          <w:ilvl w:val="0"/>
          <w:numId w:val="1"/>
        </w:numPr>
        <w:tabs>
          <w:tab w:val="left" w:pos="720"/>
          <w:tab w:val="left" w:pos="1440"/>
          <w:tab w:val="left" w:pos="2160"/>
        </w:tabs>
        <w:ind w:left="0" w:firstLine="0"/>
        <w:jc w:val="both"/>
        <w:rPr>
          <w:b/>
          <w:sz w:val="22"/>
          <w:szCs w:val="22"/>
        </w:rPr>
      </w:pPr>
      <w:r w:rsidRPr="00474CCA">
        <w:rPr>
          <w:b/>
          <w:sz w:val="22"/>
          <w:szCs w:val="22"/>
        </w:rPr>
        <w:t xml:space="preserve">OAS </w:t>
      </w:r>
      <w:r w:rsidR="002D4050" w:rsidRPr="00474CCA">
        <w:rPr>
          <w:b/>
          <w:sz w:val="22"/>
          <w:szCs w:val="22"/>
        </w:rPr>
        <w:t>m</w:t>
      </w:r>
      <w:r w:rsidR="00512AA5" w:rsidRPr="00474CCA">
        <w:rPr>
          <w:b/>
          <w:sz w:val="22"/>
          <w:szCs w:val="22"/>
        </w:rPr>
        <w:t>andates</w:t>
      </w:r>
    </w:p>
    <w:p w14:paraId="0A6FF484" w14:textId="77777777" w:rsidR="00512AA5" w:rsidRPr="00474CCA" w:rsidRDefault="00512AA5" w:rsidP="00237C39">
      <w:pPr>
        <w:tabs>
          <w:tab w:val="left" w:pos="720"/>
          <w:tab w:val="left" w:pos="1440"/>
          <w:tab w:val="left" w:pos="2160"/>
        </w:tabs>
        <w:jc w:val="both"/>
        <w:rPr>
          <w:sz w:val="22"/>
          <w:szCs w:val="22"/>
        </w:rPr>
      </w:pPr>
    </w:p>
    <w:p w14:paraId="71F3A338" w14:textId="77777777" w:rsidR="009F437F" w:rsidRPr="00474CCA" w:rsidRDefault="00BF04BB" w:rsidP="00237C39">
      <w:pPr>
        <w:ind w:firstLine="720"/>
        <w:jc w:val="both"/>
        <w:rPr>
          <w:sz w:val="22"/>
          <w:szCs w:val="22"/>
        </w:rPr>
      </w:pPr>
      <w:r w:rsidRPr="00474CCA">
        <w:rPr>
          <w:sz w:val="22"/>
          <w:szCs w:val="22"/>
        </w:rPr>
        <w:t>T</w:t>
      </w:r>
      <w:r w:rsidR="00954D4E" w:rsidRPr="00474CCA">
        <w:rPr>
          <w:sz w:val="22"/>
          <w:szCs w:val="22"/>
        </w:rPr>
        <w:t xml:space="preserve">he </w:t>
      </w:r>
      <w:r w:rsidR="00071D84" w:rsidRPr="00474CCA">
        <w:rPr>
          <w:sz w:val="22"/>
          <w:szCs w:val="22"/>
        </w:rPr>
        <w:t>202</w:t>
      </w:r>
      <w:r w:rsidRPr="00474CCA">
        <w:rPr>
          <w:sz w:val="22"/>
          <w:szCs w:val="22"/>
        </w:rPr>
        <w:t>1</w:t>
      </w:r>
      <w:r w:rsidR="00071D84" w:rsidRPr="00474CCA">
        <w:rPr>
          <w:sz w:val="22"/>
          <w:szCs w:val="22"/>
        </w:rPr>
        <w:t xml:space="preserve"> OAS </w:t>
      </w:r>
      <w:r w:rsidR="00954D4E" w:rsidRPr="00474CCA">
        <w:rPr>
          <w:sz w:val="22"/>
          <w:szCs w:val="22"/>
        </w:rPr>
        <w:t xml:space="preserve">General Assembly </w:t>
      </w:r>
      <w:r w:rsidR="00A52978" w:rsidRPr="00474CCA">
        <w:rPr>
          <w:sz w:val="22"/>
          <w:szCs w:val="22"/>
        </w:rPr>
        <w:t>r</w:t>
      </w:r>
      <w:r w:rsidR="00954D4E" w:rsidRPr="00474CCA">
        <w:rPr>
          <w:sz w:val="22"/>
          <w:szCs w:val="22"/>
        </w:rPr>
        <w:t>esolution “</w:t>
      </w:r>
      <w:r w:rsidR="00ED4117" w:rsidRPr="00474CCA">
        <w:rPr>
          <w:sz w:val="22"/>
          <w:szCs w:val="22"/>
        </w:rPr>
        <w:t>AG/RES. 2967 (LI-O/21) Advancing Hemispheric Initiatives on Integral Development:</w:t>
      </w:r>
      <w:r w:rsidR="000E0660" w:rsidRPr="00474CCA">
        <w:rPr>
          <w:sz w:val="22"/>
          <w:szCs w:val="22"/>
        </w:rPr>
        <w:t xml:space="preserve"> </w:t>
      </w:r>
      <w:r w:rsidR="00ED4117" w:rsidRPr="00474CCA">
        <w:rPr>
          <w:sz w:val="22"/>
          <w:szCs w:val="22"/>
        </w:rPr>
        <w:t>Promoting Resilience</w:t>
      </w:r>
      <w:r w:rsidR="00954D4E" w:rsidRPr="00474CCA">
        <w:rPr>
          <w:sz w:val="22"/>
          <w:szCs w:val="22"/>
        </w:rPr>
        <w:t>,</w:t>
      </w:r>
      <w:r w:rsidR="00954D4E" w:rsidRPr="00237C39">
        <w:rPr>
          <w:sz w:val="22"/>
          <w:szCs w:val="22"/>
        </w:rPr>
        <w:t xml:space="preserve"> </w:t>
      </w:r>
      <w:r w:rsidR="000E0660" w:rsidRPr="00237C39">
        <w:rPr>
          <w:sz w:val="22"/>
          <w:szCs w:val="22"/>
        </w:rPr>
        <w:t xml:space="preserve">and </w:t>
      </w:r>
      <w:r w:rsidR="00954D4E" w:rsidRPr="00474CCA">
        <w:rPr>
          <w:sz w:val="22"/>
          <w:szCs w:val="22"/>
        </w:rPr>
        <w:t>under the strategic line “</w:t>
      </w:r>
      <w:r w:rsidRPr="00474CCA">
        <w:rPr>
          <w:sz w:val="22"/>
          <w:szCs w:val="22"/>
        </w:rPr>
        <w:t xml:space="preserve">promoting inclusive and competitive economies” </w:t>
      </w:r>
      <w:r w:rsidR="00954D4E" w:rsidRPr="00474CCA">
        <w:rPr>
          <w:sz w:val="22"/>
          <w:szCs w:val="22"/>
        </w:rPr>
        <w:t>establishes the following mandate:</w:t>
      </w:r>
      <w:r w:rsidR="00B36A0D" w:rsidRPr="00474CCA">
        <w:rPr>
          <w:sz w:val="22"/>
          <w:szCs w:val="22"/>
        </w:rPr>
        <w:t xml:space="preserve"> </w:t>
      </w:r>
    </w:p>
    <w:p w14:paraId="30119CB4" w14:textId="77777777" w:rsidR="000B6786" w:rsidRPr="00474CCA" w:rsidRDefault="000B6786" w:rsidP="00237C39">
      <w:pPr>
        <w:ind w:firstLine="720"/>
        <w:jc w:val="both"/>
        <w:rPr>
          <w:sz w:val="22"/>
          <w:szCs w:val="22"/>
        </w:rPr>
      </w:pPr>
    </w:p>
    <w:p w14:paraId="12AEE3A1" w14:textId="18FC71F0" w:rsidR="009F437F" w:rsidRPr="00474CCA" w:rsidRDefault="00B36A0D" w:rsidP="00237C39">
      <w:pPr>
        <w:ind w:left="720" w:firstLine="720"/>
        <w:jc w:val="both"/>
        <w:rPr>
          <w:sz w:val="22"/>
          <w:szCs w:val="22"/>
        </w:rPr>
      </w:pPr>
      <w:r w:rsidRPr="00474CCA">
        <w:rPr>
          <w:sz w:val="22"/>
          <w:szCs w:val="22"/>
        </w:rPr>
        <w:t>1</w:t>
      </w:r>
      <w:r w:rsidR="00A46C57">
        <w:rPr>
          <w:sz w:val="22"/>
          <w:szCs w:val="22"/>
        </w:rPr>
        <w:t>8</w:t>
      </w:r>
      <w:r w:rsidRPr="00474CCA">
        <w:rPr>
          <w:sz w:val="22"/>
          <w:szCs w:val="22"/>
        </w:rPr>
        <w:t>.</w:t>
      </w:r>
      <w:r w:rsidR="00954D4E" w:rsidRPr="00474CCA">
        <w:rPr>
          <w:sz w:val="22"/>
          <w:szCs w:val="22"/>
        </w:rPr>
        <w:t xml:space="preserve"> “</w:t>
      </w:r>
      <w:r w:rsidR="007B55D4" w:rsidRPr="00474CCA">
        <w:rPr>
          <w:sz w:val="22"/>
          <w:szCs w:val="22"/>
        </w:rPr>
        <w:t xml:space="preserve">To </w:t>
      </w:r>
      <w:r w:rsidR="00A46C57" w:rsidRPr="00A46C57">
        <w:rPr>
          <w:sz w:val="22"/>
          <w:szCs w:val="22"/>
        </w:rPr>
        <w:t>request the CIC, with the support of SEDI, to share experiences regarding efforts to promote, modernize, and 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w:t>
      </w:r>
      <w:r w:rsidR="00D54F20" w:rsidRPr="00474CCA">
        <w:rPr>
          <w:sz w:val="22"/>
          <w:szCs w:val="22"/>
        </w:rPr>
        <w:t xml:space="preserve"> </w:t>
      </w:r>
    </w:p>
    <w:p w14:paraId="7FA03CFD" w14:textId="77777777" w:rsidR="000B6786" w:rsidRPr="00474CCA" w:rsidRDefault="000B6786" w:rsidP="00237C39">
      <w:pPr>
        <w:ind w:left="720" w:firstLine="720"/>
        <w:jc w:val="both"/>
        <w:rPr>
          <w:sz w:val="22"/>
          <w:szCs w:val="22"/>
        </w:rPr>
      </w:pPr>
    </w:p>
    <w:p w14:paraId="352AB6FB" w14:textId="58C2B1DC" w:rsidR="002374C3" w:rsidRPr="00474CCA" w:rsidRDefault="00C71903" w:rsidP="00237C39">
      <w:pPr>
        <w:tabs>
          <w:tab w:val="left" w:pos="720"/>
          <w:tab w:val="left" w:pos="1440"/>
          <w:tab w:val="left" w:pos="2160"/>
        </w:tabs>
        <w:jc w:val="both"/>
        <w:rPr>
          <w:sz w:val="22"/>
          <w:szCs w:val="22"/>
        </w:rPr>
      </w:pPr>
      <w:r w:rsidRPr="00474CCA">
        <w:rPr>
          <w:sz w:val="22"/>
          <w:szCs w:val="22"/>
        </w:rPr>
        <w:tab/>
      </w:r>
      <w:r w:rsidR="002374C3" w:rsidRPr="00474CCA">
        <w:rPr>
          <w:sz w:val="22"/>
          <w:szCs w:val="22"/>
        </w:rPr>
        <w:t xml:space="preserve">The Declaration of </w:t>
      </w:r>
      <w:r w:rsidR="009F7BDE">
        <w:rPr>
          <w:sz w:val="22"/>
          <w:szCs w:val="22"/>
        </w:rPr>
        <w:t xml:space="preserve">Bridgetown </w:t>
      </w:r>
      <w:r w:rsidR="002374C3" w:rsidRPr="00474CCA">
        <w:rPr>
          <w:sz w:val="22"/>
          <w:szCs w:val="22"/>
        </w:rPr>
        <w:t>“</w:t>
      </w:r>
      <w:r w:rsidR="006A586E" w:rsidRPr="00CC0886">
        <w:rPr>
          <w:bCs/>
          <w:sz w:val="22"/>
          <w:szCs w:val="22"/>
        </w:rPr>
        <w:t xml:space="preserve">Strengthening </w:t>
      </w:r>
      <w:r w:rsidR="006A586E">
        <w:rPr>
          <w:bCs/>
          <w:sz w:val="22"/>
          <w:szCs w:val="22"/>
        </w:rPr>
        <w:t>t</w:t>
      </w:r>
      <w:r w:rsidR="006A586E" w:rsidRPr="00CC0886">
        <w:rPr>
          <w:bCs/>
          <w:sz w:val="22"/>
          <w:szCs w:val="22"/>
        </w:rPr>
        <w:t xml:space="preserve">he Creative Economy </w:t>
      </w:r>
      <w:r w:rsidR="006A586E">
        <w:rPr>
          <w:bCs/>
          <w:sz w:val="22"/>
          <w:szCs w:val="22"/>
        </w:rPr>
        <w:t>a</w:t>
      </w:r>
      <w:r w:rsidR="006A586E" w:rsidRPr="00CC0886">
        <w:rPr>
          <w:bCs/>
          <w:sz w:val="22"/>
          <w:szCs w:val="22"/>
        </w:rPr>
        <w:t>nd Culture Sector:</w:t>
      </w:r>
      <w:r w:rsidR="006A586E">
        <w:rPr>
          <w:bCs/>
          <w:sz w:val="22"/>
          <w:szCs w:val="22"/>
        </w:rPr>
        <w:t xml:space="preserve"> </w:t>
      </w:r>
      <w:r w:rsidR="006A586E" w:rsidRPr="00CC0886">
        <w:rPr>
          <w:bCs/>
          <w:sz w:val="22"/>
          <w:szCs w:val="22"/>
        </w:rPr>
        <w:t xml:space="preserve">Repositioning </w:t>
      </w:r>
      <w:r w:rsidR="00B25401">
        <w:rPr>
          <w:bCs/>
          <w:sz w:val="22"/>
          <w:szCs w:val="22"/>
        </w:rPr>
        <w:t>t</w:t>
      </w:r>
      <w:r w:rsidR="006A586E" w:rsidRPr="00CC0886">
        <w:rPr>
          <w:bCs/>
          <w:sz w:val="22"/>
          <w:szCs w:val="22"/>
        </w:rPr>
        <w:t xml:space="preserve">he Culture Sector </w:t>
      </w:r>
      <w:r w:rsidR="00B25401">
        <w:rPr>
          <w:bCs/>
          <w:sz w:val="22"/>
          <w:szCs w:val="22"/>
        </w:rPr>
        <w:t>t</w:t>
      </w:r>
      <w:r w:rsidR="006A586E" w:rsidRPr="00CC0886">
        <w:rPr>
          <w:bCs/>
          <w:sz w:val="22"/>
          <w:szCs w:val="22"/>
        </w:rPr>
        <w:t>o Secure Sustainab</w:t>
      </w:r>
      <w:r w:rsidR="008F7E2B">
        <w:rPr>
          <w:bCs/>
          <w:sz w:val="22"/>
          <w:szCs w:val="22"/>
        </w:rPr>
        <w:t>le Development</w:t>
      </w:r>
      <w:r w:rsidR="002374C3" w:rsidRPr="00474CCA">
        <w:rPr>
          <w:sz w:val="22"/>
          <w:szCs w:val="22"/>
        </w:rPr>
        <w:t xml:space="preserve"> </w:t>
      </w:r>
      <w:r w:rsidR="005D5922">
        <w:rPr>
          <w:sz w:val="22"/>
          <w:szCs w:val="22"/>
        </w:rPr>
        <w:t>"</w:t>
      </w:r>
      <w:r w:rsidR="009F7BDE" w:rsidRPr="009F7BDE">
        <w:rPr>
          <w:sz w:val="22"/>
          <w:szCs w:val="22"/>
        </w:rPr>
        <w:t>Request</w:t>
      </w:r>
      <w:r w:rsidR="00684348">
        <w:rPr>
          <w:sz w:val="22"/>
          <w:szCs w:val="22"/>
        </w:rPr>
        <w:t>s</w:t>
      </w:r>
      <w:r w:rsidR="009F7BDE" w:rsidRPr="009F7BDE">
        <w:rPr>
          <w:sz w:val="22"/>
          <w:szCs w:val="22"/>
        </w:rPr>
        <w:t xml:space="preserve"> the OAS General Secretariat to work with relevant international organizations, such as the United Nations Educational, Scientific and Cultural Organization (UNESCO),</w:t>
      </w:r>
      <w:r w:rsidR="009F7BDE" w:rsidRPr="009F7BDE">
        <w:rPr>
          <w:i/>
          <w:sz w:val="22"/>
          <w:szCs w:val="22"/>
        </w:rPr>
        <w:t xml:space="preserve"> </w:t>
      </w:r>
      <w:r w:rsidR="009F7BDE" w:rsidRPr="009F7BDE">
        <w:rPr>
          <w:sz w:val="22"/>
          <w:szCs w:val="22"/>
        </w:rPr>
        <w:t>to support member states, as appropriate, in generating policies, aimed at achieving those goals and targets of the 2030 Agenda for Sustainable Development that contribute to the advancement of the creative economy and the cultural sector.</w:t>
      </w:r>
    </w:p>
    <w:p w14:paraId="117A7227" w14:textId="77777777" w:rsidR="00A206D2" w:rsidRDefault="00367421" w:rsidP="00237C39">
      <w:pPr>
        <w:tabs>
          <w:tab w:val="left" w:pos="720"/>
          <w:tab w:val="left" w:pos="1440"/>
          <w:tab w:val="left" w:pos="2160"/>
        </w:tabs>
        <w:jc w:val="both"/>
        <w:rPr>
          <w:sz w:val="22"/>
          <w:szCs w:val="22"/>
        </w:rPr>
      </w:pPr>
      <w:r>
        <w:rPr>
          <w:sz w:val="22"/>
          <w:szCs w:val="22"/>
        </w:rPr>
        <w:tab/>
      </w:r>
    </w:p>
    <w:p w14:paraId="2017B934" w14:textId="7151114B" w:rsidR="00FF79ED" w:rsidRPr="00FF79ED" w:rsidRDefault="00A206D2" w:rsidP="00237C39">
      <w:pPr>
        <w:tabs>
          <w:tab w:val="left" w:pos="720"/>
          <w:tab w:val="left" w:pos="1440"/>
          <w:tab w:val="left" w:pos="2160"/>
        </w:tabs>
        <w:jc w:val="both"/>
        <w:rPr>
          <w:sz w:val="22"/>
          <w:szCs w:val="22"/>
        </w:rPr>
      </w:pPr>
      <w:r>
        <w:rPr>
          <w:sz w:val="22"/>
          <w:szCs w:val="22"/>
        </w:rPr>
        <w:tab/>
      </w:r>
      <w:r w:rsidR="0000701E">
        <w:rPr>
          <w:sz w:val="22"/>
          <w:szCs w:val="22"/>
        </w:rPr>
        <w:t>In t</w:t>
      </w:r>
      <w:r w:rsidR="0067345D">
        <w:rPr>
          <w:sz w:val="22"/>
          <w:szCs w:val="22"/>
        </w:rPr>
        <w:t>he Declaration of Antigua Guatemala</w:t>
      </w:r>
      <w:r w:rsidR="005A3E4C">
        <w:rPr>
          <w:sz w:val="22"/>
          <w:szCs w:val="22"/>
        </w:rPr>
        <w:t xml:space="preserve">, on </w:t>
      </w:r>
      <w:r w:rsidR="00323CAA" w:rsidRPr="00323CAA">
        <w:rPr>
          <w:sz w:val="22"/>
          <w:szCs w:val="22"/>
        </w:rPr>
        <w:t>“Technology, creativity, and innovation as an opportunity for developing and strengthening culture”</w:t>
      </w:r>
      <w:r w:rsidR="005E4A5F">
        <w:rPr>
          <w:sz w:val="22"/>
          <w:szCs w:val="22"/>
        </w:rPr>
        <w:t xml:space="preserve"> Ministers of Culture </w:t>
      </w:r>
      <w:r w:rsidR="001A311B">
        <w:rPr>
          <w:sz w:val="22"/>
          <w:szCs w:val="22"/>
        </w:rPr>
        <w:t>committed to “</w:t>
      </w:r>
      <w:r w:rsidR="005A3E4C" w:rsidRPr="005A3E4C">
        <w:rPr>
          <w:sz w:val="22"/>
          <w:szCs w:val="22"/>
        </w:rPr>
        <w:t>Maximize opportunities in technology, creativity, and innovation for States in the Americas to develop, strengthen and safeguard their cultural and artistic expressions through the digitization, collection, preservation, dissemination, and legal and secure exchange of cultural and artistic heritage, and urge member states to explore these opportunities individually and collectively.</w:t>
      </w:r>
      <w:r w:rsidR="00C305FD">
        <w:rPr>
          <w:sz w:val="22"/>
          <w:szCs w:val="22"/>
        </w:rPr>
        <w:t>”</w:t>
      </w:r>
      <w:r w:rsidR="000E596A">
        <w:rPr>
          <w:sz w:val="22"/>
          <w:szCs w:val="22"/>
        </w:rPr>
        <w:t xml:space="preserve"> And to </w:t>
      </w:r>
      <w:r w:rsidR="00B762C2">
        <w:rPr>
          <w:sz w:val="22"/>
          <w:szCs w:val="22"/>
        </w:rPr>
        <w:t>“</w:t>
      </w:r>
      <w:r w:rsidR="00046EEE">
        <w:rPr>
          <w:sz w:val="22"/>
          <w:szCs w:val="22"/>
        </w:rPr>
        <w:t>Promote</w:t>
      </w:r>
      <w:r w:rsidR="00B762C2">
        <w:rPr>
          <w:sz w:val="22"/>
          <w:szCs w:val="22"/>
        </w:rPr>
        <w:t xml:space="preserve"> </w:t>
      </w:r>
      <w:r w:rsidR="00046EEE" w:rsidRPr="00046EEE">
        <w:rPr>
          <w:sz w:val="22"/>
          <w:szCs w:val="22"/>
        </w:rPr>
        <w:t>collaboration on technology, creativity, and innovation as an opportunity to develop and strengthen culture in the Americas with OAS Permanent Observer States and CIC partners including universities, research centers, NGOs, private sector and other international organizations to support the implementation of the Declaration of Antigua Guatemala.</w:t>
      </w:r>
      <w:r w:rsidR="0070231B">
        <w:rPr>
          <w:sz w:val="22"/>
          <w:szCs w:val="22"/>
        </w:rPr>
        <w:t xml:space="preserve">” </w:t>
      </w:r>
    </w:p>
    <w:p w14:paraId="4EA79B75" w14:textId="325D1402" w:rsidR="004354F3" w:rsidRPr="00F36DA9" w:rsidRDefault="004354F3" w:rsidP="00237C39">
      <w:pPr>
        <w:tabs>
          <w:tab w:val="left" w:pos="720"/>
          <w:tab w:val="left" w:pos="1440"/>
          <w:tab w:val="left" w:pos="2160"/>
        </w:tabs>
        <w:jc w:val="both"/>
        <w:rPr>
          <w:sz w:val="22"/>
          <w:szCs w:val="22"/>
        </w:rPr>
      </w:pPr>
    </w:p>
    <w:p w14:paraId="4366846B" w14:textId="6A9F56AF" w:rsidR="00C71903" w:rsidRPr="00474CCA" w:rsidRDefault="00242288" w:rsidP="00237C39">
      <w:pPr>
        <w:tabs>
          <w:tab w:val="left" w:pos="720"/>
          <w:tab w:val="left" w:pos="1440"/>
          <w:tab w:val="left" w:pos="2160"/>
        </w:tabs>
        <w:jc w:val="both"/>
        <w:rPr>
          <w:sz w:val="22"/>
          <w:szCs w:val="22"/>
        </w:rPr>
      </w:pPr>
      <w:r>
        <w:rPr>
          <w:sz w:val="22"/>
          <w:szCs w:val="22"/>
        </w:rPr>
        <w:tab/>
      </w:r>
      <w:r w:rsidR="00A34BDD">
        <w:rPr>
          <w:sz w:val="22"/>
          <w:szCs w:val="22"/>
        </w:rPr>
        <w:t xml:space="preserve">Article </w:t>
      </w:r>
      <w:r w:rsidR="00F4149F">
        <w:rPr>
          <w:sz w:val="22"/>
          <w:szCs w:val="22"/>
        </w:rPr>
        <w:t>47</w:t>
      </w:r>
      <w:r w:rsidR="00A34BDD">
        <w:rPr>
          <w:sz w:val="22"/>
          <w:szCs w:val="22"/>
        </w:rPr>
        <w:t xml:space="preserve"> of the OAS Charter notes that </w:t>
      </w:r>
      <w:r w:rsidR="00131760">
        <w:rPr>
          <w:sz w:val="22"/>
          <w:szCs w:val="22"/>
        </w:rPr>
        <w:t>“</w:t>
      </w:r>
      <w:r w:rsidR="00F4149F" w:rsidRPr="00F36DA9">
        <w:rPr>
          <w:sz w:val="22"/>
          <w:szCs w:val="22"/>
        </w:rPr>
        <w:t>The Member States will give primary importance within their development plans to the encouragement of education, science, technology, and culture, oriented toward the overall improvement of the individual, and as a foundation for democracy, social justice, and progress.</w:t>
      </w:r>
      <w:r w:rsidR="00131760">
        <w:rPr>
          <w:sz w:val="22"/>
          <w:szCs w:val="22"/>
        </w:rPr>
        <w:t>”</w:t>
      </w:r>
    </w:p>
    <w:p w14:paraId="60822BF6" w14:textId="77777777" w:rsidR="00C71903" w:rsidRPr="00474CCA" w:rsidRDefault="00C71903" w:rsidP="00237C39">
      <w:pPr>
        <w:tabs>
          <w:tab w:val="left" w:pos="720"/>
          <w:tab w:val="left" w:pos="1440"/>
          <w:tab w:val="left" w:pos="2160"/>
        </w:tabs>
        <w:jc w:val="both"/>
        <w:rPr>
          <w:sz w:val="22"/>
          <w:szCs w:val="22"/>
        </w:rPr>
      </w:pPr>
    </w:p>
    <w:p w14:paraId="4B4361B6" w14:textId="6B2866C3" w:rsidR="00407626" w:rsidRPr="00407626" w:rsidRDefault="00407626" w:rsidP="00237C39">
      <w:pPr>
        <w:numPr>
          <w:ilvl w:val="0"/>
          <w:numId w:val="1"/>
        </w:numPr>
        <w:tabs>
          <w:tab w:val="left" w:pos="720"/>
          <w:tab w:val="left" w:pos="1440"/>
          <w:tab w:val="left" w:pos="2160"/>
        </w:tabs>
        <w:ind w:left="0" w:firstLine="0"/>
        <w:jc w:val="both"/>
        <w:rPr>
          <w:b/>
          <w:sz w:val="22"/>
          <w:szCs w:val="22"/>
        </w:rPr>
      </w:pPr>
      <w:r>
        <w:rPr>
          <w:b/>
          <w:sz w:val="22"/>
          <w:szCs w:val="22"/>
        </w:rPr>
        <w:t>Structure of the meeting</w:t>
      </w:r>
    </w:p>
    <w:p w14:paraId="07FB3A29" w14:textId="4BF2D8FD" w:rsidR="00407626" w:rsidRDefault="00407626" w:rsidP="00237C39">
      <w:pPr>
        <w:tabs>
          <w:tab w:val="left" w:pos="720"/>
          <w:tab w:val="left" w:pos="1440"/>
          <w:tab w:val="left" w:pos="2160"/>
        </w:tabs>
        <w:jc w:val="both"/>
        <w:rPr>
          <w:bCs/>
          <w:sz w:val="22"/>
          <w:szCs w:val="22"/>
        </w:rPr>
      </w:pPr>
    </w:p>
    <w:p w14:paraId="6B7C0209" w14:textId="77777777" w:rsidR="00407626" w:rsidRPr="00474CCA" w:rsidRDefault="00407626" w:rsidP="00237C39">
      <w:pPr>
        <w:ind w:firstLine="720"/>
        <w:jc w:val="both"/>
        <w:rPr>
          <w:sz w:val="22"/>
          <w:szCs w:val="22"/>
        </w:rPr>
      </w:pPr>
      <w:r w:rsidRPr="00474CCA">
        <w:rPr>
          <w:sz w:val="22"/>
          <w:szCs w:val="22"/>
        </w:rPr>
        <w:t xml:space="preserve">For the purposes of the meeting, various speakers will be invited to </w:t>
      </w:r>
      <w:r>
        <w:rPr>
          <w:sz w:val="22"/>
          <w:szCs w:val="22"/>
        </w:rPr>
        <w:t>explore some of the k</w:t>
      </w:r>
      <w:r w:rsidRPr="005A2E60">
        <w:rPr>
          <w:sz w:val="22"/>
          <w:szCs w:val="22"/>
        </w:rPr>
        <w:t xml:space="preserve">ey </w:t>
      </w:r>
      <w:r>
        <w:rPr>
          <w:sz w:val="22"/>
          <w:szCs w:val="22"/>
        </w:rPr>
        <w:t>a</w:t>
      </w:r>
      <w:r w:rsidRPr="005A2E60">
        <w:rPr>
          <w:sz w:val="22"/>
          <w:szCs w:val="22"/>
        </w:rPr>
        <w:t xml:space="preserve">spects </w:t>
      </w:r>
      <w:r>
        <w:rPr>
          <w:sz w:val="22"/>
          <w:szCs w:val="22"/>
        </w:rPr>
        <w:t>related to the</w:t>
      </w:r>
      <w:r w:rsidRPr="005A2E60">
        <w:rPr>
          <w:sz w:val="22"/>
          <w:szCs w:val="22"/>
        </w:rPr>
        <w:t xml:space="preserve"> Sustainable Development of Cultures of the Americas, </w:t>
      </w:r>
      <w:r>
        <w:rPr>
          <w:sz w:val="22"/>
          <w:szCs w:val="22"/>
        </w:rPr>
        <w:t xml:space="preserve">including </w:t>
      </w:r>
      <w:r w:rsidRPr="00064DCA">
        <w:rPr>
          <w:i/>
          <w:iCs/>
          <w:sz w:val="22"/>
          <w:szCs w:val="22"/>
        </w:rPr>
        <w:t>inter alia</w:t>
      </w:r>
      <w:r>
        <w:rPr>
          <w:sz w:val="22"/>
          <w:szCs w:val="22"/>
        </w:rPr>
        <w:t xml:space="preserve"> </w:t>
      </w:r>
      <w:r w:rsidRPr="005A2E60">
        <w:rPr>
          <w:sz w:val="22"/>
          <w:szCs w:val="22"/>
        </w:rPr>
        <w:t>the promotion, preservation, enrichment, and transmission of the region’s diverse cultural heritage while also addressing contemporary challenges.</w:t>
      </w:r>
      <w:r w:rsidRPr="00474CCA">
        <w:rPr>
          <w:sz w:val="22"/>
          <w:szCs w:val="22"/>
        </w:rPr>
        <w:t xml:space="preserve"> Member states will have an opportunity to take part in an interactive dialogue guided by the Chair of CIDI.</w:t>
      </w:r>
    </w:p>
    <w:p w14:paraId="0F671114" w14:textId="77777777" w:rsidR="00407626" w:rsidRPr="00474CCA" w:rsidRDefault="00407626" w:rsidP="00237C39">
      <w:pPr>
        <w:ind w:firstLine="720"/>
        <w:jc w:val="both"/>
        <w:rPr>
          <w:sz w:val="22"/>
          <w:szCs w:val="22"/>
        </w:rPr>
      </w:pPr>
    </w:p>
    <w:p w14:paraId="0006DED9" w14:textId="78292C12" w:rsidR="00407626" w:rsidRPr="00474CCA" w:rsidRDefault="00407626" w:rsidP="00237C39">
      <w:pPr>
        <w:ind w:firstLine="720"/>
        <w:jc w:val="both"/>
        <w:rPr>
          <w:sz w:val="22"/>
          <w:szCs w:val="22"/>
        </w:rPr>
      </w:pPr>
      <w:r w:rsidRPr="00474CCA">
        <w:rPr>
          <w:sz w:val="22"/>
          <w:szCs w:val="22"/>
        </w:rPr>
        <w:t xml:space="preserve">After a question-and-answer session with the guest speakers, the Chair will invite delegations to share their practices on </w:t>
      </w:r>
      <w:r w:rsidRPr="009E0BAD">
        <w:rPr>
          <w:sz w:val="22"/>
          <w:szCs w:val="22"/>
        </w:rPr>
        <w:t>promoting culture for development</w:t>
      </w:r>
      <w:r w:rsidRPr="00474CCA">
        <w:rPr>
          <w:sz w:val="22"/>
          <w:szCs w:val="22"/>
        </w:rPr>
        <w:t xml:space="preserve"> and explore opportunities for cooperation in this area. </w:t>
      </w:r>
    </w:p>
    <w:p w14:paraId="52752AAC" w14:textId="77777777" w:rsidR="00407626" w:rsidRDefault="00407626" w:rsidP="00237C39">
      <w:pPr>
        <w:tabs>
          <w:tab w:val="left" w:pos="720"/>
          <w:tab w:val="left" w:pos="1440"/>
          <w:tab w:val="left" w:pos="2160"/>
        </w:tabs>
        <w:jc w:val="both"/>
        <w:rPr>
          <w:b/>
          <w:sz w:val="22"/>
          <w:szCs w:val="22"/>
        </w:rPr>
      </w:pPr>
    </w:p>
    <w:p w14:paraId="2BD873AC" w14:textId="0FD72216" w:rsidR="0069766D" w:rsidRPr="00474CCA" w:rsidRDefault="0069766D" w:rsidP="00237C39">
      <w:pPr>
        <w:numPr>
          <w:ilvl w:val="0"/>
          <w:numId w:val="1"/>
        </w:numPr>
        <w:tabs>
          <w:tab w:val="left" w:pos="720"/>
          <w:tab w:val="left" w:pos="1440"/>
          <w:tab w:val="left" w:pos="2160"/>
        </w:tabs>
        <w:ind w:left="0" w:firstLine="0"/>
        <w:jc w:val="both"/>
        <w:rPr>
          <w:b/>
          <w:sz w:val="22"/>
          <w:szCs w:val="22"/>
        </w:rPr>
      </w:pPr>
      <w:r w:rsidRPr="00474CCA">
        <w:rPr>
          <w:b/>
          <w:sz w:val="22"/>
          <w:szCs w:val="22"/>
        </w:rPr>
        <w:t xml:space="preserve">Outcomes of the </w:t>
      </w:r>
      <w:r w:rsidR="00A52978" w:rsidRPr="00474CCA">
        <w:rPr>
          <w:b/>
          <w:sz w:val="22"/>
          <w:szCs w:val="22"/>
        </w:rPr>
        <w:t>meeting</w:t>
      </w:r>
      <w:r w:rsidRPr="00474CCA">
        <w:rPr>
          <w:b/>
          <w:sz w:val="22"/>
          <w:szCs w:val="22"/>
        </w:rPr>
        <w:t xml:space="preserve"> </w:t>
      </w:r>
    </w:p>
    <w:p w14:paraId="2BD873AD" w14:textId="77777777" w:rsidR="0069766D" w:rsidRPr="00474CCA" w:rsidRDefault="0069766D" w:rsidP="00237C39">
      <w:pPr>
        <w:tabs>
          <w:tab w:val="left" w:pos="720"/>
          <w:tab w:val="left" w:pos="1440"/>
          <w:tab w:val="left" w:pos="2160"/>
        </w:tabs>
        <w:jc w:val="both"/>
        <w:rPr>
          <w:sz w:val="22"/>
          <w:szCs w:val="22"/>
        </w:rPr>
      </w:pPr>
    </w:p>
    <w:p w14:paraId="64CDAAD3" w14:textId="4955E97D" w:rsidR="00B70E51" w:rsidRPr="00474CCA" w:rsidRDefault="00850101" w:rsidP="00237C39">
      <w:pPr>
        <w:pStyle w:val="ListParagraph0"/>
        <w:numPr>
          <w:ilvl w:val="0"/>
          <w:numId w:val="2"/>
        </w:numPr>
        <w:tabs>
          <w:tab w:val="left" w:pos="720"/>
          <w:tab w:val="left" w:pos="1440"/>
          <w:tab w:val="left" w:pos="2160"/>
        </w:tabs>
        <w:ind w:left="1440" w:hanging="720"/>
        <w:jc w:val="both"/>
        <w:rPr>
          <w:sz w:val="22"/>
          <w:szCs w:val="22"/>
        </w:rPr>
      </w:pPr>
      <w:r w:rsidRPr="00474CCA">
        <w:rPr>
          <w:sz w:val="22"/>
          <w:szCs w:val="22"/>
        </w:rPr>
        <w:t xml:space="preserve">Better understanding of </w:t>
      </w:r>
      <w:r w:rsidR="00571284" w:rsidRPr="00474CCA">
        <w:rPr>
          <w:sz w:val="22"/>
          <w:szCs w:val="22"/>
        </w:rPr>
        <w:t xml:space="preserve">the </w:t>
      </w:r>
      <w:r w:rsidR="0022752A" w:rsidRPr="00474CCA">
        <w:rPr>
          <w:sz w:val="22"/>
          <w:szCs w:val="22"/>
        </w:rPr>
        <w:t xml:space="preserve">role of </w:t>
      </w:r>
      <w:r w:rsidR="00D76FC2">
        <w:rPr>
          <w:sz w:val="22"/>
          <w:szCs w:val="22"/>
        </w:rPr>
        <w:t xml:space="preserve">culture </w:t>
      </w:r>
      <w:r w:rsidR="0022752A" w:rsidRPr="00474CCA">
        <w:rPr>
          <w:sz w:val="22"/>
          <w:szCs w:val="22"/>
        </w:rPr>
        <w:t>in development in OAS member states</w:t>
      </w:r>
      <w:r w:rsidR="000E0660" w:rsidRPr="00474CCA">
        <w:rPr>
          <w:sz w:val="22"/>
          <w:szCs w:val="22"/>
        </w:rPr>
        <w:t>.</w:t>
      </w:r>
    </w:p>
    <w:p w14:paraId="23AC114D" w14:textId="098F8DEA" w:rsidR="00B70E51" w:rsidRPr="00474CCA" w:rsidRDefault="00571284" w:rsidP="00237C39">
      <w:pPr>
        <w:pStyle w:val="ListParagraph0"/>
        <w:numPr>
          <w:ilvl w:val="0"/>
          <w:numId w:val="2"/>
        </w:numPr>
        <w:tabs>
          <w:tab w:val="left" w:pos="720"/>
          <w:tab w:val="left" w:pos="1440"/>
          <w:tab w:val="left" w:pos="2160"/>
        </w:tabs>
        <w:ind w:left="1440" w:hanging="720"/>
        <w:jc w:val="both"/>
        <w:rPr>
          <w:sz w:val="22"/>
          <w:szCs w:val="22"/>
        </w:rPr>
      </w:pPr>
      <w:r w:rsidRPr="00474CCA">
        <w:rPr>
          <w:sz w:val="22"/>
          <w:szCs w:val="22"/>
        </w:rPr>
        <w:t>S</w:t>
      </w:r>
      <w:r w:rsidR="00B70E51" w:rsidRPr="00474CCA">
        <w:rPr>
          <w:sz w:val="22"/>
          <w:szCs w:val="22"/>
        </w:rPr>
        <w:t xml:space="preserve">pecific </w:t>
      </w:r>
      <w:r w:rsidR="00BC4F1E" w:rsidRPr="00BC4F1E">
        <w:rPr>
          <w:sz w:val="22"/>
          <w:szCs w:val="22"/>
        </w:rPr>
        <w:t>polic</w:t>
      </w:r>
      <w:r w:rsidR="004F6B92">
        <w:rPr>
          <w:sz w:val="22"/>
          <w:szCs w:val="22"/>
        </w:rPr>
        <w:t>ies</w:t>
      </w:r>
      <w:r w:rsidR="00BC4F1E" w:rsidRPr="00BC4F1E">
        <w:rPr>
          <w:sz w:val="22"/>
          <w:szCs w:val="22"/>
        </w:rPr>
        <w:t xml:space="preserve"> to promote sustainable cultural development </w:t>
      </w:r>
      <w:r w:rsidR="00614A8B">
        <w:rPr>
          <w:sz w:val="22"/>
          <w:szCs w:val="22"/>
        </w:rPr>
        <w:t xml:space="preserve">in </w:t>
      </w:r>
      <w:r w:rsidR="009E3758">
        <w:rPr>
          <w:sz w:val="22"/>
          <w:szCs w:val="22"/>
        </w:rPr>
        <w:t xml:space="preserve">OAS </w:t>
      </w:r>
      <w:r w:rsidR="006E3071" w:rsidRPr="00474CCA">
        <w:rPr>
          <w:sz w:val="22"/>
          <w:szCs w:val="22"/>
        </w:rPr>
        <w:t xml:space="preserve">member states </w:t>
      </w:r>
      <w:r w:rsidR="00AC60AD">
        <w:rPr>
          <w:sz w:val="22"/>
          <w:szCs w:val="22"/>
        </w:rPr>
        <w:t>shared</w:t>
      </w:r>
      <w:r w:rsidR="009E3758">
        <w:rPr>
          <w:sz w:val="22"/>
          <w:szCs w:val="22"/>
        </w:rPr>
        <w:t>.</w:t>
      </w:r>
    </w:p>
    <w:p w14:paraId="2BD873B1" w14:textId="5E1A8C66" w:rsidR="00FB2A63" w:rsidRPr="00474CCA" w:rsidRDefault="0022752A" w:rsidP="00237C39">
      <w:pPr>
        <w:pStyle w:val="ListParagraph0"/>
        <w:numPr>
          <w:ilvl w:val="0"/>
          <w:numId w:val="2"/>
        </w:numPr>
        <w:tabs>
          <w:tab w:val="left" w:pos="720"/>
          <w:tab w:val="left" w:pos="1440"/>
          <w:tab w:val="left" w:pos="2160"/>
        </w:tabs>
        <w:ind w:left="1440" w:hanging="720"/>
        <w:jc w:val="both"/>
        <w:rPr>
          <w:sz w:val="22"/>
          <w:szCs w:val="22"/>
        </w:rPr>
      </w:pPr>
      <w:r w:rsidRPr="00474CCA">
        <w:rPr>
          <w:sz w:val="22"/>
          <w:szCs w:val="22"/>
        </w:rPr>
        <w:t xml:space="preserve">Opportunities for cooperation on </w:t>
      </w:r>
      <w:r w:rsidR="009D59DE">
        <w:rPr>
          <w:sz w:val="22"/>
          <w:szCs w:val="22"/>
        </w:rPr>
        <w:t xml:space="preserve">culture and </w:t>
      </w:r>
      <w:r w:rsidR="00C57A37">
        <w:rPr>
          <w:sz w:val="22"/>
          <w:szCs w:val="22"/>
        </w:rPr>
        <w:t xml:space="preserve">development </w:t>
      </w:r>
      <w:r w:rsidRPr="00474CCA">
        <w:rPr>
          <w:sz w:val="22"/>
          <w:szCs w:val="22"/>
        </w:rPr>
        <w:t>identified</w:t>
      </w:r>
      <w:r w:rsidR="000E0660" w:rsidRPr="00474CCA">
        <w:rPr>
          <w:sz w:val="22"/>
          <w:szCs w:val="22"/>
        </w:rPr>
        <w:t>.</w:t>
      </w:r>
    </w:p>
    <w:p w14:paraId="1C27D14E" w14:textId="43FF1210" w:rsidR="002D4050" w:rsidRPr="00474CCA" w:rsidRDefault="000E0660" w:rsidP="00237C39">
      <w:pPr>
        <w:pStyle w:val="ListParagraph0"/>
        <w:numPr>
          <w:ilvl w:val="0"/>
          <w:numId w:val="2"/>
        </w:numPr>
        <w:tabs>
          <w:tab w:val="left" w:pos="720"/>
          <w:tab w:val="left" w:pos="1440"/>
          <w:tab w:val="left" w:pos="2160"/>
        </w:tabs>
        <w:ind w:left="1440" w:hanging="720"/>
        <w:jc w:val="both"/>
        <w:rPr>
          <w:sz w:val="22"/>
          <w:szCs w:val="22"/>
        </w:rPr>
      </w:pPr>
      <w:r w:rsidRPr="00474CCA">
        <w:rPr>
          <w:sz w:val="22"/>
          <w:szCs w:val="22"/>
        </w:rPr>
        <w:t>Contribute to the dialogue and support member states’ efforts to reach attainment of the SDGs.</w:t>
      </w:r>
      <w:r w:rsidRPr="00474CCA" w:rsidDel="000E0660">
        <w:rPr>
          <w:sz w:val="22"/>
          <w:szCs w:val="22"/>
        </w:rPr>
        <w:t xml:space="preserve"> </w:t>
      </w:r>
      <w:r w:rsidR="00B71592">
        <w:rPr>
          <w:noProof/>
          <w:sz w:val="22"/>
          <w:szCs w:val="22"/>
        </w:rPr>
        <mc:AlternateContent>
          <mc:Choice Requires="wps">
            <w:drawing>
              <wp:anchor distT="0" distB="0" distL="114300" distR="114300" simplePos="0" relativeHeight="251659264" behindDoc="0" locked="1" layoutInCell="1" allowOverlap="1" wp14:anchorId="2B64DA70" wp14:editId="5DAA980A">
                <wp:simplePos x="0" y="0"/>
                <wp:positionH relativeFrom="column">
                  <wp:posOffset>-91440</wp:posOffset>
                </wp:positionH>
                <wp:positionV relativeFrom="page">
                  <wp:posOffset>9144000</wp:posOffset>
                </wp:positionV>
                <wp:extent cx="3383280" cy="228600"/>
                <wp:effectExtent l="0" t="0" r="0" b="0"/>
                <wp:wrapNone/>
                <wp:docPr id="940069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DB93B2" w14:textId="7E894A60" w:rsidR="00B71592" w:rsidRPr="00B71592" w:rsidRDefault="00B71592">
                            <w:pPr>
                              <w:rPr>
                                <w:sz w:val="18"/>
                              </w:rPr>
                            </w:pPr>
                            <w:r>
                              <w:rPr>
                                <w:sz w:val="18"/>
                              </w:rPr>
                              <w:fldChar w:fldCharType="begin"/>
                            </w:r>
                            <w:r>
                              <w:rPr>
                                <w:sz w:val="18"/>
                              </w:rPr>
                              <w:instrText xml:space="preserve"> FILENAME  \* MERGEFORMAT </w:instrText>
                            </w:r>
                            <w:r>
                              <w:rPr>
                                <w:sz w:val="18"/>
                              </w:rPr>
                              <w:fldChar w:fldCharType="separate"/>
                            </w:r>
                            <w:r>
                              <w:rPr>
                                <w:noProof/>
                                <w:sz w:val="18"/>
                              </w:rPr>
                              <w:t>CIDRP04015E01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64DA7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DB93B2" w14:textId="7E894A60" w:rsidR="00B71592" w:rsidRPr="00B71592" w:rsidRDefault="00B71592">
                      <w:pPr>
                        <w:rPr>
                          <w:sz w:val="18"/>
                        </w:rPr>
                      </w:pPr>
                      <w:r>
                        <w:rPr>
                          <w:sz w:val="18"/>
                        </w:rPr>
                        <w:fldChar w:fldCharType="begin"/>
                      </w:r>
                      <w:r>
                        <w:rPr>
                          <w:sz w:val="18"/>
                        </w:rPr>
                        <w:instrText xml:space="preserve"> FILENAME  \* MERGEFORMAT </w:instrText>
                      </w:r>
                      <w:r>
                        <w:rPr>
                          <w:sz w:val="18"/>
                        </w:rPr>
                        <w:fldChar w:fldCharType="separate"/>
                      </w:r>
                      <w:r>
                        <w:rPr>
                          <w:noProof/>
                          <w:sz w:val="18"/>
                        </w:rPr>
                        <w:t>CIDRP04015E01</w:t>
                      </w:r>
                      <w:r>
                        <w:rPr>
                          <w:sz w:val="18"/>
                        </w:rPr>
                        <w:fldChar w:fldCharType="end"/>
                      </w:r>
                    </w:p>
                  </w:txbxContent>
                </v:textbox>
                <w10:wrap anchory="page"/>
                <w10:anchorlock/>
              </v:shape>
            </w:pict>
          </mc:Fallback>
        </mc:AlternateContent>
      </w:r>
    </w:p>
    <w:sectPr w:rsidR="002D4050" w:rsidRPr="00474CCA"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C598" w14:textId="77777777" w:rsidR="002759DB" w:rsidRDefault="002759DB">
      <w:r>
        <w:separator/>
      </w:r>
    </w:p>
  </w:endnote>
  <w:endnote w:type="continuationSeparator" w:id="0">
    <w:p w14:paraId="3D95D3A4" w14:textId="77777777" w:rsidR="002759DB" w:rsidRDefault="0027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DA96" w14:textId="77777777" w:rsidR="002759DB" w:rsidRDefault="002759DB">
      <w:r>
        <w:separator/>
      </w:r>
    </w:p>
  </w:footnote>
  <w:footnote w:type="continuationSeparator" w:id="0">
    <w:p w14:paraId="38F2AFCF" w14:textId="77777777" w:rsidR="002759DB" w:rsidRDefault="002759DB">
      <w:r>
        <w:continuationSeparator/>
      </w:r>
    </w:p>
  </w:footnote>
  <w:footnote w:id="1">
    <w:p w14:paraId="13F7C65D" w14:textId="63A089B8" w:rsidR="008C497A" w:rsidRPr="00237C39" w:rsidRDefault="00C37B8B" w:rsidP="00237C39">
      <w:pPr>
        <w:ind w:left="810" w:hanging="540"/>
        <w:rPr>
          <w:rFonts w:ascii="Calibri" w:eastAsia="Calibri" w:hAnsi="Calibri"/>
          <w:kern w:val="2"/>
          <w:sz w:val="22"/>
          <w:szCs w:val="22"/>
          <w14:ligatures w14:val="standardContextual"/>
        </w:rPr>
      </w:pPr>
      <w:r w:rsidRPr="00237C39">
        <w:rPr>
          <w:rStyle w:val="FootnoteReference"/>
          <w:vertAlign w:val="baseline"/>
        </w:rPr>
        <w:footnoteRef/>
      </w:r>
      <w:r w:rsidR="00237C39">
        <w:t>.</w:t>
      </w:r>
      <w:r w:rsidR="00237C39">
        <w:tab/>
      </w:r>
      <w:r w:rsidR="00AC48A9" w:rsidRPr="00237C39">
        <w:t xml:space="preserve">See </w:t>
      </w:r>
      <w:r w:rsidR="002443AC" w:rsidRPr="00237C39">
        <w:t xml:space="preserve">UNESCO </w:t>
      </w:r>
      <w:r w:rsidR="00D173A1" w:rsidRPr="00237C39">
        <w:t>|</w:t>
      </w:r>
      <w:r w:rsidR="00AB2B7E" w:rsidRPr="00237C39">
        <w:t>Reshaping</w:t>
      </w:r>
      <w:r w:rsidR="00D173A1" w:rsidRPr="00237C39">
        <w:t xml:space="preserve"> Policies for Creativity Report</w:t>
      </w:r>
      <w:r w:rsidR="002443AC" w:rsidRPr="00237C39">
        <w:t xml:space="preserve"> available at </w:t>
      </w:r>
      <w:hyperlink r:id="rId1" w:history="1">
        <w:r w:rsidR="008C497A" w:rsidRPr="00237C39">
          <w:rPr>
            <w:rFonts w:eastAsia="Calibri"/>
            <w:color w:val="0563C1"/>
            <w:kern w:val="2"/>
            <w:u w:val="single"/>
            <w14:ligatures w14:val="standardContextual"/>
          </w:rPr>
          <w:t>https://www.unesco.org/reports/reshaping-creativity/2022/en/culture-sustainable-development-still-untapped-potential</w:t>
        </w:r>
      </w:hyperlink>
    </w:p>
    <w:p w14:paraId="1BD203DA" w14:textId="23818A4B" w:rsidR="00C37B8B" w:rsidRPr="00237C39" w:rsidRDefault="00C37B8B" w:rsidP="00237C39">
      <w:pPr>
        <w:pStyle w:val="FootnoteText"/>
        <w:ind w:left="810" w:hanging="540"/>
      </w:pPr>
    </w:p>
  </w:footnote>
  <w:footnote w:id="2">
    <w:p w14:paraId="4ADF3B0B" w14:textId="4497574A" w:rsidR="001F0532" w:rsidRDefault="001F0532" w:rsidP="00237C39">
      <w:pPr>
        <w:pStyle w:val="FootnoteText"/>
        <w:ind w:left="720" w:hanging="360"/>
      </w:pPr>
      <w:r w:rsidRPr="00237C39">
        <w:rPr>
          <w:rStyle w:val="FootnoteReference"/>
          <w:vertAlign w:val="baseline"/>
        </w:rPr>
        <w:footnoteRef/>
      </w:r>
      <w:r w:rsidR="00237C39">
        <w:t xml:space="preserve">. </w:t>
      </w:r>
      <w:r w:rsidR="00237C39">
        <w:tab/>
      </w:r>
      <w:r w:rsidR="00C63943">
        <w:t xml:space="preserve">See UNESCO Courier </w:t>
      </w:r>
      <w:r w:rsidR="0063594E">
        <w:t xml:space="preserve">April-June 2017, available at </w:t>
      </w:r>
      <w:proofErr w:type="gramStart"/>
      <w:r w:rsidR="0063594E" w:rsidRPr="0063594E">
        <w:t>https://en.unesco.org/courier/april-june-2017/culture-heart-sdgs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 w:numId="9" w16cid:durableId="3524646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572"/>
    <w:rsid w:val="00004AC6"/>
    <w:rsid w:val="0000701E"/>
    <w:rsid w:val="00011272"/>
    <w:rsid w:val="000129E8"/>
    <w:rsid w:val="00013497"/>
    <w:rsid w:val="00015106"/>
    <w:rsid w:val="00015B14"/>
    <w:rsid w:val="00015D92"/>
    <w:rsid w:val="000205EC"/>
    <w:rsid w:val="000207DE"/>
    <w:rsid w:val="00025807"/>
    <w:rsid w:val="00027524"/>
    <w:rsid w:val="00032E3E"/>
    <w:rsid w:val="00034288"/>
    <w:rsid w:val="00035A74"/>
    <w:rsid w:val="00035B2F"/>
    <w:rsid w:val="00036F42"/>
    <w:rsid w:val="000377AA"/>
    <w:rsid w:val="000407B2"/>
    <w:rsid w:val="000427B5"/>
    <w:rsid w:val="00044808"/>
    <w:rsid w:val="000461DC"/>
    <w:rsid w:val="00046EEE"/>
    <w:rsid w:val="00050274"/>
    <w:rsid w:val="00050886"/>
    <w:rsid w:val="00050908"/>
    <w:rsid w:val="00050DDA"/>
    <w:rsid w:val="000523F2"/>
    <w:rsid w:val="000546DE"/>
    <w:rsid w:val="00056200"/>
    <w:rsid w:val="00060BA4"/>
    <w:rsid w:val="00061861"/>
    <w:rsid w:val="0006215C"/>
    <w:rsid w:val="0006221B"/>
    <w:rsid w:val="000633B6"/>
    <w:rsid w:val="000642A8"/>
    <w:rsid w:val="00064A6B"/>
    <w:rsid w:val="00064DCA"/>
    <w:rsid w:val="00064DCC"/>
    <w:rsid w:val="000661F4"/>
    <w:rsid w:val="00066D87"/>
    <w:rsid w:val="00070537"/>
    <w:rsid w:val="000717C2"/>
    <w:rsid w:val="00071D84"/>
    <w:rsid w:val="00072D66"/>
    <w:rsid w:val="000736AA"/>
    <w:rsid w:val="00073CCC"/>
    <w:rsid w:val="00074325"/>
    <w:rsid w:val="00074E66"/>
    <w:rsid w:val="00074F00"/>
    <w:rsid w:val="000752A7"/>
    <w:rsid w:val="00075FF5"/>
    <w:rsid w:val="000767EC"/>
    <w:rsid w:val="00083512"/>
    <w:rsid w:val="00083D40"/>
    <w:rsid w:val="00083FC1"/>
    <w:rsid w:val="00086463"/>
    <w:rsid w:val="00086B35"/>
    <w:rsid w:val="0009626B"/>
    <w:rsid w:val="000969F9"/>
    <w:rsid w:val="00097899"/>
    <w:rsid w:val="000A18DF"/>
    <w:rsid w:val="000A1D63"/>
    <w:rsid w:val="000A1DDC"/>
    <w:rsid w:val="000A29C0"/>
    <w:rsid w:val="000A2F31"/>
    <w:rsid w:val="000A3806"/>
    <w:rsid w:val="000A4708"/>
    <w:rsid w:val="000A5156"/>
    <w:rsid w:val="000A5D70"/>
    <w:rsid w:val="000A5FCE"/>
    <w:rsid w:val="000A610A"/>
    <w:rsid w:val="000A67FD"/>
    <w:rsid w:val="000A6BFB"/>
    <w:rsid w:val="000A72E3"/>
    <w:rsid w:val="000B1D95"/>
    <w:rsid w:val="000B1FCF"/>
    <w:rsid w:val="000B22F1"/>
    <w:rsid w:val="000B2ED9"/>
    <w:rsid w:val="000B4155"/>
    <w:rsid w:val="000B43F5"/>
    <w:rsid w:val="000B57FE"/>
    <w:rsid w:val="000B59A3"/>
    <w:rsid w:val="000B5B79"/>
    <w:rsid w:val="000B6478"/>
    <w:rsid w:val="000B6786"/>
    <w:rsid w:val="000C3438"/>
    <w:rsid w:val="000C344F"/>
    <w:rsid w:val="000C3D35"/>
    <w:rsid w:val="000C6042"/>
    <w:rsid w:val="000D134F"/>
    <w:rsid w:val="000D1360"/>
    <w:rsid w:val="000D140E"/>
    <w:rsid w:val="000D2735"/>
    <w:rsid w:val="000D4368"/>
    <w:rsid w:val="000D540D"/>
    <w:rsid w:val="000D6070"/>
    <w:rsid w:val="000D7601"/>
    <w:rsid w:val="000D7937"/>
    <w:rsid w:val="000E0660"/>
    <w:rsid w:val="000E134E"/>
    <w:rsid w:val="000E1803"/>
    <w:rsid w:val="000E313E"/>
    <w:rsid w:val="000E3566"/>
    <w:rsid w:val="000E439E"/>
    <w:rsid w:val="000E5242"/>
    <w:rsid w:val="000E596A"/>
    <w:rsid w:val="000E6C8E"/>
    <w:rsid w:val="000F421C"/>
    <w:rsid w:val="000F5AE5"/>
    <w:rsid w:val="000F7CF2"/>
    <w:rsid w:val="00100E6A"/>
    <w:rsid w:val="00100FE1"/>
    <w:rsid w:val="0010193F"/>
    <w:rsid w:val="00102D31"/>
    <w:rsid w:val="0010329A"/>
    <w:rsid w:val="0010507A"/>
    <w:rsid w:val="001069A4"/>
    <w:rsid w:val="00106D57"/>
    <w:rsid w:val="0011103B"/>
    <w:rsid w:val="001173AE"/>
    <w:rsid w:val="00121900"/>
    <w:rsid w:val="00124219"/>
    <w:rsid w:val="00124C30"/>
    <w:rsid w:val="0012582E"/>
    <w:rsid w:val="001259E2"/>
    <w:rsid w:val="00125BBE"/>
    <w:rsid w:val="0012611C"/>
    <w:rsid w:val="00127E60"/>
    <w:rsid w:val="0013037E"/>
    <w:rsid w:val="001309B5"/>
    <w:rsid w:val="00131760"/>
    <w:rsid w:val="00133A15"/>
    <w:rsid w:val="00135BCC"/>
    <w:rsid w:val="001361B7"/>
    <w:rsid w:val="00136EDB"/>
    <w:rsid w:val="00137CFF"/>
    <w:rsid w:val="001405C9"/>
    <w:rsid w:val="00141856"/>
    <w:rsid w:val="00142D34"/>
    <w:rsid w:val="00142EF4"/>
    <w:rsid w:val="0014470D"/>
    <w:rsid w:val="001447D5"/>
    <w:rsid w:val="00145D71"/>
    <w:rsid w:val="00146795"/>
    <w:rsid w:val="001467B5"/>
    <w:rsid w:val="00146FB1"/>
    <w:rsid w:val="00150AE4"/>
    <w:rsid w:val="00152D2E"/>
    <w:rsid w:val="00153DD8"/>
    <w:rsid w:val="00156040"/>
    <w:rsid w:val="0015753D"/>
    <w:rsid w:val="00165412"/>
    <w:rsid w:val="0016660D"/>
    <w:rsid w:val="00166C73"/>
    <w:rsid w:val="00170680"/>
    <w:rsid w:val="00170BB5"/>
    <w:rsid w:val="00171B89"/>
    <w:rsid w:val="00174CFE"/>
    <w:rsid w:val="00176F7C"/>
    <w:rsid w:val="00180746"/>
    <w:rsid w:val="00182618"/>
    <w:rsid w:val="00182CE6"/>
    <w:rsid w:val="00183C2C"/>
    <w:rsid w:val="001842C2"/>
    <w:rsid w:val="00184D03"/>
    <w:rsid w:val="00187D59"/>
    <w:rsid w:val="00190CB5"/>
    <w:rsid w:val="00190F2B"/>
    <w:rsid w:val="00190FB4"/>
    <w:rsid w:val="001914E2"/>
    <w:rsid w:val="001938FF"/>
    <w:rsid w:val="00194BD3"/>
    <w:rsid w:val="001A09CE"/>
    <w:rsid w:val="001A0B1D"/>
    <w:rsid w:val="001A166C"/>
    <w:rsid w:val="001A2C78"/>
    <w:rsid w:val="001A311B"/>
    <w:rsid w:val="001A32F6"/>
    <w:rsid w:val="001A3816"/>
    <w:rsid w:val="001A42B3"/>
    <w:rsid w:val="001A6BBF"/>
    <w:rsid w:val="001A72AD"/>
    <w:rsid w:val="001B0828"/>
    <w:rsid w:val="001B0AB0"/>
    <w:rsid w:val="001B11B1"/>
    <w:rsid w:val="001B7A76"/>
    <w:rsid w:val="001C13FF"/>
    <w:rsid w:val="001C24A8"/>
    <w:rsid w:val="001C4C3E"/>
    <w:rsid w:val="001C6DC5"/>
    <w:rsid w:val="001C74F1"/>
    <w:rsid w:val="001C769F"/>
    <w:rsid w:val="001D0221"/>
    <w:rsid w:val="001D1BBB"/>
    <w:rsid w:val="001D4DF0"/>
    <w:rsid w:val="001D5FF6"/>
    <w:rsid w:val="001D738C"/>
    <w:rsid w:val="001D7718"/>
    <w:rsid w:val="001E0020"/>
    <w:rsid w:val="001E29E7"/>
    <w:rsid w:val="001E2CA7"/>
    <w:rsid w:val="001E3150"/>
    <w:rsid w:val="001E3438"/>
    <w:rsid w:val="001E3C78"/>
    <w:rsid w:val="001F0532"/>
    <w:rsid w:val="001F2739"/>
    <w:rsid w:val="001F38EB"/>
    <w:rsid w:val="001F3F98"/>
    <w:rsid w:val="002001DE"/>
    <w:rsid w:val="00201D8D"/>
    <w:rsid w:val="0020227F"/>
    <w:rsid w:val="002024FE"/>
    <w:rsid w:val="00202D47"/>
    <w:rsid w:val="00203839"/>
    <w:rsid w:val="0020460C"/>
    <w:rsid w:val="002050F0"/>
    <w:rsid w:val="00206D29"/>
    <w:rsid w:val="00206FCA"/>
    <w:rsid w:val="00207059"/>
    <w:rsid w:val="002135EF"/>
    <w:rsid w:val="00217464"/>
    <w:rsid w:val="00217C70"/>
    <w:rsid w:val="00217F89"/>
    <w:rsid w:val="002214D3"/>
    <w:rsid w:val="002217BF"/>
    <w:rsid w:val="00222AFE"/>
    <w:rsid w:val="00223E5C"/>
    <w:rsid w:val="00223FF7"/>
    <w:rsid w:val="00224C3F"/>
    <w:rsid w:val="00225597"/>
    <w:rsid w:val="00225764"/>
    <w:rsid w:val="0022752A"/>
    <w:rsid w:val="00231FD2"/>
    <w:rsid w:val="0023460B"/>
    <w:rsid w:val="00234996"/>
    <w:rsid w:val="00235CB9"/>
    <w:rsid w:val="002367DA"/>
    <w:rsid w:val="00236F5F"/>
    <w:rsid w:val="00237037"/>
    <w:rsid w:val="002374C3"/>
    <w:rsid w:val="00237C39"/>
    <w:rsid w:val="00242288"/>
    <w:rsid w:val="002443AC"/>
    <w:rsid w:val="00252BA5"/>
    <w:rsid w:val="00254B58"/>
    <w:rsid w:val="00264202"/>
    <w:rsid w:val="0026449A"/>
    <w:rsid w:val="0026699F"/>
    <w:rsid w:val="002678ED"/>
    <w:rsid w:val="00267E1B"/>
    <w:rsid w:val="002706D3"/>
    <w:rsid w:val="0027412E"/>
    <w:rsid w:val="002759DB"/>
    <w:rsid w:val="00277682"/>
    <w:rsid w:val="002777A5"/>
    <w:rsid w:val="002778A6"/>
    <w:rsid w:val="0028118E"/>
    <w:rsid w:val="002822E7"/>
    <w:rsid w:val="0028278B"/>
    <w:rsid w:val="00282ED9"/>
    <w:rsid w:val="0028336D"/>
    <w:rsid w:val="00284AAA"/>
    <w:rsid w:val="00284CFD"/>
    <w:rsid w:val="0028696A"/>
    <w:rsid w:val="00286D8C"/>
    <w:rsid w:val="002A03E9"/>
    <w:rsid w:val="002A0CE5"/>
    <w:rsid w:val="002A0EC8"/>
    <w:rsid w:val="002A1503"/>
    <w:rsid w:val="002A1985"/>
    <w:rsid w:val="002A1CB2"/>
    <w:rsid w:val="002A3CB5"/>
    <w:rsid w:val="002A5885"/>
    <w:rsid w:val="002A63EC"/>
    <w:rsid w:val="002B0FE5"/>
    <w:rsid w:val="002B2DE0"/>
    <w:rsid w:val="002B44CF"/>
    <w:rsid w:val="002B76ED"/>
    <w:rsid w:val="002C12FB"/>
    <w:rsid w:val="002C24DB"/>
    <w:rsid w:val="002C368F"/>
    <w:rsid w:val="002C4C80"/>
    <w:rsid w:val="002C6142"/>
    <w:rsid w:val="002C650A"/>
    <w:rsid w:val="002C6B0D"/>
    <w:rsid w:val="002C6BEB"/>
    <w:rsid w:val="002D39A2"/>
    <w:rsid w:val="002D4050"/>
    <w:rsid w:val="002D4057"/>
    <w:rsid w:val="002D412D"/>
    <w:rsid w:val="002D716B"/>
    <w:rsid w:val="002E0CAF"/>
    <w:rsid w:val="002E0DA7"/>
    <w:rsid w:val="002E1918"/>
    <w:rsid w:val="002E2CC7"/>
    <w:rsid w:val="002E2D79"/>
    <w:rsid w:val="002E43CA"/>
    <w:rsid w:val="002E5BDB"/>
    <w:rsid w:val="002E609F"/>
    <w:rsid w:val="002F0A27"/>
    <w:rsid w:val="002F0AF9"/>
    <w:rsid w:val="002F1645"/>
    <w:rsid w:val="002F1AD6"/>
    <w:rsid w:val="002F25F2"/>
    <w:rsid w:val="002F36D8"/>
    <w:rsid w:val="002F397F"/>
    <w:rsid w:val="002F3BBB"/>
    <w:rsid w:val="002F503E"/>
    <w:rsid w:val="002F5352"/>
    <w:rsid w:val="002F5980"/>
    <w:rsid w:val="00301A71"/>
    <w:rsid w:val="003028B7"/>
    <w:rsid w:val="00302E9B"/>
    <w:rsid w:val="00302F3F"/>
    <w:rsid w:val="003034A7"/>
    <w:rsid w:val="00303E64"/>
    <w:rsid w:val="00305E93"/>
    <w:rsid w:val="0031130C"/>
    <w:rsid w:val="003116AC"/>
    <w:rsid w:val="00312748"/>
    <w:rsid w:val="003149E5"/>
    <w:rsid w:val="003163DA"/>
    <w:rsid w:val="003169A3"/>
    <w:rsid w:val="003212EA"/>
    <w:rsid w:val="00323CAA"/>
    <w:rsid w:val="00323F4A"/>
    <w:rsid w:val="003242A7"/>
    <w:rsid w:val="00324A8C"/>
    <w:rsid w:val="00325366"/>
    <w:rsid w:val="0032713A"/>
    <w:rsid w:val="00327C07"/>
    <w:rsid w:val="00330088"/>
    <w:rsid w:val="003302CF"/>
    <w:rsid w:val="00331782"/>
    <w:rsid w:val="003329B4"/>
    <w:rsid w:val="003348B3"/>
    <w:rsid w:val="00335ABE"/>
    <w:rsid w:val="00335D41"/>
    <w:rsid w:val="003366D5"/>
    <w:rsid w:val="003379A3"/>
    <w:rsid w:val="00337A39"/>
    <w:rsid w:val="00337FF3"/>
    <w:rsid w:val="00340B99"/>
    <w:rsid w:val="00341C06"/>
    <w:rsid w:val="00342BCA"/>
    <w:rsid w:val="00343247"/>
    <w:rsid w:val="0034415B"/>
    <w:rsid w:val="00345C27"/>
    <w:rsid w:val="00345DCF"/>
    <w:rsid w:val="00347E7C"/>
    <w:rsid w:val="0035071A"/>
    <w:rsid w:val="00350910"/>
    <w:rsid w:val="003529F3"/>
    <w:rsid w:val="00352BB7"/>
    <w:rsid w:val="00353D7A"/>
    <w:rsid w:val="00354331"/>
    <w:rsid w:val="00357684"/>
    <w:rsid w:val="003619C0"/>
    <w:rsid w:val="00362D68"/>
    <w:rsid w:val="003661C8"/>
    <w:rsid w:val="00367421"/>
    <w:rsid w:val="00367C3F"/>
    <w:rsid w:val="00370508"/>
    <w:rsid w:val="0037107A"/>
    <w:rsid w:val="00374B95"/>
    <w:rsid w:val="00374D2D"/>
    <w:rsid w:val="0037599C"/>
    <w:rsid w:val="003775B4"/>
    <w:rsid w:val="003805E5"/>
    <w:rsid w:val="0038283D"/>
    <w:rsid w:val="0038289A"/>
    <w:rsid w:val="003836D2"/>
    <w:rsid w:val="003850E3"/>
    <w:rsid w:val="003859EF"/>
    <w:rsid w:val="00390A70"/>
    <w:rsid w:val="00390D0F"/>
    <w:rsid w:val="00390F22"/>
    <w:rsid w:val="003923A6"/>
    <w:rsid w:val="003945DC"/>
    <w:rsid w:val="0039586B"/>
    <w:rsid w:val="00396F22"/>
    <w:rsid w:val="003973C5"/>
    <w:rsid w:val="003A203B"/>
    <w:rsid w:val="003A41E5"/>
    <w:rsid w:val="003A43C0"/>
    <w:rsid w:val="003A4A3C"/>
    <w:rsid w:val="003A5B70"/>
    <w:rsid w:val="003A7997"/>
    <w:rsid w:val="003B0B19"/>
    <w:rsid w:val="003B1AEE"/>
    <w:rsid w:val="003B2B02"/>
    <w:rsid w:val="003B40C4"/>
    <w:rsid w:val="003B508B"/>
    <w:rsid w:val="003C20AF"/>
    <w:rsid w:val="003C2402"/>
    <w:rsid w:val="003C332F"/>
    <w:rsid w:val="003C448A"/>
    <w:rsid w:val="003D0721"/>
    <w:rsid w:val="003D13AD"/>
    <w:rsid w:val="003D4305"/>
    <w:rsid w:val="003D47A3"/>
    <w:rsid w:val="003D5584"/>
    <w:rsid w:val="003D59CE"/>
    <w:rsid w:val="003D703B"/>
    <w:rsid w:val="003E0075"/>
    <w:rsid w:val="003E2234"/>
    <w:rsid w:val="003E4674"/>
    <w:rsid w:val="003E5CD7"/>
    <w:rsid w:val="003E62A1"/>
    <w:rsid w:val="003E687F"/>
    <w:rsid w:val="003F023D"/>
    <w:rsid w:val="003F09DF"/>
    <w:rsid w:val="003F1988"/>
    <w:rsid w:val="003F3FFE"/>
    <w:rsid w:val="003F4FA0"/>
    <w:rsid w:val="003F6FF7"/>
    <w:rsid w:val="003F7E78"/>
    <w:rsid w:val="00401CC0"/>
    <w:rsid w:val="00406B27"/>
    <w:rsid w:val="00407061"/>
    <w:rsid w:val="00407626"/>
    <w:rsid w:val="00413FE5"/>
    <w:rsid w:val="00414A9D"/>
    <w:rsid w:val="004154A2"/>
    <w:rsid w:val="00415C84"/>
    <w:rsid w:val="004208BF"/>
    <w:rsid w:val="00420AA2"/>
    <w:rsid w:val="00421410"/>
    <w:rsid w:val="00421AA1"/>
    <w:rsid w:val="004227D9"/>
    <w:rsid w:val="00422C9A"/>
    <w:rsid w:val="004234FB"/>
    <w:rsid w:val="00427227"/>
    <w:rsid w:val="00427879"/>
    <w:rsid w:val="004279F5"/>
    <w:rsid w:val="00430A41"/>
    <w:rsid w:val="0043141D"/>
    <w:rsid w:val="004354F3"/>
    <w:rsid w:val="00435ACA"/>
    <w:rsid w:val="004417E5"/>
    <w:rsid w:val="00442910"/>
    <w:rsid w:val="004455A8"/>
    <w:rsid w:val="00454E97"/>
    <w:rsid w:val="00456F00"/>
    <w:rsid w:val="00457B19"/>
    <w:rsid w:val="0046163D"/>
    <w:rsid w:val="00461F49"/>
    <w:rsid w:val="0046301C"/>
    <w:rsid w:val="00463A6B"/>
    <w:rsid w:val="0046512F"/>
    <w:rsid w:val="00465C80"/>
    <w:rsid w:val="00467152"/>
    <w:rsid w:val="00467A8F"/>
    <w:rsid w:val="00472E9D"/>
    <w:rsid w:val="00474CCA"/>
    <w:rsid w:val="00476255"/>
    <w:rsid w:val="00476E68"/>
    <w:rsid w:val="0048552D"/>
    <w:rsid w:val="00490731"/>
    <w:rsid w:val="004921B3"/>
    <w:rsid w:val="00493B12"/>
    <w:rsid w:val="00496190"/>
    <w:rsid w:val="00496643"/>
    <w:rsid w:val="00496BBC"/>
    <w:rsid w:val="00497443"/>
    <w:rsid w:val="00497825"/>
    <w:rsid w:val="004A1D26"/>
    <w:rsid w:val="004A3610"/>
    <w:rsid w:val="004A6065"/>
    <w:rsid w:val="004A6C48"/>
    <w:rsid w:val="004A6DB5"/>
    <w:rsid w:val="004A7C48"/>
    <w:rsid w:val="004B0DCB"/>
    <w:rsid w:val="004B23C3"/>
    <w:rsid w:val="004B2B39"/>
    <w:rsid w:val="004B387B"/>
    <w:rsid w:val="004B5C41"/>
    <w:rsid w:val="004B61F8"/>
    <w:rsid w:val="004C13E7"/>
    <w:rsid w:val="004C13E9"/>
    <w:rsid w:val="004C38CA"/>
    <w:rsid w:val="004C4037"/>
    <w:rsid w:val="004C64E5"/>
    <w:rsid w:val="004D0C17"/>
    <w:rsid w:val="004D2279"/>
    <w:rsid w:val="004D3186"/>
    <w:rsid w:val="004D44C9"/>
    <w:rsid w:val="004D5AD6"/>
    <w:rsid w:val="004D67C4"/>
    <w:rsid w:val="004D6937"/>
    <w:rsid w:val="004D6E2B"/>
    <w:rsid w:val="004D74FC"/>
    <w:rsid w:val="004E6DE6"/>
    <w:rsid w:val="004E706A"/>
    <w:rsid w:val="004E763B"/>
    <w:rsid w:val="004F0353"/>
    <w:rsid w:val="004F0E9D"/>
    <w:rsid w:val="004F0EF3"/>
    <w:rsid w:val="004F1C84"/>
    <w:rsid w:val="004F4571"/>
    <w:rsid w:val="004F6805"/>
    <w:rsid w:val="004F6921"/>
    <w:rsid w:val="004F6B92"/>
    <w:rsid w:val="0050011F"/>
    <w:rsid w:val="00501816"/>
    <w:rsid w:val="00502854"/>
    <w:rsid w:val="0050667F"/>
    <w:rsid w:val="005111DA"/>
    <w:rsid w:val="005112C3"/>
    <w:rsid w:val="00512AA5"/>
    <w:rsid w:val="00513B4E"/>
    <w:rsid w:val="00514812"/>
    <w:rsid w:val="00514EDB"/>
    <w:rsid w:val="0051773D"/>
    <w:rsid w:val="00521261"/>
    <w:rsid w:val="00522120"/>
    <w:rsid w:val="005239B0"/>
    <w:rsid w:val="00524539"/>
    <w:rsid w:val="005262AB"/>
    <w:rsid w:val="00527223"/>
    <w:rsid w:val="005274C5"/>
    <w:rsid w:val="005308E0"/>
    <w:rsid w:val="005336D0"/>
    <w:rsid w:val="00535723"/>
    <w:rsid w:val="0053678B"/>
    <w:rsid w:val="0054039E"/>
    <w:rsid w:val="00540938"/>
    <w:rsid w:val="00541986"/>
    <w:rsid w:val="00543301"/>
    <w:rsid w:val="005462E3"/>
    <w:rsid w:val="00546E20"/>
    <w:rsid w:val="00550BDA"/>
    <w:rsid w:val="00551063"/>
    <w:rsid w:val="00551805"/>
    <w:rsid w:val="0055186F"/>
    <w:rsid w:val="005523B8"/>
    <w:rsid w:val="00553F85"/>
    <w:rsid w:val="00555D5E"/>
    <w:rsid w:val="0055705A"/>
    <w:rsid w:val="00560383"/>
    <w:rsid w:val="00560568"/>
    <w:rsid w:val="00560C7A"/>
    <w:rsid w:val="00564107"/>
    <w:rsid w:val="00564C90"/>
    <w:rsid w:val="00564FA3"/>
    <w:rsid w:val="00567152"/>
    <w:rsid w:val="00567200"/>
    <w:rsid w:val="005679D8"/>
    <w:rsid w:val="00571284"/>
    <w:rsid w:val="00572067"/>
    <w:rsid w:val="00574B03"/>
    <w:rsid w:val="00574E66"/>
    <w:rsid w:val="00575511"/>
    <w:rsid w:val="00575576"/>
    <w:rsid w:val="00577057"/>
    <w:rsid w:val="005770C8"/>
    <w:rsid w:val="00577517"/>
    <w:rsid w:val="00577B48"/>
    <w:rsid w:val="0058395B"/>
    <w:rsid w:val="00583C85"/>
    <w:rsid w:val="0058420A"/>
    <w:rsid w:val="0058459D"/>
    <w:rsid w:val="00584A7A"/>
    <w:rsid w:val="00591B36"/>
    <w:rsid w:val="0059280C"/>
    <w:rsid w:val="00594069"/>
    <w:rsid w:val="00594404"/>
    <w:rsid w:val="0059504B"/>
    <w:rsid w:val="00595A37"/>
    <w:rsid w:val="005A0A1B"/>
    <w:rsid w:val="005A1116"/>
    <w:rsid w:val="005A2E60"/>
    <w:rsid w:val="005A3081"/>
    <w:rsid w:val="005A3E4C"/>
    <w:rsid w:val="005A5372"/>
    <w:rsid w:val="005A5909"/>
    <w:rsid w:val="005A5CA4"/>
    <w:rsid w:val="005B0464"/>
    <w:rsid w:val="005B205E"/>
    <w:rsid w:val="005B5F61"/>
    <w:rsid w:val="005B7A9D"/>
    <w:rsid w:val="005B7D03"/>
    <w:rsid w:val="005C0BD0"/>
    <w:rsid w:val="005C20AF"/>
    <w:rsid w:val="005C2FF2"/>
    <w:rsid w:val="005C4B84"/>
    <w:rsid w:val="005C570A"/>
    <w:rsid w:val="005C59F8"/>
    <w:rsid w:val="005C5CDB"/>
    <w:rsid w:val="005C6343"/>
    <w:rsid w:val="005D0656"/>
    <w:rsid w:val="005D1365"/>
    <w:rsid w:val="005D23DB"/>
    <w:rsid w:val="005D3126"/>
    <w:rsid w:val="005D44CE"/>
    <w:rsid w:val="005D4508"/>
    <w:rsid w:val="005D505B"/>
    <w:rsid w:val="005D5922"/>
    <w:rsid w:val="005D74F2"/>
    <w:rsid w:val="005D7D68"/>
    <w:rsid w:val="005E004D"/>
    <w:rsid w:val="005E02CD"/>
    <w:rsid w:val="005E0555"/>
    <w:rsid w:val="005E085B"/>
    <w:rsid w:val="005E1E01"/>
    <w:rsid w:val="005E23D1"/>
    <w:rsid w:val="005E32AF"/>
    <w:rsid w:val="005E4A5F"/>
    <w:rsid w:val="005E588C"/>
    <w:rsid w:val="005E68C1"/>
    <w:rsid w:val="005F1896"/>
    <w:rsid w:val="005F1964"/>
    <w:rsid w:val="005F29C1"/>
    <w:rsid w:val="005F4481"/>
    <w:rsid w:val="005F5919"/>
    <w:rsid w:val="005F78BB"/>
    <w:rsid w:val="00601404"/>
    <w:rsid w:val="00602980"/>
    <w:rsid w:val="00603987"/>
    <w:rsid w:val="00604817"/>
    <w:rsid w:val="0060547A"/>
    <w:rsid w:val="00605A91"/>
    <w:rsid w:val="006100A9"/>
    <w:rsid w:val="006123C5"/>
    <w:rsid w:val="00612E0C"/>
    <w:rsid w:val="00614A8B"/>
    <w:rsid w:val="00622F41"/>
    <w:rsid w:val="00624DA5"/>
    <w:rsid w:val="006251D4"/>
    <w:rsid w:val="00627243"/>
    <w:rsid w:val="006275FD"/>
    <w:rsid w:val="0063216D"/>
    <w:rsid w:val="00633376"/>
    <w:rsid w:val="00633E20"/>
    <w:rsid w:val="00634DFE"/>
    <w:rsid w:val="00634E7B"/>
    <w:rsid w:val="0063594E"/>
    <w:rsid w:val="006374D0"/>
    <w:rsid w:val="00642E66"/>
    <w:rsid w:val="0064482C"/>
    <w:rsid w:val="006449E2"/>
    <w:rsid w:val="00645438"/>
    <w:rsid w:val="0064648A"/>
    <w:rsid w:val="00646BFF"/>
    <w:rsid w:val="006479DC"/>
    <w:rsid w:val="00654DFC"/>
    <w:rsid w:val="0065545E"/>
    <w:rsid w:val="00655B90"/>
    <w:rsid w:val="00656732"/>
    <w:rsid w:val="00657F8B"/>
    <w:rsid w:val="00660A40"/>
    <w:rsid w:val="006624CA"/>
    <w:rsid w:val="00663D49"/>
    <w:rsid w:val="00665985"/>
    <w:rsid w:val="00666B25"/>
    <w:rsid w:val="00670E8A"/>
    <w:rsid w:val="006711F3"/>
    <w:rsid w:val="00673348"/>
    <w:rsid w:val="0067345D"/>
    <w:rsid w:val="00673BE3"/>
    <w:rsid w:val="00675F54"/>
    <w:rsid w:val="00676A69"/>
    <w:rsid w:val="00677596"/>
    <w:rsid w:val="00680EA5"/>
    <w:rsid w:val="006839FF"/>
    <w:rsid w:val="00684348"/>
    <w:rsid w:val="00685580"/>
    <w:rsid w:val="00686FEA"/>
    <w:rsid w:val="00687CEC"/>
    <w:rsid w:val="00691B9D"/>
    <w:rsid w:val="006949BA"/>
    <w:rsid w:val="006968A8"/>
    <w:rsid w:val="00697359"/>
    <w:rsid w:val="0069766D"/>
    <w:rsid w:val="006A0727"/>
    <w:rsid w:val="006A0E21"/>
    <w:rsid w:val="006A1A6B"/>
    <w:rsid w:val="006A1FF4"/>
    <w:rsid w:val="006A2B9F"/>
    <w:rsid w:val="006A483E"/>
    <w:rsid w:val="006A545B"/>
    <w:rsid w:val="006A586E"/>
    <w:rsid w:val="006A5CC5"/>
    <w:rsid w:val="006A6025"/>
    <w:rsid w:val="006A67F9"/>
    <w:rsid w:val="006B0E2A"/>
    <w:rsid w:val="006B0F01"/>
    <w:rsid w:val="006B12C0"/>
    <w:rsid w:val="006B21AD"/>
    <w:rsid w:val="006B2B03"/>
    <w:rsid w:val="006B3BA2"/>
    <w:rsid w:val="006B4787"/>
    <w:rsid w:val="006B68E2"/>
    <w:rsid w:val="006B710A"/>
    <w:rsid w:val="006C2539"/>
    <w:rsid w:val="006C6E00"/>
    <w:rsid w:val="006C6F0E"/>
    <w:rsid w:val="006D11BB"/>
    <w:rsid w:val="006D148B"/>
    <w:rsid w:val="006D1DC1"/>
    <w:rsid w:val="006D5C1C"/>
    <w:rsid w:val="006D5D2E"/>
    <w:rsid w:val="006D7239"/>
    <w:rsid w:val="006E00B3"/>
    <w:rsid w:val="006E3071"/>
    <w:rsid w:val="006E4145"/>
    <w:rsid w:val="006E41E3"/>
    <w:rsid w:val="006F0712"/>
    <w:rsid w:val="006F0803"/>
    <w:rsid w:val="006F2D51"/>
    <w:rsid w:val="006F4488"/>
    <w:rsid w:val="006F5D74"/>
    <w:rsid w:val="006F619F"/>
    <w:rsid w:val="006F65B1"/>
    <w:rsid w:val="0070231B"/>
    <w:rsid w:val="00707E81"/>
    <w:rsid w:val="007119FB"/>
    <w:rsid w:val="0071202A"/>
    <w:rsid w:val="007125F2"/>
    <w:rsid w:val="00713854"/>
    <w:rsid w:val="0071719D"/>
    <w:rsid w:val="0071754F"/>
    <w:rsid w:val="00721843"/>
    <w:rsid w:val="0072238C"/>
    <w:rsid w:val="00722693"/>
    <w:rsid w:val="00722FAE"/>
    <w:rsid w:val="00723DE2"/>
    <w:rsid w:val="00723EE9"/>
    <w:rsid w:val="0072562F"/>
    <w:rsid w:val="00726C3D"/>
    <w:rsid w:val="00727BEC"/>
    <w:rsid w:val="00730E0A"/>
    <w:rsid w:val="00731A03"/>
    <w:rsid w:val="007325A6"/>
    <w:rsid w:val="0073480E"/>
    <w:rsid w:val="0073522A"/>
    <w:rsid w:val="00740276"/>
    <w:rsid w:val="00742181"/>
    <w:rsid w:val="0074309C"/>
    <w:rsid w:val="00743DD7"/>
    <w:rsid w:val="007443E9"/>
    <w:rsid w:val="007458B8"/>
    <w:rsid w:val="007503AE"/>
    <w:rsid w:val="00751C3B"/>
    <w:rsid w:val="0075284E"/>
    <w:rsid w:val="00753DF9"/>
    <w:rsid w:val="0075499C"/>
    <w:rsid w:val="00754A32"/>
    <w:rsid w:val="00754A84"/>
    <w:rsid w:val="00756232"/>
    <w:rsid w:val="007641D2"/>
    <w:rsid w:val="007648E4"/>
    <w:rsid w:val="00767DA1"/>
    <w:rsid w:val="007703A2"/>
    <w:rsid w:val="00770900"/>
    <w:rsid w:val="0077282C"/>
    <w:rsid w:val="00772F05"/>
    <w:rsid w:val="00773586"/>
    <w:rsid w:val="00776655"/>
    <w:rsid w:val="00776B3C"/>
    <w:rsid w:val="00781CB8"/>
    <w:rsid w:val="00781D3F"/>
    <w:rsid w:val="00783480"/>
    <w:rsid w:val="00784DC9"/>
    <w:rsid w:val="00787435"/>
    <w:rsid w:val="007911BA"/>
    <w:rsid w:val="00791916"/>
    <w:rsid w:val="00794A66"/>
    <w:rsid w:val="00794BF4"/>
    <w:rsid w:val="00796149"/>
    <w:rsid w:val="00797260"/>
    <w:rsid w:val="00797634"/>
    <w:rsid w:val="00797A8E"/>
    <w:rsid w:val="007A2ED1"/>
    <w:rsid w:val="007A307C"/>
    <w:rsid w:val="007A626A"/>
    <w:rsid w:val="007B0436"/>
    <w:rsid w:val="007B08BF"/>
    <w:rsid w:val="007B0E4C"/>
    <w:rsid w:val="007B1BB5"/>
    <w:rsid w:val="007B1C71"/>
    <w:rsid w:val="007B2DE5"/>
    <w:rsid w:val="007B51C0"/>
    <w:rsid w:val="007B5591"/>
    <w:rsid w:val="007B55D4"/>
    <w:rsid w:val="007B67A7"/>
    <w:rsid w:val="007B6A70"/>
    <w:rsid w:val="007B6AD7"/>
    <w:rsid w:val="007B6BCB"/>
    <w:rsid w:val="007B7320"/>
    <w:rsid w:val="007B752E"/>
    <w:rsid w:val="007B7D90"/>
    <w:rsid w:val="007C252B"/>
    <w:rsid w:val="007C2A94"/>
    <w:rsid w:val="007C3E57"/>
    <w:rsid w:val="007C417D"/>
    <w:rsid w:val="007C565B"/>
    <w:rsid w:val="007C6CAB"/>
    <w:rsid w:val="007D0B50"/>
    <w:rsid w:val="007D1808"/>
    <w:rsid w:val="007D18C5"/>
    <w:rsid w:val="007D1C52"/>
    <w:rsid w:val="007D2223"/>
    <w:rsid w:val="007D25BF"/>
    <w:rsid w:val="007D3DC1"/>
    <w:rsid w:val="007D446C"/>
    <w:rsid w:val="007D4FD9"/>
    <w:rsid w:val="007D5C3E"/>
    <w:rsid w:val="007D615F"/>
    <w:rsid w:val="007D728F"/>
    <w:rsid w:val="007D764E"/>
    <w:rsid w:val="007E137E"/>
    <w:rsid w:val="007E3B33"/>
    <w:rsid w:val="007E416E"/>
    <w:rsid w:val="007E4931"/>
    <w:rsid w:val="007E4BB3"/>
    <w:rsid w:val="007E57B0"/>
    <w:rsid w:val="007E6340"/>
    <w:rsid w:val="007E6D06"/>
    <w:rsid w:val="007F0453"/>
    <w:rsid w:val="007F13AB"/>
    <w:rsid w:val="007F22EF"/>
    <w:rsid w:val="007F2774"/>
    <w:rsid w:val="007F3B44"/>
    <w:rsid w:val="007F764A"/>
    <w:rsid w:val="00801C23"/>
    <w:rsid w:val="008021DC"/>
    <w:rsid w:val="008023AC"/>
    <w:rsid w:val="008026FE"/>
    <w:rsid w:val="00804AEC"/>
    <w:rsid w:val="0080674E"/>
    <w:rsid w:val="0081046F"/>
    <w:rsid w:val="008137BD"/>
    <w:rsid w:val="008152E1"/>
    <w:rsid w:val="00815A1F"/>
    <w:rsid w:val="00817864"/>
    <w:rsid w:val="00820F66"/>
    <w:rsid w:val="00821E7C"/>
    <w:rsid w:val="00822337"/>
    <w:rsid w:val="00827358"/>
    <w:rsid w:val="0083104C"/>
    <w:rsid w:val="00834CD6"/>
    <w:rsid w:val="00835438"/>
    <w:rsid w:val="00836CCC"/>
    <w:rsid w:val="0084046A"/>
    <w:rsid w:val="008417A1"/>
    <w:rsid w:val="00843A04"/>
    <w:rsid w:val="00843FC0"/>
    <w:rsid w:val="00844908"/>
    <w:rsid w:val="00844AAF"/>
    <w:rsid w:val="00844D1E"/>
    <w:rsid w:val="00850101"/>
    <w:rsid w:val="00850555"/>
    <w:rsid w:val="0085060A"/>
    <w:rsid w:val="00852149"/>
    <w:rsid w:val="00855B48"/>
    <w:rsid w:val="00857B08"/>
    <w:rsid w:val="00860083"/>
    <w:rsid w:val="00860DE1"/>
    <w:rsid w:val="0086191F"/>
    <w:rsid w:val="00861CD4"/>
    <w:rsid w:val="00862E9F"/>
    <w:rsid w:val="00865686"/>
    <w:rsid w:val="00865B5C"/>
    <w:rsid w:val="00866B9B"/>
    <w:rsid w:val="00870AC5"/>
    <w:rsid w:val="008728CE"/>
    <w:rsid w:val="00873BBB"/>
    <w:rsid w:val="008814B8"/>
    <w:rsid w:val="008819DA"/>
    <w:rsid w:val="00883C9F"/>
    <w:rsid w:val="00884EDD"/>
    <w:rsid w:val="00886722"/>
    <w:rsid w:val="00887873"/>
    <w:rsid w:val="00887A65"/>
    <w:rsid w:val="00887DA5"/>
    <w:rsid w:val="0089063B"/>
    <w:rsid w:val="00890C34"/>
    <w:rsid w:val="008917B9"/>
    <w:rsid w:val="00892C79"/>
    <w:rsid w:val="00896014"/>
    <w:rsid w:val="00897A4C"/>
    <w:rsid w:val="008A0B51"/>
    <w:rsid w:val="008A2F14"/>
    <w:rsid w:val="008A34DC"/>
    <w:rsid w:val="008A611F"/>
    <w:rsid w:val="008A6F94"/>
    <w:rsid w:val="008B013E"/>
    <w:rsid w:val="008B14AA"/>
    <w:rsid w:val="008B23FC"/>
    <w:rsid w:val="008B3D44"/>
    <w:rsid w:val="008B4134"/>
    <w:rsid w:val="008B41A6"/>
    <w:rsid w:val="008B4353"/>
    <w:rsid w:val="008B4457"/>
    <w:rsid w:val="008B588B"/>
    <w:rsid w:val="008B5AF8"/>
    <w:rsid w:val="008C04EB"/>
    <w:rsid w:val="008C0F2B"/>
    <w:rsid w:val="008C254E"/>
    <w:rsid w:val="008C497A"/>
    <w:rsid w:val="008C4EE3"/>
    <w:rsid w:val="008C6A29"/>
    <w:rsid w:val="008D2C52"/>
    <w:rsid w:val="008D320C"/>
    <w:rsid w:val="008D35AB"/>
    <w:rsid w:val="008D3DE5"/>
    <w:rsid w:val="008D4745"/>
    <w:rsid w:val="008D57AD"/>
    <w:rsid w:val="008D5D30"/>
    <w:rsid w:val="008D78FA"/>
    <w:rsid w:val="008E09C3"/>
    <w:rsid w:val="008E0E2C"/>
    <w:rsid w:val="008E25F1"/>
    <w:rsid w:val="008E2E2B"/>
    <w:rsid w:val="008E37DB"/>
    <w:rsid w:val="008E5C91"/>
    <w:rsid w:val="008E646F"/>
    <w:rsid w:val="008E7BCC"/>
    <w:rsid w:val="008F0392"/>
    <w:rsid w:val="008F060A"/>
    <w:rsid w:val="008F23C2"/>
    <w:rsid w:val="008F4AE1"/>
    <w:rsid w:val="008F6A53"/>
    <w:rsid w:val="008F747C"/>
    <w:rsid w:val="008F7E2B"/>
    <w:rsid w:val="0090058E"/>
    <w:rsid w:val="0090209F"/>
    <w:rsid w:val="00904DA2"/>
    <w:rsid w:val="009054CB"/>
    <w:rsid w:val="00906DF9"/>
    <w:rsid w:val="00910645"/>
    <w:rsid w:val="009106AD"/>
    <w:rsid w:val="00917040"/>
    <w:rsid w:val="00920867"/>
    <w:rsid w:val="00920F2A"/>
    <w:rsid w:val="009218BE"/>
    <w:rsid w:val="00921B83"/>
    <w:rsid w:val="00921E9E"/>
    <w:rsid w:val="00921FE8"/>
    <w:rsid w:val="00922D98"/>
    <w:rsid w:val="00923B51"/>
    <w:rsid w:val="00924306"/>
    <w:rsid w:val="00924613"/>
    <w:rsid w:val="00924BA1"/>
    <w:rsid w:val="00925F88"/>
    <w:rsid w:val="009304AE"/>
    <w:rsid w:val="009313FF"/>
    <w:rsid w:val="009334C2"/>
    <w:rsid w:val="00934866"/>
    <w:rsid w:val="00934888"/>
    <w:rsid w:val="00934C6C"/>
    <w:rsid w:val="0093527F"/>
    <w:rsid w:val="00936B7D"/>
    <w:rsid w:val="00941958"/>
    <w:rsid w:val="00942059"/>
    <w:rsid w:val="00942174"/>
    <w:rsid w:val="00942F2F"/>
    <w:rsid w:val="00943B99"/>
    <w:rsid w:val="00943F3F"/>
    <w:rsid w:val="00945D81"/>
    <w:rsid w:val="009474B8"/>
    <w:rsid w:val="00954D4E"/>
    <w:rsid w:val="00954D9D"/>
    <w:rsid w:val="009571C8"/>
    <w:rsid w:val="00960726"/>
    <w:rsid w:val="0096090D"/>
    <w:rsid w:val="0096142F"/>
    <w:rsid w:val="00961946"/>
    <w:rsid w:val="00962901"/>
    <w:rsid w:val="00962ECD"/>
    <w:rsid w:val="00962EF0"/>
    <w:rsid w:val="009638B2"/>
    <w:rsid w:val="00965A6D"/>
    <w:rsid w:val="00966E34"/>
    <w:rsid w:val="00967256"/>
    <w:rsid w:val="00967A49"/>
    <w:rsid w:val="00970735"/>
    <w:rsid w:val="0097131C"/>
    <w:rsid w:val="009728A7"/>
    <w:rsid w:val="00973211"/>
    <w:rsid w:val="00973610"/>
    <w:rsid w:val="00973D5E"/>
    <w:rsid w:val="0098068F"/>
    <w:rsid w:val="00982C99"/>
    <w:rsid w:val="0098477A"/>
    <w:rsid w:val="00986E8C"/>
    <w:rsid w:val="00987797"/>
    <w:rsid w:val="00991D61"/>
    <w:rsid w:val="0099289D"/>
    <w:rsid w:val="009979A7"/>
    <w:rsid w:val="009A194A"/>
    <w:rsid w:val="009A19EC"/>
    <w:rsid w:val="009A2C06"/>
    <w:rsid w:val="009A464E"/>
    <w:rsid w:val="009A5C5C"/>
    <w:rsid w:val="009A7436"/>
    <w:rsid w:val="009B0B15"/>
    <w:rsid w:val="009B2AE9"/>
    <w:rsid w:val="009B2EB4"/>
    <w:rsid w:val="009B2F59"/>
    <w:rsid w:val="009B307F"/>
    <w:rsid w:val="009B6AD5"/>
    <w:rsid w:val="009B7CA0"/>
    <w:rsid w:val="009B7D50"/>
    <w:rsid w:val="009C2F5A"/>
    <w:rsid w:val="009C3EA4"/>
    <w:rsid w:val="009C4BE1"/>
    <w:rsid w:val="009C6A94"/>
    <w:rsid w:val="009C6F26"/>
    <w:rsid w:val="009C75F5"/>
    <w:rsid w:val="009C7AAB"/>
    <w:rsid w:val="009D23AA"/>
    <w:rsid w:val="009D59DE"/>
    <w:rsid w:val="009D5D8D"/>
    <w:rsid w:val="009D6DC9"/>
    <w:rsid w:val="009D763A"/>
    <w:rsid w:val="009E0BAD"/>
    <w:rsid w:val="009E1F42"/>
    <w:rsid w:val="009E3758"/>
    <w:rsid w:val="009E438C"/>
    <w:rsid w:val="009E628C"/>
    <w:rsid w:val="009F0791"/>
    <w:rsid w:val="009F0A07"/>
    <w:rsid w:val="009F437F"/>
    <w:rsid w:val="009F45E0"/>
    <w:rsid w:val="009F4A71"/>
    <w:rsid w:val="009F6BFC"/>
    <w:rsid w:val="009F7BDE"/>
    <w:rsid w:val="009F7D06"/>
    <w:rsid w:val="00A00A94"/>
    <w:rsid w:val="00A06676"/>
    <w:rsid w:val="00A06AF5"/>
    <w:rsid w:val="00A06FE9"/>
    <w:rsid w:val="00A115F5"/>
    <w:rsid w:val="00A12EA0"/>
    <w:rsid w:val="00A13A7A"/>
    <w:rsid w:val="00A13E2C"/>
    <w:rsid w:val="00A1429E"/>
    <w:rsid w:val="00A15C17"/>
    <w:rsid w:val="00A206D2"/>
    <w:rsid w:val="00A210B6"/>
    <w:rsid w:val="00A21FF9"/>
    <w:rsid w:val="00A232CD"/>
    <w:rsid w:val="00A24D0E"/>
    <w:rsid w:val="00A256AB"/>
    <w:rsid w:val="00A256F8"/>
    <w:rsid w:val="00A323C5"/>
    <w:rsid w:val="00A325C8"/>
    <w:rsid w:val="00A3287E"/>
    <w:rsid w:val="00A32B3F"/>
    <w:rsid w:val="00A34777"/>
    <w:rsid w:val="00A34BDD"/>
    <w:rsid w:val="00A36552"/>
    <w:rsid w:val="00A42700"/>
    <w:rsid w:val="00A43B4B"/>
    <w:rsid w:val="00A45877"/>
    <w:rsid w:val="00A46C57"/>
    <w:rsid w:val="00A47F5A"/>
    <w:rsid w:val="00A5263A"/>
    <w:rsid w:val="00A52978"/>
    <w:rsid w:val="00A52CAE"/>
    <w:rsid w:val="00A53427"/>
    <w:rsid w:val="00A61622"/>
    <w:rsid w:val="00A61635"/>
    <w:rsid w:val="00A6460E"/>
    <w:rsid w:val="00A65508"/>
    <w:rsid w:val="00A65BDE"/>
    <w:rsid w:val="00A65D71"/>
    <w:rsid w:val="00A66AE1"/>
    <w:rsid w:val="00A67CD8"/>
    <w:rsid w:val="00A713EE"/>
    <w:rsid w:val="00A727B1"/>
    <w:rsid w:val="00A7324C"/>
    <w:rsid w:val="00A741B7"/>
    <w:rsid w:val="00A742D0"/>
    <w:rsid w:val="00A74660"/>
    <w:rsid w:val="00A74AEB"/>
    <w:rsid w:val="00A74B2B"/>
    <w:rsid w:val="00A75C46"/>
    <w:rsid w:val="00A76E42"/>
    <w:rsid w:val="00A77DD3"/>
    <w:rsid w:val="00A81E9E"/>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39A1"/>
    <w:rsid w:val="00AA5EF8"/>
    <w:rsid w:val="00AA7CBB"/>
    <w:rsid w:val="00AB172B"/>
    <w:rsid w:val="00AB19CF"/>
    <w:rsid w:val="00AB240C"/>
    <w:rsid w:val="00AB2B7E"/>
    <w:rsid w:val="00AB37B9"/>
    <w:rsid w:val="00AB4F73"/>
    <w:rsid w:val="00AB7175"/>
    <w:rsid w:val="00AB76CB"/>
    <w:rsid w:val="00AC1B11"/>
    <w:rsid w:val="00AC3A0C"/>
    <w:rsid w:val="00AC4232"/>
    <w:rsid w:val="00AC48A9"/>
    <w:rsid w:val="00AC60AD"/>
    <w:rsid w:val="00AC7B61"/>
    <w:rsid w:val="00AC7FA2"/>
    <w:rsid w:val="00AD0895"/>
    <w:rsid w:val="00AD2D18"/>
    <w:rsid w:val="00AD3018"/>
    <w:rsid w:val="00AD4B7D"/>
    <w:rsid w:val="00AD6394"/>
    <w:rsid w:val="00AD650D"/>
    <w:rsid w:val="00AD7093"/>
    <w:rsid w:val="00AE13AF"/>
    <w:rsid w:val="00AE311A"/>
    <w:rsid w:val="00AE4EB4"/>
    <w:rsid w:val="00AE5EE3"/>
    <w:rsid w:val="00AE62EF"/>
    <w:rsid w:val="00AF06BC"/>
    <w:rsid w:val="00AF08C2"/>
    <w:rsid w:val="00AF0C03"/>
    <w:rsid w:val="00AF2871"/>
    <w:rsid w:val="00AF3E1F"/>
    <w:rsid w:val="00AF58DF"/>
    <w:rsid w:val="00AF5CB4"/>
    <w:rsid w:val="00AF615B"/>
    <w:rsid w:val="00AF6D94"/>
    <w:rsid w:val="00AF6E4B"/>
    <w:rsid w:val="00B03F8B"/>
    <w:rsid w:val="00B058E9"/>
    <w:rsid w:val="00B05906"/>
    <w:rsid w:val="00B1179B"/>
    <w:rsid w:val="00B11969"/>
    <w:rsid w:val="00B12B15"/>
    <w:rsid w:val="00B14604"/>
    <w:rsid w:val="00B16016"/>
    <w:rsid w:val="00B17520"/>
    <w:rsid w:val="00B2189B"/>
    <w:rsid w:val="00B234AF"/>
    <w:rsid w:val="00B25401"/>
    <w:rsid w:val="00B27F1B"/>
    <w:rsid w:val="00B31C8D"/>
    <w:rsid w:val="00B31ED8"/>
    <w:rsid w:val="00B349E4"/>
    <w:rsid w:val="00B350CF"/>
    <w:rsid w:val="00B35724"/>
    <w:rsid w:val="00B357FA"/>
    <w:rsid w:val="00B36A0D"/>
    <w:rsid w:val="00B43107"/>
    <w:rsid w:val="00B439EC"/>
    <w:rsid w:val="00B44547"/>
    <w:rsid w:val="00B466C8"/>
    <w:rsid w:val="00B46886"/>
    <w:rsid w:val="00B47109"/>
    <w:rsid w:val="00B50945"/>
    <w:rsid w:val="00B50E57"/>
    <w:rsid w:val="00B5122D"/>
    <w:rsid w:val="00B52813"/>
    <w:rsid w:val="00B53242"/>
    <w:rsid w:val="00B533C5"/>
    <w:rsid w:val="00B5382C"/>
    <w:rsid w:val="00B5781C"/>
    <w:rsid w:val="00B62418"/>
    <w:rsid w:val="00B624CF"/>
    <w:rsid w:val="00B63B4B"/>
    <w:rsid w:val="00B64462"/>
    <w:rsid w:val="00B66282"/>
    <w:rsid w:val="00B6694A"/>
    <w:rsid w:val="00B70E51"/>
    <w:rsid w:val="00B71592"/>
    <w:rsid w:val="00B73C6C"/>
    <w:rsid w:val="00B762C2"/>
    <w:rsid w:val="00B7770D"/>
    <w:rsid w:val="00B811F1"/>
    <w:rsid w:val="00B82215"/>
    <w:rsid w:val="00B8247A"/>
    <w:rsid w:val="00B824FD"/>
    <w:rsid w:val="00B847B7"/>
    <w:rsid w:val="00B84DC0"/>
    <w:rsid w:val="00B86138"/>
    <w:rsid w:val="00B86E88"/>
    <w:rsid w:val="00B90CD0"/>
    <w:rsid w:val="00B92C72"/>
    <w:rsid w:val="00B930C9"/>
    <w:rsid w:val="00B9365B"/>
    <w:rsid w:val="00B941B4"/>
    <w:rsid w:val="00B94C7D"/>
    <w:rsid w:val="00B956B8"/>
    <w:rsid w:val="00B95A43"/>
    <w:rsid w:val="00B97A29"/>
    <w:rsid w:val="00B97D8D"/>
    <w:rsid w:val="00BA1251"/>
    <w:rsid w:val="00BA3604"/>
    <w:rsid w:val="00BA46B2"/>
    <w:rsid w:val="00BA71E8"/>
    <w:rsid w:val="00BB0341"/>
    <w:rsid w:val="00BB0755"/>
    <w:rsid w:val="00BB3F05"/>
    <w:rsid w:val="00BB3F4C"/>
    <w:rsid w:val="00BB4A78"/>
    <w:rsid w:val="00BB6C72"/>
    <w:rsid w:val="00BB712D"/>
    <w:rsid w:val="00BB7135"/>
    <w:rsid w:val="00BC0115"/>
    <w:rsid w:val="00BC0BE2"/>
    <w:rsid w:val="00BC1052"/>
    <w:rsid w:val="00BC2D68"/>
    <w:rsid w:val="00BC4F1E"/>
    <w:rsid w:val="00BC5445"/>
    <w:rsid w:val="00BC7B0E"/>
    <w:rsid w:val="00BD1612"/>
    <w:rsid w:val="00BD2433"/>
    <w:rsid w:val="00BD3A44"/>
    <w:rsid w:val="00BD4B3F"/>
    <w:rsid w:val="00BD6CF4"/>
    <w:rsid w:val="00BE0DFE"/>
    <w:rsid w:val="00BE3015"/>
    <w:rsid w:val="00BF04BB"/>
    <w:rsid w:val="00BF0D3A"/>
    <w:rsid w:val="00BF1293"/>
    <w:rsid w:val="00BF22FC"/>
    <w:rsid w:val="00C00D33"/>
    <w:rsid w:val="00C02DB7"/>
    <w:rsid w:val="00C02DEE"/>
    <w:rsid w:val="00C05556"/>
    <w:rsid w:val="00C11323"/>
    <w:rsid w:val="00C118E5"/>
    <w:rsid w:val="00C14F5D"/>
    <w:rsid w:val="00C21159"/>
    <w:rsid w:val="00C223D4"/>
    <w:rsid w:val="00C23519"/>
    <w:rsid w:val="00C303AF"/>
    <w:rsid w:val="00C305FD"/>
    <w:rsid w:val="00C36F27"/>
    <w:rsid w:val="00C37B8B"/>
    <w:rsid w:val="00C37C84"/>
    <w:rsid w:val="00C40EB8"/>
    <w:rsid w:val="00C41591"/>
    <w:rsid w:val="00C43947"/>
    <w:rsid w:val="00C45F98"/>
    <w:rsid w:val="00C46BCF"/>
    <w:rsid w:val="00C51C2F"/>
    <w:rsid w:val="00C51DDA"/>
    <w:rsid w:val="00C5207A"/>
    <w:rsid w:val="00C52216"/>
    <w:rsid w:val="00C5646B"/>
    <w:rsid w:val="00C57A37"/>
    <w:rsid w:val="00C57B08"/>
    <w:rsid w:val="00C607E3"/>
    <w:rsid w:val="00C61825"/>
    <w:rsid w:val="00C63205"/>
    <w:rsid w:val="00C63943"/>
    <w:rsid w:val="00C6456D"/>
    <w:rsid w:val="00C652DC"/>
    <w:rsid w:val="00C65A4B"/>
    <w:rsid w:val="00C66652"/>
    <w:rsid w:val="00C67169"/>
    <w:rsid w:val="00C678B9"/>
    <w:rsid w:val="00C706B1"/>
    <w:rsid w:val="00C71903"/>
    <w:rsid w:val="00C72C18"/>
    <w:rsid w:val="00C734FE"/>
    <w:rsid w:val="00C7450C"/>
    <w:rsid w:val="00C77F87"/>
    <w:rsid w:val="00C81A83"/>
    <w:rsid w:val="00C83711"/>
    <w:rsid w:val="00C8384A"/>
    <w:rsid w:val="00C878A5"/>
    <w:rsid w:val="00C90BA2"/>
    <w:rsid w:val="00C91455"/>
    <w:rsid w:val="00C92818"/>
    <w:rsid w:val="00C94121"/>
    <w:rsid w:val="00C94247"/>
    <w:rsid w:val="00C962B2"/>
    <w:rsid w:val="00CA12D4"/>
    <w:rsid w:val="00CA2349"/>
    <w:rsid w:val="00CA2DDF"/>
    <w:rsid w:val="00CA6C0C"/>
    <w:rsid w:val="00CB0A35"/>
    <w:rsid w:val="00CB0F75"/>
    <w:rsid w:val="00CB2F2F"/>
    <w:rsid w:val="00CB5E6A"/>
    <w:rsid w:val="00CB67C7"/>
    <w:rsid w:val="00CC0886"/>
    <w:rsid w:val="00CC15D3"/>
    <w:rsid w:val="00CC195B"/>
    <w:rsid w:val="00CC1BB3"/>
    <w:rsid w:val="00CC1C3C"/>
    <w:rsid w:val="00CC281E"/>
    <w:rsid w:val="00CC49AE"/>
    <w:rsid w:val="00CC550E"/>
    <w:rsid w:val="00CC5A63"/>
    <w:rsid w:val="00CC6E1C"/>
    <w:rsid w:val="00CC6F11"/>
    <w:rsid w:val="00CC728D"/>
    <w:rsid w:val="00CC7FAC"/>
    <w:rsid w:val="00CD3075"/>
    <w:rsid w:val="00CD330D"/>
    <w:rsid w:val="00CD3A0E"/>
    <w:rsid w:val="00CD3B89"/>
    <w:rsid w:val="00CD417D"/>
    <w:rsid w:val="00CD429A"/>
    <w:rsid w:val="00CD472D"/>
    <w:rsid w:val="00CD5670"/>
    <w:rsid w:val="00CD611F"/>
    <w:rsid w:val="00CD7289"/>
    <w:rsid w:val="00CD760C"/>
    <w:rsid w:val="00CE0C07"/>
    <w:rsid w:val="00CE52EB"/>
    <w:rsid w:val="00CE532D"/>
    <w:rsid w:val="00CE69D6"/>
    <w:rsid w:val="00CF216F"/>
    <w:rsid w:val="00CF2FD2"/>
    <w:rsid w:val="00CF3055"/>
    <w:rsid w:val="00CF4554"/>
    <w:rsid w:val="00CF4D95"/>
    <w:rsid w:val="00CF629A"/>
    <w:rsid w:val="00CF6933"/>
    <w:rsid w:val="00CF6FDB"/>
    <w:rsid w:val="00D02797"/>
    <w:rsid w:val="00D02EFD"/>
    <w:rsid w:val="00D07BD9"/>
    <w:rsid w:val="00D10333"/>
    <w:rsid w:val="00D108CD"/>
    <w:rsid w:val="00D12A50"/>
    <w:rsid w:val="00D13BBD"/>
    <w:rsid w:val="00D13D47"/>
    <w:rsid w:val="00D173A1"/>
    <w:rsid w:val="00D224C5"/>
    <w:rsid w:val="00D24197"/>
    <w:rsid w:val="00D24A44"/>
    <w:rsid w:val="00D24E5F"/>
    <w:rsid w:val="00D27991"/>
    <w:rsid w:val="00D307A2"/>
    <w:rsid w:val="00D307BF"/>
    <w:rsid w:val="00D307EB"/>
    <w:rsid w:val="00D31989"/>
    <w:rsid w:val="00D320D6"/>
    <w:rsid w:val="00D324C0"/>
    <w:rsid w:val="00D32783"/>
    <w:rsid w:val="00D32A6A"/>
    <w:rsid w:val="00D34C0E"/>
    <w:rsid w:val="00D34C1B"/>
    <w:rsid w:val="00D4257D"/>
    <w:rsid w:val="00D42ACE"/>
    <w:rsid w:val="00D43665"/>
    <w:rsid w:val="00D4500E"/>
    <w:rsid w:val="00D45129"/>
    <w:rsid w:val="00D456A3"/>
    <w:rsid w:val="00D45880"/>
    <w:rsid w:val="00D464E2"/>
    <w:rsid w:val="00D54146"/>
    <w:rsid w:val="00D54F20"/>
    <w:rsid w:val="00D56F71"/>
    <w:rsid w:val="00D57730"/>
    <w:rsid w:val="00D602B1"/>
    <w:rsid w:val="00D61CD8"/>
    <w:rsid w:val="00D61F56"/>
    <w:rsid w:val="00D6267A"/>
    <w:rsid w:val="00D643E9"/>
    <w:rsid w:val="00D64EA6"/>
    <w:rsid w:val="00D66FB7"/>
    <w:rsid w:val="00D6769E"/>
    <w:rsid w:val="00D676CC"/>
    <w:rsid w:val="00D703BC"/>
    <w:rsid w:val="00D7234E"/>
    <w:rsid w:val="00D76FC2"/>
    <w:rsid w:val="00D771D8"/>
    <w:rsid w:val="00D80134"/>
    <w:rsid w:val="00D8013D"/>
    <w:rsid w:val="00D80335"/>
    <w:rsid w:val="00D82509"/>
    <w:rsid w:val="00D8391E"/>
    <w:rsid w:val="00D83ED8"/>
    <w:rsid w:val="00D84365"/>
    <w:rsid w:val="00D8711D"/>
    <w:rsid w:val="00D8755F"/>
    <w:rsid w:val="00D914D8"/>
    <w:rsid w:val="00D927FA"/>
    <w:rsid w:val="00D94CDB"/>
    <w:rsid w:val="00DA02BB"/>
    <w:rsid w:val="00DA1D93"/>
    <w:rsid w:val="00DA2555"/>
    <w:rsid w:val="00DA56D3"/>
    <w:rsid w:val="00DA67FE"/>
    <w:rsid w:val="00DB13E5"/>
    <w:rsid w:val="00DB29A6"/>
    <w:rsid w:val="00DB360D"/>
    <w:rsid w:val="00DB36EA"/>
    <w:rsid w:val="00DB3B6E"/>
    <w:rsid w:val="00DB5D3D"/>
    <w:rsid w:val="00DB715D"/>
    <w:rsid w:val="00DB7735"/>
    <w:rsid w:val="00DC07B4"/>
    <w:rsid w:val="00DC1411"/>
    <w:rsid w:val="00DC24A9"/>
    <w:rsid w:val="00DC33F7"/>
    <w:rsid w:val="00DC416A"/>
    <w:rsid w:val="00DC45F9"/>
    <w:rsid w:val="00DC4BF4"/>
    <w:rsid w:val="00DC520A"/>
    <w:rsid w:val="00DC5221"/>
    <w:rsid w:val="00DC5436"/>
    <w:rsid w:val="00DC58D5"/>
    <w:rsid w:val="00DC6955"/>
    <w:rsid w:val="00DD0139"/>
    <w:rsid w:val="00DD0DD6"/>
    <w:rsid w:val="00DD2097"/>
    <w:rsid w:val="00DD2121"/>
    <w:rsid w:val="00DD6860"/>
    <w:rsid w:val="00DD6F39"/>
    <w:rsid w:val="00DE0DD6"/>
    <w:rsid w:val="00DE2A17"/>
    <w:rsid w:val="00DE2DA4"/>
    <w:rsid w:val="00DE361D"/>
    <w:rsid w:val="00DE6DCA"/>
    <w:rsid w:val="00DE7245"/>
    <w:rsid w:val="00DF0984"/>
    <w:rsid w:val="00DF12CD"/>
    <w:rsid w:val="00DF3397"/>
    <w:rsid w:val="00DF4C71"/>
    <w:rsid w:val="00E0149A"/>
    <w:rsid w:val="00E0217F"/>
    <w:rsid w:val="00E0378E"/>
    <w:rsid w:val="00E0439B"/>
    <w:rsid w:val="00E0528B"/>
    <w:rsid w:val="00E05388"/>
    <w:rsid w:val="00E06590"/>
    <w:rsid w:val="00E072BE"/>
    <w:rsid w:val="00E10019"/>
    <w:rsid w:val="00E10121"/>
    <w:rsid w:val="00E10E2D"/>
    <w:rsid w:val="00E13059"/>
    <w:rsid w:val="00E15996"/>
    <w:rsid w:val="00E16177"/>
    <w:rsid w:val="00E16894"/>
    <w:rsid w:val="00E209E8"/>
    <w:rsid w:val="00E23168"/>
    <w:rsid w:val="00E273F1"/>
    <w:rsid w:val="00E31B8E"/>
    <w:rsid w:val="00E3284A"/>
    <w:rsid w:val="00E3574F"/>
    <w:rsid w:val="00E35DC4"/>
    <w:rsid w:val="00E362DF"/>
    <w:rsid w:val="00E40079"/>
    <w:rsid w:val="00E40989"/>
    <w:rsid w:val="00E423A7"/>
    <w:rsid w:val="00E450BB"/>
    <w:rsid w:val="00E450E5"/>
    <w:rsid w:val="00E464AC"/>
    <w:rsid w:val="00E47B88"/>
    <w:rsid w:val="00E50AC7"/>
    <w:rsid w:val="00E50C47"/>
    <w:rsid w:val="00E51CC2"/>
    <w:rsid w:val="00E52753"/>
    <w:rsid w:val="00E53C44"/>
    <w:rsid w:val="00E55047"/>
    <w:rsid w:val="00E55B8A"/>
    <w:rsid w:val="00E55F76"/>
    <w:rsid w:val="00E56033"/>
    <w:rsid w:val="00E61585"/>
    <w:rsid w:val="00E61B79"/>
    <w:rsid w:val="00E626C1"/>
    <w:rsid w:val="00E65035"/>
    <w:rsid w:val="00E673A1"/>
    <w:rsid w:val="00E729BB"/>
    <w:rsid w:val="00E74AE3"/>
    <w:rsid w:val="00E75AED"/>
    <w:rsid w:val="00E770B0"/>
    <w:rsid w:val="00E77C6D"/>
    <w:rsid w:val="00E81CD6"/>
    <w:rsid w:val="00E83BE7"/>
    <w:rsid w:val="00E90F30"/>
    <w:rsid w:val="00E946CB"/>
    <w:rsid w:val="00EA0458"/>
    <w:rsid w:val="00EA0B10"/>
    <w:rsid w:val="00EA0FA1"/>
    <w:rsid w:val="00EA188D"/>
    <w:rsid w:val="00EA3FFA"/>
    <w:rsid w:val="00EA6191"/>
    <w:rsid w:val="00EA6A13"/>
    <w:rsid w:val="00EA7DE7"/>
    <w:rsid w:val="00EB09BC"/>
    <w:rsid w:val="00EB2D6C"/>
    <w:rsid w:val="00EB3AA5"/>
    <w:rsid w:val="00EB69E3"/>
    <w:rsid w:val="00EB7237"/>
    <w:rsid w:val="00EB7C4A"/>
    <w:rsid w:val="00EC00D8"/>
    <w:rsid w:val="00EC265F"/>
    <w:rsid w:val="00EC3563"/>
    <w:rsid w:val="00EC57EA"/>
    <w:rsid w:val="00EC5E91"/>
    <w:rsid w:val="00EC6296"/>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08F6"/>
    <w:rsid w:val="00EF3843"/>
    <w:rsid w:val="00EF5709"/>
    <w:rsid w:val="00EF66E5"/>
    <w:rsid w:val="00EF7AC6"/>
    <w:rsid w:val="00F00086"/>
    <w:rsid w:val="00F0078F"/>
    <w:rsid w:val="00F013AE"/>
    <w:rsid w:val="00F0248D"/>
    <w:rsid w:val="00F0479A"/>
    <w:rsid w:val="00F103CE"/>
    <w:rsid w:val="00F1187D"/>
    <w:rsid w:val="00F12B35"/>
    <w:rsid w:val="00F2051F"/>
    <w:rsid w:val="00F213D6"/>
    <w:rsid w:val="00F21D38"/>
    <w:rsid w:val="00F223C7"/>
    <w:rsid w:val="00F23654"/>
    <w:rsid w:val="00F256C7"/>
    <w:rsid w:val="00F27C45"/>
    <w:rsid w:val="00F31009"/>
    <w:rsid w:val="00F31B9A"/>
    <w:rsid w:val="00F322DF"/>
    <w:rsid w:val="00F33D6D"/>
    <w:rsid w:val="00F349DE"/>
    <w:rsid w:val="00F37894"/>
    <w:rsid w:val="00F4149F"/>
    <w:rsid w:val="00F41B4E"/>
    <w:rsid w:val="00F421C6"/>
    <w:rsid w:val="00F4494C"/>
    <w:rsid w:val="00F4514F"/>
    <w:rsid w:val="00F45CB7"/>
    <w:rsid w:val="00F4735E"/>
    <w:rsid w:val="00F511CB"/>
    <w:rsid w:val="00F5197F"/>
    <w:rsid w:val="00F51B83"/>
    <w:rsid w:val="00F524DB"/>
    <w:rsid w:val="00F52523"/>
    <w:rsid w:val="00F530B2"/>
    <w:rsid w:val="00F53223"/>
    <w:rsid w:val="00F54162"/>
    <w:rsid w:val="00F55B1F"/>
    <w:rsid w:val="00F5740A"/>
    <w:rsid w:val="00F61A95"/>
    <w:rsid w:val="00F61FF3"/>
    <w:rsid w:val="00F633FF"/>
    <w:rsid w:val="00F64176"/>
    <w:rsid w:val="00F663E8"/>
    <w:rsid w:val="00F70F2E"/>
    <w:rsid w:val="00F71307"/>
    <w:rsid w:val="00F729D0"/>
    <w:rsid w:val="00F72AFE"/>
    <w:rsid w:val="00F72C6E"/>
    <w:rsid w:val="00F73D45"/>
    <w:rsid w:val="00F76DC9"/>
    <w:rsid w:val="00F773E4"/>
    <w:rsid w:val="00F8041D"/>
    <w:rsid w:val="00F8105E"/>
    <w:rsid w:val="00F85ADD"/>
    <w:rsid w:val="00F86F33"/>
    <w:rsid w:val="00F87541"/>
    <w:rsid w:val="00F9042F"/>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B7BF6"/>
    <w:rsid w:val="00FC06D3"/>
    <w:rsid w:val="00FC14EE"/>
    <w:rsid w:val="00FC16EC"/>
    <w:rsid w:val="00FC18A6"/>
    <w:rsid w:val="00FC2E99"/>
    <w:rsid w:val="00FC448B"/>
    <w:rsid w:val="00FC5F1C"/>
    <w:rsid w:val="00FC73C7"/>
    <w:rsid w:val="00FC7B0B"/>
    <w:rsid w:val="00FD02D9"/>
    <w:rsid w:val="00FD0C6F"/>
    <w:rsid w:val="00FD127D"/>
    <w:rsid w:val="00FD4F65"/>
    <w:rsid w:val="00FE0587"/>
    <w:rsid w:val="00FE05EB"/>
    <w:rsid w:val="00FE0933"/>
    <w:rsid w:val="00FE0EB3"/>
    <w:rsid w:val="00FE356F"/>
    <w:rsid w:val="00FE404F"/>
    <w:rsid w:val="00FE649E"/>
    <w:rsid w:val="00FE7AA0"/>
    <w:rsid w:val="00FE7CC0"/>
    <w:rsid w:val="00FF0EE7"/>
    <w:rsid w:val="00FF1C1F"/>
    <w:rsid w:val="00FF371A"/>
    <w:rsid w:val="00FF4446"/>
    <w:rsid w:val="00FF6C28"/>
    <w:rsid w:val="00FF79ED"/>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13/CIDI03965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o.org/reports/reshaping-creativity/2022/en/culture-sustainable-development-still-untapped-potenti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14633</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2023-11-21T02:01:00Z</dcterms:created>
  <dcterms:modified xsi:type="dcterms:W3CDTF">2023-11-21T02:02:00Z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