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2B0C" w14:textId="77777777" w:rsidR="002A5A05" w:rsidRPr="002A5A05" w:rsidRDefault="002A5A05" w:rsidP="002A5A05">
      <w:pPr>
        <w:tabs>
          <w:tab w:val="left" w:pos="7560"/>
        </w:tabs>
        <w:ind w:right="-1109"/>
        <w:rPr>
          <w:rFonts w:ascii="Times New Roman" w:hAnsi="Times New Roman" w:cs="Times New Roman"/>
          <w:sz w:val="22"/>
          <w:szCs w:val="22"/>
          <w:lang w:val="pt-BR"/>
        </w:rPr>
      </w:pPr>
      <w:bookmarkStart w:id="0" w:name="_Hlk83923353"/>
      <w:r w:rsidRPr="002A5A05">
        <w:rPr>
          <w:rFonts w:ascii="Times New Roman" w:hAnsi="Times New Roman" w:cs="Times New Roman"/>
          <w:sz w:val="22"/>
          <w:szCs w:val="22"/>
          <w:lang w:val="es-ES"/>
        </w:rPr>
        <w:object w:dxaOrig="225" w:dyaOrig="225" w14:anchorId="03615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133.85pt;margin-top:-45.45pt;width:320.1pt;height:28.05pt;z-index:251661312;mso-wrap-edited:f" wrapcoords="3572 1580 2041 2634 170 7376 170 11590 2381 19493 5272 20020 11055 20020 17008 20020 21260 12117 21600 4215 18709 2107 9524 1580 3572 1580" o:allowincell="f" fillcolor="window">
            <v:imagedata r:id="rId11" o:title=""/>
          </v:shape>
          <o:OLEObject Type="Embed" ProgID="Word.Picture.8" ShapeID="_x0000_s2051" DrawAspect="Content" ObjectID="_1697878874" r:id="rId12"/>
        </w:object>
      </w:r>
      <w:r w:rsidRPr="002A5A05">
        <w:rPr>
          <w:rFonts w:ascii="Times New Roman" w:hAnsi="Times New Roman" w:cs="Times New Roman"/>
          <w:sz w:val="22"/>
          <w:szCs w:val="22"/>
          <w:lang w:val="pt-BR"/>
        </w:rPr>
        <w:t>QUINQUAGÉSIMO PRIMEIRO PERÍODO ORDINÁRIO DE SESSÕES</w:t>
      </w:r>
      <w:r w:rsidRPr="002A5A05">
        <w:rPr>
          <w:rFonts w:ascii="Times New Roman" w:hAnsi="Times New Roman" w:cs="Times New Roman"/>
          <w:sz w:val="22"/>
          <w:szCs w:val="22"/>
          <w:lang w:val="pt-BR"/>
        </w:rPr>
        <w:tab/>
        <w:t>OEA/Ser.P</w:t>
      </w:r>
    </w:p>
    <w:p w14:paraId="45A66BC9" w14:textId="6D9D85DE" w:rsidR="002A5A05" w:rsidRPr="002A5A05" w:rsidRDefault="002A5A05" w:rsidP="002A5A05">
      <w:pPr>
        <w:tabs>
          <w:tab w:val="center" w:pos="2160"/>
          <w:tab w:val="left" w:pos="7560"/>
        </w:tabs>
        <w:ind w:right="-1469"/>
        <w:rPr>
          <w:rFonts w:ascii="Times New Roman" w:hAnsi="Times New Roman" w:cs="Times New Roman"/>
          <w:sz w:val="22"/>
          <w:szCs w:val="22"/>
          <w:lang w:val="pt-BR"/>
        </w:rPr>
      </w:pPr>
      <w:r w:rsidRPr="002A5A05">
        <w:rPr>
          <w:rFonts w:ascii="Times New Roman" w:hAnsi="Times New Roman" w:cs="Times New Roman"/>
          <w:sz w:val="22"/>
          <w:szCs w:val="22"/>
          <w:lang w:val="pt-BR"/>
        </w:rPr>
        <w:t>10 a 12 de novembro de 2021</w:t>
      </w:r>
      <w:r w:rsidRPr="002A5A05">
        <w:rPr>
          <w:rFonts w:ascii="Times New Roman" w:hAnsi="Times New Roman" w:cs="Times New Roman"/>
          <w:sz w:val="22"/>
          <w:szCs w:val="22"/>
          <w:lang w:val="pt-BR"/>
        </w:rPr>
        <w:tab/>
        <w:t>AG/</w:t>
      </w:r>
      <w:r>
        <w:rPr>
          <w:rFonts w:ascii="Times New Roman" w:hAnsi="Times New Roman" w:cs="Times New Roman"/>
          <w:sz w:val="22"/>
          <w:szCs w:val="22"/>
          <w:lang w:val="pt-BR"/>
        </w:rPr>
        <w:t>INF.735</w:t>
      </w:r>
      <w:r w:rsidRPr="002A5A05">
        <w:rPr>
          <w:rFonts w:ascii="Times New Roman" w:hAnsi="Times New Roman" w:cs="Times New Roman"/>
          <w:sz w:val="22"/>
          <w:szCs w:val="22"/>
          <w:lang w:val="pt-BR"/>
        </w:rPr>
        <w:t>/21</w:t>
      </w:r>
    </w:p>
    <w:p w14:paraId="1C81E499" w14:textId="6B387476" w:rsidR="002A5A05" w:rsidRPr="002A5A05" w:rsidRDefault="002A5A05" w:rsidP="002A5A05">
      <w:pPr>
        <w:tabs>
          <w:tab w:val="left" w:pos="7560"/>
        </w:tabs>
        <w:ind w:right="-1109"/>
        <w:rPr>
          <w:rFonts w:ascii="Times New Roman" w:hAnsi="Times New Roman" w:cs="Times New Roman"/>
          <w:sz w:val="22"/>
          <w:szCs w:val="22"/>
          <w:lang w:val="pt-BR"/>
        </w:rPr>
      </w:pPr>
      <w:r w:rsidRPr="002A5A05">
        <w:rPr>
          <w:rFonts w:ascii="Times New Roman" w:hAnsi="Times New Roman" w:cs="Times New Roman"/>
          <w:color w:val="0D0C12"/>
          <w:spacing w:val="-1"/>
          <w:sz w:val="22"/>
          <w:szCs w:val="22"/>
          <w:lang w:val="pt-BR"/>
        </w:rPr>
        <w:t>Cidade da Guatemala</w:t>
      </w:r>
      <w:r w:rsidRPr="002A5A05">
        <w:rPr>
          <w:rFonts w:ascii="Times New Roman" w:hAnsi="Times New Roman" w:cs="Times New Roman"/>
          <w:sz w:val="22"/>
          <w:szCs w:val="22"/>
          <w:lang w:val="pt-BR"/>
        </w:rPr>
        <w:t>, Guatemala</w:t>
      </w:r>
      <w:r w:rsidRPr="002A5A05">
        <w:rPr>
          <w:rFonts w:ascii="Times New Roman" w:hAnsi="Times New Roman" w:cs="Times New Roman"/>
          <w:sz w:val="22"/>
          <w:szCs w:val="22"/>
          <w:lang w:val="pt-BR"/>
        </w:rPr>
        <w:tab/>
      </w:r>
      <w:r>
        <w:rPr>
          <w:rFonts w:ascii="Times New Roman" w:hAnsi="Times New Roman" w:cs="Times New Roman"/>
          <w:sz w:val="22"/>
          <w:szCs w:val="22"/>
          <w:lang w:val="pt-BR"/>
        </w:rPr>
        <w:t>8</w:t>
      </w:r>
      <w:r w:rsidRPr="002A5A05">
        <w:rPr>
          <w:rFonts w:ascii="Times New Roman" w:hAnsi="Times New Roman" w:cs="Times New Roman"/>
          <w:sz w:val="22"/>
          <w:szCs w:val="22"/>
          <w:lang w:val="pt-BR"/>
        </w:rPr>
        <w:t xml:space="preserve"> novembro 2021</w:t>
      </w:r>
    </w:p>
    <w:p w14:paraId="3E2B8E9C" w14:textId="05645BE2" w:rsidR="002A5A05" w:rsidRPr="002A5A05" w:rsidRDefault="002A5A05" w:rsidP="002A5A05">
      <w:pPr>
        <w:tabs>
          <w:tab w:val="center" w:pos="2160"/>
          <w:tab w:val="left" w:pos="7560"/>
        </w:tabs>
        <w:ind w:right="-1109"/>
        <w:rPr>
          <w:rFonts w:ascii="Times New Roman" w:hAnsi="Times New Roman" w:cs="Times New Roman"/>
          <w:sz w:val="22"/>
          <w:szCs w:val="22"/>
          <w:lang w:val="pt-BR"/>
        </w:rPr>
      </w:pPr>
      <w:r w:rsidRPr="002A5A05">
        <w:rPr>
          <w:rFonts w:ascii="Times New Roman" w:hAnsi="Times New Roman" w:cs="Times New Roman"/>
          <w:sz w:val="22"/>
          <w:szCs w:val="22"/>
          <w:lang w:val="pt-BR"/>
        </w:rPr>
        <w:t>VIRTUAL</w:t>
      </w:r>
      <w:r w:rsidRPr="002A5A05"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2A5A05">
        <w:rPr>
          <w:rFonts w:ascii="Times New Roman" w:hAnsi="Times New Roman" w:cs="Times New Roman"/>
          <w:sz w:val="22"/>
          <w:szCs w:val="22"/>
          <w:lang w:val="pt-BR"/>
        </w:rPr>
        <w:tab/>
        <w:t>Original: espanhol</w:t>
      </w:r>
    </w:p>
    <w:p w14:paraId="2FC1C263" w14:textId="7625AC7D" w:rsidR="0091423D" w:rsidRDefault="0091423D" w:rsidP="008F045E">
      <w:pPr>
        <w:rPr>
          <w:rFonts w:ascii="Times New Roman" w:hAnsi="Times New Roman" w:cs="Times New Roman"/>
          <w:b/>
          <w:sz w:val="22"/>
          <w:szCs w:val="22"/>
          <w:lang w:val="pt-BR"/>
        </w:rPr>
      </w:pPr>
    </w:p>
    <w:p w14:paraId="1E572AE1" w14:textId="1114A9C5" w:rsidR="002A5A05" w:rsidRDefault="002A5A05" w:rsidP="008F045E">
      <w:pPr>
        <w:rPr>
          <w:rFonts w:ascii="Times New Roman" w:hAnsi="Times New Roman" w:cs="Times New Roman"/>
          <w:b/>
          <w:sz w:val="22"/>
          <w:szCs w:val="22"/>
          <w:lang w:val="pt-BR"/>
        </w:rPr>
      </w:pPr>
    </w:p>
    <w:p w14:paraId="60C1AE9A" w14:textId="77777777" w:rsidR="002A5A05" w:rsidRPr="0036404E" w:rsidRDefault="002A5A05" w:rsidP="008F045E">
      <w:pPr>
        <w:rPr>
          <w:rFonts w:ascii="Times New Roman" w:hAnsi="Times New Roman" w:cs="Times New Roman"/>
          <w:b/>
          <w:sz w:val="22"/>
          <w:szCs w:val="22"/>
          <w:lang w:val="pt-BR"/>
        </w:rPr>
      </w:pPr>
    </w:p>
    <w:p w14:paraId="7472810E" w14:textId="73D14DBF" w:rsidR="0066097B" w:rsidRPr="0036404E" w:rsidRDefault="002B2625" w:rsidP="00F63586">
      <w:pPr>
        <w:jc w:val="center"/>
        <w:rPr>
          <w:rFonts w:ascii="Times New Roman" w:hAnsi="Times New Roman" w:cs="Times New Roman"/>
          <w:bCs/>
          <w:sz w:val="22"/>
          <w:szCs w:val="22"/>
          <w:lang w:val="pt-BR"/>
        </w:rPr>
      </w:pPr>
      <w:r w:rsidRPr="0036404E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ASPECTOS LOGÍSTICOS </w:t>
      </w:r>
      <w:r w:rsidR="0036404E">
        <w:rPr>
          <w:rFonts w:ascii="Times New Roman" w:hAnsi="Times New Roman" w:cs="Times New Roman"/>
          <w:bCs/>
          <w:sz w:val="22"/>
          <w:szCs w:val="22"/>
          <w:lang w:val="pt-BR"/>
        </w:rPr>
        <w:t>D</w:t>
      </w:r>
      <w:r w:rsidR="0036404E" w:rsidRPr="0036404E">
        <w:rPr>
          <w:rFonts w:ascii="Times New Roman" w:hAnsi="Times New Roman" w:cs="Times New Roman"/>
          <w:bCs/>
          <w:sz w:val="22"/>
          <w:szCs w:val="22"/>
          <w:lang w:val="pt-BR"/>
        </w:rPr>
        <w:t>O QUINQUAGÉSIMO</w:t>
      </w:r>
      <w:r w:rsidR="00BD21CF" w:rsidRPr="0036404E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 </w:t>
      </w:r>
      <w:r w:rsidR="0036404E" w:rsidRPr="0036404E">
        <w:rPr>
          <w:rFonts w:ascii="Times New Roman" w:hAnsi="Times New Roman" w:cs="Times New Roman"/>
          <w:bCs/>
          <w:sz w:val="22"/>
          <w:szCs w:val="22"/>
          <w:lang w:val="pt-BR"/>
        </w:rPr>
        <w:t>PRIMEIRO</w:t>
      </w:r>
      <w:r w:rsidR="0066097B" w:rsidRPr="0036404E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 </w:t>
      </w:r>
      <w:r w:rsidR="0036404E" w:rsidRPr="0036404E">
        <w:rPr>
          <w:rFonts w:ascii="Times New Roman" w:hAnsi="Times New Roman" w:cs="Times New Roman"/>
          <w:bCs/>
          <w:sz w:val="22"/>
          <w:szCs w:val="22"/>
          <w:lang w:val="pt-BR"/>
        </w:rPr>
        <w:t>PERÍODO</w:t>
      </w:r>
      <w:r w:rsidR="00BD21CF" w:rsidRPr="0036404E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 </w:t>
      </w:r>
      <w:r w:rsidR="00EF6C38">
        <w:rPr>
          <w:rFonts w:ascii="Times New Roman" w:hAnsi="Times New Roman" w:cs="Times New Roman"/>
          <w:bCs/>
          <w:sz w:val="22"/>
          <w:szCs w:val="22"/>
          <w:lang w:val="pt-BR"/>
        </w:rPr>
        <w:br/>
      </w:r>
      <w:r w:rsidR="00BD21CF" w:rsidRPr="0036404E">
        <w:rPr>
          <w:rFonts w:ascii="Times New Roman" w:hAnsi="Times New Roman" w:cs="Times New Roman"/>
          <w:bCs/>
          <w:sz w:val="22"/>
          <w:szCs w:val="22"/>
          <w:lang w:val="pt-BR"/>
        </w:rPr>
        <w:t>ORDIN</w:t>
      </w:r>
      <w:r w:rsidR="0036404E" w:rsidRPr="0036404E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ÁRIO </w:t>
      </w:r>
      <w:r w:rsidR="00BD21CF" w:rsidRPr="0036404E">
        <w:rPr>
          <w:rFonts w:ascii="Times New Roman" w:hAnsi="Times New Roman" w:cs="Times New Roman"/>
          <w:bCs/>
          <w:sz w:val="22"/>
          <w:szCs w:val="22"/>
          <w:lang w:val="pt-BR"/>
        </w:rPr>
        <w:t>DE</w:t>
      </w:r>
      <w:r w:rsidR="0036404E" w:rsidRPr="0036404E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 SESSÕES DA ASSEMBLEIA</w:t>
      </w:r>
      <w:r w:rsidR="00BD21CF" w:rsidRPr="0036404E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 </w:t>
      </w:r>
      <w:r w:rsidR="0036404E" w:rsidRPr="0036404E">
        <w:rPr>
          <w:rFonts w:ascii="Times New Roman" w:hAnsi="Times New Roman" w:cs="Times New Roman"/>
          <w:bCs/>
          <w:sz w:val="22"/>
          <w:szCs w:val="22"/>
          <w:lang w:val="pt-BR"/>
        </w:rPr>
        <w:t>GERA</w:t>
      </w:r>
      <w:r w:rsidR="00BD21CF" w:rsidRPr="0036404E">
        <w:rPr>
          <w:rFonts w:ascii="Times New Roman" w:hAnsi="Times New Roman" w:cs="Times New Roman"/>
          <w:bCs/>
          <w:sz w:val="22"/>
          <w:szCs w:val="22"/>
          <w:lang w:val="pt-BR"/>
        </w:rPr>
        <w:t>L</w:t>
      </w:r>
      <w:r w:rsidR="0036404E" w:rsidRPr="0036404E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 E </w:t>
      </w:r>
      <w:r w:rsidR="00F63586" w:rsidRPr="0036404E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LOGÍSTICA </w:t>
      </w:r>
      <w:r w:rsidR="0036404E">
        <w:rPr>
          <w:rFonts w:ascii="Times New Roman" w:hAnsi="Times New Roman" w:cs="Times New Roman"/>
          <w:bCs/>
          <w:sz w:val="22"/>
          <w:szCs w:val="22"/>
          <w:lang w:val="pt-BR"/>
        </w:rPr>
        <w:t>D</w:t>
      </w:r>
      <w:r w:rsidR="00F63586" w:rsidRPr="0036404E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A </w:t>
      </w:r>
      <w:r w:rsidR="00670C2D" w:rsidRPr="0036404E">
        <w:rPr>
          <w:rFonts w:ascii="Times New Roman" w:hAnsi="Times New Roman" w:cs="Times New Roman"/>
          <w:bCs/>
          <w:sz w:val="22"/>
          <w:szCs w:val="22"/>
          <w:lang w:val="pt-BR"/>
        </w:rPr>
        <w:br/>
      </w:r>
      <w:r w:rsidR="00F63586" w:rsidRPr="0036404E">
        <w:rPr>
          <w:rFonts w:ascii="Times New Roman" w:hAnsi="Times New Roman" w:cs="Times New Roman"/>
          <w:bCs/>
          <w:sz w:val="22"/>
          <w:szCs w:val="22"/>
          <w:lang w:val="pt-BR"/>
        </w:rPr>
        <w:t>VOTA</w:t>
      </w:r>
      <w:r w:rsidR="0036404E" w:rsidRPr="0036404E">
        <w:rPr>
          <w:rFonts w:ascii="Times New Roman" w:hAnsi="Times New Roman" w:cs="Times New Roman"/>
          <w:bCs/>
          <w:sz w:val="22"/>
          <w:szCs w:val="22"/>
          <w:lang w:val="pt-BR"/>
        </w:rPr>
        <w:t>ÇÃO</w:t>
      </w:r>
      <w:r w:rsidR="00F63586" w:rsidRPr="0036404E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 </w:t>
      </w:r>
      <w:r w:rsidR="0036404E" w:rsidRPr="0036404E">
        <w:rPr>
          <w:rFonts w:ascii="Times New Roman" w:hAnsi="Times New Roman" w:cs="Times New Roman"/>
          <w:bCs/>
          <w:sz w:val="22"/>
          <w:szCs w:val="22"/>
          <w:lang w:val="pt-BR"/>
        </w:rPr>
        <w:t>PRESEN</w:t>
      </w:r>
      <w:r w:rsidR="0036404E">
        <w:rPr>
          <w:rFonts w:ascii="Times New Roman" w:hAnsi="Times New Roman" w:cs="Times New Roman"/>
          <w:bCs/>
          <w:sz w:val="22"/>
          <w:szCs w:val="22"/>
          <w:lang w:val="pt-BR"/>
        </w:rPr>
        <w:t>CI</w:t>
      </w:r>
      <w:r w:rsidR="0036404E" w:rsidRPr="0036404E">
        <w:rPr>
          <w:rFonts w:ascii="Times New Roman" w:hAnsi="Times New Roman" w:cs="Times New Roman"/>
          <w:bCs/>
          <w:sz w:val="22"/>
          <w:szCs w:val="22"/>
          <w:lang w:val="pt-BR"/>
        </w:rPr>
        <w:t>A</w:t>
      </w:r>
      <w:r w:rsidR="00F63586" w:rsidRPr="0036404E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L SECRETA </w:t>
      </w:r>
    </w:p>
    <w:p w14:paraId="64D8A522" w14:textId="6643FE16" w:rsidR="002B2625" w:rsidRPr="0036404E" w:rsidRDefault="002B2625" w:rsidP="008F045E">
      <w:pPr>
        <w:rPr>
          <w:rFonts w:ascii="Times New Roman" w:hAnsi="Times New Roman" w:cs="Times New Roman"/>
          <w:b/>
          <w:sz w:val="22"/>
          <w:szCs w:val="22"/>
          <w:lang w:val="pt-BR"/>
        </w:rPr>
      </w:pPr>
    </w:p>
    <w:p w14:paraId="787282D2" w14:textId="77777777" w:rsidR="0078093D" w:rsidRPr="0078093D" w:rsidRDefault="0078093D" w:rsidP="008F045E">
      <w:pPr>
        <w:rPr>
          <w:rFonts w:ascii="Times New Roman" w:hAnsi="Times New Roman" w:cs="Times New Roman"/>
          <w:b/>
          <w:sz w:val="22"/>
          <w:szCs w:val="22"/>
          <w:lang w:val="pt-BR"/>
        </w:rPr>
      </w:pPr>
    </w:p>
    <w:p w14:paraId="4D5DF307" w14:textId="64CC6555" w:rsidR="0066097B" w:rsidRPr="0036404E" w:rsidRDefault="0036404E" w:rsidP="0066097B">
      <w:pPr>
        <w:ind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A </w:t>
      </w:r>
      <w:r w:rsidR="002B2625" w:rsidRPr="0036404E">
        <w:rPr>
          <w:rFonts w:ascii="Times New Roman" w:hAnsi="Times New Roman" w:cs="Times New Roman"/>
          <w:sz w:val="22"/>
          <w:szCs w:val="22"/>
          <w:lang w:val="pt-BR"/>
        </w:rPr>
        <w:t>Secretar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ia toma a liberdade de</w:t>
      </w:r>
      <w:r w:rsidR="002B2625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informar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os </w:t>
      </w:r>
      <w:r w:rsidR="002B2625" w:rsidRPr="0036404E">
        <w:rPr>
          <w:rFonts w:ascii="Times New Roman" w:hAnsi="Times New Roman" w:cs="Times New Roman"/>
          <w:sz w:val="22"/>
          <w:szCs w:val="22"/>
          <w:lang w:val="pt-BR"/>
        </w:rPr>
        <w:t>s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eguint</w:t>
      </w:r>
      <w:r w:rsidR="002B2625" w:rsidRPr="0036404E">
        <w:rPr>
          <w:rFonts w:ascii="Times New Roman" w:hAnsi="Times New Roman" w:cs="Times New Roman"/>
          <w:sz w:val="22"/>
          <w:szCs w:val="22"/>
          <w:lang w:val="pt-BR"/>
        </w:rPr>
        <w:t>es a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spect</w:t>
      </w:r>
      <w:r w:rsidR="002B2625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os logísticos </w:t>
      </w:r>
      <w:r>
        <w:rPr>
          <w:rFonts w:ascii="Times New Roman" w:hAnsi="Times New Roman" w:cs="Times New Roman"/>
          <w:sz w:val="22"/>
          <w:szCs w:val="22"/>
          <w:lang w:val="pt-BR"/>
        </w:rPr>
        <w:t>d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o Quinquagésimo Primeiro Período Ordinário de Sessões da </w:t>
      </w:r>
      <w:r w:rsidR="00F63586" w:rsidRPr="0036404E">
        <w:rPr>
          <w:rFonts w:ascii="Times New Roman" w:hAnsi="Times New Roman" w:cs="Times New Roman"/>
          <w:sz w:val="22"/>
          <w:szCs w:val="22"/>
          <w:lang w:val="pt-BR"/>
        </w:rPr>
        <w:t>A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ssembleia</w:t>
      </w:r>
      <w:r w:rsidR="00F63586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Gera</w:t>
      </w:r>
      <w:r w:rsidR="00F63586" w:rsidRPr="0036404E">
        <w:rPr>
          <w:rFonts w:ascii="Times New Roman" w:hAnsi="Times New Roman" w:cs="Times New Roman"/>
          <w:sz w:val="22"/>
          <w:szCs w:val="22"/>
          <w:lang w:val="pt-BR"/>
        </w:rPr>
        <w:t>l</w:t>
      </w:r>
      <w:r w:rsidR="0066097B" w:rsidRPr="0036404E">
        <w:rPr>
          <w:rFonts w:ascii="Times New Roman" w:hAnsi="Times New Roman" w:cs="Times New Roman"/>
          <w:sz w:val="22"/>
          <w:szCs w:val="22"/>
          <w:lang w:val="pt-BR"/>
        </w:rPr>
        <w:t>:</w:t>
      </w:r>
    </w:p>
    <w:p w14:paraId="28412092" w14:textId="77777777" w:rsidR="0066097B" w:rsidRPr="0036404E" w:rsidRDefault="0066097B" w:rsidP="008F045E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468EAC95" w14:textId="14E36252" w:rsidR="00DD0C41" w:rsidRPr="0036404E" w:rsidRDefault="0036404E" w:rsidP="008F045E">
      <w:pPr>
        <w:numPr>
          <w:ilvl w:val="1"/>
          <w:numId w:val="6"/>
        </w:numPr>
        <w:tabs>
          <w:tab w:val="clear" w:pos="1440"/>
        </w:tabs>
        <w:ind w:hanging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O </w:t>
      </w:r>
      <w:r w:rsidR="00EC2F39" w:rsidRPr="0036404E">
        <w:rPr>
          <w:rFonts w:ascii="Times New Roman" w:hAnsi="Times New Roman" w:cs="Times New Roman"/>
          <w:sz w:val="22"/>
          <w:szCs w:val="22"/>
          <w:lang w:val="pt-BR"/>
        </w:rPr>
        <w:t>f</w:t>
      </w:r>
      <w:r w:rsidR="0066097B" w:rsidRPr="0036404E">
        <w:rPr>
          <w:rFonts w:ascii="Times New Roman" w:hAnsi="Times New Roman" w:cs="Times New Roman"/>
          <w:sz w:val="22"/>
          <w:szCs w:val="22"/>
          <w:lang w:val="pt-BR"/>
        </w:rPr>
        <w:t>ormato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t-BR"/>
        </w:rPr>
        <w:t>da reunião d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a </w:t>
      </w:r>
      <w:r w:rsidR="00EF6485" w:rsidRPr="0036404E">
        <w:rPr>
          <w:rFonts w:ascii="Times New Roman" w:hAnsi="Times New Roman" w:cs="Times New Roman"/>
          <w:sz w:val="22"/>
          <w:szCs w:val="22"/>
          <w:lang w:val="pt-BR"/>
        </w:rPr>
        <w:t>A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ssembleia</w:t>
      </w:r>
      <w:r w:rsidR="00EF6485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Gera</w:t>
      </w:r>
      <w:r w:rsidR="00EF6485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l </w:t>
      </w:r>
      <w:r w:rsidR="00F35F35" w:rsidRPr="0036404E">
        <w:rPr>
          <w:rFonts w:ascii="Times New Roman" w:hAnsi="Times New Roman" w:cs="Times New Roman"/>
          <w:sz w:val="22"/>
          <w:szCs w:val="22"/>
          <w:lang w:val="pt-BR"/>
        </w:rPr>
        <w:t>será</w:t>
      </w:r>
      <w:r w:rsidR="00EF6485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66097B" w:rsidRPr="0036404E">
        <w:rPr>
          <w:rFonts w:ascii="Times New Roman" w:hAnsi="Times New Roman" w:cs="Times New Roman"/>
          <w:sz w:val="22"/>
          <w:szCs w:val="22"/>
          <w:lang w:val="pt-BR"/>
        </w:rPr>
        <w:t>virtual</w:t>
      </w:r>
      <w:r w:rsidR="00EF6485" w:rsidRPr="0036404E">
        <w:rPr>
          <w:rFonts w:ascii="Times New Roman" w:hAnsi="Times New Roman" w:cs="Times New Roman"/>
          <w:sz w:val="22"/>
          <w:szCs w:val="22"/>
          <w:lang w:val="pt-BR"/>
        </w:rPr>
        <w:t>;</w:t>
      </w:r>
    </w:p>
    <w:p w14:paraId="4005A117" w14:textId="77777777" w:rsidR="00DD0C41" w:rsidRPr="0036404E" w:rsidRDefault="00DD0C41" w:rsidP="008F045E">
      <w:pPr>
        <w:ind w:left="1440" w:hanging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041DBC68" w14:textId="291539EE" w:rsidR="0066097B" w:rsidRPr="0036404E" w:rsidRDefault="0036404E" w:rsidP="008F045E">
      <w:pPr>
        <w:numPr>
          <w:ilvl w:val="1"/>
          <w:numId w:val="6"/>
        </w:numPr>
        <w:tabs>
          <w:tab w:val="clear" w:pos="1440"/>
        </w:tabs>
        <w:ind w:hanging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36404E">
        <w:rPr>
          <w:rFonts w:ascii="Times New Roman" w:hAnsi="Times New Roman" w:cs="Times New Roman"/>
          <w:sz w:val="22"/>
          <w:szCs w:val="22"/>
          <w:lang w:val="pt-BR"/>
        </w:rPr>
        <w:t>Os Estados membros</w:t>
      </w:r>
      <w:r w:rsidR="00EA5C85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envia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rão as suas cartas</w:t>
      </w:r>
      <w:r w:rsidR="00EA5C85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de acredita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ção com a </w:t>
      </w:r>
      <w:r w:rsidR="00EA5C85" w:rsidRPr="0036404E">
        <w:rPr>
          <w:rFonts w:ascii="Times New Roman" w:hAnsi="Times New Roman" w:cs="Times New Roman"/>
          <w:sz w:val="22"/>
          <w:szCs w:val="22"/>
          <w:lang w:val="pt-BR"/>
        </w:rPr>
        <w:t>lista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da </w:t>
      </w:r>
      <w:r w:rsidR="00EA5C85" w:rsidRPr="0036404E">
        <w:rPr>
          <w:rFonts w:ascii="Times New Roman" w:hAnsi="Times New Roman" w:cs="Times New Roman"/>
          <w:sz w:val="22"/>
          <w:szCs w:val="22"/>
          <w:lang w:val="pt-BR"/>
        </w:rPr>
        <w:t>delega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66097B" w:rsidRPr="0036404E">
        <w:rPr>
          <w:rFonts w:ascii="Times New Roman" w:hAnsi="Times New Roman" w:cs="Times New Roman"/>
          <w:sz w:val="22"/>
          <w:szCs w:val="22"/>
          <w:lang w:val="pt-BR"/>
        </w:rPr>
        <w:t>;</w:t>
      </w:r>
    </w:p>
    <w:p w14:paraId="767E72C2" w14:textId="77777777" w:rsidR="00DD0C41" w:rsidRPr="0036404E" w:rsidRDefault="00DD0C41" w:rsidP="008F045E">
      <w:pPr>
        <w:ind w:left="1440" w:hanging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03D1A299" w14:textId="536B2D17" w:rsidR="0066097B" w:rsidRPr="0036404E" w:rsidRDefault="0066097B" w:rsidP="008F045E">
      <w:pPr>
        <w:numPr>
          <w:ilvl w:val="1"/>
          <w:numId w:val="6"/>
        </w:numPr>
        <w:tabs>
          <w:tab w:val="clear" w:pos="1440"/>
        </w:tabs>
        <w:ind w:hanging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36404E">
        <w:rPr>
          <w:rFonts w:ascii="Times New Roman" w:hAnsi="Times New Roman" w:cs="Times New Roman"/>
          <w:sz w:val="22"/>
          <w:szCs w:val="22"/>
          <w:lang w:val="pt-BR"/>
        </w:rPr>
        <w:t>Por raz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ões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técnicas, </w:t>
      </w:r>
      <w:r w:rsidR="0036404E">
        <w:rPr>
          <w:rFonts w:ascii="Times New Roman" w:hAnsi="Times New Roman" w:cs="Times New Roman"/>
          <w:sz w:val="22"/>
          <w:szCs w:val="22"/>
          <w:lang w:val="pt-BR"/>
        </w:rPr>
        <w:t>s</w:t>
      </w:r>
      <w:r w:rsidR="00F54449">
        <w:rPr>
          <w:rFonts w:ascii="Times New Roman" w:hAnsi="Times New Roman" w:cs="Times New Roman"/>
          <w:sz w:val="22"/>
          <w:szCs w:val="22"/>
          <w:lang w:val="pt-BR"/>
        </w:rPr>
        <w:t>omente</w:t>
      </w:r>
      <w:r w:rsid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8F11B7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cinco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delegados</w:t>
      </w:r>
      <w:r w:rsidR="00F54449">
        <w:rPr>
          <w:rFonts w:ascii="Times New Roman" w:hAnsi="Times New Roman" w:cs="Times New Roman"/>
          <w:sz w:val="22"/>
          <w:szCs w:val="22"/>
          <w:lang w:val="pt-BR"/>
        </w:rPr>
        <w:t xml:space="preserve">, no máximo, poderão entrar 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>nas sessões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plen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>árias</w:t>
      </w:r>
      <w:r w:rsidR="00CD045D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virtu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>ais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,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F54449">
        <w:rPr>
          <w:rFonts w:ascii="Times New Roman" w:hAnsi="Times New Roman" w:cs="Times New Roman"/>
          <w:sz w:val="22"/>
          <w:szCs w:val="22"/>
          <w:lang w:val="pt-BR"/>
        </w:rPr>
        <w:t xml:space="preserve">as </w:t>
      </w:r>
      <w:r w:rsidR="0036404E">
        <w:rPr>
          <w:rFonts w:ascii="Times New Roman" w:hAnsi="Times New Roman" w:cs="Times New Roman"/>
          <w:sz w:val="22"/>
          <w:szCs w:val="22"/>
          <w:lang w:val="pt-BR"/>
        </w:rPr>
        <w:t>qu</w:t>
      </w:r>
      <w:r w:rsidR="00F54449">
        <w:rPr>
          <w:rFonts w:ascii="Times New Roman" w:hAnsi="Times New Roman" w:cs="Times New Roman"/>
          <w:sz w:val="22"/>
          <w:szCs w:val="22"/>
          <w:lang w:val="pt-BR"/>
        </w:rPr>
        <w:t>ais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se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rão </w:t>
      </w:r>
      <w:r w:rsidR="00F54449">
        <w:rPr>
          <w:rFonts w:ascii="Times New Roman" w:hAnsi="Times New Roman" w:cs="Times New Roman"/>
          <w:sz w:val="22"/>
          <w:szCs w:val="22"/>
          <w:lang w:val="pt-BR"/>
        </w:rPr>
        <w:t xml:space="preserve">transmitidas </w:t>
      </w:r>
      <w:r w:rsidR="00EC46EB">
        <w:rPr>
          <w:rFonts w:ascii="Times New Roman" w:hAnsi="Times New Roman" w:cs="Times New Roman"/>
          <w:sz w:val="22"/>
          <w:szCs w:val="22"/>
          <w:lang w:val="pt-BR"/>
        </w:rPr>
        <w:t xml:space="preserve">ao 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>vivo</w:t>
      </w:r>
      <w:r w:rsidR="00F54449">
        <w:rPr>
          <w:rFonts w:ascii="Times New Roman" w:hAnsi="Times New Roman" w:cs="Times New Roman"/>
          <w:sz w:val="22"/>
          <w:szCs w:val="22"/>
          <w:lang w:val="pt-BR"/>
        </w:rPr>
        <w:t>;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nas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reuni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ões </w:t>
      </w:r>
      <w:r w:rsidR="00CD045D" w:rsidRPr="0036404E">
        <w:rPr>
          <w:rFonts w:ascii="Times New Roman" w:hAnsi="Times New Roman" w:cs="Times New Roman"/>
          <w:sz w:val="22"/>
          <w:szCs w:val="22"/>
          <w:lang w:val="pt-BR"/>
        </w:rPr>
        <w:t>virtu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ais da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Co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>missão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>Gera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l</w:t>
      </w:r>
      <w:r w:rsidR="00F54449">
        <w:rPr>
          <w:rFonts w:ascii="Times New Roman" w:hAnsi="Times New Roman" w:cs="Times New Roman"/>
          <w:sz w:val="22"/>
          <w:szCs w:val="22"/>
          <w:lang w:val="pt-BR"/>
        </w:rPr>
        <w:t xml:space="preserve">, o </w:t>
      </w:r>
      <w:r w:rsidR="002F7BDC">
        <w:rPr>
          <w:rFonts w:ascii="Times New Roman" w:hAnsi="Times New Roman" w:cs="Times New Roman"/>
          <w:sz w:val="22"/>
          <w:szCs w:val="22"/>
          <w:lang w:val="pt-BR"/>
        </w:rPr>
        <w:t xml:space="preserve">número </w:t>
      </w:r>
      <w:r w:rsidR="00F54449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máximo </w:t>
      </w:r>
      <w:r w:rsidR="002F7BDC">
        <w:rPr>
          <w:rFonts w:ascii="Times New Roman" w:hAnsi="Times New Roman" w:cs="Times New Roman"/>
          <w:sz w:val="22"/>
          <w:szCs w:val="22"/>
          <w:lang w:val="pt-BR"/>
        </w:rPr>
        <w:t xml:space="preserve">será </w:t>
      </w:r>
      <w:r w:rsidR="00F54449" w:rsidRPr="0036404E">
        <w:rPr>
          <w:rFonts w:ascii="Times New Roman" w:hAnsi="Times New Roman" w:cs="Times New Roman"/>
          <w:sz w:val="22"/>
          <w:szCs w:val="22"/>
          <w:lang w:val="pt-BR"/>
        </w:rPr>
        <w:t>de dez delegados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;</w:t>
      </w:r>
    </w:p>
    <w:p w14:paraId="1C577FA2" w14:textId="77777777" w:rsidR="0066097B" w:rsidRPr="0036404E" w:rsidRDefault="0066097B" w:rsidP="008F045E">
      <w:pPr>
        <w:ind w:left="1440" w:hanging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63C8183B" w14:textId="2F2DE6BA" w:rsidR="0066097B" w:rsidRPr="0036404E" w:rsidRDefault="0036404E" w:rsidP="008F045E">
      <w:pPr>
        <w:numPr>
          <w:ilvl w:val="1"/>
          <w:numId w:val="6"/>
        </w:numPr>
        <w:tabs>
          <w:tab w:val="clear" w:pos="1440"/>
        </w:tabs>
        <w:ind w:hanging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As </w:t>
      </w:r>
      <w:r w:rsidR="0066097B" w:rsidRPr="0036404E">
        <w:rPr>
          <w:rFonts w:ascii="Times New Roman" w:hAnsi="Times New Roman" w:cs="Times New Roman"/>
          <w:sz w:val="22"/>
          <w:szCs w:val="22"/>
          <w:lang w:val="pt-BR"/>
        </w:rPr>
        <w:t>delega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ções</w:t>
      </w:r>
      <w:r w:rsidR="0066097B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fornecerão os nome</w:t>
      </w:r>
      <w:r w:rsidR="0066097B" w:rsidRPr="0036404E">
        <w:rPr>
          <w:rFonts w:ascii="Times New Roman" w:hAnsi="Times New Roman" w:cs="Times New Roman"/>
          <w:sz w:val="22"/>
          <w:szCs w:val="22"/>
          <w:lang w:val="pt-BR"/>
        </w:rPr>
        <w:t>s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e </w:t>
      </w:r>
      <w:r>
        <w:rPr>
          <w:rFonts w:ascii="Times New Roman" w:hAnsi="Times New Roman" w:cs="Times New Roman"/>
          <w:sz w:val="22"/>
          <w:szCs w:val="22"/>
          <w:lang w:val="pt-BR"/>
        </w:rPr>
        <w:t>os e-mail</w:t>
      </w:r>
      <w:r w:rsidR="002F7BDC">
        <w:rPr>
          <w:rFonts w:ascii="Times New Roman" w:hAnsi="Times New Roman" w:cs="Times New Roman"/>
          <w:sz w:val="22"/>
          <w:szCs w:val="22"/>
          <w:lang w:val="pt-BR"/>
        </w:rPr>
        <w:t>s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dos seus </w:t>
      </w:r>
      <w:r w:rsidR="0066097B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delegados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credenciad</w:t>
      </w:r>
      <w:r w:rsidR="0066097B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os que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entrarão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nas sessões</w:t>
      </w:r>
      <w:r w:rsidR="00F63586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plen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árias e nas </w:t>
      </w:r>
      <w:r w:rsidR="00F63586" w:rsidRPr="0036404E">
        <w:rPr>
          <w:rFonts w:ascii="Times New Roman" w:hAnsi="Times New Roman" w:cs="Times New Roman"/>
          <w:sz w:val="22"/>
          <w:szCs w:val="22"/>
          <w:lang w:val="pt-BR"/>
        </w:rPr>
        <w:t>reuni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ões da </w:t>
      </w:r>
      <w:r w:rsidR="00F63586" w:rsidRPr="0036404E">
        <w:rPr>
          <w:rFonts w:ascii="Times New Roman" w:hAnsi="Times New Roman" w:cs="Times New Roman"/>
          <w:sz w:val="22"/>
          <w:szCs w:val="22"/>
          <w:lang w:val="pt-BR"/>
        </w:rPr>
        <w:t>Co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missão</w:t>
      </w:r>
      <w:r w:rsidR="00F63586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Gera</w:t>
      </w:r>
      <w:r w:rsidR="00F63586" w:rsidRPr="0036404E">
        <w:rPr>
          <w:rFonts w:ascii="Times New Roman" w:hAnsi="Times New Roman" w:cs="Times New Roman"/>
          <w:sz w:val="22"/>
          <w:szCs w:val="22"/>
          <w:lang w:val="pt-BR"/>
        </w:rPr>
        <w:t>l</w:t>
      </w:r>
      <w:r w:rsidR="0066097B" w:rsidRPr="0036404E">
        <w:rPr>
          <w:rFonts w:ascii="Times New Roman" w:hAnsi="Times New Roman" w:cs="Times New Roman"/>
          <w:sz w:val="22"/>
          <w:szCs w:val="22"/>
          <w:lang w:val="pt-BR"/>
        </w:rPr>
        <w:t>;</w:t>
      </w:r>
    </w:p>
    <w:p w14:paraId="0E5679FC" w14:textId="77777777" w:rsidR="0066097B" w:rsidRPr="0036404E" w:rsidRDefault="0066097B" w:rsidP="008F045E">
      <w:pPr>
        <w:ind w:left="1440" w:hanging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7D531AF1" w14:textId="5AE6CFAF" w:rsidR="0066097B" w:rsidRPr="0036404E" w:rsidRDefault="0036404E" w:rsidP="008F045E">
      <w:pPr>
        <w:numPr>
          <w:ilvl w:val="1"/>
          <w:numId w:val="6"/>
        </w:numPr>
        <w:tabs>
          <w:tab w:val="clear" w:pos="1440"/>
        </w:tabs>
        <w:ind w:hanging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O </w:t>
      </w:r>
      <w:r w:rsidR="0066097B" w:rsidRPr="0036404E">
        <w:rPr>
          <w:rFonts w:ascii="Times New Roman" w:hAnsi="Times New Roman" w:cs="Times New Roman"/>
          <w:sz w:val="22"/>
          <w:szCs w:val="22"/>
          <w:lang w:val="pt-BR"/>
        </w:rPr>
        <w:t>pedido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da </w:t>
      </w:r>
      <w:r w:rsidR="0066097B" w:rsidRPr="0036404E">
        <w:rPr>
          <w:rFonts w:ascii="Times New Roman" w:hAnsi="Times New Roman" w:cs="Times New Roman"/>
          <w:sz w:val="22"/>
          <w:szCs w:val="22"/>
          <w:lang w:val="pt-BR"/>
        </w:rPr>
        <w:t>p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alavr</w:t>
      </w:r>
      <w:r w:rsidR="0066097B" w:rsidRPr="0036404E">
        <w:rPr>
          <w:rFonts w:ascii="Times New Roman" w:hAnsi="Times New Roman" w:cs="Times New Roman"/>
          <w:sz w:val="22"/>
          <w:szCs w:val="22"/>
          <w:lang w:val="pt-BR"/>
        </w:rPr>
        <w:t>a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nas sessões</w:t>
      </w:r>
      <w:r w:rsidR="0066097B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plen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árias e nas </w:t>
      </w:r>
      <w:r w:rsidR="00F63586" w:rsidRPr="0036404E">
        <w:rPr>
          <w:rFonts w:ascii="Times New Roman" w:hAnsi="Times New Roman" w:cs="Times New Roman"/>
          <w:sz w:val="22"/>
          <w:szCs w:val="22"/>
          <w:lang w:val="pt-BR"/>
        </w:rPr>
        <w:t>reuni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ões da </w:t>
      </w:r>
      <w:r w:rsidR="002B2625" w:rsidRPr="0036404E">
        <w:rPr>
          <w:rFonts w:ascii="Times New Roman" w:hAnsi="Times New Roman" w:cs="Times New Roman"/>
          <w:sz w:val="22"/>
          <w:szCs w:val="22"/>
          <w:lang w:val="pt-BR"/>
        </w:rPr>
        <w:t>C</w:t>
      </w:r>
      <w:r w:rsidR="00EF6485" w:rsidRPr="0036404E">
        <w:rPr>
          <w:rFonts w:ascii="Times New Roman" w:hAnsi="Times New Roman" w:cs="Times New Roman"/>
          <w:sz w:val="22"/>
          <w:szCs w:val="22"/>
          <w:lang w:val="pt-BR"/>
        </w:rPr>
        <w:t>o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missão</w:t>
      </w:r>
      <w:r w:rsidR="00EF6485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Gera</w:t>
      </w:r>
      <w:r w:rsidR="00EF6485" w:rsidRPr="0036404E">
        <w:rPr>
          <w:rFonts w:ascii="Times New Roman" w:hAnsi="Times New Roman" w:cs="Times New Roman"/>
          <w:sz w:val="22"/>
          <w:szCs w:val="22"/>
          <w:lang w:val="pt-BR"/>
        </w:rPr>
        <w:t>l</w:t>
      </w:r>
      <w:r w:rsidR="0066097B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serão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feitos </w:t>
      </w:r>
      <w:r w:rsidR="003D35BE">
        <w:rPr>
          <w:rFonts w:ascii="Times New Roman" w:hAnsi="Times New Roman" w:cs="Times New Roman"/>
          <w:sz w:val="22"/>
          <w:szCs w:val="22"/>
          <w:lang w:val="pt-BR"/>
        </w:rPr>
        <w:t>vi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a </w:t>
      </w:r>
      <w:r w:rsidR="00EF6485" w:rsidRPr="0036404E">
        <w:rPr>
          <w:rFonts w:ascii="Times New Roman" w:hAnsi="Times New Roman" w:cs="Times New Roman"/>
          <w:sz w:val="22"/>
          <w:szCs w:val="22"/>
          <w:lang w:val="pt-BR"/>
        </w:rPr>
        <w:t>plataforma tecnológica</w:t>
      </w:r>
      <w:r w:rsidR="0066097B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KUDO</w:t>
      </w:r>
      <w:r w:rsidR="00F63586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.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A </w:t>
      </w:r>
      <w:r w:rsidR="00EF6485" w:rsidRPr="0036404E">
        <w:rPr>
          <w:rFonts w:ascii="Times New Roman" w:hAnsi="Times New Roman" w:cs="Times New Roman"/>
          <w:sz w:val="22"/>
          <w:szCs w:val="22"/>
          <w:lang w:val="pt-BR"/>
        </w:rPr>
        <w:t>Presid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ência oferec</w:t>
      </w:r>
      <w:r w:rsidR="0066097B" w:rsidRPr="0036404E">
        <w:rPr>
          <w:rFonts w:ascii="Times New Roman" w:hAnsi="Times New Roman" w:cs="Times New Roman"/>
          <w:sz w:val="22"/>
          <w:szCs w:val="22"/>
          <w:lang w:val="pt-BR"/>
        </w:rPr>
        <w:t>erá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a </w:t>
      </w:r>
      <w:r w:rsidR="00F63586" w:rsidRPr="0036404E">
        <w:rPr>
          <w:rFonts w:ascii="Times New Roman" w:hAnsi="Times New Roman" w:cs="Times New Roman"/>
          <w:sz w:val="22"/>
          <w:szCs w:val="22"/>
          <w:lang w:val="pt-BR"/>
        </w:rPr>
        <w:t>p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alavr</w:t>
      </w:r>
      <w:r w:rsidR="00F63586" w:rsidRPr="0036404E">
        <w:rPr>
          <w:rFonts w:ascii="Times New Roman" w:hAnsi="Times New Roman" w:cs="Times New Roman"/>
          <w:sz w:val="22"/>
          <w:szCs w:val="22"/>
          <w:lang w:val="pt-BR"/>
        </w:rPr>
        <w:t>a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na ordem em </w:t>
      </w:r>
      <w:r w:rsidR="0066097B" w:rsidRPr="0036404E">
        <w:rPr>
          <w:rFonts w:ascii="Times New Roman" w:hAnsi="Times New Roman" w:cs="Times New Roman"/>
          <w:sz w:val="22"/>
          <w:szCs w:val="22"/>
          <w:lang w:val="pt-BR"/>
        </w:rPr>
        <w:t>que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e</w:t>
      </w:r>
      <w:r>
        <w:rPr>
          <w:rFonts w:ascii="Times New Roman" w:hAnsi="Times New Roman" w:cs="Times New Roman"/>
          <w:sz w:val="22"/>
          <w:szCs w:val="22"/>
          <w:lang w:val="pt-BR"/>
        </w:rPr>
        <w:t>l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a </w:t>
      </w:r>
      <w:r>
        <w:rPr>
          <w:rFonts w:ascii="Times New Roman" w:hAnsi="Times New Roman" w:cs="Times New Roman"/>
          <w:sz w:val="22"/>
          <w:szCs w:val="22"/>
          <w:lang w:val="pt-BR"/>
        </w:rPr>
        <w:t>for</w:t>
      </w:r>
      <w:r w:rsidR="0066097B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solicitada; </w:t>
      </w:r>
    </w:p>
    <w:p w14:paraId="7C645DFB" w14:textId="77777777" w:rsidR="00F900F4" w:rsidRPr="0036404E" w:rsidRDefault="00F900F4" w:rsidP="008F045E">
      <w:pPr>
        <w:ind w:left="1440" w:hanging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292D2902" w14:textId="23224E01" w:rsidR="00697E6B" w:rsidRPr="0036404E" w:rsidRDefault="0036404E" w:rsidP="008F045E">
      <w:pPr>
        <w:numPr>
          <w:ilvl w:val="1"/>
          <w:numId w:val="6"/>
        </w:numPr>
        <w:tabs>
          <w:tab w:val="clear" w:pos="1440"/>
        </w:tabs>
        <w:ind w:hanging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Os </w:t>
      </w:r>
      <w:r w:rsidR="002F7BDC">
        <w:rPr>
          <w:rFonts w:ascii="Times New Roman" w:hAnsi="Times New Roman" w:cs="Times New Roman"/>
          <w:sz w:val="22"/>
          <w:szCs w:val="22"/>
          <w:lang w:val="pt-BR"/>
        </w:rPr>
        <w:t>o</w:t>
      </w:r>
      <w:r w:rsidR="00F63586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bservadores </w:t>
      </w:r>
      <w:r w:rsidR="002F7BDC">
        <w:rPr>
          <w:rFonts w:ascii="Times New Roman" w:hAnsi="Times New Roman" w:cs="Times New Roman"/>
          <w:sz w:val="22"/>
          <w:szCs w:val="22"/>
          <w:lang w:val="pt-BR"/>
        </w:rPr>
        <w:t>p</w:t>
      </w:r>
      <w:r w:rsidR="00F63586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ermanentes </w:t>
      </w:r>
      <w:r w:rsidR="00697E6B" w:rsidRPr="0036404E">
        <w:rPr>
          <w:rFonts w:ascii="Times New Roman" w:hAnsi="Times New Roman" w:cs="Times New Roman"/>
          <w:sz w:val="22"/>
          <w:szCs w:val="22"/>
          <w:lang w:val="pt-BR"/>
        </w:rPr>
        <w:t>envia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rão as suas cartas</w:t>
      </w:r>
      <w:r w:rsidR="00697E6B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de acredita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ção com a </w:t>
      </w:r>
      <w:r w:rsidR="00B673AF" w:rsidRPr="0036404E">
        <w:rPr>
          <w:rFonts w:ascii="Times New Roman" w:hAnsi="Times New Roman" w:cs="Times New Roman"/>
          <w:sz w:val="22"/>
          <w:szCs w:val="22"/>
          <w:lang w:val="pt-BR"/>
        </w:rPr>
        <w:t>lista de participantes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da </w:t>
      </w:r>
      <w:r w:rsidR="00697E6B" w:rsidRPr="0036404E">
        <w:rPr>
          <w:rFonts w:ascii="Times New Roman" w:hAnsi="Times New Roman" w:cs="Times New Roman"/>
          <w:sz w:val="22"/>
          <w:szCs w:val="22"/>
          <w:lang w:val="pt-BR"/>
        </w:rPr>
        <w:t>delega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697E6B" w:rsidRPr="0036404E">
        <w:rPr>
          <w:rFonts w:ascii="Times New Roman" w:hAnsi="Times New Roman" w:cs="Times New Roman"/>
          <w:sz w:val="22"/>
          <w:szCs w:val="22"/>
          <w:lang w:val="pt-BR"/>
        </w:rPr>
        <w:t>. Por raz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ões </w:t>
      </w:r>
      <w:r w:rsidR="00697E6B" w:rsidRPr="0036404E">
        <w:rPr>
          <w:rFonts w:ascii="Times New Roman" w:hAnsi="Times New Roman" w:cs="Times New Roman"/>
          <w:sz w:val="22"/>
          <w:szCs w:val="22"/>
          <w:lang w:val="pt-BR"/>
        </w:rPr>
        <w:t>técnicas,</w:t>
      </w:r>
      <w:r w:rsidR="007346B6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t-BR"/>
        </w:rPr>
        <w:t>nas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sessões</w:t>
      </w:r>
      <w:r w:rsidR="00697E6B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plen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árias e </w:t>
      </w:r>
      <w:r w:rsidR="007346B6">
        <w:rPr>
          <w:rFonts w:ascii="Times New Roman" w:hAnsi="Times New Roman" w:cs="Times New Roman"/>
          <w:sz w:val="22"/>
          <w:szCs w:val="22"/>
          <w:lang w:val="pt-BR"/>
        </w:rPr>
        <w:t>n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as </w:t>
      </w:r>
      <w:r w:rsidR="00697E6B" w:rsidRPr="0036404E">
        <w:rPr>
          <w:rFonts w:ascii="Times New Roman" w:hAnsi="Times New Roman" w:cs="Times New Roman"/>
          <w:sz w:val="22"/>
          <w:szCs w:val="22"/>
          <w:lang w:val="pt-BR"/>
        </w:rPr>
        <w:t>reuni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ões da </w:t>
      </w:r>
      <w:r w:rsidR="00697E6B" w:rsidRPr="0036404E">
        <w:rPr>
          <w:rFonts w:ascii="Times New Roman" w:hAnsi="Times New Roman" w:cs="Times New Roman"/>
          <w:sz w:val="22"/>
          <w:szCs w:val="22"/>
          <w:lang w:val="pt-BR"/>
        </w:rPr>
        <w:t>Co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missão</w:t>
      </w:r>
      <w:r w:rsidR="00697E6B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Gera</w:t>
      </w:r>
      <w:r w:rsidR="00697E6B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l </w:t>
      </w:r>
      <w:r w:rsidR="007346B6">
        <w:rPr>
          <w:rFonts w:ascii="Times New Roman" w:hAnsi="Times New Roman" w:cs="Times New Roman"/>
          <w:sz w:val="22"/>
          <w:szCs w:val="22"/>
          <w:lang w:val="pt-BR"/>
        </w:rPr>
        <w:t xml:space="preserve">somente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dois </w:t>
      </w:r>
      <w:r w:rsidR="002C0CC4" w:rsidRPr="0036404E">
        <w:rPr>
          <w:rFonts w:ascii="Times New Roman" w:hAnsi="Times New Roman" w:cs="Times New Roman"/>
          <w:sz w:val="22"/>
          <w:szCs w:val="22"/>
          <w:lang w:val="pt-BR"/>
        </w:rPr>
        <w:t>delegados por Estado Observador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com </w:t>
      </w:r>
      <w:r w:rsidR="00F35F35" w:rsidRPr="0036404E">
        <w:rPr>
          <w:rFonts w:ascii="Times New Roman" w:hAnsi="Times New Roman" w:cs="Times New Roman"/>
          <w:sz w:val="22"/>
          <w:szCs w:val="22"/>
          <w:lang w:val="pt-BR"/>
        </w:rPr>
        <w:t>representa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F35F35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C0CC4" w:rsidRPr="0036404E">
        <w:rPr>
          <w:rFonts w:ascii="Times New Roman" w:hAnsi="Times New Roman" w:cs="Times New Roman"/>
          <w:sz w:val="22"/>
          <w:szCs w:val="22"/>
          <w:lang w:val="pt-BR"/>
        </w:rPr>
        <w:t>permanente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junto à O</w:t>
      </w:r>
      <w:r w:rsidR="002C0CC4" w:rsidRPr="0036404E">
        <w:rPr>
          <w:rFonts w:ascii="Times New Roman" w:hAnsi="Times New Roman" w:cs="Times New Roman"/>
          <w:sz w:val="22"/>
          <w:szCs w:val="22"/>
          <w:lang w:val="pt-BR"/>
        </w:rPr>
        <w:t>EA</w:t>
      </w:r>
      <w:r w:rsidR="007346B6" w:rsidRPr="007346B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7346B6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poderão </w:t>
      </w:r>
      <w:r w:rsidR="003D35BE">
        <w:rPr>
          <w:rFonts w:ascii="Times New Roman" w:hAnsi="Times New Roman" w:cs="Times New Roman"/>
          <w:sz w:val="22"/>
          <w:szCs w:val="22"/>
          <w:lang w:val="pt-BR"/>
        </w:rPr>
        <w:t>entrar</w:t>
      </w:r>
      <w:r w:rsidR="007346B6">
        <w:rPr>
          <w:rFonts w:ascii="Times New Roman" w:hAnsi="Times New Roman" w:cs="Times New Roman"/>
          <w:sz w:val="22"/>
          <w:szCs w:val="22"/>
          <w:lang w:val="pt-BR"/>
        </w:rPr>
        <w:t xml:space="preserve"> nas salas virtuais</w:t>
      </w:r>
      <w:r w:rsidR="002F7BDC">
        <w:rPr>
          <w:rFonts w:ascii="Times New Roman" w:hAnsi="Times New Roman" w:cs="Times New Roman"/>
          <w:sz w:val="22"/>
          <w:szCs w:val="22"/>
          <w:lang w:val="pt-BR"/>
        </w:rPr>
        <w:t>;</w:t>
      </w:r>
      <w:r w:rsidR="00697E6B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C0CC4" w:rsidRPr="0036404E">
        <w:rPr>
          <w:rFonts w:ascii="Times New Roman" w:hAnsi="Times New Roman" w:cs="Times New Roman"/>
          <w:sz w:val="22"/>
          <w:szCs w:val="22"/>
          <w:lang w:val="pt-BR"/>
        </w:rPr>
        <w:t>para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os </w:t>
      </w:r>
      <w:r w:rsidR="002C0CC4" w:rsidRPr="0036404E">
        <w:rPr>
          <w:rFonts w:ascii="Times New Roman" w:hAnsi="Times New Roman" w:cs="Times New Roman"/>
          <w:sz w:val="22"/>
          <w:szCs w:val="22"/>
          <w:lang w:val="pt-BR"/>
        </w:rPr>
        <w:t>Estados que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não t</w:t>
      </w:r>
      <w:r w:rsidR="007346B6">
        <w:rPr>
          <w:rFonts w:ascii="Times New Roman" w:hAnsi="Times New Roman" w:cs="Times New Roman"/>
          <w:sz w:val="22"/>
          <w:szCs w:val="22"/>
          <w:lang w:val="pt-BR"/>
        </w:rPr>
        <w:t xml:space="preserve">iverem </w:t>
      </w:r>
      <w:r w:rsidR="00F35F35" w:rsidRPr="0036404E">
        <w:rPr>
          <w:rFonts w:ascii="Times New Roman" w:hAnsi="Times New Roman" w:cs="Times New Roman"/>
          <w:sz w:val="22"/>
          <w:szCs w:val="22"/>
          <w:lang w:val="pt-BR"/>
        </w:rPr>
        <w:t>representa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F35F35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EE104D" w:rsidRPr="0036404E">
        <w:rPr>
          <w:rFonts w:ascii="Times New Roman" w:hAnsi="Times New Roman" w:cs="Times New Roman"/>
          <w:sz w:val="22"/>
          <w:szCs w:val="22"/>
          <w:lang w:val="pt-BR"/>
        </w:rPr>
        <w:t>permanente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junto à O</w:t>
      </w:r>
      <w:r w:rsidR="00DE6AEA" w:rsidRPr="0036404E">
        <w:rPr>
          <w:rFonts w:ascii="Times New Roman" w:hAnsi="Times New Roman" w:cs="Times New Roman"/>
          <w:sz w:val="22"/>
          <w:szCs w:val="22"/>
          <w:lang w:val="pt-BR"/>
        </w:rPr>
        <w:t>EA</w:t>
      </w:r>
      <w:r w:rsidR="002F7BDC">
        <w:rPr>
          <w:rFonts w:ascii="Times New Roman" w:hAnsi="Times New Roman" w:cs="Times New Roman"/>
          <w:sz w:val="22"/>
          <w:szCs w:val="22"/>
          <w:lang w:val="pt-BR"/>
        </w:rPr>
        <w:t>, este número será de apenas um delegado</w:t>
      </w:r>
      <w:r w:rsidR="00697E6B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; </w:t>
      </w:r>
    </w:p>
    <w:p w14:paraId="783D9286" w14:textId="77777777" w:rsidR="0066097B" w:rsidRPr="0036404E" w:rsidRDefault="0066097B" w:rsidP="008F045E">
      <w:pPr>
        <w:ind w:left="1440" w:hanging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49CD49D1" w14:textId="47195EDC" w:rsidR="0066097B" w:rsidRPr="0036404E" w:rsidRDefault="0036404E" w:rsidP="008F045E">
      <w:pPr>
        <w:numPr>
          <w:ilvl w:val="0"/>
          <w:numId w:val="7"/>
        </w:numPr>
        <w:ind w:hanging="720"/>
        <w:jc w:val="both"/>
        <w:rPr>
          <w:rFonts w:ascii="Times New Roman" w:hAnsi="Times New Roman" w:cs="Times New Roman"/>
          <w:sz w:val="22"/>
          <w:szCs w:val="22"/>
          <w:u w:val="single"/>
          <w:lang w:val="pt-BR"/>
        </w:rPr>
      </w:pP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O </w:t>
      </w:r>
      <w:r w:rsidR="00327F80" w:rsidRPr="0036404E">
        <w:rPr>
          <w:rFonts w:ascii="Times New Roman" w:hAnsi="Times New Roman" w:cs="Times New Roman"/>
          <w:sz w:val="22"/>
          <w:szCs w:val="22"/>
          <w:lang w:val="pt-BR"/>
        </w:rPr>
        <w:t>sistema de acredita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327F80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se</w:t>
      </w:r>
      <w:r w:rsidR="007346B6">
        <w:rPr>
          <w:rFonts w:ascii="Times New Roman" w:hAnsi="Times New Roman" w:cs="Times New Roman"/>
          <w:sz w:val="22"/>
          <w:szCs w:val="22"/>
          <w:lang w:val="pt-BR"/>
        </w:rPr>
        <w:t>rá</w:t>
      </w:r>
      <w:r w:rsidR="00327F80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ab</w:t>
      </w:r>
      <w:r w:rsidR="007346B6">
        <w:rPr>
          <w:rFonts w:ascii="Times New Roman" w:hAnsi="Times New Roman" w:cs="Times New Roman"/>
          <w:sz w:val="22"/>
          <w:szCs w:val="22"/>
          <w:lang w:val="pt-BR"/>
        </w:rPr>
        <w:t xml:space="preserve">erto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em </w:t>
      </w:r>
      <w:r w:rsidRPr="002F7BDC">
        <w:rPr>
          <w:rFonts w:ascii="Times New Roman" w:hAnsi="Times New Roman" w:cs="Times New Roman"/>
          <w:sz w:val="22"/>
          <w:szCs w:val="22"/>
          <w:u w:val="single"/>
          <w:lang w:val="pt-BR"/>
        </w:rPr>
        <w:t>1</w:t>
      </w:r>
      <w:r w:rsidR="00DE6AEA" w:rsidRPr="002F7BDC">
        <w:rPr>
          <w:rFonts w:ascii="Times New Roman" w:hAnsi="Times New Roman" w:cs="Times New Roman"/>
          <w:sz w:val="22"/>
          <w:szCs w:val="22"/>
          <w:u w:val="single"/>
          <w:lang w:val="pt-BR"/>
        </w:rPr>
        <w:t>2</w:t>
      </w:r>
      <w:r w:rsidR="00DE6AEA" w:rsidRPr="0036404E">
        <w:rPr>
          <w:rFonts w:ascii="Times New Roman" w:hAnsi="Times New Roman" w:cs="Times New Roman"/>
          <w:sz w:val="22"/>
          <w:szCs w:val="22"/>
          <w:u w:val="single"/>
          <w:lang w:val="pt-BR"/>
        </w:rPr>
        <w:t xml:space="preserve"> de </w:t>
      </w:r>
      <w:r w:rsidRPr="0036404E">
        <w:rPr>
          <w:rFonts w:ascii="Times New Roman" w:hAnsi="Times New Roman" w:cs="Times New Roman"/>
          <w:sz w:val="22"/>
          <w:szCs w:val="22"/>
          <w:u w:val="single"/>
          <w:lang w:val="pt-BR"/>
        </w:rPr>
        <w:t>outubro</w:t>
      </w:r>
      <w:r w:rsidR="008F11B7" w:rsidRPr="0036404E">
        <w:rPr>
          <w:rFonts w:ascii="Times New Roman" w:hAnsi="Times New Roman" w:cs="Times New Roman"/>
          <w:sz w:val="22"/>
          <w:szCs w:val="22"/>
          <w:u w:val="single"/>
          <w:lang w:val="pt-BR"/>
        </w:rPr>
        <w:t xml:space="preserve"> de 2021</w:t>
      </w:r>
      <w:r w:rsidR="00197501" w:rsidRPr="0036404E">
        <w:rPr>
          <w:rFonts w:ascii="Times New Roman" w:hAnsi="Times New Roman" w:cs="Times New Roman"/>
          <w:sz w:val="22"/>
          <w:szCs w:val="22"/>
          <w:u w:val="single"/>
          <w:lang w:val="pt-BR"/>
        </w:rPr>
        <w:t>;</w:t>
      </w:r>
    </w:p>
    <w:p w14:paraId="5ABE949C" w14:textId="7B7FA99C" w:rsidR="00327F80" w:rsidRPr="0036404E" w:rsidRDefault="00327F80" w:rsidP="008F045E">
      <w:pPr>
        <w:pStyle w:val="ListParagraph"/>
        <w:ind w:left="1440" w:hanging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6395BCAD" w14:textId="6AE2ABF5" w:rsidR="0066097B" w:rsidRPr="0036404E" w:rsidRDefault="00327F80" w:rsidP="008F045E">
      <w:pPr>
        <w:pStyle w:val="ListParagraph"/>
        <w:numPr>
          <w:ilvl w:val="0"/>
          <w:numId w:val="7"/>
        </w:numPr>
        <w:ind w:hanging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36404E">
        <w:rPr>
          <w:rFonts w:ascii="Times New Roman" w:hAnsi="Times New Roman" w:cs="Times New Roman"/>
          <w:sz w:val="22"/>
          <w:szCs w:val="22"/>
          <w:lang w:val="pt-BR"/>
        </w:rPr>
        <w:t>Se</w:t>
      </w:r>
      <w:r w:rsidR="007346B6">
        <w:rPr>
          <w:rFonts w:ascii="Times New Roman" w:hAnsi="Times New Roman" w:cs="Times New Roman"/>
          <w:sz w:val="22"/>
          <w:szCs w:val="22"/>
          <w:lang w:val="pt-BR"/>
        </w:rPr>
        <w:t>rão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B39A2" w:rsidRPr="0036404E">
        <w:rPr>
          <w:rFonts w:ascii="Times New Roman" w:hAnsi="Times New Roman" w:cs="Times New Roman"/>
          <w:sz w:val="22"/>
          <w:szCs w:val="22"/>
          <w:lang w:val="pt-BR"/>
        </w:rPr>
        <w:t>organiza</w:t>
      </w:r>
      <w:r w:rsidR="007346B6">
        <w:rPr>
          <w:rFonts w:ascii="Times New Roman" w:hAnsi="Times New Roman" w:cs="Times New Roman"/>
          <w:sz w:val="22"/>
          <w:szCs w:val="22"/>
          <w:lang w:val="pt-BR"/>
        </w:rPr>
        <w:t xml:space="preserve">das 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>três sessões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de </w:t>
      </w:r>
      <w:r w:rsidR="007346B6">
        <w:rPr>
          <w:rFonts w:ascii="Times New Roman" w:hAnsi="Times New Roman" w:cs="Times New Roman"/>
          <w:sz w:val="22"/>
          <w:szCs w:val="22"/>
          <w:lang w:val="pt-BR"/>
        </w:rPr>
        <w:t>teste</w:t>
      </w:r>
      <w:r w:rsidR="002B39A2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para que todos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os </w:t>
      </w:r>
      <w:r w:rsidR="002B39A2" w:rsidRPr="0036404E">
        <w:rPr>
          <w:rFonts w:ascii="Times New Roman" w:hAnsi="Times New Roman" w:cs="Times New Roman"/>
          <w:sz w:val="22"/>
          <w:szCs w:val="22"/>
          <w:lang w:val="pt-BR"/>
        </w:rPr>
        <w:t>participantes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7346B6">
        <w:rPr>
          <w:rFonts w:ascii="Times New Roman" w:hAnsi="Times New Roman" w:cs="Times New Roman"/>
          <w:sz w:val="22"/>
          <w:szCs w:val="22"/>
          <w:lang w:val="pt-BR"/>
        </w:rPr>
        <w:t>d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o </w:t>
      </w:r>
      <w:r w:rsidR="007346B6">
        <w:rPr>
          <w:rFonts w:ascii="Times New Roman" w:hAnsi="Times New Roman" w:cs="Times New Roman"/>
          <w:sz w:val="22"/>
          <w:szCs w:val="22"/>
          <w:lang w:val="pt-BR"/>
        </w:rPr>
        <w:t>Q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>uinquagésim</w:t>
      </w:r>
      <w:r w:rsidR="008F11B7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o </w:t>
      </w:r>
      <w:r w:rsidR="007346B6">
        <w:rPr>
          <w:rFonts w:ascii="Times New Roman" w:hAnsi="Times New Roman" w:cs="Times New Roman"/>
          <w:sz w:val="22"/>
          <w:szCs w:val="22"/>
          <w:lang w:val="pt-BR"/>
        </w:rPr>
        <w:t>P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rimeiro </w:t>
      </w:r>
      <w:r w:rsidR="007346B6">
        <w:rPr>
          <w:rFonts w:ascii="Times New Roman" w:hAnsi="Times New Roman" w:cs="Times New Roman"/>
          <w:sz w:val="22"/>
          <w:szCs w:val="22"/>
          <w:lang w:val="pt-BR"/>
        </w:rPr>
        <w:t>P</w:t>
      </w:r>
      <w:r w:rsidR="008F11B7" w:rsidRPr="0036404E"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>ríodo</w:t>
      </w:r>
      <w:r w:rsidR="008F11B7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7346B6">
        <w:rPr>
          <w:rFonts w:ascii="Times New Roman" w:hAnsi="Times New Roman" w:cs="Times New Roman"/>
          <w:sz w:val="22"/>
          <w:szCs w:val="22"/>
          <w:lang w:val="pt-BR"/>
        </w:rPr>
        <w:t>O</w:t>
      </w:r>
      <w:r w:rsidR="008F11B7" w:rsidRPr="0036404E">
        <w:rPr>
          <w:rFonts w:ascii="Times New Roman" w:hAnsi="Times New Roman" w:cs="Times New Roman"/>
          <w:sz w:val="22"/>
          <w:szCs w:val="22"/>
          <w:lang w:val="pt-BR"/>
        </w:rPr>
        <w:t>rdin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ário </w:t>
      </w:r>
      <w:r w:rsidR="007346B6">
        <w:rPr>
          <w:rFonts w:ascii="Times New Roman" w:hAnsi="Times New Roman" w:cs="Times New Roman"/>
          <w:sz w:val="22"/>
          <w:szCs w:val="22"/>
          <w:lang w:val="pt-BR"/>
        </w:rPr>
        <w:t xml:space="preserve">de Sessões 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da </w:t>
      </w:r>
      <w:r w:rsidR="002B39A2" w:rsidRPr="0036404E"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>ssembleia</w:t>
      </w:r>
      <w:r w:rsidR="002B39A2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>Gera</w:t>
      </w:r>
      <w:r w:rsidR="002B39A2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l 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possam </w:t>
      </w:r>
      <w:r w:rsidR="007346B6">
        <w:rPr>
          <w:rFonts w:ascii="Times New Roman" w:hAnsi="Times New Roman" w:cs="Times New Roman"/>
          <w:sz w:val="22"/>
          <w:szCs w:val="22"/>
          <w:lang w:val="pt-BR"/>
        </w:rPr>
        <w:t>testar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os seus equipamentos</w:t>
      </w:r>
      <w:r w:rsidR="002B39A2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. 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>Essas sessões</w:t>
      </w:r>
      <w:r w:rsidR="008F11B7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de </w:t>
      </w:r>
      <w:r w:rsidR="002F7BDC">
        <w:rPr>
          <w:rFonts w:ascii="Times New Roman" w:hAnsi="Times New Roman" w:cs="Times New Roman"/>
          <w:sz w:val="22"/>
          <w:szCs w:val="22"/>
          <w:lang w:val="pt-BR"/>
        </w:rPr>
        <w:t>teste</w:t>
      </w:r>
      <w:r w:rsidR="008F11B7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7346B6">
        <w:rPr>
          <w:rFonts w:ascii="Times New Roman" w:hAnsi="Times New Roman" w:cs="Times New Roman"/>
          <w:sz w:val="22"/>
          <w:szCs w:val="22"/>
          <w:lang w:val="pt-BR"/>
        </w:rPr>
        <w:t xml:space="preserve">ocorrerão 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em </w:t>
      </w:r>
      <w:r w:rsidR="0036404E" w:rsidRPr="007346B6">
        <w:rPr>
          <w:rFonts w:ascii="Times New Roman" w:hAnsi="Times New Roman" w:cs="Times New Roman"/>
          <w:sz w:val="22"/>
          <w:szCs w:val="22"/>
          <w:u w:val="single"/>
          <w:lang w:val="pt-BR"/>
        </w:rPr>
        <w:t>2</w:t>
      </w:r>
      <w:r w:rsidR="00197501" w:rsidRPr="0036404E">
        <w:rPr>
          <w:rFonts w:ascii="Times New Roman" w:hAnsi="Times New Roman" w:cs="Times New Roman"/>
          <w:sz w:val="22"/>
          <w:szCs w:val="22"/>
          <w:u w:val="single"/>
          <w:lang w:val="pt-BR"/>
        </w:rPr>
        <w:t>2</w:t>
      </w:r>
      <w:r w:rsidR="0036404E" w:rsidRPr="0036404E">
        <w:rPr>
          <w:rFonts w:ascii="Times New Roman" w:hAnsi="Times New Roman" w:cs="Times New Roman"/>
          <w:sz w:val="22"/>
          <w:szCs w:val="22"/>
          <w:u w:val="single"/>
          <w:lang w:val="pt-BR"/>
        </w:rPr>
        <w:t xml:space="preserve"> e </w:t>
      </w:r>
      <w:r w:rsidR="002B39A2" w:rsidRPr="0036404E">
        <w:rPr>
          <w:rFonts w:ascii="Times New Roman" w:hAnsi="Times New Roman" w:cs="Times New Roman"/>
          <w:sz w:val="22"/>
          <w:szCs w:val="22"/>
          <w:u w:val="single"/>
          <w:lang w:val="pt-BR"/>
        </w:rPr>
        <w:t>29</w:t>
      </w:r>
      <w:r w:rsidR="006331E8" w:rsidRPr="0036404E">
        <w:rPr>
          <w:rFonts w:ascii="Times New Roman" w:hAnsi="Times New Roman" w:cs="Times New Roman"/>
          <w:sz w:val="22"/>
          <w:szCs w:val="22"/>
          <w:u w:val="single"/>
          <w:lang w:val="pt-BR"/>
        </w:rPr>
        <w:t xml:space="preserve"> de </w:t>
      </w:r>
      <w:r w:rsidR="0036404E" w:rsidRPr="0036404E">
        <w:rPr>
          <w:rFonts w:ascii="Times New Roman" w:hAnsi="Times New Roman" w:cs="Times New Roman"/>
          <w:sz w:val="22"/>
          <w:szCs w:val="22"/>
          <w:u w:val="single"/>
          <w:lang w:val="pt-BR"/>
        </w:rPr>
        <w:t xml:space="preserve">outubro e </w:t>
      </w:r>
      <w:r w:rsidR="002F7BDC">
        <w:rPr>
          <w:rFonts w:ascii="Times New Roman" w:hAnsi="Times New Roman" w:cs="Times New Roman"/>
          <w:sz w:val="22"/>
          <w:szCs w:val="22"/>
          <w:u w:val="single"/>
          <w:lang w:val="pt-BR"/>
        </w:rPr>
        <w:t xml:space="preserve">em </w:t>
      </w:r>
      <w:r w:rsidR="00197501" w:rsidRPr="0036404E">
        <w:rPr>
          <w:rFonts w:ascii="Times New Roman" w:hAnsi="Times New Roman" w:cs="Times New Roman"/>
          <w:sz w:val="22"/>
          <w:szCs w:val="22"/>
          <w:u w:val="single"/>
          <w:lang w:val="pt-BR"/>
        </w:rPr>
        <w:t>5</w:t>
      </w:r>
      <w:r w:rsidR="006331E8" w:rsidRPr="0036404E">
        <w:rPr>
          <w:rFonts w:ascii="Times New Roman" w:hAnsi="Times New Roman" w:cs="Times New Roman"/>
          <w:sz w:val="22"/>
          <w:szCs w:val="22"/>
          <w:u w:val="single"/>
          <w:lang w:val="pt-BR"/>
        </w:rPr>
        <w:t xml:space="preserve"> de nov</w:t>
      </w:r>
      <w:r w:rsidR="0036404E" w:rsidRPr="0036404E">
        <w:rPr>
          <w:rFonts w:ascii="Times New Roman" w:hAnsi="Times New Roman" w:cs="Times New Roman"/>
          <w:sz w:val="22"/>
          <w:szCs w:val="22"/>
          <w:u w:val="single"/>
          <w:lang w:val="pt-BR"/>
        </w:rPr>
        <w:t>embro</w:t>
      </w:r>
      <w:r w:rsidR="002B39A2" w:rsidRPr="0036404E">
        <w:rPr>
          <w:rFonts w:ascii="Times New Roman" w:hAnsi="Times New Roman" w:cs="Times New Roman"/>
          <w:sz w:val="22"/>
          <w:szCs w:val="22"/>
          <w:u w:val="single"/>
          <w:lang w:val="pt-BR"/>
        </w:rPr>
        <w:t xml:space="preserve"> </w:t>
      </w:r>
      <w:r w:rsidR="008F11B7" w:rsidRPr="0036404E">
        <w:rPr>
          <w:rFonts w:ascii="Times New Roman" w:hAnsi="Times New Roman" w:cs="Times New Roman"/>
          <w:sz w:val="22"/>
          <w:szCs w:val="22"/>
          <w:u w:val="single"/>
          <w:lang w:val="pt-BR"/>
        </w:rPr>
        <w:t>de 2021</w:t>
      </w:r>
      <w:r w:rsidR="002B39A2" w:rsidRPr="0036404E">
        <w:rPr>
          <w:rFonts w:ascii="Times New Roman" w:hAnsi="Times New Roman" w:cs="Times New Roman"/>
          <w:sz w:val="22"/>
          <w:szCs w:val="22"/>
          <w:lang w:val="pt-BR"/>
        </w:rPr>
        <w:t>;</w:t>
      </w:r>
    </w:p>
    <w:p w14:paraId="46040B0A" w14:textId="77777777" w:rsidR="00CB448A" w:rsidRPr="0036404E" w:rsidRDefault="00CB448A" w:rsidP="008F045E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</w:p>
    <w:p w14:paraId="1D6B9825" w14:textId="77777777" w:rsidR="0091423D" w:rsidRPr="0036404E" w:rsidRDefault="0091423D" w:rsidP="0091423D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</w:p>
    <w:p w14:paraId="69B6676C" w14:textId="77777777" w:rsidR="002A5A05" w:rsidRDefault="002A5A05">
      <w:pPr>
        <w:spacing w:after="160" w:line="259" w:lineRule="auto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br w:type="page"/>
      </w:r>
    </w:p>
    <w:p w14:paraId="5042C630" w14:textId="6FD8C2CF" w:rsidR="00AF7754" w:rsidRPr="0036404E" w:rsidRDefault="00DD5C89" w:rsidP="0091423D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 w:rsidRPr="0036404E">
        <w:rPr>
          <w:rFonts w:ascii="Times New Roman" w:hAnsi="Times New Roman" w:cs="Times New Roman"/>
          <w:b/>
          <w:bCs/>
          <w:sz w:val="22"/>
          <w:szCs w:val="22"/>
          <w:lang w:val="pt-BR"/>
        </w:rPr>
        <w:t>A</w:t>
      </w:r>
      <w:r w:rsidR="0036404E" w:rsidRPr="0036404E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cesso ao </w:t>
      </w:r>
      <w:r w:rsidR="00AD39E0" w:rsidRPr="0036404E">
        <w:rPr>
          <w:rFonts w:ascii="Times New Roman" w:hAnsi="Times New Roman" w:cs="Times New Roman"/>
          <w:b/>
          <w:bCs/>
          <w:sz w:val="22"/>
          <w:szCs w:val="22"/>
          <w:lang w:val="pt-BR"/>
        </w:rPr>
        <w:t>Edif</w:t>
      </w:r>
      <w:r w:rsidR="0036404E" w:rsidRPr="0036404E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ício </w:t>
      </w:r>
      <w:r w:rsidR="00AD39E0" w:rsidRPr="0036404E">
        <w:rPr>
          <w:rFonts w:ascii="Times New Roman" w:hAnsi="Times New Roman" w:cs="Times New Roman"/>
          <w:b/>
          <w:bCs/>
          <w:sz w:val="22"/>
          <w:szCs w:val="22"/>
          <w:lang w:val="pt-BR"/>
        </w:rPr>
        <w:t>Principal</w:t>
      </w:r>
      <w:r w:rsidR="0036404E" w:rsidRPr="0036404E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 da </w:t>
      </w:r>
      <w:r w:rsidR="008F11B7" w:rsidRPr="0036404E">
        <w:rPr>
          <w:rFonts w:ascii="Times New Roman" w:hAnsi="Times New Roman" w:cs="Times New Roman"/>
          <w:b/>
          <w:bCs/>
          <w:sz w:val="22"/>
          <w:szCs w:val="22"/>
          <w:lang w:val="pt-BR"/>
        </w:rPr>
        <w:t>OEA</w:t>
      </w:r>
      <w:r w:rsidR="0036404E" w:rsidRPr="0036404E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 e </w:t>
      </w:r>
      <w:r w:rsidR="00AD39E0" w:rsidRPr="0036404E">
        <w:rPr>
          <w:rFonts w:ascii="Times New Roman" w:hAnsi="Times New Roman" w:cs="Times New Roman"/>
          <w:b/>
          <w:bCs/>
          <w:sz w:val="22"/>
          <w:szCs w:val="22"/>
          <w:lang w:val="pt-BR"/>
        </w:rPr>
        <w:t>uso</w:t>
      </w:r>
      <w:r w:rsidR="0036404E" w:rsidRPr="0036404E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 do </w:t>
      </w:r>
      <w:r w:rsidR="00AF7754" w:rsidRPr="0036404E">
        <w:rPr>
          <w:rFonts w:ascii="Times New Roman" w:hAnsi="Times New Roman" w:cs="Times New Roman"/>
          <w:b/>
          <w:bCs/>
          <w:sz w:val="22"/>
          <w:szCs w:val="22"/>
          <w:lang w:val="pt-BR"/>
        </w:rPr>
        <w:t>Sal</w:t>
      </w:r>
      <w:r w:rsidR="0036404E" w:rsidRPr="0036404E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ão das </w:t>
      </w:r>
      <w:r w:rsidR="00AF7754" w:rsidRPr="0036404E">
        <w:rPr>
          <w:rFonts w:ascii="Times New Roman" w:hAnsi="Times New Roman" w:cs="Times New Roman"/>
          <w:b/>
          <w:bCs/>
          <w:sz w:val="22"/>
          <w:szCs w:val="22"/>
          <w:lang w:val="pt-BR"/>
        </w:rPr>
        <w:t>Américas</w:t>
      </w:r>
    </w:p>
    <w:p w14:paraId="1C7F7B3F" w14:textId="77777777" w:rsidR="00197501" w:rsidRPr="0036404E" w:rsidRDefault="00197501" w:rsidP="008F045E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</w:p>
    <w:p w14:paraId="7A2BC93A" w14:textId="066F32E5" w:rsidR="00774FC1" w:rsidRPr="0036404E" w:rsidRDefault="002F7BDC" w:rsidP="008F045E">
      <w:pPr>
        <w:pStyle w:val="ListParagraph"/>
        <w:numPr>
          <w:ilvl w:val="0"/>
          <w:numId w:val="7"/>
        </w:numPr>
        <w:ind w:hanging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lastRenderedPageBreak/>
        <w:t>N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o </w:t>
      </w:r>
      <w:r w:rsidR="00774FC1" w:rsidRPr="0036404E"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cesso às </w:t>
      </w:r>
      <w:r w:rsidR="00774FC1" w:rsidRPr="0036404E">
        <w:rPr>
          <w:rFonts w:ascii="Times New Roman" w:hAnsi="Times New Roman" w:cs="Times New Roman"/>
          <w:sz w:val="22"/>
          <w:szCs w:val="22"/>
          <w:lang w:val="pt-BR"/>
        </w:rPr>
        <w:t>instala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>ções</w:t>
      </w:r>
      <w:r w:rsidR="007346B6">
        <w:rPr>
          <w:rFonts w:ascii="Times New Roman" w:hAnsi="Times New Roman" w:cs="Times New Roman"/>
          <w:sz w:val="22"/>
          <w:szCs w:val="22"/>
          <w:lang w:val="pt-BR"/>
        </w:rPr>
        <w:t>,</w:t>
      </w:r>
      <w:r w:rsidR="00774FC1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se</w:t>
      </w:r>
      <w:r w:rsidR="007346B6">
        <w:rPr>
          <w:rFonts w:ascii="Times New Roman" w:hAnsi="Times New Roman" w:cs="Times New Roman"/>
          <w:sz w:val="22"/>
          <w:szCs w:val="22"/>
          <w:lang w:val="pt-BR"/>
        </w:rPr>
        <w:t>rá</w:t>
      </w:r>
      <w:r w:rsidR="00774FC1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exigi</w:t>
      </w:r>
      <w:r w:rsidR="007346B6">
        <w:rPr>
          <w:rFonts w:ascii="Times New Roman" w:hAnsi="Times New Roman" w:cs="Times New Roman"/>
          <w:sz w:val="22"/>
          <w:szCs w:val="22"/>
          <w:lang w:val="pt-BR"/>
        </w:rPr>
        <w:t xml:space="preserve">do o </w:t>
      </w:r>
      <w:r w:rsidR="00774FC1" w:rsidRPr="0036404E">
        <w:rPr>
          <w:rFonts w:ascii="Times New Roman" w:hAnsi="Times New Roman" w:cs="Times New Roman"/>
          <w:sz w:val="22"/>
          <w:szCs w:val="22"/>
          <w:lang w:val="pt-BR"/>
        </w:rPr>
        <w:t>c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ontrole </w:t>
      </w:r>
      <w:r w:rsidR="00774FC1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de temperatura corporal </w:t>
      </w:r>
      <w:r w:rsidR="007346B6">
        <w:rPr>
          <w:rFonts w:ascii="Times New Roman" w:hAnsi="Times New Roman" w:cs="Times New Roman"/>
          <w:sz w:val="22"/>
          <w:szCs w:val="22"/>
          <w:lang w:val="pt-BR"/>
        </w:rPr>
        <w:t>de</w:t>
      </w:r>
      <w:r w:rsidR="00774FC1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todas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as </w:t>
      </w:r>
      <w:r w:rsidR="00774FC1" w:rsidRPr="0036404E">
        <w:rPr>
          <w:rFonts w:ascii="Times New Roman" w:hAnsi="Times New Roman" w:cs="Times New Roman"/>
          <w:sz w:val="22"/>
          <w:szCs w:val="22"/>
          <w:lang w:val="pt-BR"/>
        </w:rPr>
        <w:t>p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>esso</w:t>
      </w:r>
      <w:r w:rsidR="00774FC1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as que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desejarem </w:t>
      </w:r>
      <w:r w:rsidR="00774FC1" w:rsidRPr="0036404E">
        <w:rPr>
          <w:rFonts w:ascii="Times New Roman" w:hAnsi="Times New Roman" w:cs="Times New Roman"/>
          <w:sz w:val="22"/>
          <w:szCs w:val="22"/>
          <w:lang w:val="pt-BR"/>
        </w:rPr>
        <w:t>in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>gress</w:t>
      </w:r>
      <w:r w:rsidR="007346B6">
        <w:rPr>
          <w:rFonts w:ascii="Times New Roman" w:hAnsi="Times New Roman" w:cs="Times New Roman"/>
          <w:sz w:val="22"/>
          <w:szCs w:val="22"/>
          <w:lang w:val="pt-BR"/>
        </w:rPr>
        <w:t>ar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7346B6">
        <w:rPr>
          <w:rFonts w:ascii="Times New Roman" w:hAnsi="Times New Roman" w:cs="Times New Roman"/>
          <w:sz w:val="22"/>
          <w:szCs w:val="22"/>
          <w:lang w:val="pt-BR"/>
        </w:rPr>
        <w:t>n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o </w:t>
      </w:r>
      <w:r w:rsidR="00AD39E0" w:rsidRPr="0036404E">
        <w:rPr>
          <w:rFonts w:ascii="Times New Roman" w:hAnsi="Times New Roman" w:cs="Times New Roman"/>
          <w:sz w:val="22"/>
          <w:szCs w:val="22"/>
          <w:lang w:val="pt-BR"/>
        </w:rPr>
        <w:t>Edif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ício </w:t>
      </w:r>
      <w:r w:rsidR="00AD39E0" w:rsidRPr="0036404E">
        <w:rPr>
          <w:rFonts w:ascii="Times New Roman" w:hAnsi="Times New Roman" w:cs="Times New Roman"/>
          <w:sz w:val="22"/>
          <w:szCs w:val="22"/>
          <w:lang w:val="pt-BR"/>
        </w:rPr>
        <w:t>Principal</w:t>
      </w:r>
      <w:r w:rsidR="009452EA" w:rsidRPr="0036404E">
        <w:rPr>
          <w:rFonts w:ascii="Times New Roman" w:hAnsi="Times New Roman" w:cs="Times New Roman"/>
          <w:sz w:val="22"/>
          <w:szCs w:val="22"/>
          <w:lang w:val="pt-BR"/>
        </w:rPr>
        <w:t>;</w:t>
      </w:r>
    </w:p>
    <w:p w14:paraId="5F36AE8B" w14:textId="77777777" w:rsidR="00774FC1" w:rsidRPr="0036404E" w:rsidRDefault="00774FC1" w:rsidP="008F045E">
      <w:pPr>
        <w:pStyle w:val="ListParagraph"/>
        <w:ind w:left="1440" w:hanging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7CD3A316" w14:textId="50FC9B39" w:rsidR="00774FC1" w:rsidRPr="0036404E" w:rsidRDefault="007346B6" w:rsidP="008F045E">
      <w:pPr>
        <w:pStyle w:val="ListParagraph"/>
        <w:numPr>
          <w:ilvl w:val="0"/>
          <w:numId w:val="7"/>
        </w:numPr>
        <w:ind w:hanging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>Será exigida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a </w:t>
      </w:r>
      <w:r w:rsidR="00774FC1" w:rsidRPr="0036404E">
        <w:rPr>
          <w:rFonts w:ascii="Times New Roman" w:hAnsi="Times New Roman" w:cs="Times New Roman"/>
          <w:sz w:val="22"/>
          <w:szCs w:val="22"/>
          <w:lang w:val="pt-BR"/>
        </w:rPr>
        <w:t>des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>infecção</w:t>
      </w:r>
      <w:r w:rsidR="00774FC1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d</w:t>
      </w:r>
      <w:r w:rsidR="003D35BE">
        <w:rPr>
          <w:rFonts w:ascii="Times New Roman" w:hAnsi="Times New Roman" w:cs="Times New Roman"/>
          <w:sz w:val="22"/>
          <w:szCs w:val="22"/>
          <w:lang w:val="pt-BR"/>
        </w:rPr>
        <w:t>as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mãos com </w:t>
      </w:r>
      <w:r w:rsidR="002F7BDC">
        <w:rPr>
          <w:rFonts w:ascii="Times New Roman" w:hAnsi="Times New Roman" w:cs="Times New Roman"/>
          <w:sz w:val="22"/>
          <w:szCs w:val="22"/>
          <w:lang w:val="pt-BR"/>
        </w:rPr>
        <w:t xml:space="preserve">álcool em </w:t>
      </w:r>
      <w:r w:rsidR="00774FC1" w:rsidRPr="0036404E">
        <w:rPr>
          <w:rFonts w:ascii="Times New Roman" w:hAnsi="Times New Roman" w:cs="Times New Roman"/>
          <w:sz w:val="22"/>
          <w:szCs w:val="22"/>
          <w:lang w:val="pt-BR"/>
        </w:rPr>
        <w:t>gel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t-BR"/>
        </w:rPr>
        <w:t>na entrada d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o </w:t>
      </w:r>
      <w:r w:rsidR="00AD39E0" w:rsidRPr="0036404E">
        <w:rPr>
          <w:rFonts w:ascii="Times New Roman" w:hAnsi="Times New Roman" w:cs="Times New Roman"/>
          <w:sz w:val="22"/>
          <w:szCs w:val="22"/>
          <w:lang w:val="pt-BR"/>
        </w:rPr>
        <w:t>Edif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ício </w:t>
      </w:r>
      <w:r w:rsidR="00AD39E0" w:rsidRPr="0036404E">
        <w:rPr>
          <w:rFonts w:ascii="Times New Roman" w:hAnsi="Times New Roman" w:cs="Times New Roman"/>
          <w:sz w:val="22"/>
          <w:szCs w:val="22"/>
          <w:lang w:val="pt-BR"/>
        </w:rPr>
        <w:t>Principal</w:t>
      </w:r>
      <w:r w:rsidR="009452EA" w:rsidRPr="0036404E">
        <w:rPr>
          <w:rFonts w:ascii="Times New Roman" w:hAnsi="Times New Roman" w:cs="Times New Roman"/>
          <w:sz w:val="22"/>
          <w:szCs w:val="22"/>
          <w:lang w:val="pt-BR"/>
        </w:rPr>
        <w:t>;</w:t>
      </w:r>
    </w:p>
    <w:p w14:paraId="625C4466" w14:textId="77777777" w:rsidR="00774FC1" w:rsidRPr="0036404E" w:rsidRDefault="00774FC1" w:rsidP="008F045E">
      <w:pPr>
        <w:pStyle w:val="ListParagraph"/>
        <w:ind w:left="1440" w:hanging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5E248E48" w14:textId="5D1D6D83" w:rsidR="00774FC1" w:rsidRPr="0036404E" w:rsidRDefault="00774FC1" w:rsidP="008F045E">
      <w:pPr>
        <w:numPr>
          <w:ilvl w:val="0"/>
          <w:numId w:val="7"/>
        </w:numPr>
        <w:ind w:hanging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36404E">
        <w:rPr>
          <w:rFonts w:ascii="Times New Roman" w:hAnsi="Times New Roman" w:cs="Times New Roman"/>
          <w:sz w:val="22"/>
          <w:szCs w:val="22"/>
          <w:lang w:val="pt-BR"/>
        </w:rPr>
        <w:t>Será o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>brig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at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ório o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uso </w:t>
      </w:r>
      <w:r w:rsidR="005E570F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permanente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de m</w:t>
      </w:r>
      <w:r w:rsidR="007346B6">
        <w:rPr>
          <w:rFonts w:ascii="Times New Roman" w:hAnsi="Times New Roman" w:cs="Times New Roman"/>
          <w:sz w:val="22"/>
          <w:szCs w:val="22"/>
          <w:lang w:val="pt-BR"/>
        </w:rPr>
        <w:t xml:space="preserve">áscara 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e </w:t>
      </w:r>
      <w:r w:rsidR="007346B6">
        <w:rPr>
          <w:rFonts w:ascii="Times New Roman" w:hAnsi="Times New Roman" w:cs="Times New Roman"/>
          <w:sz w:val="22"/>
          <w:szCs w:val="22"/>
          <w:lang w:val="pt-BR"/>
        </w:rPr>
        <w:t xml:space="preserve">o 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>respeit</w:t>
      </w:r>
      <w:r w:rsidR="007346B6">
        <w:rPr>
          <w:rFonts w:ascii="Times New Roman" w:hAnsi="Times New Roman" w:cs="Times New Roman"/>
          <w:sz w:val="22"/>
          <w:szCs w:val="22"/>
          <w:lang w:val="pt-BR"/>
        </w:rPr>
        <w:t>o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7346B6">
        <w:rPr>
          <w:rFonts w:ascii="Times New Roman" w:hAnsi="Times New Roman" w:cs="Times New Roman"/>
          <w:sz w:val="22"/>
          <w:szCs w:val="22"/>
          <w:lang w:val="pt-BR"/>
        </w:rPr>
        <w:t>d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a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dist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ância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social de 1,80 m</w:t>
      </w:r>
      <w:r w:rsidR="009452EA" w:rsidRPr="0036404E">
        <w:rPr>
          <w:rFonts w:ascii="Times New Roman" w:hAnsi="Times New Roman" w:cs="Times New Roman"/>
          <w:sz w:val="22"/>
          <w:szCs w:val="22"/>
          <w:lang w:val="pt-BR"/>
        </w:rPr>
        <w:t>;</w:t>
      </w:r>
    </w:p>
    <w:p w14:paraId="13865196" w14:textId="77777777" w:rsidR="005E570F" w:rsidRPr="0036404E" w:rsidRDefault="005E570F" w:rsidP="008F045E">
      <w:pPr>
        <w:pStyle w:val="ListParagraph"/>
        <w:ind w:left="1440" w:hanging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10A1CEA9" w14:textId="05DBB559" w:rsidR="00DD5C89" w:rsidRPr="0036404E" w:rsidRDefault="0036404E" w:rsidP="008F045E">
      <w:pPr>
        <w:pStyle w:val="ListParagraph"/>
        <w:numPr>
          <w:ilvl w:val="0"/>
          <w:numId w:val="7"/>
        </w:numPr>
        <w:ind w:hanging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36404E">
        <w:rPr>
          <w:rFonts w:ascii="Times New Roman" w:hAnsi="Times New Roman" w:cs="Times New Roman"/>
          <w:sz w:val="22"/>
          <w:szCs w:val="22"/>
          <w:lang w:val="pt-BR"/>
        </w:rPr>
        <w:t>Espera-se</w:t>
      </w:r>
      <w:r w:rsidR="005E570F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que todos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os </w:t>
      </w:r>
      <w:r w:rsidR="007346B6">
        <w:rPr>
          <w:rFonts w:ascii="Times New Roman" w:hAnsi="Times New Roman" w:cs="Times New Roman"/>
          <w:sz w:val="22"/>
          <w:szCs w:val="22"/>
          <w:lang w:val="pt-BR"/>
        </w:rPr>
        <w:t xml:space="preserve">participantes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estejam vacina</w:t>
      </w:r>
      <w:r w:rsidR="004F1933" w:rsidRPr="0036404E">
        <w:rPr>
          <w:rFonts w:ascii="Times New Roman" w:hAnsi="Times New Roman" w:cs="Times New Roman"/>
          <w:sz w:val="22"/>
          <w:szCs w:val="22"/>
          <w:lang w:val="pt-BR"/>
        </w:rPr>
        <w:t>dos completamente cont</w:t>
      </w:r>
      <w:r w:rsidR="003D35BE">
        <w:rPr>
          <w:rFonts w:ascii="Times New Roman" w:hAnsi="Times New Roman" w:cs="Times New Roman"/>
          <w:sz w:val="22"/>
          <w:szCs w:val="22"/>
          <w:lang w:val="pt-BR"/>
        </w:rPr>
        <w:t>r</w:t>
      </w:r>
      <w:r w:rsidR="004F1933" w:rsidRPr="0036404E">
        <w:rPr>
          <w:rFonts w:ascii="Times New Roman" w:hAnsi="Times New Roman" w:cs="Times New Roman"/>
          <w:sz w:val="22"/>
          <w:szCs w:val="22"/>
          <w:lang w:val="pt-BR"/>
        </w:rPr>
        <w:t>a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7346B6">
        <w:rPr>
          <w:rFonts w:ascii="Times New Roman" w:hAnsi="Times New Roman" w:cs="Times New Roman"/>
          <w:sz w:val="22"/>
          <w:szCs w:val="22"/>
          <w:lang w:val="pt-BR"/>
        </w:rPr>
        <w:t>a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7346B6">
        <w:rPr>
          <w:rFonts w:ascii="Times New Roman" w:hAnsi="Times New Roman" w:cs="Times New Roman"/>
          <w:sz w:val="22"/>
          <w:szCs w:val="22"/>
          <w:lang w:val="pt-BR"/>
        </w:rPr>
        <w:t>covid</w:t>
      </w:r>
      <w:r w:rsidR="004F1933" w:rsidRPr="0036404E">
        <w:rPr>
          <w:rFonts w:ascii="Times New Roman" w:hAnsi="Times New Roman" w:cs="Times New Roman"/>
          <w:sz w:val="22"/>
          <w:szCs w:val="22"/>
          <w:lang w:val="pt-BR"/>
        </w:rPr>
        <w:t>-19,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com d</w:t>
      </w:r>
      <w:r w:rsidR="007346B6">
        <w:rPr>
          <w:rFonts w:ascii="Times New Roman" w:hAnsi="Times New Roman" w:cs="Times New Roman"/>
          <w:sz w:val="22"/>
          <w:szCs w:val="22"/>
          <w:lang w:val="pt-BR"/>
        </w:rPr>
        <w:t xml:space="preserve">uas doses ou com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uma</w:t>
      </w:r>
      <w:r w:rsidR="004F1933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conforme o caso</w:t>
      </w:r>
      <w:r w:rsidR="009452EA" w:rsidRPr="0036404E">
        <w:rPr>
          <w:rFonts w:ascii="Times New Roman" w:hAnsi="Times New Roman" w:cs="Times New Roman"/>
          <w:sz w:val="22"/>
          <w:szCs w:val="22"/>
          <w:lang w:val="pt-BR"/>
        </w:rPr>
        <w:t>;</w:t>
      </w:r>
    </w:p>
    <w:p w14:paraId="2A81E2A4" w14:textId="77777777" w:rsidR="00DD5C89" w:rsidRPr="0036404E" w:rsidRDefault="00DD5C89" w:rsidP="008F045E">
      <w:pPr>
        <w:pStyle w:val="ListParagraph"/>
        <w:ind w:left="1440" w:hanging="720"/>
        <w:jc w:val="both"/>
        <w:rPr>
          <w:rFonts w:ascii="Times New Roman" w:hAnsi="Times New Roman" w:cs="Times New Roman"/>
          <w:sz w:val="22"/>
          <w:szCs w:val="22"/>
          <w:u w:val="single"/>
          <w:lang w:val="pt-BR"/>
        </w:rPr>
      </w:pPr>
    </w:p>
    <w:p w14:paraId="0CC1DFDC" w14:textId="58C8D06D" w:rsidR="00DD5C89" w:rsidRPr="0036404E" w:rsidRDefault="00DD5C89" w:rsidP="008F045E">
      <w:pPr>
        <w:pStyle w:val="ListParagraph"/>
        <w:numPr>
          <w:ilvl w:val="0"/>
          <w:numId w:val="7"/>
        </w:numPr>
        <w:ind w:hanging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Para </w:t>
      </w:r>
      <w:r w:rsidR="007346B6">
        <w:rPr>
          <w:rFonts w:ascii="Times New Roman" w:hAnsi="Times New Roman" w:cs="Times New Roman"/>
          <w:sz w:val="22"/>
          <w:szCs w:val="22"/>
          <w:lang w:val="pt-BR"/>
        </w:rPr>
        <w:t>o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s Estados </w:t>
      </w:r>
      <w:r w:rsidR="004F1933" w:rsidRPr="0036404E">
        <w:rPr>
          <w:rFonts w:ascii="Times New Roman" w:hAnsi="Times New Roman" w:cs="Times New Roman"/>
          <w:sz w:val="22"/>
          <w:szCs w:val="22"/>
          <w:lang w:val="pt-BR"/>
        </w:rPr>
        <w:t>m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>embr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os que </w:t>
      </w:r>
      <w:r w:rsidR="007346B6">
        <w:rPr>
          <w:rFonts w:ascii="Times New Roman" w:hAnsi="Times New Roman" w:cs="Times New Roman"/>
          <w:sz w:val="22"/>
          <w:szCs w:val="22"/>
          <w:lang w:val="pt-BR"/>
        </w:rPr>
        <w:t>qu</w:t>
      </w:r>
      <w:r w:rsidR="002F7BDC">
        <w:rPr>
          <w:rFonts w:ascii="Times New Roman" w:hAnsi="Times New Roman" w:cs="Times New Roman"/>
          <w:sz w:val="22"/>
          <w:szCs w:val="22"/>
          <w:lang w:val="pt-BR"/>
        </w:rPr>
        <w:t xml:space="preserve">iserem </w:t>
      </w:r>
      <w:r w:rsidR="007346B6">
        <w:rPr>
          <w:rFonts w:ascii="Times New Roman" w:hAnsi="Times New Roman" w:cs="Times New Roman"/>
          <w:sz w:val="22"/>
          <w:szCs w:val="22"/>
          <w:lang w:val="pt-BR"/>
        </w:rPr>
        <w:t xml:space="preserve">se 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>conectar</w:t>
      </w:r>
      <w:r w:rsidR="007346B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>às sessões</w:t>
      </w:r>
      <w:r w:rsidR="006A3604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4F1933" w:rsidRPr="0036404E">
        <w:rPr>
          <w:rFonts w:ascii="Times New Roman" w:hAnsi="Times New Roman" w:cs="Times New Roman"/>
          <w:sz w:val="22"/>
          <w:szCs w:val="22"/>
          <w:lang w:val="pt-BR"/>
        </w:rPr>
        <w:t>plen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>árias</w:t>
      </w:r>
      <w:r w:rsidR="004F1933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7346B6">
        <w:rPr>
          <w:rFonts w:ascii="Times New Roman" w:hAnsi="Times New Roman" w:cs="Times New Roman"/>
          <w:sz w:val="22"/>
          <w:szCs w:val="22"/>
          <w:lang w:val="pt-BR"/>
        </w:rPr>
        <w:t>a partir d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o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Sal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>ão da</w:t>
      </w:r>
      <w:r w:rsidR="003D35BE">
        <w:rPr>
          <w:rFonts w:ascii="Times New Roman" w:hAnsi="Times New Roman" w:cs="Times New Roman"/>
          <w:sz w:val="22"/>
          <w:szCs w:val="22"/>
          <w:lang w:val="pt-BR"/>
        </w:rPr>
        <w:t>s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Américas,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a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capacid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ade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máxima por </w:t>
      </w:r>
      <w:r w:rsidR="004F1933" w:rsidRPr="0036404E">
        <w:rPr>
          <w:rFonts w:ascii="Times New Roman" w:hAnsi="Times New Roman" w:cs="Times New Roman"/>
          <w:sz w:val="22"/>
          <w:szCs w:val="22"/>
          <w:lang w:val="pt-BR"/>
        </w:rPr>
        <w:t>d</w:t>
      </w:r>
      <w:r w:rsidR="00416FB9" w:rsidRPr="0036404E">
        <w:rPr>
          <w:rFonts w:ascii="Times New Roman" w:hAnsi="Times New Roman" w:cs="Times New Roman"/>
          <w:sz w:val="22"/>
          <w:szCs w:val="22"/>
          <w:lang w:val="pt-BR"/>
        </w:rPr>
        <w:t>elega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será de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dois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delegados</w:t>
      </w:r>
      <w:r w:rsidR="009452EA" w:rsidRPr="0036404E">
        <w:rPr>
          <w:rFonts w:ascii="Times New Roman" w:hAnsi="Times New Roman" w:cs="Times New Roman"/>
          <w:sz w:val="22"/>
          <w:szCs w:val="22"/>
          <w:lang w:val="pt-BR"/>
        </w:rPr>
        <w:t>;</w:t>
      </w:r>
    </w:p>
    <w:p w14:paraId="04B5B572" w14:textId="77777777" w:rsidR="00DD5C89" w:rsidRPr="0036404E" w:rsidRDefault="00DD5C89" w:rsidP="008F045E">
      <w:pPr>
        <w:pStyle w:val="ListParagraph"/>
        <w:ind w:left="1440" w:hanging="720"/>
        <w:jc w:val="both"/>
        <w:rPr>
          <w:rFonts w:ascii="Times New Roman" w:hAnsi="Times New Roman" w:cs="Times New Roman"/>
          <w:sz w:val="22"/>
          <w:szCs w:val="22"/>
          <w:u w:val="single"/>
          <w:lang w:val="pt-BR"/>
        </w:rPr>
      </w:pPr>
    </w:p>
    <w:p w14:paraId="3DF740C2" w14:textId="7BD1D35B" w:rsidR="00EA5C85" w:rsidRPr="0036404E" w:rsidRDefault="004F1933" w:rsidP="008F045E">
      <w:pPr>
        <w:pStyle w:val="ListParagraph"/>
        <w:numPr>
          <w:ilvl w:val="0"/>
          <w:numId w:val="7"/>
        </w:numPr>
        <w:ind w:hanging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Cada 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>Delegação dever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á i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nformar </w:t>
      </w:r>
      <w:r w:rsidR="007346B6">
        <w:rPr>
          <w:rFonts w:ascii="Times New Roman" w:hAnsi="Times New Roman" w:cs="Times New Roman"/>
          <w:sz w:val="22"/>
          <w:szCs w:val="22"/>
          <w:lang w:val="pt-BR"/>
        </w:rPr>
        <w:t>à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DD5C89" w:rsidRPr="0036404E">
        <w:rPr>
          <w:rFonts w:ascii="Times New Roman" w:hAnsi="Times New Roman" w:cs="Times New Roman"/>
          <w:sz w:val="22"/>
          <w:szCs w:val="22"/>
          <w:lang w:val="pt-BR"/>
        </w:rPr>
        <w:t>Secretar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>ia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até </w:t>
      </w:r>
      <w:r w:rsidR="0036404E" w:rsidRPr="002F7BDC">
        <w:rPr>
          <w:rFonts w:ascii="Times New Roman" w:hAnsi="Times New Roman" w:cs="Times New Roman"/>
          <w:sz w:val="22"/>
          <w:szCs w:val="22"/>
          <w:u w:val="single"/>
          <w:lang w:val="pt-BR"/>
        </w:rPr>
        <w:t xml:space="preserve">3 </w:t>
      </w:r>
      <w:r w:rsidRPr="002F7BDC">
        <w:rPr>
          <w:rFonts w:ascii="Times New Roman" w:hAnsi="Times New Roman" w:cs="Times New Roman"/>
          <w:sz w:val="22"/>
          <w:szCs w:val="22"/>
          <w:u w:val="single"/>
          <w:lang w:val="pt-BR"/>
        </w:rPr>
        <w:t>d</w:t>
      </w:r>
      <w:r w:rsidRPr="0036404E">
        <w:rPr>
          <w:rFonts w:ascii="Times New Roman" w:hAnsi="Times New Roman" w:cs="Times New Roman"/>
          <w:sz w:val="22"/>
          <w:szCs w:val="22"/>
          <w:u w:val="single"/>
          <w:lang w:val="pt-BR"/>
        </w:rPr>
        <w:t>e nov</w:t>
      </w:r>
      <w:r w:rsidR="0036404E" w:rsidRPr="0036404E">
        <w:rPr>
          <w:rFonts w:ascii="Times New Roman" w:hAnsi="Times New Roman" w:cs="Times New Roman"/>
          <w:sz w:val="22"/>
          <w:szCs w:val="22"/>
          <w:u w:val="single"/>
          <w:lang w:val="pt-BR"/>
        </w:rPr>
        <w:t>embro</w:t>
      </w:r>
      <w:r w:rsidRPr="0036404E">
        <w:rPr>
          <w:rFonts w:ascii="Times New Roman" w:hAnsi="Times New Roman" w:cs="Times New Roman"/>
          <w:sz w:val="22"/>
          <w:szCs w:val="22"/>
          <w:u w:val="single"/>
          <w:lang w:val="pt-BR"/>
        </w:rPr>
        <w:t xml:space="preserve"> de 2021</w:t>
      </w:r>
      <w:r w:rsidR="007346B6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p</w:t>
      </w:r>
      <w:r w:rsidR="007346B6">
        <w:rPr>
          <w:rFonts w:ascii="Times New Roman" w:hAnsi="Times New Roman" w:cs="Times New Roman"/>
          <w:sz w:val="22"/>
          <w:szCs w:val="22"/>
          <w:lang w:val="pt-BR"/>
        </w:rPr>
        <w:t xml:space="preserve">elo 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>e-mail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hyperlink r:id="rId13" w:history="1">
        <w:r w:rsidRPr="0036404E">
          <w:rPr>
            <w:rStyle w:val="Hyperlink"/>
            <w:rFonts w:ascii="Times New Roman" w:hAnsi="Times New Roman" w:cs="Times New Roman"/>
            <w:sz w:val="22"/>
            <w:szCs w:val="22"/>
            <w:lang w:val="pt-BR"/>
          </w:rPr>
          <w:t>51AGOEA@oas.org</w:t>
        </w:r>
      </w:hyperlink>
      <w:r w:rsidRPr="0036404E">
        <w:rPr>
          <w:rFonts w:ascii="Times New Roman" w:hAnsi="Times New Roman" w:cs="Times New Roman"/>
          <w:sz w:val="22"/>
          <w:szCs w:val="22"/>
          <w:lang w:val="pt-BR"/>
        </w:rPr>
        <w:t>,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se </w:t>
      </w:r>
      <w:r w:rsidR="00DD5C89" w:rsidRPr="0036404E">
        <w:rPr>
          <w:rFonts w:ascii="Times New Roman" w:hAnsi="Times New Roman" w:cs="Times New Roman"/>
          <w:sz w:val="22"/>
          <w:szCs w:val="22"/>
          <w:lang w:val="pt-BR"/>
        </w:rPr>
        <w:t>esta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rão </w:t>
      </w:r>
      <w:r w:rsidR="00DD5C89" w:rsidRPr="0036404E">
        <w:rPr>
          <w:rFonts w:ascii="Times New Roman" w:hAnsi="Times New Roman" w:cs="Times New Roman"/>
          <w:sz w:val="22"/>
          <w:szCs w:val="22"/>
          <w:lang w:val="pt-BR"/>
        </w:rPr>
        <w:t>presentes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no </w:t>
      </w:r>
      <w:r w:rsidR="00DD5C89" w:rsidRPr="0036404E">
        <w:rPr>
          <w:rFonts w:ascii="Times New Roman" w:hAnsi="Times New Roman" w:cs="Times New Roman"/>
          <w:sz w:val="22"/>
          <w:szCs w:val="22"/>
          <w:lang w:val="pt-BR"/>
        </w:rPr>
        <w:t>Sal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ão das </w:t>
      </w:r>
      <w:r w:rsidR="00DD5C89" w:rsidRPr="0036404E">
        <w:rPr>
          <w:rFonts w:ascii="Times New Roman" w:hAnsi="Times New Roman" w:cs="Times New Roman"/>
          <w:sz w:val="22"/>
          <w:szCs w:val="22"/>
          <w:lang w:val="pt-BR"/>
        </w:rPr>
        <w:t>Américas</w:t>
      </w:r>
      <w:r w:rsidR="009452EA" w:rsidRPr="0036404E">
        <w:rPr>
          <w:rStyle w:val="Hyperlink"/>
          <w:rFonts w:ascii="Times New Roman" w:hAnsi="Times New Roman" w:cs="Times New Roman"/>
          <w:sz w:val="22"/>
          <w:szCs w:val="22"/>
          <w:u w:val="none"/>
          <w:lang w:val="pt-BR"/>
        </w:rPr>
        <w:t>;</w:t>
      </w:r>
    </w:p>
    <w:p w14:paraId="567EBF5B" w14:textId="77777777" w:rsidR="00EA5C85" w:rsidRPr="0036404E" w:rsidRDefault="00EA5C85" w:rsidP="008F045E">
      <w:pPr>
        <w:pStyle w:val="ListParagraph"/>
        <w:ind w:left="1440" w:hanging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63075977" w14:textId="15DB69FB" w:rsidR="00F602EF" w:rsidRPr="0036404E" w:rsidRDefault="002F7BDC" w:rsidP="008F045E">
      <w:pPr>
        <w:pStyle w:val="ListParagraph"/>
        <w:numPr>
          <w:ilvl w:val="0"/>
          <w:numId w:val="7"/>
        </w:numPr>
        <w:ind w:hanging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>N</w:t>
      </w:r>
      <w:r w:rsidR="007346B6" w:rsidRPr="0036404E">
        <w:rPr>
          <w:rFonts w:ascii="Times New Roman" w:hAnsi="Times New Roman" w:cs="Times New Roman"/>
          <w:sz w:val="22"/>
          <w:szCs w:val="22"/>
          <w:lang w:val="pt-BR"/>
        </w:rPr>
        <w:t>o Salão das Américas</w:t>
      </w:r>
      <w:r>
        <w:rPr>
          <w:rFonts w:ascii="Times New Roman" w:hAnsi="Times New Roman" w:cs="Times New Roman"/>
          <w:sz w:val="22"/>
          <w:szCs w:val="22"/>
          <w:lang w:val="pt-BR"/>
        </w:rPr>
        <w:t>,</w:t>
      </w:r>
      <w:r w:rsidRPr="002F7BDC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t-BR"/>
        </w:rPr>
        <w:t>a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s cadeiras estarão dispostas </w:t>
      </w:r>
      <w:r w:rsidR="000A5D30">
        <w:rPr>
          <w:rFonts w:ascii="Times New Roman" w:hAnsi="Times New Roman" w:cs="Times New Roman"/>
          <w:sz w:val="22"/>
          <w:szCs w:val="22"/>
          <w:lang w:val="pt-BR"/>
        </w:rPr>
        <w:t xml:space="preserve">guardando a </w:t>
      </w:r>
      <w:r w:rsidR="00416FB9" w:rsidRPr="0036404E">
        <w:rPr>
          <w:rFonts w:ascii="Times New Roman" w:hAnsi="Times New Roman" w:cs="Times New Roman"/>
          <w:sz w:val="22"/>
          <w:szCs w:val="22"/>
          <w:lang w:val="pt-BR"/>
        </w:rPr>
        <w:t>dist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ância </w:t>
      </w:r>
      <w:r w:rsidR="00416FB9" w:rsidRPr="0036404E">
        <w:rPr>
          <w:rFonts w:ascii="Times New Roman" w:hAnsi="Times New Roman" w:cs="Times New Roman"/>
          <w:sz w:val="22"/>
          <w:szCs w:val="22"/>
          <w:lang w:val="pt-BR"/>
        </w:rPr>
        <w:t>mínima de 1</w:t>
      </w:r>
      <w:r w:rsidR="000A5D30">
        <w:rPr>
          <w:rFonts w:ascii="Times New Roman" w:hAnsi="Times New Roman" w:cs="Times New Roman"/>
          <w:sz w:val="22"/>
          <w:szCs w:val="22"/>
          <w:lang w:val="pt-BR"/>
        </w:rPr>
        <w:t>,80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0A5D30">
        <w:rPr>
          <w:rFonts w:ascii="Times New Roman" w:hAnsi="Times New Roman" w:cs="Times New Roman"/>
          <w:sz w:val="22"/>
          <w:szCs w:val="22"/>
          <w:lang w:val="pt-BR"/>
        </w:rPr>
        <w:t>m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EC46EB">
        <w:rPr>
          <w:rFonts w:ascii="Times New Roman" w:hAnsi="Times New Roman" w:cs="Times New Roman"/>
          <w:sz w:val="22"/>
          <w:szCs w:val="22"/>
          <w:lang w:val="pt-BR"/>
        </w:rPr>
        <w:t xml:space="preserve"> entre 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>el</w:t>
      </w:r>
      <w:r w:rsidR="00416FB9" w:rsidRPr="0036404E">
        <w:rPr>
          <w:rFonts w:ascii="Times New Roman" w:hAnsi="Times New Roman" w:cs="Times New Roman"/>
          <w:sz w:val="22"/>
          <w:szCs w:val="22"/>
          <w:lang w:val="pt-BR"/>
        </w:rPr>
        <w:t>as</w:t>
      </w:r>
      <w:r w:rsidR="009452EA" w:rsidRPr="0036404E">
        <w:rPr>
          <w:rFonts w:ascii="Times New Roman" w:hAnsi="Times New Roman" w:cs="Times New Roman"/>
          <w:sz w:val="22"/>
          <w:szCs w:val="22"/>
          <w:lang w:val="pt-BR"/>
        </w:rPr>
        <w:t>;</w:t>
      </w:r>
    </w:p>
    <w:p w14:paraId="5683C483" w14:textId="77777777" w:rsidR="00EA5C85" w:rsidRPr="0036404E" w:rsidRDefault="00EA5C85" w:rsidP="008F045E">
      <w:pPr>
        <w:pStyle w:val="ListParagraph"/>
        <w:ind w:left="1440" w:hanging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6B2EE06E" w14:textId="2AF0CF2C" w:rsidR="00774FC1" w:rsidRPr="0036404E" w:rsidRDefault="0036404E" w:rsidP="008F045E">
      <w:pPr>
        <w:pStyle w:val="ListParagraph"/>
        <w:numPr>
          <w:ilvl w:val="0"/>
          <w:numId w:val="7"/>
        </w:numPr>
        <w:ind w:hanging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Não </w:t>
      </w:r>
      <w:r w:rsidR="000A5D30">
        <w:rPr>
          <w:rFonts w:ascii="Times New Roman" w:hAnsi="Times New Roman" w:cs="Times New Roman"/>
          <w:sz w:val="22"/>
          <w:szCs w:val="22"/>
          <w:lang w:val="pt-BR"/>
        </w:rPr>
        <w:t xml:space="preserve">haverá </w:t>
      </w:r>
      <w:r w:rsidR="00F602EF" w:rsidRPr="0036404E">
        <w:rPr>
          <w:rFonts w:ascii="Times New Roman" w:hAnsi="Times New Roman" w:cs="Times New Roman"/>
          <w:sz w:val="22"/>
          <w:szCs w:val="22"/>
          <w:lang w:val="pt-BR"/>
        </w:rPr>
        <w:t>m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icrofone</w:t>
      </w:r>
      <w:r w:rsidR="00F602EF" w:rsidRPr="0036404E">
        <w:rPr>
          <w:rFonts w:ascii="Times New Roman" w:hAnsi="Times New Roman" w:cs="Times New Roman"/>
          <w:sz w:val="22"/>
          <w:szCs w:val="22"/>
          <w:lang w:val="pt-BR"/>
        </w:rPr>
        <w:t>s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nem </w:t>
      </w:r>
      <w:r w:rsidR="00F602EF" w:rsidRPr="0036404E">
        <w:rPr>
          <w:rFonts w:ascii="Times New Roman" w:hAnsi="Times New Roman" w:cs="Times New Roman"/>
          <w:sz w:val="22"/>
          <w:szCs w:val="22"/>
          <w:lang w:val="pt-BR"/>
        </w:rPr>
        <w:t>interpreta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ção no </w:t>
      </w:r>
      <w:r w:rsidR="00AD39E0" w:rsidRPr="0036404E">
        <w:rPr>
          <w:rFonts w:ascii="Times New Roman" w:hAnsi="Times New Roman" w:cs="Times New Roman"/>
          <w:sz w:val="22"/>
          <w:szCs w:val="22"/>
          <w:lang w:val="pt-BR"/>
        </w:rPr>
        <w:t>Sal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ão das </w:t>
      </w:r>
      <w:r w:rsidR="00AD39E0" w:rsidRPr="0036404E">
        <w:rPr>
          <w:rFonts w:ascii="Times New Roman" w:hAnsi="Times New Roman" w:cs="Times New Roman"/>
          <w:sz w:val="22"/>
          <w:szCs w:val="22"/>
          <w:lang w:val="pt-BR"/>
        </w:rPr>
        <w:t>Américas</w:t>
      </w:r>
      <w:r w:rsidR="00F602EF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.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O </w:t>
      </w:r>
      <w:r w:rsidR="00F602EF" w:rsidRPr="0036404E">
        <w:rPr>
          <w:rFonts w:ascii="Times New Roman" w:hAnsi="Times New Roman" w:cs="Times New Roman"/>
          <w:sz w:val="22"/>
          <w:szCs w:val="22"/>
          <w:lang w:val="pt-BR"/>
        </w:rPr>
        <w:t>s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erviço</w:t>
      </w:r>
      <w:r w:rsidR="00F602EF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de interpreta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F602EF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será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fornecid</w:t>
      </w:r>
      <w:r w:rsidR="00F602EF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o </w:t>
      </w:r>
      <w:r w:rsidR="006A3604" w:rsidRPr="0036404E">
        <w:rPr>
          <w:rFonts w:ascii="Times New Roman" w:hAnsi="Times New Roman" w:cs="Times New Roman"/>
          <w:sz w:val="22"/>
          <w:szCs w:val="22"/>
          <w:lang w:val="pt-BR"/>
        </w:rPr>
        <w:t>s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omente </w:t>
      </w:r>
      <w:r w:rsidR="000A5D30">
        <w:rPr>
          <w:rFonts w:ascii="Times New Roman" w:hAnsi="Times New Roman" w:cs="Times New Roman"/>
          <w:sz w:val="22"/>
          <w:szCs w:val="22"/>
          <w:lang w:val="pt-BR"/>
        </w:rPr>
        <w:t>via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F602EF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plataforma </w:t>
      </w:r>
      <w:r w:rsidR="00FE263D" w:rsidRPr="0036404E">
        <w:rPr>
          <w:rFonts w:ascii="Times New Roman" w:hAnsi="Times New Roman" w:cs="Times New Roman"/>
          <w:sz w:val="22"/>
          <w:szCs w:val="22"/>
          <w:lang w:val="pt-BR"/>
        </w:rPr>
        <w:t>KUDO</w:t>
      </w:r>
      <w:r w:rsidR="00F602EF" w:rsidRPr="0036404E">
        <w:rPr>
          <w:rFonts w:ascii="Times New Roman" w:hAnsi="Times New Roman" w:cs="Times New Roman"/>
          <w:sz w:val="22"/>
          <w:szCs w:val="22"/>
          <w:lang w:val="pt-BR"/>
        </w:rPr>
        <w:t>,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pelo qu</w:t>
      </w:r>
      <w:r w:rsidR="000A5D30"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F602EF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todos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os </w:t>
      </w:r>
      <w:r w:rsidR="000A5D30">
        <w:rPr>
          <w:rFonts w:ascii="Times New Roman" w:hAnsi="Times New Roman" w:cs="Times New Roman"/>
          <w:sz w:val="22"/>
          <w:szCs w:val="22"/>
          <w:lang w:val="pt-BR"/>
        </w:rPr>
        <w:t>participantes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deverão lev</w:t>
      </w:r>
      <w:r w:rsidR="00F602EF" w:rsidRPr="0036404E">
        <w:rPr>
          <w:rFonts w:ascii="Times New Roman" w:hAnsi="Times New Roman" w:cs="Times New Roman"/>
          <w:sz w:val="22"/>
          <w:szCs w:val="22"/>
          <w:lang w:val="pt-BR"/>
        </w:rPr>
        <w:t>ar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s</w:t>
      </w:r>
      <w:r w:rsidR="000A5D30">
        <w:rPr>
          <w:rFonts w:ascii="Times New Roman" w:hAnsi="Times New Roman" w:cs="Times New Roman"/>
          <w:sz w:val="22"/>
          <w:szCs w:val="22"/>
          <w:lang w:val="pt-BR"/>
        </w:rPr>
        <w:t xml:space="preserve">eu laptop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e </w:t>
      </w:r>
      <w:r w:rsidR="000A5D30">
        <w:rPr>
          <w:rFonts w:ascii="Times New Roman" w:hAnsi="Times New Roman" w:cs="Times New Roman"/>
          <w:sz w:val="22"/>
          <w:szCs w:val="22"/>
          <w:lang w:val="pt-BR"/>
        </w:rPr>
        <w:t>fone de ouvido</w:t>
      </w:r>
      <w:r w:rsidR="00F602EF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. </w:t>
      </w:r>
      <w:r w:rsidR="000A5D30">
        <w:rPr>
          <w:rFonts w:ascii="Times New Roman" w:hAnsi="Times New Roman" w:cs="Times New Roman"/>
          <w:sz w:val="22"/>
          <w:szCs w:val="22"/>
          <w:lang w:val="pt-BR"/>
        </w:rPr>
        <w:t xml:space="preserve">Será feito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um </w:t>
      </w:r>
      <w:r w:rsidR="000A5D30">
        <w:rPr>
          <w:rFonts w:ascii="Times New Roman" w:hAnsi="Times New Roman" w:cs="Times New Roman"/>
          <w:sz w:val="22"/>
          <w:szCs w:val="22"/>
          <w:lang w:val="pt-BR"/>
        </w:rPr>
        <w:t xml:space="preserve">teste </w:t>
      </w:r>
      <w:r w:rsidR="00F602EF" w:rsidRPr="0036404E">
        <w:rPr>
          <w:rFonts w:ascii="Times New Roman" w:hAnsi="Times New Roman" w:cs="Times New Roman"/>
          <w:sz w:val="22"/>
          <w:szCs w:val="22"/>
          <w:lang w:val="pt-BR"/>
        </w:rPr>
        <w:t>técnic</w:t>
      </w:r>
      <w:r w:rsidR="000A5D30">
        <w:rPr>
          <w:rFonts w:ascii="Times New Roman" w:hAnsi="Times New Roman" w:cs="Times New Roman"/>
          <w:sz w:val="22"/>
          <w:szCs w:val="22"/>
          <w:lang w:val="pt-BR"/>
        </w:rPr>
        <w:t>o</w:t>
      </w:r>
      <w:r w:rsidR="00F602EF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presencial</w:t>
      </w:r>
      <w:r w:rsidR="00F602EF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0A5D30">
        <w:rPr>
          <w:rFonts w:ascii="Times New Roman" w:hAnsi="Times New Roman" w:cs="Times New Roman"/>
          <w:sz w:val="22"/>
          <w:szCs w:val="22"/>
          <w:lang w:val="pt-BR"/>
        </w:rPr>
        <w:t>d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os equipamentos </w:t>
      </w:r>
      <w:r w:rsidR="000A5D30">
        <w:rPr>
          <w:rFonts w:ascii="Times New Roman" w:hAnsi="Times New Roman" w:cs="Times New Roman"/>
          <w:sz w:val="22"/>
          <w:szCs w:val="22"/>
          <w:lang w:val="pt-BR"/>
        </w:rPr>
        <w:t xml:space="preserve">pessoais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em </w:t>
      </w:r>
      <w:r w:rsidRPr="000A5D30">
        <w:rPr>
          <w:rFonts w:ascii="Times New Roman" w:hAnsi="Times New Roman" w:cs="Times New Roman"/>
          <w:sz w:val="22"/>
          <w:szCs w:val="22"/>
          <w:u w:val="single"/>
          <w:lang w:val="pt-BR"/>
        </w:rPr>
        <w:t xml:space="preserve">5 </w:t>
      </w:r>
      <w:r w:rsidR="00F602EF" w:rsidRPr="0036404E">
        <w:rPr>
          <w:rFonts w:ascii="Times New Roman" w:hAnsi="Times New Roman" w:cs="Times New Roman"/>
          <w:sz w:val="22"/>
          <w:szCs w:val="22"/>
          <w:u w:val="single"/>
          <w:lang w:val="pt-BR"/>
        </w:rPr>
        <w:t>de nov</w:t>
      </w:r>
      <w:r w:rsidRPr="0036404E">
        <w:rPr>
          <w:rFonts w:ascii="Times New Roman" w:hAnsi="Times New Roman" w:cs="Times New Roman"/>
          <w:sz w:val="22"/>
          <w:szCs w:val="22"/>
          <w:u w:val="single"/>
          <w:lang w:val="pt-BR"/>
        </w:rPr>
        <w:t>embro</w:t>
      </w:r>
      <w:r w:rsidR="004F1933" w:rsidRPr="0036404E">
        <w:rPr>
          <w:rFonts w:ascii="Times New Roman" w:hAnsi="Times New Roman" w:cs="Times New Roman"/>
          <w:sz w:val="22"/>
          <w:szCs w:val="22"/>
          <w:u w:val="single"/>
          <w:lang w:val="pt-BR"/>
        </w:rPr>
        <w:t xml:space="preserve"> de 2021</w:t>
      </w:r>
      <w:r w:rsidR="009452EA" w:rsidRPr="0036404E">
        <w:rPr>
          <w:rFonts w:ascii="Times New Roman" w:hAnsi="Times New Roman" w:cs="Times New Roman"/>
          <w:sz w:val="22"/>
          <w:szCs w:val="22"/>
          <w:lang w:val="pt-BR"/>
        </w:rPr>
        <w:t>;</w:t>
      </w:r>
    </w:p>
    <w:p w14:paraId="56475FEA" w14:textId="77777777" w:rsidR="00774FC1" w:rsidRPr="0036404E" w:rsidRDefault="00774FC1" w:rsidP="008F045E">
      <w:pPr>
        <w:pStyle w:val="ListParagraph"/>
        <w:ind w:left="1440" w:hanging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0B378082" w14:textId="31C1EAC8" w:rsidR="00774FC1" w:rsidRPr="0036404E" w:rsidRDefault="0036404E" w:rsidP="008F045E">
      <w:pPr>
        <w:pStyle w:val="ListParagraph"/>
        <w:numPr>
          <w:ilvl w:val="0"/>
          <w:numId w:val="7"/>
        </w:numPr>
        <w:ind w:hanging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Em </w:t>
      </w:r>
      <w:r w:rsidR="00774FC1" w:rsidRPr="0036404E">
        <w:rPr>
          <w:rFonts w:ascii="Times New Roman" w:hAnsi="Times New Roman" w:cs="Times New Roman"/>
          <w:sz w:val="22"/>
          <w:szCs w:val="22"/>
          <w:lang w:val="pt-BR"/>
        </w:rPr>
        <w:t>vir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tude das </w:t>
      </w:r>
      <w:r w:rsidR="00774FC1" w:rsidRPr="0036404E">
        <w:rPr>
          <w:rFonts w:ascii="Times New Roman" w:hAnsi="Times New Roman" w:cs="Times New Roman"/>
          <w:sz w:val="22"/>
          <w:szCs w:val="22"/>
          <w:lang w:val="pt-BR"/>
        </w:rPr>
        <w:t>medidas sanit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árias e </w:t>
      </w:r>
      <w:r w:rsidR="00774FC1" w:rsidRPr="0036404E">
        <w:rPr>
          <w:rFonts w:ascii="Times New Roman" w:hAnsi="Times New Roman" w:cs="Times New Roman"/>
          <w:sz w:val="22"/>
          <w:szCs w:val="22"/>
          <w:lang w:val="pt-BR"/>
        </w:rPr>
        <w:t>de s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egurança </w:t>
      </w:r>
      <w:r w:rsidR="003D35BE">
        <w:rPr>
          <w:rFonts w:ascii="Times New Roman" w:hAnsi="Times New Roman" w:cs="Times New Roman"/>
          <w:sz w:val="22"/>
          <w:szCs w:val="22"/>
          <w:lang w:val="pt-BR"/>
        </w:rPr>
        <w:t xml:space="preserve">em vigor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devid</w:t>
      </w:r>
      <w:r w:rsidR="00774FC1" w:rsidRPr="0036404E">
        <w:rPr>
          <w:rFonts w:ascii="Times New Roman" w:hAnsi="Times New Roman" w:cs="Times New Roman"/>
          <w:sz w:val="22"/>
          <w:szCs w:val="22"/>
          <w:lang w:val="pt-BR"/>
        </w:rPr>
        <w:t>o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à </w:t>
      </w:r>
      <w:r w:rsidR="00774FC1" w:rsidRPr="0036404E">
        <w:rPr>
          <w:rFonts w:ascii="Times New Roman" w:hAnsi="Times New Roman" w:cs="Times New Roman"/>
          <w:sz w:val="22"/>
          <w:szCs w:val="22"/>
          <w:lang w:val="pt-BR"/>
        </w:rPr>
        <w:t>pandemia d</w:t>
      </w:r>
      <w:r w:rsidR="000A5D30"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774FC1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1B4239">
        <w:rPr>
          <w:rFonts w:ascii="Times New Roman" w:hAnsi="Times New Roman" w:cs="Times New Roman"/>
          <w:sz w:val="22"/>
          <w:szCs w:val="22"/>
          <w:lang w:val="pt-BR"/>
        </w:rPr>
        <w:t>covid</w:t>
      </w:r>
      <w:r w:rsidR="00774FC1" w:rsidRPr="0036404E">
        <w:rPr>
          <w:rFonts w:ascii="Times New Roman" w:hAnsi="Times New Roman" w:cs="Times New Roman"/>
          <w:sz w:val="22"/>
          <w:szCs w:val="22"/>
          <w:lang w:val="pt-BR"/>
        </w:rPr>
        <w:t>-19,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a Secretaria-Geral</w:t>
      </w:r>
      <w:r w:rsidR="00774FC1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lamenta informar que</w:t>
      </w:r>
      <w:r w:rsidR="000A5D30">
        <w:rPr>
          <w:rFonts w:ascii="Times New Roman" w:hAnsi="Times New Roman" w:cs="Times New Roman"/>
          <w:sz w:val="22"/>
          <w:szCs w:val="22"/>
          <w:lang w:val="pt-BR"/>
        </w:rPr>
        <w:t>,</w:t>
      </w:r>
      <w:r w:rsidR="00774FC1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no </w:t>
      </w:r>
      <w:r w:rsidR="000A5D30" w:rsidRPr="000A5D30">
        <w:rPr>
          <w:rFonts w:ascii="Times New Roman" w:hAnsi="Times New Roman" w:cs="Times New Roman"/>
          <w:sz w:val="22"/>
          <w:szCs w:val="22"/>
          <w:lang w:val="pt-BR"/>
        </w:rPr>
        <w:t>Quinquagésimo Primeiro Período Ordinário de Sessões</w:t>
      </w:r>
      <w:r w:rsidR="000A5D30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da </w:t>
      </w:r>
      <w:r w:rsidR="004F1933" w:rsidRPr="0036404E">
        <w:rPr>
          <w:rFonts w:ascii="Times New Roman" w:hAnsi="Times New Roman" w:cs="Times New Roman"/>
          <w:sz w:val="22"/>
          <w:szCs w:val="22"/>
          <w:lang w:val="pt-BR"/>
        </w:rPr>
        <w:t>A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ssembleia</w:t>
      </w:r>
      <w:r w:rsidR="004F1933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Gera</w:t>
      </w:r>
      <w:r w:rsidR="004F1933" w:rsidRPr="0036404E">
        <w:rPr>
          <w:rFonts w:ascii="Times New Roman" w:hAnsi="Times New Roman" w:cs="Times New Roman"/>
          <w:sz w:val="22"/>
          <w:szCs w:val="22"/>
          <w:lang w:val="pt-BR"/>
        </w:rPr>
        <w:t>l</w:t>
      </w:r>
      <w:r w:rsidR="003D35BE">
        <w:rPr>
          <w:rFonts w:ascii="Times New Roman" w:hAnsi="Times New Roman" w:cs="Times New Roman"/>
          <w:sz w:val="22"/>
          <w:szCs w:val="22"/>
          <w:lang w:val="pt-BR"/>
        </w:rPr>
        <w:t>,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não </w:t>
      </w:r>
      <w:r w:rsidR="00774FC1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se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disporá de </w:t>
      </w:r>
      <w:r w:rsidR="009452EA" w:rsidRPr="0036404E">
        <w:rPr>
          <w:rFonts w:ascii="Times New Roman" w:hAnsi="Times New Roman" w:cs="Times New Roman"/>
          <w:sz w:val="22"/>
          <w:szCs w:val="22"/>
          <w:lang w:val="pt-BR"/>
        </w:rPr>
        <w:t>s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erviço</w:t>
      </w:r>
      <w:r w:rsidR="00256EB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de alimentos dentro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do </w:t>
      </w:r>
      <w:r w:rsidR="00256EBE" w:rsidRPr="0036404E">
        <w:rPr>
          <w:rFonts w:ascii="Times New Roman" w:hAnsi="Times New Roman" w:cs="Times New Roman"/>
          <w:sz w:val="22"/>
          <w:szCs w:val="22"/>
          <w:lang w:val="pt-BR"/>
        </w:rPr>
        <w:t>Edif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ício </w:t>
      </w:r>
      <w:r w:rsidR="00256EBE" w:rsidRPr="0036404E">
        <w:rPr>
          <w:rFonts w:ascii="Times New Roman" w:hAnsi="Times New Roman" w:cs="Times New Roman"/>
          <w:sz w:val="22"/>
          <w:szCs w:val="22"/>
          <w:lang w:val="pt-BR"/>
        </w:rPr>
        <w:t>Principal</w:t>
      </w:r>
      <w:r w:rsidR="009452EA" w:rsidRPr="0036404E">
        <w:rPr>
          <w:rFonts w:ascii="Times New Roman" w:hAnsi="Times New Roman" w:cs="Times New Roman"/>
          <w:sz w:val="22"/>
          <w:szCs w:val="22"/>
          <w:lang w:val="pt-BR"/>
        </w:rPr>
        <w:t>;</w:t>
      </w:r>
    </w:p>
    <w:p w14:paraId="68C89579" w14:textId="77777777" w:rsidR="00256EBE" w:rsidRPr="0036404E" w:rsidRDefault="00256EBE" w:rsidP="008F045E">
      <w:pPr>
        <w:pStyle w:val="ListParagraph"/>
        <w:ind w:left="1440" w:hanging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42C3B376" w14:textId="57E101D1" w:rsidR="00256EBE" w:rsidRPr="0036404E" w:rsidRDefault="0036404E" w:rsidP="008F045E">
      <w:pPr>
        <w:pStyle w:val="ListParagraph"/>
        <w:numPr>
          <w:ilvl w:val="0"/>
          <w:numId w:val="7"/>
        </w:numPr>
        <w:ind w:hanging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O </w:t>
      </w:r>
      <w:r w:rsidR="00256EBE" w:rsidRPr="0036404E">
        <w:rPr>
          <w:rFonts w:ascii="Times New Roman" w:hAnsi="Times New Roman" w:cs="Times New Roman"/>
          <w:sz w:val="22"/>
          <w:szCs w:val="22"/>
          <w:lang w:val="pt-BR"/>
        </w:rPr>
        <w:t>Sal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ão das </w:t>
      </w:r>
      <w:r w:rsidR="009452EA" w:rsidRPr="0036404E">
        <w:rPr>
          <w:rFonts w:ascii="Times New Roman" w:hAnsi="Times New Roman" w:cs="Times New Roman"/>
          <w:sz w:val="22"/>
          <w:szCs w:val="22"/>
          <w:lang w:val="pt-BR"/>
        </w:rPr>
        <w:t>Américas</w:t>
      </w:r>
      <w:r w:rsidR="00256EB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estará dispon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ível</w:t>
      </w:r>
      <w:r w:rsidR="00256EB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para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as </w:t>
      </w:r>
      <w:r w:rsidR="00AD39E0" w:rsidRPr="0036404E">
        <w:rPr>
          <w:rFonts w:ascii="Times New Roman" w:hAnsi="Times New Roman" w:cs="Times New Roman"/>
          <w:sz w:val="22"/>
          <w:szCs w:val="22"/>
          <w:lang w:val="pt-BR"/>
        </w:rPr>
        <w:t>d</w:t>
      </w:r>
      <w:r w:rsidR="00256EBE" w:rsidRPr="0036404E">
        <w:rPr>
          <w:rFonts w:ascii="Times New Roman" w:hAnsi="Times New Roman" w:cs="Times New Roman"/>
          <w:sz w:val="22"/>
          <w:szCs w:val="22"/>
          <w:lang w:val="pt-BR"/>
        </w:rPr>
        <w:t>elega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ções</w:t>
      </w:r>
      <w:r w:rsidR="009452EA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que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desej</w:t>
      </w:r>
      <w:r w:rsidR="000A5D30">
        <w:rPr>
          <w:rFonts w:ascii="Times New Roman" w:hAnsi="Times New Roman" w:cs="Times New Roman"/>
          <w:sz w:val="22"/>
          <w:szCs w:val="22"/>
          <w:lang w:val="pt-BR"/>
        </w:rPr>
        <w:t>ar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em </w:t>
      </w:r>
      <w:r w:rsidR="000A5D30">
        <w:rPr>
          <w:rFonts w:ascii="Times New Roman" w:hAnsi="Times New Roman" w:cs="Times New Roman"/>
          <w:sz w:val="22"/>
          <w:szCs w:val="22"/>
          <w:lang w:val="pt-BR"/>
        </w:rPr>
        <w:t xml:space="preserve">se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conectar</w:t>
      </w:r>
      <w:r w:rsidR="000A5D30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1B4239">
        <w:rPr>
          <w:rFonts w:ascii="Times New Roman" w:hAnsi="Times New Roman" w:cs="Times New Roman"/>
          <w:sz w:val="22"/>
          <w:szCs w:val="22"/>
          <w:lang w:val="pt-BR"/>
        </w:rPr>
        <w:t xml:space="preserve">a partir </w:t>
      </w:r>
      <w:r w:rsidR="000A5D30">
        <w:rPr>
          <w:rFonts w:ascii="Times New Roman" w:hAnsi="Times New Roman" w:cs="Times New Roman"/>
          <w:sz w:val="22"/>
          <w:szCs w:val="22"/>
          <w:lang w:val="pt-BR"/>
        </w:rPr>
        <w:t>d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esse local</w:t>
      </w:r>
      <w:r w:rsidR="00256EB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de</w:t>
      </w:r>
      <w:r w:rsidR="001B4239">
        <w:rPr>
          <w:rFonts w:ascii="Times New Roman" w:hAnsi="Times New Roman" w:cs="Times New Roman"/>
          <w:sz w:val="22"/>
          <w:szCs w:val="22"/>
          <w:lang w:val="pt-BR"/>
        </w:rPr>
        <w:t>sde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0A5D30">
        <w:rPr>
          <w:rFonts w:ascii="Times New Roman" w:hAnsi="Times New Roman" w:cs="Times New Roman"/>
          <w:sz w:val="22"/>
          <w:szCs w:val="22"/>
          <w:u w:val="single"/>
          <w:lang w:val="pt-BR"/>
        </w:rPr>
        <w:t>1</w:t>
      </w:r>
      <w:r w:rsidR="00256EBE" w:rsidRPr="0036404E">
        <w:rPr>
          <w:rFonts w:ascii="Times New Roman" w:hAnsi="Times New Roman" w:cs="Times New Roman"/>
          <w:sz w:val="22"/>
          <w:szCs w:val="22"/>
          <w:u w:val="single"/>
          <w:lang w:val="pt-BR"/>
        </w:rPr>
        <w:t xml:space="preserve">1 de </w:t>
      </w:r>
      <w:r w:rsidR="009452EA" w:rsidRPr="0036404E">
        <w:rPr>
          <w:rFonts w:ascii="Times New Roman" w:hAnsi="Times New Roman" w:cs="Times New Roman"/>
          <w:sz w:val="22"/>
          <w:szCs w:val="22"/>
          <w:u w:val="single"/>
          <w:lang w:val="pt-BR"/>
        </w:rPr>
        <w:t>nov</w:t>
      </w:r>
      <w:r w:rsidRPr="0036404E">
        <w:rPr>
          <w:rFonts w:ascii="Times New Roman" w:hAnsi="Times New Roman" w:cs="Times New Roman"/>
          <w:sz w:val="22"/>
          <w:szCs w:val="22"/>
          <w:u w:val="single"/>
          <w:lang w:val="pt-BR"/>
        </w:rPr>
        <w:t>embro</w:t>
      </w:r>
      <w:r w:rsidR="00AD39E0" w:rsidRPr="0036404E">
        <w:rPr>
          <w:rFonts w:ascii="Times New Roman" w:hAnsi="Times New Roman" w:cs="Times New Roman"/>
          <w:sz w:val="22"/>
          <w:szCs w:val="22"/>
          <w:u w:val="single"/>
          <w:lang w:val="pt-BR"/>
        </w:rPr>
        <w:t xml:space="preserve"> de 2021</w:t>
      </w:r>
      <w:r w:rsidR="009452EA" w:rsidRPr="0036404E">
        <w:rPr>
          <w:rFonts w:ascii="Times New Roman" w:hAnsi="Times New Roman" w:cs="Times New Roman"/>
          <w:sz w:val="22"/>
          <w:szCs w:val="22"/>
          <w:lang w:val="pt-BR"/>
        </w:rPr>
        <w:t>;</w:t>
      </w:r>
    </w:p>
    <w:p w14:paraId="47C841F2" w14:textId="77777777" w:rsidR="009452EA" w:rsidRPr="0036404E" w:rsidRDefault="009452EA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14:paraId="6D69637C" w14:textId="77777777" w:rsidR="0091423D" w:rsidRPr="0036404E" w:rsidRDefault="0091423D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14:paraId="2BA34B91" w14:textId="77777777" w:rsidR="0091423D" w:rsidRPr="0036404E" w:rsidRDefault="0091423D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14:paraId="5DB37257" w14:textId="77777777" w:rsidR="0091423D" w:rsidRPr="0036404E" w:rsidRDefault="0091423D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14:paraId="6A539166" w14:textId="77777777" w:rsidR="0091423D" w:rsidRPr="0036404E" w:rsidRDefault="0091423D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14:paraId="7F50E806" w14:textId="77777777" w:rsidR="0091423D" w:rsidRPr="0036404E" w:rsidRDefault="0091423D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14:paraId="4631B8C5" w14:textId="77777777" w:rsidR="0091423D" w:rsidRPr="0036404E" w:rsidRDefault="0091423D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14:paraId="5C658EFF" w14:textId="77777777" w:rsidR="0091423D" w:rsidRPr="0036404E" w:rsidRDefault="0091423D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14:paraId="0AFA0CD6" w14:textId="77777777" w:rsidR="0091423D" w:rsidRPr="0036404E" w:rsidRDefault="0091423D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14:paraId="4F3E9690" w14:textId="77777777" w:rsidR="0091423D" w:rsidRPr="0036404E" w:rsidRDefault="0091423D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14:paraId="6BD58E4D" w14:textId="77777777" w:rsidR="0091423D" w:rsidRPr="0036404E" w:rsidRDefault="0091423D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14:paraId="5AC05557" w14:textId="229E68F8" w:rsidR="008F045E" w:rsidRDefault="008F045E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pt-BR"/>
        </w:rPr>
      </w:pPr>
      <w:r>
        <w:rPr>
          <w:rFonts w:ascii="Times New Roman" w:hAnsi="Times New Roman" w:cs="Times New Roman"/>
          <w:b/>
          <w:sz w:val="22"/>
          <w:szCs w:val="22"/>
          <w:lang w:val="pt-BR"/>
        </w:rPr>
        <w:br w:type="page"/>
      </w:r>
    </w:p>
    <w:p w14:paraId="49F9F831" w14:textId="093AEE88" w:rsidR="00A961E8" w:rsidRPr="0036404E" w:rsidRDefault="00A961E8" w:rsidP="00BC7794">
      <w:pPr>
        <w:ind w:firstLine="720"/>
        <w:jc w:val="center"/>
        <w:rPr>
          <w:rFonts w:ascii="Times New Roman" w:hAnsi="Times New Roman" w:cs="Times New Roman"/>
          <w:bCs/>
          <w:sz w:val="22"/>
          <w:szCs w:val="22"/>
          <w:lang w:val="pt-BR"/>
        </w:rPr>
      </w:pPr>
      <w:r w:rsidRPr="0036404E">
        <w:rPr>
          <w:rFonts w:ascii="Times New Roman" w:hAnsi="Times New Roman" w:cs="Times New Roman"/>
          <w:bCs/>
          <w:sz w:val="22"/>
          <w:szCs w:val="22"/>
          <w:lang w:val="pt-BR"/>
        </w:rPr>
        <w:lastRenderedPageBreak/>
        <w:t xml:space="preserve">LOGÍSTICA </w:t>
      </w:r>
      <w:r w:rsidR="000A5D30">
        <w:rPr>
          <w:rFonts w:ascii="Times New Roman" w:hAnsi="Times New Roman" w:cs="Times New Roman"/>
          <w:bCs/>
          <w:sz w:val="22"/>
          <w:szCs w:val="22"/>
          <w:lang w:val="pt-BR"/>
        </w:rPr>
        <w:t>D</w:t>
      </w:r>
      <w:r w:rsidR="0036404E" w:rsidRPr="0036404E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A </w:t>
      </w:r>
      <w:r w:rsidRPr="0036404E">
        <w:rPr>
          <w:rFonts w:ascii="Times New Roman" w:hAnsi="Times New Roman" w:cs="Times New Roman"/>
          <w:bCs/>
          <w:sz w:val="22"/>
          <w:szCs w:val="22"/>
          <w:lang w:val="pt-BR"/>
        </w:rPr>
        <w:t>VOTA</w:t>
      </w:r>
      <w:r w:rsidR="0036404E" w:rsidRPr="0036404E">
        <w:rPr>
          <w:rFonts w:ascii="Times New Roman" w:hAnsi="Times New Roman" w:cs="Times New Roman"/>
          <w:bCs/>
          <w:sz w:val="22"/>
          <w:szCs w:val="22"/>
          <w:lang w:val="pt-BR"/>
        </w:rPr>
        <w:t>ÇÃO</w:t>
      </w:r>
      <w:r w:rsidRPr="0036404E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 </w:t>
      </w:r>
      <w:r w:rsidR="0036404E" w:rsidRPr="0036404E">
        <w:rPr>
          <w:rFonts w:ascii="Times New Roman" w:hAnsi="Times New Roman" w:cs="Times New Roman"/>
          <w:bCs/>
          <w:sz w:val="22"/>
          <w:szCs w:val="22"/>
          <w:lang w:val="pt-BR"/>
        </w:rPr>
        <w:t>PRESEN</w:t>
      </w:r>
      <w:r w:rsidR="000A5D30">
        <w:rPr>
          <w:rFonts w:ascii="Times New Roman" w:hAnsi="Times New Roman" w:cs="Times New Roman"/>
          <w:bCs/>
          <w:sz w:val="22"/>
          <w:szCs w:val="22"/>
          <w:lang w:val="pt-BR"/>
        </w:rPr>
        <w:t>CIA</w:t>
      </w:r>
      <w:r w:rsidRPr="0036404E">
        <w:rPr>
          <w:rFonts w:ascii="Times New Roman" w:hAnsi="Times New Roman" w:cs="Times New Roman"/>
          <w:bCs/>
          <w:sz w:val="22"/>
          <w:szCs w:val="22"/>
          <w:lang w:val="pt-BR"/>
        </w:rPr>
        <w:t>L SECRETA</w:t>
      </w:r>
      <w:r w:rsidR="0036404E" w:rsidRPr="0036404E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 NAS ELEIÇÕES</w:t>
      </w:r>
      <w:r w:rsidRPr="0036404E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 QUE SE</w:t>
      </w:r>
      <w:r w:rsidR="000A5D30">
        <w:rPr>
          <w:rFonts w:ascii="Times New Roman" w:hAnsi="Times New Roman" w:cs="Times New Roman"/>
          <w:bCs/>
          <w:sz w:val="22"/>
          <w:szCs w:val="22"/>
          <w:lang w:val="pt-BR"/>
        </w:rPr>
        <w:t>RÃO</w:t>
      </w:r>
      <w:r w:rsidR="0036404E" w:rsidRPr="0036404E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 </w:t>
      </w:r>
      <w:r w:rsidR="000A5D30">
        <w:rPr>
          <w:rFonts w:ascii="Times New Roman" w:hAnsi="Times New Roman" w:cs="Times New Roman"/>
          <w:bCs/>
          <w:sz w:val="22"/>
          <w:szCs w:val="22"/>
          <w:lang w:val="pt-BR"/>
        </w:rPr>
        <w:t>REALIZADAS</w:t>
      </w:r>
      <w:r w:rsidRPr="0036404E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 </w:t>
      </w:r>
      <w:r w:rsidR="0036404E" w:rsidRPr="0036404E">
        <w:rPr>
          <w:rFonts w:ascii="Times New Roman" w:hAnsi="Times New Roman" w:cs="Times New Roman"/>
          <w:bCs/>
          <w:sz w:val="22"/>
          <w:szCs w:val="22"/>
          <w:lang w:val="pt-BR"/>
        </w:rPr>
        <w:t>NO QUINQUAGÉSIMO</w:t>
      </w:r>
      <w:r w:rsidRPr="0036404E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 </w:t>
      </w:r>
      <w:r w:rsidR="0036404E" w:rsidRPr="0036404E">
        <w:rPr>
          <w:rFonts w:ascii="Times New Roman" w:hAnsi="Times New Roman" w:cs="Times New Roman"/>
          <w:bCs/>
          <w:sz w:val="22"/>
          <w:szCs w:val="22"/>
          <w:lang w:val="pt-BR"/>
        </w:rPr>
        <w:t>PRIMEIRO</w:t>
      </w:r>
      <w:r w:rsidRPr="0036404E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 </w:t>
      </w:r>
      <w:r w:rsidR="0036404E" w:rsidRPr="0036404E">
        <w:rPr>
          <w:rFonts w:ascii="Times New Roman" w:hAnsi="Times New Roman" w:cs="Times New Roman"/>
          <w:bCs/>
          <w:sz w:val="22"/>
          <w:szCs w:val="22"/>
          <w:lang w:val="pt-BR"/>
        </w:rPr>
        <w:t>PERÍODO</w:t>
      </w:r>
      <w:r w:rsidRPr="0036404E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 ORDIN</w:t>
      </w:r>
      <w:r w:rsidR="0036404E" w:rsidRPr="0036404E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ÁRIO </w:t>
      </w:r>
      <w:r w:rsidRPr="0036404E">
        <w:rPr>
          <w:rFonts w:ascii="Times New Roman" w:hAnsi="Times New Roman" w:cs="Times New Roman"/>
          <w:bCs/>
          <w:sz w:val="22"/>
          <w:szCs w:val="22"/>
          <w:lang w:val="pt-BR"/>
        </w:rPr>
        <w:t>DE</w:t>
      </w:r>
      <w:r w:rsidR="0036404E" w:rsidRPr="0036404E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 SESSÕES DA ASSEMBLEIA</w:t>
      </w:r>
      <w:r w:rsidRPr="0036404E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 </w:t>
      </w:r>
      <w:r w:rsidR="0036404E" w:rsidRPr="0036404E">
        <w:rPr>
          <w:rFonts w:ascii="Times New Roman" w:hAnsi="Times New Roman" w:cs="Times New Roman"/>
          <w:bCs/>
          <w:sz w:val="22"/>
          <w:szCs w:val="22"/>
          <w:lang w:val="pt-BR"/>
        </w:rPr>
        <w:t>GERA</w:t>
      </w:r>
      <w:r w:rsidRPr="0036404E">
        <w:rPr>
          <w:rFonts w:ascii="Times New Roman" w:hAnsi="Times New Roman" w:cs="Times New Roman"/>
          <w:bCs/>
          <w:sz w:val="22"/>
          <w:szCs w:val="22"/>
          <w:lang w:val="pt-BR"/>
        </w:rPr>
        <w:t>L</w:t>
      </w:r>
    </w:p>
    <w:p w14:paraId="15B345AC" w14:textId="1DCAF17A" w:rsidR="00A961E8" w:rsidRDefault="00A961E8" w:rsidP="008F045E">
      <w:pPr>
        <w:jc w:val="both"/>
        <w:rPr>
          <w:rFonts w:ascii="Times New Roman" w:hAnsi="Times New Roman" w:cs="Times New Roman"/>
          <w:bCs/>
          <w:sz w:val="22"/>
          <w:szCs w:val="22"/>
          <w:lang w:val="pt-BR"/>
        </w:rPr>
      </w:pPr>
    </w:p>
    <w:p w14:paraId="0D9EA918" w14:textId="77777777" w:rsidR="008F045E" w:rsidRPr="0036404E" w:rsidRDefault="008F045E" w:rsidP="008F045E">
      <w:pPr>
        <w:jc w:val="both"/>
        <w:rPr>
          <w:rFonts w:ascii="Times New Roman" w:hAnsi="Times New Roman" w:cs="Times New Roman"/>
          <w:bCs/>
          <w:sz w:val="22"/>
          <w:szCs w:val="22"/>
          <w:lang w:val="pt-BR"/>
        </w:rPr>
      </w:pPr>
    </w:p>
    <w:p w14:paraId="0187D309" w14:textId="247B4DB8" w:rsidR="00A961E8" w:rsidRPr="0036404E" w:rsidRDefault="0036404E" w:rsidP="00AD39E0">
      <w:pPr>
        <w:ind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O 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>Departamento de G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estão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de Confer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ências e 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>Reuni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ões fará os 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>a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rranj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>os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necessários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para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0A5D30">
        <w:rPr>
          <w:rFonts w:ascii="Times New Roman" w:hAnsi="Times New Roman" w:cs="Times New Roman"/>
          <w:sz w:val="22"/>
          <w:szCs w:val="22"/>
          <w:lang w:val="pt-BR"/>
        </w:rPr>
        <w:t>a realização d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as eleições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que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serão </w:t>
      </w:r>
      <w:r w:rsidR="000A5D30">
        <w:rPr>
          <w:rFonts w:ascii="Times New Roman" w:hAnsi="Times New Roman" w:cs="Times New Roman"/>
          <w:sz w:val="22"/>
          <w:szCs w:val="22"/>
          <w:lang w:val="pt-BR"/>
        </w:rPr>
        <w:t xml:space="preserve">levadas a cabo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no Quinquagésimo Primeiro Período Ordinário de Sessões da 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>A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ssembleia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Gera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>l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0A5D30">
        <w:rPr>
          <w:rFonts w:ascii="Times New Roman" w:hAnsi="Times New Roman" w:cs="Times New Roman"/>
          <w:sz w:val="22"/>
          <w:szCs w:val="22"/>
          <w:lang w:val="pt-BR"/>
        </w:rPr>
        <w:t>na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>modalid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ade presencial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secreta, </w:t>
      </w:r>
      <w:r w:rsidR="00892CA5" w:rsidRPr="0036404E">
        <w:rPr>
          <w:rFonts w:ascii="Times New Roman" w:hAnsi="Times New Roman" w:cs="Times New Roman"/>
          <w:sz w:val="22"/>
          <w:szCs w:val="22"/>
          <w:lang w:val="pt-BR"/>
        </w:rPr>
        <w:t>tomando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as </w:t>
      </w:r>
      <w:r w:rsidR="00892CA5" w:rsidRPr="0036404E">
        <w:rPr>
          <w:rFonts w:ascii="Times New Roman" w:hAnsi="Times New Roman" w:cs="Times New Roman"/>
          <w:sz w:val="22"/>
          <w:szCs w:val="22"/>
          <w:lang w:val="pt-BR"/>
        </w:rPr>
        <w:t>p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recauções</w:t>
      </w:r>
      <w:r w:rsidR="00892CA5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devid</w:t>
      </w:r>
      <w:r w:rsidR="00892CA5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as </w:t>
      </w:r>
      <w:r w:rsidR="000A5D30">
        <w:rPr>
          <w:rFonts w:ascii="Times New Roman" w:hAnsi="Times New Roman" w:cs="Times New Roman"/>
          <w:sz w:val="22"/>
          <w:szCs w:val="22"/>
          <w:lang w:val="pt-BR"/>
        </w:rPr>
        <w:t>diante d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as 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>circunst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âncias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0A5D30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especiais </w:t>
      </w:r>
      <w:r w:rsidR="000A5D30">
        <w:rPr>
          <w:rFonts w:ascii="Times New Roman" w:hAnsi="Times New Roman" w:cs="Times New Roman"/>
          <w:sz w:val="22"/>
          <w:szCs w:val="22"/>
          <w:lang w:val="pt-BR"/>
        </w:rPr>
        <w:t xml:space="preserve">impostas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pela 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>pandemia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d</w:t>
      </w:r>
      <w:r w:rsidR="000A5D30">
        <w:rPr>
          <w:rFonts w:ascii="Times New Roman" w:hAnsi="Times New Roman" w:cs="Times New Roman"/>
          <w:sz w:val="22"/>
          <w:szCs w:val="22"/>
          <w:lang w:val="pt-BR"/>
        </w:rPr>
        <w:t>a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0A5D30">
        <w:rPr>
          <w:rFonts w:ascii="Times New Roman" w:hAnsi="Times New Roman" w:cs="Times New Roman"/>
          <w:sz w:val="22"/>
          <w:szCs w:val="22"/>
          <w:lang w:val="pt-BR"/>
        </w:rPr>
        <w:t>covid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-19. </w:t>
      </w:r>
      <w:r w:rsidR="00B83B01">
        <w:rPr>
          <w:rFonts w:ascii="Times New Roman" w:hAnsi="Times New Roman" w:cs="Times New Roman"/>
          <w:sz w:val="22"/>
          <w:szCs w:val="22"/>
          <w:lang w:val="pt-BR"/>
        </w:rPr>
        <w:t xml:space="preserve">Segue a 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>de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scr</w:t>
      </w:r>
      <w:r w:rsidR="00B83B01">
        <w:rPr>
          <w:rFonts w:ascii="Times New Roman" w:hAnsi="Times New Roman" w:cs="Times New Roman"/>
          <w:sz w:val="22"/>
          <w:szCs w:val="22"/>
          <w:lang w:val="pt-BR"/>
        </w:rPr>
        <w:t>ição do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s 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>a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spect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>os logísticos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des</w:t>
      </w:r>
      <w:r w:rsidR="003D35BE">
        <w:rPr>
          <w:rFonts w:ascii="Times New Roman" w:hAnsi="Times New Roman" w:cs="Times New Roman"/>
          <w:sz w:val="22"/>
          <w:szCs w:val="22"/>
          <w:lang w:val="pt-BR"/>
        </w:rPr>
        <w:t>t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a 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>modalid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ade:</w:t>
      </w:r>
    </w:p>
    <w:p w14:paraId="2178A4E2" w14:textId="77777777" w:rsidR="0091423D" w:rsidRPr="0036404E" w:rsidRDefault="0091423D" w:rsidP="008F045E">
      <w:pPr>
        <w:jc w:val="both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14:paraId="01201267" w14:textId="297FF2DF" w:rsidR="00A961E8" w:rsidRPr="0036404E" w:rsidRDefault="00A961E8" w:rsidP="00A961E8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pt-BR"/>
        </w:rPr>
      </w:pPr>
      <w:r w:rsidRPr="0036404E">
        <w:rPr>
          <w:rFonts w:ascii="Times New Roman" w:hAnsi="Times New Roman" w:cs="Times New Roman"/>
          <w:b/>
          <w:sz w:val="22"/>
          <w:szCs w:val="22"/>
          <w:lang w:val="pt-BR"/>
        </w:rPr>
        <w:t>Logística</w:t>
      </w:r>
      <w:r w:rsidR="0036404E" w:rsidRPr="0036404E">
        <w:rPr>
          <w:rFonts w:ascii="Times New Roman" w:hAnsi="Times New Roman" w:cs="Times New Roman"/>
          <w:b/>
          <w:sz w:val="22"/>
          <w:szCs w:val="22"/>
          <w:lang w:val="pt-BR"/>
        </w:rPr>
        <w:t xml:space="preserve"> da </w:t>
      </w:r>
      <w:r w:rsidRPr="0036404E">
        <w:rPr>
          <w:rFonts w:ascii="Times New Roman" w:hAnsi="Times New Roman" w:cs="Times New Roman"/>
          <w:b/>
          <w:sz w:val="22"/>
          <w:szCs w:val="22"/>
          <w:lang w:val="pt-BR"/>
        </w:rPr>
        <w:t>vota</w:t>
      </w:r>
      <w:r w:rsidR="0036404E" w:rsidRPr="0036404E">
        <w:rPr>
          <w:rFonts w:ascii="Times New Roman" w:hAnsi="Times New Roman" w:cs="Times New Roman"/>
          <w:b/>
          <w:sz w:val="22"/>
          <w:szCs w:val="22"/>
          <w:lang w:val="pt-BR"/>
        </w:rPr>
        <w:t>ção</w:t>
      </w:r>
      <w:r w:rsidRPr="0036404E">
        <w:rPr>
          <w:rFonts w:ascii="Times New Roman" w:hAnsi="Times New Roman" w:cs="Times New Roman"/>
          <w:b/>
          <w:sz w:val="22"/>
          <w:szCs w:val="22"/>
          <w:lang w:val="pt-BR"/>
        </w:rPr>
        <w:t xml:space="preserve"> </w:t>
      </w:r>
      <w:r w:rsidR="0036404E" w:rsidRPr="0036404E">
        <w:rPr>
          <w:rFonts w:ascii="Times New Roman" w:hAnsi="Times New Roman" w:cs="Times New Roman"/>
          <w:b/>
          <w:sz w:val="22"/>
          <w:szCs w:val="22"/>
          <w:lang w:val="pt-BR"/>
        </w:rPr>
        <w:t>presencial</w:t>
      </w:r>
      <w:r w:rsidRPr="0036404E">
        <w:rPr>
          <w:rFonts w:ascii="Times New Roman" w:hAnsi="Times New Roman" w:cs="Times New Roman"/>
          <w:b/>
          <w:sz w:val="22"/>
          <w:szCs w:val="22"/>
          <w:lang w:val="pt-BR"/>
        </w:rPr>
        <w:t xml:space="preserve"> secreta</w:t>
      </w:r>
    </w:p>
    <w:p w14:paraId="466EAD7E" w14:textId="77777777" w:rsidR="00A961E8" w:rsidRPr="0036404E" w:rsidRDefault="00A961E8" w:rsidP="008F045E">
      <w:pPr>
        <w:jc w:val="both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14:paraId="5905CE49" w14:textId="550C4BF7" w:rsidR="00EA5C85" w:rsidRPr="0036404E" w:rsidRDefault="0036404E" w:rsidP="008F045E">
      <w:pPr>
        <w:numPr>
          <w:ilvl w:val="0"/>
          <w:numId w:val="5"/>
        </w:numPr>
        <w:ind w:left="1440" w:hanging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A </w:t>
      </w:r>
      <w:r w:rsidR="00FB459E" w:rsidRPr="0036404E">
        <w:rPr>
          <w:rFonts w:ascii="Times New Roman" w:hAnsi="Times New Roman" w:cs="Times New Roman"/>
          <w:sz w:val="22"/>
          <w:szCs w:val="22"/>
          <w:lang w:val="pt-BR"/>
        </w:rPr>
        <w:t>vota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FB459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se</w:t>
      </w:r>
      <w:r w:rsidR="00B83B01">
        <w:rPr>
          <w:rFonts w:ascii="Times New Roman" w:hAnsi="Times New Roman" w:cs="Times New Roman"/>
          <w:sz w:val="22"/>
          <w:szCs w:val="22"/>
          <w:lang w:val="pt-BR"/>
        </w:rPr>
        <w:t>rá</w:t>
      </w:r>
      <w:r w:rsidR="00FB459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realiza</w:t>
      </w:r>
      <w:r w:rsidR="00B83B01">
        <w:rPr>
          <w:rFonts w:ascii="Times New Roman" w:hAnsi="Times New Roman" w:cs="Times New Roman"/>
          <w:sz w:val="22"/>
          <w:szCs w:val="22"/>
          <w:lang w:val="pt-BR"/>
        </w:rPr>
        <w:t>da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no </w:t>
      </w:r>
      <w:r w:rsidR="00FB459E" w:rsidRPr="0036404E">
        <w:rPr>
          <w:rFonts w:ascii="Times New Roman" w:hAnsi="Times New Roman" w:cs="Times New Roman"/>
          <w:sz w:val="22"/>
          <w:szCs w:val="22"/>
          <w:lang w:val="pt-BR"/>
        </w:rPr>
        <w:t>Sal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ão das </w:t>
      </w:r>
      <w:r w:rsidR="00FB459E" w:rsidRPr="0036404E">
        <w:rPr>
          <w:rFonts w:ascii="Times New Roman" w:hAnsi="Times New Roman" w:cs="Times New Roman"/>
          <w:sz w:val="22"/>
          <w:szCs w:val="22"/>
          <w:lang w:val="pt-BR"/>
        </w:rPr>
        <w:t>Américas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do </w:t>
      </w:r>
      <w:r w:rsidR="00FB459E" w:rsidRPr="0036404E">
        <w:rPr>
          <w:rFonts w:ascii="Times New Roman" w:hAnsi="Times New Roman" w:cs="Times New Roman"/>
          <w:sz w:val="22"/>
          <w:szCs w:val="22"/>
          <w:lang w:val="pt-BR"/>
        </w:rPr>
        <w:t>Edif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ício </w:t>
      </w:r>
      <w:r w:rsidR="00FB459E" w:rsidRPr="0036404E">
        <w:rPr>
          <w:rFonts w:ascii="Times New Roman" w:hAnsi="Times New Roman" w:cs="Times New Roman"/>
          <w:sz w:val="22"/>
          <w:szCs w:val="22"/>
          <w:lang w:val="pt-BR"/>
        </w:rPr>
        <w:t>Principal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da </w:t>
      </w:r>
      <w:r w:rsidR="00FB459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OEA,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respeit</w:t>
      </w:r>
      <w:r w:rsidR="00FB459E" w:rsidRPr="0036404E">
        <w:rPr>
          <w:rFonts w:ascii="Times New Roman" w:hAnsi="Times New Roman" w:cs="Times New Roman"/>
          <w:sz w:val="22"/>
          <w:szCs w:val="22"/>
          <w:lang w:val="pt-BR"/>
        </w:rPr>
        <w:t>ando</w:t>
      </w:r>
      <w:r w:rsidR="00B83B01">
        <w:rPr>
          <w:rFonts w:ascii="Times New Roman" w:hAnsi="Times New Roman" w:cs="Times New Roman"/>
          <w:sz w:val="22"/>
          <w:szCs w:val="22"/>
          <w:lang w:val="pt-BR"/>
        </w:rPr>
        <w:t>-se</w:t>
      </w:r>
      <w:r w:rsidR="00FB459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todas medidas de s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egurança,</w:t>
      </w:r>
      <w:r w:rsidR="00FB459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salubrid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ade e </w:t>
      </w:r>
      <w:r w:rsidR="00FB459E" w:rsidRPr="0036404E">
        <w:rPr>
          <w:rFonts w:ascii="Times New Roman" w:hAnsi="Times New Roman" w:cs="Times New Roman"/>
          <w:sz w:val="22"/>
          <w:szCs w:val="22"/>
          <w:lang w:val="pt-BR"/>
        </w:rPr>
        <w:t>l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impeza</w:t>
      </w:r>
      <w:r w:rsidR="00FB459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re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quer</w:t>
      </w:r>
      <w:r w:rsidR="00FB459E" w:rsidRPr="0036404E">
        <w:rPr>
          <w:rFonts w:ascii="Times New Roman" w:hAnsi="Times New Roman" w:cs="Times New Roman"/>
          <w:sz w:val="22"/>
          <w:szCs w:val="22"/>
          <w:lang w:val="pt-BR"/>
        </w:rPr>
        <w:t>id</w:t>
      </w:r>
      <w:r w:rsidR="00B83B01"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FB459E" w:rsidRPr="0036404E">
        <w:rPr>
          <w:rFonts w:ascii="Times New Roman" w:hAnsi="Times New Roman" w:cs="Times New Roman"/>
          <w:sz w:val="22"/>
          <w:szCs w:val="22"/>
          <w:lang w:val="pt-BR"/>
        </w:rPr>
        <w:t>s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pelas </w:t>
      </w:r>
      <w:r w:rsidR="00FB459E" w:rsidRPr="0036404E">
        <w:rPr>
          <w:rFonts w:ascii="Times New Roman" w:hAnsi="Times New Roman" w:cs="Times New Roman"/>
          <w:sz w:val="22"/>
          <w:szCs w:val="22"/>
          <w:lang w:val="pt-BR"/>
        </w:rPr>
        <w:t>autoridades como prote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ção e em </w:t>
      </w:r>
      <w:r w:rsidR="00FB459E" w:rsidRPr="0036404E">
        <w:rPr>
          <w:rFonts w:ascii="Times New Roman" w:hAnsi="Times New Roman" w:cs="Times New Roman"/>
          <w:sz w:val="22"/>
          <w:szCs w:val="22"/>
          <w:lang w:val="pt-BR"/>
        </w:rPr>
        <w:t>res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post</w:t>
      </w:r>
      <w:r w:rsidR="00FB459E" w:rsidRPr="0036404E">
        <w:rPr>
          <w:rFonts w:ascii="Times New Roman" w:hAnsi="Times New Roman" w:cs="Times New Roman"/>
          <w:sz w:val="22"/>
          <w:szCs w:val="22"/>
          <w:lang w:val="pt-BR"/>
        </w:rPr>
        <w:t>a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à </w:t>
      </w:r>
      <w:r w:rsidR="00FB459E" w:rsidRPr="0036404E">
        <w:rPr>
          <w:rFonts w:ascii="Times New Roman" w:hAnsi="Times New Roman" w:cs="Times New Roman"/>
          <w:sz w:val="22"/>
          <w:szCs w:val="22"/>
          <w:lang w:val="pt-BR"/>
        </w:rPr>
        <w:t>pandemia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d</w:t>
      </w:r>
      <w:r w:rsidR="00B83B01">
        <w:rPr>
          <w:rFonts w:ascii="Times New Roman" w:hAnsi="Times New Roman" w:cs="Times New Roman"/>
          <w:sz w:val="22"/>
          <w:szCs w:val="22"/>
          <w:lang w:val="pt-BR"/>
        </w:rPr>
        <w:t>a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0A5D30">
        <w:rPr>
          <w:rFonts w:ascii="Times New Roman" w:hAnsi="Times New Roman" w:cs="Times New Roman"/>
          <w:sz w:val="22"/>
          <w:szCs w:val="22"/>
          <w:lang w:val="pt-BR"/>
        </w:rPr>
        <w:t>covid</w:t>
      </w:r>
      <w:r w:rsidR="00FB459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-19; </w:t>
      </w:r>
    </w:p>
    <w:p w14:paraId="44BA89EE" w14:textId="089EDDCC" w:rsidR="00FB459E" w:rsidRPr="008F045E" w:rsidRDefault="00FB459E" w:rsidP="008F045E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51AF96D4" w14:textId="0525DDFD" w:rsidR="00EA5C85" w:rsidRPr="0036404E" w:rsidRDefault="00EA5C85" w:rsidP="008F045E">
      <w:pPr>
        <w:pStyle w:val="ListParagraph"/>
        <w:numPr>
          <w:ilvl w:val="0"/>
          <w:numId w:val="5"/>
        </w:numPr>
        <w:ind w:left="1440" w:hanging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36404E">
        <w:rPr>
          <w:rFonts w:ascii="Times New Roman" w:hAnsi="Times New Roman" w:cs="Times New Roman"/>
          <w:sz w:val="22"/>
          <w:szCs w:val="22"/>
          <w:lang w:val="pt-BR"/>
        </w:rPr>
        <w:t>Todas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as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urnas para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as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vota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>ções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se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rão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colocadas frente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1B4239">
        <w:rPr>
          <w:rFonts w:ascii="Times New Roman" w:hAnsi="Times New Roman" w:cs="Times New Roman"/>
          <w:sz w:val="22"/>
          <w:szCs w:val="22"/>
          <w:lang w:val="pt-BR"/>
        </w:rPr>
        <w:t>ao estrado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;</w:t>
      </w:r>
    </w:p>
    <w:p w14:paraId="2C06A1EE" w14:textId="77777777" w:rsidR="00EA5C85" w:rsidRPr="008F045E" w:rsidRDefault="00EA5C85" w:rsidP="008F045E">
      <w:pPr>
        <w:rPr>
          <w:rFonts w:ascii="Times New Roman" w:hAnsi="Times New Roman" w:cs="Times New Roman"/>
          <w:sz w:val="22"/>
          <w:szCs w:val="22"/>
          <w:lang w:val="pt-BR"/>
        </w:rPr>
      </w:pPr>
    </w:p>
    <w:p w14:paraId="3D1D6709" w14:textId="708268FB" w:rsidR="00EA5C85" w:rsidRPr="0036404E" w:rsidRDefault="00EA5C85" w:rsidP="008F045E">
      <w:pPr>
        <w:pStyle w:val="ListParagraph"/>
        <w:numPr>
          <w:ilvl w:val="0"/>
          <w:numId w:val="5"/>
        </w:numPr>
        <w:ind w:left="1440" w:hanging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36404E"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s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delega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>ções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que 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>est</w:t>
      </w:r>
      <w:r w:rsidR="00B83B01">
        <w:rPr>
          <w:rFonts w:ascii="Times New Roman" w:hAnsi="Times New Roman" w:cs="Times New Roman"/>
          <w:sz w:val="22"/>
          <w:szCs w:val="22"/>
          <w:lang w:val="pt-BR"/>
        </w:rPr>
        <w:t xml:space="preserve">iverem 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>conect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adas </w:t>
      </w:r>
      <w:r w:rsidR="001B4239">
        <w:rPr>
          <w:rFonts w:ascii="Times New Roman" w:hAnsi="Times New Roman" w:cs="Times New Roman"/>
          <w:sz w:val="22"/>
          <w:szCs w:val="22"/>
          <w:lang w:val="pt-BR"/>
        </w:rPr>
        <w:t>a partir d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o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Sal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ão das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Américas </w:t>
      </w:r>
      <w:r w:rsidR="00B83B01">
        <w:rPr>
          <w:rFonts w:ascii="Times New Roman" w:hAnsi="Times New Roman" w:cs="Times New Roman"/>
          <w:sz w:val="22"/>
          <w:szCs w:val="22"/>
          <w:lang w:val="pt-BR"/>
        </w:rPr>
        <w:t>receberão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os </w:t>
      </w:r>
      <w:r w:rsidR="00B83B01">
        <w:rPr>
          <w:rFonts w:ascii="Times New Roman" w:hAnsi="Times New Roman" w:cs="Times New Roman"/>
          <w:sz w:val="22"/>
          <w:szCs w:val="22"/>
          <w:lang w:val="pt-BR"/>
        </w:rPr>
        <w:t xml:space="preserve">envelopes 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com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todas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as </w:t>
      </w:r>
      <w:r w:rsidR="00B83B01">
        <w:rPr>
          <w:rFonts w:ascii="Times New Roman" w:hAnsi="Times New Roman" w:cs="Times New Roman"/>
          <w:sz w:val="22"/>
          <w:szCs w:val="22"/>
          <w:lang w:val="pt-BR"/>
        </w:rPr>
        <w:t xml:space="preserve">cédulas 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em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sala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e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vota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rão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por turnos,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preenchend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o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as </w:t>
      </w:r>
      <w:r w:rsidR="00B83B01">
        <w:rPr>
          <w:rFonts w:ascii="Times New Roman" w:hAnsi="Times New Roman" w:cs="Times New Roman"/>
          <w:sz w:val="22"/>
          <w:szCs w:val="22"/>
          <w:lang w:val="pt-BR"/>
        </w:rPr>
        <w:t>cédulas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e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levant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>ando-se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B83B01">
        <w:rPr>
          <w:rFonts w:ascii="Times New Roman" w:hAnsi="Times New Roman" w:cs="Times New Roman"/>
          <w:sz w:val="22"/>
          <w:szCs w:val="22"/>
          <w:lang w:val="pt-BR"/>
        </w:rPr>
        <w:t>par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a deposit</w:t>
      </w:r>
      <w:r w:rsidR="00B83B01">
        <w:rPr>
          <w:rFonts w:ascii="Times New Roman" w:hAnsi="Times New Roman" w:cs="Times New Roman"/>
          <w:sz w:val="22"/>
          <w:szCs w:val="22"/>
          <w:lang w:val="pt-BR"/>
        </w:rPr>
        <w:t xml:space="preserve">á-las 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uma só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vez</w:t>
      </w:r>
      <w:r w:rsidR="00B83B01" w:rsidRPr="00B83B01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B83B01" w:rsidRPr="0036404E">
        <w:rPr>
          <w:rFonts w:ascii="Times New Roman" w:hAnsi="Times New Roman" w:cs="Times New Roman"/>
          <w:sz w:val="22"/>
          <w:szCs w:val="22"/>
          <w:lang w:val="pt-BR"/>
        </w:rPr>
        <w:t>para todas as votações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;</w:t>
      </w:r>
    </w:p>
    <w:p w14:paraId="5551F897" w14:textId="77777777" w:rsidR="00FB459E" w:rsidRPr="008F045E" w:rsidRDefault="00FB459E" w:rsidP="008F045E">
      <w:pPr>
        <w:rPr>
          <w:rFonts w:ascii="Times New Roman" w:hAnsi="Times New Roman" w:cs="Times New Roman"/>
          <w:sz w:val="22"/>
          <w:szCs w:val="22"/>
          <w:lang w:val="pt-BR"/>
        </w:rPr>
      </w:pPr>
    </w:p>
    <w:p w14:paraId="0DA27745" w14:textId="2961471D" w:rsidR="00EA5C85" w:rsidRPr="0036404E" w:rsidRDefault="00B83B01" w:rsidP="008F045E">
      <w:pPr>
        <w:numPr>
          <w:ilvl w:val="0"/>
          <w:numId w:val="5"/>
        </w:numPr>
        <w:ind w:left="1440" w:hanging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>À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s </w:t>
      </w:r>
      <w:r w:rsidR="00EA5C85" w:rsidRPr="0036404E">
        <w:rPr>
          <w:rFonts w:ascii="Times New Roman" w:hAnsi="Times New Roman" w:cs="Times New Roman"/>
          <w:sz w:val="22"/>
          <w:szCs w:val="22"/>
          <w:lang w:val="pt-BR"/>
        </w:rPr>
        <w:t>delega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>ções</w:t>
      </w:r>
      <w:r w:rsidR="00EA5C85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que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não </w:t>
      </w:r>
      <w:r w:rsidR="00EA5C85" w:rsidRPr="0036404E">
        <w:rPr>
          <w:rFonts w:ascii="Times New Roman" w:hAnsi="Times New Roman" w:cs="Times New Roman"/>
          <w:sz w:val="22"/>
          <w:szCs w:val="22"/>
          <w:lang w:val="pt-BR"/>
        </w:rPr>
        <w:t>esta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>rão conect</w:t>
      </w:r>
      <w:r w:rsidR="00EA5C85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adas </w:t>
      </w:r>
      <w:r w:rsidR="001B4239">
        <w:rPr>
          <w:rFonts w:ascii="Times New Roman" w:hAnsi="Times New Roman" w:cs="Times New Roman"/>
          <w:sz w:val="22"/>
          <w:szCs w:val="22"/>
          <w:lang w:val="pt-BR"/>
        </w:rPr>
        <w:t>a partir d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o </w:t>
      </w:r>
      <w:r w:rsidR="00EA5C85" w:rsidRPr="0036404E">
        <w:rPr>
          <w:rFonts w:ascii="Times New Roman" w:hAnsi="Times New Roman" w:cs="Times New Roman"/>
          <w:sz w:val="22"/>
          <w:szCs w:val="22"/>
          <w:lang w:val="pt-BR"/>
        </w:rPr>
        <w:t>Sal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ão das </w:t>
      </w:r>
      <w:r w:rsidR="00EA5C85" w:rsidRPr="0036404E">
        <w:rPr>
          <w:rFonts w:ascii="Times New Roman" w:hAnsi="Times New Roman" w:cs="Times New Roman"/>
          <w:sz w:val="22"/>
          <w:szCs w:val="22"/>
          <w:lang w:val="pt-BR"/>
        </w:rPr>
        <w:t>Américas solicita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-se que </w:t>
      </w:r>
      <w:r w:rsidR="00EA5C85" w:rsidRPr="0036404E">
        <w:rPr>
          <w:rFonts w:ascii="Times New Roman" w:hAnsi="Times New Roman" w:cs="Times New Roman"/>
          <w:sz w:val="22"/>
          <w:szCs w:val="22"/>
          <w:lang w:val="pt-BR"/>
        </w:rPr>
        <w:t>design</w:t>
      </w:r>
      <w:r>
        <w:rPr>
          <w:rFonts w:ascii="Times New Roman" w:hAnsi="Times New Roman" w:cs="Times New Roman"/>
          <w:sz w:val="22"/>
          <w:szCs w:val="22"/>
          <w:lang w:val="pt-BR"/>
        </w:rPr>
        <w:t>em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um </w:t>
      </w:r>
      <w:r w:rsidR="00EA5C85" w:rsidRPr="0036404E">
        <w:rPr>
          <w:rFonts w:ascii="Times New Roman" w:hAnsi="Times New Roman" w:cs="Times New Roman"/>
          <w:sz w:val="22"/>
          <w:szCs w:val="22"/>
          <w:lang w:val="pt-BR"/>
        </w:rPr>
        <w:t>representante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credenciad</w:t>
      </w:r>
      <w:r w:rsidR="00EA5C85" w:rsidRPr="0036404E">
        <w:rPr>
          <w:rFonts w:ascii="Times New Roman" w:hAnsi="Times New Roman" w:cs="Times New Roman"/>
          <w:sz w:val="22"/>
          <w:szCs w:val="22"/>
          <w:lang w:val="pt-BR"/>
        </w:rPr>
        <w:t>o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para a votação </w:t>
      </w:r>
      <w:r w:rsidR="00EA5C85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e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que </w:t>
      </w:r>
      <w:r w:rsidR="00EA5C85" w:rsidRPr="0036404E">
        <w:rPr>
          <w:rFonts w:ascii="Times New Roman" w:hAnsi="Times New Roman" w:cs="Times New Roman"/>
          <w:sz w:val="22"/>
          <w:szCs w:val="22"/>
          <w:lang w:val="pt-BR"/>
        </w:rPr>
        <w:t>inform</w:t>
      </w:r>
      <w:r>
        <w:rPr>
          <w:rFonts w:ascii="Times New Roman" w:hAnsi="Times New Roman" w:cs="Times New Roman"/>
          <w:sz w:val="22"/>
          <w:szCs w:val="22"/>
          <w:lang w:val="pt-BR"/>
        </w:rPr>
        <w:t>em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o seu nome </w:t>
      </w:r>
      <w:r>
        <w:rPr>
          <w:rFonts w:ascii="Times New Roman" w:hAnsi="Times New Roman" w:cs="Times New Roman"/>
          <w:sz w:val="22"/>
          <w:szCs w:val="22"/>
          <w:lang w:val="pt-BR"/>
        </w:rPr>
        <w:t>pel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>o e-mail</w:t>
      </w:r>
      <w:r w:rsidR="00EA5C85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hyperlink r:id="rId14" w:history="1">
        <w:r w:rsidR="00EA5C85" w:rsidRPr="0036404E">
          <w:rPr>
            <w:rStyle w:val="Hyperlink"/>
            <w:rFonts w:ascii="Times New Roman" w:hAnsi="Times New Roman" w:cs="Times New Roman"/>
            <w:sz w:val="22"/>
            <w:szCs w:val="22"/>
            <w:lang w:val="pt-BR"/>
          </w:rPr>
          <w:t>51AGOEA@oas.org</w:t>
        </w:r>
      </w:hyperlink>
      <w:r w:rsidR="00EA5C85" w:rsidRPr="0036404E">
        <w:rPr>
          <w:rFonts w:ascii="Times New Roman" w:hAnsi="Times New Roman" w:cs="Times New Roman"/>
          <w:sz w:val="22"/>
          <w:szCs w:val="22"/>
          <w:lang w:val="pt-BR"/>
        </w:rPr>
        <w:t>;</w:t>
      </w:r>
    </w:p>
    <w:p w14:paraId="426DB844" w14:textId="77777777" w:rsidR="00A961E8" w:rsidRPr="0036404E" w:rsidRDefault="00A961E8" w:rsidP="008F045E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0642D1E9" w14:textId="264A66E2" w:rsidR="00A961E8" w:rsidRPr="0036404E" w:rsidRDefault="0036404E" w:rsidP="008F045E">
      <w:pPr>
        <w:numPr>
          <w:ilvl w:val="0"/>
          <w:numId w:val="5"/>
        </w:numPr>
        <w:ind w:left="1440" w:hanging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O 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>hor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ário da 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>vota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será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o </w:t>
      </w:r>
      <w:r w:rsidR="00B83B01">
        <w:rPr>
          <w:rFonts w:ascii="Times New Roman" w:hAnsi="Times New Roman" w:cs="Times New Roman"/>
          <w:sz w:val="22"/>
          <w:szCs w:val="22"/>
          <w:lang w:val="pt-BR"/>
        </w:rPr>
        <w:t xml:space="preserve">do 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>Calend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ário aprov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>ado para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o Quinquagésimo Primeiro Período Ordinário de Sessões da 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>A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ssembleia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Gera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>l;</w:t>
      </w:r>
    </w:p>
    <w:p w14:paraId="302E2094" w14:textId="77777777" w:rsidR="008D5DE2" w:rsidRPr="008F045E" w:rsidRDefault="008D5DE2" w:rsidP="008F045E">
      <w:pPr>
        <w:rPr>
          <w:rFonts w:ascii="Times New Roman" w:hAnsi="Times New Roman" w:cs="Times New Roman"/>
          <w:sz w:val="22"/>
          <w:szCs w:val="22"/>
          <w:lang w:val="pt-BR"/>
        </w:rPr>
      </w:pPr>
    </w:p>
    <w:p w14:paraId="65ED6327" w14:textId="600EE129" w:rsidR="002773C2" w:rsidRPr="0036404E" w:rsidRDefault="0036404E" w:rsidP="008F045E">
      <w:pPr>
        <w:numPr>
          <w:ilvl w:val="0"/>
          <w:numId w:val="5"/>
        </w:numPr>
        <w:ind w:left="1440" w:hanging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Os </w:t>
      </w:r>
      <w:r w:rsidR="00AD39E0" w:rsidRPr="0036404E">
        <w:rPr>
          <w:rFonts w:ascii="Times New Roman" w:hAnsi="Times New Roman" w:cs="Times New Roman"/>
          <w:sz w:val="22"/>
          <w:szCs w:val="22"/>
          <w:lang w:val="pt-BR"/>
        </w:rPr>
        <w:t>representantes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deverão </w:t>
      </w:r>
      <w:r w:rsidR="00B83B01">
        <w:rPr>
          <w:rFonts w:ascii="Times New Roman" w:hAnsi="Times New Roman" w:cs="Times New Roman"/>
          <w:sz w:val="22"/>
          <w:szCs w:val="22"/>
          <w:lang w:val="pt-BR"/>
        </w:rPr>
        <w:t xml:space="preserve">usar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a </w:t>
      </w:r>
      <w:r w:rsidR="00AD39E0" w:rsidRPr="0036404E">
        <w:rPr>
          <w:rFonts w:ascii="Times New Roman" w:hAnsi="Times New Roman" w:cs="Times New Roman"/>
          <w:sz w:val="22"/>
          <w:szCs w:val="22"/>
          <w:lang w:val="pt-BR"/>
        </w:rPr>
        <w:t>m</w:t>
      </w:r>
      <w:r w:rsidR="00B83B01">
        <w:rPr>
          <w:rFonts w:ascii="Times New Roman" w:hAnsi="Times New Roman" w:cs="Times New Roman"/>
          <w:sz w:val="22"/>
          <w:szCs w:val="22"/>
          <w:lang w:val="pt-BR"/>
        </w:rPr>
        <w:t>áscara durante todo o tempo</w:t>
      </w:r>
      <w:r w:rsidR="002773C2" w:rsidRPr="0036404E">
        <w:rPr>
          <w:rFonts w:ascii="Times New Roman" w:hAnsi="Times New Roman" w:cs="Times New Roman"/>
          <w:sz w:val="22"/>
          <w:szCs w:val="22"/>
          <w:lang w:val="pt-BR"/>
        </w:rPr>
        <w:t>;</w:t>
      </w:r>
    </w:p>
    <w:p w14:paraId="5F01B96A" w14:textId="77777777" w:rsidR="002773C2" w:rsidRPr="008F045E" w:rsidRDefault="002773C2" w:rsidP="008F045E">
      <w:pPr>
        <w:rPr>
          <w:rFonts w:ascii="Times New Roman" w:hAnsi="Times New Roman" w:cs="Times New Roman"/>
          <w:sz w:val="22"/>
          <w:szCs w:val="22"/>
          <w:lang w:val="pt-BR"/>
        </w:rPr>
      </w:pPr>
    </w:p>
    <w:p w14:paraId="74A4AD99" w14:textId="1D7D7AC2" w:rsidR="008D5DE2" w:rsidRPr="0036404E" w:rsidRDefault="0036404E" w:rsidP="008F045E">
      <w:pPr>
        <w:numPr>
          <w:ilvl w:val="0"/>
          <w:numId w:val="5"/>
        </w:numPr>
        <w:ind w:left="1440" w:hanging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Os </w:t>
      </w:r>
      <w:r w:rsidR="002773C2" w:rsidRPr="0036404E">
        <w:rPr>
          <w:rFonts w:ascii="Times New Roman" w:hAnsi="Times New Roman" w:cs="Times New Roman"/>
          <w:sz w:val="22"/>
          <w:szCs w:val="22"/>
          <w:lang w:val="pt-BR"/>
        </w:rPr>
        <w:t>delegados que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não est</w:t>
      </w:r>
      <w:r w:rsidR="00B83B01">
        <w:rPr>
          <w:rFonts w:ascii="Times New Roman" w:hAnsi="Times New Roman" w:cs="Times New Roman"/>
          <w:sz w:val="22"/>
          <w:szCs w:val="22"/>
          <w:lang w:val="pt-BR"/>
        </w:rPr>
        <w:t xml:space="preserve">iverem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em </w:t>
      </w:r>
      <w:r w:rsidR="002773C2" w:rsidRPr="0036404E">
        <w:rPr>
          <w:rFonts w:ascii="Times New Roman" w:hAnsi="Times New Roman" w:cs="Times New Roman"/>
          <w:sz w:val="22"/>
          <w:szCs w:val="22"/>
          <w:lang w:val="pt-BR"/>
        </w:rPr>
        <w:t>sala p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oderão </w:t>
      </w:r>
      <w:r w:rsidR="00B83B01">
        <w:rPr>
          <w:rFonts w:ascii="Times New Roman" w:hAnsi="Times New Roman" w:cs="Times New Roman"/>
          <w:sz w:val="22"/>
          <w:szCs w:val="22"/>
          <w:lang w:val="pt-BR"/>
        </w:rPr>
        <w:t>entrar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pela </w:t>
      </w:r>
      <w:r w:rsidR="002773C2" w:rsidRPr="0036404E">
        <w:rPr>
          <w:rFonts w:ascii="Times New Roman" w:hAnsi="Times New Roman" w:cs="Times New Roman"/>
          <w:sz w:val="22"/>
          <w:szCs w:val="22"/>
          <w:lang w:val="pt-BR"/>
        </w:rPr>
        <w:t>entrada principal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B83B01">
        <w:rPr>
          <w:rFonts w:ascii="Times New Roman" w:hAnsi="Times New Roman" w:cs="Times New Roman"/>
          <w:sz w:val="22"/>
          <w:szCs w:val="22"/>
          <w:lang w:val="pt-BR"/>
        </w:rPr>
        <w:t>d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o </w:t>
      </w:r>
      <w:r w:rsidR="002773C2" w:rsidRPr="0036404E">
        <w:rPr>
          <w:rFonts w:ascii="Times New Roman" w:hAnsi="Times New Roman" w:cs="Times New Roman"/>
          <w:sz w:val="22"/>
          <w:szCs w:val="22"/>
          <w:lang w:val="pt-BR"/>
        </w:rPr>
        <w:t>Lobby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do </w:t>
      </w:r>
      <w:r w:rsidR="00AD39E0" w:rsidRPr="0036404E"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2773C2" w:rsidRPr="0036404E">
        <w:rPr>
          <w:rFonts w:ascii="Times New Roman" w:hAnsi="Times New Roman" w:cs="Times New Roman"/>
          <w:sz w:val="22"/>
          <w:szCs w:val="22"/>
          <w:lang w:val="pt-BR"/>
        </w:rPr>
        <w:t>dif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ício </w:t>
      </w:r>
      <w:r w:rsidR="002773C2" w:rsidRPr="0036404E">
        <w:rPr>
          <w:rFonts w:ascii="Times New Roman" w:hAnsi="Times New Roman" w:cs="Times New Roman"/>
          <w:sz w:val="22"/>
          <w:szCs w:val="22"/>
          <w:lang w:val="pt-BR"/>
        </w:rPr>
        <w:t>Principal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e </w:t>
      </w:r>
      <w:r w:rsidR="002773C2" w:rsidRPr="0036404E">
        <w:rPr>
          <w:rFonts w:ascii="Times New Roman" w:hAnsi="Times New Roman" w:cs="Times New Roman"/>
          <w:sz w:val="22"/>
          <w:szCs w:val="22"/>
          <w:lang w:val="pt-BR"/>
        </w:rPr>
        <w:t>se dirigi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r</w:t>
      </w:r>
      <w:r w:rsidR="00B83B01">
        <w:rPr>
          <w:rFonts w:ascii="Times New Roman" w:hAnsi="Times New Roman" w:cs="Times New Roman"/>
          <w:sz w:val="22"/>
          <w:szCs w:val="22"/>
          <w:lang w:val="pt-BR"/>
        </w:rPr>
        <w:t xml:space="preserve"> a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o </w:t>
      </w:r>
      <w:r w:rsidR="002773C2" w:rsidRPr="0036404E">
        <w:rPr>
          <w:rFonts w:ascii="Times New Roman" w:hAnsi="Times New Roman" w:cs="Times New Roman"/>
          <w:sz w:val="22"/>
          <w:szCs w:val="22"/>
          <w:lang w:val="pt-BR"/>
        </w:rPr>
        <w:t>Sal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ão das </w:t>
      </w:r>
      <w:r w:rsidR="002773C2" w:rsidRPr="0036404E">
        <w:rPr>
          <w:rFonts w:ascii="Times New Roman" w:hAnsi="Times New Roman" w:cs="Times New Roman"/>
          <w:sz w:val="22"/>
          <w:szCs w:val="22"/>
          <w:lang w:val="pt-BR"/>
        </w:rPr>
        <w:t>Américas para retirar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as </w:t>
      </w:r>
      <w:r w:rsidR="00B83B01">
        <w:rPr>
          <w:rFonts w:ascii="Times New Roman" w:hAnsi="Times New Roman" w:cs="Times New Roman"/>
          <w:sz w:val="22"/>
          <w:szCs w:val="22"/>
          <w:lang w:val="pt-BR"/>
        </w:rPr>
        <w:t>cédulas</w:t>
      </w:r>
      <w:r w:rsidR="00AD39E0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773C2" w:rsidRPr="0036404E">
        <w:rPr>
          <w:rFonts w:ascii="Times New Roman" w:hAnsi="Times New Roman" w:cs="Times New Roman"/>
          <w:sz w:val="22"/>
          <w:szCs w:val="22"/>
          <w:lang w:val="pt-BR"/>
        </w:rPr>
        <w:t>de vota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2773C2" w:rsidRPr="0036404E">
        <w:rPr>
          <w:rFonts w:ascii="Times New Roman" w:hAnsi="Times New Roman" w:cs="Times New Roman"/>
          <w:sz w:val="22"/>
          <w:szCs w:val="22"/>
          <w:lang w:val="pt-BR"/>
        </w:rPr>
        <w:t>;</w:t>
      </w:r>
      <w:r w:rsidR="008D5DE2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</w:p>
    <w:p w14:paraId="16DBB34E" w14:textId="77777777" w:rsidR="00A961E8" w:rsidRPr="0036404E" w:rsidRDefault="00A961E8" w:rsidP="008F045E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5AA47587" w14:textId="7DFED420" w:rsidR="00A961E8" w:rsidRPr="0036404E" w:rsidRDefault="00A45F6F" w:rsidP="008F045E">
      <w:pPr>
        <w:numPr>
          <w:ilvl w:val="0"/>
          <w:numId w:val="5"/>
        </w:numPr>
        <w:ind w:left="1440" w:hanging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 xml:space="preserve">Quando 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o seu </w:t>
      </w:r>
      <w:r w:rsidR="002D5F1B" w:rsidRPr="0036404E">
        <w:rPr>
          <w:rFonts w:ascii="Times New Roman" w:hAnsi="Times New Roman" w:cs="Times New Roman"/>
          <w:sz w:val="22"/>
          <w:szCs w:val="22"/>
          <w:lang w:val="pt-BR"/>
        </w:rPr>
        <w:t>país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t-BR"/>
        </w:rPr>
        <w:t>for anunciado</w:t>
      </w:r>
      <w:r w:rsidR="002D5F1B" w:rsidRPr="0036404E">
        <w:rPr>
          <w:rFonts w:ascii="Times New Roman" w:hAnsi="Times New Roman" w:cs="Times New Roman"/>
          <w:sz w:val="22"/>
          <w:szCs w:val="22"/>
          <w:lang w:val="pt-BR"/>
        </w:rPr>
        <w:t>,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o </w:t>
      </w:r>
      <w:r w:rsidR="002D5F1B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delegado </w:t>
      </w:r>
      <w:r w:rsidR="008D5DE2" w:rsidRPr="0036404E">
        <w:rPr>
          <w:rFonts w:ascii="Times New Roman" w:hAnsi="Times New Roman" w:cs="Times New Roman"/>
          <w:sz w:val="22"/>
          <w:szCs w:val="22"/>
          <w:lang w:val="pt-BR"/>
        </w:rPr>
        <w:t>deposita</w:t>
      </w:r>
      <w:r w:rsidR="002D5F1B" w:rsidRPr="0036404E">
        <w:rPr>
          <w:rFonts w:ascii="Times New Roman" w:hAnsi="Times New Roman" w:cs="Times New Roman"/>
          <w:sz w:val="22"/>
          <w:szCs w:val="22"/>
          <w:lang w:val="pt-BR"/>
        </w:rPr>
        <w:t>rá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as </w:t>
      </w:r>
      <w:r w:rsidR="00AD39E0" w:rsidRPr="0036404E">
        <w:rPr>
          <w:rFonts w:ascii="Times New Roman" w:hAnsi="Times New Roman" w:cs="Times New Roman"/>
          <w:sz w:val="22"/>
          <w:szCs w:val="22"/>
          <w:lang w:val="pt-BR"/>
        </w:rPr>
        <w:t>papeletas para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tod</w:t>
      </w:r>
      <w:r w:rsidR="00EC46EB">
        <w:rPr>
          <w:rFonts w:ascii="Times New Roman" w:hAnsi="Times New Roman" w:cs="Times New Roman"/>
          <w:sz w:val="22"/>
          <w:szCs w:val="22"/>
          <w:lang w:val="pt-BR"/>
        </w:rPr>
        <w:t>o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>s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os cargos eletivos 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>ao mesm</w:t>
      </w:r>
      <w:r w:rsidR="002D5F1B" w:rsidRPr="0036404E">
        <w:rPr>
          <w:rFonts w:ascii="Times New Roman" w:hAnsi="Times New Roman" w:cs="Times New Roman"/>
          <w:sz w:val="22"/>
          <w:szCs w:val="22"/>
          <w:lang w:val="pt-BR"/>
        </w:rPr>
        <w:t>o t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>emp</w:t>
      </w:r>
      <w:r w:rsidR="002D5F1B" w:rsidRPr="0036404E">
        <w:rPr>
          <w:rFonts w:ascii="Times New Roman" w:hAnsi="Times New Roman" w:cs="Times New Roman"/>
          <w:sz w:val="22"/>
          <w:szCs w:val="22"/>
          <w:lang w:val="pt-BR"/>
        </w:rPr>
        <w:t>o;</w:t>
      </w:r>
    </w:p>
    <w:p w14:paraId="723DB2E0" w14:textId="77777777" w:rsidR="00A961E8" w:rsidRPr="0036404E" w:rsidRDefault="00A961E8" w:rsidP="008F045E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44043EB9" w14:textId="0DAD1925" w:rsidR="00A961E8" w:rsidRPr="0036404E" w:rsidRDefault="00A45F6F" w:rsidP="008F045E">
      <w:pPr>
        <w:numPr>
          <w:ilvl w:val="0"/>
          <w:numId w:val="5"/>
        </w:numPr>
        <w:ind w:left="1440" w:hanging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 xml:space="preserve">Depois de 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>vota</w:t>
      </w:r>
      <w:r>
        <w:rPr>
          <w:rFonts w:ascii="Times New Roman" w:hAnsi="Times New Roman" w:cs="Times New Roman"/>
          <w:sz w:val="22"/>
          <w:szCs w:val="22"/>
          <w:lang w:val="pt-BR"/>
        </w:rPr>
        <w:t>r, o delegado</w:t>
      </w:r>
      <w:r w:rsidR="00D66BB1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p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>oderá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se</w:t>
      </w:r>
      <w:r w:rsidR="00D66BB1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sentar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no seu </w:t>
      </w:r>
      <w:r w:rsidR="00D66BB1" w:rsidRPr="0036404E">
        <w:rPr>
          <w:rFonts w:ascii="Times New Roman" w:hAnsi="Times New Roman" w:cs="Times New Roman"/>
          <w:sz w:val="22"/>
          <w:szCs w:val="22"/>
          <w:lang w:val="pt-BR"/>
        </w:rPr>
        <w:t>l</w:t>
      </w:r>
      <w:r w:rsidR="007A4525" w:rsidRPr="0036404E">
        <w:rPr>
          <w:rFonts w:ascii="Times New Roman" w:hAnsi="Times New Roman" w:cs="Times New Roman"/>
          <w:sz w:val="22"/>
          <w:szCs w:val="22"/>
          <w:lang w:val="pt-BR"/>
        </w:rPr>
        <w:t>u</w:t>
      </w:r>
      <w:r w:rsidR="00D66BB1" w:rsidRPr="0036404E">
        <w:rPr>
          <w:rFonts w:ascii="Times New Roman" w:hAnsi="Times New Roman" w:cs="Times New Roman"/>
          <w:sz w:val="22"/>
          <w:szCs w:val="22"/>
          <w:lang w:val="pt-BR"/>
        </w:rPr>
        <w:t>gar designado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no </w:t>
      </w:r>
      <w:r w:rsidR="00CC3FD5" w:rsidRPr="0036404E">
        <w:rPr>
          <w:rFonts w:ascii="Times New Roman" w:hAnsi="Times New Roman" w:cs="Times New Roman"/>
          <w:sz w:val="22"/>
          <w:szCs w:val="22"/>
          <w:lang w:val="pt-BR"/>
        </w:rPr>
        <w:t>Sal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ão das </w:t>
      </w:r>
      <w:r w:rsidR="00CC3FD5" w:rsidRPr="0036404E">
        <w:rPr>
          <w:rFonts w:ascii="Times New Roman" w:hAnsi="Times New Roman" w:cs="Times New Roman"/>
          <w:sz w:val="22"/>
          <w:szCs w:val="22"/>
          <w:lang w:val="pt-BR"/>
        </w:rPr>
        <w:t>Américas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ou </w:t>
      </w:r>
      <w:r w:rsidR="00D66BB1" w:rsidRPr="0036404E">
        <w:rPr>
          <w:rFonts w:ascii="Times New Roman" w:hAnsi="Times New Roman" w:cs="Times New Roman"/>
          <w:sz w:val="22"/>
          <w:szCs w:val="22"/>
          <w:lang w:val="pt-BR"/>
        </w:rPr>
        <w:t>p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>oderá</w:t>
      </w:r>
      <w:r w:rsidR="00D66BB1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aguardar 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no </w:t>
      </w:r>
      <w:r w:rsidR="008D5DE2" w:rsidRPr="0036404E">
        <w:rPr>
          <w:rFonts w:ascii="Times New Roman" w:hAnsi="Times New Roman" w:cs="Times New Roman"/>
          <w:sz w:val="22"/>
          <w:szCs w:val="22"/>
          <w:lang w:val="pt-BR"/>
        </w:rPr>
        <w:t>Hall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dos </w:t>
      </w:r>
      <w:r w:rsidR="008D5DE2" w:rsidRPr="0036404E">
        <w:rPr>
          <w:rFonts w:ascii="Times New Roman" w:hAnsi="Times New Roman" w:cs="Times New Roman"/>
          <w:sz w:val="22"/>
          <w:szCs w:val="22"/>
          <w:lang w:val="pt-BR"/>
        </w:rPr>
        <w:t>H</w:t>
      </w:r>
      <w:r>
        <w:rPr>
          <w:rFonts w:ascii="Times New Roman" w:hAnsi="Times New Roman" w:cs="Times New Roman"/>
          <w:sz w:val="22"/>
          <w:szCs w:val="22"/>
          <w:lang w:val="pt-BR"/>
        </w:rPr>
        <w:t>eróis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>;</w:t>
      </w:r>
    </w:p>
    <w:p w14:paraId="71E72914" w14:textId="77777777" w:rsidR="00A961E8" w:rsidRPr="0036404E" w:rsidRDefault="00A961E8" w:rsidP="008F045E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4C1FD75B" w14:textId="7852A713" w:rsidR="00A961E8" w:rsidRPr="0036404E" w:rsidRDefault="00A45F6F" w:rsidP="008F045E">
      <w:pPr>
        <w:numPr>
          <w:ilvl w:val="0"/>
          <w:numId w:val="5"/>
        </w:numPr>
        <w:ind w:left="1440" w:hanging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>O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local da 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>vota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terá uma 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>c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>âm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ara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corretamente 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>localizad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a </w:t>
      </w:r>
      <w:r w:rsidR="001B4239">
        <w:rPr>
          <w:rFonts w:ascii="Times New Roman" w:hAnsi="Times New Roman" w:cs="Times New Roman"/>
          <w:sz w:val="22"/>
          <w:szCs w:val="22"/>
          <w:lang w:val="pt-BR"/>
        </w:rPr>
        <w:t xml:space="preserve">para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transmitir 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>ao vivo o process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>o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t-BR"/>
        </w:rPr>
        <w:t>para a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>P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>lenária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>;</w:t>
      </w:r>
    </w:p>
    <w:p w14:paraId="52555351" w14:textId="77777777" w:rsidR="00D66BB1" w:rsidRPr="008F045E" w:rsidRDefault="00D66BB1" w:rsidP="008F045E">
      <w:pPr>
        <w:rPr>
          <w:rFonts w:ascii="Times New Roman" w:hAnsi="Times New Roman" w:cs="Times New Roman"/>
          <w:sz w:val="22"/>
          <w:szCs w:val="22"/>
          <w:lang w:val="pt-BR"/>
        </w:rPr>
      </w:pPr>
    </w:p>
    <w:p w14:paraId="7C9597E5" w14:textId="2BC9B636" w:rsidR="00A961E8" w:rsidRPr="0036404E" w:rsidRDefault="0036404E" w:rsidP="008F045E">
      <w:pPr>
        <w:numPr>
          <w:ilvl w:val="0"/>
          <w:numId w:val="5"/>
        </w:numPr>
        <w:ind w:left="1440" w:hanging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Os 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>delegados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deverão 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>permanecer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no </w:t>
      </w:r>
      <w:r w:rsidR="00D66BB1" w:rsidRPr="0036404E">
        <w:rPr>
          <w:rFonts w:ascii="Times New Roman" w:hAnsi="Times New Roman" w:cs="Times New Roman"/>
          <w:sz w:val="22"/>
          <w:szCs w:val="22"/>
          <w:lang w:val="pt-BR"/>
        </w:rPr>
        <w:t>Edif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ício </w:t>
      </w:r>
      <w:r w:rsidR="00D66BB1" w:rsidRPr="0036404E">
        <w:rPr>
          <w:rFonts w:ascii="Times New Roman" w:hAnsi="Times New Roman" w:cs="Times New Roman"/>
          <w:sz w:val="22"/>
          <w:szCs w:val="22"/>
          <w:lang w:val="pt-BR"/>
        </w:rPr>
        <w:t>Principal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até </w:t>
      </w:r>
      <w:r w:rsidR="00A45F6F">
        <w:rPr>
          <w:rFonts w:ascii="Times New Roman" w:hAnsi="Times New Roman" w:cs="Times New Roman"/>
          <w:sz w:val="22"/>
          <w:szCs w:val="22"/>
          <w:lang w:val="pt-BR"/>
        </w:rPr>
        <w:t xml:space="preserve">que os votos sejam apurados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e as eleições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A45F6F">
        <w:rPr>
          <w:rFonts w:ascii="Times New Roman" w:hAnsi="Times New Roman" w:cs="Times New Roman"/>
          <w:sz w:val="22"/>
          <w:szCs w:val="22"/>
          <w:lang w:val="pt-BR"/>
        </w:rPr>
        <w:t>concluídas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>;</w:t>
      </w:r>
    </w:p>
    <w:p w14:paraId="6B079E9B" w14:textId="1D692CF9" w:rsidR="00A961E8" w:rsidRPr="0036404E" w:rsidRDefault="00A45F6F" w:rsidP="008F045E">
      <w:pPr>
        <w:numPr>
          <w:ilvl w:val="0"/>
          <w:numId w:val="5"/>
        </w:numPr>
        <w:ind w:left="1440" w:hanging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lastRenderedPageBreak/>
        <w:t>Terminada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a 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>vota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>,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os 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scrutinadores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apurarão os votos 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e 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>comunica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rão os 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>resultados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ao vivo à 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>P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>lenária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>;</w:t>
      </w:r>
    </w:p>
    <w:p w14:paraId="1E5CA2D6" w14:textId="77777777" w:rsidR="00A961E8" w:rsidRPr="0036404E" w:rsidRDefault="00A961E8" w:rsidP="008F045E">
      <w:pPr>
        <w:ind w:left="1440" w:hanging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62DFAF67" w14:textId="4ECB15E6" w:rsidR="00A961E8" w:rsidRPr="0036404E" w:rsidRDefault="0036404E" w:rsidP="008F045E">
      <w:pPr>
        <w:numPr>
          <w:ilvl w:val="0"/>
          <w:numId w:val="5"/>
        </w:numPr>
        <w:ind w:left="1440" w:hanging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Os 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>e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scrutinadores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terão 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>a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cesso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a cada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um dos 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>elementos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da 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>vota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a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fim 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>de g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arantir aos Estados membros a 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>transpar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ência e 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>legitimid</w:t>
      </w:r>
      <w:r w:rsidRPr="0036404E">
        <w:rPr>
          <w:rFonts w:ascii="Times New Roman" w:hAnsi="Times New Roman" w:cs="Times New Roman"/>
          <w:sz w:val="22"/>
          <w:szCs w:val="22"/>
          <w:lang w:val="pt-BR"/>
        </w:rPr>
        <w:t>ade do process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>o;</w:t>
      </w:r>
    </w:p>
    <w:p w14:paraId="3A58DD15" w14:textId="77777777" w:rsidR="00A961E8" w:rsidRPr="0036404E" w:rsidRDefault="00A961E8" w:rsidP="008F045E">
      <w:pPr>
        <w:ind w:left="1440" w:hanging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1089B122" w14:textId="77777777" w:rsidR="0035000F" w:rsidRDefault="00A45F6F" w:rsidP="008F045E">
      <w:pPr>
        <w:numPr>
          <w:ilvl w:val="0"/>
          <w:numId w:val="5"/>
        </w:numPr>
        <w:ind w:left="1440" w:hanging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 xml:space="preserve">Caso seja necessário, 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uma 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>segunda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rodada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seguirá 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>o mesm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>o procedi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>ment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>o</w:t>
      </w:r>
      <w:r w:rsidR="0036404E" w:rsidRPr="0036404E">
        <w:rPr>
          <w:rFonts w:ascii="Times New Roman" w:hAnsi="Times New Roman" w:cs="Times New Roman"/>
          <w:sz w:val="22"/>
          <w:szCs w:val="22"/>
          <w:lang w:val="pt-BR"/>
        </w:rPr>
        <w:t xml:space="preserve"> da primeir</w:t>
      </w:r>
      <w:r w:rsidR="00A961E8" w:rsidRPr="0036404E">
        <w:rPr>
          <w:rFonts w:ascii="Times New Roman" w:hAnsi="Times New Roman" w:cs="Times New Roman"/>
          <w:sz w:val="22"/>
          <w:szCs w:val="22"/>
          <w:lang w:val="pt-BR"/>
        </w:rPr>
        <w:t>a.</w:t>
      </w:r>
      <w:bookmarkEnd w:id="0"/>
    </w:p>
    <w:p w14:paraId="0D5D202C" w14:textId="77777777" w:rsidR="0035000F" w:rsidRDefault="0035000F" w:rsidP="0035000F">
      <w:pPr>
        <w:pStyle w:val="ListParagraph"/>
        <w:rPr>
          <w:rFonts w:ascii="Times New Roman" w:hAnsi="Times New Roman" w:cs="Times New Roman"/>
          <w:sz w:val="22"/>
          <w:szCs w:val="22"/>
          <w:lang w:val="pt-BR"/>
        </w:rPr>
      </w:pPr>
    </w:p>
    <w:p w14:paraId="7062189C" w14:textId="77777777" w:rsidR="0035000F" w:rsidRDefault="0035000F" w:rsidP="0035000F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100FFB62" w14:textId="1FDA428C" w:rsidR="00FE34FF" w:rsidRPr="0036404E" w:rsidRDefault="0035000F" w:rsidP="0035000F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60AFDEC" wp14:editId="70DA692B">
            <wp:simplePos x="0" y="0"/>
            <wp:positionH relativeFrom="margin">
              <wp:align>right</wp:align>
            </wp:positionH>
            <wp:positionV relativeFrom="paragraph">
              <wp:posOffset>5614582</wp:posOffset>
            </wp:positionV>
            <wp:extent cx="713232" cy="713232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C38">
        <w:rPr>
          <w:rFonts w:ascii="Times New Roman" w:hAnsi="Times New Roman" w:cs="Times New Roman"/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0417AA6" wp14:editId="56D529C7">
                <wp:simplePos x="0" y="0"/>
                <wp:positionH relativeFrom="column">
                  <wp:posOffset>-113030</wp:posOffset>
                </wp:positionH>
                <wp:positionV relativeFrom="margin">
                  <wp:align>bottom</wp:align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2F8A843" w14:textId="4D526CF8" w:rsidR="00EF6C38" w:rsidRPr="00EF6C38" w:rsidRDefault="00EF6C38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 w:rsidR="0035000F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AG08394P01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17A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9pt;margin-top:0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" filled="f" stroked="f">
                <v:stroke joinstyle="round"/>
                <v:textbox>
                  <w:txbxContent>
                    <w:p w14:paraId="32F8A843" w14:textId="4D526CF8" w:rsidR="00EF6C38" w:rsidRPr="00EF6C38" w:rsidRDefault="00EF6C38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35000F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AG08394P01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FE34FF" w:rsidRPr="0036404E" w:rsidSect="0091423D">
      <w:headerReference w:type="default" r:id="rId16"/>
      <w:pgSz w:w="12240" w:h="15840" w:code="1"/>
      <w:pgMar w:top="2246" w:right="1570" w:bottom="1296" w:left="1699" w:header="1296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8068E" w14:textId="77777777" w:rsidR="002A77CE" w:rsidRDefault="002A77CE" w:rsidP="0091423D">
      <w:r>
        <w:separator/>
      </w:r>
    </w:p>
  </w:endnote>
  <w:endnote w:type="continuationSeparator" w:id="0">
    <w:p w14:paraId="2D9890B3" w14:textId="77777777" w:rsidR="002A77CE" w:rsidRDefault="002A77CE" w:rsidP="0091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C36E5" w14:textId="77777777" w:rsidR="002A77CE" w:rsidRDefault="002A77CE" w:rsidP="0091423D">
      <w:r>
        <w:separator/>
      </w:r>
    </w:p>
  </w:footnote>
  <w:footnote w:type="continuationSeparator" w:id="0">
    <w:p w14:paraId="3376E88C" w14:textId="77777777" w:rsidR="002A77CE" w:rsidRDefault="002A77CE" w:rsidP="00914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90653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11186A" w14:textId="454E43BA" w:rsidR="0091423D" w:rsidRDefault="0091423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2732D8" w14:textId="77777777" w:rsidR="0091423D" w:rsidRDefault="00914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7BA1"/>
    <w:multiLevelType w:val="hybridMultilevel"/>
    <w:tmpl w:val="40542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4E3325"/>
    <w:multiLevelType w:val="hybridMultilevel"/>
    <w:tmpl w:val="A6B26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02192"/>
    <w:multiLevelType w:val="hybridMultilevel"/>
    <w:tmpl w:val="112C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17DB0"/>
    <w:multiLevelType w:val="hybridMultilevel"/>
    <w:tmpl w:val="22D0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96D68"/>
    <w:multiLevelType w:val="hybridMultilevel"/>
    <w:tmpl w:val="59F22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80BD3"/>
    <w:multiLevelType w:val="hybridMultilevel"/>
    <w:tmpl w:val="D314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72092"/>
    <w:multiLevelType w:val="hybridMultilevel"/>
    <w:tmpl w:val="7D406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E23A6"/>
    <w:multiLevelType w:val="hybridMultilevel"/>
    <w:tmpl w:val="034272D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F7"/>
    <w:rsid w:val="000558AC"/>
    <w:rsid w:val="000A5D30"/>
    <w:rsid w:val="000B7344"/>
    <w:rsid w:val="00110B28"/>
    <w:rsid w:val="00197501"/>
    <w:rsid w:val="001B4239"/>
    <w:rsid w:val="001C24FE"/>
    <w:rsid w:val="001C5B61"/>
    <w:rsid w:val="001F4A84"/>
    <w:rsid w:val="00244782"/>
    <w:rsid w:val="00254393"/>
    <w:rsid w:val="00256EBE"/>
    <w:rsid w:val="002773C2"/>
    <w:rsid w:val="002A5A05"/>
    <w:rsid w:val="002A77CE"/>
    <w:rsid w:val="002B2625"/>
    <w:rsid w:val="002B39A2"/>
    <w:rsid w:val="002C0CC4"/>
    <w:rsid w:val="002D5F1B"/>
    <w:rsid w:val="002F7BDC"/>
    <w:rsid w:val="003162F9"/>
    <w:rsid w:val="00327F80"/>
    <w:rsid w:val="00345F28"/>
    <w:rsid w:val="0035000F"/>
    <w:rsid w:val="0035711F"/>
    <w:rsid w:val="0036404E"/>
    <w:rsid w:val="003D35BE"/>
    <w:rsid w:val="003D408A"/>
    <w:rsid w:val="003F42F7"/>
    <w:rsid w:val="00416FB9"/>
    <w:rsid w:val="004719D1"/>
    <w:rsid w:val="00477CC6"/>
    <w:rsid w:val="004B3CA0"/>
    <w:rsid w:val="004F1933"/>
    <w:rsid w:val="005D2B84"/>
    <w:rsid w:val="005E570F"/>
    <w:rsid w:val="006331E8"/>
    <w:rsid w:val="0066097B"/>
    <w:rsid w:val="00670C2D"/>
    <w:rsid w:val="00697E6B"/>
    <w:rsid w:val="006A3604"/>
    <w:rsid w:val="006B2CAA"/>
    <w:rsid w:val="006B34C0"/>
    <w:rsid w:val="006C35C8"/>
    <w:rsid w:val="0070457B"/>
    <w:rsid w:val="00715B79"/>
    <w:rsid w:val="007346B6"/>
    <w:rsid w:val="00774FC1"/>
    <w:rsid w:val="0078093D"/>
    <w:rsid w:val="007A4525"/>
    <w:rsid w:val="007E3FEC"/>
    <w:rsid w:val="0085414D"/>
    <w:rsid w:val="00892CA5"/>
    <w:rsid w:val="008D5DE2"/>
    <w:rsid w:val="008F045E"/>
    <w:rsid w:val="008F11B7"/>
    <w:rsid w:val="0091423D"/>
    <w:rsid w:val="009452EA"/>
    <w:rsid w:val="00A45F6F"/>
    <w:rsid w:val="00A75E51"/>
    <w:rsid w:val="00A961E8"/>
    <w:rsid w:val="00AD39E0"/>
    <w:rsid w:val="00AF7754"/>
    <w:rsid w:val="00B00E71"/>
    <w:rsid w:val="00B20340"/>
    <w:rsid w:val="00B673AF"/>
    <w:rsid w:val="00B83B01"/>
    <w:rsid w:val="00BC7794"/>
    <w:rsid w:val="00BD21CF"/>
    <w:rsid w:val="00C14D88"/>
    <w:rsid w:val="00C30174"/>
    <w:rsid w:val="00CA382E"/>
    <w:rsid w:val="00CB448A"/>
    <w:rsid w:val="00CC3FD5"/>
    <w:rsid w:val="00CD045D"/>
    <w:rsid w:val="00D66BB1"/>
    <w:rsid w:val="00D84F39"/>
    <w:rsid w:val="00DD0C41"/>
    <w:rsid w:val="00DD5C89"/>
    <w:rsid w:val="00DE6AEA"/>
    <w:rsid w:val="00DE756A"/>
    <w:rsid w:val="00E138B1"/>
    <w:rsid w:val="00E43E27"/>
    <w:rsid w:val="00E72205"/>
    <w:rsid w:val="00EA5C85"/>
    <w:rsid w:val="00EB5BF6"/>
    <w:rsid w:val="00EC2F39"/>
    <w:rsid w:val="00EC46EB"/>
    <w:rsid w:val="00EE104D"/>
    <w:rsid w:val="00EF6485"/>
    <w:rsid w:val="00EF6C38"/>
    <w:rsid w:val="00F35F35"/>
    <w:rsid w:val="00F54449"/>
    <w:rsid w:val="00F602EF"/>
    <w:rsid w:val="00F63586"/>
    <w:rsid w:val="00F74676"/>
    <w:rsid w:val="00F900F4"/>
    <w:rsid w:val="00FB459E"/>
    <w:rsid w:val="00FD3E7E"/>
    <w:rsid w:val="00FE263D"/>
    <w:rsid w:val="00FE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0AA10CB"/>
  <w15:chartTrackingRefBased/>
  <w15:docId w15:val="{9204AC38-627F-4C7C-A331-86ED5007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2F7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2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2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D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97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E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E6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E6B"/>
    <w:rPr>
      <w:b/>
      <w:bCs/>
      <w:sz w:val="20"/>
      <w:szCs w:val="20"/>
      <w:lang w:val="en-GB"/>
    </w:rPr>
  </w:style>
  <w:style w:type="paragraph" w:styleId="Header">
    <w:name w:val="header"/>
    <w:aliases w:val="encabezado"/>
    <w:basedOn w:val="Normal"/>
    <w:link w:val="HeaderChar"/>
    <w:uiPriority w:val="99"/>
    <w:rsid w:val="00F63586"/>
    <w:pPr>
      <w:widowControl w:val="0"/>
      <w:tabs>
        <w:tab w:val="center" w:pos="4320"/>
        <w:tab w:val="right" w:pos="8640"/>
      </w:tabs>
      <w:jc w:val="both"/>
    </w:pPr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F63586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914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23D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51AGOEA@oas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51AGOEA@o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4F4B8-772F-473B-9B26-B7EA09928B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9F144-F648-49DD-BBC0-7A60DA354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3DA6D6-48FE-4AC6-8251-EE700458E2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941D02-80CC-4D82-A824-3C70306E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Cortes, Rodrigo</dc:creator>
  <cp:keywords/>
  <dc:description/>
  <cp:lastModifiedBy>Mayorga, Georgina</cp:lastModifiedBy>
  <cp:revision>3</cp:revision>
  <dcterms:created xsi:type="dcterms:W3CDTF">2021-11-08T17:10:00Z</dcterms:created>
  <dcterms:modified xsi:type="dcterms:W3CDTF">2021-11-08T17:11:00Z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