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E" w:rsidRPr="003E3067" w:rsidRDefault="008D5ECE" w:rsidP="008D5ECE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</w:rPr>
      </w:pPr>
      <w:r w:rsidRPr="003E3067">
        <w:rPr>
          <w:sz w:val="22"/>
          <w:szCs w:val="22"/>
        </w:rPr>
        <w:tab/>
        <w:t>PERMANENT COUNCIL OF THE</w:t>
      </w:r>
      <w:r w:rsidRPr="003E3067">
        <w:rPr>
          <w:sz w:val="22"/>
          <w:szCs w:val="22"/>
        </w:rPr>
        <w:tab/>
        <w:t>OEA/</w:t>
      </w:r>
      <w:proofErr w:type="spellStart"/>
      <w:r w:rsidRPr="003E3067">
        <w:rPr>
          <w:sz w:val="22"/>
          <w:szCs w:val="22"/>
        </w:rPr>
        <w:t>Ser.G</w:t>
      </w:r>
      <w:proofErr w:type="spellEnd"/>
    </w:p>
    <w:p w:rsidR="008D5ECE" w:rsidRPr="003E3067" w:rsidRDefault="008D5ECE" w:rsidP="008D5ECE">
      <w:pPr>
        <w:tabs>
          <w:tab w:val="center" w:pos="2880"/>
          <w:tab w:val="left" w:pos="7200"/>
        </w:tabs>
        <w:suppressAutoHyphens/>
        <w:ind w:right="-749"/>
        <w:jc w:val="both"/>
        <w:rPr>
          <w:sz w:val="22"/>
          <w:szCs w:val="22"/>
        </w:rPr>
      </w:pPr>
      <w:r w:rsidRPr="003E3067">
        <w:rPr>
          <w:sz w:val="22"/>
          <w:szCs w:val="22"/>
        </w:rPr>
        <w:tab/>
        <w:t>ORGANIZATION OF AMERICAN STATES</w:t>
      </w:r>
      <w:r w:rsidRPr="003E3067">
        <w:rPr>
          <w:sz w:val="22"/>
          <w:szCs w:val="22"/>
        </w:rPr>
        <w:tab/>
        <w:t xml:space="preserve">CP/CAJP-3525/19 rev. </w:t>
      </w:r>
      <w:r w:rsidR="003E3067" w:rsidRPr="003E3067">
        <w:rPr>
          <w:sz w:val="22"/>
          <w:szCs w:val="22"/>
        </w:rPr>
        <w:t>6</w:t>
      </w:r>
    </w:p>
    <w:p w:rsidR="008D5ECE" w:rsidRPr="003E3067" w:rsidRDefault="008D5ECE" w:rsidP="008D5ECE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  <w:lang w:eastAsia="es-ES"/>
        </w:rPr>
      </w:pPr>
      <w:r w:rsidRPr="003E3067">
        <w:rPr>
          <w:sz w:val="22"/>
          <w:szCs w:val="22"/>
          <w:lang w:eastAsia="es-ES"/>
        </w:rPr>
        <w:tab/>
      </w:r>
      <w:r w:rsidRPr="003E3067">
        <w:rPr>
          <w:sz w:val="22"/>
          <w:szCs w:val="22"/>
          <w:lang w:eastAsia="es-ES"/>
        </w:rPr>
        <w:tab/>
      </w:r>
      <w:r w:rsidR="003E3067" w:rsidRPr="003E3067">
        <w:rPr>
          <w:sz w:val="22"/>
          <w:szCs w:val="22"/>
        </w:rPr>
        <w:t>19</w:t>
      </w:r>
      <w:r w:rsidRPr="003E3067">
        <w:rPr>
          <w:sz w:val="22"/>
          <w:szCs w:val="22"/>
        </w:rPr>
        <w:t xml:space="preserve"> February 2020</w:t>
      </w:r>
    </w:p>
    <w:p w:rsidR="008D5ECE" w:rsidRPr="003E3067" w:rsidRDefault="008D5ECE" w:rsidP="008D5ECE">
      <w:pPr>
        <w:tabs>
          <w:tab w:val="center" w:pos="2880"/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3E3067">
        <w:rPr>
          <w:sz w:val="22"/>
          <w:szCs w:val="22"/>
        </w:rPr>
        <w:t>COMMITTEE ON JURIDICAL AND POLITICAL AFFAIRS</w:t>
      </w:r>
      <w:r w:rsidRPr="003E3067">
        <w:rPr>
          <w:sz w:val="22"/>
          <w:szCs w:val="22"/>
        </w:rPr>
        <w:tab/>
        <w:t>Original: Spanish</w:t>
      </w:r>
    </w:p>
    <w:p w:rsidR="008D5ECE" w:rsidRPr="003E3067" w:rsidRDefault="008D5ECE" w:rsidP="008D5ECE">
      <w:pPr>
        <w:suppressAutoHyphens/>
        <w:ind w:right="-1199"/>
        <w:jc w:val="both"/>
        <w:rPr>
          <w:sz w:val="22"/>
          <w:szCs w:val="22"/>
        </w:rPr>
      </w:pPr>
    </w:p>
    <w:p w:rsidR="008D5ECE" w:rsidRPr="003E3067" w:rsidRDefault="008D5ECE" w:rsidP="008D5ECE">
      <w:pPr>
        <w:suppressAutoHyphens/>
        <w:jc w:val="both"/>
        <w:rPr>
          <w:sz w:val="22"/>
          <w:szCs w:val="22"/>
        </w:rPr>
      </w:pPr>
    </w:p>
    <w:p w:rsidR="008D5ECE" w:rsidRPr="003E3067" w:rsidRDefault="008D5ECE" w:rsidP="008D5ECE">
      <w:pPr>
        <w:suppressAutoHyphens/>
        <w:jc w:val="both"/>
        <w:rPr>
          <w:sz w:val="22"/>
          <w:szCs w:val="22"/>
        </w:rPr>
      </w:pPr>
    </w:p>
    <w:p w:rsidR="004E2B14" w:rsidRPr="003E3067" w:rsidRDefault="004E2B14" w:rsidP="008D5ECE">
      <w:pPr>
        <w:autoSpaceDE w:val="0"/>
        <w:autoSpaceDN w:val="0"/>
        <w:adjustRightInd w:val="0"/>
        <w:rPr>
          <w:sz w:val="22"/>
          <w:szCs w:val="22"/>
        </w:rPr>
      </w:pPr>
    </w:p>
    <w:p w:rsidR="004E2B14" w:rsidRPr="003E3067" w:rsidRDefault="004E2B14" w:rsidP="008D5E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3067">
        <w:rPr>
          <w:sz w:val="22"/>
          <w:szCs w:val="22"/>
        </w:rPr>
        <w:t xml:space="preserve">SPECIAL MEETING TO SHARE LESSONS LEARNED AND EXCHANGE GOOD PRACTICES TO ADVANCE A REGIONAL DIALOGUE ON THE RIGHT TO FREEDOM </w:t>
      </w:r>
      <w:r w:rsidRPr="003E3067">
        <w:rPr>
          <w:sz w:val="22"/>
          <w:szCs w:val="22"/>
          <w:shd w:val="clear" w:color="auto" w:fill="FFFFFF"/>
        </w:rPr>
        <w:t xml:space="preserve">OF THOUGHT, CONSCIENCE, AND </w:t>
      </w:r>
      <w:r w:rsidR="008D5ECE" w:rsidRPr="003E3067">
        <w:rPr>
          <w:sz w:val="22"/>
          <w:szCs w:val="22"/>
        </w:rPr>
        <w:t>RELIGION OR BELIEF</w:t>
      </w:r>
    </w:p>
    <w:p w:rsidR="004E2B14" w:rsidRPr="003E3067" w:rsidRDefault="004E2B14" w:rsidP="008D5ECE">
      <w:pPr>
        <w:autoSpaceDE w:val="0"/>
        <w:autoSpaceDN w:val="0"/>
        <w:adjustRightInd w:val="0"/>
        <w:rPr>
          <w:sz w:val="22"/>
          <w:szCs w:val="22"/>
        </w:rPr>
      </w:pPr>
    </w:p>
    <w:p w:rsidR="004E2B14" w:rsidRPr="003E3067" w:rsidRDefault="004E2B14" w:rsidP="008D5EC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n-US"/>
        </w:rPr>
      </w:pPr>
    </w:p>
    <w:p w:rsidR="004E2B14" w:rsidRPr="003E3067" w:rsidRDefault="004E2B14" w:rsidP="008D5EC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en-US"/>
        </w:rPr>
      </w:pPr>
      <w:r w:rsidRPr="003E3067">
        <w:rPr>
          <w:szCs w:val="22"/>
          <w:lang w:val="en-US"/>
        </w:rPr>
        <w:t>DRAFT ORDER OF BUSINESS</w:t>
      </w:r>
    </w:p>
    <w:p w:rsidR="004E2B14" w:rsidRPr="003E3067" w:rsidRDefault="004E2B14" w:rsidP="008D5EC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n-US"/>
        </w:rPr>
      </w:pPr>
    </w:p>
    <w:p w:rsidR="004E2B14" w:rsidRPr="003E3067" w:rsidRDefault="004E2B14" w:rsidP="004E2B14">
      <w:pPr>
        <w:ind w:left="2880"/>
        <w:jc w:val="both"/>
        <w:rPr>
          <w:sz w:val="22"/>
          <w:szCs w:val="22"/>
        </w:rPr>
      </w:pPr>
      <w:r w:rsidRPr="003E3067">
        <w:rPr>
          <w:sz w:val="22"/>
          <w:szCs w:val="22"/>
          <w:u w:val="single"/>
        </w:rPr>
        <w:t>Date</w:t>
      </w:r>
      <w:r w:rsidRPr="003E3067">
        <w:rPr>
          <w:sz w:val="22"/>
          <w:szCs w:val="22"/>
        </w:rPr>
        <w:t>:</w:t>
      </w:r>
      <w:r w:rsidRPr="003E3067">
        <w:rPr>
          <w:sz w:val="22"/>
          <w:szCs w:val="22"/>
        </w:rPr>
        <w:tab/>
        <w:t>Thursday, February 20, 2020</w:t>
      </w:r>
    </w:p>
    <w:p w:rsidR="004E2B14" w:rsidRPr="003E3067" w:rsidRDefault="004E2B14" w:rsidP="004E2B14">
      <w:pPr>
        <w:ind w:left="2880"/>
        <w:rPr>
          <w:sz w:val="22"/>
          <w:szCs w:val="22"/>
        </w:rPr>
      </w:pPr>
      <w:r w:rsidRPr="003E3067">
        <w:rPr>
          <w:sz w:val="22"/>
          <w:szCs w:val="22"/>
          <w:u w:val="single"/>
        </w:rPr>
        <w:t>Time</w:t>
      </w:r>
      <w:r w:rsidRPr="003E3067">
        <w:rPr>
          <w:sz w:val="22"/>
          <w:szCs w:val="22"/>
        </w:rPr>
        <w:t>:</w:t>
      </w:r>
      <w:r w:rsidRPr="003E3067">
        <w:rPr>
          <w:sz w:val="22"/>
          <w:szCs w:val="22"/>
        </w:rPr>
        <w:tab/>
        <w:t>2:30 – 5:30 p.m.</w:t>
      </w:r>
    </w:p>
    <w:p w:rsidR="004E2B14" w:rsidRPr="003E3067" w:rsidRDefault="004E2B14" w:rsidP="004E2B14">
      <w:pPr>
        <w:ind w:left="2880"/>
        <w:jc w:val="both"/>
        <w:rPr>
          <w:sz w:val="22"/>
          <w:szCs w:val="22"/>
        </w:rPr>
      </w:pPr>
      <w:r w:rsidRPr="003E3067">
        <w:rPr>
          <w:sz w:val="22"/>
          <w:szCs w:val="22"/>
          <w:u w:val="single"/>
        </w:rPr>
        <w:t>Place</w:t>
      </w:r>
      <w:r w:rsidRPr="003E3067">
        <w:rPr>
          <w:sz w:val="22"/>
          <w:szCs w:val="22"/>
        </w:rPr>
        <w:t>:</w:t>
      </w:r>
      <w:r w:rsidRPr="003E3067">
        <w:rPr>
          <w:sz w:val="22"/>
          <w:szCs w:val="22"/>
        </w:rPr>
        <w:tab/>
      </w:r>
      <w:proofErr w:type="spellStart"/>
      <w:r w:rsidRPr="003E3067">
        <w:rPr>
          <w:sz w:val="22"/>
          <w:szCs w:val="22"/>
        </w:rPr>
        <w:t>Simón</w:t>
      </w:r>
      <w:proofErr w:type="spellEnd"/>
      <w:r w:rsidRPr="003E3067">
        <w:rPr>
          <w:sz w:val="22"/>
          <w:szCs w:val="22"/>
        </w:rPr>
        <w:t xml:space="preserve"> Bolívar Room </w:t>
      </w:r>
    </w:p>
    <w:p w:rsidR="004E2B14" w:rsidRPr="003E3067" w:rsidRDefault="004E2B14" w:rsidP="008D5E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2B14" w:rsidRPr="003E3067" w:rsidRDefault="004E2B14" w:rsidP="008D5E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2B14" w:rsidRPr="003E3067" w:rsidRDefault="004E2B14" w:rsidP="008D5ECE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 xml:space="preserve">Adoption of the order of business (CP/CAJP-3525/19 rev. </w:t>
      </w:r>
      <w:r w:rsidR="003E3067" w:rsidRPr="003E3067">
        <w:rPr>
          <w:sz w:val="22"/>
          <w:szCs w:val="22"/>
        </w:rPr>
        <w:t>6</w:t>
      </w:r>
      <w:r w:rsidRPr="003E3067">
        <w:rPr>
          <w:sz w:val="22"/>
          <w:szCs w:val="22"/>
        </w:rPr>
        <w:t>)</w:t>
      </w:r>
    </w:p>
    <w:p w:rsidR="004E2B14" w:rsidRPr="003E3067" w:rsidRDefault="004E2B14" w:rsidP="008D5ECE">
      <w:pPr>
        <w:widowControl w:val="0"/>
        <w:snapToGrid w:val="0"/>
        <w:jc w:val="both"/>
        <w:rPr>
          <w:sz w:val="22"/>
          <w:szCs w:val="22"/>
        </w:rPr>
      </w:pPr>
    </w:p>
    <w:p w:rsidR="004E2B14" w:rsidRPr="003E3067" w:rsidRDefault="004E2B14" w:rsidP="008D5ECE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>Freedom of religion and belief: A global mission with regional specificity</w:t>
      </w:r>
    </w:p>
    <w:p w:rsidR="004E2B14" w:rsidRPr="003E3067" w:rsidRDefault="004E2B14" w:rsidP="008D5ECE">
      <w:pPr>
        <w:numPr>
          <w:ilvl w:val="1"/>
          <w:numId w:val="29"/>
        </w:numPr>
        <w:ind w:left="1440" w:hanging="720"/>
        <w:jc w:val="both"/>
        <w:rPr>
          <w:bCs/>
          <w:sz w:val="22"/>
          <w:szCs w:val="22"/>
        </w:rPr>
      </w:pPr>
      <w:r w:rsidRPr="003E3067">
        <w:rPr>
          <w:sz w:val="22"/>
          <w:szCs w:val="22"/>
        </w:rPr>
        <w:t>Presentation by:</w:t>
      </w:r>
    </w:p>
    <w:p w:rsidR="004E2B14" w:rsidRPr="003E3067" w:rsidRDefault="004E2B14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</w:rPr>
      </w:pPr>
      <w:r w:rsidRPr="003E3067">
        <w:rPr>
          <w:sz w:val="22"/>
          <w:szCs w:val="22"/>
        </w:rPr>
        <w:t>H.E. Samuel D. Brownback, United States Ambassador-at-Large for International Religious Freedom</w:t>
      </w:r>
    </w:p>
    <w:p w:rsidR="004E2B14" w:rsidRPr="003E3067" w:rsidRDefault="004E2B14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</w:rPr>
      </w:pPr>
      <w:r w:rsidRPr="003E3067">
        <w:rPr>
          <w:bCs/>
          <w:sz w:val="22"/>
          <w:szCs w:val="22"/>
        </w:rPr>
        <w:t xml:space="preserve">Commissioner Edgar </w:t>
      </w:r>
      <w:proofErr w:type="spellStart"/>
      <w:r w:rsidRPr="003E3067">
        <w:rPr>
          <w:bCs/>
          <w:sz w:val="22"/>
          <w:szCs w:val="22"/>
        </w:rPr>
        <w:t>Stuardo</w:t>
      </w:r>
      <w:proofErr w:type="spellEnd"/>
      <w:r w:rsidRPr="003E3067">
        <w:rPr>
          <w:bCs/>
          <w:sz w:val="22"/>
          <w:szCs w:val="22"/>
        </w:rPr>
        <w:t xml:space="preserve"> </w:t>
      </w:r>
      <w:proofErr w:type="spellStart"/>
      <w:r w:rsidRPr="003E3067">
        <w:rPr>
          <w:bCs/>
          <w:sz w:val="22"/>
          <w:szCs w:val="22"/>
        </w:rPr>
        <w:t>Ralón</w:t>
      </w:r>
      <w:proofErr w:type="spellEnd"/>
      <w:r w:rsidRPr="003E3067">
        <w:rPr>
          <w:bCs/>
          <w:sz w:val="22"/>
          <w:szCs w:val="22"/>
        </w:rPr>
        <w:t xml:space="preserve"> Orellana, Inter-American Commission on Human Rights</w:t>
      </w:r>
    </w:p>
    <w:p w:rsidR="004E2B14" w:rsidRPr="003E3067" w:rsidRDefault="004E2B14" w:rsidP="008D5ECE">
      <w:pPr>
        <w:widowControl w:val="0"/>
        <w:snapToGrid w:val="0"/>
        <w:jc w:val="both"/>
        <w:rPr>
          <w:sz w:val="22"/>
          <w:szCs w:val="22"/>
        </w:rPr>
      </w:pPr>
    </w:p>
    <w:p w:rsidR="004E2B14" w:rsidRPr="003E3067" w:rsidRDefault="004E2B14" w:rsidP="008D5ECE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>International, constitutional, and legal frameworks: Freedom of thought, conscience, and religion or belief</w:t>
      </w:r>
    </w:p>
    <w:p w:rsidR="004E2B14" w:rsidRPr="003E3067" w:rsidRDefault="004E2B14" w:rsidP="008D5ECE">
      <w:pPr>
        <w:numPr>
          <w:ilvl w:val="1"/>
          <w:numId w:val="29"/>
        </w:numPr>
        <w:ind w:left="144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 xml:space="preserve">Presentations by: </w:t>
      </w:r>
    </w:p>
    <w:p w:rsidR="004E2B14" w:rsidRPr="003E3067" w:rsidRDefault="004E2B14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 xml:space="preserve">Mr. Paulo </w:t>
      </w:r>
      <w:proofErr w:type="spellStart"/>
      <w:r w:rsidRPr="003E3067">
        <w:rPr>
          <w:sz w:val="22"/>
          <w:szCs w:val="22"/>
        </w:rPr>
        <w:t>Abrão</w:t>
      </w:r>
      <w:proofErr w:type="spellEnd"/>
      <w:r w:rsidRPr="003E3067">
        <w:rPr>
          <w:sz w:val="22"/>
          <w:szCs w:val="22"/>
        </w:rPr>
        <w:t>, Executive Secretariat, the Inter-American Commission on Human Rights</w:t>
      </w:r>
    </w:p>
    <w:p w:rsidR="003E3067" w:rsidRPr="003E3067" w:rsidRDefault="004E2B14" w:rsidP="003E3067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 xml:space="preserve">Ms. </w:t>
      </w:r>
      <w:proofErr w:type="spellStart"/>
      <w:r w:rsidRPr="003E3067">
        <w:rPr>
          <w:sz w:val="22"/>
          <w:szCs w:val="22"/>
        </w:rPr>
        <w:t>María</w:t>
      </w:r>
      <w:proofErr w:type="spellEnd"/>
      <w:r w:rsidRPr="003E3067">
        <w:rPr>
          <w:sz w:val="22"/>
          <w:szCs w:val="22"/>
        </w:rPr>
        <w:t xml:space="preserve"> Esperanza </w:t>
      </w:r>
      <w:proofErr w:type="spellStart"/>
      <w:r w:rsidRPr="003E3067">
        <w:rPr>
          <w:sz w:val="22"/>
          <w:szCs w:val="22"/>
        </w:rPr>
        <w:t>Adrianzen</w:t>
      </w:r>
      <w:proofErr w:type="spellEnd"/>
      <w:r w:rsidRPr="003E3067">
        <w:rPr>
          <w:sz w:val="22"/>
          <w:szCs w:val="22"/>
        </w:rPr>
        <w:t xml:space="preserve">, Director of </w:t>
      </w:r>
      <w:proofErr w:type="spellStart"/>
      <w:r w:rsidRPr="003E3067">
        <w:rPr>
          <w:sz w:val="22"/>
          <w:szCs w:val="22"/>
        </w:rPr>
        <w:t>Interconfessional</w:t>
      </w:r>
      <w:proofErr w:type="spellEnd"/>
      <w:r w:rsidRPr="003E3067">
        <w:rPr>
          <w:sz w:val="22"/>
          <w:szCs w:val="22"/>
        </w:rPr>
        <w:t xml:space="preserve"> Affairs, Peruvian Ministry of Justice and Human Rights (</w:t>
      </w:r>
      <w:hyperlink r:id="rId9" w:history="1">
        <w:r w:rsidRPr="003E3067">
          <w:rPr>
            <w:rStyle w:val="Hyperlink"/>
            <w:sz w:val="22"/>
            <w:szCs w:val="22"/>
          </w:rPr>
          <w:t>CV</w:t>
        </w:r>
      </w:hyperlink>
      <w:r w:rsidRPr="003E3067">
        <w:rPr>
          <w:sz w:val="22"/>
          <w:szCs w:val="22"/>
        </w:rPr>
        <w:t>)</w:t>
      </w:r>
      <w:r w:rsidR="003E3067" w:rsidRPr="003E3067">
        <w:rPr>
          <w:sz w:val="22"/>
          <w:szCs w:val="22"/>
        </w:rPr>
        <w:t xml:space="preserve"> - video presentation</w:t>
      </w:r>
    </w:p>
    <w:p w:rsidR="004E2B14" w:rsidRPr="003E3067" w:rsidRDefault="003E3067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 w:rsidRPr="003E3067">
        <w:rPr>
          <w:bCs/>
          <w:sz w:val="22"/>
          <w:szCs w:val="22"/>
        </w:rPr>
        <w:t xml:space="preserve">Mr. Rob Oliphant, Parliamentary Secretary to the Minister of Foreign Affairs of Canada </w:t>
      </w:r>
      <w:r w:rsidRPr="003E3067">
        <w:rPr>
          <w:sz w:val="22"/>
          <w:szCs w:val="22"/>
        </w:rPr>
        <w:t>(</w:t>
      </w:r>
      <w:hyperlink r:id="rId10" w:history="1">
        <w:r w:rsidRPr="003E3067">
          <w:rPr>
            <w:rStyle w:val="Hyperlink"/>
            <w:sz w:val="22"/>
            <w:szCs w:val="22"/>
          </w:rPr>
          <w:t>CV</w:t>
        </w:r>
      </w:hyperlink>
      <w:r w:rsidRPr="003E3067">
        <w:rPr>
          <w:sz w:val="22"/>
          <w:szCs w:val="22"/>
        </w:rPr>
        <w:t>) - video presentation</w:t>
      </w:r>
    </w:p>
    <w:p w:rsidR="004E2B14" w:rsidRPr="003E3067" w:rsidRDefault="004E2B14" w:rsidP="008D5ECE">
      <w:pPr>
        <w:widowControl w:val="0"/>
        <w:snapToGrid w:val="0"/>
        <w:jc w:val="both"/>
        <w:rPr>
          <w:sz w:val="22"/>
          <w:szCs w:val="22"/>
        </w:rPr>
      </w:pPr>
    </w:p>
    <w:p w:rsidR="004E2B14" w:rsidRPr="003E3067" w:rsidRDefault="004E2B14" w:rsidP="008D5ECE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>Religious freedom: strategies, lessons learned, and best practices for protecting and promoting freedom of religion or belief</w:t>
      </w:r>
    </w:p>
    <w:p w:rsidR="004E2B14" w:rsidRPr="003E3067" w:rsidRDefault="004E2B14" w:rsidP="008D5ECE">
      <w:pPr>
        <w:numPr>
          <w:ilvl w:val="1"/>
          <w:numId w:val="29"/>
        </w:numPr>
        <w:ind w:left="144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 xml:space="preserve">Presentations by: </w:t>
      </w:r>
    </w:p>
    <w:p w:rsidR="004E2B14" w:rsidRPr="003E3067" w:rsidRDefault="004E2B14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 xml:space="preserve">Professor Ana </w:t>
      </w:r>
      <w:proofErr w:type="spellStart"/>
      <w:r w:rsidRPr="003E3067">
        <w:rPr>
          <w:sz w:val="22"/>
          <w:szCs w:val="22"/>
        </w:rPr>
        <w:t>María</w:t>
      </w:r>
      <w:proofErr w:type="spellEnd"/>
      <w:r w:rsidRPr="003E3067">
        <w:rPr>
          <w:sz w:val="22"/>
          <w:szCs w:val="22"/>
        </w:rPr>
        <w:t xml:space="preserve"> </w:t>
      </w:r>
      <w:proofErr w:type="spellStart"/>
      <w:r w:rsidRPr="003E3067">
        <w:rPr>
          <w:sz w:val="22"/>
          <w:szCs w:val="22"/>
        </w:rPr>
        <w:t>Célis</w:t>
      </w:r>
      <w:proofErr w:type="spellEnd"/>
      <w:r w:rsidRPr="003E3067">
        <w:rPr>
          <w:sz w:val="22"/>
          <w:szCs w:val="22"/>
        </w:rPr>
        <w:t xml:space="preserve">, Director of the Center for Law and Religion at the </w:t>
      </w:r>
      <w:proofErr w:type="spellStart"/>
      <w:r w:rsidRPr="003E3067">
        <w:rPr>
          <w:i/>
          <w:sz w:val="22"/>
          <w:szCs w:val="22"/>
        </w:rPr>
        <w:t>Pontificia</w:t>
      </w:r>
      <w:proofErr w:type="spellEnd"/>
      <w:r w:rsidRPr="003E3067">
        <w:rPr>
          <w:i/>
          <w:sz w:val="22"/>
          <w:szCs w:val="22"/>
        </w:rPr>
        <w:t xml:space="preserve"> Universidad </w:t>
      </w:r>
      <w:proofErr w:type="spellStart"/>
      <w:r w:rsidRPr="003E3067">
        <w:rPr>
          <w:i/>
          <w:sz w:val="22"/>
          <w:szCs w:val="22"/>
        </w:rPr>
        <w:t>Católica</w:t>
      </w:r>
      <w:proofErr w:type="spellEnd"/>
      <w:r w:rsidRPr="003E3067">
        <w:rPr>
          <w:i/>
          <w:sz w:val="22"/>
          <w:szCs w:val="22"/>
        </w:rPr>
        <w:t xml:space="preserve"> de Chile </w:t>
      </w:r>
      <w:r w:rsidRPr="003E3067">
        <w:rPr>
          <w:sz w:val="22"/>
          <w:szCs w:val="22"/>
        </w:rPr>
        <w:t>and  President of the International Consortium for Law and Religion Studies (ICLARS) (</w:t>
      </w:r>
      <w:r w:rsidRPr="003E3067">
        <w:rPr>
          <w:rStyle w:val="Hyperlink"/>
          <w:sz w:val="22"/>
          <w:szCs w:val="22"/>
        </w:rPr>
        <w:t>CV</w:t>
      </w:r>
      <w:r w:rsidRPr="003E3067">
        <w:rPr>
          <w:sz w:val="22"/>
          <w:szCs w:val="22"/>
        </w:rPr>
        <w:t>)</w:t>
      </w:r>
    </w:p>
    <w:p w:rsidR="004E2B14" w:rsidRPr="003E3067" w:rsidRDefault="004E2B14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 xml:space="preserve">Professor Rodrigo </w:t>
      </w:r>
      <w:proofErr w:type="spellStart"/>
      <w:r w:rsidRPr="003E3067">
        <w:rPr>
          <w:sz w:val="22"/>
          <w:szCs w:val="22"/>
        </w:rPr>
        <w:t>Vitorino</w:t>
      </w:r>
      <w:proofErr w:type="spellEnd"/>
      <w:r w:rsidRPr="003E3067">
        <w:rPr>
          <w:sz w:val="22"/>
          <w:szCs w:val="22"/>
        </w:rPr>
        <w:t xml:space="preserve"> Souza Alves, Member of the Faculty of Law of </w:t>
      </w:r>
      <w:proofErr w:type="spellStart"/>
      <w:r w:rsidRPr="003E3067">
        <w:rPr>
          <w:i/>
          <w:sz w:val="22"/>
          <w:szCs w:val="22"/>
        </w:rPr>
        <w:t>Universidade</w:t>
      </w:r>
      <w:proofErr w:type="spellEnd"/>
      <w:r w:rsidRPr="003E3067">
        <w:rPr>
          <w:i/>
          <w:sz w:val="22"/>
          <w:szCs w:val="22"/>
        </w:rPr>
        <w:t xml:space="preserve"> Federal de </w:t>
      </w:r>
      <w:proofErr w:type="spellStart"/>
      <w:r w:rsidRPr="003E3067">
        <w:rPr>
          <w:i/>
          <w:sz w:val="22"/>
          <w:szCs w:val="22"/>
        </w:rPr>
        <w:t>Uberlândia</w:t>
      </w:r>
      <w:proofErr w:type="spellEnd"/>
      <w:r w:rsidRPr="003E3067">
        <w:rPr>
          <w:sz w:val="22"/>
          <w:szCs w:val="22"/>
        </w:rPr>
        <w:t xml:space="preserve"> and Leading Researcher of the Brazilian Center for Studies in Law and Religion (CEDIRE) (</w:t>
      </w:r>
      <w:hyperlink r:id="rId11" w:history="1">
        <w:r w:rsidRPr="003E3067">
          <w:rPr>
            <w:rStyle w:val="Hyperlink"/>
            <w:sz w:val="22"/>
            <w:szCs w:val="22"/>
          </w:rPr>
          <w:t>CV</w:t>
        </w:r>
      </w:hyperlink>
      <w:r w:rsidRPr="003E3067">
        <w:rPr>
          <w:sz w:val="22"/>
          <w:szCs w:val="22"/>
        </w:rPr>
        <w:t>)</w:t>
      </w:r>
    </w:p>
    <w:p w:rsidR="004E2B14" w:rsidRPr="003E3067" w:rsidRDefault="004E2B14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 w:rsidRPr="003E3067">
        <w:rPr>
          <w:iCs/>
          <w:sz w:val="22"/>
          <w:szCs w:val="22"/>
        </w:rPr>
        <w:lastRenderedPageBreak/>
        <w:t xml:space="preserve">Professor Nicolas </w:t>
      </w:r>
      <w:proofErr w:type="spellStart"/>
      <w:r w:rsidRPr="003E3067">
        <w:rPr>
          <w:iCs/>
          <w:sz w:val="22"/>
          <w:szCs w:val="22"/>
        </w:rPr>
        <w:t>Panotto</w:t>
      </w:r>
      <w:proofErr w:type="spellEnd"/>
      <w:r w:rsidRPr="003E3067">
        <w:rPr>
          <w:iCs/>
          <w:sz w:val="22"/>
          <w:szCs w:val="22"/>
        </w:rPr>
        <w:t xml:space="preserve">, Managing Director, Multidisciplinary Studies Group on Religion and Public Advocacy (GEMRIP) </w:t>
      </w:r>
      <w:r w:rsidRPr="003E3067">
        <w:rPr>
          <w:sz w:val="22"/>
          <w:szCs w:val="22"/>
        </w:rPr>
        <w:t>(</w:t>
      </w:r>
      <w:hyperlink r:id="rId12" w:history="1">
        <w:r w:rsidRPr="003E3067">
          <w:rPr>
            <w:rStyle w:val="Hyperlink"/>
            <w:sz w:val="22"/>
            <w:szCs w:val="22"/>
          </w:rPr>
          <w:t>CV</w:t>
        </w:r>
      </w:hyperlink>
      <w:r w:rsidRPr="003E3067">
        <w:rPr>
          <w:sz w:val="22"/>
          <w:szCs w:val="22"/>
        </w:rPr>
        <w:t>)</w:t>
      </w:r>
      <w:r w:rsidR="001E5173" w:rsidRPr="003E3067">
        <w:rPr>
          <w:sz w:val="22"/>
          <w:szCs w:val="22"/>
        </w:rPr>
        <w:t xml:space="preserve"> - video presentation</w:t>
      </w:r>
    </w:p>
    <w:p w:rsidR="004E2B14" w:rsidRPr="003E3067" w:rsidRDefault="004E2B14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</w:rPr>
      </w:pPr>
      <w:r w:rsidRPr="003E3067">
        <w:rPr>
          <w:sz w:val="22"/>
          <w:szCs w:val="22"/>
        </w:rPr>
        <w:t xml:space="preserve">Professor Brett G. </w:t>
      </w:r>
      <w:proofErr w:type="spellStart"/>
      <w:r w:rsidRPr="003E3067">
        <w:rPr>
          <w:sz w:val="22"/>
          <w:szCs w:val="22"/>
        </w:rPr>
        <w:t>Scharffs</w:t>
      </w:r>
      <w:proofErr w:type="spellEnd"/>
      <w:r w:rsidRPr="003E3067">
        <w:rPr>
          <w:sz w:val="22"/>
          <w:szCs w:val="22"/>
        </w:rPr>
        <w:t>, Rex E. Lee Chair and Professor of Law at Brigham Young University’s J. Reuben Clark Law School</w:t>
      </w:r>
      <w:r w:rsidR="00DC10A3">
        <w:rPr>
          <w:sz w:val="22"/>
          <w:szCs w:val="22"/>
        </w:rPr>
        <w:t xml:space="preserve"> </w:t>
      </w:r>
      <w:r w:rsidRPr="003E3067">
        <w:rPr>
          <w:sz w:val="22"/>
          <w:szCs w:val="22"/>
        </w:rPr>
        <w:t>(</w:t>
      </w:r>
      <w:hyperlink r:id="rId13" w:history="1">
        <w:r w:rsidRPr="003E3067">
          <w:rPr>
            <w:rStyle w:val="Hyperlink"/>
            <w:sz w:val="22"/>
            <w:szCs w:val="22"/>
          </w:rPr>
          <w:t>CV</w:t>
        </w:r>
      </w:hyperlink>
      <w:r w:rsidRPr="003E3067">
        <w:rPr>
          <w:sz w:val="22"/>
          <w:szCs w:val="22"/>
        </w:rPr>
        <w:t>)</w:t>
      </w:r>
    </w:p>
    <w:p w:rsidR="004E2B14" w:rsidRPr="003E3067" w:rsidRDefault="001E5173" w:rsidP="008D5ECE">
      <w:pPr>
        <w:numPr>
          <w:ilvl w:val="2"/>
          <w:numId w:val="29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</w:rPr>
      </w:pPr>
      <w:r w:rsidRPr="003E3067">
        <w:rPr>
          <w:bCs/>
          <w:sz w:val="22"/>
          <w:szCs w:val="22"/>
        </w:rPr>
        <w:t>Mr.</w:t>
      </w:r>
      <w:r w:rsidR="004E2B14" w:rsidRPr="003E3067">
        <w:rPr>
          <w:bCs/>
          <w:sz w:val="22"/>
          <w:szCs w:val="22"/>
        </w:rPr>
        <w:t xml:space="preserve"> David J. Michaels, Director of United Nations and Intercommunal Affairs at B'nai B'rith International </w:t>
      </w:r>
      <w:r w:rsidR="004E2B14" w:rsidRPr="003E3067">
        <w:rPr>
          <w:sz w:val="22"/>
          <w:szCs w:val="22"/>
        </w:rPr>
        <w:t>(</w:t>
      </w:r>
      <w:hyperlink r:id="rId14" w:history="1">
        <w:r w:rsidR="004E2B14" w:rsidRPr="003E3067">
          <w:rPr>
            <w:rStyle w:val="Hyperlink"/>
            <w:sz w:val="22"/>
            <w:szCs w:val="22"/>
          </w:rPr>
          <w:t>CV</w:t>
        </w:r>
      </w:hyperlink>
      <w:r w:rsidR="004E2B14" w:rsidRPr="003E3067">
        <w:rPr>
          <w:sz w:val="22"/>
          <w:szCs w:val="22"/>
        </w:rPr>
        <w:t>)</w:t>
      </w:r>
    </w:p>
    <w:p w:rsidR="004E2B14" w:rsidRPr="003E3067" w:rsidRDefault="004E2B14" w:rsidP="00F95DB8">
      <w:pPr>
        <w:tabs>
          <w:tab w:val="left" w:pos="2160"/>
        </w:tabs>
        <w:jc w:val="both"/>
        <w:rPr>
          <w:bCs/>
          <w:sz w:val="22"/>
          <w:szCs w:val="22"/>
        </w:rPr>
      </w:pPr>
    </w:p>
    <w:p w:rsidR="004E2B14" w:rsidRPr="003E3067" w:rsidRDefault="004E2B14" w:rsidP="008D5ECE">
      <w:pPr>
        <w:widowControl w:val="0"/>
        <w:numPr>
          <w:ilvl w:val="0"/>
          <w:numId w:val="30"/>
        </w:numPr>
        <w:snapToGrid w:val="0"/>
        <w:ind w:left="72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>Lessons learned and exchange of ideas and comments by member states and permanent observers regarding freedom of thought, conscience, and religion or belief</w:t>
      </w:r>
    </w:p>
    <w:p w:rsidR="004E2B14" w:rsidRPr="003E3067" w:rsidRDefault="004E2B14" w:rsidP="008D5ECE">
      <w:pPr>
        <w:numPr>
          <w:ilvl w:val="1"/>
          <w:numId w:val="29"/>
        </w:numPr>
        <w:ind w:left="1440" w:hanging="720"/>
        <w:jc w:val="both"/>
        <w:rPr>
          <w:sz w:val="22"/>
          <w:szCs w:val="22"/>
        </w:rPr>
      </w:pPr>
      <w:r w:rsidRPr="003E3067">
        <w:rPr>
          <w:sz w:val="22"/>
          <w:szCs w:val="22"/>
        </w:rPr>
        <w:t xml:space="preserve">Remarks by member states and permanent observers </w:t>
      </w:r>
    </w:p>
    <w:p w:rsidR="000C5E43" w:rsidRPr="003E3067" w:rsidRDefault="00835A36" w:rsidP="008D5EC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835A36" w:rsidRPr="00835A36" w:rsidRDefault="00835A3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CP41971E01.docx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bookmarkStart w:id="1" w:name="_GoBack"/>
                    <w:p w:rsidR="00835A36" w:rsidRPr="00835A36" w:rsidRDefault="00835A3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CP41971E01.docx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C5E43" w:rsidRPr="003E3067" w:rsidSect="008D5ECE">
      <w:headerReference w:type="even" r:id="rId15"/>
      <w:headerReference w:type="default" r:id="rId16"/>
      <w:footnotePr>
        <w:numRestart w:val="eachSect"/>
      </w:foot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82" w:rsidRDefault="00B83082">
      <w:r>
        <w:separator/>
      </w:r>
    </w:p>
  </w:endnote>
  <w:endnote w:type="continuationSeparator" w:id="0">
    <w:p w:rsidR="00B83082" w:rsidRDefault="00B8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82" w:rsidRDefault="00B83082">
      <w:r>
        <w:separator/>
      </w:r>
    </w:p>
  </w:footnote>
  <w:footnote w:type="continuationSeparator" w:id="0">
    <w:p w:rsidR="00B83082" w:rsidRDefault="00B8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A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E84"/>
    <w:multiLevelType w:val="hybridMultilevel"/>
    <w:tmpl w:val="1CB6D5E0"/>
    <w:lvl w:ilvl="0" w:tplc="AE162A2A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E52022D"/>
    <w:multiLevelType w:val="hybridMultilevel"/>
    <w:tmpl w:val="00364FA0"/>
    <w:lvl w:ilvl="0" w:tplc="B442BA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9BE4925"/>
    <w:multiLevelType w:val="hybridMultilevel"/>
    <w:tmpl w:val="3968D9A2"/>
    <w:lvl w:ilvl="0" w:tplc="69CC1D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A22C20"/>
    <w:multiLevelType w:val="hybridMultilevel"/>
    <w:tmpl w:val="FBD26BA0"/>
    <w:lvl w:ilvl="0" w:tplc="706A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5"/>
  </w:num>
  <w:num w:numId="5">
    <w:abstractNumId w:val="21"/>
  </w:num>
  <w:num w:numId="6">
    <w:abstractNumId w:val="11"/>
  </w:num>
  <w:num w:numId="7">
    <w:abstractNumId w:val="25"/>
  </w:num>
  <w:num w:numId="8">
    <w:abstractNumId w:val="16"/>
  </w:num>
  <w:num w:numId="9">
    <w:abstractNumId w:val="17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4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7"/>
  </w:num>
  <w:num w:numId="23">
    <w:abstractNumId w:val="8"/>
  </w:num>
  <w:num w:numId="24">
    <w:abstractNumId w:val="18"/>
  </w:num>
  <w:num w:numId="25">
    <w:abstractNumId w:val="10"/>
  </w:num>
  <w:num w:numId="26">
    <w:abstractNumId w:val="2"/>
  </w:num>
  <w:num w:numId="27">
    <w:abstractNumId w:val="6"/>
  </w:num>
  <w:num w:numId="28">
    <w:abstractNumId w:val="0"/>
  </w:num>
  <w:num w:numId="2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03130"/>
    <w:rsid w:val="000033F4"/>
    <w:rsid w:val="0001184C"/>
    <w:rsid w:val="00020214"/>
    <w:rsid w:val="00024F8C"/>
    <w:rsid w:val="00025DF3"/>
    <w:rsid w:val="00027025"/>
    <w:rsid w:val="0003297D"/>
    <w:rsid w:val="00032BFF"/>
    <w:rsid w:val="00036D0E"/>
    <w:rsid w:val="00037C26"/>
    <w:rsid w:val="00037EC5"/>
    <w:rsid w:val="000404BC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09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2D2B"/>
    <w:rsid w:val="000B48F6"/>
    <w:rsid w:val="000B7A8F"/>
    <w:rsid w:val="000C0C64"/>
    <w:rsid w:val="000C5E43"/>
    <w:rsid w:val="000C6309"/>
    <w:rsid w:val="000D148A"/>
    <w:rsid w:val="000D4099"/>
    <w:rsid w:val="000E100B"/>
    <w:rsid w:val="000E320E"/>
    <w:rsid w:val="000E3B41"/>
    <w:rsid w:val="000F0731"/>
    <w:rsid w:val="000F3107"/>
    <w:rsid w:val="00110F76"/>
    <w:rsid w:val="00117B89"/>
    <w:rsid w:val="00121D6A"/>
    <w:rsid w:val="001245ED"/>
    <w:rsid w:val="00134CDB"/>
    <w:rsid w:val="00141C47"/>
    <w:rsid w:val="001433C8"/>
    <w:rsid w:val="00146521"/>
    <w:rsid w:val="0015154A"/>
    <w:rsid w:val="00152241"/>
    <w:rsid w:val="001525C6"/>
    <w:rsid w:val="00153D5A"/>
    <w:rsid w:val="001602F4"/>
    <w:rsid w:val="00161045"/>
    <w:rsid w:val="00162B93"/>
    <w:rsid w:val="0016416D"/>
    <w:rsid w:val="0016782C"/>
    <w:rsid w:val="00171B4F"/>
    <w:rsid w:val="00171D55"/>
    <w:rsid w:val="00174097"/>
    <w:rsid w:val="0017541E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029A"/>
    <w:rsid w:val="001A6EB3"/>
    <w:rsid w:val="001B0E6A"/>
    <w:rsid w:val="001B2527"/>
    <w:rsid w:val="001B3737"/>
    <w:rsid w:val="001B6253"/>
    <w:rsid w:val="001C3C78"/>
    <w:rsid w:val="001C5A77"/>
    <w:rsid w:val="001D32B7"/>
    <w:rsid w:val="001E0925"/>
    <w:rsid w:val="001E2677"/>
    <w:rsid w:val="001E5173"/>
    <w:rsid w:val="001F1E41"/>
    <w:rsid w:val="001F1E89"/>
    <w:rsid w:val="001F35A0"/>
    <w:rsid w:val="001F49E0"/>
    <w:rsid w:val="001F7F18"/>
    <w:rsid w:val="00200371"/>
    <w:rsid w:val="00201A10"/>
    <w:rsid w:val="00205DA2"/>
    <w:rsid w:val="002065DC"/>
    <w:rsid w:val="0020701C"/>
    <w:rsid w:val="00207368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67495"/>
    <w:rsid w:val="002678C1"/>
    <w:rsid w:val="00280402"/>
    <w:rsid w:val="002809FB"/>
    <w:rsid w:val="00280A3B"/>
    <w:rsid w:val="00280BC3"/>
    <w:rsid w:val="00284617"/>
    <w:rsid w:val="00285352"/>
    <w:rsid w:val="00287869"/>
    <w:rsid w:val="00287A71"/>
    <w:rsid w:val="00290696"/>
    <w:rsid w:val="0029131B"/>
    <w:rsid w:val="0029632C"/>
    <w:rsid w:val="00296409"/>
    <w:rsid w:val="0029654F"/>
    <w:rsid w:val="002972C3"/>
    <w:rsid w:val="002A3106"/>
    <w:rsid w:val="002A5975"/>
    <w:rsid w:val="002B5F82"/>
    <w:rsid w:val="002B68CF"/>
    <w:rsid w:val="002C199E"/>
    <w:rsid w:val="002C42A9"/>
    <w:rsid w:val="002C5873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481B"/>
    <w:rsid w:val="00300235"/>
    <w:rsid w:val="0030087D"/>
    <w:rsid w:val="0030190D"/>
    <w:rsid w:val="00303A76"/>
    <w:rsid w:val="003050E7"/>
    <w:rsid w:val="00313C1F"/>
    <w:rsid w:val="00316A18"/>
    <w:rsid w:val="00322459"/>
    <w:rsid w:val="00330121"/>
    <w:rsid w:val="0033083B"/>
    <w:rsid w:val="0033122D"/>
    <w:rsid w:val="00333F2F"/>
    <w:rsid w:val="00336E8F"/>
    <w:rsid w:val="003374E2"/>
    <w:rsid w:val="0034129E"/>
    <w:rsid w:val="0034525B"/>
    <w:rsid w:val="00345734"/>
    <w:rsid w:val="00355E96"/>
    <w:rsid w:val="00355FC5"/>
    <w:rsid w:val="00364088"/>
    <w:rsid w:val="003669D4"/>
    <w:rsid w:val="00381BAC"/>
    <w:rsid w:val="00383A7D"/>
    <w:rsid w:val="00387516"/>
    <w:rsid w:val="003902D6"/>
    <w:rsid w:val="00390B66"/>
    <w:rsid w:val="00391CEB"/>
    <w:rsid w:val="00394ADE"/>
    <w:rsid w:val="003A1E5A"/>
    <w:rsid w:val="003A2F42"/>
    <w:rsid w:val="003B11B8"/>
    <w:rsid w:val="003B1912"/>
    <w:rsid w:val="003B238D"/>
    <w:rsid w:val="003B6772"/>
    <w:rsid w:val="003B6D28"/>
    <w:rsid w:val="003B718D"/>
    <w:rsid w:val="003C000B"/>
    <w:rsid w:val="003C11E1"/>
    <w:rsid w:val="003C2B94"/>
    <w:rsid w:val="003C5FE3"/>
    <w:rsid w:val="003C655C"/>
    <w:rsid w:val="003D596C"/>
    <w:rsid w:val="003E0B04"/>
    <w:rsid w:val="003E3067"/>
    <w:rsid w:val="003E34E5"/>
    <w:rsid w:val="003E4345"/>
    <w:rsid w:val="003E6C10"/>
    <w:rsid w:val="003F3635"/>
    <w:rsid w:val="003F563F"/>
    <w:rsid w:val="003F76EA"/>
    <w:rsid w:val="00401E0E"/>
    <w:rsid w:val="00405684"/>
    <w:rsid w:val="00407671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10A"/>
    <w:rsid w:val="00463AC9"/>
    <w:rsid w:val="00463D0A"/>
    <w:rsid w:val="00464047"/>
    <w:rsid w:val="004729CB"/>
    <w:rsid w:val="00473B57"/>
    <w:rsid w:val="004803B6"/>
    <w:rsid w:val="004804EE"/>
    <w:rsid w:val="00483EC2"/>
    <w:rsid w:val="004861BE"/>
    <w:rsid w:val="00491AFB"/>
    <w:rsid w:val="00496CC2"/>
    <w:rsid w:val="004A405D"/>
    <w:rsid w:val="004A5E16"/>
    <w:rsid w:val="004B008E"/>
    <w:rsid w:val="004B03C3"/>
    <w:rsid w:val="004B28BD"/>
    <w:rsid w:val="004B404C"/>
    <w:rsid w:val="004B6FD7"/>
    <w:rsid w:val="004C10FC"/>
    <w:rsid w:val="004C200C"/>
    <w:rsid w:val="004C64B4"/>
    <w:rsid w:val="004C7315"/>
    <w:rsid w:val="004D1E73"/>
    <w:rsid w:val="004D1F84"/>
    <w:rsid w:val="004D3A7E"/>
    <w:rsid w:val="004D7AF4"/>
    <w:rsid w:val="004E2B14"/>
    <w:rsid w:val="004F1DC9"/>
    <w:rsid w:val="004F1F8B"/>
    <w:rsid w:val="004F2398"/>
    <w:rsid w:val="004F3797"/>
    <w:rsid w:val="004F40FE"/>
    <w:rsid w:val="00502607"/>
    <w:rsid w:val="00504250"/>
    <w:rsid w:val="00507BF0"/>
    <w:rsid w:val="00507E25"/>
    <w:rsid w:val="005113B0"/>
    <w:rsid w:val="00512C83"/>
    <w:rsid w:val="00517E0B"/>
    <w:rsid w:val="00531234"/>
    <w:rsid w:val="0053366F"/>
    <w:rsid w:val="00533692"/>
    <w:rsid w:val="005352F1"/>
    <w:rsid w:val="005425CF"/>
    <w:rsid w:val="0054279D"/>
    <w:rsid w:val="005433FC"/>
    <w:rsid w:val="00551C3B"/>
    <w:rsid w:val="0055757B"/>
    <w:rsid w:val="00562896"/>
    <w:rsid w:val="00562CC1"/>
    <w:rsid w:val="00571084"/>
    <w:rsid w:val="00571250"/>
    <w:rsid w:val="00575F6C"/>
    <w:rsid w:val="00576B84"/>
    <w:rsid w:val="0057735E"/>
    <w:rsid w:val="005844DF"/>
    <w:rsid w:val="005848DB"/>
    <w:rsid w:val="00586B22"/>
    <w:rsid w:val="00587F50"/>
    <w:rsid w:val="005A04A2"/>
    <w:rsid w:val="005A0C03"/>
    <w:rsid w:val="005A2E51"/>
    <w:rsid w:val="005A3C4C"/>
    <w:rsid w:val="005A5FF2"/>
    <w:rsid w:val="005A7523"/>
    <w:rsid w:val="005B0E47"/>
    <w:rsid w:val="005B288A"/>
    <w:rsid w:val="005B3BF5"/>
    <w:rsid w:val="005C2CB1"/>
    <w:rsid w:val="005C3AE2"/>
    <w:rsid w:val="005D0DF3"/>
    <w:rsid w:val="005D409F"/>
    <w:rsid w:val="005D743E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02F13"/>
    <w:rsid w:val="00614C93"/>
    <w:rsid w:val="006150B4"/>
    <w:rsid w:val="0061665E"/>
    <w:rsid w:val="00620AE8"/>
    <w:rsid w:val="00620AF9"/>
    <w:rsid w:val="00620EFA"/>
    <w:rsid w:val="0063499A"/>
    <w:rsid w:val="006409BB"/>
    <w:rsid w:val="0064321B"/>
    <w:rsid w:val="006441C8"/>
    <w:rsid w:val="00650FD7"/>
    <w:rsid w:val="00660154"/>
    <w:rsid w:val="0066138C"/>
    <w:rsid w:val="0067050D"/>
    <w:rsid w:val="00671071"/>
    <w:rsid w:val="00671CC4"/>
    <w:rsid w:val="00673720"/>
    <w:rsid w:val="00673FE3"/>
    <w:rsid w:val="00674685"/>
    <w:rsid w:val="00682637"/>
    <w:rsid w:val="00685771"/>
    <w:rsid w:val="00691FCD"/>
    <w:rsid w:val="00693729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4D41"/>
    <w:rsid w:val="006C6D19"/>
    <w:rsid w:val="006D561C"/>
    <w:rsid w:val="006D7D61"/>
    <w:rsid w:val="006E0FEC"/>
    <w:rsid w:val="006E60D9"/>
    <w:rsid w:val="006F4EFE"/>
    <w:rsid w:val="006F7751"/>
    <w:rsid w:val="007018C5"/>
    <w:rsid w:val="00701EB7"/>
    <w:rsid w:val="0070334B"/>
    <w:rsid w:val="00706FB1"/>
    <w:rsid w:val="007154D0"/>
    <w:rsid w:val="0071627B"/>
    <w:rsid w:val="007167DE"/>
    <w:rsid w:val="00717822"/>
    <w:rsid w:val="007236AA"/>
    <w:rsid w:val="0074165C"/>
    <w:rsid w:val="00742772"/>
    <w:rsid w:val="00742951"/>
    <w:rsid w:val="007441E4"/>
    <w:rsid w:val="0074530F"/>
    <w:rsid w:val="007465B8"/>
    <w:rsid w:val="00747B4C"/>
    <w:rsid w:val="0075006D"/>
    <w:rsid w:val="0075024D"/>
    <w:rsid w:val="00751039"/>
    <w:rsid w:val="0075185D"/>
    <w:rsid w:val="00752402"/>
    <w:rsid w:val="007524A4"/>
    <w:rsid w:val="007568C8"/>
    <w:rsid w:val="00760203"/>
    <w:rsid w:val="00760391"/>
    <w:rsid w:val="00761153"/>
    <w:rsid w:val="00765101"/>
    <w:rsid w:val="00766EF7"/>
    <w:rsid w:val="00772D22"/>
    <w:rsid w:val="0077459C"/>
    <w:rsid w:val="007754AD"/>
    <w:rsid w:val="00776B12"/>
    <w:rsid w:val="0078561B"/>
    <w:rsid w:val="007865B6"/>
    <w:rsid w:val="007875DE"/>
    <w:rsid w:val="0078777E"/>
    <w:rsid w:val="0079071D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0978"/>
    <w:rsid w:val="007D1E4B"/>
    <w:rsid w:val="007D37CE"/>
    <w:rsid w:val="007D51B7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306B9"/>
    <w:rsid w:val="00835A36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950A8"/>
    <w:rsid w:val="008A3B85"/>
    <w:rsid w:val="008A57C9"/>
    <w:rsid w:val="008A5CC0"/>
    <w:rsid w:val="008A7BC0"/>
    <w:rsid w:val="008B6343"/>
    <w:rsid w:val="008B6661"/>
    <w:rsid w:val="008B776F"/>
    <w:rsid w:val="008B7B04"/>
    <w:rsid w:val="008C5053"/>
    <w:rsid w:val="008C53B3"/>
    <w:rsid w:val="008C5E79"/>
    <w:rsid w:val="008C7187"/>
    <w:rsid w:val="008C79D9"/>
    <w:rsid w:val="008D0664"/>
    <w:rsid w:val="008D5106"/>
    <w:rsid w:val="008D5ECE"/>
    <w:rsid w:val="008D668D"/>
    <w:rsid w:val="008E418F"/>
    <w:rsid w:val="008F0D94"/>
    <w:rsid w:val="008F319E"/>
    <w:rsid w:val="008F642D"/>
    <w:rsid w:val="008F7B7B"/>
    <w:rsid w:val="009019E9"/>
    <w:rsid w:val="009027AA"/>
    <w:rsid w:val="00903B4B"/>
    <w:rsid w:val="00914907"/>
    <w:rsid w:val="00920599"/>
    <w:rsid w:val="009228E7"/>
    <w:rsid w:val="009272D4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0415"/>
    <w:rsid w:val="009B5171"/>
    <w:rsid w:val="009C0B75"/>
    <w:rsid w:val="009C2A0E"/>
    <w:rsid w:val="009D6C23"/>
    <w:rsid w:val="009D7AAE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6CE8"/>
    <w:rsid w:val="00A073E4"/>
    <w:rsid w:val="00A07727"/>
    <w:rsid w:val="00A11142"/>
    <w:rsid w:val="00A212D5"/>
    <w:rsid w:val="00A23C4E"/>
    <w:rsid w:val="00A24BDF"/>
    <w:rsid w:val="00A259BB"/>
    <w:rsid w:val="00A27142"/>
    <w:rsid w:val="00A3695A"/>
    <w:rsid w:val="00A4386E"/>
    <w:rsid w:val="00A45110"/>
    <w:rsid w:val="00A46CCE"/>
    <w:rsid w:val="00A519B1"/>
    <w:rsid w:val="00A533EC"/>
    <w:rsid w:val="00A53D49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B6D16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358FF"/>
    <w:rsid w:val="00B40E2D"/>
    <w:rsid w:val="00B468B3"/>
    <w:rsid w:val="00B51057"/>
    <w:rsid w:val="00B51518"/>
    <w:rsid w:val="00B51660"/>
    <w:rsid w:val="00B536AF"/>
    <w:rsid w:val="00B70BBF"/>
    <w:rsid w:val="00B7373A"/>
    <w:rsid w:val="00B76CAB"/>
    <w:rsid w:val="00B80C28"/>
    <w:rsid w:val="00B83082"/>
    <w:rsid w:val="00B918EA"/>
    <w:rsid w:val="00B91EE0"/>
    <w:rsid w:val="00B92796"/>
    <w:rsid w:val="00B95FD2"/>
    <w:rsid w:val="00B9626D"/>
    <w:rsid w:val="00BA00F9"/>
    <w:rsid w:val="00BA1A69"/>
    <w:rsid w:val="00BA7540"/>
    <w:rsid w:val="00BB366C"/>
    <w:rsid w:val="00BB5DAF"/>
    <w:rsid w:val="00BB79F3"/>
    <w:rsid w:val="00BC4214"/>
    <w:rsid w:val="00BD262B"/>
    <w:rsid w:val="00BD2EAC"/>
    <w:rsid w:val="00BD3AE0"/>
    <w:rsid w:val="00BD4527"/>
    <w:rsid w:val="00BD4DFB"/>
    <w:rsid w:val="00BD623E"/>
    <w:rsid w:val="00BD672A"/>
    <w:rsid w:val="00BE0924"/>
    <w:rsid w:val="00BE28BF"/>
    <w:rsid w:val="00BE420B"/>
    <w:rsid w:val="00C01201"/>
    <w:rsid w:val="00C01A2C"/>
    <w:rsid w:val="00C01D0D"/>
    <w:rsid w:val="00C06DC8"/>
    <w:rsid w:val="00C1410E"/>
    <w:rsid w:val="00C33E54"/>
    <w:rsid w:val="00C41494"/>
    <w:rsid w:val="00C4559D"/>
    <w:rsid w:val="00C46231"/>
    <w:rsid w:val="00C47ABB"/>
    <w:rsid w:val="00C5122D"/>
    <w:rsid w:val="00C518E0"/>
    <w:rsid w:val="00C6158D"/>
    <w:rsid w:val="00C65C26"/>
    <w:rsid w:val="00C66901"/>
    <w:rsid w:val="00C67138"/>
    <w:rsid w:val="00C70E96"/>
    <w:rsid w:val="00C73BD2"/>
    <w:rsid w:val="00C74BD7"/>
    <w:rsid w:val="00C80933"/>
    <w:rsid w:val="00C8535B"/>
    <w:rsid w:val="00C866E0"/>
    <w:rsid w:val="00C87A25"/>
    <w:rsid w:val="00C9019A"/>
    <w:rsid w:val="00C92E30"/>
    <w:rsid w:val="00CA0DB9"/>
    <w:rsid w:val="00CA581D"/>
    <w:rsid w:val="00CA6FED"/>
    <w:rsid w:val="00CB0F01"/>
    <w:rsid w:val="00CB30A8"/>
    <w:rsid w:val="00CB4DD1"/>
    <w:rsid w:val="00CC06A5"/>
    <w:rsid w:val="00CC12DE"/>
    <w:rsid w:val="00CC2A88"/>
    <w:rsid w:val="00CC6818"/>
    <w:rsid w:val="00CC7674"/>
    <w:rsid w:val="00CC7ADD"/>
    <w:rsid w:val="00CD0297"/>
    <w:rsid w:val="00CD4727"/>
    <w:rsid w:val="00CD645F"/>
    <w:rsid w:val="00CD6B90"/>
    <w:rsid w:val="00CE0A4C"/>
    <w:rsid w:val="00CE0BA5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3574E"/>
    <w:rsid w:val="00D404A2"/>
    <w:rsid w:val="00D408D6"/>
    <w:rsid w:val="00D417A6"/>
    <w:rsid w:val="00D41C7D"/>
    <w:rsid w:val="00D47F59"/>
    <w:rsid w:val="00D570E1"/>
    <w:rsid w:val="00D61A9A"/>
    <w:rsid w:val="00D6339E"/>
    <w:rsid w:val="00D63C02"/>
    <w:rsid w:val="00D67958"/>
    <w:rsid w:val="00D72338"/>
    <w:rsid w:val="00D738ED"/>
    <w:rsid w:val="00D751EF"/>
    <w:rsid w:val="00D759D5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10A3"/>
    <w:rsid w:val="00DC5259"/>
    <w:rsid w:val="00DC5690"/>
    <w:rsid w:val="00DC650F"/>
    <w:rsid w:val="00DC6F33"/>
    <w:rsid w:val="00DC7A96"/>
    <w:rsid w:val="00DD15D5"/>
    <w:rsid w:val="00DD3465"/>
    <w:rsid w:val="00DE390E"/>
    <w:rsid w:val="00DE6CC1"/>
    <w:rsid w:val="00DF146A"/>
    <w:rsid w:val="00DF1832"/>
    <w:rsid w:val="00DF2219"/>
    <w:rsid w:val="00E05188"/>
    <w:rsid w:val="00E11D81"/>
    <w:rsid w:val="00E209CC"/>
    <w:rsid w:val="00E2251B"/>
    <w:rsid w:val="00E259D0"/>
    <w:rsid w:val="00E31124"/>
    <w:rsid w:val="00E32835"/>
    <w:rsid w:val="00E32D0A"/>
    <w:rsid w:val="00E36F5C"/>
    <w:rsid w:val="00E37562"/>
    <w:rsid w:val="00E37920"/>
    <w:rsid w:val="00E42268"/>
    <w:rsid w:val="00E453EE"/>
    <w:rsid w:val="00E52950"/>
    <w:rsid w:val="00E53A3D"/>
    <w:rsid w:val="00E60667"/>
    <w:rsid w:val="00E64EFA"/>
    <w:rsid w:val="00E66661"/>
    <w:rsid w:val="00E7261B"/>
    <w:rsid w:val="00E81459"/>
    <w:rsid w:val="00E8388D"/>
    <w:rsid w:val="00E8476D"/>
    <w:rsid w:val="00E856AA"/>
    <w:rsid w:val="00E906F4"/>
    <w:rsid w:val="00E91F68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1A5"/>
    <w:rsid w:val="00EB281B"/>
    <w:rsid w:val="00EB3D17"/>
    <w:rsid w:val="00EB6AA2"/>
    <w:rsid w:val="00EC009C"/>
    <w:rsid w:val="00EC0DA1"/>
    <w:rsid w:val="00EC1088"/>
    <w:rsid w:val="00EC1AA1"/>
    <w:rsid w:val="00EC3746"/>
    <w:rsid w:val="00EC37AC"/>
    <w:rsid w:val="00EC700A"/>
    <w:rsid w:val="00ED0907"/>
    <w:rsid w:val="00ED220B"/>
    <w:rsid w:val="00EE08E7"/>
    <w:rsid w:val="00EE41AD"/>
    <w:rsid w:val="00EE5622"/>
    <w:rsid w:val="00EE5F2E"/>
    <w:rsid w:val="00EF0717"/>
    <w:rsid w:val="00EF3EB2"/>
    <w:rsid w:val="00EF6A68"/>
    <w:rsid w:val="00F00744"/>
    <w:rsid w:val="00F01E7D"/>
    <w:rsid w:val="00F04B63"/>
    <w:rsid w:val="00F1223B"/>
    <w:rsid w:val="00F15291"/>
    <w:rsid w:val="00F16A0C"/>
    <w:rsid w:val="00F16C3B"/>
    <w:rsid w:val="00F21968"/>
    <w:rsid w:val="00F22F9D"/>
    <w:rsid w:val="00F26F47"/>
    <w:rsid w:val="00F27D2E"/>
    <w:rsid w:val="00F31DBD"/>
    <w:rsid w:val="00F37F51"/>
    <w:rsid w:val="00F414E5"/>
    <w:rsid w:val="00F52AD5"/>
    <w:rsid w:val="00F64E3E"/>
    <w:rsid w:val="00F722CF"/>
    <w:rsid w:val="00F81091"/>
    <w:rsid w:val="00F8593B"/>
    <w:rsid w:val="00F85D0A"/>
    <w:rsid w:val="00F86463"/>
    <w:rsid w:val="00F909AC"/>
    <w:rsid w:val="00F9463E"/>
    <w:rsid w:val="00F94BDF"/>
    <w:rsid w:val="00F95DB8"/>
    <w:rsid w:val="00FA1C62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16F2"/>
    <w:rsid w:val="00FE5E39"/>
    <w:rsid w:val="00FE7CC7"/>
    <w:rsid w:val="00FF042B"/>
    <w:rsid w:val="00FF1409"/>
    <w:rsid w:val="00FF1CDB"/>
    <w:rsid w:val="00FF2A9F"/>
    <w:rsid w:val="00FF4D2A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B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character" w:styleId="Emphasis">
    <w:name w:val="Emphasis"/>
    <w:uiPriority w:val="20"/>
    <w:qFormat/>
    <w:rsid w:val="000404BC"/>
    <w:rPr>
      <w:i/>
      <w:iCs/>
    </w:rPr>
  </w:style>
  <w:style w:type="character" w:customStyle="1" w:styleId="Heading1Char">
    <w:name w:val="Heading 1 Char"/>
    <w:link w:val="Heading1"/>
    <w:rsid w:val="007907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itleUppercase">
    <w:name w:val="Title Uppercase"/>
    <w:basedOn w:val="Normal"/>
    <w:rsid w:val="00E53A3D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B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character" w:styleId="Emphasis">
    <w:name w:val="Emphasis"/>
    <w:uiPriority w:val="20"/>
    <w:qFormat/>
    <w:rsid w:val="000404BC"/>
    <w:rPr>
      <w:i/>
      <w:iCs/>
    </w:rPr>
  </w:style>
  <w:style w:type="character" w:customStyle="1" w:styleId="Heading1Char">
    <w:name w:val="Heading 1 Char"/>
    <w:link w:val="Heading1"/>
    <w:rsid w:val="007907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itleUppercase">
    <w:name w:val="Title Uppercase"/>
    <w:basedOn w:val="Normal"/>
    <w:rsid w:val="00E53A3D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pdfs/2020/SCHARFF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pdfs/2020/CVPANOTT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pdfs/2020/CBVITORINO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pdfs/2020/CVRO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pdfs/2020/CVADRIANZEN.pdf" TargetMode="External"/><Relationship Id="rId14" Type="http://schemas.openxmlformats.org/officeDocument/2006/relationships/hyperlink" Target="http://scm.oas.org/pdfs/2020/MICHAE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5ADC356-7315-4857-8A2D-AFA6C3E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2760</CharactersWithSpaces>
  <SharedDoc>false</SharedDoc>
  <HLinks>
    <vt:vector size="36" baseType="variant">
      <vt:variant>
        <vt:i4>5308425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http://scm.oas.org/pdfs/2020/MICHAELS.pdf</vt:lpwstr>
      </vt:variant>
      <vt:variant>
        <vt:lpwstr/>
      </vt:variant>
      <vt:variant>
        <vt:i4>6094857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http://scm.oas.org/pdfs/2020/SCHARFFS.pdf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http://scm.oas.org/pdfs/2020/CVPANOTTO.pdf</vt:lpwstr>
      </vt:variant>
      <vt:variant>
        <vt:lpwstr/>
      </vt:variant>
      <vt:variant>
        <vt:i4>3080316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http://scm.oas.org/pdfs/2020/CBVITORINO.pdf</vt:lpwstr>
      </vt:variant>
      <vt:variant>
        <vt:lpwstr/>
      </vt:variant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http://scm.oas.org/pdfs/2020/CVROB.pdf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http://scm.oas.org/pdfs/2020/CVADRIANZEN.pdf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3</cp:revision>
  <cp:lastPrinted>2017-09-01T14:08:00Z</cp:lastPrinted>
  <dcterms:created xsi:type="dcterms:W3CDTF">2020-02-19T22:07:00Z</dcterms:created>
  <dcterms:modified xsi:type="dcterms:W3CDTF">2020-02-19T22:08:00Z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StevensonAD@state.gov</vt:lpwstr>
  </property>
  <property fmtid="{D5CDD505-2E9C-101B-9397-08002B2CF9AE}" pid="5" name="MSIP_Label_1665d9ee-429a-4d5f-97cc-cfb56e044a6e_SetDate">
    <vt:lpwstr>2019-12-02T19:58:10.6129701Z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373417a7-57a2-4412-8445-50a43f774a47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