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jc w:val="center"/>
        <w:tblLook w:val="04A0" w:firstRow="1" w:lastRow="0" w:firstColumn="1" w:lastColumn="0" w:noHBand="0" w:noVBand="1"/>
      </w:tblPr>
      <w:tblGrid>
        <w:gridCol w:w="6498"/>
        <w:gridCol w:w="3330"/>
      </w:tblGrid>
      <w:tr w:rsidR="00FD4827" w:rsidRPr="00DE0E2A" w:rsidTr="00FD4827">
        <w:trPr>
          <w:jc w:val="center"/>
        </w:trPr>
        <w:tc>
          <w:tcPr>
            <w:tcW w:w="6498" w:type="dxa"/>
          </w:tcPr>
          <w:p w:rsidR="00FD4827" w:rsidRPr="00DE0E2A" w:rsidRDefault="00FD4827" w:rsidP="00DE0E2A">
            <w:pPr>
              <w:widowControl/>
              <w:tabs>
                <w:tab w:val="center" w:pos="2880"/>
                <w:tab w:val="left" w:pos="7965"/>
              </w:tabs>
              <w:jc w:val="center"/>
              <w:rPr>
                <w:rFonts w:ascii="Times New Roman" w:hAnsi="Times New Roman"/>
                <w:szCs w:val="22"/>
                <w:lang w:val="en-US"/>
              </w:rPr>
            </w:pPr>
            <w:r w:rsidRPr="00DE0E2A">
              <w:rPr>
                <w:rFonts w:ascii="Times New Roman" w:hAnsi="Times New Roman"/>
                <w:szCs w:val="22"/>
                <w:lang w:val="en-US"/>
              </w:rPr>
              <w:t>PERMANENT COUNCIL OF THE</w:t>
            </w:r>
          </w:p>
          <w:p w:rsidR="00FD4827" w:rsidRPr="00DE0E2A" w:rsidRDefault="00FD4827" w:rsidP="00DE0E2A">
            <w:pPr>
              <w:widowControl/>
              <w:tabs>
                <w:tab w:val="center" w:pos="2880"/>
                <w:tab w:val="left" w:pos="7965"/>
              </w:tabs>
              <w:jc w:val="center"/>
              <w:rPr>
                <w:rFonts w:ascii="Times New Roman" w:hAnsi="Times New Roman"/>
                <w:szCs w:val="22"/>
                <w:lang w:val="en-US"/>
              </w:rPr>
            </w:pPr>
            <w:r w:rsidRPr="00DE0E2A">
              <w:rPr>
                <w:rFonts w:ascii="Times New Roman" w:hAnsi="Times New Roman"/>
                <w:szCs w:val="22"/>
                <w:lang w:val="en-US"/>
              </w:rPr>
              <w:t>ORGANIZATION OF AMERICAN STATES</w:t>
            </w:r>
          </w:p>
          <w:p w:rsidR="00FD4827" w:rsidRPr="00DE0E2A" w:rsidRDefault="00FD4827" w:rsidP="00DE0E2A">
            <w:pPr>
              <w:widowControl/>
              <w:tabs>
                <w:tab w:val="center" w:pos="2880"/>
                <w:tab w:val="left" w:pos="7965"/>
              </w:tabs>
              <w:jc w:val="center"/>
              <w:rPr>
                <w:rFonts w:ascii="Times New Roman" w:hAnsi="Times New Roman"/>
                <w:szCs w:val="22"/>
                <w:lang w:val="en-US"/>
              </w:rPr>
            </w:pPr>
          </w:p>
          <w:p w:rsidR="00FD4827" w:rsidRPr="00DE0E2A" w:rsidRDefault="00FD4827" w:rsidP="00DE0E2A">
            <w:pPr>
              <w:widowControl/>
              <w:jc w:val="center"/>
              <w:rPr>
                <w:rFonts w:ascii="Times New Roman" w:hAnsi="Times New Roman"/>
                <w:szCs w:val="22"/>
                <w:lang w:val="en-US"/>
              </w:rPr>
            </w:pPr>
            <w:r w:rsidRPr="00DE0E2A">
              <w:rPr>
                <w:rFonts w:ascii="Times New Roman" w:hAnsi="Times New Roman"/>
                <w:szCs w:val="22"/>
                <w:lang w:val="en-US"/>
              </w:rPr>
              <w:t>COMMITTEE ON JURIDICAL AND POLITICAL AFFAIRS</w:t>
            </w:r>
          </w:p>
        </w:tc>
        <w:tc>
          <w:tcPr>
            <w:tcW w:w="3330" w:type="dxa"/>
            <w:hideMark/>
          </w:tcPr>
          <w:p w:rsidR="00FD4827" w:rsidRPr="00DE0E2A" w:rsidRDefault="00FD4827" w:rsidP="00DE0E2A">
            <w:pPr>
              <w:widowControl/>
              <w:ind w:left="702"/>
              <w:rPr>
                <w:rFonts w:ascii="Times New Roman" w:hAnsi="Times New Roman"/>
                <w:szCs w:val="22"/>
                <w:lang w:val="en-US"/>
              </w:rPr>
            </w:pPr>
            <w:proofErr w:type="spellStart"/>
            <w:r w:rsidRPr="00DE0E2A">
              <w:rPr>
                <w:rFonts w:ascii="Times New Roman" w:hAnsi="Times New Roman"/>
                <w:szCs w:val="22"/>
                <w:lang w:val="en-US"/>
              </w:rPr>
              <w:t>OEA</w:t>
            </w:r>
            <w:proofErr w:type="spellEnd"/>
            <w:r w:rsidRPr="00DE0E2A">
              <w:rPr>
                <w:rFonts w:ascii="Times New Roman" w:hAnsi="Times New Roman"/>
                <w:szCs w:val="22"/>
                <w:lang w:val="en-US"/>
              </w:rPr>
              <w:t>/</w:t>
            </w:r>
            <w:proofErr w:type="spellStart"/>
            <w:r w:rsidRPr="00DE0E2A">
              <w:rPr>
                <w:rFonts w:ascii="Times New Roman" w:hAnsi="Times New Roman"/>
                <w:szCs w:val="22"/>
                <w:lang w:val="en-US"/>
              </w:rPr>
              <w:t>Ser.G</w:t>
            </w:r>
            <w:proofErr w:type="spellEnd"/>
            <w:r w:rsidRPr="00DE0E2A">
              <w:rPr>
                <w:rFonts w:ascii="Times New Roman" w:hAnsi="Times New Roman"/>
                <w:szCs w:val="22"/>
                <w:lang w:val="en-US"/>
              </w:rPr>
              <w:t xml:space="preserve"> </w:t>
            </w:r>
          </w:p>
          <w:p w:rsidR="00FD4827" w:rsidRPr="00DE0E2A" w:rsidRDefault="00FD4827" w:rsidP="00DE0E2A">
            <w:pPr>
              <w:widowControl/>
              <w:ind w:left="702"/>
              <w:rPr>
                <w:rFonts w:ascii="Times New Roman" w:hAnsi="Times New Roman"/>
                <w:szCs w:val="22"/>
                <w:lang w:val="en-US"/>
              </w:rPr>
            </w:pPr>
            <w:r w:rsidRPr="00DE0E2A">
              <w:rPr>
                <w:rFonts w:ascii="Times New Roman" w:hAnsi="Times New Roman"/>
                <w:szCs w:val="22"/>
                <w:lang w:val="en-US"/>
              </w:rPr>
              <w:t>CP/CAJP/SA. 682/20</w:t>
            </w:r>
          </w:p>
          <w:p w:rsidR="00FD4827" w:rsidRPr="00DE0E2A" w:rsidRDefault="00FD4827" w:rsidP="00DE0E2A">
            <w:pPr>
              <w:widowControl/>
              <w:ind w:left="702"/>
              <w:jc w:val="left"/>
              <w:rPr>
                <w:rFonts w:ascii="Times New Roman" w:hAnsi="Times New Roman"/>
                <w:szCs w:val="22"/>
                <w:lang w:val="en-US"/>
              </w:rPr>
            </w:pPr>
            <w:r w:rsidRPr="00DE0E2A">
              <w:rPr>
                <w:rFonts w:ascii="Times New Roman" w:hAnsi="Times New Roman"/>
                <w:szCs w:val="22"/>
                <w:lang w:val="en-US"/>
              </w:rPr>
              <w:t>3 March 2020</w:t>
            </w:r>
          </w:p>
          <w:p w:rsidR="00FD4827" w:rsidRPr="00DE0E2A" w:rsidRDefault="00FD4827" w:rsidP="00DE0E2A">
            <w:pPr>
              <w:widowControl/>
              <w:ind w:left="702"/>
              <w:jc w:val="left"/>
              <w:rPr>
                <w:rFonts w:ascii="Times New Roman" w:hAnsi="Times New Roman"/>
                <w:szCs w:val="22"/>
              </w:rPr>
            </w:pPr>
            <w:r w:rsidRPr="00DE0E2A">
              <w:rPr>
                <w:rFonts w:ascii="Times New Roman" w:hAnsi="Times New Roman"/>
                <w:szCs w:val="22"/>
                <w:lang w:val="en-US"/>
              </w:rPr>
              <w:t>Original: Spanish</w:t>
            </w:r>
          </w:p>
        </w:tc>
      </w:tr>
    </w:tbl>
    <w:p w:rsidR="00FD4827" w:rsidRPr="00DE0E2A" w:rsidRDefault="00FD4827" w:rsidP="00DE0E2A">
      <w:pPr>
        <w:pStyle w:val="Header"/>
        <w:widowControl/>
        <w:tabs>
          <w:tab w:val="left" w:pos="720"/>
        </w:tabs>
        <w:jc w:val="left"/>
        <w:rPr>
          <w:rFonts w:ascii="Times New Roman" w:hAnsi="Times New Roman"/>
          <w:szCs w:val="22"/>
        </w:rPr>
      </w:pPr>
    </w:p>
    <w:p w:rsidR="00FD4827" w:rsidRPr="00DE0E2A" w:rsidRDefault="00FD4827" w:rsidP="00DE0E2A">
      <w:pPr>
        <w:pStyle w:val="CPTitle"/>
        <w:jc w:val="both"/>
        <w:rPr>
          <w:szCs w:val="22"/>
          <w:u w:val="single"/>
          <w:lang w:val="es-MX"/>
        </w:rPr>
      </w:pPr>
    </w:p>
    <w:p w:rsidR="00FD4827" w:rsidRPr="00DE0E2A" w:rsidRDefault="00FD4827" w:rsidP="00DE0E2A">
      <w:pPr>
        <w:widowControl/>
        <w:autoSpaceDE w:val="0"/>
        <w:autoSpaceDN w:val="0"/>
        <w:adjustRightInd w:val="0"/>
        <w:jc w:val="center"/>
        <w:rPr>
          <w:rFonts w:ascii="Times New Roman" w:hAnsi="Times New Roman"/>
          <w:szCs w:val="22"/>
          <w:u w:val="single"/>
          <w:lang w:val="en-US"/>
        </w:rPr>
      </w:pPr>
      <w:r w:rsidRPr="00DE0E2A">
        <w:rPr>
          <w:rFonts w:ascii="Times New Roman" w:hAnsi="Times New Roman"/>
          <w:szCs w:val="22"/>
          <w:u w:val="single"/>
          <w:lang w:val="en-US"/>
        </w:rPr>
        <w:t>Summary of the special meeting “Inclusive dialogue for effectively dealing with social conflicts in investments for integral development,” held on February 27, 2020</w:t>
      </w:r>
    </w:p>
    <w:p w:rsidR="00FD4827" w:rsidRPr="00DE0E2A" w:rsidRDefault="00FD4827" w:rsidP="00DE0E2A">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szCs w:val="22"/>
          <w:lang w:val="en-US"/>
        </w:rPr>
        <w:t xml:space="preserve">The meeting was conducted under the chairmanship of Ambassador Carlos Alberto Játiva, Permanent Representative of Ecuador and Chair of the Committee on Juridical and Political Affairs (CAJP). It was called to order at 2:46 p.m. </w:t>
      </w:r>
    </w:p>
    <w:p w:rsidR="00FD4827" w:rsidRPr="00DE0E2A" w:rsidRDefault="00FD4827" w:rsidP="00DE0E2A">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szCs w:val="22"/>
          <w:lang w:val="en-US"/>
        </w:rPr>
        <w:t>The statutory quorum was established with the presence of representatives of Antigua and Barbuda, Argentina, Bolivia, Brazil, Canada, Chile, Colombia, Costa Rica, Dominica, Dominican Republic, Ecuador, El Salvador, Guatemala, Honduras, Mexico, Nicaragua, Panama, Paraguay, Peru, Saint Lucia,</w:t>
      </w:r>
      <w:bookmarkStart w:id="0" w:name="_GoBack"/>
      <w:bookmarkEnd w:id="0"/>
      <w:r w:rsidRPr="00DE0E2A">
        <w:rPr>
          <w:rFonts w:ascii="Times New Roman" w:hAnsi="Times New Roman"/>
          <w:szCs w:val="22"/>
          <w:lang w:val="en-US"/>
        </w:rPr>
        <w:t xml:space="preserve"> Suriname, United States, Uruguay, and Venezuela.</w:t>
      </w:r>
    </w:p>
    <w:p w:rsidR="00FD4827" w:rsidRPr="00DE0E2A" w:rsidRDefault="00FD4827" w:rsidP="00DE0E2A">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szCs w:val="22"/>
          <w:lang w:val="en-US"/>
        </w:rPr>
        <w:t>The audio recording of the meeting can be found at the following link:</w:t>
      </w:r>
    </w:p>
    <w:p w:rsidR="00FD4827" w:rsidRPr="00DE0E2A" w:rsidRDefault="00FD4827" w:rsidP="00DE0E2A">
      <w:pPr>
        <w:widowControl/>
        <w:rPr>
          <w:rFonts w:ascii="Times New Roman" w:hAnsi="Times New Roman"/>
          <w:color w:val="1F497D"/>
          <w:szCs w:val="22"/>
          <w:lang w:val="en-US"/>
        </w:rPr>
      </w:pPr>
      <w:r w:rsidRPr="00DE0E2A">
        <w:rPr>
          <w:rFonts w:ascii="Times New Roman" w:hAnsi="Times New Roman"/>
          <w:color w:val="1F497D"/>
          <w:szCs w:val="22"/>
          <w:lang w:val="en-US"/>
        </w:rPr>
        <w:tab/>
      </w:r>
      <w:hyperlink r:id="rId9" w:history="1">
        <w:r w:rsidRPr="00DE0E2A">
          <w:rPr>
            <w:rStyle w:val="Hyperlink"/>
            <w:rFonts w:ascii="Times New Roman" w:hAnsi="Times New Roman"/>
            <w:lang w:val="en-US"/>
          </w:rPr>
          <w:t>http://</w:t>
        </w:r>
        <w:proofErr w:type="spellStart"/>
        <w:r w:rsidRPr="00DE0E2A">
          <w:rPr>
            <w:rStyle w:val="Hyperlink"/>
            <w:rFonts w:ascii="Times New Roman" w:hAnsi="Times New Roman"/>
            <w:lang w:val="en-US"/>
          </w:rPr>
          <w:t>scm.oas.org</w:t>
        </w:r>
        <w:proofErr w:type="spellEnd"/>
        <w:r w:rsidRPr="00DE0E2A">
          <w:rPr>
            <w:rStyle w:val="Hyperlink"/>
            <w:rFonts w:ascii="Times New Roman" w:hAnsi="Times New Roman"/>
            <w:lang w:val="en-US"/>
          </w:rPr>
          <w:t>/audios/2020/</w:t>
        </w:r>
        <w:proofErr w:type="spellStart"/>
        <w:r w:rsidRPr="00DE0E2A">
          <w:rPr>
            <w:rStyle w:val="Hyperlink"/>
            <w:rFonts w:ascii="Times New Roman" w:hAnsi="Times New Roman"/>
            <w:lang w:val="en-US"/>
          </w:rPr>
          <w:t>CP_CAJP</w:t>
        </w:r>
        <w:proofErr w:type="spellEnd"/>
        <w:r w:rsidRPr="00DE0E2A">
          <w:rPr>
            <w:rStyle w:val="Hyperlink"/>
            <w:rFonts w:ascii="Times New Roman" w:hAnsi="Times New Roman"/>
            <w:lang w:val="en-US"/>
          </w:rPr>
          <w:t>-3520_02-27-</w:t>
        </w:r>
        <w:proofErr w:type="spellStart"/>
        <w:r w:rsidRPr="00DE0E2A">
          <w:rPr>
            <w:rStyle w:val="Hyperlink"/>
            <w:rFonts w:ascii="Times New Roman" w:hAnsi="Times New Roman"/>
            <w:lang w:val="en-US"/>
          </w:rPr>
          <w:t>2020.MP3</w:t>
        </w:r>
        <w:proofErr w:type="spellEnd"/>
      </w:hyperlink>
    </w:p>
    <w:p w:rsidR="00FD4827" w:rsidRPr="00DE0E2A" w:rsidRDefault="00FD4827" w:rsidP="00DE0E2A">
      <w:pPr>
        <w:widowControl/>
        <w:jc w:val="left"/>
        <w:rPr>
          <w:rFonts w:ascii="Times New Roman" w:hAnsi="Times New Roman"/>
          <w:szCs w:val="22"/>
          <w:lang w:val="en-US"/>
        </w:rPr>
      </w:pPr>
    </w:p>
    <w:p w:rsidR="00FD4827" w:rsidRPr="00DE0E2A" w:rsidRDefault="00FD4827" w:rsidP="00DE0E2A">
      <w:pPr>
        <w:widowControl/>
        <w:numPr>
          <w:ilvl w:val="0"/>
          <w:numId w:val="26"/>
        </w:numPr>
        <w:ind w:hanging="720"/>
        <w:rPr>
          <w:rFonts w:ascii="Times New Roman" w:hAnsi="Times New Roman"/>
          <w:szCs w:val="22"/>
          <w:u w:val="single"/>
          <w:lang w:val="en-US"/>
        </w:rPr>
      </w:pPr>
      <w:r w:rsidRPr="00DE0E2A">
        <w:rPr>
          <w:rFonts w:ascii="Times New Roman" w:hAnsi="Times New Roman"/>
          <w:szCs w:val="22"/>
          <w:u w:val="single"/>
          <w:lang w:val="en-US"/>
        </w:rPr>
        <w:t>Adoption of the draft order of business</w:t>
      </w:r>
    </w:p>
    <w:p w:rsidR="00FD4827" w:rsidRPr="00DE0E2A" w:rsidRDefault="00FD4827" w:rsidP="00DE0E2A">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szCs w:val="22"/>
          <w:lang w:val="en-US"/>
        </w:rPr>
        <w:t>The Committee adopted the draft order of business (</w:t>
      </w:r>
      <w:proofErr w:type="spellStart"/>
      <w:r w:rsidR="00DF6717">
        <w:rPr>
          <w:rFonts w:ascii="Times New Roman" w:hAnsi="Times New Roman"/>
          <w:szCs w:val="22"/>
          <w:lang w:val="en-US"/>
        </w:rPr>
        <w:fldChar w:fldCharType="begin"/>
      </w:r>
      <w:r w:rsidR="00DF6717">
        <w:rPr>
          <w:rFonts w:ascii="Times New Roman" w:hAnsi="Times New Roman"/>
          <w:szCs w:val="22"/>
          <w:lang w:val="en-US"/>
        </w:rPr>
        <w:instrText xml:space="preserve"> HYPERLINK "http://scm.oas.org/doc_public/english/HIST_20/CP41983e07.docx" </w:instrText>
      </w:r>
      <w:r w:rsidR="00DF6717">
        <w:rPr>
          <w:rFonts w:ascii="Times New Roman" w:hAnsi="Times New Roman"/>
          <w:szCs w:val="22"/>
          <w:lang w:val="en-US"/>
        </w:rPr>
      </w:r>
      <w:r w:rsidR="00DF6717">
        <w:rPr>
          <w:rFonts w:ascii="Times New Roman" w:hAnsi="Times New Roman"/>
          <w:szCs w:val="22"/>
          <w:lang w:val="en-US"/>
        </w:rPr>
        <w:fldChar w:fldCharType="separate"/>
      </w:r>
      <w:r w:rsidRPr="00DF6717">
        <w:rPr>
          <w:rStyle w:val="Hyperlink"/>
          <w:rFonts w:ascii="Times New Roman" w:hAnsi="Times New Roman"/>
          <w:szCs w:val="22"/>
          <w:lang w:val="en-US"/>
        </w:rPr>
        <w:t>CP</w:t>
      </w:r>
      <w:proofErr w:type="spellEnd"/>
      <w:r w:rsidRPr="00DF6717">
        <w:rPr>
          <w:rStyle w:val="Hyperlink"/>
          <w:rFonts w:ascii="Times New Roman" w:hAnsi="Times New Roman"/>
          <w:szCs w:val="22"/>
          <w:lang w:val="en-US"/>
        </w:rPr>
        <w:t>/</w:t>
      </w:r>
      <w:proofErr w:type="spellStart"/>
      <w:r w:rsidRPr="00DF6717">
        <w:rPr>
          <w:rStyle w:val="Hyperlink"/>
          <w:rFonts w:ascii="Times New Roman" w:hAnsi="Times New Roman"/>
          <w:szCs w:val="22"/>
          <w:lang w:val="en-US"/>
        </w:rPr>
        <w:t>CAJP</w:t>
      </w:r>
      <w:proofErr w:type="spellEnd"/>
      <w:r w:rsidRPr="00DF6717">
        <w:rPr>
          <w:rStyle w:val="Hyperlink"/>
          <w:rFonts w:ascii="Times New Roman" w:hAnsi="Times New Roman"/>
          <w:szCs w:val="22"/>
          <w:lang w:val="en-US"/>
        </w:rPr>
        <w:t>-3520/19</w:t>
      </w:r>
      <w:r w:rsidR="00DF6717">
        <w:rPr>
          <w:rFonts w:ascii="Times New Roman" w:hAnsi="Times New Roman"/>
          <w:szCs w:val="22"/>
          <w:lang w:val="en-US"/>
        </w:rPr>
        <w:fldChar w:fldCharType="end"/>
      </w:r>
      <w:r w:rsidRPr="00DE0E2A">
        <w:rPr>
          <w:rFonts w:ascii="Times New Roman" w:hAnsi="Times New Roman"/>
          <w:szCs w:val="22"/>
          <w:lang w:val="en-US"/>
        </w:rPr>
        <w:t xml:space="preserve"> rev. 1).</w:t>
      </w:r>
    </w:p>
    <w:p w:rsidR="00FD4827" w:rsidRPr="00DE0E2A" w:rsidRDefault="00FD4827" w:rsidP="00DE0E2A">
      <w:pPr>
        <w:widowControl/>
        <w:ind w:firstLine="720"/>
        <w:rPr>
          <w:rFonts w:ascii="Times New Roman" w:hAnsi="Times New Roman"/>
          <w:szCs w:val="22"/>
          <w:lang w:val="en-US"/>
        </w:rPr>
      </w:pPr>
    </w:p>
    <w:p w:rsidR="00FD4827" w:rsidRPr="00DE0E2A" w:rsidRDefault="00FD4827" w:rsidP="00DE0E2A">
      <w:pPr>
        <w:widowControl/>
        <w:numPr>
          <w:ilvl w:val="0"/>
          <w:numId w:val="26"/>
        </w:numPr>
        <w:ind w:hanging="720"/>
        <w:rPr>
          <w:rFonts w:ascii="Times New Roman" w:hAnsi="Times New Roman"/>
          <w:szCs w:val="22"/>
          <w:u w:val="single"/>
          <w:lang w:val="en-US"/>
        </w:rPr>
      </w:pPr>
      <w:r w:rsidRPr="00DE0E2A">
        <w:rPr>
          <w:rFonts w:ascii="Times New Roman" w:hAnsi="Times New Roman"/>
          <w:szCs w:val="22"/>
          <w:u w:val="single"/>
          <w:lang w:val="en-US"/>
        </w:rPr>
        <w:t>Follow-up on the mandate from resolution AG/RES. 2931 (XLIX-O/19) “Strengthening Democracy”</w:t>
      </w:r>
      <w:r w:rsidRPr="00DE0E2A">
        <w:rPr>
          <w:rFonts w:ascii="Times New Roman" w:hAnsi="Times New Roman"/>
          <w:szCs w:val="22"/>
          <w:lang w:val="en-US"/>
        </w:rPr>
        <w:t>:</w:t>
      </w:r>
    </w:p>
    <w:p w:rsidR="00FD4827" w:rsidRPr="00DE0E2A" w:rsidRDefault="00FD4827" w:rsidP="00DE0E2A">
      <w:pPr>
        <w:widowControl/>
        <w:numPr>
          <w:ilvl w:val="0"/>
          <w:numId w:val="27"/>
        </w:numPr>
        <w:ind w:hanging="720"/>
        <w:rPr>
          <w:rFonts w:ascii="Times New Roman" w:hAnsi="Times New Roman"/>
          <w:szCs w:val="22"/>
          <w:u w:val="single"/>
          <w:lang w:val="en-US"/>
        </w:rPr>
      </w:pPr>
      <w:r w:rsidRPr="00DE0E2A">
        <w:rPr>
          <w:rFonts w:ascii="Times New Roman" w:hAnsi="Times New Roman"/>
          <w:szCs w:val="22"/>
          <w:u w:val="single"/>
          <w:lang w:val="en-US"/>
        </w:rPr>
        <w:t>Inclusive dialogue for preventing, effectively managing, and comprehensively resolving social conflicts in investments for integral development</w:t>
      </w:r>
    </w:p>
    <w:p w:rsidR="00FD4827" w:rsidRPr="00DE0E2A" w:rsidRDefault="00FD4827" w:rsidP="00DE0E2A">
      <w:pPr>
        <w:widowControl/>
        <w:snapToGrid w:val="0"/>
        <w:ind w:left="1440"/>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lang w:val="en-US"/>
        </w:rPr>
        <w:t xml:space="preserve">Mr. Roberto Menéndez, Chief of the Mission to Support the Peace Process in Colombia ((MAPP/OAS), gave a presentation on the work being performed by his Mission to deal constructively with social conflicts. </w:t>
      </w:r>
    </w:p>
    <w:p w:rsidR="00FD4827" w:rsidRPr="00DE0E2A" w:rsidRDefault="00FD4827" w:rsidP="00DF6717">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lang w:val="en-US"/>
        </w:rPr>
        <w:t>In his statement, he shared three important aspects as to how the OAS General Secretariat, through the MAPP, has implemented the General Assembly mandates, which the Delegation of Peru has been promoting in the area of social conflicts since 2014. The first aspect has to do with the legal and political framework for involvement of a peace mission of the Organization in social conflicts in a member state – Colombia in this case. The second aspect is the type of issues and/</w:t>
      </w:r>
      <w:r w:rsidR="00DF6717">
        <w:rPr>
          <w:rFonts w:ascii="Times New Roman" w:hAnsi="Times New Roman"/>
          <w:lang w:val="en-US"/>
        </w:rPr>
        <w:t xml:space="preserve">or matters that call </w:t>
      </w:r>
      <w:proofErr w:type="spellStart"/>
      <w:r w:rsidR="00DF6717">
        <w:rPr>
          <w:rFonts w:ascii="Times New Roman" w:hAnsi="Times New Roman"/>
          <w:lang w:val="en-US"/>
        </w:rPr>
        <w:t>fo</w:t>
      </w:r>
      <w:r w:rsidRPr="00DE0E2A">
        <w:rPr>
          <w:rFonts w:ascii="Times New Roman" w:hAnsi="Times New Roman"/>
          <w:lang w:val="en-US"/>
        </w:rPr>
        <w:t>MAPP</w:t>
      </w:r>
      <w:proofErr w:type="spellEnd"/>
      <w:r w:rsidRPr="00DE0E2A">
        <w:rPr>
          <w:rFonts w:ascii="Times New Roman" w:hAnsi="Times New Roman"/>
          <w:lang w:val="en-US"/>
        </w:rPr>
        <w:t xml:space="preserve"> attention and action; the third aspect being the strategies the Mission uses to provide the Colombian state support in handling social conflicts constructively.</w:t>
      </w:r>
    </w:p>
    <w:p w:rsidR="00FD4827" w:rsidRPr="00DE0E2A" w:rsidRDefault="00FD4827" w:rsidP="00DF6717">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lang w:val="en-US"/>
        </w:rPr>
        <w:t xml:space="preserve">Mr. Menéndez touched as well on four forms of advocacy or support that the MAPP provides Colombia in social conflicts, namely: 1) conflict dynamics monitoring; 2) supporting and legitimizing settings for dialogue between the state and social actors; 3) dialogue facilitation; and 4) institutional strengthening through training. </w:t>
      </w:r>
    </w:p>
    <w:p w:rsidR="00FD4827" w:rsidRPr="00DE0E2A" w:rsidRDefault="00FD4827" w:rsidP="00DF6717">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lang w:val="en-US"/>
        </w:rPr>
        <w:lastRenderedPageBreak/>
        <w:t xml:space="preserve">In concluding, the MAPP Chief cited the following five dimensions of work that an international third party (good offices or mediation) has to address and consider in order to provide a country with support in handling social conflicts: 1) knowledge; 2) skills and capabilities; 3) legal and institutional framework; 4) attention to and support for processes, primarily dialogue; and 5) attitudes such as how every citizen should constructively deal with conflicts. </w:t>
      </w:r>
    </w:p>
    <w:p w:rsidR="00FD4827" w:rsidRPr="00DE0E2A" w:rsidRDefault="00FD4827" w:rsidP="00DF6717">
      <w:pPr>
        <w:widowControl/>
        <w:rPr>
          <w:rFonts w:ascii="Times New Roman" w:hAnsi="Times New Roman"/>
          <w:szCs w:val="22"/>
          <w:lang w:val="en-US"/>
        </w:rPr>
      </w:pPr>
    </w:p>
    <w:p w:rsidR="00FD4827" w:rsidRPr="00DE0E2A" w:rsidRDefault="00FD4827" w:rsidP="00DE0E2A">
      <w:pPr>
        <w:widowControl/>
        <w:numPr>
          <w:ilvl w:val="0"/>
          <w:numId w:val="26"/>
        </w:numPr>
        <w:ind w:hanging="720"/>
        <w:rPr>
          <w:rFonts w:ascii="Times New Roman" w:hAnsi="Times New Roman"/>
          <w:szCs w:val="22"/>
          <w:u w:val="single"/>
          <w:lang w:val="en-US"/>
        </w:rPr>
      </w:pPr>
      <w:r w:rsidRPr="00DE0E2A">
        <w:rPr>
          <w:rFonts w:ascii="Times New Roman" w:hAnsi="Times New Roman"/>
          <w:szCs w:val="22"/>
          <w:u w:val="single"/>
          <w:lang w:val="en-US"/>
        </w:rPr>
        <w:t>Exchange of experiences and information for effectively dealing with social conflicts in investments for integral development</w:t>
      </w:r>
    </w:p>
    <w:p w:rsidR="00FD4827" w:rsidRPr="00DE0E2A" w:rsidRDefault="00FD4827" w:rsidP="00DE0E2A">
      <w:pPr>
        <w:widowControl/>
        <w:rPr>
          <w:rFonts w:ascii="Times New Roman" w:hAnsi="Times New Roman"/>
          <w:color w:val="000000"/>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szCs w:val="22"/>
          <w:lang w:val="en-US"/>
        </w:rPr>
        <w:t>Before the delegations began the exchange of experiences and information, a video presentation by Mr. José Miguel Flórez, Secretary for Social Management and Dialogue, Office of the President of the Council of Ministers of Peru, was shown. It can be found in document</w:t>
      </w:r>
      <w:r w:rsidRPr="00DE0E2A">
        <w:rPr>
          <w:rFonts w:ascii="Times New Roman" w:hAnsi="Times New Roman"/>
          <w:lang w:val="en-US"/>
        </w:rPr>
        <w:t xml:space="preserve"> </w:t>
      </w:r>
      <w:hyperlink r:id="rId10" w:history="1">
        <w:proofErr w:type="spellStart"/>
        <w:r w:rsidRPr="00DE0E2A">
          <w:rPr>
            <w:rStyle w:val="Hyperlink"/>
            <w:rFonts w:ascii="Times New Roman" w:hAnsi="Times New Roman"/>
            <w:szCs w:val="22"/>
            <w:lang w:val="en-US"/>
          </w:rPr>
          <w:t>CP</w:t>
        </w:r>
        <w:proofErr w:type="spellEnd"/>
        <w:r w:rsidRPr="00DE0E2A">
          <w:rPr>
            <w:rStyle w:val="Hyperlink"/>
            <w:rFonts w:ascii="Times New Roman" w:hAnsi="Times New Roman"/>
            <w:szCs w:val="22"/>
            <w:lang w:val="en-US"/>
          </w:rPr>
          <w:t>/</w:t>
        </w:r>
        <w:proofErr w:type="spellStart"/>
        <w:r w:rsidRPr="00DE0E2A">
          <w:rPr>
            <w:rStyle w:val="Hyperlink"/>
            <w:rFonts w:ascii="Times New Roman" w:hAnsi="Times New Roman"/>
            <w:szCs w:val="22"/>
            <w:lang w:val="en-US"/>
          </w:rPr>
          <w:t>CAJP</w:t>
        </w:r>
        <w:proofErr w:type="spellEnd"/>
        <w:r w:rsidRPr="00DE0E2A">
          <w:rPr>
            <w:rStyle w:val="Hyperlink"/>
            <w:rFonts w:ascii="Times New Roman" w:hAnsi="Times New Roman"/>
            <w:szCs w:val="22"/>
            <w:lang w:val="en-US"/>
          </w:rPr>
          <w:t>/INF.</w:t>
        </w:r>
      </w:hyperlink>
      <w:hyperlink r:id="rId11" w:history="1">
        <w:r w:rsidRPr="00DE0E2A">
          <w:rPr>
            <w:rStyle w:val="Hyperlink"/>
            <w:rFonts w:ascii="Times New Roman" w:hAnsi="Times New Roman"/>
            <w:szCs w:val="22"/>
            <w:lang w:val="en-US"/>
          </w:rPr>
          <w:t xml:space="preserve"> </w:t>
        </w:r>
        <w:proofErr w:type="gramStart"/>
        <w:r w:rsidRPr="00DE0E2A">
          <w:rPr>
            <w:rStyle w:val="Hyperlink"/>
            <w:rFonts w:ascii="Times New Roman" w:hAnsi="Times New Roman"/>
            <w:szCs w:val="22"/>
            <w:lang w:val="en-US"/>
          </w:rPr>
          <w:t>708/20</w:t>
        </w:r>
      </w:hyperlink>
      <w:r w:rsidRPr="00DE0E2A">
        <w:rPr>
          <w:rFonts w:ascii="Times New Roman" w:hAnsi="Times New Roman"/>
          <w:szCs w:val="22"/>
          <w:lang w:val="en-US"/>
        </w:rPr>
        <w:t>.</w:t>
      </w:r>
      <w:proofErr w:type="gramEnd"/>
    </w:p>
    <w:p w:rsidR="00FD4827" w:rsidRPr="00DE0E2A" w:rsidRDefault="00FD4827" w:rsidP="00DF6717">
      <w:pPr>
        <w:widowControl/>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szCs w:val="22"/>
          <w:lang w:val="en-US"/>
        </w:rPr>
        <w:t xml:space="preserve">Following this, the delegations of Peru, Colombia, Suriname, Canada, and United States acknowledged the importance of the issue and expressed appreciation for the convening of the meeting and for the presentations that were given. A number of delegations also shared information on laws, policies, plans, </w:t>
      </w:r>
      <w:proofErr w:type="gramStart"/>
      <w:r w:rsidRPr="00DE0E2A">
        <w:rPr>
          <w:rFonts w:ascii="Times New Roman" w:hAnsi="Times New Roman"/>
          <w:szCs w:val="22"/>
          <w:lang w:val="en-US"/>
        </w:rPr>
        <w:t>an</w:t>
      </w:r>
      <w:proofErr w:type="gramEnd"/>
      <w:r w:rsidRPr="00DE0E2A">
        <w:rPr>
          <w:rFonts w:ascii="Times New Roman" w:hAnsi="Times New Roman"/>
          <w:szCs w:val="22"/>
          <w:lang w:val="en-US"/>
        </w:rPr>
        <w:t xml:space="preserve"> program designed to prevent and resolve social conflicts in their respective countries.</w:t>
      </w:r>
    </w:p>
    <w:p w:rsidR="00FD4827" w:rsidRPr="00DE0E2A" w:rsidRDefault="00FD4827" w:rsidP="00DE0E2A">
      <w:pPr>
        <w:widowControl/>
        <w:ind w:firstLine="720"/>
        <w:rPr>
          <w:rFonts w:ascii="Times New Roman" w:hAnsi="Times New Roman"/>
          <w:szCs w:val="22"/>
          <w:lang w:val="en-US"/>
        </w:rPr>
      </w:pPr>
    </w:p>
    <w:p w:rsidR="00FD4827" w:rsidRPr="00DE0E2A" w:rsidRDefault="00FD4827" w:rsidP="00DE0E2A">
      <w:pPr>
        <w:widowControl/>
        <w:ind w:firstLine="720"/>
        <w:rPr>
          <w:rFonts w:ascii="Times New Roman" w:hAnsi="Times New Roman"/>
          <w:szCs w:val="22"/>
          <w:lang w:val="en-US"/>
        </w:rPr>
      </w:pPr>
      <w:r w:rsidRPr="00DE0E2A">
        <w:rPr>
          <w:rFonts w:ascii="Times New Roman" w:hAnsi="Times New Roman"/>
          <w:szCs w:val="22"/>
          <w:lang w:val="en-US"/>
        </w:rPr>
        <w:t>At the end of the presentations, the CAJP took note of the presentation by the Head of the MAPP, the presentation by the Secretary for Social Management and Dialogue, Office of the President of the Council of Ministers of Peru, and the comments made by the delegations during the exchange of experiences and information to effectively deal with social conflicts in investments for integral development, and decided that the outcomes of this special meeting should be sent to the Permanent Council for subsequent transmittal to the General Assembly at its fiftieth regular session, pursuant to the mandate contained in resolution AG/RES. 2931 (XLIX-O/19).</w:t>
      </w:r>
    </w:p>
    <w:p w:rsidR="00FD4827" w:rsidRPr="00DE0E2A" w:rsidRDefault="00FD4827" w:rsidP="00DE0E2A">
      <w:pPr>
        <w:widowControl/>
        <w:tabs>
          <w:tab w:val="num" w:pos="720"/>
        </w:tabs>
        <w:ind w:right="-29"/>
        <w:rPr>
          <w:rFonts w:ascii="Times New Roman" w:hAnsi="Times New Roman"/>
          <w:szCs w:val="22"/>
          <w:lang w:val="en-US"/>
        </w:rPr>
      </w:pPr>
    </w:p>
    <w:p w:rsidR="00FD4827" w:rsidRPr="00DE0E2A" w:rsidRDefault="00FD4827" w:rsidP="00DE0E2A">
      <w:pPr>
        <w:widowControl/>
        <w:tabs>
          <w:tab w:val="num" w:pos="720"/>
        </w:tabs>
        <w:ind w:right="-29"/>
        <w:rPr>
          <w:rFonts w:ascii="Times New Roman" w:hAnsi="Times New Roman"/>
          <w:szCs w:val="22"/>
          <w:lang w:val="en-US"/>
        </w:rPr>
      </w:pPr>
      <w:r w:rsidRPr="00DE0E2A">
        <w:rPr>
          <w:rFonts w:ascii="Times New Roman" w:hAnsi="Times New Roman"/>
          <w:szCs w:val="22"/>
          <w:lang w:val="en-US"/>
        </w:rPr>
        <w:tab/>
        <w:t>There being no further matters to consider, the meeting was adjourned at 3:35 p.m.</w:t>
      </w:r>
    </w:p>
    <w:p w:rsidR="00C70632" w:rsidRPr="00DE0E2A" w:rsidRDefault="00DF6717" w:rsidP="00DE0E2A">
      <w:pPr>
        <w:widowControl/>
        <w:rPr>
          <w:rFonts w:ascii="Times New Roman" w:hAnsi="Times New Roman"/>
          <w:lang w:val="en-US"/>
        </w:rPr>
      </w:pPr>
      <w:r>
        <w:rPr>
          <w:rFonts w:ascii="Times New Roman" w:hAnsi="Times New Roman"/>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DF6717" w:rsidRPr="00DF6717" w:rsidRDefault="00DF671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CP42089E04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" filled="f" stroked="f">
                <v:stroke joinstyle="round"/>
                <v:path arrowok="t"/>
                <v:textbox>
                  <w:txbxContent>
                    <w:p w:rsidR="00DF6717" w:rsidRPr="00DF6717" w:rsidRDefault="00DF671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CP42089E04</w:t>
                      </w:r>
                      <w:r>
                        <w:rPr>
                          <w:rFonts w:ascii="Times New Roman" w:hAnsi="Times New Roman"/>
                          <w:sz w:val="18"/>
                        </w:rPr>
                        <w:fldChar w:fldCharType="end"/>
                      </w:r>
                    </w:p>
                  </w:txbxContent>
                </v:textbox>
                <w10:wrap anchory="page"/>
                <w10:anchorlock/>
              </v:shape>
            </w:pict>
          </mc:Fallback>
        </mc:AlternateContent>
      </w:r>
    </w:p>
    <w:sectPr w:rsidR="00C70632" w:rsidRPr="00DE0E2A" w:rsidSect="0031796F">
      <w:headerReference w:type="default" r:id="rId12"/>
      <w:pgSz w:w="12240" w:h="15840" w:code="1"/>
      <w:pgMar w:top="2160" w:right="1570" w:bottom="1296" w:left="1699" w:header="1296"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A2" w:rsidRDefault="00EC5EA2" w:rsidP="00C14BCD">
      <w:r>
        <w:separator/>
      </w:r>
    </w:p>
  </w:endnote>
  <w:endnote w:type="continuationSeparator" w:id="0">
    <w:p w:rsidR="00EC5EA2" w:rsidRDefault="00EC5EA2" w:rsidP="00C1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A2" w:rsidRDefault="00EC5EA2" w:rsidP="00C14BCD">
      <w:r>
        <w:separator/>
      </w:r>
    </w:p>
  </w:footnote>
  <w:footnote w:type="continuationSeparator" w:id="0">
    <w:p w:rsidR="00EC5EA2" w:rsidRDefault="00EC5EA2" w:rsidP="00C14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577" w:rsidRPr="0059669B" w:rsidRDefault="001B4577">
    <w:pPr>
      <w:pStyle w:val="Header"/>
      <w:jc w:val="center"/>
      <w:rPr>
        <w:sz w:val="20"/>
      </w:rPr>
    </w:pPr>
    <w:r w:rsidRPr="0059669B">
      <w:rPr>
        <w:sz w:val="20"/>
      </w:rPr>
      <w:fldChar w:fldCharType="begin"/>
    </w:r>
    <w:r w:rsidRPr="0059669B">
      <w:rPr>
        <w:sz w:val="20"/>
      </w:rPr>
      <w:instrText xml:space="preserve"> PAGE   \* MERGEFORMAT </w:instrText>
    </w:r>
    <w:r w:rsidRPr="0059669B">
      <w:rPr>
        <w:sz w:val="20"/>
      </w:rPr>
      <w:fldChar w:fldCharType="separate"/>
    </w:r>
    <w:r w:rsidR="00DF6717">
      <w:rPr>
        <w:noProof/>
        <w:sz w:val="20"/>
      </w:rPr>
      <w:t>- 2 -</w:t>
    </w:r>
    <w:r w:rsidRPr="0059669B">
      <w:rPr>
        <w:noProof/>
        <w:sz w:val="20"/>
      </w:rPr>
      <w:fldChar w:fldCharType="end"/>
    </w:r>
  </w:p>
  <w:p w:rsidR="001B4577" w:rsidRDefault="001B4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6"/>
    <w:multiLevelType w:val="hybridMultilevel"/>
    <w:tmpl w:val="6A34A59E"/>
    <w:lvl w:ilvl="0" w:tplc="B2D2B9CC">
      <w:start w:val="1"/>
      <w:numFmt w:val="bullet"/>
      <w:lvlText w:val="-"/>
      <w:lvlJc w:val="left"/>
      <w:pPr>
        <w:ind w:left="1800" w:hanging="360"/>
      </w:pPr>
      <w:rPr>
        <w:rFonts w:ascii="Times New Roman" w:eastAsia="Times New Roman" w:hAnsi="Times New Roman" w:cs="Times New Roman" w:hint="default"/>
        <w:color w:val="000000"/>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09FB08B3"/>
    <w:multiLevelType w:val="hybridMultilevel"/>
    <w:tmpl w:val="4F222CF4"/>
    <w:lvl w:ilvl="0" w:tplc="0409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555BE"/>
    <w:multiLevelType w:val="hybridMultilevel"/>
    <w:tmpl w:val="0C2E9120"/>
    <w:lvl w:ilvl="0" w:tplc="767E1A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E52022D"/>
    <w:multiLevelType w:val="hybridMultilevel"/>
    <w:tmpl w:val="CCFEBE16"/>
    <w:lvl w:ilvl="0" w:tplc="B442BAFA">
      <w:start w:val="1"/>
      <w:numFmt w:val="decimal"/>
      <w:lvlText w:val="%1."/>
      <w:lvlJc w:val="left"/>
      <w:pPr>
        <w:ind w:left="810" w:hanging="360"/>
      </w:pPr>
      <w:rPr>
        <w:rFonts w:ascii="Times New Roman" w:eastAsia="Times New Roman" w:hAnsi="Times New Roman" w:cs="Times New Roman"/>
        <w:vanish w:val="0"/>
      </w:rPr>
    </w:lvl>
    <w:lvl w:ilvl="1" w:tplc="10090003" w:tentative="1">
      <w:start w:val="1"/>
      <w:numFmt w:val="bullet"/>
      <w:lvlText w:val="o"/>
      <w:lvlJc w:val="left"/>
      <w:pPr>
        <w:ind w:left="1530" w:hanging="360"/>
      </w:pPr>
      <w:rPr>
        <w:rFonts w:ascii="Courier New" w:hAnsi="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4">
    <w:nsid w:val="10262C2B"/>
    <w:multiLevelType w:val="hybridMultilevel"/>
    <w:tmpl w:val="E70C6120"/>
    <w:lvl w:ilvl="0" w:tplc="04090003">
      <w:start w:val="1"/>
      <w:numFmt w:val="bullet"/>
      <w:lvlText w:val="o"/>
      <w:lvlJc w:val="left"/>
      <w:pPr>
        <w:ind w:left="720" w:hanging="360"/>
      </w:pPr>
      <w:rPr>
        <w:rFonts w:ascii="Courier New" w:hAnsi="Courier New" w:cs="Courier New" w:hint="default"/>
        <w:color w:val="000000"/>
        <w:sz w:val="22"/>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9C71DCE"/>
    <w:multiLevelType w:val="hybridMultilevel"/>
    <w:tmpl w:val="FEBC30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97B4B"/>
    <w:multiLevelType w:val="hybridMultilevel"/>
    <w:tmpl w:val="4CAA9526"/>
    <w:lvl w:ilvl="0" w:tplc="DC7042AC">
      <w:start w:val="7"/>
      <w:numFmt w:val="lowerRoman"/>
      <w:lvlText w:val="%1."/>
      <w:lvlJc w:val="left"/>
      <w:pPr>
        <w:ind w:left="585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E3E762C"/>
    <w:multiLevelType w:val="hybridMultilevel"/>
    <w:tmpl w:val="A2E0D9F6"/>
    <w:lvl w:ilvl="0" w:tplc="CFA0B99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072517"/>
    <w:multiLevelType w:val="hybridMultilevel"/>
    <w:tmpl w:val="FF0ABA1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22C20"/>
    <w:multiLevelType w:val="hybridMultilevel"/>
    <w:tmpl w:val="FBD26BA0"/>
    <w:lvl w:ilvl="0" w:tplc="706A33BA">
      <w:start w:val="1"/>
      <w:numFmt w:val="decimal"/>
      <w:lvlText w:val="%1."/>
      <w:lvlJc w:val="left"/>
      <w:pPr>
        <w:ind w:left="1080" w:hanging="360"/>
      </w:pPr>
      <w:rPr>
        <w:rFonts w:hint="default"/>
      </w:rPr>
    </w:lvl>
    <w:lvl w:ilvl="1" w:tplc="080A0001">
      <w:start w:val="1"/>
      <w:numFmt w:val="bullet"/>
      <w:lvlText w:val=""/>
      <w:lvlJc w:val="left"/>
      <w:pPr>
        <w:ind w:left="1800" w:hanging="360"/>
      </w:pPr>
      <w:rPr>
        <w:rFonts w:ascii="Symbol" w:hAnsi="Symbol" w:hint="default"/>
      </w:rPr>
    </w:lvl>
    <w:lvl w:ilvl="2" w:tplc="04090003">
      <w:start w:val="1"/>
      <w:numFmt w:val="bullet"/>
      <w:lvlText w:val="o"/>
      <w:lvlJc w:val="left"/>
      <w:pPr>
        <w:ind w:left="2700" w:hanging="360"/>
      </w:pPr>
      <w:rPr>
        <w:rFonts w:ascii="Courier New" w:hAnsi="Courier New" w:cs="Courier New" w:hint="default"/>
      </w:rPr>
    </w:lvl>
    <w:lvl w:ilvl="3" w:tplc="240A000F">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27E53F61"/>
    <w:multiLevelType w:val="hybridMultilevel"/>
    <w:tmpl w:val="717E9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413D0C5A"/>
    <w:multiLevelType w:val="hybridMultilevel"/>
    <w:tmpl w:val="1324D102"/>
    <w:lvl w:ilvl="0" w:tplc="A6E63D90">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72581"/>
    <w:multiLevelType w:val="hybridMultilevel"/>
    <w:tmpl w:val="09EE2CB6"/>
    <w:lvl w:ilvl="0" w:tplc="4D9CC354">
      <w:start w:val="2"/>
      <w:numFmt w:val="bullet"/>
      <w:lvlText w:val="-"/>
      <w:lvlJc w:val="left"/>
      <w:pPr>
        <w:ind w:left="1080" w:hanging="360"/>
      </w:pPr>
      <w:rPr>
        <w:rFonts w:ascii="CG Times" w:eastAsia="Times New Roman" w:hAnsi="CG 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C976C1"/>
    <w:multiLevelType w:val="hybridMultilevel"/>
    <w:tmpl w:val="AA16A1A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4">
    <w:nsid w:val="70827CE2"/>
    <w:multiLevelType w:val="hybridMultilevel"/>
    <w:tmpl w:val="8DF2234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729D37F1"/>
    <w:multiLevelType w:val="hybridMultilevel"/>
    <w:tmpl w:val="630AD44C"/>
    <w:lvl w:ilvl="0" w:tplc="04090001">
      <w:start w:val="1"/>
      <w:numFmt w:val="bullet"/>
      <w:lvlText w:val=""/>
      <w:lvlJc w:val="left"/>
      <w:pPr>
        <w:ind w:left="1860" w:hanging="18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73DD31D1"/>
    <w:multiLevelType w:val="hybridMultilevel"/>
    <w:tmpl w:val="C714F812"/>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start w:val="1"/>
      <w:numFmt w:val="bullet"/>
      <w:lvlText w:val=""/>
      <w:lvlJc w:val="left"/>
      <w:pPr>
        <w:ind w:left="3600" w:hanging="360"/>
      </w:pPr>
      <w:rPr>
        <w:rFonts w:ascii="Wingdings" w:hAnsi="Wingdings" w:hint="default"/>
      </w:rPr>
    </w:lvl>
    <w:lvl w:ilvl="3" w:tplc="080A0001">
      <w:start w:val="1"/>
      <w:numFmt w:val="bullet"/>
      <w:lvlText w:val=""/>
      <w:lvlJc w:val="left"/>
      <w:pPr>
        <w:ind w:left="4320" w:hanging="360"/>
      </w:pPr>
      <w:rPr>
        <w:rFonts w:ascii="Symbol" w:hAnsi="Symbol" w:hint="default"/>
      </w:rPr>
    </w:lvl>
    <w:lvl w:ilvl="4" w:tplc="080A0003">
      <w:start w:val="1"/>
      <w:numFmt w:val="bullet"/>
      <w:lvlText w:val="o"/>
      <w:lvlJc w:val="left"/>
      <w:pPr>
        <w:ind w:left="5040" w:hanging="360"/>
      </w:pPr>
      <w:rPr>
        <w:rFonts w:ascii="Courier New" w:hAnsi="Courier New" w:cs="Courier New" w:hint="default"/>
      </w:rPr>
    </w:lvl>
    <w:lvl w:ilvl="5" w:tplc="080A0005">
      <w:start w:val="1"/>
      <w:numFmt w:val="bullet"/>
      <w:lvlText w:val=""/>
      <w:lvlJc w:val="left"/>
      <w:pPr>
        <w:ind w:left="5760" w:hanging="360"/>
      </w:pPr>
      <w:rPr>
        <w:rFonts w:ascii="Wingdings" w:hAnsi="Wingdings" w:hint="default"/>
      </w:rPr>
    </w:lvl>
    <w:lvl w:ilvl="6" w:tplc="080A0001">
      <w:start w:val="1"/>
      <w:numFmt w:val="bullet"/>
      <w:lvlText w:val=""/>
      <w:lvlJc w:val="left"/>
      <w:pPr>
        <w:ind w:left="6480" w:hanging="360"/>
      </w:pPr>
      <w:rPr>
        <w:rFonts w:ascii="Symbol" w:hAnsi="Symbol" w:hint="default"/>
      </w:rPr>
    </w:lvl>
    <w:lvl w:ilvl="7" w:tplc="080A0003">
      <w:start w:val="1"/>
      <w:numFmt w:val="bullet"/>
      <w:lvlText w:val="o"/>
      <w:lvlJc w:val="left"/>
      <w:pPr>
        <w:ind w:left="7200" w:hanging="360"/>
      </w:pPr>
      <w:rPr>
        <w:rFonts w:ascii="Courier New" w:hAnsi="Courier New" w:cs="Courier New" w:hint="default"/>
      </w:rPr>
    </w:lvl>
    <w:lvl w:ilvl="8" w:tplc="080A0005">
      <w:start w:val="1"/>
      <w:numFmt w:val="bullet"/>
      <w:lvlText w:val=""/>
      <w:lvlJc w:val="left"/>
      <w:pPr>
        <w:ind w:left="7920" w:hanging="360"/>
      </w:pPr>
      <w:rPr>
        <w:rFonts w:ascii="Wingdings" w:hAnsi="Wingdings" w:hint="default"/>
      </w:rPr>
    </w:lvl>
  </w:abstractNum>
  <w:abstractNum w:abstractNumId="17">
    <w:nsid w:val="7ADC0BFE"/>
    <w:multiLevelType w:val="hybridMultilevel"/>
    <w:tmpl w:val="7B26EF78"/>
    <w:lvl w:ilvl="0" w:tplc="080A0001">
      <w:start w:val="1"/>
      <w:numFmt w:val="bullet"/>
      <w:lvlText w:val=""/>
      <w:lvlJc w:val="left"/>
      <w:pPr>
        <w:ind w:left="2160" w:hanging="360"/>
      </w:pPr>
      <w:rPr>
        <w:rFonts w:ascii="Symbol" w:hAnsi="Symbol" w:hint="default"/>
      </w:rPr>
    </w:lvl>
    <w:lvl w:ilvl="1" w:tplc="080A0003">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nsid w:val="7BC76187"/>
    <w:multiLevelType w:val="hybridMultilevel"/>
    <w:tmpl w:val="4EE638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F801D20"/>
    <w:multiLevelType w:val="hybridMultilevel"/>
    <w:tmpl w:val="52423926"/>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3"/>
  </w:num>
  <w:num w:numId="4">
    <w:abstractNumId w:val="15"/>
  </w:num>
  <w:num w:numId="5">
    <w:abstractNumId w:val="18"/>
  </w:num>
  <w:num w:numId="6">
    <w:abstractNumId w:val="6"/>
  </w:num>
  <w:num w:numId="7">
    <w:abstractNumId w:val="19"/>
  </w:num>
  <w:num w:numId="8">
    <w:abstractNumId w:val="5"/>
  </w:num>
  <w:num w:numId="9">
    <w:abstractNumId w:val="7"/>
  </w:num>
  <w:num w:numId="10">
    <w:abstractNumId w:va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13"/>
  </w:num>
  <w:num w:numId="13">
    <w:abstractNumId w:val="14"/>
  </w:num>
  <w:num w:numId="14">
    <w:abstractNumId w:val="13"/>
  </w:num>
  <w:num w:numId="15">
    <w:abstractNumId w:val="13"/>
  </w:num>
  <w:num w:numId="16">
    <w:abstractNumId w:val="0"/>
  </w:num>
  <w:num w:numId="17">
    <w:abstractNumId w:val="2"/>
  </w:num>
  <w:num w:numId="18">
    <w:abstractNumId w:val="11"/>
  </w:num>
  <w:num w:numId="19">
    <w:abstractNumId w:val="4"/>
  </w:num>
  <w:num w:numId="20">
    <w:abstractNumId w:val="4"/>
  </w:num>
  <w:num w:numId="21">
    <w:abstractNumId w:val="9"/>
  </w:num>
  <w:num w:numId="22">
    <w:abstractNumId w:val="16"/>
  </w:num>
  <w:num w:numId="23">
    <w:abstractNumId w:val="3"/>
    <w:lvlOverride w:ilvl="0">
      <w:startOverride w:val="1"/>
    </w:lvlOverride>
    <w:lvlOverride w:ilvl="1"/>
    <w:lvlOverride w:ilvl="2"/>
    <w:lvlOverride w:ilvl="3"/>
    <w:lvlOverride w:ilvl="4"/>
    <w:lvlOverride w:ilvl="5"/>
    <w:lvlOverride w:ilvl="6"/>
    <w:lvlOverride w:ilvl="7"/>
    <w:lvlOverride w:ilvl="8"/>
  </w:num>
  <w:num w:numId="24">
    <w:abstractNumId w:val="17"/>
  </w:num>
  <w:num w:numId="25">
    <w:abstractNumId w:val="10"/>
  </w:num>
  <w:num w:numId="2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9C"/>
    <w:rsid w:val="00004251"/>
    <w:rsid w:val="00005D4C"/>
    <w:rsid w:val="000076D7"/>
    <w:rsid w:val="00007F80"/>
    <w:rsid w:val="00013174"/>
    <w:rsid w:val="000143AD"/>
    <w:rsid w:val="00015E4D"/>
    <w:rsid w:val="000167AC"/>
    <w:rsid w:val="00021630"/>
    <w:rsid w:val="00025364"/>
    <w:rsid w:val="00030B7E"/>
    <w:rsid w:val="00032C19"/>
    <w:rsid w:val="0004116B"/>
    <w:rsid w:val="00042BCA"/>
    <w:rsid w:val="0005373D"/>
    <w:rsid w:val="00061079"/>
    <w:rsid w:val="00061753"/>
    <w:rsid w:val="00064B8D"/>
    <w:rsid w:val="00067B2A"/>
    <w:rsid w:val="00076421"/>
    <w:rsid w:val="00097145"/>
    <w:rsid w:val="000A1F62"/>
    <w:rsid w:val="000A594F"/>
    <w:rsid w:val="000B4CBB"/>
    <w:rsid w:val="000B7419"/>
    <w:rsid w:val="000C2DD9"/>
    <w:rsid w:val="000C4BB8"/>
    <w:rsid w:val="000D1D86"/>
    <w:rsid w:val="000D2930"/>
    <w:rsid w:val="000D763E"/>
    <w:rsid w:val="000D7F80"/>
    <w:rsid w:val="000E5AFC"/>
    <w:rsid w:val="000E6C53"/>
    <w:rsid w:val="000E79C0"/>
    <w:rsid w:val="000F02D9"/>
    <w:rsid w:val="000F40FA"/>
    <w:rsid w:val="000F524A"/>
    <w:rsid w:val="0010389C"/>
    <w:rsid w:val="00106506"/>
    <w:rsid w:val="00107498"/>
    <w:rsid w:val="001110DF"/>
    <w:rsid w:val="00113AB5"/>
    <w:rsid w:val="00114111"/>
    <w:rsid w:val="001147D9"/>
    <w:rsid w:val="001163FF"/>
    <w:rsid w:val="00123FAC"/>
    <w:rsid w:val="00126F21"/>
    <w:rsid w:val="001278D4"/>
    <w:rsid w:val="001312A6"/>
    <w:rsid w:val="001324B5"/>
    <w:rsid w:val="00132C44"/>
    <w:rsid w:val="0013605F"/>
    <w:rsid w:val="00137926"/>
    <w:rsid w:val="00140106"/>
    <w:rsid w:val="001434D5"/>
    <w:rsid w:val="00145874"/>
    <w:rsid w:val="00153197"/>
    <w:rsid w:val="00155C54"/>
    <w:rsid w:val="00155D97"/>
    <w:rsid w:val="001579E4"/>
    <w:rsid w:val="00164069"/>
    <w:rsid w:val="001645B3"/>
    <w:rsid w:val="00166EF1"/>
    <w:rsid w:val="00174036"/>
    <w:rsid w:val="00174E7D"/>
    <w:rsid w:val="00181304"/>
    <w:rsid w:val="00181D2E"/>
    <w:rsid w:val="00184247"/>
    <w:rsid w:val="0018486F"/>
    <w:rsid w:val="00190516"/>
    <w:rsid w:val="00194CF0"/>
    <w:rsid w:val="001A05DE"/>
    <w:rsid w:val="001A10B9"/>
    <w:rsid w:val="001A5C54"/>
    <w:rsid w:val="001A5EA1"/>
    <w:rsid w:val="001B4577"/>
    <w:rsid w:val="001C0AED"/>
    <w:rsid w:val="001C5DC5"/>
    <w:rsid w:val="001D18FD"/>
    <w:rsid w:val="001D417D"/>
    <w:rsid w:val="001E1CCC"/>
    <w:rsid w:val="001E3BA5"/>
    <w:rsid w:val="001F2E43"/>
    <w:rsid w:val="00201343"/>
    <w:rsid w:val="002154A2"/>
    <w:rsid w:val="0022104B"/>
    <w:rsid w:val="00221B02"/>
    <w:rsid w:val="00223A67"/>
    <w:rsid w:val="00224E01"/>
    <w:rsid w:val="0022544C"/>
    <w:rsid w:val="002309DE"/>
    <w:rsid w:val="002321BB"/>
    <w:rsid w:val="00234414"/>
    <w:rsid w:val="002356D9"/>
    <w:rsid w:val="002379FC"/>
    <w:rsid w:val="00241432"/>
    <w:rsid w:val="00242DFB"/>
    <w:rsid w:val="00247753"/>
    <w:rsid w:val="00250C75"/>
    <w:rsid w:val="00253714"/>
    <w:rsid w:val="002539EC"/>
    <w:rsid w:val="002633B5"/>
    <w:rsid w:val="0026674B"/>
    <w:rsid w:val="002707E6"/>
    <w:rsid w:val="00271B47"/>
    <w:rsid w:val="00275EF3"/>
    <w:rsid w:val="00276630"/>
    <w:rsid w:val="0029371E"/>
    <w:rsid w:val="00295C05"/>
    <w:rsid w:val="0029600B"/>
    <w:rsid w:val="00296806"/>
    <w:rsid w:val="00297CC1"/>
    <w:rsid w:val="002A1AB9"/>
    <w:rsid w:val="002A3D99"/>
    <w:rsid w:val="002B3D77"/>
    <w:rsid w:val="002B7ECA"/>
    <w:rsid w:val="002C3FDC"/>
    <w:rsid w:val="002C494F"/>
    <w:rsid w:val="002C7399"/>
    <w:rsid w:val="002D48B8"/>
    <w:rsid w:val="002D6704"/>
    <w:rsid w:val="002D724E"/>
    <w:rsid w:val="002E0600"/>
    <w:rsid w:val="002F0E81"/>
    <w:rsid w:val="002F4247"/>
    <w:rsid w:val="002F444E"/>
    <w:rsid w:val="002F5961"/>
    <w:rsid w:val="002F6069"/>
    <w:rsid w:val="003041A9"/>
    <w:rsid w:val="00304340"/>
    <w:rsid w:val="00304AB2"/>
    <w:rsid w:val="00310535"/>
    <w:rsid w:val="00314522"/>
    <w:rsid w:val="00315022"/>
    <w:rsid w:val="00315C1D"/>
    <w:rsid w:val="0031796F"/>
    <w:rsid w:val="00322C66"/>
    <w:rsid w:val="00323C1F"/>
    <w:rsid w:val="00325150"/>
    <w:rsid w:val="00326330"/>
    <w:rsid w:val="0033031C"/>
    <w:rsid w:val="003333A1"/>
    <w:rsid w:val="00336915"/>
    <w:rsid w:val="00340EDF"/>
    <w:rsid w:val="003420AE"/>
    <w:rsid w:val="00347E0F"/>
    <w:rsid w:val="0035066A"/>
    <w:rsid w:val="003514EF"/>
    <w:rsid w:val="003561A6"/>
    <w:rsid w:val="003570EF"/>
    <w:rsid w:val="003629A2"/>
    <w:rsid w:val="00362C1D"/>
    <w:rsid w:val="003630A0"/>
    <w:rsid w:val="00364BBA"/>
    <w:rsid w:val="00365B4F"/>
    <w:rsid w:val="00367492"/>
    <w:rsid w:val="00372B6A"/>
    <w:rsid w:val="00373AEA"/>
    <w:rsid w:val="0037408D"/>
    <w:rsid w:val="00375801"/>
    <w:rsid w:val="003759B2"/>
    <w:rsid w:val="00380506"/>
    <w:rsid w:val="0038148D"/>
    <w:rsid w:val="00381547"/>
    <w:rsid w:val="00381F0F"/>
    <w:rsid w:val="00390502"/>
    <w:rsid w:val="0039180E"/>
    <w:rsid w:val="00391A8F"/>
    <w:rsid w:val="0039325F"/>
    <w:rsid w:val="003A5132"/>
    <w:rsid w:val="003A5E01"/>
    <w:rsid w:val="003B08CD"/>
    <w:rsid w:val="003B0F69"/>
    <w:rsid w:val="003B35F1"/>
    <w:rsid w:val="003C0066"/>
    <w:rsid w:val="003C190B"/>
    <w:rsid w:val="003C50A5"/>
    <w:rsid w:val="003D04CA"/>
    <w:rsid w:val="003D2C61"/>
    <w:rsid w:val="003E11AB"/>
    <w:rsid w:val="003E239D"/>
    <w:rsid w:val="003E2946"/>
    <w:rsid w:val="003E33C1"/>
    <w:rsid w:val="003E7FDA"/>
    <w:rsid w:val="00403C14"/>
    <w:rsid w:val="004220C8"/>
    <w:rsid w:val="00424C82"/>
    <w:rsid w:val="00425781"/>
    <w:rsid w:val="00426307"/>
    <w:rsid w:val="00426751"/>
    <w:rsid w:val="00427F0A"/>
    <w:rsid w:val="004339D1"/>
    <w:rsid w:val="00433CF2"/>
    <w:rsid w:val="004349EB"/>
    <w:rsid w:val="00436DAD"/>
    <w:rsid w:val="0044098E"/>
    <w:rsid w:val="0044427B"/>
    <w:rsid w:val="00446AE0"/>
    <w:rsid w:val="00450D13"/>
    <w:rsid w:val="00451135"/>
    <w:rsid w:val="00451148"/>
    <w:rsid w:val="00454EC0"/>
    <w:rsid w:val="00463EA4"/>
    <w:rsid w:val="004654FA"/>
    <w:rsid w:val="004711DB"/>
    <w:rsid w:val="004727EF"/>
    <w:rsid w:val="00482880"/>
    <w:rsid w:val="00483AB9"/>
    <w:rsid w:val="0049404E"/>
    <w:rsid w:val="00496086"/>
    <w:rsid w:val="0049695B"/>
    <w:rsid w:val="00497ED9"/>
    <w:rsid w:val="004A006E"/>
    <w:rsid w:val="004A05E7"/>
    <w:rsid w:val="004A2D15"/>
    <w:rsid w:val="004A3291"/>
    <w:rsid w:val="004A47A6"/>
    <w:rsid w:val="004A4890"/>
    <w:rsid w:val="004B15BE"/>
    <w:rsid w:val="004C08EF"/>
    <w:rsid w:val="004C0E0E"/>
    <w:rsid w:val="004C28C1"/>
    <w:rsid w:val="004D10DA"/>
    <w:rsid w:val="004D503C"/>
    <w:rsid w:val="004D5BF2"/>
    <w:rsid w:val="004D649E"/>
    <w:rsid w:val="004E3A8F"/>
    <w:rsid w:val="004E401B"/>
    <w:rsid w:val="004F20C8"/>
    <w:rsid w:val="004F783B"/>
    <w:rsid w:val="005005E5"/>
    <w:rsid w:val="0050089B"/>
    <w:rsid w:val="0050090D"/>
    <w:rsid w:val="005068E8"/>
    <w:rsid w:val="00507432"/>
    <w:rsid w:val="0051090C"/>
    <w:rsid w:val="00511E0C"/>
    <w:rsid w:val="00515E27"/>
    <w:rsid w:val="00516504"/>
    <w:rsid w:val="00520D0F"/>
    <w:rsid w:val="00521820"/>
    <w:rsid w:val="00522C69"/>
    <w:rsid w:val="00523F36"/>
    <w:rsid w:val="00526638"/>
    <w:rsid w:val="00526ED3"/>
    <w:rsid w:val="0052745D"/>
    <w:rsid w:val="0053275D"/>
    <w:rsid w:val="0053365F"/>
    <w:rsid w:val="0053699D"/>
    <w:rsid w:val="00544EDA"/>
    <w:rsid w:val="00550201"/>
    <w:rsid w:val="00553264"/>
    <w:rsid w:val="0055527B"/>
    <w:rsid w:val="00561876"/>
    <w:rsid w:val="00566E59"/>
    <w:rsid w:val="00567A6F"/>
    <w:rsid w:val="00567D7B"/>
    <w:rsid w:val="00581BF4"/>
    <w:rsid w:val="00581C31"/>
    <w:rsid w:val="00583135"/>
    <w:rsid w:val="0058462D"/>
    <w:rsid w:val="0058528C"/>
    <w:rsid w:val="00586833"/>
    <w:rsid w:val="005920A1"/>
    <w:rsid w:val="00592E7B"/>
    <w:rsid w:val="00593B9A"/>
    <w:rsid w:val="00595643"/>
    <w:rsid w:val="0059669B"/>
    <w:rsid w:val="0059763C"/>
    <w:rsid w:val="005A0BD1"/>
    <w:rsid w:val="005B109B"/>
    <w:rsid w:val="005B1C6E"/>
    <w:rsid w:val="005B482C"/>
    <w:rsid w:val="005C0E83"/>
    <w:rsid w:val="005C6576"/>
    <w:rsid w:val="005C6BD7"/>
    <w:rsid w:val="005D2112"/>
    <w:rsid w:val="005F15E0"/>
    <w:rsid w:val="005F1BC8"/>
    <w:rsid w:val="005F258E"/>
    <w:rsid w:val="005F3FFD"/>
    <w:rsid w:val="005F5FBC"/>
    <w:rsid w:val="00600481"/>
    <w:rsid w:val="00622638"/>
    <w:rsid w:val="00624FAD"/>
    <w:rsid w:val="00626961"/>
    <w:rsid w:val="0063401D"/>
    <w:rsid w:val="006357D3"/>
    <w:rsid w:val="00640877"/>
    <w:rsid w:val="00643E7C"/>
    <w:rsid w:val="006450EE"/>
    <w:rsid w:val="006661EC"/>
    <w:rsid w:val="00671D44"/>
    <w:rsid w:val="006746A3"/>
    <w:rsid w:val="006748A1"/>
    <w:rsid w:val="00677FF2"/>
    <w:rsid w:val="00680D2C"/>
    <w:rsid w:val="00684000"/>
    <w:rsid w:val="00685249"/>
    <w:rsid w:val="0068646D"/>
    <w:rsid w:val="0069099E"/>
    <w:rsid w:val="006925A6"/>
    <w:rsid w:val="00693CA5"/>
    <w:rsid w:val="00694F40"/>
    <w:rsid w:val="006A0183"/>
    <w:rsid w:val="006A3E7A"/>
    <w:rsid w:val="006A6374"/>
    <w:rsid w:val="006A7332"/>
    <w:rsid w:val="006B0E13"/>
    <w:rsid w:val="006B26A1"/>
    <w:rsid w:val="006B52C1"/>
    <w:rsid w:val="006C37B5"/>
    <w:rsid w:val="006D4270"/>
    <w:rsid w:val="006E1556"/>
    <w:rsid w:val="006E6C8C"/>
    <w:rsid w:val="006F5ABC"/>
    <w:rsid w:val="00701371"/>
    <w:rsid w:val="00702A4A"/>
    <w:rsid w:val="00704AA4"/>
    <w:rsid w:val="007071ED"/>
    <w:rsid w:val="007119A1"/>
    <w:rsid w:val="00715AC4"/>
    <w:rsid w:val="00721156"/>
    <w:rsid w:val="00724394"/>
    <w:rsid w:val="00732AAB"/>
    <w:rsid w:val="00741660"/>
    <w:rsid w:val="00744B56"/>
    <w:rsid w:val="00745268"/>
    <w:rsid w:val="00750B4B"/>
    <w:rsid w:val="00755480"/>
    <w:rsid w:val="0075660E"/>
    <w:rsid w:val="00756AEE"/>
    <w:rsid w:val="00756BDA"/>
    <w:rsid w:val="00767E50"/>
    <w:rsid w:val="00767ED7"/>
    <w:rsid w:val="00770D09"/>
    <w:rsid w:val="007774A6"/>
    <w:rsid w:val="007805C9"/>
    <w:rsid w:val="00785F6D"/>
    <w:rsid w:val="0078696A"/>
    <w:rsid w:val="00787A3F"/>
    <w:rsid w:val="00795206"/>
    <w:rsid w:val="00795760"/>
    <w:rsid w:val="007A3D0B"/>
    <w:rsid w:val="007A5580"/>
    <w:rsid w:val="007A7ABC"/>
    <w:rsid w:val="007B41CB"/>
    <w:rsid w:val="007C0D9E"/>
    <w:rsid w:val="007C152F"/>
    <w:rsid w:val="007C25B3"/>
    <w:rsid w:val="007C34BD"/>
    <w:rsid w:val="007C41B9"/>
    <w:rsid w:val="007C5531"/>
    <w:rsid w:val="007D05D1"/>
    <w:rsid w:val="007D0747"/>
    <w:rsid w:val="007D39E0"/>
    <w:rsid w:val="007D7C7D"/>
    <w:rsid w:val="007E149D"/>
    <w:rsid w:val="007E30A6"/>
    <w:rsid w:val="007E44B6"/>
    <w:rsid w:val="007E457A"/>
    <w:rsid w:val="007F6A8E"/>
    <w:rsid w:val="00801EBC"/>
    <w:rsid w:val="008137C2"/>
    <w:rsid w:val="00814807"/>
    <w:rsid w:val="00815C99"/>
    <w:rsid w:val="00816C30"/>
    <w:rsid w:val="008273EB"/>
    <w:rsid w:val="00827DD9"/>
    <w:rsid w:val="00831DD2"/>
    <w:rsid w:val="008362F8"/>
    <w:rsid w:val="00837EE1"/>
    <w:rsid w:val="00842A25"/>
    <w:rsid w:val="00846FD6"/>
    <w:rsid w:val="008470F0"/>
    <w:rsid w:val="00854214"/>
    <w:rsid w:val="00857DD9"/>
    <w:rsid w:val="00860D7C"/>
    <w:rsid w:val="00861443"/>
    <w:rsid w:val="008617DA"/>
    <w:rsid w:val="00865031"/>
    <w:rsid w:val="00867909"/>
    <w:rsid w:val="00870670"/>
    <w:rsid w:val="0087353C"/>
    <w:rsid w:val="00875A61"/>
    <w:rsid w:val="00885E38"/>
    <w:rsid w:val="008967E1"/>
    <w:rsid w:val="008A721B"/>
    <w:rsid w:val="008B2096"/>
    <w:rsid w:val="008B4418"/>
    <w:rsid w:val="008C1201"/>
    <w:rsid w:val="008C1E70"/>
    <w:rsid w:val="008C302B"/>
    <w:rsid w:val="008C51F8"/>
    <w:rsid w:val="008C60DF"/>
    <w:rsid w:val="008D02AE"/>
    <w:rsid w:val="008D05D3"/>
    <w:rsid w:val="008D1406"/>
    <w:rsid w:val="008D4292"/>
    <w:rsid w:val="008D450D"/>
    <w:rsid w:val="008D5A37"/>
    <w:rsid w:val="008D6047"/>
    <w:rsid w:val="008E04C2"/>
    <w:rsid w:val="008E42D6"/>
    <w:rsid w:val="008F04ED"/>
    <w:rsid w:val="008F3950"/>
    <w:rsid w:val="008F5874"/>
    <w:rsid w:val="00904889"/>
    <w:rsid w:val="00905699"/>
    <w:rsid w:val="00905CFF"/>
    <w:rsid w:val="00907FBB"/>
    <w:rsid w:val="009122C6"/>
    <w:rsid w:val="00912A73"/>
    <w:rsid w:val="009144B6"/>
    <w:rsid w:val="00914CDD"/>
    <w:rsid w:val="009251A2"/>
    <w:rsid w:val="00925842"/>
    <w:rsid w:val="0092757A"/>
    <w:rsid w:val="00931276"/>
    <w:rsid w:val="009350D7"/>
    <w:rsid w:val="00943E6C"/>
    <w:rsid w:val="00951454"/>
    <w:rsid w:val="009523E7"/>
    <w:rsid w:val="00955149"/>
    <w:rsid w:val="009569E5"/>
    <w:rsid w:val="0095784C"/>
    <w:rsid w:val="00964CB4"/>
    <w:rsid w:val="00966FCA"/>
    <w:rsid w:val="0097186B"/>
    <w:rsid w:val="00972B03"/>
    <w:rsid w:val="00973C6E"/>
    <w:rsid w:val="00981633"/>
    <w:rsid w:val="00982EA2"/>
    <w:rsid w:val="00983386"/>
    <w:rsid w:val="00984445"/>
    <w:rsid w:val="009922EB"/>
    <w:rsid w:val="00992895"/>
    <w:rsid w:val="00993FEE"/>
    <w:rsid w:val="00994788"/>
    <w:rsid w:val="009A1043"/>
    <w:rsid w:val="009A49A0"/>
    <w:rsid w:val="009A4C55"/>
    <w:rsid w:val="009B3099"/>
    <w:rsid w:val="009B4889"/>
    <w:rsid w:val="009B5404"/>
    <w:rsid w:val="009C21EF"/>
    <w:rsid w:val="009C71A1"/>
    <w:rsid w:val="009D29E0"/>
    <w:rsid w:val="009D725E"/>
    <w:rsid w:val="009D7A18"/>
    <w:rsid w:val="009F2F31"/>
    <w:rsid w:val="00A037C5"/>
    <w:rsid w:val="00A05043"/>
    <w:rsid w:val="00A055DA"/>
    <w:rsid w:val="00A10420"/>
    <w:rsid w:val="00A1372F"/>
    <w:rsid w:val="00A172FF"/>
    <w:rsid w:val="00A21C76"/>
    <w:rsid w:val="00A22BFC"/>
    <w:rsid w:val="00A243F8"/>
    <w:rsid w:val="00A26555"/>
    <w:rsid w:val="00A270D0"/>
    <w:rsid w:val="00A31174"/>
    <w:rsid w:val="00A35887"/>
    <w:rsid w:val="00A43946"/>
    <w:rsid w:val="00A5635E"/>
    <w:rsid w:val="00A5738C"/>
    <w:rsid w:val="00A60DD0"/>
    <w:rsid w:val="00A64FAF"/>
    <w:rsid w:val="00A71E63"/>
    <w:rsid w:val="00A73679"/>
    <w:rsid w:val="00A746EE"/>
    <w:rsid w:val="00A92E74"/>
    <w:rsid w:val="00A93A5A"/>
    <w:rsid w:val="00A94D7E"/>
    <w:rsid w:val="00AA1237"/>
    <w:rsid w:val="00AA1A27"/>
    <w:rsid w:val="00AA548A"/>
    <w:rsid w:val="00AB0770"/>
    <w:rsid w:val="00AB2BCB"/>
    <w:rsid w:val="00AB34D3"/>
    <w:rsid w:val="00AB4970"/>
    <w:rsid w:val="00AC5C39"/>
    <w:rsid w:val="00AC5E89"/>
    <w:rsid w:val="00AD053B"/>
    <w:rsid w:val="00AD7450"/>
    <w:rsid w:val="00AE28F9"/>
    <w:rsid w:val="00AE5034"/>
    <w:rsid w:val="00AE71F1"/>
    <w:rsid w:val="00AF28B9"/>
    <w:rsid w:val="00AF2E1F"/>
    <w:rsid w:val="00AF4599"/>
    <w:rsid w:val="00AF4645"/>
    <w:rsid w:val="00B01A2D"/>
    <w:rsid w:val="00B03492"/>
    <w:rsid w:val="00B03EC7"/>
    <w:rsid w:val="00B11942"/>
    <w:rsid w:val="00B125C2"/>
    <w:rsid w:val="00B13B9C"/>
    <w:rsid w:val="00B14064"/>
    <w:rsid w:val="00B20F9D"/>
    <w:rsid w:val="00B224D1"/>
    <w:rsid w:val="00B23697"/>
    <w:rsid w:val="00B3522D"/>
    <w:rsid w:val="00B42188"/>
    <w:rsid w:val="00B46DF6"/>
    <w:rsid w:val="00B61738"/>
    <w:rsid w:val="00B7035F"/>
    <w:rsid w:val="00B71591"/>
    <w:rsid w:val="00B71729"/>
    <w:rsid w:val="00B732D2"/>
    <w:rsid w:val="00B733A9"/>
    <w:rsid w:val="00B739C9"/>
    <w:rsid w:val="00B816C8"/>
    <w:rsid w:val="00B85A14"/>
    <w:rsid w:val="00B93105"/>
    <w:rsid w:val="00BA0BE0"/>
    <w:rsid w:val="00BA1FA8"/>
    <w:rsid w:val="00BA317E"/>
    <w:rsid w:val="00BA3394"/>
    <w:rsid w:val="00BA38C8"/>
    <w:rsid w:val="00BA4790"/>
    <w:rsid w:val="00BA496A"/>
    <w:rsid w:val="00BA6BC8"/>
    <w:rsid w:val="00BB25C2"/>
    <w:rsid w:val="00BC128D"/>
    <w:rsid w:val="00BC1B25"/>
    <w:rsid w:val="00BC3874"/>
    <w:rsid w:val="00BC7313"/>
    <w:rsid w:val="00BC7DD0"/>
    <w:rsid w:val="00BD3B49"/>
    <w:rsid w:val="00BD404B"/>
    <w:rsid w:val="00BE17D0"/>
    <w:rsid w:val="00BE1B63"/>
    <w:rsid w:val="00BF1219"/>
    <w:rsid w:val="00BF3244"/>
    <w:rsid w:val="00BF37FE"/>
    <w:rsid w:val="00BF5932"/>
    <w:rsid w:val="00BF7531"/>
    <w:rsid w:val="00BF7552"/>
    <w:rsid w:val="00C00311"/>
    <w:rsid w:val="00C0386A"/>
    <w:rsid w:val="00C0606A"/>
    <w:rsid w:val="00C078A0"/>
    <w:rsid w:val="00C07C71"/>
    <w:rsid w:val="00C146A0"/>
    <w:rsid w:val="00C14BCD"/>
    <w:rsid w:val="00C21AAB"/>
    <w:rsid w:val="00C2265A"/>
    <w:rsid w:val="00C3191A"/>
    <w:rsid w:val="00C33223"/>
    <w:rsid w:val="00C35099"/>
    <w:rsid w:val="00C35567"/>
    <w:rsid w:val="00C372B6"/>
    <w:rsid w:val="00C424E2"/>
    <w:rsid w:val="00C42CFC"/>
    <w:rsid w:val="00C46288"/>
    <w:rsid w:val="00C46F4C"/>
    <w:rsid w:val="00C54849"/>
    <w:rsid w:val="00C55BB9"/>
    <w:rsid w:val="00C57F00"/>
    <w:rsid w:val="00C6177A"/>
    <w:rsid w:val="00C66B56"/>
    <w:rsid w:val="00C66E05"/>
    <w:rsid w:val="00C70632"/>
    <w:rsid w:val="00C710CB"/>
    <w:rsid w:val="00C74163"/>
    <w:rsid w:val="00C74EEE"/>
    <w:rsid w:val="00C77A6E"/>
    <w:rsid w:val="00C856FB"/>
    <w:rsid w:val="00C86D51"/>
    <w:rsid w:val="00C87650"/>
    <w:rsid w:val="00C90782"/>
    <w:rsid w:val="00C92896"/>
    <w:rsid w:val="00CA0A92"/>
    <w:rsid w:val="00CA174C"/>
    <w:rsid w:val="00CB48BA"/>
    <w:rsid w:val="00CB5C32"/>
    <w:rsid w:val="00CB7D92"/>
    <w:rsid w:val="00CB7E76"/>
    <w:rsid w:val="00CC149F"/>
    <w:rsid w:val="00CC1C03"/>
    <w:rsid w:val="00CD2CF4"/>
    <w:rsid w:val="00CD4900"/>
    <w:rsid w:val="00CD7E4D"/>
    <w:rsid w:val="00CE442F"/>
    <w:rsid w:val="00CF1DBC"/>
    <w:rsid w:val="00CF24CA"/>
    <w:rsid w:val="00CF52F3"/>
    <w:rsid w:val="00CF7C3F"/>
    <w:rsid w:val="00D023BD"/>
    <w:rsid w:val="00D0583A"/>
    <w:rsid w:val="00D10038"/>
    <w:rsid w:val="00D101C5"/>
    <w:rsid w:val="00D12091"/>
    <w:rsid w:val="00D170B4"/>
    <w:rsid w:val="00D30D99"/>
    <w:rsid w:val="00D37185"/>
    <w:rsid w:val="00D371FD"/>
    <w:rsid w:val="00D42387"/>
    <w:rsid w:val="00D4345B"/>
    <w:rsid w:val="00D45D05"/>
    <w:rsid w:val="00D478B3"/>
    <w:rsid w:val="00D50826"/>
    <w:rsid w:val="00D53151"/>
    <w:rsid w:val="00D561BA"/>
    <w:rsid w:val="00D57E7B"/>
    <w:rsid w:val="00D63ACE"/>
    <w:rsid w:val="00D66AF6"/>
    <w:rsid w:val="00D70E79"/>
    <w:rsid w:val="00D7387F"/>
    <w:rsid w:val="00D7493B"/>
    <w:rsid w:val="00D7558B"/>
    <w:rsid w:val="00D81055"/>
    <w:rsid w:val="00D812B7"/>
    <w:rsid w:val="00D86110"/>
    <w:rsid w:val="00D86738"/>
    <w:rsid w:val="00D87570"/>
    <w:rsid w:val="00D95675"/>
    <w:rsid w:val="00DA0E73"/>
    <w:rsid w:val="00DA171D"/>
    <w:rsid w:val="00DA181A"/>
    <w:rsid w:val="00DA205B"/>
    <w:rsid w:val="00DA369F"/>
    <w:rsid w:val="00DB1674"/>
    <w:rsid w:val="00DB29B4"/>
    <w:rsid w:val="00DB6DFA"/>
    <w:rsid w:val="00DC3553"/>
    <w:rsid w:val="00DC4099"/>
    <w:rsid w:val="00DD012F"/>
    <w:rsid w:val="00DD0141"/>
    <w:rsid w:val="00DE0E2A"/>
    <w:rsid w:val="00DE12AB"/>
    <w:rsid w:val="00DE1F18"/>
    <w:rsid w:val="00DE23CB"/>
    <w:rsid w:val="00DF1D58"/>
    <w:rsid w:val="00DF6717"/>
    <w:rsid w:val="00DF68DF"/>
    <w:rsid w:val="00DF718D"/>
    <w:rsid w:val="00E04661"/>
    <w:rsid w:val="00E04C8A"/>
    <w:rsid w:val="00E10448"/>
    <w:rsid w:val="00E1281C"/>
    <w:rsid w:val="00E24BAC"/>
    <w:rsid w:val="00E27865"/>
    <w:rsid w:val="00E27EA3"/>
    <w:rsid w:val="00E308EC"/>
    <w:rsid w:val="00E31D85"/>
    <w:rsid w:val="00E33B45"/>
    <w:rsid w:val="00E345EC"/>
    <w:rsid w:val="00E40766"/>
    <w:rsid w:val="00E42DD0"/>
    <w:rsid w:val="00E45383"/>
    <w:rsid w:val="00E47E22"/>
    <w:rsid w:val="00E54E0B"/>
    <w:rsid w:val="00E57976"/>
    <w:rsid w:val="00E60DDE"/>
    <w:rsid w:val="00E62AFA"/>
    <w:rsid w:val="00E64BB6"/>
    <w:rsid w:val="00E8145E"/>
    <w:rsid w:val="00EB03C6"/>
    <w:rsid w:val="00EB10B3"/>
    <w:rsid w:val="00EB15EE"/>
    <w:rsid w:val="00EB4F88"/>
    <w:rsid w:val="00EB513E"/>
    <w:rsid w:val="00EB603B"/>
    <w:rsid w:val="00EB6863"/>
    <w:rsid w:val="00EB6ED9"/>
    <w:rsid w:val="00EC40A9"/>
    <w:rsid w:val="00EC54DF"/>
    <w:rsid w:val="00EC5EA2"/>
    <w:rsid w:val="00EC729E"/>
    <w:rsid w:val="00ED0127"/>
    <w:rsid w:val="00ED05E6"/>
    <w:rsid w:val="00ED5D89"/>
    <w:rsid w:val="00ED7502"/>
    <w:rsid w:val="00ED7D0C"/>
    <w:rsid w:val="00EE47A9"/>
    <w:rsid w:val="00EE5D47"/>
    <w:rsid w:val="00EE6E7B"/>
    <w:rsid w:val="00EF2C27"/>
    <w:rsid w:val="00EF5670"/>
    <w:rsid w:val="00EF6685"/>
    <w:rsid w:val="00EF6AAB"/>
    <w:rsid w:val="00F10CF2"/>
    <w:rsid w:val="00F12D79"/>
    <w:rsid w:val="00F13532"/>
    <w:rsid w:val="00F137C8"/>
    <w:rsid w:val="00F2072B"/>
    <w:rsid w:val="00F2208B"/>
    <w:rsid w:val="00F26E19"/>
    <w:rsid w:val="00F50C09"/>
    <w:rsid w:val="00F53260"/>
    <w:rsid w:val="00F57ECE"/>
    <w:rsid w:val="00F7377E"/>
    <w:rsid w:val="00F75A7D"/>
    <w:rsid w:val="00F765F1"/>
    <w:rsid w:val="00F774DF"/>
    <w:rsid w:val="00F778C5"/>
    <w:rsid w:val="00F80176"/>
    <w:rsid w:val="00F8390B"/>
    <w:rsid w:val="00FA2111"/>
    <w:rsid w:val="00FA35EC"/>
    <w:rsid w:val="00FA5BE5"/>
    <w:rsid w:val="00FA5E21"/>
    <w:rsid w:val="00FA799F"/>
    <w:rsid w:val="00FB063F"/>
    <w:rsid w:val="00FB0CE0"/>
    <w:rsid w:val="00FB5B29"/>
    <w:rsid w:val="00FC0154"/>
    <w:rsid w:val="00FC069C"/>
    <w:rsid w:val="00FC1F1D"/>
    <w:rsid w:val="00FD24F5"/>
    <w:rsid w:val="00FD2DB9"/>
    <w:rsid w:val="00FD4827"/>
    <w:rsid w:val="00FD5A77"/>
    <w:rsid w:val="00FE39A2"/>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MX"/>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lang w:val="en-US"/>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es-ES"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389C"/>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MX"/>
    </w:rPr>
  </w:style>
  <w:style w:type="paragraph" w:styleId="Heading2">
    <w:name w:val="heading 2"/>
    <w:basedOn w:val="Normal"/>
    <w:next w:val="Normal"/>
    <w:link w:val="Heading2Char"/>
    <w:semiHidden/>
    <w:unhideWhenUsed/>
    <w:qFormat/>
    <w:rsid w:val="003629A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3570EF"/>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outlineLvl w:val="2"/>
    </w:pPr>
    <w:rPr>
      <w:rFonts w:ascii="Times New Roman" w:hAnsi="Times New Roman"/>
      <w:b/>
      <w:bCs/>
      <w:sz w:val="27"/>
      <w:szCs w:val="27"/>
      <w:lang w:val="en-US"/>
    </w:rPr>
  </w:style>
  <w:style w:type="paragraph" w:styleId="Heading4">
    <w:name w:val="heading 4"/>
    <w:basedOn w:val="Normal"/>
    <w:next w:val="Normal"/>
    <w:link w:val="Heading4Char"/>
    <w:semiHidden/>
    <w:unhideWhenUsed/>
    <w:qFormat/>
    <w:rsid w:val="00F1353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aliases w:val="encabezado Char"/>
    <w:link w:val="Header"/>
    <w:uiPriority w:val="99"/>
    <w:locked/>
    <w:rsid w:val="0010389C"/>
    <w:rPr>
      <w:rFonts w:ascii="CG Times" w:hAnsi="CG Times"/>
      <w:sz w:val="22"/>
      <w:lang w:val="es-ES" w:eastAsia="x-none"/>
    </w:rPr>
  </w:style>
  <w:style w:type="paragraph" w:styleId="Header">
    <w:name w:val="header"/>
    <w:aliases w:val="encabezado"/>
    <w:basedOn w:val="Normal"/>
    <w:link w:val="HeaderChar"/>
    <w:uiPriority w:val="99"/>
    <w:unhideWhenUsed/>
    <w:rsid w:val="0010389C"/>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rPr>
      <w:lang w:eastAsia="x-none"/>
    </w:rPr>
  </w:style>
  <w:style w:type="character" w:customStyle="1" w:styleId="HeaderChar1">
    <w:name w:val="Header Char1"/>
    <w:rsid w:val="0010389C"/>
    <w:rPr>
      <w:rFonts w:ascii="CG Times" w:hAnsi="CG Times"/>
      <w:sz w:val="22"/>
      <w:lang w:val="es-ES"/>
    </w:rPr>
  </w:style>
  <w:style w:type="paragraph" w:customStyle="1" w:styleId="CPTitle">
    <w:name w:val="CP Title"/>
    <w:basedOn w:val="Normal"/>
    <w:rsid w:val="0010389C"/>
    <w:pPr>
      <w:widowControl/>
      <w:tabs>
        <w:tab w:val="clear" w:pos="3600"/>
        <w:tab w:val="clear" w:pos="4320"/>
        <w:tab w:val="clear" w:pos="5760"/>
        <w:tab w:val="clear" w:pos="6480"/>
        <w:tab w:val="left" w:pos="8640"/>
      </w:tabs>
      <w:jc w:val="center"/>
    </w:pPr>
    <w:rPr>
      <w:rFonts w:ascii="Times New Roman" w:hAnsi="Times New Roman"/>
      <w:lang w:val="pt-PT"/>
    </w:rPr>
  </w:style>
  <w:style w:type="paragraph" w:styleId="ListParagraph">
    <w:name w:val="List Paragraph"/>
    <w:basedOn w:val="Normal"/>
    <w:uiPriority w:val="34"/>
    <w:qFormat/>
    <w:rsid w:val="0010389C"/>
    <w:pPr>
      <w:ind w:left="720"/>
    </w:pPr>
  </w:style>
  <w:style w:type="character" w:styleId="Hyperlink">
    <w:name w:val="Hyperlink"/>
    <w:rsid w:val="0058528C"/>
    <w:rPr>
      <w:color w:val="0000FF"/>
      <w:u w:val="single"/>
    </w:rPr>
  </w:style>
  <w:style w:type="character" w:styleId="FollowedHyperlink">
    <w:name w:val="FollowedHyperlink"/>
    <w:rsid w:val="0058528C"/>
    <w:rPr>
      <w:color w:val="800080"/>
      <w:u w:val="single"/>
    </w:rPr>
  </w:style>
  <w:style w:type="paragraph" w:styleId="Footer">
    <w:name w:val="footer"/>
    <w:basedOn w:val="Normal"/>
    <w:link w:val="FooterChar"/>
    <w:rsid w:val="00C14BCD"/>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link w:val="Footer"/>
    <w:rsid w:val="00C14BCD"/>
    <w:rPr>
      <w:rFonts w:ascii="CG Times" w:hAnsi="CG Times"/>
      <w:sz w:val="22"/>
      <w:lang w:val="es-ES"/>
    </w:rPr>
  </w:style>
  <w:style w:type="character" w:customStyle="1" w:styleId="Heading3Char">
    <w:name w:val="Heading 3 Char"/>
    <w:link w:val="Heading3"/>
    <w:uiPriority w:val="9"/>
    <w:rsid w:val="003570EF"/>
    <w:rPr>
      <w:b/>
      <w:bCs/>
      <w:sz w:val="27"/>
      <w:szCs w:val="27"/>
    </w:rPr>
  </w:style>
  <w:style w:type="paragraph" w:customStyle="1" w:styleId="Default">
    <w:name w:val="Default"/>
    <w:rsid w:val="00D37185"/>
    <w:pPr>
      <w:autoSpaceDE w:val="0"/>
      <w:autoSpaceDN w:val="0"/>
      <w:adjustRightInd w:val="0"/>
    </w:pPr>
    <w:rPr>
      <w:rFonts w:ascii="Calibri" w:eastAsia="SimSun" w:hAnsi="Calibri" w:cs="Calibri"/>
      <w:snapToGrid w:val="0"/>
      <w:color w:val="000000"/>
      <w:sz w:val="24"/>
      <w:szCs w:val="24"/>
      <w:lang w:eastAsia="zh-CN"/>
    </w:rPr>
  </w:style>
  <w:style w:type="character" w:styleId="Strong">
    <w:name w:val="Strong"/>
    <w:uiPriority w:val="22"/>
    <w:qFormat/>
    <w:rsid w:val="008137C2"/>
    <w:rPr>
      <w:b/>
      <w:bCs/>
    </w:rPr>
  </w:style>
  <w:style w:type="paragraph" w:styleId="NormalWeb">
    <w:name w:val="Normal (Web)"/>
    <w:basedOn w:val="Normal"/>
    <w:uiPriority w:val="99"/>
    <w:unhideWhenUsed/>
    <w:rsid w:val="000B4CBB"/>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MX"/>
    </w:rPr>
  </w:style>
  <w:style w:type="character" w:customStyle="1" w:styleId="Heading2Char">
    <w:name w:val="Heading 2 Char"/>
    <w:link w:val="Heading2"/>
    <w:semiHidden/>
    <w:rsid w:val="003629A2"/>
    <w:rPr>
      <w:rFonts w:ascii="Cambria" w:eastAsia="Times New Roman" w:hAnsi="Cambria" w:cs="Times New Roman"/>
      <w:b/>
      <w:bCs/>
      <w:i/>
      <w:iCs/>
      <w:sz w:val="28"/>
      <w:szCs w:val="28"/>
      <w:lang w:val="es-ES" w:eastAsia="en-US"/>
    </w:rPr>
  </w:style>
  <w:style w:type="character" w:customStyle="1" w:styleId="Heading4Char">
    <w:name w:val="Heading 4 Char"/>
    <w:link w:val="Heading4"/>
    <w:semiHidden/>
    <w:rsid w:val="00F13532"/>
    <w:rPr>
      <w:rFonts w:ascii="Calibri" w:eastAsia="Times New Roman" w:hAnsi="Calibri" w:cs="Times New Roman"/>
      <w:b/>
      <w:bCs/>
      <w:sz w:val="28"/>
      <w:szCs w:val="28"/>
      <w:lang w:val="es-ES" w:eastAsia="en-US"/>
    </w:rPr>
  </w:style>
  <w:style w:type="paragraph" w:styleId="FootnoteText">
    <w:name w:val="footnote text"/>
    <w:basedOn w:val="Normal"/>
    <w:link w:val="FootnoteTextChar"/>
    <w:rsid w:val="00C2265A"/>
    <w:rPr>
      <w:sz w:val="20"/>
    </w:rPr>
  </w:style>
  <w:style w:type="character" w:customStyle="1" w:styleId="FootnoteTextChar">
    <w:name w:val="Footnote Text Char"/>
    <w:link w:val="FootnoteText"/>
    <w:rsid w:val="00C2265A"/>
    <w:rPr>
      <w:rFonts w:ascii="CG Times" w:hAnsi="CG Times"/>
      <w:lang w:val="es-ES" w:eastAsia="en-US"/>
    </w:rPr>
  </w:style>
  <w:style w:type="character" w:styleId="FootnoteReference">
    <w:name w:val="footnote reference"/>
    <w:rsid w:val="00C2265A"/>
    <w:rPr>
      <w:vertAlign w:val="superscript"/>
    </w:rPr>
  </w:style>
  <w:style w:type="character" w:customStyle="1" w:styleId="Ninguno">
    <w:name w:val="Ninguno"/>
    <w:rsid w:val="00BA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863">
      <w:bodyDiv w:val="1"/>
      <w:marLeft w:val="0"/>
      <w:marRight w:val="0"/>
      <w:marTop w:val="0"/>
      <w:marBottom w:val="0"/>
      <w:divBdr>
        <w:top w:val="none" w:sz="0" w:space="0" w:color="auto"/>
        <w:left w:val="none" w:sz="0" w:space="0" w:color="auto"/>
        <w:bottom w:val="none" w:sz="0" w:space="0" w:color="auto"/>
        <w:right w:val="none" w:sz="0" w:space="0" w:color="auto"/>
      </w:divBdr>
    </w:div>
    <w:div w:id="180320775">
      <w:bodyDiv w:val="1"/>
      <w:marLeft w:val="0"/>
      <w:marRight w:val="0"/>
      <w:marTop w:val="0"/>
      <w:marBottom w:val="0"/>
      <w:divBdr>
        <w:top w:val="none" w:sz="0" w:space="0" w:color="auto"/>
        <w:left w:val="none" w:sz="0" w:space="0" w:color="auto"/>
        <w:bottom w:val="none" w:sz="0" w:space="0" w:color="auto"/>
        <w:right w:val="none" w:sz="0" w:space="0" w:color="auto"/>
      </w:divBdr>
    </w:div>
    <w:div w:id="257838452">
      <w:bodyDiv w:val="1"/>
      <w:marLeft w:val="0"/>
      <w:marRight w:val="0"/>
      <w:marTop w:val="0"/>
      <w:marBottom w:val="0"/>
      <w:divBdr>
        <w:top w:val="none" w:sz="0" w:space="0" w:color="auto"/>
        <w:left w:val="none" w:sz="0" w:space="0" w:color="auto"/>
        <w:bottom w:val="none" w:sz="0" w:space="0" w:color="auto"/>
        <w:right w:val="none" w:sz="0" w:space="0" w:color="auto"/>
      </w:divBdr>
    </w:div>
    <w:div w:id="314574766">
      <w:bodyDiv w:val="1"/>
      <w:marLeft w:val="0"/>
      <w:marRight w:val="0"/>
      <w:marTop w:val="0"/>
      <w:marBottom w:val="0"/>
      <w:divBdr>
        <w:top w:val="none" w:sz="0" w:space="0" w:color="auto"/>
        <w:left w:val="none" w:sz="0" w:space="0" w:color="auto"/>
        <w:bottom w:val="none" w:sz="0" w:space="0" w:color="auto"/>
        <w:right w:val="none" w:sz="0" w:space="0" w:color="auto"/>
      </w:divBdr>
    </w:div>
    <w:div w:id="448865138">
      <w:bodyDiv w:val="1"/>
      <w:marLeft w:val="0"/>
      <w:marRight w:val="0"/>
      <w:marTop w:val="0"/>
      <w:marBottom w:val="0"/>
      <w:divBdr>
        <w:top w:val="none" w:sz="0" w:space="0" w:color="auto"/>
        <w:left w:val="none" w:sz="0" w:space="0" w:color="auto"/>
        <w:bottom w:val="none" w:sz="0" w:space="0" w:color="auto"/>
        <w:right w:val="none" w:sz="0" w:space="0" w:color="auto"/>
      </w:divBdr>
    </w:div>
    <w:div w:id="459037161">
      <w:bodyDiv w:val="1"/>
      <w:marLeft w:val="0"/>
      <w:marRight w:val="0"/>
      <w:marTop w:val="0"/>
      <w:marBottom w:val="0"/>
      <w:divBdr>
        <w:top w:val="none" w:sz="0" w:space="0" w:color="auto"/>
        <w:left w:val="none" w:sz="0" w:space="0" w:color="auto"/>
        <w:bottom w:val="none" w:sz="0" w:space="0" w:color="auto"/>
        <w:right w:val="none" w:sz="0" w:space="0" w:color="auto"/>
      </w:divBdr>
    </w:div>
    <w:div w:id="504369112">
      <w:bodyDiv w:val="1"/>
      <w:marLeft w:val="0"/>
      <w:marRight w:val="0"/>
      <w:marTop w:val="0"/>
      <w:marBottom w:val="0"/>
      <w:divBdr>
        <w:top w:val="none" w:sz="0" w:space="0" w:color="auto"/>
        <w:left w:val="none" w:sz="0" w:space="0" w:color="auto"/>
        <w:bottom w:val="none" w:sz="0" w:space="0" w:color="auto"/>
        <w:right w:val="none" w:sz="0" w:space="0" w:color="auto"/>
      </w:divBdr>
    </w:div>
    <w:div w:id="536047249">
      <w:bodyDiv w:val="1"/>
      <w:marLeft w:val="0"/>
      <w:marRight w:val="0"/>
      <w:marTop w:val="0"/>
      <w:marBottom w:val="0"/>
      <w:divBdr>
        <w:top w:val="none" w:sz="0" w:space="0" w:color="auto"/>
        <w:left w:val="none" w:sz="0" w:space="0" w:color="auto"/>
        <w:bottom w:val="none" w:sz="0" w:space="0" w:color="auto"/>
        <w:right w:val="none" w:sz="0" w:space="0" w:color="auto"/>
      </w:divBdr>
    </w:div>
    <w:div w:id="543182231">
      <w:bodyDiv w:val="1"/>
      <w:marLeft w:val="0"/>
      <w:marRight w:val="0"/>
      <w:marTop w:val="0"/>
      <w:marBottom w:val="0"/>
      <w:divBdr>
        <w:top w:val="none" w:sz="0" w:space="0" w:color="auto"/>
        <w:left w:val="none" w:sz="0" w:space="0" w:color="auto"/>
        <w:bottom w:val="none" w:sz="0" w:space="0" w:color="auto"/>
        <w:right w:val="none" w:sz="0" w:space="0" w:color="auto"/>
      </w:divBdr>
    </w:div>
    <w:div w:id="552042405">
      <w:bodyDiv w:val="1"/>
      <w:marLeft w:val="0"/>
      <w:marRight w:val="0"/>
      <w:marTop w:val="0"/>
      <w:marBottom w:val="0"/>
      <w:divBdr>
        <w:top w:val="none" w:sz="0" w:space="0" w:color="auto"/>
        <w:left w:val="none" w:sz="0" w:space="0" w:color="auto"/>
        <w:bottom w:val="none" w:sz="0" w:space="0" w:color="auto"/>
        <w:right w:val="none" w:sz="0" w:space="0" w:color="auto"/>
      </w:divBdr>
    </w:div>
    <w:div w:id="674570715">
      <w:bodyDiv w:val="1"/>
      <w:marLeft w:val="0"/>
      <w:marRight w:val="0"/>
      <w:marTop w:val="0"/>
      <w:marBottom w:val="0"/>
      <w:divBdr>
        <w:top w:val="none" w:sz="0" w:space="0" w:color="auto"/>
        <w:left w:val="none" w:sz="0" w:space="0" w:color="auto"/>
        <w:bottom w:val="none" w:sz="0" w:space="0" w:color="auto"/>
        <w:right w:val="none" w:sz="0" w:space="0" w:color="auto"/>
      </w:divBdr>
    </w:div>
    <w:div w:id="694115417">
      <w:bodyDiv w:val="1"/>
      <w:marLeft w:val="0"/>
      <w:marRight w:val="0"/>
      <w:marTop w:val="0"/>
      <w:marBottom w:val="0"/>
      <w:divBdr>
        <w:top w:val="none" w:sz="0" w:space="0" w:color="auto"/>
        <w:left w:val="none" w:sz="0" w:space="0" w:color="auto"/>
        <w:bottom w:val="none" w:sz="0" w:space="0" w:color="auto"/>
        <w:right w:val="none" w:sz="0" w:space="0" w:color="auto"/>
      </w:divBdr>
    </w:div>
    <w:div w:id="729039944">
      <w:bodyDiv w:val="1"/>
      <w:marLeft w:val="0"/>
      <w:marRight w:val="0"/>
      <w:marTop w:val="0"/>
      <w:marBottom w:val="0"/>
      <w:divBdr>
        <w:top w:val="none" w:sz="0" w:space="0" w:color="auto"/>
        <w:left w:val="none" w:sz="0" w:space="0" w:color="auto"/>
        <w:bottom w:val="none" w:sz="0" w:space="0" w:color="auto"/>
        <w:right w:val="none" w:sz="0" w:space="0" w:color="auto"/>
      </w:divBdr>
    </w:div>
    <w:div w:id="799416829">
      <w:bodyDiv w:val="1"/>
      <w:marLeft w:val="0"/>
      <w:marRight w:val="0"/>
      <w:marTop w:val="0"/>
      <w:marBottom w:val="0"/>
      <w:divBdr>
        <w:top w:val="none" w:sz="0" w:space="0" w:color="auto"/>
        <w:left w:val="none" w:sz="0" w:space="0" w:color="auto"/>
        <w:bottom w:val="none" w:sz="0" w:space="0" w:color="auto"/>
        <w:right w:val="none" w:sz="0" w:space="0" w:color="auto"/>
      </w:divBdr>
    </w:div>
    <w:div w:id="892430317">
      <w:bodyDiv w:val="1"/>
      <w:marLeft w:val="0"/>
      <w:marRight w:val="0"/>
      <w:marTop w:val="0"/>
      <w:marBottom w:val="0"/>
      <w:divBdr>
        <w:top w:val="none" w:sz="0" w:space="0" w:color="auto"/>
        <w:left w:val="none" w:sz="0" w:space="0" w:color="auto"/>
        <w:bottom w:val="none" w:sz="0" w:space="0" w:color="auto"/>
        <w:right w:val="none" w:sz="0" w:space="0" w:color="auto"/>
      </w:divBdr>
    </w:div>
    <w:div w:id="913587481">
      <w:bodyDiv w:val="1"/>
      <w:marLeft w:val="0"/>
      <w:marRight w:val="0"/>
      <w:marTop w:val="0"/>
      <w:marBottom w:val="0"/>
      <w:divBdr>
        <w:top w:val="none" w:sz="0" w:space="0" w:color="auto"/>
        <w:left w:val="none" w:sz="0" w:space="0" w:color="auto"/>
        <w:bottom w:val="none" w:sz="0" w:space="0" w:color="auto"/>
        <w:right w:val="none" w:sz="0" w:space="0" w:color="auto"/>
      </w:divBdr>
    </w:div>
    <w:div w:id="1045326437">
      <w:bodyDiv w:val="1"/>
      <w:marLeft w:val="0"/>
      <w:marRight w:val="0"/>
      <w:marTop w:val="0"/>
      <w:marBottom w:val="0"/>
      <w:divBdr>
        <w:top w:val="none" w:sz="0" w:space="0" w:color="auto"/>
        <w:left w:val="none" w:sz="0" w:space="0" w:color="auto"/>
        <w:bottom w:val="none" w:sz="0" w:space="0" w:color="auto"/>
        <w:right w:val="none" w:sz="0" w:space="0" w:color="auto"/>
      </w:divBdr>
    </w:div>
    <w:div w:id="1149705960">
      <w:bodyDiv w:val="1"/>
      <w:marLeft w:val="0"/>
      <w:marRight w:val="0"/>
      <w:marTop w:val="0"/>
      <w:marBottom w:val="0"/>
      <w:divBdr>
        <w:top w:val="none" w:sz="0" w:space="0" w:color="auto"/>
        <w:left w:val="none" w:sz="0" w:space="0" w:color="auto"/>
        <w:bottom w:val="none" w:sz="0" w:space="0" w:color="auto"/>
        <w:right w:val="none" w:sz="0" w:space="0" w:color="auto"/>
      </w:divBdr>
    </w:div>
    <w:div w:id="1175071957">
      <w:bodyDiv w:val="1"/>
      <w:marLeft w:val="0"/>
      <w:marRight w:val="0"/>
      <w:marTop w:val="0"/>
      <w:marBottom w:val="0"/>
      <w:divBdr>
        <w:top w:val="none" w:sz="0" w:space="0" w:color="auto"/>
        <w:left w:val="none" w:sz="0" w:space="0" w:color="auto"/>
        <w:bottom w:val="none" w:sz="0" w:space="0" w:color="auto"/>
        <w:right w:val="none" w:sz="0" w:space="0" w:color="auto"/>
      </w:divBdr>
    </w:div>
    <w:div w:id="1180048699">
      <w:bodyDiv w:val="1"/>
      <w:marLeft w:val="0"/>
      <w:marRight w:val="0"/>
      <w:marTop w:val="0"/>
      <w:marBottom w:val="0"/>
      <w:divBdr>
        <w:top w:val="none" w:sz="0" w:space="0" w:color="auto"/>
        <w:left w:val="none" w:sz="0" w:space="0" w:color="auto"/>
        <w:bottom w:val="none" w:sz="0" w:space="0" w:color="auto"/>
        <w:right w:val="none" w:sz="0" w:space="0" w:color="auto"/>
      </w:divBdr>
    </w:div>
    <w:div w:id="1202784007">
      <w:bodyDiv w:val="1"/>
      <w:marLeft w:val="0"/>
      <w:marRight w:val="0"/>
      <w:marTop w:val="0"/>
      <w:marBottom w:val="0"/>
      <w:divBdr>
        <w:top w:val="none" w:sz="0" w:space="0" w:color="auto"/>
        <w:left w:val="none" w:sz="0" w:space="0" w:color="auto"/>
        <w:bottom w:val="none" w:sz="0" w:space="0" w:color="auto"/>
        <w:right w:val="none" w:sz="0" w:space="0" w:color="auto"/>
      </w:divBdr>
    </w:div>
    <w:div w:id="1237015558">
      <w:bodyDiv w:val="1"/>
      <w:marLeft w:val="0"/>
      <w:marRight w:val="0"/>
      <w:marTop w:val="0"/>
      <w:marBottom w:val="0"/>
      <w:divBdr>
        <w:top w:val="none" w:sz="0" w:space="0" w:color="auto"/>
        <w:left w:val="none" w:sz="0" w:space="0" w:color="auto"/>
        <w:bottom w:val="none" w:sz="0" w:space="0" w:color="auto"/>
        <w:right w:val="none" w:sz="0" w:space="0" w:color="auto"/>
      </w:divBdr>
    </w:div>
    <w:div w:id="1267467362">
      <w:bodyDiv w:val="1"/>
      <w:marLeft w:val="0"/>
      <w:marRight w:val="0"/>
      <w:marTop w:val="0"/>
      <w:marBottom w:val="0"/>
      <w:divBdr>
        <w:top w:val="none" w:sz="0" w:space="0" w:color="auto"/>
        <w:left w:val="none" w:sz="0" w:space="0" w:color="auto"/>
        <w:bottom w:val="none" w:sz="0" w:space="0" w:color="auto"/>
        <w:right w:val="none" w:sz="0" w:space="0" w:color="auto"/>
      </w:divBdr>
    </w:div>
    <w:div w:id="1377241629">
      <w:bodyDiv w:val="1"/>
      <w:marLeft w:val="0"/>
      <w:marRight w:val="0"/>
      <w:marTop w:val="0"/>
      <w:marBottom w:val="0"/>
      <w:divBdr>
        <w:top w:val="none" w:sz="0" w:space="0" w:color="auto"/>
        <w:left w:val="none" w:sz="0" w:space="0" w:color="auto"/>
        <w:bottom w:val="none" w:sz="0" w:space="0" w:color="auto"/>
        <w:right w:val="none" w:sz="0" w:space="0" w:color="auto"/>
      </w:divBdr>
      <w:divsChild>
        <w:div w:id="1313677864">
          <w:marLeft w:val="0"/>
          <w:marRight w:val="0"/>
          <w:marTop w:val="0"/>
          <w:marBottom w:val="0"/>
          <w:divBdr>
            <w:top w:val="single" w:sz="2" w:space="0" w:color="000000"/>
            <w:left w:val="single" w:sz="2" w:space="0" w:color="000000"/>
            <w:bottom w:val="single" w:sz="2" w:space="0" w:color="000000"/>
            <w:right w:val="single" w:sz="2" w:space="0" w:color="000000"/>
          </w:divBdr>
        </w:div>
        <w:div w:id="14729372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669136745">
      <w:bodyDiv w:val="1"/>
      <w:marLeft w:val="0"/>
      <w:marRight w:val="0"/>
      <w:marTop w:val="0"/>
      <w:marBottom w:val="0"/>
      <w:divBdr>
        <w:top w:val="none" w:sz="0" w:space="0" w:color="auto"/>
        <w:left w:val="none" w:sz="0" w:space="0" w:color="auto"/>
        <w:bottom w:val="none" w:sz="0" w:space="0" w:color="auto"/>
        <w:right w:val="none" w:sz="0" w:space="0" w:color="auto"/>
      </w:divBdr>
    </w:div>
    <w:div w:id="1726415341">
      <w:bodyDiv w:val="1"/>
      <w:marLeft w:val="0"/>
      <w:marRight w:val="0"/>
      <w:marTop w:val="0"/>
      <w:marBottom w:val="0"/>
      <w:divBdr>
        <w:top w:val="none" w:sz="0" w:space="0" w:color="auto"/>
        <w:left w:val="none" w:sz="0" w:space="0" w:color="auto"/>
        <w:bottom w:val="none" w:sz="0" w:space="0" w:color="auto"/>
        <w:right w:val="none" w:sz="0" w:space="0" w:color="auto"/>
      </w:divBdr>
    </w:div>
    <w:div w:id="1750344574">
      <w:bodyDiv w:val="1"/>
      <w:marLeft w:val="0"/>
      <w:marRight w:val="0"/>
      <w:marTop w:val="0"/>
      <w:marBottom w:val="0"/>
      <w:divBdr>
        <w:top w:val="none" w:sz="0" w:space="0" w:color="auto"/>
        <w:left w:val="none" w:sz="0" w:space="0" w:color="auto"/>
        <w:bottom w:val="none" w:sz="0" w:space="0" w:color="auto"/>
        <w:right w:val="none" w:sz="0" w:space="0" w:color="auto"/>
      </w:divBdr>
    </w:div>
    <w:div w:id="1790393046">
      <w:bodyDiv w:val="1"/>
      <w:marLeft w:val="0"/>
      <w:marRight w:val="0"/>
      <w:marTop w:val="0"/>
      <w:marBottom w:val="0"/>
      <w:divBdr>
        <w:top w:val="none" w:sz="0" w:space="0" w:color="auto"/>
        <w:left w:val="none" w:sz="0" w:space="0" w:color="auto"/>
        <w:bottom w:val="none" w:sz="0" w:space="0" w:color="auto"/>
        <w:right w:val="none" w:sz="0" w:space="0" w:color="auto"/>
      </w:divBdr>
    </w:div>
    <w:div w:id="1820338749">
      <w:bodyDiv w:val="1"/>
      <w:marLeft w:val="0"/>
      <w:marRight w:val="0"/>
      <w:marTop w:val="0"/>
      <w:marBottom w:val="0"/>
      <w:divBdr>
        <w:top w:val="none" w:sz="0" w:space="0" w:color="auto"/>
        <w:left w:val="none" w:sz="0" w:space="0" w:color="auto"/>
        <w:bottom w:val="none" w:sz="0" w:space="0" w:color="auto"/>
        <w:right w:val="none" w:sz="0" w:space="0" w:color="auto"/>
      </w:divBdr>
    </w:div>
    <w:div w:id="2006202551">
      <w:bodyDiv w:val="1"/>
      <w:marLeft w:val="0"/>
      <w:marRight w:val="0"/>
      <w:marTop w:val="0"/>
      <w:marBottom w:val="0"/>
      <w:divBdr>
        <w:top w:val="none" w:sz="0" w:space="0" w:color="auto"/>
        <w:left w:val="none" w:sz="0" w:space="0" w:color="auto"/>
        <w:bottom w:val="none" w:sz="0" w:space="0" w:color="auto"/>
        <w:right w:val="none" w:sz="0" w:space="0" w:color="auto"/>
      </w:divBdr>
    </w:div>
    <w:div w:id="20721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m.oas.org/doc_public/SPANISH/HIST_20/CP42063T03.docx" TargetMode="External"/><Relationship Id="rId5" Type="http://schemas.openxmlformats.org/officeDocument/2006/relationships/settings" Target="settings.xml"/><Relationship Id="rId10" Type="http://schemas.openxmlformats.org/officeDocument/2006/relationships/hyperlink" Target="http://scm.oas.org/doc_public/SPANISH/HIST_20/CP42063T03.docx" TargetMode="External"/><Relationship Id="rId4" Type="http://schemas.microsoft.com/office/2007/relationships/stylesWithEffects" Target="stylesWithEffects.xml"/><Relationship Id="rId9" Type="http://schemas.openxmlformats.org/officeDocument/2006/relationships/hyperlink" Target="http://scm.oas.org/audios/2020/CP_CAJP-3520_02-27-2020.MP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9D22-9F62-4E81-80D0-C433350D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679</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Links>
    <vt:vector size="18" baseType="variant">
      <vt:variant>
        <vt:i4>262238</vt:i4>
      </vt:variant>
      <vt:variant>
        <vt:i4>6</vt:i4>
      </vt:variant>
      <vt:variant>
        <vt:i4>0</vt:i4>
      </vt:variant>
      <vt:variant>
        <vt:i4>5</vt:i4>
      </vt:variant>
      <vt:variant>
        <vt:lpwstr>http://scm.oas.org/doc_public/SPANISH/HIST_20/CP42063T03.docx</vt:lpwstr>
      </vt:variant>
      <vt:variant>
        <vt:lpwstr/>
      </vt:variant>
      <vt:variant>
        <vt:i4>917591</vt:i4>
      </vt:variant>
      <vt:variant>
        <vt:i4>3</vt:i4>
      </vt:variant>
      <vt:variant>
        <vt:i4>0</vt:i4>
      </vt:variant>
      <vt:variant>
        <vt:i4>5</vt:i4>
      </vt:variant>
      <vt:variant>
        <vt:lpwstr>http://scm.oas.org/doc_public/SPANISH/HIST_20/CP41983S03.docx</vt:lpwstr>
      </vt:variant>
      <vt:variant>
        <vt:lpwstr/>
      </vt:variant>
      <vt:variant>
        <vt:i4>6553651</vt:i4>
      </vt:variant>
      <vt:variant>
        <vt:i4>0</vt:i4>
      </vt:variant>
      <vt:variant>
        <vt:i4>0</vt:i4>
      </vt:variant>
      <vt:variant>
        <vt:i4>5</vt:i4>
      </vt:variant>
      <vt:variant>
        <vt:lpwstr>http://scm.oas.org/audios/2020/CP_CAJP-3520_02-27-2020.MP3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6</cp:revision>
  <dcterms:created xsi:type="dcterms:W3CDTF">2020-03-03T21:27:00Z</dcterms:created>
  <dcterms:modified xsi:type="dcterms:W3CDTF">2020-03-04T19:04:00Z</dcterms:modified>
</cp:coreProperties>
</file>