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3583" w14:textId="3279C345" w:rsidR="005B34EC" w:rsidRPr="00201B3B" w:rsidRDefault="005B34EC" w:rsidP="005B34EC">
      <w:pPr>
        <w:pStyle w:val="Header"/>
        <w:tabs>
          <w:tab w:val="center" w:pos="2880"/>
          <w:tab w:val="left" w:pos="6840"/>
        </w:tabs>
        <w:rPr>
          <w:rFonts w:ascii="Times New Roman" w:hAnsi="Times New Roman"/>
          <w:szCs w:val="22"/>
          <w:lang w:val="en-IN"/>
        </w:rPr>
      </w:pPr>
      <w:r w:rsidRPr="00201B3B">
        <w:rPr>
          <w:rFonts w:ascii="Times New Roman" w:hAnsi="Times New Roman"/>
          <w:szCs w:val="22"/>
          <w:lang w:val="en-IN"/>
        </w:rPr>
        <w:tab/>
        <w:t xml:space="preserve">PERMANENT COUNCIL OF THE </w:t>
      </w:r>
      <w:r w:rsidRPr="00201B3B">
        <w:rPr>
          <w:rFonts w:ascii="Times New Roman" w:hAnsi="Times New Roman"/>
          <w:szCs w:val="22"/>
          <w:lang w:val="en-IN"/>
        </w:rPr>
        <w:tab/>
        <w:t>OEA/Ser.G</w:t>
      </w:r>
    </w:p>
    <w:p w14:paraId="7F279649" w14:textId="51E3D228" w:rsidR="005B34EC" w:rsidRPr="00151EAE" w:rsidRDefault="005B34EC" w:rsidP="005B34EC">
      <w:pPr>
        <w:pStyle w:val="Header"/>
        <w:tabs>
          <w:tab w:val="center" w:pos="2880"/>
          <w:tab w:val="left" w:pos="6840"/>
        </w:tabs>
        <w:ind w:right="-1109"/>
        <w:rPr>
          <w:rFonts w:ascii="Times New Roman" w:hAnsi="Times New Roman"/>
          <w:szCs w:val="22"/>
          <w:lang w:val="en-US"/>
        </w:rPr>
      </w:pPr>
      <w:r w:rsidRPr="00201B3B">
        <w:rPr>
          <w:rFonts w:ascii="Times New Roman" w:hAnsi="Times New Roman"/>
          <w:szCs w:val="22"/>
          <w:lang w:val="en-IN"/>
        </w:rPr>
        <w:tab/>
        <w:t>ORGANIZATION OF AMERICAN STATES</w:t>
      </w:r>
      <w:r w:rsidRPr="00201B3B">
        <w:rPr>
          <w:rFonts w:ascii="Times New Roman" w:hAnsi="Times New Roman"/>
          <w:szCs w:val="22"/>
          <w:lang w:val="en-IN"/>
        </w:rPr>
        <w:tab/>
      </w:r>
      <w:r w:rsidR="00151EAE" w:rsidRPr="00151EAE">
        <w:rPr>
          <w:rFonts w:ascii="Times New Roman" w:hAnsi="Times New Roman"/>
          <w:szCs w:val="22"/>
          <w:lang w:val="en-US" w:eastAsia="es-ES"/>
        </w:rPr>
        <w:t>CP/CSH-2208</w:t>
      </w:r>
      <w:r w:rsidR="00BE07B5">
        <w:rPr>
          <w:rFonts w:ascii="Times New Roman" w:hAnsi="Times New Roman"/>
          <w:szCs w:val="22"/>
          <w:lang w:val="en-US" w:eastAsia="es-ES"/>
        </w:rPr>
        <w:t>/23</w:t>
      </w:r>
    </w:p>
    <w:p w14:paraId="2CBD7B76" w14:textId="7D2BA863" w:rsidR="005B34EC" w:rsidRPr="00201B3B" w:rsidRDefault="005B34EC" w:rsidP="005B34EC">
      <w:pPr>
        <w:pStyle w:val="Header"/>
        <w:tabs>
          <w:tab w:val="center" w:pos="2880"/>
          <w:tab w:val="left" w:pos="6840"/>
        </w:tabs>
        <w:rPr>
          <w:rFonts w:ascii="Times New Roman" w:hAnsi="Times New Roman"/>
          <w:szCs w:val="22"/>
          <w:lang w:val="en-IN"/>
        </w:rPr>
      </w:pPr>
      <w:r w:rsidRPr="00201B3B">
        <w:rPr>
          <w:rFonts w:ascii="Times New Roman" w:hAnsi="Times New Roman"/>
          <w:szCs w:val="22"/>
          <w:lang w:val="en-IN"/>
        </w:rPr>
        <w:tab/>
      </w:r>
      <w:r w:rsidRPr="00201B3B">
        <w:rPr>
          <w:rFonts w:ascii="Times New Roman" w:hAnsi="Times New Roman"/>
          <w:szCs w:val="22"/>
          <w:lang w:val="en-IN"/>
        </w:rPr>
        <w:tab/>
      </w:r>
      <w:r w:rsidRPr="00201B3B">
        <w:rPr>
          <w:rFonts w:ascii="Times New Roman" w:hAnsi="Times New Roman"/>
          <w:szCs w:val="22"/>
          <w:lang w:val="en-IN"/>
        </w:rPr>
        <w:tab/>
      </w:r>
      <w:r w:rsidR="006E178C" w:rsidRPr="00201B3B">
        <w:rPr>
          <w:rFonts w:ascii="Times New Roman" w:hAnsi="Times New Roman"/>
          <w:szCs w:val="22"/>
          <w:lang w:val="en-IN"/>
        </w:rPr>
        <w:t>2</w:t>
      </w:r>
      <w:r w:rsidR="00151EAE">
        <w:rPr>
          <w:rFonts w:ascii="Times New Roman" w:hAnsi="Times New Roman"/>
          <w:szCs w:val="22"/>
          <w:lang w:val="en-IN"/>
        </w:rPr>
        <w:t>5</w:t>
      </w:r>
      <w:r w:rsidR="006E178C" w:rsidRPr="00201B3B">
        <w:rPr>
          <w:rFonts w:ascii="Times New Roman" w:hAnsi="Times New Roman"/>
          <w:szCs w:val="22"/>
          <w:lang w:val="en-IN"/>
        </w:rPr>
        <w:t xml:space="preserve"> May</w:t>
      </w:r>
      <w:r w:rsidRPr="00201B3B">
        <w:rPr>
          <w:rFonts w:ascii="Times New Roman" w:hAnsi="Times New Roman"/>
          <w:szCs w:val="22"/>
          <w:lang w:val="en-IN"/>
        </w:rPr>
        <w:t xml:space="preserve"> 2023</w:t>
      </w:r>
    </w:p>
    <w:p w14:paraId="7C362AF7" w14:textId="77777777" w:rsidR="005B34EC" w:rsidRPr="00201B3B" w:rsidRDefault="005B34EC" w:rsidP="005B34EC">
      <w:pPr>
        <w:pStyle w:val="Header"/>
        <w:tabs>
          <w:tab w:val="center" w:pos="2880"/>
          <w:tab w:val="left" w:pos="6840"/>
        </w:tabs>
        <w:rPr>
          <w:rFonts w:ascii="Times New Roman" w:hAnsi="Times New Roman"/>
          <w:szCs w:val="22"/>
          <w:lang w:val="en-IN"/>
        </w:rPr>
      </w:pPr>
      <w:r w:rsidRPr="00201B3B">
        <w:rPr>
          <w:rFonts w:ascii="Times New Roman" w:hAnsi="Times New Roman"/>
          <w:szCs w:val="22"/>
          <w:lang w:val="en-IN"/>
        </w:rPr>
        <w:tab/>
        <w:t>COMMITTEE ON HEMISPHERIC SECURITY</w:t>
      </w:r>
      <w:r w:rsidRPr="00201B3B">
        <w:rPr>
          <w:rFonts w:ascii="Times New Roman" w:hAnsi="Times New Roman"/>
          <w:szCs w:val="22"/>
          <w:lang w:val="en-IN"/>
        </w:rPr>
        <w:tab/>
        <w:t>Original: English</w:t>
      </w:r>
    </w:p>
    <w:p w14:paraId="451B4269" w14:textId="77777777" w:rsidR="005B34EC" w:rsidRPr="00201B3B" w:rsidRDefault="005B34EC" w:rsidP="005B34E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en-IN"/>
        </w:rPr>
      </w:pPr>
    </w:p>
    <w:p w14:paraId="45C6AA0A" w14:textId="77777777" w:rsidR="00201B3B" w:rsidRDefault="00201B3B"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7D4D3A" w14:textId="77777777" w:rsidR="00BE07B5" w:rsidRPr="00201B3B" w:rsidRDefault="00BE07B5"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481933" w14:textId="77777777" w:rsidR="005B34EC" w:rsidRPr="00201B3B" w:rsidRDefault="005B34EC"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3F3A20" w14:textId="62E794D8" w:rsidR="00767ED3" w:rsidRPr="00201B3B" w:rsidRDefault="00151EAE"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Statutes of the</w:t>
      </w:r>
      <w:r w:rsidR="00633BCE" w:rsidRPr="00201B3B">
        <w:rPr>
          <w:rFonts w:ascii="Times New Roman" w:hAnsi="Times New Roman"/>
          <w:szCs w:val="22"/>
          <w:lang w:val="en-US"/>
        </w:rPr>
        <w:t xml:space="preserve"> RANDOT </w:t>
      </w:r>
      <w:r>
        <w:rPr>
          <w:rFonts w:ascii="Times New Roman" w:hAnsi="Times New Roman"/>
          <w:szCs w:val="22"/>
          <w:lang w:val="en-US"/>
        </w:rPr>
        <w:t>P</w:t>
      </w:r>
      <w:r w:rsidRPr="00201B3B">
        <w:rPr>
          <w:rFonts w:ascii="Times New Roman" w:hAnsi="Times New Roman"/>
          <w:szCs w:val="22"/>
          <w:lang w:val="en-US"/>
        </w:rPr>
        <w:t>rocess</w:t>
      </w:r>
    </w:p>
    <w:p w14:paraId="65A5815D"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60BF47" w14:textId="1AEFD0D8"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w:t>
      </w:r>
      <w:r w:rsidR="00151EAE">
        <w:rPr>
          <w:rFonts w:ascii="Times New Roman" w:hAnsi="Times New Roman"/>
          <w:szCs w:val="22"/>
          <w:lang w:val="en-US"/>
        </w:rPr>
        <w:t xml:space="preserve">Agreed upon </w:t>
      </w:r>
      <w:r w:rsidR="00B16EA0" w:rsidRPr="00201B3B">
        <w:rPr>
          <w:rFonts w:ascii="Times New Roman" w:hAnsi="Times New Roman"/>
          <w:szCs w:val="22"/>
          <w:lang w:val="en-US"/>
        </w:rPr>
        <w:t>by the C</w:t>
      </w:r>
      <w:r w:rsidR="00151EAE">
        <w:rPr>
          <w:rFonts w:ascii="Times New Roman" w:hAnsi="Times New Roman"/>
          <w:szCs w:val="22"/>
          <w:lang w:val="en-US"/>
        </w:rPr>
        <w:t>ommittee on May 25, 2023</w:t>
      </w:r>
      <w:r w:rsidRPr="00201B3B">
        <w:rPr>
          <w:rFonts w:ascii="Times New Roman" w:hAnsi="Times New Roman"/>
          <w:szCs w:val="22"/>
          <w:lang w:val="en-US"/>
        </w:rPr>
        <w:t>)</w:t>
      </w:r>
    </w:p>
    <w:p w14:paraId="2F96CF4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7999687"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308F6F" w14:textId="77777777" w:rsidR="00767ED3" w:rsidRPr="00201B3B" w:rsidRDefault="00767ED3" w:rsidP="00201B3B">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center"/>
        <w:rPr>
          <w:rFonts w:ascii="Times New Roman" w:hAnsi="Times New Roman"/>
          <w:szCs w:val="22"/>
          <w:lang w:val="en-US"/>
        </w:rPr>
      </w:pPr>
      <w:r w:rsidRPr="00201B3B">
        <w:rPr>
          <w:rFonts w:ascii="Times New Roman" w:hAnsi="Times New Roman"/>
          <w:szCs w:val="22"/>
          <w:lang w:val="en-US"/>
        </w:rPr>
        <w:t>PURPOSE OF THE DOCUMENT</w:t>
      </w:r>
    </w:p>
    <w:p w14:paraId="63FB7FB8"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5FB359" w14:textId="67522C54"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Purpose of the Document.</w:t>
      </w:r>
      <w:r w:rsidRPr="00201B3B">
        <w:rPr>
          <w:rFonts w:ascii="Times New Roman" w:hAnsi="Times New Roman"/>
          <w:szCs w:val="22"/>
          <w:lang w:val="en-US"/>
        </w:rPr>
        <w:t xml:space="preserve"> </w:t>
      </w:r>
      <w:r w:rsidR="001515C9" w:rsidRPr="00201B3B">
        <w:rPr>
          <w:rFonts w:ascii="Times New Roman" w:hAnsi="Times New Roman"/>
          <w:szCs w:val="22"/>
          <w:lang w:val="en-US"/>
        </w:rPr>
        <w:t xml:space="preserve"> </w:t>
      </w:r>
      <w:r w:rsidRPr="00201B3B">
        <w:rPr>
          <w:rFonts w:ascii="Times New Roman" w:hAnsi="Times New Roman"/>
          <w:szCs w:val="22"/>
          <w:lang w:val="en-US"/>
        </w:rPr>
        <w:t xml:space="preserve">This Document (hereinafter, the “Document”) shall govern the process of Meetings of </w:t>
      </w:r>
      <w:r w:rsidR="007B5630" w:rsidRPr="00201B3B">
        <w:rPr>
          <w:rFonts w:ascii="Times New Roman" w:hAnsi="Times New Roman"/>
          <w:szCs w:val="22"/>
          <w:lang w:val="en-US"/>
        </w:rPr>
        <w:t xml:space="preserve">National Authorities on Transnational Organized Crime </w:t>
      </w:r>
      <w:r w:rsidRPr="00201B3B">
        <w:rPr>
          <w:rFonts w:ascii="Times New Roman" w:hAnsi="Times New Roman"/>
          <w:szCs w:val="22"/>
          <w:lang w:val="en-US"/>
        </w:rPr>
        <w:t>(</w:t>
      </w:r>
      <w:r w:rsidR="007B5630" w:rsidRPr="00201B3B">
        <w:rPr>
          <w:rFonts w:ascii="Times New Roman" w:hAnsi="Times New Roman"/>
          <w:szCs w:val="22"/>
          <w:lang w:val="en-US"/>
        </w:rPr>
        <w:t>RANDOT</w:t>
      </w:r>
      <w:r w:rsidR="00494D95" w:rsidRPr="00201B3B">
        <w:rPr>
          <w:rFonts w:ascii="Times New Roman" w:hAnsi="Times New Roman"/>
          <w:szCs w:val="22"/>
          <w:lang w:val="en-US"/>
        </w:rPr>
        <w:t xml:space="preserve"> </w:t>
      </w:r>
      <w:r w:rsidR="00494D95" w:rsidRPr="00EB6278">
        <w:rPr>
          <w:rFonts w:ascii="Times New Roman" w:hAnsi="Times New Roman"/>
          <w:szCs w:val="22"/>
          <w:lang w:val="en-US"/>
        </w:rPr>
        <w:t>process</w:t>
      </w:r>
      <w:r w:rsidRPr="00EB6278">
        <w:rPr>
          <w:rFonts w:ascii="Times New Roman" w:hAnsi="Times New Roman"/>
          <w:szCs w:val="22"/>
          <w:lang w:val="en-US"/>
        </w:rPr>
        <w:t>)</w:t>
      </w:r>
      <w:r w:rsidRPr="00201B3B">
        <w:rPr>
          <w:rFonts w:ascii="Times New Roman" w:hAnsi="Times New Roman"/>
          <w:szCs w:val="22"/>
          <w:lang w:val="en-US"/>
        </w:rPr>
        <w:t>.</w:t>
      </w:r>
    </w:p>
    <w:p w14:paraId="6C7040AF"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6E743C" w14:textId="2CB7B1F1"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The </w:t>
      </w:r>
      <w:r w:rsidR="00794749" w:rsidRPr="00201B3B">
        <w:rPr>
          <w:rFonts w:ascii="Times New Roman" w:hAnsi="Times New Roman"/>
          <w:szCs w:val="22"/>
          <w:lang w:val="en-US"/>
        </w:rPr>
        <w:t xml:space="preserve">RANDOT </w:t>
      </w:r>
      <w:r w:rsidR="00D36D4B" w:rsidRPr="005E266F">
        <w:rPr>
          <w:rFonts w:ascii="Times New Roman" w:hAnsi="Times New Roman"/>
          <w:szCs w:val="22"/>
          <w:lang w:val="en-US"/>
        </w:rPr>
        <w:t xml:space="preserve">process </w:t>
      </w:r>
      <w:r w:rsidRPr="00201B3B">
        <w:rPr>
          <w:rFonts w:ascii="Times New Roman" w:hAnsi="Times New Roman"/>
          <w:szCs w:val="22"/>
          <w:lang w:val="en-US"/>
        </w:rPr>
        <w:t xml:space="preserve">will perform </w:t>
      </w:r>
      <w:r w:rsidR="005B34EC" w:rsidRPr="00201B3B">
        <w:rPr>
          <w:rFonts w:ascii="Times New Roman" w:hAnsi="Times New Roman"/>
          <w:szCs w:val="22"/>
          <w:lang w:val="en-US"/>
        </w:rPr>
        <w:t>its</w:t>
      </w:r>
      <w:r w:rsidRPr="00201B3B">
        <w:rPr>
          <w:rFonts w:ascii="Times New Roman" w:hAnsi="Times New Roman"/>
          <w:szCs w:val="22"/>
          <w:lang w:val="en-US"/>
        </w:rPr>
        <w:t xml:space="preserve"> functions in the framework of the purposes, principles, and other pertinent provisions of the Charter of the Organization of American States (OAS). </w:t>
      </w:r>
    </w:p>
    <w:p w14:paraId="21B54F6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67144CB" w14:textId="77777777" w:rsidR="00D36D4B" w:rsidRPr="00201B3B" w:rsidRDefault="00D36D4B"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A15793" w14:textId="1E32303D"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II.</w:t>
      </w:r>
      <w:r w:rsidRPr="00201B3B">
        <w:rPr>
          <w:rFonts w:ascii="Times New Roman" w:hAnsi="Times New Roman"/>
          <w:szCs w:val="22"/>
          <w:lang w:val="en-US"/>
        </w:rPr>
        <w:tab/>
        <w:t>COMPOSI</w:t>
      </w:r>
      <w:r w:rsidR="00E01DDD" w:rsidRPr="00201B3B">
        <w:rPr>
          <w:rFonts w:ascii="Times New Roman" w:hAnsi="Times New Roman"/>
          <w:szCs w:val="22"/>
          <w:lang w:val="en-US"/>
        </w:rPr>
        <w:t xml:space="preserve">TION AND FUNCTIONS OF THE </w:t>
      </w:r>
      <w:r w:rsidR="00A76959" w:rsidRPr="00201B3B">
        <w:rPr>
          <w:rFonts w:ascii="Times New Roman" w:hAnsi="Times New Roman"/>
          <w:szCs w:val="22"/>
          <w:lang w:val="en-US"/>
        </w:rPr>
        <w:t>RANDOT PROCESS</w:t>
      </w:r>
    </w:p>
    <w:p w14:paraId="62A98275"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FEBD77" w14:textId="260F4345"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Composition</w:t>
      </w:r>
      <w:r w:rsidR="00B73431" w:rsidRPr="00201B3B">
        <w:rPr>
          <w:rFonts w:ascii="Times New Roman" w:hAnsi="Times New Roman"/>
          <w:szCs w:val="22"/>
          <w:u w:val="single"/>
          <w:lang w:val="en-US"/>
        </w:rPr>
        <w:t xml:space="preserve"> of the RANDOT process</w:t>
      </w:r>
      <w:r w:rsidRPr="00201B3B">
        <w:rPr>
          <w:rFonts w:ascii="Times New Roman" w:hAnsi="Times New Roman"/>
          <w:szCs w:val="22"/>
          <w:lang w:val="en-US"/>
        </w:rPr>
        <w:t xml:space="preserve">.  The </w:t>
      </w:r>
      <w:r w:rsidR="00794749" w:rsidRPr="00201B3B">
        <w:rPr>
          <w:rFonts w:ascii="Times New Roman" w:hAnsi="Times New Roman"/>
          <w:szCs w:val="22"/>
          <w:lang w:val="en-US"/>
        </w:rPr>
        <w:t xml:space="preserve">RANDOT </w:t>
      </w:r>
      <w:r w:rsidR="00B73431" w:rsidRPr="00201B3B">
        <w:rPr>
          <w:rFonts w:ascii="Times New Roman" w:hAnsi="Times New Roman"/>
          <w:szCs w:val="22"/>
          <w:lang w:val="en-US"/>
        </w:rPr>
        <w:t xml:space="preserve">process </w:t>
      </w:r>
      <w:r w:rsidRPr="00201B3B">
        <w:rPr>
          <w:rFonts w:ascii="Times New Roman" w:hAnsi="Times New Roman"/>
          <w:szCs w:val="22"/>
          <w:lang w:val="en-US"/>
        </w:rPr>
        <w:t xml:space="preserve">shall </w:t>
      </w:r>
      <w:r w:rsidR="00B73431" w:rsidRPr="00201B3B">
        <w:rPr>
          <w:rFonts w:ascii="Times New Roman" w:hAnsi="Times New Roman"/>
          <w:szCs w:val="22"/>
          <w:lang w:val="en-US"/>
        </w:rPr>
        <w:t xml:space="preserve">draw participation from </w:t>
      </w:r>
      <w:r w:rsidRPr="00201B3B">
        <w:rPr>
          <w:rFonts w:ascii="Times New Roman" w:hAnsi="Times New Roman"/>
          <w:szCs w:val="22"/>
          <w:lang w:val="en-US"/>
        </w:rPr>
        <w:t xml:space="preserve">the </w:t>
      </w:r>
      <w:r w:rsidR="00794749" w:rsidRPr="00201B3B">
        <w:rPr>
          <w:rFonts w:ascii="Times New Roman" w:hAnsi="Times New Roman"/>
          <w:szCs w:val="22"/>
          <w:lang w:val="en-US"/>
        </w:rPr>
        <w:t xml:space="preserve">National Authorities </w:t>
      </w:r>
      <w:r w:rsidRPr="00201B3B">
        <w:rPr>
          <w:rFonts w:ascii="Times New Roman" w:hAnsi="Times New Roman"/>
          <w:szCs w:val="22"/>
          <w:lang w:val="en-US"/>
        </w:rPr>
        <w:t xml:space="preserve">of </w:t>
      </w:r>
      <w:r w:rsidR="00EC2E55" w:rsidRPr="00201B3B">
        <w:rPr>
          <w:rFonts w:ascii="Times New Roman" w:hAnsi="Times New Roman"/>
          <w:szCs w:val="22"/>
          <w:lang w:val="en-US"/>
        </w:rPr>
        <w:t>all</w:t>
      </w:r>
      <w:r w:rsidRPr="00201B3B">
        <w:rPr>
          <w:rFonts w:ascii="Times New Roman" w:hAnsi="Times New Roman"/>
          <w:szCs w:val="22"/>
          <w:lang w:val="en-US"/>
        </w:rPr>
        <w:t xml:space="preserve"> member states of the OAS with responsibilities </w:t>
      </w:r>
      <w:proofErr w:type="gramStart"/>
      <w:r w:rsidRPr="00201B3B">
        <w:rPr>
          <w:rFonts w:ascii="Times New Roman" w:hAnsi="Times New Roman"/>
          <w:szCs w:val="22"/>
          <w:lang w:val="en-US"/>
        </w:rPr>
        <w:t>in the area of</w:t>
      </w:r>
      <w:proofErr w:type="gramEnd"/>
      <w:r w:rsidRPr="00201B3B">
        <w:rPr>
          <w:rFonts w:ascii="Times New Roman" w:hAnsi="Times New Roman"/>
          <w:szCs w:val="22"/>
          <w:lang w:val="en-US"/>
        </w:rPr>
        <w:t xml:space="preserve"> </w:t>
      </w:r>
      <w:r w:rsidR="00EC2E55" w:rsidRPr="00201B3B">
        <w:rPr>
          <w:rFonts w:ascii="Times New Roman" w:hAnsi="Times New Roman"/>
          <w:szCs w:val="22"/>
          <w:lang w:val="en-US"/>
        </w:rPr>
        <w:t xml:space="preserve">combating </w:t>
      </w:r>
      <w:r w:rsidR="00794749" w:rsidRPr="00201B3B">
        <w:rPr>
          <w:rFonts w:ascii="Times New Roman" w:hAnsi="Times New Roman"/>
          <w:szCs w:val="22"/>
          <w:lang w:val="en-US"/>
        </w:rPr>
        <w:t>Transnational Organized Crime</w:t>
      </w:r>
      <w:r w:rsidR="00DB0C64" w:rsidRPr="00201B3B">
        <w:rPr>
          <w:rFonts w:ascii="Times New Roman" w:hAnsi="Times New Roman"/>
          <w:szCs w:val="22"/>
          <w:lang w:val="en-US"/>
        </w:rPr>
        <w:t xml:space="preserve"> (TOC)</w:t>
      </w:r>
      <w:r w:rsidR="00A71DAD" w:rsidRPr="00201B3B">
        <w:rPr>
          <w:rFonts w:ascii="Times New Roman" w:hAnsi="Times New Roman"/>
          <w:szCs w:val="22"/>
          <w:lang w:val="en-US"/>
        </w:rPr>
        <w:t>.</w:t>
      </w:r>
    </w:p>
    <w:p w14:paraId="3ABD3535" w14:textId="77777777" w:rsidR="00DB7A22" w:rsidRPr="00201B3B" w:rsidRDefault="00DB7A22"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E265AD" w14:textId="13AC180B" w:rsidR="00DB7A22" w:rsidRPr="00201B3B" w:rsidRDefault="00DB7A22"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60" w:hanging="540"/>
        <w:rPr>
          <w:rFonts w:ascii="Times New Roman" w:hAnsi="Times New Roman"/>
          <w:szCs w:val="22"/>
          <w:lang w:val="en-US"/>
        </w:rPr>
      </w:pPr>
      <w:r w:rsidRPr="00201B3B">
        <w:rPr>
          <w:rFonts w:ascii="Times New Roman" w:hAnsi="Times New Roman"/>
          <w:szCs w:val="22"/>
          <w:lang w:val="en-US"/>
        </w:rPr>
        <w:t xml:space="preserve">The RANDOT process </w:t>
      </w:r>
      <w:r w:rsidR="00C75FE9" w:rsidRPr="00201B3B">
        <w:rPr>
          <w:rFonts w:ascii="Times New Roman" w:hAnsi="Times New Roman"/>
          <w:szCs w:val="22"/>
          <w:lang w:val="en-US"/>
        </w:rPr>
        <w:t>sha</w:t>
      </w:r>
      <w:r w:rsidRPr="00201B3B">
        <w:rPr>
          <w:rFonts w:ascii="Times New Roman" w:hAnsi="Times New Roman"/>
          <w:szCs w:val="22"/>
          <w:lang w:val="en-US"/>
        </w:rPr>
        <w:t>ll comprise the following:</w:t>
      </w:r>
    </w:p>
    <w:p w14:paraId="2F637F55" w14:textId="77777777" w:rsidR="00DB7A22" w:rsidRPr="00201B3B" w:rsidRDefault="00DB7A22"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18B66D" w14:textId="6D1DFB60" w:rsidR="00DB7A22" w:rsidRPr="00201B3B" w:rsidRDefault="00DB7A22" w:rsidP="00E97849">
      <w:pPr>
        <w:pStyle w:val="ListParagraph"/>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szCs w:val="22"/>
          <w:lang w:val="en-US"/>
        </w:rPr>
      </w:pPr>
      <w:r w:rsidRPr="00201B3B">
        <w:rPr>
          <w:rFonts w:ascii="Times New Roman" w:hAnsi="Times New Roman"/>
          <w:szCs w:val="22"/>
          <w:lang w:val="en-US"/>
        </w:rPr>
        <w:t>Meeting of National Authorities on Transnational Organized Crime (RANDOT)</w:t>
      </w:r>
    </w:p>
    <w:p w14:paraId="67B50194" w14:textId="77777777" w:rsidR="0026126E" w:rsidRPr="00201B3B" w:rsidRDefault="0026126E"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DB3BA1" w14:textId="13DB1295" w:rsidR="00721B58" w:rsidRPr="00201B3B" w:rsidRDefault="00DB7A22" w:rsidP="00E97849">
      <w:pPr>
        <w:pStyle w:val="ListParagraph"/>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szCs w:val="22"/>
          <w:lang w:val="en-US"/>
        </w:rPr>
      </w:pPr>
      <w:r w:rsidRPr="00201B3B">
        <w:rPr>
          <w:rFonts w:ascii="Times New Roman" w:hAnsi="Times New Roman"/>
          <w:szCs w:val="22"/>
          <w:lang w:val="en-US"/>
        </w:rPr>
        <w:t>Subsidiary bodies</w:t>
      </w:r>
    </w:p>
    <w:p w14:paraId="6D890327" w14:textId="3E2D5B8D" w:rsidR="00DB7A22" w:rsidRPr="00201B3B" w:rsidRDefault="00DB7A22"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360"/>
        <w:rPr>
          <w:rFonts w:ascii="Times New Roman" w:hAnsi="Times New Roman"/>
          <w:szCs w:val="22"/>
          <w:lang w:val="en-US"/>
        </w:rPr>
      </w:pPr>
      <w:r w:rsidRPr="00201B3B">
        <w:rPr>
          <w:rFonts w:ascii="Times New Roman" w:hAnsi="Times New Roman"/>
          <w:szCs w:val="22"/>
          <w:lang w:val="en-US"/>
        </w:rPr>
        <w:t>i.</w:t>
      </w:r>
      <w:r w:rsidRPr="00201B3B">
        <w:rPr>
          <w:rFonts w:ascii="Times New Roman" w:hAnsi="Times New Roman"/>
          <w:szCs w:val="22"/>
          <w:lang w:val="en-US"/>
        </w:rPr>
        <w:tab/>
        <w:t>Meeting of National Points of Contact on Transnational Organized Crime (PCN-DOT)</w:t>
      </w:r>
    </w:p>
    <w:p w14:paraId="3C4AD346" w14:textId="127F7161" w:rsidR="00DB7A22" w:rsidRPr="00201B3B" w:rsidRDefault="00DB7A22"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360"/>
        <w:rPr>
          <w:rFonts w:ascii="Times New Roman" w:hAnsi="Times New Roman"/>
          <w:szCs w:val="22"/>
          <w:lang w:val="en-US"/>
        </w:rPr>
      </w:pPr>
      <w:r w:rsidRPr="00201B3B">
        <w:rPr>
          <w:rFonts w:ascii="Times New Roman" w:hAnsi="Times New Roman"/>
          <w:szCs w:val="22"/>
          <w:lang w:val="en-US"/>
        </w:rPr>
        <w:t>ii.</w:t>
      </w:r>
      <w:r w:rsidRPr="00201B3B">
        <w:rPr>
          <w:rFonts w:ascii="Times New Roman" w:hAnsi="Times New Roman"/>
          <w:szCs w:val="22"/>
          <w:lang w:val="en-US"/>
        </w:rPr>
        <w:tab/>
        <w:t>Meeting</w:t>
      </w:r>
      <w:r w:rsidR="00D405A5" w:rsidRPr="00201B3B">
        <w:rPr>
          <w:rFonts w:ascii="Times New Roman" w:hAnsi="Times New Roman"/>
          <w:szCs w:val="22"/>
          <w:lang w:val="en-US"/>
        </w:rPr>
        <w:t xml:space="preserve"> of the Group of Experts on Money Laundering Control </w:t>
      </w:r>
      <w:r w:rsidRPr="00201B3B">
        <w:rPr>
          <w:rFonts w:ascii="Times New Roman" w:hAnsi="Times New Roman"/>
          <w:szCs w:val="22"/>
          <w:lang w:val="en-US"/>
        </w:rPr>
        <w:t>(GELAVEX)</w:t>
      </w:r>
    </w:p>
    <w:p w14:paraId="6047B3B6" w14:textId="130C8B14" w:rsidR="00DB7A22" w:rsidRPr="00201B3B" w:rsidRDefault="00DB7A22"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360"/>
        <w:rPr>
          <w:rFonts w:ascii="Times New Roman" w:hAnsi="Times New Roman"/>
          <w:szCs w:val="22"/>
          <w:lang w:val="en-US"/>
        </w:rPr>
      </w:pPr>
      <w:r w:rsidRPr="00201B3B">
        <w:rPr>
          <w:rFonts w:ascii="Times New Roman" w:hAnsi="Times New Roman"/>
          <w:szCs w:val="22"/>
          <w:lang w:val="en-US"/>
        </w:rPr>
        <w:t>iii.</w:t>
      </w:r>
      <w:r w:rsidR="00201B3B" w:rsidRPr="00201B3B">
        <w:rPr>
          <w:rFonts w:ascii="Times New Roman" w:hAnsi="Times New Roman"/>
          <w:szCs w:val="22"/>
          <w:lang w:val="en-US"/>
        </w:rPr>
        <w:tab/>
      </w:r>
      <w:r w:rsidRPr="00201B3B">
        <w:rPr>
          <w:rFonts w:ascii="Times New Roman" w:hAnsi="Times New Roman"/>
          <w:szCs w:val="22"/>
          <w:lang w:val="en-US"/>
        </w:rPr>
        <w:t>Meetings of the Subsidiary Technical Working Groups.</w:t>
      </w:r>
    </w:p>
    <w:p w14:paraId="16B7347B"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6519A5" w14:textId="2917EB48"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The governments of the member states of the Organization </w:t>
      </w:r>
      <w:r w:rsidR="004E6E06" w:rsidRPr="00201B3B">
        <w:rPr>
          <w:rFonts w:ascii="Times New Roman" w:hAnsi="Times New Roman"/>
          <w:szCs w:val="22"/>
          <w:lang w:val="en-US"/>
        </w:rPr>
        <w:t xml:space="preserve">of American States (OAS) </w:t>
      </w:r>
      <w:r w:rsidRPr="00201B3B">
        <w:rPr>
          <w:rFonts w:ascii="Times New Roman" w:hAnsi="Times New Roman"/>
          <w:szCs w:val="22"/>
          <w:lang w:val="en-US"/>
        </w:rPr>
        <w:t xml:space="preserve">may accredit delegations to the </w:t>
      </w:r>
      <w:r w:rsidR="00794749" w:rsidRPr="00201B3B">
        <w:rPr>
          <w:rFonts w:ascii="Times New Roman" w:hAnsi="Times New Roman"/>
          <w:szCs w:val="22"/>
          <w:lang w:val="en-US"/>
        </w:rPr>
        <w:t>RANDOT</w:t>
      </w:r>
      <w:r w:rsidR="004E6E06" w:rsidRPr="00201B3B">
        <w:rPr>
          <w:rFonts w:ascii="Times New Roman" w:hAnsi="Times New Roman"/>
          <w:szCs w:val="22"/>
          <w:lang w:val="en-US"/>
        </w:rPr>
        <w:t xml:space="preserve"> process</w:t>
      </w:r>
      <w:r w:rsidRPr="00201B3B">
        <w:rPr>
          <w:rFonts w:ascii="Times New Roman" w:hAnsi="Times New Roman"/>
          <w:szCs w:val="22"/>
          <w:lang w:val="en-US"/>
        </w:rPr>
        <w:t>. The delegations shall comprise the heads of delegation, alternate delegates, and advisers accredited by the governments</w:t>
      </w:r>
      <w:r w:rsidR="00A71DAD" w:rsidRPr="00201B3B">
        <w:rPr>
          <w:rFonts w:ascii="Times New Roman" w:hAnsi="Times New Roman"/>
          <w:szCs w:val="22"/>
          <w:lang w:val="en-US"/>
        </w:rPr>
        <w:t>.</w:t>
      </w:r>
    </w:p>
    <w:p w14:paraId="7A9582F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42D732" w14:textId="71488732" w:rsidR="00767ED3" w:rsidRDefault="00F84B75" w:rsidP="008704F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Member s</w:t>
      </w:r>
      <w:r w:rsidR="00767ED3" w:rsidRPr="00201B3B">
        <w:rPr>
          <w:rFonts w:ascii="Times New Roman" w:hAnsi="Times New Roman"/>
          <w:szCs w:val="22"/>
          <w:lang w:val="en-US"/>
        </w:rPr>
        <w:t xml:space="preserve">tates, through their permanent missions to the OAS, shall apprise the </w:t>
      </w:r>
      <w:r w:rsidRPr="00201B3B">
        <w:rPr>
          <w:rFonts w:ascii="Times New Roman" w:hAnsi="Times New Roman"/>
          <w:szCs w:val="22"/>
          <w:lang w:val="en-US"/>
        </w:rPr>
        <w:t xml:space="preserve">Technical </w:t>
      </w:r>
      <w:r w:rsidR="00767ED3" w:rsidRPr="00201B3B">
        <w:rPr>
          <w:rFonts w:ascii="Times New Roman" w:hAnsi="Times New Roman"/>
          <w:szCs w:val="22"/>
          <w:lang w:val="en-US"/>
        </w:rPr>
        <w:t>Secretariat in writing of the composition of their respective delegations</w:t>
      </w:r>
      <w:r w:rsidR="00A71DAD" w:rsidRPr="00201B3B">
        <w:rPr>
          <w:rFonts w:ascii="Times New Roman" w:hAnsi="Times New Roman"/>
          <w:szCs w:val="22"/>
          <w:lang w:val="en-US"/>
        </w:rPr>
        <w:t>.</w:t>
      </w:r>
    </w:p>
    <w:p w14:paraId="24BEE78D" w14:textId="77777777" w:rsidR="00BE07B5" w:rsidRDefault="00BE07B5" w:rsidP="008704F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
    <w:p w14:paraId="2091599B" w14:textId="77777777" w:rsidR="00BE07B5" w:rsidRPr="00201B3B" w:rsidRDefault="00BE07B5" w:rsidP="008704F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
    <w:p w14:paraId="694A5AD9" w14:textId="4C33E975" w:rsidR="00F84B75" w:rsidRPr="00201B3B" w:rsidRDefault="00F84B75" w:rsidP="00BE07B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firstLine="720"/>
        <w:rPr>
          <w:rFonts w:ascii="Times New Roman" w:hAnsi="Times New Roman"/>
          <w:szCs w:val="22"/>
          <w:lang w:val="en-US"/>
        </w:rPr>
      </w:pPr>
      <w:r w:rsidRPr="00201B3B">
        <w:rPr>
          <w:rFonts w:ascii="Times New Roman" w:hAnsi="Times New Roman"/>
          <w:szCs w:val="22"/>
          <w:lang w:val="en-US"/>
        </w:rPr>
        <w:lastRenderedPageBreak/>
        <w:t xml:space="preserve">III. </w:t>
      </w:r>
      <w:r w:rsidR="004E1D73" w:rsidRPr="00201B3B">
        <w:rPr>
          <w:rFonts w:ascii="Times New Roman" w:hAnsi="Times New Roman"/>
          <w:szCs w:val="22"/>
          <w:lang w:val="en-US"/>
        </w:rPr>
        <w:tab/>
      </w:r>
      <w:r w:rsidRPr="00201B3B">
        <w:rPr>
          <w:rFonts w:ascii="Times New Roman" w:hAnsi="Times New Roman"/>
          <w:szCs w:val="22"/>
          <w:lang w:val="en-US"/>
        </w:rPr>
        <w:t>ORGANIZATION AND OPERATION OF THE RANDOT</w:t>
      </w:r>
    </w:p>
    <w:p w14:paraId="1B10ECBE" w14:textId="77777777" w:rsidR="00F84B75" w:rsidRPr="00201B3B" w:rsidRDefault="00F84B75" w:rsidP="00BE07B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4670FB" w14:textId="277568AD" w:rsidR="00767ED3" w:rsidRPr="00201B3B" w:rsidRDefault="00767ED3" w:rsidP="00201B3B">
      <w:pPr>
        <w:keepNext/>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Functions</w:t>
      </w:r>
      <w:r w:rsidR="00AD3580" w:rsidRPr="00201B3B">
        <w:rPr>
          <w:rFonts w:ascii="Times New Roman" w:hAnsi="Times New Roman"/>
          <w:szCs w:val="22"/>
          <w:u w:val="single"/>
          <w:lang w:val="en-US"/>
        </w:rPr>
        <w:t xml:space="preserve"> of </w:t>
      </w:r>
      <w:r w:rsidR="00640F72" w:rsidRPr="00201B3B">
        <w:rPr>
          <w:rFonts w:ascii="Times New Roman" w:hAnsi="Times New Roman"/>
          <w:szCs w:val="22"/>
          <w:u w:val="single"/>
          <w:lang w:val="en-US"/>
        </w:rPr>
        <w:t xml:space="preserve">the </w:t>
      </w:r>
      <w:r w:rsidR="00AD3580" w:rsidRPr="00201B3B">
        <w:rPr>
          <w:rFonts w:ascii="Times New Roman" w:hAnsi="Times New Roman"/>
          <w:szCs w:val="22"/>
          <w:u w:val="single"/>
          <w:lang w:val="en-US"/>
        </w:rPr>
        <w:t>RANDOT</w:t>
      </w:r>
      <w:r w:rsidRPr="00201B3B">
        <w:rPr>
          <w:rFonts w:ascii="Times New Roman" w:hAnsi="Times New Roman"/>
          <w:szCs w:val="22"/>
          <w:lang w:val="en-US"/>
        </w:rPr>
        <w:t>.  The functions of the</w:t>
      </w:r>
      <w:r w:rsidR="00AD3580" w:rsidRPr="00201B3B">
        <w:rPr>
          <w:rFonts w:ascii="Times New Roman" w:hAnsi="Times New Roman"/>
          <w:szCs w:val="22"/>
          <w:lang w:val="en-US"/>
        </w:rPr>
        <w:t xml:space="preserve"> </w:t>
      </w:r>
      <w:r w:rsidR="00794749" w:rsidRPr="00201B3B">
        <w:rPr>
          <w:rFonts w:ascii="Times New Roman" w:hAnsi="Times New Roman"/>
          <w:szCs w:val="22"/>
          <w:lang w:val="en-US"/>
        </w:rPr>
        <w:t xml:space="preserve">RANDOT </w:t>
      </w:r>
      <w:r w:rsidR="00A76959" w:rsidRPr="00201B3B">
        <w:rPr>
          <w:rFonts w:ascii="Times New Roman" w:hAnsi="Times New Roman"/>
          <w:szCs w:val="22"/>
          <w:lang w:val="en-US"/>
        </w:rPr>
        <w:t xml:space="preserve">process </w:t>
      </w:r>
      <w:r w:rsidR="00640F72" w:rsidRPr="00201B3B">
        <w:rPr>
          <w:rFonts w:ascii="Times New Roman" w:hAnsi="Times New Roman"/>
          <w:szCs w:val="22"/>
          <w:lang w:val="en-US"/>
        </w:rPr>
        <w:t>shall be</w:t>
      </w:r>
      <w:r w:rsidR="00A71DAD" w:rsidRPr="00201B3B">
        <w:rPr>
          <w:rFonts w:ascii="Times New Roman" w:hAnsi="Times New Roman"/>
          <w:szCs w:val="22"/>
          <w:lang w:val="en-US"/>
        </w:rPr>
        <w:t xml:space="preserve"> as follows:</w:t>
      </w:r>
    </w:p>
    <w:p w14:paraId="03692288" w14:textId="77777777" w:rsidR="00767ED3" w:rsidRPr="00201B3B" w:rsidRDefault="00767ED3" w:rsidP="00201B3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5E6A9C" w14:textId="62A4BE48"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Act as a hemispheric forum for information and experience sharing, and for consolidating and strengthening cooperation in area</w:t>
      </w:r>
      <w:r w:rsidR="00A71DAD" w:rsidRPr="00201B3B">
        <w:rPr>
          <w:rFonts w:ascii="Times New Roman" w:hAnsi="Times New Roman"/>
          <w:szCs w:val="22"/>
          <w:lang w:val="en-US"/>
        </w:rPr>
        <w:t xml:space="preserve">s relating to </w:t>
      </w:r>
      <w:r w:rsidR="004E75C4" w:rsidRPr="00201B3B">
        <w:rPr>
          <w:rFonts w:ascii="Times New Roman" w:hAnsi="Times New Roman"/>
          <w:szCs w:val="22"/>
          <w:lang w:val="en-US"/>
        </w:rPr>
        <w:t>combating transnational organized crime</w:t>
      </w:r>
      <w:r w:rsidR="004D7622" w:rsidRPr="00201B3B">
        <w:rPr>
          <w:rFonts w:ascii="Times New Roman" w:hAnsi="Times New Roman"/>
          <w:szCs w:val="22"/>
          <w:lang w:val="en-US"/>
        </w:rPr>
        <w:t xml:space="preserve"> (TOC)</w:t>
      </w:r>
      <w:r w:rsidR="00A71DAD" w:rsidRPr="00201B3B">
        <w:rPr>
          <w:rFonts w:ascii="Times New Roman" w:hAnsi="Times New Roman"/>
          <w:szCs w:val="22"/>
          <w:lang w:val="en-US"/>
        </w:rPr>
        <w:t>.</w:t>
      </w:r>
    </w:p>
    <w:p w14:paraId="1C2A1C9A" w14:textId="77777777" w:rsidR="004D7622" w:rsidRPr="00201B3B" w:rsidRDefault="004D7622"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0E1949" w14:textId="5077C283" w:rsidR="004D7622" w:rsidRPr="00201B3B" w:rsidRDefault="004D7622"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Fulfill mandates it receives from the General Assembly</w:t>
      </w:r>
      <w:r w:rsidR="006A49C6" w:rsidRPr="00201B3B">
        <w:rPr>
          <w:rFonts w:ascii="Times New Roman" w:hAnsi="Times New Roman"/>
          <w:szCs w:val="22"/>
          <w:lang w:val="en-US"/>
        </w:rPr>
        <w:t xml:space="preserve"> of the OAS</w:t>
      </w:r>
      <w:r w:rsidRPr="00201B3B">
        <w:rPr>
          <w:rFonts w:ascii="Times New Roman" w:hAnsi="Times New Roman"/>
          <w:szCs w:val="22"/>
          <w:lang w:val="en-US"/>
        </w:rPr>
        <w:t>.</w:t>
      </w:r>
    </w:p>
    <w:p w14:paraId="07464764" w14:textId="77777777" w:rsidR="009B612B" w:rsidRPr="00201B3B" w:rsidRDefault="009B612B"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FFC30E" w14:textId="352F9FCE" w:rsidR="009B612B" w:rsidRPr="00201B3B" w:rsidRDefault="009B612B"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Follow up on their recommendations and, to that end and as necessary, assign specific mandates</w:t>
      </w:r>
      <w:r w:rsidR="003E4E4A" w:rsidRPr="00201B3B">
        <w:rPr>
          <w:rFonts w:ascii="Times New Roman" w:hAnsi="Times New Roman"/>
          <w:szCs w:val="22"/>
          <w:lang w:val="en-US"/>
        </w:rPr>
        <w:t xml:space="preserve"> </w:t>
      </w:r>
      <w:r w:rsidRPr="00201B3B">
        <w:rPr>
          <w:rFonts w:ascii="Times New Roman" w:hAnsi="Times New Roman"/>
          <w:szCs w:val="22"/>
          <w:lang w:val="en-US"/>
        </w:rPr>
        <w:t>to subsidiary technical working groups</w:t>
      </w:r>
      <w:r w:rsidR="00556F77" w:rsidRPr="00201B3B">
        <w:rPr>
          <w:rFonts w:ascii="Times New Roman" w:hAnsi="Times New Roman"/>
          <w:szCs w:val="22"/>
          <w:lang w:val="en-US"/>
        </w:rPr>
        <w:t>, including their time</w:t>
      </w:r>
      <w:r w:rsidR="003E4E4A" w:rsidRPr="00201B3B">
        <w:rPr>
          <w:rFonts w:ascii="Times New Roman" w:hAnsi="Times New Roman"/>
          <w:szCs w:val="22"/>
          <w:lang w:val="en-US"/>
        </w:rPr>
        <w:t>fram</w:t>
      </w:r>
      <w:r w:rsidR="00556F77" w:rsidRPr="00201B3B">
        <w:rPr>
          <w:rFonts w:ascii="Times New Roman" w:hAnsi="Times New Roman"/>
          <w:szCs w:val="22"/>
          <w:lang w:val="en-US"/>
        </w:rPr>
        <w:t>es</w:t>
      </w:r>
      <w:r w:rsidRPr="00201B3B">
        <w:rPr>
          <w:rFonts w:ascii="Times New Roman" w:hAnsi="Times New Roman"/>
          <w:szCs w:val="22"/>
          <w:lang w:val="en-US"/>
        </w:rPr>
        <w:t>.</w:t>
      </w:r>
    </w:p>
    <w:p w14:paraId="51E4EA7E" w14:textId="2A839E48" w:rsidR="009B612B" w:rsidRPr="00201B3B" w:rsidRDefault="009B612B"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43F997" w14:textId="77777777" w:rsidR="00A46468" w:rsidRPr="00201B3B" w:rsidRDefault="00DF4054"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Provide the OAS member states with recommendations on cooperation in combating transnational organized crime.</w:t>
      </w:r>
    </w:p>
    <w:p w14:paraId="04CADA0B" w14:textId="77777777" w:rsidR="00A46468" w:rsidRPr="00201B3B" w:rsidRDefault="00A46468"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BD5FFC" w14:textId="0A04EF6C"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Promote</w:t>
      </w:r>
      <w:r w:rsidR="00F63F0A" w:rsidRPr="00201B3B">
        <w:rPr>
          <w:rFonts w:ascii="Times New Roman" w:hAnsi="Times New Roman"/>
          <w:szCs w:val="22"/>
          <w:lang w:val="en-US"/>
        </w:rPr>
        <w:t xml:space="preserve"> the</w:t>
      </w:r>
      <w:r w:rsidRPr="00201B3B">
        <w:rPr>
          <w:rFonts w:ascii="Times New Roman" w:hAnsi="Times New Roman"/>
          <w:szCs w:val="22"/>
          <w:lang w:val="en-US"/>
        </w:rPr>
        <w:t xml:space="preserve"> strengthening of coordination and cooperation between </w:t>
      </w:r>
      <w:r w:rsidR="00F63F0A" w:rsidRPr="00201B3B">
        <w:rPr>
          <w:rFonts w:ascii="Times New Roman" w:hAnsi="Times New Roman"/>
          <w:szCs w:val="22"/>
          <w:lang w:val="en-US"/>
        </w:rPr>
        <w:t>RANDOT</w:t>
      </w:r>
      <w:r w:rsidRPr="00201B3B">
        <w:rPr>
          <w:rFonts w:ascii="Times New Roman" w:hAnsi="Times New Roman"/>
          <w:szCs w:val="22"/>
          <w:lang w:val="en-US"/>
        </w:rPr>
        <w:t xml:space="preserve"> and other OAS organs, agencies, entities, a</w:t>
      </w:r>
      <w:r w:rsidR="00F63F0A" w:rsidRPr="00201B3B">
        <w:rPr>
          <w:rFonts w:ascii="Times New Roman" w:hAnsi="Times New Roman"/>
          <w:szCs w:val="22"/>
          <w:lang w:val="en-US"/>
        </w:rPr>
        <w:t xml:space="preserve">s well as other </w:t>
      </w:r>
      <w:r w:rsidRPr="00201B3B">
        <w:rPr>
          <w:rFonts w:ascii="Times New Roman" w:hAnsi="Times New Roman"/>
          <w:szCs w:val="22"/>
          <w:lang w:val="en-US"/>
        </w:rPr>
        <w:t>international cooperation processes in ar</w:t>
      </w:r>
      <w:r w:rsidR="00A71DAD" w:rsidRPr="00201B3B">
        <w:rPr>
          <w:rFonts w:ascii="Times New Roman" w:hAnsi="Times New Roman"/>
          <w:szCs w:val="22"/>
          <w:lang w:val="en-US"/>
        </w:rPr>
        <w:t xml:space="preserve">eas related to </w:t>
      </w:r>
      <w:r w:rsidR="002322DA" w:rsidRPr="00201B3B">
        <w:rPr>
          <w:rFonts w:ascii="Times New Roman" w:hAnsi="Times New Roman"/>
          <w:szCs w:val="22"/>
          <w:lang w:val="en-US"/>
        </w:rPr>
        <w:t>TOC</w:t>
      </w:r>
      <w:r w:rsidR="00A71DAD" w:rsidRPr="00201B3B">
        <w:rPr>
          <w:rFonts w:ascii="Times New Roman" w:hAnsi="Times New Roman"/>
          <w:szCs w:val="22"/>
          <w:lang w:val="en-US"/>
        </w:rPr>
        <w:t>.</w:t>
      </w:r>
    </w:p>
    <w:p w14:paraId="2651A63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5616AF6" w14:textId="0A4C89EA"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Frequency, venue, and convocation</w:t>
      </w:r>
      <w:r w:rsidRPr="00201B3B">
        <w:rPr>
          <w:rFonts w:ascii="Times New Roman" w:hAnsi="Times New Roman"/>
          <w:szCs w:val="22"/>
          <w:lang w:val="en-US"/>
        </w:rPr>
        <w:t xml:space="preserve">. The </w:t>
      </w:r>
      <w:r w:rsidR="00794749" w:rsidRPr="00201B3B">
        <w:rPr>
          <w:rFonts w:ascii="Times New Roman" w:hAnsi="Times New Roman"/>
          <w:szCs w:val="22"/>
          <w:lang w:val="en-US"/>
        </w:rPr>
        <w:t xml:space="preserve">RANDOT </w:t>
      </w:r>
      <w:r w:rsidRPr="00201B3B">
        <w:rPr>
          <w:rFonts w:ascii="Times New Roman" w:hAnsi="Times New Roman"/>
          <w:szCs w:val="22"/>
          <w:lang w:val="en-US"/>
        </w:rPr>
        <w:t xml:space="preserve">shall be </w:t>
      </w:r>
      <w:r w:rsidR="00A71DAD" w:rsidRPr="00201B3B">
        <w:rPr>
          <w:rFonts w:ascii="Times New Roman" w:hAnsi="Times New Roman"/>
          <w:szCs w:val="22"/>
          <w:lang w:val="en-US"/>
        </w:rPr>
        <w:t>held biannually</w:t>
      </w:r>
      <w:r w:rsidR="00A76959" w:rsidRPr="00201B3B">
        <w:rPr>
          <w:rFonts w:ascii="Times New Roman" w:hAnsi="Times New Roman"/>
          <w:szCs w:val="22"/>
          <w:lang w:val="en-US"/>
        </w:rPr>
        <w:t>.</w:t>
      </w:r>
      <w:r w:rsidR="00A71DAD" w:rsidRPr="00201B3B">
        <w:rPr>
          <w:rFonts w:ascii="Times New Roman" w:hAnsi="Times New Roman"/>
          <w:szCs w:val="22"/>
          <w:lang w:val="en-US"/>
        </w:rPr>
        <w:t xml:space="preserve"> </w:t>
      </w:r>
    </w:p>
    <w:p w14:paraId="25512BF2"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0FAED1" w14:textId="478081DD"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The venue of </w:t>
      </w:r>
      <w:r w:rsidR="00E74662" w:rsidRPr="00201B3B">
        <w:rPr>
          <w:rFonts w:ascii="Times New Roman" w:hAnsi="Times New Roman"/>
          <w:szCs w:val="22"/>
          <w:lang w:val="en-US"/>
        </w:rPr>
        <w:t>each</w:t>
      </w:r>
      <w:r w:rsidRPr="00201B3B">
        <w:rPr>
          <w:rFonts w:ascii="Times New Roman" w:hAnsi="Times New Roman"/>
          <w:szCs w:val="22"/>
          <w:lang w:val="en-US"/>
        </w:rPr>
        <w:t xml:space="preserve"> </w:t>
      </w:r>
      <w:r w:rsidR="00794749" w:rsidRPr="00201B3B">
        <w:rPr>
          <w:rFonts w:ascii="Times New Roman" w:hAnsi="Times New Roman"/>
          <w:szCs w:val="22"/>
          <w:lang w:val="en-US"/>
        </w:rPr>
        <w:t xml:space="preserve">RANDOT </w:t>
      </w:r>
      <w:r w:rsidRPr="00201B3B">
        <w:rPr>
          <w:rFonts w:ascii="Times New Roman" w:hAnsi="Times New Roman"/>
          <w:szCs w:val="22"/>
          <w:lang w:val="en-US"/>
        </w:rPr>
        <w:t xml:space="preserve">shall be determined based on offers made by </w:t>
      </w:r>
      <w:r w:rsidR="00404763" w:rsidRPr="00201B3B">
        <w:rPr>
          <w:rFonts w:ascii="Times New Roman" w:hAnsi="Times New Roman"/>
          <w:szCs w:val="22"/>
          <w:lang w:val="en-US"/>
        </w:rPr>
        <w:t xml:space="preserve">member </w:t>
      </w:r>
      <w:r w:rsidRPr="00201B3B">
        <w:rPr>
          <w:rFonts w:ascii="Times New Roman" w:hAnsi="Times New Roman"/>
          <w:szCs w:val="22"/>
          <w:lang w:val="en-US"/>
        </w:rPr>
        <w:t>states</w:t>
      </w:r>
      <w:r w:rsidR="00A71DAD" w:rsidRPr="00201B3B">
        <w:rPr>
          <w:rFonts w:ascii="Times New Roman" w:hAnsi="Times New Roman"/>
          <w:szCs w:val="22"/>
          <w:lang w:val="en-US"/>
        </w:rPr>
        <w:t>.</w:t>
      </w:r>
    </w:p>
    <w:p w14:paraId="12B261D8"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604DBE" w14:textId="5A2DF4AF" w:rsidR="00767ED3" w:rsidRPr="00201B3B" w:rsidRDefault="00845807"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M</w:t>
      </w:r>
      <w:r w:rsidR="00724583" w:rsidRPr="00201B3B">
        <w:rPr>
          <w:rFonts w:ascii="Times New Roman" w:hAnsi="Times New Roman"/>
          <w:szCs w:val="22"/>
          <w:lang w:val="en-US"/>
        </w:rPr>
        <w:t xml:space="preserve">ember </w:t>
      </w:r>
      <w:r w:rsidR="00767ED3" w:rsidRPr="00201B3B">
        <w:rPr>
          <w:rFonts w:ascii="Times New Roman" w:hAnsi="Times New Roman"/>
          <w:szCs w:val="22"/>
          <w:lang w:val="en-US"/>
        </w:rPr>
        <w:t>states may offer to host by means of a written communication addressed to the Secretary General of the OAS, who</w:t>
      </w:r>
      <w:r w:rsidR="005050C7" w:rsidRPr="00201B3B">
        <w:rPr>
          <w:rFonts w:ascii="Times New Roman" w:hAnsi="Times New Roman"/>
          <w:szCs w:val="22"/>
          <w:lang w:val="en-US"/>
        </w:rPr>
        <w:t>, through the Technical Secretariat,</w:t>
      </w:r>
      <w:r w:rsidR="00767ED3" w:rsidRPr="00201B3B">
        <w:rPr>
          <w:rFonts w:ascii="Times New Roman" w:hAnsi="Times New Roman"/>
          <w:szCs w:val="22"/>
          <w:lang w:val="en-US"/>
        </w:rPr>
        <w:t xml:space="preserve"> would inform </w:t>
      </w:r>
      <w:proofErr w:type="gramStart"/>
      <w:r w:rsidR="00767ED3" w:rsidRPr="00201B3B">
        <w:rPr>
          <w:rFonts w:ascii="Times New Roman" w:hAnsi="Times New Roman"/>
          <w:szCs w:val="22"/>
          <w:lang w:val="en-US"/>
        </w:rPr>
        <w:t>all of</w:t>
      </w:r>
      <w:proofErr w:type="gramEnd"/>
      <w:r w:rsidR="00767ED3" w:rsidRPr="00201B3B">
        <w:rPr>
          <w:rFonts w:ascii="Times New Roman" w:hAnsi="Times New Roman"/>
          <w:szCs w:val="22"/>
          <w:lang w:val="en-US"/>
        </w:rPr>
        <w:t xml:space="preserve"> the member states through their permanent m</w:t>
      </w:r>
      <w:r w:rsidR="00A71DAD" w:rsidRPr="00201B3B">
        <w:rPr>
          <w:rFonts w:ascii="Times New Roman" w:hAnsi="Times New Roman"/>
          <w:szCs w:val="22"/>
          <w:lang w:val="en-US"/>
        </w:rPr>
        <w:t>issions to the Organization.</w:t>
      </w:r>
    </w:p>
    <w:p w14:paraId="69936DA7" w14:textId="77777777" w:rsidR="00724583" w:rsidRPr="00201B3B" w:rsidRDefault="00724583" w:rsidP="00E978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E294A1" w14:textId="3CBCB3DC"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If no offer to host </w:t>
      </w:r>
      <w:r w:rsidR="0027065A" w:rsidRPr="00201B3B">
        <w:rPr>
          <w:rFonts w:ascii="Times New Roman" w:hAnsi="Times New Roman"/>
          <w:szCs w:val="22"/>
          <w:lang w:val="en-US"/>
        </w:rPr>
        <w:t>a RANDOT</w:t>
      </w:r>
      <w:r w:rsidRPr="00201B3B">
        <w:rPr>
          <w:rFonts w:ascii="Times New Roman" w:hAnsi="Times New Roman"/>
          <w:szCs w:val="22"/>
          <w:lang w:val="en-US"/>
        </w:rPr>
        <w:t xml:space="preserve"> is forthcoming, or if for any reason the meeting is unable to be held at the appointed place, it shall be held at the headquarters of the </w:t>
      </w:r>
      <w:r w:rsidR="00A71DAD" w:rsidRPr="00201B3B">
        <w:rPr>
          <w:rFonts w:ascii="Times New Roman" w:hAnsi="Times New Roman"/>
          <w:szCs w:val="22"/>
          <w:lang w:val="en-US"/>
        </w:rPr>
        <w:t>General Secretariat of the OAS.</w:t>
      </w:r>
    </w:p>
    <w:p w14:paraId="2A6CD316"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A679BD" w14:textId="3FCF17E5" w:rsidR="00E74662"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w w:val="103"/>
          <w:szCs w:val="22"/>
          <w:lang w:val="en-US"/>
        </w:rPr>
      </w:pPr>
      <w:r w:rsidRPr="00201B3B">
        <w:rPr>
          <w:rFonts w:ascii="Times New Roman" w:hAnsi="Times New Roman"/>
          <w:szCs w:val="22"/>
          <w:lang w:val="en-US"/>
        </w:rPr>
        <w:t>The General Assembly or, failing that, the Permanent Council of the OAS</w:t>
      </w:r>
      <w:r w:rsidR="00313490" w:rsidRPr="00201B3B">
        <w:rPr>
          <w:rFonts w:ascii="Times New Roman" w:hAnsi="Times New Roman"/>
          <w:szCs w:val="22"/>
          <w:lang w:val="en-US"/>
        </w:rPr>
        <w:t xml:space="preserve">, </w:t>
      </w:r>
      <w:r w:rsidR="00E74662" w:rsidRPr="00201B3B">
        <w:rPr>
          <w:rFonts w:ascii="Times New Roman" w:hAnsi="Times New Roman"/>
          <w:szCs w:val="22"/>
          <w:lang w:val="en-US"/>
        </w:rPr>
        <w:t xml:space="preserve">shall, by resolution, formally convene each RANDOT and </w:t>
      </w:r>
      <w:r w:rsidR="00313490" w:rsidRPr="00201B3B">
        <w:rPr>
          <w:rFonts w:ascii="Times New Roman" w:hAnsi="Times New Roman"/>
          <w:szCs w:val="22"/>
          <w:lang w:val="en-US"/>
        </w:rPr>
        <w:t xml:space="preserve">shall </w:t>
      </w:r>
      <w:r w:rsidR="00E74662" w:rsidRPr="00201B3B">
        <w:rPr>
          <w:rFonts w:ascii="Times New Roman" w:hAnsi="Times New Roman"/>
          <w:szCs w:val="22"/>
          <w:lang w:val="en-US"/>
        </w:rPr>
        <w:t xml:space="preserve">set the date and venue. Once this has been done, the Chair of the RANDOT process shall convene the preparatory meetings referred to in provision 7 of this </w:t>
      </w:r>
      <w:r w:rsidR="00E97849">
        <w:rPr>
          <w:rFonts w:ascii="Times New Roman" w:hAnsi="Times New Roman"/>
          <w:szCs w:val="22"/>
          <w:lang w:val="en-US"/>
        </w:rPr>
        <w:t>d</w:t>
      </w:r>
      <w:r w:rsidR="00E74662" w:rsidRPr="00201B3B">
        <w:rPr>
          <w:rFonts w:ascii="Times New Roman" w:hAnsi="Times New Roman"/>
          <w:szCs w:val="22"/>
          <w:lang w:val="en-US"/>
        </w:rPr>
        <w:t>ocument.</w:t>
      </w:r>
    </w:p>
    <w:p w14:paraId="67991BA7" w14:textId="77777777" w:rsidR="00E74662" w:rsidRPr="00201B3B" w:rsidRDefault="00E74662" w:rsidP="00E97849">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w w:val="103"/>
          <w:szCs w:val="22"/>
          <w:lang w:val="en-US"/>
        </w:rPr>
      </w:pPr>
    </w:p>
    <w:p w14:paraId="14D231FE" w14:textId="722592B3" w:rsidR="00E74662" w:rsidRPr="00201B3B" w:rsidRDefault="00027314" w:rsidP="00201B3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38" w:right="-29"/>
        <w:rPr>
          <w:rFonts w:ascii="Times New Roman" w:hAnsi="Times New Roman"/>
          <w:szCs w:val="22"/>
          <w:lang w:val="en-US"/>
        </w:rPr>
      </w:pPr>
      <w:r w:rsidRPr="00201B3B">
        <w:rPr>
          <w:rFonts w:ascii="Times New Roman" w:hAnsi="Times New Roman"/>
          <w:szCs w:val="22"/>
          <w:lang w:val="en-US"/>
        </w:rPr>
        <w:t xml:space="preserve">The </w:t>
      </w:r>
      <w:r w:rsidR="00E74662" w:rsidRPr="00201B3B">
        <w:rPr>
          <w:rFonts w:ascii="Times New Roman" w:hAnsi="Times New Roman"/>
          <w:szCs w:val="22"/>
          <w:lang w:val="en-US"/>
        </w:rPr>
        <w:t>RANDOT and its preparatory meetings may be held in face-to-face, virtual, or hybrid format, which shall be stated in the resolution convening them. In principle, these meetings shall be open but may be closed if deemed appropriate by the membership.</w:t>
      </w:r>
    </w:p>
    <w:p w14:paraId="6496948A"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CD5B67" w14:textId="0AE35091"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Chair and Vice Chair</w:t>
      </w:r>
      <w:r w:rsidRPr="00201B3B">
        <w:rPr>
          <w:rFonts w:ascii="Times New Roman" w:hAnsi="Times New Roman"/>
          <w:szCs w:val="22"/>
          <w:lang w:val="en-US"/>
        </w:rPr>
        <w:t xml:space="preserve">. Once a </w:t>
      </w:r>
      <w:r w:rsidR="006A0F4C" w:rsidRPr="00201B3B">
        <w:rPr>
          <w:rFonts w:ascii="Times New Roman" w:hAnsi="Times New Roman"/>
          <w:szCs w:val="22"/>
          <w:lang w:val="en-US"/>
        </w:rPr>
        <w:t xml:space="preserve">RANDOT </w:t>
      </w:r>
      <w:r w:rsidRPr="00201B3B">
        <w:rPr>
          <w:rFonts w:ascii="Times New Roman" w:hAnsi="Times New Roman"/>
          <w:szCs w:val="22"/>
          <w:lang w:val="en-US"/>
        </w:rPr>
        <w:t xml:space="preserve">has been formally convened, the </w:t>
      </w:r>
      <w:r w:rsidR="00724583" w:rsidRPr="00201B3B">
        <w:rPr>
          <w:rFonts w:ascii="Times New Roman" w:hAnsi="Times New Roman"/>
          <w:szCs w:val="22"/>
          <w:lang w:val="en-US"/>
        </w:rPr>
        <w:t xml:space="preserve">member </w:t>
      </w:r>
      <w:r w:rsidRPr="00201B3B">
        <w:rPr>
          <w:rFonts w:ascii="Times New Roman" w:hAnsi="Times New Roman"/>
          <w:szCs w:val="22"/>
          <w:lang w:val="en-US"/>
        </w:rPr>
        <w:t xml:space="preserve">state that is to host the meeting shall take up the Chair </w:t>
      </w:r>
      <w:r w:rsidR="00A71DAD" w:rsidRPr="00201B3B">
        <w:rPr>
          <w:rFonts w:ascii="Times New Roman" w:hAnsi="Times New Roman"/>
          <w:szCs w:val="22"/>
          <w:lang w:val="en-US"/>
        </w:rPr>
        <w:t>of th</w:t>
      </w:r>
      <w:r w:rsidR="00027314" w:rsidRPr="00201B3B">
        <w:rPr>
          <w:rFonts w:ascii="Times New Roman" w:hAnsi="Times New Roman"/>
          <w:szCs w:val="22"/>
          <w:lang w:val="en-US"/>
        </w:rPr>
        <w:t>e RANDOT process</w:t>
      </w:r>
      <w:r w:rsidR="00A71DAD" w:rsidRPr="00201B3B">
        <w:rPr>
          <w:rFonts w:ascii="Times New Roman" w:hAnsi="Times New Roman"/>
          <w:szCs w:val="22"/>
          <w:lang w:val="en-US"/>
        </w:rPr>
        <w:t>.</w:t>
      </w:r>
    </w:p>
    <w:p w14:paraId="0438867E"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8C3DDC" w14:textId="40D11850"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roofErr w:type="gramStart"/>
      <w:r w:rsidRPr="00201B3B">
        <w:rPr>
          <w:rFonts w:ascii="Times New Roman" w:hAnsi="Times New Roman"/>
          <w:szCs w:val="22"/>
          <w:lang w:val="en-US"/>
        </w:rPr>
        <w:t>In the event that</w:t>
      </w:r>
      <w:proofErr w:type="gramEnd"/>
      <w:r w:rsidRPr="00201B3B">
        <w:rPr>
          <w:rFonts w:ascii="Times New Roman" w:hAnsi="Times New Roman"/>
          <w:szCs w:val="22"/>
          <w:lang w:val="en-US"/>
        </w:rPr>
        <w:t xml:space="preserve"> a </w:t>
      </w:r>
      <w:r w:rsidR="006A0F4C" w:rsidRPr="00201B3B">
        <w:rPr>
          <w:rFonts w:ascii="Times New Roman" w:hAnsi="Times New Roman"/>
          <w:szCs w:val="22"/>
          <w:lang w:val="en-US"/>
        </w:rPr>
        <w:t xml:space="preserve">RANDOT </w:t>
      </w:r>
      <w:r w:rsidRPr="00201B3B">
        <w:rPr>
          <w:rFonts w:ascii="Times New Roman" w:hAnsi="Times New Roman"/>
          <w:szCs w:val="22"/>
          <w:lang w:val="en-US"/>
        </w:rPr>
        <w:t xml:space="preserve">is to be held at the headquarters of the General Secretariat of the OAS, the </w:t>
      </w:r>
      <w:r w:rsidR="00632C4C" w:rsidRPr="00201B3B">
        <w:rPr>
          <w:rFonts w:ascii="Times New Roman" w:hAnsi="Times New Roman"/>
          <w:szCs w:val="22"/>
          <w:lang w:val="en-US"/>
        </w:rPr>
        <w:t xml:space="preserve">member </w:t>
      </w:r>
      <w:r w:rsidRPr="00201B3B">
        <w:rPr>
          <w:rFonts w:ascii="Times New Roman" w:hAnsi="Times New Roman"/>
          <w:szCs w:val="22"/>
          <w:lang w:val="en-US"/>
        </w:rPr>
        <w:t xml:space="preserve">state that is the incumbent Chair shall remain as such and shall convene the preparatory meetings referred to in provision 7 of this </w:t>
      </w:r>
      <w:r w:rsidR="00E97849">
        <w:rPr>
          <w:rFonts w:ascii="Times New Roman" w:hAnsi="Times New Roman"/>
          <w:szCs w:val="22"/>
          <w:lang w:val="en-US"/>
        </w:rPr>
        <w:t>d</w:t>
      </w:r>
      <w:r w:rsidRPr="00201B3B">
        <w:rPr>
          <w:rFonts w:ascii="Times New Roman" w:hAnsi="Times New Roman"/>
          <w:szCs w:val="22"/>
          <w:lang w:val="en-US"/>
        </w:rPr>
        <w:t>ocument</w:t>
      </w:r>
      <w:r w:rsidR="00A71DAD" w:rsidRPr="00201B3B">
        <w:rPr>
          <w:rFonts w:ascii="Times New Roman" w:hAnsi="Times New Roman"/>
          <w:szCs w:val="22"/>
          <w:lang w:val="en-US"/>
        </w:rPr>
        <w:t>.</w:t>
      </w:r>
    </w:p>
    <w:p w14:paraId="2A2DC93C"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8DD1FF" w14:textId="6FFA646C" w:rsidR="00767ED3" w:rsidRPr="00201B3B" w:rsidRDefault="00546778"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lastRenderedPageBreak/>
        <w:t>T</w:t>
      </w:r>
      <w:r w:rsidR="00767ED3" w:rsidRPr="00201B3B">
        <w:rPr>
          <w:rFonts w:ascii="Times New Roman" w:hAnsi="Times New Roman"/>
          <w:szCs w:val="22"/>
          <w:lang w:val="en-US"/>
        </w:rPr>
        <w:t xml:space="preserve">he </w:t>
      </w:r>
      <w:r w:rsidRPr="00201B3B">
        <w:rPr>
          <w:rFonts w:ascii="Times New Roman" w:hAnsi="Times New Roman"/>
          <w:szCs w:val="22"/>
          <w:lang w:val="en-US"/>
        </w:rPr>
        <w:t xml:space="preserve">Chair and </w:t>
      </w:r>
      <w:r w:rsidR="00767ED3" w:rsidRPr="00201B3B">
        <w:rPr>
          <w:rFonts w:ascii="Times New Roman" w:hAnsi="Times New Roman"/>
          <w:szCs w:val="22"/>
          <w:lang w:val="en-US"/>
        </w:rPr>
        <w:t xml:space="preserve">Vice Chair of </w:t>
      </w:r>
      <w:r w:rsidRPr="00201B3B">
        <w:rPr>
          <w:rFonts w:ascii="Times New Roman" w:hAnsi="Times New Roman"/>
          <w:szCs w:val="22"/>
          <w:lang w:val="en-US"/>
        </w:rPr>
        <w:t xml:space="preserve">this process </w:t>
      </w:r>
      <w:r w:rsidR="00767ED3" w:rsidRPr="00201B3B">
        <w:rPr>
          <w:rFonts w:ascii="Times New Roman" w:hAnsi="Times New Roman"/>
          <w:szCs w:val="22"/>
          <w:lang w:val="en-US"/>
        </w:rPr>
        <w:t xml:space="preserve">shall be elected at the </w:t>
      </w:r>
      <w:r w:rsidR="00823E6F" w:rsidRPr="00201B3B">
        <w:rPr>
          <w:rFonts w:ascii="Times New Roman" w:hAnsi="Times New Roman"/>
          <w:szCs w:val="22"/>
          <w:lang w:val="en-US"/>
        </w:rPr>
        <w:t xml:space="preserve">end </w:t>
      </w:r>
      <w:r w:rsidR="00767ED3" w:rsidRPr="00201B3B">
        <w:rPr>
          <w:rFonts w:ascii="Times New Roman" w:hAnsi="Times New Roman"/>
          <w:szCs w:val="22"/>
          <w:lang w:val="en-US"/>
        </w:rPr>
        <w:t xml:space="preserve">of </w:t>
      </w:r>
      <w:r w:rsidR="00FC4538" w:rsidRPr="00201B3B">
        <w:rPr>
          <w:rFonts w:ascii="Times New Roman" w:hAnsi="Times New Roman"/>
          <w:szCs w:val="22"/>
          <w:lang w:val="en-US"/>
        </w:rPr>
        <w:t xml:space="preserve">each </w:t>
      </w:r>
      <w:r w:rsidRPr="00201B3B">
        <w:rPr>
          <w:rFonts w:ascii="Times New Roman" w:hAnsi="Times New Roman"/>
          <w:szCs w:val="22"/>
          <w:lang w:val="en-US"/>
        </w:rPr>
        <w:t>RANDOT</w:t>
      </w:r>
      <w:r w:rsidR="00767ED3" w:rsidRPr="00201B3B">
        <w:rPr>
          <w:rFonts w:ascii="Times New Roman" w:hAnsi="Times New Roman"/>
          <w:szCs w:val="22"/>
          <w:lang w:val="en-US"/>
        </w:rPr>
        <w:t xml:space="preserve">. The </w:t>
      </w:r>
      <w:r w:rsidRPr="00201B3B">
        <w:rPr>
          <w:rFonts w:ascii="Times New Roman" w:hAnsi="Times New Roman"/>
          <w:szCs w:val="22"/>
          <w:lang w:val="en-US"/>
        </w:rPr>
        <w:t xml:space="preserve">main responsibility of the </w:t>
      </w:r>
      <w:r w:rsidR="00767ED3" w:rsidRPr="00201B3B">
        <w:rPr>
          <w:rFonts w:ascii="Times New Roman" w:hAnsi="Times New Roman"/>
          <w:szCs w:val="22"/>
          <w:lang w:val="en-US"/>
        </w:rPr>
        <w:t xml:space="preserve">Vice Chair shall </w:t>
      </w:r>
      <w:r w:rsidRPr="00201B3B">
        <w:rPr>
          <w:rFonts w:ascii="Times New Roman" w:hAnsi="Times New Roman"/>
          <w:szCs w:val="22"/>
          <w:lang w:val="en-US"/>
        </w:rPr>
        <w:t xml:space="preserve">be to </w:t>
      </w:r>
      <w:r w:rsidR="00767ED3" w:rsidRPr="00201B3B">
        <w:rPr>
          <w:rFonts w:ascii="Times New Roman" w:hAnsi="Times New Roman"/>
          <w:szCs w:val="22"/>
          <w:lang w:val="en-US"/>
        </w:rPr>
        <w:t>replace the Chair in the e</w:t>
      </w:r>
      <w:r w:rsidR="00A71DAD" w:rsidRPr="00201B3B">
        <w:rPr>
          <w:rFonts w:ascii="Times New Roman" w:hAnsi="Times New Roman"/>
          <w:szCs w:val="22"/>
          <w:lang w:val="en-US"/>
        </w:rPr>
        <w:t>vent of any impediment thereto.</w:t>
      </w:r>
    </w:p>
    <w:p w14:paraId="10BDFD4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A96361" w14:textId="77777777"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Functions of the Chair</w:t>
      </w:r>
      <w:r w:rsidRPr="00201B3B">
        <w:rPr>
          <w:rFonts w:ascii="Times New Roman" w:hAnsi="Times New Roman"/>
          <w:szCs w:val="22"/>
          <w:lang w:val="en-US"/>
        </w:rPr>
        <w:t>. The functions of the Chair are as follows:</w:t>
      </w:r>
    </w:p>
    <w:p w14:paraId="745665FD"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938E60" w14:textId="0BFDD177"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Represent the </w:t>
      </w:r>
      <w:r w:rsidR="00823E6F" w:rsidRPr="00201B3B">
        <w:rPr>
          <w:rFonts w:ascii="Times New Roman" w:hAnsi="Times New Roman"/>
          <w:szCs w:val="22"/>
          <w:lang w:val="en-US"/>
        </w:rPr>
        <w:t xml:space="preserve">RANDOT </w:t>
      </w:r>
      <w:r w:rsidR="00632C4C" w:rsidRPr="00201B3B">
        <w:rPr>
          <w:rFonts w:ascii="Times New Roman" w:hAnsi="Times New Roman"/>
          <w:szCs w:val="22"/>
          <w:lang w:val="en-US"/>
        </w:rPr>
        <w:t>process</w:t>
      </w:r>
      <w:r w:rsidRPr="00201B3B">
        <w:rPr>
          <w:rFonts w:ascii="Times New Roman" w:hAnsi="Times New Roman"/>
          <w:szCs w:val="22"/>
          <w:lang w:val="en-US"/>
        </w:rPr>
        <w:t xml:space="preserve"> before the organs</w:t>
      </w:r>
      <w:r w:rsidR="00F04CE9" w:rsidRPr="00201B3B">
        <w:rPr>
          <w:rFonts w:ascii="Times New Roman" w:hAnsi="Times New Roman"/>
          <w:szCs w:val="22"/>
          <w:lang w:val="en-US"/>
        </w:rPr>
        <w:t>, agencies, and entities</w:t>
      </w:r>
      <w:r w:rsidRPr="00201B3B">
        <w:rPr>
          <w:rFonts w:ascii="Times New Roman" w:hAnsi="Times New Roman"/>
          <w:szCs w:val="22"/>
          <w:lang w:val="en-US"/>
        </w:rPr>
        <w:t xml:space="preserve"> of the OAS</w:t>
      </w:r>
      <w:r w:rsidR="003E6F49" w:rsidRPr="00201B3B">
        <w:rPr>
          <w:rFonts w:ascii="Times New Roman" w:hAnsi="Times New Roman"/>
          <w:szCs w:val="22"/>
          <w:lang w:val="en-US"/>
        </w:rPr>
        <w:t>,</w:t>
      </w:r>
      <w:r w:rsidRPr="00201B3B">
        <w:rPr>
          <w:rFonts w:ascii="Times New Roman" w:hAnsi="Times New Roman"/>
          <w:szCs w:val="22"/>
          <w:lang w:val="en-US"/>
        </w:rPr>
        <w:t xml:space="preserve"> a</w:t>
      </w:r>
      <w:r w:rsidR="00F04CE9" w:rsidRPr="00201B3B">
        <w:rPr>
          <w:rFonts w:ascii="Times New Roman" w:hAnsi="Times New Roman"/>
          <w:szCs w:val="22"/>
          <w:lang w:val="en-US"/>
        </w:rPr>
        <w:t xml:space="preserve">s well as </w:t>
      </w:r>
      <w:r w:rsidRPr="00201B3B">
        <w:rPr>
          <w:rFonts w:ascii="Times New Roman" w:hAnsi="Times New Roman"/>
          <w:szCs w:val="22"/>
          <w:lang w:val="en-US"/>
        </w:rPr>
        <w:t>at meetings, acts, or ceremonies to which the</w:t>
      </w:r>
      <w:r w:rsidR="00A71DAD" w:rsidRPr="00201B3B">
        <w:rPr>
          <w:rFonts w:ascii="Times New Roman" w:hAnsi="Times New Roman"/>
          <w:szCs w:val="22"/>
          <w:lang w:val="en-US"/>
        </w:rPr>
        <w:t>y are invited in that capacity.</w:t>
      </w:r>
    </w:p>
    <w:p w14:paraId="04C9CF45"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214E1A" w14:textId="5810D975"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Coordinate the preparation, proceedings, and follow up of the </w:t>
      </w:r>
      <w:r w:rsidR="00823E6F" w:rsidRPr="00201B3B">
        <w:rPr>
          <w:rFonts w:ascii="Times New Roman" w:hAnsi="Times New Roman"/>
          <w:szCs w:val="22"/>
          <w:lang w:val="en-US"/>
        </w:rPr>
        <w:t xml:space="preserve">RANDOT </w:t>
      </w:r>
      <w:r w:rsidR="003E6F49" w:rsidRPr="00201B3B">
        <w:rPr>
          <w:rFonts w:ascii="Times New Roman" w:hAnsi="Times New Roman"/>
          <w:szCs w:val="22"/>
          <w:lang w:val="en-US"/>
        </w:rPr>
        <w:t xml:space="preserve">of the Meeting of National Points of Contact </w:t>
      </w:r>
      <w:r w:rsidR="00A71DAD" w:rsidRPr="00201B3B">
        <w:rPr>
          <w:rFonts w:ascii="Times New Roman" w:hAnsi="Times New Roman"/>
          <w:szCs w:val="22"/>
          <w:lang w:val="en-US"/>
        </w:rPr>
        <w:t xml:space="preserve">with the </w:t>
      </w:r>
      <w:r w:rsidR="00F04CE9" w:rsidRPr="00201B3B">
        <w:rPr>
          <w:rFonts w:ascii="Times New Roman" w:hAnsi="Times New Roman"/>
          <w:szCs w:val="22"/>
          <w:lang w:val="en-US"/>
        </w:rPr>
        <w:t xml:space="preserve">Technical </w:t>
      </w:r>
      <w:r w:rsidR="00A71DAD" w:rsidRPr="00201B3B">
        <w:rPr>
          <w:rFonts w:ascii="Times New Roman" w:hAnsi="Times New Roman"/>
          <w:szCs w:val="22"/>
          <w:lang w:val="en-US"/>
        </w:rPr>
        <w:t>Secretariat.</w:t>
      </w:r>
    </w:p>
    <w:p w14:paraId="11BE1297"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DBE7D9" w14:textId="04633AF8"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Convene preparatory meetings and present to said meetings for consideration the draft agenda and documents of the </w:t>
      </w:r>
      <w:r w:rsidR="00823E6F" w:rsidRPr="00201B3B">
        <w:rPr>
          <w:rFonts w:ascii="Times New Roman" w:hAnsi="Times New Roman"/>
          <w:szCs w:val="22"/>
          <w:lang w:val="en-US"/>
        </w:rPr>
        <w:t>RANDOT</w:t>
      </w:r>
      <w:r w:rsidRPr="00201B3B">
        <w:rPr>
          <w:rFonts w:ascii="Times New Roman" w:hAnsi="Times New Roman"/>
          <w:szCs w:val="22"/>
          <w:lang w:val="en-US"/>
        </w:rPr>
        <w:t>, with suppo</w:t>
      </w:r>
      <w:r w:rsidR="00A71DAD" w:rsidRPr="00201B3B">
        <w:rPr>
          <w:rFonts w:ascii="Times New Roman" w:hAnsi="Times New Roman"/>
          <w:szCs w:val="22"/>
          <w:lang w:val="en-US"/>
        </w:rPr>
        <w:t xml:space="preserve">rt provided by the </w:t>
      </w:r>
      <w:r w:rsidR="00982B06" w:rsidRPr="00201B3B">
        <w:rPr>
          <w:rFonts w:ascii="Times New Roman" w:hAnsi="Times New Roman"/>
          <w:szCs w:val="22"/>
          <w:lang w:val="en-US"/>
        </w:rPr>
        <w:t xml:space="preserve">Technical </w:t>
      </w:r>
      <w:r w:rsidR="00A71DAD" w:rsidRPr="00201B3B">
        <w:rPr>
          <w:rFonts w:ascii="Times New Roman" w:hAnsi="Times New Roman"/>
          <w:szCs w:val="22"/>
          <w:lang w:val="en-US"/>
        </w:rPr>
        <w:t>Secretariat.</w:t>
      </w:r>
    </w:p>
    <w:p w14:paraId="665A442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F466BA" w14:textId="77777777"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Call sessions to order, adjourn sessi</w:t>
      </w:r>
      <w:r w:rsidR="00A71DAD" w:rsidRPr="00201B3B">
        <w:rPr>
          <w:rFonts w:ascii="Times New Roman" w:hAnsi="Times New Roman"/>
          <w:szCs w:val="22"/>
          <w:lang w:val="en-US"/>
        </w:rPr>
        <w:t>ons, and chair the proceedings.</w:t>
      </w:r>
    </w:p>
    <w:p w14:paraId="4E15C503"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33DCF5" w14:textId="6D3AA9CB"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Submit </w:t>
      </w:r>
      <w:r w:rsidR="00F04CE9" w:rsidRPr="00201B3B">
        <w:rPr>
          <w:rFonts w:ascii="Times New Roman" w:hAnsi="Times New Roman"/>
          <w:szCs w:val="22"/>
          <w:lang w:val="en-US"/>
        </w:rPr>
        <w:t xml:space="preserve">to the membership </w:t>
      </w:r>
      <w:r w:rsidRPr="00201B3B">
        <w:rPr>
          <w:rFonts w:ascii="Times New Roman" w:hAnsi="Times New Roman"/>
          <w:szCs w:val="22"/>
          <w:lang w:val="en-US"/>
        </w:rPr>
        <w:t>for consideration the items on the approved agenda</w:t>
      </w:r>
      <w:r w:rsidR="00A71DAD" w:rsidRPr="00201B3B">
        <w:rPr>
          <w:rFonts w:ascii="Times New Roman" w:hAnsi="Times New Roman"/>
          <w:szCs w:val="22"/>
          <w:lang w:val="en-US"/>
        </w:rPr>
        <w:t>.</w:t>
      </w:r>
    </w:p>
    <w:p w14:paraId="44B066D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65222A" w14:textId="77777777"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Rule on points of order that may be raised </w:t>
      </w:r>
      <w:proofErr w:type="gramStart"/>
      <w:r w:rsidRPr="00201B3B">
        <w:rPr>
          <w:rFonts w:ascii="Times New Roman" w:hAnsi="Times New Roman"/>
          <w:szCs w:val="22"/>
          <w:lang w:val="en-US"/>
        </w:rPr>
        <w:t>in</w:t>
      </w:r>
      <w:r w:rsidR="00A71DAD" w:rsidRPr="00201B3B">
        <w:rPr>
          <w:rFonts w:ascii="Times New Roman" w:hAnsi="Times New Roman"/>
          <w:szCs w:val="22"/>
          <w:lang w:val="en-US"/>
        </w:rPr>
        <w:t xml:space="preserve"> the course of</w:t>
      </w:r>
      <w:proofErr w:type="gramEnd"/>
      <w:r w:rsidR="00A71DAD" w:rsidRPr="00201B3B">
        <w:rPr>
          <w:rFonts w:ascii="Times New Roman" w:hAnsi="Times New Roman"/>
          <w:szCs w:val="22"/>
          <w:lang w:val="en-US"/>
        </w:rPr>
        <w:t xml:space="preserve"> the proceedings.</w:t>
      </w:r>
    </w:p>
    <w:p w14:paraId="48DC6E9D"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B8C5035" w14:textId="0C0663FA"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Submit for consideration any items under discussion that require a decision, in accordance with provision 9 of this </w:t>
      </w:r>
      <w:r w:rsidR="00056E0E">
        <w:rPr>
          <w:rFonts w:ascii="Times New Roman" w:hAnsi="Times New Roman"/>
          <w:szCs w:val="22"/>
          <w:lang w:val="en-US"/>
        </w:rPr>
        <w:t>d</w:t>
      </w:r>
      <w:r w:rsidRPr="00201B3B">
        <w:rPr>
          <w:rFonts w:ascii="Times New Roman" w:hAnsi="Times New Roman"/>
          <w:szCs w:val="22"/>
          <w:lang w:val="en-US"/>
        </w:rPr>
        <w:t>ocu</w:t>
      </w:r>
      <w:r w:rsidR="00A71DAD" w:rsidRPr="00201B3B">
        <w:rPr>
          <w:rFonts w:ascii="Times New Roman" w:hAnsi="Times New Roman"/>
          <w:szCs w:val="22"/>
          <w:lang w:val="en-US"/>
        </w:rPr>
        <w:t>ment, and announce the results.</w:t>
      </w:r>
    </w:p>
    <w:p w14:paraId="60EDCC8E"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CD527B" w14:textId="7423CCB8" w:rsidR="00767ED3"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Such other functions as this </w:t>
      </w:r>
      <w:r w:rsidR="00056E0E">
        <w:rPr>
          <w:rFonts w:ascii="Times New Roman" w:hAnsi="Times New Roman"/>
          <w:szCs w:val="22"/>
          <w:lang w:val="en-US"/>
        </w:rPr>
        <w:t>d</w:t>
      </w:r>
      <w:r w:rsidRPr="00201B3B">
        <w:rPr>
          <w:rFonts w:ascii="Times New Roman" w:hAnsi="Times New Roman"/>
          <w:szCs w:val="22"/>
          <w:lang w:val="en-US"/>
        </w:rPr>
        <w:t xml:space="preserve">ocument may confer on </w:t>
      </w:r>
      <w:r w:rsidR="001F7245" w:rsidRPr="00201B3B">
        <w:rPr>
          <w:rFonts w:ascii="Times New Roman" w:hAnsi="Times New Roman"/>
          <w:szCs w:val="22"/>
          <w:lang w:val="en-US"/>
        </w:rPr>
        <w:t>the Chair</w:t>
      </w:r>
      <w:r w:rsidRPr="00201B3B">
        <w:rPr>
          <w:rFonts w:ascii="Times New Roman" w:hAnsi="Times New Roman"/>
          <w:szCs w:val="22"/>
          <w:lang w:val="en-US"/>
        </w:rPr>
        <w:t xml:space="preserve"> </w:t>
      </w:r>
      <w:r w:rsidR="00F04CE9" w:rsidRPr="00201B3B">
        <w:rPr>
          <w:rFonts w:ascii="Times New Roman" w:hAnsi="Times New Roman"/>
          <w:szCs w:val="22"/>
          <w:lang w:val="en-US"/>
        </w:rPr>
        <w:t>and those related to serving as chair</w:t>
      </w:r>
      <w:r w:rsidR="00CF0FB9" w:rsidRPr="00201B3B">
        <w:rPr>
          <w:rFonts w:ascii="Times New Roman" w:hAnsi="Times New Roman"/>
          <w:szCs w:val="22"/>
          <w:lang w:val="en-US"/>
        </w:rPr>
        <w:t>, as</w:t>
      </w:r>
      <w:r w:rsidR="00F04CE9" w:rsidRPr="00201B3B">
        <w:rPr>
          <w:rFonts w:ascii="Times New Roman" w:hAnsi="Times New Roman"/>
          <w:szCs w:val="22"/>
          <w:lang w:val="en-US"/>
        </w:rPr>
        <w:t xml:space="preserve"> established in the Rules of Procedure of the Permanent Council of the Organization </w:t>
      </w:r>
      <w:r w:rsidRPr="00201B3B">
        <w:rPr>
          <w:rFonts w:ascii="Times New Roman" w:hAnsi="Times New Roman"/>
          <w:szCs w:val="22"/>
          <w:lang w:val="en-US"/>
        </w:rPr>
        <w:t xml:space="preserve">in keeping with the nature of </w:t>
      </w:r>
      <w:r w:rsidR="001F7245" w:rsidRPr="00201B3B">
        <w:rPr>
          <w:rFonts w:ascii="Times New Roman" w:hAnsi="Times New Roman"/>
          <w:szCs w:val="22"/>
          <w:lang w:val="en-US"/>
        </w:rPr>
        <w:t>his or her</w:t>
      </w:r>
      <w:r w:rsidRPr="00201B3B">
        <w:rPr>
          <w:rFonts w:ascii="Times New Roman" w:hAnsi="Times New Roman"/>
          <w:szCs w:val="22"/>
          <w:lang w:val="en-US"/>
        </w:rPr>
        <w:t xml:space="preserve"> </w:t>
      </w:r>
      <w:r w:rsidR="00A71DAD" w:rsidRPr="00201B3B">
        <w:rPr>
          <w:rFonts w:ascii="Times New Roman" w:hAnsi="Times New Roman"/>
          <w:szCs w:val="22"/>
          <w:lang w:val="en-US"/>
        </w:rPr>
        <w:t>responsibilities.</w:t>
      </w:r>
    </w:p>
    <w:p w14:paraId="68E20BED"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F07BBB" w14:textId="6A7CD263"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Preparatory Meetings</w:t>
      </w:r>
      <w:r w:rsidRPr="00201B3B">
        <w:rPr>
          <w:rFonts w:ascii="Times New Roman" w:hAnsi="Times New Roman"/>
          <w:szCs w:val="22"/>
          <w:lang w:val="en-US"/>
        </w:rPr>
        <w:t xml:space="preserve">. In keeping with provision 5 herein, preparatory meetings shall be called sufficiently in advance of the date each </w:t>
      </w:r>
      <w:r w:rsidR="00FE3ABF" w:rsidRPr="00201B3B">
        <w:rPr>
          <w:rFonts w:ascii="Times New Roman" w:hAnsi="Times New Roman"/>
          <w:szCs w:val="22"/>
          <w:lang w:val="en-US"/>
        </w:rPr>
        <w:t xml:space="preserve">RANDOT </w:t>
      </w:r>
      <w:r w:rsidRPr="00201B3B">
        <w:rPr>
          <w:rFonts w:ascii="Times New Roman" w:hAnsi="Times New Roman"/>
          <w:szCs w:val="22"/>
          <w:lang w:val="en-US"/>
        </w:rPr>
        <w:t>is to be held</w:t>
      </w:r>
      <w:r w:rsidR="00A71DAD" w:rsidRPr="00201B3B">
        <w:rPr>
          <w:rFonts w:ascii="Times New Roman" w:hAnsi="Times New Roman"/>
          <w:szCs w:val="22"/>
          <w:lang w:val="en-US"/>
        </w:rPr>
        <w:t>.</w:t>
      </w:r>
    </w:p>
    <w:p w14:paraId="1EC79FB5"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46B65F" w14:textId="11F07D00"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Preparatory meetings shall consider and prepare the draft agenda, draft </w:t>
      </w:r>
      <w:proofErr w:type="gramStart"/>
      <w:r w:rsidRPr="00201B3B">
        <w:rPr>
          <w:rFonts w:ascii="Times New Roman" w:hAnsi="Times New Roman"/>
          <w:szCs w:val="22"/>
          <w:lang w:val="en-US"/>
        </w:rPr>
        <w:t>schedule</w:t>
      </w:r>
      <w:proofErr w:type="gramEnd"/>
      <w:r w:rsidRPr="00201B3B">
        <w:rPr>
          <w:rFonts w:ascii="Times New Roman" w:hAnsi="Times New Roman"/>
          <w:szCs w:val="22"/>
          <w:lang w:val="en-US"/>
        </w:rPr>
        <w:t xml:space="preserve"> and final document of the </w:t>
      </w:r>
      <w:r w:rsidR="00FE3ABF" w:rsidRPr="00201B3B">
        <w:rPr>
          <w:rFonts w:ascii="Times New Roman" w:hAnsi="Times New Roman"/>
          <w:szCs w:val="22"/>
          <w:lang w:val="en-US"/>
        </w:rPr>
        <w:t>RANDOT</w:t>
      </w:r>
      <w:r w:rsidRPr="00201B3B">
        <w:rPr>
          <w:rFonts w:ascii="Times New Roman" w:hAnsi="Times New Roman"/>
          <w:szCs w:val="22"/>
          <w:lang w:val="en-US"/>
        </w:rPr>
        <w:t xml:space="preserve">. To that end, the deadlines for </w:t>
      </w:r>
      <w:r w:rsidR="00310D75" w:rsidRPr="00201B3B">
        <w:rPr>
          <w:rFonts w:ascii="Times New Roman" w:hAnsi="Times New Roman"/>
          <w:szCs w:val="22"/>
          <w:lang w:val="en-US"/>
        </w:rPr>
        <w:t xml:space="preserve">member </w:t>
      </w:r>
      <w:r w:rsidRPr="00201B3B">
        <w:rPr>
          <w:rFonts w:ascii="Times New Roman" w:hAnsi="Times New Roman"/>
          <w:szCs w:val="22"/>
          <w:lang w:val="en-US"/>
        </w:rPr>
        <w:t>states, through their permanent missions to the OAS, to submit written proposals with respect to these documents will be adopt</w:t>
      </w:r>
      <w:r w:rsidR="00A71DAD" w:rsidRPr="00201B3B">
        <w:rPr>
          <w:rFonts w:ascii="Times New Roman" w:hAnsi="Times New Roman"/>
          <w:szCs w:val="22"/>
          <w:lang w:val="en-US"/>
        </w:rPr>
        <w:t>ed at the preparatory meetings.</w:t>
      </w:r>
    </w:p>
    <w:p w14:paraId="12CF4FA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16050F"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For the adoption of decisions at preparatory meetings, where pertinent, provisions 8 and </w:t>
      </w:r>
      <w:r w:rsidR="00A71DAD" w:rsidRPr="00201B3B">
        <w:rPr>
          <w:rFonts w:ascii="Times New Roman" w:hAnsi="Times New Roman"/>
          <w:szCs w:val="22"/>
          <w:lang w:val="en-US"/>
        </w:rPr>
        <w:t>9 of this Document shall apply.</w:t>
      </w:r>
    </w:p>
    <w:p w14:paraId="71CCCCB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D57DA3" w14:textId="5520C18F"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Quorum</w:t>
      </w:r>
      <w:r w:rsidRPr="00201B3B">
        <w:rPr>
          <w:rFonts w:ascii="Times New Roman" w:hAnsi="Times New Roman"/>
          <w:szCs w:val="22"/>
          <w:lang w:val="en-US"/>
        </w:rPr>
        <w:t xml:space="preserve">.  The presence of one third of the member states of the Organization shall constitute the quorum necessary for </w:t>
      </w:r>
      <w:r w:rsidR="00883CD0" w:rsidRPr="00201B3B">
        <w:rPr>
          <w:rFonts w:ascii="Times New Roman" w:hAnsi="Times New Roman"/>
          <w:szCs w:val="22"/>
          <w:lang w:val="en-US"/>
        </w:rPr>
        <w:t xml:space="preserve">meetings of </w:t>
      </w:r>
      <w:r w:rsidRPr="00201B3B">
        <w:rPr>
          <w:rFonts w:ascii="Times New Roman" w:hAnsi="Times New Roman"/>
          <w:szCs w:val="22"/>
          <w:lang w:val="en-US"/>
        </w:rPr>
        <w:t xml:space="preserve">the </w:t>
      </w:r>
      <w:r w:rsidR="00FE3ABF" w:rsidRPr="00201B3B">
        <w:rPr>
          <w:rFonts w:ascii="Times New Roman" w:hAnsi="Times New Roman"/>
          <w:szCs w:val="22"/>
          <w:lang w:val="en-US"/>
        </w:rPr>
        <w:t xml:space="preserve">RANDOT </w:t>
      </w:r>
      <w:r w:rsidR="00D056CC" w:rsidRPr="00201B3B">
        <w:rPr>
          <w:rFonts w:ascii="Times New Roman" w:hAnsi="Times New Roman"/>
          <w:szCs w:val="22"/>
          <w:lang w:val="en-US"/>
        </w:rPr>
        <w:t>process</w:t>
      </w:r>
      <w:r w:rsidR="00A71DAD" w:rsidRPr="00201B3B">
        <w:rPr>
          <w:rFonts w:ascii="Times New Roman" w:hAnsi="Times New Roman"/>
          <w:szCs w:val="22"/>
          <w:lang w:val="en-US"/>
        </w:rPr>
        <w:t>.</w:t>
      </w:r>
    </w:p>
    <w:p w14:paraId="1141C03E"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78BED3" w14:textId="3985B8A1"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The presence of </w:t>
      </w:r>
      <w:r w:rsidR="00091637" w:rsidRPr="00201B3B">
        <w:rPr>
          <w:rFonts w:ascii="Times New Roman" w:hAnsi="Times New Roman"/>
          <w:szCs w:val="22"/>
          <w:lang w:val="en-US"/>
        </w:rPr>
        <w:t>an absolute</w:t>
      </w:r>
      <w:r w:rsidRPr="00201B3B">
        <w:rPr>
          <w:rFonts w:ascii="Times New Roman" w:hAnsi="Times New Roman"/>
          <w:szCs w:val="22"/>
          <w:lang w:val="en-US"/>
        </w:rPr>
        <w:t xml:space="preserve"> majority of the representatives of the OAS member states shall constitute the quorum necessary for the agreements referred</w:t>
      </w:r>
      <w:r w:rsidR="00A71DAD" w:rsidRPr="00201B3B">
        <w:rPr>
          <w:rFonts w:ascii="Times New Roman" w:hAnsi="Times New Roman"/>
          <w:szCs w:val="22"/>
          <w:lang w:val="en-US"/>
        </w:rPr>
        <w:t xml:space="preserve"> to in the following provision.</w:t>
      </w:r>
    </w:p>
    <w:p w14:paraId="0D3D764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9EE47AD" w14:textId="5C1FDB37"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Agreements</w:t>
      </w:r>
      <w:r w:rsidRPr="00201B3B">
        <w:rPr>
          <w:rFonts w:ascii="Times New Roman" w:hAnsi="Times New Roman"/>
          <w:szCs w:val="22"/>
          <w:lang w:val="en-US"/>
        </w:rPr>
        <w:t xml:space="preserve">.  Agreements arrived at by the </w:t>
      </w:r>
      <w:r w:rsidR="00FE3ABF" w:rsidRPr="00201B3B">
        <w:rPr>
          <w:rFonts w:ascii="Times New Roman" w:hAnsi="Times New Roman"/>
          <w:szCs w:val="22"/>
          <w:lang w:val="en-US"/>
        </w:rPr>
        <w:t xml:space="preserve">RANDOT </w:t>
      </w:r>
      <w:r w:rsidRPr="00201B3B">
        <w:rPr>
          <w:rFonts w:ascii="Times New Roman" w:hAnsi="Times New Roman"/>
          <w:szCs w:val="22"/>
          <w:lang w:val="en-US"/>
        </w:rPr>
        <w:t xml:space="preserve">shall be termed </w:t>
      </w:r>
      <w:r w:rsidR="00726584" w:rsidRPr="00201B3B">
        <w:rPr>
          <w:rFonts w:ascii="Times New Roman" w:hAnsi="Times New Roman"/>
          <w:szCs w:val="22"/>
          <w:lang w:val="en-US"/>
        </w:rPr>
        <w:t>“</w:t>
      </w:r>
      <w:r w:rsidRPr="00201B3B">
        <w:rPr>
          <w:rFonts w:ascii="Times New Roman" w:hAnsi="Times New Roman"/>
          <w:szCs w:val="22"/>
          <w:lang w:val="en-US"/>
        </w:rPr>
        <w:t>recommendations</w:t>
      </w:r>
      <w:r w:rsidR="00726584" w:rsidRPr="00201B3B">
        <w:rPr>
          <w:rFonts w:ascii="Times New Roman" w:hAnsi="Times New Roman"/>
          <w:szCs w:val="22"/>
          <w:lang w:val="en-US"/>
        </w:rPr>
        <w:t>”</w:t>
      </w:r>
      <w:r w:rsidRPr="00201B3B">
        <w:rPr>
          <w:rFonts w:ascii="Times New Roman" w:hAnsi="Times New Roman"/>
          <w:szCs w:val="22"/>
          <w:lang w:val="en-US"/>
        </w:rPr>
        <w:t xml:space="preserve"> an</w:t>
      </w:r>
      <w:r w:rsidR="00A71DAD" w:rsidRPr="00201B3B">
        <w:rPr>
          <w:rFonts w:ascii="Times New Roman" w:hAnsi="Times New Roman"/>
          <w:szCs w:val="22"/>
          <w:lang w:val="en-US"/>
        </w:rPr>
        <w:t>d their nature will be as such.</w:t>
      </w:r>
    </w:p>
    <w:p w14:paraId="6242ADC1" w14:textId="2B7A0814"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roofErr w:type="gramStart"/>
      <w:r w:rsidRPr="00201B3B">
        <w:rPr>
          <w:rFonts w:ascii="Times New Roman" w:hAnsi="Times New Roman"/>
          <w:szCs w:val="22"/>
          <w:lang w:val="en-US"/>
        </w:rPr>
        <w:lastRenderedPageBreak/>
        <w:t>As a general rule</w:t>
      </w:r>
      <w:proofErr w:type="gramEnd"/>
      <w:r w:rsidRPr="00201B3B">
        <w:rPr>
          <w:rFonts w:ascii="Times New Roman" w:hAnsi="Times New Roman"/>
          <w:szCs w:val="22"/>
          <w:lang w:val="en-US"/>
        </w:rPr>
        <w:t>, recommendations and other documents considered at meetings shall be adopted by consensus. Should discrepancy arise on a given matter, the Chair shall interpose its good offices and take all the measures in its power to attain consensus. If no consensus is reached and the Chair considers that this stage has been exhausted, the matter may be put to a vote. In the latter case, each delegation shall be entitled to one vote and the resulting decision shall be adopted by</w:t>
      </w:r>
      <w:r w:rsidR="009A53B3" w:rsidRPr="00201B3B">
        <w:rPr>
          <w:rFonts w:ascii="Times New Roman" w:hAnsi="Times New Roman"/>
          <w:szCs w:val="22"/>
          <w:lang w:val="en-US"/>
        </w:rPr>
        <w:t xml:space="preserve"> a</w:t>
      </w:r>
      <w:r w:rsidRPr="00201B3B">
        <w:rPr>
          <w:rFonts w:ascii="Times New Roman" w:hAnsi="Times New Roman"/>
          <w:szCs w:val="22"/>
          <w:lang w:val="en-US"/>
        </w:rPr>
        <w:t xml:space="preserve"> </w:t>
      </w:r>
      <w:r w:rsidR="009A53B3" w:rsidRPr="00201B3B">
        <w:rPr>
          <w:rFonts w:ascii="Times New Roman" w:hAnsi="Times New Roman"/>
          <w:szCs w:val="22"/>
          <w:lang w:val="en-US"/>
        </w:rPr>
        <w:t>simple</w:t>
      </w:r>
      <w:r w:rsidRPr="00201B3B">
        <w:rPr>
          <w:rFonts w:ascii="Times New Roman" w:hAnsi="Times New Roman"/>
          <w:szCs w:val="22"/>
          <w:lang w:val="en-US"/>
        </w:rPr>
        <w:t xml:space="preserve"> majority</w:t>
      </w:r>
      <w:r w:rsidR="00A71DAD" w:rsidRPr="00201B3B">
        <w:rPr>
          <w:rFonts w:ascii="Times New Roman" w:hAnsi="Times New Roman"/>
          <w:szCs w:val="22"/>
          <w:lang w:val="en-US"/>
        </w:rPr>
        <w:t>.</w:t>
      </w:r>
    </w:p>
    <w:p w14:paraId="5A7171EF" w14:textId="2B959207" w:rsidR="002322DA" w:rsidRPr="00201B3B" w:rsidRDefault="002322DA" w:rsidP="00056E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0FD6FC" w14:textId="7F23E502" w:rsidR="002322DA" w:rsidRPr="00201B3B" w:rsidRDefault="002322DA"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All recommendations by </w:t>
      </w:r>
      <w:r w:rsidR="00723034" w:rsidRPr="00201B3B">
        <w:rPr>
          <w:rFonts w:ascii="Times New Roman" w:hAnsi="Times New Roman"/>
          <w:szCs w:val="22"/>
          <w:lang w:val="en-US"/>
        </w:rPr>
        <w:t xml:space="preserve">the </w:t>
      </w:r>
      <w:r w:rsidRPr="00201B3B">
        <w:rPr>
          <w:rFonts w:ascii="Times New Roman" w:hAnsi="Times New Roman"/>
          <w:szCs w:val="22"/>
          <w:lang w:val="en-US"/>
        </w:rPr>
        <w:t xml:space="preserve">RANDOT will be considered by the </w:t>
      </w:r>
      <w:r w:rsidR="009A53B3" w:rsidRPr="00201B3B">
        <w:rPr>
          <w:rFonts w:ascii="Times New Roman" w:hAnsi="Times New Roman"/>
          <w:szCs w:val="22"/>
          <w:lang w:val="en-US"/>
        </w:rPr>
        <w:t>Committee on Hemispheric Security (</w:t>
      </w:r>
      <w:r w:rsidRPr="00201B3B">
        <w:rPr>
          <w:rFonts w:ascii="Times New Roman" w:hAnsi="Times New Roman"/>
          <w:szCs w:val="22"/>
          <w:lang w:val="en-US"/>
        </w:rPr>
        <w:t>CS</w:t>
      </w:r>
      <w:r w:rsidR="009A53B3" w:rsidRPr="00201B3B">
        <w:rPr>
          <w:rFonts w:ascii="Times New Roman" w:hAnsi="Times New Roman"/>
          <w:szCs w:val="22"/>
          <w:lang w:val="en-US"/>
        </w:rPr>
        <w:t>H)</w:t>
      </w:r>
      <w:r w:rsidRPr="00201B3B">
        <w:rPr>
          <w:rFonts w:ascii="Times New Roman" w:hAnsi="Times New Roman"/>
          <w:szCs w:val="22"/>
          <w:lang w:val="en-US"/>
        </w:rPr>
        <w:t xml:space="preserve"> and </w:t>
      </w:r>
      <w:r w:rsidR="009A53B3" w:rsidRPr="00201B3B">
        <w:rPr>
          <w:rFonts w:ascii="Times New Roman" w:hAnsi="Times New Roman"/>
          <w:szCs w:val="22"/>
          <w:lang w:val="en-US"/>
        </w:rPr>
        <w:t xml:space="preserve">referred to </w:t>
      </w:r>
      <w:r w:rsidRPr="00201B3B">
        <w:rPr>
          <w:rFonts w:ascii="Times New Roman" w:hAnsi="Times New Roman"/>
          <w:szCs w:val="22"/>
          <w:lang w:val="en-US"/>
        </w:rPr>
        <w:t>the OAS</w:t>
      </w:r>
      <w:r w:rsidR="009A53B3" w:rsidRPr="00201B3B">
        <w:rPr>
          <w:rFonts w:ascii="Times New Roman" w:hAnsi="Times New Roman"/>
          <w:szCs w:val="22"/>
          <w:lang w:val="en-US"/>
        </w:rPr>
        <w:t xml:space="preserve"> </w:t>
      </w:r>
      <w:r w:rsidRPr="00201B3B">
        <w:rPr>
          <w:rFonts w:ascii="Times New Roman" w:hAnsi="Times New Roman"/>
          <w:szCs w:val="22"/>
          <w:lang w:val="en-US"/>
        </w:rPr>
        <w:t>G</w:t>
      </w:r>
      <w:r w:rsidR="009A53B3" w:rsidRPr="00201B3B">
        <w:rPr>
          <w:rFonts w:ascii="Times New Roman" w:hAnsi="Times New Roman"/>
          <w:szCs w:val="22"/>
          <w:lang w:val="en-US"/>
        </w:rPr>
        <w:t xml:space="preserve">eneral </w:t>
      </w:r>
      <w:r w:rsidRPr="00201B3B">
        <w:rPr>
          <w:rFonts w:ascii="Times New Roman" w:hAnsi="Times New Roman"/>
          <w:szCs w:val="22"/>
          <w:lang w:val="en-US"/>
        </w:rPr>
        <w:t>A</w:t>
      </w:r>
      <w:r w:rsidR="009A53B3" w:rsidRPr="00201B3B">
        <w:rPr>
          <w:rFonts w:ascii="Times New Roman" w:hAnsi="Times New Roman"/>
          <w:szCs w:val="22"/>
          <w:lang w:val="en-US"/>
        </w:rPr>
        <w:t>ssembly for adoption in the relevant omnibus resolution</w:t>
      </w:r>
      <w:r w:rsidRPr="00201B3B">
        <w:rPr>
          <w:rFonts w:ascii="Times New Roman" w:hAnsi="Times New Roman"/>
          <w:szCs w:val="22"/>
          <w:lang w:val="en-US"/>
        </w:rPr>
        <w:t>.</w:t>
      </w:r>
    </w:p>
    <w:p w14:paraId="3310BAFA"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E1D7F2" w14:textId="3937D050"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The implementation of any recommendations that may </w:t>
      </w:r>
      <w:r w:rsidR="009042A3" w:rsidRPr="00201B3B">
        <w:rPr>
          <w:rFonts w:ascii="Times New Roman" w:hAnsi="Times New Roman"/>
          <w:szCs w:val="22"/>
          <w:lang w:val="en-US"/>
        </w:rPr>
        <w:t>involve</w:t>
      </w:r>
      <w:r w:rsidRPr="00201B3B">
        <w:rPr>
          <w:rFonts w:ascii="Times New Roman" w:hAnsi="Times New Roman"/>
          <w:szCs w:val="22"/>
          <w:lang w:val="en-US"/>
        </w:rPr>
        <w:t xml:space="preserve"> expenses for the OAS shall be subject to the consideration of those expenses by the competent bodies, in accordance with the provisions and procedures established </w:t>
      </w:r>
      <w:r w:rsidR="009A53B3" w:rsidRPr="00201B3B">
        <w:rPr>
          <w:rFonts w:ascii="Times New Roman" w:hAnsi="Times New Roman"/>
          <w:szCs w:val="22"/>
          <w:lang w:val="en-US"/>
        </w:rPr>
        <w:t>to that end</w:t>
      </w:r>
      <w:r w:rsidR="00A71DAD" w:rsidRPr="00201B3B">
        <w:rPr>
          <w:rFonts w:ascii="Times New Roman" w:hAnsi="Times New Roman"/>
          <w:szCs w:val="22"/>
          <w:lang w:val="en-US"/>
        </w:rPr>
        <w:t>.</w:t>
      </w:r>
    </w:p>
    <w:p w14:paraId="2A26319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482234" w14:textId="78D1D7A5"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Participation of Permanent Observer States</w:t>
      </w:r>
      <w:r w:rsidRPr="00201B3B">
        <w:rPr>
          <w:rFonts w:ascii="Times New Roman" w:hAnsi="Times New Roman"/>
          <w:szCs w:val="22"/>
          <w:lang w:val="en-US"/>
        </w:rPr>
        <w:t xml:space="preserve">. Permanent observer states to the OAS may participate in that capacity in </w:t>
      </w:r>
      <w:r w:rsidR="00650940" w:rsidRPr="00201B3B">
        <w:rPr>
          <w:rFonts w:ascii="Times New Roman" w:hAnsi="Times New Roman"/>
          <w:szCs w:val="22"/>
          <w:lang w:val="en-US"/>
        </w:rPr>
        <w:t xml:space="preserve">meetings of </w:t>
      </w:r>
      <w:r w:rsidRPr="00201B3B">
        <w:rPr>
          <w:rFonts w:ascii="Times New Roman" w:hAnsi="Times New Roman"/>
          <w:szCs w:val="22"/>
          <w:lang w:val="en-US"/>
        </w:rPr>
        <w:t xml:space="preserve">the </w:t>
      </w:r>
      <w:r w:rsidR="00884A2D" w:rsidRPr="00201B3B">
        <w:rPr>
          <w:rFonts w:ascii="Times New Roman" w:hAnsi="Times New Roman"/>
          <w:szCs w:val="22"/>
          <w:lang w:val="en-US"/>
        </w:rPr>
        <w:t>RANDOT</w:t>
      </w:r>
      <w:r w:rsidR="00650940" w:rsidRPr="00201B3B">
        <w:rPr>
          <w:rFonts w:ascii="Times New Roman" w:hAnsi="Times New Roman"/>
          <w:szCs w:val="22"/>
          <w:lang w:val="en-US"/>
        </w:rPr>
        <w:t xml:space="preserve"> process</w:t>
      </w:r>
      <w:r w:rsidRPr="00201B3B">
        <w:rPr>
          <w:rFonts w:ascii="Times New Roman" w:hAnsi="Times New Roman"/>
          <w:szCs w:val="22"/>
          <w:lang w:val="en-US"/>
        </w:rPr>
        <w:t>, for which purpose they shall provide information on the composition of their respective delegation in a written communication trans</w:t>
      </w:r>
      <w:r w:rsidR="00A71DAD" w:rsidRPr="00201B3B">
        <w:rPr>
          <w:rFonts w:ascii="Times New Roman" w:hAnsi="Times New Roman"/>
          <w:szCs w:val="22"/>
          <w:lang w:val="en-US"/>
        </w:rPr>
        <w:t xml:space="preserve">mitted through the </w:t>
      </w:r>
      <w:r w:rsidR="00650940" w:rsidRPr="00201B3B">
        <w:rPr>
          <w:rFonts w:ascii="Times New Roman" w:hAnsi="Times New Roman"/>
          <w:szCs w:val="22"/>
          <w:lang w:val="en-US"/>
        </w:rPr>
        <w:t xml:space="preserve">Technical </w:t>
      </w:r>
      <w:r w:rsidR="00A71DAD" w:rsidRPr="00201B3B">
        <w:rPr>
          <w:rFonts w:ascii="Times New Roman" w:hAnsi="Times New Roman"/>
          <w:szCs w:val="22"/>
          <w:lang w:val="en-US"/>
        </w:rPr>
        <w:t>Secretariat.</w:t>
      </w:r>
    </w:p>
    <w:p w14:paraId="6854E3E7"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B80BE8" w14:textId="7FDD0190"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Participation of OAS organs, agencies, entities, mechanisms and working groups</w:t>
      </w:r>
      <w:r w:rsidRPr="00201B3B">
        <w:rPr>
          <w:rFonts w:ascii="Times New Roman" w:hAnsi="Times New Roman"/>
          <w:szCs w:val="22"/>
          <w:lang w:val="en-US"/>
        </w:rPr>
        <w:t xml:space="preserve">.  Any OAS organs, agencies, entities, mechanisms and working groups may participate, as observers, in </w:t>
      </w:r>
      <w:r w:rsidR="00650940" w:rsidRPr="00201B3B">
        <w:rPr>
          <w:rFonts w:ascii="Times New Roman" w:hAnsi="Times New Roman"/>
          <w:szCs w:val="22"/>
          <w:lang w:val="en-US"/>
        </w:rPr>
        <w:t xml:space="preserve">meetings of </w:t>
      </w:r>
      <w:r w:rsidRPr="00201B3B">
        <w:rPr>
          <w:rFonts w:ascii="Times New Roman" w:hAnsi="Times New Roman"/>
          <w:szCs w:val="22"/>
          <w:lang w:val="en-US"/>
        </w:rPr>
        <w:t xml:space="preserve">the </w:t>
      </w:r>
      <w:r w:rsidR="00884A2D" w:rsidRPr="00201B3B">
        <w:rPr>
          <w:rFonts w:ascii="Times New Roman" w:hAnsi="Times New Roman"/>
          <w:szCs w:val="22"/>
          <w:lang w:val="en-US"/>
        </w:rPr>
        <w:t>RANDOT</w:t>
      </w:r>
      <w:r w:rsidR="00A71DAD" w:rsidRPr="00201B3B">
        <w:rPr>
          <w:rFonts w:ascii="Times New Roman" w:hAnsi="Times New Roman"/>
          <w:szCs w:val="22"/>
          <w:lang w:val="en-US"/>
        </w:rPr>
        <w:t>.</w:t>
      </w:r>
    </w:p>
    <w:p w14:paraId="7EAD87D6"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4124A9" w14:textId="4C705761"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Participation of other international agencies</w:t>
      </w:r>
      <w:r w:rsidRPr="00201B3B">
        <w:rPr>
          <w:rFonts w:ascii="Times New Roman" w:hAnsi="Times New Roman"/>
          <w:szCs w:val="22"/>
          <w:lang w:val="en-US"/>
        </w:rPr>
        <w:t xml:space="preserve">.  </w:t>
      </w:r>
      <w:r w:rsidR="00264188" w:rsidRPr="00201B3B">
        <w:rPr>
          <w:rFonts w:ascii="Times New Roman" w:hAnsi="Times New Roman"/>
          <w:szCs w:val="22"/>
          <w:lang w:val="en-US"/>
        </w:rPr>
        <w:t>The</w:t>
      </w:r>
      <w:r w:rsidRPr="00201B3B">
        <w:rPr>
          <w:rFonts w:ascii="Times New Roman" w:hAnsi="Times New Roman"/>
          <w:szCs w:val="22"/>
          <w:lang w:val="en-US"/>
        </w:rPr>
        <w:t xml:space="preserve"> relevant</w:t>
      </w:r>
      <w:r w:rsidR="00A437BA" w:rsidRPr="00201B3B">
        <w:rPr>
          <w:rFonts w:ascii="Times New Roman" w:hAnsi="Times New Roman"/>
          <w:szCs w:val="22"/>
          <w:lang w:val="en-US"/>
        </w:rPr>
        <w:t xml:space="preserve"> </w:t>
      </w:r>
      <w:r w:rsidRPr="00201B3B">
        <w:rPr>
          <w:rFonts w:ascii="Times New Roman" w:hAnsi="Times New Roman"/>
          <w:szCs w:val="22"/>
          <w:lang w:val="en-US"/>
        </w:rPr>
        <w:t xml:space="preserve">provisions contained in the Rules of Procedure of the General Assembly of the OAS shall apply to the participation of other international agencies in </w:t>
      </w:r>
      <w:r w:rsidR="00650940" w:rsidRPr="00201B3B">
        <w:rPr>
          <w:rFonts w:ascii="Times New Roman" w:hAnsi="Times New Roman"/>
          <w:szCs w:val="22"/>
          <w:lang w:val="en-US"/>
        </w:rPr>
        <w:t xml:space="preserve">meetings of </w:t>
      </w:r>
      <w:r w:rsidRPr="00201B3B">
        <w:rPr>
          <w:rFonts w:ascii="Times New Roman" w:hAnsi="Times New Roman"/>
          <w:szCs w:val="22"/>
          <w:lang w:val="en-US"/>
        </w:rPr>
        <w:t xml:space="preserve">the </w:t>
      </w:r>
      <w:r w:rsidR="00884A2D" w:rsidRPr="00201B3B">
        <w:rPr>
          <w:rFonts w:ascii="Times New Roman" w:hAnsi="Times New Roman"/>
          <w:szCs w:val="22"/>
          <w:lang w:val="en-US"/>
        </w:rPr>
        <w:t>RANDOT</w:t>
      </w:r>
      <w:r w:rsidR="00264188" w:rsidRPr="00201B3B">
        <w:rPr>
          <w:rFonts w:ascii="Times New Roman" w:hAnsi="Times New Roman"/>
          <w:szCs w:val="22"/>
          <w:lang w:val="en-US"/>
        </w:rPr>
        <w:t xml:space="preserve"> process</w:t>
      </w:r>
      <w:r w:rsidR="00A71DAD" w:rsidRPr="00201B3B">
        <w:rPr>
          <w:rFonts w:ascii="Times New Roman" w:hAnsi="Times New Roman"/>
          <w:szCs w:val="22"/>
          <w:lang w:val="en-US"/>
        </w:rPr>
        <w:t>.</w:t>
      </w:r>
    </w:p>
    <w:p w14:paraId="78285469"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3B4B5D" w14:textId="0E091AF7" w:rsidR="00767ED3" w:rsidRPr="00201B3B" w:rsidRDefault="00767ED3" w:rsidP="00201B3B">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Participation of civil society organizations.</w:t>
      </w:r>
      <w:r w:rsidRPr="00201B3B">
        <w:rPr>
          <w:rFonts w:ascii="Times New Roman" w:hAnsi="Times New Roman"/>
          <w:szCs w:val="22"/>
          <w:lang w:val="en-US"/>
        </w:rPr>
        <w:t xml:space="preserve"> Civil society organizations that are duly accredited </w:t>
      </w:r>
      <w:r w:rsidR="00100A65" w:rsidRPr="00201B3B">
        <w:rPr>
          <w:rFonts w:ascii="Times New Roman" w:hAnsi="Times New Roman"/>
          <w:szCs w:val="22"/>
          <w:lang w:val="en-US"/>
        </w:rPr>
        <w:t xml:space="preserve">to the OAS </w:t>
      </w:r>
      <w:r w:rsidRPr="00201B3B">
        <w:rPr>
          <w:rFonts w:ascii="Times New Roman" w:hAnsi="Times New Roman"/>
          <w:szCs w:val="22"/>
          <w:lang w:val="en-US"/>
        </w:rPr>
        <w:t xml:space="preserve">pursuant to the </w:t>
      </w:r>
      <w:bookmarkStart w:id="0" w:name="_Hlk125103774"/>
      <w:r w:rsidRPr="00201B3B">
        <w:rPr>
          <w:rFonts w:ascii="Times New Roman" w:hAnsi="Times New Roman"/>
          <w:szCs w:val="22"/>
          <w:lang w:val="en-US"/>
        </w:rPr>
        <w:t>“Guidelines for the Participation of Civil Society Organizations in OAS Activities” [CP/RES. 759 (1217/99)] and the “Strategies for Increasing and Strengthening Participation by Civil Society Organizations in OAS Activities” [CP/RES. 840 (1361/03)]</w:t>
      </w:r>
      <w:bookmarkEnd w:id="0"/>
      <w:r w:rsidRPr="00201B3B">
        <w:rPr>
          <w:rFonts w:ascii="Times New Roman" w:hAnsi="Times New Roman"/>
          <w:szCs w:val="22"/>
          <w:lang w:val="en-US"/>
        </w:rPr>
        <w:t>, may participate, as observers, in</w:t>
      </w:r>
      <w:r w:rsidR="00100A65" w:rsidRPr="00201B3B">
        <w:rPr>
          <w:rFonts w:ascii="Times New Roman" w:hAnsi="Times New Roman"/>
          <w:szCs w:val="22"/>
          <w:lang w:val="en-US"/>
        </w:rPr>
        <w:t xml:space="preserve"> regular open meetings of the </w:t>
      </w:r>
      <w:r w:rsidR="00884A2D" w:rsidRPr="00201B3B">
        <w:rPr>
          <w:rFonts w:ascii="Times New Roman" w:hAnsi="Times New Roman"/>
          <w:szCs w:val="22"/>
          <w:lang w:val="en-US"/>
        </w:rPr>
        <w:t>RANDOT</w:t>
      </w:r>
      <w:r w:rsidR="00100A65" w:rsidRPr="00201B3B">
        <w:rPr>
          <w:rFonts w:ascii="Times New Roman" w:hAnsi="Times New Roman"/>
          <w:szCs w:val="22"/>
          <w:lang w:val="en-US"/>
        </w:rPr>
        <w:t xml:space="preserve"> process</w:t>
      </w:r>
      <w:r w:rsidR="00EA4394" w:rsidRPr="00201B3B">
        <w:rPr>
          <w:rFonts w:ascii="Times New Roman" w:hAnsi="Times New Roman"/>
          <w:szCs w:val="22"/>
          <w:lang w:val="en-US"/>
        </w:rPr>
        <w:t>, at the invitation of the member states</w:t>
      </w:r>
      <w:r w:rsidR="00A71DAD" w:rsidRPr="00201B3B">
        <w:rPr>
          <w:rFonts w:ascii="Times New Roman" w:hAnsi="Times New Roman"/>
          <w:szCs w:val="22"/>
          <w:lang w:val="en-US"/>
        </w:rPr>
        <w:t>.</w:t>
      </w:r>
    </w:p>
    <w:p w14:paraId="03C6F526"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B7556D"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A37563" w14:textId="05BECDB5" w:rsidR="002322DA" w:rsidRPr="00201B3B" w:rsidRDefault="00767ED3" w:rsidP="00201B3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IV.</w:t>
      </w:r>
      <w:r w:rsidRPr="00201B3B">
        <w:rPr>
          <w:rFonts w:ascii="Times New Roman" w:hAnsi="Times New Roman"/>
          <w:szCs w:val="22"/>
          <w:lang w:val="en-US"/>
        </w:rPr>
        <w:tab/>
      </w:r>
      <w:r w:rsidR="002322DA" w:rsidRPr="00201B3B">
        <w:rPr>
          <w:rFonts w:ascii="Times New Roman" w:hAnsi="Times New Roman"/>
          <w:szCs w:val="22"/>
          <w:lang w:val="en-US"/>
        </w:rPr>
        <w:t>RANDOT</w:t>
      </w:r>
      <w:r w:rsidR="00310D75" w:rsidRPr="00201B3B">
        <w:rPr>
          <w:rFonts w:ascii="Times New Roman" w:hAnsi="Times New Roman"/>
          <w:szCs w:val="22"/>
          <w:lang w:val="en-US"/>
        </w:rPr>
        <w:t xml:space="preserve"> </w:t>
      </w:r>
      <w:r w:rsidRPr="00201B3B">
        <w:rPr>
          <w:rFonts w:ascii="Times New Roman" w:hAnsi="Times New Roman"/>
          <w:szCs w:val="22"/>
          <w:lang w:val="en-US"/>
        </w:rPr>
        <w:t xml:space="preserve">SUBSIDIARY </w:t>
      </w:r>
      <w:r w:rsidR="002322DA" w:rsidRPr="00201B3B">
        <w:rPr>
          <w:rFonts w:ascii="Times New Roman" w:hAnsi="Times New Roman"/>
          <w:szCs w:val="22"/>
          <w:lang w:val="en-US"/>
        </w:rPr>
        <w:t>B</w:t>
      </w:r>
      <w:r w:rsidR="00310D75" w:rsidRPr="00201B3B">
        <w:rPr>
          <w:rFonts w:ascii="Times New Roman" w:hAnsi="Times New Roman"/>
          <w:szCs w:val="22"/>
          <w:lang w:val="en-US"/>
        </w:rPr>
        <w:t>ODIES</w:t>
      </w:r>
    </w:p>
    <w:p w14:paraId="2010F2BB" w14:textId="77777777" w:rsidR="002322DA" w:rsidRPr="00201B3B" w:rsidRDefault="002322DA"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4BD489DE" w14:textId="5E22B207" w:rsidR="002322DA" w:rsidRPr="00201B3B" w:rsidRDefault="002322DA" w:rsidP="00201B3B">
      <w:pPr>
        <w:pStyle w:val="ListParagraph"/>
        <w:keepNext/>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t>National Points of Contact</w:t>
      </w:r>
      <w:r w:rsidR="00A20E59" w:rsidRPr="00201B3B">
        <w:rPr>
          <w:rFonts w:ascii="Times New Roman" w:hAnsi="Times New Roman"/>
          <w:szCs w:val="22"/>
          <w:lang w:val="en-US"/>
        </w:rPr>
        <w:t xml:space="preserve"> on </w:t>
      </w:r>
      <w:r w:rsidR="004A7515" w:rsidRPr="00201B3B">
        <w:rPr>
          <w:rFonts w:ascii="Times New Roman" w:hAnsi="Times New Roman"/>
          <w:szCs w:val="22"/>
          <w:lang w:val="en-US"/>
        </w:rPr>
        <w:t xml:space="preserve">Combating </w:t>
      </w:r>
      <w:r w:rsidR="00A20E59" w:rsidRPr="00201B3B">
        <w:rPr>
          <w:rFonts w:ascii="Times New Roman" w:hAnsi="Times New Roman"/>
          <w:szCs w:val="22"/>
          <w:lang w:val="en-US"/>
        </w:rPr>
        <w:t>Transnational Organized Crime (PC</w:t>
      </w:r>
      <w:r w:rsidR="004A7515" w:rsidRPr="00201B3B">
        <w:rPr>
          <w:rFonts w:ascii="Times New Roman" w:hAnsi="Times New Roman"/>
          <w:szCs w:val="22"/>
          <w:lang w:val="en-US"/>
        </w:rPr>
        <w:t>N</w:t>
      </w:r>
      <w:r w:rsidR="00A20E59" w:rsidRPr="00201B3B">
        <w:rPr>
          <w:rFonts w:ascii="Times New Roman" w:hAnsi="Times New Roman"/>
          <w:szCs w:val="22"/>
          <w:lang w:val="en-US"/>
        </w:rPr>
        <w:t>-DOT)</w:t>
      </w:r>
    </w:p>
    <w:p w14:paraId="697ED578" w14:textId="77777777" w:rsidR="00D757B9" w:rsidRPr="00201B3B" w:rsidRDefault="00D757B9"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4BB33642" w14:textId="77777777" w:rsidR="00D757B9" w:rsidRPr="00201B3B" w:rsidRDefault="00925B08" w:rsidP="00056E0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01B3B">
        <w:rPr>
          <w:rFonts w:ascii="Times New Roman" w:hAnsi="Times New Roman"/>
          <w:szCs w:val="22"/>
          <w:lang w:val="en-US"/>
        </w:rPr>
        <w:t xml:space="preserve">Member </w:t>
      </w:r>
      <w:r w:rsidR="00D757B9" w:rsidRPr="00201B3B">
        <w:rPr>
          <w:rFonts w:ascii="Times New Roman" w:hAnsi="Times New Roman"/>
          <w:szCs w:val="22"/>
          <w:lang w:val="en-US"/>
        </w:rPr>
        <w:t>s</w:t>
      </w:r>
      <w:r w:rsidRPr="00201B3B">
        <w:rPr>
          <w:rFonts w:ascii="Times New Roman" w:hAnsi="Times New Roman"/>
          <w:szCs w:val="22"/>
          <w:lang w:val="en-US"/>
        </w:rPr>
        <w:t>tates will designate their National Point of Contact, notifying</w:t>
      </w:r>
      <w:r w:rsidR="00D757B9" w:rsidRPr="00201B3B">
        <w:rPr>
          <w:rFonts w:ascii="Times New Roman" w:hAnsi="Times New Roman"/>
          <w:szCs w:val="22"/>
          <w:lang w:val="en-US"/>
        </w:rPr>
        <w:t xml:space="preserve"> the</w:t>
      </w:r>
      <w:r w:rsidRPr="00201B3B">
        <w:rPr>
          <w:rFonts w:ascii="Times New Roman" w:hAnsi="Times New Roman"/>
          <w:szCs w:val="22"/>
          <w:lang w:val="en-US"/>
        </w:rPr>
        <w:t xml:space="preserve"> </w:t>
      </w:r>
      <w:r w:rsidR="00D757B9" w:rsidRPr="00201B3B">
        <w:rPr>
          <w:rFonts w:ascii="Times New Roman" w:hAnsi="Times New Roman"/>
          <w:szCs w:val="22"/>
          <w:lang w:val="en-US"/>
        </w:rPr>
        <w:t>OAS Department against Transnational Organized Crime (DTOC)</w:t>
      </w:r>
      <w:r w:rsidRPr="00201B3B">
        <w:rPr>
          <w:rFonts w:ascii="Times New Roman" w:hAnsi="Times New Roman"/>
          <w:szCs w:val="22"/>
          <w:lang w:val="en-US"/>
        </w:rPr>
        <w:t xml:space="preserve"> in writing. Member </w:t>
      </w:r>
      <w:r w:rsidR="00D757B9" w:rsidRPr="00201B3B">
        <w:rPr>
          <w:rFonts w:ascii="Times New Roman" w:hAnsi="Times New Roman"/>
          <w:szCs w:val="22"/>
          <w:lang w:val="en-US"/>
        </w:rPr>
        <w:t>s</w:t>
      </w:r>
      <w:r w:rsidRPr="00201B3B">
        <w:rPr>
          <w:rFonts w:ascii="Times New Roman" w:hAnsi="Times New Roman"/>
          <w:szCs w:val="22"/>
          <w:lang w:val="en-US"/>
        </w:rPr>
        <w:t xml:space="preserve">tates will notify </w:t>
      </w:r>
      <w:r w:rsidR="00D757B9" w:rsidRPr="00201B3B">
        <w:rPr>
          <w:rFonts w:ascii="Times New Roman" w:hAnsi="Times New Roman"/>
          <w:szCs w:val="22"/>
          <w:lang w:val="en-US"/>
        </w:rPr>
        <w:t>DTOC</w:t>
      </w:r>
      <w:r w:rsidRPr="00201B3B">
        <w:rPr>
          <w:rFonts w:ascii="Times New Roman" w:hAnsi="Times New Roman"/>
          <w:szCs w:val="22"/>
          <w:lang w:val="en-US"/>
        </w:rPr>
        <w:t xml:space="preserve"> of any changes </w:t>
      </w:r>
      <w:proofErr w:type="gramStart"/>
      <w:r w:rsidRPr="00201B3B">
        <w:rPr>
          <w:rFonts w:ascii="Times New Roman" w:hAnsi="Times New Roman"/>
          <w:szCs w:val="22"/>
          <w:lang w:val="en-US"/>
        </w:rPr>
        <w:t>of</w:t>
      </w:r>
      <w:proofErr w:type="gramEnd"/>
      <w:r w:rsidRPr="00201B3B">
        <w:rPr>
          <w:rFonts w:ascii="Times New Roman" w:hAnsi="Times New Roman"/>
          <w:szCs w:val="22"/>
          <w:lang w:val="en-US"/>
        </w:rPr>
        <w:t xml:space="preserve"> their designees.</w:t>
      </w:r>
    </w:p>
    <w:p w14:paraId="4A0FA780" w14:textId="4E5E8B72" w:rsidR="00925B08" w:rsidRPr="00201B3B" w:rsidRDefault="00925B08"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1C1866C3" w14:textId="10A3B467" w:rsidR="00925B08" w:rsidRPr="00201B3B" w:rsidRDefault="00925B08" w:rsidP="00056E0E">
      <w:pPr>
        <w:pStyle w:val="ListParagraph"/>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t xml:space="preserve">The </w:t>
      </w:r>
      <w:r w:rsidR="002B7F2A" w:rsidRPr="00201B3B">
        <w:rPr>
          <w:rFonts w:ascii="Times New Roman" w:hAnsi="Times New Roman"/>
          <w:szCs w:val="22"/>
          <w:lang w:val="en-US"/>
        </w:rPr>
        <w:t xml:space="preserve">main </w:t>
      </w:r>
      <w:r w:rsidR="00723034" w:rsidRPr="00201B3B">
        <w:rPr>
          <w:rFonts w:ascii="Times New Roman" w:hAnsi="Times New Roman"/>
          <w:szCs w:val="22"/>
          <w:lang w:val="en-US"/>
        </w:rPr>
        <w:t>functions</w:t>
      </w:r>
      <w:r w:rsidRPr="00201B3B">
        <w:rPr>
          <w:rFonts w:ascii="Times New Roman" w:hAnsi="Times New Roman"/>
          <w:szCs w:val="22"/>
          <w:lang w:val="en-US"/>
        </w:rPr>
        <w:t xml:space="preserve"> of the National Points of Contact</w:t>
      </w:r>
      <w:r w:rsidR="002B7F2A" w:rsidRPr="00201B3B">
        <w:rPr>
          <w:rFonts w:ascii="Times New Roman" w:hAnsi="Times New Roman"/>
          <w:szCs w:val="22"/>
          <w:lang w:val="en-US"/>
        </w:rPr>
        <w:t xml:space="preserve"> are to</w:t>
      </w:r>
      <w:r w:rsidRPr="00201B3B">
        <w:rPr>
          <w:rFonts w:ascii="Times New Roman" w:hAnsi="Times New Roman"/>
          <w:szCs w:val="22"/>
          <w:lang w:val="en-US"/>
        </w:rPr>
        <w:t>:</w:t>
      </w:r>
    </w:p>
    <w:p w14:paraId="39029B5F" w14:textId="77777777" w:rsidR="00D757B9" w:rsidRPr="00201B3B" w:rsidRDefault="00D757B9" w:rsidP="00056E0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034F80FF" w14:textId="7A5D6F76" w:rsidR="00DD384A" w:rsidRPr="00201B3B" w:rsidRDefault="001027AB" w:rsidP="00056E0E">
      <w:pPr>
        <w:pStyle w:val="ListParagraph"/>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Serve as</w:t>
      </w:r>
      <w:r w:rsidR="00DD384A" w:rsidRPr="00201B3B">
        <w:rPr>
          <w:rFonts w:ascii="Times New Roman" w:hAnsi="Times New Roman"/>
          <w:szCs w:val="22"/>
          <w:lang w:val="en-US"/>
        </w:rPr>
        <w:t xml:space="preserve"> the representatives of the</w:t>
      </w:r>
      <w:r w:rsidRPr="00201B3B">
        <w:rPr>
          <w:rFonts w:ascii="Times New Roman" w:hAnsi="Times New Roman"/>
          <w:szCs w:val="22"/>
          <w:lang w:val="en-US"/>
        </w:rPr>
        <w:t>ir</w:t>
      </w:r>
      <w:r w:rsidR="00DD384A" w:rsidRPr="00201B3B">
        <w:rPr>
          <w:rFonts w:ascii="Times New Roman" w:hAnsi="Times New Roman"/>
          <w:szCs w:val="22"/>
          <w:lang w:val="en-US"/>
        </w:rPr>
        <w:t xml:space="preserve"> </w:t>
      </w:r>
      <w:r w:rsidR="00CF113D" w:rsidRPr="00201B3B">
        <w:rPr>
          <w:rFonts w:ascii="Times New Roman" w:hAnsi="Times New Roman"/>
          <w:szCs w:val="22"/>
          <w:lang w:val="en-US"/>
        </w:rPr>
        <w:t>m</w:t>
      </w:r>
      <w:r w:rsidR="00DD384A" w:rsidRPr="00201B3B">
        <w:rPr>
          <w:rFonts w:ascii="Times New Roman" w:hAnsi="Times New Roman"/>
          <w:szCs w:val="22"/>
          <w:lang w:val="en-US"/>
        </w:rPr>
        <w:t xml:space="preserve">ember </w:t>
      </w:r>
      <w:r w:rsidR="00CF113D" w:rsidRPr="00201B3B">
        <w:rPr>
          <w:rFonts w:ascii="Times New Roman" w:hAnsi="Times New Roman"/>
          <w:szCs w:val="22"/>
          <w:lang w:val="en-US"/>
        </w:rPr>
        <w:t>s</w:t>
      </w:r>
      <w:r w:rsidR="00DD384A" w:rsidRPr="00201B3B">
        <w:rPr>
          <w:rFonts w:ascii="Times New Roman" w:hAnsi="Times New Roman"/>
          <w:szCs w:val="22"/>
          <w:lang w:val="en-US"/>
        </w:rPr>
        <w:t>tate with the responsibility to follow up on the implementation of the recommendations made by RANDOT</w:t>
      </w:r>
      <w:r w:rsidR="008414A1" w:rsidRPr="00201B3B">
        <w:rPr>
          <w:rFonts w:ascii="Times New Roman" w:hAnsi="Times New Roman"/>
          <w:szCs w:val="22"/>
          <w:lang w:val="en-US"/>
        </w:rPr>
        <w:t xml:space="preserve"> process</w:t>
      </w:r>
      <w:r w:rsidR="00DD384A" w:rsidRPr="00201B3B">
        <w:rPr>
          <w:rFonts w:ascii="Times New Roman" w:hAnsi="Times New Roman"/>
          <w:szCs w:val="22"/>
          <w:lang w:val="en-US"/>
        </w:rPr>
        <w:t xml:space="preserve"> and </w:t>
      </w:r>
      <w:r w:rsidR="00DD384A" w:rsidRPr="00201B3B">
        <w:rPr>
          <w:rFonts w:ascii="Times New Roman" w:hAnsi="Times New Roman"/>
          <w:szCs w:val="22"/>
          <w:lang w:val="en-US"/>
        </w:rPr>
        <w:lastRenderedPageBreak/>
        <w:t>approved by the OAS General Assembly regarding hemispheric policy and positions in the fight against transnational organized crime (TOC).</w:t>
      </w:r>
    </w:p>
    <w:p w14:paraId="3FCC6766" w14:textId="480193C6" w:rsidR="00DD384A" w:rsidRPr="00201B3B" w:rsidRDefault="00DD384A" w:rsidP="00056E0E">
      <w:pPr>
        <w:pStyle w:val="ListParagraph"/>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Serve as</w:t>
      </w:r>
      <w:r w:rsidR="00925B08" w:rsidRPr="00201B3B">
        <w:rPr>
          <w:rFonts w:ascii="Times New Roman" w:hAnsi="Times New Roman"/>
          <w:szCs w:val="22"/>
          <w:lang w:val="en-US"/>
        </w:rPr>
        <w:t xml:space="preserve"> the primary liaison between DTOC and the </w:t>
      </w:r>
      <w:r w:rsidR="008414A1" w:rsidRPr="00201B3B">
        <w:rPr>
          <w:rFonts w:ascii="Times New Roman" w:hAnsi="Times New Roman"/>
          <w:szCs w:val="22"/>
          <w:lang w:val="en-US"/>
        </w:rPr>
        <w:t>m</w:t>
      </w:r>
      <w:r w:rsidR="00925B08" w:rsidRPr="00201B3B">
        <w:rPr>
          <w:rFonts w:ascii="Times New Roman" w:hAnsi="Times New Roman"/>
          <w:szCs w:val="22"/>
          <w:lang w:val="en-US"/>
        </w:rPr>
        <w:t>ember</w:t>
      </w:r>
      <w:r w:rsidR="008414A1" w:rsidRPr="00201B3B">
        <w:rPr>
          <w:rFonts w:ascii="Times New Roman" w:hAnsi="Times New Roman"/>
          <w:szCs w:val="22"/>
          <w:lang w:val="en-US"/>
        </w:rPr>
        <w:t xml:space="preserve"> s</w:t>
      </w:r>
      <w:r w:rsidR="00925B08" w:rsidRPr="00201B3B">
        <w:rPr>
          <w:rFonts w:ascii="Times New Roman" w:hAnsi="Times New Roman"/>
          <w:szCs w:val="22"/>
          <w:lang w:val="en-US"/>
        </w:rPr>
        <w:t>tate government</w:t>
      </w:r>
      <w:r w:rsidRPr="00201B3B">
        <w:rPr>
          <w:rFonts w:ascii="Times New Roman" w:hAnsi="Times New Roman"/>
          <w:szCs w:val="22"/>
          <w:lang w:val="en-US"/>
        </w:rPr>
        <w:t xml:space="preserve">. </w:t>
      </w:r>
    </w:p>
    <w:p w14:paraId="1654F688" w14:textId="0047DC79" w:rsidR="00925B08" w:rsidRPr="00201B3B" w:rsidRDefault="00925B08" w:rsidP="00056E0E">
      <w:pPr>
        <w:pStyle w:val="ListParagraph"/>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Facilitate response to queries for information from other National Points of Contact and the OAS General Secretariat </w:t>
      </w:r>
      <w:r w:rsidR="001027AB" w:rsidRPr="00201B3B">
        <w:rPr>
          <w:rFonts w:ascii="Times New Roman" w:hAnsi="Times New Roman"/>
          <w:szCs w:val="22"/>
          <w:lang w:val="en-US"/>
        </w:rPr>
        <w:t xml:space="preserve">on matters relating to </w:t>
      </w:r>
      <w:r w:rsidRPr="00201B3B">
        <w:rPr>
          <w:rFonts w:ascii="Times New Roman" w:hAnsi="Times New Roman"/>
          <w:szCs w:val="22"/>
          <w:lang w:val="en-US"/>
        </w:rPr>
        <w:t>the implementation of the Hemispheric Plan of Action and the Hemispheric Strategy against Transnational Organized Crime.</w:t>
      </w:r>
      <w:r w:rsidR="00DD384A" w:rsidRPr="00201B3B">
        <w:rPr>
          <w:rFonts w:ascii="Times New Roman" w:hAnsi="Times New Roman"/>
          <w:szCs w:val="22"/>
          <w:lang w:val="en-US"/>
        </w:rPr>
        <w:t xml:space="preserve"> </w:t>
      </w:r>
    </w:p>
    <w:p w14:paraId="5F2B00D4" w14:textId="6D89E97E" w:rsidR="00925B08" w:rsidRPr="00201B3B" w:rsidRDefault="00925B08" w:rsidP="00056E0E">
      <w:pPr>
        <w:pStyle w:val="ListParagraph"/>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Proactively inform the DTOC of significant developments within their own countries regarding the fight against TOC. These may include, but are not limited to, new legislation, ratification of relevant treaties, announcements of training opportunities, and development of “Best Practices</w:t>
      </w:r>
      <w:r w:rsidR="00FB4A42" w:rsidRPr="00201B3B">
        <w:rPr>
          <w:rFonts w:ascii="Times New Roman" w:hAnsi="Times New Roman"/>
          <w:szCs w:val="22"/>
          <w:lang w:val="en-US"/>
        </w:rPr>
        <w:t>.</w:t>
      </w:r>
      <w:r w:rsidRPr="00201B3B">
        <w:rPr>
          <w:rFonts w:ascii="Times New Roman" w:hAnsi="Times New Roman"/>
          <w:szCs w:val="22"/>
          <w:lang w:val="en-US"/>
        </w:rPr>
        <w:t>”</w:t>
      </w:r>
    </w:p>
    <w:p w14:paraId="60352497" w14:textId="77777777" w:rsidR="00A20E59" w:rsidRPr="00201B3B" w:rsidRDefault="00A20E59" w:rsidP="00056E0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0CF41998" w14:textId="77777777" w:rsidR="00FB4A42" w:rsidRPr="00201B3B" w:rsidRDefault="00FB4A42" w:rsidP="006C170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01B3B">
        <w:rPr>
          <w:rFonts w:ascii="Times New Roman" w:hAnsi="Times New Roman"/>
          <w:szCs w:val="22"/>
          <w:lang w:val="en-US"/>
        </w:rPr>
        <w:t>The National Points of Contact shall meet biennially, alternating with the RANDOT, at the headquarters of the Organization of American States, or in the state that holds the chairmanship of the RANDOT process.</w:t>
      </w:r>
    </w:p>
    <w:p w14:paraId="2A2BF203" w14:textId="77777777" w:rsidR="00767ED3" w:rsidRPr="00201B3B" w:rsidRDefault="00767ED3" w:rsidP="00056E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0820CB" w14:textId="5CA1AB23" w:rsidR="00EA2758" w:rsidRPr="00201B3B" w:rsidRDefault="00EA2758" w:rsidP="00056E0E">
      <w:pPr>
        <w:pStyle w:val="ListParagraph"/>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t>Group of Experts on Money Laundering Control (GELAVEX)</w:t>
      </w:r>
    </w:p>
    <w:p w14:paraId="13D2F4DB" w14:textId="77777777" w:rsidR="00EA2758" w:rsidRPr="00201B3B" w:rsidRDefault="00EA2758"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3BFA81BA" w14:textId="75FD14BD" w:rsidR="00EA2758" w:rsidRPr="00201B3B" w:rsidRDefault="00EA2758" w:rsidP="006C170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01B3B">
        <w:rPr>
          <w:rFonts w:ascii="Times New Roman" w:hAnsi="Times New Roman"/>
          <w:szCs w:val="22"/>
          <w:lang w:val="en-US"/>
        </w:rPr>
        <w:t>GELAVEX is the principal forum of the Organization of American States (OAS) to discuss and propose lines of action to prevent and counter money laundering in the Americas.  GELAVEX shall hold regular meetings during the second and fourth quarters each year, pursuant to its Rules of Procedure.</w:t>
      </w:r>
    </w:p>
    <w:p w14:paraId="7743189A" w14:textId="77777777" w:rsidR="007A6A5A" w:rsidRPr="00201B3B" w:rsidRDefault="007A6A5A" w:rsidP="00201B3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421"/>
        <w:rPr>
          <w:rFonts w:ascii="Times New Roman" w:hAnsi="Times New Roman"/>
          <w:szCs w:val="22"/>
          <w:lang w:val="en-US"/>
        </w:rPr>
      </w:pPr>
    </w:p>
    <w:p w14:paraId="6413BCA3" w14:textId="77777777" w:rsidR="007A6A5A" w:rsidRPr="00201B3B" w:rsidRDefault="007A6A5A" w:rsidP="00201B3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ight="421" w:hanging="720"/>
        <w:rPr>
          <w:rFonts w:ascii="Times New Roman" w:hAnsi="Times New Roman"/>
          <w:szCs w:val="22"/>
          <w:lang w:val="en-US"/>
        </w:rPr>
      </w:pPr>
      <w:r w:rsidRPr="00201B3B">
        <w:rPr>
          <w:rFonts w:ascii="Times New Roman" w:hAnsi="Times New Roman"/>
          <w:szCs w:val="22"/>
          <w:lang w:val="en-US"/>
        </w:rPr>
        <w:t>17.</w:t>
      </w:r>
      <w:r w:rsidRPr="00201B3B">
        <w:rPr>
          <w:rFonts w:ascii="Times New Roman" w:hAnsi="Times New Roman"/>
          <w:szCs w:val="22"/>
          <w:lang w:val="en-US"/>
        </w:rPr>
        <w:tab/>
        <w:t>The main objectives of GELAVEX are:</w:t>
      </w:r>
    </w:p>
    <w:p w14:paraId="64389A3F" w14:textId="77777777" w:rsidR="007A6A5A" w:rsidRPr="00201B3B" w:rsidRDefault="007A6A5A" w:rsidP="00201B3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421"/>
        <w:rPr>
          <w:rFonts w:ascii="Times New Roman" w:hAnsi="Times New Roman"/>
          <w:szCs w:val="22"/>
          <w:lang w:val="en-US"/>
        </w:rPr>
      </w:pPr>
    </w:p>
    <w:p w14:paraId="6A824557" w14:textId="15B1A20E" w:rsidR="007A6A5A" w:rsidRPr="00201B3B" w:rsidRDefault="007A6A5A" w:rsidP="00BE07B5">
      <w:pPr>
        <w:pStyle w:val="ListParagraph"/>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hanging="720"/>
        <w:rPr>
          <w:rFonts w:ascii="Times New Roman" w:hAnsi="Times New Roman"/>
          <w:szCs w:val="22"/>
          <w:lang w:val="en-US"/>
        </w:rPr>
      </w:pPr>
      <w:r w:rsidRPr="00201B3B">
        <w:rPr>
          <w:rFonts w:ascii="Times New Roman" w:hAnsi="Times New Roman"/>
          <w:szCs w:val="22"/>
          <w:lang w:val="en-US"/>
        </w:rPr>
        <w:t>To discuss and propose lines of action to prevent and counteract money laundering.</w:t>
      </w:r>
    </w:p>
    <w:p w14:paraId="22AB0E5F" w14:textId="585025F3" w:rsidR="007A6A5A" w:rsidRPr="00201B3B" w:rsidRDefault="007A6A5A" w:rsidP="00BE07B5">
      <w:pPr>
        <w:pStyle w:val="ListParagraph"/>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hanging="720"/>
        <w:rPr>
          <w:rFonts w:ascii="Times New Roman" w:hAnsi="Times New Roman"/>
          <w:szCs w:val="22"/>
          <w:lang w:val="en-US"/>
        </w:rPr>
      </w:pPr>
      <w:r w:rsidRPr="00201B3B">
        <w:rPr>
          <w:rFonts w:ascii="Times New Roman" w:hAnsi="Times New Roman"/>
          <w:szCs w:val="22"/>
          <w:lang w:val="en-US"/>
        </w:rPr>
        <w:t>To conduct studies and develop model rules, guidelines, best practices, and methodological tools to serve as a</w:t>
      </w:r>
      <w:r w:rsidR="00AB593D" w:rsidRPr="00201B3B">
        <w:rPr>
          <w:rFonts w:ascii="Times New Roman" w:hAnsi="Times New Roman"/>
          <w:szCs w:val="22"/>
          <w:lang w:val="en-US"/>
        </w:rPr>
        <w:t xml:space="preserve"> frame of </w:t>
      </w:r>
      <w:r w:rsidRPr="00201B3B">
        <w:rPr>
          <w:rFonts w:ascii="Times New Roman" w:hAnsi="Times New Roman"/>
          <w:szCs w:val="22"/>
          <w:lang w:val="en-US"/>
        </w:rPr>
        <w:t>reference for OAS member states to harmonize procedures and standards to control, investigate, and punish money laundering.</w:t>
      </w:r>
    </w:p>
    <w:p w14:paraId="17531E58" w14:textId="77777777" w:rsidR="007A6A5A" w:rsidRPr="00201B3B" w:rsidRDefault="007A6A5A" w:rsidP="00BE07B5">
      <w:pPr>
        <w:pStyle w:val="ListParagraph"/>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hanging="720"/>
        <w:rPr>
          <w:rFonts w:ascii="Times New Roman" w:hAnsi="Times New Roman"/>
          <w:szCs w:val="22"/>
          <w:lang w:val="en-US"/>
        </w:rPr>
      </w:pPr>
      <w:r w:rsidRPr="00201B3B">
        <w:rPr>
          <w:rFonts w:ascii="Times New Roman" w:hAnsi="Times New Roman"/>
          <w:szCs w:val="22"/>
          <w:lang w:val="en-US"/>
        </w:rPr>
        <w:t>To promote and seek training and technical assistance project proposals and programs, as well as other hemispheric initiatives to strengthen regional efforts to combat money laundering.</w:t>
      </w:r>
    </w:p>
    <w:p w14:paraId="6ABFC28C" w14:textId="77777777" w:rsidR="007A6A5A" w:rsidRPr="00201B3B" w:rsidRDefault="007A6A5A" w:rsidP="00BE07B5">
      <w:pPr>
        <w:pStyle w:val="ListParagraph"/>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hanging="720"/>
        <w:rPr>
          <w:rFonts w:ascii="Times New Roman" w:hAnsi="Times New Roman"/>
          <w:szCs w:val="22"/>
          <w:lang w:val="en-US"/>
        </w:rPr>
      </w:pPr>
      <w:r w:rsidRPr="00201B3B">
        <w:rPr>
          <w:rFonts w:ascii="Times New Roman" w:hAnsi="Times New Roman"/>
          <w:szCs w:val="22"/>
          <w:lang w:val="en-US"/>
        </w:rPr>
        <w:t xml:space="preserve">To report periodically to the Committee on Hemispheric Security and to the RANDOT process on its activities during their regular meetings.  </w:t>
      </w:r>
    </w:p>
    <w:p w14:paraId="5D69EED4" w14:textId="77777777" w:rsidR="00EA2758" w:rsidRPr="00201B3B" w:rsidRDefault="00EA2758"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72F01462" w14:textId="1CD82C8A" w:rsidR="00767ED3" w:rsidRPr="00201B3B" w:rsidRDefault="00767ED3" w:rsidP="00201B3B">
      <w:pPr>
        <w:pStyle w:val="ListParagraph"/>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Subsidiary Technical Working Groups</w:t>
      </w:r>
      <w:r w:rsidRPr="00201B3B">
        <w:rPr>
          <w:rFonts w:ascii="Times New Roman" w:hAnsi="Times New Roman"/>
          <w:szCs w:val="22"/>
          <w:lang w:val="en-US"/>
        </w:rPr>
        <w:t xml:space="preserve">.  </w:t>
      </w:r>
      <w:proofErr w:type="gramStart"/>
      <w:r w:rsidRPr="00201B3B">
        <w:rPr>
          <w:rFonts w:ascii="Times New Roman" w:hAnsi="Times New Roman"/>
          <w:szCs w:val="22"/>
          <w:lang w:val="en-US"/>
        </w:rPr>
        <w:t xml:space="preserve">The </w:t>
      </w:r>
      <w:r w:rsidR="00884A2D" w:rsidRPr="00201B3B">
        <w:rPr>
          <w:rFonts w:ascii="Times New Roman" w:hAnsi="Times New Roman"/>
          <w:szCs w:val="22"/>
          <w:lang w:val="en-US"/>
        </w:rPr>
        <w:t>RAND</w:t>
      </w:r>
      <w:r w:rsidR="00055FA9" w:rsidRPr="00201B3B">
        <w:rPr>
          <w:rFonts w:ascii="Times New Roman" w:hAnsi="Times New Roman"/>
          <w:szCs w:val="22"/>
          <w:lang w:val="en-US"/>
        </w:rPr>
        <w:t>O</w:t>
      </w:r>
      <w:r w:rsidR="00884A2D" w:rsidRPr="00201B3B">
        <w:rPr>
          <w:rFonts w:ascii="Times New Roman" w:hAnsi="Times New Roman"/>
          <w:szCs w:val="22"/>
          <w:lang w:val="en-US"/>
        </w:rPr>
        <w:t>T</w:t>
      </w:r>
      <w:proofErr w:type="gramEnd"/>
      <w:r w:rsidR="00884A2D" w:rsidRPr="00201B3B">
        <w:rPr>
          <w:rFonts w:ascii="Times New Roman" w:hAnsi="Times New Roman"/>
          <w:szCs w:val="22"/>
          <w:lang w:val="en-US"/>
        </w:rPr>
        <w:t xml:space="preserve"> </w:t>
      </w:r>
      <w:r w:rsidRPr="00201B3B">
        <w:rPr>
          <w:rFonts w:ascii="Times New Roman" w:hAnsi="Times New Roman"/>
          <w:szCs w:val="22"/>
          <w:lang w:val="en-US"/>
        </w:rPr>
        <w:t xml:space="preserve">may set up subsidiary </w:t>
      </w:r>
      <w:r w:rsidR="008B4ECA" w:rsidRPr="00201B3B">
        <w:rPr>
          <w:rFonts w:ascii="Times New Roman" w:hAnsi="Times New Roman"/>
          <w:szCs w:val="22"/>
          <w:lang w:val="en-US"/>
        </w:rPr>
        <w:t>technical</w:t>
      </w:r>
      <w:r w:rsidR="008B4ECA" w:rsidRPr="00201B3B">
        <w:rPr>
          <w:rFonts w:ascii="Times New Roman" w:hAnsi="Times New Roman"/>
          <w:szCs w:val="22"/>
          <w:u w:val="single"/>
          <w:lang w:val="en-US"/>
        </w:rPr>
        <w:t xml:space="preserve"> </w:t>
      </w:r>
      <w:r w:rsidRPr="00201B3B">
        <w:rPr>
          <w:rFonts w:ascii="Times New Roman" w:hAnsi="Times New Roman"/>
          <w:szCs w:val="22"/>
          <w:lang w:val="en-US"/>
        </w:rPr>
        <w:t>working groups to follow up on its recommendations.</w:t>
      </w:r>
    </w:p>
    <w:p w14:paraId="7F4AF5C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C2B438" w14:textId="2C317C41"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roofErr w:type="gramStart"/>
      <w:r w:rsidRPr="00201B3B">
        <w:rPr>
          <w:rFonts w:ascii="Times New Roman" w:hAnsi="Times New Roman"/>
          <w:szCs w:val="22"/>
          <w:lang w:val="en-US"/>
        </w:rPr>
        <w:t xml:space="preserve">The </w:t>
      </w:r>
      <w:r w:rsidR="00884A2D" w:rsidRPr="00201B3B">
        <w:rPr>
          <w:rFonts w:ascii="Times New Roman" w:hAnsi="Times New Roman"/>
          <w:szCs w:val="22"/>
          <w:lang w:val="en-US"/>
        </w:rPr>
        <w:t>RANDOT</w:t>
      </w:r>
      <w:proofErr w:type="gramEnd"/>
      <w:r w:rsidR="00884A2D" w:rsidRPr="00201B3B">
        <w:rPr>
          <w:rFonts w:ascii="Times New Roman" w:hAnsi="Times New Roman"/>
          <w:szCs w:val="22"/>
          <w:lang w:val="en-US"/>
        </w:rPr>
        <w:t xml:space="preserve"> </w:t>
      </w:r>
      <w:r w:rsidRPr="00201B3B">
        <w:rPr>
          <w:rFonts w:ascii="Times New Roman" w:hAnsi="Times New Roman"/>
          <w:szCs w:val="22"/>
          <w:lang w:val="en-US"/>
        </w:rPr>
        <w:t xml:space="preserve">will assign specific mandates and timeframes to the subsidiary technical working </w:t>
      </w:r>
      <w:proofErr w:type="gramStart"/>
      <w:r w:rsidRPr="00201B3B">
        <w:rPr>
          <w:rFonts w:ascii="Times New Roman" w:hAnsi="Times New Roman"/>
          <w:szCs w:val="22"/>
          <w:lang w:val="en-US"/>
        </w:rPr>
        <w:t>groups, and</w:t>
      </w:r>
      <w:proofErr w:type="gramEnd"/>
      <w:r w:rsidRPr="00201B3B">
        <w:rPr>
          <w:rFonts w:ascii="Times New Roman" w:hAnsi="Times New Roman"/>
          <w:szCs w:val="22"/>
          <w:lang w:val="en-US"/>
        </w:rPr>
        <w:t xml:space="preserve"> </w:t>
      </w:r>
      <w:r w:rsidR="001F0D52" w:rsidRPr="00201B3B">
        <w:rPr>
          <w:rFonts w:ascii="Times New Roman" w:hAnsi="Times New Roman"/>
          <w:szCs w:val="22"/>
          <w:lang w:val="en-US"/>
        </w:rPr>
        <w:t xml:space="preserve">should </w:t>
      </w:r>
      <w:r w:rsidRPr="00201B3B">
        <w:rPr>
          <w:rFonts w:ascii="Times New Roman" w:hAnsi="Times New Roman"/>
          <w:szCs w:val="22"/>
          <w:lang w:val="en-US"/>
        </w:rPr>
        <w:t xml:space="preserve">report </w:t>
      </w:r>
      <w:r w:rsidR="001F0D52" w:rsidRPr="00201B3B">
        <w:rPr>
          <w:rFonts w:ascii="Times New Roman" w:hAnsi="Times New Roman"/>
          <w:szCs w:val="22"/>
          <w:lang w:val="en-US"/>
        </w:rPr>
        <w:t xml:space="preserve">to each meeting </w:t>
      </w:r>
      <w:r w:rsidRPr="00201B3B">
        <w:rPr>
          <w:rFonts w:ascii="Times New Roman" w:hAnsi="Times New Roman"/>
          <w:szCs w:val="22"/>
          <w:lang w:val="en-US"/>
        </w:rPr>
        <w:t>on the results achieved.</w:t>
      </w:r>
    </w:p>
    <w:p w14:paraId="3D88B0B8"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pacing w:val="-2"/>
          <w:szCs w:val="22"/>
          <w:lang w:val="en-US"/>
        </w:rPr>
      </w:pPr>
    </w:p>
    <w:p w14:paraId="3FF05DBB" w14:textId="7D8913DE"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pacing w:val="-2"/>
          <w:szCs w:val="22"/>
          <w:lang w:val="en-US"/>
        </w:rPr>
        <w:t xml:space="preserve">The mandate of each subsidiary technical working group shall expire at the end of the time allotted by the </w:t>
      </w:r>
      <w:r w:rsidR="00E05277" w:rsidRPr="00201B3B">
        <w:rPr>
          <w:rFonts w:ascii="Times New Roman" w:hAnsi="Times New Roman"/>
          <w:spacing w:val="-2"/>
          <w:szCs w:val="22"/>
          <w:lang w:val="en-US"/>
        </w:rPr>
        <w:t xml:space="preserve">National </w:t>
      </w:r>
      <w:r w:rsidR="00B675F5" w:rsidRPr="00201B3B">
        <w:rPr>
          <w:rFonts w:ascii="Times New Roman" w:hAnsi="Times New Roman"/>
          <w:spacing w:val="-2"/>
          <w:szCs w:val="22"/>
          <w:lang w:val="en-US"/>
        </w:rPr>
        <w:t>Authorities</w:t>
      </w:r>
      <w:r w:rsidR="00E05277" w:rsidRPr="00201B3B">
        <w:rPr>
          <w:rFonts w:ascii="Times New Roman" w:hAnsi="Times New Roman"/>
          <w:spacing w:val="-2"/>
          <w:szCs w:val="22"/>
          <w:lang w:val="en-US"/>
        </w:rPr>
        <w:t xml:space="preserve"> </w:t>
      </w:r>
      <w:r w:rsidR="00C745D2" w:rsidRPr="00201B3B">
        <w:rPr>
          <w:rFonts w:ascii="Times New Roman" w:hAnsi="Times New Roman"/>
          <w:spacing w:val="-2"/>
          <w:szCs w:val="22"/>
          <w:lang w:val="en-US"/>
        </w:rPr>
        <w:t xml:space="preserve">responsible </w:t>
      </w:r>
      <w:proofErr w:type="gramStart"/>
      <w:r w:rsidR="00E05277" w:rsidRPr="00201B3B">
        <w:rPr>
          <w:rFonts w:ascii="Times New Roman" w:hAnsi="Times New Roman"/>
          <w:spacing w:val="-2"/>
          <w:szCs w:val="22"/>
          <w:lang w:val="en-US"/>
        </w:rPr>
        <w:t>on</w:t>
      </w:r>
      <w:proofErr w:type="gramEnd"/>
      <w:r w:rsidR="00E05277" w:rsidRPr="00201B3B">
        <w:rPr>
          <w:rFonts w:ascii="Times New Roman" w:hAnsi="Times New Roman"/>
          <w:spacing w:val="-2"/>
          <w:szCs w:val="22"/>
          <w:lang w:val="en-US"/>
        </w:rPr>
        <w:t xml:space="preserve"> transnational organized crime</w:t>
      </w:r>
      <w:r w:rsidR="00C745D2" w:rsidRPr="00201B3B">
        <w:rPr>
          <w:rFonts w:ascii="Times New Roman" w:hAnsi="Times New Roman"/>
          <w:spacing w:val="-2"/>
          <w:szCs w:val="22"/>
          <w:lang w:val="en-US"/>
        </w:rPr>
        <w:t>. W</w:t>
      </w:r>
      <w:r w:rsidRPr="00201B3B">
        <w:rPr>
          <w:rFonts w:ascii="Times New Roman" w:hAnsi="Times New Roman"/>
          <w:spacing w:val="-2"/>
          <w:szCs w:val="22"/>
          <w:lang w:val="en-US"/>
        </w:rPr>
        <w:t xml:space="preserve">here no such time allotted is specified, </w:t>
      </w:r>
      <w:r w:rsidR="00C745D2" w:rsidRPr="00201B3B">
        <w:rPr>
          <w:rFonts w:ascii="Times New Roman" w:hAnsi="Times New Roman"/>
          <w:spacing w:val="-2"/>
          <w:szCs w:val="22"/>
          <w:lang w:val="en-US"/>
        </w:rPr>
        <w:t xml:space="preserve">the mandate shall expire </w:t>
      </w:r>
      <w:r w:rsidRPr="00201B3B">
        <w:rPr>
          <w:rFonts w:ascii="Times New Roman" w:hAnsi="Times New Roman"/>
          <w:spacing w:val="-2"/>
          <w:szCs w:val="22"/>
          <w:lang w:val="en-US"/>
        </w:rPr>
        <w:t xml:space="preserve">when, in the opinion of the </w:t>
      </w:r>
      <w:r w:rsidR="00C745D2" w:rsidRPr="00201B3B">
        <w:rPr>
          <w:rFonts w:ascii="Times New Roman" w:hAnsi="Times New Roman"/>
          <w:spacing w:val="-2"/>
          <w:szCs w:val="22"/>
          <w:lang w:val="en-US"/>
        </w:rPr>
        <w:t>ministers</w:t>
      </w:r>
      <w:r w:rsidRPr="00201B3B">
        <w:rPr>
          <w:rFonts w:ascii="Times New Roman" w:hAnsi="Times New Roman"/>
          <w:spacing w:val="-2"/>
          <w:szCs w:val="22"/>
          <w:lang w:val="en-US"/>
        </w:rPr>
        <w:t xml:space="preserve">, it has fulfilled its purpose or whenever the </w:t>
      </w:r>
      <w:r w:rsidR="00BA12C4" w:rsidRPr="00201B3B">
        <w:rPr>
          <w:rFonts w:ascii="Times New Roman" w:hAnsi="Times New Roman"/>
          <w:spacing w:val="-2"/>
          <w:szCs w:val="22"/>
          <w:lang w:val="en-US"/>
        </w:rPr>
        <w:t>ministers</w:t>
      </w:r>
      <w:r w:rsidRPr="00201B3B">
        <w:rPr>
          <w:rFonts w:ascii="Times New Roman" w:hAnsi="Times New Roman"/>
          <w:spacing w:val="-2"/>
          <w:szCs w:val="22"/>
          <w:lang w:val="en-US"/>
        </w:rPr>
        <w:t xml:space="preserve"> deem it appropriate.</w:t>
      </w:r>
    </w:p>
    <w:p w14:paraId="0348B57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654FC0" w14:textId="47F2CE1D" w:rsidR="00767ED3" w:rsidRPr="00201B3B" w:rsidRDefault="00767ED3" w:rsidP="00BE07B5">
      <w:pPr>
        <w:pStyle w:val="ListParagraph"/>
        <w:keepNext/>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lastRenderedPageBreak/>
        <w:t>Subsidiary technical working groups shall have the following functions:</w:t>
      </w:r>
    </w:p>
    <w:p w14:paraId="24B125DC" w14:textId="77777777" w:rsidR="00767ED3" w:rsidRPr="00201B3B" w:rsidRDefault="00767ED3" w:rsidP="00BE07B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0640BD" w14:textId="0178A674" w:rsidR="00767ED3" w:rsidRPr="00201B3B" w:rsidRDefault="00767ED3" w:rsidP="00201B3B">
      <w:pPr>
        <w:pStyle w:val="ListParagraph"/>
        <w:widowControl/>
        <w:numPr>
          <w:ilvl w:val="2"/>
          <w:numId w:val="31"/>
        </w:numPr>
        <w:tabs>
          <w:tab w:val="clear" w:pos="720"/>
          <w:tab w:val="clear" w:pos="1440"/>
          <w:tab w:val="clear" w:pos="2160"/>
          <w:tab w:val="clear" w:pos="2340"/>
          <w:tab w:val="clear" w:pos="2880"/>
          <w:tab w:val="clear" w:pos="3600"/>
          <w:tab w:val="clear" w:pos="4320"/>
          <w:tab w:val="clear" w:pos="5760"/>
          <w:tab w:val="clear" w:pos="6480"/>
          <w:tab w:val="clear" w:pos="7200"/>
          <w:tab w:val="clear" w:pos="7920"/>
        </w:tabs>
        <w:ind w:left="1080"/>
        <w:rPr>
          <w:rFonts w:ascii="Times New Roman" w:hAnsi="Times New Roman"/>
          <w:szCs w:val="22"/>
          <w:lang w:val="en-US"/>
        </w:rPr>
      </w:pPr>
      <w:r w:rsidRPr="00201B3B">
        <w:rPr>
          <w:rFonts w:ascii="Times New Roman" w:hAnsi="Times New Roman"/>
          <w:szCs w:val="22"/>
          <w:lang w:val="en-US"/>
        </w:rPr>
        <w:t xml:space="preserve">To implement the mandates that they receive from the </w:t>
      </w:r>
      <w:r w:rsidR="00884A2D" w:rsidRPr="00201B3B">
        <w:rPr>
          <w:rFonts w:ascii="Times New Roman" w:hAnsi="Times New Roman"/>
          <w:szCs w:val="22"/>
          <w:lang w:val="en-US"/>
        </w:rPr>
        <w:t xml:space="preserve">RANDOT </w:t>
      </w:r>
      <w:r w:rsidRPr="00201B3B">
        <w:rPr>
          <w:rFonts w:ascii="Times New Roman" w:hAnsi="Times New Roman"/>
          <w:szCs w:val="22"/>
          <w:lang w:val="en-US"/>
        </w:rPr>
        <w:t>in their areas of competence.</w:t>
      </w:r>
    </w:p>
    <w:p w14:paraId="5E4F84A1" w14:textId="77777777" w:rsidR="006D4D58" w:rsidRPr="00201B3B" w:rsidRDefault="006D4D58"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08DCCA74" w14:textId="3B9ACEFE" w:rsidR="006D4D58" w:rsidRPr="00201B3B" w:rsidRDefault="006D4D58" w:rsidP="00201B3B">
      <w:pPr>
        <w:pStyle w:val="ListParagraph"/>
        <w:widowControl/>
        <w:numPr>
          <w:ilvl w:val="2"/>
          <w:numId w:val="31"/>
        </w:numPr>
        <w:tabs>
          <w:tab w:val="clear" w:pos="720"/>
          <w:tab w:val="clear" w:pos="1440"/>
          <w:tab w:val="clear" w:pos="2160"/>
          <w:tab w:val="clear" w:pos="2340"/>
          <w:tab w:val="clear" w:pos="2880"/>
          <w:tab w:val="clear" w:pos="3600"/>
          <w:tab w:val="clear" w:pos="4320"/>
          <w:tab w:val="clear" w:pos="5760"/>
          <w:tab w:val="clear" w:pos="6480"/>
          <w:tab w:val="clear" w:pos="7200"/>
          <w:tab w:val="clear" w:pos="7920"/>
        </w:tabs>
        <w:ind w:left="1080"/>
        <w:rPr>
          <w:rFonts w:ascii="Times New Roman" w:hAnsi="Times New Roman"/>
          <w:szCs w:val="22"/>
          <w:lang w:val="en-US"/>
        </w:rPr>
      </w:pPr>
      <w:r w:rsidRPr="00201B3B">
        <w:rPr>
          <w:rFonts w:ascii="Times New Roman" w:hAnsi="Times New Roman"/>
          <w:szCs w:val="22"/>
          <w:lang w:val="en-US"/>
        </w:rPr>
        <w:t>To report at the RANDOT, or whenever else they might be requested to do so, on progress in implementing the mandates or functions assigned to them.</w:t>
      </w:r>
    </w:p>
    <w:p w14:paraId="743FD9A9" w14:textId="77777777" w:rsidR="006D4D58" w:rsidRPr="00201B3B" w:rsidRDefault="006D4D58"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3C4DAD" w14:textId="0C9665A5" w:rsidR="00767ED3" w:rsidRPr="00201B3B" w:rsidRDefault="00767ED3" w:rsidP="00201B3B">
      <w:pPr>
        <w:pStyle w:val="ListParagraph"/>
        <w:widowControl/>
        <w:numPr>
          <w:ilvl w:val="2"/>
          <w:numId w:val="31"/>
        </w:numPr>
        <w:tabs>
          <w:tab w:val="clear" w:pos="720"/>
          <w:tab w:val="clear" w:pos="1440"/>
          <w:tab w:val="clear" w:pos="2160"/>
          <w:tab w:val="clear" w:pos="2340"/>
          <w:tab w:val="clear" w:pos="2880"/>
          <w:tab w:val="clear" w:pos="3600"/>
          <w:tab w:val="clear" w:pos="4320"/>
          <w:tab w:val="clear" w:pos="5760"/>
          <w:tab w:val="clear" w:pos="6480"/>
          <w:tab w:val="clear" w:pos="7200"/>
          <w:tab w:val="clear" w:pos="7920"/>
        </w:tabs>
        <w:ind w:left="1080"/>
        <w:rPr>
          <w:rFonts w:ascii="Times New Roman" w:hAnsi="Times New Roman"/>
          <w:szCs w:val="22"/>
          <w:lang w:val="en-US"/>
        </w:rPr>
      </w:pPr>
      <w:r w:rsidRPr="00201B3B">
        <w:rPr>
          <w:rFonts w:ascii="Times New Roman" w:hAnsi="Times New Roman"/>
          <w:szCs w:val="22"/>
          <w:lang w:val="en-US"/>
        </w:rPr>
        <w:t xml:space="preserve">Any other functions that </w:t>
      </w:r>
      <w:proofErr w:type="gramStart"/>
      <w:r w:rsidRPr="00201B3B">
        <w:rPr>
          <w:rFonts w:ascii="Times New Roman" w:hAnsi="Times New Roman"/>
          <w:szCs w:val="22"/>
          <w:lang w:val="en-US"/>
        </w:rPr>
        <w:t xml:space="preserve">the </w:t>
      </w:r>
      <w:r w:rsidR="00884A2D" w:rsidRPr="00201B3B">
        <w:rPr>
          <w:rFonts w:ascii="Times New Roman" w:hAnsi="Times New Roman"/>
          <w:szCs w:val="22"/>
          <w:lang w:val="en-US"/>
        </w:rPr>
        <w:t>RANDOT</w:t>
      </w:r>
      <w:proofErr w:type="gramEnd"/>
      <w:r w:rsidR="00884A2D" w:rsidRPr="00201B3B">
        <w:rPr>
          <w:rFonts w:ascii="Times New Roman" w:hAnsi="Times New Roman"/>
          <w:szCs w:val="22"/>
          <w:lang w:val="en-US"/>
        </w:rPr>
        <w:t xml:space="preserve"> </w:t>
      </w:r>
      <w:r w:rsidRPr="00201B3B">
        <w:rPr>
          <w:rFonts w:ascii="Times New Roman" w:hAnsi="Times New Roman"/>
          <w:szCs w:val="22"/>
          <w:lang w:val="en-US"/>
        </w:rPr>
        <w:t>assign</w:t>
      </w:r>
      <w:r w:rsidR="00BA12C4" w:rsidRPr="00201B3B">
        <w:rPr>
          <w:rFonts w:ascii="Times New Roman" w:hAnsi="Times New Roman"/>
          <w:szCs w:val="22"/>
          <w:lang w:val="en-US"/>
        </w:rPr>
        <w:t>s</w:t>
      </w:r>
      <w:r w:rsidRPr="00201B3B">
        <w:rPr>
          <w:rFonts w:ascii="Times New Roman" w:hAnsi="Times New Roman"/>
          <w:szCs w:val="22"/>
          <w:lang w:val="en-US"/>
        </w:rPr>
        <w:t xml:space="preserve"> to them in accordance with their areas of competence.</w:t>
      </w:r>
    </w:p>
    <w:p w14:paraId="387CBCD7"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655987" w14:textId="75CD2705" w:rsidR="00767ED3" w:rsidRPr="00201B3B" w:rsidRDefault="00767ED3" w:rsidP="00201B3B">
      <w:pPr>
        <w:pStyle w:val="ListParagraph"/>
        <w:keepNext/>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 xml:space="preserve">Frequency, </w:t>
      </w:r>
      <w:proofErr w:type="gramStart"/>
      <w:r w:rsidRPr="00201B3B">
        <w:rPr>
          <w:rFonts w:ascii="Times New Roman" w:hAnsi="Times New Roman"/>
          <w:szCs w:val="22"/>
          <w:u w:val="single"/>
          <w:lang w:val="en-US"/>
        </w:rPr>
        <w:t>venue</w:t>
      </w:r>
      <w:proofErr w:type="gramEnd"/>
      <w:r w:rsidRPr="00201B3B">
        <w:rPr>
          <w:rFonts w:ascii="Times New Roman" w:hAnsi="Times New Roman"/>
          <w:szCs w:val="22"/>
          <w:u w:val="single"/>
          <w:lang w:val="en-US"/>
        </w:rPr>
        <w:t xml:space="preserve"> and convocation of meetings of subsidiary technical working groups</w:t>
      </w:r>
    </w:p>
    <w:p w14:paraId="5F284637"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1A9256" w14:textId="66B74BD1"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34" w:hanging="734"/>
        <w:rPr>
          <w:rFonts w:ascii="Times New Roman" w:hAnsi="Times New Roman"/>
          <w:szCs w:val="22"/>
          <w:lang w:val="en-US"/>
        </w:rPr>
      </w:pPr>
      <w:r w:rsidRPr="00201B3B">
        <w:rPr>
          <w:rFonts w:ascii="Times New Roman" w:hAnsi="Times New Roman"/>
          <w:spacing w:val="30"/>
          <w:szCs w:val="22"/>
          <w:lang w:val="en-US"/>
        </w:rPr>
        <w:tab/>
      </w:r>
      <w:r w:rsidRPr="00201B3B">
        <w:rPr>
          <w:rFonts w:ascii="Times New Roman" w:hAnsi="Times New Roman"/>
          <w:szCs w:val="22"/>
          <w:lang w:val="en-US"/>
        </w:rPr>
        <w:t xml:space="preserve">Unless otherwise directed by </w:t>
      </w:r>
      <w:r w:rsidR="00E05277" w:rsidRPr="00201B3B">
        <w:rPr>
          <w:rFonts w:ascii="Times New Roman" w:hAnsi="Times New Roman"/>
          <w:szCs w:val="22"/>
          <w:lang w:val="en-US"/>
        </w:rPr>
        <w:t>National Authorities</w:t>
      </w:r>
      <w:r w:rsidRPr="00201B3B">
        <w:rPr>
          <w:rFonts w:ascii="Times New Roman" w:hAnsi="Times New Roman"/>
          <w:szCs w:val="22"/>
          <w:lang w:val="en-US"/>
        </w:rPr>
        <w:t>, subsidiary technical working groups may meet on at least one occasion within the timeframe allotted to their existence.</w:t>
      </w:r>
    </w:p>
    <w:p w14:paraId="416CA55D"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10BC80"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Meetings of subsidiary technical working groups shall be held at the headquarters of the General Secretariat of the OAS, unless a </w:t>
      </w:r>
      <w:r w:rsidR="00BA12C4" w:rsidRPr="00201B3B">
        <w:rPr>
          <w:rFonts w:ascii="Times New Roman" w:hAnsi="Times New Roman"/>
          <w:szCs w:val="22"/>
          <w:lang w:val="en-US"/>
        </w:rPr>
        <w:t xml:space="preserve">member </w:t>
      </w:r>
      <w:r w:rsidRPr="00201B3B">
        <w:rPr>
          <w:rFonts w:ascii="Times New Roman" w:hAnsi="Times New Roman"/>
          <w:szCs w:val="22"/>
          <w:lang w:val="en-US"/>
        </w:rPr>
        <w:t>state offers to host a particular meeting.</w:t>
      </w:r>
    </w:p>
    <w:p w14:paraId="1D1C3A9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FF8BC4" w14:textId="2D45F38D" w:rsidR="00767ED3" w:rsidRPr="00201B3B" w:rsidRDefault="006C09B8"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T</w:t>
      </w:r>
      <w:r w:rsidR="00767ED3" w:rsidRPr="00201B3B">
        <w:rPr>
          <w:rFonts w:ascii="Times New Roman" w:hAnsi="Times New Roman"/>
          <w:szCs w:val="22"/>
          <w:lang w:val="en-US"/>
        </w:rPr>
        <w:t xml:space="preserve">he </w:t>
      </w:r>
      <w:r w:rsidR="00BA12C4" w:rsidRPr="00201B3B">
        <w:rPr>
          <w:rFonts w:ascii="Times New Roman" w:hAnsi="Times New Roman"/>
          <w:szCs w:val="22"/>
          <w:lang w:val="en-US"/>
        </w:rPr>
        <w:t>C</w:t>
      </w:r>
      <w:r w:rsidR="00767ED3" w:rsidRPr="00201B3B">
        <w:rPr>
          <w:rFonts w:ascii="Times New Roman" w:hAnsi="Times New Roman"/>
          <w:szCs w:val="22"/>
          <w:lang w:val="en-US"/>
        </w:rPr>
        <w:t xml:space="preserve">hair of the </w:t>
      </w:r>
      <w:r w:rsidR="00BA12C4" w:rsidRPr="00201B3B">
        <w:rPr>
          <w:rFonts w:ascii="Times New Roman" w:hAnsi="Times New Roman"/>
          <w:szCs w:val="22"/>
          <w:lang w:val="en-US"/>
        </w:rPr>
        <w:t>subsidiary technical</w:t>
      </w:r>
      <w:r w:rsidR="00767ED3" w:rsidRPr="00201B3B">
        <w:rPr>
          <w:rFonts w:ascii="Times New Roman" w:hAnsi="Times New Roman"/>
          <w:szCs w:val="22"/>
          <w:lang w:val="en-US"/>
        </w:rPr>
        <w:t xml:space="preserve"> working group</w:t>
      </w:r>
      <w:r w:rsidRPr="00201B3B">
        <w:rPr>
          <w:rFonts w:ascii="Times New Roman" w:hAnsi="Times New Roman"/>
          <w:szCs w:val="22"/>
          <w:lang w:val="en-US"/>
        </w:rPr>
        <w:t xml:space="preserve"> shall formally convene the meetings</w:t>
      </w:r>
      <w:r w:rsidR="00767ED3" w:rsidRPr="00201B3B">
        <w:rPr>
          <w:rFonts w:ascii="Times New Roman" w:hAnsi="Times New Roman"/>
          <w:szCs w:val="22"/>
          <w:lang w:val="en-US"/>
        </w:rPr>
        <w:t>.</w:t>
      </w:r>
    </w:p>
    <w:p w14:paraId="0CA1C36F"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D33C03" w14:textId="51C23486" w:rsidR="00767ED3" w:rsidRPr="00201B3B" w:rsidRDefault="00767ED3" w:rsidP="00201B3B">
      <w:pPr>
        <w:pStyle w:val="ListParagraph"/>
        <w:keepNext/>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Chair and Vice Chair of subsidiary technical working groups</w:t>
      </w:r>
    </w:p>
    <w:p w14:paraId="26B20BE5"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7F0AA3" w14:textId="366134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roofErr w:type="gramStart"/>
      <w:r w:rsidRPr="00201B3B">
        <w:rPr>
          <w:rFonts w:ascii="Times New Roman" w:hAnsi="Times New Roman"/>
          <w:szCs w:val="22"/>
          <w:lang w:val="en-US"/>
        </w:rPr>
        <w:t xml:space="preserve">The </w:t>
      </w:r>
      <w:r w:rsidR="00E05277" w:rsidRPr="00201B3B">
        <w:rPr>
          <w:rFonts w:ascii="Times New Roman" w:hAnsi="Times New Roman"/>
          <w:szCs w:val="22"/>
          <w:lang w:val="en-US"/>
        </w:rPr>
        <w:t>RANDOT</w:t>
      </w:r>
      <w:proofErr w:type="gramEnd"/>
      <w:r w:rsidR="00E05277" w:rsidRPr="00201B3B">
        <w:rPr>
          <w:rFonts w:ascii="Times New Roman" w:hAnsi="Times New Roman"/>
          <w:szCs w:val="22"/>
          <w:lang w:val="en-US"/>
        </w:rPr>
        <w:t xml:space="preserve"> </w:t>
      </w:r>
      <w:r w:rsidRPr="00201B3B">
        <w:rPr>
          <w:rFonts w:ascii="Times New Roman" w:hAnsi="Times New Roman"/>
          <w:szCs w:val="22"/>
          <w:lang w:val="en-US"/>
        </w:rPr>
        <w:t xml:space="preserve">shall elect the chair </w:t>
      </w:r>
      <w:r w:rsidR="00E824EB" w:rsidRPr="00201B3B">
        <w:rPr>
          <w:rFonts w:ascii="Times New Roman" w:hAnsi="Times New Roman"/>
          <w:szCs w:val="22"/>
          <w:lang w:val="en-US"/>
        </w:rPr>
        <w:t xml:space="preserve">and vice chair </w:t>
      </w:r>
      <w:r w:rsidRPr="00201B3B">
        <w:rPr>
          <w:rFonts w:ascii="Times New Roman" w:hAnsi="Times New Roman"/>
          <w:szCs w:val="22"/>
          <w:lang w:val="en-US"/>
        </w:rPr>
        <w:t xml:space="preserve">of </w:t>
      </w:r>
      <w:r w:rsidR="001C2048" w:rsidRPr="00201B3B">
        <w:rPr>
          <w:rFonts w:ascii="Times New Roman" w:hAnsi="Times New Roman"/>
          <w:szCs w:val="22"/>
          <w:lang w:val="en-US"/>
        </w:rPr>
        <w:t>the</w:t>
      </w:r>
      <w:r w:rsidRPr="00201B3B">
        <w:rPr>
          <w:rFonts w:ascii="Times New Roman" w:hAnsi="Times New Roman"/>
          <w:szCs w:val="22"/>
          <w:lang w:val="en-US"/>
        </w:rPr>
        <w:t xml:space="preserve"> subsidiary technical working group</w:t>
      </w:r>
      <w:r w:rsidR="001C2048" w:rsidRPr="00201B3B">
        <w:rPr>
          <w:rFonts w:ascii="Times New Roman" w:hAnsi="Times New Roman"/>
          <w:szCs w:val="22"/>
          <w:lang w:val="en-US"/>
        </w:rPr>
        <w:t>s</w:t>
      </w:r>
      <w:r w:rsidRPr="00201B3B">
        <w:rPr>
          <w:rFonts w:ascii="Times New Roman" w:hAnsi="Times New Roman"/>
          <w:szCs w:val="22"/>
          <w:lang w:val="en-US"/>
        </w:rPr>
        <w:t xml:space="preserve"> at the session in w</w:t>
      </w:r>
      <w:r w:rsidR="00A71DAD" w:rsidRPr="00201B3B">
        <w:rPr>
          <w:rFonts w:ascii="Times New Roman" w:hAnsi="Times New Roman"/>
          <w:szCs w:val="22"/>
          <w:lang w:val="en-US"/>
        </w:rPr>
        <w:t xml:space="preserve">hich the </w:t>
      </w:r>
      <w:r w:rsidR="001C2048" w:rsidRPr="00201B3B">
        <w:rPr>
          <w:rFonts w:ascii="Times New Roman" w:hAnsi="Times New Roman"/>
          <w:szCs w:val="22"/>
          <w:lang w:val="en-US"/>
        </w:rPr>
        <w:t>respective working group</w:t>
      </w:r>
      <w:r w:rsidR="00A71DAD" w:rsidRPr="00201B3B">
        <w:rPr>
          <w:rFonts w:ascii="Times New Roman" w:hAnsi="Times New Roman"/>
          <w:szCs w:val="22"/>
          <w:lang w:val="en-US"/>
        </w:rPr>
        <w:t xml:space="preserve"> is established.</w:t>
      </w:r>
      <w:r w:rsidR="00F23FD1" w:rsidRPr="00201B3B">
        <w:rPr>
          <w:rFonts w:ascii="Times New Roman" w:hAnsi="Times New Roman"/>
          <w:szCs w:val="22"/>
          <w:lang w:val="en-US"/>
        </w:rPr>
        <w:t xml:space="preserve"> The Chair and the Vice Chair shall have the functions corresponding to them, as outlined in paragraph 6 of th</w:t>
      </w:r>
      <w:r w:rsidR="00E824EB" w:rsidRPr="00201B3B">
        <w:rPr>
          <w:rFonts w:ascii="Times New Roman" w:hAnsi="Times New Roman"/>
          <w:szCs w:val="22"/>
          <w:lang w:val="en-US"/>
        </w:rPr>
        <w:t>is</w:t>
      </w:r>
      <w:r w:rsidR="00F23FD1" w:rsidRPr="00201B3B">
        <w:rPr>
          <w:rFonts w:ascii="Times New Roman" w:hAnsi="Times New Roman"/>
          <w:szCs w:val="22"/>
          <w:lang w:val="en-US"/>
        </w:rPr>
        <w:t xml:space="preserve"> </w:t>
      </w:r>
      <w:r w:rsidR="006C170E">
        <w:rPr>
          <w:rFonts w:ascii="Times New Roman" w:hAnsi="Times New Roman"/>
          <w:szCs w:val="22"/>
          <w:lang w:val="en-US"/>
        </w:rPr>
        <w:t>d</w:t>
      </w:r>
      <w:r w:rsidR="00F23FD1" w:rsidRPr="00201B3B">
        <w:rPr>
          <w:rFonts w:ascii="Times New Roman" w:hAnsi="Times New Roman"/>
          <w:szCs w:val="22"/>
          <w:lang w:val="en-US"/>
        </w:rPr>
        <w:t>ocument.</w:t>
      </w:r>
    </w:p>
    <w:p w14:paraId="433008F2"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D4175D" w14:textId="3310E891"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roofErr w:type="gramStart"/>
      <w:r w:rsidRPr="00201B3B">
        <w:rPr>
          <w:rFonts w:ascii="Times New Roman" w:hAnsi="Times New Roman"/>
          <w:szCs w:val="22"/>
          <w:lang w:val="en-US"/>
        </w:rPr>
        <w:t>In the event that</w:t>
      </w:r>
      <w:proofErr w:type="gramEnd"/>
      <w:r w:rsidRPr="00201B3B">
        <w:rPr>
          <w:rFonts w:ascii="Times New Roman" w:hAnsi="Times New Roman"/>
          <w:szCs w:val="22"/>
          <w:lang w:val="en-US"/>
        </w:rPr>
        <w:t xml:space="preserve"> the meeting of a subsidiary technical working group is to be held away from the headquarters of the General Secretariat of the OAS, </w:t>
      </w:r>
      <w:r w:rsidR="00EB45D3" w:rsidRPr="00201B3B">
        <w:rPr>
          <w:rFonts w:ascii="Times New Roman" w:hAnsi="Times New Roman"/>
          <w:szCs w:val="22"/>
          <w:lang w:val="en-US"/>
        </w:rPr>
        <w:t>the Chair of the group shall</w:t>
      </w:r>
      <w:r w:rsidRPr="00201B3B">
        <w:rPr>
          <w:rFonts w:ascii="Times New Roman" w:hAnsi="Times New Roman"/>
          <w:szCs w:val="22"/>
          <w:lang w:val="en-US"/>
        </w:rPr>
        <w:t xml:space="preserve"> coordinate the preparations for the meeting with the support of the </w:t>
      </w:r>
      <w:r w:rsidR="0047649D" w:rsidRPr="00201B3B">
        <w:rPr>
          <w:rFonts w:ascii="Times New Roman" w:hAnsi="Times New Roman"/>
          <w:szCs w:val="22"/>
          <w:lang w:val="en-US"/>
        </w:rPr>
        <w:t xml:space="preserve">Technical </w:t>
      </w:r>
      <w:r w:rsidRPr="00201B3B">
        <w:rPr>
          <w:rFonts w:ascii="Times New Roman" w:hAnsi="Times New Roman"/>
          <w:szCs w:val="22"/>
          <w:lang w:val="en-US"/>
        </w:rPr>
        <w:t>Secretariat.</w:t>
      </w:r>
    </w:p>
    <w:p w14:paraId="2755ED86"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B137E" w14:textId="77777777" w:rsidR="00694112" w:rsidRPr="00201B3B" w:rsidRDefault="00767ED3" w:rsidP="00201B3B">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Preparations for meetings of subsidiary technical working groups</w:t>
      </w:r>
      <w:r w:rsidRPr="00201B3B">
        <w:rPr>
          <w:rFonts w:ascii="Times New Roman" w:hAnsi="Times New Roman"/>
          <w:szCs w:val="22"/>
          <w:lang w:val="en-US"/>
        </w:rPr>
        <w:t xml:space="preserve">. </w:t>
      </w:r>
    </w:p>
    <w:p w14:paraId="025F12A3" w14:textId="77777777" w:rsidR="00694112" w:rsidRPr="00201B3B" w:rsidRDefault="00694112" w:rsidP="00056E0E">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268603ED" w14:textId="0427B533"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The Secretariat shall assist the </w:t>
      </w:r>
      <w:r w:rsidR="00FA0709" w:rsidRPr="00201B3B">
        <w:rPr>
          <w:rFonts w:ascii="Times New Roman" w:hAnsi="Times New Roman"/>
          <w:szCs w:val="22"/>
          <w:lang w:val="en-US"/>
        </w:rPr>
        <w:t>C</w:t>
      </w:r>
      <w:r w:rsidRPr="00201B3B">
        <w:rPr>
          <w:rFonts w:ascii="Times New Roman" w:hAnsi="Times New Roman"/>
          <w:szCs w:val="22"/>
          <w:lang w:val="en-US"/>
        </w:rPr>
        <w:t xml:space="preserve">hair in preparing a preliminary draft agenda and, in keeping with the instructions of the latter, distribute it to the other delegations at least one month in advance, stating the time limit for </w:t>
      </w:r>
      <w:r w:rsidR="00FA0709" w:rsidRPr="00201B3B">
        <w:rPr>
          <w:rFonts w:ascii="Times New Roman" w:hAnsi="Times New Roman"/>
          <w:szCs w:val="22"/>
          <w:lang w:val="en-US"/>
        </w:rPr>
        <w:t>member</w:t>
      </w:r>
      <w:r w:rsidRPr="00201B3B">
        <w:rPr>
          <w:rFonts w:ascii="Times New Roman" w:hAnsi="Times New Roman"/>
          <w:szCs w:val="22"/>
          <w:lang w:val="en-US"/>
        </w:rPr>
        <w:t xml:space="preserve"> states to submit any observations or proposals that they may have in relation thereto. A revised version of the draft agenda that </w:t>
      </w:r>
      <w:proofErr w:type="gramStart"/>
      <w:r w:rsidRPr="00201B3B">
        <w:rPr>
          <w:rFonts w:ascii="Times New Roman" w:hAnsi="Times New Roman"/>
          <w:szCs w:val="22"/>
          <w:lang w:val="en-US"/>
        </w:rPr>
        <w:t>takes into account</w:t>
      </w:r>
      <w:proofErr w:type="gramEnd"/>
      <w:r w:rsidRPr="00201B3B">
        <w:rPr>
          <w:rFonts w:ascii="Times New Roman" w:hAnsi="Times New Roman"/>
          <w:szCs w:val="22"/>
          <w:lang w:val="en-US"/>
        </w:rPr>
        <w:t xml:space="preserve"> observations or proposals received in due time shall be prepared and presented for consideration a</w:t>
      </w:r>
      <w:r w:rsidR="00A71DAD" w:rsidRPr="00201B3B">
        <w:rPr>
          <w:rFonts w:ascii="Times New Roman" w:hAnsi="Times New Roman"/>
          <w:szCs w:val="22"/>
          <w:lang w:val="en-US"/>
        </w:rPr>
        <w:t>t the beginning of the meeting.</w:t>
      </w:r>
    </w:p>
    <w:p w14:paraId="7E515131"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rPr>
      </w:pPr>
    </w:p>
    <w:p w14:paraId="10A4CA8D" w14:textId="52287412"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Once the observations and proposals have been received, </w:t>
      </w:r>
      <w:r w:rsidR="00694112" w:rsidRPr="00201B3B">
        <w:rPr>
          <w:rFonts w:ascii="Times New Roman" w:hAnsi="Times New Roman"/>
          <w:szCs w:val="22"/>
          <w:lang w:val="en-US"/>
        </w:rPr>
        <w:t xml:space="preserve">the Chair may call a preparatory meeting </w:t>
      </w:r>
      <w:r w:rsidRPr="00201B3B">
        <w:rPr>
          <w:rFonts w:ascii="Times New Roman" w:hAnsi="Times New Roman"/>
          <w:szCs w:val="22"/>
          <w:lang w:val="en-US"/>
        </w:rPr>
        <w:t xml:space="preserve">should it be necessary, in the opinion of the Chair, to hold </w:t>
      </w:r>
      <w:r w:rsidR="00694112" w:rsidRPr="00201B3B">
        <w:rPr>
          <w:rFonts w:ascii="Times New Roman" w:hAnsi="Times New Roman"/>
          <w:szCs w:val="22"/>
          <w:lang w:val="en-US"/>
        </w:rPr>
        <w:t>one</w:t>
      </w:r>
      <w:r w:rsidR="00A71DAD" w:rsidRPr="00201B3B">
        <w:rPr>
          <w:rFonts w:ascii="Times New Roman" w:hAnsi="Times New Roman"/>
          <w:szCs w:val="22"/>
          <w:lang w:val="en-US"/>
        </w:rPr>
        <w:t>.</w:t>
      </w:r>
    </w:p>
    <w:p w14:paraId="1CFB3F8B"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DC17370" w14:textId="431BDFC6" w:rsidR="00767ED3" w:rsidRPr="00201B3B" w:rsidRDefault="00694112"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01B3B">
        <w:rPr>
          <w:rFonts w:ascii="Times New Roman" w:hAnsi="Times New Roman"/>
          <w:szCs w:val="22"/>
          <w:lang w:val="en-US"/>
        </w:rPr>
        <w:t xml:space="preserve">In </w:t>
      </w:r>
      <w:r w:rsidR="00767ED3" w:rsidRPr="00201B3B">
        <w:rPr>
          <w:rFonts w:ascii="Times New Roman" w:hAnsi="Times New Roman"/>
          <w:szCs w:val="22"/>
          <w:lang w:val="en-US"/>
        </w:rPr>
        <w:t xml:space="preserve">matters for which no provision is made in this chapter, subsidiary technical working groups shall adhere, as appropriate, to all provisions established </w:t>
      </w:r>
      <w:r w:rsidR="00A23EE3" w:rsidRPr="00201B3B">
        <w:rPr>
          <w:rFonts w:ascii="Times New Roman" w:hAnsi="Times New Roman"/>
          <w:szCs w:val="22"/>
          <w:lang w:val="en-US"/>
        </w:rPr>
        <w:t xml:space="preserve">in this </w:t>
      </w:r>
      <w:r w:rsidR="006C170E">
        <w:rPr>
          <w:rFonts w:ascii="Times New Roman" w:hAnsi="Times New Roman"/>
          <w:szCs w:val="22"/>
          <w:lang w:val="en-US"/>
        </w:rPr>
        <w:t>d</w:t>
      </w:r>
      <w:r w:rsidR="00A23EE3" w:rsidRPr="00201B3B">
        <w:rPr>
          <w:rFonts w:ascii="Times New Roman" w:hAnsi="Times New Roman"/>
          <w:szCs w:val="22"/>
          <w:lang w:val="en-US"/>
        </w:rPr>
        <w:t>ocument,</w:t>
      </w:r>
      <w:r w:rsidR="00767ED3" w:rsidRPr="00201B3B">
        <w:rPr>
          <w:rFonts w:ascii="Times New Roman" w:hAnsi="Times New Roman"/>
          <w:szCs w:val="22"/>
          <w:lang w:val="en-US"/>
        </w:rPr>
        <w:t xml:space="preserve"> as well as </w:t>
      </w:r>
      <w:r w:rsidR="00A23EE3" w:rsidRPr="00201B3B">
        <w:rPr>
          <w:rFonts w:ascii="Times New Roman" w:hAnsi="Times New Roman"/>
          <w:szCs w:val="22"/>
          <w:lang w:val="en-US"/>
        </w:rPr>
        <w:t>to the</w:t>
      </w:r>
      <w:r w:rsidR="005D238B" w:rsidRPr="00201B3B">
        <w:rPr>
          <w:rFonts w:ascii="Times New Roman" w:hAnsi="Times New Roman"/>
          <w:szCs w:val="22"/>
          <w:lang w:val="en-US"/>
        </w:rPr>
        <w:t xml:space="preserve"> </w:t>
      </w:r>
      <w:r w:rsidR="000766C7" w:rsidRPr="00201B3B">
        <w:rPr>
          <w:rFonts w:ascii="Times New Roman" w:hAnsi="Times New Roman"/>
          <w:szCs w:val="22"/>
          <w:lang w:val="en-US"/>
        </w:rPr>
        <w:t>R</w:t>
      </w:r>
      <w:r w:rsidR="005D238B" w:rsidRPr="00201B3B">
        <w:rPr>
          <w:rFonts w:ascii="Times New Roman" w:hAnsi="Times New Roman"/>
          <w:szCs w:val="22"/>
          <w:lang w:val="en-US"/>
        </w:rPr>
        <w:t xml:space="preserve">ules of </w:t>
      </w:r>
      <w:r w:rsidR="000766C7" w:rsidRPr="00201B3B">
        <w:rPr>
          <w:rFonts w:ascii="Times New Roman" w:hAnsi="Times New Roman"/>
          <w:szCs w:val="22"/>
          <w:lang w:val="en-US"/>
        </w:rPr>
        <w:t>Pr</w:t>
      </w:r>
      <w:r w:rsidR="005D238B" w:rsidRPr="00201B3B">
        <w:rPr>
          <w:rFonts w:ascii="Times New Roman" w:hAnsi="Times New Roman"/>
          <w:szCs w:val="22"/>
          <w:lang w:val="en-US"/>
        </w:rPr>
        <w:t xml:space="preserve">ocedure </w:t>
      </w:r>
      <w:r w:rsidR="00A23EE3" w:rsidRPr="00201B3B">
        <w:rPr>
          <w:rFonts w:ascii="Times New Roman" w:hAnsi="Times New Roman"/>
          <w:szCs w:val="22"/>
          <w:lang w:val="en-US"/>
        </w:rPr>
        <w:t>of the OAS Permanent Council</w:t>
      </w:r>
      <w:r w:rsidR="00767ED3" w:rsidRPr="00201B3B">
        <w:rPr>
          <w:rFonts w:ascii="Times New Roman" w:hAnsi="Times New Roman"/>
          <w:szCs w:val="22"/>
          <w:lang w:val="en-US"/>
        </w:rPr>
        <w:t>.</w:t>
      </w:r>
    </w:p>
    <w:p w14:paraId="31767584" w14:textId="77777777" w:rsidR="00767ED3"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B0ECE9" w14:textId="77777777" w:rsidR="00BE07B5" w:rsidRPr="00201B3B" w:rsidRDefault="00BE07B5"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74213F" w14:textId="1A8B10EF"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V.</w:t>
      </w:r>
      <w:r w:rsidRPr="00201B3B">
        <w:rPr>
          <w:rFonts w:ascii="Times New Roman" w:hAnsi="Times New Roman"/>
          <w:szCs w:val="22"/>
          <w:lang w:val="en-US"/>
        </w:rPr>
        <w:tab/>
        <w:t xml:space="preserve">RELATIONS WITH OAS ORGANS, AGENCIES, </w:t>
      </w:r>
      <w:r w:rsidR="001218EE" w:rsidRPr="00201B3B">
        <w:rPr>
          <w:rFonts w:ascii="Times New Roman" w:hAnsi="Times New Roman"/>
          <w:szCs w:val="22"/>
          <w:lang w:val="en-US"/>
        </w:rPr>
        <w:t xml:space="preserve">AND </w:t>
      </w:r>
      <w:r w:rsidRPr="00201B3B">
        <w:rPr>
          <w:rFonts w:ascii="Times New Roman" w:hAnsi="Times New Roman"/>
          <w:szCs w:val="22"/>
          <w:lang w:val="en-US"/>
        </w:rPr>
        <w:t>ENTITIES</w:t>
      </w:r>
    </w:p>
    <w:p w14:paraId="1C2C4D93"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A8B227" w14:textId="15DB3697" w:rsidR="00767ED3" w:rsidRPr="00201B3B" w:rsidRDefault="00767ED3" w:rsidP="00201B3B">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t xml:space="preserve">The </w:t>
      </w:r>
      <w:r w:rsidR="00055FA9" w:rsidRPr="00201B3B">
        <w:rPr>
          <w:rFonts w:ascii="Times New Roman" w:hAnsi="Times New Roman"/>
          <w:szCs w:val="22"/>
          <w:lang w:val="en-US"/>
        </w:rPr>
        <w:t xml:space="preserve">RANDOT </w:t>
      </w:r>
      <w:r w:rsidRPr="00201B3B">
        <w:rPr>
          <w:rFonts w:ascii="Times New Roman" w:hAnsi="Times New Roman"/>
          <w:szCs w:val="22"/>
          <w:lang w:val="en-US"/>
        </w:rPr>
        <w:t xml:space="preserve">shall consider and formulate such recommendations as </w:t>
      </w:r>
      <w:r w:rsidR="00E0157B" w:rsidRPr="00201B3B">
        <w:rPr>
          <w:rFonts w:ascii="Times New Roman" w:hAnsi="Times New Roman"/>
          <w:szCs w:val="22"/>
          <w:lang w:val="en-US"/>
        </w:rPr>
        <w:t xml:space="preserve">it </w:t>
      </w:r>
      <w:r w:rsidRPr="00201B3B">
        <w:rPr>
          <w:rFonts w:ascii="Times New Roman" w:hAnsi="Times New Roman"/>
          <w:szCs w:val="22"/>
          <w:lang w:val="en-US"/>
        </w:rPr>
        <w:t xml:space="preserve">deem appropriate to consolidate and strengthen coordination, information exchange, and cooperation </w:t>
      </w:r>
      <w:r w:rsidR="00316F35" w:rsidRPr="00201B3B">
        <w:rPr>
          <w:rFonts w:ascii="Times New Roman" w:hAnsi="Times New Roman"/>
          <w:szCs w:val="22"/>
          <w:lang w:val="en-US"/>
        </w:rPr>
        <w:t xml:space="preserve">between itself and </w:t>
      </w:r>
      <w:r w:rsidRPr="00201B3B">
        <w:rPr>
          <w:rFonts w:ascii="Times New Roman" w:hAnsi="Times New Roman"/>
          <w:szCs w:val="22"/>
          <w:lang w:val="en-US"/>
        </w:rPr>
        <w:t xml:space="preserve">OAS organs, agencies, </w:t>
      </w:r>
      <w:r w:rsidR="00682630" w:rsidRPr="00201B3B">
        <w:rPr>
          <w:rFonts w:ascii="Times New Roman" w:hAnsi="Times New Roman"/>
          <w:szCs w:val="22"/>
          <w:lang w:val="en-US"/>
        </w:rPr>
        <w:t xml:space="preserve">and </w:t>
      </w:r>
      <w:r w:rsidRPr="00201B3B">
        <w:rPr>
          <w:rFonts w:ascii="Times New Roman" w:hAnsi="Times New Roman"/>
          <w:szCs w:val="22"/>
          <w:lang w:val="en-US"/>
        </w:rPr>
        <w:t>entities, in areas of common interest, striving to avoid duplication of efforts in connection with those areas.</w:t>
      </w:r>
    </w:p>
    <w:p w14:paraId="64C77362"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A2620C"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985255"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VI.</w:t>
      </w:r>
      <w:r w:rsidRPr="00201B3B">
        <w:rPr>
          <w:rFonts w:ascii="Times New Roman" w:hAnsi="Times New Roman"/>
          <w:szCs w:val="22"/>
          <w:lang w:val="en-US"/>
        </w:rPr>
        <w:tab/>
        <w:t>RELATIONS WITH OTHER COOPERATION PROCESSES</w:t>
      </w:r>
    </w:p>
    <w:p w14:paraId="009B56E8" w14:textId="77777777" w:rsidR="00767ED3" w:rsidRPr="00201B3B" w:rsidRDefault="00767ED3" w:rsidP="00201B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61B575" w14:textId="61E638F2" w:rsidR="00767ED3" w:rsidRPr="00201B3B" w:rsidRDefault="00767ED3" w:rsidP="008170CD">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proofErr w:type="gramStart"/>
      <w:r w:rsidRPr="00201B3B">
        <w:rPr>
          <w:rFonts w:ascii="Times New Roman" w:hAnsi="Times New Roman"/>
          <w:szCs w:val="22"/>
          <w:lang w:val="en-US"/>
        </w:rPr>
        <w:t xml:space="preserve">The </w:t>
      </w:r>
      <w:r w:rsidR="00055FA9" w:rsidRPr="00201B3B">
        <w:rPr>
          <w:rFonts w:ascii="Times New Roman" w:hAnsi="Times New Roman"/>
          <w:szCs w:val="22"/>
          <w:lang w:val="en-US"/>
        </w:rPr>
        <w:t>RANDOT</w:t>
      </w:r>
      <w:proofErr w:type="gramEnd"/>
      <w:r w:rsidR="00055FA9" w:rsidRPr="00201B3B">
        <w:rPr>
          <w:rFonts w:ascii="Times New Roman" w:hAnsi="Times New Roman"/>
          <w:szCs w:val="22"/>
          <w:lang w:val="en-US"/>
        </w:rPr>
        <w:t xml:space="preserve"> </w:t>
      </w:r>
      <w:r w:rsidRPr="00201B3B">
        <w:rPr>
          <w:rFonts w:ascii="Times New Roman" w:hAnsi="Times New Roman"/>
          <w:szCs w:val="22"/>
          <w:lang w:val="en-US"/>
        </w:rPr>
        <w:t xml:space="preserve">shall formulate such recommendations as </w:t>
      </w:r>
      <w:r w:rsidR="007E01EA" w:rsidRPr="00201B3B">
        <w:rPr>
          <w:rFonts w:ascii="Times New Roman" w:hAnsi="Times New Roman"/>
          <w:szCs w:val="22"/>
          <w:lang w:val="en-US"/>
        </w:rPr>
        <w:t>it</w:t>
      </w:r>
      <w:r w:rsidR="00FA0709" w:rsidRPr="00201B3B">
        <w:rPr>
          <w:rFonts w:ascii="Times New Roman" w:hAnsi="Times New Roman"/>
          <w:szCs w:val="22"/>
          <w:lang w:val="en-US"/>
        </w:rPr>
        <w:t xml:space="preserve"> deem</w:t>
      </w:r>
      <w:r w:rsidR="007E01EA" w:rsidRPr="00201B3B">
        <w:rPr>
          <w:rFonts w:ascii="Times New Roman" w:hAnsi="Times New Roman"/>
          <w:szCs w:val="22"/>
          <w:lang w:val="en-US"/>
        </w:rPr>
        <w:t>s</w:t>
      </w:r>
      <w:r w:rsidRPr="00201B3B">
        <w:rPr>
          <w:rFonts w:ascii="Times New Roman" w:hAnsi="Times New Roman"/>
          <w:szCs w:val="22"/>
          <w:lang w:val="en-US"/>
        </w:rPr>
        <w:t xml:space="preserve"> appropriate to consolidate and strengthen coordination, information exchange, and cooperation on matters of </w:t>
      </w:r>
      <w:r w:rsidR="00FA0709" w:rsidRPr="00201B3B">
        <w:rPr>
          <w:rFonts w:ascii="Times New Roman" w:hAnsi="Times New Roman"/>
          <w:szCs w:val="22"/>
          <w:lang w:val="en-US"/>
        </w:rPr>
        <w:t>their</w:t>
      </w:r>
      <w:r w:rsidRPr="00201B3B">
        <w:rPr>
          <w:rFonts w:ascii="Times New Roman" w:hAnsi="Times New Roman"/>
          <w:szCs w:val="22"/>
          <w:lang w:val="en-US"/>
        </w:rPr>
        <w:t xml:space="preserve"> concern among member states and other cooperation processes.</w:t>
      </w:r>
    </w:p>
    <w:p w14:paraId="597B25AA"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60E018"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81E3CA" w14:textId="5CACEF9A"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t>VII.</w:t>
      </w:r>
      <w:r w:rsidRPr="00201B3B">
        <w:rPr>
          <w:rFonts w:ascii="Times New Roman" w:hAnsi="Times New Roman"/>
          <w:szCs w:val="22"/>
          <w:lang w:val="en-US"/>
        </w:rPr>
        <w:tab/>
      </w:r>
      <w:r w:rsidR="001707AE" w:rsidRPr="00201B3B">
        <w:rPr>
          <w:rFonts w:ascii="Times New Roman" w:hAnsi="Times New Roman"/>
          <w:szCs w:val="22"/>
          <w:lang w:val="en-US"/>
        </w:rPr>
        <w:t xml:space="preserve">TECHNICAL </w:t>
      </w:r>
      <w:r w:rsidRPr="00201B3B">
        <w:rPr>
          <w:rFonts w:ascii="Times New Roman" w:hAnsi="Times New Roman"/>
          <w:szCs w:val="22"/>
          <w:lang w:val="en-US"/>
        </w:rPr>
        <w:t>SECRETARIAT</w:t>
      </w:r>
    </w:p>
    <w:p w14:paraId="590CABE0"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2A9501" w14:textId="47DA1AD8" w:rsidR="00767ED3" w:rsidRPr="00201B3B" w:rsidRDefault="00767ED3" w:rsidP="008170CD">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t xml:space="preserve">The General Secretariat of the OAS shall provide administrative and technical secretariat services to the </w:t>
      </w:r>
      <w:r w:rsidR="00055FA9" w:rsidRPr="00201B3B">
        <w:rPr>
          <w:rFonts w:ascii="Times New Roman" w:hAnsi="Times New Roman"/>
          <w:szCs w:val="22"/>
          <w:lang w:val="en-US"/>
        </w:rPr>
        <w:t xml:space="preserve">RANDOT </w:t>
      </w:r>
      <w:r w:rsidR="00F63EFC" w:rsidRPr="00201B3B">
        <w:rPr>
          <w:rFonts w:ascii="Times New Roman" w:hAnsi="Times New Roman"/>
          <w:szCs w:val="22"/>
          <w:lang w:val="en-US"/>
        </w:rPr>
        <w:t>process</w:t>
      </w:r>
      <w:r w:rsidR="001707AE" w:rsidRPr="00201B3B">
        <w:rPr>
          <w:rFonts w:ascii="Times New Roman" w:hAnsi="Times New Roman"/>
          <w:szCs w:val="22"/>
          <w:lang w:val="en-US"/>
        </w:rPr>
        <w:t>, through the Department against Transnational Organized Crime.</w:t>
      </w:r>
    </w:p>
    <w:p w14:paraId="1B3F03E0"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846BBC" w14:textId="06A960BA" w:rsidR="00767ED3" w:rsidRPr="00201B3B" w:rsidRDefault="00767ED3" w:rsidP="008170CD">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lang w:val="en-US"/>
        </w:rPr>
        <w:t xml:space="preserve">The </w:t>
      </w:r>
      <w:r w:rsidR="00366959" w:rsidRPr="00201B3B">
        <w:rPr>
          <w:rFonts w:ascii="Times New Roman" w:hAnsi="Times New Roman"/>
          <w:szCs w:val="22"/>
          <w:lang w:val="en-US"/>
        </w:rPr>
        <w:t xml:space="preserve">Technical </w:t>
      </w:r>
      <w:r w:rsidRPr="00201B3B">
        <w:rPr>
          <w:rFonts w:ascii="Times New Roman" w:hAnsi="Times New Roman"/>
          <w:szCs w:val="22"/>
          <w:lang w:val="en-US"/>
        </w:rPr>
        <w:t>Secretariat</w:t>
      </w:r>
      <w:r w:rsidR="0054548A" w:rsidRPr="00201B3B">
        <w:rPr>
          <w:rFonts w:ascii="Times New Roman" w:hAnsi="Times New Roman"/>
          <w:szCs w:val="22"/>
          <w:lang w:val="en-US"/>
        </w:rPr>
        <w:t>, DTOC</w:t>
      </w:r>
      <w:r w:rsidR="00171CB5" w:rsidRPr="00201B3B">
        <w:rPr>
          <w:rFonts w:ascii="Times New Roman" w:hAnsi="Times New Roman"/>
          <w:szCs w:val="22"/>
          <w:lang w:val="en-US"/>
        </w:rPr>
        <w:t>,</w:t>
      </w:r>
      <w:r w:rsidRPr="00201B3B">
        <w:rPr>
          <w:rFonts w:ascii="Times New Roman" w:hAnsi="Times New Roman"/>
          <w:szCs w:val="22"/>
          <w:lang w:val="en-US"/>
        </w:rPr>
        <w:t xml:space="preserve"> shall have the following functions:</w:t>
      </w:r>
    </w:p>
    <w:p w14:paraId="0225F074"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1D3CA4" w14:textId="318D3099" w:rsidR="00D444B5"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Provide </w:t>
      </w:r>
      <w:r w:rsidR="00D444B5" w:rsidRPr="00201B3B">
        <w:rPr>
          <w:rFonts w:ascii="Times New Roman" w:hAnsi="Times New Roman"/>
          <w:szCs w:val="22"/>
          <w:lang w:val="en-US"/>
        </w:rPr>
        <w:t>technical secretariat services to the RANDOT process, assist it in the preparation and consideration of the respective draft recommendations, and classify, translate, distribute to the delegations, and, as appropriate, disseminate via the Internet and by any other means, the official texts of documents submitted, considered, and adopted in the framework of RANDOT.</w:t>
      </w:r>
    </w:p>
    <w:p w14:paraId="089B493C" w14:textId="77777777" w:rsidR="007205A3" w:rsidRPr="00201B3B" w:rsidRDefault="007205A3" w:rsidP="006C17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170362" w14:textId="5682ED6D" w:rsidR="0054548A" w:rsidRPr="00201B3B" w:rsidRDefault="00767ED3" w:rsidP="00201B3B">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Coordinate the organizational and administrative aspects </w:t>
      </w:r>
      <w:r w:rsidR="00DB3D42" w:rsidRPr="00201B3B">
        <w:rPr>
          <w:rFonts w:ascii="Times New Roman" w:hAnsi="Times New Roman"/>
          <w:szCs w:val="22"/>
          <w:lang w:val="en-US"/>
        </w:rPr>
        <w:t xml:space="preserve">related to </w:t>
      </w:r>
      <w:r w:rsidR="00F31049" w:rsidRPr="00201B3B">
        <w:rPr>
          <w:rFonts w:ascii="Times New Roman" w:hAnsi="Times New Roman"/>
          <w:szCs w:val="22"/>
          <w:lang w:val="en-US"/>
        </w:rPr>
        <w:t xml:space="preserve">meetings </w:t>
      </w:r>
      <w:r w:rsidR="00DB3D42" w:rsidRPr="00201B3B">
        <w:rPr>
          <w:rFonts w:ascii="Times New Roman" w:hAnsi="Times New Roman"/>
          <w:szCs w:val="22"/>
          <w:lang w:val="en-US"/>
        </w:rPr>
        <w:t xml:space="preserve">held under </w:t>
      </w:r>
      <w:r w:rsidRPr="00201B3B">
        <w:rPr>
          <w:rFonts w:ascii="Times New Roman" w:hAnsi="Times New Roman"/>
          <w:szCs w:val="22"/>
          <w:lang w:val="en-US"/>
        </w:rPr>
        <w:t xml:space="preserve">the </w:t>
      </w:r>
      <w:r w:rsidR="00055FA9" w:rsidRPr="00201B3B">
        <w:rPr>
          <w:rFonts w:ascii="Times New Roman" w:hAnsi="Times New Roman"/>
          <w:szCs w:val="22"/>
          <w:lang w:val="en-US"/>
        </w:rPr>
        <w:t xml:space="preserve">RANDOT </w:t>
      </w:r>
      <w:r w:rsidR="00F31049" w:rsidRPr="00201B3B">
        <w:rPr>
          <w:rFonts w:ascii="Times New Roman" w:hAnsi="Times New Roman"/>
          <w:szCs w:val="22"/>
          <w:lang w:val="en-US"/>
        </w:rPr>
        <w:t>process</w:t>
      </w:r>
      <w:r w:rsidRPr="00201B3B">
        <w:rPr>
          <w:rFonts w:ascii="Times New Roman" w:hAnsi="Times New Roman"/>
          <w:szCs w:val="22"/>
          <w:lang w:val="en-US"/>
        </w:rPr>
        <w:t xml:space="preserve">. </w:t>
      </w:r>
      <w:r w:rsidR="0054548A" w:rsidRPr="00201B3B">
        <w:rPr>
          <w:rFonts w:ascii="Times New Roman" w:hAnsi="Times New Roman"/>
          <w:szCs w:val="22"/>
          <w:lang w:val="en-US"/>
        </w:rPr>
        <w:t>When a member state offers to host any of these meetings, the Secretariat shall enter into an agreement with it, the negotiation and signing of which shall be coordinated through the state’s permanent mission to the OAS.</w:t>
      </w:r>
    </w:p>
    <w:p w14:paraId="4577B6A1" w14:textId="77777777" w:rsidR="007205A3" w:rsidRPr="00201B3B" w:rsidRDefault="007205A3"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55EFA600" w14:textId="216F9686"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Prepare summary reports on </w:t>
      </w:r>
      <w:r w:rsidR="00CD5F27" w:rsidRPr="00201B3B">
        <w:rPr>
          <w:rFonts w:ascii="Times New Roman" w:hAnsi="Times New Roman"/>
          <w:szCs w:val="22"/>
          <w:lang w:val="en-US"/>
        </w:rPr>
        <w:t xml:space="preserve">meetings held </w:t>
      </w:r>
      <w:r w:rsidR="005C77DE" w:rsidRPr="00201B3B">
        <w:rPr>
          <w:rFonts w:ascii="Times New Roman" w:hAnsi="Times New Roman"/>
          <w:szCs w:val="22"/>
          <w:lang w:val="en-US"/>
        </w:rPr>
        <w:t>as part of</w:t>
      </w:r>
      <w:r w:rsidR="00CD5F27" w:rsidRPr="00201B3B">
        <w:rPr>
          <w:rFonts w:ascii="Times New Roman" w:hAnsi="Times New Roman"/>
          <w:szCs w:val="22"/>
          <w:lang w:val="en-US"/>
        </w:rPr>
        <w:t xml:space="preserve"> </w:t>
      </w:r>
      <w:r w:rsidRPr="00201B3B">
        <w:rPr>
          <w:rFonts w:ascii="Times New Roman" w:hAnsi="Times New Roman"/>
          <w:szCs w:val="22"/>
          <w:lang w:val="en-US"/>
        </w:rPr>
        <w:t xml:space="preserve">the </w:t>
      </w:r>
      <w:r w:rsidR="00055FA9" w:rsidRPr="00201B3B">
        <w:rPr>
          <w:rFonts w:ascii="Times New Roman" w:hAnsi="Times New Roman"/>
          <w:szCs w:val="22"/>
          <w:lang w:val="en-US"/>
        </w:rPr>
        <w:t xml:space="preserve">RANDOT </w:t>
      </w:r>
      <w:r w:rsidR="00CD5F27" w:rsidRPr="00201B3B">
        <w:rPr>
          <w:rFonts w:ascii="Times New Roman" w:hAnsi="Times New Roman"/>
          <w:szCs w:val="22"/>
          <w:lang w:val="en-US"/>
        </w:rPr>
        <w:t xml:space="preserve">process, </w:t>
      </w:r>
      <w:r w:rsidRPr="00201B3B">
        <w:rPr>
          <w:rFonts w:ascii="Times New Roman" w:hAnsi="Times New Roman"/>
          <w:szCs w:val="22"/>
          <w:lang w:val="en-US"/>
        </w:rPr>
        <w:t>distribute them to the delegations, and maintain the record of all the documents connected with such meetings.</w:t>
      </w:r>
    </w:p>
    <w:p w14:paraId="4135B23B" w14:textId="77777777" w:rsidR="00CD5F27" w:rsidRPr="00201B3B" w:rsidRDefault="00CD5F27"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16F35E39" w14:textId="0B6C1C49"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Act as the central coordination and contact point for transmission and receipt of documents and communications among the authorities that take part in the </w:t>
      </w:r>
      <w:r w:rsidR="00055FA9" w:rsidRPr="00201B3B">
        <w:rPr>
          <w:rFonts w:ascii="Times New Roman" w:hAnsi="Times New Roman"/>
          <w:szCs w:val="22"/>
          <w:lang w:val="en-US"/>
        </w:rPr>
        <w:t xml:space="preserve">RANDOT </w:t>
      </w:r>
      <w:r w:rsidR="00CD5F27" w:rsidRPr="00201B3B">
        <w:rPr>
          <w:rFonts w:ascii="Times New Roman" w:hAnsi="Times New Roman"/>
          <w:szCs w:val="22"/>
          <w:lang w:val="en-US"/>
        </w:rPr>
        <w:t>process</w:t>
      </w:r>
      <w:r w:rsidRPr="00201B3B">
        <w:rPr>
          <w:rFonts w:ascii="Times New Roman" w:hAnsi="Times New Roman"/>
          <w:szCs w:val="22"/>
          <w:lang w:val="en-US"/>
        </w:rPr>
        <w:t>, with respect to all matters relating to their structure, responsibilities, and implementation of their respective recommendations.</w:t>
      </w:r>
    </w:p>
    <w:p w14:paraId="23EC5543" w14:textId="77777777" w:rsidR="00EF5CD4" w:rsidRPr="00201B3B" w:rsidRDefault="00EF5CD4"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6B801BFF" w14:textId="00935E8D"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In keeping with the recommendations of the </w:t>
      </w:r>
      <w:r w:rsidR="00055FA9" w:rsidRPr="00201B3B">
        <w:rPr>
          <w:rFonts w:ascii="Times New Roman" w:hAnsi="Times New Roman"/>
          <w:szCs w:val="22"/>
          <w:lang w:val="en-US"/>
        </w:rPr>
        <w:t>RANDOT</w:t>
      </w:r>
      <w:r w:rsidRPr="00201B3B">
        <w:rPr>
          <w:rFonts w:ascii="Times New Roman" w:hAnsi="Times New Roman"/>
          <w:szCs w:val="22"/>
          <w:lang w:val="en-US"/>
        </w:rPr>
        <w:t xml:space="preserve">, promote, organize, and coordinate programs, projects, and activities to facilitate and strengthen information exchange, training, and technical cooperation. For that purpose, in permanent </w:t>
      </w:r>
      <w:r w:rsidRPr="00201B3B">
        <w:rPr>
          <w:rFonts w:ascii="Times New Roman" w:hAnsi="Times New Roman"/>
          <w:szCs w:val="22"/>
          <w:lang w:val="en-US"/>
        </w:rPr>
        <w:lastRenderedPageBreak/>
        <w:t>communication with member states, it shall sign the relevant agreements with states, international organizations, and agencies that contribute to their financing, and with the states where they would be carried out, in accordance with the provisions in force on such matters in the framework of the OAS.</w:t>
      </w:r>
    </w:p>
    <w:p w14:paraId="044AF7DF" w14:textId="77777777" w:rsidR="00EF5CD4" w:rsidRPr="00201B3B" w:rsidRDefault="00EF5CD4"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337BA707" w14:textId="3E8CE89A"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Manage and maintain any </w:t>
      </w:r>
      <w:r w:rsidR="00AF6E65" w:rsidRPr="00201B3B">
        <w:rPr>
          <w:rFonts w:ascii="Times New Roman" w:hAnsi="Times New Roman"/>
          <w:szCs w:val="22"/>
          <w:lang w:val="en-US"/>
        </w:rPr>
        <w:t xml:space="preserve">information sharing </w:t>
      </w:r>
      <w:r w:rsidRPr="00201B3B">
        <w:rPr>
          <w:rFonts w:ascii="Times New Roman" w:hAnsi="Times New Roman"/>
          <w:szCs w:val="22"/>
          <w:lang w:val="en-US"/>
        </w:rPr>
        <w:t xml:space="preserve">networks established in connection with the </w:t>
      </w:r>
      <w:r w:rsidR="003445A0" w:rsidRPr="00201B3B">
        <w:rPr>
          <w:rFonts w:ascii="Times New Roman" w:hAnsi="Times New Roman"/>
          <w:szCs w:val="22"/>
          <w:lang w:val="en-US"/>
        </w:rPr>
        <w:t xml:space="preserve">RANDOT </w:t>
      </w:r>
      <w:r w:rsidR="00242451" w:rsidRPr="00201B3B">
        <w:rPr>
          <w:rFonts w:ascii="Times New Roman" w:hAnsi="Times New Roman"/>
          <w:szCs w:val="22"/>
          <w:lang w:val="en-US"/>
        </w:rPr>
        <w:t>process</w:t>
      </w:r>
      <w:r w:rsidRPr="00201B3B">
        <w:rPr>
          <w:rFonts w:ascii="Times New Roman" w:hAnsi="Times New Roman"/>
          <w:szCs w:val="22"/>
          <w:lang w:val="en-US"/>
        </w:rPr>
        <w:t xml:space="preserve">, in coordination with the </w:t>
      </w:r>
      <w:r w:rsidR="00AF6E65" w:rsidRPr="00201B3B">
        <w:rPr>
          <w:rFonts w:ascii="Times New Roman" w:hAnsi="Times New Roman"/>
          <w:szCs w:val="22"/>
          <w:lang w:val="en-US"/>
        </w:rPr>
        <w:t xml:space="preserve">organs and </w:t>
      </w:r>
      <w:r w:rsidRPr="00201B3B">
        <w:rPr>
          <w:rFonts w:ascii="Times New Roman" w:hAnsi="Times New Roman"/>
          <w:szCs w:val="22"/>
          <w:lang w:val="en-US"/>
        </w:rPr>
        <w:t xml:space="preserve">subsidiary technical working groups, and in </w:t>
      </w:r>
      <w:r w:rsidR="00147C00" w:rsidRPr="00201B3B">
        <w:rPr>
          <w:rFonts w:ascii="Times New Roman" w:hAnsi="Times New Roman"/>
          <w:szCs w:val="22"/>
          <w:lang w:val="en-US"/>
        </w:rPr>
        <w:t>constant</w:t>
      </w:r>
      <w:r w:rsidRPr="00201B3B">
        <w:rPr>
          <w:rFonts w:ascii="Times New Roman" w:hAnsi="Times New Roman"/>
          <w:szCs w:val="22"/>
          <w:lang w:val="en-US"/>
        </w:rPr>
        <w:t xml:space="preserve"> communication with member states, in their various components, for dissemination and exchange of information on </w:t>
      </w:r>
      <w:r w:rsidR="003445A0" w:rsidRPr="00201B3B">
        <w:rPr>
          <w:rFonts w:ascii="Times New Roman" w:hAnsi="Times New Roman"/>
          <w:szCs w:val="22"/>
          <w:lang w:val="en-US"/>
        </w:rPr>
        <w:t>issues of</w:t>
      </w:r>
      <w:r w:rsidR="00AF6E65" w:rsidRPr="00201B3B">
        <w:rPr>
          <w:rFonts w:ascii="Times New Roman" w:hAnsi="Times New Roman"/>
          <w:szCs w:val="22"/>
          <w:lang w:val="en-US"/>
        </w:rPr>
        <w:t xml:space="preserve"> combating</w:t>
      </w:r>
      <w:r w:rsidR="003445A0" w:rsidRPr="00201B3B">
        <w:rPr>
          <w:rFonts w:ascii="Times New Roman" w:hAnsi="Times New Roman"/>
          <w:szCs w:val="22"/>
          <w:lang w:val="en-US"/>
        </w:rPr>
        <w:t xml:space="preserve"> transnational organized crime</w:t>
      </w:r>
      <w:r w:rsidR="00AF6E65" w:rsidRPr="00201B3B">
        <w:rPr>
          <w:rFonts w:ascii="Times New Roman" w:hAnsi="Times New Roman"/>
          <w:szCs w:val="22"/>
          <w:lang w:val="en-US"/>
        </w:rPr>
        <w:t>,</w:t>
      </w:r>
      <w:r w:rsidRPr="00201B3B">
        <w:rPr>
          <w:rFonts w:ascii="Times New Roman" w:hAnsi="Times New Roman"/>
          <w:szCs w:val="22"/>
          <w:lang w:val="en-US"/>
        </w:rPr>
        <w:t xml:space="preserve"> and supply training and technical assistance services in order to facilitate the participation of authorities in said networks, to which end, the necessary agreements would be signed with states or institutions thereof. The Secretariat shall also act as the central coordination and contact point for transmission and receipt of documents and communications among the authorities that are part of the aforesaid networks, with respect to all matters relating to their structure, maintenance</w:t>
      </w:r>
      <w:r w:rsidR="003445A0" w:rsidRPr="00201B3B">
        <w:rPr>
          <w:rFonts w:ascii="Times New Roman" w:hAnsi="Times New Roman"/>
          <w:szCs w:val="22"/>
          <w:lang w:val="en-US"/>
        </w:rPr>
        <w:t>,</w:t>
      </w:r>
      <w:r w:rsidRPr="00201B3B">
        <w:rPr>
          <w:rFonts w:ascii="Times New Roman" w:hAnsi="Times New Roman"/>
          <w:szCs w:val="22"/>
          <w:lang w:val="en-US"/>
        </w:rPr>
        <w:t xml:space="preserve"> and responsibilities.</w:t>
      </w:r>
    </w:p>
    <w:p w14:paraId="29E77074" w14:textId="77777777" w:rsidR="00575D32" w:rsidRPr="00201B3B" w:rsidRDefault="00575D32"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4E934F70" w14:textId="7BB61CD4"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Keep a register of authorities or </w:t>
      </w:r>
      <w:r w:rsidR="000F0E09" w:rsidRPr="00201B3B">
        <w:rPr>
          <w:rFonts w:ascii="Times New Roman" w:hAnsi="Times New Roman"/>
          <w:szCs w:val="22"/>
          <w:lang w:val="en-US"/>
        </w:rPr>
        <w:t xml:space="preserve">national </w:t>
      </w:r>
      <w:r w:rsidRPr="00201B3B">
        <w:rPr>
          <w:rFonts w:ascii="Times New Roman" w:hAnsi="Times New Roman"/>
          <w:szCs w:val="22"/>
          <w:lang w:val="en-US"/>
        </w:rPr>
        <w:t xml:space="preserve">contact points that participate in </w:t>
      </w:r>
      <w:proofErr w:type="gramStart"/>
      <w:r w:rsidRPr="00201B3B">
        <w:rPr>
          <w:rFonts w:ascii="Times New Roman" w:hAnsi="Times New Roman"/>
          <w:szCs w:val="22"/>
          <w:lang w:val="en-US"/>
        </w:rPr>
        <w:t xml:space="preserve">the </w:t>
      </w:r>
      <w:r w:rsidR="00055FA9" w:rsidRPr="00201B3B">
        <w:rPr>
          <w:rFonts w:ascii="Times New Roman" w:hAnsi="Times New Roman"/>
          <w:szCs w:val="22"/>
          <w:lang w:val="en-US"/>
        </w:rPr>
        <w:t>RANDOT</w:t>
      </w:r>
      <w:proofErr w:type="gramEnd"/>
      <w:r w:rsidRPr="00201B3B">
        <w:rPr>
          <w:rFonts w:ascii="Times New Roman" w:hAnsi="Times New Roman"/>
          <w:szCs w:val="22"/>
          <w:lang w:val="en-US"/>
        </w:rPr>
        <w:t>.</w:t>
      </w:r>
    </w:p>
    <w:p w14:paraId="02949686" w14:textId="77777777" w:rsidR="00830F55" w:rsidRPr="00201B3B" w:rsidRDefault="00830F55"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3EAAD0B1" w14:textId="55420750"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In keeping with the recommendations of the </w:t>
      </w:r>
      <w:r w:rsidR="00055FA9" w:rsidRPr="00201B3B">
        <w:rPr>
          <w:rFonts w:ascii="Times New Roman" w:hAnsi="Times New Roman"/>
          <w:szCs w:val="22"/>
          <w:lang w:val="en-US"/>
        </w:rPr>
        <w:t>RANDOT</w:t>
      </w:r>
      <w:r w:rsidRPr="00201B3B">
        <w:rPr>
          <w:rFonts w:ascii="Times New Roman" w:hAnsi="Times New Roman"/>
          <w:szCs w:val="22"/>
          <w:lang w:val="en-US"/>
        </w:rPr>
        <w:t xml:space="preserve">, prepare documents or studies to support follow-up or implementation of the recommendations of the </w:t>
      </w:r>
      <w:r w:rsidR="00055FA9" w:rsidRPr="00201B3B">
        <w:rPr>
          <w:rFonts w:ascii="Times New Roman" w:hAnsi="Times New Roman"/>
          <w:szCs w:val="22"/>
          <w:lang w:val="en-US"/>
        </w:rPr>
        <w:t xml:space="preserve">RANDOT </w:t>
      </w:r>
      <w:r w:rsidR="00830F55" w:rsidRPr="00201B3B">
        <w:rPr>
          <w:rFonts w:ascii="Times New Roman" w:hAnsi="Times New Roman"/>
          <w:szCs w:val="22"/>
          <w:lang w:val="en-US"/>
        </w:rPr>
        <w:t>process</w:t>
      </w:r>
      <w:r w:rsidRPr="00201B3B">
        <w:rPr>
          <w:rFonts w:ascii="Times New Roman" w:hAnsi="Times New Roman"/>
          <w:szCs w:val="22"/>
          <w:lang w:val="en-US"/>
        </w:rPr>
        <w:t>, to which end</w:t>
      </w:r>
      <w:r w:rsidR="004C5CB5" w:rsidRPr="00201B3B">
        <w:rPr>
          <w:rFonts w:ascii="Times New Roman" w:hAnsi="Times New Roman"/>
          <w:szCs w:val="22"/>
          <w:lang w:val="en-US"/>
        </w:rPr>
        <w:t xml:space="preserve"> member</w:t>
      </w:r>
      <w:r w:rsidRPr="00201B3B">
        <w:rPr>
          <w:rFonts w:ascii="Times New Roman" w:hAnsi="Times New Roman"/>
          <w:szCs w:val="22"/>
          <w:lang w:val="en-US"/>
        </w:rPr>
        <w:t xml:space="preserve"> states shall supply </w:t>
      </w:r>
      <w:r w:rsidR="00A71DAD" w:rsidRPr="00201B3B">
        <w:rPr>
          <w:rFonts w:ascii="Times New Roman" w:hAnsi="Times New Roman"/>
          <w:szCs w:val="22"/>
          <w:lang w:val="en-US"/>
        </w:rPr>
        <w:t>the information necessary.</w:t>
      </w:r>
    </w:p>
    <w:p w14:paraId="52B8FEC9" w14:textId="77777777" w:rsidR="005565AA" w:rsidRPr="00201B3B" w:rsidRDefault="005565AA"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4D312A93" w14:textId="4FDDCDEC" w:rsidR="00767ED3" w:rsidRPr="00201B3B" w:rsidRDefault="00E826F4"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noProof/>
          <w:szCs w:val="22"/>
        </w:rPr>
        <mc:AlternateContent>
          <mc:Choice Requires="wps">
            <w:drawing>
              <wp:anchor distT="0" distB="0" distL="114300" distR="114300" simplePos="0" relativeHeight="251657216" behindDoc="0" locked="1" layoutInCell="1" allowOverlap="1" wp14:anchorId="1968F5DA" wp14:editId="7B27256C">
                <wp:simplePos x="0" y="0"/>
                <wp:positionH relativeFrom="column">
                  <wp:posOffset>-228600</wp:posOffset>
                </wp:positionH>
                <wp:positionV relativeFrom="page">
                  <wp:posOffset>10058400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124D2BC2" w14:textId="77777777" w:rsidR="00677FE7" w:rsidRDefault="00677FE7" w:rsidP="00767ED3">
                            <w:pPr>
                              <w:rPr>
                                <w:sz w:val="18"/>
                              </w:rPr>
                            </w:pPr>
                            <w:r>
                              <w:rPr>
                                <w:sz w:val="18"/>
                              </w:rPr>
                              <w:fldChar w:fldCharType="begin"/>
                            </w:r>
                            <w:r>
                              <w:rPr>
                                <w:sz w:val="18"/>
                              </w:rPr>
                              <w:instrText xml:space="preserve"> FILENAME  \* MERGEFORMAT </w:instrText>
                            </w:r>
                            <w:r>
                              <w:rPr>
                                <w:sz w:val="18"/>
                              </w:rPr>
                              <w:fldChar w:fldCharType="separate"/>
                            </w:r>
                            <w:r>
                              <w:rPr>
                                <w:noProof/>
                                <w:sz w:val="18"/>
                              </w:rPr>
                              <w:t>MJ00487E01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F5DA" id="_x0000_t202" coordsize="21600,21600" o:spt="202" path="m,l,21600r21600,l21600,xe">
                <v:stroke joinstyle="miter"/>
                <v:path gradientshapeok="t" o:connecttype="rect"/>
              </v:shapetype>
              <v:shape id="Text Box 2" o:spid="_x0000_s1026" type="#_x0000_t202" style="position:absolute;left:0;text-align:left;margin-left:-18pt;margin-top:11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" filled="f" stroked="f">
                <v:textbox>
                  <w:txbxContent>
                    <w:p w14:paraId="124D2BC2" w14:textId="77777777" w:rsidR="00677FE7" w:rsidRDefault="00677FE7" w:rsidP="00767ED3">
                      <w:pPr>
                        <w:rPr>
                          <w:sz w:val="18"/>
                        </w:rPr>
                      </w:pPr>
                      <w:r>
                        <w:rPr>
                          <w:sz w:val="18"/>
                        </w:rPr>
                        <w:fldChar w:fldCharType="begin"/>
                      </w:r>
                      <w:r>
                        <w:rPr>
                          <w:sz w:val="18"/>
                        </w:rPr>
                        <w:instrText xml:space="preserve"> FILENAME  \* MERGEFORMAT </w:instrText>
                      </w:r>
                      <w:r>
                        <w:rPr>
                          <w:sz w:val="18"/>
                        </w:rPr>
                        <w:fldChar w:fldCharType="separate"/>
                      </w:r>
                      <w:r>
                        <w:rPr>
                          <w:noProof/>
                          <w:sz w:val="18"/>
                        </w:rPr>
                        <w:t>MJ00487E01</w:t>
                      </w:r>
                      <w:r>
                        <w:rPr>
                          <w:sz w:val="18"/>
                        </w:rPr>
                        <w:fldChar w:fldCharType="end"/>
                      </w:r>
                    </w:p>
                  </w:txbxContent>
                </v:textbox>
                <w10:wrap anchory="page"/>
                <w10:anchorlock/>
              </v:shape>
            </w:pict>
          </mc:Fallback>
        </mc:AlternateContent>
      </w:r>
      <w:r w:rsidR="00767ED3" w:rsidRPr="00201B3B">
        <w:rPr>
          <w:rFonts w:ascii="Times New Roman" w:hAnsi="Times New Roman"/>
          <w:szCs w:val="22"/>
          <w:lang w:val="en-US"/>
        </w:rPr>
        <w:t xml:space="preserve">In keeping with the recommendations of the </w:t>
      </w:r>
      <w:r w:rsidR="00055FA9" w:rsidRPr="00201B3B">
        <w:rPr>
          <w:rFonts w:ascii="Times New Roman" w:hAnsi="Times New Roman"/>
          <w:szCs w:val="22"/>
          <w:lang w:val="en-US"/>
        </w:rPr>
        <w:t>RANDOT</w:t>
      </w:r>
      <w:r w:rsidR="00767ED3" w:rsidRPr="00201B3B">
        <w:rPr>
          <w:rFonts w:ascii="Times New Roman" w:hAnsi="Times New Roman"/>
          <w:szCs w:val="22"/>
          <w:lang w:val="en-US"/>
        </w:rPr>
        <w:t xml:space="preserve">, promote and take the steps necessary to institute or strengthen coordination and collaboration with secretariats of other international cooperation agencies, entities, or mechanisms in areas that concern the </w:t>
      </w:r>
      <w:r w:rsidR="00055FA9" w:rsidRPr="00201B3B">
        <w:rPr>
          <w:rFonts w:ascii="Times New Roman" w:hAnsi="Times New Roman"/>
          <w:szCs w:val="22"/>
          <w:lang w:val="en-US"/>
        </w:rPr>
        <w:t xml:space="preserve">RANDOT </w:t>
      </w:r>
      <w:r w:rsidR="005565AA" w:rsidRPr="00201B3B">
        <w:rPr>
          <w:rFonts w:ascii="Times New Roman" w:hAnsi="Times New Roman"/>
          <w:szCs w:val="22"/>
          <w:lang w:val="en-US"/>
        </w:rPr>
        <w:t>process</w:t>
      </w:r>
      <w:r w:rsidR="00767ED3" w:rsidRPr="00201B3B">
        <w:rPr>
          <w:rFonts w:ascii="Times New Roman" w:hAnsi="Times New Roman"/>
          <w:szCs w:val="22"/>
          <w:lang w:val="en-US"/>
        </w:rPr>
        <w:t>.</w:t>
      </w:r>
    </w:p>
    <w:p w14:paraId="5AD46444" w14:textId="77777777" w:rsidR="00481949" w:rsidRPr="00201B3B" w:rsidRDefault="00481949"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604B4423" w14:textId="4F463CA2"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Submit such reports as may be required by the OAS General Assembly, the Permanent Council, or its committees, in the framework of its functions as technical and administrative secretariat of the </w:t>
      </w:r>
      <w:r w:rsidR="00055FA9" w:rsidRPr="00201B3B">
        <w:rPr>
          <w:rFonts w:ascii="Times New Roman" w:hAnsi="Times New Roman"/>
          <w:szCs w:val="22"/>
          <w:lang w:val="en-US"/>
        </w:rPr>
        <w:t xml:space="preserve">RANDOT </w:t>
      </w:r>
      <w:r w:rsidR="004C5CB5" w:rsidRPr="00201B3B">
        <w:rPr>
          <w:rFonts w:ascii="Times New Roman" w:hAnsi="Times New Roman"/>
          <w:szCs w:val="22"/>
          <w:lang w:val="en-US"/>
        </w:rPr>
        <w:t>process</w:t>
      </w:r>
      <w:r w:rsidRPr="00201B3B">
        <w:rPr>
          <w:rFonts w:ascii="Times New Roman" w:hAnsi="Times New Roman"/>
          <w:szCs w:val="22"/>
          <w:lang w:val="en-US"/>
        </w:rPr>
        <w:t>.</w:t>
      </w:r>
    </w:p>
    <w:p w14:paraId="66950082" w14:textId="77777777" w:rsidR="00D14ED8" w:rsidRPr="00201B3B" w:rsidRDefault="00D14ED8"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08ED311F" w14:textId="250CF644"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In keeping with the recommendations of the </w:t>
      </w:r>
      <w:r w:rsidR="00055FA9" w:rsidRPr="00201B3B">
        <w:rPr>
          <w:rFonts w:ascii="Times New Roman" w:hAnsi="Times New Roman"/>
          <w:szCs w:val="22"/>
          <w:lang w:val="en-US"/>
        </w:rPr>
        <w:t xml:space="preserve">RANDOT </w:t>
      </w:r>
      <w:r w:rsidR="004C5CB5" w:rsidRPr="00201B3B">
        <w:rPr>
          <w:rFonts w:ascii="Times New Roman" w:hAnsi="Times New Roman"/>
          <w:szCs w:val="22"/>
          <w:lang w:val="en-US"/>
        </w:rPr>
        <w:t>meetings</w:t>
      </w:r>
      <w:r w:rsidRPr="00201B3B">
        <w:rPr>
          <w:rFonts w:ascii="Times New Roman" w:hAnsi="Times New Roman"/>
          <w:szCs w:val="22"/>
          <w:lang w:val="en-US"/>
        </w:rPr>
        <w:t xml:space="preserve">, take steps to secure internal and external financial resources to fund the activities of the </w:t>
      </w:r>
      <w:r w:rsidR="00055FA9" w:rsidRPr="00201B3B">
        <w:rPr>
          <w:rFonts w:ascii="Times New Roman" w:hAnsi="Times New Roman"/>
          <w:szCs w:val="22"/>
          <w:lang w:val="en-US"/>
        </w:rPr>
        <w:t xml:space="preserve">RANDOT </w:t>
      </w:r>
      <w:r w:rsidR="00EA0BCA" w:rsidRPr="00201B3B">
        <w:rPr>
          <w:rFonts w:ascii="Times New Roman" w:hAnsi="Times New Roman"/>
          <w:szCs w:val="22"/>
          <w:lang w:val="en-US"/>
        </w:rPr>
        <w:t>process</w:t>
      </w:r>
      <w:r w:rsidRPr="00201B3B">
        <w:rPr>
          <w:rFonts w:ascii="Times New Roman" w:hAnsi="Times New Roman"/>
          <w:szCs w:val="22"/>
          <w:lang w:val="en-US"/>
        </w:rPr>
        <w:t>.</w:t>
      </w:r>
    </w:p>
    <w:p w14:paraId="6E1590A3" w14:textId="77777777" w:rsidR="00FD74E9" w:rsidRPr="00201B3B" w:rsidRDefault="00FD74E9" w:rsidP="008170C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351930DD" w14:textId="5EB1335B" w:rsidR="00767ED3" w:rsidRPr="00201B3B" w:rsidRDefault="00767ED3" w:rsidP="008170CD">
      <w:pPr>
        <w:widowControl/>
        <w:numPr>
          <w:ilvl w:val="3"/>
          <w:numId w:val="32"/>
        </w:numPr>
        <w:tabs>
          <w:tab w:val="clear" w:pos="720"/>
          <w:tab w:val="clear" w:pos="1440"/>
          <w:tab w:val="clear" w:pos="2160"/>
          <w:tab w:val="clear" w:pos="2880"/>
          <w:tab w:val="clear" w:pos="3240"/>
          <w:tab w:val="clear" w:pos="3600"/>
          <w:tab w:val="clear" w:pos="4320"/>
          <w:tab w:val="clear" w:pos="5760"/>
          <w:tab w:val="clear" w:pos="6480"/>
          <w:tab w:val="clear" w:pos="7200"/>
          <w:tab w:val="clear" w:pos="7920"/>
        </w:tabs>
        <w:ind w:left="1440"/>
        <w:rPr>
          <w:rFonts w:ascii="Times New Roman" w:hAnsi="Times New Roman"/>
          <w:szCs w:val="22"/>
          <w:lang w:val="en-US"/>
        </w:rPr>
      </w:pPr>
      <w:r w:rsidRPr="00201B3B">
        <w:rPr>
          <w:rFonts w:ascii="Times New Roman" w:hAnsi="Times New Roman"/>
          <w:szCs w:val="22"/>
          <w:lang w:val="en-US"/>
        </w:rPr>
        <w:t xml:space="preserve">Any other appropriate functions as technical and administrative secretariat of the </w:t>
      </w:r>
      <w:r w:rsidR="00055FA9" w:rsidRPr="00201B3B">
        <w:rPr>
          <w:rFonts w:ascii="Times New Roman" w:hAnsi="Times New Roman"/>
          <w:szCs w:val="22"/>
          <w:lang w:val="en-US"/>
        </w:rPr>
        <w:t xml:space="preserve">RANDOT </w:t>
      </w:r>
      <w:r w:rsidR="003543D8" w:rsidRPr="00201B3B">
        <w:rPr>
          <w:rFonts w:ascii="Times New Roman" w:hAnsi="Times New Roman"/>
          <w:szCs w:val="22"/>
          <w:lang w:val="en-US"/>
        </w:rPr>
        <w:t>proces</w:t>
      </w:r>
      <w:r w:rsidR="00FB5533" w:rsidRPr="00201B3B">
        <w:rPr>
          <w:rFonts w:ascii="Times New Roman" w:hAnsi="Times New Roman"/>
          <w:szCs w:val="22"/>
          <w:lang w:val="en-US"/>
        </w:rPr>
        <w:t>s</w:t>
      </w:r>
      <w:r w:rsidR="003543D8" w:rsidRPr="00201B3B">
        <w:rPr>
          <w:rFonts w:ascii="Times New Roman" w:hAnsi="Times New Roman"/>
          <w:szCs w:val="22"/>
          <w:lang w:val="en-US"/>
        </w:rPr>
        <w:t xml:space="preserve"> </w:t>
      </w:r>
      <w:r w:rsidRPr="00201B3B">
        <w:rPr>
          <w:rFonts w:ascii="Times New Roman" w:hAnsi="Times New Roman"/>
          <w:szCs w:val="22"/>
          <w:lang w:val="en-US"/>
        </w:rPr>
        <w:t xml:space="preserve">and information networks, </w:t>
      </w:r>
      <w:proofErr w:type="gramStart"/>
      <w:r w:rsidRPr="00201B3B">
        <w:rPr>
          <w:rFonts w:ascii="Times New Roman" w:hAnsi="Times New Roman"/>
          <w:szCs w:val="22"/>
          <w:lang w:val="en-US"/>
        </w:rPr>
        <w:t>in order to</w:t>
      </w:r>
      <w:proofErr w:type="gramEnd"/>
      <w:r w:rsidRPr="00201B3B">
        <w:rPr>
          <w:rFonts w:ascii="Times New Roman" w:hAnsi="Times New Roman"/>
          <w:szCs w:val="22"/>
          <w:lang w:val="en-US"/>
        </w:rPr>
        <w:t xml:space="preserve"> enable them to function adequately.</w:t>
      </w:r>
    </w:p>
    <w:p w14:paraId="22745C70"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0AF978" w14:textId="1CE96B81" w:rsidR="00767ED3" w:rsidRPr="00201B3B" w:rsidRDefault="00767ED3" w:rsidP="008170CD">
      <w:pPr>
        <w:pStyle w:val="ListParagraph"/>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 xml:space="preserve">Communication and coordination between </w:t>
      </w:r>
      <w:r w:rsidR="00FB5533" w:rsidRPr="00201B3B">
        <w:rPr>
          <w:rFonts w:ascii="Times New Roman" w:hAnsi="Times New Roman"/>
          <w:szCs w:val="22"/>
          <w:u w:val="single"/>
          <w:lang w:val="en-US"/>
        </w:rPr>
        <w:t xml:space="preserve">Member </w:t>
      </w:r>
      <w:r w:rsidRPr="00201B3B">
        <w:rPr>
          <w:rFonts w:ascii="Times New Roman" w:hAnsi="Times New Roman"/>
          <w:szCs w:val="22"/>
          <w:u w:val="single"/>
          <w:lang w:val="en-US"/>
        </w:rPr>
        <w:t xml:space="preserve">States and the </w:t>
      </w:r>
      <w:r w:rsidR="00302553" w:rsidRPr="00201B3B">
        <w:rPr>
          <w:rFonts w:ascii="Times New Roman" w:hAnsi="Times New Roman"/>
          <w:szCs w:val="22"/>
          <w:u w:val="single"/>
          <w:lang w:val="en-US"/>
        </w:rPr>
        <w:t xml:space="preserve">Technical </w:t>
      </w:r>
      <w:r w:rsidRPr="00201B3B">
        <w:rPr>
          <w:rFonts w:ascii="Times New Roman" w:hAnsi="Times New Roman"/>
          <w:szCs w:val="22"/>
          <w:u w:val="single"/>
          <w:lang w:val="en-US"/>
        </w:rPr>
        <w:t>Secretariat</w:t>
      </w:r>
      <w:r w:rsidRPr="00201B3B">
        <w:rPr>
          <w:rFonts w:ascii="Times New Roman" w:hAnsi="Times New Roman"/>
          <w:szCs w:val="22"/>
          <w:lang w:val="en-US"/>
        </w:rPr>
        <w:t xml:space="preserve">. Communications and coordination between the </w:t>
      </w:r>
      <w:r w:rsidR="00B8741D" w:rsidRPr="00201B3B">
        <w:rPr>
          <w:rFonts w:ascii="Times New Roman" w:hAnsi="Times New Roman"/>
          <w:szCs w:val="22"/>
          <w:lang w:val="en-US"/>
        </w:rPr>
        <w:t>Technical S</w:t>
      </w:r>
      <w:r w:rsidRPr="00201B3B">
        <w:rPr>
          <w:rFonts w:ascii="Times New Roman" w:hAnsi="Times New Roman"/>
          <w:szCs w:val="22"/>
          <w:lang w:val="en-US"/>
        </w:rPr>
        <w:t xml:space="preserve">ecretariat and </w:t>
      </w:r>
      <w:r w:rsidR="00B8741D" w:rsidRPr="00201B3B">
        <w:rPr>
          <w:rFonts w:ascii="Times New Roman" w:hAnsi="Times New Roman"/>
          <w:szCs w:val="22"/>
          <w:lang w:val="en-US"/>
        </w:rPr>
        <w:t xml:space="preserve">member </w:t>
      </w:r>
      <w:r w:rsidRPr="00201B3B">
        <w:rPr>
          <w:rFonts w:ascii="Times New Roman" w:hAnsi="Times New Roman"/>
          <w:szCs w:val="22"/>
          <w:lang w:val="en-US"/>
        </w:rPr>
        <w:t xml:space="preserve">state authorities in connection with all matters concerning the preparation, proceedings, and follow up of the </w:t>
      </w:r>
      <w:r w:rsidR="00055FA9" w:rsidRPr="00201B3B">
        <w:rPr>
          <w:rFonts w:ascii="Times New Roman" w:hAnsi="Times New Roman"/>
          <w:szCs w:val="22"/>
          <w:lang w:val="en-US"/>
        </w:rPr>
        <w:t xml:space="preserve">RANDOT </w:t>
      </w:r>
      <w:r w:rsidR="00B8741D" w:rsidRPr="00201B3B">
        <w:rPr>
          <w:rFonts w:ascii="Times New Roman" w:hAnsi="Times New Roman"/>
          <w:szCs w:val="22"/>
          <w:lang w:val="en-US"/>
        </w:rPr>
        <w:t>proces</w:t>
      </w:r>
      <w:r w:rsidR="00FB5533" w:rsidRPr="00201B3B">
        <w:rPr>
          <w:rFonts w:ascii="Times New Roman" w:hAnsi="Times New Roman"/>
          <w:szCs w:val="22"/>
          <w:lang w:val="en-US"/>
        </w:rPr>
        <w:t>s</w:t>
      </w:r>
      <w:r w:rsidRPr="00201B3B">
        <w:rPr>
          <w:rFonts w:ascii="Times New Roman" w:hAnsi="Times New Roman"/>
          <w:szCs w:val="22"/>
          <w:lang w:val="en-US"/>
        </w:rPr>
        <w:t xml:space="preserve">, as well as matters that pertain to implementation of their recommendations, information networks, and training and technical cooperation programs, projects, and activities, shall be channeled through the </w:t>
      </w:r>
      <w:r w:rsidR="00FB5533" w:rsidRPr="00201B3B">
        <w:rPr>
          <w:rFonts w:ascii="Times New Roman" w:hAnsi="Times New Roman"/>
          <w:szCs w:val="22"/>
          <w:lang w:val="en-US"/>
        </w:rPr>
        <w:t>permanent m</w:t>
      </w:r>
      <w:r w:rsidRPr="00201B3B">
        <w:rPr>
          <w:rFonts w:ascii="Times New Roman" w:hAnsi="Times New Roman"/>
          <w:szCs w:val="22"/>
          <w:lang w:val="en-US"/>
        </w:rPr>
        <w:t>issions to the OAS.</w:t>
      </w:r>
    </w:p>
    <w:p w14:paraId="7111670D"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AB6498"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3EF343" w14:textId="70F5CBBB"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01B3B">
        <w:rPr>
          <w:rFonts w:ascii="Times New Roman" w:hAnsi="Times New Roman"/>
          <w:szCs w:val="22"/>
          <w:lang w:val="en-US"/>
        </w:rPr>
        <w:lastRenderedPageBreak/>
        <w:t>VIII.</w:t>
      </w:r>
      <w:r w:rsidRPr="00201B3B">
        <w:rPr>
          <w:rFonts w:ascii="Times New Roman" w:hAnsi="Times New Roman"/>
          <w:szCs w:val="22"/>
          <w:lang w:val="en-US"/>
        </w:rPr>
        <w:tab/>
        <w:t>FINAL PROVISIONS</w:t>
      </w:r>
    </w:p>
    <w:p w14:paraId="5E25537E" w14:textId="7D4F2923" w:rsidR="005931FD" w:rsidRPr="00201B3B" w:rsidRDefault="005931FD"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032E096" w14:textId="45AFEC89" w:rsidR="005931FD" w:rsidRPr="00201B3B" w:rsidRDefault="005931FD" w:rsidP="008170CD">
      <w:pPr>
        <w:pStyle w:val="ListParagraph"/>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hanging="720"/>
        <w:rPr>
          <w:rFonts w:ascii="Times New Roman" w:hAnsi="Times New Roman"/>
          <w:szCs w:val="22"/>
          <w:lang w:val="en-US"/>
        </w:rPr>
      </w:pPr>
      <w:r w:rsidRPr="00201B3B">
        <w:rPr>
          <w:rFonts w:ascii="Times New Roman" w:hAnsi="Times New Roman"/>
          <w:szCs w:val="22"/>
          <w:u w:val="single"/>
          <w:lang w:val="en-US"/>
        </w:rPr>
        <w:t xml:space="preserve">Amendment of this </w:t>
      </w:r>
      <w:r w:rsidR="00850EC9" w:rsidRPr="00201B3B">
        <w:rPr>
          <w:rFonts w:ascii="Times New Roman" w:hAnsi="Times New Roman"/>
          <w:szCs w:val="22"/>
          <w:u w:val="single"/>
          <w:lang w:val="en-US"/>
        </w:rPr>
        <w:t>d</w:t>
      </w:r>
      <w:r w:rsidRPr="00201B3B">
        <w:rPr>
          <w:rFonts w:ascii="Times New Roman" w:hAnsi="Times New Roman"/>
          <w:szCs w:val="22"/>
          <w:u w:val="single"/>
          <w:lang w:val="en-US"/>
        </w:rPr>
        <w:t>ocument</w:t>
      </w:r>
      <w:r w:rsidRPr="00201B3B">
        <w:rPr>
          <w:rFonts w:ascii="Times New Roman" w:hAnsi="Times New Roman"/>
          <w:szCs w:val="22"/>
          <w:lang w:val="en-US"/>
        </w:rPr>
        <w:t xml:space="preserve">. These Statutes may only be amended by the OAS General Assembly, upon its </w:t>
      </w:r>
      <w:r w:rsidR="00A7338C" w:rsidRPr="00201B3B">
        <w:rPr>
          <w:rFonts w:ascii="Times New Roman" w:hAnsi="Times New Roman"/>
          <w:szCs w:val="22"/>
          <w:lang w:val="en-US"/>
        </w:rPr>
        <w:t xml:space="preserve">own </w:t>
      </w:r>
      <w:r w:rsidRPr="00201B3B">
        <w:rPr>
          <w:rFonts w:ascii="Times New Roman" w:hAnsi="Times New Roman"/>
          <w:szCs w:val="22"/>
          <w:lang w:val="en-US"/>
        </w:rPr>
        <w:t>initiative</w:t>
      </w:r>
      <w:r w:rsidR="00A7338C" w:rsidRPr="00201B3B">
        <w:rPr>
          <w:rFonts w:ascii="Times New Roman" w:hAnsi="Times New Roman"/>
          <w:szCs w:val="22"/>
          <w:lang w:val="en-US"/>
        </w:rPr>
        <w:t>,</w:t>
      </w:r>
      <w:r w:rsidRPr="00201B3B">
        <w:rPr>
          <w:rFonts w:ascii="Times New Roman" w:hAnsi="Times New Roman"/>
          <w:szCs w:val="22"/>
          <w:lang w:val="en-US"/>
        </w:rPr>
        <w:t xml:space="preserve"> or upon the recommendation of the OAS Permanent Council.</w:t>
      </w:r>
    </w:p>
    <w:p w14:paraId="6C24E669" w14:textId="77777777" w:rsidR="00A1292D" w:rsidRPr="00201B3B" w:rsidRDefault="00A1292D"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7A0037" w14:textId="08D22D37" w:rsidR="00075C98" w:rsidRPr="00201B3B" w:rsidRDefault="00A1292D" w:rsidP="008170CD">
      <w:pPr>
        <w:pStyle w:val="ListParagraph"/>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hanging="720"/>
        <w:rPr>
          <w:rFonts w:ascii="Times New Roman" w:hAnsi="Times New Roman"/>
          <w:szCs w:val="22"/>
          <w:lang w:val="en-US"/>
        </w:rPr>
      </w:pPr>
      <w:r w:rsidRPr="00201B3B">
        <w:rPr>
          <w:rFonts w:ascii="Times New Roman" w:hAnsi="Times New Roman"/>
          <w:szCs w:val="22"/>
          <w:u w:val="single"/>
          <w:lang w:val="en-US"/>
        </w:rPr>
        <w:t>Rules of Procedure</w:t>
      </w:r>
      <w:r w:rsidRPr="00201B3B">
        <w:rPr>
          <w:rFonts w:ascii="Times New Roman" w:hAnsi="Times New Roman"/>
          <w:szCs w:val="22"/>
          <w:lang w:val="en-US"/>
        </w:rPr>
        <w:t xml:space="preserve"> The meetings of the RANDOT process shall be governed by the provisions contained in this </w:t>
      </w:r>
      <w:r w:rsidR="008170CD">
        <w:rPr>
          <w:rFonts w:ascii="Times New Roman" w:hAnsi="Times New Roman"/>
          <w:szCs w:val="22"/>
          <w:lang w:val="en-US"/>
        </w:rPr>
        <w:t>d</w:t>
      </w:r>
      <w:r w:rsidRPr="00201B3B">
        <w:rPr>
          <w:rFonts w:ascii="Times New Roman" w:hAnsi="Times New Roman"/>
          <w:szCs w:val="22"/>
          <w:lang w:val="en-US"/>
        </w:rPr>
        <w:t xml:space="preserve">ocument, as well as by </w:t>
      </w:r>
      <w:r w:rsidR="00C24F97" w:rsidRPr="00201B3B">
        <w:rPr>
          <w:rFonts w:ascii="Times New Roman" w:hAnsi="Times New Roman"/>
          <w:szCs w:val="22"/>
          <w:lang w:val="en-US"/>
        </w:rPr>
        <w:t xml:space="preserve">such </w:t>
      </w:r>
      <w:r w:rsidRPr="00201B3B">
        <w:rPr>
          <w:rFonts w:ascii="Times New Roman" w:hAnsi="Times New Roman"/>
          <w:szCs w:val="22"/>
          <w:lang w:val="en-US"/>
        </w:rPr>
        <w:t>other r</w:t>
      </w:r>
      <w:r w:rsidR="00C24F97" w:rsidRPr="00201B3B">
        <w:rPr>
          <w:rFonts w:ascii="Times New Roman" w:hAnsi="Times New Roman"/>
          <w:szCs w:val="22"/>
          <w:lang w:val="en-US"/>
        </w:rPr>
        <w:t xml:space="preserve">ules of procedure as they may </w:t>
      </w:r>
      <w:r w:rsidRPr="00201B3B">
        <w:rPr>
          <w:rFonts w:ascii="Times New Roman" w:hAnsi="Times New Roman"/>
          <w:szCs w:val="22"/>
          <w:lang w:val="en-US"/>
        </w:rPr>
        <w:t xml:space="preserve">approve for their own operations and, additionally, by the Rules of Procedure of the Permanent Council. </w:t>
      </w:r>
    </w:p>
    <w:p w14:paraId="0C113808" w14:textId="77777777" w:rsidR="00767ED3" w:rsidRPr="00201B3B" w:rsidRDefault="00767ED3" w:rsidP="008170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9F3817" w14:textId="7CAE473C" w:rsidR="00767ED3" w:rsidRPr="00201B3B" w:rsidRDefault="00767ED3" w:rsidP="008170CD">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01B3B">
        <w:rPr>
          <w:rFonts w:ascii="Times New Roman" w:hAnsi="Times New Roman"/>
          <w:szCs w:val="22"/>
          <w:u w:val="single"/>
          <w:lang w:val="en-US"/>
        </w:rPr>
        <w:t>Distribution and publication</w:t>
      </w:r>
      <w:r w:rsidRPr="00201B3B">
        <w:rPr>
          <w:rFonts w:ascii="Times New Roman" w:hAnsi="Times New Roman"/>
          <w:szCs w:val="22"/>
          <w:lang w:val="en-US"/>
        </w:rPr>
        <w:t xml:space="preserve">. The </w:t>
      </w:r>
      <w:r w:rsidR="00F656DA" w:rsidRPr="00201B3B">
        <w:rPr>
          <w:rFonts w:ascii="Times New Roman" w:hAnsi="Times New Roman"/>
          <w:szCs w:val="22"/>
          <w:lang w:val="en-US"/>
        </w:rPr>
        <w:t xml:space="preserve">Technical </w:t>
      </w:r>
      <w:r w:rsidRPr="00201B3B">
        <w:rPr>
          <w:rFonts w:ascii="Times New Roman" w:hAnsi="Times New Roman"/>
          <w:szCs w:val="22"/>
          <w:lang w:val="en-US"/>
        </w:rPr>
        <w:t>Secretariat shall distribute this document to all the delegations and shall publish Spanish, English, French, and Portuguese versions thereof on its web</w:t>
      </w:r>
      <w:r w:rsidR="001E1493" w:rsidRPr="00201B3B">
        <w:rPr>
          <w:rFonts w:ascii="Times New Roman" w:hAnsi="Times New Roman"/>
          <w:szCs w:val="22"/>
          <w:lang w:val="en-US"/>
        </w:rPr>
        <w:t>site</w:t>
      </w:r>
      <w:r w:rsidRPr="00201B3B">
        <w:rPr>
          <w:rFonts w:ascii="Times New Roman" w:hAnsi="Times New Roman"/>
          <w:szCs w:val="22"/>
          <w:lang w:val="en-US"/>
        </w:rPr>
        <w:t xml:space="preserve">. </w:t>
      </w:r>
    </w:p>
    <w:p w14:paraId="76379222" w14:textId="159C1CAC" w:rsidR="00767ED3" w:rsidRPr="00201B3B" w:rsidRDefault="00767ED3" w:rsidP="008170C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09"/>
        <w:rPr>
          <w:rFonts w:ascii="Times New Roman" w:hAnsi="Times New Roman"/>
          <w:szCs w:val="22"/>
          <w:lang w:val="en-US"/>
        </w:rPr>
      </w:pPr>
    </w:p>
    <w:p w14:paraId="4CEE2301" w14:textId="2104AB82" w:rsidR="00767ED3" w:rsidRPr="00201B3B" w:rsidRDefault="00445A89" w:rsidP="008170C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09"/>
        <w:rPr>
          <w:rFonts w:ascii="Times New Roman" w:hAnsi="Times New Roman"/>
          <w:szCs w:val="22"/>
          <w:lang w:val="en-US"/>
        </w:rPr>
      </w:pPr>
      <w:r>
        <w:rPr>
          <w:noProof/>
        </w:rPr>
        <w:drawing>
          <wp:anchor distT="0" distB="0" distL="114300" distR="114300" simplePos="0" relativeHeight="251660288" behindDoc="0" locked="0" layoutInCell="1" allowOverlap="1" wp14:anchorId="6FAA21C6" wp14:editId="7370C2D3">
            <wp:simplePos x="0" y="0"/>
            <wp:positionH relativeFrom="column">
              <wp:posOffset>5263515</wp:posOffset>
            </wp:positionH>
            <wp:positionV relativeFrom="page">
              <wp:posOffset>8771890</wp:posOffset>
            </wp:positionV>
            <wp:extent cx="719455" cy="719455"/>
            <wp:effectExtent l="0" t="0" r="4445" b="4445"/>
            <wp:wrapNone/>
            <wp:docPr id="872488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BB6" w:rsidRPr="00201B3B">
        <w:rPr>
          <w:rFonts w:ascii="Times New Roman" w:hAnsi="Times New Roman"/>
          <w:noProof/>
          <w:szCs w:val="22"/>
          <w:lang w:val="en-US"/>
        </w:rPr>
        <mc:AlternateContent>
          <mc:Choice Requires="wps">
            <w:drawing>
              <wp:anchor distT="0" distB="0" distL="118745" distR="118745" simplePos="0" relativeHeight="251659264" behindDoc="0" locked="1" layoutInCell="1" allowOverlap="1" wp14:anchorId="6B99D477" wp14:editId="23A2D0DA">
                <wp:simplePos x="0" y="0"/>
                <wp:positionH relativeFrom="column">
                  <wp:posOffset>-89535</wp:posOffset>
                </wp:positionH>
                <wp:positionV relativeFrom="page">
                  <wp:posOffset>9144000</wp:posOffset>
                </wp:positionV>
                <wp:extent cx="102235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0" cy="228600"/>
                        </a:xfrm>
                        <a:prstGeom prst="rect">
                          <a:avLst/>
                        </a:prstGeom>
                        <a:noFill/>
                        <a:ln w="9525" cap="flat" cmpd="sng" algn="ctr">
                          <a:noFill/>
                          <a:prstDash val="solid"/>
                          <a:round/>
                          <a:headEnd type="none" w="med" len="med"/>
                          <a:tailEnd type="none" w="med" len="med"/>
                        </a:ln>
                      </wps:spPr>
                      <wps:txbx>
                        <w:txbxContent>
                          <w:p w14:paraId="3F9F6713" w14:textId="2AD28716" w:rsidR="00C40BB6" w:rsidRPr="00C40BB6" w:rsidRDefault="00C40B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w:t>
                            </w:r>
                            <w:r w:rsidR="001104B5">
                              <w:rPr>
                                <w:rFonts w:ascii="Times New Roman" w:hAnsi="Times New Roman"/>
                                <w:noProof/>
                                <w:sz w:val="18"/>
                              </w:rPr>
                              <w:t>871</w:t>
                            </w:r>
                            <w:r>
                              <w:rPr>
                                <w:rFonts w:ascii="Times New Roman" w:hAnsi="Times New Roman"/>
                                <w:noProof/>
                                <w:sz w:val="18"/>
                              </w:rPr>
                              <w:t>E0</w:t>
                            </w:r>
                            <w:r w:rsidR="00BE07B5">
                              <w:rPr>
                                <w:rFonts w:ascii="Times New Roman" w:hAnsi="Times New Roman"/>
                                <w:noProof/>
                                <w:sz w:val="18"/>
                              </w:rPr>
                              <w:t>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D477" id="Text Box 4" o:spid="_x0000_s1027" type="#_x0000_t202" style="position:absolute;left:0;text-align:left;margin-left:-7.05pt;margin-top:10in;width:80.5pt;height:18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" filled="f" stroked="f">
                <v:stroke joinstyle="round"/>
                <v:textbox>
                  <w:txbxContent>
                    <w:p w14:paraId="3F9F6713" w14:textId="2AD28716" w:rsidR="00C40BB6" w:rsidRPr="00C40BB6" w:rsidRDefault="00C40B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w:t>
                      </w:r>
                      <w:r w:rsidR="001104B5">
                        <w:rPr>
                          <w:rFonts w:ascii="Times New Roman" w:hAnsi="Times New Roman"/>
                          <w:noProof/>
                          <w:sz w:val="18"/>
                        </w:rPr>
                        <w:t>871</w:t>
                      </w:r>
                      <w:r>
                        <w:rPr>
                          <w:rFonts w:ascii="Times New Roman" w:hAnsi="Times New Roman"/>
                          <w:noProof/>
                          <w:sz w:val="18"/>
                        </w:rPr>
                        <w:t>E0</w:t>
                      </w:r>
                      <w:r w:rsidR="00BE07B5">
                        <w:rPr>
                          <w:rFonts w:ascii="Times New Roman" w:hAnsi="Times New Roman"/>
                          <w:noProof/>
                          <w:sz w:val="18"/>
                        </w:rPr>
                        <w:t>6</w:t>
                      </w:r>
                      <w:r>
                        <w:rPr>
                          <w:rFonts w:ascii="Times New Roman" w:hAnsi="Times New Roman"/>
                          <w:sz w:val="18"/>
                        </w:rPr>
                        <w:fldChar w:fldCharType="end"/>
                      </w:r>
                    </w:p>
                  </w:txbxContent>
                </v:textbox>
                <w10:wrap anchory="page"/>
                <w10:anchorlock/>
              </v:shape>
            </w:pict>
          </mc:Fallback>
        </mc:AlternateContent>
      </w:r>
    </w:p>
    <w:sectPr w:rsidR="00767ED3" w:rsidRPr="00201B3B" w:rsidSect="002C3C78">
      <w:headerReference w:type="default" r:id="rId8"/>
      <w:endnotePr>
        <w:numFmt w:val="decimal"/>
      </w:endnotePr>
      <w:pgSz w:w="12240" w:h="15840" w:code="1"/>
      <w:pgMar w:top="2160" w:right="1571" w:bottom="1298"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EB5F" w14:textId="77777777" w:rsidR="0067677C" w:rsidRDefault="0067677C">
      <w:pPr>
        <w:spacing w:line="20" w:lineRule="exact"/>
      </w:pPr>
    </w:p>
  </w:endnote>
  <w:endnote w:type="continuationSeparator" w:id="0">
    <w:p w14:paraId="2AC3B7A6" w14:textId="77777777" w:rsidR="0067677C" w:rsidRDefault="0067677C">
      <w:r>
        <w:t xml:space="preserve"> </w:t>
      </w:r>
    </w:p>
  </w:endnote>
  <w:endnote w:type="continuationNotice" w:id="1">
    <w:p w14:paraId="28BBE58F" w14:textId="77777777" w:rsidR="0067677C" w:rsidRDefault="006767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CB47" w14:textId="77777777" w:rsidR="0067677C" w:rsidRDefault="0067677C">
      <w:r>
        <w:separator/>
      </w:r>
    </w:p>
  </w:footnote>
  <w:footnote w:type="continuationSeparator" w:id="0">
    <w:p w14:paraId="7AD28422" w14:textId="77777777" w:rsidR="0067677C" w:rsidRDefault="0067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CD1A" w14:textId="77777777" w:rsidR="00677FE7" w:rsidRPr="00102C1D" w:rsidRDefault="00677FE7" w:rsidP="00102C1D">
    <w:pPr>
      <w:pStyle w:val="Header"/>
      <w:jc w:val="center"/>
      <w:rPr>
        <w:rFonts w:ascii="Times New Roman" w:hAnsi="Times New Roman"/>
      </w:rPr>
    </w:pPr>
    <w:r w:rsidRPr="00102C1D">
      <w:rPr>
        <w:rFonts w:ascii="Times New Roman" w:hAnsi="Times New Roman"/>
      </w:rPr>
      <w:t xml:space="preserve">- </w:t>
    </w:r>
    <w:r w:rsidRPr="00102C1D">
      <w:rPr>
        <w:rStyle w:val="PageNumber"/>
        <w:rFonts w:ascii="Times New Roman" w:hAnsi="Times New Roman"/>
      </w:rPr>
      <w:fldChar w:fldCharType="begin"/>
    </w:r>
    <w:r w:rsidRPr="00102C1D">
      <w:rPr>
        <w:rStyle w:val="PageNumber"/>
        <w:rFonts w:ascii="Times New Roman" w:hAnsi="Times New Roman"/>
      </w:rPr>
      <w:instrText xml:space="preserve"> PAGE </w:instrText>
    </w:r>
    <w:r w:rsidRPr="00102C1D">
      <w:rPr>
        <w:rStyle w:val="PageNumber"/>
        <w:rFonts w:ascii="Times New Roman" w:hAnsi="Times New Roman"/>
      </w:rPr>
      <w:fldChar w:fldCharType="separate"/>
    </w:r>
    <w:r w:rsidR="00055FA9">
      <w:rPr>
        <w:rStyle w:val="PageNumber"/>
        <w:rFonts w:ascii="Times New Roman" w:hAnsi="Times New Roman"/>
        <w:noProof/>
      </w:rPr>
      <w:t>5</w:t>
    </w:r>
    <w:r w:rsidRPr="00102C1D">
      <w:rPr>
        <w:rStyle w:val="PageNumber"/>
        <w:rFonts w:ascii="Times New Roman" w:hAnsi="Times New Roman"/>
      </w:rPr>
      <w:fldChar w:fldCharType="end"/>
    </w:r>
    <w:r w:rsidRPr="00102C1D">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151"/>
    <w:multiLevelType w:val="multilevel"/>
    <w:tmpl w:val="230CD73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1149F"/>
    <w:multiLevelType w:val="hybridMultilevel"/>
    <w:tmpl w:val="7818A7CA"/>
    <w:lvl w:ilvl="0" w:tplc="FFFFFFFF">
      <w:start w:val="1"/>
      <w:numFmt w:val="upperRoman"/>
      <w:lvlText w:val="%1."/>
      <w:lvlJc w:val="righ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3AE2EDE"/>
    <w:multiLevelType w:val="hybridMultilevel"/>
    <w:tmpl w:val="862CB930"/>
    <w:lvl w:ilvl="0" w:tplc="FFFFFFFF">
      <w:start w:val="1"/>
      <w:numFmt w:val="upperRoman"/>
      <w:lvlText w:val="%1."/>
      <w:lvlJc w:val="righ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FAF2C3F"/>
    <w:multiLevelType w:val="hybridMultilevel"/>
    <w:tmpl w:val="5A5E43E4"/>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1FB347EC"/>
    <w:multiLevelType w:val="hybridMultilevel"/>
    <w:tmpl w:val="C042222C"/>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2D817638"/>
    <w:multiLevelType w:val="hybridMultilevel"/>
    <w:tmpl w:val="188AC5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87D4F"/>
    <w:multiLevelType w:val="hybridMultilevel"/>
    <w:tmpl w:val="3FB0B4D2"/>
    <w:lvl w:ilvl="0" w:tplc="CBEE17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01B0C"/>
    <w:multiLevelType w:val="hybridMultilevel"/>
    <w:tmpl w:val="1CE26410"/>
    <w:lvl w:ilvl="0" w:tplc="D236E91A">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22363"/>
    <w:multiLevelType w:val="hybridMultilevel"/>
    <w:tmpl w:val="70D40AF8"/>
    <w:lvl w:ilvl="0" w:tplc="FFFFFFFF">
      <w:start w:val="1"/>
      <w:numFmt w:val="upperRoman"/>
      <w:lvlText w:val="%1."/>
      <w:lvlJc w:val="righ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34E90D54"/>
    <w:multiLevelType w:val="hybridMultilevel"/>
    <w:tmpl w:val="EF3A1C5A"/>
    <w:lvl w:ilvl="0" w:tplc="FFFFFFFF">
      <w:start w:val="1"/>
      <w:numFmt w:val="decimal"/>
      <w:lvlText w:val="%1."/>
      <w:lvlJc w:val="left"/>
      <w:pPr>
        <w:tabs>
          <w:tab w:val="num" w:pos="1080"/>
        </w:tabs>
        <w:ind w:left="1080" w:hanging="720"/>
      </w:pPr>
      <w:rPr>
        <w:rFonts w:hint="default"/>
        <w:u w:val="none"/>
      </w:rPr>
    </w:lvl>
    <w:lvl w:ilvl="1" w:tplc="FFFFFFFF">
      <w:start w:val="1"/>
      <w:numFmt w:val="lowerLetter"/>
      <w:lvlText w:val="%2)"/>
      <w:lvlJc w:val="left"/>
      <w:pPr>
        <w:tabs>
          <w:tab w:val="num" w:pos="1440"/>
        </w:tabs>
        <w:ind w:left="1440" w:hanging="360"/>
      </w:pPr>
      <w:rPr>
        <w:rFonts w:hint="default"/>
        <w:b w:val="0"/>
        <w:i w:val="0"/>
        <w:u w:val="no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5855EEE"/>
    <w:multiLevelType w:val="hybridMultilevel"/>
    <w:tmpl w:val="230CD73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C2B00"/>
    <w:multiLevelType w:val="hybridMultilevel"/>
    <w:tmpl w:val="BD88A630"/>
    <w:lvl w:ilvl="0" w:tplc="FFFFFFFF">
      <w:start w:val="1"/>
      <w:numFmt w:val="lowerLetter"/>
      <w:lvlText w:val="%1)"/>
      <w:lvlJc w:val="left"/>
      <w:pPr>
        <w:tabs>
          <w:tab w:val="num" w:pos="1440"/>
        </w:tabs>
        <w:ind w:left="1440" w:hanging="360"/>
      </w:pPr>
      <w:rPr>
        <w:rFonts w:hint="default"/>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CF721C"/>
    <w:multiLevelType w:val="hybridMultilevel"/>
    <w:tmpl w:val="D384FF6E"/>
    <w:lvl w:ilvl="0" w:tplc="FFFFFFFF">
      <w:start w:val="1"/>
      <w:numFmt w:val="upperRoman"/>
      <w:lvlText w:val="%1."/>
      <w:lvlJc w:val="righ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3FE57952"/>
    <w:multiLevelType w:val="hybridMultilevel"/>
    <w:tmpl w:val="5CF6BE52"/>
    <w:lvl w:ilvl="0" w:tplc="FFFFFFFF">
      <w:start w:val="1"/>
      <w:numFmt w:val="bullet"/>
      <w:lvlText w:val=""/>
      <w:lvlJc w:val="left"/>
      <w:pPr>
        <w:tabs>
          <w:tab w:val="num" w:pos="3600"/>
        </w:tabs>
        <w:ind w:left="3600" w:hanging="360"/>
      </w:pPr>
      <w:rPr>
        <w:rFonts w:ascii="Symbol" w:hAnsi="Symbol" w:hint="default"/>
      </w:rPr>
    </w:lvl>
    <w:lvl w:ilvl="1" w:tplc="FFFFFFFF" w:tentative="1">
      <w:start w:val="1"/>
      <w:numFmt w:val="bullet"/>
      <w:lvlText w:val="o"/>
      <w:lvlJc w:val="left"/>
      <w:pPr>
        <w:tabs>
          <w:tab w:val="num" w:pos="4320"/>
        </w:tabs>
        <w:ind w:left="4320" w:hanging="360"/>
      </w:pPr>
      <w:rPr>
        <w:rFonts w:ascii="Courier New" w:hAnsi="Courier New" w:cs="Arial"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Arial"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Arial"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41929FC"/>
    <w:multiLevelType w:val="hybridMultilevel"/>
    <w:tmpl w:val="7CA2E536"/>
    <w:lvl w:ilvl="0" w:tplc="00B80EBC">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A70665C"/>
    <w:multiLevelType w:val="hybridMultilevel"/>
    <w:tmpl w:val="6310C200"/>
    <w:lvl w:ilvl="0" w:tplc="FFFFFFFF">
      <w:start w:val="1"/>
      <w:numFmt w:val="bullet"/>
      <w:lvlText w:val=""/>
      <w:lvlJc w:val="left"/>
      <w:pPr>
        <w:tabs>
          <w:tab w:val="num" w:pos="3960"/>
        </w:tabs>
        <w:ind w:left="3960" w:hanging="360"/>
      </w:pPr>
      <w:rPr>
        <w:rFonts w:ascii="Symbol" w:hAnsi="Symbol" w:hint="default"/>
      </w:rPr>
    </w:lvl>
    <w:lvl w:ilvl="1" w:tplc="FFFFFFFF" w:tentative="1">
      <w:start w:val="1"/>
      <w:numFmt w:val="bullet"/>
      <w:lvlText w:val="o"/>
      <w:lvlJc w:val="left"/>
      <w:pPr>
        <w:tabs>
          <w:tab w:val="num" w:pos="4680"/>
        </w:tabs>
        <w:ind w:left="4680" w:hanging="360"/>
      </w:pPr>
      <w:rPr>
        <w:rFonts w:ascii="Courier New" w:hAnsi="Courier New" w:cs="Arial"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Arial"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Arial"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4D032CF1"/>
    <w:multiLevelType w:val="hybridMultilevel"/>
    <w:tmpl w:val="4CA012EA"/>
    <w:lvl w:ilvl="0" w:tplc="EC34138C">
      <w:start w:val="7"/>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7" w15:restartNumberingAfterBreak="0">
    <w:nsid w:val="4D3372A9"/>
    <w:multiLevelType w:val="hybridMultilevel"/>
    <w:tmpl w:val="0A34AED4"/>
    <w:lvl w:ilvl="0" w:tplc="FFFFFFFF">
      <w:start w:val="1"/>
      <w:numFmt w:val="bullet"/>
      <w:lvlText w:val=""/>
      <w:lvlJc w:val="left"/>
      <w:pPr>
        <w:tabs>
          <w:tab w:val="num" w:pos="3555"/>
        </w:tabs>
        <w:ind w:left="3555" w:hanging="360"/>
      </w:pPr>
      <w:rPr>
        <w:rFonts w:ascii="Symbol" w:hAnsi="Symbol" w:hint="default"/>
      </w:rPr>
    </w:lvl>
    <w:lvl w:ilvl="1" w:tplc="FFFFFFFF">
      <w:start w:val="1"/>
      <w:numFmt w:val="bullet"/>
      <w:lvlText w:val="o"/>
      <w:lvlJc w:val="left"/>
      <w:pPr>
        <w:tabs>
          <w:tab w:val="num" w:pos="4275"/>
        </w:tabs>
        <w:ind w:left="4275" w:hanging="360"/>
      </w:pPr>
      <w:rPr>
        <w:rFonts w:ascii="Courier New" w:hAnsi="Courier New" w:cs="Arial" w:hint="default"/>
      </w:rPr>
    </w:lvl>
    <w:lvl w:ilvl="2" w:tplc="FFFFFFFF" w:tentative="1">
      <w:start w:val="1"/>
      <w:numFmt w:val="bullet"/>
      <w:lvlText w:val=""/>
      <w:lvlJc w:val="left"/>
      <w:pPr>
        <w:tabs>
          <w:tab w:val="num" w:pos="4995"/>
        </w:tabs>
        <w:ind w:left="4995" w:hanging="360"/>
      </w:pPr>
      <w:rPr>
        <w:rFonts w:ascii="Wingdings" w:hAnsi="Wingdings" w:hint="default"/>
      </w:rPr>
    </w:lvl>
    <w:lvl w:ilvl="3" w:tplc="FFFFFFFF" w:tentative="1">
      <w:start w:val="1"/>
      <w:numFmt w:val="bullet"/>
      <w:lvlText w:val=""/>
      <w:lvlJc w:val="left"/>
      <w:pPr>
        <w:tabs>
          <w:tab w:val="num" w:pos="5715"/>
        </w:tabs>
        <w:ind w:left="5715" w:hanging="360"/>
      </w:pPr>
      <w:rPr>
        <w:rFonts w:ascii="Symbol" w:hAnsi="Symbol" w:hint="default"/>
      </w:rPr>
    </w:lvl>
    <w:lvl w:ilvl="4" w:tplc="FFFFFFFF" w:tentative="1">
      <w:start w:val="1"/>
      <w:numFmt w:val="bullet"/>
      <w:lvlText w:val="o"/>
      <w:lvlJc w:val="left"/>
      <w:pPr>
        <w:tabs>
          <w:tab w:val="num" w:pos="6435"/>
        </w:tabs>
        <w:ind w:left="6435" w:hanging="360"/>
      </w:pPr>
      <w:rPr>
        <w:rFonts w:ascii="Courier New" w:hAnsi="Courier New" w:cs="Arial" w:hint="default"/>
      </w:rPr>
    </w:lvl>
    <w:lvl w:ilvl="5" w:tplc="FFFFFFFF" w:tentative="1">
      <w:start w:val="1"/>
      <w:numFmt w:val="bullet"/>
      <w:lvlText w:val=""/>
      <w:lvlJc w:val="left"/>
      <w:pPr>
        <w:tabs>
          <w:tab w:val="num" w:pos="7155"/>
        </w:tabs>
        <w:ind w:left="7155" w:hanging="360"/>
      </w:pPr>
      <w:rPr>
        <w:rFonts w:ascii="Wingdings" w:hAnsi="Wingdings" w:hint="default"/>
      </w:rPr>
    </w:lvl>
    <w:lvl w:ilvl="6" w:tplc="FFFFFFFF" w:tentative="1">
      <w:start w:val="1"/>
      <w:numFmt w:val="bullet"/>
      <w:lvlText w:val=""/>
      <w:lvlJc w:val="left"/>
      <w:pPr>
        <w:tabs>
          <w:tab w:val="num" w:pos="7875"/>
        </w:tabs>
        <w:ind w:left="7875" w:hanging="360"/>
      </w:pPr>
      <w:rPr>
        <w:rFonts w:ascii="Symbol" w:hAnsi="Symbol" w:hint="default"/>
      </w:rPr>
    </w:lvl>
    <w:lvl w:ilvl="7" w:tplc="FFFFFFFF" w:tentative="1">
      <w:start w:val="1"/>
      <w:numFmt w:val="bullet"/>
      <w:lvlText w:val="o"/>
      <w:lvlJc w:val="left"/>
      <w:pPr>
        <w:tabs>
          <w:tab w:val="num" w:pos="8595"/>
        </w:tabs>
        <w:ind w:left="8595" w:hanging="360"/>
      </w:pPr>
      <w:rPr>
        <w:rFonts w:ascii="Courier New" w:hAnsi="Courier New" w:cs="Arial" w:hint="default"/>
      </w:rPr>
    </w:lvl>
    <w:lvl w:ilvl="8" w:tplc="FFFFFFFF" w:tentative="1">
      <w:start w:val="1"/>
      <w:numFmt w:val="bullet"/>
      <w:lvlText w:val=""/>
      <w:lvlJc w:val="left"/>
      <w:pPr>
        <w:tabs>
          <w:tab w:val="num" w:pos="9315"/>
        </w:tabs>
        <w:ind w:left="9315" w:hanging="360"/>
      </w:pPr>
      <w:rPr>
        <w:rFonts w:ascii="Wingdings" w:hAnsi="Wingdings" w:hint="default"/>
      </w:rPr>
    </w:lvl>
  </w:abstractNum>
  <w:abstractNum w:abstractNumId="18" w15:restartNumberingAfterBreak="0">
    <w:nsid w:val="4E3B03EE"/>
    <w:multiLevelType w:val="hybridMultilevel"/>
    <w:tmpl w:val="172A2DA2"/>
    <w:lvl w:ilvl="0" w:tplc="08422E56">
      <w:start w:val="1"/>
      <w:numFmt w:val="lowerLetter"/>
      <w:lvlText w:val="%1."/>
      <w:lvlJc w:val="left"/>
      <w:pPr>
        <w:ind w:left="1080" w:hanging="72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DE0A58"/>
    <w:multiLevelType w:val="hybridMultilevel"/>
    <w:tmpl w:val="806AC692"/>
    <w:lvl w:ilvl="0" w:tplc="7FD8F5B4">
      <w:start w:val="2"/>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0" w15:restartNumberingAfterBreak="0">
    <w:nsid w:val="52CA43DE"/>
    <w:multiLevelType w:val="hybridMultilevel"/>
    <w:tmpl w:val="60482052"/>
    <w:lvl w:ilvl="0" w:tplc="FF142FAC">
      <w:start w:val="1"/>
      <w:numFmt w:val="upperRoman"/>
      <w:lvlText w:val="%1."/>
      <w:lvlJc w:val="left"/>
      <w:pPr>
        <w:tabs>
          <w:tab w:val="num" w:pos="1440"/>
        </w:tabs>
        <w:ind w:left="1440" w:hanging="720"/>
      </w:pPr>
      <w:rPr>
        <w:rFonts w:hint="default"/>
      </w:rPr>
    </w:lvl>
    <w:lvl w:ilvl="1" w:tplc="39444F46">
      <w:start w:val="1"/>
      <w:numFmt w:val="upperLetter"/>
      <w:lvlText w:val="%2."/>
      <w:lvlJc w:val="left"/>
      <w:pPr>
        <w:tabs>
          <w:tab w:val="num" w:pos="1440"/>
        </w:tabs>
        <w:ind w:left="1440" w:hanging="360"/>
      </w:pPr>
      <w:rPr>
        <w:rFonts w:hint="default"/>
      </w:rPr>
    </w:lvl>
    <w:lvl w:ilvl="2" w:tplc="4D284ED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051A3"/>
    <w:multiLevelType w:val="hybridMultilevel"/>
    <w:tmpl w:val="3A1CC148"/>
    <w:lvl w:ilvl="0" w:tplc="FFFFFFFF">
      <w:start w:val="1"/>
      <w:numFmt w:val="upperRoman"/>
      <w:lvlText w:val="%1."/>
      <w:lvlJc w:val="righ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596D701F"/>
    <w:multiLevelType w:val="hybridMultilevel"/>
    <w:tmpl w:val="6E983078"/>
    <w:lvl w:ilvl="0" w:tplc="FFFFFFFF">
      <w:start w:val="1"/>
      <w:numFmt w:val="bullet"/>
      <w:lvlText w:val=""/>
      <w:lvlJc w:val="left"/>
      <w:pPr>
        <w:tabs>
          <w:tab w:val="num" w:pos="3555"/>
        </w:tabs>
        <w:ind w:left="3555" w:hanging="360"/>
      </w:pPr>
      <w:rPr>
        <w:rFonts w:ascii="Symbol" w:hAnsi="Symbol" w:hint="default"/>
      </w:rPr>
    </w:lvl>
    <w:lvl w:ilvl="1" w:tplc="FFFFFFFF" w:tentative="1">
      <w:start w:val="1"/>
      <w:numFmt w:val="bullet"/>
      <w:lvlText w:val="o"/>
      <w:lvlJc w:val="left"/>
      <w:pPr>
        <w:tabs>
          <w:tab w:val="num" w:pos="4275"/>
        </w:tabs>
        <w:ind w:left="4275" w:hanging="360"/>
      </w:pPr>
      <w:rPr>
        <w:rFonts w:ascii="Courier New" w:hAnsi="Courier New" w:cs="Arial" w:hint="default"/>
      </w:rPr>
    </w:lvl>
    <w:lvl w:ilvl="2" w:tplc="FFFFFFFF" w:tentative="1">
      <w:start w:val="1"/>
      <w:numFmt w:val="bullet"/>
      <w:lvlText w:val=""/>
      <w:lvlJc w:val="left"/>
      <w:pPr>
        <w:tabs>
          <w:tab w:val="num" w:pos="4995"/>
        </w:tabs>
        <w:ind w:left="4995" w:hanging="360"/>
      </w:pPr>
      <w:rPr>
        <w:rFonts w:ascii="Wingdings" w:hAnsi="Wingdings" w:hint="default"/>
      </w:rPr>
    </w:lvl>
    <w:lvl w:ilvl="3" w:tplc="FFFFFFFF" w:tentative="1">
      <w:start w:val="1"/>
      <w:numFmt w:val="bullet"/>
      <w:lvlText w:val=""/>
      <w:lvlJc w:val="left"/>
      <w:pPr>
        <w:tabs>
          <w:tab w:val="num" w:pos="5715"/>
        </w:tabs>
        <w:ind w:left="5715" w:hanging="360"/>
      </w:pPr>
      <w:rPr>
        <w:rFonts w:ascii="Symbol" w:hAnsi="Symbol" w:hint="default"/>
      </w:rPr>
    </w:lvl>
    <w:lvl w:ilvl="4" w:tplc="FFFFFFFF" w:tentative="1">
      <w:start w:val="1"/>
      <w:numFmt w:val="bullet"/>
      <w:lvlText w:val="o"/>
      <w:lvlJc w:val="left"/>
      <w:pPr>
        <w:tabs>
          <w:tab w:val="num" w:pos="6435"/>
        </w:tabs>
        <w:ind w:left="6435" w:hanging="360"/>
      </w:pPr>
      <w:rPr>
        <w:rFonts w:ascii="Courier New" w:hAnsi="Courier New" w:cs="Arial" w:hint="default"/>
      </w:rPr>
    </w:lvl>
    <w:lvl w:ilvl="5" w:tplc="FFFFFFFF" w:tentative="1">
      <w:start w:val="1"/>
      <w:numFmt w:val="bullet"/>
      <w:lvlText w:val=""/>
      <w:lvlJc w:val="left"/>
      <w:pPr>
        <w:tabs>
          <w:tab w:val="num" w:pos="7155"/>
        </w:tabs>
        <w:ind w:left="7155" w:hanging="360"/>
      </w:pPr>
      <w:rPr>
        <w:rFonts w:ascii="Wingdings" w:hAnsi="Wingdings" w:hint="default"/>
      </w:rPr>
    </w:lvl>
    <w:lvl w:ilvl="6" w:tplc="FFFFFFFF" w:tentative="1">
      <w:start w:val="1"/>
      <w:numFmt w:val="bullet"/>
      <w:lvlText w:val=""/>
      <w:lvlJc w:val="left"/>
      <w:pPr>
        <w:tabs>
          <w:tab w:val="num" w:pos="7875"/>
        </w:tabs>
        <w:ind w:left="7875" w:hanging="360"/>
      </w:pPr>
      <w:rPr>
        <w:rFonts w:ascii="Symbol" w:hAnsi="Symbol" w:hint="default"/>
      </w:rPr>
    </w:lvl>
    <w:lvl w:ilvl="7" w:tplc="FFFFFFFF" w:tentative="1">
      <w:start w:val="1"/>
      <w:numFmt w:val="bullet"/>
      <w:lvlText w:val="o"/>
      <w:lvlJc w:val="left"/>
      <w:pPr>
        <w:tabs>
          <w:tab w:val="num" w:pos="8595"/>
        </w:tabs>
        <w:ind w:left="8595" w:hanging="360"/>
      </w:pPr>
      <w:rPr>
        <w:rFonts w:ascii="Courier New" w:hAnsi="Courier New" w:cs="Arial" w:hint="default"/>
      </w:rPr>
    </w:lvl>
    <w:lvl w:ilvl="8" w:tplc="FFFFFFFF" w:tentative="1">
      <w:start w:val="1"/>
      <w:numFmt w:val="bullet"/>
      <w:lvlText w:val=""/>
      <w:lvlJc w:val="left"/>
      <w:pPr>
        <w:tabs>
          <w:tab w:val="num" w:pos="9315"/>
        </w:tabs>
        <w:ind w:left="9315" w:hanging="360"/>
      </w:pPr>
      <w:rPr>
        <w:rFonts w:ascii="Wingdings" w:hAnsi="Wingdings" w:hint="default"/>
      </w:rPr>
    </w:lvl>
  </w:abstractNum>
  <w:abstractNum w:abstractNumId="23" w15:restartNumberingAfterBreak="0">
    <w:nsid w:val="5A4F5424"/>
    <w:multiLevelType w:val="hybridMultilevel"/>
    <w:tmpl w:val="414C6F9A"/>
    <w:lvl w:ilvl="0" w:tplc="0FC419C6">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C4E73F3"/>
    <w:multiLevelType w:val="hybridMultilevel"/>
    <w:tmpl w:val="5D7257FC"/>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E0A72FF"/>
    <w:multiLevelType w:val="hybridMultilevel"/>
    <w:tmpl w:val="E85A513A"/>
    <w:lvl w:ilvl="0" w:tplc="FFFFFFFF">
      <w:start w:val="1"/>
      <w:numFmt w:val="bullet"/>
      <w:lvlText w:val=""/>
      <w:lvlJc w:val="left"/>
      <w:pPr>
        <w:tabs>
          <w:tab w:val="num" w:pos="3600"/>
        </w:tabs>
        <w:ind w:left="3600" w:hanging="360"/>
      </w:pPr>
      <w:rPr>
        <w:rFonts w:ascii="Symbol" w:hAnsi="Symbol" w:hint="default"/>
      </w:rPr>
    </w:lvl>
    <w:lvl w:ilvl="1" w:tplc="FFFFFFFF" w:tentative="1">
      <w:start w:val="1"/>
      <w:numFmt w:val="bullet"/>
      <w:lvlText w:val="o"/>
      <w:lvlJc w:val="left"/>
      <w:pPr>
        <w:tabs>
          <w:tab w:val="num" w:pos="4320"/>
        </w:tabs>
        <w:ind w:left="4320" w:hanging="360"/>
      </w:pPr>
      <w:rPr>
        <w:rFonts w:ascii="Courier New" w:hAnsi="Courier New" w:cs="Arial"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Arial"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Arial"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1A36D47"/>
    <w:multiLevelType w:val="hybridMultilevel"/>
    <w:tmpl w:val="21704A92"/>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61D7412A"/>
    <w:multiLevelType w:val="hybridMultilevel"/>
    <w:tmpl w:val="A76687F2"/>
    <w:lvl w:ilvl="0" w:tplc="D89447FA">
      <w:start w:val="1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3691B"/>
    <w:multiLevelType w:val="hybridMultilevel"/>
    <w:tmpl w:val="213077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62D9D"/>
    <w:multiLevelType w:val="hybridMultilevel"/>
    <w:tmpl w:val="862CB930"/>
    <w:lvl w:ilvl="0" w:tplc="FFFFFFFF">
      <w:start w:val="1"/>
      <w:numFmt w:val="upperRoman"/>
      <w:lvlText w:val="%1."/>
      <w:lvlJc w:val="righ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69F06C7E"/>
    <w:multiLevelType w:val="hybridMultilevel"/>
    <w:tmpl w:val="8CB2256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96B8A"/>
    <w:multiLevelType w:val="hybridMultilevel"/>
    <w:tmpl w:val="CE845960"/>
    <w:lvl w:ilvl="0" w:tplc="FFFFFFFF">
      <w:start w:val="3"/>
      <w:numFmt w:val="bullet"/>
      <w:lvlText w:val="-"/>
      <w:lvlJc w:val="left"/>
      <w:pPr>
        <w:tabs>
          <w:tab w:val="num" w:pos="720"/>
        </w:tabs>
        <w:ind w:left="720" w:hanging="360"/>
      </w:pPr>
      <w:rPr>
        <w:rFonts w:ascii="Calibri" w:eastAsia="Calibri" w:hAnsi="Calibri"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5172E"/>
    <w:multiLevelType w:val="hybridMultilevel"/>
    <w:tmpl w:val="0E8A1812"/>
    <w:lvl w:ilvl="0" w:tplc="1E3428D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D7D1612"/>
    <w:multiLevelType w:val="hybridMultilevel"/>
    <w:tmpl w:val="92844D8C"/>
    <w:lvl w:ilvl="0" w:tplc="FFFFFFFF">
      <w:start w:val="1"/>
      <w:numFmt w:val="bullet"/>
      <w:lvlText w:val=""/>
      <w:lvlJc w:val="left"/>
      <w:pPr>
        <w:tabs>
          <w:tab w:val="num" w:pos="3600"/>
        </w:tabs>
        <w:ind w:left="3600" w:hanging="360"/>
      </w:pPr>
      <w:rPr>
        <w:rFonts w:ascii="Symbol" w:hAnsi="Symbol" w:hint="default"/>
      </w:rPr>
    </w:lvl>
    <w:lvl w:ilvl="1" w:tplc="FFFFFFFF" w:tentative="1">
      <w:start w:val="1"/>
      <w:numFmt w:val="bullet"/>
      <w:lvlText w:val="o"/>
      <w:lvlJc w:val="left"/>
      <w:pPr>
        <w:tabs>
          <w:tab w:val="num" w:pos="4320"/>
        </w:tabs>
        <w:ind w:left="4320" w:hanging="360"/>
      </w:pPr>
      <w:rPr>
        <w:rFonts w:ascii="Courier New" w:hAnsi="Courier New" w:cs="Arial"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Arial"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Arial"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4" w15:restartNumberingAfterBreak="0">
    <w:nsid w:val="6E591E22"/>
    <w:multiLevelType w:val="hybridMultilevel"/>
    <w:tmpl w:val="269821F0"/>
    <w:lvl w:ilvl="0" w:tplc="FFFFFFFF">
      <w:start w:val="1"/>
      <w:numFmt w:val="decimal"/>
      <w:lvlText w:val="%1."/>
      <w:lvlJc w:val="left"/>
      <w:pPr>
        <w:tabs>
          <w:tab w:val="num" w:pos="810"/>
        </w:tabs>
        <w:ind w:left="810" w:hanging="360"/>
      </w:pPr>
      <w:rPr>
        <w:rFonts w:hint="default"/>
        <w:b/>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BF49BF"/>
    <w:multiLevelType w:val="hybridMultilevel"/>
    <w:tmpl w:val="F04AE30C"/>
    <w:lvl w:ilvl="0" w:tplc="FFFFFFFF">
      <w:start w:val="1"/>
      <w:numFmt w:val="lowerLetter"/>
      <w:lvlText w:val="%1)"/>
      <w:lvlJc w:val="left"/>
      <w:pPr>
        <w:tabs>
          <w:tab w:val="num" w:pos="3600"/>
        </w:tabs>
        <w:ind w:left="3600" w:hanging="360"/>
      </w:pPr>
      <w:rPr>
        <w:rFonts w:hint="default"/>
        <w:b w:val="0"/>
        <w:i w:val="0"/>
        <w:u w:val="none"/>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36" w15:restartNumberingAfterBreak="0">
    <w:nsid w:val="756212BA"/>
    <w:multiLevelType w:val="hybridMultilevel"/>
    <w:tmpl w:val="5D32D76E"/>
    <w:lvl w:ilvl="0" w:tplc="E4D44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42CA9"/>
    <w:multiLevelType w:val="hybridMultilevel"/>
    <w:tmpl w:val="51860688"/>
    <w:lvl w:ilvl="0" w:tplc="FECA248E">
      <w:start w:val="1"/>
      <w:numFmt w:val="decimal"/>
      <w:lvlText w:val="%1."/>
      <w:lvlJc w:val="left"/>
      <w:pPr>
        <w:tabs>
          <w:tab w:val="num" w:pos="720"/>
        </w:tabs>
        <w:ind w:left="720" w:hanging="360"/>
      </w:pPr>
      <w:rPr>
        <w:rFonts w:hint="default"/>
        <w:strike w:val="0"/>
        <w:sz w:val="22"/>
        <w:szCs w:val="22"/>
      </w:rPr>
    </w:lvl>
    <w:lvl w:ilvl="1" w:tplc="31DC567C">
      <w:start w:val="1"/>
      <w:numFmt w:val="lowerLetter"/>
      <w:lvlText w:val="%2."/>
      <w:lvlJc w:val="left"/>
      <w:pPr>
        <w:tabs>
          <w:tab w:val="num" w:pos="1440"/>
        </w:tabs>
        <w:ind w:left="1440" w:hanging="360"/>
      </w:pPr>
      <w:rPr>
        <w:rFonts w:hint="default"/>
      </w:rPr>
    </w:lvl>
    <w:lvl w:ilvl="2" w:tplc="7938D09C">
      <w:start w:val="1"/>
      <w:numFmt w:val="upperLetter"/>
      <w:lvlText w:val="%3."/>
      <w:lvlJc w:val="left"/>
      <w:pPr>
        <w:tabs>
          <w:tab w:val="num" w:pos="2340"/>
        </w:tabs>
        <w:ind w:left="2340" w:hanging="360"/>
      </w:pPr>
      <w:rPr>
        <w:rFonts w:hint="default"/>
      </w:rPr>
    </w:lvl>
    <w:lvl w:ilvl="3" w:tplc="2D4056C2">
      <w:start w:val="1"/>
      <w:numFmt w:val="lowerLetter"/>
      <w:lvlText w:val="%4."/>
      <w:lvlJc w:val="left"/>
      <w:pPr>
        <w:tabs>
          <w:tab w:val="num" w:pos="3240"/>
        </w:tabs>
        <w:ind w:left="3240" w:hanging="720"/>
      </w:pPr>
      <w:rPr>
        <w:rFont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C452A7"/>
    <w:multiLevelType w:val="hybridMultilevel"/>
    <w:tmpl w:val="49B652A0"/>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Arial"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Arial"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Arial" w:hint="default"/>
      </w:rPr>
    </w:lvl>
    <w:lvl w:ilvl="8" w:tplc="FFFFFFFF" w:tentative="1">
      <w:start w:val="1"/>
      <w:numFmt w:val="bullet"/>
      <w:lvlText w:val=""/>
      <w:lvlJc w:val="left"/>
      <w:pPr>
        <w:tabs>
          <w:tab w:val="num" w:pos="9000"/>
        </w:tabs>
        <w:ind w:left="9000" w:hanging="360"/>
      </w:pPr>
      <w:rPr>
        <w:rFonts w:ascii="Wingdings" w:hAnsi="Wingdings" w:hint="default"/>
      </w:rPr>
    </w:lvl>
  </w:abstractNum>
  <w:num w:numId="1" w16cid:durableId="10168127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576555">
    <w:abstractNumId w:val="9"/>
  </w:num>
  <w:num w:numId="3" w16cid:durableId="2064257362">
    <w:abstractNumId w:val="17"/>
  </w:num>
  <w:num w:numId="4" w16cid:durableId="1802382989">
    <w:abstractNumId w:val="31"/>
  </w:num>
  <w:num w:numId="5" w16cid:durableId="2120443392">
    <w:abstractNumId w:val="13"/>
  </w:num>
  <w:num w:numId="6" w16cid:durableId="1066343174">
    <w:abstractNumId w:val="11"/>
  </w:num>
  <w:num w:numId="7" w16cid:durableId="277689388">
    <w:abstractNumId w:val="35"/>
  </w:num>
  <w:num w:numId="8" w16cid:durableId="906302736">
    <w:abstractNumId w:val="15"/>
  </w:num>
  <w:num w:numId="9" w16cid:durableId="21982839">
    <w:abstractNumId w:val="10"/>
  </w:num>
  <w:num w:numId="10" w16cid:durableId="1320692310">
    <w:abstractNumId w:val="0"/>
  </w:num>
  <w:num w:numId="11" w16cid:durableId="1202943145">
    <w:abstractNumId w:val="30"/>
  </w:num>
  <w:num w:numId="12" w16cid:durableId="567154361">
    <w:abstractNumId w:val="25"/>
  </w:num>
  <w:num w:numId="13" w16cid:durableId="1180463642">
    <w:abstractNumId w:val="38"/>
  </w:num>
  <w:num w:numId="14" w16cid:durableId="1574392583">
    <w:abstractNumId w:val="2"/>
  </w:num>
  <w:num w:numId="15" w16cid:durableId="915437402">
    <w:abstractNumId w:val="29"/>
  </w:num>
  <w:num w:numId="16" w16cid:durableId="2016879608">
    <w:abstractNumId w:val="21"/>
  </w:num>
  <w:num w:numId="17" w16cid:durableId="1636565825">
    <w:abstractNumId w:val="8"/>
  </w:num>
  <w:num w:numId="18" w16cid:durableId="1202520497">
    <w:abstractNumId w:val="12"/>
  </w:num>
  <w:num w:numId="19" w16cid:durableId="1565334858">
    <w:abstractNumId w:val="1"/>
  </w:num>
  <w:num w:numId="20" w16cid:durableId="3240916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5957918">
    <w:abstractNumId w:val="5"/>
  </w:num>
  <w:num w:numId="22" w16cid:durableId="1032539528">
    <w:abstractNumId w:val="22"/>
  </w:num>
  <w:num w:numId="23" w16cid:durableId="824932232">
    <w:abstractNumId w:val="3"/>
  </w:num>
  <w:num w:numId="24" w16cid:durableId="1676497053">
    <w:abstractNumId w:val="33"/>
  </w:num>
  <w:num w:numId="25" w16cid:durableId="948970929">
    <w:abstractNumId w:val="34"/>
  </w:num>
  <w:num w:numId="26" w16cid:durableId="1982424172">
    <w:abstractNumId w:val="26"/>
  </w:num>
  <w:num w:numId="27" w16cid:durableId="1820612058">
    <w:abstractNumId w:val="4"/>
  </w:num>
  <w:num w:numId="28" w16cid:durableId="465972772">
    <w:abstractNumId w:val="23"/>
  </w:num>
  <w:num w:numId="29" w16cid:durableId="576482078">
    <w:abstractNumId w:val="19"/>
  </w:num>
  <w:num w:numId="30" w16cid:durableId="1889298202">
    <w:abstractNumId w:val="16"/>
  </w:num>
  <w:num w:numId="31" w16cid:durableId="1673407619">
    <w:abstractNumId w:val="20"/>
  </w:num>
  <w:num w:numId="32" w16cid:durableId="488405917">
    <w:abstractNumId w:val="37"/>
  </w:num>
  <w:num w:numId="33" w16cid:durableId="47998598">
    <w:abstractNumId w:val="6"/>
  </w:num>
  <w:num w:numId="34" w16cid:durableId="1070077055">
    <w:abstractNumId w:val="36"/>
  </w:num>
  <w:num w:numId="35" w16cid:durableId="1632205681">
    <w:abstractNumId w:val="18"/>
  </w:num>
  <w:num w:numId="36" w16cid:durableId="1508446144">
    <w:abstractNumId w:val="7"/>
  </w:num>
  <w:num w:numId="37" w16cid:durableId="770397624">
    <w:abstractNumId w:val="14"/>
  </w:num>
  <w:num w:numId="38" w16cid:durableId="1225222213">
    <w:abstractNumId w:val="27"/>
  </w:num>
  <w:num w:numId="39" w16cid:durableId="211966398">
    <w:abstractNumId w:val="32"/>
  </w:num>
  <w:num w:numId="40" w16cid:durableId="1629387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1D"/>
    <w:rsid w:val="00024088"/>
    <w:rsid w:val="00027314"/>
    <w:rsid w:val="000417A3"/>
    <w:rsid w:val="00050BAB"/>
    <w:rsid w:val="00055FA9"/>
    <w:rsid w:val="00056E0E"/>
    <w:rsid w:val="00075C98"/>
    <w:rsid w:val="000766C7"/>
    <w:rsid w:val="00091637"/>
    <w:rsid w:val="000A493C"/>
    <w:rsid w:val="000B4660"/>
    <w:rsid w:val="000C70B5"/>
    <w:rsid w:val="000D7276"/>
    <w:rsid w:val="000E6659"/>
    <w:rsid w:val="000F0E09"/>
    <w:rsid w:val="000F4348"/>
    <w:rsid w:val="00100A65"/>
    <w:rsid w:val="001027AB"/>
    <w:rsid w:val="00102C1D"/>
    <w:rsid w:val="001104B5"/>
    <w:rsid w:val="001218EE"/>
    <w:rsid w:val="00142EE3"/>
    <w:rsid w:val="00147C00"/>
    <w:rsid w:val="001515C9"/>
    <w:rsid w:val="00151EAE"/>
    <w:rsid w:val="0016154E"/>
    <w:rsid w:val="001707AE"/>
    <w:rsid w:val="00171CB5"/>
    <w:rsid w:val="00184F50"/>
    <w:rsid w:val="001C2048"/>
    <w:rsid w:val="001E1493"/>
    <w:rsid w:val="001F0D52"/>
    <w:rsid w:val="001F7245"/>
    <w:rsid w:val="00201B3B"/>
    <w:rsid w:val="002322DA"/>
    <w:rsid w:val="00242451"/>
    <w:rsid w:val="0026126E"/>
    <w:rsid w:val="00264188"/>
    <w:rsid w:val="002654E6"/>
    <w:rsid w:val="0027065A"/>
    <w:rsid w:val="00286270"/>
    <w:rsid w:val="002B7F2A"/>
    <w:rsid w:val="002C3C78"/>
    <w:rsid w:val="00302553"/>
    <w:rsid w:val="00310D75"/>
    <w:rsid w:val="00313490"/>
    <w:rsid w:val="00316F35"/>
    <w:rsid w:val="003375A2"/>
    <w:rsid w:val="003445A0"/>
    <w:rsid w:val="00350608"/>
    <w:rsid w:val="003543D8"/>
    <w:rsid w:val="00366959"/>
    <w:rsid w:val="00383962"/>
    <w:rsid w:val="00387059"/>
    <w:rsid w:val="003B3EA4"/>
    <w:rsid w:val="003B6EEF"/>
    <w:rsid w:val="003C7F8B"/>
    <w:rsid w:val="003E4E4A"/>
    <w:rsid w:val="003E6F49"/>
    <w:rsid w:val="00404763"/>
    <w:rsid w:val="004326E6"/>
    <w:rsid w:val="0044559A"/>
    <w:rsid w:val="00445A89"/>
    <w:rsid w:val="0047649D"/>
    <w:rsid w:val="00481949"/>
    <w:rsid w:val="00483E30"/>
    <w:rsid w:val="00494D95"/>
    <w:rsid w:val="004A7515"/>
    <w:rsid w:val="004B4F3C"/>
    <w:rsid w:val="004C5CB5"/>
    <w:rsid w:val="004D6010"/>
    <w:rsid w:val="004D7622"/>
    <w:rsid w:val="004E1D73"/>
    <w:rsid w:val="004E6E06"/>
    <w:rsid w:val="004E75C4"/>
    <w:rsid w:val="005050C7"/>
    <w:rsid w:val="00520554"/>
    <w:rsid w:val="00525F77"/>
    <w:rsid w:val="00526529"/>
    <w:rsid w:val="00531F1F"/>
    <w:rsid w:val="0054548A"/>
    <w:rsid w:val="00546778"/>
    <w:rsid w:val="005565AA"/>
    <w:rsid w:val="00556F77"/>
    <w:rsid w:val="00574984"/>
    <w:rsid w:val="00575D32"/>
    <w:rsid w:val="005763C5"/>
    <w:rsid w:val="005931FD"/>
    <w:rsid w:val="00594EB0"/>
    <w:rsid w:val="005A58B7"/>
    <w:rsid w:val="005B1596"/>
    <w:rsid w:val="005B34EC"/>
    <w:rsid w:val="005C77DE"/>
    <w:rsid w:val="005D238B"/>
    <w:rsid w:val="005E266F"/>
    <w:rsid w:val="00602B87"/>
    <w:rsid w:val="006163BC"/>
    <w:rsid w:val="00632C4C"/>
    <w:rsid w:val="00633BCE"/>
    <w:rsid w:val="00634948"/>
    <w:rsid w:val="0063634B"/>
    <w:rsid w:val="00640F72"/>
    <w:rsid w:val="00650940"/>
    <w:rsid w:val="006755C6"/>
    <w:rsid w:val="0067677C"/>
    <w:rsid w:val="00677FE7"/>
    <w:rsid w:val="006803B4"/>
    <w:rsid w:val="00682630"/>
    <w:rsid w:val="00694112"/>
    <w:rsid w:val="006A0F4C"/>
    <w:rsid w:val="006A445A"/>
    <w:rsid w:val="006A49C6"/>
    <w:rsid w:val="006B2786"/>
    <w:rsid w:val="006B3A89"/>
    <w:rsid w:val="006C09B8"/>
    <w:rsid w:val="006C170E"/>
    <w:rsid w:val="006D4D58"/>
    <w:rsid w:val="006E178C"/>
    <w:rsid w:val="006E4B34"/>
    <w:rsid w:val="007205A3"/>
    <w:rsid w:val="00721B58"/>
    <w:rsid w:val="00723034"/>
    <w:rsid w:val="00724583"/>
    <w:rsid w:val="00726584"/>
    <w:rsid w:val="0073100C"/>
    <w:rsid w:val="00761CA2"/>
    <w:rsid w:val="00767ED3"/>
    <w:rsid w:val="00794749"/>
    <w:rsid w:val="007A6771"/>
    <w:rsid w:val="007A6A5A"/>
    <w:rsid w:val="007B5630"/>
    <w:rsid w:val="007C0250"/>
    <w:rsid w:val="007E01EA"/>
    <w:rsid w:val="007E5F50"/>
    <w:rsid w:val="007F2373"/>
    <w:rsid w:val="008129BE"/>
    <w:rsid w:val="008170CD"/>
    <w:rsid w:val="00821FB8"/>
    <w:rsid w:val="00823E6F"/>
    <w:rsid w:val="00830F55"/>
    <w:rsid w:val="00831223"/>
    <w:rsid w:val="008414A1"/>
    <w:rsid w:val="00845807"/>
    <w:rsid w:val="00850EC9"/>
    <w:rsid w:val="008704F7"/>
    <w:rsid w:val="00883CD0"/>
    <w:rsid w:val="00884A2D"/>
    <w:rsid w:val="008B2A27"/>
    <w:rsid w:val="008B4ECA"/>
    <w:rsid w:val="008D6B4F"/>
    <w:rsid w:val="008E070E"/>
    <w:rsid w:val="008F22B3"/>
    <w:rsid w:val="009042A3"/>
    <w:rsid w:val="00925B08"/>
    <w:rsid w:val="00933BD7"/>
    <w:rsid w:val="0093456A"/>
    <w:rsid w:val="009815B7"/>
    <w:rsid w:val="00982B06"/>
    <w:rsid w:val="009846F0"/>
    <w:rsid w:val="009A417C"/>
    <w:rsid w:val="009A50CB"/>
    <w:rsid w:val="009A53B3"/>
    <w:rsid w:val="009B612B"/>
    <w:rsid w:val="00A018BD"/>
    <w:rsid w:val="00A1292D"/>
    <w:rsid w:val="00A20E59"/>
    <w:rsid w:val="00A23EE3"/>
    <w:rsid w:val="00A25D2C"/>
    <w:rsid w:val="00A40B18"/>
    <w:rsid w:val="00A437BA"/>
    <w:rsid w:val="00A46468"/>
    <w:rsid w:val="00A71DAD"/>
    <w:rsid w:val="00A71E3C"/>
    <w:rsid w:val="00A7338C"/>
    <w:rsid w:val="00A75B55"/>
    <w:rsid w:val="00A76959"/>
    <w:rsid w:val="00A77D20"/>
    <w:rsid w:val="00A9504D"/>
    <w:rsid w:val="00AA5EB4"/>
    <w:rsid w:val="00AB1C0E"/>
    <w:rsid w:val="00AB593D"/>
    <w:rsid w:val="00AB6406"/>
    <w:rsid w:val="00AC36BA"/>
    <w:rsid w:val="00AD1941"/>
    <w:rsid w:val="00AD3580"/>
    <w:rsid w:val="00AD3750"/>
    <w:rsid w:val="00AF6E65"/>
    <w:rsid w:val="00B00387"/>
    <w:rsid w:val="00B044E3"/>
    <w:rsid w:val="00B16EA0"/>
    <w:rsid w:val="00B311EB"/>
    <w:rsid w:val="00B6147D"/>
    <w:rsid w:val="00B675F5"/>
    <w:rsid w:val="00B73431"/>
    <w:rsid w:val="00B75D9A"/>
    <w:rsid w:val="00B81B1A"/>
    <w:rsid w:val="00B8741D"/>
    <w:rsid w:val="00B90F6B"/>
    <w:rsid w:val="00BA12C4"/>
    <w:rsid w:val="00BC5D5E"/>
    <w:rsid w:val="00BD7FF4"/>
    <w:rsid w:val="00BE07B5"/>
    <w:rsid w:val="00BF44BF"/>
    <w:rsid w:val="00BF7331"/>
    <w:rsid w:val="00C06508"/>
    <w:rsid w:val="00C24F97"/>
    <w:rsid w:val="00C40BB6"/>
    <w:rsid w:val="00C56684"/>
    <w:rsid w:val="00C57CE2"/>
    <w:rsid w:val="00C704DA"/>
    <w:rsid w:val="00C745D2"/>
    <w:rsid w:val="00C75FE9"/>
    <w:rsid w:val="00CA66F3"/>
    <w:rsid w:val="00CC7CDB"/>
    <w:rsid w:val="00CD5F27"/>
    <w:rsid w:val="00CE147E"/>
    <w:rsid w:val="00CF0FB9"/>
    <w:rsid w:val="00CF113D"/>
    <w:rsid w:val="00CF3381"/>
    <w:rsid w:val="00CF701C"/>
    <w:rsid w:val="00CF733D"/>
    <w:rsid w:val="00D00A44"/>
    <w:rsid w:val="00D04D11"/>
    <w:rsid w:val="00D056CC"/>
    <w:rsid w:val="00D12DEA"/>
    <w:rsid w:val="00D14ED8"/>
    <w:rsid w:val="00D36D4B"/>
    <w:rsid w:val="00D405A5"/>
    <w:rsid w:val="00D444B5"/>
    <w:rsid w:val="00D757B9"/>
    <w:rsid w:val="00DB0C64"/>
    <w:rsid w:val="00DB3D42"/>
    <w:rsid w:val="00DB7A22"/>
    <w:rsid w:val="00DC7CA5"/>
    <w:rsid w:val="00DD384A"/>
    <w:rsid w:val="00DE370F"/>
    <w:rsid w:val="00DF0128"/>
    <w:rsid w:val="00DF4054"/>
    <w:rsid w:val="00E0157B"/>
    <w:rsid w:val="00E01DDD"/>
    <w:rsid w:val="00E05277"/>
    <w:rsid w:val="00E11496"/>
    <w:rsid w:val="00E24500"/>
    <w:rsid w:val="00E670D4"/>
    <w:rsid w:val="00E74662"/>
    <w:rsid w:val="00E80E3F"/>
    <w:rsid w:val="00E824EB"/>
    <w:rsid w:val="00E826F4"/>
    <w:rsid w:val="00E97849"/>
    <w:rsid w:val="00EA0BCA"/>
    <w:rsid w:val="00EA2758"/>
    <w:rsid w:val="00EA3306"/>
    <w:rsid w:val="00EA4394"/>
    <w:rsid w:val="00EB45D3"/>
    <w:rsid w:val="00EB6278"/>
    <w:rsid w:val="00EC2556"/>
    <w:rsid w:val="00EC2E55"/>
    <w:rsid w:val="00EE5182"/>
    <w:rsid w:val="00EE7C94"/>
    <w:rsid w:val="00EF5CD4"/>
    <w:rsid w:val="00F04CE9"/>
    <w:rsid w:val="00F23FD1"/>
    <w:rsid w:val="00F3066F"/>
    <w:rsid w:val="00F31049"/>
    <w:rsid w:val="00F50EA0"/>
    <w:rsid w:val="00F63EFC"/>
    <w:rsid w:val="00F63F0A"/>
    <w:rsid w:val="00F64105"/>
    <w:rsid w:val="00F656DA"/>
    <w:rsid w:val="00F84B75"/>
    <w:rsid w:val="00FA0709"/>
    <w:rsid w:val="00FB4A42"/>
    <w:rsid w:val="00FB5533"/>
    <w:rsid w:val="00FC4538"/>
    <w:rsid w:val="00FD5ED6"/>
    <w:rsid w:val="00FD64B1"/>
    <w:rsid w:val="00FD74E9"/>
    <w:rsid w:val="00FE3ABF"/>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01F0"/>
  <w15:docId w15:val="{13907E76-26BD-496B-91EF-A8A7AE64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basedOn w:val="DefaultParagraphFont"/>
    <w:link w:val="FootnoteText"/>
    <w:rsid w:val="00102C1D"/>
    <w:rPr>
      <w:rFonts w:ascii="CG Times" w:hAnsi="CG Times"/>
      <w:sz w:val="18"/>
      <w:lang w:val="es-ES" w:eastAsia="en-US" w:bidi="ar-SA"/>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semiHidden/>
    <w:locked/>
    <w:rsid w:val="00102C1D"/>
    <w:rPr>
      <w:rFonts w:ascii="CG Times" w:hAnsi="CG Times"/>
      <w:sz w:val="22"/>
      <w:lang w:val="es-ES" w:eastAsia="en-US" w:bidi="ar-SA"/>
    </w:r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customStyle="1" w:styleId="Normal2">
    <w:name w:val="Normal2"/>
    <w:basedOn w:val="Normal"/>
    <w:rsid w:val="00102C1D"/>
    <w:rPr>
      <w:color w:val="0000FF"/>
      <w:szCs w:val="22"/>
    </w:rPr>
  </w:style>
  <w:style w:type="paragraph" w:styleId="BodyText">
    <w:name w:val="Body Text"/>
    <w:basedOn w:val="Normal"/>
    <w:rsid w:val="00102C1D"/>
    <w:pPr>
      <w:spacing w:after="120"/>
    </w:pPr>
  </w:style>
  <w:style w:type="paragraph" w:styleId="BodyTextIndent">
    <w:name w:val="Body Text Indent"/>
    <w:basedOn w:val="Normal"/>
    <w:rsid w:val="00102C1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sz w:val="24"/>
      <w:szCs w:val="24"/>
    </w:rPr>
  </w:style>
  <w:style w:type="paragraph" w:styleId="BalloonText">
    <w:name w:val="Balloon Text"/>
    <w:basedOn w:val="Normal"/>
    <w:link w:val="BalloonTextChar"/>
    <w:semiHidden/>
    <w:rsid w:val="00102C1D"/>
    <w:rPr>
      <w:rFonts w:ascii="Tahoma" w:hAnsi="Tahoma" w:cs="Tahoma"/>
      <w:sz w:val="16"/>
      <w:szCs w:val="16"/>
    </w:rPr>
  </w:style>
  <w:style w:type="character" w:customStyle="1" w:styleId="BalloonTextChar">
    <w:name w:val="Balloon Text Char"/>
    <w:basedOn w:val="DefaultParagraphFont"/>
    <w:link w:val="BalloonText"/>
    <w:semiHidden/>
    <w:locked/>
    <w:rsid w:val="00102C1D"/>
    <w:rPr>
      <w:rFonts w:ascii="Tahoma" w:hAnsi="Tahoma" w:cs="Tahoma"/>
      <w:sz w:val="16"/>
      <w:szCs w:val="16"/>
      <w:lang w:val="es-ES" w:eastAsia="en-US" w:bidi="ar-SA"/>
    </w:rPr>
  </w:style>
  <w:style w:type="paragraph" w:styleId="CommentText">
    <w:name w:val="annotation text"/>
    <w:basedOn w:val="Normal"/>
    <w:link w:val="CommentTextChar"/>
    <w:semiHidden/>
    <w:rsid w:val="00102C1D"/>
    <w:rPr>
      <w:sz w:val="20"/>
    </w:rPr>
  </w:style>
  <w:style w:type="character" w:customStyle="1" w:styleId="CommentTextChar">
    <w:name w:val="Comment Text Char"/>
    <w:basedOn w:val="DefaultParagraphFont"/>
    <w:link w:val="CommentText"/>
    <w:semiHidden/>
    <w:locked/>
    <w:rsid w:val="00102C1D"/>
    <w:rPr>
      <w:rFonts w:ascii="CG Times" w:hAnsi="CG Times"/>
      <w:lang w:val="es-ES" w:eastAsia="en-US" w:bidi="ar-SA"/>
    </w:rPr>
  </w:style>
  <w:style w:type="paragraph" w:styleId="CommentSubject">
    <w:name w:val="annotation subject"/>
    <w:basedOn w:val="CommentText"/>
    <w:next w:val="CommentText"/>
    <w:link w:val="CommentSubjectChar"/>
    <w:semiHidden/>
    <w:rsid w:val="00102C1D"/>
    <w:rPr>
      <w:b/>
      <w:bCs/>
    </w:rPr>
  </w:style>
  <w:style w:type="character" w:customStyle="1" w:styleId="CommentSubjectChar">
    <w:name w:val="Comment Subject Char"/>
    <w:basedOn w:val="CommentTextChar"/>
    <w:link w:val="CommentSubject"/>
    <w:semiHidden/>
    <w:locked/>
    <w:rsid w:val="00102C1D"/>
    <w:rPr>
      <w:rFonts w:ascii="CG Times" w:hAnsi="CG Times"/>
      <w:b/>
      <w:bCs/>
      <w:lang w:val="es-ES" w:eastAsia="en-US" w:bidi="ar-SA"/>
    </w:rPr>
  </w:style>
  <w:style w:type="character" w:styleId="Emphasis">
    <w:name w:val="Emphasis"/>
    <w:basedOn w:val="DefaultParagraphFont"/>
    <w:qFormat/>
    <w:rsid w:val="00102C1D"/>
    <w:rPr>
      <w:b/>
      <w:bCs/>
      <w:lang w:val="es-ES"/>
    </w:rPr>
  </w:style>
  <w:style w:type="character" w:customStyle="1" w:styleId="tw4winMark">
    <w:name w:val="tw4winMark"/>
    <w:rsid w:val="00102C1D"/>
    <w:rPr>
      <w:rFonts w:ascii="Courier New" w:hAnsi="Courier New"/>
      <w:vanish/>
      <w:color w:val="800080"/>
      <w:vertAlign w:val="subscript"/>
      <w:lang w:val="es-ES"/>
    </w:rPr>
  </w:style>
  <w:style w:type="character" w:styleId="Hyperlink">
    <w:name w:val="Hyperlink"/>
    <w:basedOn w:val="DefaultParagraphFont"/>
    <w:rsid w:val="00102C1D"/>
    <w:rPr>
      <w:color w:val="0000FF"/>
      <w:u w:val="single"/>
      <w:lang w:val="es-ES"/>
    </w:rPr>
  </w:style>
  <w:style w:type="character" w:styleId="CommentReference">
    <w:name w:val="annotation reference"/>
    <w:basedOn w:val="DefaultParagraphFont"/>
    <w:rsid w:val="00FE3ABF"/>
    <w:rPr>
      <w:sz w:val="16"/>
      <w:szCs w:val="16"/>
    </w:rPr>
  </w:style>
  <w:style w:type="paragraph" w:styleId="Revision">
    <w:name w:val="Revision"/>
    <w:hidden/>
    <w:uiPriority w:val="99"/>
    <w:semiHidden/>
    <w:rsid w:val="002322DA"/>
    <w:rPr>
      <w:rFonts w:ascii="CG Times" w:hAnsi="CG Times"/>
      <w:sz w:val="22"/>
      <w:lang w:val="es-ES" w:eastAsia="en-US"/>
    </w:rPr>
  </w:style>
  <w:style w:type="paragraph" w:styleId="ListParagraph">
    <w:name w:val="List Paragraph"/>
    <w:basedOn w:val="Normal"/>
    <w:uiPriority w:val="34"/>
    <w:qFormat/>
    <w:rsid w:val="002322DA"/>
    <w:pPr>
      <w:ind w:left="720"/>
      <w:contextualSpacing/>
    </w:pPr>
  </w:style>
  <w:style w:type="character" w:customStyle="1" w:styleId="ui-provider">
    <w:name w:val="ui-provider"/>
    <w:basedOn w:val="DefaultParagraphFont"/>
    <w:rsid w:val="0093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3145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Loredo, Carmen</cp:lastModifiedBy>
  <cp:revision>4</cp:revision>
  <cp:lastPrinted>2022-12-22T17:02:00Z</cp:lastPrinted>
  <dcterms:created xsi:type="dcterms:W3CDTF">2023-05-25T18:42:00Z</dcterms:created>
  <dcterms:modified xsi:type="dcterms:W3CDTF">2023-05-25T19:05:00Z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b94ac8a17859c9de9db57c23858c32ff35ed755e1e8d8be24562ebb89595dce7</vt:lpwstr>
  </property>
</Properties>
</file>