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8" w:type="dxa"/>
        <w:tblLook w:val="04A0" w:firstRow="1" w:lastRow="0" w:firstColumn="1" w:lastColumn="0" w:noHBand="0" w:noVBand="1"/>
      </w:tblPr>
      <w:tblGrid>
        <w:gridCol w:w="6498"/>
        <w:gridCol w:w="3600"/>
      </w:tblGrid>
      <w:tr w:rsidR="0013649E" w:rsidRPr="00EA2465" w:rsidTr="00382D98">
        <w:tc>
          <w:tcPr>
            <w:tcW w:w="6498" w:type="dxa"/>
            <w:shd w:val="clear" w:color="auto" w:fill="auto"/>
          </w:tcPr>
          <w:p w:rsidR="0013649E" w:rsidRPr="00EA2465" w:rsidRDefault="0013649E" w:rsidP="00E76D20">
            <w:pPr>
              <w:tabs>
                <w:tab w:val="center" w:pos="2880"/>
                <w:tab w:val="left" w:pos="7200"/>
                <w:tab w:val="left" w:pos="7965"/>
              </w:tabs>
              <w:suppressAutoHyphens/>
              <w:jc w:val="center"/>
              <w:rPr>
                <w:sz w:val="22"/>
                <w:szCs w:val="22"/>
              </w:rPr>
            </w:pPr>
            <w:r>
              <w:rPr>
                <w:sz w:val="22"/>
              </w:rPr>
              <w:t>CONSEIL PERMANENT DE</w:t>
            </w:r>
          </w:p>
          <w:p w:rsidR="0013649E" w:rsidRPr="00EA2465" w:rsidRDefault="0013649E" w:rsidP="00E76D20">
            <w:pPr>
              <w:tabs>
                <w:tab w:val="center" w:pos="2880"/>
                <w:tab w:val="left" w:pos="7200"/>
                <w:tab w:val="left" w:pos="7965"/>
              </w:tabs>
              <w:suppressAutoHyphens/>
              <w:jc w:val="center"/>
              <w:rPr>
                <w:sz w:val="22"/>
                <w:szCs w:val="22"/>
              </w:rPr>
            </w:pPr>
            <w:r>
              <w:rPr>
                <w:sz w:val="22"/>
              </w:rPr>
              <w:t>L’ORGANISATION DES ÉTATS AMÉRICAINS</w:t>
            </w:r>
          </w:p>
          <w:p w:rsidR="0013649E" w:rsidRPr="00BD1415" w:rsidRDefault="0013649E" w:rsidP="00E76D20">
            <w:pPr>
              <w:tabs>
                <w:tab w:val="center" w:pos="2880"/>
                <w:tab w:val="left" w:pos="7200"/>
                <w:tab w:val="left" w:pos="7965"/>
              </w:tabs>
              <w:suppressAutoHyphens/>
              <w:jc w:val="center"/>
              <w:rPr>
                <w:sz w:val="22"/>
                <w:szCs w:val="22"/>
                <w:lang w:val="fr-FR" w:eastAsia="es-ES"/>
              </w:rPr>
            </w:pPr>
          </w:p>
          <w:p w:rsidR="0013649E" w:rsidRPr="00EA2465" w:rsidRDefault="0013649E" w:rsidP="00E76D20">
            <w:pPr>
              <w:suppressAutoHyphens/>
              <w:jc w:val="center"/>
              <w:rPr>
                <w:sz w:val="22"/>
                <w:szCs w:val="22"/>
              </w:rPr>
            </w:pPr>
            <w:r>
              <w:rPr>
                <w:sz w:val="22"/>
              </w:rPr>
              <w:t>COMMISSION DES QUESTIONS JURIDIQUES ET POLITIQUES</w:t>
            </w:r>
          </w:p>
        </w:tc>
        <w:tc>
          <w:tcPr>
            <w:tcW w:w="3600" w:type="dxa"/>
            <w:shd w:val="clear" w:color="auto" w:fill="auto"/>
          </w:tcPr>
          <w:p w:rsidR="00382D98" w:rsidRPr="00BD1415" w:rsidRDefault="0013649E" w:rsidP="00E76D20">
            <w:pPr>
              <w:tabs>
                <w:tab w:val="left" w:pos="717"/>
                <w:tab w:val="center" w:pos="2880"/>
                <w:tab w:val="left" w:pos="7200"/>
                <w:tab w:val="left" w:pos="7965"/>
              </w:tabs>
              <w:suppressAutoHyphens/>
              <w:ind w:left="702" w:right="-659"/>
              <w:rPr>
                <w:sz w:val="22"/>
                <w:szCs w:val="22"/>
                <w:lang w:val="es-ES"/>
              </w:rPr>
            </w:pPr>
            <w:r w:rsidRPr="00BD1415">
              <w:rPr>
                <w:sz w:val="22"/>
                <w:lang w:val="es-ES"/>
              </w:rPr>
              <w:t xml:space="preserve">OEA/Ser.G </w:t>
            </w:r>
          </w:p>
          <w:p w:rsidR="0013649E" w:rsidRPr="00BD1415" w:rsidRDefault="0013649E" w:rsidP="00E76D20">
            <w:pPr>
              <w:tabs>
                <w:tab w:val="left" w:pos="717"/>
                <w:tab w:val="center" w:pos="2880"/>
                <w:tab w:val="left" w:pos="7200"/>
                <w:tab w:val="left" w:pos="7965"/>
              </w:tabs>
              <w:suppressAutoHyphens/>
              <w:ind w:left="702" w:right="-659"/>
              <w:rPr>
                <w:sz w:val="22"/>
                <w:szCs w:val="22"/>
                <w:lang w:val="es-ES"/>
              </w:rPr>
            </w:pPr>
            <w:r w:rsidRPr="00BD1415">
              <w:rPr>
                <w:sz w:val="22"/>
                <w:lang w:val="es-ES"/>
              </w:rPr>
              <w:t>CP/CAJP -</w:t>
            </w:r>
            <w:r w:rsidR="007500FA">
              <w:rPr>
                <w:sz w:val="22"/>
                <w:lang w:val="es-ES"/>
              </w:rPr>
              <w:t>3538</w:t>
            </w:r>
            <w:r w:rsidRPr="00BD1415">
              <w:rPr>
                <w:sz w:val="22"/>
                <w:lang w:val="es-ES"/>
              </w:rPr>
              <w:t>/20</w:t>
            </w:r>
          </w:p>
          <w:p w:rsidR="00382D98" w:rsidRPr="00EA2465" w:rsidRDefault="008A7A6C" w:rsidP="00E76D20">
            <w:pPr>
              <w:tabs>
                <w:tab w:val="left" w:pos="717"/>
                <w:tab w:val="center" w:pos="2880"/>
                <w:tab w:val="left" w:pos="7200"/>
                <w:tab w:val="left" w:pos="7965"/>
              </w:tabs>
              <w:suppressAutoHyphens/>
              <w:ind w:left="702"/>
              <w:rPr>
                <w:sz w:val="22"/>
                <w:szCs w:val="22"/>
              </w:rPr>
            </w:pPr>
            <w:r>
              <w:rPr>
                <w:sz w:val="22"/>
              </w:rPr>
              <w:t>5</w:t>
            </w:r>
            <w:r w:rsidR="00E76D20">
              <w:rPr>
                <w:sz w:val="22"/>
              </w:rPr>
              <w:t xml:space="preserve"> juin 2020 </w:t>
            </w:r>
          </w:p>
          <w:p w:rsidR="0013649E" w:rsidRPr="00EA2465" w:rsidRDefault="0013649E" w:rsidP="00E76D20">
            <w:pPr>
              <w:tabs>
                <w:tab w:val="left" w:pos="717"/>
                <w:tab w:val="center" w:pos="2880"/>
                <w:tab w:val="left" w:pos="7200"/>
                <w:tab w:val="left" w:pos="7965"/>
              </w:tabs>
              <w:suppressAutoHyphens/>
              <w:ind w:left="702"/>
              <w:rPr>
                <w:sz w:val="22"/>
                <w:szCs w:val="22"/>
              </w:rPr>
            </w:pPr>
            <w:r>
              <w:rPr>
                <w:sz w:val="22"/>
              </w:rPr>
              <w:t>Original: espagnol</w:t>
            </w:r>
          </w:p>
        </w:tc>
      </w:tr>
    </w:tbl>
    <w:p w:rsidR="00407EF6" w:rsidRPr="00EA2465" w:rsidRDefault="00407EF6" w:rsidP="00E76D20">
      <w:pPr>
        <w:autoSpaceDE w:val="0"/>
        <w:autoSpaceDN w:val="0"/>
        <w:adjustRightInd w:val="0"/>
        <w:rPr>
          <w:sz w:val="22"/>
          <w:szCs w:val="22"/>
          <w:lang w:val="es-MX"/>
        </w:rPr>
      </w:pPr>
    </w:p>
    <w:p w:rsidR="00BC375A" w:rsidRDefault="00BC375A" w:rsidP="00E76D20">
      <w:pPr>
        <w:pStyle w:val="TitleUppercase"/>
        <w:tabs>
          <w:tab w:val="clear" w:pos="720"/>
          <w:tab w:val="clear" w:pos="1440"/>
          <w:tab w:val="clear" w:pos="2160"/>
          <w:tab w:val="clear" w:pos="2880"/>
          <w:tab w:val="clear" w:pos="7200"/>
          <w:tab w:val="clear" w:pos="7920"/>
          <w:tab w:val="clear" w:pos="8640"/>
        </w:tabs>
        <w:suppressAutoHyphens/>
        <w:rPr>
          <w:szCs w:val="22"/>
          <w:lang w:val="es-MX"/>
        </w:rPr>
      </w:pPr>
    </w:p>
    <w:p w:rsidR="00B52D35" w:rsidRPr="00EA2465" w:rsidRDefault="00B52D35" w:rsidP="00E76D20">
      <w:pPr>
        <w:pStyle w:val="TitleUppercase"/>
        <w:tabs>
          <w:tab w:val="clear" w:pos="720"/>
          <w:tab w:val="clear" w:pos="1440"/>
          <w:tab w:val="clear" w:pos="2160"/>
          <w:tab w:val="clear" w:pos="2880"/>
          <w:tab w:val="clear" w:pos="7200"/>
          <w:tab w:val="clear" w:pos="7920"/>
          <w:tab w:val="clear" w:pos="8640"/>
        </w:tabs>
        <w:suppressAutoHyphens/>
        <w:rPr>
          <w:szCs w:val="22"/>
          <w:lang w:val="es-MX"/>
        </w:rPr>
      </w:pPr>
    </w:p>
    <w:p w:rsidR="00382D98" w:rsidRPr="00EA2465" w:rsidRDefault="00BC375A" w:rsidP="00E76D20">
      <w:pPr>
        <w:pStyle w:val="TitleUppercase"/>
        <w:tabs>
          <w:tab w:val="clear" w:pos="720"/>
          <w:tab w:val="clear" w:pos="1440"/>
          <w:tab w:val="clear" w:pos="2160"/>
          <w:tab w:val="clear" w:pos="2880"/>
          <w:tab w:val="clear" w:pos="7200"/>
          <w:tab w:val="clear" w:pos="7920"/>
          <w:tab w:val="clear" w:pos="8640"/>
        </w:tabs>
        <w:suppressAutoHyphens/>
        <w:rPr>
          <w:szCs w:val="22"/>
        </w:rPr>
      </w:pPr>
      <w:r>
        <w:t>RÉUNION EXTRAORDINAIRE POUR ÉCHANGER DES BONNES PRATIQUES EN MATIÈRE DE NOMINATION ET DE SÉLECTION DE CANDIDATS À LA COMMISSION INTERAMÉRICAINE DES DROITS DE L’HOMME ET À LA COUR INTERAMÉRICAINE DES DROITS DE L'HOMME</w:t>
      </w:r>
    </w:p>
    <w:p w:rsidR="00BC375A" w:rsidRPr="00BD1415" w:rsidRDefault="00BC375A" w:rsidP="00E76D20">
      <w:pPr>
        <w:pStyle w:val="TitleUppercase"/>
        <w:tabs>
          <w:tab w:val="clear" w:pos="720"/>
          <w:tab w:val="clear" w:pos="1440"/>
          <w:tab w:val="clear" w:pos="2160"/>
          <w:tab w:val="clear" w:pos="2880"/>
          <w:tab w:val="clear" w:pos="7200"/>
          <w:tab w:val="clear" w:pos="7920"/>
          <w:tab w:val="clear" w:pos="8640"/>
        </w:tabs>
        <w:suppressAutoHyphens/>
        <w:jc w:val="left"/>
        <w:rPr>
          <w:szCs w:val="22"/>
          <w:lang w:val="fr-FR"/>
        </w:rPr>
      </w:pPr>
    </w:p>
    <w:p w:rsidR="00382D98" w:rsidRPr="00EA2465" w:rsidRDefault="00382D98" w:rsidP="00E76D20">
      <w:pPr>
        <w:ind w:left="2880"/>
        <w:jc w:val="both"/>
        <w:rPr>
          <w:sz w:val="22"/>
          <w:szCs w:val="22"/>
        </w:rPr>
      </w:pPr>
      <w:r>
        <w:rPr>
          <w:sz w:val="22"/>
          <w:u w:val="single"/>
        </w:rPr>
        <w:t>Date</w:t>
      </w:r>
      <w:r w:rsidR="00AF2056" w:rsidRPr="00AF2056">
        <w:rPr>
          <w:sz w:val="22"/>
        </w:rPr>
        <w:t> </w:t>
      </w:r>
      <w:r>
        <w:rPr>
          <w:sz w:val="22"/>
        </w:rPr>
        <w:t>:</w:t>
      </w:r>
      <w:r>
        <w:rPr>
          <w:sz w:val="22"/>
        </w:rPr>
        <w:tab/>
        <w:t>jeudi 11 juin 2020</w:t>
      </w:r>
    </w:p>
    <w:p w:rsidR="00382D98" w:rsidRPr="00C23A18" w:rsidRDefault="00382D98" w:rsidP="00E76D20">
      <w:pPr>
        <w:ind w:left="2880"/>
        <w:rPr>
          <w:sz w:val="22"/>
          <w:szCs w:val="22"/>
        </w:rPr>
      </w:pPr>
      <w:r>
        <w:rPr>
          <w:sz w:val="22"/>
          <w:u w:val="single"/>
        </w:rPr>
        <w:t>Heure</w:t>
      </w:r>
      <w:r>
        <w:rPr>
          <w:sz w:val="22"/>
        </w:rPr>
        <w:t xml:space="preserve"> :</w:t>
      </w:r>
      <w:r>
        <w:rPr>
          <w:sz w:val="22"/>
        </w:rPr>
        <w:tab/>
        <w:t>14 h 30 – 15 h 30</w:t>
      </w:r>
    </w:p>
    <w:p w:rsidR="00382D98" w:rsidRPr="00C23A18" w:rsidRDefault="00382D98" w:rsidP="00E76D20">
      <w:pPr>
        <w:ind w:left="2880"/>
        <w:jc w:val="both"/>
        <w:rPr>
          <w:sz w:val="22"/>
          <w:szCs w:val="22"/>
        </w:rPr>
      </w:pPr>
      <w:r>
        <w:rPr>
          <w:sz w:val="22"/>
          <w:u w:val="single"/>
        </w:rPr>
        <w:t>Lieu</w:t>
      </w:r>
      <w:r>
        <w:rPr>
          <w:sz w:val="22"/>
        </w:rPr>
        <w:t xml:space="preserve"> :</w:t>
      </w:r>
      <w:r>
        <w:rPr>
          <w:sz w:val="22"/>
        </w:rPr>
        <w:tab/>
        <w:t>virtuel</w:t>
      </w:r>
    </w:p>
    <w:p w:rsidR="00382D98" w:rsidRPr="00C23A18" w:rsidRDefault="00035425" w:rsidP="00E76D20">
      <w:pPr>
        <w:tabs>
          <w:tab w:val="left" w:pos="1440"/>
        </w:tabs>
        <w:ind w:left="720" w:hanging="720"/>
        <w:jc w:val="both"/>
        <w:rPr>
          <w:rFonts w:eastAsia="Calibri"/>
          <w:sz w:val="22"/>
          <w:szCs w:val="22"/>
        </w:rPr>
      </w:pPr>
      <w:r>
        <w:rPr>
          <w:rFonts w:eastAsia="Calibri"/>
          <w:noProof/>
          <w:sz w:val="22"/>
          <w:szCs w:val="22"/>
          <w:lang w:val="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035425" w:rsidRPr="00035425" w:rsidRDefault="00035425">
                            <w:pPr>
                              <w:rPr>
                                <w:sz w:val="18"/>
                              </w:rPr>
                            </w:pPr>
                            <w:r>
                              <w:rPr>
                                <w:sz w:val="18"/>
                              </w:rPr>
                              <w:fldChar w:fldCharType="begin"/>
                            </w:r>
                            <w:r>
                              <w:rPr>
                                <w:sz w:val="18"/>
                              </w:rPr>
                              <w:instrText xml:space="preserve"> FILENAME  \* MERGEFORMAT </w:instrText>
                            </w:r>
                            <w:r>
                              <w:rPr>
                                <w:sz w:val="18"/>
                              </w:rPr>
                              <w:fldChar w:fldCharType="separate"/>
                            </w:r>
                            <w:r>
                              <w:rPr>
                                <w:noProof/>
                                <w:sz w:val="18"/>
                              </w:rPr>
                              <w:t>CP42411F01</w:t>
                            </w:r>
                            <w:r>
                              <w:rPr>
                                <w:sz w:val="18"/>
                              </w:rPr>
                              <w:fldChar w:fldCharType="end"/>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" filled="f" stroked="f">
                <v:stroke joinstyle="round"/>
                <v:path arrowok="t"/>
                <v:textbox>
                  <w:txbxContent>
                    <w:p w:rsidR="00035425" w:rsidRPr="00035425" w:rsidRDefault="00035425">
                      <w:pPr>
                        <w:rPr>
                          <w:sz w:val="18"/>
                        </w:rPr>
                      </w:pPr>
                      <w:r>
                        <w:rPr>
                          <w:sz w:val="18"/>
                        </w:rPr>
                        <w:fldChar w:fldCharType="begin"/>
                      </w:r>
                      <w:r>
                        <w:rPr>
                          <w:sz w:val="18"/>
                        </w:rPr>
                        <w:instrText xml:space="preserve"> FILENAME  \* MERGEFORMAT </w:instrText>
                      </w:r>
                      <w:r>
                        <w:rPr>
                          <w:sz w:val="18"/>
                        </w:rPr>
                        <w:fldChar w:fldCharType="separate"/>
                      </w:r>
                      <w:r>
                        <w:rPr>
                          <w:noProof/>
                          <w:sz w:val="18"/>
                        </w:rPr>
                        <w:t>CP42411F01</w:t>
                      </w:r>
                      <w:r>
                        <w:rPr>
                          <w:sz w:val="18"/>
                        </w:rPr>
                        <w:fldChar w:fldCharType="end"/>
                      </w:r>
                      <w:bookmarkStart w:id="1" w:name="_GoBack"/>
                      <w:bookmarkEnd w:id="1"/>
                    </w:p>
                  </w:txbxContent>
                </v:textbox>
                <w10:wrap anchory="page"/>
                <w10:anchorlock/>
              </v:shape>
            </w:pict>
          </mc:Fallback>
        </mc:AlternateContent>
      </w:r>
    </w:p>
    <w:p w:rsidR="00B52D35" w:rsidRPr="00C23A18" w:rsidRDefault="00B52D35" w:rsidP="00E76D20">
      <w:pPr>
        <w:tabs>
          <w:tab w:val="left" w:pos="1440"/>
        </w:tabs>
        <w:ind w:left="720" w:hanging="720"/>
        <w:jc w:val="both"/>
        <w:rPr>
          <w:rFonts w:eastAsia="Calibri"/>
          <w:sz w:val="22"/>
          <w:szCs w:val="22"/>
          <w:lang w:val="pt-BR"/>
        </w:rPr>
      </w:pPr>
    </w:p>
    <w:p w:rsidR="00382D98" w:rsidRDefault="00382D98" w:rsidP="00E76D20">
      <w:pPr>
        <w:widowControl w:val="0"/>
        <w:numPr>
          <w:ilvl w:val="0"/>
          <w:numId w:val="22"/>
        </w:numPr>
        <w:snapToGrid w:val="0"/>
        <w:ind w:left="720" w:hanging="540"/>
        <w:jc w:val="both"/>
        <w:rPr>
          <w:sz w:val="22"/>
          <w:szCs w:val="22"/>
        </w:rPr>
      </w:pPr>
      <w:r>
        <w:rPr>
          <w:sz w:val="22"/>
        </w:rPr>
        <w:t>Approbation du projet d’ordre du jour (CP/CAJP-</w:t>
      </w:r>
      <w:r w:rsidR="007500FA">
        <w:rPr>
          <w:sz w:val="22"/>
        </w:rPr>
        <w:t>3538</w:t>
      </w:r>
      <w:r>
        <w:rPr>
          <w:sz w:val="22"/>
        </w:rPr>
        <w:t>/20)</w:t>
      </w:r>
    </w:p>
    <w:p w:rsidR="00E76D20" w:rsidRPr="00BD1415" w:rsidRDefault="00E76D20" w:rsidP="00E76D20">
      <w:pPr>
        <w:widowControl w:val="0"/>
        <w:snapToGrid w:val="0"/>
        <w:ind w:left="720"/>
        <w:jc w:val="both"/>
        <w:rPr>
          <w:sz w:val="22"/>
          <w:szCs w:val="22"/>
          <w:lang w:val="fr-FR"/>
        </w:rPr>
      </w:pPr>
    </w:p>
    <w:p w:rsidR="008F42EC" w:rsidRPr="00EA2465" w:rsidRDefault="008F42EC" w:rsidP="00E76D20">
      <w:pPr>
        <w:widowControl w:val="0"/>
        <w:numPr>
          <w:ilvl w:val="0"/>
          <w:numId w:val="22"/>
        </w:numPr>
        <w:snapToGrid w:val="0"/>
        <w:ind w:left="720" w:hanging="540"/>
        <w:jc w:val="both"/>
        <w:rPr>
          <w:sz w:val="22"/>
          <w:szCs w:val="22"/>
        </w:rPr>
      </w:pPr>
      <w:r>
        <w:rPr>
          <w:sz w:val="22"/>
        </w:rPr>
        <w:t>Suivi du mandat issu de la résolution AG/RES. 2941 (XLIX-O/19), « Promotion et protection des droits de la personne » : Composition équilibrée de la Commission interaméricaine des droits de l’homme et de la Cour interaméricaine des droits de l’homme du point de vue de la parité hommes-femmes et avec représentativité géographique et des différents régimes juridiques</w:t>
      </w:r>
    </w:p>
    <w:p w:rsidR="008F42EC" w:rsidRPr="00EA2465" w:rsidRDefault="005F0CD3" w:rsidP="00E76D20">
      <w:pPr>
        <w:pStyle w:val="ListParagraph"/>
        <w:numPr>
          <w:ilvl w:val="0"/>
          <w:numId w:val="27"/>
        </w:numPr>
        <w:spacing w:after="0" w:line="240" w:lineRule="auto"/>
        <w:ind w:hanging="720"/>
        <w:jc w:val="both"/>
        <w:rPr>
          <w:rFonts w:ascii="Times New Roman" w:hAnsi="Times New Roman"/>
        </w:rPr>
      </w:pPr>
      <w:r>
        <w:rPr>
          <w:rFonts w:ascii="Times New Roman" w:hAnsi="Times New Roman"/>
        </w:rPr>
        <w:t>Échange de bonnes pratiques dans les processus de nomination et de sélection de candidats aux organes du système interaméricain des droits de la personne et incluant des informations sur les procédures, les politiques et les pratiques en vigueur au niveau national pour promouvoir l’égalité hommes-femmes, la non-discrimination et l’équilibre entre les différentes régions et les différents régimes juridiques du continent américain au sein de la CIDH et de la Cour interaméricaine des droits de l’homme</w:t>
      </w:r>
    </w:p>
    <w:p w:rsidR="00AB02BB" w:rsidRDefault="00AB02BB" w:rsidP="00E76D20">
      <w:pPr>
        <w:numPr>
          <w:ilvl w:val="2"/>
          <w:numId w:val="28"/>
        </w:numPr>
        <w:ind w:left="2160" w:hanging="720"/>
        <w:jc w:val="both"/>
        <w:rPr>
          <w:sz w:val="22"/>
          <w:szCs w:val="22"/>
        </w:rPr>
      </w:pPr>
      <w:r>
        <w:rPr>
          <w:sz w:val="22"/>
        </w:rPr>
        <w:t xml:space="preserve">Exposés par les personnalités suivantes : </w:t>
      </w:r>
    </w:p>
    <w:p w:rsidR="008A7A6C" w:rsidRPr="00C96B29" w:rsidRDefault="008A7A6C" w:rsidP="008A7A6C">
      <w:pPr>
        <w:numPr>
          <w:ilvl w:val="3"/>
          <w:numId w:val="28"/>
        </w:numPr>
        <w:tabs>
          <w:tab w:val="left" w:pos="2520"/>
        </w:tabs>
        <w:ind w:left="2520"/>
        <w:jc w:val="both"/>
        <w:rPr>
          <w:color w:val="000000"/>
          <w:sz w:val="22"/>
          <w:szCs w:val="22"/>
        </w:rPr>
      </w:pPr>
      <w:r>
        <w:rPr>
          <w:color w:val="000000"/>
          <w:sz w:val="22"/>
        </w:rPr>
        <w:t>M</w:t>
      </w:r>
      <w:r>
        <w:rPr>
          <w:color w:val="000000"/>
          <w:sz w:val="22"/>
          <w:vertAlign w:val="superscript"/>
        </w:rPr>
        <w:t>me</w:t>
      </w:r>
      <w:r>
        <w:rPr>
          <w:color w:val="000000"/>
          <w:sz w:val="22"/>
        </w:rPr>
        <w:t xml:space="preserve"> Elizabeth Odio Benito, Juge, Présidente de la Cour interaméricaine des droits de l’homme</w:t>
      </w:r>
    </w:p>
    <w:p w:rsidR="00C96B29" w:rsidRDefault="00C96B29" w:rsidP="00E76D20">
      <w:pPr>
        <w:numPr>
          <w:ilvl w:val="3"/>
          <w:numId w:val="28"/>
        </w:numPr>
        <w:tabs>
          <w:tab w:val="left" w:pos="2520"/>
        </w:tabs>
        <w:ind w:left="2520"/>
        <w:jc w:val="both"/>
        <w:rPr>
          <w:color w:val="000000"/>
          <w:sz w:val="22"/>
          <w:szCs w:val="22"/>
        </w:rPr>
      </w:pPr>
      <w:r>
        <w:rPr>
          <w:color w:val="000000"/>
          <w:sz w:val="22"/>
        </w:rPr>
        <w:t>M</w:t>
      </w:r>
      <w:r>
        <w:rPr>
          <w:color w:val="000000"/>
          <w:sz w:val="22"/>
          <w:vertAlign w:val="superscript"/>
        </w:rPr>
        <w:t>me</w:t>
      </w:r>
      <w:r>
        <w:rPr>
          <w:color w:val="000000"/>
          <w:sz w:val="22"/>
        </w:rPr>
        <w:t xml:space="preserve"> Rosalía Arteaga Serrano, ex-Présidente constitutionnelle de l’Équateur et Présidente exécutive de la Fondation pour l’intégration et le développement de l'Amérique latine (Fondation FIDAL)</w:t>
      </w:r>
    </w:p>
    <w:p w:rsidR="00EA2465" w:rsidRPr="00EA2465" w:rsidRDefault="00EA2465" w:rsidP="00E76D20">
      <w:pPr>
        <w:numPr>
          <w:ilvl w:val="2"/>
          <w:numId w:val="28"/>
        </w:numPr>
        <w:ind w:left="2160" w:hanging="720"/>
        <w:jc w:val="both"/>
        <w:rPr>
          <w:sz w:val="22"/>
          <w:szCs w:val="22"/>
        </w:rPr>
      </w:pPr>
      <w:r>
        <w:rPr>
          <w:sz w:val="22"/>
        </w:rPr>
        <w:t xml:space="preserve">Interventions des États membres </w:t>
      </w:r>
    </w:p>
    <w:sectPr w:rsidR="00EA2465" w:rsidRPr="00EA2465" w:rsidSect="00D75D8E">
      <w:headerReference w:type="even" r:id="rId8"/>
      <w:footnotePr>
        <w:numRestart w:val="eachSect"/>
      </w:footnotePr>
      <w:type w:val="oddPage"/>
      <w:pgSz w:w="12240" w:h="15840" w:code="1"/>
      <w:pgMar w:top="2160" w:right="1570" w:bottom="1296" w:left="1699" w:header="1296"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4D9" w:rsidRDefault="006574D9">
      <w:r>
        <w:separator/>
      </w:r>
    </w:p>
  </w:endnote>
  <w:endnote w:type="continuationSeparator" w:id="0">
    <w:p w:rsidR="006574D9" w:rsidRDefault="0065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4D9" w:rsidRDefault="006574D9">
      <w:r>
        <w:separator/>
      </w:r>
    </w:p>
  </w:footnote>
  <w:footnote w:type="continuationSeparator" w:id="0">
    <w:p w:rsidR="006574D9" w:rsidRDefault="00657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FD2" w:rsidRDefault="00B95FD2" w:rsidP="008D66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5FD2" w:rsidRDefault="00B95F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236"/>
    <w:multiLevelType w:val="hybridMultilevel"/>
    <w:tmpl w:val="37D2D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5F5F09"/>
    <w:multiLevelType w:val="hybridMultilevel"/>
    <w:tmpl w:val="F8CEB38C"/>
    <w:numStyleLink w:val="Estiloimportado3"/>
  </w:abstractNum>
  <w:abstractNum w:abstractNumId="2" w15:restartNumberingAfterBreak="0">
    <w:nsid w:val="0C0F3E19"/>
    <w:multiLevelType w:val="hybridMultilevel"/>
    <w:tmpl w:val="2D2E853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0DAE0DC9"/>
    <w:multiLevelType w:val="hybridMultilevel"/>
    <w:tmpl w:val="5BD8C8D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52022D"/>
    <w:multiLevelType w:val="hybridMultilevel"/>
    <w:tmpl w:val="CCFEBE16"/>
    <w:lvl w:ilvl="0" w:tplc="B442BAFA">
      <w:start w:val="1"/>
      <w:numFmt w:val="decimal"/>
      <w:lvlText w:val="%1."/>
      <w:lvlJc w:val="left"/>
      <w:pPr>
        <w:ind w:left="810" w:hanging="360"/>
      </w:pPr>
      <w:rPr>
        <w:rFonts w:ascii="Times New Roman" w:eastAsia="Times New Roman" w:hAnsi="Times New Roman" w:cs="Times New Roman"/>
        <w:vanish w:val="0"/>
      </w:rPr>
    </w:lvl>
    <w:lvl w:ilvl="1" w:tplc="10090003">
      <w:start w:val="1"/>
      <w:numFmt w:val="bullet"/>
      <w:lvlText w:val="o"/>
      <w:lvlJc w:val="left"/>
      <w:pPr>
        <w:ind w:left="1530" w:hanging="360"/>
      </w:pPr>
      <w:rPr>
        <w:rFonts w:ascii="Courier New" w:hAnsi="Courier New" w:hint="default"/>
      </w:rPr>
    </w:lvl>
    <w:lvl w:ilvl="2" w:tplc="10090005">
      <w:start w:val="1"/>
      <w:numFmt w:val="bullet"/>
      <w:lvlText w:val=""/>
      <w:lvlJc w:val="left"/>
      <w:pPr>
        <w:ind w:left="2250" w:hanging="360"/>
      </w:pPr>
      <w:rPr>
        <w:rFonts w:ascii="Wingdings" w:hAnsi="Wingdings" w:hint="default"/>
      </w:rPr>
    </w:lvl>
    <w:lvl w:ilvl="3" w:tplc="1009000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5" w15:restartNumberingAfterBreak="0">
    <w:nsid w:val="0EAF0FCE"/>
    <w:multiLevelType w:val="hybridMultilevel"/>
    <w:tmpl w:val="14EE7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0812F5"/>
    <w:multiLevelType w:val="hybridMultilevel"/>
    <w:tmpl w:val="D14AC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B30805"/>
    <w:multiLevelType w:val="hybridMultilevel"/>
    <w:tmpl w:val="2BA27438"/>
    <w:lvl w:ilvl="0" w:tplc="2F285DB4">
      <w:start w:val="1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87A4727"/>
    <w:multiLevelType w:val="hybridMultilevel"/>
    <w:tmpl w:val="4372DA48"/>
    <w:lvl w:ilvl="0" w:tplc="B8A62C5C">
      <w:start w:val="14"/>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9" w15:restartNumberingAfterBreak="0">
    <w:nsid w:val="199B00FF"/>
    <w:multiLevelType w:val="hybridMultilevel"/>
    <w:tmpl w:val="2B84C39C"/>
    <w:lvl w:ilvl="0" w:tplc="CD306216">
      <w:start w:val="1"/>
      <w:numFmt w:val="bullet"/>
      <w:lvlText w:val="-"/>
      <w:lvlJc w:val="left"/>
      <w:pPr>
        <w:tabs>
          <w:tab w:val="num" w:pos="2736"/>
        </w:tabs>
        <w:ind w:left="2736" w:hanging="504"/>
      </w:pPr>
      <w:rPr>
        <w:rFonts w:ascii="French Script MT" w:eastAsia="French Script MT" w:hAnsi="French Script MT" w:cs="French Script MT"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233A2F9F"/>
    <w:multiLevelType w:val="hybridMultilevel"/>
    <w:tmpl w:val="6D6053D4"/>
    <w:lvl w:ilvl="0" w:tplc="27EAA012">
      <w:start w:val="8"/>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24A62CAB"/>
    <w:multiLevelType w:val="hybridMultilevel"/>
    <w:tmpl w:val="DE585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86AB4"/>
    <w:multiLevelType w:val="hybridMultilevel"/>
    <w:tmpl w:val="AFDC1488"/>
    <w:styleLink w:val="Estiloimportado2"/>
    <w:lvl w:ilvl="0" w:tplc="18B6601A">
      <w:start w:val="1"/>
      <w:numFmt w:val="bullet"/>
      <w:lvlText w:val="·"/>
      <w:lvlJc w:val="left"/>
      <w:pPr>
        <w:ind w:left="144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88500C">
      <w:start w:val="1"/>
      <w:numFmt w:val="bullet"/>
      <w:lvlText w:val="o"/>
      <w:lvlJc w:val="left"/>
      <w:pPr>
        <w:tabs>
          <w:tab w:val="left" w:pos="1440"/>
        </w:tabs>
        <w:ind w:left="21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D20632">
      <w:start w:val="1"/>
      <w:numFmt w:val="bullet"/>
      <w:lvlText w:val="▪"/>
      <w:lvlJc w:val="left"/>
      <w:pPr>
        <w:tabs>
          <w:tab w:val="left" w:pos="1440"/>
        </w:tabs>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9CBF7C">
      <w:start w:val="1"/>
      <w:numFmt w:val="bullet"/>
      <w:lvlText w:val="·"/>
      <w:lvlJc w:val="left"/>
      <w:pPr>
        <w:tabs>
          <w:tab w:val="left" w:pos="1440"/>
        </w:tabs>
        <w:ind w:left="360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E44792">
      <w:start w:val="1"/>
      <w:numFmt w:val="bullet"/>
      <w:lvlText w:val="o"/>
      <w:lvlJc w:val="left"/>
      <w:pPr>
        <w:tabs>
          <w:tab w:val="left" w:pos="1440"/>
        </w:tabs>
        <w:ind w:left="43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6057D8">
      <w:start w:val="1"/>
      <w:numFmt w:val="bullet"/>
      <w:lvlText w:val="▪"/>
      <w:lvlJc w:val="left"/>
      <w:pPr>
        <w:tabs>
          <w:tab w:val="left" w:pos="1440"/>
        </w:tabs>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1843D2">
      <w:start w:val="1"/>
      <w:numFmt w:val="bullet"/>
      <w:lvlText w:val="·"/>
      <w:lvlJc w:val="left"/>
      <w:pPr>
        <w:tabs>
          <w:tab w:val="left" w:pos="1440"/>
        </w:tabs>
        <w:ind w:left="57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6676E">
      <w:start w:val="1"/>
      <w:numFmt w:val="bullet"/>
      <w:lvlText w:val="o"/>
      <w:lvlJc w:val="left"/>
      <w:pPr>
        <w:tabs>
          <w:tab w:val="left" w:pos="1440"/>
        </w:tabs>
        <w:ind w:left="64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86E12C">
      <w:start w:val="1"/>
      <w:numFmt w:val="bullet"/>
      <w:lvlText w:val="▪"/>
      <w:lvlJc w:val="left"/>
      <w:pPr>
        <w:tabs>
          <w:tab w:val="left" w:pos="1440"/>
        </w:tabs>
        <w:ind w:left="72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FFE54B5"/>
    <w:multiLevelType w:val="hybridMultilevel"/>
    <w:tmpl w:val="2822FA5A"/>
    <w:lvl w:ilvl="0" w:tplc="CD306216">
      <w:start w:val="1"/>
      <w:numFmt w:val="bullet"/>
      <w:lvlText w:val="-"/>
      <w:lvlJc w:val="left"/>
      <w:pPr>
        <w:tabs>
          <w:tab w:val="num" w:pos="2736"/>
        </w:tabs>
        <w:ind w:left="2736" w:hanging="504"/>
      </w:pPr>
      <w:rPr>
        <w:rFonts w:ascii="French Script MT" w:eastAsia="French Script MT" w:hAnsi="French Script MT" w:cs="French Script MT"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3706119D"/>
    <w:multiLevelType w:val="hybridMultilevel"/>
    <w:tmpl w:val="B92A0F2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38F665D7"/>
    <w:multiLevelType w:val="hybridMultilevel"/>
    <w:tmpl w:val="85884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162516"/>
    <w:multiLevelType w:val="hybridMultilevel"/>
    <w:tmpl w:val="F8CEB38C"/>
    <w:styleLink w:val="Estiloimportado3"/>
    <w:lvl w:ilvl="0" w:tplc="AC9689D8">
      <w:start w:val="1"/>
      <w:numFmt w:val="bullet"/>
      <w:lvlText w:val="·"/>
      <w:lvlJc w:val="left"/>
      <w:pPr>
        <w:ind w:left="10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50E444">
      <w:start w:val="1"/>
      <w:numFmt w:val="bullet"/>
      <w:lvlText w:val="o"/>
      <w:lvlJc w:val="left"/>
      <w:pPr>
        <w:ind w:left="216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42EEA2">
      <w:start w:val="1"/>
      <w:numFmt w:val="bullet"/>
      <w:lvlText w:val="▪"/>
      <w:lvlJc w:val="left"/>
      <w:pPr>
        <w:ind w:left="288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4E6DFC">
      <w:start w:val="1"/>
      <w:numFmt w:val="bullet"/>
      <w:lvlText w:val="•"/>
      <w:lvlJc w:val="left"/>
      <w:pPr>
        <w:ind w:left="360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EC50B8">
      <w:start w:val="1"/>
      <w:numFmt w:val="bullet"/>
      <w:lvlText w:val="o"/>
      <w:lvlJc w:val="left"/>
      <w:pPr>
        <w:ind w:left="43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E8853A">
      <w:start w:val="1"/>
      <w:numFmt w:val="bullet"/>
      <w:lvlText w:val="▪"/>
      <w:lvlJc w:val="left"/>
      <w:pPr>
        <w:ind w:left="504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68BA32">
      <w:start w:val="1"/>
      <w:numFmt w:val="bullet"/>
      <w:lvlText w:val="•"/>
      <w:lvlJc w:val="left"/>
      <w:pPr>
        <w:ind w:left="576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AAA134">
      <w:start w:val="1"/>
      <w:numFmt w:val="bullet"/>
      <w:lvlText w:val="o"/>
      <w:lvlJc w:val="left"/>
      <w:pPr>
        <w:ind w:left="648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9C8B62">
      <w:start w:val="1"/>
      <w:numFmt w:val="bullet"/>
      <w:lvlText w:val="▪"/>
      <w:lvlJc w:val="left"/>
      <w:pPr>
        <w:ind w:left="720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BEE6131"/>
    <w:multiLevelType w:val="hybridMultilevel"/>
    <w:tmpl w:val="9E20A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34345C"/>
    <w:multiLevelType w:val="hybridMultilevel"/>
    <w:tmpl w:val="AFDC1488"/>
    <w:numStyleLink w:val="Estiloimportado2"/>
  </w:abstractNum>
  <w:abstractNum w:abstractNumId="19" w15:restartNumberingAfterBreak="0">
    <w:nsid w:val="40B63BB4"/>
    <w:multiLevelType w:val="hybridMultilevel"/>
    <w:tmpl w:val="0D6AEC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603826"/>
    <w:multiLevelType w:val="hybridMultilevel"/>
    <w:tmpl w:val="FC50139C"/>
    <w:lvl w:ilvl="0" w:tplc="D74C2DA6">
      <w:start w:val="1"/>
      <w:numFmt w:val="upperRoman"/>
      <w:lvlText w:val="%1."/>
      <w:lvlJc w:val="left"/>
      <w:pPr>
        <w:tabs>
          <w:tab w:val="num" w:pos="2880"/>
        </w:tabs>
        <w:ind w:left="2880" w:hanging="720"/>
      </w:pPr>
      <w:rPr>
        <w:rFonts w:cs="Times New Roman" w:hint="default"/>
      </w:rPr>
    </w:lvl>
    <w:lvl w:ilvl="1" w:tplc="0409000B">
      <w:start w:val="1"/>
      <w:numFmt w:val="bullet"/>
      <w:lvlText w:val=""/>
      <w:lvlJc w:val="left"/>
      <w:pPr>
        <w:tabs>
          <w:tab w:val="num" w:pos="3240"/>
        </w:tabs>
        <w:ind w:left="3240" w:hanging="360"/>
      </w:pPr>
      <w:rPr>
        <w:rFonts w:ascii="Wingdings" w:hAnsi="Wingdings" w:hint="default"/>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1" w15:restartNumberingAfterBreak="0">
    <w:nsid w:val="457675C5"/>
    <w:multiLevelType w:val="hybridMultilevel"/>
    <w:tmpl w:val="8AE869C4"/>
    <w:lvl w:ilvl="0" w:tplc="1134691E">
      <w:start w:val="1"/>
      <w:numFmt w:val="decimal"/>
      <w:lvlText w:val="%1."/>
      <w:lvlJc w:val="left"/>
      <w:pPr>
        <w:tabs>
          <w:tab w:val="num" w:pos="2160"/>
        </w:tabs>
        <w:ind w:left="720" w:firstLine="720"/>
      </w:pPr>
      <w:rPr>
        <w:b w:val="0"/>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22" w15:restartNumberingAfterBreak="0">
    <w:nsid w:val="467C4A07"/>
    <w:multiLevelType w:val="hybridMultilevel"/>
    <w:tmpl w:val="A4C0CC1C"/>
    <w:lvl w:ilvl="0" w:tplc="0C0A000F">
      <w:start w:val="1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B664871"/>
    <w:multiLevelType w:val="hybridMultilevel"/>
    <w:tmpl w:val="3292649A"/>
    <w:lvl w:ilvl="0" w:tplc="A8B0F8EA">
      <w:start w:val="1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C4703F7"/>
    <w:multiLevelType w:val="hybridMultilevel"/>
    <w:tmpl w:val="7BF84436"/>
    <w:styleLink w:val="Estiloimportado1"/>
    <w:lvl w:ilvl="0" w:tplc="24A08EE6">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B0DF02">
      <w:start w:val="1"/>
      <w:numFmt w:val="decimal"/>
      <w:lvlText w:val="%2."/>
      <w:lvlJc w:val="left"/>
      <w:pPr>
        <w:ind w:left="144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6200BE">
      <w:start w:val="1"/>
      <w:numFmt w:val="decimal"/>
      <w:lvlText w:val="%3."/>
      <w:lvlJc w:val="left"/>
      <w:pPr>
        <w:ind w:left="216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387DEE">
      <w:start w:val="1"/>
      <w:numFmt w:val="decimal"/>
      <w:lvlText w:val="%4."/>
      <w:lvlJc w:val="left"/>
      <w:pPr>
        <w:ind w:left="288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586834">
      <w:start w:val="1"/>
      <w:numFmt w:val="decimal"/>
      <w:lvlText w:val="%5."/>
      <w:lvlJc w:val="left"/>
      <w:pPr>
        <w:ind w:left="360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3C2B70">
      <w:start w:val="1"/>
      <w:numFmt w:val="decimal"/>
      <w:lvlText w:val="%6."/>
      <w:lvlJc w:val="left"/>
      <w:pPr>
        <w:ind w:left="43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D441FC">
      <w:start w:val="1"/>
      <w:numFmt w:val="decimal"/>
      <w:lvlText w:val="%7."/>
      <w:lvlJc w:val="left"/>
      <w:pPr>
        <w:ind w:left="504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526B38">
      <w:start w:val="1"/>
      <w:numFmt w:val="decimal"/>
      <w:lvlText w:val="%8."/>
      <w:lvlJc w:val="left"/>
      <w:pPr>
        <w:ind w:left="576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2CF8FC">
      <w:start w:val="1"/>
      <w:numFmt w:val="decimal"/>
      <w:lvlText w:val="%9."/>
      <w:lvlJc w:val="left"/>
      <w:pPr>
        <w:ind w:left="648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EB93467"/>
    <w:multiLevelType w:val="hybridMultilevel"/>
    <w:tmpl w:val="43D22A74"/>
    <w:lvl w:ilvl="0" w:tplc="04090001">
      <w:start w:val="1"/>
      <w:numFmt w:val="bullet"/>
      <w:lvlText w:val=""/>
      <w:lvlJc w:val="left"/>
      <w:pPr>
        <w:tabs>
          <w:tab w:val="num" w:pos="2520"/>
        </w:tabs>
        <w:ind w:left="2520" w:hanging="360"/>
      </w:pPr>
      <w:rPr>
        <w:rFonts w:ascii="Symbol" w:hAnsi="Symbol" w:hint="default"/>
      </w:rPr>
    </w:lvl>
    <w:lvl w:ilvl="1" w:tplc="0409000B">
      <w:start w:val="1"/>
      <w:numFmt w:val="bullet"/>
      <w:lvlText w:val=""/>
      <w:lvlJc w:val="left"/>
      <w:pPr>
        <w:tabs>
          <w:tab w:val="num" w:pos="3240"/>
        </w:tabs>
        <w:ind w:left="3240" w:hanging="360"/>
      </w:pPr>
      <w:rPr>
        <w:rFonts w:ascii="Wingdings" w:hAnsi="Wingdings" w:hint="default"/>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6" w15:restartNumberingAfterBreak="0">
    <w:nsid w:val="62F068E4"/>
    <w:multiLevelType w:val="hybridMultilevel"/>
    <w:tmpl w:val="7BF84436"/>
    <w:numStyleLink w:val="Estiloimportado1"/>
  </w:abstractNum>
  <w:abstractNum w:abstractNumId="27" w15:restartNumberingAfterBreak="0">
    <w:nsid w:val="6AC12CA8"/>
    <w:multiLevelType w:val="hybridMultilevel"/>
    <w:tmpl w:val="A5B0BB3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8" w15:restartNumberingAfterBreak="0">
    <w:nsid w:val="6BF56D03"/>
    <w:multiLevelType w:val="hybridMultilevel"/>
    <w:tmpl w:val="50CCF9EE"/>
    <w:lvl w:ilvl="0" w:tplc="CD306216">
      <w:start w:val="1"/>
      <w:numFmt w:val="bullet"/>
      <w:lvlText w:val="-"/>
      <w:lvlJc w:val="left"/>
      <w:pPr>
        <w:tabs>
          <w:tab w:val="num" w:pos="2736"/>
        </w:tabs>
        <w:ind w:left="2736" w:hanging="504"/>
      </w:pPr>
      <w:rPr>
        <w:rFonts w:ascii="French Script MT" w:eastAsia="French Script MT" w:hAnsi="French Script MT" w:cs="French Script MT"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15:restartNumberingAfterBreak="0">
    <w:nsid w:val="6CF953C3"/>
    <w:multiLevelType w:val="hybridMultilevel"/>
    <w:tmpl w:val="7728BF40"/>
    <w:lvl w:ilvl="0" w:tplc="5936EF50">
      <w:start w:val="2"/>
      <w:numFmt w:val="decimal"/>
      <w:lvlText w:val="%1)"/>
      <w:lvlJc w:val="left"/>
      <w:pPr>
        <w:tabs>
          <w:tab w:val="num" w:pos="1125"/>
        </w:tabs>
        <w:ind w:left="112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32F14B6"/>
    <w:multiLevelType w:val="hybridMultilevel"/>
    <w:tmpl w:val="94F299EE"/>
    <w:lvl w:ilvl="0" w:tplc="0409000F">
      <w:start w:val="1"/>
      <w:numFmt w:val="decimal"/>
      <w:lvlText w:val="%1."/>
      <w:lvlJc w:val="left"/>
      <w:pPr>
        <w:tabs>
          <w:tab w:val="num" w:pos="3960"/>
        </w:tabs>
        <w:ind w:left="3960" w:hanging="360"/>
      </w:p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1" w15:restartNumberingAfterBreak="0">
    <w:nsid w:val="76D05948"/>
    <w:multiLevelType w:val="hybridMultilevel"/>
    <w:tmpl w:val="6B066790"/>
    <w:lvl w:ilvl="0" w:tplc="87A41EF0">
      <w:start w:val="1"/>
      <w:numFmt w:val="decimal"/>
      <w:lvlText w:val="%1."/>
      <w:lvlJc w:val="left"/>
      <w:pPr>
        <w:tabs>
          <w:tab w:val="num" w:pos="720"/>
        </w:tabs>
        <w:ind w:left="720" w:hanging="360"/>
      </w:pPr>
      <w:rPr>
        <w:rFonts w:ascii="Times New Roman" w:hAnsi="Times New Roman" w:cs="Times New Roman" w:hint="default"/>
        <w:b w:val="0"/>
        <w:i w:val="0"/>
        <w:strike w:val="0"/>
      </w:rPr>
    </w:lvl>
    <w:lvl w:ilvl="1" w:tplc="04090001">
      <w:start w:val="1"/>
      <w:numFmt w:val="bullet"/>
      <w:lvlText w:val=""/>
      <w:lvlJc w:val="left"/>
      <w:pPr>
        <w:tabs>
          <w:tab w:val="num" w:pos="1440"/>
        </w:tabs>
        <w:ind w:left="1440" w:hanging="360"/>
      </w:pPr>
      <w:rPr>
        <w:rFonts w:ascii="Symbol" w:hAnsi="Symbol" w:hint="default"/>
        <w:b w:val="0"/>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D4C1B61"/>
    <w:multiLevelType w:val="hybridMultilevel"/>
    <w:tmpl w:val="3CC26024"/>
    <w:lvl w:ilvl="0" w:tplc="7C5663A6">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9"/>
  </w:num>
  <w:num w:numId="5">
    <w:abstractNumId w:val="28"/>
  </w:num>
  <w:num w:numId="6">
    <w:abstractNumId w:val="13"/>
  </w:num>
  <w:num w:numId="7">
    <w:abstractNumId w:val="32"/>
  </w:num>
  <w:num w:numId="8">
    <w:abstractNumId w:val="22"/>
  </w:num>
  <w:num w:numId="9">
    <w:abstractNumId w:val="23"/>
  </w:num>
  <w:num w:numId="10">
    <w:abstractNumId w:val="8"/>
  </w:num>
  <w:num w:numId="11">
    <w:abstractNumId w:val="2"/>
  </w:num>
  <w:num w:numId="12">
    <w:abstractNumId w:val="10"/>
  </w:num>
  <w:num w:numId="13">
    <w:abstractNumId w:val="20"/>
  </w:num>
  <w:num w:numId="14">
    <w:abstractNumId w:val="19"/>
  </w:num>
  <w:num w:numId="15">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5"/>
  </w:num>
  <w:num w:numId="18">
    <w:abstractNumId w:val="31"/>
  </w:num>
  <w:num w:numId="19">
    <w:abstractNumId w:val="20"/>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1"/>
  </w:num>
  <w:num w:numId="22">
    <w:abstractNumId w:val="4"/>
  </w:num>
  <w:num w:numId="23">
    <w:abstractNumId w:val="0"/>
  </w:num>
  <w:num w:numId="24">
    <w:abstractNumId w:val="15"/>
  </w:num>
  <w:num w:numId="25">
    <w:abstractNumId w:val="6"/>
  </w:num>
  <w:num w:numId="26">
    <w:abstractNumId w:val="5"/>
  </w:num>
  <w:num w:numId="27">
    <w:abstractNumId w:val="17"/>
  </w:num>
  <w:num w:numId="28">
    <w:abstractNumId w:val="3"/>
  </w:num>
  <w:num w:numId="29">
    <w:abstractNumId w:val="24"/>
  </w:num>
  <w:num w:numId="30">
    <w:abstractNumId w:val="26"/>
  </w:num>
  <w:num w:numId="31">
    <w:abstractNumId w:val="12"/>
  </w:num>
  <w:num w:numId="32">
    <w:abstractNumId w:val="18"/>
  </w:num>
  <w:num w:numId="33">
    <w:abstractNumId w:val="0"/>
  </w:num>
  <w:num w:numId="34">
    <w:abstractNumId w:val="16"/>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A7E"/>
    <w:rsid w:val="00001406"/>
    <w:rsid w:val="000020F9"/>
    <w:rsid w:val="00005C15"/>
    <w:rsid w:val="0001184C"/>
    <w:rsid w:val="00024F8C"/>
    <w:rsid w:val="00025DF3"/>
    <w:rsid w:val="00027025"/>
    <w:rsid w:val="0003297D"/>
    <w:rsid w:val="00032BFF"/>
    <w:rsid w:val="00035425"/>
    <w:rsid w:val="00036D0E"/>
    <w:rsid w:val="00037C26"/>
    <w:rsid w:val="00037EC5"/>
    <w:rsid w:val="00044B22"/>
    <w:rsid w:val="0004740F"/>
    <w:rsid w:val="00052809"/>
    <w:rsid w:val="00057025"/>
    <w:rsid w:val="00060D6A"/>
    <w:rsid w:val="000639B5"/>
    <w:rsid w:val="00064776"/>
    <w:rsid w:val="00064D21"/>
    <w:rsid w:val="000709C6"/>
    <w:rsid w:val="00075CA5"/>
    <w:rsid w:val="00076E7E"/>
    <w:rsid w:val="000832FE"/>
    <w:rsid w:val="00084555"/>
    <w:rsid w:val="00085B10"/>
    <w:rsid w:val="000860CD"/>
    <w:rsid w:val="000878A2"/>
    <w:rsid w:val="0009485C"/>
    <w:rsid w:val="000A0A5C"/>
    <w:rsid w:val="000A21A1"/>
    <w:rsid w:val="000A3F91"/>
    <w:rsid w:val="000A6C5B"/>
    <w:rsid w:val="000A72BC"/>
    <w:rsid w:val="000A7605"/>
    <w:rsid w:val="000B02AA"/>
    <w:rsid w:val="000B48F6"/>
    <w:rsid w:val="000B7A8F"/>
    <w:rsid w:val="000C0C64"/>
    <w:rsid w:val="000C6309"/>
    <w:rsid w:val="000D148A"/>
    <w:rsid w:val="000D4099"/>
    <w:rsid w:val="000E1B3E"/>
    <w:rsid w:val="000E320E"/>
    <w:rsid w:val="000F0731"/>
    <w:rsid w:val="001058B1"/>
    <w:rsid w:val="00110F76"/>
    <w:rsid w:val="00117B89"/>
    <w:rsid w:val="00121D6A"/>
    <w:rsid w:val="0013649E"/>
    <w:rsid w:val="00141386"/>
    <w:rsid w:val="00141C47"/>
    <w:rsid w:val="001433C8"/>
    <w:rsid w:val="00146521"/>
    <w:rsid w:val="00146D01"/>
    <w:rsid w:val="0015154A"/>
    <w:rsid w:val="001525C6"/>
    <w:rsid w:val="00153D5A"/>
    <w:rsid w:val="001602F4"/>
    <w:rsid w:val="00162A3E"/>
    <w:rsid w:val="00162B93"/>
    <w:rsid w:val="0016416D"/>
    <w:rsid w:val="0016782C"/>
    <w:rsid w:val="00171B4F"/>
    <w:rsid w:val="00171D55"/>
    <w:rsid w:val="00174097"/>
    <w:rsid w:val="00175D9E"/>
    <w:rsid w:val="001768EE"/>
    <w:rsid w:val="00177111"/>
    <w:rsid w:val="00181D4B"/>
    <w:rsid w:val="00186265"/>
    <w:rsid w:val="001869F6"/>
    <w:rsid w:val="00187632"/>
    <w:rsid w:val="00195C11"/>
    <w:rsid w:val="00197555"/>
    <w:rsid w:val="00197F36"/>
    <w:rsid w:val="001A00E1"/>
    <w:rsid w:val="001A6EB3"/>
    <w:rsid w:val="001B0E6A"/>
    <w:rsid w:val="001B2527"/>
    <w:rsid w:val="001B6253"/>
    <w:rsid w:val="001B78AB"/>
    <w:rsid w:val="001C3C78"/>
    <w:rsid w:val="001C5A77"/>
    <w:rsid w:val="001D32B7"/>
    <w:rsid w:val="001F1E41"/>
    <w:rsid w:val="001F1E89"/>
    <w:rsid w:val="001F35A0"/>
    <w:rsid w:val="00201A10"/>
    <w:rsid w:val="00204CB1"/>
    <w:rsid w:val="00205DA2"/>
    <w:rsid w:val="0020701C"/>
    <w:rsid w:val="00215AE1"/>
    <w:rsid w:val="00215C4E"/>
    <w:rsid w:val="0022334D"/>
    <w:rsid w:val="0022505C"/>
    <w:rsid w:val="00225B71"/>
    <w:rsid w:val="00231563"/>
    <w:rsid w:val="00231985"/>
    <w:rsid w:val="00232934"/>
    <w:rsid w:val="00233EA1"/>
    <w:rsid w:val="002347F4"/>
    <w:rsid w:val="00240360"/>
    <w:rsid w:val="00240FF7"/>
    <w:rsid w:val="002457F1"/>
    <w:rsid w:val="002464B0"/>
    <w:rsid w:val="0025097B"/>
    <w:rsid w:val="00252EAD"/>
    <w:rsid w:val="00255417"/>
    <w:rsid w:val="002559DB"/>
    <w:rsid w:val="00255DF9"/>
    <w:rsid w:val="00265782"/>
    <w:rsid w:val="00267340"/>
    <w:rsid w:val="00280402"/>
    <w:rsid w:val="002809FB"/>
    <w:rsid w:val="00280A3B"/>
    <w:rsid w:val="00280BC3"/>
    <w:rsid w:val="00280EC3"/>
    <w:rsid w:val="00284617"/>
    <w:rsid w:val="00285352"/>
    <w:rsid w:val="00287869"/>
    <w:rsid w:val="00287A71"/>
    <w:rsid w:val="0029632C"/>
    <w:rsid w:val="00296409"/>
    <w:rsid w:val="002972C3"/>
    <w:rsid w:val="002A3106"/>
    <w:rsid w:val="002A5975"/>
    <w:rsid w:val="002B1392"/>
    <w:rsid w:val="002B5F82"/>
    <w:rsid w:val="002B68CF"/>
    <w:rsid w:val="002C00E5"/>
    <w:rsid w:val="002C199E"/>
    <w:rsid w:val="002C7049"/>
    <w:rsid w:val="002D055E"/>
    <w:rsid w:val="002D05A3"/>
    <w:rsid w:val="002D2056"/>
    <w:rsid w:val="002D35E2"/>
    <w:rsid w:val="002D57A8"/>
    <w:rsid w:val="002D6501"/>
    <w:rsid w:val="002E0D4E"/>
    <w:rsid w:val="002E12BE"/>
    <w:rsid w:val="002E3041"/>
    <w:rsid w:val="002E47FF"/>
    <w:rsid w:val="002E52DE"/>
    <w:rsid w:val="002E63EF"/>
    <w:rsid w:val="002E759B"/>
    <w:rsid w:val="002F1034"/>
    <w:rsid w:val="002F481B"/>
    <w:rsid w:val="0030087D"/>
    <w:rsid w:val="0030190D"/>
    <w:rsid w:val="00303A76"/>
    <w:rsid w:val="003050E7"/>
    <w:rsid w:val="00313C1F"/>
    <w:rsid w:val="00316A18"/>
    <w:rsid w:val="00322459"/>
    <w:rsid w:val="0033083B"/>
    <w:rsid w:val="0033122D"/>
    <w:rsid w:val="00333F2F"/>
    <w:rsid w:val="00336E8F"/>
    <w:rsid w:val="003374E2"/>
    <w:rsid w:val="0034525B"/>
    <w:rsid w:val="00345734"/>
    <w:rsid w:val="00354DE4"/>
    <w:rsid w:val="00355E96"/>
    <w:rsid w:val="00355FC5"/>
    <w:rsid w:val="00364088"/>
    <w:rsid w:val="003669D4"/>
    <w:rsid w:val="00381BAC"/>
    <w:rsid w:val="00382D98"/>
    <w:rsid w:val="00383A7D"/>
    <w:rsid w:val="00387516"/>
    <w:rsid w:val="00390AD3"/>
    <w:rsid w:val="00390B66"/>
    <w:rsid w:val="00391CEB"/>
    <w:rsid w:val="00394042"/>
    <w:rsid w:val="00394ADE"/>
    <w:rsid w:val="003A1E5A"/>
    <w:rsid w:val="003A2F42"/>
    <w:rsid w:val="003A53A6"/>
    <w:rsid w:val="003B11B8"/>
    <w:rsid w:val="003B1910"/>
    <w:rsid w:val="003B1912"/>
    <w:rsid w:val="003B238D"/>
    <w:rsid w:val="003B6772"/>
    <w:rsid w:val="003C000B"/>
    <w:rsid w:val="003C11E1"/>
    <w:rsid w:val="003C1AB4"/>
    <w:rsid w:val="003C2B94"/>
    <w:rsid w:val="003C5FE3"/>
    <w:rsid w:val="003C655C"/>
    <w:rsid w:val="003C70CE"/>
    <w:rsid w:val="003E0B04"/>
    <w:rsid w:val="003E34E5"/>
    <w:rsid w:val="003E4345"/>
    <w:rsid w:val="003E6C10"/>
    <w:rsid w:val="003F3635"/>
    <w:rsid w:val="003F563F"/>
    <w:rsid w:val="00401E0E"/>
    <w:rsid w:val="00402BEA"/>
    <w:rsid w:val="00405419"/>
    <w:rsid w:val="00405684"/>
    <w:rsid w:val="00407671"/>
    <w:rsid w:val="00407EF6"/>
    <w:rsid w:val="0041126B"/>
    <w:rsid w:val="00411B1F"/>
    <w:rsid w:val="00414CFD"/>
    <w:rsid w:val="00422B7E"/>
    <w:rsid w:val="00422D3B"/>
    <w:rsid w:val="004279B3"/>
    <w:rsid w:val="00432EDF"/>
    <w:rsid w:val="0044087B"/>
    <w:rsid w:val="00444B8E"/>
    <w:rsid w:val="00446603"/>
    <w:rsid w:val="0044684A"/>
    <w:rsid w:val="004474FF"/>
    <w:rsid w:val="00452B3D"/>
    <w:rsid w:val="00457561"/>
    <w:rsid w:val="004606CA"/>
    <w:rsid w:val="00463D0A"/>
    <w:rsid w:val="00464047"/>
    <w:rsid w:val="004729CB"/>
    <w:rsid w:val="00473B57"/>
    <w:rsid w:val="004803B6"/>
    <w:rsid w:val="004804EE"/>
    <w:rsid w:val="00483EC2"/>
    <w:rsid w:val="00491AFB"/>
    <w:rsid w:val="00496CC2"/>
    <w:rsid w:val="004A405D"/>
    <w:rsid w:val="004A5E16"/>
    <w:rsid w:val="004B008E"/>
    <w:rsid w:val="004B28BD"/>
    <w:rsid w:val="004B404C"/>
    <w:rsid w:val="004B6FD7"/>
    <w:rsid w:val="004C10FC"/>
    <w:rsid w:val="004C64B4"/>
    <w:rsid w:val="004C7315"/>
    <w:rsid w:val="004D1F84"/>
    <w:rsid w:val="004D3A7E"/>
    <w:rsid w:val="004F1DC9"/>
    <w:rsid w:val="004F1F8B"/>
    <w:rsid w:val="004F2398"/>
    <w:rsid w:val="004F3797"/>
    <w:rsid w:val="004F40FE"/>
    <w:rsid w:val="00502607"/>
    <w:rsid w:val="00504250"/>
    <w:rsid w:val="00507E25"/>
    <w:rsid w:val="005113B0"/>
    <w:rsid w:val="0051476D"/>
    <w:rsid w:val="00517E0B"/>
    <w:rsid w:val="00531234"/>
    <w:rsid w:val="0053366F"/>
    <w:rsid w:val="005352F1"/>
    <w:rsid w:val="0054279D"/>
    <w:rsid w:val="005433FC"/>
    <w:rsid w:val="00551C3B"/>
    <w:rsid w:val="00555A4C"/>
    <w:rsid w:val="0055757B"/>
    <w:rsid w:val="00562896"/>
    <w:rsid w:val="00562CC1"/>
    <w:rsid w:val="00570904"/>
    <w:rsid w:val="00571250"/>
    <w:rsid w:val="00575F6C"/>
    <w:rsid w:val="00576B84"/>
    <w:rsid w:val="0057735E"/>
    <w:rsid w:val="005848DB"/>
    <w:rsid w:val="00586B22"/>
    <w:rsid w:val="00587F50"/>
    <w:rsid w:val="00590B14"/>
    <w:rsid w:val="005A0C03"/>
    <w:rsid w:val="005A2E51"/>
    <w:rsid w:val="005A3C4C"/>
    <w:rsid w:val="005A7523"/>
    <w:rsid w:val="005B02CD"/>
    <w:rsid w:val="005B0E47"/>
    <w:rsid w:val="005B288A"/>
    <w:rsid w:val="005B3BF5"/>
    <w:rsid w:val="005C2CB1"/>
    <w:rsid w:val="005D0DF3"/>
    <w:rsid w:val="005D409F"/>
    <w:rsid w:val="005E017E"/>
    <w:rsid w:val="005E4D79"/>
    <w:rsid w:val="005E5625"/>
    <w:rsid w:val="005E73AC"/>
    <w:rsid w:val="005F0CD3"/>
    <w:rsid w:val="005F1FEC"/>
    <w:rsid w:val="005F48B8"/>
    <w:rsid w:val="005F665F"/>
    <w:rsid w:val="00601A69"/>
    <w:rsid w:val="006025BB"/>
    <w:rsid w:val="00614C93"/>
    <w:rsid w:val="006150B4"/>
    <w:rsid w:val="00620AE8"/>
    <w:rsid w:val="00620AF9"/>
    <w:rsid w:val="00620EFA"/>
    <w:rsid w:val="006254A8"/>
    <w:rsid w:val="0063499A"/>
    <w:rsid w:val="00637E13"/>
    <w:rsid w:val="006409BB"/>
    <w:rsid w:val="006425AA"/>
    <w:rsid w:val="0064321B"/>
    <w:rsid w:val="00650FD7"/>
    <w:rsid w:val="006574D9"/>
    <w:rsid w:val="00660154"/>
    <w:rsid w:val="0066138C"/>
    <w:rsid w:val="0067050D"/>
    <w:rsid w:val="00671071"/>
    <w:rsid w:val="00671CC4"/>
    <w:rsid w:val="006724A1"/>
    <w:rsid w:val="00673720"/>
    <w:rsid w:val="00673FE3"/>
    <w:rsid w:val="00682637"/>
    <w:rsid w:val="00685771"/>
    <w:rsid w:val="00687C8C"/>
    <w:rsid w:val="00691FCD"/>
    <w:rsid w:val="00693B85"/>
    <w:rsid w:val="006A109A"/>
    <w:rsid w:val="006A1A23"/>
    <w:rsid w:val="006A1B07"/>
    <w:rsid w:val="006A5BDF"/>
    <w:rsid w:val="006A5F0A"/>
    <w:rsid w:val="006A66F7"/>
    <w:rsid w:val="006B19AB"/>
    <w:rsid w:val="006B477D"/>
    <w:rsid w:val="006C12B6"/>
    <w:rsid w:val="006C156B"/>
    <w:rsid w:val="006C6D19"/>
    <w:rsid w:val="006D561C"/>
    <w:rsid w:val="006D7D61"/>
    <w:rsid w:val="006E0FEC"/>
    <w:rsid w:val="006E60D9"/>
    <w:rsid w:val="006F7751"/>
    <w:rsid w:val="007018C5"/>
    <w:rsid w:val="00703125"/>
    <w:rsid w:val="0070334B"/>
    <w:rsid w:val="00706FB1"/>
    <w:rsid w:val="007154D0"/>
    <w:rsid w:val="0071627B"/>
    <w:rsid w:val="007167DE"/>
    <w:rsid w:val="00717822"/>
    <w:rsid w:val="007236AA"/>
    <w:rsid w:val="0073232B"/>
    <w:rsid w:val="00732BCA"/>
    <w:rsid w:val="00742772"/>
    <w:rsid w:val="00742951"/>
    <w:rsid w:val="007441E4"/>
    <w:rsid w:val="0074530F"/>
    <w:rsid w:val="007465B8"/>
    <w:rsid w:val="00747B4C"/>
    <w:rsid w:val="0075006D"/>
    <w:rsid w:val="007500FA"/>
    <w:rsid w:val="00751039"/>
    <w:rsid w:val="0075185D"/>
    <w:rsid w:val="00752402"/>
    <w:rsid w:val="00760203"/>
    <w:rsid w:val="00760391"/>
    <w:rsid w:val="00761153"/>
    <w:rsid w:val="00765101"/>
    <w:rsid w:val="007715A8"/>
    <w:rsid w:val="0077459C"/>
    <w:rsid w:val="007754AD"/>
    <w:rsid w:val="00776B12"/>
    <w:rsid w:val="0078561B"/>
    <w:rsid w:val="007865B6"/>
    <w:rsid w:val="007875DE"/>
    <w:rsid w:val="0078777E"/>
    <w:rsid w:val="0079170C"/>
    <w:rsid w:val="00793FB1"/>
    <w:rsid w:val="007A102F"/>
    <w:rsid w:val="007A1314"/>
    <w:rsid w:val="007A48F3"/>
    <w:rsid w:val="007A7B5E"/>
    <w:rsid w:val="007B2104"/>
    <w:rsid w:val="007B2B05"/>
    <w:rsid w:val="007B36CF"/>
    <w:rsid w:val="007B64DD"/>
    <w:rsid w:val="007C3EDB"/>
    <w:rsid w:val="007C3FAD"/>
    <w:rsid w:val="007C629E"/>
    <w:rsid w:val="007C676A"/>
    <w:rsid w:val="007D03A0"/>
    <w:rsid w:val="007D1E4B"/>
    <w:rsid w:val="007D37CE"/>
    <w:rsid w:val="007E00E1"/>
    <w:rsid w:val="007F10D0"/>
    <w:rsid w:val="007F3011"/>
    <w:rsid w:val="008013F1"/>
    <w:rsid w:val="0080286B"/>
    <w:rsid w:val="00804E5C"/>
    <w:rsid w:val="00810D22"/>
    <w:rsid w:val="0081203B"/>
    <w:rsid w:val="0081209D"/>
    <w:rsid w:val="00812BB3"/>
    <w:rsid w:val="00817845"/>
    <w:rsid w:val="00817974"/>
    <w:rsid w:val="00821DF4"/>
    <w:rsid w:val="00840017"/>
    <w:rsid w:val="00840725"/>
    <w:rsid w:val="00842E4E"/>
    <w:rsid w:val="00847588"/>
    <w:rsid w:val="008478D5"/>
    <w:rsid w:val="00850281"/>
    <w:rsid w:val="00854BEC"/>
    <w:rsid w:val="0085639B"/>
    <w:rsid w:val="0085708E"/>
    <w:rsid w:val="00857500"/>
    <w:rsid w:val="00860C44"/>
    <w:rsid w:val="008614A2"/>
    <w:rsid w:val="0086569F"/>
    <w:rsid w:val="008658D2"/>
    <w:rsid w:val="00871351"/>
    <w:rsid w:val="00872C7B"/>
    <w:rsid w:val="00875E9F"/>
    <w:rsid w:val="00882B4D"/>
    <w:rsid w:val="00894097"/>
    <w:rsid w:val="008942F4"/>
    <w:rsid w:val="008A3B85"/>
    <w:rsid w:val="008A57C9"/>
    <w:rsid w:val="008A5CC0"/>
    <w:rsid w:val="008A7A6C"/>
    <w:rsid w:val="008A7BC0"/>
    <w:rsid w:val="008B6661"/>
    <w:rsid w:val="008B776F"/>
    <w:rsid w:val="008B7B04"/>
    <w:rsid w:val="008C5053"/>
    <w:rsid w:val="008C53B3"/>
    <w:rsid w:val="008C7187"/>
    <w:rsid w:val="008D0664"/>
    <w:rsid w:val="008D5106"/>
    <w:rsid w:val="008D668D"/>
    <w:rsid w:val="008E418F"/>
    <w:rsid w:val="008F42EC"/>
    <w:rsid w:val="008F642D"/>
    <w:rsid w:val="008F7B7B"/>
    <w:rsid w:val="009019E9"/>
    <w:rsid w:val="009027AA"/>
    <w:rsid w:val="00903B4B"/>
    <w:rsid w:val="009228E7"/>
    <w:rsid w:val="00927F78"/>
    <w:rsid w:val="00932E1C"/>
    <w:rsid w:val="00941905"/>
    <w:rsid w:val="00945B9D"/>
    <w:rsid w:val="00947309"/>
    <w:rsid w:val="00953522"/>
    <w:rsid w:val="00954EE8"/>
    <w:rsid w:val="009575B6"/>
    <w:rsid w:val="0095798A"/>
    <w:rsid w:val="00962E6E"/>
    <w:rsid w:val="00962FF1"/>
    <w:rsid w:val="00975043"/>
    <w:rsid w:val="0097709D"/>
    <w:rsid w:val="009806B6"/>
    <w:rsid w:val="00982E30"/>
    <w:rsid w:val="00983219"/>
    <w:rsid w:val="00984CD1"/>
    <w:rsid w:val="00986789"/>
    <w:rsid w:val="00986FC5"/>
    <w:rsid w:val="009879C7"/>
    <w:rsid w:val="009948B0"/>
    <w:rsid w:val="00995B39"/>
    <w:rsid w:val="009A5F77"/>
    <w:rsid w:val="009A6E16"/>
    <w:rsid w:val="009A7ADD"/>
    <w:rsid w:val="009B5171"/>
    <w:rsid w:val="009C0B75"/>
    <w:rsid w:val="009D6C23"/>
    <w:rsid w:val="009E16AC"/>
    <w:rsid w:val="009E29CB"/>
    <w:rsid w:val="009E2DA4"/>
    <w:rsid w:val="009E42C2"/>
    <w:rsid w:val="009E55E4"/>
    <w:rsid w:val="009E6B1E"/>
    <w:rsid w:val="009E6D0D"/>
    <w:rsid w:val="009F1378"/>
    <w:rsid w:val="009F2960"/>
    <w:rsid w:val="009F4735"/>
    <w:rsid w:val="009F5CF6"/>
    <w:rsid w:val="00A073E4"/>
    <w:rsid w:val="00A07727"/>
    <w:rsid w:val="00A11142"/>
    <w:rsid w:val="00A212D5"/>
    <w:rsid w:val="00A23C4E"/>
    <w:rsid w:val="00A24BDF"/>
    <w:rsid w:val="00A259BB"/>
    <w:rsid w:val="00A27142"/>
    <w:rsid w:val="00A34E59"/>
    <w:rsid w:val="00A3695A"/>
    <w:rsid w:val="00A45110"/>
    <w:rsid w:val="00A46CCE"/>
    <w:rsid w:val="00A53D49"/>
    <w:rsid w:val="00A5574A"/>
    <w:rsid w:val="00A60D64"/>
    <w:rsid w:val="00A632CF"/>
    <w:rsid w:val="00A6394E"/>
    <w:rsid w:val="00A65F86"/>
    <w:rsid w:val="00A75458"/>
    <w:rsid w:val="00A76984"/>
    <w:rsid w:val="00A854FB"/>
    <w:rsid w:val="00A85E47"/>
    <w:rsid w:val="00A97E04"/>
    <w:rsid w:val="00AA2024"/>
    <w:rsid w:val="00AA244A"/>
    <w:rsid w:val="00AA57DD"/>
    <w:rsid w:val="00AA6C0F"/>
    <w:rsid w:val="00AB02BB"/>
    <w:rsid w:val="00AC1F27"/>
    <w:rsid w:val="00AC3B04"/>
    <w:rsid w:val="00AC494B"/>
    <w:rsid w:val="00AC651E"/>
    <w:rsid w:val="00AC7013"/>
    <w:rsid w:val="00AC7EBE"/>
    <w:rsid w:val="00AD752A"/>
    <w:rsid w:val="00AD7B44"/>
    <w:rsid w:val="00AE75F7"/>
    <w:rsid w:val="00AF2056"/>
    <w:rsid w:val="00AF2C7E"/>
    <w:rsid w:val="00B01742"/>
    <w:rsid w:val="00B02C6A"/>
    <w:rsid w:val="00B0630C"/>
    <w:rsid w:val="00B071E3"/>
    <w:rsid w:val="00B15566"/>
    <w:rsid w:val="00B16EE2"/>
    <w:rsid w:val="00B20EB2"/>
    <w:rsid w:val="00B221C8"/>
    <w:rsid w:val="00B25D6F"/>
    <w:rsid w:val="00B4040B"/>
    <w:rsid w:val="00B40E2D"/>
    <w:rsid w:val="00B41DF5"/>
    <w:rsid w:val="00B468B3"/>
    <w:rsid w:val="00B51518"/>
    <w:rsid w:val="00B51660"/>
    <w:rsid w:val="00B52D35"/>
    <w:rsid w:val="00B536AF"/>
    <w:rsid w:val="00B70BBF"/>
    <w:rsid w:val="00B7373A"/>
    <w:rsid w:val="00B918EA"/>
    <w:rsid w:val="00B91EE0"/>
    <w:rsid w:val="00B92796"/>
    <w:rsid w:val="00B95FD2"/>
    <w:rsid w:val="00B9626D"/>
    <w:rsid w:val="00BA00F9"/>
    <w:rsid w:val="00BA1A69"/>
    <w:rsid w:val="00BA7540"/>
    <w:rsid w:val="00BB5DAF"/>
    <w:rsid w:val="00BB79F3"/>
    <w:rsid w:val="00BC375A"/>
    <w:rsid w:val="00BC4214"/>
    <w:rsid w:val="00BD1415"/>
    <w:rsid w:val="00BD4527"/>
    <w:rsid w:val="00BD4DFB"/>
    <w:rsid w:val="00BD672A"/>
    <w:rsid w:val="00BD735E"/>
    <w:rsid w:val="00BE28BF"/>
    <w:rsid w:val="00BE420B"/>
    <w:rsid w:val="00BE6189"/>
    <w:rsid w:val="00C01201"/>
    <w:rsid w:val="00C01D0D"/>
    <w:rsid w:val="00C2239C"/>
    <w:rsid w:val="00C23A18"/>
    <w:rsid w:val="00C33E54"/>
    <w:rsid w:val="00C352A5"/>
    <w:rsid w:val="00C35773"/>
    <w:rsid w:val="00C4559D"/>
    <w:rsid w:val="00C46231"/>
    <w:rsid w:val="00C47ABB"/>
    <w:rsid w:val="00C5122D"/>
    <w:rsid w:val="00C6158D"/>
    <w:rsid w:val="00C65C26"/>
    <w:rsid w:val="00C66901"/>
    <w:rsid w:val="00C67138"/>
    <w:rsid w:val="00C73BD2"/>
    <w:rsid w:val="00C74BD7"/>
    <w:rsid w:val="00C8535B"/>
    <w:rsid w:val="00C866E0"/>
    <w:rsid w:val="00C87A25"/>
    <w:rsid w:val="00C9019A"/>
    <w:rsid w:val="00C92E30"/>
    <w:rsid w:val="00C96B29"/>
    <w:rsid w:val="00CA0DB9"/>
    <w:rsid w:val="00CA581D"/>
    <w:rsid w:val="00CA6FED"/>
    <w:rsid w:val="00CB30A8"/>
    <w:rsid w:val="00CB4DD1"/>
    <w:rsid w:val="00CC06A5"/>
    <w:rsid w:val="00CC12DE"/>
    <w:rsid w:val="00CC13D8"/>
    <w:rsid w:val="00CC2A88"/>
    <w:rsid w:val="00CC6818"/>
    <w:rsid w:val="00CC7674"/>
    <w:rsid w:val="00CC7ADD"/>
    <w:rsid w:val="00CD0297"/>
    <w:rsid w:val="00CD645F"/>
    <w:rsid w:val="00CD6B90"/>
    <w:rsid w:val="00CE0A4C"/>
    <w:rsid w:val="00CE0BA5"/>
    <w:rsid w:val="00CE4C14"/>
    <w:rsid w:val="00CF0D63"/>
    <w:rsid w:val="00CF3A99"/>
    <w:rsid w:val="00CF442B"/>
    <w:rsid w:val="00CF7C90"/>
    <w:rsid w:val="00D0084A"/>
    <w:rsid w:val="00D061E7"/>
    <w:rsid w:val="00D072C7"/>
    <w:rsid w:val="00D11935"/>
    <w:rsid w:val="00D13701"/>
    <w:rsid w:val="00D17636"/>
    <w:rsid w:val="00D17D2F"/>
    <w:rsid w:val="00D21935"/>
    <w:rsid w:val="00D23C72"/>
    <w:rsid w:val="00D26DEC"/>
    <w:rsid w:val="00D31506"/>
    <w:rsid w:val="00D3385C"/>
    <w:rsid w:val="00D33900"/>
    <w:rsid w:val="00D404A2"/>
    <w:rsid w:val="00D408D6"/>
    <w:rsid w:val="00D47F59"/>
    <w:rsid w:val="00D570E1"/>
    <w:rsid w:val="00D61A9A"/>
    <w:rsid w:val="00D6339E"/>
    <w:rsid w:val="00D67958"/>
    <w:rsid w:val="00D738ED"/>
    <w:rsid w:val="00D751EF"/>
    <w:rsid w:val="00D75D8E"/>
    <w:rsid w:val="00D83356"/>
    <w:rsid w:val="00D9265B"/>
    <w:rsid w:val="00D92757"/>
    <w:rsid w:val="00D936FD"/>
    <w:rsid w:val="00D94D28"/>
    <w:rsid w:val="00DA61C7"/>
    <w:rsid w:val="00DA692D"/>
    <w:rsid w:val="00DB33F2"/>
    <w:rsid w:val="00DB5325"/>
    <w:rsid w:val="00DB64BF"/>
    <w:rsid w:val="00DC5690"/>
    <w:rsid w:val="00DC650F"/>
    <w:rsid w:val="00DC6F33"/>
    <w:rsid w:val="00DC7A96"/>
    <w:rsid w:val="00DD15D5"/>
    <w:rsid w:val="00DE390E"/>
    <w:rsid w:val="00DE6CC1"/>
    <w:rsid w:val="00DF02BF"/>
    <w:rsid w:val="00DF146A"/>
    <w:rsid w:val="00E045AB"/>
    <w:rsid w:val="00E05188"/>
    <w:rsid w:val="00E11D81"/>
    <w:rsid w:val="00E209CC"/>
    <w:rsid w:val="00E2251B"/>
    <w:rsid w:val="00E2583A"/>
    <w:rsid w:val="00E259D0"/>
    <w:rsid w:val="00E31124"/>
    <w:rsid w:val="00E32835"/>
    <w:rsid w:val="00E36F5C"/>
    <w:rsid w:val="00E37562"/>
    <w:rsid w:val="00E42268"/>
    <w:rsid w:val="00E453EE"/>
    <w:rsid w:val="00E52950"/>
    <w:rsid w:val="00E60667"/>
    <w:rsid w:val="00E64EFA"/>
    <w:rsid w:val="00E66661"/>
    <w:rsid w:val="00E7261B"/>
    <w:rsid w:val="00E76D20"/>
    <w:rsid w:val="00E81459"/>
    <w:rsid w:val="00E8388D"/>
    <w:rsid w:val="00E8476D"/>
    <w:rsid w:val="00E856AA"/>
    <w:rsid w:val="00E906F4"/>
    <w:rsid w:val="00E923C1"/>
    <w:rsid w:val="00E947D1"/>
    <w:rsid w:val="00E94F64"/>
    <w:rsid w:val="00E95704"/>
    <w:rsid w:val="00EA0829"/>
    <w:rsid w:val="00EA13F4"/>
    <w:rsid w:val="00EA2465"/>
    <w:rsid w:val="00EA747E"/>
    <w:rsid w:val="00EB1561"/>
    <w:rsid w:val="00EB1E20"/>
    <w:rsid w:val="00EB281B"/>
    <w:rsid w:val="00EB3D17"/>
    <w:rsid w:val="00EB5465"/>
    <w:rsid w:val="00EC009C"/>
    <w:rsid w:val="00EC0DA1"/>
    <w:rsid w:val="00EC1088"/>
    <w:rsid w:val="00EC1AA1"/>
    <w:rsid w:val="00EC37AC"/>
    <w:rsid w:val="00EC700A"/>
    <w:rsid w:val="00ED0907"/>
    <w:rsid w:val="00ED220B"/>
    <w:rsid w:val="00ED55C9"/>
    <w:rsid w:val="00EE41AD"/>
    <w:rsid w:val="00EE5622"/>
    <w:rsid w:val="00EE5F2E"/>
    <w:rsid w:val="00EF0717"/>
    <w:rsid w:val="00EF6A68"/>
    <w:rsid w:val="00F00744"/>
    <w:rsid w:val="00F01E7D"/>
    <w:rsid w:val="00F06E53"/>
    <w:rsid w:val="00F1223B"/>
    <w:rsid w:val="00F16A0C"/>
    <w:rsid w:val="00F16C3B"/>
    <w:rsid w:val="00F21968"/>
    <w:rsid w:val="00F22F9D"/>
    <w:rsid w:val="00F26F47"/>
    <w:rsid w:val="00F31DBD"/>
    <w:rsid w:val="00F37F51"/>
    <w:rsid w:val="00F414E5"/>
    <w:rsid w:val="00F43450"/>
    <w:rsid w:val="00F52AD5"/>
    <w:rsid w:val="00F64E3E"/>
    <w:rsid w:val="00F81091"/>
    <w:rsid w:val="00F8593B"/>
    <w:rsid w:val="00F85D0A"/>
    <w:rsid w:val="00F86463"/>
    <w:rsid w:val="00F909AC"/>
    <w:rsid w:val="00F9463E"/>
    <w:rsid w:val="00F94BDF"/>
    <w:rsid w:val="00FB3FB5"/>
    <w:rsid w:val="00FC2206"/>
    <w:rsid w:val="00FC4C4B"/>
    <w:rsid w:val="00FC5391"/>
    <w:rsid w:val="00FC5A01"/>
    <w:rsid w:val="00FC5AE5"/>
    <w:rsid w:val="00FC73BF"/>
    <w:rsid w:val="00FC7E6F"/>
    <w:rsid w:val="00FD0E67"/>
    <w:rsid w:val="00FD2C66"/>
    <w:rsid w:val="00FE121B"/>
    <w:rsid w:val="00FE5E39"/>
    <w:rsid w:val="00FE7CC7"/>
    <w:rsid w:val="00FF042B"/>
    <w:rsid w:val="00FF1409"/>
    <w:rsid w:val="00FF4FA9"/>
    <w:rsid w:val="00FF6388"/>
    <w:rsid w:val="00FF6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74722AD-70B8-4B75-875B-6F6BD2AC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2C2"/>
    <w:rPr>
      <w:sz w:val="24"/>
      <w:szCs w:val="24"/>
      <w:lang w:val="fr-CA"/>
    </w:rPr>
  </w:style>
  <w:style w:type="paragraph" w:styleId="Heading1">
    <w:name w:val="heading 1"/>
    <w:basedOn w:val="Normal"/>
    <w:next w:val="Normal"/>
    <w:link w:val="Heading1Char"/>
    <w:qFormat/>
    <w:rsid w:val="00402BE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044B22"/>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402BE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w:basedOn w:val="Normal"/>
    <w:semiHidden/>
    <w:rsid w:val="009E42C2"/>
    <w:rPr>
      <w:sz w:val="20"/>
      <w:szCs w:val="20"/>
    </w:rPr>
  </w:style>
  <w:style w:type="character" w:styleId="FootnoteReference">
    <w:name w:val="footnote reference"/>
    <w:semiHidden/>
    <w:rsid w:val="009E42C2"/>
    <w:rPr>
      <w:vertAlign w:val="superscript"/>
    </w:rPr>
  </w:style>
  <w:style w:type="paragraph" w:styleId="Header">
    <w:name w:val="header"/>
    <w:aliases w:val="encabezado"/>
    <w:basedOn w:val="Normal"/>
    <w:rsid w:val="009E42C2"/>
    <w:pPr>
      <w:tabs>
        <w:tab w:val="center" w:pos="4320"/>
        <w:tab w:val="right" w:pos="8640"/>
      </w:tabs>
    </w:pPr>
    <w:rPr>
      <w:sz w:val="22"/>
      <w:szCs w:val="20"/>
    </w:rPr>
  </w:style>
  <w:style w:type="character" w:styleId="PageNumber">
    <w:name w:val="page number"/>
    <w:basedOn w:val="DefaultParagraphFont"/>
    <w:rsid w:val="009E42C2"/>
  </w:style>
  <w:style w:type="paragraph" w:styleId="Footer">
    <w:name w:val="footer"/>
    <w:basedOn w:val="Normal"/>
    <w:rsid w:val="00E453EE"/>
    <w:pPr>
      <w:tabs>
        <w:tab w:val="center" w:pos="4320"/>
        <w:tab w:val="right" w:pos="8640"/>
      </w:tabs>
    </w:pPr>
  </w:style>
  <w:style w:type="character" w:styleId="Hyperlink">
    <w:name w:val="Hyperlink"/>
    <w:rsid w:val="00075CA5"/>
    <w:rPr>
      <w:color w:val="0000FF"/>
      <w:u w:val="single"/>
    </w:rPr>
  </w:style>
  <w:style w:type="character" w:styleId="FollowedHyperlink">
    <w:name w:val="FollowedHyperlink"/>
    <w:rsid w:val="00075CA5"/>
    <w:rPr>
      <w:color w:val="800080"/>
      <w:u w:val="single"/>
    </w:rPr>
  </w:style>
  <w:style w:type="paragraph" w:styleId="BalloonText">
    <w:name w:val="Balloon Text"/>
    <w:basedOn w:val="Normal"/>
    <w:semiHidden/>
    <w:rsid w:val="00854BEC"/>
    <w:rPr>
      <w:rFonts w:ascii="Tahoma" w:hAnsi="Tahoma" w:cs="Tahoma"/>
      <w:sz w:val="16"/>
      <w:szCs w:val="16"/>
    </w:rPr>
  </w:style>
  <w:style w:type="paragraph" w:customStyle="1" w:styleId="CharChar2CharCarChar">
    <w:name w:val="Char Char2 Char Car Char"/>
    <w:basedOn w:val="Normal"/>
    <w:next w:val="Normal"/>
    <w:rsid w:val="00B536AF"/>
    <w:pPr>
      <w:spacing w:after="160" w:line="240" w:lineRule="exact"/>
    </w:pPr>
    <w:rPr>
      <w:rFonts w:ascii="Tahoma" w:hAnsi="Tahoma"/>
      <w:szCs w:val="20"/>
    </w:rPr>
  </w:style>
  <w:style w:type="paragraph" w:styleId="E-mailSignature">
    <w:name w:val="E-mail Signature"/>
    <w:basedOn w:val="Normal"/>
    <w:rsid w:val="00267340"/>
    <w:pPr>
      <w:spacing w:before="100" w:beforeAutospacing="1" w:after="100" w:afterAutospacing="1"/>
    </w:pPr>
  </w:style>
  <w:style w:type="paragraph" w:customStyle="1" w:styleId="Style2">
    <w:name w:val="Style2"/>
    <w:basedOn w:val="Heading2"/>
    <w:link w:val="Style2Char"/>
    <w:autoRedefine/>
    <w:rsid w:val="00044B22"/>
    <w:pPr>
      <w:spacing w:before="0" w:after="0"/>
      <w:jc w:val="center"/>
    </w:pPr>
    <w:rPr>
      <w:rFonts w:ascii="Times New Roman" w:hAnsi="Times New Roman"/>
      <w:b w:val="0"/>
      <w:bCs w:val="0"/>
      <w:i w:val="0"/>
      <w:caps/>
      <w:noProof/>
      <w:snapToGrid w:val="0"/>
      <w:kern w:val="32"/>
      <w:sz w:val="22"/>
      <w:szCs w:val="22"/>
    </w:rPr>
  </w:style>
  <w:style w:type="character" w:customStyle="1" w:styleId="Style2Char">
    <w:name w:val="Style2 Char"/>
    <w:link w:val="Style2"/>
    <w:locked/>
    <w:rsid w:val="00044B22"/>
    <w:rPr>
      <w:rFonts w:cs="Arial"/>
      <w:iCs/>
      <w:caps/>
      <w:noProof/>
      <w:snapToGrid w:val="0"/>
      <w:kern w:val="32"/>
      <w:sz w:val="22"/>
      <w:szCs w:val="22"/>
      <w:lang w:val="fr-CA" w:eastAsia="en-US" w:bidi="ar-SA"/>
    </w:rPr>
  </w:style>
  <w:style w:type="paragraph" w:styleId="ListParagraph">
    <w:name w:val="List Paragraph"/>
    <w:basedOn w:val="Normal"/>
    <w:qFormat/>
    <w:rsid w:val="00364088"/>
    <w:pPr>
      <w:spacing w:after="200" w:line="276" w:lineRule="auto"/>
      <w:ind w:left="720"/>
      <w:contextualSpacing/>
    </w:pPr>
    <w:rPr>
      <w:rFonts w:ascii="Calibri" w:hAnsi="Calibri"/>
      <w:sz w:val="22"/>
      <w:szCs w:val="22"/>
    </w:rPr>
  </w:style>
  <w:style w:type="paragraph" w:customStyle="1" w:styleId="Normal11">
    <w:name w:val="Normal 11"/>
    <w:basedOn w:val="Header"/>
    <w:rsid w:val="00B70BBF"/>
    <w:pPr>
      <w:tabs>
        <w:tab w:val="clear" w:pos="4320"/>
        <w:tab w:val="clear" w:pos="8640"/>
        <w:tab w:val="center" w:pos="2880"/>
        <w:tab w:val="left" w:pos="7200"/>
      </w:tabs>
    </w:pPr>
    <w:rPr>
      <w:szCs w:val="22"/>
    </w:rPr>
  </w:style>
  <w:style w:type="paragraph" w:customStyle="1" w:styleId="Default">
    <w:name w:val="Default"/>
    <w:rsid w:val="00FE5E39"/>
    <w:pPr>
      <w:autoSpaceDE w:val="0"/>
      <w:autoSpaceDN w:val="0"/>
      <w:adjustRightInd w:val="0"/>
    </w:pPr>
    <w:rPr>
      <w:rFonts w:ascii="Calibri" w:eastAsia="SimSun" w:hAnsi="Calibri" w:cs="Calibri"/>
      <w:snapToGrid w:val="0"/>
      <w:color w:val="000000"/>
      <w:sz w:val="24"/>
      <w:szCs w:val="24"/>
      <w:lang w:val="fr-CA" w:eastAsia="zh-CN"/>
    </w:rPr>
  </w:style>
  <w:style w:type="character" w:styleId="Strong">
    <w:name w:val="Strong"/>
    <w:uiPriority w:val="22"/>
    <w:qFormat/>
    <w:rsid w:val="00A76984"/>
    <w:rPr>
      <w:b/>
      <w:bCs/>
    </w:rPr>
  </w:style>
  <w:style w:type="paragraph" w:customStyle="1" w:styleId="TitleUppercase">
    <w:name w:val="Title Uppercase"/>
    <w:basedOn w:val="Normal"/>
    <w:rsid w:val="00382D98"/>
    <w:pPr>
      <w:tabs>
        <w:tab w:val="left" w:pos="720"/>
        <w:tab w:val="left" w:pos="1440"/>
        <w:tab w:val="left" w:pos="2160"/>
        <w:tab w:val="left" w:pos="2880"/>
        <w:tab w:val="left" w:pos="7200"/>
        <w:tab w:val="left" w:pos="7920"/>
        <w:tab w:val="left" w:pos="8640"/>
      </w:tabs>
      <w:jc w:val="center"/>
    </w:pPr>
    <w:rPr>
      <w:sz w:val="22"/>
      <w:szCs w:val="20"/>
    </w:rPr>
  </w:style>
  <w:style w:type="character" w:customStyle="1" w:styleId="Heading4Char">
    <w:name w:val="Heading 4 Char"/>
    <w:link w:val="Heading4"/>
    <w:semiHidden/>
    <w:rsid w:val="00402BEA"/>
    <w:rPr>
      <w:rFonts w:ascii="Calibri" w:eastAsia="Times New Roman" w:hAnsi="Calibri" w:cs="Times New Roman"/>
      <w:b/>
      <w:bCs/>
      <w:sz w:val="28"/>
      <w:szCs w:val="28"/>
    </w:rPr>
  </w:style>
  <w:style w:type="character" w:customStyle="1" w:styleId="Heading1Char">
    <w:name w:val="Heading 1 Char"/>
    <w:link w:val="Heading1"/>
    <w:rsid w:val="00402BEA"/>
    <w:rPr>
      <w:rFonts w:ascii="Cambria" w:eastAsia="Times New Roman" w:hAnsi="Cambria" w:cs="Times New Roman"/>
      <w:b/>
      <w:bCs/>
      <w:kern w:val="32"/>
      <w:sz w:val="32"/>
      <w:szCs w:val="32"/>
    </w:rPr>
  </w:style>
  <w:style w:type="paragraph" w:styleId="NormalWeb">
    <w:name w:val="Normal (Web)"/>
    <w:basedOn w:val="Normal"/>
    <w:uiPriority w:val="99"/>
    <w:unhideWhenUsed/>
    <w:rsid w:val="00402BEA"/>
    <w:pPr>
      <w:spacing w:before="100" w:beforeAutospacing="1" w:after="100" w:afterAutospacing="1"/>
    </w:pPr>
  </w:style>
  <w:style w:type="character" w:customStyle="1" w:styleId="Ninguno">
    <w:name w:val="Ninguno"/>
    <w:rsid w:val="00AB02BB"/>
  </w:style>
  <w:style w:type="numbering" w:customStyle="1" w:styleId="Estiloimportado1">
    <w:name w:val="Estilo importado 1"/>
    <w:rsid w:val="00AB02BB"/>
    <w:pPr>
      <w:numPr>
        <w:numId w:val="29"/>
      </w:numPr>
    </w:pPr>
  </w:style>
  <w:style w:type="numbering" w:customStyle="1" w:styleId="Estiloimportado2">
    <w:name w:val="Estilo importado 2"/>
    <w:rsid w:val="00AB02BB"/>
    <w:pPr>
      <w:numPr>
        <w:numId w:val="31"/>
      </w:numPr>
    </w:pPr>
  </w:style>
  <w:style w:type="numbering" w:customStyle="1" w:styleId="Estiloimportado3">
    <w:name w:val="Estilo importado 3"/>
    <w:rsid w:val="00AB02BB"/>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820783">
      <w:bodyDiv w:val="1"/>
      <w:marLeft w:val="0"/>
      <w:marRight w:val="0"/>
      <w:marTop w:val="0"/>
      <w:marBottom w:val="0"/>
      <w:divBdr>
        <w:top w:val="none" w:sz="0" w:space="0" w:color="auto"/>
        <w:left w:val="none" w:sz="0" w:space="0" w:color="auto"/>
        <w:bottom w:val="none" w:sz="0" w:space="0" w:color="auto"/>
        <w:right w:val="none" w:sz="0" w:space="0" w:color="auto"/>
      </w:divBdr>
    </w:div>
    <w:div w:id="515726900">
      <w:bodyDiv w:val="1"/>
      <w:marLeft w:val="0"/>
      <w:marRight w:val="0"/>
      <w:marTop w:val="0"/>
      <w:marBottom w:val="0"/>
      <w:divBdr>
        <w:top w:val="none" w:sz="0" w:space="0" w:color="auto"/>
        <w:left w:val="none" w:sz="0" w:space="0" w:color="auto"/>
        <w:bottom w:val="none" w:sz="0" w:space="0" w:color="auto"/>
        <w:right w:val="none" w:sz="0" w:space="0" w:color="auto"/>
      </w:divBdr>
    </w:div>
    <w:div w:id="563950035">
      <w:bodyDiv w:val="1"/>
      <w:marLeft w:val="0"/>
      <w:marRight w:val="0"/>
      <w:marTop w:val="0"/>
      <w:marBottom w:val="0"/>
      <w:divBdr>
        <w:top w:val="none" w:sz="0" w:space="0" w:color="auto"/>
        <w:left w:val="none" w:sz="0" w:space="0" w:color="auto"/>
        <w:bottom w:val="none" w:sz="0" w:space="0" w:color="auto"/>
        <w:right w:val="none" w:sz="0" w:space="0" w:color="auto"/>
      </w:divBdr>
    </w:div>
    <w:div w:id="596713818">
      <w:bodyDiv w:val="1"/>
      <w:marLeft w:val="0"/>
      <w:marRight w:val="0"/>
      <w:marTop w:val="0"/>
      <w:marBottom w:val="0"/>
      <w:divBdr>
        <w:top w:val="none" w:sz="0" w:space="0" w:color="auto"/>
        <w:left w:val="none" w:sz="0" w:space="0" w:color="auto"/>
        <w:bottom w:val="none" w:sz="0" w:space="0" w:color="auto"/>
        <w:right w:val="none" w:sz="0" w:space="0" w:color="auto"/>
      </w:divBdr>
    </w:div>
    <w:div w:id="689065500">
      <w:bodyDiv w:val="1"/>
      <w:marLeft w:val="0"/>
      <w:marRight w:val="0"/>
      <w:marTop w:val="0"/>
      <w:marBottom w:val="0"/>
      <w:divBdr>
        <w:top w:val="none" w:sz="0" w:space="0" w:color="auto"/>
        <w:left w:val="none" w:sz="0" w:space="0" w:color="auto"/>
        <w:bottom w:val="none" w:sz="0" w:space="0" w:color="auto"/>
        <w:right w:val="none" w:sz="0" w:space="0" w:color="auto"/>
      </w:divBdr>
    </w:div>
    <w:div w:id="799998529">
      <w:bodyDiv w:val="1"/>
      <w:marLeft w:val="0"/>
      <w:marRight w:val="0"/>
      <w:marTop w:val="0"/>
      <w:marBottom w:val="0"/>
      <w:divBdr>
        <w:top w:val="none" w:sz="0" w:space="0" w:color="auto"/>
        <w:left w:val="none" w:sz="0" w:space="0" w:color="auto"/>
        <w:bottom w:val="none" w:sz="0" w:space="0" w:color="auto"/>
        <w:right w:val="none" w:sz="0" w:space="0" w:color="auto"/>
      </w:divBdr>
    </w:div>
    <w:div w:id="908929098">
      <w:bodyDiv w:val="1"/>
      <w:marLeft w:val="0"/>
      <w:marRight w:val="0"/>
      <w:marTop w:val="0"/>
      <w:marBottom w:val="0"/>
      <w:divBdr>
        <w:top w:val="none" w:sz="0" w:space="0" w:color="auto"/>
        <w:left w:val="none" w:sz="0" w:space="0" w:color="auto"/>
        <w:bottom w:val="none" w:sz="0" w:space="0" w:color="auto"/>
        <w:right w:val="none" w:sz="0" w:space="0" w:color="auto"/>
      </w:divBdr>
    </w:div>
    <w:div w:id="978338204">
      <w:bodyDiv w:val="1"/>
      <w:marLeft w:val="0"/>
      <w:marRight w:val="0"/>
      <w:marTop w:val="0"/>
      <w:marBottom w:val="0"/>
      <w:divBdr>
        <w:top w:val="none" w:sz="0" w:space="0" w:color="auto"/>
        <w:left w:val="none" w:sz="0" w:space="0" w:color="auto"/>
        <w:bottom w:val="none" w:sz="0" w:space="0" w:color="auto"/>
        <w:right w:val="none" w:sz="0" w:space="0" w:color="auto"/>
      </w:divBdr>
    </w:div>
    <w:div w:id="1370061769">
      <w:bodyDiv w:val="1"/>
      <w:marLeft w:val="0"/>
      <w:marRight w:val="0"/>
      <w:marTop w:val="0"/>
      <w:marBottom w:val="0"/>
      <w:divBdr>
        <w:top w:val="none" w:sz="0" w:space="0" w:color="auto"/>
        <w:left w:val="none" w:sz="0" w:space="0" w:color="auto"/>
        <w:bottom w:val="none" w:sz="0" w:space="0" w:color="auto"/>
        <w:right w:val="none" w:sz="0" w:space="0" w:color="auto"/>
      </w:divBdr>
    </w:div>
    <w:div w:id="1400398767">
      <w:bodyDiv w:val="1"/>
      <w:marLeft w:val="0"/>
      <w:marRight w:val="0"/>
      <w:marTop w:val="0"/>
      <w:marBottom w:val="0"/>
      <w:divBdr>
        <w:top w:val="none" w:sz="0" w:space="0" w:color="auto"/>
        <w:left w:val="none" w:sz="0" w:space="0" w:color="auto"/>
        <w:bottom w:val="none" w:sz="0" w:space="0" w:color="auto"/>
        <w:right w:val="none" w:sz="0" w:space="0" w:color="auto"/>
      </w:divBdr>
    </w:div>
    <w:div w:id="1523864282">
      <w:bodyDiv w:val="1"/>
      <w:marLeft w:val="0"/>
      <w:marRight w:val="0"/>
      <w:marTop w:val="0"/>
      <w:marBottom w:val="0"/>
      <w:divBdr>
        <w:top w:val="none" w:sz="0" w:space="0" w:color="auto"/>
        <w:left w:val="none" w:sz="0" w:space="0" w:color="auto"/>
        <w:bottom w:val="none" w:sz="0" w:space="0" w:color="auto"/>
        <w:right w:val="none" w:sz="0" w:space="0" w:color="auto"/>
      </w:divBdr>
    </w:div>
    <w:div w:id="1583876421">
      <w:bodyDiv w:val="1"/>
      <w:marLeft w:val="0"/>
      <w:marRight w:val="0"/>
      <w:marTop w:val="0"/>
      <w:marBottom w:val="0"/>
      <w:divBdr>
        <w:top w:val="none" w:sz="0" w:space="0" w:color="auto"/>
        <w:left w:val="none" w:sz="0" w:space="0" w:color="auto"/>
        <w:bottom w:val="none" w:sz="0" w:space="0" w:color="auto"/>
        <w:right w:val="none" w:sz="0" w:space="0" w:color="auto"/>
      </w:divBdr>
    </w:div>
    <w:div w:id="1628580325">
      <w:bodyDiv w:val="1"/>
      <w:marLeft w:val="0"/>
      <w:marRight w:val="0"/>
      <w:marTop w:val="0"/>
      <w:marBottom w:val="0"/>
      <w:divBdr>
        <w:top w:val="none" w:sz="0" w:space="0" w:color="auto"/>
        <w:left w:val="none" w:sz="0" w:space="0" w:color="auto"/>
        <w:bottom w:val="none" w:sz="0" w:space="0" w:color="auto"/>
        <w:right w:val="none" w:sz="0" w:space="0" w:color="auto"/>
      </w:divBdr>
    </w:div>
    <w:div w:id="1657151442">
      <w:bodyDiv w:val="1"/>
      <w:marLeft w:val="0"/>
      <w:marRight w:val="0"/>
      <w:marTop w:val="0"/>
      <w:marBottom w:val="0"/>
      <w:divBdr>
        <w:top w:val="none" w:sz="0" w:space="0" w:color="auto"/>
        <w:left w:val="none" w:sz="0" w:space="0" w:color="auto"/>
        <w:bottom w:val="none" w:sz="0" w:space="0" w:color="auto"/>
        <w:right w:val="none" w:sz="0" w:space="0" w:color="auto"/>
      </w:divBdr>
    </w:div>
    <w:div w:id="1747918747">
      <w:bodyDiv w:val="1"/>
      <w:marLeft w:val="0"/>
      <w:marRight w:val="0"/>
      <w:marTop w:val="0"/>
      <w:marBottom w:val="0"/>
      <w:divBdr>
        <w:top w:val="none" w:sz="0" w:space="0" w:color="auto"/>
        <w:left w:val="none" w:sz="0" w:space="0" w:color="auto"/>
        <w:bottom w:val="none" w:sz="0" w:space="0" w:color="auto"/>
        <w:right w:val="none" w:sz="0" w:space="0" w:color="auto"/>
      </w:divBdr>
    </w:div>
    <w:div w:id="1878010250">
      <w:bodyDiv w:val="1"/>
      <w:marLeft w:val="0"/>
      <w:marRight w:val="0"/>
      <w:marTop w:val="0"/>
      <w:marBottom w:val="0"/>
      <w:divBdr>
        <w:top w:val="none" w:sz="0" w:space="0" w:color="auto"/>
        <w:left w:val="none" w:sz="0" w:space="0" w:color="auto"/>
        <w:bottom w:val="none" w:sz="0" w:space="0" w:color="auto"/>
        <w:right w:val="none" w:sz="0" w:space="0" w:color="auto"/>
      </w:divBdr>
    </w:div>
    <w:div w:id="1884899436">
      <w:bodyDiv w:val="1"/>
      <w:marLeft w:val="0"/>
      <w:marRight w:val="0"/>
      <w:marTop w:val="0"/>
      <w:marBottom w:val="0"/>
      <w:divBdr>
        <w:top w:val="none" w:sz="0" w:space="0" w:color="auto"/>
        <w:left w:val="none" w:sz="0" w:space="0" w:color="auto"/>
        <w:bottom w:val="none" w:sz="0" w:space="0" w:color="auto"/>
        <w:right w:val="none" w:sz="0" w:space="0" w:color="auto"/>
      </w:divBdr>
    </w:div>
    <w:div w:id="1904674634">
      <w:bodyDiv w:val="1"/>
      <w:marLeft w:val="0"/>
      <w:marRight w:val="0"/>
      <w:marTop w:val="0"/>
      <w:marBottom w:val="0"/>
      <w:divBdr>
        <w:top w:val="none" w:sz="0" w:space="0" w:color="auto"/>
        <w:left w:val="none" w:sz="0" w:space="0" w:color="auto"/>
        <w:bottom w:val="none" w:sz="0" w:space="0" w:color="auto"/>
        <w:right w:val="none" w:sz="0" w:space="0" w:color="auto"/>
      </w:divBdr>
    </w:div>
    <w:div w:id="1947419291">
      <w:bodyDiv w:val="1"/>
      <w:marLeft w:val="0"/>
      <w:marRight w:val="0"/>
      <w:marTop w:val="0"/>
      <w:marBottom w:val="0"/>
      <w:divBdr>
        <w:top w:val="none" w:sz="0" w:space="0" w:color="auto"/>
        <w:left w:val="none" w:sz="0" w:space="0" w:color="auto"/>
        <w:bottom w:val="none" w:sz="0" w:space="0" w:color="auto"/>
        <w:right w:val="none" w:sz="0" w:space="0" w:color="auto"/>
      </w:divBdr>
    </w:div>
    <w:div w:id="20101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AF8168F-64CC-446D-A737-96455306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PROYECTO DE AGENDA</vt:lpstr>
    </vt:vector>
  </TitlesOfParts>
  <Company>OAS</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AGENDA</dc:title>
  <dc:creator>OAS</dc:creator>
  <cp:lastModifiedBy>Salas, Soledad</cp:lastModifiedBy>
  <cp:revision>3</cp:revision>
  <cp:lastPrinted>2018-04-04T16:52:00Z</cp:lastPrinted>
  <dcterms:created xsi:type="dcterms:W3CDTF">2020-06-05T16:33:00Z</dcterms:created>
  <dcterms:modified xsi:type="dcterms:W3CDTF">2020-06-05T16:36:00Z</dcterms:modified>
</cp:coreProperties>
</file>