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AC" w:rsidRPr="0089126D" w:rsidRDefault="0089126D" w:rsidP="0089126D">
      <w:pPr>
        <w:pStyle w:val="CPClassification"/>
        <w:rPr>
          <w:lang w:val="fr-CA"/>
        </w:rPr>
      </w:pPr>
      <w:bookmarkStart w:id="0" w:name="tittle"/>
      <w:r>
        <w:rPr>
          <w:lang w:val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16.65pt;margin-top:-50.4pt;width:320.05pt;height:28.05pt;z-index:-251655680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opAndBottom"/>
          </v:shape>
          <o:OLEObject Type="Embed" ProgID="Word.Picture.8" ShapeID="_x0000_s1031" DrawAspect="Content" ObjectID="_1674646449" r:id="rId8"/>
        </w:pict>
      </w:r>
      <w:r w:rsidR="00166EAC" w:rsidRPr="00585A1E">
        <w:rPr>
          <w:lang w:val="fr-CA"/>
        </w:rPr>
        <w:t>OEA/</w:t>
      </w:r>
      <w:proofErr w:type="spellStart"/>
      <w:r w:rsidR="00166EAC" w:rsidRPr="00585A1E">
        <w:rPr>
          <w:lang w:val="fr-CA"/>
        </w:rPr>
        <w:t>Ser.G</w:t>
      </w:r>
      <w:proofErr w:type="spellEnd"/>
    </w:p>
    <w:p w:rsidR="00166EAC" w:rsidRPr="00585A1E" w:rsidRDefault="00166EAC" w:rsidP="00166EAC">
      <w:pPr>
        <w:ind w:left="7200" w:right="-1289"/>
        <w:contextualSpacing/>
        <w:rPr>
          <w:rFonts w:ascii="Times New Roman" w:eastAsia="Calibri" w:hAnsi="Times New Roman"/>
          <w:lang w:val="fr-CA"/>
        </w:rPr>
      </w:pPr>
      <w:r w:rsidRPr="00585A1E">
        <w:rPr>
          <w:rFonts w:ascii="Times New Roman" w:hAnsi="Times New Roman"/>
          <w:lang w:val="fr-CA"/>
        </w:rPr>
        <w:t>CP/INF. 885</w:t>
      </w:r>
      <w:r w:rsidR="0000541B" w:rsidRPr="00585A1E">
        <w:rPr>
          <w:rFonts w:ascii="Times New Roman" w:hAnsi="Times New Roman"/>
          <w:lang w:val="fr-CA"/>
        </w:rPr>
        <w:t>4</w:t>
      </w:r>
      <w:r w:rsidRPr="00585A1E">
        <w:rPr>
          <w:rFonts w:ascii="Times New Roman" w:hAnsi="Times New Roman"/>
          <w:lang w:val="fr-CA"/>
        </w:rPr>
        <w:t>/21</w:t>
      </w:r>
    </w:p>
    <w:p w:rsidR="00166EAC" w:rsidRPr="00585A1E" w:rsidRDefault="00166EAC" w:rsidP="00166EAC">
      <w:pPr>
        <w:ind w:left="7200" w:right="-1289"/>
        <w:contextualSpacing/>
        <w:rPr>
          <w:rFonts w:ascii="Times New Roman" w:hAnsi="Times New Roman"/>
          <w:lang w:val="fr-CA"/>
        </w:rPr>
      </w:pPr>
      <w:r w:rsidRPr="00585A1E">
        <w:rPr>
          <w:rFonts w:ascii="Times New Roman" w:hAnsi="Times New Roman"/>
          <w:lang w:val="fr-CA"/>
        </w:rPr>
        <w:t xml:space="preserve">11 </w:t>
      </w:r>
      <w:r w:rsidR="00585A1E">
        <w:rPr>
          <w:rFonts w:ascii="Times New Roman" w:hAnsi="Times New Roman"/>
          <w:lang w:val="fr-CA"/>
        </w:rPr>
        <w:t xml:space="preserve">février </w:t>
      </w:r>
      <w:r w:rsidRPr="00585A1E">
        <w:rPr>
          <w:rFonts w:ascii="Times New Roman" w:hAnsi="Times New Roman"/>
          <w:lang w:val="fr-CA"/>
        </w:rPr>
        <w:t>2021</w:t>
      </w:r>
    </w:p>
    <w:p w:rsidR="00166EAC" w:rsidRPr="00585A1E" w:rsidRDefault="00166EAC" w:rsidP="00166EAC">
      <w:pPr>
        <w:ind w:left="7200"/>
        <w:contextualSpacing/>
        <w:rPr>
          <w:rFonts w:ascii="Times New Roman" w:hAnsi="Times New Roman"/>
          <w:lang w:val="fr-CA"/>
        </w:rPr>
      </w:pPr>
      <w:r w:rsidRPr="00585A1E">
        <w:rPr>
          <w:rFonts w:ascii="Times New Roman" w:hAnsi="Times New Roman"/>
          <w:lang w:val="fr-CA"/>
        </w:rPr>
        <w:t xml:space="preserve">Original: </w:t>
      </w:r>
      <w:r w:rsidR="00585A1E">
        <w:rPr>
          <w:rFonts w:ascii="Times New Roman" w:hAnsi="Times New Roman"/>
          <w:lang w:val="fr-CA"/>
        </w:rPr>
        <w:t>anglais</w:t>
      </w:r>
    </w:p>
    <w:p w:rsidR="00166EAC" w:rsidRPr="00585A1E" w:rsidRDefault="00166EAC" w:rsidP="00166EAC">
      <w:pPr>
        <w:contextualSpacing/>
        <w:rPr>
          <w:rFonts w:ascii="Times New Roman" w:hAnsi="Times New Roman"/>
          <w:lang w:val="fr-CA"/>
        </w:rPr>
      </w:pPr>
    </w:p>
    <w:p w:rsidR="00166EAC" w:rsidRPr="00585A1E" w:rsidRDefault="00166EAC" w:rsidP="00166EAC">
      <w:pPr>
        <w:contextualSpacing/>
        <w:rPr>
          <w:rFonts w:ascii="Times New Roman" w:hAnsi="Times New Roman"/>
          <w:lang w:val="fr-CA"/>
        </w:rPr>
      </w:pPr>
    </w:p>
    <w:p w:rsidR="00166EAC" w:rsidRPr="00585A1E" w:rsidRDefault="00166EAC" w:rsidP="00166EAC">
      <w:pPr>
        <w:contextualSpacing/>
        <w:rPr>
          <w:rFonts w:ascii="Times New Roman" w:hAnsi="Times New Roman"/>
          <w:lang w:val="fr-CA"/>
        </w:rPr>
      </w:pPr>
    </w:p>
    <w:p w:rsidR="00101EFD" w:rsidRPr="00585A1E" w:rsidRDefault="00101EFD" w:rsidP="00166EAC">
      <w:pPr>
        <w:contextualSpacing/>
        <w:rPr>
          <w:rFonts w:ascii="Times New Roman" w:hAnsi="Times New Roman"/>
          <w:lang w:val="fr-CA"/>
        </w:rPr>
      </w:pPr>
    </w:p>
    <w:p w:rsidR="00101EFD" w:rsidRPr="00585A1E" w:rsidRDefault="00101EFD" w:rsidP="00166EAC">
      <w:pPr>
        <w:contextualSpacing/>
        <w:rPr>
          <w:rFonts w:ascii="Times New Roman" w:hAnsi="Times New Roman"/>
          <w:lang w:val="fr-CA"/>
        </w:rPr>
      </w:pPr>
    </w:p>
    <w:p w:rsidR="00101EFD" w:rsidRPr="00585A1E" w:rsidRDefault="00101EFD" w:rsidP="00166EAC">
      <w:pPr>
        <w:contextualSpacing/>
        <w:rPr>
          <w:rFonts w:ascii="Times New Roman" w:hAnsi="Times New Roman"/>
          <w:lang w:val="fr-CA"/>
        </w:rPr>
      </w:pPr>
    </w:p>
    <w:p w:rsidR="00101EFD" w:rsidRPr="00585A1E" w:rsidRDefault="00101EFD" w:rsidP="00166EAC">
      <w:pPr>
        <w:contextualSpacing/>
        <w:rPr>
          <w:rFonts w:ascii="Times New Roman" w:hAnsi="Times New Roman"/>
          <w:lang w:val="fr-CA"/>
        </w:rPr>
      </w:pPr>
    </w:p>
    <w:p w:rsidR="00101EFD" w:rsidRPr="00585A1E" w:rsidRDefault="00101EFD" w:rsidP="00166EAC">
      <w:pPr>
        <w:contextualSpacing/>
        <w:rPr>
          <w:rFonts w:ascii="Times New Roman" w:hAnsi="Times New Roman"/>
          <w:lang w:val="fr-CA"/>
        </w:rPr>
      </w:pPr>
    </w:p>
    <w:p w:rsidR="00101EFD" w:rsidRPr="00585A1E" w:rsidRDefault="00101EFD" w:rsidP="00166EAC">
      <w:pPr>
        <w:contextualSpacing/>
        <w:rPr>
          <w:rFonts w:ascii="Times New Roman" w:hAnsi="Times New Roman"/>
          <w:lang w:val="fr-CA"/>
        </w:rPr>
      </w:pPr>
    </w:p>
    <w:p w:rsidR="00101EFD" w:rsidRPr="00585A1E" w:rsidRDefault="00101EFD" w:rsidP="00166EAC">
      <w:pPr>
        <w:contextualSpacing/>
        <w:rPr>
          <w:rFonts w:ascii="Times New Roman" w:hAnsi="Times New Roman"/>
          <w:lang w:val="fr-CA"/>
        </w:rPr>
      </w:pPr>
    </w:p>
    <w:p w:rsidR="00101EFD" w:rsidRPr="00585A1E" w:rsidRDefault="00101EFD" w:rsidP="00166EAC">
      <w:pPr>
        <w:contextualSpacing/>
        <w:rPr>
          <w:rFonts w:ascii="Times New Roman" w:hAnsi="Times New Roman"/>
          <w:lang w:val="fr-CA"/>
        </w:rPr>
      </w:pPr>
    </w:p>
    <w:p w:rsidR="00101EFD" w:rsidRPr="00585A1E" w:rsidRDefault="00101EFD" w:rsidP="00166EAC">
      <w:pPr>
        <w:contextualSpacing/>
        <w:rPr>
          <w:rFonts w:ascii="Times New Roman" w:hAnsi="Times New Roman"/>
          <w:lang w:val="fr-CA"/>
        </w:rPr>
      </w:pPr>
    </w:p>
    <w:p w:rsidR="00101EFD" w:rsidRPr="00585A1E" w:rsidRDefault="00101EFD" w:rsidP="00166EAC">
      <w:pPr>
        <w:contextualSpacing/>
        <w:rPr>
          <w:rFonts w:ascii="Times New Roman" w:hAnsi="Times New Roman"/>
          <w:lang w:val="fr-CA"/>
        </w:rPr>
      </w:pPr>
    </w:p>
    <w:p w:rsidR="00166EAC" w:rsidRDefault="00166EAC" w:rsidP="00166EAC">
      <w:pPr>
        <w:contextualSpacing/>
        <w:rPr>
          <w:rFonts w:ascii="Times New Roman" w:hAnsi="Times New Roman"/>
          <w:lang w:val="fr-CA"/>
        </w:rPr>
      </w:pPr>
    </w:p>
    <w:p w:rsidR="0089126D" w:rsidRPr="00585A1E" w:rsidRDefault="0089126D" w:rsidP="00166EAC">
      <w:pPr>
        <w:contextualSpacing/>
        <w:rPr>
          <w:rFonts w:ascii="Times New Roman" w:hAnsi="Times New Roman"/>
          <w:lang w:val="fr-CA"/>
        </w:rPr>
      </w:pPr>
    </w:p>
    <w:bookmarkEnd w:id="0"/>
    <w:p w:rsidR="00215745" w:rsidRDefault="0000541B" w:rsidP="0000541B">
      <w:pPr>
        <w:jc w:val="center"/>
        <w:rPr>
          <w:rFonts w:ascii="Times New Roman" w:hAnsi="Times New Roman"/>
          <w:bCs/>
          <w:szCs w:val="22"/>
          <w:lang w:val="fr-CA"/>
        </w:rPr>
      </w:pPr>
      <w:r w:rsidRPr="00585A1E">
        <w:rPr>
          <w:rFonts w:ascii="Times New Roman" w:hAnsi="Times New Roman"/>
          <w:bCs/>
          <w:szCs w:val="22"/>
          <w:lang w:val="fr-CA"/>
        </w:rPr>
        <w:t xml:space="preserve">NOTE </w:t>
      </w:r>
      <w:r w:rsidR="00215745">
        <w:rPr>
          <w:rFonts w:ascii="Times New Roman" w:hAnsi="Times New Roman"/>
          <w:bCs/>
          <w:szCs w:val="22"/>
          <w:lang w:val="fr-CA"/>
        </w:rPr>
        <w:t xml:space="preserve">DE LA MISSION </w:t>
      </w:r>
      <w:r w:rsidRPr="00585A1E">
        <w:rPr>
          <w:rFonts w:ascii="Times New Roman" w:hAnsi="Times New Roman"/>
          <w:bCs/>
          <w:szCs w:val="22"/>
          <w:lang w:val="fr-CA"/>
        </w:rPr>
        <w:t>PERMANENT</w:t>
      </w:r>
      <w:r w:rsidR="00215745">
        <w:rPr>
          <w:rFonts w:ascii="Times New Roman" w:hAnsi="Times New Roman"/>
          <w:bCs/>
          <w:szCs w:val="22"/>
          <w:lang w:val="fr-CA"/>
        </w:rPr>
        <w:t>E</w:t>
      </w:r>
      <w:r w:rsidRPr="00585A1E">
        <w:rPr>
          <w:rFonts w:ascii="Times New Roman" w:hAnsi="Times New Roman"/>
          <w:bCs/>
          <w:szCs w:val="22"/>
          <w:lang w:val="fr-CA"/>
        </w:rPr>
        <w:t xml:space="preserve"> </w:t>
      </w:r>
      <w:r w:rsidR="00215745">
        <w:rPr>
          <w:rFonts w:ascii="Times New Roman" w:hAnsi="Times New Roman"/>
          <w:bCs/>
          <w:szCs w:val="22"/>
          <w:lang w:val="fr-CA"/>
        </w:rPr>
        <w:t>DE TRINITÉ-ET-</w:t>
      </w:r>
      <w:r w:rsidRPr="00585A1E">
        <w:rPr>
          <w:rFonts w:ascii="Times New Roman" w:hAnsi="Times New Roman"/>
          <w:bCs/>
          <w:szCs w:val="22"/>
          <w:lang w:val="fr-CA"/>
        </w:rPr>
        <w:t xml:space="preserve">TOBAGO, </w:t>
      </w:r>
      <w:r w:rsidR="00215745">
        <w:rPr>
          <w:rFonts w:ascii="Times New Roman" w:hAnsi="Times New Roman"/>
          <w:bCs/>
          <w:szCs w:val="22"/>
          <w:lang w:val="fr-CA"/>
        </w:rPr>
        <w:t xml:space="preserve">EN SA QUALITÉ DE COORDINATRICE DU GROUPE DES ÉTATS MEMBRES DE L’OEA APPARTENANT À LA CARICOM, PAR LAQUELLE ELLE DEMANDE L’INSCRIPTION DU POINT « COMMÉMORATION DE LA JOURNÉE MONDIALE DE LA JUSTICE SOCIALE » À L’ORDRE DU JOUR DE LA PROCHAINE RÉUNION ORDINAIRE </w:t>
      </w:r>
    </w:p>
    <w:p w:rsidR="0000541B" w:rsidRPr="00585A1E" w:rsidRDefault="00215745" w:rsidP="0000541B">
      <w:pPr>
        <w:jc w:val="center"/>
        <w:rPr>
          <w:rFonts w:ascii="Times New Roman" w:hAnsi="Times New Roman"/>
          <w:bCs/>
          <w:szCs w:val="22"/>
          <w:lang w:val="fr-CA"/>
        </w:rPr>
      </w:pPr>
      <w:r>
        <w:rPr>
          <w:rFonts w:ascii="Times New Roman" w:hAnsi="Times New Roman"/>
          <w:bCs/>
          <w:szCs w:val="22"/>
          <w:lang w:val="fr-CA"/>
        </w:rPr>
        <w:t xml:space="preserve">DU CONSEIL PERMANENT </w:t>
      </w:r>
    </w:p>
    <w:p w:rsidR="00FF729D" w:rsidRPr="00585A1E" w:rsidRDefault="00FF729D">
      <w:pPr>
        <w:pStyle w:val="CPTitle"/>
        <w:rPr>
          <w:lang w:val="fr-CA"/>
        </w:rPr>
      </w:pPr>
    </w:p>
    <w:p w:rsidR="00101EFD" w:rsidRPr="00585A1E" w:rsidRDefault="00101EFD">
      <w:pPr>
        <w:rPr>
          <w:rStyle w:val="FootnoteReference"/>
          <w:rFonts w:ascii="Times New Roman" w:hAnsi="Times New Roman"/>
          <w:lang w:val="fr-CA"/>
        </w:rPr>
        <w:sectPr w:rsidR="00101EFD" w:rsidRPr="00585A1E">
          <w:headerReference w:type="default" r:id="rId9"/>
          <w:headerReference w:type="first" r:id="rId10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:rsidR="00A375FE" w:rsidRDefault="0089126D" w:rsidP="00A375FE">
      <w:pPr>
        <w:pStyle w:val="CPTitle"/>
        <w:rPr>
          <w:b/>
          <w:lang w:val="fr-CA"/>
        </w:rPr>
      </w:pPr>
      <w:r>
        <w:rPr>
          <w:noProof/>
          <w:lang w:val="fr-C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2pt;margin-top:10in;width:266.4pt;height:18pt;z-index:251658752;mso-wrap-style:tight;mso-position-vertical-relative:page" filled="f" stroked="f">
            <v:textbox>
              <w:txbxContent>
                <w:p w:rsidR="0078232E" w:rsidRPr="0078232E" w:rsidRDefault="003F5EAA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 w:rsidR="0078232E"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 w:rsidR="0078232E">
                    <w:rPr>
                      <w:rFonts w:ascii="Times New Roman" w:hAnsi="Times New Roman"/>
                      <w:noProof/>
                      <w:sz w:val="18"/>
                    </w:rPr>
                    <w:t>CP43454</w:t>
                  </w:r>
                  <w:r w:rsidR="00FC199D">
                    <w:rPr>
                      <w:rFonts w:ascii="Times New Roman" w:hAnsi="Times New Roman"/>
                      <w:noProof/>
                      <w:sz w:val="18"/>
                    </w:rPr>
                    <w:t>F</w:t>
                  </w:r>
                  <w:r w:rsidR="0078232E">
                    <w:rPr>
                      <w:rFonts w:ascii="Times New Roman" w:hAnsi="Times New Roman"/>
                      <w:noProof/>
                      <w:sz w:val="18"/>
                    </w:rPr>
                    <w:t>0</w:t>
                  </w:r>
                  <w:r w:rsidR="0089126D">
                    <w:rPr>
                      <w:rFonts w:ascii="Times New Roman" w:hAnsi="Times New Roman"/>
                      <w:noProof/>
                      <w:sz w:val="18"/>
                    </w:rPr>
                    <w:t>4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A375FE">
        <w:rPr>
          <w:b/>
          <w:lang w:val="fr-CA"/>
        </w:rPr>
        <w:t>MISSION PERMANENTE DE LA RÉPUBLIQUE DE TRINITÉ-ET-TOBAGO</w:t>
      </w:r>
    </w:p>
    <w:p w:rsidR="00A375FE" w:rsidRDefault="00A375FE" w:rsidP="0089126D">
      <w:pPr>
        <w:pStyle w:val="CPTitle"/>
        <w:rPr>
          <w:b/>
          <w:lang w:val="fr-CA"/>
        </w:rPr>
      </w:pPr>
      <w:r>
        <w:rPr>
          <w:b/>
          <w:lang w:val="fr-CA"/>
        </w:rPr>
        <w:t>PRÈS L’ORGANISATION DES ÉTATS AMÉRICAINS</w:t>
      </w:r>
      <w:r w:rsidR="002E3A6E">
        <w:rPr>
          <w:b/>
          <w:lang w:val="fr-CA"/>
        </w:rPr>
        <w:t xml:space="preserve"> (OEA)</w:t>
      </w:r>
    </w:p>
    <w:p w:rsidR="00A375FE" w:rsidRDefault="00A375FE" w:rsidP="0089126D">
      <w:pPr>
        <w:pStyle w:val="CPTitle"/>
        <w:rPr>
          <w:b/>
          <w:lang w:val="fr-CA"/>
        </w:rPr>
      </w:pPr>
    </w:p>
    <w:p w:rsidR="00A375FE" w:rsidRDefault="00A375FE" w:rsidP="00A375FE">
      <w:pPr>
        <w:pStyle w:val="CPTitle"/>
        <w:jc w:val="both"/>
        <w:rPr>
          <w:b/>
          <w:lang w:val="fr-CA"/>
        </w:rPr>
      </w:pPr>
    </w:p>
    <w:p w:rsidR="00A375FE" w:rsidRPr="0089126D" w:rsidRDefault="00A375FE" w:rsidP="00A375FE">
      <w:pPr>
        <w:pStyle w:val="CPTitle"/>
        <w:jc w:val="both"/>
        <w:rPr>
          <w:lang w:val="fr-CA"/>
        </w:rPr>
      </w:pPr>
      <w:r w:rsidRPr="0089126D">
        <w:rPr>
          <w:lang w:val="fr-CA"/>
        </w:rPr>
        <w:t>POL </w:t>
      </w:r>
      <w:proofErr w:type="gramStart"/>
      <w:r w:rsidRPr="0089126D">
        <w:rPr>
          <w:lang w:val="fr-CA"/>
        </w:rPr>
        <w:t>:2</w:t>
      </w:r>
      <w:proofErr w:type="gramEnd"/>
      <w:r w:rsidRPr="0089126D">
        <w:rPr>
          <w:lang w:val="fr-CA"/>
        </w:rPr>
        <w:t>/2/2</w:t>
      </w:r>
    </w:p>
    <w:p w:rsidR="00A375FE" w:rsidRPr="0089126D" w:rsidRDefault="00A375FE" w:rsidP="00A375FE">
      <w:pPr>
        <w:pStyle w:val="CPTitle"/>
        <w:jc w:val="both"/>
        <w:rPr>
          <w:lang w:val="fr-CA"/>
        </w:rPr>
      </w:pPr>
      <w:r w:rsidRPr="0089126D">
        <w:rPr>
          <w:lang w:val="fr-CA"/>
        </w:rPr>
        <w:t>POL </w:t>
      </w:r>
      <w:proofErr w:type="gramStart"/>
      <w:r w:rsidRPr="0089126D">
        <w:rPr>
          <w:lang w:val="fr-CA"/>
        </w:rPr>
        <w:t>:6</w:t>
      </w:r>
      <w:proofErr w:type="gramEnd"/>
      <w:r w:rsidRPr="0089126D">
        <w:rPr>
          <w:lang w:val="fr-CA"/>
        </w:rPr>
        <w:t>/16/21</w:t>
      </w:r>
    </w:p>
    <w:p w:rsidR="00A375FE" w:rsidRDefault="00A375FE" w:rsidP="00A375FE">
      <w:pPr>
        <w:pStyle w:val="CPTitle"/>
        <w:jc w:val="both"/>
        <w:rPr>
          <w:b/>
          <w:lang w:val="fr-CA"/>
        </w:rPr>
      </w:pPr>
    </w:p>
    <w:p w:rsidR="00A375FE" w:rsidRDefault="00A375FE" w:rsidP="00A375FE">
      <w:pPr>
        <w:pStyle w:val="CPTitle"/>
        <w:jc w:val="both"/>
        <w:rPr>
          <w:b/>
          <w:lang w:val="fr-CA"/>
        </w:rPr>
      </w:pPr>
    </w:p>
    <w:p w:rsidR="00A375FE" w:rsidRPr="009770CC" w:rsidRDefault="00A375FE" w:rsidP="00A375FE">
      <w:pPr>
        <w:pStyle w:val="CPTitle"/>
        <w:jc w:val="right"/>
        <w:rPr>
          <w:lang w:val="fr-CA"/>
        </w:rPr>
      </w:pPr>
      <w:r w:rsidRPr="009770CC">
        <w:rPr>
          <w:lang w:val="fr-CA"/>
        </w:rPr>
        <w:t>Le 11 février 2021</w:t>
      </w:r>
    </w:p>
    <w:p w:rsidR="00A375FE" w:rsidRPr="009770CC" w:rsidRDefault="00A375FE" w:rsidP="00A375FE">
      <w:pPr>
        <w:pStyle w:val="CPTitle"/>
        <w:jc w:val="right"/>
        <w:rPr>
          <w:lang w:val="fr-CA"/>
        </w:rPr>
      </w:pPr>
    </w:p>
    <w:p w:rsidR="00A375FE" w:rsidRPr="009770CC" w:rsidRDefault="00A375FE" w:rsidP="00A375FE">
      <w:pPr>
        <w:pStyle w:val="CPTitle"/>
        <w:jc w:val="right"/>
        <w:rPr>
          <w:lang w:val="fr-CA"/>
        </w:rPr>
      </w:pPr>
    </w:p>
    <w:p w:rsidR="00A375FE" w:rsidRPr="009770CC" w:rsidRDefault="00A375FE" w:rsidP="00A375FE">
      <w:pPr>
        <w:pStyle w:val="CPTitle"/>
        <w:jc w:val="both"/>
        <w:rPr>
          <w:lang w:val="fr-CA"/>
        </w:rPr>
      </w:pPr>
      <w:r w:rsidRPr="009770CC">
        <w:rPr>
          <w:lang w:val="fr-CA"/>
        </w:rPr>
        <w:t xml:space="preserve">Madame María </w:t>
      </w:r>
      <w:proofErr w:type="spellStart"/>
      <w:r w:rsidRPr="009770CC">
        <w:rPr>
          <w:lang w:val="fr-CA"/>
        </w:rPr>
        <w:t>del</w:t>
      </w:r>
      <w:proofErr w:type="spellEnd"/>
      <w:r w:rsidRPr="009770CC">
        <w:rPr>
          <w:lang w:val="fr-CA"/>
        </w:rPr>
        <w:t xml:space="preserve"> Carmen </w:t>
      </w:r>
      <w:proofErr w:type="spellStart"/>
      <w:r w:rsidRPr="009770CC">
        <w:rPr>
          <w:lang w:val="fr-CA"/>
        </w:rPr>
        <w:t>Roquebert</w:t>
      </w:r>
      <w:proofErr w:type="spellEnd"/>
      <w:r w:rsidRPr="009770CC">
        <w:rPr>
          <w:lang w:val="fr-CA"/>
        </w:rPr>
        <w:t xml:space="preserve"> </w:t>
      </w:r>
      <w:proofErr w:type="spellStart"/>
      <w:r w:rsidRPr="009770CC">
        <w:rPr>
          <w:lang w:val="fr-CA"/>
        </w:rPr>
        <w:t>Leon</w:t>
      </w:r>
      <w:proofErr w:type="spellEnd"/>
      <w:r>
        <w:rPr>
          <w:lang w:val="fr-CA"/>
        </w:rPr>
        <w:t>,</w:t>
      </w:r>
    </w:p>
    <w:p w:rsidR="00A375FE" w:rsidRDefault="00A375FE" w:rsidP="00A375FE">
      <w:pPr>
        <w:pStyle w:val="CPTitle"/>
        <w:jc w:val="both"/>
        <w:rPr>
          <w:lang w:val="fr-CA"/>
        </w:rPr>
      </w:pPr>
      <w:r w:rsidRPr="009770CC">
        <w:rPr>
          <w:lang w:val="fr-CA"/>
        </w:rPr>
        <w:t>Représentante permanente du Panama près l’OEA</w:t>
      </w:r>
      <w:r>
        <w:rPr>
          <w:lang w:val="fr-CA"/>
        </w:rPr>
        <w:t>,</w:t>
      </w:r>
    </w:p>
    <w:p w:rsidR="00A375FE" w:rsidRDefault="00A375FE" w:rsidP="00A375FE">
      <w:pPr>
        <w:pStyle w:val="CPTitle"/>
        <w:jc w:val="both"/>
        <w:rPr>
          <w:lang w:val="fr-CA"/>
        </w:rPr>
      </w:pPr>
      <w:r>
        <w:rPr>
          <w:lang w:val="fr-CA"/>
        </w:rPr>
        <w:t>Présidente du Conseil permanent,</w:t>
      </w:r>
    </w:p>
    <w:p w:rsidR="00A375FE" w:rsidRDefault="00A375FE" w:rsidP="00A375FE">
      <w:pPr>
        <w:pStyle w:val="CPTitle"/>
        <w:jc w:val="both"/>
        <w:rPr>
          <w:lang w:val="fr-CA"/>
        </w:rPr>
      </w:pPr>
      <w:r>
        <w:rPr>
          <w:lang w:val="fr-CA"/>
        </w:rPr>
        <w:t>Mission permanente du Panama</w:t>
      </w:r>
    </w:p>
    <w:p w:rsidR="00A375FE" w:rsidRPr="0089126D" w:rsidRDefault="00A375FE" w:rsidP="00A375FE">
      <w:pPr>
        <w:pStyle w:val="CPTitle"/>
        <w:jc w:val="both"/>
        <w:rPr>
          <w:lang w:val="en-US"/>
        </w:rPr>
      </w:pPr>
      <w:r w:rsidRPr="0089126D">
        <w:rPr>
          <w:lang w:val="en-US"/>
        </w:rPr>
        <w:t>2201 Wisconsin Ave., NW, Suite 350</w:t>
      </w:r>
    </w:p>
    <w:p w:rsidR="00A375FE" w:rsidRPr="0089126D" w:rsidRDefault="00A375FE" w:rsidP="00A375FE">
      <w:pPr>
        <w:pStyle w:val="CPTitle"/>
        <w:jc w:val="both"/>
        <w:rPr>
          <w:lang w:val="en-US"/>
        </w:rPr>
      </w:pPr>
      <w:r w:rsidRPr="0089126D">
        <w:rPr>
          <w:lang w:val="en-US"/>
        </w:rPr>
        <w:t>Washington, D.C. 20007</w:t>
      </w:r>
    </w:p>
    <w:p w:rsidR="00A375FE" w:rsidRPr="0089126D" w:rsidRDefault="00A375FE" w:rsidP="00A375FE">
      <w:pPr>
        <w:pStyle w:val="CPTitle"/>
        <w:jc w:val="both"/>
        <w:rPr>
          <w:lang w:val="en-US"/>
        </w:rPr>
      </w:pPr>
    </w:p>
    <w:p w:rsidR="00A375FE" w:rsidRPr="0089126D" w:rsidRDefault="00A375FE" w:rsidP="00A375FE">
      <w:pPr>
        <w:pStyle w:val="CPTitle"/>
        <w:jc w:val="both"/>
        <w:rPr>
          <w:b/>
          <w:lang w:val="en-US"/>
        </w:rPr>
      </w:pPr>
    </w:p>
    <w:p w:rsidR="00A375FE" w:rsidRDefault="00A375FE" w:rsidP="00A375FE">
      <w:pPr>
        <w:pStyle w:val="CPTitle"/>
        <w:jc w:val="both"/>
        <w:rPr>
          <w:lang w:val="fr-CA"/>
        </w:rPr>
      </w:pPr>
      <w:r w:rsidRPr="009770CC">
        <w:rPr>
          <w:lang w:val="fr-CA"/>
        </w:rPr>
        <w:t xml:space="preserve">Chère Madame </w:t>
      </w:r>
      <w:r>
        <w:rPr>
          <w:lang w:val="fr-CA"/>
        </w:rPr>
        <w:t>l’Ambassadrice,</w:t>
      </w:r>
    </w:p>
    <w:p w:rsidR="00A375FE" w:rsidRDefault="00A375FE" w:rsidP="00A375FE">
      <w:pPr>
        <w:pStyle w:val="CPTitle"/>
        <w:jc w:val="both"/>
        <w:rPr>
          <w:lang w:val="fr-CA"/>
        </w:rPr>
      </w:pPr>
    </w:p>
    <w:p w:rsidR="00A375FE" w:rsidRDefault="00A375FE" w:rsidP="00A375FE">
      <w:pPr>
        <w:pStyle w:val="CPTitle"/>
        <w:jc w:val="both"/>
        <w:rPr>
          <w:lang w:val="fr-CA"/>
        </w:rPr>
      </w:pPr>
      <w:r>
        <w:rPr>
          <w:lang w:val="fr-CA"/>
        </w:rPr>
        <w:tab/>
        <w:t>J’ai l’honneur de m’adresser à vous, en ma qualité de Coordinateur du Groupe des États membres de l’OEA appartenant à la CARICOM, et conformément à l’article 42 du Règlement du Conseil permanent  (le Règlement), de vous demander de bien vouloir inscrire le point « Commémoration de la Journée mondiale de la justice sociale » au projet d’ordre du jour de la prochaine séance ordinaire du Conseil permanent de l’OEA.</w:t>
      </w:r>
    </w:p>
    <w:p w:rsidR="00A375FE" w:rsidRDefault="00A375FE" w:rsidP="00A375FE">
      <w:pPr>
        <w:pStyle w:val="CPTitle"/>
        <w:jc w:val="both"/>
        <w:rPr>
          <w:lang w:val="fr-CA"/>
        </w:rPr>
      </w:pPr>
    </w:p>
    <w:p w:rsidR="002A7829" w:rsidRDefault="00A375FE" w:rsidP="00A375FE">
      <w:pPr>
        <w:pStyle w:val="CPTitle"/>
        <w:jc w:val="both"/>
        <w:rPr>
          <w:lang w:val="fr-CA"/>
        </w:rPr>
      </w:pPr>
      <w:r>
        <w:rPr>
          <w:lang w:val="fr-CA"/>
        </w:rPr>
        <w:tab/>
        <w:t xml:space="preserve">J’ai également l’honneur de vous </w:t>
      </w:r>
      <w:r w:rsidR="002E3A6E">
        <w:rPr>
          <w:lang w:val="fr-CA"/>
        </w:rPr>
        <w:t xml:space="preserve">demander </w:t>
      </w:r>
      <w:r>
        <w:rPr>
          <w:lang w:val="fr-CA"/>
        </w:rPr>
        <w:t xml:space="preserve">qu’un représentant de la </w:t>
      </w:r>
      <w:r w:rsidR="002E3A6E">
        <w:rPr>
          <w:lang w:val="fr-CA"/>
        </w:rPr>
        <w:t>R</w:t>
      </w:r>
      <w:r>
        <w:rPr>
          <w:lang w:val="fr-CA"/>
        </w:rPr>
        <w:t xml:space="preserve">égion de la CARICOM figure au nombre des experts </w:t>
      </w:r>
      <w:r w:rsidR="002E3A6E">
        <w:rPr>
          <w:lang w:val="fr-CA"/>
        </w:rPr>
        <w:t xml:space="preserve">ayant </w:t>
      </w:r>
      <w:r>
        <w:rPr>
          <w:lang w:val="fr-CA"/>
        </w:rPr>
        <w:t xml:space="preserve">été invités à faire des exposés à la séance </w:t>
      </w:r>
      <w:r w:rsidR="002E3A6E">
        <w:rPr>
          <w:lang w:val="fr-CA"/>
        </w:rPr>
        <w:t xml:space="preserve">ordinaire </w:t>
      </w:r>
      <w:r>
        <w:rPr>
          <w:lang w:val="fr-CA"/>
        </w:rPr>
        <w:t xml:space="preserve">du Conseil permanent où le thème « Commémoration de la Journée mondiale de la justice sociale » est inscrit au projet d’ordre du jour et de vous assurer que le Groupe des États membres de l’OEA appartenant à la CARICOM </w:t>
      </w:r>
      <w:r w:rsidR="002A7829">
        <w:rPr>
          <w:lang w:val="fr-CA"/>
        </w:rPr>
        <w:t xml:space="preserve">remettra avant le mardi 16 février 2021 </w:t>
      </w:r>
      <w:r>
        <w:rPr>
          <w:lang w:val="fr-CA"/>
        </w:rPr>
        <w:t xml:space="preserve">des informations détaillées </w:t>
      </w:r>
      <w:r w:rsidR="002A7829">
        <w:rPr>
          <w:lang w:val="fr-CA"/>
        </w:rPr>
        <w:t xml:space="preserve">au conférencier expert de la Région de la CARICOM </w:t>
      </w:r>
      <w:r>
        <w:rPr>
          <w:lang w:val="fr-CA"/>
        </w:rPr>
        <w:t>qui a été désigné</w:t>
      </w:r>
      <w:r w:rsidR="002A7829">
        <w:rPr>
          <w:lang w:val="fr-CA"/>
        </w:rPr>
        <w:t xml:space="preserve">. </w:t>
      </w:r>
    </w:p>
    <w:p w:rsidR="002A7829" w:rsidRDefault="002A7829" w:rsidP="00A375FE">
      <w:pPr>
        <w:pStyle w:val="CPTitle"/>
        <w:jc w:val="both"/>
        <w:rPr>
          <w:lang w:val="fr-CA"/>
        </w:rPr>
      </w:pPr>
    </w:p>
    <w:p w:rsidR="00A375FE" w:rsidRDefault="002A7829" w:rsidP="00A375FE">
      <w:pPr>
        <w:pStyle w:val="CPTitle"/>
        <w:jc w:val="both"/>
        <w:rPr>
          <w:lang w:val="fr-CA"/>
        </w:rPr>
      </w:pPr>
      <w:r>
        <w:rPr>
          <w:lang w:val="fr-CA"/>
        </w:rPr>
        <w:tab/>
        <w:t>La Journée mondiale de la justice sociale est commémorée</w:t>
      </w:r>
      <w:r w:rsidR="002E3A6E">
        <w:rPr>
          <w:lang w:val="fr-CA"/>
        </w:rPr>
        <w:t xml:space="preserve"> le 20 février, </w:t>
      </w:r>
      <w:r>
        <w:rPr>
          <w:lang w:val="fr-CA"/>
        </w:rPr>
        <w:t>tous les ans</w:t>
      </w:r>
      <w:r w:rsidR="002E3A6E">
        <w:rPr>
          <w:lang w:val="fr-CA"/>
        </w:rPr>
        <w:t xml:space="preserve"> depuis 2008</w:t>
      </w:r>
      <w:r>
        <w:rPr>
          <w:lang w:val="fr-CA"/>
        </w:rPr>
        <w:t xml:space="preserve">, par les Nations Unies </w:t>
      </w:r>
      <w:r w:rsidR="002E3A6E">
        <w:rPr>
          <w:lang w:val="fr-CA"/>
        </w:rPr>
        <w:t xml:space="preserve">(ONU) </w:t>
      </w:r>
      <w:r>
        <w:rPr>
          <w:lang w:val="fr-CA"/>
        </w:rPr>
        <w:t>(A/</w:t>
      </w:r>
      <w:proofErr w:type="spellStart"/>
      <w:r>
        <w:rPr>
          <w:lang w:val="fr-CA"/>
        </w:rPr>
        <w:t>Res</w:t>
      </w:r>
      <w:proofErr w:type="spellEnd"/>
      <w:r>
        <w:rPr>
          <w:lang w:val="fr-CA"/>
        </w:rPr>
        <w:t xml:space="preserve">/62/10 </w:t>
      </w:r>
      <w:r w:rsidR="002E3A6E">
        <w:rPr>
          <w:lang w:val="fr-CA"/>
        </w:rPr>
        <w:t xml:space="preserve">en date </w:t>
      </w:r>
      <w:r>
        <w:rPr>
          <w:lang w:val="fr-CA"/>
        </w:rPr>
        <w:t>du 18 décembre 2007) et</w:t>
      </w:r>
      <w:r w:rsidR="0035378D">
        <w:rPr>
          <w:lang w:val="fr-CA"/>
        </w:rPr>
        <w:t>,</w:t>
      </w:r>
      <w:r>
        <w:rPr>
          <w:lang w:val="fr-CA"/>
        </w:rPr>
        <w:t xml:space="preserve"> </w:t>
      </w:r>
      <w:r w:rsidR="002E3A6E">
        <w:rPr>
          <w:lang w:val="fr-CA"/>
        </w:rPr>
        <w:t xml:space="preserve">selon les </w:t>
      </w:r>
      <w:r>
        <w:rPr>
          <w:lang w:val="fr-CA"/>
        </w:rPr>
        <w:t>Nations Unies</w:t>
      </w:r>
      <w:r w:rsidR="0035378D">
        <w:rPr>
          <w:lang w:val="fr-CA"/>
        </w:rPr>
        <w:t>,</w:t>
      </w:r>
      <w:r w:rsidR="002E3A6E">
        <w:rPr>
          <w:lang w:val="fr-CA"/>
        </w:rPr>
        <w:t xml:space="preserve"> elle est l’occasion de sensibiliser le grand public aux </w:t>
      </w:r>
      <w:r w:rsidR="002E3A6E" w:rsidRPr="002E3A6E">
        <w:rPr>
          <w:lang w:val="fr-CA"/>
        </w:rPr>
        <w:t xml:space="preserve">questions préoccupantes, </w:t>
      </w:r>
      <w:r w:rsidR="002E3A6E">
        <w:rPr>
          <w:lang w:val="fr-CA"/>
        </w:rPr>
        <w:t xml:space="preserve">de </w:t>
      </w:r>
      <w:r w:rsidR="002E3A6E" w:rsidRPr="002E3A6E">
        <w:rPr>
          <w:lang w:val="fr-CA"/>
        </w:rPr>
        <w:t>mobiliser l</w:t>
      </w:r>
      <w:r w:rsidR="0035378D">
        <w:rPr>
          <w:lang w:val="fr-CA"/>
        </w:rPr>
        <w:t>es</w:t>
      </w:r>
      <w:r w:rsidR="002E3A6E" w:rsidRPr="002E3A6E">
        <w:rPr>
          <w:lang w:val="fr-CA"/>
        </w:rPr>
        <w:t xml:space="preserve"> volonté</w:t>
      </w:r>
      <w:r w:rsidR="0035378D">
        <w:rPr>
          <w:lang w:val="fr-CA"/>
        </w:rPr>
        <w:t>s</w:t>
      </w:r>
      <w:r w:rsidR="002E3A6E" w:rsidRPr="002E3A6E">
        <w:rPr>
          <w:lang w:val="fr-CA"/>
        </w:rPr>
        <w:t xml:space="preserve"> politique</w:t>
      </w:r>
      <w:r w:rsidR="0035378D">
        <w:rPr>
          <w:lang w:val="fr-CA"/>
        </w:rPr>
        <w:t>s</w:t>
      </w:r>
      <w:r w:rsidR="002E3A6E" w:rsidRPr="002E3A6E">
        <w:rPr>
          <w:lang w:val="fr-CA"/>
        </w:rPr>
        <w:t xml:space="preserve"> et les ressources pour s'attaquer aux problèmes mondiaux et </w:t>
      </w:r>
      <w:r w:rsidR="002E3A6E">
        <w:rPr>
          <w:lang w:val="fr-CA"/>
        </w:rPr>
        <w:t xml:space="preserve">de </w:t>
      </w:r>
      <w:r w:rsidR="002E3A6E" w:rsidRPr="002E3A6E">
        <w:rPr>
          <w:lang w:val="fr-CA"/>
        </w:rPr>
        <w:t>célébrer et renforcer les réalisations de l'humanité</w:t>
      </w:r>
      <w:r w:rsidR="002E3A6E">
        <w:rPr>
          <w:lang w:val="fr-CA"/>
        </w:rPr>
        <w:t xml:space="preserve"> (ONU, </w:t>
      </w:r>
      <w:proofErr w:type="spellStart"/>
      <w:r w:rsidR="002E3A6E">
        <w:rPr>
          <w:lang w:val="fr-CA"/>
        </w:rPr>
        <w:t>n.d</w:t>
      </w:r>
      <w:proofErr w:type="spellEnd"/>
      <w:r w:rsidR="002E3A6E">
        <w:rPr>
          <w:lang w:val="fr-CA"/>
        </w:rPr>
        <w:t>.)</w:t>
      </w:r>
      <w:r w:rsidR="002E3A6E" w:rsidRPr="002E3A6E">
        <w:rPr>
          <w:lang w:val="fr-CA"/>
        </w:rPr>
        <w:t xml:space="preserve"> </w:t>
      </w:r>
      <w:r>
        <w:rPr>
          <w:lang w:val="fr-CA"/>
        </w:rPr>
        <w:t xml:space="preserve">  </w:t>
      </w:r>
      <w:r w:rsidR="00A375FE">
        <w:rPr>
          <w:lang w:val="fr-CA"/>
        </w:rPr>
        <w:t xml:space="preserve"> </w:t>
      </w:r>
    </w:p>
    <w:p w:rsidR="00A375FE" w:rsidRDefault="00A375FE" w:rsidP="00A375FE">
      <w:pPr>
        <w:pStyle w:val="CPTitle"/>
        <w:jc w:val="both"/>
        <w:rPr>
          <w:lang w:val="fr-CA"/>
        </w:rPr>
      </w:pPr>
    </w:p>
    <w:p w:rsidR="00A375FE" w:rsidRDefault="00A375FE" w:rsidP="00A375FE">
      <w:pPr>
        <w:pStyle w:val="CPTitle"/>
        <w:jc w:val="both"/>
        <w:rPr>
          <w:lang w:val="fr-CA"/>
        </w:rPr>
      </w:pPr>
      <w:r>
        <w:rPr>
          <w:lang w:val="fr-CA"/>
        </w:rPr>
        <w:tab/>
        <w:t>Je vous prie d’agréer, Madame l’Ambassadrice, les assurances de ma haute considération.</w:t>
      </w:r>
    </w:p>
    <w:p w:rsidR="00A375FE" w:rsidRDefault="00A375FE" w:rsidP="00A375FE">
      <w:pPr>
        <w:pStyle w:val="CPTitle"/>
        <w:jc w:val="both"/>
        <w:rPr>
          <w:lang w:val="fr-CA"/>
        </w:rPr>
      </w:pPr>
    </w:p>
    <w:p w:rsidR="00A375FE" w:rsidRDefault="00A375FE" w:rsidP="00A375FE">
      <w:pPr>
        <w:pStyle w:val="CPTitle"/>
        <w:jc w:val="both"/>
        <w:rPr>
          <w:lang w:val="fr-CA"/>
        </w:rPr>
      </w:pPr>
    </w:p>
    <w:p w:rsidR="00A375FE" w:rsidRDefault="00A375FE" w:rsidP="00A375FE">
      <w:pPr>
        <w:pStyle w:val="CPTitle"/>
        <w:rPr>
          <w:lang w:val="fr-CA"/>
        </w:rPr>
      </w:pPr>
      <w:r>
        <w:rPr>
          <w:lang w:val="fr-CA"/>
        </w:rPr>
        <w:t>Représentant permanent</w:t>
      </w:r>
    </w:p>
    <w:p w:rsidR="00A375FE" w:rsidRDefault="00A375FE" w:rsidP="00A375FE">
      <w:pPr>
        <w:pStyle w:val="CPTitle"/>
        <w:rPr>
          <w:lang w:val="fr-CA"/>
        </w:rPr>
      </w:pPr>
      <w:r>
        <w:rPr>
          <w:lang w:val="fr-CA"/>
        </w:rPr>
        <w:t xml:space="preserve">Coordinateur, Groupe des </w:t>
      </w:r>
      <w:r w:rsidR="002E3A6E">
        <w:rPr>
          <w:lang w:val="fr-CA"/>
        </w:rPr>
        <w:t xml:space="preserve">représentants permanents près </w:t>
      </w:r>
      <w:r>
        <w:rPr>
          <w:lang w:val="fr-CA"/>
        </w:rPr>
        <w:t>l’OEA</w:t>
      </w:r>
    </w:p>
    <w:p w:rsidR="00FF729D" w:rsidRPr="00585A1E" w:rsidRDefault="002E3A6E" w:rsidP="002E3A6E">
      <w:pPr>
        <w:jc w:val="center"/>
        <w:rPr>
          <w:rStyle w:val="FootnoteReference"/>
          <w:rFonts w:ascii="Times New Roman" w:hAnsi="Times New Roman"/>
          <w:lang w:val="fr-CA"/>
        </w:rPr>
      </w:pPr>
      <w:proofErr w:type="gramStart"/>
      <w:r>
        <w:rPr>
          <w:lang w:val="fr-CA"/>
        </w:rPr>
        <w:t>appartenant</w:t>
      </w:r>
      <w:proofErr w:type="gramEnd"/>
      <w:r>
        <w:rPr>
          <w:lang w:val="fr-CA"/>
        </w:rPr>
        <w:t xml:space="preserve"> à </w:t>
      </w:r>
      <w:r w:rsidR="00A375FE">
        <w:rPr>
          <w:lang w:val="fr-CA"/>
        </w:rPr>
        <w:t>la CARICO</w:t>
      </w:r>
      <w:r>
        <w:rPr>
          <w:lang w:val="fr-CA"/>
        </w:rPr>
        <w:t>M</w:t>
      </w:r>
      <w:bookmarkStart w:id="1" w:name="_GoBack"/>
      <w:bookmarkEnd w:id="1"/>
    </w:p>
    <w:sectPr w:rsidR="00FF729D" w:rsidRPr="00585A1E" w:rsidSect="00101EFD">
      <w:endnotePr>
        <w:numFmt w:val="decimal"/>
      </w:endnotePr>
      <w:type w:val="odd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71" w:rsidRDefault="00FE5671">
      <w:pPr>
        <w:spacing w:line="20" w:lineRule="exact"/>
      </w:pPr>
    </w:p>
  </w:endnote>
  <w:endnote w:type="continuationSeparator" w:id="0">
    <w:p w:rsidR="00FE5671" w:rsidRDefault="00FE5671">
      <w:r>
        <w:t xml:space="preserve"> </w:t>
      </w:r>
    </w:p>
  </w:endnote>
  <w:endnote w:type="continuationNotice" w:id="1">
    <w:p w:rsidR="00FE5671" w:rsidRDefault="00FE56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71" w:rsidRDefault="00FE5671">
      <w:r>
        <w:separator/>
      </w:r>
    </w:p>
  </w:footnote>
  <w:footnote w:type="continuationSeparator" w:id="0">
    <w:p w:rsidR="00FE5671" w:rsidRDefault="00FE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9D" w:rsidRDefault="003F5EA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1A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A8E">
      <w:rPr>
        <w:rStyle w:val="PageNumber"/>
        <w:noProof/>
      </w:rPr>
      <w:t>1</w:t>
    </w:r>
    <w:r>
      <w:rPr>
        <w:rStyle w:val="PageNumber"/>
      </w:rPr>
      <w:fldChar w:fldCharType="end"/>
    </w:r>
  </w:p>
  <w:p w:rsidR="00FF729D" w:rsidRDefault="00FF7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9D" w:rsidRDefault="00FF729D">
    <w:pPr>
      <w:pStyle w:val="Header"/>
      <w:jc w:val="center"/>
    </w:pPr>
  </w:p>
  <w:p w:rsidR="00FF729D" w:rsidRDefault="00FF729D">
    <w:pPr>
      <w:pStyle w:val="Header"/>
      <w:jc w:val="center"/>
    </w:pPr>
  </w:p>
  <w:p w:rsidR="00FF729D" w:rsidRDefault="00FF72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DA1A8E"/>
    <w:rsid w:val="0000541B"/>
    <w:rsid w:val="00101EFD"/>
    <w:rsid w:val="00166EAC"/>
    <w:rsid w:val="00215745"/>
    <w:rsid w:val="002A7829"/>
    <w:rsid w:val="002E3A6E"/>
    <w:rsid w:val="0035378D"/>
    <w:rsid w:val="003F5EAA"/>
    <w:rsid w:val="00507152"/>
    <w:rsid w:val="00585A1E"/>
    <w:rsid w:val="00767A1C"/>
    <w:rsid w:val="0078232E"/>
    <w:rsid w:val="007A3A99"/>
    <w:rsid w:val="00886F94"/>
    <w:rsid w:val="0089126D"/>
    <w:rsid w:val="009E36F2"/>
    <w:rsid w:val="00A375FE"/>
    <w:rsid w:val="00DA1A8E"/>
    <w:rsid w:val="00FC199D"/>
    <w:rsid w:val="00FE567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F5EAA"/>
  </w:style>
  <w:style w:type="character" w:styleId="EndnoteReference">
    <w:name w:val="endnote reference"/>
    <w:basedOn w:val="DefaultParagraphFont"/>
    <w:semiHidden/>
    <w:rsid w:val="003F5EAA"/>
    <w:rPr>
      <w:vertAlign w:val="superscript"/>
    </w:rPr>
  </w:style>
  <w:style w:type="paragraph" w:styleId="FootnoteText">
    <w:name w:val="footnote text"/>
    <w:basedOn w:val="Normal"/>
    <w:semiHidden/>
    <w:rsid w:val="003F5EA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sid w:val="003F5EAA"/>
    <w:rPr>
      <w:color w:val="auto"/>
      <w:vertAlign w:val="baseline"/>
    </w:rPr>
  </w:style>
  <w:style w:type="paragraph" w:styleId="TOC1">
    <w:name w:val="toc 1"/>
    <w:basedOn w:val="Normal"/>
    <w:next w:val="Normal"/>
    <w:semiHidden/>
    <w:rsid w:val="003F5EA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F5EA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F5EA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F5EA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F5EA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F5EA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F5EA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F5EA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F5EA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F5EA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F5EA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F5EA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F5EAA"/>
  </w:style>
  <w:style w:type="character" w:customStyle="1" w:styleId="EquationCaption">
    <w:name w:val="_Equation Caption"/>
    <w:rsid w:val="003F5EAA"/>
  </w:style>
  <w:style w:type="paragraph" w:styleId="Header">
    <w:name w:val="header"/>
    <w:basedOn w:val="Normal"/>
    <w:link w:val="HeaderChar"/>
    <w:rsid w:val="003F5EA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EAA"/>
  </w:style>
  <w:style w:type="paragraph" w:styleId="Footer">
    <w:name w:val="footer"/>
    <w:basedOn w:val="Normal"/>
    <w:link w:val="FooterChar"/>
    <w:rsid w:val="003F5EA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  <w:rsid w:val="003F5EAA"/>
  </w:style>
  <w:style w:type="paragraph" w:customStyle="1" w:styleId="CPClassification">
    <w:name w:val="CP Classification"/>
    <w:basedOn w:val="Normal"/>
    <w:rsid w:val="003F5EAA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rsid w:val="003F5EAA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1C"/>
    <w:rPr>
      <w:rFonts w:ascii="Tahoma" w:hAnsi="Tahoma" w:cs="Tahoma"/>
      <w:sz w:val="16"/>
      <w:szCs w:val="16"/>
      <w:lang w:val="es-ES"/>
    </w:rPr>
  </w:style>
  <w:style w:type="character" w:customStyle="1" w:styleId="HeaderChar">
    <w:name w:val="Header Char"/>
    <w:basedOn w:val="DefaultParagraphFont"/>
    <w:link w:val="Header"/>
    <w:rsid w:val="0089126D"/>
    <w:rPr>
      <w:rFonts w:ascii="CG Times" w:hAnsi="CG Times"/>
      <w:sz w:val="22"/>
      <w:lang w:val="es-ES"/>
    </w:rPr>
  </w:style>
  <w:style w:type="character" w:customStyle="1" w:styleId="FooterChar">
    <w:name w:val="Footer Char"/>
    <w:basedOn w:val="DefaultParagraphFont"/>
    <w:link w:val="Footer"/>
    <w:rsid w:val="0089126D"/>
    <w:rPr>
      <w:rFonts w:ascii="CG Times" w:hAnsi="CG Times"/>
      <w:sz w:val="22"/>
      <w:lang w:val="es-ES"/>
    </w:rPr>
  </w:style>
  <w:style w:type="paragraph" w:customStyle="1" w:styleId="Bodytext1">
    <w:name w:val="Body text 1"/>
    <w:basedOn w:val="Normal"/>
    <w:rsid w:val="0089126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firstLine="720"/>
    </w:pPr>
    <w:rPr>
      <w:rFonts w:ascii="Times New Roman" w:hAnsi="Times New Roman"/>
      <w:lang w:val="pt-PT"/>
    </w:rPr>
  </w:style>
  <w:style w:type="paragraph" w:customStyle="1" w:styleId="CPFooter">
    <w:name w:val="CP Footer"/>
    <w:basedOn w:val="Footer"/>
    <w:rsid w:val="0089126D"/>
    <w:pPr>
      <w:widowControl/>
      <w:jc w:val="center"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Santos, Ada</cp:lastModifiedBy>
  <cp:revision>3</cp:revision>
  <cp:lastPrinted>2021-02-12T16:18:00Z</cp:lastPrinted>
  <dcterms:created xsi:type="dcterms:W3CDTF">2021-02-12T17:33:00Z</dcterms:created>
  <dcterms:modified xsi:type="dcterms:W3CDTF">2021-02-12T19:47:00Z</dcterms:modified>
</cp:coreProperties>
</file>