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8" w:type="dxa"/>
        <w:tblLook w:val="04A0" w:firstRow="1" w:lastRow="0" w:firstColumn="1" w:lastColumn="0" w:noHBand="0" w:noVBand="1"/>
      </w:tblPr>
      <w:tblGrid>
        <w:gridCol w:w="6489"/>
        <w:gridCol w:w="3069"/>
      </w:tblGrid>
      <w:tr w:rsidR="00227869" w:rsidRPr="0011064D" w14:paraId="0E143C24" w14:textId="77777777" w:rsidTr="00DE389E">
        <w:tc>
          <w:tcPr>
            <w:tcW w:w="6489" w:type="dxa"/>
            <w:shd w:val="clear" w:color="auto" w:fill="auto"/>
          </w:tcPr>
          <w:p w14:paraId="1F41439C" w14:textId="77777777" w:rsidR="00227869" w:rsidRPr="0011064D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  <w:r w:rsidRPr="0011064D">
              <w:rPr>
                <w:sz w:val="22"/>
                <w:szCs w:val="22"/>
              </w:rPr>
              <w:t>CONSELHO PERMANENTE DA</w:t>
            </w:r>
          </w:p>
          <w:p w14:paraId="25CB756A" w14:textId="77777777" w:rsidR="00227869" w:rsidRPr="0011064D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  <w:r w:rsidRPr="0011064D">
              <w:rPr>
                <w:sz w:val="22"/>
                <w:szCs w:val="22"/>
              </w:rPr>
              <w:t>ORGANIZAÇÃO DOS ESTADOS AMERICANOS</w:t>
            </w:r>
          </w:p>
          <w:p w14:paraId="096430C3" w14:textId="77777777" w:rsidR="00227869" w:rsidRPr="0011064D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</w:p>
          <w:p w14:paraId="63AF66BB" w14:textId="77777777" w:rsidR="00227869" w:rsidRPr="0011064D" w:rsidRDefault="00227869" w:rsidP="00BD30C1">
            <w:pPr>
              <w:jc w:val="center"/>
              <w:rPr>
                <w:sz w:val="22"/>
                <w:szCs w:val="22"/>
              </w:rPr>
            </w:pPr>
            <w:r w:rsidRPr="0011064D">
              <w:rPr>
                <w:sz w:val="22"/>
                <w:szCs w:val="22"/>
              </w:rPr>
              <w:t>COMISSÃO DE ASSUNTOS JURÍDICOS E POLÍTICOS</w:t>
            </w:r>
          </w:p>
        </w:tc>
        <w:tc>
          <w:tcPr>
            <w:tcW w:w="3069" w:type="dxa"/>
            <w:shd w:val="clear" w:color="auto" w:fill="auto"/>
          </w:tcPr>
          <w:p w14:paraId="5B04EF1F" w14:textId="77777777" w:rsidR="00DE389E" w:rsidRPr="0011064D" w:rsidRDefault="00227869" w:rsidP="00DE389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 w:right="-760"/>
              <w:rPr>
                <w:sz w:val="22"/>
                <w:szCs w:val="22"/>
              </w:rPr>
            </w:pPr>
            <w:r w:rsidRPr="0011064D">
              <w:rPr>
                <w:sz w:val="22"/>
                <w:szCs w:val="22"/>
              </w:rPr>
              <w:t>OEA/Ser.G</w:t>
            </w:r>
          </w:p>
          <w:p w14:paraId="67565446" w14:textId="5E3D86F4" w:rsidR="00227869" w:rsidRPr="0011064D" w:rsidRDefault="00227869" w:rsidP="00DE389E">
            <w:pPr>
              <w:tabs>
                <w:tab w:val="left" w:pos="717"/>
                <w:tab w:val="center" w:pos="3591"/>
                <w:tab w:val="left" w:pos="7200"/>
                <w:tab w:val="left" w:pos="7965"/>
              </w:tabs>
              <w:ind w:left="702" w:right="-1120"/>
              <w:rPr>
                <w:sz w:val="22"/>
                <w:szCs w:val="22"/>
              </w:rPr>
            </w:pPr>
            <w:r w:rsidRPr="0011064D">
              <w:rPr>
                <w:sz w:val="22"/>
                <w:szCs w:val="22"/>
              </w:rPr>
              <w:t xml:space="preserve">CP/CAJP-3590/21 </w:t>
            </w:r>
          </w:p>
          <w:p w14:paraId="75EBDD5D" w14:textId="5ADA7001" w:rsidR="009638D4" w:rsidRPr="0011064D" w:rsidRDefault="00DF0D57" w:rsidP="00833CCD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/>
              <w:rPr>
                <w:sz w:val="22"/>
                <w:szCs w:val="22"/>
              </w:rPr>
            </w:pPr>
            <w:r w:rsidRPr="0011064D">
              <w:rPr>
                <w:sz w:val="22"/>
                <w:szCs w:val="22"/>
              </w:rPr>
              <w:t>7 maio 2021</w:t>
            </w:r>
          </w:p>
          <w:p w14:paraId="7498341D" w14:textId="77777777" w:rsidR="00227869" w:rsidRPr="0011064D" w:rsidRDefault="00227869" w:rsidP="00833CCD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/>
              <w:rPr>
                <w:sz w:val="22"/>
                <w:szCs w:val="22"/>
              </w:rPr>
            </w:pPr>
            <w:r w:rsidRPr="0011064D">
              <w:rPr>
                <w:sz w:val="22"/>
                <w:szCs w:val="22"/>
              </w:rPr>
              <w:t>Original: espanhol</w:t>
            </w:r>
          </w:p>
        </w:tc>
      </w:tr>
    </w:tbl>
    <w:p w14:paraId="64625703" w14:textId="77777777" w:rsidR="00227869" w:rsidRPr="0011064D" w:rsidRDefault="00227869" w:rsidP="00DF0D57">
      <w:pPr>
        <w:widowControl w:val="0"/>
        <w:outlineLvl w:val="0"/>
        <w:rPr>
          <w:sz w:val="22"/>
          <w:szCs w:val="22"/>
        </w:rPr>
      </w:pPr>
    </w:p>
    <w:p w14:paraId="2BB0FB90" w14:textId="77777777" w:rsidR="003F780D" w:rsidRPr="0011064D" w:rsidRDefault="003F780D" w:rsidP="001601CA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</w:rPr>
      </w:pPr>
    </w:p>
    <w:p w14:paraId="3FAF8540" w14:textId="5B4C4DA1" w:rsidR="00227869" w:rsidRPr="0011064D" w:rsidRDefault="00E21B54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zCs w:val="22"/>
        </w:rPr>
      </w:pPr>
      <w:r w:rsidRPr="0011064D">
        <w:rPr>
          <w:szCs w:val="22"/>
        </w:rPr>
        <w:t>PROJETO DE ORDEM DO DIA</w:t>
      </w:r>
    </w:p>
    <w:p w14:paraId="4B97BC18" w14:textId="77777777" w:rsidR="00227869" w:rsidRPr="0011064D" w:rsidRDefault="00227869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</w:rPr>
      </w:pPr>
    </w:p>
    <w:p w14:paraId="1717C860" w14:textId="73A359C4" w:rsidR="00227869" w:rsidRPr="0011064D" w:rsidRDefault="00227869" w:rsidP="00227869">
      <w:pPr>
        <w:ind w:left="2880"/>
        <w:jc w:val="both"/>
        <w:rPr>
          <w:sz w:val="22"/>
          <w:szCs w:val="22"/>
        </w:rPr>
      </w:pPr>
      <w:r w:rsidRPr="0011064D">
        <w:rPr>
          <w:sz w:val="22"/>
          <w:szCs w:val="22"/>
          <w:u w:val="single"/>
        </w:rPr>
        <w:t>Data</w:t>
      </w:r>
      <w:r w:rsidRPr="0011064D">
        <w:rPr>
          <w:sz w:val="22"/>
          <w:szCs w:val="22"/>
        </w:rPr>
        <w:t>:</w:t>
      </w:r>
      <w:r w:rsidRPr="0011064D">
        <w:rPr>
          <w:sz w:val="22"/>
          <w:szCs w:val="22"/>
        </w:rPr>
        <w:tab/>
        <w:t>Quinta-feira, 13 de maio de 2021</w:t>
      </w:r>
    </w:p>
    <w:p w14:paraId="066ED4AF" w14:textId="77777777" w:rsidR="00227869" w:rsidRPr="0011064D" w:rsidRDefault="00227869" w:rsidP="00227869">
      <w:pPr>
        <w:ind w:left="2880"/>
        <w:rPr>
          <w:sz w:val="22"/>
          <w:szCs w:val="22"/>
        </w:rPr>
      </w:pPr>
      <w:r w:rsidRPr="0011064D">
        <w:rPr>
          <w:sz w:val="22"/>
          <w:szCs w:val="22"/>
          <w:u w:val="single"/>
        </w:rPr>
        <w:t>Hora</w:t>
      </w:r>
      <w:r w:rsidRPr="0011064D">
        <w:rPr>
          <w:sz w:val="22"/>
          <w:szCs w:val="22"/>
        </w:rPr>
        <w:t>:</w:t>
      </w:r>
      <w:r w:rsidRPr="0011064D">
        <w:rPr>
          <w:sz w:val="22"/>
          <w:szCs w:val="22"/>
        </w:rPr>
        <w:tab/>
        <w:t>14h30–17h30</w:t>
      </w:r>
    </w:p>
    <w:p w14:paraId="64E1EDD3" w14:textId="0B95BA06" w:rsidR="00227869" w:rsidRPr="0011064D" w:rsidRDefault="00227869" w:rsidP="00227869">
      <w:pPr>
        <w:ind w:left="2880"/>
        <w:jc w:val="both"/>
        <w:rPr>
          <w:sz w:val="22"/>
          <w:szCs w:val="22"/>
        </w:rPr>
      </w:pPr>
      <w:r w:rsidRPr="0011064D">
        <w:rPr>
          <w:sz w:val="22"/>
          <w:szCs w:val="22"/>
          <w:u w:val="single"/>
        </w:rPr>
        <w:t>Local</w:t>
      </w:r>
      <w:r w:rsidRPr="0011064D">
        <w:rPr>
          <w:sz w:val="22"/>
          <w:szCs w:val="22"/>
        </w:rPr>
        <w:t>:</w:t>
      </w:r>
      <w:r w:rsidRPr="0011064D">
        <w:rPr>
          <w:sz w:val="22"/>
          <w:szCs w:val="22"/>
        </w:rPr>
        <w:tab/>
        <w:t xml:space="preserve">Virtual </w:t>
      </w:r>
    </w:p>
    <w:p w14:paraId="0A0E26B7" w14:textId="556B7180" w:rsidR="00356480" w:rsidRPr="0011064D" w:rsidRDefault="00356480" w:rsidP="001601CA">
      <w:pPr>
        <w:jc w:val="both"/>
        <w:rPr>
          <w:sz w:val="22"/>
          <w:szCs w:val="22"/>
        </w:rPr>
      </w:pPr>
    </w:p>
    <w:p w14:paraId="0ECEA023" w14:textId="7ACDD51D" w:rsidR="00DE2869" w:rsidRPr="0011064D" w:rsidRDefault="00DE2869" w:rsidP="001601CA">
      <w:pPr>
        <w:numPr>
          <w:ilvl w:val="0"/>
          <w:numId w:val="22"/>
        </w:numPr>
        <w:ind w:left="720" w:hanging="720"/>
        <w:jc w:val="both"/>
        <w:rPr>
          <w:noProof/>
          <w:sz w:val="22"/>
          <w:szCs w:val="22"/>
        </w:rPr>
      </w:pPr>
      <w:r w:rsidRPr="0011064D">
        <w:rPr>
          <w:sz w:val="22"/>
          <w:szCs w:val="22"/>
        </w:rPr>
        <w:t>Consideração e aprovação da ordem do dia da reunião (CP/CAJP-3590/21)</w:t>
      </w:r>
    </w:p>
    <w:p w14:paraId="7CAF675B" w14:textId="77777777" w:rsidR="00964447" w:rsidRPr="0011064D" w:rsidRDefault="00964447" w:rsidP="001601CA">
      <w:pPr>
        <w:ind w:left="720" w:hanging="720"/>
        <w:jc w:val="both"/>
        <w:rPr>
          <w:noProof/>
          <w:sz w:val="22"/>
          <w:szCs w:val="22"/>
          <w:highlight w:val="green"/>
          <w:lang w:eastAsia="en-US"/>
        </w:rPr>
      </w:pPr>
    </w:p>
    <w:p w14:paraId="22645DBD" w14:textId="264E82EB" w:rsidR="006F584E" w:rsidRPr="0011064D" w:rsidRDefault="006F584E" w:rsidP="001601CA">
      <w:pPr>
        <w:numPr>
          <w:ilvl w:val="0"/>
          <w:numId w:val="22"/>
        </w:numPr>
        <w:ind w:left="720" w:hanging="720"/>
        <w:jc w:val="both"/>
        <w:rPr>
          <w:noProof/>
          <w:sz w:val="22"/>
          <w:szCs w:val="22"/>
        </w:rPr>
      </w:pPr>
      <w:r w:rsidRPr="0011064D">
        <w:rPr>
          <w:sz w:val="22"/>
          <w:szCs w:val="22"/>
        </w:rPr>
        <w:t>Acompanhamento dos mandatos emanados da resolução AG/RES. 2961 (L-O/20), “Promoção e proteção dos direitos humanos”</w:t>
      </w:r>
    </w:p>
    <w:p w14:paraId="241E938A" w14:textId="77777777" w:rsidR="00DF0D57" w:rsidRPr="0011064D" w:rsidRDefault="00DF0D57" w:rsidP="00DF0D57">
      <w:pPr>
        <w:jc w:val="both"/>
        <w:rPr>
          <w:noProof/>
          <w:sz w:val="22"/>
          <w:szCs w:val="22"/>
          <w:lang w:eastAsia="en-US"/>
        </w:rPr>
      </w:pPr>
    </w:p>
    <w:p w14:paraId="12C8E454" w14:textId="724F5930" w:rsidR="00DF0D57" w:rsidRPr="0011064D" w:rsidRDefault="00DF0D57" w:rsidP="001601CA">
      <w:pPr>
        <w:numPr>
          <w:ilvl w:val="0"/>
          <w:numId w:val="37"/>
        </w:numPr>
        <w:tabs>
          <w:tab w:val="left" w:pos="1440"/>
        </w:tabs>
        <w:spacing w:before="20" w:after="20"/>
        <w:ind w:firstLine="0"/>
        <w:jc w:val="both"/>
        <w:rPr>
          <w:noProof/>
          <w:sz w:val="22"/>
          <w:szCs w:val="22"/>
        </w:rPr>
      </w:pPr>
      <w:r w:rsidRPr="0011064D">
        <w:rPr>
          <w:sz w:val="22"/>
          <w:szCs w:val="22"/>
        </w:rPr>
        <w:t>Seção xii, “Situação dos afrodescendentes no Hemisfério e racismo”</w:t>
      </w:r>
      <w:r w:rsidR="00063FE3" w:rsidRPr="0011064D">
        <w:rPr>
          <w:rStyle w:val="FootnoteReference"/>
          <w:b/>
          <w:bCs/>
          <w:noProof/>
          <w:sz w:val="22"/>
          <w:szCs w:val="22"/>
          <w:vertAlign w:val="superscript"/>
          <w:lang w:eastAsia="en-US"/>
        </w:rPr>
        <w:footnoteReference w:id="1"/>
      </w:r>
      <w:r w:rsidRPr="0011064D">
        <w:rPr>
          <w:b/>
          <w:sz w:val="22"/>
          <w:szCs w:val="22"/>
          <w:vertAlign w:val="superscript"/>
        </w:rPr>
        <w:t>/</w:t>
      </w:r>
    </w:p>
    <w:p w14:paraId="3FEC1826" w14:textId="19D86B49" w:rsidR="00DF0D57" w:rsidRPr="0011064D" w:rsidRDefault="003D06EA" w:rsidP="001601CA">
      <w:pPr>
        <w:numPr>
          <w:ilvl w:val="2"/>
          <w:numId w:val="35"/>
        </w:numPr>
        <w:tabs>
          <w:tab w:val="left" w:pos="1440"/>
        </w:tabs>
        <w:spacing w:before="20" w:after="20"/>
        <w:ind w:left="2160" w:right="144" w:hanging="720"/>
        <w:jc w:val="both"/>
        <w:rPr>
          <w:noProof/>
          <w:sz w:val="22"/>
          <w:szCs w:val="22"/>
        </w:rPr>
      </w:pPr>
      <w:r w:rsidRPr="0011064D">
        <w:rPr>
          <w:sz w:val="22"/>
          <w:szCs w:val="22"/>
        </w:rPr>
        <w:t>Relatório do Secretário-Geral Adjunto, Embaixador Nestor Mendez</w:t>
      </w:r>
    </w:p>
    <w:p w14:paraId="5F673508" w14:textId="15518019" w:rsidR="00DF0D57" w:rsidRPr="0011064D" w:rsidRDefault="00DF0D57" w:rsidP="001601CA">
      <w:pPr>
        <w:numPr>
          <w:ilvl w:val="2"/>
          <w:numId w:val="35"/>
        </w:numPr>
        <w:tabs>
          <w:tab w:val="left" w:pos="1440"/>
        </w:tabs>
        <w:spacing w:before="20" w:after="20"/>
        <w:ind w:left="2160" w:right="144" w:hanging="720"/>
        <w:jc w:val="both"/>
        <w:rPr>
          <w:noProof/>
          <w:sz w:val="22"/>
          <w:szCs w:val="22"/>
        </w:rPr>
      </w:pPr>
      <w:r w:rsidRPr="0011064D">
        <w:rPr>
          <w:sz w:val="22"/>
          <w:szCs w:val="22"/>
        </w:rPr>
        <w:t xml:space="preserve">Relatório do Departamento de Inclusão Social (DIS), a cargo de Roberto Rojas Dávila, chefe da Seção de Grupos em Situação de Vulnerabilidade do DIS </w:t>
      </w:r>
      <w:bookmarkStart w:id="0" w:name="_Hlk71030036"/>
    </w:p>
    <w:p w14:paraId="4CC86B18" w14:textId="2E16ACE0" w:rsidR="00063FE3" w:rsidRPr="0011064D" w:rsidRDefault="00063FE3" w:rsidP="001601CA">
      <w:pPr>
        <w:numPr>
          <w:ilvl w:val="3"/>
          <w:numId w:val="35"/>
        </w:numPr>
        <w:tabs>
          <w:tab w:val="left" w:pos="1440"/>
        </w:tabs>
        <w:spacing w:before="20" w:after="20"/>
        <w:ind w:left="2160" w:right="144"/>
        <w:jc w:val="both"/>
        <w:rPr>
          <w:sz w:val="22"/>
          <w:szCs w:val="22"/>
        </w:rPr>
      </w:pPr>
      <w:r w:rsidRPr="0011064D">
        <w:rPr>
          <w:sz w:val="22"/>
          <w:szCs w:val="22"/>
        </w:rPr>
        <w:t xml:space="preserve">Relatório regional sobre a situação dos afrodescendentes e sobre os progressos na implementação do Plano de Ação para a Década dos Afrodescendentes nas Américas (2016-2025): </w:t>
      </w:r>
    </w:p>
    <w:p w14:paraId="188FDFB6" w14:textId="6EF7BDE1" w:rsidR="00CB0CF7" w:rsidRPr="0011064D" w:rsidRDefault="0011064D" w:rsidP="001601CA">
      <w:pPr>
        <w:tabs>
          <w:tab w:val="left" w:pos="1440"/>
        </w:tabs>
        <w:spacing w:before="20" w:after="20"/>
        <w:ind w:left="2160" w:right="144" w:hanging="720"/>
        <w:jc w:val="both"/>
        <w:rPr>
          <w:sz w:val="22"/>
          <w:szCs w:val="22"/>
        </w:rPr>
      </w:pPr>
      <w:hyperlink r:id="rId11" w:history="1">
        <w:r w:rsidR="0093788F" w:rsidRPr="0011064D">
          <w:rPr>
            <w:rStyle w:val="Hyperlink"/>
            <w:sz w:val="22"/>
            <w:szCs w:val="22"/>
          </w:rPr>
          <w:t>http://scm.</w:t>
        </w:r>
      </w:hyperlink>
      <w:hyperlink r:id="rId12" w:history="1">
        <w:r w:rsidR="0093788F" w:rsidRPr="0011064D">
          <w:rPr>
            <w:rStyle w:val="Hyperlink"/>
            <w:sz w:val="22"/>
            <w:szCs w:val="22"/>
          </w:rPr>
          <w:t>oas.</w:t>
        </w:r>
      </w:hyperlink>
      <w:hyperlink r:id="rId13" w:history="1">
        <w:r w:rsidR="0093788F" w:rsidRPr="0011064D">
          <w:rPr>
            <w:rStyle w:val="Hyperlink"/>
            <w:sz w:val="22"/>
            <w:szCs w:val="22"/>
          </w:rPr>
          <w:t>org/doc_public/SPANISH/HIST_21/CP43711S03.</w:t>
        </w:r>
      </w:hyperlink>
      <w:hyperlink r:id="rId14" w:history="1">
        <w:r w:rsidR="0093788F" w:rsidRPr="0011064D">
          <w:rPr>
            <w:rStyle w:val="Hyperlink"/>
            <w:sz w:val="22"/>
            <w:szCs w:val="22"/>
          </w:rPr>
          <w:t>docx</w:t>
        </w:r>
      </w:hyperlink>
      <w:r w:rsidR="0093788F" w:rsidRPr="0011064D">
        <w:rPr>
          <w:sz w:val="22"/>
          <w:szCs w:val="22"/>
        </w:rPr>
        <w:t xml:space="preserve">    </w:t>
      </w:r>
    </w:p>
    <w:bookmarkEnd w:id="0"/>
    <w:p w14:paraId="156A5BD6" w14:textId="13BBD283" w:rsidR="00DF0D57" w:rsidRPr="0011064D" w:rsidRDefault="003D06EA" w:rsidP="001601CA">
      <w:pPr>
        <w:numPr>
          <w:ilvl w:val="2"/>
          <w:numId w:val="35"/>
        </w:numPr>
        <w:tabs>
          <w:tab w:val="left" w:pos="1440"/>
        </w:tabs>
        <w:spacing w:before="20" w:after="20"/>
        <w:ind w:left="2160" w:right="144" w:hanging="720"/>
        <w:jc w:val="both"/>
        <w:rPr>
          <w:noProof/>
          <w:sz w:val="22"/>
          <w:szCs w:val="22"/>
        </w:rPr>
      </w:pPr>
      <w:r w:rsidRPr="0011064D">
        <w:rPr>
          <w:sz w:val="22"/>
          <w:szCs w:val="22"/>
        </w:rPr>
        <w:t>Relatório da Comissão Interamericana de Direitos Humanos (CIDH), a cargo da comissária Margarette May Macaulay, relatoria sobre os Direitos dos Afrodescendentes e contra a Discriminação Racial</w:t>
      </w:r>
    </w:p>
    <w:p w14:paraId="2C51D1BF" w14:textId="77777777" w:rsidR="00DF0D57" w:rsidRPr="0011064D" w:rsidRDefault="00DF0D57" w:rsidP="001601CA">
      <w:pPr>
        <w:tabs>
          <w:tab w:val="left" w:pos="1440"/>
        </w:tabs>
        <w:spacing w:before="20" w:after="20"/>
        <w:ind w:left="720"/>
        <w:jc w:val="both"/>
        <w:rPr>
          <w:noProof/>
          <w:sz w:val="22"/>
          <w:szCs w:val="22"/>
          <w:lang w:eastAsia="en-US"/>
        </w:rPr>
      </w:pPr>
    </w:p>
    <w:p w14:paraId="59E85E48" w14:textId="5264F14F" w:rsidR="00DF0D57" w:rsidRPr="0011064D" w:rsidRDefault="00DF0D57" w:rsidP="001601CA">
      <w:pPr>
        <w:numPr>
          <w:ilvl w:val="0"/>
          <w:numId w:val="37"/>
        </w:numPr>
        <w:tabs>
          <w:tab w:val="left" w:pos="1440"/>
        </w:tabs>
        <w:spacing w:before="20" w:after="20"/>
        <w:ind w:left="1440" w:hanging="720"/>
        <w:jc w:val="both"/>
        <w:rPr>
          <w:noProof/>
          <w:sz w:val="22"/>
          <w:szCs w:val="22"/>
        </w:rPr>
      </w:pPr>
      <w:r w:rsidRPr="0011064D">
        <w:rPr>
          <w:sz w:val="22"/>
          <w:szCs w:val="22"/>
        </w:rPr>
        <w:t>Seção xxii, “Acompanhamento à implementação da Declaração Americana sobre os Direitos dos Povos Indígenas e do Plano de Ação sobre a Declaração Americana sobre os Direitos dos Povos Indígenas (2017-2021)”</w:t>
      </w:r>
      <w:r w:rsidRPr="0011064D">
        <w:rPr>
          <w:rStyle w:val="FootnoteReference"/>
          <w:sz w:val="22"/>
          <w:szCs w:val="22"/>
        </w:rPr>
        <w:t xml:space="preserve"> </w:t>
      </w:r>
      <w:r w:rsidR="00414F35" w:rsidRPr="0011064D">
        <w:rPr>
          <w:rStyle w:val="FootnoteReference"/>
          <w:b/>
          <w:bCs/>
          <w:noProof/>
          <w:sz w:val="22"/>
          <w:szCs w:val="22"/>
          <w:vertAlign w:val="superscript"/>
          <w:lang w:eastAsia="en-US"/>
        </w:rPr>
        <w:footnoteReference w:id="2"/>
      </w:r>
      <w:r w:rsidRPr="0011064D">
        <w:rPr>
          <w:sz w:val="22"/>
          <w:szCs w:val="22"/>
          <w:vertAlign w:val="superscript"/>
        </w:rPr>
        <w:t>/</w:t>
      </w:r>
    </w:p>
    <w:p w14:paraId="710EA2CE" w14:textId="491CEB77" w:rsidR="00DF0D57" w:rsidRPr="0011064D" w:rsidRDefault="003D06EA" w:rsidP="001601CA">
      <w:pPr>
        <w:numPr>
          <w:ilvl w:val="2"/>
          <w:numId w:val="35"/>
        </w:numPr>
        <w:tabs>
          <w:tab w:val="left" w:pos="1440"/>
        </w:tabs>
        <w:spacing w:before="20" w:after="20"/>
        <w:ind w:left="2160" w:right="144" w:hanging="720"/>
        <w:jc w:val="both"/>
        <w:rPr>
          <w:sz w:val="22"/>
          <w:szCs w:val="22"/>
        </w:rPr>
      </w:pPr>
      <w:r w:rsidRPr="0011064D">
        <w:rPr>
          <w:sz w:val="22"/>
          <w:szCs w:val="22"/>
        </w:rPr>
        <w:t>Relatório do Secretário-Geral Adjunto, Embaixador Nestor Mendez</w:t>
      </w:r>
    </w:p>
    <w:p w14:paraId="5988B045" w14:textId="6390BFA6" w:rsidR="00DF0D57" w:rsidRPr="0011064D" w:rsidRDefault="00DF0D57" w:rsidP="001601CA">
      <w:pPr>
        <w:numPr>
          <w:ilvl w:val="2"/>
          <w:numId w:val="35"/>
        </w:numPr>
        <w:tabs>
          <w:tab w:val="left" w:pos="1440"/>
        </w:tabs>
        <w:spacing w:before="20" w:after="20"/>
        <w:ind w:left="2160" w:right="144" w:hanging="720"/>
        <w:jc w:val="both"/>
        <w:rPr>
          <w:sz w:val="22"/>
          <w:szCs w:val="22"/>
        </w:rPr>
      </w:pPr>
      <w:r w:rsidRPr="0011064D">
        <w:rPr>
          <w:sz w:val="22"/>
          <w:szCs w:val="22"/>
        </w:rPr>
        <w:t>Relatório do Departamento de Inclusão Social, a cargo de Roberto Rojas Dávila, chefe da Seção de Grupos em Situação de Vulnerabilidade do DIS</w:t>
      </w:r>
    </w:p>
    <w:p w14:paraId="3B72FDB0" w14:textId="54057C37" w:rsidR="003D06EA" w:rsidRPr="0011064D" w:rsidRDefault="003D06EA" w:rsidP="001601CA">
      <w:pPr>
        <w:numPr>
          <w:ilvl w:val="2"/>
          <w:numId w:val="35"/>
        </w:numPr>
        <w:spacing w:before="20" w:after="20"/>
        <w:ind w:left="2160" w:right="144" w:hanging="720"/>
        <w:jc w:val="both"/>
        <w:rPr>
          <w:noProof/>
          <w:sz w:val="22"/>
          <w:szCs w:val="22"/>
        </w:rPr>
      </w:pPr>
      <w:r w:rsidRPr="0011064D">
        <w:rPr>
          <w:sz w:val="22"/>
          <w:szCs w:val="22"/>
        </w:rPr>
        <w:lastRenderedPageBreak/>
        <w:t>Relatório da Comissão Interamericana de Direitos Humanos (CIDH), a cargo da comissária Antonia Urrejola, relatora sobre os Direitos dos Povos Indígenas e Presidente da CIDH.</w:t>
      </w:r>
    </w:p>
    <w:p w14:paraId="1DD7ECF0" w14:textId="77777777" w:rsidR="00DF0D57" w:rsidRPr="0011064D" w:rsidRDefault="00DF0D57" w:rsidP="00DF0D57">
      <w:pPr>
        <w:tabs>
          <w:tab w:val="left" w:pos="1054"/>
        </w:tabs>
        <w:spacing w:before="20" w:after="20"/>
        <w:jc w:val="both"/>
        <w:rPr>
          <w:i/>
          <w:iCs/>
          <w:noProof/>
          <w:sz w:val="22"/>
          <w:szCs w:val="22"/>
        </w:rPr>
      </w:pPr>
    </w:p>
    <w:p w14:paraId="108C12C3" w14:textId="77D11BF8" w:rsidR="006F584E" w:rsidRPr="0011064D" w:rsidRDefault="006F584E" w:rsidP="001601CA">
      <w:pPr>
        <w:numPr>
          <w:ilvl w:val="0"/>
          <w:numId w:val="37"/>
        </w:numPr>
        <w:spacing w:before="20" w:after="20"/>
        <w:ind w:left="1440" w:hanging="720"/>
        <w:jc w:val="both"/>
        <w:rPr>
          <w:noProof/>
          <w:sz w:val="22"/>
          <w:szCs w:val="22"/>
        </w:rPr>
      </w:pPr>
      <w:r w:rsidRPr="0011064D">
        <w:rPr>
          <w:sz w:val="22"/>
          <w:szCs w:val="22"/>
        </w:rPr>
        <w:t>Seção viii, “Fortalecimento do Mecanismo de Acompanhamento para a Implementação do Protocolo de São Salvador”</w:t>
      </w:r>
      <w:r w:rsidRPr="0011064D">
        <w:rPr>
          <w:rStyle w:val="FootnoteReference"/>
          <w:sz w:val="22"/>
          <w:szCs w:val="22"/>
        </w:rPr>
        <w:t xml:space="preserve"> </w:t>
      </w:r>
      <w:r w:rsidR="00414F35" w:rsidRPr="0011064D">
        <w:rPr>
          <w:rStyle w:val="FootnoteReference"/>
          <w:b/>
          <w:bCs/>
          <w:noProof/>
          <w:sz w:val="22"/>
          <w:szCs w:val="22"/>
          <w:vertAlign w:val="superscript"/>
          <w:lang w:eastAsia="en-US"/>
        </w:rPr>
        <w:footnoteReference w:id="3"/>
      </w:r>
      <w:r w:rsidRPr="0011064D">
        <w:rPr>
          <w:sz w:val="22"/>
          <w:szCs w:val="22"/>
          <w:vertAlign w:val="superscript"/>
        </w:rPr>
        <w:t>/</w:t>
      </w:r>
    </w:p>
    <w:p w14:paraId="68B88D64" w14:textId="363E9121" w:rsidR="006F584E" w:rsidRPr="0011064D" w:rsidRDefault="00356480" w:rsidP="001601CA">
      <w:pPr>
        <w:numPr>
          <w:ilvl w:val="2"/>
          <w:numId w:val="35"/>
        </w:numPr>
        <w:spacing w:before="20" w:after="20"/>
        <w:ind w:left="2160" w:right="144" w:hanging="720"/>
        <w:jc w:val="both"/>
        <w:rPr>
          <w:noProof/>
          <w:sz w:val="22"/>
          <w:szCs w:val="22"/>
        </w:rPr>
      </w:pPr>
      <w:r w:rsidRPr="0011064D">
        <w:rPr>
          <w:sz w:val="22"/>
          <w:szCs w:val="22"/>
        </w:rPr>
        <w:t xml:space="preserve">Relatório do Grupo de Trabalho Encarregado de Analisar os Relatórios Nacionais Previstos no Protocolo de São Salvador (GTPSS), período 2020, a cargo de Laura Elisa Pérez, Presidente do GTPSS: </w:t>
      </w:r>
      <w:hyperlink r:id="rId15" w:history="1">
        <w:r w:rsidRPr="0011064D">
          <w:rPr>
            <w:rStyle w:val="Hyperlink"/>
            <w:sz w:val="22"/>
            <w:szCs w:val="22"/>
          </w:rPr>
          <w:t>CP/CAJP-3587/21</w:t>
        </w:r>
      </w:hyperlink>
    </w:p>
    <w:p w14:paraId="0B152B45" w14:textId="10DAA333" w:rsidR="006F584E" w:rsidRPr="0011064D" w:rsidRDefault="00356480" w:rsidP="001601CA">
      <w:pPr>
        <w:numPr>
          <w:ilvl w:val="2"/>
          <w:numId w:val="35"/>
        </w:numPr>
        <w:spacing w:before="20" w:after="20"/>
        <w:ind w:left="2160" w:right="144" w:hanging="720"/>
        <w:jc w:val="both"/>
        <w:rPr>
          <w:noProof/>
          <w:sz w:val="22"/>
          <w:szCs w:val="22"/>
        </w:rPr>
      </w:pPr>
      <w:r w:rsidRPr="0011064D">
        <w:rPr>
          <w:sz w:val="22"/>
          <w:szCs w:val="22"/>
        </w:rPr>
        <w:t xml:space="preserve">Relatório da Secretaria Técnica do GTPSS, a cargo de Sara Betilde Muñoz Poggosian, diretora do Departamento de Inclusão Social da Secretaria de Acesso a Direitos e Equidade (DIS/SADE) </w:t>
      </w:r>
    </w:p>
    <w:p w14:paraId="457B11B1" w14:textId="06718679" w:rsidR="003D06EA" w:rsidRPr="0011064D" w:rsidRDefault="003D06EA" w:rsidP="001601CA">
      <w:pPr>
        <w:numPr>
          <w:ilvl w:val="2"/>
          <w:numId w:val="35"/>
        </w:numPr>
        <w:spacing w:before="20" w:after="20"/>
        <w:ind w:left="2160" w:right="144" w:hanging="720"/>
        <w:jc w:val="both"/>
        <w:rPr>
          <w:noProof/>
          <w:sz w:val="22"/>
          <w:szCs w:val="22"/>
        </w:rPr>
      </w:pPr>
      <w:r w:rsidRPr="0011064D">
        <w:rPr>
          <w:sz w:val="22"/>
          <w:szCs w:val="22"/>
        </w:rPr>
        <w:t>Relatório da Comissão Interamericana de Direitos Humanos (CIDH), a cargo de Soledad García Muñoz, relatora especial sobre Direitos Econômicos, Sociais, Culturais e Ambientais</w:t>
      </w:r>
    </w:p>
    <w:p w14:paraId="46CA51A2" w14:textId="77777777" w:rsidR="006F584E" w:rsidRPr="0011064D" w:rsidRDefault="006F584E" w:rsidP="006F584E">
      <w:pPr>
        <w:spacing w:before="20" w:after="20"/>
        <w:ind w:left="360"/>
        <w:jc w:val="both"/>
        <w:rPr>
          <w:noProof/>
          <w:sz w:val="22"/>
          <w:szCs w:val="22"/>
          <w:lang w:eastAsia="en-US"/>
        </w:rPr>
      </w:pPr>
    </w:p>
    <w:p w14:paraId="5AAA9B7A" w14:textId="6BAB61E2" w:rsidR="006F584E" w:rsidRPr="0011064D" w:rsidRDefault="006F584E" w:rsidP="001601CA">
      <w:pPr>
        <w:numPr>
          <w:ilvl w:val="0"/>
          <w:numId w:val="37"/>
        </w:numPr>
        <w:spacing w:before="20" w:after="20"/>
        <w:ind w:left="1440" w:hanging="720"/>
        <w:jc w:val="both"/>
        <w:rPr>
          <w:noProof/>
          <w:sz w:val="22"/>
          <w:szCs w:val="22"/>
        </w:rPr>
      </w:pPr>
      <w:r w:rsidRPr="0011064D">
        <w:rPr>
          <w:sz w:val="22"/>
          <w:szCs w:val="22"/>
        </w:rPr>
        <w:t>Seção xvi, “Programa de Ação para a Década das Américas pelos Direitos e pela Dignidade das Pessoas com Deficiência 2016–2026 e apoio à Comissão para a Eliminação de Todas as Formas de Discriminação contra as Pessoas com Deficiência”</w:t>
      </w:r>
    </w:p>
    <w:p w14:paraId="5E1B792D" w14:textId="71170548" w:rsidR="006F584E" w:rsidRPr="0011064D" w:rsidRDefault="00356480" w:rsidP="001601CA">
      <w:pPr>
        <w:numPr>
          <w:ilvl w:val="2"/>
          <w:numId w:val="35"/>
        </w:numPr>
        <w:spacing w:before="20" w:after="20"/>
        <w:ind w:left="2160" w:right="144" w:hanging="720"/>
        <w:jc w:val="both"/>
        <w:rPr>
          <w:noProof/>
          <w:sz w:val="22"/>
          <w:szCs w:val="22"/>
        </w:rPr>
      </w:pPr>
      <w:r w:rsidRPr="0011064D">
        <w:rPr>
          <w:sz w:val="22"/>
          <w:szCs w:val="22"/>
        </w:rPr>
        <w:t>Relatório da Secretaria Técnica da Comissão para a Eliminação de Todas as Formas de Discriminação contra as Pessoas com Deficiência (CEDDIS), a cargo de Mercedes Carrillo, assessora jurídica do DIS</w:t>
      </w:r>
    </w:p>
    <w:p w14:paraId="1B32961E" w14:textId="125AC90F" w:rsidR="003417C1" w:rsidRPr="0011064D" w:rsidRDefault="00A7221C" w:rsidP="001601CA">
      <w:pPr>
        <w:numPr>
          <w:ilvl w:val="3"/>
          <w:numId w:val="35"/>
        </w:numPr>
        <w:spacing w:before="20" w:after="20"/>
        <w:ind w:left="2160" w:right="144"/>
        <w:jc w:val="both"/>
        <w:rPr>
          <w:noProof/>
          <w:sz w:val="22"/>
          <w:szCs w:val="22"/>
        </w:rPr>
      </w:pPr>
      <w:r w:rsidRPr="0011064D">
        <w:rPr>
          <w:sz w:val="22"/>
          <w:szCs w:val="22"/>
        </w:rPr>
        <w:t xml:space="preserve">Relatório Final da Sétima Reunião Extraordinária da Comissão para a Eliminação de Todas as Formas de Discriminação contra as Pessoas com Deficiência (CEDDIS):  </w:t>
      </w:r>
      <w:hyperlink r:id="rId16" w:history="1">
        <w:r w:rsidRPr="0011064D">
          <w:rPr>
            <w:rStyle w:val="Hyperlink"/>
            <w:sz w:val="22"/>
            <w:szCs w:val="22"/>
          </w:rPr>
          <w:t>CP/CAJP-3589/21</w:t>
        </w:r>
      </w:hyperlink>
    </w:p>
    <w:p w14:paraId="070F537B" w14:textId="4722037E" w:rsidR="003417C1" w:rsidRPr="0011064D" w:rsidRDefault="00A7221C" w:rsidP="001601CA">
      <w:pPr>
        <w:numPr>
          <w:ilvl w:val="3"/>
          <w:numId w:val="35"/>
        </w:numPr>
        <w:spacing w:before="20" w:after="20"/>
        <w:ind w:left="2160" w:right="144"/>
        <w:jc w:val="both"/>
        <w:rPr>
          <w:noProof/>
          <w:sz w:val="22"/>
          <w:szCs w:val="22"/>
        </w:rPr>
      </w:pPr>
      <w:r w:rsidRPr="0011064D">
        <w:rPr>
          <w:sz w:val="22"/>
          <w:szCs w:val="22"/>
        </w:rPr>
        <w:t xml:space="preserve">Metodologia para a avaliação dos Relatórios Nacionais sobre a Implementação da CIADDIS-PAD, aprovada na Sétima Reunião Extraordinária da Comissão para a Eliminação de Todas as Formas de Discriminação contra as Pessoas com Deficiência:  </w:t>
      </w:r>
      <w:hyperlink r:id="rId17" w:history="1">
        <w:r w:rsidRPr="0011064D">
          <w:rPr>
            <w:rStyle w:val="Hyperlink"/>
            <w:sz w:val="22"/>
            <w:szCs w:val="22"/>
          </w:rPr>
          <w:t>CP/CAJP-3588/21</w:t>
        </w:r>
      </w:hyperlink>
    </w:p>
    <w:p w14:paraId="1D629B74" w14:textId="0A4F67DF" w:rsidR="003D06EA" w:rsidRPr="0011064D" w:rsidRDefault="003D06EA" w:rsidP="001601CA">
      <w:pPr>
        <w:numPr>
          <w:ilvl w:val="2"/>
          <w:numId w:val="35"/>
        </w:numPr>
        <w:spacing w:before="20" w:after="20"/>
        <w:ind w:left="2160" w:right="144" w:hanging="720"/>
        <w:jc w:val="both"/>
        <w:rPr>
          <w:noProof/>
          <w:sz w:val="22"/>
          <w:szCs w:val="22"/>
        </w:rPr>
      </w:pPr>
      <w:r w:rsidRPr="0011064D">
        <w:rPr>
          <w:sz w:val="22"/>
          <w:szCs w:val="22"/>
        </w:rPr>
        <w:t>Relatório da Comissão Interamericana de Direitos Humanos (CIDH), a cargo do comissário Stuardo Ralón, relator sobre Pessoas com Deficiência</w:t>
      </w:r>
    </w:p>
    <w:p w14:paraId="4DF0ED5E" w14:textId="77777777" w:rsidR="006F584E" w:rsidRPr="0011064D" w:rsidRDefault="006F584E" w:rsidP="001601CA">
      <w:pPr>
        <w:spacing w:before="20" w:after="20"/>
        <w:jc w:val="both"/>
        <w:rPr>
          <w:noProof/>
          <w:sz w:val="22"/>
          <w:szCs w:val="22"/>
          <w:lang w:eastAsia="en-US"/>
        </w:rPr>
      </w:pPr>
    </w:p>
    <w:p w14:paraId="5398EFEB" w14:textId="4BBCF828" w:rsidR="00481DA3" w:rsidRPr="0011064D" w:rsidRDefault="005D3E80" w:rsidP="001601CA">
      <w:pPr>
        <w:pStyle w:val="ListParagraph"/>
        <w:numPr>
          <w:ilvl w:val="0"/>
          <w:numId w:val="22"/>
        </w:numPr>
        <w:spacing w:before="20" w:after="20"/>
        <w:ind w:left="720" w:hanging="720"/>
        <w:jc w:val="both"/>
        <w:rPr>
          <w:noProof/>
          <w:sz w:val="22"/>
          <w:szCs w:val="22"/>
        </w:rPr>
      </w:pPr>
      <w:r w:rsidRPr="0011064D">
        <w:rPr>
          <w:sz w:val="22"/>
          <w:szCs w:val="22"/>
        </w:rPr>
        <w:t>Outros assuntos</w:t>
      </w:r>
      <w:r w:rsidR="001601CA" w:rsidRPr="0011064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B88F731" wp14:editId="1E3899AA">
                <wp:simplePos x="0" y="0"/>
                <wp:positionH relativeFrom="column">
                  <wp:posOffset>41910</wp:posOffset>
                </wp:positionH>
                <wp:positionV relativeFrom="bottomMargin">
                  <wp:posOffset>1895475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26353D6" w14:textId="5ABF6E58" w:rsidR="001601CA" w:rsidRPr="001601CA" w:rsidRDefault="001601C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CP44003P04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8F7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3pt;margin-top:149.2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D1c/8v3gAA&#10;AAkBAAAPAAAAAAAAAAAAAAAAANYEAABkcnMvZG93bnJldi54bWxQSwUGAAAAAAQABADzAAAA4QUA&#10;AAAA&#10;" filled="f" stroked="f">
                <v:stroke joinstyle="round"/>
                <v:textbox>
                  <w:txbxContent>
                    <w:p w14:paraId="426353D6" w14:textId="5ABF6E58" w:rsidR="001601CA" w:rsidRPr="001601CA" w:rsidRDefault="001601C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CP44003P04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481DA3" w:rsidRPr="0011064D" w:rsidSect="000E53F9">
      <w:headerReference w:type="default" r:id="rId18"/>
      <w:pgSz w:w="12240" w:h="15840" w:code="1"/>
      <w:pgMar w:top="2160" w:right="1571" w:bottom="1298" w:left="1701" w:header="1298" w:footer="12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B1D2" w14:textId="77777777" w:rsidR="00BA3C55" w:rsidRPr="003F39B1" w:rsidRDefault="00BA3C55" w:rsidP="00000073">
      <w:r>
        <w:separator/>
      </w:r>
    </w:p>
  </w:endnote>
  <w:endnote w:type="continuationSeparator" w:id="0">
    <w:p w14:paraId="5AEA201F" w14:textId="77777777" w:rsidR="00BA3C55" w:rsidRPr="003F39B1" w:rsidRDefault="00BA3C55" w:rsidP="0000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6907" w14:textId="77777777" w:rsidR="00BA3C55" w:rsidRPr="003F39B1" w:rsidRDefault="00BA3C55" w:rsidP="00000073">
      <w:r>
        <w:separator/>
      </w:r>
    </w:p>
  </w:footnote>
  <w:footnote w:type="continuationSeparator" w:id="0">
    <w:p w14:paraId="510BE09B" w14:textId="77777777" w:rsidR="00BA3C55" w:rsidRPr="003F39B1" w:rsidRDefault="00BA3C55" w:rsidP="00000073">
      <w:r>
        <w:continuationSeparator/>
      </w:r>
    </w:p>
  </w:footnote>
  <w:footnote w:id="1">
    <w:p w14:paraId="68966AAD" w14:textId="5087C503" w:rsidR="00063FE3" w:rsidRPr="001601CA" w:rsidRDefault="00063FE3" w:rsidP="001601CA">
      <w:pPr>
        <w:tabs>
          <w:tab w:val="left" w:pos="720"/>
        </w:tabs>
        <w:spacing w:before="20" w:after="20"/>
        <w:ind w:left="720" w:right="144" w:hanging="360"/>
        <w:jc w:val="both"/>
        <w:rPr>
          <w:sz w:val="20"/>
          <w:szCs w:val="20"/>
        </w:rPr>
      </w:pPr>
      <w:r w:rsidRPr="001601CA">
        <w:rPr>
          <w:rStyle w:val="FootnoteReference"/>
          <w:b/>
          <w:bCs/>
          <w:sz w:val="20"/>
          <w:szCs w:val="20"/>
        </w:rPr>
        <w:footnoteRef/>
      </w:r>
      <w:r w:rsidR="001601CA">
        <w:rPr>
          <w:b/>
          <w:sz w:val="20"/>
        </w:rPr>
        <w:t>.</w:t>
      </w:r>
      <w:r w:rsidR="001601CA">
        <w:rPr>
          <w:b/>
          <w:sz w:val="20"/>
        </w:rPr>
        <w:tab/>
      </w:r>
      <w:r w:rsidRPr="001601CA">
        <w:rPr>
          <w:sz w:val="20"/>
          <w:szCs w:val="20"/>
        </w:rPr>
        <w:t>Plano de Ação para a Década dos Afrodescendentes</w:t>
      </w:r>
      <w:r w:rsidRPr="001601CA">
        <w:rPr>
          <w:sz w:val="20"/>
        </w:rPr>
        <w:t xml:space="preserve"> </w:t>
      </w:r>
    </w:p>
    <w:p w14:paraId="6D875E90" w14:textId="4DA7990E" w:rsidR="00063FE3" w:rsidRPr="001601CA" w:rsidRDefault="0011064D" w:rsidP="001601CA">
      <w:pPr>
        <w:pStyle w:val="ListParagraph"/>
        <w:tabs>
          <w:tab w:val="left" w:pos="720"/>
        </w:tabs>
        <w:ind w:hanging="360"/>
        <w:rPr>
          <w:sz w:val="20"/>
          <w:szCs w:val="20"/>
          <w:lang w:val="en-US"/>
        </w:rPr>
      </w:pPr>
      <w:hyperlink r:id="rId1" w:history="1">
        <w:r w:rsidR="0093788F" w:rsidRPr="001601CA">
          <w:rPr>
            <w:rStyle w:val="Hyperlink"/>
            <w:sz w:val="20"/>
          </w:rPr>
          <w:t>https://www.oas.</w:t>
        </w:r>
      </w:hyperlink>
      <w:hyperlink r:id="rId2" w:history="1">
        <w:r w:rsidR="0093788F" w:rsidRPr="001601CA">
          <w:rPr>
            <w:rStyle w:val="Hyperlink"/>
            <w:sz w:val="20"/>
          </w:rPr>
          <w:t>org/es/sadye/documentos/PA_Afrodesc_ESP.</w:t>
        </w:r>
      </w:hyperlink>
      <w:hyperlink r:id="rId3" w:history="1">
        <w:r w:rsidR="0093788F" w:rsidRPr="001601CA">
          <w:rPr>
            <w:rStyle w:val="Hyperlink"/>
            <w:sz w:val="20"/>
            <w:lang w:val="en-US"/>
          </w:rPr>
          <w:t>pdf</w:t>
        </w:r>
      </w:hyperlink>
      <w:r w:rsidR="0093788F" w:rsidRPr="001601CA">
        <w:rPr>
          <w:sz w:val="20"/>
          <w:lang w:val="en-US"/>
        </w:rPr>
        <w:t xml:space="preserve"> (</w:t>
      </w:r>
      <w:proofErr w:type="spellStart"/>
      <w:r w:rsidR="0093788F" w:rsidRPr="001601CA">
        <w:rPr>
          <w:sz w:val="20"/>
          <w:lang w:val="en-US"/>
        </w:rPr>
        <w:t>espanhol</w:t>
      </w:r>
      <w:proofErr w:type="spellEnd"/>
      <w:r w:rsidR="0093788F" w:rsidRPr="001601CA">
        <w:rPr>
          <w:sz w:val="20"/>
          <w:lang w:val="en-US"/>
        </w:rPr>
        <w:t>)</w:t>
      </w:r>
    </w:p>
    <w:p w14:paraId="56608E31" w14:textId="049241EE" w:rsidR="00063FE3" w:rsidRPr="001601CA" w:rsidRDefault="0011064D" w:rsidP="001601CA">
      <w:pPr>
        <w:pStyle w:val="ListParagraph"/>
        <w:tabs>
          <w:tab w:val="left" w:pos="720"/>
        </w:tabs>
        <w:ind w:hanging="360"/>
        <w:rPr>
          <w:b/>
          <w:bCs/>
          <w:sz w:val="20"/>
          <w:szCs w:val="20"/>
        </w:rPr>
      </w:pPr>
      <w:r>
        <w:fldChar w:fldCharType="begin"/>
      </w:r>
      <w:r w:rsidRPr="0011064D">
        <w:rPr>
          <w:lang w:val="en-US"/>
        </w:rPr>
        <w:instrText xml:space="preserve"> HYPERLINK "http://www.oas.org/en/sare/documents/PA_Afrodesc_ENG.pdf" </w:instrText>
      </w:r>
      <w:r>
        <w:fldChar w:fldCharType="separate"/>
      </w:r>
      <w:r w:rsidR="0093788F" w:rsidRPr="001601CA">
        <w:rPr>
          <w:rStyle w:val="Hyperlink"/>
          <w:sz w:val="20"/>
          <w:lang w:val="en-US"/>
        </w:rPr>
        <w:t>https://</w:t>
      </w:r>
      <w:proofErr w:type="spellStart"/>
      <w:r w:rsidR="0093788F" w:rsidRPr="001601CA">
        <w:rPr>
          <w:rStyle w:val="Hyperlink"/>
          <w:sz w:val="20"/>
          <w:lang w:val="en-US"/>
        </w:rPr>
        <w:t>www.oas.</w:t>
      </w:r>
      <w:r>
        <w:rPr>
          <w:rStyle w:val="Hyperlink"/>
          <w:sz w:val="20"/>
          <w:lang w:val="en-US"/>
        </w:rPr>
        <w:fldChar w:fldCharType="end"/>
      </w:r>
      <w:r>
        <w:fldChar w:fldCharType="begin"/>
      </w:r>
      <w:proofErr w:type="spellEnd"/>
      <w:r w:rsidRPr="0011064D">
        <w:rPr>
          <w:lang w:val="en-US"/>
        </w:rPr>
        <w:instrText xml:space="preserve"> HYPERLINK "http://www.oas.org/en/sare/documents/PA_Afrodesc_ENG.pdf" </w:instrText>
      </w:r>
      <w:proofErr w:type="spellStart"/>
      <w:r>
        <w:fldChar w:fldCharType="separate"/>
      </w:r>
      <w:r w:rsidR="0093788F" w:rsidRPr="001601CA">
        <w:rPr>
          <w:rStyle w:val="Hyperlink"/>
          <w:sz w:val="20"/>
          <w:lang w:val="en-US"/>
        </w:rPr>
        <w:t>org</w:t>
      </w:r>
      <w:proofErr w:type="spellEnd"/>
      <w:r w:rsidR="0093788F" w:rsidRPr="001601CA">
        <w:rPr>
          <w:rStyle w:val="Hyperlink"/>
          <w:sz w:val="20"/>
          <w:lang w:val="en-US"/>
        </w:rPr>
        <w:t>/</w:t>
      </w:r>
      <w:proofErr w:type="spellStart"/>
      <w:r w:rsidR="0093788F" w:rsidRPr="001601CA">
        <w:rPr>
          <w:rStyle w:val="Hyperlink"/>
          <w:sz w:val="20"/>
          <w:lang w:val="en-US"/>
        </w:rPr>
        <w:t>en</w:t>
      </w:r>
      <w:proofErr w:type="spellEnd"/>
      <w:r w:rsidR="0093788F" w:rsidRPr="001601CA">
        <w:rPr>
          <w:rStyle w:val="Hyperlink"/>
          <w:sz w:val="20"/>
          <w:lang w:val="en-US"/>
        </w:rPr>
        <w:t>/</w:t>
      </w:r>
      <w:proofErr w:type="spellStart"/>
      <w:r w:rsidR="0093788F" w:rsidRPr="001601CA">
        <w:rPr>
          <w:rStyle w:val="Hyperlink"/>
          <w:sz w:val="20"/>
          <w:lang w:val="en-US"/>
        </w:rPr>
        <w:t>sare</w:t>
      </w:r>
      <w:proofErr w:type="spellEnd"/>
      <w:r w:rsidR="0093788F" w:rsidRPr="001601CA">
        <w:rPr>
          <w:rStyle w:val="Hyperlink"/>
          <w:sz w:val="20"/>
          <w:lang w:val="en-US"/>
        </w:rPr>
        <w:t>/documents/</w:t>
      </w:r>
      <w:proofErr w:type="spellStart"/>
      <w:r w:rsidR="0093788F" w:rsidRPr="001601CA">
        <w:rPr>
          <w:rStyle w:val="Hyperlink"/>
          <w:sz w:val="20"/>
          <w:lang w:val="en-US"/>
        </w:rPr>
        <w:t>PA_Afrodesc_ENG</w:t>
      </w:r>
      <w:proofErr w:type="spellEnd"/>
      <w:r w:rsidR="0093788F" w:rsidRPr="001601CA">
        <w:rPr>
          <w:rStyle w:val="Hyperlink"/>
          <w:sz w:val="20"/>
          <w:lang w:val="en-US"/>
        </w:rPr>
        <w:t>.</w:t>
      </w:r>
      <w:r>
        <w:rPr>
          <w:rStyle w:val="Hyperlink"/>
          <w:sz w:val="20"/>
          <w:lang w:val="en-US"/>
        </w:rPr>
        <w:fldChar w:fldCharType="end"/>
      </w:r>
      <w:r>
        <w:fldChar w:fldCharType="begin"/>
      </w:r>
      <w:r w:rsidRPr="0011064D">
        <w:rPr>
          <w:lang w:val="en-US"/>
        </w:rPr>
        <w:instrText xml:space="preserve"> HYPERLINK "http</w:instrText>
      </w:r>
      <w:r w:rsidRPr="0011064D">
        <w:rPr>
          <w:lang w:val="en-US"/>
        </w:rPr>
        <w:instrText xml:space="preserve">://www.oas.org/en/sare/documents/PA_Afrodesc_ENG.pdf" </w:instrText>
      </w:r>
      <w:r>
        <w:fldChar w:fldCharType="separate"/>
      </w:r>
      <w:r w:rsidR="0093788F" w:rsidRPr="001601CA">
        <w:rPr>
          <w:rStyle w:val="Hyperlink"/>
          <w:sz w:val="20"/>
        </w:rPr>
        <w:t>pdf</w:t>
      </w:r>
      <w:r>
        <w:rPr>
          <w:rStyle w:val="Hyperlink"/>
          <w:sz w:val="20"/>
        </w:rPr>
        <w:fldChar w:fldCharType="end"/>
      </w:r>
      <w:r w:rsidR="0093788F" w:rsidRPr="001601CA">
        <w:rPr>
          <w:sz w:val="20"/>
        </w:rPr>
        <w:t xml:space="preserve"> (inglês)</w:t>
      </w:r>
    </w:p>
  </w:footnote>
  <w:footnote w:id="2">
    <w:p w14:paraId="67D988AB" w14:textId="0928AE97" w:rsidR="00414F35" w:rsidRPr="001601CA" w:rsidRDefault="00414F35" w:rsidP="001601CA">
      <w:pPr>
        <w:tabs>
          <w:tab w:val="left" w:pos="720"/>
        </w:tabs>
        <w:spacing w:before="20" w:after="20"/>
        <w:ind w:left="720" w:right="144" w:hanging="360"/>
        <w:jc w:val="both"/>
        <w:rPr>
          <w:sz w:val="20"/>
          <w:szCs w:val="20"/>
        </w:rPr>
      </w:pPr>
      <w:r w:rsidRPr="001601CA">
        <w:rPr>
          <w:rStyle w:val="FootnoteReference"/>
          <w:b/>
          <w:bCs/>
          <w:sz w:val="20"/>
          <w:szCs w:val="20"/>
        </w:rPr>
        <w:footnoteRef/>
      </w:r>
      <w:r w:rsidR="001601CA">
        <w:rPr>
          <w:sz w:val="20"/>
        </w:rPr>
        <w:t>.</w:t>
      </w:r>
      <w:r w:rsidR="001601CA">
        <w:rPr>
          <w:sz w:val="20"/>
        </w:rPr>
        <w:tab/>
      </w:r>
      <w:r w:rsidRPr="001601CA">
        <w:rPr>
          <w:sz w:val="20"/>
        </w:rPr>
        <w:t xml:space="preserve">Declaração Americana </w:t>
      </w:r>
    </w:p>
    <w:p w14:paraId="1F5CE5C9" w14:textId="043B9395" w:rsidR="00414F35" w:rsidRPr="001601CA" w:rsidRDefault="0011064D" w:rsidP="001601CA">
      <w:pPr>
        <w:pStyle w:val="ListParagraph"/>
        <w:tabs>
          <w:tab w:val="left" w:pos="720"/>
        </w:tabs>
        <w:ind w:hanging="360"/>
        <w:rPr>
          <w:sz w:val="20"/>
          <w:szCs w:val="20"/>
          <w:lang w:val="en-US"/>
        </w:rPr>
      </w:pPr>
      <w:hyperlink r:id="rId4" w:history="1">
        <w:r w:rsidR="0093788F" w:rsidRPr="001601CA">
          <w:rPr>
            <w:rStyle w:val="Hyperlink"/>
            <w:sz w:val="20"/>
          </w:rPr>
          <w:t>https://www.oas.</w:t>
        </w:r>
      </w:hyperlink>
      <w:hyperlink r:id="rId5" w:history="1">
        <w:r w:rsidR="0093788F" w:rsidRPr="001601CA">
          <w:rPr>
            <w:rStyle w:val="Hyperlink"/>
            <w:sz w:val="20"/>
          </w:rPr>
          <w:t>org/es/sadye/documentos/DecAmIND.</w:t>
        </w:r>
      </w:hyperlink>
      <w:hyperlink r:id="rId6" w:history="1">
        <w:r w:rsidR="0093788F" w:rsidRPr="001601CA">
          <w:rPr>
            <w:rStyle w:val="Hyperlink"/>
            <w:sz w:val="20"/>
            <w:lang w:val="en-US"/>
          </w:rPr>
          <w:t>pdf</w:t>
        </w:r>
      </w:hyperlink>
      <w:r w:rsidR="0093788F" w:rsidRPr="001601CA">
        <w:rPr>
          <w:sz w:val="20"/>
          <w:lang w:val="en-US"/>
        </w:rPr>
        <w:t xml:space="preserve"> (</w:t>
      </w:r>
      <w:proofErr w:type="spellStart"/>
      <w:r w:rsidR="0093788F" w:rsidRPr="001601CA">
        <w:rPr>
          <w:sz w:val="20"/>
          <w:lang w:val="en-US"/>
        </w:rPr>
        <w:t>espanhol</w:t>
      </w:r>
      <w:proofErr w:type="spellEnd"/>
      <w:r w:rsidR="0093788F" w:rsidRPr="001601CA">
        <w:rPr>
          <w:sz w:val="20"/>
          <w:lang w:val="en-US"/>
        </w:rPr>
        <w:t>)</w:t>
      </w:r>
    </w:p>
    <w:p w14:paraId="49E80571" w14:textId="39C17698" w:rsidR="00414F35" w:rsidRPr="001601CA" w:rsidRDefault="0011064D" w:rsidP="001601CA">
      <w:pPr>
        <w:pStyle w:val="ListParagraph"/>
        <w:tabs>
          <w:tab w:val="left" w:pos="720"/>
        </w:tabs>
        <w:ind w:hanging="360"/>
        <w:rPr>
          <w:sz w:val="20"/>
          <w:szCs w:val="20"/>
        </w:rPr>
      </w:pPr>
      <w:r>
        <w:fldChar w:fldCharType="begin"/>
      </w:r>
      <w:r w:rsidRPr="0011064D">
        <w:rPr>
          <w:lang w:val="en-US"/>
        </w:rPr>
        <w:instrText xml:space="preserve"> HYPERLINK "http://www.oas.org/en/sare/documents/DecAmIND.pdf" </w:instrText>
      </w:r>
      <w:r>
        <w:fldChar w:fldCharType="separate"/>
      </w:r>
      <w:r w:rsidR="0093788F" w:rsidRPr="001601CA">
        <w:rPr>
          <w:rStyle w:val="Hyperlink"/>
          <w:sz w:val="20"/>
          <w:lang w:val="en-US"/>
        </w:rPr>
        <w:t>https://</w:t>
      </w:r>
      <w:proofErr w:type="spellStart"/>
      <w:r w:rsidR="0093788F" w:rsidRPr="001601CA">
        <w:rPr>
          <w:rStyle w:val="Hyperlink"/>
          <w:sz w:val="20"/>
          <w:lang w:val="en-US"/>
        </w:rPr>
        <w:t>www.oas.</w:t>
      </w:r>
      <w:r>
        <w:rPr>
          <w:rStyle w:val="Hyperlink"/>
          <w:sz w:val="20"/>
          <w:lang w:val="en-US"/>
        </w:rPr>
        <w:fldChar w:fldCharType="end"/>
      </w:r>
      <w:r>
        <w:fldChar w:fldCharType="begin"/>
      </w:r>
      <w:proofErr w:type="spellEnd"/>
      <w:r w:rsidRPr="0011064D">
        <w:rPr>
          <w:lang w:val="en-US"/>
        </w:rPr>
        <w:instrText xml:space="preserve"> HYPERLINK "http://www.oas.org/en/sare/documents/DecAmIND.pdf" </w:instrText>
      </w:r>
      <w:proofErr w:type="spellStart"/>
      <w:r>
        <w:fldChar w:fldCharType="separate"/>
      </w:r>
      <w:r w:rsidR="0093788F" w:rsidRPr="001601CA">
        <w:rPr>
          <w:rStyle w:val="Hyperlink"/>
          <w:sz w:val="20"/>
          <w:lang w:val="en-US"/>
        </w:rPr>
        <w:t>org</w:t>
      </w:r>
      <w:proofErr w:type="spellEnd"/>
      <w:r w:rsidR="0093788F" w:rsidRPr="001601CA">
        <w:rPr>
          <w:rStyle w:val="Hyperlink"/>
          <w:sz w:val="20"/>
          <w:lang w:val="en-US"/>
        </w:rPr>
        <w:t>/</w:t>
      </w:r>
      <w:proofErr w:type="spellStart"/>
      <w:r w:rsidR="0093788F" w:rsidRPr="001601CA">
        <w:rPr>
          <w:rStyle w:val="Hyperlink"/>
          <w:sz w:val="20"/>
          <w:lang w:val="en-US"/>
        </w:rPr>
        <w:t>en</w:t>
      </w:r>
      <w:proofErr w:type="spellEnd"/>
      <w:r w:rsidR="0093788F" w:rsidRPr="001601CA">
        <w:rPr>
          <w:rStyle w:val="Hyperlink"/>
          <w:sz w:val="20"/>
          <w:lang w:val="en-US"/>
        </w:rPr>
        <w:t>/</w:t>
      </w:r>
      <w:proofErr w:type="spellStart"/>
      <w:r w:rsidR="0093788F" w:rsidRPr="001601CA">
        <w:rPr>
          <w:rStyle w:val="Hyperlink"/>
          <w:sz w:val="20"/>
          <w:lang w:val="en-US"/>
        </w:rPr>
        <w:t>sare</w:t>
      </w:r>
      <w:proofErr w:type="spellEnd"/>
      <w:r w:rsidR="0093788F" w:rsidRPr="001601CA">
        <w:rPr>
          <w:rStyle w:val="Hyperlink"/>
          <w:sz w:val="20"/>
          <w:lang w:val="en-US"/>
        </w:rPr>
        <w:t>/documents/</w:t>
      </w:r>
      <w:proofErr w:type="spellStart"/>
      <w:r w:rsidR="0093788F" w:rsidRPr="001601CA">
        <w:rPr>
          <w:rStyle w:val="Hyperlink"/>
          <w:sz w:val="20"/>
          <w:lang w:val="en-US"/>
        </w:rPr>
        <w:t>DecAmIND</w:t>
      </w:r>
      <w:proofErr w:type="spellEnd"/>
      <w:r w:rsidR="0093788F" w:rsidRPr="001601CA">
        <w:rPr>
          <w:rStyle w:val="Hyperlink"/>
          <w:sz w:val="20"/>
          <w:lang w:val="en-US"/>
        </w:rPr>
        <w:t>.</w:t>
      </w:r>
      <w:r>
        <w:rPr>
          <w:rStyle w:val="Hyperlink"/>
          <w:sz w:val="20"/>
          <w:lang w:val="en-US"/>
        </w:rPr>
        <w:fldChar w:fldCharType="end"/>
      </w:r>
      <w:hyperlink r:id="rId7" w:history="1">
        <w:r w:rsidR="0093788F" w:rsidRPr="001601CA">
          <w:rPr>
            <w:rStyle w:val="Hyperlink"/>
            <w:sz w:val="20"/>
          </w:rPr>
          <w:t>pdf</w:t>
        </w:r>
      </w:hyperlink>
      <w:r w:rsidR="0093788F" w:rsidRPr="001601CA">
        <w:rPr>
          <w:sz w:val="20"/>
        </w:rPr>
        <w:t xml:space="preserve"> (inglês)</w:t>
      </w:r>
    </w:p>
    <w:p w14:paraId="6525AD72" w14:textId="47CAFD7D" w:rsidR="00414F35" w:rsidRPr="001601CA" w:rsidRDefault="00414F35" w:rsidP="001601CA">
      <w:pPr>
        <w:tabs>
          <w:tab w:val="left" w:pos="720"/>
        </w:tabs>
        <w:spacing w:before="20" w:after="20"/>
        <w:ind w:left="720" w:right="144" w:hanging="360"/>
        <w:jc w:val="both"/>
        <w:rPr>
          <w:sz w:val="20"/>
          <w:szCs w:val="20"/>
        </w:rPr>
      </w:pPr>
      <w:r w:rsidRPr="001601CA">
        <w:rPr>
          <w:sz w:val="20"/>
        </w:rPr>
        <w:t xml:space="preserve">Plano de Ação dos Povos Indígenas </w:t>
      </w:r>
    </w:p>
    <w:p w14:paraId="717BCFBE" w14:textId="7247B76F" w:rsidR="00414F35" w:rsidRPr="001601CA" w:rsidRDefault="0011064D" w:rsidP="001601CA">
      <w:pPr>
        <w:pStyle w:val="ListParagraph"/>
        <w:tabs>
          <w:tab w:val="left" w:pos="720"/>
        </w:tabs>
        <w:ind w:hanging="360"/>
        <w:rPr>
          <w:sz w:val="20"/>
          <w:szCs w:val="20"/>
        </w:rPr>
      </w:pPr>
      <w:hyperlink r:id="rId8" w:history="1">
        <w:r w:rsidR="0093788F" w:rsidRPr="001601CA">
          <w:rPr>
            <w:rStyle w:val="Hyperlink"/>
            <w:sz w:val="20"/>
          </w:rPr>
          <w:t>http://scm.</w:t>
        </w:r>
      </w:hyperlink>
      <w:hyperlink r:id="rId9" w:history="1">
        <w:r w:rsidR="0093788F" w:rsidRPr="001601CA">
          <w:rPr>
            <w:rStyle w:val="Hyperlink"/>
            <w:sz w:val="20"/>
          </w:rPr>
          <w:t>oas.</w:t>
        </w:r>
      </w:hyperlink>
      <w:hyperlink r:id="rId10" w:history="1">
        <w:r w:rsidR="0093788F" w:rsidRPr="001601CA">
          <w:rPr>
            <w:rStyle w:val="Hyperlink"/>
            <w:sz w:val="20"/>
          </w:rPr>
          <w:t>org/References/Ref_doc_web_page/SPANISH/PlandeAcci%C3%B3nPueblosIndigenas.</w:t>
        </w:r>
      </w:hyperlink>
      <w:hyperlink r:id="rId11" w:history="1">
        <w:r w:rsidR="0093788F" w:rsidRPr="001601CA">
          <w:rPr>
            <w:rStyle w:val="Hyperlink"/>
            <w:sz w:val="20"/>
          </w:rPr>
          <w:t>pdf</w:t>
        </w:r>
      </w:hyperlink>
      <w:r w:rsidR="0093788F" w:rsidRPr="001601CA">
        <w:rPr>
          <w:sz w:val="20"/>
        </w:rPr>
        <w:t xml:space="preserve"> (espanhol)</w:t>
      </w:r>
    </w:p>
    <w:p w14:paraId="225C84F2" w14:textId="4E84C50C" w:rsidR="00414F35" w:rsidRPr="001601CA" w:rsidRDefault="0011064D" w:rsidP="001601CA">
      <w:pPr>
        <w:pStyle w:val="ListParagraph"/>
        <w:tabs>
          <w:tab w:val="left" w:pos="720"/>
        </w:tabs>
        <w:ind w:hanging="360"/>
        <w:rPr>
          <w:b/>
          <w:bCs/>
          <w:sz w:val="20"/>
          <w:szCs w:val="20"/>
        </w:rPr>
      </w:pPr>
      <w:hyperlink r:id="rId12" w:history="1">
        <w:r w:rsidR="0093788F" w:rsidRPr="001601CA">
          <w:rPr>
            <w:rStyle w:val="Hyperlink"/>
            <w:sz w:val="20"/>
          </w:rPr>
          <w:t>http://scm.</w:t>
        </w:r>
      </w:hyperlink>
      <w:hyperlink r:id="rId13" w:history="1">
        <w:r w:rsidR="0093788F" w:rsidRPr="001601CA">
          <w:rPr>
            <w:rStyle w:val="Hyperlink"/>
            <w:sz w:val="20"/>
          </w:rPr>
          <w:t>oas.</w:t>
        </w:r>
      </w:hyperlink>
      <w:hyperlink r:id="rId14" w:history="1">
        <w:r w:rsidR="0093788F" w:rsidRPr="001601CA">
          <w:rPr>
            <w:rStyle w:val="Hyperlink"/>
            <w:sz w:val="20"/>
          </w:rPr>
          <w:t>org/References/Ref_doc_web_page/ENGLISH/PlanofActionIndigenousPeoples.</w:t>
        </w:r>
      </w:hyperlink>
      <w:hyperlink r:id="rId15" w:history="1">
        <w:r w:rsidR="0093788F" w:rsidRPr="001601CA">
          <w:rPr>
            <w:rStyle w:val="Hyperlink"/>
            <w:sz w:val="20"/>
          </w:rPr>
          <w:t>pdf</w:t>
        </w:r>
      </w:hyperlink>
      <w:r w:rsidR="0093788F" w:rsidRPr="001601CA">
        <w:rPr>
          <w:sz w:val="20"/>
        </w:rPr>
        <w:t xml:space="preserve"> (inglês)</w:t>
      </w:r>
    </w:p>
  </w:footnote>
  <w:footnote w:id="3">
    <w:p w14:paraId="78946A01" w14:textId="19A6D0C2" w:rsidR="00414F35" w:rsidRPr="001601CA" w:rsidRDefault="00414F35" w:rsidP="001601CA">
      <w:pPr>
        <w:tabs>
          <w:tab w:val="left" w:pos="360"/>
        </w:tabs>
        <w:spacing w:before="20" w:after="20"/>
        <w:ind w:right="144" w:firstLine="360"/>
        <w:jc w:val="both"/>
        <w:rPr>
          <w:sz w:val="20"/>
          <w:szCs w:val="20"/>
        </w:rPr>
      </w:pPr>
      <w:r w:rsidRPr="001601CA">
        <w:rPr>
          <w:rStyle w:val="FootnoteReference"/>
          <w:b/>
          <w:bCs/>
          <w:sz w:val="20"/>
          <w:szCs w:val="20"/>
        </w:rPr>
        <w:footnoteRef/>
      </w:r>
      <w:r w:rsidR="001601CA">
        <w:rPr>
          <w:b/>
        </w:rPr>
        <w:t>.</w:t>
      </w:r>
      <w:r w:rsidR="001601CA">
        <w:rPr>
          <w:b/>
        </w:rPr>
        <w:tab/>
      </w:r>
      <w:r w:rsidRPr="001601CA">
        <w:rPr>
          <w:i/>
          <w:iCs/>
          <w:sz w:val="20"/>
          <w:szCs w:val="20"/>
        </w:rPr>
        <w:t>Link</w:t>
      </w:r>
      <w:r w:rsidRPr="001601CA">
        <w:rPr>
          <w:sz w:val="20"/>
          <w:szCs w:val="20"/>
        </w:rPr>
        <w:t xml:space="preserve"> do Protocolo de São Salvador:</w:t>
      </w:r>
    </w:p>
    <w:p w14:paraId="70B3A02C" w14:textId="77777777" w:rsidR="00414F35" w:rsidRPr="001601CA" w:rsidRDefault="0011064D" w:rsidP="001601CA">
      <w:pPr>
        <w:tabs>
          <w:tab w:val="left" w:pos="360"/>
        </w:tabs>
        <w:ind w:left="720"/>
        <w:rPr>
          <w:sz w:val="20"/>
          <w:szCs w:val="20"/>
        </w:rPr>
      </w:pPr>
      <w:hyperlink r:id="rId16" w:history="1">
        <w:r w:rsidR="0093788F" w:rsidRPr="001601CA">
          <w:rPr>
            <w:rStyle w:val="Hyperlink"/>
            <w:sz w:val="20"/>
          </w:rPr>
          <w:t>http://www.oas.</w:t>
        </w:r>
      </w:hyperlink>
      <w:hyperlink r:id="rId17" w:history="1">
        <w:r w:rsidR="0093788F" w:rsidRPr="001601CA">
          <w:rPr>
            <w:rStyle w:val="Hyperlink"/>
            <w:sz w:val="20"/>
          </w:rPr>
          <w:t>org/pt/sadye/inclusion-social/protocolo-ssv/docs/protocolo-san-salvador-es.</w:t>
        </w:r>
      </w:hyperlink>
      <w:hyperlink r:id="rId18" w:history="1">
        <w:r w:rsidR="0093788F" w:rsidRPr="001601CA">
          <w:rPr>
            <w:rStyle w:val="Hyperlink"/>
            <w:sz w:val="20"/>
          </w:rPr>
          <w:t>pdf</w:t>
        </w:r>
      </w:hyperlink>
      <w:r w:rsidR="0093788F" w:rsidRPr="001601CA">
        <w:rPr>
          <w:sz w:val="20"/>
        </w:rPr>
        <w:t xml:space="preserve"> (espanhol)</w:t>
      </w:r>
    </w:p>
    <w:p w14:paraId="3614A2E8" w14:textId="77777777" w:rsidR="00414F35" w:rsidRPr="001601CA" w:rsidRDefault="00414F35" w:rsidP="001601CA">
      <w:pPr>
        <w:tabs>
          <w:tab w:val="left" w:pos="360"/>
        </w:tabs>
        <w:ind w:left="720"/>
        <w:rPr>
          <w:sz w:val="20"/>
          <w:szCs w:val="20"/>
        </w:rPr>
      </w:pPr>
      <w:r w:rsidRPr="001601CA">
        <w:rPr>
          <w:sz w:val="20"/>
        </w:rPr>
        <w:t xml:space="preserve">Inglês: </w:t>
      </w:r>
      <w:hyperlink r:id="rId19" w:history="1">
        <w:r w:rsidRPr="001601CA">
          <w:rPr>
            <w:rStyle w:val="Hyperlink"/>
            <w:sz w:val="20"/>
          </w:rPr>
          <w:t>http://www.oas.</w:t>
        </w:r>
      </w:hyperlink>
      <w:hyperlink r:id="rId20" w:history="1">
        <w:r w:rsidRPr="001601CA">
          <w:rPr>
            <w:rStyle w:val="Hyperlink"/>
            <w:sz w:val="20"/>
          </w:rPr>
          <w:t>org/en/sare/social-inclusion/protocol-ssv/docs/protocol-san-salvador-en.</w:t>
        </w:r>
      </w:hyperlink>
      <w:hyperlink r:id="rId21" w:history="1">
        <w:r w:rsidRPr="001601CA">
          <w:rPr>
            <w:rStyle w:val="Hyperlink"/>
            <w:sz w:val="20"/>
          </w:rPr>
          <w:t>pdf</w:t>
        </w:r>
      </w:hyperlink>
      <w:r w:rsidRPr="001601CA">
        <w:rPr>
          <w:sz w:val="20"/>
        </w:rPr>
        <w:t xml:space="preserve"> (inglês)</w:t>
      </w:r>
    </w:p>
    <w:p w14:paraId="50BA7FEA" w14:textId="76F3CAB5" w:rsidR="00414F35" w:rsidRPr="001601CA" w:rsidRDefault="001601CA" w:rsidP="001601CA">
      <w:pPr>
        <w:tabs>
          <w:tab w:val="left" w:pos="360"/>
        </w:tabs>
        <w:spacing w:before="20" w:after="20"/>
        <w:ind w:left="180" w:right="144"/>
        <w:jc w:val="both"/>
        <w:rPr>
          <w:sz w:val="20"/>
          <w:szCs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="00414F35" w:rsidRPr="001601CA">
        <w:rPr>
          <w:i/>
          <w:iCs/>
          <w:sz w:val="20"/>
        </w:rPr>
        <w:t>Link</w:t>
      </w:r>
      <w:r w:rsidR="00414F35" w:rsidRPr="001601CA">
        <w:rPr>
          <w:sz w:val="20"/>
        </w:rPr>
        <w:t xml:space="preserve"> do GTPSS e seus relatórios:</w:t>
      </w:r>
    </w:p>
    <w:p w14:paraId="1DCA017C" w14:textId="77777777" w:rsidR="00414F35" w:rsidRPr="001601CA" w:rsidRDefault="0011064D" w:rsidP="001601CA">
      <w:pPr>
        <w:tabs>
          <w:tab w:val="left" w:pos="360"/>
        </w:tabs>
        <w:ind w:left="720"/>
        <w:rPr>
          <w:rStyle w:val="Hyperlink"/>
        </w:rPr>
      </w:pPr>
      <w:hyperlink r:id="rId22" w:history="1">
        <w:r w:rsidR="0093788F" w:rsidRPr="001601CA">
          <w:rPr>
            <w:rStyle w:val="Hyperlink"/>
            <w:sz w:val="20"/>
          </w:rPr>
          <w:t>http://www.oas.</w:t>
        </w:r>
      </w:hyperlink>
      <w:hyperlink r:id="rId23" w:history="1">
        <w:r w:rsidR="0093788F" w:rsidRPr="001601CA">
          <w:rPr>
            <w:rStyle w:val="Hyperlink"/>
            <w:sz w:val="20"/>
          </w:rPr>
          <w:t>org/pt/sadye/social-inclusion/protocol-ssv/</w:t>
        </w:r>
      </w:hyperlink>
      <w:r w:rsidR="0093788F" w:rsidRPr="001601CA">
        <w:rPr>
          <w:rStyle w:val="Hyperlink"/>
        </w:rPr>
        <w:t xml:space="preserve"> </w:t>
      </w:r>
    </w:p>
    <w:p w14:paraId="69A7C4D7" w14:textId="01A02BB9" w:rsidR="00414F35" w:rsidRPr="001601CA" w:rsidRDefault="001601CA" w:rsidP="001601CA">
      <w:pPr>
        <w:tabs>
          <w:tab w:val="left" w:pos="360"/>
        </w:tabs>
        <w:spacing w:before="20" w:after="20"/>
        <w:ind w:left="180" w:right="144"/>
        <w:jc w:val="both"/>
        <w:rPr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 w:rsidR="00414F35" w:rsidRPr="001601CA">
        <w:rPr>
          <w:sz w:val="20"/>
        </w:rPr>
        <w:t>Relatórios anuais anteriores do GTPSS:</w:t>
      </w:r>
    </w:p>
    <w:p w14:paraId="3B9C5762" w14:textId="48A8800D" w:rsidR="00414F35" w:rsidRPr="001601CA" w:rsidRDefault="0011064D" w:rsidP="001601CA">
      <w:pPr>
        <w:tabs>
          <w:tab w:val="left" w:pos="360"/>
        </w:tabs>
        <w:ind w:left="720"/>
        <w:rPr>
          <w:sz w:val="20"/>
          <w:szCs w:val="20"/>
        </w:rPr>
      </w:pPr>
      <w:hyperlink r:id="rId24" w:history="1">
        <w:r w:rsidR="0093788F" w:rsidRPr="001601CA">
          <w:rPr>
            <w:rStyle w:val="Hyperlink"/>
            <w:sz w:val="20"/>
          </w:rPr>
          <w:t>http://www.oas.</w:t>
        </w:r>
      </w:hyperlink>
      <w:hyperlink r:id="rId25" w:history="1">
        <w:r w:rsidR="0093788F" w:rsidRPr="001601CA">
          <w:rPr>
            <w:rStyle w:val="Hyperlink"/>
            <w:sz w:val="20"/>
          </w:rPr>
          <w:t>org/es/sadye/inclusion-social/protocolo-ssv/grupo-trabajo.</w:t>
        </w:r>
      </w:hyperlink>
      <w:hyperlink r:id="rId26" w:history="1">
        <w:r w:rsidR="0093788F" w:rsidRPr="001601CA">
          <w:rPr>
            <w:rStyle w:val="Hyperlink"/>
            <w:sz w:val="20"/>
          </w:rPr>
          <w:t>asp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4839382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277B04" w14:textId="77777777" w:rsidR="00ED3103" w:rsidRPr="003F780D" w:rsidRDefault="00ED3103">
        <w:pPr>
          <w:pStyle w:val="Header"/>
          <w:jc w:val="center"/>
          <w:rPr>
            <w:sz w:val="22"/>
            <w:szCs w:val="22"/>
          </w:rPr>
        </w:pPr>
        <w:r>
          <w:rPr>
            <w:sz w:val="22"/>
          </w:rPr>
          <w:t xml:space="preserve">- </w:t>
        </w:r>
        <w:r w:rsidRPr="003F780D">
          <w:rPr>
            <w:sz w:val="22"/>
          </w:rPr>
          <w:fldChar w:fldCharType="begin"/>
        </w:r>
        <w:r w:rsidRPr="003F780D">
          <w:rPr>
            <w:sz w:val="22"/>
          </w:rPr>
          <w:instrText xml:space="preserve"> PAGE   \* MERGEFORMAT </w:instrText>
        </w:r>
        <w:r w:rsidRPr="003F780D">
          <w:rPr>
            <w:sz w:val="22"/>
          </w:rPr>
          <w:fldChar w:fldCharType="separate"/>
        </w:r>
        <w:r w:rsidR="00F1082C">
          <w:rPr>
            <w:sz w:val="22"/>
          </w:rPr>
          <w:t>2</w:t>
        </w:r>
        <w:r w:rsidRPr="003F780D">
          <w:rPr>
            <w:sz w:val="22"/>
          </w:rPr>
          <w:fldChar w:fldCharType="end"/>
        </w:r>
        <w:r>
          <w:rPr>
            <w:sz w:val="22"/>
          </w:rPr>
          <w:t xml:space="preserve"> -</w:t>
        </w:r>
      </w:p>
    </w:sdtContent>
  </w:sdt>
  <w:p w14:paraId="7CA726C9" w14:textId="77777777" w:rsidR="00ED3103" w:rsidRDefault="00ED3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236"/>
    <w:multiLevelType w:val="hybridMultilevel"/>
    <w:tmpl w:val="B0A0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FE4"/>
    <w:multiLevelType w:val="hybridMultilevel"/>
    <w:tmpl w:val="912605F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E52022D"/>
    <w:multiLevelType w:val="hybridMultilevel"/>
    <w:tmpl w:val="CCFEBE16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44E24BE"/>
    <w:multiLevelType w:val="hybridMultilevel"/>
    <w:tmpl w:val="693EEDC8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EA65E4"/>
    <w:multiLevelType w:val="hybridMultilevel"/>
    <w:tmpl w:val="DCA8C4EC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8E281EB6">
      <w:start w:val="1"/>
      <w:numFmt w:val="decimal"/>
      <w:lvlText w:val="%3"/>
      <w:lvlJc w:val="left"/>
      <w:pPr>
        <w:ind w:left="1797" w:hanging="360"/>
      </w:p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7C35C5"/>
    <w:multiLevelType w:val="hybridMultilevel"/>
    <w:tmpl w:val="F0904564"/>
    <w:lvl w:ilvl="0" w:tplc="A2EE345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515DD6"/>
    <w:multiLevelType w:val="hybridMultilevel"/>
    <w:tmpl w:val="CBDAE9C4"/>
    <w:lvl w:ilvl="0" w:tplc="5350A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3149D3"/>
    <w:multiLevelType w:val="hybridMultilevel"/>
    <w:tmpl w:val="7A186A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72517"/>
    <w:multiLevelType w:val="hybridMultilevel"/>
    <w:tmpl w:val="075A851E"/>
    <w:lvl w:ilvl="0" w:tplc="64C41E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4A76E73E" w:tentative="1">
      <w:start w:val="1"/>
      <w:numFmt w:val="lowerRoman"/>
      <w:lvlText w:val="%3."/>
      <w:lvlJc w:val="right"/>
      <w:pPr>
        <w:ind w:left="2160" w:hanging="180"/>
      </w:pPr>
    </w:lvl>
    <w:lvl w:ilvl="3" w:tplc="C428B800" w:tentative="1">
      <w:start w:val="1"/>
      <w:numFmt w:val="decimal"/>
      <w:lvlText w:val="%4."/>
      <w:lvlJc w:val="left"/>
      <w:pPr>
        <w:ind w:left="2880" w:hanging="360"/>
      </w:pPr>
    </w:lvl>
    <w:lvl w:ilvl="4" w:tplc="58D41CF6" w:tentative="1">
      <w:start w:val="1"/>
      <w:numFmt w:val="lowerLetter"/>
      <w:lvlText w:val="%5."/>
      <w:lvlJc w:val="left"/>
      <w:pPr>
        <w:ind w:left="3600" w:hanging="360"/>
      </w:pPr>
    </w:lvl>
    <w:lvl w:ilvl="5" w:tplc="4B14A7D2" w:tentative="1">
      <w:start w:val="1"/>
      <w:numFmt w:val="lowerRoman"/>
      <w:lvlText w:val="%6."/>
      <w:lvlJc w:val="right"/>
      <w:pPr>
        <w:ind w:left="4320" w:hanging="180"/>
      </w:pPr>
    </w:lvl>
    <w:lvl w:ilvl="6" w:tplc="A6349A26" w:tentative="1">
      <w:start w:val="1"/>
      <w:numFmt w:val="decimal"/>
      <w:lvlText w:val="%7."/>
      <w:lvlJc w:val="left"/>
      <w:pPr>
        <w:ind w:left="5040" w:hanging="360"/>
      </w:pPr>
    </w:lvl>
    <w:lvl w:ilvl="7" w:tplc="2B501B8C" w:tentative="1">
      <w:start w:val="1"/>
      <w:numFmt w:val="lowerLetter"/>
      <w:lvlText w:val="%8."/>
      <w:lvlJc w:val="left"/>
      <w:pPr>
        <w:ind w:left="5760" w:hanging="360"/>
      </w:pPr>
    </w:lvl>
    <w:lvl w:ilvl="8" w:tplc="4A0E64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46B7A"/>
    <w:multiLevelType w:val="hybridMultilevel"/>
    <w:tmpl w:val="B99C3E2A"/>
    <w:lvl w:ilvl="0" w:tplc="04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8090800E">
      <w:start w:val="1"/>
      <w:numFmt w:val="bullet"/>
      <w:lvlText w:val="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27022825"/>
    <w:multiLevelType w:val="hybridMultilevel"/>
    <w:tmpl w:val="9520957A"/>
    <w:lvl w:ilvl="0" w:tplc="72D02A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70DFE"/>
    <w:multiLevelType w:val="hybridMultilevel"/>
    <w:tmpl w:val="0306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0800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95BE1"/>
    <w:multiLevelType w:val="hybridMultilevel"/>
    <w:tmpl w:val="C9847E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3C6ACE"/>
    <w:multiLevelType w:val="hybridMultilevel"/>
    <w:tmpl w:val="443A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25827"/>
    <w:multiLevelType w:val="hybridMultilevel"/>
    <w:tmpl w:val="2A240F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3F534D"/>
    <w:multiLevelType w:val="hybridMultilevel"/>
    <w:tmpl w:val="88A81C80"/>
    <w:lvl w:ilvl="0" w:tplc="9FB46A90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6" w15:restartNumberingAfterBreak="0">
    <w:nsid w:val="36C738BC"/>
    <w:multiLevelType w:val="hybridMultilevel"/>
    <w:tmpl w:val="AB86E47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9775C8B"/>
    <w:multiLevelType w:val="hybridMultilevel"/>
    <w:tmpl w:val="0D725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A91153"/>
    <w:multiLevelType w:val="hybridMultilevel"/>
    <w:tmpl w:val="486E2204"/>
    <w:lvl w:ilvl="0" w:tplc="96581C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color w:val="000000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F0664D"/>
    <w:multiLevelType w:val="hybridMultilevel"/>
    <w:tmpl w:val="28F84110"/>
    <w:lvl w:ilvl="0" w:tplc="04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672A1C5C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  <w:color w:val="auto"/>
      </w:rPr>
    </w:lvl>
    <w:lvl w:ilvl="3" w:tplc="0409000B">
      <w:start w:val="1"/>
      <w:numFmt w:val="bullet"/>
      <w:lvlText w:val=""/>
      <w:lvlJc w:val="left"/>
      <w:pPr>
        <w:ind w:left="2554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49BC74AD"/>
    <w:multiLevelType w:val="hybridMultilevel"/>
    <w:tmpl w:val="C9D0ECB4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C2E4C6B"/>
    <w:multiLevelType w:val="hybridMultilevel"/>
    <w:tmpl w:val="B99C3E2A"/>
    <w:lvl w:ilvl="0" w:tplc="04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8090800E">
      <w:start w:val="1"/>
      <w:numFmt w:val="bullet"/>
      <w:lvlText w:val="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4D2D0D82"/>
    <w:multiLevelType w:val="hybridMultilevel"/>
    <w:tmpl w:val="E042C00C"/>
    <w:lvl w:ilvl="0" w:tplc="7BBC7C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952B2D"/>
    <w:multiLevelType w:val="hybridMultilevel"/>
    <w:tmpl w:val="9834B27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495FC6"/>
    <w:multiLevelType w:val="hybridMultilevel"/>
    <w:tmpl w:val="0B9832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0C54EF"/>
    <w:multiLevelType w:val="hybridMultilevel"/>
    <w:tmpl w:val="492CB5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64527E"/>
    <w:multiLevelType w:val="hybridMultilevel"/>
    <w:tmpl w:val="DCA8C4EC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CD64944"/>
    <w:multiLevelType w:val="hybridMultilevel"/>
    <w:tmpl w:val="1916D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8A5049"/>
    <w:multiLevelType w:val="hybridMultilevel"/>
    <w:tmpl w:val="1D18757E"/>
    <w:lvl w:ilvl="0" w:tplc="04090005">
      <w:start w:val="1"/>
      <w:numFmt w:val="bullet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8090800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9" w15:restartNumberingAfterBreak="0">
    <w:nsid w:val="60AE4920"/>
    <w:multiLevelType w:val="hybridMultilevel"/>
    <w:tmpl w:val="1E2E13B2"/>
    <w:lvl w:ilvl="0" w:tplc="04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13">
      <w:start w:val="1"/>
      <w:numFmt w:val="upperRoman"/>
      <w:lvlText w:val="%3."/>
      <w:lvlJc w:val="right"/>
      <w:pPr>
        <w:ind w:left="1834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ind w:left="2554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0" w15:restartNumberingAfterBreak="0">
    <w:nsid w:val="613A299F"/>
    <w:multiLevelType w:val="hybridMultilevel"/>
    <w:tmpl w:val="693EEDC8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28855E4"/>
    <w:multiLevelType w:val="hybridMultilevel"/>
    <w:tmpl w:val="0BA04A88"/>
    <w:lvl w:ilvl="0" w:tplc="D7569CFA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8C834C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10A83"/>
    <w:multiLevelType w:val="hybridMultilevel"/>
    <w:tmpl w:val="E160BCEE"/>
    <w:lvl w:ilvl="0" w:tplc="04090019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74D13E93"/>
    <w:multiLevelType w:val="hybridMultilevel"/>
    <w:tmpl w:val="8AE05430"/>
    <w:lvl w:ilvl="0" w:tplc="04090019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7565725E"/>
    <w:multiLevelType w:val="hybridMultilevel"/>
    <w:tmpl w:val="C550424A"/>
    <w:lvl w:ilvl="0" w:tplc="04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8090800E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554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5" w15:restartNumberingAfterBreak="0">
    <w:nsid w:val="77071F3D"/>
    <w:multiLevelType w:val="hybridMultilevel"/>
    <w:tmpl w:val="AD0C3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E141F"/>
    <w:multiLevelType w:val="hybridMultilevel"/>
    <w:tmpl w:val="B890FD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C1936"/>
    <w:multiLevelType w:val="hybridMultilevel"/>
    <w:tmpl w:val="7A186A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34FF0"/>
    <w:multiLevelType w:val="hybridMultilevel"/>
    <w:tmpl w:val="0330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40853"/>
    <w:multiLevelType w:val="hybridMultilevel"/>
    <w:tmpl w:val="156E9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6"/>
  </w:num>
  <w:num w:numId="4">
    <w:abstractNumId w:val="15"/>
  </w:num>
  <w:num w:numId="5">
    <w:abstractNumId w:val="2"/>
  </w:num>
  <w:num w:numId="6">
    <w:abstractNumId w:val="13"/>
  </w:num>
  <w:num w:numId="7">
    <w:abstractNumId w:val="22"/>
  </w:num>
  <w:num w:numId="8">
    <w:abstractNumId w:val="17"/>
  </w:num>
  <w:num w:numId="9">
    <w:abstractNumId w:val="0"/>
  </w:num>
  <w:num w:numId="10">
    <w:abstractNumId w:val="20"/>
  </w:num>
  <w:num w:numId="11">
    <w:abstractNumId w:val="24"/>
  </w:num>
  <w:num w:numId="12">
    <w:abstractNumId w:val="16"/>
  </w:num>
  <w:num w:numId="13">
    <w:abstractNumId w:val="21"/>
  </w:num>
  <w:num w:numId="14">
    <w:abstractNumId w:val="3"/>
  </w:num>
  <w:num w:numId="15">
    <w:abstractNumId w:val="30"/>
  </w:num>
  <w:num w:numId="16">
    <w:abstractNumId w:val="18"/>
  </w:num>
  <w:num w:numId="17">
    <w:abstractNumId w:val="37"/>
  </w:num>
  <w:num w:numId="18">
    <w:abstractNumId w:val="7"/>
  </w:num>
  <w:num w:numId="19">
    <w:abstractNumId w:val="32"/>
  </w:num>
  <w:num w:numId="20">
    <w:abstractNumId w:val="4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26"/>
  </w:num>
  <w:num w:numId="23">
    <w:abstractNumId w:val="8"/>
  </w:num>
  <w:num w:numId="24">
    <w:abstractNumId w:val="29"/>
  </w:num>
  <w:num w:numId="25">
    <w:abstractNumId w:val="3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4"/>
  </w:num>
  <w:num w:numId="29">
    <w:abstractNumId w:val="28"/>
  </w:num>
  <w:num w:numId="30">
    <w:abstractNumId w:val="9"/>
  </w:num>
  <w:num w:numId="31">
    <w:abstractNumId w:val="31"/>
  </w:num>
  <w:num w:numId="32">
    <w:abstractNumId w:val="38"/>
  </w:num>
  <w:num w:numId="33">
    <w:abstractNumId w:val="23"/>
  </w:num>
  <w:num w:numId="34">
    <w:abstractNumId w:val="35"/>
  </w:num>
  <w:num w:numId="35">
    <w:abstractNumId w:val="19"/>
  </w:num>
  <w:num w:numId="36">
    <w:abstractNumId w:val="12"/>
  </w:num>
  <w:num w:numId="37">
    <w:abstractNumId w:val="10"/>
  </w:num>
  <w:num w:numId="38">
    <w:abstractNumId w:val="39"/>
  </w:num>
  <w:num w:numId="39">
    <w:abstractNumId w:val="14"/>
  </w:num>
  <w:num w:numId="40">
    <w:abstractNumId w:val="1"/>
  </w:num>
  <w:num w:numId="41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2D"/>
    <w:rsid w:val="00000073"/>
    <w:rsid w:val="00006741"/>
    <w:rsid w:val="00020E86"/>
    <w:rsid w:val="000323C6"/>
    <w:rsid w:val="000425A4"/>
    <w:rsid w:val="00046776"/>
    <w:rsid w:val="00046D5C"/>
    <w:rsid w:val="00052817"/>
    <w:rsid w:val="0006396F"/>
    <w:rsid w:val="00063FE3"/>
    <w:rsid w:val="000667CB"/>
    <w:rsid w:val="000669F4"/>
    <w:rsid w:val="00070336"/>
    <w:rsid w:val="00077CEA"/>
    <w:rsid w:val="00090500"/>
    <w:rsid w:val="00091FCC"/>
    <w:rsid w:val="00093588"/>
    <w:rsid w:val="000967A8"/>
    <w:rsid w:val="000A277F"/>
    <w:rsid w:val="000A621E"/>
    <w:rsid w:val="000B529D"/>
    <w:rsid w:val="000B53F9"/>
    <w:rsid w:val="000B5F51"/>
    <w:rsid w:val="000C0597"/>
    <w:rsid w:val="000C2479"/>
    <w:rsid w:val="000D0034"/>
    <w:rsid w:val="000D4BCA"/>
    <w:rsid w:val="000E08E6"/>
    <w:rsid w:val="000E1670"/>
    <w:rsid w:val="000E2BC9"/>
    <w:rsid w:val="000E37F7"/>
    <w:rsid w:val="000E4B58"/>
    <w:rsid w:val="000E53F9"/>
    <w:rsid w:val="000E6223"/>
    <w:rsid w:val="000F3687"/>
    <w:rsid w:val="000F5072"/>
    <w:rsid w:val="000F5988"/>
    <w:rsid w:val="000F75E2"/>
    <w:rsid w:val="001053B7"/>
    <w:rsid w:val="0011064D"/>
    <w:rsid w:val="001118CF"/>
    <w:rsid w:val="0012594F"/>
    <w:rsid w:val="00132259"/>
    <w:rsid w:val="001369D5"/>
    <w:rsid w:val="00147585"/>
    <w:rsid w:val="00155D2F"/>
    <w:rsid w:val="001601CA"/>
    <w:rsid w:val="00160931"/>
    <w:rsid w:val="0017310C"/>
    <w:rsid w:val="00174D1D"/>
    <w:rsid w:val="00177759"/>
    <w:rsid w:val="001803D5"/>
    <w:rsid w:val="00186DC0"/>
    <w:rsid w:val="00191FC1"/>
    <w:rsid w:val="001924E8"/>
    <w:rsid w:val="001966B2"/>
    <w:rsid w:val="001A170C"/>
    <w:rsid w:val="001A3802"/>
    <w:rsid w:val="001B38E1"/>
    <w:rsid w:val="001C0031"/>
    <w:rsid w:val="001D2913"/>
    <w:rsid w:val="001D7E86"/>
    <w:rsid w:val="001E0B60"/>
    <w:rsid w:val="001E3C99"/>
    <w:rsid w:val="001F093E"/>
    <w:rsid w:val="001F09E6"/>
    <w:rsid w:val="001F21FF"/>
    <w:rsid w:val="001F4626"/>
    <w:rsid w:val="001F6B6E"/>
    <w:rsid w:val="0020339A"/>
    <w:rsid w:val="0021364F"/>
    <w:rsid w:val="00216AAE"/>
    <w:rsid w:val="002218D3"/>
    <w:rsid w:val="00227869"/>
    <w:rsid w:val="00227A99"/>
    <w:rsid w:val="00233D6E"/>
    <w:rsid w:val="00241904"/>
    <w:rsid w:val="00253566"/>
    <w:rsid w:val="002535C1"/>
    <w:rsid w:val="002552C9"/>
    <w:rsid w:val="002561A7"/>
    <w:rsid w:val="002642D1"/>
    <w:rsid w:val="002652BB"/>
    <w:rsid w:val="0027026F"/>
    <w:rsid w:val="0027370D"/>
    <w:rsid w:val="002A0CD2"/>
    <w:rsid w:val="002B1754"/>
    <w:rsid w:val="002B44F8"/>
    <w:rsid w:val="002B63E8"/>
    <w:rsid w:val="002C66A1"/>
    <w:rsid w:val="002D0CBC"/>
    <w:rsid w:val="002D5C61"/>
    <w:rsid w:val="002D7691"/>
    <w:rsid w:val="002F3C8A"/>
    <w:rsid w:val="002F555B"/>
    <w:rsid w:val="002F6E9A"/>
    <w:rsid w:val="0030653E"/>
    <w:rsid w:val="003114E1"/>
    <w:rsid w:val="0032067A"/>
    <w:rsid w:val="003316A8"/>
    <w:rsid w:val="00333A1E"/>
    <w:rsid w:val="0033584A"/>
    <w:rsid w:val="00340F48"/>
    <w:rsid w:val="003417C1"/>
    <w:rsid w:val="00342975"/>
    <w:rsid w:val="00353942"/>
    <w:rsid w:val="00356480"/>
    <w:rsid w:val="0036594D"/>
    <w:rsid w:val="003670E0"/>
    <w:rsid w:val="00367159"/>
    <w:rsid w:val="0037242D"/>
    <w:rsid w:val="003759A9"/>
    <w:rsid w:val="00376C2B"/>
    <w:rsid w:val="003778F6"/>
    <w:rsid w:val="003805F9"/>
    <w:rsid w:val="00387166"/>
    <w:rsid w:val="0038765C"/>
    <w:rsid w:val="00390E6F"/>
    <w:rsid w:val="00394941"/>
    <w:rsid w:val="00397E48"/>
    <w:rsid w:val="003A3B37"/>
    <w:rsid w:val="003B590A"/>
    <w:rsid w:val="003B7BB0"/>
    <w:rsid w:val="003C13D4"/>
    <w:rsid w:val="003C1A9E"/>
    <w:rsid w:val="003C21DB"/>
    <w:rsid w:val="003C67B9"/>
    <w:rsid w:val="003C7DC5"/>
    <w:rsid w:val="003D06EA"/>
    <w:rsid w:val="003D50D1"/>
    <w:rsid w:val="003E731A"/>
    <w:rsid w:val="003F780D"/>
    <w:rsid w:val="0040131F"/>
    <w:rsid w:val="00401386"/>
    <w:rsid w:val="00401E9C"/>
    <w:rsid w:val="004108DF"/>
    <w:rsid w:val="00414F35"/>
    <w:rsid w:val="004270B0"/>
    <w:rsid w:val="004354A9"/>
    <w:rsid w:val="004377F0"/>
    <w:rsid w:val="0044584C"/>
    <w:rsid w:val="00446E81"/>
    <w:rsid w:val="00451F0F"/>
    <w:rsid w:val="00453963"/>
    <w:rsid w:val="00455C4C"/>
    <w:rsid w:val="00461602"/>
    <w:rsid w:val="004624B6"/>
    <w:rsid w:val="00470E28"/>
    <w:rsid w:val="00471716"/>
    <w:rsid w:val="004760FE"/>
    <w:rsid w:val="004762F3"/>
    <w:rsid w:val="00481DA3"/>
    <w:rsid w:val="00492B5C"/>
    <w:rsid w:val="004A606E"/>
    <w:rsid w:val="004B06E7"/>
    <w:rsid w:val="004B1CF2"/>
    <w:rsid w:val="004B3DA9"/>
    <w:rsid w:val="004B47B9"/>
    <w:rsid w:val="004B5A2F"/>
    <w:rsid w:val="004B790E"/>
    <w:rsid w:val="004C1633"/>
    <w:rsid w:val="004C316C"/>
    <w:rsid w:val="004C3F4F"/>
    <w:rsid w:val="004C4EB7"/>
    <w:rsid w:val="004D5626"/>
    <w:rsid w:val="004D5C2F"/>
    <w:rsid w:val="004E0E19"/>
    <w:rsid w:val="004F1FA1"/>
    <w:rsid w:val="004F4C29"/>
    <w:rsid w:val="004F551A"/>
    <w:rsid w:val="004F5C50"/>
    <w:rsid w:val="005162A8"/>
    <w:rsid w:val="0051741B"/>
    <w:rsid w:val="0052117B"/>
    <w:rsid w:val="005239EB"/>
    <w:rsid w:val="00524F3A"/>
    <w:rsid w:val="00532194"/>
    <w:rsid w:val="00533366"/>
    <w:rsid w:val="005336B3"/>
    <w:rsid w:val="00533B43"/>
    <w:rsid w:val="00534807"/>
    <w:rsid w:val="00541639"/>
    <w:rsid w:val="00550136"/>
    <w:rsid w:val="005509C9"/>
    <w:rsid w:val="00553C02"/>
    <w:rsid w:val="00556BD5"/>
    <w:rsid w:val="005611BE"/>
    <w:rsid w:val="005700DF"/>
    <w:rsid w:val="00584928"/>
    <w:rsid w:val="00585BB6"/>
    <w:rsid w:val="005A7F71"/>
    <w:rsid w:val="005B2399"/>
    <w:rsid w:val="005B7C10"/>
    <w:rsid w:val="005C4692"/>
    <w:rsid w:val="005D3E80"/>
    <w:rsid w:val="005E1420"/>
    <w:rsid w:val="005E3816"/>
    <w:rsid w:val="005E3F5A"/>
    <w:rsid w:val="005F1A0A"/>
    <w:rsid w:val="005F5CC2"/>
    <w:rsid w:val="006010C6"/>
    <w:rsid w:val="0061172F"/>
    <w:rsid w:val="006128F7"/>
    <w:rsid w:val="00613B3F"/>
    <w:rsid w:val="006154A5"/>
    <w:rsid w:val="006169B2"/>
    <w:rsid w:val="00617BB8"/>
    <w:rsid w:val="00643E41"/>
    <w:rsid w:val="00644814"/>
    <w:rsid w:val="0065308F"/>
    <w:rsid w:val="00654785"/>
    <w:rsid w:val="00656CF7"/>
    <w:rsid w:val="00670214"/>
    <w:rsid w:val="00674818"/>
    <w:rsid w:val="00682894"/>
    <w:rsid w:val="006A354D"/>
    <w:rsid w:val="006C2C49"/>
    <w:rsid w:val="006D66F5"/>
    <w:rsid w:val="006E4A22"/>
    <w:rsid w:val="006F0BDA"/>
    <w:rsid w:val="006F293C"/>
    <w:rsid w:val="006F584E"/>
    <w:rsid w:val="00701B7E"/>
    <w:rsid w:val="00704CAF"/>
    <w:rsid w:val="00717308"/>
    <w:rsid w:val="00727FC9"/>
    <w:rsid w:val="007447AF"/>
    <w:rsid w:val="00746520"/>
    <w:rsid w:val="00770077"/>
    <w:rsid w:val="007770BD"/>
    <w:rsid w:val="007875EC"/>
    <w:rsid w:val="007909FB"/>
    <w:rsid w:val="00790F43"/>
    <w:rsid w:val="00791994"/>
    <w:rsid w:val="00797716"/>
    <w:rsid w:val="007A4644"/>
    <w:rsid w:val="007A7243"/>
    <w:rsid w:val="007B2B7C"/>
    <w:rsid w:val="007C512A"/>
    <w:rsid w:val="007D1A11"/>
    <w:rsid w:val="007D7056"/>
    <w:rsid w:val="007E0010"/>
    <w:rsid w:val="007E6EB9"/>
    <w:rsid w:val="007E7296"/>
    <w:rsid w:val="00810FF2"/>
    <w:rsid w:val="008277AB"/>
    <w:rsid w:val="00830821"/>
    <w:rsid w:val="00833CCD"/>
    <w:rsid w:val="0085022B"/>
    <w:rsid w:val="008529DC"/>
    <w:rsid w:val="00860FDB"/>
    <w:rsid w:val="00862642"/>
    <w:rsid w:val="00862F15"/>
    <w:rsid w:val="008644EE"/>
    <w:rsid w:val="0087099B"/>
    <w:rsid w:val="008801AE"/>
    <w:rsid w:val="00881D1B"/>
    <w:rsid w:val="00884973"/>
    <w:rsid w:val="008919F2"/>
    <w:rsid w:val="00892B43"/>
    <w:rsid w:val="0089488A"/>
    <w:rsid w:val="008A416E"/>
    <w:rsid w:val="008A57EB"/>
    <w:rsid w:val="008C43C8"/>
    <w:rsid w:val="008C4EA8"/>
    <w:rsid w:val="008C77A8"/>
    <w:rsid w:val="008D290D"/>
    <w:rsid w:val="008D2EC3"/>
    <w:rsid w:val="008E4F6E"/>
    <w:rsid w:val="008E5351"/>
    <w:rsid w:val="008E583E"/>
    <w:rsid w:val="008E68FE"/>
    <w:rsid w:val="008F0A69"/>
    <w:rsid w:val="008F223A"/>
    <w:rsid w:val="008F2922"/>
    <w:rsid w:val="008F63D0"/>
    <w:rsid w:val="00906795"/>
    <w:rsid w:val="009105E9"/>
    <w:rsid w:val="00913486"/>
    <w:rsid w:val="009141C3"/>
    <w:rsid w:val="00921315"/>
    <w:rsid w:val="0092465E"/>
    <w:rsid w:val="00926565"/>
    <w:rsid w:val="009316B3"/>
    <w:rsid w:val="0093788F"/>
    <w:rsid w:val="0094580B"/>
    <w:rsid w:val="0094719C"/>
    <w:rsid w:val="00952960"/>
    <w:rsid w:val="009638D4"/>
    <w:rsid w:val="009641E0"/>
    <w:rsid w:val="00964447"/>
    <w:rsid w:val="00975128"/>
    <w:rsid w:val="00987D16"/>
    <w:rsid w:val="00992A66"/>
    <w:rsid w:val="009A0714"/>
    <w:rsid w:val="009A73FA"/>
    <w:rsid w:val="009B38AF"/>
    <w:rsid w:val="009C0D88"/>
    <w:rsid w:val="009C5B8F"/>
    <w:rsid w:val="009C7996"/>
    <w:rsid w:val="009D2067"/>
    <w:rsid w:val="009D7988"/>
    <w:rsid w:val="009E3476"/>
    <w:rsid w:val="009F0E8F"/>
    <w:rsid w:val="009F3603"/>
    <w:rsid w:val="00A00329"/>
    <w:rsid w:val="00A017FE"/>
    <w:rsid w:val="00A04979"/>
    <w:rsid w:val="00A07275"/>
    <w:rsid w:val="00A20224"/>
    <w:rsid w:val="00A20D41"/>
    <w:rsid w:val="00A2446F"/>
    <w:rsid w:val="00A447C4"/>
    <w:rsid w:val="00A4569C"/>
    <w:rsid w:val="00A45E1D"/>
    <w:rsid w:val="00A5037D"/>
    <w:rsid w:val="00A5145B"/>
    <w:rsid w:val="00A51588"/>
    <w:rsid w:val="00A552B4"/>
    <w:rsid w:val="00A71A1B"/>
    <w:rsid w:val="00A7221C"/>
    <w:rsid w:val="00A741DC"/>
    <w:rsid w:val="00AA110F"/>
    <w:rsid w:val="00AB0B8A"/>
    <w:rsid w:val="00AB634F"/>
    <w:rsid w:val="00AC3B9D"/>
    <w:rsid w:val="00AC75B8"/>
    <w:rsid w:val="00AD640D"/>
    <w:rsid w:val="00B108DA"/>
    <w:rsid w:val="00B27EAC"/>
    <w:rsid w:val="00B61043"/>
    <w:rsid w:val="00B6606D"/>
    <w:rsid w:val="00B67725"/>
    <w:rsid w:val="00B719C5"/>
    <w:rsid w:val="00B7545D"/>
    <w:rsid w:val="00B82FD8"/>
    <w:rsid w:val="00B90B4A"/>
    <w:rsid w:val="00BA0466"/>
    <w:rsid w:val="00BA1823"/>
    <w:rsid w:val="00BA3C55"/>
    <w:rsid w:val="00BA5547"/>
    <w:rsid w:val="00BA5B70"/>
    <w:rsid w:val="00BB7C4C"/>
    <w:rsid w:val="00BC0335"/>
    <w:rsid w:val="00BC0F03"/>
    <w:rsid w:val="00BC1FCB"/>
    <w:rsid w:val="00BC4697"/>
    <w:rsid w:val="00BD1646"/>
    <w:rsid w:val="00BD30C1"/>
    <w:rsid w:val="00BD7273"/>
    <w:rsid w:val="00BD7DAF"/>
    <w:rsid w:val="00BE43A4"/>
    <w:rsid w:val="00BE74D8"/>
    <w:rsid w:val="00BE76AB"/>
    <w:rsid w:val="00C01E7D"/>
    <w:rsid w:val="00C03468"/>
    <w:rsid w:val="00C03478"/>
    <w:rsid w:val="00C05DD6"/>
    <w:rsid w:val="00C113C5"/>
    <w:rsid w:val="00C129B6"/>
    <w:rsid w:val="00C12D07"/>
    <w:rsid w:val="00C151BB"/>
    <w:rsid w:val="00C171E8"/>
    <w:rsid w:val="00C26C86"/>
    <w:rsid w:val="00C62BC3"/>
    <w:rsid w:val="00C6312E"/>
    <w:rsid w:val="00C65764"/>
    <w:rsid w:val="00C70E23"/>
    <w:rsid w:val="00C7451F"/>
    <w:rsid w:val="00C7724F"/>
    <w:rsid w:val="00C81556"/>
    <w:rsid w:val="00C8208F"/>
    <w:rsid w:val="00C84922"/>
    <w:rsid w:val="00C9093A"/>
    <w:rsid w:val="00C943BD"/>
    <w:rsid w:val="00C9490B"/>
    <w:rsid w:val="00CA280C"/>
    <w:rsid w:val="00CA5A4F"/>
    <w:rsid w:val="00CB0CF7"/>
    <w:rsid w:val="00CB22CC"/>
    <w:rsid w:val="00CB5F1D"/>
    <w:rsid w:val="00CB769D"/>
    <w:rsid w:val="00CC7922"/>
    <w:rsid w:val="00CD1F3E"/>
    <w:rsid w:val="00CD2F1F"/>
    <w:rsid w:val="00CD30B9"/>
    <w:rsid w:val="00CE5B8F"/>
    <w:rsid w:val="00CE6669"/>
    <w:rsid w:val="00CE7F59"/>
    <w:rsid w:val="00CF21C5"/>
    <w:rsid w:val="00CF2ECB"/>
    <w:rsid w:val="00CF3B0E"/>
    <w:rsid w:val="00D00C76"/>
    <w:rsid w:val="00D140A8"/>
    <w:rsid w:val="00D170C5"/>
    <w:rsid w:val="00D202B7"/>
    <w:rsid w:val="00D2322F"/>
    <w:rsid w:val="00D3011E"/>
    <w:rsid w:val="00D33568"/>
    <w:rsid w:val="00D446F2"/>
    <w:rsid w:val="00D503A3"/>
    <w:rsid w:val="00D63D27"/>
    <w:rsid w:val="00D80635"/>
    <w:rsid w:val="00D81CD5"/>
    <w:rsid w:val="00D91A22"/>
    <w:rsid w:val="00D92216"/>
    <w:rsid w:val="00D92951"/>
    <w:rsid w:val="00D92B9C"/>
    <w:rsid w:val="00D95268"/>
    <w:rsid w:val="00D961E5"/>
    <w:rsid w:val="00DB27C7"/>
    <w:rsid w:val="00DB7CD8"/>
    <w:rsid w:val="00DC6693"/>
    <w:rsid w:val="00DC7380"/>
    <w:rsid w:val="00DD5997"/>
    <w:rsid w:val="00DE2869"/>
    <w:rsid w:val="00DE389E"/>
    <w:rsid w:val="00DE3972"/>
    <w:rsid w:val="00DF0D57"/>
    <w:rsid w:val="00DF1259"/>
    <w:rsid w:val="00DF2661"/>
    <w:rsid w:val="00E02BB7"/>
    <w:rsid w:val="00E04D22"/>
    <w:rsid w:val="00E074AF"/>
    <w:rsid w:val="00E14A21"/>
    <w:rsid w:val="00E15353"/>
    <w:rsid w:val="00E15654"/>
    <w:rsid w:val="00E21B54"/>
    <w:rsid w:val="00E22C09"/>
    <w:rsid w:val="00E34C01"/>
    <w:rsid w:val="00E42B38"/>
    <w:rsid w:val="00E46EE6"/>
    <w:rsid w:val="00E50B6C"/>
    <w:rsid w:val="00E53175"/>
    <w:rsid w:val="00E54C2F"/>
    <w:rsid w:val="00E551E6"/>
    <w:rsid w:val="00E5552D"/>
    <w:rsid w:val="00E56817"/>
    <w:rsid w:val="00E61235"/>
    <w:rsid w:val="00E84158"/>
    <w:rsid w:val="00EB1899"/>
    <w:rsid w:val="00EB548D"/>
    <w:rsid w:val="00EC11E8"/>
    <w:rsid w:val="00ED1F8C"/>
    <w:rsid w:val="00ED3103"/>
    <w:rsid w:val="00ED34B6"/>
    <w:rsid w:val="00ED5322"/>
    <w:rsid w:val="00EE1F9C"/>
    <w:rsid w:val="00EE51F8"/>
    <w:rsid w:val="00EE6E40"/>
    <w:rsid w:val="00F019A7"/>
    <w:rsid w:val="00F1082C"/>
    <w:rsid w:val="00F15E1C"/>
    <w:rsid w:val="00F23D8B"/>
    <w:rsid w:val="00F23EB6"/>
    <w:rsid w:val="00F40095"/>
    <w:rsid w:val="00F42558"/>
    <w:rsid w:val="00F44E42"/>
    <w:rsid w:val="00F47B01"/>
    <w:rsid w:val="00F75C80"/>
    <w:rsid w:val="00F8151D"/>
    <w:rsid w:val="00F82A08"/>
    <w:rsid w:val="00F83A13"/>
    <w:rsid w:val="00F87817"/>
    <w:rsid w:val="00F93CD6"/>
    <w:rsid w:val="00F960FC"/>
    <w:rsid w:val="00F96A84"/>
    <w:rsid w:val="00FA27F9"/>
    <w:rsid w:val="00FA4FF6"/>
    <w:rsid w:val="00FA6F3C"/>
    <w:rsid w:val="00FB6322"/>
    <w:rsid w:val="00FB6E9B"/>
    <w:rsid w:val="00FC454E"/>
    <w:rsid w:val="00FC5526"/>
    <w:rsid w:val="00FD5E9C"/>
    <w:rsid w:val="00FE3927"/>
    <w:rsid w:val="00FE3F7D"/>
    <w:rsid w:val="00FE57AF"/>
    <w:rsid w:val="00FF3ECE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AFF678E"/>
  <w15:chartTrackingRefBased/>
  <w15:docId w15:val="{09788414-2B0D-4A16-BD63-36A8E599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478"/>
    <w:pPr>
      <w:keepNext/>
      <w:keepLines/>
      <w:numPr>
        <w:numId w:val="31"/>
      </w:numPr>
      <w:ind w:left="360"/>
      <w:jc w:val="center"/>
      <w:outlineLvl w:val="1"/>
    </w:pPr>
    <w:rPr>
      <w:rFonts w:eastAsiaTheme="majorEastAsia" w:cstheme="majorBidi"/>
      <w:b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1AED"/>
    <w:pPr>
      <w:ind w:left="720"/>
    </w:pPr>
  </w:style>
  <w:style w:type="character" w:styleId="Hyperlink">
    <w:name w:val="Hyperlink"/>
    <w:rsid w:val="001E4E96"/>
    <w:rPr>
      <w:color w:val="0000FF"/>
      <w:u w:val="single"/>
      <w:lang w:val="pt-BR" w:eastAsia="es-ES"/>
    </w:rPr>
  </w:style>
  <w:style w:type="character" w:styleId="FollowedHyperlink">
    <w:name w:val="FollowedHyperlink"/>
    <w:rsid w:val="001E4E96"/>
    <w:rPr>
      <w:color w:val="800080"/>
      <w:u w:val="single"/>
      <w:lang w:val="pt-BR" w:eastAsia="es-ES"/>
    </w:rPr>
  </w:style>
  <w:style w:type="paragraph" w:styleId="Header">
    <w:name w:val="header"/>
    <w:basedOn w:val="Normal"/>
    <w:link w:val="HeaderChar"/>
    <w:uiPriority w:val="99"/>
    <w:rsid w:val="006122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22EA"/>
    <w:rPr>
      <w:sz w:val="24"/>
      <w:szCs w:val="24"/>
      <w:lang w:val="pt-BR" w:eastAsia="es-ES"/>
    </w:rPr>
  </w:style>
  <w:style w:type="paragraph" w:styleId="Footer">
    <w:name w:val="footer"/>
    <w:basedOn w:val="Normal"/>
    <w:link w:val="FooterChar"/>
    <w:rsid w:val="006122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22EA"/>
    <w:rPr>
      <w:sz w:val="24"/>
      <w:szCs w:val="24"/>
      <w:lang w:val="pt-BR" w:eastAsia="es-ES"/>
    </w:rPr>
  </w:style>
  <w:style w:type="paragraph" w:styleId="BalloonText">
    <w:name w:val="Balloon Text"/>
    <w:basedOn w:val="Normal"/>
    <w:link w:val="BalloonTextChar"/>
    <w:rsid w:val="00225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721"/>
    <w:rPr>
      <w:rFonts w:ascii="Tahoma" w:hAnsi="Tahoma" w:cs="Tahoma"/>
      <w:sz w:val="16"/>
      <w:szCs w:val="16"/>
      <w:lang w:val="pt-BR" w:eastAsia="es-ES"/>
    </w:rPr>
  </w:style>
  <w:style w:type="paragraph" w:customStyle="1" w:styleId="Default">
    <w:name w:val="Default"/>
    <w:rsid w:val="00BF3E4E"/>
    <w:pPr>
      <w:autoSpaceDE w:val="0"/>
      <w:autoSpaceDN w:val="0"/>
      <w:adjustRightInd w:val="0"/>
    </w:pPr>
    <w:rPr>
      <w:color w:val="000000"/>
      <w:sz w:val="24"/>
      <w:szCs w:val="24"/>
      <w:lang w:eastAsia="es-ES"/>
    </w:rPr>
  </w:style>
  <w:style w:type="character" w:styleId="CommentReference">
    <w:name w:val="annotation reference"/>
    <w:rsid w:val="00682894"/>
    <w:rPr>
      <w:sz w:val="16"/>
      <w:szCs w:val="16"/>
      <w:lang w:val="pt-BR" w:eastAsia="es-ES"/>
    </w:rPr>
  </w:style>
  <w:style w:type="paragraph" w:styleId="CommentText">
    <w:name w:val="annotation text"/>
    <w:basedOn w:val="Normal"/>
    <w:link w:val="CommentTextChar"/>
    <w:rsid w:val="00682894"/>
    <w:rPr>
      <w:sz w:val="20"/>
      <w:szCs w:val="20"/>
    </w:rPr>
  </w:style>
  <w:style w:type="character" w:customStyle="1" w:styleId="CommentTextChar">
    <w:name w:val="Comment Text Char"/>
    <w:link w:val="CommentText"/>
    <w:rsid w:val="00682894"/>
    <w:rPr>
      <w:lang w:val="pt-BR" w:eastAsia="es-ES"/>
    </w:rPr>
  </w:style>
  <w:style w:type="table" w:styleId="TableGrid">
    <w:name w:val="Table Grid"/>
    <w:basedOn w:val="TableNormal"/>
    <w:rsid w:val="0022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ppercase">
    <w:name w:val="Title Uppercase"/>
    <w:basedOn w:val="Normal"/>
    <w:rsid w:val="00227869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eastAsia="en-U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locked/>
    <w:rsid w:val="00FE3F7D"/>
    <w:rPr>
      <w:rFonts w:ascii="CG Times" w:hAnsi="CG Times"/>
      <w:lang w:eastAsia="es-ES_tradnl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unhideWhenUsed/>
    <w:rsid w:val="00FE3F7D"/>
    <w:pPr>
      <w:ind w:left="360" w:hanging="360"/>
      <w:jc w:val="both"/>
    </w:pPr>
    <w:rPr>
      <w:rFonts w:ascii="CG Times" w:hAnsi="CG Times"/>
      <w:sz w:val="20"/>
      <w:szCs w:val="20"/>
      <w:lang w:eastAsia="es-ES_tradnl"/>
    </w:rPr>
  </w:style>
  <w:style w:type="character" w:customStyle="1" w:styleId="FootnoteTextChar1">
    <w:name w:val="Footnote Text Char1"/>
    <w:rsid w:val="00FE3F7D"/>
    <w:rPr>
      <w:lang w:val="pt-BR" w:eastAsia="es-ES"/>
    </w:rPr>
  </w:style>
  <w:style w:type="character" w:styleId="FootnoteReference">
    <w:name w:val="footnote reference"/>
    <w:uiPriority w:val="99"/>
    <w:unhideWhenUsed/>
    <w:rsid w:val="00FE3F7D"/>
    <w:rPr>
      <w:rFonts w:ascii="Times New Roman" w:hAnsi="Times New Roman" w:cs="Times New Roman" w:hint="default"/>
      <w:color w:val="auto"/>
      <w:vertAlign w:val="baseli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0D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0D88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uiPriority w:val="9"/>
    <w:rsid w:val="00C03478"/>
    <w:rPr>
      <w:rFonts w:eastAsiaTheme="majorEastAsia" w:cstheme="majorBidi"/>
      <w:b/>
      <w:sz w:val="22"/>
      <w:szCs w:val="22"/>
      <w:lang w:val="pt-BR"/>
    </w:rPr>
  </w:style>
  <w:style w:type="character" w:styleId="UnresolvedMention">
    <w:name w:val="Unresolved Mention"/>
    <w:basedOn w:val="DefaultParagraphFont"/>
    <w:uiPriority w:val="99"/>
    <w:semiHidden/>
    <w:unhideWhenUsed/>
    <w:rsid w:val="004D56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B0CF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s-US"/>
    </w:rPr>
  </w:style>
  <w:style w:type="paragraph" w:styleId="EndnoteText">
    <w:name w:val="endnote text"/>
    <w:basedOn w:val="Normal"/>
    <w:link w:val="EndnoteTextChar"/>
    <w:rsid w:val="00063F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63FE3"/>
    <w:rPr>
      <w:lang w:val="pt-BR" w:eastAsia="es-ES"/>
    </w:rPr>
  </w:style>
  <w:style w:type="character" w:styleId="EndnoteReference">
    <w:name w:val="endnote reference"/>
    <w:basedOn w:val="DefaultParagraphFont"/>
    <w:rsid w:val="00063F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5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6228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77147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m.oas.org/doc_public/SPANISH/HIST_21/CP43711S03.doc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cm.oas.org/doc_public/SPANISH/HIST_21/CP43711S03.docx" TargetMode="External"/><Relationship Id="rId17" Type="http://schemas.openxmlformats.org/officeDocument/2006/relationships/hyperlink" Target="http://scm.oas.org/IDMS/Redirectpage.aspx?class=CP/CAJP&amp;classNum=3588&amp;lang=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cm.oas.org/IDMS/Redirectpage.aspx?class=CP/CAJP&amp;classNum=3589&amp;lang=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doc_public/SPANISH/HIST_21/CP43711S03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scm.oas.org/IDMS/Redirectpage.aspx?class=CP/CAJP&amp;classNum=3587&amp;lang=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m.oas.org/doc_public/SPANISH/HIST_21/CP43711S03.docx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References/Ref_doc_web_page/SPANISH/PlandeAcci&#243;nPueblosIndigenas.pdf" TargetMode="External"/><Relationship Id="rId13" Type="http://schemas.openxmlformats.org/officeDocument/2006/relationships/hyperlink" Target="http://scm.oas.org/References/Ref_doc_web_page/ENGLISH/PlanofActionIndigenousPeoples.pdf" TargetMode="External"/><Relationship Id="rId18" Type="http://schemas.openxmlformats.org/officeDocument/2006/relationships/hyperlink" Target="http://www.oas.org/es/sadye/inclusion-social/protocolo-ssv/docs/protocolo-san-salvador-es.pdf" TargetMode="External"/><Relationship Id="rId26" Type="http://schemas.openxmlformats.org/officeDocument/2006/relationships/hyperlink" Target="http://www.oas.org/es/sadye/inclusion-social/protocolo-ssv/grupo-trabajo.asp" TargetMode="External"/><Relationship Id="rId3" Type="http://schemas.openxmlformats.org/officeDocument/2006/relationships/hyperlink" Target="http://www.oas.org/es/sadye/documentos/PA_Afrodesc_ESP.pdf" TargetMode="External"/><Relationship Id="rId21" Type="http://schemas.openxmlformats.org/officeDocument/2006/relationships/hyperlink" Target="http://www.oas.org/en/sare/social-inclusion/protocol-ssv/docs/protocol-san-salvador-en.pdf" TargetMode="External"/><Relationship Id="rId7" Type="http://schemas.openxmlformats.org/officeDocument/2006/relationships/hyperlink" Target="http://www.oas.org/en/sare/documents/DecAmIND.pdf" TargetMode="External"/><Relationship Id="rId12" Type="http://schemas.openxmlformats.org/officeDocument/2006/relationships/hyperlink" Target="http://scm.oas.org/References/Ref_doc_web_page/ENGLISH/PlanofActionIndigenousPeoples.pdf" TargetMode="External"/><Relationship Id="rId17" Type="http://schemas.openxmlformats.org/officeDocument/2006/relationships/hyperlink" Target="http://www.oas.org/es/sadye/inclusion-social/protocolo-ssv/docs/protocolo-san-salvador-es.pdf" TargetMode="External"/><Relationship Id="rId25" Type="http://schemas.openxmlformats.org/officeDocument/2006/relationships/hyperlink" Target="http://www.oas.org/es/sadye/inclusion-social/protocolo-ssv/grupo-trabajo.asp" TargetMode="External"/><Relationship Id="rId2" Type="http://schemas.openxmlformats.org/officeDocument/2006/relationships/hyperlink" Target="http://www.oas.org/es/sadye/documentos/PA_Afrodesc_ESP.pdf" TargetMode="External"/><Relationship Id="rId16" Type="http://schemas.openxmlformats.org/officeDocument/2006/relationships/hyperlink" Target="http://www.oas.org/es/sadye/inclusion-social/protocolo-ssv/docs/protocolo-san-salvador-es.pdf" TargetMode="External"/><Relationship Id="rId20" Type="http://schemas.openxmlformats.org/officeDocument/2006/relationships/hyperlink" Target="http://www.oas.org/en/sare/social-inclusion/protocol-ssv/docs/protocol-san-salvador-en.pdf" TargetMode="External"/><Relationship Id="rId1" Type="http://schemas.openxmlformats.org/officeDocument/2006/relationships/hyperlink" Target="http://www.oas.org/es/sadye/documentos/PA_Afrodesc_ESP.pdf" TargetMode="External"/><Relationship Id="rId6" Type="http://schemas.openxmlformats.org/officeDocument/2006/relationships/hyperlink" Target="http://www.oas.org/es/sadye/documentos/DecAmIND.pdf" TargetMode="External"/><Relationship Id="rId11" Type="http://schemas.openxmlformats.org/officeDocument/2006/relationships/hyperlink" Target="http://scm.oas.org/References/Ref_doc_web_page/SPANISH/PlandeAcci&#243;nPueblosIndigenas.pdf" TargetMode="External"/><Relationship Id="rId24" Type="http://schemas.openxmlformats.org/officeDocument/2006/relationships/hyperlink" Target="http://www.oas.org/es/sadye/inclusion-social/protocolo-ssv/grupo-trabajo.asp" TargetMode="External"/><Relationship Id="rId5" Type="http://schemas.openxmlformats.org/officeDocument/2006/relationships/hyperlink" Target="http://www.oas.org/es/sadye/documentos/DecAmIND.pdf" TargetMode="External"/><Relationship Id="rId15" Type="http://schemas.openxmlformats.org/officeDocument/2006/relationships/hyperlink" Target="http://scm.oas.org/References/Ref_doc_web_page/ENGLISH/PlanofActionIndigenousPeoples.pdf" TargetMode="External"/><Relationship Id="rId23" Type="http://schemas.openxmlformats.org/officeDocument/2006/relationships/hyperlink" Target="http://www.oas.org/es/sadye/inclusion-social/protocolo-ssv/" TargetMode="External"/><Relationship Id="rId10" Type="http://schemas.openxmlformats.org/officeDocument/2006/relationships/hyperlink" Target="http://scm.oas.org/References/Ref_doc_web_page/SPANISH/PlandeAcci&#243;nPueblosIndigenas.pdf" TargetMode="External"/><Relationship Id="rId19" Type="http://schemas.openxmlformats.org/officeDocument/2006/relationships/hyperlink" Target="http://www.oas.org/en/sare/social-inclusion/protocol-ssv/docs/protocol-san-salvador-en.pdf" TargetMode="External"/><Relationship Id="rId4" Type="http://schemas.openxmlformats.org/officeDocument/2006/relationships/hyperlink" Target="http://www.oas.org/es/sadye/documentos/DecAmIND.pdf" TargetMode="External"/><Relationship Id="rId9" Type="http://schemas.openxmlformats.org/officeDocument/2006/relationships/hyperlink" Target="http://scm.oas.org/References/Ref_doc_web_page/SPANISH/PlandeAcci&#243;nPueblosIndigenas.pdf" TargetMode="External"/><Relationship Id="rId14" Type="http://schemas.openxmlformats.org/officeDocument/2006/relationships/hyperlink" Target="http://scm.oas.org/References/Ref_doc_web_page/ENGLISH/PlanofActionIndigenousPeoples.pdf" TargetMode="External"/><Relationship Id="rId22" Type="http://schemas.openxmlformats.org/officeDocument/2006/relationships/hyperlink" Target="http://www.oas.org/es/sadye/inclusion-social/protocolo-ss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43AF86-D929-4413-A020-547EF9E12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AEDEF1-EB9E-4AB6-99A7-C9C63F48E6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63A0BA-6C11-434A-94C7-D5B9050E24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8B0F23-74C7-479E-8137-D9CCF87AF2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507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Santos, Ada</cp:lastModifiedBy>
  <cp:revision>4</cp:revision>
  <cp:lastPrinted>2017-02-03T19:23:00Z</cp:lastPrinted>
  <dcterms:created xsi:type="dcterms:W3CDTF">2021-05-10T15:25:00Z</dcterms:created>
  <dcterms:modified xsi:type="dcterms:W3CDTF">2021-05-10T16:03:00Z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