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B63B38" w14:paraId="0E143C24" w14:textId="77777777" w:rsidTr="00DE389E">
        <w:tc>
          <w:tcPr>
            <w:tcW w:w="6489" w:type="dxa"/>
            <w:shd w:val="clear" w:color="auto" w:fill="auto"/>
          </w:tcPr>
          <w:p w14:paraId="1F41439C" w14:textId="77777777" w:rsidR="00227869" w:rsidRPr="00B63B38" w:rsidRDefault="00227869" w:rsidP="00BB65FD">
            <w:pPr>
              <w:tabs>
                <w:tab w:val="center" w:pos="2880"/>
                <w:tab w:val="left" w:pos="530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CONSELHO PERMANENTE DA</w:t>
            </w:r>
          </w:p>
          <w:p w14:paraId="25CB756A" w14:textId="77777777" w:rsidR="00227869" w:rsidRPr="00B63B38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ORGANIZAÇÃO DOS ESTADOS AMERICANOS</w:t>
            </w:r>
          </w:p>
          <w:p w14:paraId="096430C3" w14:textId="77777777" w:rsidR="00227869" w:rsidRPr="00AE5B93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3AF66BB" w14:textId="77777777" w:rsidR="00227869" w:rsidRPr="00B63B38" w:rsidRDefault="00227869" w:rsidP="00BD3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COMISSÃO DE ASSUNTOS JURÍDICOS E POLÍTICOS</w:t>
            </w:r>
          </w:p>
        </w:tc>
        <w:tc>
          <w:tcPr>
            <w:tcW w:w="3069" w:type="dxa"/>
            <w:shd w:val="clear" w:color="auto" w:fill="auto"/>
          </w:tcPr>
          <w:p w14:paraId="5B04EF1F" w14:textId="77777777" w:rsidR="00DE389E" w:rsidRPr="00AE5B93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  <w:lang w:val="es-AR"/>
              </w:rPr>
            </w:pPr>
            <w:r w:rsidRPr="00AE5B93">
              <w:rPr>
                <w:sz w:val="22"/>
                <w:lang w:val="es-AR"/>
              </w:rPr>
              <w:t>OEA/</w:t>
            </w:r>
            <w:proofErr w:type="spellStart"/>
            <w:r w:rsidRPr="00AE5B93">
              <w:rPr>
                <w:sz w:val="22"/>
                <w:lang w:val="es-AR"/>
              </w:rPr>
              <w:t>Ser.G</w:t>
            </w:r>
            <w:proofErr w:type="spellEnd"/>
          </w:p>
          <w:p w14:paraId="67565446" w14:textId="5166EFE4" w:rsidR="00227869" w:rsidRPr="00377C54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377C54">
              <w:rPr>
                <w:sz w:val="22"/>
              </w:rPr>
              <w:t>CP/CAJP-3697/22</w:t>
            </w:r>
            <w:r w:rsidR="00377C54" w:rsidRPr="00377C54">
              <w:rPr>
                <w:sz w:val="22"/>
              </w:rPr>
              <w:t xml:space="preserve"> r</w:t>
            </w:r>
            <w:r w:rsidR="00377C54">
              <w:rPr>
                <w:sz w:val="22"/>
              </w:rPr>
              <w:t>ev. 1</w:t>
            </w:r>
          </w:p>
          <w:p w14:paraId="75EBDD5D" w14:textId="3167B227" w:rsidR="009638D4" w:rsidRPr="00B63B38" w:rsidRDefault="00481B01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  <w:r w:rsidR="00377C54">
              <w:rPr>
                <w:sz w:val="22"/>
              </w:rPr>
              <w:t>8</w:t>
            </w:r>
            <w:r>
              <w:rPr>
                <w:sz w:val="22"/>
              </w:rPr>
              <w:t xml:space="preserve"> setembro 2022</w:t>
            </w:r>
          </w:p>
          <w:p w14:paraId="7498341D" w14:textId="77777777" w:rsidR="00227869" w:rsidRPr="00B63B38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</w:rPr>
              <w:t>Original: espanhol</w:t>
            </w:r>
          </w:p>
        </w:tc>
      </w:tr>
    </w:tbl>
    <w:p w14:paraId="64625703" w14:textId="77777777" w:rsidR="00227869" w:rsidRPr="00377C54" w:rsidRDefault="00227869" w:rsidP="00DF0D57">
      <w:pPr>
        <w:widowControl w:val="0"/>
        <w:outlineLvl w:val="0"/>
        <w:rPr>
          <w:sz w:val="22"/>
          <w:szCs w:val="22"/>
        </w:rPr>
      </w:pPr>
    </w:p>
    <w:p w14:paraId="2BB0FB90" w14:textId="74372445" w:rsidR="003F780D" w:rsidRPr="00377C54" w:rsidRDefault="003F780D" w:rsidP="00AE5B9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02775F36" w14:textId="77777777" w:rsidR="00AE5B93" w:rsidRPr="00377C54" w:rsidRDefault="00AE5B93" w:rsidP="00AE5B9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3FAF8540" w14:textId="43C1C7B5" w:rsidR="00227869" w:rsidRPr="00B63B38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>
        <w:t>PROJETO DE ORDEM DO DIA</w:t>
      </w:r>
    </w:p>
    <w:p w14:paraId="4B97BC18" w14:textId="7C174544" w:rsidR="00227869" w:rsidRPr="00B63B38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s-CO"/>
        </w:rPr>
      </w:pPr>
    </w:p>
    <w:p w14:paraId="1717C860" w14:textId="4C56B3B2" w:rsidR="00227869" w:rsidRPr="00B63B38" w:rsidRDefault="00227869" w:rsidP="00227869">
      <w:pPr>
        <w:ind w:left="2880"/>
        <w:jc w:val="both"/>
        <w:rPr>
          <w:sz w:val="22"/>
          <w:szCs w:val="22"/>
        </w:rPr>
      </w:pPr>
      <w:r>
        <w:rPr>
          <w:sz w:val="22"/>
          <w:u w:val="single"/>
        </w:rPr>
        <w:t>Data</w:t>
      </w:r>
      <w:r>
        <w:rPr>
          <w:sz w:val="22"/>
        </w:rPr>
        <w:t>:</w:t>
      </w:r>
      <w:r>
        <w:rPr>
          <w:sz w:val="22"/>
        </w:rPr>
        <w:tab/>
        <w:t>Quinta-feira, 29 de setembro de 2022</w:t>
      </w:r>
    </w:p>
    <w:p w14:paraId="066ED4AF" w14:textId="2AA7E6B5" w:rsidR="00227869" w:rsidRPr="00DB39D3" w:rsidRDefault="00227869" w:rsidP="00227869">
      <w:pPr>
        <w:ind w:left="2880"/>
        <w:rPr>
          <w:sz w:val="22"/>
          <w:szCs w:val="22"/>
        </w:rPr>
      </w:pPr>
      <w:r>
        <w:rPr>
          <w:sz w:val="22"/>
          <w:u w:val="single"/>
        </w:rPr>
        <w:t>Hora</w:t>
      </w:r>
      <w:r>
        <w:rPr>
          <w:sz w:val="22"/>
        </w:rPr>
        <w:t>:</w:t>
      </w:r>
      <w:r>
        <w:rPr>
          <w:sz w:val="22"/>
        </w:rPr>
        <w:tab/>
        <w:t>10h00 – 13h00</w:t>
      </w:r>
    </w:p>
    <w:p w14:paraId="64E1EDD3" w14:textId="4D531E72" w:rsidR="00227869" w:rsidRPr="0072612A" w:rsidRDefault="00227869" w:rsidP="00227869">
      <w:pPr>
        <w:ind w:left="2880"/>
        <w:jc w:val="both"/>
        <w:rPr>
          <w:sz w:val="22"/>
          <w:szCs w:val="22"/>
        </w:rPr>
      </w:pPr>
      <w:r>
        <w:rPr>
          <w:sz w:val="22"/>
          <w:u w:val="single"/>
        </w:rPr>
        <w:t>Local</w:t>
      </w:r>
      <w:r>
        <w:rPr>
          <w:sz w:val="22"/>
        </w:rPr>
        <w:t>:</w:t>
      </w:r>
      <w:r>
        <w:rPr>
          <w:sz w:val="22"/>
        </w:rPr>
        <w:tab/>
        <w:t xml:space="preserve">Salão das Américas e virtual </w:t>
      </w:r>
      <w:r>
        <w:rPr>
          <w:b/>
          <w:sz w:val="22"/>
        </w:rPr>
        <w:t>(formato híbrido</w:t>
      </w:r>
      <w:r>
        <w:rPr>
          <w:sz w:val="22"/>
        </w:rPr>
        <w:t>)</w:t>
      </w:r>
    </w:p>
    <w:p w14:paraId="17642A15" w14:textId="6238EFF1" w:rsidR="00EC28B5" w:rsidRPr="00AE5B93" w:rsidRDefault="00EC28B5" w:rsidP="00AE5B93">
      <w:pPr>
        <w:jc w:val="both"/>
        <w:rPr>
          <w:sz w:val="22"/>
          <w:szCs w:val="22"/>
        </w:rPr>
      </w:pPr>
    </w:p>
    <w:p w14:paraId="3D59DDCC" w14:textId="77777777" w:rsidR="00B07D19" w:rsidRPr="00AE5B93" w:rsidRDefault="00B07D19" w:rsidP="00AE5B93">
      <w:pPr>
        <w:jc w:val="both"/>
        <w:rPr>
          <w:sz w:val="22"/>
          <w:szCs w:val="22"/>
        </w:rPr>
      </w:pPr>
    </w:p>
    <w:p w14:paraId="0ECEA023" w14:textId="112D4810" w:rsidR="00DE2869" w:rsidRPr="007921AA" w:rsidRDefault="0031434C" w:rsidP="00D82CD7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 w:rsidRPr="007921AA">
        <w:rPr>
          <w:sz w:val="22"/>
        </w:rPr>
        <w:t>Consideração e aprovação da ordem do dia da reunião (CP/CAJP-3697/22</w:t>
      </w:r>
      <w:r w:rsidR="00377C54">
        <w:rPr>
          <w:sz w:val="22"/>
        </w:rPr>
        <w:t xml:space="preserve"> rev. 1</w:t>
      </w:r>
      <w:r w:rsidRPr="007921AA">
        <w:rPr>
          <w:sz w:val="22"/>
        </w:rPr>
        <w:t>)</w:t>
      </w:r>
    </w:p>
    <w:p w14:paraId="049140DD" w14:textId="4835642A" w:rsidR="00C92F23" w:rsidRPr="00AE5B93" w:rsidRDefault="00C92F23" w:rsidP="00AE5B93">
      <w:pPr>
        <w:jc w:val="both"/>
        <w:rPr>
          <w:sz w:val="22"/>
          <w:szCs w:val="22"/>
          <w:lang w:eastAsia="en-US"/>
        </w:rPr>
      </w:pPr>
    </w:p>
    <w:p w14:paraId="289591ED" w14:textId="084CE929" w:rsidR="001E01EC" w:rsidRPr="00D82CD7" w:rsidRDefault="00D82CD7" w:rsidP="00D82CD7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>
        <w:rPr>
          <w:sz w:val="22"/>
        </w:rPr>
        <w:t xml:space="preserve">Consideração e acordo sobre os textos dos projetos de resolução negociados na CAJP, para serem submetidos à consideração da Assembleia Geral em seu Quinquagésimo Segundo Período Ordinário de Sessões, por intermédio do Conselho Permanente  </w:t>
      </w:r>
      <w:r w:rsidR="001E01EC" w:rsidRPr="00B63B38">
        <w:rPr>
          <w:rStyle w:val="FootnoteReference"/>
          <w:sz w:val="22"/>
          <w:szCs w:val="22"/>
          <w:u w:val="single"/>
          <w:vertAlign w:val="superscript"/>
          <w:lang w:val="es-CO"/>
        </w:rPr>
        <w:footnoteReference w:id="1"/>
      </w:r>
      <w:r>
        <w:rPr>
          <w:sz w:val="22"/>
          <w:vertAlign w:val="superscript"/>
        </w:rPr>
        <w:t xml:space="preserve">/ </w:t>
      </w:r>
      <w:r w:rsidR="00BD7964" w:rsidRPr="00B63B38">
        <w:rPr>
          <w:rStyle w:val="FootnoteReference"/>
          <w:sz w:val="22"/>
          <w:szCs w:val="22"/>
          <w:u w:val="single"/>
          <w:vertAlign w:val="superscript"/>
          <w:lang w:val="es-CO"/>
        </w:rPr>
        <w:footnoteReference w:id="2"/>
      </w:r>
      <w:r>
        <w:rPr>
          <w:sz w:val="22"/>
          <w:vertAlign w:val="superscript"/>
        </w:rPr>
        <w:t>/</w:t>
      </w:r>
    </w:p>
    <w:p w14:paraId="0D0BFAC1" w14:textId="77777777" w:rsidR="001E01EC" w:rsidRPr="00AE5B93" w:rsidRDefault="001E01EC" w:rsidP="00AE5B93">
      <w:pPr>
        <w:jc w:val="both"/>
        <w:rPr>
          <w:sz w:val="22"/>
          <w:szCs w:val="22"/>
          <w:lang w:eastAsia="en-US"/>
        </w:rPr>
      </w:pPr>
    </w:p>
    <w:p w14:paraId="1F9F86CC" w14:textId="1B29C644" w:rsidR="001E01EC" w:rsidRPr="00B63B38" w:rsidRDefault="001E01EC" w:rsidP="00D82CD7">
      <w:pPr>
        <w:numPr>
          <w:ilvl w:val="0"/>
          <w:numId w:val="4"/>
        </w:numPr>
        <w:ind w:hanging="695"/>
        <w:jc w:val="both"/>
        <w:rPr>
          <w:sz w:val="22"/>
          <w:szCs w:val="22"/>
        </w:rPr>
      </w:pPr>
      <w:r>
        <w:rPr>
          <w:sz w:val="22"/>
        </w:rPr>
        <w:t xml:space="preserve">Projeto de resolução </w:t>
      </w:r>
      <w:r>
        <w:rPr>
          <w:i/>
          <w:iCs/>
          <w:sz w:val="22"/>
        </w:rPr>
        <w:t>omnibus</w:t>
      </w:r>
      <w:r>
        <w:rPr>
          <w:sz w:val="22"/>
        </w:rPr>
        <w:t xml:space="preserve"> “Direito Internacional” - </w:t>
      </w:r>
      <w:hyperlink r:id="rId11" w:history="1">
        <w:r w:rsidRPr="00C808CF">
          <w:rPr>
            <w:rStyle w:val="Hyperlink"/>
            <w:sz w:val="22"/>
          </w:rPr>
          <w:t>CP/CAJP-3690/22 rev.</w:t>
        </w:r>
        <w:r w:rsidR="00C808CF">
          <w:rPr>
            <w:rStyle w:val="Hyperlink"/>
            <w:sz w:val="22"/>
          </w:rPr>
          <w:t xml:space="preserve"> </w:t>
        </w:r>
        <w:r w:rsidRPr="00C808CF">
          <w:rPr>
            <w:rStyle w:val="Hyperlink"/>
            <w:sz w:val="22"/>
          </w:rPr>
          <w:t>6</w:t>
        </w:r>
      </w:hyperlink>
      <w:r>
        <w:rPr>
          <w:sz w:val="22"/>
        </w:rPr>
        <w:t xml:space="preserve"> </w:t>
      </w:r>
    </w:p>
    <w:p w14:paraId="5865AA52" w14:textId="77777777" w:rsidR="00D82CD7" w:rsidRDefault="00D82CD7" w:rsidP="00AE5B93">
      <w:pPr>
        <w:jc w:val="both"/>
        <w:rPr>
          <w:noProof/>
          <w:sz w:val="22"/>
          <w:szCs w:val="22"/>
          <w:lang w:eastAsia="en-US"/>
        </w:rPr>
      </w:pPr>
    </w:p>
    <w:p w14:paraId="5FB00A4D" w14:textId="2E7526E3" w:rsidR="00D82CD7" w:rsidRPr="009B2920" w:rsidRDefault="00D82CD7" w:rsidP="00AE5B93">
      <w:pPr>
        <w:numPr>
          <w:ilvl w:val="3"/>
          <w:numId w:val="1"/>
        </w:numPr>
        <w:ind w:left="2160" w:hanging="720"/>
        <w:jc w:val="both"/>
        <w:rPr>
          <w:noProof/>
          <w:sz w:val="22"/>
          <w:szCs w:val="22"/>
        </w:rPr>
      </w:pPr>
      <w:r>
        <w:rPr>
          <w:sz w:val="22"/>
        </w:rPr>
        <w:t>Intervenções das delegações dos Estados membros</w:t>
      </w:r>
    </w:p>
    <w:p w14:paraId="5027E956" w14:textId="77777777" w:rsidR="001E01EC" w:rsidRPr="00AE5B93" w:rsidRDefault="001E01EC" w:rsidP="00AE5B93">
      <w:pPr>
        <w:jc w:val="both"/>
        <w:rPr>
          <w:sz w:val="22"/>
          <w:szCs w:val="22"/>
          <w:lang w:eastAsia="en-US"/>
        </w:rPr>
      </w:pPr>
    </w:p>
    <w:p w14:paraId="3FCD8E23" w14:textId="6C475253" w:rsidR="0072612A" w:rsidRPr="0072612A" w:rsidRDefault="001E01EC" w:rsidP="009B0A54">
      <w:pPr>
        <w:numPr>
          <w:ilvl w:val="0"/>
          <w:numId w:val="4"/>
        </w:numPr>
        <w:ind w:hanging="695"/>
        <w:jc w:val="both"/>
        <w:rPr>
          <w:sz w:val="22"/>
          <w:szCs w:val="22"/>
        </w:rPr>
      </w:pPr>
      <w:r>
        <w:rPr>
          <w:sz w:val="22"/>
        </w:rPr>
        <w:t xml:space="preserve">Projeto de resolução </w:t>
      </w:r>
      <w:r>
        <w:rPr>
          <w:i/>
          <w:iCs/>
          <w:sz w:val="22"/>
        </w:rPr>
        <w:t>omnibus</w:t>
      </w:r>
      <w:r>
        <w:rPr>
          <w:sz w:val="22"/>
        </w:rPr>
        <w:t xml:space="preserve"> “Fortalecimento da democracia”  - </w:t>
      </w:r>
      <w:hyperlink r:id="rId12" w:history="1">
        <w:r w:rsidRPr="00C808CF">
          <w:rPr>
            <w:rStyle w:val="Hyperlink"/>
            <w:sz w:val="22"/>
          </w:rPr>
          <w:t>CP/CAJP-3688/22 rev. 7</w:t>
        </w:r>
      </w:hyperlink>
      <w:r>
        <w:rPr>
          <w:sz w:val="22"/>
        </w:rPr>
        <w:t xml:space="preserve"> </w:t>
      </w:r>
    </w:p>
    <w:p w14:paraId="30431028" w14:textId="77777777" w:rsidR="00D82CD7" w:rsidRPr="00AE5B93" w:rsidRDefault="00D82CD7" w:rsidP="00AE5B93">
      <w:pPr>
        <w:jc w:val="both"/>
        <w:rPr>
          <w:sz w:val="22"/>
          <w:szCs w:val="22"/>
          <w:lang w:eastAsia="en-US"/>
        </w:rPr>
      </w:pPr>
    </w:p>
    <w:p w14:paraId="6E131DA3" w14:textId="0E98483E" w:rsidR="00D82CD7" w:rsidRPr="009B2920" w:rsidRDefault="00D82CD7" w:rsidP="00AE5B93">
      <w:pPr>
        <w:numPr>
          <w:ilvl w:val="3"/>
          <w:numId w:val="1"/>
        </w:numPr>
        <w:ind w:left="2160" w:hanging="720"/>
        <w:jc w:val="both"/>
        <w:rPr>
          <w:noProof/>
          <w:sz w:val="22"/>
          <w:szCs w:val="22"/>
        </w:rPr>
      </w:pPr>
      <w:r>
        <w:rPr>
          <w:sz w:val="22"/>
        </w:rPr>
        <w:t>Intervenções das delegações dos Estados membros</w:t>
      </w:r>
    </w:p>
    <w:p w14:paraId="7CAF675B" w14:textId="77777777" w:rsidR="00964447" w:rsidRPr="00D82CD7" w:rsidRDefault="00964447" w:rsidP="00AE5B93">
      <w:pPr>
        <w:jc w:val="both"/>
        <w:rPr>
          <w:sz w:val="22"/>
          <w:szCs w:val="22"/>
        </w:rPr>
      </w:pPr>
    </w:p>
    <w:p w14:paraId="609CD2C0" w14:textId="11323AEC" w:rsidR="00A76394" w:rsidRPr="009B0A54" w:rsidRDefault="00A76394" w:rsidP="009B0A54">
      <w:pPr>
        <w:numPr>
          <w:ilvl w:val="0"/>
          <w:numId w:val="4"/>
        </w:numPr>
        <w:ind w:hanging="695"/>
        <w:jc w:val="both"/>
        <w:rPr>
          <w:sz w:val="22"/>
          <w:szCs w:val="22"/>
        </w:rPr>
      </w:pPr>
      <w:r>
        <w:rPr>
          <w:sz w:val="22"/>
        </w:rPr>
        <w:t xml:space="preserve">Projeto de resolução </w:t>
      </w:r>
      <w:r>
        <w:rPr>
          <w:i/>
          <w:iCs/>
          <w:sz w:val="22"/>
        </w:rPr>
        <w:t>omnibus</w:t>
      </w:r>
      <w:r>
        <w:rPr>
          <w:sz w:val="22"/>
        </w:rPr>
        <w:t xml:space="preserve"> “Promoção e proteção dos direitos humanos” - </w:t>
      </w:r>
      <w:hyperlink r:id="rId13" w:history="1">
        <w:r w:rsidRPr="00C808CF">
          <w:rPr>
            <w:rStyle w:val="Hyperlink"/>
            <w:sz w:val="22"/>
          </w:rPr>
          <w:t>CP/CAJP-3687/22 rev.</w:t>
        </w:r>
        <w:r w:rsidR="00377C54">
          <w:rPr>
            <w:rStyle w:val="Hyperlink"/>
            <w:sz w:val="22"/>
          </w:rPr>
          <w:t xml:space="preserve"> </w:t>
        </w:r>
        <w:r w:rsidRPr="00C808CF">
          <w:rPr>
            <w:rStyle w:val="Hyperlink"/>
            <w:sz w:val="22"/>
          </w:rPr>
          <w:t>7</w:t>
        </w:r>
      </w:hyperlink>
      <w:r>
        <w:rPr>
          <w:sz w:val="22"/>
        </w:rPr>
        <w:t xml:space="preserve"> </w:t>
      </w:r>
    </w:p>
    <w:p w14:paraId="0043205B" w14:textId="2DC64562" w:rsidR="006C0593" w:rsidRPr="00AE5B93" w:rsidRDefault="006C0593" w:rsidP="00D82CD7">
      <w:pPr>
        <w:jc w:val="both"/>
        <w:rPr>
          <w:sz w:val="22"/>
          <w:szCs w:val="22"/>
        </w:rPr>
      </w:pPr>
    </w:p>
    <w:p w14:paraId="3E36A441" w14:textId="77777777" w:rsidR="00CB5F11" w:rsidRPr="009B2920" w:rsidRDefault="00CB5F11" w:rsidP="00AE5B93">
      <w:pPr>
        <w:numPr>
          <w:ilvl w:val="3"/>
          <w:numId w:val="1"/>
        </w:numPr>
        <w:ind w:left="2160" w:hanging="720"/>
        <w:jc w:val="both"/>
        <w:rPr>
          <w:noProof/>
          <w:sz w:val="22"/>
          <w:szCs w:val="22"/>
        </w:rPr>
      </w:pPr>
      <w:r>
        <w:rPr>
          <w:sz w:val="22"/>
        </w:rPr>
        <w:t>Intervenções das delegações dos Estados membros</w:t>
      </w:r>
    </w:p>
    <w:p w14:paraId="2A607DE5" w14:textId="77777777" w:rsidR="00CB5F11" w:rsidRPr="00CB5F11" w:rsidRDefault="00CB5F11" w:rsidP="00D82CD7">
      <w:pPr>
        <w:jc w:val="both"/>
        <w:rPr>
          <w:sz w:val="22"/>
          <w:szCs w:val="22"/>
        </w:rPr>
      </w:pPr>
    </w:p>
    <w:p w14:paraId="7F1DCF08" w14:textId="08B108F2" w:rsidR="00597CAC" w:rsidRPr="004D7399" w:rsidRDefault="00CB5F11" w:rsidP="00C808CF">
      <w:pPr>
        <w:numPr>
          <w:ilvl w:val="0"/>
          <w:numId w:val="1"/>
        </w:numPr>
        <w:ind w:left="720" w:right="-246" w:hanging="720"/>
        <w:jc w:val="both"/>
        <w:rPr>
          <w:noProof/>
          <w:snapToGrid w:val="0"/>
          <w:sz w:val="22"/>
          <w:szCs w:val="22"/>
        </w:rPr>
      </w:pPr>
      <w:bookmarkStart w:id="0" w:name="_Hlk84243159"/>
      <w:r>
        <w:rPr>
          <w:snapToGrid w:val="0"/>
          <w:sz w:val="22"/>
        </w:rPr>
        <w:t>Apresentação do relatório da Presidente da CAJP sobre as atividades da Comissão 2021-2022</w:t>
      </w:r>
      <w:r w:rsidR="00C808CF">
        <w:rPr>
          <w:sz w:val="22"/>
        </w:rPr>
        <w:t xml:space="preserve"> – </w:t>
      </w:r>
      <w:hyperlink r:id="rId14" w:history="1">
        <w:r w:rsidR="00C808CF" w:rsidRPr="00C808CF">
          <w:rPr>
            <w:rStyle w:val="Hyperlink"/>
            <w:sz w:val="22"/>
          </w:rPr>
          <w:t>CP/CAJP-3698/22</w:t>
        </w:r>
      </w:hyperlink>
    </w:p>
    <w:p w14:paraId="359C6C67" w14:textId="77777777" w:rsidR="00597CAC" w:rsidRPr="004D7399" w:rsidRDefault="00597CAC" w:rsidP="00AE5B93">
      <w:pPr>
        <w:snapToGrid w:val="0"/>
        <w:jc w:val="both"/>
        <w:rPr>
          <w:noProof/>
          <w:snapToGrid w:val="0"/>
          <w:sz w:val="22"/>
          <w:szCs w:val="22"/>
          <w:lang w:eastAsia="zh-CN"/>
        </w:rPr>
      </w:pPr>
    </w:p>
    <w:p w14:paraId="4CF7870E" w14:textId="709EF550" w:rsidR="00597CAC" w:rsidRPr="000E70EC" w:rsidRDefault="00597CAC" w:rsidP="00AE5B93">
      <w:pPr>
        <w:numPr>
          <w:ilvl w:val="1"/>
          <w:numId w:val="1"/>
        </w:numPr>
        <w:ind w:left="1440" w:hanging="723"/>
        <w:jc w:val="both"/>
        <w:rPr>
          <w:noProof/>
          <w:sz w:val="22"/>
          <w:szCs w:val="22"/>
        </w:rPr>
      </w:pPr>
      <w:r>
        <w:rPr>
          <w:sz w:val="22"/>
        </w:rPr>
        <w:t>Intervenções das delegações dos Estados membros</w:t>
      </w:r>
    </w:p>
    <w:p w14:paraId="4F05038B" w14:textId="598D9764" w:rsidR="00597CAC" w:rsidRDefault="00597CAC" w:rsidP="00AE5B93">
      <w:pPr>
        <w:snapToGrid w:val="0"/>
        <w:jc w:val="both"/>
        <w:rPr>
          <w:b/>
          <w:bCs/>
          <w:noProof/>
          <w:snapToGrid w:val="0"/>
          <w:sz w:val="22"/>
          <w:szCs w:val="22"/>
          <w:lang w:eastAsia="zh-CN"/>
        </w:rPr>
      </w:pPr>
    </w:p>
    <w:bookmarkEnd w:id="0"/>
    <w:p w14:paraId="2D20739D" w14:textId="44C16D2E" w:rsidR="007921AA" w:rsidRPr="00AE5B93" w:rsidRDefault="005D3E80" w:rsidP="007921AA">
      <w:pPr>
        <w:numPr>
          <w:ilvl w:val="0"/>
          <w:numId w:val="1"/>
        </w:numPr>
        <w:ind w:left="720" w:hanging="720"/>
        <w:jc w:val="both"/>
        <w:rPr>
          <w:sz w:val="22"/>
          <w:szCs w:val="22"/>
        </w:rPr>
      </w:pPr>
      <w:r>
        <w:rPr>
          <w:sz w:val="22"/>
        </w:rPr>
        <w:t>Outros assuntos</w:t>
      </w:r>
    </w:p>
    <w:p w14:paraId="09100736" w14:textId="2D898FE1" w:rsidR="007921AA" w:rsidRPr="007921AA" w:rsidRDefault="00C808CF" w:rsidP="007921A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161827C" wp14:editId="46AE15AB">
                <wp:simplePos x="0" y="0"/>
                <wp:positionH relativeFrom="column">
                  <wp:posOffset>-91440</wp:posOffset>
                </wp:positionH>
                <wp:positionV relativeFrom="page">
                  <wp:posOffset>9267825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FF5424" w14:textId="25D2939A" w:rsidR="00C808CF" w:rsidRPr="00C808CF" w:rsidRDefault="00C808C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CP46660P01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8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729.7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riCh498AAAANAQAADwAAAAAAAAAA&#10;AAAAAADHBAAAZHJzL2Rvd25yZXYueG1sUEsFBgAAAAAEAAQA8wAAANMFAAAAAA==&#10;" filled="f" stroked="f">
                <v:stroke joinstyle="round"/>
                <v:textbox>
                  <w:txbxContent>
                    <w:p w14:paraId="38FF5424" w14:textId="25D2939A" w:rsidR="00C808CF" w:rsidRPr="00C808CF" w:rsidRDefault="00C808C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CP46660P01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921AA" w:rsidRPr="007921AA" w:rsidSect="00360A5E">
      <w:headerReference w:type="default" r:id="rId15"/>
      <w:footerReference w:type="first" r:id="rId16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7CD6" w14:textId="77777777" w:rsidR="00227D28" w:rsidRPr="003F39B1" w:rsidRDefault="00227D28" w:rsidP="00000073">
      <w:r>
        <w:separator/>
      </w:r>
    </w:p>
  </w:endnote>
  <w:endnote w:type="continuationSeparator" w:id="0">
    <w:p w14:paraId="452E2CA1" w14:textId="77777777" w:rsidR="00227D28" w:rsidRPr="003F39B1" w:rsidRDefault="00227D28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5B9E" w14:textId="600FAE01" w:rsidR="009144F2" w:rsidRDefault="006C238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2DC6B" wp14:editId="1892AFB0">
          <wp:simplePos x="0" y="0"/>
          <wp:positionH relativeFrom="column">
            <wp:posOffset>5168265</wp:posOffset>
          </wp:positionH>
          <wp:positionV relativeFrom="paragraph">
            <wp:posOffset>-405765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389A" w14:textId="77777777" w:rsidR="00227D28" w:rsidRPr="003F39B1" w:rsidRDefault="00227D28" w:rsidP="00000073">
      <w:r>
        <w:separator/>
      </w:r>
    </w:p>
  </w:footnote>
  <w:footnote w:type="continuationSeparator" w:id="0">
    <w:p w14:paraId="58EA1874" w14:textId="77777777" w:rsidR="00227D28" w:rsidRPr="003F39B1" w:rsidRDefault="00227D28" w:rsidP="00000073">
      <w:r>
        <w:continuationSeparator/>
      </w:r>
    </w:p>
  </w:footnote>
  <w:footnote w:id="1">
    <w:p w14:paraId="0EE57047" w14:textId="71ED3A74" w:rsidR="001E01EC" w:rsidRPr="0072612A" w:rsidRDefault="001E01EC" w:rsidP="00521ACB">
      <w:pPr>
        <w:spacing w:beforeLines="40" w:afterLines="40"/>
        <w:ind w:left="720" w:hanging="360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</w:rPr>
        <w:t>.</w:t>
      </w:r>
      <w:r>
        <w:rPr>
          <w:sz w:val="20"/>
        </w:rPr>
        <w:tab/>
        <w:t xml:space="preserve">Delegações proponentes e copatrocinadoras dos temas incorporados nos projetos de resolução </w:t>
      </w:r>
      <w:r>
        <w:rPr>
          <w:i/>
          <w:iCs/>
          <w:sz w:val="20"/>
        </w:rPr>
        <w:t>omnibus</w:t>
      </w:r>
      <w:r>
        <w:rPr>
          <w:sz w:val="20"/>
        </w:rPr>
        <w:t xml:space="preserve"> que serão considerados pela Comissão de Assuntos Jurídicos e Políticos para posterior transmissão ao Quinquagésimo Segundo Período Ordinário de Sessões da Assembleia Geral: </w:t>
      </w:r>
      <w:hyperlink r:id="rId1" w:history="1">
        <w:r>
          <w:rPr>
            <w:color w:val="0000FF"/>
            <w:sz w:val="20"/>
            <w:u w:val="single"/>
          </w:rPr>
          <w:t>CP/CA</w:t>
        </w:r>
        <w:r>
          <w:rPr>
            <w:color w:val="0000FF"/>
            <w:sz w:val="20"/>
            <w:u w:val="single"/>
          </w:rPr>
          <w:t>J</w:t>
        </w:r>
        <w:r>
          <w:rPr>
            <w:color w:val="0000FF"/>
            <w:sz w:val="20"/>
            <w:u w:val="single"/>
          </w:rPr>
          <w:t>P/INF</w:t>
        </w:r>
        <w:r w:rsidR="00C808CF">
          <w:rPr>
            <w:color w:val="0000FF"/>
            <w:sz w:val="20"/>
            <w:u w:val="single"/>
          </w:rPr>
          <w:t xml:space="preserve">. </w:t>
        </w:r>
        <w:r>
          <w:rPr>
            <w:color w:val="0000FF"/>
            <w:sz w:val="20"/>
            <w:u w:val="single"/>
          </w:rPr>
          <w:t>991/22 rev.</w:t>
        </w:r>
      </w:hyperlink>
      <w:hyperlink r:id="rId2" w:history="1">
        <w:r>
          <w:rPr>
            <w:color w:val="0000FF"/>
            <w:sz w:val="20"/>
            <w:u w:val="single"/>
          </w:rPr>
          <w:t xml:space="preserve"> </w:t>
        </w:r>
        <w:r w:rsidR="00C808CF">
          <w:rPr>
            <w:color w:val="0000FF"/>
            <w:sz w:val="20"/>
            <w:u w:val="single"/>
          </w:rPr>
          <w:t>4</w:t>
        </w:r>
      </w:hyperlink>
    </w:p>
  </w:footnote>
  <w:footnote w:id="2">
    <w:p w14:paraId="65ED9B67" w14:textId="6F82661C" w:rsidR="00BD7964" w:rsidRPr="000E1CF5" w:rsidRDefault="00BD7964" w:rsidP="00521ACB">
      <w:pPr>
        <w:spacing w:beforeLines="40" w:afterLines="40"/>
        <w:ind w:left="720" w:hanging="360"/>
        <w:jc w:val="both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</w:rPr>
        <w:t>.</w:t>
      </w:r>
      <w:r>
        <w:rPr>
          <w:sz w:val="20"/>
        </w:rPr>
        <w:tab/>
        <w:t xml:space="preserve">Toda a documentação distribuída está disponível na página eletrônica da CAJP: </w:t>
      </w:r>
      <w:hyperlink r:id="rId3" w:history="1">
        <w:r w:rsidR="00C808CF" w:rsidRPr="00521ACB">
          <w:rPr>
            <w:rStyle w:val="Hyperlink"/>
            <w:sz w:val="20"/>
            <w:highlight w:val="yellow"/>
          </w:rPr>
          <w:t>http://www.oas.org/pt/council/CAJP</w:t>
        </w:r>
        <w:r w:rsidR="00C808CF" w:rsidRPr="007F045F">
          <w:rPr>
            <w:rStyle w:val="Hyperlink"/>
            <w:sz w:val="20"/>
          </w:rPr>
          <w:t>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3F780D">
          <w:rPr>
            <w:sz w:val="22"/>
          </w:rPr>
          <w:fldChar w:fldCharType="begin"/>
        </w:r>
        <w:r w:rsidRPr="003F780D">
          <w:rPr>
            <w:sz w:val="22"/>
          </w:rPr>
          <w:instrText xml:space="preserve"> PAGE   \* MERGEFORMAT </w:instrText>
        </w:r>
        <w:r w:rsidRPr="003F780D">
          <w:rPr>
            <w:sz w:val="22"/>
          </w:rPr>
          <w:fldChar w:fldCharType="separate"/>
        </w:r>
        <w:r w:rsidR="00F1082C">
          <w:rPr>
            <w:sz w:val="22"/>
          </w:rPr>
          <w:t>2</w:t>
        </w:r>
        <w:r w:rsidRPr="003F780D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7CA726C9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98A"/>
    <w:multiLevelType w:val="hybridMultilevel"/>
    <w:tmpl w:val="75A6D4BE"/>
    <w:lvl w:ilvl="0" w:tplc="FFFFFFFF">
      <w:start w:val="1"/>
      <w:numFmt w:val="lowerLetter"/>
      <w:lvlText w:val="%1."/>
      <w:lvlJc w:val="left"/>
      <w:pPr>
        <w:ind w:left="1415" w:hanging="360"/>
      </w:pPr>
    </w:lvl>
    <w:lvl w:ilvl="1" w:tplc="FFFFFFFF" w:tentative="1">
      <w:start w:val="1"/>
      <w:numFmt w:val="lowerLetter"/>
      <w:lvlText w:val="%2."/>
      <w:lvlJc w:val="left"/>
      <w:pPr>
        <w:ind w:left="2135" w:hanging="360"/>
      </w:pPr>
    </w:lvl>
    <w:lvl w:ilvl="2" w:tplc="FFFFFFFF" w:tentative="1">
      <w:start w:val="1"/>
      <w:numFmt w:val="lowerRoman"/>
      <w:lvlText w:val="%3."/>
      <w:lvlJc w:val="right"/>
      <w:pPr>
        <w:ind w:left="2855" w:hanging="180"/>
      </w:pPr>
    </w:lvl>
    <w:lvl w:ilvl="3" w:tplc="FFFFFFFF">
      <w:start w:val="1"/>
      <w:numFmt w:val="decimal"/>
      <w:lvlText w:val="%4."/>
      <w:lvlJc w:val="left"/>
      <w:pPr>
        <w:ind w:left="3575" w:hanging="360"/>
      </w:pPr>
    </w:lvl>
    <w:lvl w:ilvl="4" w:tplc="FFFFFFFF" w:tentative="1">
      <w:start w:val="1"/>
      <w:numFmt w:val="lowerLetter"/>
      <w:lvlText w:val="%5."/>
      <w:lvlJc w:val="left"/>
      <w:pPr>
        <w:ind w:left="4295" w:hanging="360"/>
      </w:pPr>
    </w:lvl>
    <w:lvl w:ilvl="5" w:tplc="FFFFFFFF" w:tentative="1">
      <w:start w:val="1"/>
      <w:numFmt w:val="lowerRoman"/>
      <w:lvlText w:val="%6."/>
      <w:lvlJc w:val="right"/>
      <w:pPr>
        <w:ind w:left="5015" w:hanging="180"/>
      </w:pPr>
    </w:lvl>
    <w:lvl w:ilvl="6" w:tplc="FFFFFFFF" w:tentative="1">
      <w:start w:val="1"/>
      <w:numFmt w:val="decimal"/>
      <w:lvlText w:val="%7."/>
      <w:lvlJc w:val="left"/>
      <w:pPr>
        <w:ind w:left="5735" w:hanging="360"/>
      </w:pPr>
    </w:lvl>
    <w:lvl w:ilvl="7" w:tplc="FFFFFFFF" w:tentative="1">
      <w:start w:val="1"/>
      <w:numFmt w:val="lowerLetter"/>
      <w:lvlText w:val="%8."/>
      <w:lvlJc w:val="left"/>
      <w:pPr>
        <w:ind w:left="6455" w:hanging="360"/>
      </w:pPr>
    </w:lvl>
    <w:lvl w:ilvl="8" w:tplc="FFFFFFFF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365E6C1E"/>
    <w:multiLevelType w:val="hybridMultilevel"/>
    <w:tmpl w:val="EDDC9D4E"/>
    <w:lvl w:ilvl="0" w:tplc="04090017">
      <w:start w:val="1"/>
      <w:numFmt w:val="lowerLetter"/>
      <w:lvlText w:val="%1)"/>
      <w:lvlJc w:val="left"/>
      <w:pPr>
        <w:ind w:left="1415" w:hanging="360"/>
      </w:pPr>
    </w:lvl>
    <w:lvl w:ilvl="1" w:tplc="FFFFFFFF" w:tentative="1">
      <w:start w:val="1"/>
      <w:numFmt w:val="lowerLetter"/>
      <w:lvlText w:val="%2."/>
      <w:lvlJc w:val="left"/>
      <w:pPr>
        <w:ind w:left="2135" w:hanging="360"/>
      </w:pPr>
    </w:lvl>
    <w:lvl w:ilvl="2" w:tplc="FFFFFFFF" w:tentative="1">
      <w:start w:val="1"/>
      <w:numFmt w:val="lowerRoman"/>
      <w:lvlText w:val="%3."/>
      <w:lvlJc w:val="right"/>
      <w:pPr>
        <w:ind w:left="2855" w:hanging="180"/>
      </w:pPr>
    </w:lvl>
    <w:lvl w:ilvl="3" w:tplc="FFFFFFFF">
      <w:start w:val="1"/>
      <w:numFmt w:val="decimal"/>
      <w:lvlText w:val="%4."/>
      <w:lvlJc w:val="left"/>
      <w:pPr>
        <w:ind w:left="3575" w:hanging="360"/>
      </w:pPr>
    </w:lvl>
    <w:lvl w:ilvl="4" w:tplc="FFFFFFFF" w:tentative="1">
      <w:start w:val="1"/>
      <w:numFmt w:val="lowerLetter"/>
      <w:lvlText w:val="%5."/>
      <w:lvlJc w:val="left"/>
      <w:pPr>
        <w:ind w:left="4295" w:hanging="360"/>
      </w:pPr>
    </w:lvl>
    <w:lvl w:ilvl="5" w:tplc="FFFFFFFF" w:tentative="1">
      <w:start w:val="1"/>
      <w:numFmt w:val="lowerRoman"/>
      <w:lvlText w:val="%6."/>
      <w:lvlJc w:val="right"/>
      <w:pPr>
        <w:ind w:left="5015" w:hanging="180"/>
      </w:pPr>
    </w:lvl>
    <w:lvl w:ilvl="6" w:tplc="FFFFFFFF" w:tentative="1">
      <w:start w:val="1"/>
      <w:numFmt w:val="decimal"/>
      <w:lvlText w:val="%7."/>
      <w:lvlJc w:val="left"/>
      <w:pPr>
        <w:ind w:left="5735" w:hanging="360"/>
      </w:pPr>
    </w:lvl>
    <w:lvl w:ilvl="7" w:tplc="FFFFFFFF" w:tentative="1">
      <w:start w:val="1"/>
      <w:numFmt w:val="lowerLetter"/>
      <w:lvlText w:val="%8."/>
      <w:lvlJc w:val="left"/>
      <w:pPr>
        <w:ind w:left="6455" w:hanging="360"/>
      </w:pPr>
    </w:lvl>
    <w:lvl w:ilvl="8" w:tplc="FFFFFFFF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1077360014">
    <w:abstractNumId w:val="2"/>
  </w:num>
  <w:num w:numId="2" w16cid:durableId="674765999">
    <w:abstractNumId w:val="3"/>
  </w:num>
  <w:num w:numId="3" w16cid:durableId="1223954110">
    <w:abstractNumId w:val="4"/>
  </w:num>
  <w:num w:numId="4" w16cid:durableId="25644862">
    <w:abstractNumId w:val="1"/>
  </w:num>
  <w:num w:numId="5" w16cid:durableId="139608030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5823"/>
    <w:rsid w:val="00006741"/>
    <w:rsid w:val="00020E86"/>
    <w:rsid w:val="000323C6"/>
    <w:rsid w:val="000425A4"/>
    <w:rsid w:val="00046776"/>
    <w:rsid w:val="00046D5C"/>
    <w:rsid w:val="00052817"/>
    <w:rsid w:val="0006396F"/>
    <w:rsid w:val="00063FE3"/>
    <w:rsid w:val="000667CB"/>
    <w:rsid w:val="000669F4"/>
    <w:rsid w:val="00070336"/>
    <w:rsid w:val="00077CEA"/>
    <w:rsid w:val="000817DD"/>
    <w:rsid w:val="00090500"/>
    <w:rsid w:val="00091FCC"/>
    <w:rsid w:val="00093588"/>
    <w:rsid w:val="000967A8"/>
    <w:rsid w:val="000A277F"/>
    <w:rsid w:val="000A621E"/>
    <w:rsid w:val="000B19BB"/>
    <w:rsid w:val="000B529D"/>
    <w:rsid w:val="000B53F9"/>
    <w:rsid w:val="000B5F51"/>
    <w:rsid w:val="000C0597"/>
    <w:rsid w:val="000C0B69"/>
    <w:rsid w:val="000C2479"/>
    <w:rsid w:val="000D0034"/>
    <w:rsid w:val="000D05E8"/>
    <w:rsid w:val="000D4BCA"/>
    <w:rsid w:val="000E08E6"/>
    <w:rsid w:val="000E1670"/>
    <w:rsid w:val="000E1CF5"/>
    <w:rsid w:val="000E2BC9"/>
    <w:rsid w:val="000E37F7"/>
    <w:rsid w:val="000E4750"/>
    <w:rsid w:val="000E481E"/>
    <w:rsid w:val="000E4B58"/>
    <w:rsid w:val="000E53F9"/>
    <w:rsid w:val="000E6223"/>
    <w:rsid w:val="000F3687"/>
    <w:rsid w:val="000F5072"/>
    <w:rsid w:val="000F5988"/>
    <w:rsid w:val="000F75E2"/>
    <w:rsid w:val="001053B7"/>
    <w:rsid w:val="00110731"/>
    <w:rsid w:val="001118CF"/>
    <w:rsid w:val="00123B2B"/>
    <w:rsid w:val="0012594F"/>
    <w:rsid w:val="00132259"/>
    <w:rsid w:val="00134C03"/>
    <w:rsid w:val="001369D5"/>
    <w:rsid w:val="001372BE"/>
    <w:rsid w:val="00147585"/>
    <w:rsid w:val="00152166"/>
    <w:rsid w:val="00155D2F"/>
    <w:rsid w:val="00160931"/>
    <w:rsid w:val="0017310C"/>
    <w:rsid w:val="00174D1D"/>
    <w:rsid w:val="00177759"/>
    <w:rsid w:val="001777A7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D2913"/>
    <w:rsid w:val="001D4267"/>
    <w:rsid w:val="001D7DF3"/>
    <w:rsid w:val="001D7E86"/>
    <w:rsid w:val="001E01EC"/>
    <w:rsid w:val="001E0B60"/>
    <w:rsid w:val="001E3C99"/>
    <w:rsid w:val="001F093E"/>
    <w:rsid w:val="001F09E6"/>
    <w:rsid w:val="001F21FF"/>
    <w:rsid w:val="001F282E"/>
    <w:rsid w:val="001F4626"/>
    <w:rsid w:val="001F6B6E"/>
    <w:rsid w:val="00201168"/>
    <w:rsid w:val="00202097"/>
    <w:rsid w:val="0020339A"/>
    <w:rsid w:val="002131BB"/>
    <w:rsid w:val="0021364F"/>
    <w:rsid w:val="00216AAE"/>
    <w:rsid w:val="002218D3"/>
    <w:rsid w:val="00227869"/>
    <w:rsid w:val="00227A99"/>
    <w:rsid w:val="00227C76"/>
    <w:rsid w:val="00227D28"/>
    <w:rsid w:val="00232CCE"/>
    <w:rsid w:val="00233D6E"/>
    <w:rsid w:val="00240C94"/>
    <w:rsid w:val="00241904"/>
    <w:rsid w:val="00245AF4"/>
    <w:rsid w:val="00246B01"/>
    <w:rsid w:val="00253566"/>
    <w:rsid w:val="002535C1"/>
    <w:rsid w:val="002552C9"/>
    <w:rsid w:val="002561A7"/>
    <w:rsid w:val="00256F3E"/>
    <w:rsid w:val="002642D1"/>
    <w:rsid w:val="002652BB"/>
    <w:rsid w:val="0027026F"/>
    <w:rsid w:val="0027370D"/>
    <w:rsid w:val="00274B81"/>
    <w:rsid w:val="00290B94"/>
    <w:rsid w:val="00293A91"/>
    <w:rsid w:val="002A0CD2"/>
    <w:rsid w:val="002B1754"/>
    <w:rsid w:val="002B44F8"/>
    <w:rsid w:val="002B63E8"/>
    <w:rsid w:val="002C66A1"/>
    <w:rsid w:val="002D0CBC"/>
    <w:rsid w:val="002D5C61"/>
    <w:rsid w:val="002D7691"/>
    <w:rsid w:val="002E6E82"/>
    <w:rsid w:val="002F3030"/>
    <w:rsid w:val="002F3C8A"/>
    <w:rsid w:val="002F555B"/>
    <w:rsid w:val="002F6E9A"/>
    <w:rsid w:val="003006D6"/>
    <w:rsid w:val="003062F5"/>
    <w:rsid w:val="0030653E"/>
    <w:rsid w:val="003114E1"/>
    <w:rsid w:val="00313DC4"/>
    <w:rsid w:val="0031434C"/>
    <w:rsid w:val="0032067A"/>
    <w:rsid w:val="003316A8"/>
    <w:rsid w:val="00333A1E"/>
    <w:rsid w:val="0033584A"/>
    <w:rsid w:val="00340F48"/>
    <w:rsid w:val="003417C1"/>
    <w:rsid w:val="00342975"/>
    <w:rsid w:val="003445D0"/>
    <w:rsid w:val="00353942"/>
    <w:rsid w:val="00356480"/>
    <w:rsid w:val="00357FFD"/>
    <w:rsid w:val="00360A5E"/>
    <w:rsid w:val="0036594D"/>
    <w:rsid w:val="003670E0"/>
    <w:rsid w:val="00367159"/>
    <w:rsid w:val="0036720A"/>
    <w:rsid w:val="00371B70"/>
    <w:rsid w:val="0037242D"/>
    <w:rsid w:val="00372BF7"/>
    <w:rsid w:val="003759A9"/>
    <w:rsid w:val="00376C2B"/>
    <w:rsid w:val="003778F6"/>
    <w:rsid w:val="00377C54"/>
    <w:rsid w:val="003805F9"/>
    <w:rsid w:val="00387166"/>
    <w:rsid w:val="0038765C"/>
    <w:rsid w:val="00390E6F"/>
    <w:rsid w:val="00394941"/>
    <w:rsid w:val="003961A7"/>
    <w:rsid w:val="00397E48"/>
    <w:rsid w:val="003A3B37"/>
    <w:rsid w:val="003A729F"/>
    <w:rsid w:val="003B590A"/>
    <w:rsid w:val="003B7568"/>
    <w:rsid w:val="003B7BB0"/>
    <w:rsid w:val="003C13D4"/>
    <w:rsid w:val="003C1A9E"/>
    <w:rsid w:val="003C21DB"/>
    <w:rsid w:val="003C67B9"/>
    <w:rsid w:val="003C7DC5"/>
    <w:rsid w:val="003D06EA"/>
    <w:rsid w:val="003D3390"/>
    <w:rsid w:val="003D3874"/>
    <w:rsid w:val="003D50D1"/>
    <w:rsid w:val="003E731A"/>
    <w:rsid w:val="003F780D"/>
    <w:rsid w:val="0040131F"/>
    <w:rsid w:val="00401386"/>
    <w:rsid w:val="00401E9C"/>
    <w:rsid w:val="004108DF"/>
    <w:rsid w:val="00414F35"/>
    <w:rsid w:val="004270B0"/>
    <w:rsid w:val="004354A9"/>
    <w:rsid w:val="004377F0"/>
    <w:rsid w:val="004451CC"/>
    <w:rsid w:val="0044584C"/>
    <w:rsid w:val="00446E81"/>
    <w:rsid w:val="00451F0F"/>
    <w:rsid w:val="00453963"/>
    <w:rsid w:val="00455564"/>
    <w:rsid w:val="00455C4C"/>
    <w:rsid w:val="00461602"/>
    <w:rsid w:val="004624B6"/>
    <w:rsid w:val="004654A4"/>
    <w:rsid w:val="0046707A"/>
    <w:rsid w:val="00470E28"/>
    <w:rsid w:val="00471716"/>
    <w:rsid w:val="004760FE"/>
    <w:rsid w:val="004762F3"/>
    <w:rsid w:val="00481B01"/>
    <w:rsid w:val="00481DA3"/>
    <w:rsid w:val="00492B5C"/>
    <w:rsid w:val="00495108"/>
    <w:rsid w:val="004A606E"/>
    <w:rsid w:val="004A6891"/>
    <w:rsid w:val="004B06E7"/>
    <w:rsid w:val="004B1CF2"/>
    <w:rsid w:val="004B3DA9"/>
    <w:rsid w:val="004B47B9"/>
    <w:rsid w:val="004B5A2F"/>
    <w:rsid w:val="004B6184"/>
    <w:rsid w:val="004B790E"/>
    <w:rsid w:val="004C1633"/>
    <w:rsid w:val="004C316C"/>
    <w:rsid w:val="004C3F4F"/>
    <w:rsid w:val="004C4EB7"/>
    <w:rsid w:val="004D5626"/>
    <w:rsid w:val="004D5C2F"/>
    <w:rsid w:val="004E0E19"/>
    <w:rsid w:val="004F1664"/>
    <w:rsid w:val="004F1FA1"/>
    <w:rsid w:val="004F4C29"/>
    <w:rsid w:val="004F551A"/>
    <w:rsid w:val="004F5C50"/>
    <w:rsid w:val="005039E7"/>
    <w:rsid w:val="00506E6D"/>
    <w:rsid w:val="005162A8"/>
    <w:rsid w:val="0051741B"/>
    <w:rsid w:val="0052117B"/>
    <w:rsid w:val="00521ACB"/>
    <w:rsid w:val="005229BC"/>
    <w:rsid w:val="005239EB"/>
    <w:rsid w:val="00524F3A"/>
    <w:rsid w:val="005271E4"/>
    <w:rsid w:val="00532194"/>
    <w:rsid w:val="00533366"/>
    <w:rsid w:val="005336B3"/>
    <w:rsid w:val="00533B43"/>
    <w:rsid w:val="00534807"/>
    <w:rsid w:val="00534C1B"/>
    <w:rsid w:val="00541639"/>
    <w:rsid w:val="00550136"/>
    <w:rsid w:val="005509C9"/>
    <w:rsid w:val="00553C02"/>
    <w:rsid w:val="00556BD5"/>
    <w:rsid w:val="00557B64"/>
    <w:rsid w:val="005611BE"/>
    <w:rsid w:val="005700DF"/>
    <w:rsid w:val="00581F94"/>
    <w:rsid w:val="00584928"/>
    <w:rsid w:val="00585BB6"/>
    <w:rsid w:val="00597CAC"/>
    <w:rsid w:val="005A7F71"/>
    <w:rsid w:val="005B2399"/>
    <w:rsid w:val="005B7C10"/>
    <w:rsid w:val="005C4692"/>
    <w:rsid w:val="005C53FB"/>
    <w:rsid w:val="005D22E6"/>
    <w:rsid w:val="005D3E80"/>
    <w:rsid w:val="005E1420"/>
    <w:rsid w:val="005E3816"/>
    <w:rsid w:val="005E3F5A"/>
    <w:rsid w:val="005F02BD"/>
    <w:rsid w:val="005F0FF3"/>
    <w:rsid w:val="005F1123"/>
    <w:rsid w:val="005F1A0A"/>
    <w:rsid w:val="005F2596"/>
    <w:rsid w:val="005F5CC2"/>
    <w:rsid w:val="006010C6"/>
    <w:rsid w:val="0061172F"/>
    <w:rsid w:val="006128F7"/>
    <w:rsid w:val="00613B3F"/>
    <w:rsid w:val="006154A5"/>
    <w:rsid w:val="006169B2"/>
    <w:rsid w:val="00616BAC"/>
    <w:rsid w:val="00617BB8"/>
    <w:rsid w:val="00621226"/>
    <w:rsid w:val="00622AB2"/>
    <w:rsid w:val="00643E41"/>
    <w:rsid w:val="00644814"/>
    <w:rsid w:val="0065308F"/>
    <w:rsid w:val="006541EF"/>
    <w:rsid w:val="00654785"/>
    <w:rsid w:val="00656CF7"/>
    <w:rsid w:val="00661FEE"/>
    <w:rsid w:val="00670214"/>
    <w:rsid w:val="00674199"/>
    <w:rsid w:val="00674818"/>
    <w:rsid w:val="00682894"/>
    <w:rsid w:val="006943D0"/>
    <w:rsid w:val="006A354D"/>
    <w:rsid w:val="006B078E"/>
    <w:rsid w:val="006B2D30"/>
    <w:rsid w:val="006C0593"/>
    <w:rsid w:val="006C238C"/>
    <w:rsid w:val="006C2C49"/>
    <w:rsid w:val="006D5DF1"/>
    <w:rsid w:val="006D66F5"/>
    <w:rsid w:val="006E4950"/>
    <w:rsid w:val="006E4A22"/>
    <w:rsid w:val="006F0BDA"/>
    <w:rsid w:val="006F293C"/>
    <w:rsid w:val="006F4C6D"/>
    <w:rsid w:val="006F584E"/>
    <w:rsid w:val="00701B7E"/>
    <w:rsid w:val="00704CAF"/>
    <w:rsid w:val="00705A74"/>
    <w:rsid w:val="00706188"/>
    <w:rsid w:val="00712467"/>
    <w:rsid w:val="00714E92"/>
    <w:rsid w:val="00717308"/>
    <w:rsid w:val="007242C3"/>
    <w:rsid w:val="0072612A"/>
    <w:rsid w:val="00727FC9"/>
    <w:rsid w:val="00730C8F"/>
    <w:rsid w:val="0073166D"/>
    <w:rsid w:val="007447AF"/>
    <w:rsid w:val="00745596"/>
    <w:rsid w:val="00746520"/>
    <w:rsid w:val="007614CB"/>
    <w:rsid w:val="00770077"/>
    <w:rsid w:val="007770BD"/>
    <w:rsid w:val="007875EC"/>
    <w:rsid w:val="007909FB"/>
    <w:rsid w:val="00790F43"/>
    <w:rsid w:val="00791994"/>
    <w:rsid w:val="007921AA"/>
    <w:rsid w:val="00797716"/>
    <w:rsid w:val="007A4644"/>
    <w:rsid w:val="007A7243"/>
    <w:rsid w:val="007B2B7C"/>
    <w:rsid w:val="007B6B08"/>
    <w:rsid w:val="007C512A"/>
    <w:rsid w:val="007D04D3"/>
    <w:rsid w:val="007D1A11"/>
    <w:rsid w:val="007D7056"/>
    <w:rsid w:val="007E0010"/>
    <w:rsid w:val="007E6EB9"/>
    <w:rsid w:val="007E7296"/>
    <w:rsid w:val="007F025A"/>
    <w:rsid w:val="008049AD"/>
    <w:rsid w:val="008102AB"/>
    <w:rsid w:val="00810FF2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487"/>
    <w:rsid w:val="0089488A"/>
    <w:rsid w:val="008A416E"/>
    <w:rsid w:val="008A57EB"/>
    <w:rsid w:val="008A7399"/>
    <w:rsid w:val="008B7E88"/>
    <w:rsid w:val="008C43C8"/>
    <w:rsid w:val="008C4EA8"/>
    <w:rsid w:val="008C77A8"/>
    <w:rsid w:val="008D21AB"/>
    <w:rsid w:val="008D290D"/>
    <w:rsid w:val="008D2EC3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0E4"/>
    <w:rsid w:val="009105E9"/>
    <w:rsid w:val="009129B8"/>
    <w:rsid w:val="00913486"/>
    <w:rsid w:val="009141C3"/>
    <w:rsid w:val="009144F2"/>
    <w:rsid w:val="00916D55"/>
    <w:rsid w:val="00920849"/>
    <w:rsid w:val="00921315"/>
    <w:rsid w:val="0092465E"/>
    <w:rsid w:val="00926565"/>
    <w:rsid w:val="009316B3"/>
    <w:rsid w:val="0094580B"/>
    <w:rsid w:val="0094719C"/>
    <w:rsid w:val="00950F73"/>
    <w:rsid w:val="00952960"/>
    <w:rsid w:val="009638D4"/>
    <w:rsid w:val="009641E0"/>
    <w:rsid w:val="00964447"/>
    <w:rsid w:val="00975128"/>
    <w:rsid w:val="00986D1B"/>
    <w:rsid w:val="00987D16"/>
    <w:rsid w:val="00987D7A"/>
    <w:rsid w:val="00992A66"/>
    <w:rsid w:val="009A0714"/>
    <w:rsid w:val="009A73FA"/>
    <w:rsid w:val="009B0A54"/>
    <w:rsid w:val="009B38AF"/>
    <w:rsid w:val="009C0D88"/>
    <w:rsid w:val="009C5B8F"/>
    <w:rsid w:val="009C7996"/>
    <w:rsid w:val="009D2067"/>
    <w:rsid w:val="009D2746"/>
    <w:rsid w:val="009D7988"/>
    <w:rsid w:val="009E123B"/>
    <w:rsid w:val="009E266B"/>
    <w:rsid w:val="009E3476"/>
    <w:rsid w:val="009F0E8F"/>
    <w:rsid w:val="009F213F"/>
    <w:rsid w:val="009F3603"/>
    <w:rsid w:val="00A00329"/>
    <w:rsid w:val="00A017FE"/>
    <w:rsid w:val="00A04979"/>
    <w:rsid w:val="00A07275"/>
    <w:rsid w:val="00A20224"/>
    <w:rsid w:val="00A20D41"/>
    <w:rsid w:val="00A2446F"/>
    <w:rsid w:val="00A42ACF"/>
    <w:rsid w:val="00A447C4"/>
    <w:rsid w:val="00A4569C"/>
    <w:rsid w:val="00A45E1D"/>
    <w:rsid w:val="00A5037D"/>
    <w:rsid w:val="00A5145B"/>
    <w:rsid w:val="00A51588"/>
    <w:rsid w:val="00A52BDA"/>
    <w:rsid w:val="00A552B4"/>
    <w:rsid w:val="00A67EFF"/>
    <w:rsid w:val="00A70932"/>
    <w:rsid w:val="00A71A1B"/>
    <w:rsid w:val="00A7221C"/>
    <w:rsid w:val="00A73A4D"/>
    <w:rsid w:val="00A741DC"/>
    <w:rsid w:val="00A75ABF"/>
    <w:rsid w:val="00A76394"/>
    <w:rsid w:val="00A86340"/>
    <w:rsid w:val="00A92D18"/>
    <w:rsid w:val="00AA09C2"/>
    <w:rsid w:val="00AA110F"/>
    <w:rsid w:val="00AB0B8A"/>
    <w:rsid w:val="00AB634F"/>
    <w:rsid w:val="00AC75B8"/>
    <w:rsid w:val="00AD4073"/>
    <w:rsid w:val="00AD640D"/>
    <w:rsid w:val="00AD700F"/>
    <w:rsid w:val="00AE5B93"/>
    <w:rsid w:val="00AF4D5B"/>
    <w:rsid w:val="00B020B3"/>
    <w:rsid w:val="00B07152"/>
    <w:rsid w:val="00B07D19"/>
    <w:rsid w:val="00B108DA"/>
    <w:rsid w:val="00B27EAC"/>
    <w:rsid w:val="00B35FAC"/>
    <w:rsid w:val="00B54516"/>
    <w:rsid w:val="00B61043"/>
    <w:rsid w:val="00B63B38"/>
    <w:rsid w:val="00B6606D"/>
    <w:rsid w:val="00B67725"/>
    <w:rsid w:val="00B719C5"/>
    <w:rsid w:val="00B7545D"/>
    <w:rsid w:val="00B76504"/>
    <w:rsid w:val="00B80664"/>
    <w:rsid w:val="00B82FD8"/>
    <w:rsid w:val="00B90B4A"/>
    <w:rsid w:val="00BA0466"/>
    <w:rsid w:val="00BA1823"/>
    <w:rsid w:val="00BA5547"/>
    <w:rsid w:val="00BA5B70"/>
    <w:rsid w:val="00BB65FD"/>
    <w:rsid w:val="00BB7C4C"/>
    <w:rsid w:val="00BC0335"/>
    <w:rsid w:val="00BC0F03"/>
    <w:rsid w:val="00BC1FCB"/>
    <w:rsid w:val="00BC44FC"/>
    <w:rsid w:val="00BC4697"/>
    <w:rsid w:val="00BC5960"/>
    <w:rsid w:val="00BD1646"/>
    <w:rsid w:val="00BD30C1"/>
    <w:rsid w:val="00BD587E"/>
    <w:rsid w:val="00BD7273"/>
    <w:rsid w:val="00BD7964"/>
    <w:rsid w:val="00BD7DAF"/>
    <w:rsid w:val="00BE43A4"/>
    <w:rsid w:val="00BE69F8"/>
    <w:rsid w:val="00BE74D8"/>
    <w:rsid w:val="00BE76AB"/>
    <w:rsid w:val="00C01E7D"/>
    <w:rsid w:val="00C03468"/>
    <w:rsid w:val="00C03478"/>
    <w:rsid w:val="00C05DD6"/>
    <w:rsid w:val="00C113C5"/>
    <w:rsid w:val="00C129B6"/>
    <w:rsid w:val="00C12D07"/>
    <w:rsid w:val="00C151BB"/>
    <w:rsid w:val="00C171E8"/>
    <w:rsid w:val="00C211EB"/>
    <w:rsid w:val="00C21886"/>
    <w:rsid w:val="00C26C86"/>
    <w:rsid w:val="00C54284"/>
    <w:rsid w:val="00C62BC3"/>
    <w:rsid w:val="00C6312E"/>
    <w:rsid w:val="00C65764"/>
    <w:rsid w:val="00C70E23"/>
    <w:rsid w:val="00C7451F"/>
    <w:rsid w:val="00C7724F"/>
    <w:rsid w:val="00C808CF"/>
    <w:rsid w:val="00C81556"/>
    <w:rsid w:val="00C8208F"/>
    <w:rsid w:val="00C84922"/>
    <w:rsid w:val="00C9093A"/>
    <w:rsid w:val="00C92F23"/>
    <w:rsid w:val="00C943BD"/>
    <w:rsid w:val="00C9490B"/>
    <w:rsid w:val="00CA280C"/>
    <w:rsid w:val="00CA5A4F"/>
    <w:rsid w:val="00CA5FD1"/>
    <w:rsid w:val="00CB0454"/>
    <w:rsid w:val="00CB0CF7"/>
    <w:rsid w:val="00CB22CC"/>
    <w:rsid w:val="00CB4756"/>
    <w:rsid w:val="00CB5F11"/>
    <w:rsid w:val="00CB5F1D"/>
    <w:rsid w:val="00CB769D"/>
    <w:rsid w:val="00CC134E"/>
    <w:rsid w:val="00CC358A"/>
    <w:rsid w:val="00CC7922"/>
    <w:rsid w:val="00CD1F3E"/>
    <w:rsid w:val="00CD2F1F"/>
    <w:rsid w:val="00CD30B9"/>
    <w:rsid w:val="00CE5578"/>
    <w:rsid w:val="00CE5B8F"/>
    <w:rsid w:val="00CE6669"/>
    <w:rsid w:val="00CE7F59"/>
    <w:rsid w:val="00CF21C5"/>
    <w:rsid w:val="00CF2ECB"/>
    <w:rsid w:val="00CF3B0E"/>
    <w:rsid w:val="00D00C76"/>
    <w:rsid w:val="00D060C1"/>
    <w:rsid w:val="00D067B9"/>
    <w:rsid w:val="00D140A8"/>
    <w:rsid w:val="00D170C5"/>
    <w:rsid w:val="00D202B7"/>
    <w:rsid w:val="00D2322F"/>
    <w:rsid w:val="00D23C9D"/>
    <w:rsid w:val="00D261E2"/>
    <w:rsid w:val="00D2640C"/>
    <w:rsid w:val="00D3011E"/>
    <w:rsid w:val="00D31F06"/>
    <w:rsid w:val="00D33568"/>
    <w:rsid w:val="00D446F2"/>
    <w:rsid w:val="00D503A3"/>
    <w:rsid w:val="00D63D27"/>
    <w:rsid w:val="00D80635"/>
    <w:rsid w:val="00D81CD5"/>
    <w:rsid w:val="00D82CD7"/>
    <w:rsid w:val="00D85A58"/>
    <w:rsid w:val="00D91A22"/>
    <w:rsid w:val="00D92216"/>
    <w:rsid w:val="00D92951"/>
    <w:rsid w:val="00D92B9C"/>
    <w:rsid w:val="00D9517B"/>
    <w:rsid w:val="00D95268"/>
    <w:rsid w:val="00D961E5"/>
    <w:rsid w:val="00DB27C7"/>
    <w:rsid w:val="00DB39D3"/>
    <w:rsid w:val="00DB7CD8"/>
    <w:rsid w:val="00DC6693"/>
    <w:rsid w:val="00DC7380"/>
    <w:rsid w:val="00DD51FC"/>
    <w:rsid w:val="00DD5997"/>
    <w:rsid w:val="00DE2869"/>
    <w:rsid w:val="00DE366C"/>
    <w:rsid w:val="00DE389E"/>
    <w:rsid w:val="00DE3972"/>
    <w:rsid w:val="00DF0D57"/>
    <w:rsid w:val="00DF1259"/>
    <w:rsid w:val="00DF2661"/>
    <w:rsid w:val="00E0289F"/>
    <w:rsid w:val="00E02BB7"/>
    <w:rsid w:val="00E04D22"/>
    <w:rsid w:val="00E074AF"/>
    <w:rsid w:val="00E07635"/>
    <w:rsid w:val="00E14A21"/>
    <w:rsid w:val="00E15353"/>
    <w:rsid w:val="00E15654"/>
    <w:rsid w:val="00E21B54"/>
    <w:rsid w:val="00E22C09"/>
    <w:rsid w:val="00E34C01"/>
    <w:rsid w:val="00E42B38"/>
    <w:rsid w:val="00E46EE6"/>
    <w:rsid w:val="00E50B6C"/>
    <w:rsid w:val="00E53175"/>
    <w:rsid w:val="00E54C2F"/>
    <w:rsid w:val="00E551E6"/>
    <w:rsid w:val="00E5552D"/>
    <w:rsid w:val="00E56817"/>
    <w:rsid w:val="00E57D8F"/>
    <w:rsid w:val="00E61235"/>
    <w:rsid w:val="00E61BEA"/>
    <w:rsid w:val="00E651ED"/>
    <w:rsid w:val="00E71DA3"/>
    <w:rsid w:val="00E74B62"/>
    <w:rsid w:val="00E75A76"/>
    <w:rsid w:val="00E84158"/>
    <w:rsid w:val="00E94B9F"/>
    <w:rsid w:val="00EB1899"/>
    <w:rsid w:val="00EB203F"/>
    <w:rsid w:val="00EB548D"/>
    <w:rsid w:val="00EC11E8"/>
    <w:rsid w:val="00EC28B5"/>
    <w:rsid w:val="00ED1F8C"/>
    <w:rsid w:val="00ED3103"/>
    <w:rsid w:val="00ED34B6"/>
    <w:rsid w:val="00ED5322"/>
    <w:rsid w:val="00ED6A86"/>
    <w:rsid w:val="00EE1F9C"/>
    <w:rsid w:val="00EE51F8"/>
    <w:rsid w:val="00EE6E40"/>
    <w:rsid w:val="00EF3597"/>
    <w:rsid w:val="00F019A7"/>
    <w:rsid w:val="00F1082C"/>
    <w:rsid w:val="00F15E1C"/>
    <w:rsid w:val="00F2151A"/>
    <w:rsid w:val="00F23D8B"/>
    <w:rsid w:val="00F23EB6"/>
    <w:rsid w:val="00F40095"/>
    <w:rsid w:val="00F42558"/>
    <w:rsid w:val="00F44E42"/>
    <w:rsid w:val="00F47B01"/>
    <w:rsid w:val="00F759C8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1D1"/>
    <w:rsid w:val="00FD5E9C"/>
    <w:rsid w:val="00FE3927"/>
    <w:rsid w:val="00FE3F7D"/>
    <w:rsid w:val="00FE57AF"/>
    <w:rsid w:val="00FE7468"/>
    <w:rsid w:val="00FF09C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A54"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2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pt-BR" w:eastAsia="es-ES"/>
    </w:rPr>
  </w:style>
  <w:style w:type="character" w:styleId="FollowedHyperlink">
    <w:name w:val="FollowedHyperlink"/>
    <w:rsid w:val="001E4E96"/>
    <w:rPr>
      <w:color w:val="800080"/>
      <w:u w:val="single"/>
      <w:lang w:val="pt-BR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pt-BR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pt-BR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pt-BR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pt-BR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pt-BR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pt-BR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pt-BR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rsid w:val="00E57D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506E6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CP/CAJP&amp;&amp;classNum=3687&amp;&amp;lang=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&amp;classNum=3688&amp;&amp;lang=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AJP&amp;&amp;classNum=3690&amp;&amp;lang=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CP/CAJP&amp;&amp;classNum=3698&amp;&amp;lang=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s.org/pt/council/CAJP/" TargetMode="External"/><Relationship Id="rId2" Type="http://schemas.openxmlformats.org/officeDocument/2006/relationships/hyperlink" Target="http://scm.oas.org/doc_public/SPANISH/HIST_22/CP46573S03.docx" TargetMode="External"/><Relationship Id="rId1" Type="http://schemas.openxmlformats.org/officeDocument/2006/relationships/hyperlink" Target="http://scm.oas.org/IDMS/Redirectpage.aspx?class=CP/CAJP/INF&amp;&amp;classNum=991&amp;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12</cp:revision>
  <cp:lastPrinted>2017-02-03T19:23:00Z</cp:lastPrinted>
  <dcterms:created xsi:type="dcterms:W3CDTF">2022-09-21T18:48:00Z</dcterms:created>
  <dcterms:modified xsi:type="dcterms:W3CDTF">2022-09-28T19:07:00Z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