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83" w:rsidRPr="00585CC3" w:rsidRDefault="00832D83" w:rsidP="00585CC3">
      <w:pPr>
        <w:widowControl/>
        <w:tabs>
          <w:tab w:val="clear" w:pos="7200"/>
          <w:tab w:val="left" w:pos="7560"/>
        </w:tabs>
        <w:ind w:right="-1109"/>
        <w:rPr>
          <w:rFonts w:ascii="Times New Roman" w:hAnsi="Times New Roman"/>
          <w:szCs w:val="22"/>
          <w:lang w:val="en-US"/>
        </w:rPr>
      </w:pPr>
      <w:bookmarkStart w:id="0" w:name="tittle"/>
    </w:p>
    <w:p w:rsidR="00832D83" w:rsidRPr="00585CC3" w:rsidRDefault="00C6423F" w:rsidP="00585CC3">
      <w:pPr>
        <w:widowControl/>
        <w:tabs>
          <w:tab w:val="left" w:pos="7560"/>
        </w:tabs>
        <w:ind w:right="-1109"/>
        <w:rPr>
          <w:rFonts w:ascii="Times New Roman" w:hAnsi="Times New Roman"/>
          <w:szCs w:val="22"/>
          <w:lang w:eastAsia="zh-CN"/>
        </w:rPr>
      </w:pPr>
      <w:r>
        <w:rPr>
          <w:rFonts w:ascii="Times New Roman" w:hAnsi="Times New Roman"/>
          <w:szCs w:val="22"/>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85pt;margin-top:-45.45pt;width:320.05pt;height:28.05pt;z-index:-251658752;mso-wrap-edited:f" wrapcoords="3572 1580 2041 2634 170 7376 170 11590 2381 19493 5272 20020 11055 20020 17008 20020 21260 12117 21600 4215 18709 2107 9524 1580 3572 1580" o:allowincell="f" fillcolor="window">
            <v:imagedata r:id="rId7" o:title=""/>
            <w10:wrap type="topAndBottom"/>
          </v:shape>
          <o:OLEObject Type="Embed" ProgID="Word.Picture.8" ShapeID="_x0000_s1026" DrawAspect="Content" ObjectID="_1664880691" r:id="rId8"/>
        </w:object>
      </w:r>
      <w:r w:rsidR="00832D83" w:rsidRPr="00585CC3">
        <w:rPr>
          <w:rFonts w:ascii="Times New Roman" w:hAnsi="Times New Roman"/>
          <w:szCs w:val="22"/>
        </w:rPr>
        <w:t>QUINCUAGÉSIMO PERÍODO ORDINARIO DE SESIONES</w:t>
      </w:r>
      <w:r w:rsidR="00832D83" w:rsidRPr="00585CC3">
        <w:rPr>
          <w:rFonts w:ascii="Times New Roman" w:hAnsi="Times New Roman"/>
          <w:szCs w:val="22"/>
        </w:rPr>
        <w:tab/>
      </w:r>
      <w:r w:rsidR="00832D83" w:rsidRPr="00585CC3">
        <w:rPr>
          <w:rFonts w:ascii="Times New Roman" w:hAnsi="Times New Roman"/>
          <w:szCs w:val="22"/>
        </w:rPr>
        <w:tab/>
      </w:r>
      <w:r w:rsidR="00832D83" w:rsidRPr="00585CC3">
        <w:rPr>
          <w:rFonts w:ascii="Times New Roman" w:hAnsi="Times New Roman"/>
          <w:szCs w:val="22"/>
        </w:rPr>
        <w:tab/>
        <w:t>OEA/Ser.P</w:t>
      </w:r>
    </w:p>
    <w:p w:rsidR="00832D83" w:rsidRPr="00585CC3" w:rsidRDefault="00832D83" w:rsidP="00585CC3">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szCs w:val="22"/>
        </w:rPr>
      </w:pPr>
      <w:r w:rsidRPr="00585CC3">
        <w:rPr>
          <w:rFonts w:ascii="Times New Roman" w:hAnsi="Times New Roman"/>
          <w:szCs w:val="22"/>
        </w:rPr>
        <w:t>20 y 21 de octubre de 2020</w:t>
      </w:r>
      <w:r w:rsidRPr="00585CC3">
        <w:rPr>
          <w:rFonts w:ascii="Times New Roman" w:hAnsi="Times New Roman"/>
          <w:szCs w:val="22"/>
        </w:rPr>
        <w:tab/>
        <w:t>AG/doc.</w:t>
      </w:r>
      <w:r w:rsidR="00585CC3" w:rsidRPr="00585CC3">
        <w:rPr>
          <w:rFonts w:ascii="Times New Roman" w:hAnsi="Times New Roman"/>
          <w:szCs w:val="22"/>
        </w:rPr>
        <w:t>5712</w:t>
      </w:r>
      <w:r w:rsidR="00C17912" w:rsidRPr="00585CC3">
        <w:rPr>
          <w:rFonts w:ascii="Times New Roman" w:hAnsi="Times New Roman"/>
          <w:szCs w:val="22"/>
        </w:rPr>
        <w:t>/20</w:t>
      </w:r>
      <w:r w:rsidR="00713BE8" w:rsidRPr="00585CC3">
        <w:rPr>
          <w:rFonts w:ascii="Times New Roman" w:hAnsi="Times New Roman"/>
          <w:szCs w:val="22"/>
        </w:rPr>
        <w:t xml:space="preserve"> rev. 1</w:t>
      </w:r>
    </w:p>
    <w:p w:rsidR="00832D83" w:rsidRPr="00585CC3" w:rsidRDefault="00832D83" w:rsidP="00585CC3">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szCs w:val="22"/>
          <w:lang w:val="es-US"/>
        </w:rPr>
      </w:pPr>
      <w:r w:rsidRPr="00585CC3">
        <w:rPr>
          <w:rFonts w:ascii="Times New Roman" w:hAnsi="Times New Roman"/>
          <w:szCs w:val="22"/>
          <w:lang w:val="es-US"/>
        </w:rPr>
        <w:t>Washington, D.C., Estados Unidos de América</w:t>
      </w:r>
      <w:r w:rsidRPr="00585CC3">
        <w:rPr>
          <w:rFonts w:ascii="Times New Roman" w:hAnsi="Times New Roman"/>
          <w:szCs w:val="22"/>
          <w:lang w:val="es-US"/>
        </w:rPr>
        <w:tab/>
      </w:r>
      <w:r w:rsidR="00585CC3" w:rsidRPr="00585CC3">
        <w:rPr>
          <w:rFonts w:ascii="Times New Roman" w:hAnsi="Times New Roman"/>
          <w:szCs w:val="22"/>
          <w:lang w:val="es-US"/>
        </w:rPr>
        <w:t>22</w:t>
      </w:r>
      <w:r w:rsidRPr="00585CC3">
        <w:rPr>
          <w:rFonts w:ascii="Times New Roman" w:hAnsi="Times New Roman"/>
          <w:szCs w:val="22"/>
          <w:lang w:val="es-US"/>
        </w:rPr>
        <w:t xml:space="preserve"> octubre 2020</w:t>
      </w:r>
    </w:p>
    <w:p w:rsidR="00832D83" w:rsidRPr="00585CC3" w:rsidRDefault="00832D83" w:rsidP="00585CC3">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szCs w:val="22"/>
          <w:lang w:val="es-AR"/>
        </w:rPr>
      </w:pPr>
      <w:r w:rsidRPr="00585CC3">
        <w:rPr>
          <w:rFonts w:ascii="Times New Roman" w:hAnsi="Times New Roman"/>
          <w:szCs w:val="22"/>
          <w:lang w:val="es-US"/>
        </w:rPr>
        <w:t>VIRTUAL</w:t>
      </w:r>
      <w:r w:rsidRPr="00585CC3">
        <w:rPr>
          <w:rFonts w:ascii="Times New Roman" w:hAnsi="Times New Roman"/>
          <w:szCs w:val="22"/>
          <w:lang w:val="es-US"/>
        </w:rPr>
        <w:tab/>
      </w:r>
      <w:r w:rsidRPr="00585CC3">
        <w:rPr>
          <w:rFonts w:ascii="Times New Roman" w:hAnsi="Times New Roman"/>
          <w:szCs w:val="22"/>
          <w:lang w:val="es-US"/>
        </w:rPr>
        <w:tab/>
      </w:r>
      <w:r w:rsidRPr="00585CC3">
        <w:rPr>
          <w:rFonts w:ascii="Times New Roman" w:hAnsi="Times New Roman"/>
          <w:szCs w:val="22"/>
          <w:lang w:val="es-AR"/>
        </w:rPr>
        <w:t>Original: español</w:t>
      </w:r>
    </w:p>
    <w:p w:rsidR="00832D83" w:rsidRPr="00585CC3" w:rsidRDefault="00832D83" w:rsidP="00585CC3">
      <w:pPr>
        <w:widowControl/>
        <w:rPr>
          <w:rFonts w:ascii="Times New Roman" w:hAnsi="Times New Roman"/>
          <w:szCs w:val="22"/>
          <w:lang w:val="es-AR"/>
        </w:rPr>
      </w:pPr>
    </w:p>
    <w:p w:rsidR="00334780" w:rsidRPr="00585CC3" w:rsidRDefault="00334780" w:rsidP="00585CC3">
      <w:pPr>
        <w:widowControl/>
        <w:ind w:right="-29"/>
        <w:jc w:val="center"/>
        <w:rPr>
          <w:rFonts w:ascii="Times New Roman" w:hAnsi="Times New Roman"/>
          <w:szCs w:val="22"/>
          <w:lang w:val="es-AR" w:eastAsia="zh-CN"/>
        </w:rPr>
      </w:pPr>
    </w:p>
    <w:p w:rsidR="00334780" w:rsidRPr="00585CC3" w:rsidRDefault="00083059" w:rsidP="00585CC3">
      <w:pPr>
        <w:widowControl/>
        <w:ind w:right="-29"/>
        <w:jc w:val="center"/>
        <w:rPr>
          <w:rFonts w:ascii="Times New Roman" w:hAnsi="Times New Roman"/>
          <w:szCs w:val="22"/>
          <w:lang w:val="es-AR" w:eastAsia="zh-CN"/>
        </w:rPr>
      </w:pPr>
      <w:r w:rsidRPr="00585CC3">
        <w:rPr>
          <w:rFonts w:ascii="Times New Roman" w:hAnsi="Times New Roman"/>
          <w:szCs w:val="22"/>
          <w:lang w:val="es-AR" w:eastAsia="zh-CN"/>
        </w:rPr>
        <w:t>RESOLUCIÓN</w:t>
      </w:r>
    </w:p>
    <w:p w:rsidR="00334780" w:rsidRPr="00585CC3" w:rsidRDefault="00334780" w:rsidP="00585CC3">
      <w:pPr>
        <w:widowControl/>
        <w:ind w:right="-29"/>
        <w:jc w:val="center"/>
        <w:rPr>
          <w:rFonts w:ascii="Times New Roman" w:hAnsi="Times New Roman"/>
          <w:szCs w:val="22"/>
          <w:lang w:val="es-AR" w:eastAsia="zh-CN"/>
        </w:rPr>
      </w:pPr>
    </w:p>
    <w:p w:rsidR="00334780" w:rsidRPr="00585CC3" w:rsidRDefault="00083059" w:rsidP="00585CC3">
      <w:pPr>
        <w:widowControl/>
        <w:ind w:right="-29"/>
        <w:jc w:val="center"/>
        <w:rPr>
          <w:rFonts w:ascii="Times New Roman" w:hAnsi="Times New Roman"/>
          <w:bCs/>
          <w:szCs w:val="22"/>
          <w:lang w:val="es-US"/>
        </w:rPr>
      </w:pPr>
      <w:r w:rsidRPr="00585CC3">
        <w:rPr>
          <w:rFonts w:ascii="Times New Roman" w:hAnsi="Times New Roman"/>
          <w:bCs/>
          <w:szCs w:val="22"/>
          <w:lang w:val="es-US"/>
        </w:rPr>
        <w:t>LA CARENCIA D</w:t>
      </w:r>
      <w:r w:rsidR="003259A6" w:rsidRPr="00585CC3">
        <w:rPr>
          <w:rFonts w:ascii="Times New Roman" w:hAnsi="Times New Roman"/>
          <w:bCs/>
          <w:szCs w:val="22"/>
          <w:lang w:val="es-US"/>
        </w:rPr>
        <w:t>E CONDICIONES DEMOCRÁ</w:t>
      </w:r>
      <w:r w:rsidRPr="00585CC3">
        <w:rPr>
          <w:rFonts w:ascii="Times New Roman" w:hAnsi="Times New Roman"/>
          <w:bCs/>
          <w:szCs w:val="22"/>
          <w:lang w:val="es-US"/>
        </w:rPr>
        <w:t>TICAS M</w:t>
      </w:r>
      <w:r w:rsidR="003259A6" w:rsidRPr="00585CC3">
        <w:rPr>
          <w:rFonts w:ascii="Times New Roman" w:hAnsi="Times New Roman"/>
          <w:bCs/>
          <w:szCs w:val="22"/>
          <w:lang w:val="es-US"/>
        </w:rPr>
        <w:t>Í</w:t>
      </w:r>
      <w:r w:rsidRPr="00585CC3">
        <w:rPr>
          <w:rFonts w:ascii="Times New Roman" w:hAnsi="Times New Roman"/>
          <w:bCs/>
          <w:szCs w:val="22"/>
          <w:lang w:val="es-US"/>
        </w:rPr>
        <w:t>NIMAS, PARA GARANTIZAR ELECCIONES LIBRES, JUSTAS Y TRANSPARENTES EN LA REP</w:t>
      </w:r>
      <w:r w:rsidR="003259A6" w:rsidRPr="00585CC3">
        <w:rPr>
          <w:rFonts w:ascii="Times New Roman" w:hAnsi="Times New Roman"/>
          <w:bCs/>
          <w:szCs w:val="22"/>
          <w:lang w:val="es-US"/>
        </w:rPr>
        <w:t>Ú</w:t>
      </w:r>
      <w:r w:rsidR="00334780" w:rsidRPr="00585CC3">
        <w:rPr>
          <w:rFonts w:ascii="Times New Roman" w:hAnsi="Times New Roman"/>
          <w:bCs/>
          <w:szCs w:val="22"/>
          <w:lang w:val="es-US"/>
        </w:rPr>
        <w:t>BLICA BOLIVARIANA DE VENEZUELA</w:t>
      </w:r>
      <w:r w:rsidR="00C17912" w:rsidRPr="00585CC3">
        <w:rPr>
          <w:rStyle w:val="FootnoteReference"/>
          <w:rFonts w:ascii="Times New Roman" w:hAnsi="Times New Roman"/>
          <w:szCs w:val="22"/>
          <w:u w:val="single"/>
          <w:vertAlign w:val="superscript"/>
        </w:rPr>
        <w:footnoteReference w:id="1"/>
      </w:r>
      <w:r w:rsidR="00C17912" w:rsidRPr="00585CC3">
        <w:rPr>
          <w:rFonts w:ascii="Times New Roman" w:hAnsi="Times New Roman"/>
          <w:szCs w:val="22"/>
          <w:vertAlign w:val="superscript"/>
          <w:lang w:val="es-MX"/>
        </w:rPr>
        <w:t>/</w:t>
      </w:r>
      <w:r w:rsidR="00C17912" w:rsidRPr="00585CC3">
        <w:rPr>
          <w:rStyle w:val="FootnoteReference"/>
          <w:rFonts w:ascii="Times New Roman" w:hAnsi="Times New Roman"/>
          <w:szCs w:val="22"/>
          <w:u w:val="single"/>
          <w:vertAlign w:val="superscript"/>
        </w:rPr>
        <w:footnoteReference w:id="2"/>
      </w:r>
      <w:r w:rsidR="00C17912" w:rsidRPr="00585CC3">
        <w:rPr>
          <w:rFonts w:ascii="Times New Roman" w:hAnsi="Times New Roman"/>
          <w:szCs w:val="22"/>
          <w:vertAlign w:val="superscript"/>
          <w:lang w:val="es-MX"/>
        </w:rPr>
        <w:t>/</w:t>
      </w:r>
      <w:r w:rsidR="00C17912" w:rsidRPr="00585CC3">
        <w:rPr>
          <w:rStyle w:val="FootnoteReference"/>
          <w:rFonts w:ascii="Times New Roman" w:hAnsi="Times New Roman"/>
          <w:szCs w:val="22"/>
          <w:u w:val="single"/>
          <w:vertAlign w:val="superscript"/>
        </w:rPr>
        <w:footnoteReference w:id="3"/>
      </w:r>
      <w:r w:rsidR="00C17912" w:rsidRPr="00585CC3">
        <w:rPr>
          <w:rFonts w:ascii="Times New Roman" w:hAnsi="Times New Roman"/>
          <w:szCs w:val="22"/>
          <w:vertAlign w:val="superscript"/>
          <w:lang w:val="es-MX"/>
        </w:rPr>
        <w:t>/</w:t>
      </w:r>
      <w:r w:rsidR="00C17912" w:rsidRPr="00585CC3">
        <w:rPr>
          <w:rStyle w:val="FootnoteReference"/>
          <w:rFonts w:ascii="Times New Roman" w:hAnsi="Times New Roman"/>
          <w:szCs w:val="22"/>
          <w:u w:val="single"/>
          <w:vertAlign w:val="superscript"/>
        </w:rPr>
        <w:footnoteReference w:id="4"/>
      </w:r>
      <w:r w:rsidR="00C17912" w:rsidRPr="00585CC3">
        <w:rPr>
          <w:rFonts w:ascii="Times New Roman" w:hAnsi="Times New Roman"/>
          <w:szCs w:val="22"/>
          <w:vertAlign w:val="superscript"/>
          <w:lang w:val="es-MX"/>
        </w:rPr>
        <w:t>/</w:t>
      </w:r>
      <w:r w:rsidR="00982061" w:rsidRPr="00585CC3">
        <w:rPr>
          <w:rStyle w:val="FootnoteReference"/>
          <w:rFonts w:ascii="Times New Roman" w:hAnsi="Times New Roman"/>
          <w:szCs w:val="22"/>
          <w:u w:val="single"/>
          <w:vertAlign w:val="superscript"/>
        </w:rPr>
        <w:footnoteReference w:id="5"/>
      </w:r>
      <w:r w:rsidR="00982061" w:rsidRPr="00585CC3">
        <w:rPr>
          <w:rFonts w:ascii="Times New Roman" w:hAnsi="Times New Roman"/>
          <w:szCs w:val="22"/>
          <w:vertAlign w:val="superscript"/>
          <w:lang w:val="es-MX"/>
        </w:rPr>
        <w:t>/</w:t>
      </w:r>
    </w:p>
    <w:p w:rsidR="00334780" w:rsidRPr="00585CC3" w:rsidRDefault="00334780" w:rsidP="00585CC3">
      <w:pPr>
        <w:widowControl/>
        <w:ind w:right="-29"/>
        <w:jc w:val="center"/>
        <w:rPr>
          <w:rFonts w:ascii="Times New Roman" w:hAnsi="Times New Roman"/>
          <w:bCs/>
          <w:szCs w:val="22"/>
          <w:lang w:val="es-US"/>
        </w:rPr>
      </w:pPr>
    </w:p>
    <w:p w:rsidR="00585CC3" w:rsidRPr="00585CC3" w:rsidRDefault="00585CC3" w:rsidP="00585CC3">
      <w:pPr>
        <w:widowControl/>
        <w:jc w:val="center"/>
        <w:outlineLvl w:val="0"/>
        <w:rPr>
          <w:rFonts w:ascii="Times New Roman" w:eastAsia="Calibri" w:hAnsi="Times New Roman"/>
          <w:bCs/>
          <w:color w:val="000000"/>
          <w:szCs w:val="22"/>
          <w:lang w:eastAsia="es-ES"/>
        </w:rPr>
      </w:pPr>
      <w:r w:rsidRPr="00585CC3">
        <w:rPr>
          <w:rFonts w:ascii="Times New Roman" w:eastAsia="Calibri" w:hAnsi="Times New Roman"/>
          <w:bCs/>
          <w:color w:val="000000"/>
          <w:szCs w:val="22"/>
          <w:lang w:eastAsia="es-ES"/>
        </w:rPr>
        <w:t>(</w:t>
      </w:r>
      <w:r w:rsidRPr="00585CC3">
        <w:rPr>
          <w:rFonts w:ascii="Times New Roman" w:hAnsi="Times New Roman"/>
          <w:color w:val="000000"/>
          <w:szCs w:val="22"/>
          <w:lang w:val="es-MX"/>
        </w:rPr>
        <w:t>Aprobada en la cuarta sesión plenaria, celebrada el 21 de octubre de 2020</w:t>
      </w:r>
      <w:r w:rsidRPr="00585CC3">
        <w:rPr>
          <w:rFonts w:ascii="Times New Roman" w:eastAsia="Calibri" w:hAnsi="Times New Roman"/>
          <w:bCs/>
          <w:color w:val="000000"/>
          <w:szCs w:val="22"/>
          <w:lang w:eastAsia="es-ES"/>
        </w:rPr>
        <w:t>)</w:t>
      </w:r>
    </w:p>
    <w:p w:rsidR="003259A6" w:rsidRPr="00585CC3" w:rsidRDefault="003259A6" w:rsidP="00585CC3">
      <w:pPr>
        <w:widowControl/>
        <w:ind w:right="-29"/>
        <w:jc w:val="center"/>
        <w:rPr>
          <w:rFonts w:ascii="Times New Roman" w:hAnsi="Times New Roman"/>
          <w:szCs w:val="22"/>
        </w:rPr>
      </w:pPr>
    </w:p>
    <w:p w:rsidR="003259A6" w:rsidRPr="00585CC3" w:rsidRDefault="003259A6" w:rsidP="00585CC3">
      <w:pPr>
        <w:widowControl/>
        <w:rPr>
          <w:rFonts w:ascii="Times New Roman" w:hAnsi="Times New Roman"/>
          <w:szCs w:val="22"/>
        </w:rPr>
      </w:pPr>
    </w:p>
    <w:p w:rsidR="003259A6" w:rsidRPr="00585CC3" w:rsidRDefault="003259A6" w:rsidP="00585CC3">
      <w:pPr>
        <w:widowControl/>
        <w:rPr>
          <w:rFonts w:ascii="Times New Roman" w:hAnsi="Times New Roman"/>
          <w:bCs/>
          <w:szCs w:val="22"/>
          <w:lang w:val="es-CO"/>
        </w:rPr>
      </w:pPr>
      <w:r w:rsidRPr="00585CC3">
        <w:rPr>
          <w:rFonts w:ascii="Times New Roman" w:hAnsi="Times New Roman"/>
          <w:bCs/>
          <w:szCs w:val="22"/>
        </w:rPr>
        <w:t>LA ASAMBLEA GENERAL;</w:t>
      </w:r>
    </w:p>
    <w:p w:rsidR="003259A6" w:rsidRPr="00585CC3" w:rsidRDefault="003259A6" w:rsidP="00585CC3">
      <w:pPr>
        <w:widowControl/>
        <w:rPr>
          <w:rFonts w:ascii="Times New Roman" w:hAnsi="Times New Roman"/>
          <w:bCs/>
          <w:szCs w:val="22"/>
        </w:rPr>
      </w:pPr>
    </w:p>
    <w:p w:rsidR="003259A6" w:rsidRPr="00585CC3" w:rsidRDefault="003259A6" w:rsidP="00585CC3">
      <w:pPr>
        <w:widowControl/>
        <w:rPr>
          <w:rFonts w:ascii="Times New Roman" w:hAnsi="Times New Roman"/>
          <w:szCs w:val="22"/>
        </w:rPr>
      </w:pPr>
      <w:r w:rsidRPr="00585CC3">
        <w:rPr>
          <w:rFonts w:ascii="Times New Roman" w:hAnsi="Times New Roman"/>
          <w:bCs/>
          <w:szCs w:val="22"/>
        </w:rPr>
        <w:tab/>
        <w:t>RECORDANDO,</w:t>
      </w:r>
      <w:r w:rsidRPr="00585CC3">
        <w:rPr>
          <w:rFonts w:ascii="Times New Roman" w:hAnsi="Times New Roman"/>
          <w:szCs w:val="22"/>
        </w:rPr>
        <w:t xml:space="preserve"> la Carta Democrática Interamericana, la resolución AG/RES. 2944 (XLIX-O/19) de la Asamblea General, y las resoluciones CP/RES. 1156 (2291/20), CP/RES 1143 (2269/20) y CP/RES. 1117 (2200/19), del Consejo Permanente; </w:t>
      </w:r>
    </w:p>
    <w:p w:rsidR="003259A6" w:rsidRPr="00585CC3" w:rsidRDefault="003259A6" w:rsidP="00585CC3">
      <w:pPr>
        <w:widowControl/>
        <w:rPr>
          <w:rFonts w:ascii="Times New Roman" w:hAnsi="Times New Roman"/>
          <w:bCs/>
          <w:szCs w:val="22"/>
        </w:rPr>
      </w:pPr>
    </w:p>
    <w:p w:rsidR="003259A6" w:rsidRPr="00585CC3" w:rsidRDefault="003259A6" w:rsidP="00585CC3">
      <w:pPr>
        <w:widowControl/>
        <w:rPr>
          <w:rFonts w:ascii="Times New Roman" w:hAnsi="Times New Roman"/>
          <w:szCs w:val="22"/>
        </w:rPr>
      </w:pPr>
      <w:r w:rsidRPr="00585CC3">
        <w:rPr>
          <w:rFonts w:ascii="Times New Roman" w:hAnsi="Times New Roman"/>
          <w:bCs/>
          <w:szCs w:val="22"/>
        </w:rPr>
        <w:tab/>
        <w:t>RESALTANDO,</w:t>
      </w:r>
      <w:r w:rsidRPr="00585CC3">
        <w:rPr>
          <w:rFonts w:ascii="Times New Roman" w:hAnsi="Times New Roman"/>
          <w:szCs w:val="22"/>
        </w:rPr>
        <w:t xml:space="preserve"> el continuo deterioro de las condiciones políticas, sociales, económicas y humanitarias en la República Bolivariana de Venezuela, agravadas por la propagación de la pandemia del COVID-19; </w:t>
      </w:r>
    </w:p>
    <w:p w:rsidR="003259A6" w:rsidRPr="00585CC3" w:rsidRDefault="003259A6" w:rsidP="00585CC3">
      <w:pPr>
        <w:widowControl/>
        <w:rPr>
          <w:rFonts w:ascii="Times New Roman" w:hAnsi="Times New Roman"/>
          <w:bCs/>
          <w:szCs w:val="22"/>
        </w:rPr>
      </w:pPr>
    </w:p>
    <w:p w:rsidR="003259A6" w:rsidRPr="00585CC3" w:rsidRDefault="003259A6" w:rsidP="00585CC3">
      <w:pPr>
        <w:widowControl/>
        <w:rPr>
          <w:rFonts w:ascii="Times New Roman" w:hAnsi="Times New Roman"/>
          <w:szCs w:val="22"/>
        </w:rPr>
      </w:pPr>
      <w:r w:rsidRPr="00585CC3">
        <w:rPr>
          <w:rFonts w:ascii="Times New Roman" w:hAnsi="Times New Roman"/>
          <w:bCs/>
          <w:szCs w:val="22"/>
        </w:rPr>
        <w:tab/>
        <w:t>AFIRMANDO,</w:t>
      </w:r>
      <w:r w:rsidRPr="00585CC3">
        <w:rPr>
          <w:rFonts w:ascii="Times New Roman" w:hAnsi="Times New Roman"/>
          <w:szCs w:val="22"/>
        </w:rPr>
        <w:t xml:space="preserve"> su profunda preocupación y rechazo a las maniobras de control ejercidas por el régimen ilegítimo de Nicolás Maduro que ha capturado instituciones democráticas esenciales menoscabando la separación e independencia entre los poderes públicos, en grave violación de la Constitución de la República Bolivariana de Venezuela y la Carta Democrática Interamericana;</w:t>
      </w:r>
    </w:p>
    <w:p w:rsidR="003259A6" w:rsidRPr="00585CC3" w:rsidRDefault="003259A6" w:rsidP="00585CC3">
      <w:pPr>
        <w:widowControl/>
        <w:rPr>
          <w:rFonts w:ascii="Times New Roman" w:hAnsi="Times New Roman"/>
          <w:bCs/>
          <w:szCs w:val="22"/>
        </w:rPr>
      </w:pPr>
    </w:p>
    <w:p w:rsidR="003259A6" w:rsidRPr="00585CC3" w:rsidRDefault="003259A6" w:rsidP="00585CC3">
      <w:pPr>
        <w:widowControl/>
        <w:rPr>
          <w:rFonts w:ascii="Times New Roman" w:hAnsi="Times New Roman"/>
          <w:szCs w:val="22"/>
        </w:rPr>
      </w:pPr>
      <w:r w:rsidRPr="00585CC3">
        <w:rPr>
          <w:rFonts w:ascii="Times New Roman" w:hAnsi="Times New Roman"/>
          <w:bCs/>
          <w:szCs w:val="22"/>
        </w:rPr>
        <w:tab/>
        <w:t>TENIENDO PRESENTE,</w:t>
      </w:r>
      <w:r w:rsidRPr="00585CC3">
        <w:rPr>
          <w:rFonts w:ascii="Times New Roman" w:hAnsi="Times New Roman"/>
          <w:szCs w:val="22"/>
        </w:rPr>
        <w:t xml:space="preserve"> que la Asamblea Nacional de la República Bolivariana de Venezuela continúa siendo la única institución legítima y democráticamente electa en Venezuela y;</w:t>
      </w:r>
    </w:p>
    <w:p w:rsidR="003259A6" w:rsidRPr="00585CC3" w:rsidRDefault="003259A6" w:rsidP="00585CC3">
      <w:pPr>
        <w:widowControl/>
        <w:rPr>
          <w:rFonts w:ascii="Times New Roman" w:hAnsi="Times New Roman"/>
          <w:bCs/>
          <w:szCs w:val="22"/>
        </w:rPr>
      </w:pPr>
    </w:p>
    <w:p w:rsidR="003259A6" w:rsidRPr="00585CC3" w:rsidRDefault="003259A6" w:rsidP="00585CC3">
      <w:pPr>
        <w:widowControl/>
        <w:rPr>
          <w:rFonts w:ascii="Times New Roman" w:hAnsi="Times New Roman"/>
          <w:szCs w:val="22"/>
        </w:rPr>
      </w:pPr>
      <w:r w:rsidRPr="00585CC3">
        <w:rPr>
          <w:rFonts w:ascii="Times New Roman" w:hAnsi="Times New Roman"/>
          <w:bCs/>
          <w:szCs w:val="22"/>
        </w:rPr>
        <w:tab/>
        <w:t>EXPRESANDO,</w:t>
      </w:r>
      <w:r w:rsidRPr="00585CC3">
        <w:rPr>
          <w:rFonts w:ascii="Times New Roman" w:hAnsi="Times New Roman"/>
          <w:szCs w:val="22"/>
        </w:rPr>
        <w:t xml:space="preserve"> con grave preocupación, que las acciones llevadas a cabo por el régimen ilegítimo de Nicolás Maduro violan las leyes nacionales, socavando el proceso electoral y amenazando con eliminar la Asamblea Nacional legítima, el último espacio democrático e institucional por el cual se canalizan y tienen voz las demandas de la sociedad venezolana;</w:t>
      </w:r>
    </w:p>
    <w:p w:rsidR="00C17912" w:rsidRPr="00585CC3" w:rsidRDefault="00C17912" w:rsidP="00585CC3">
      <w:pPr>
        <w:widowControl/>
        <w:rPr>
          <w:rFonts w:ascii="Times New Roman" w:hAnsi="Times New Roman"/>
          <w:bCs/>
          <w:szCs w:val="22"/>
        </w:rPr>
      </w:pPr>
    </w:p>
    <w:p w:rsidR="003259A6" w:rsidRPr="00585CC3" w:rsidRDefault="003259A6" w:rsidP="00585CC3">
      <w:pPr>
        <w:widowControl/>
        <w:rPr>
          <w:rFonts w:ascii="Times New Roman" w:hAnsi="Times New Roman"/>
          <w:bCs/>
          <w:szCs w:val="22"/>
        </w:rPr>
      </w:pPr>
      <w:r w:rsidRPr="00585CC3">
        <w:rPr>
          <w:rFonts w:ascii="Times New Roman" w:hAnsi="Times New Roman"/>
          <w:bCs/>
          <w:szCs w:val="22"/>
        </w:rPr>
        <w:t>RESUELVE:</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1.</w:t>
      </w:r>
      <w:r w:rsidRPr="00585CC3">
        <w:rPr>
          <w:rFonts w:ascii="Times New Roman" w:hAnsi="Times New Roman"/>
        </w:rPr>
        <w:tab/>
        <w:t xml:space="preserve">Condenar en los más enérgicos términos las acciones del régimen ilegítimo de Nicolás Maduro que socavan el sistema democrático y la separación de los poderes, por medio del </w:t>
      </w:r>
      <w:r w:rsidRPr="00585CC3">
        <w:rPr>
          <w:rFonts w:ascii="Times New Roman" w:hAnsi="Times New Roman"/>
        </w:rPr>
        <w:lastRenderedPageBreak/>
        <w:t xml:space="preserve">control del Tribunal Supremo de Justicia y usurpando las funciones </w:t>
      </w:r>
      <w:r w:rsidRPr="00585CC3">
        <w:rPr>
          <w:rStyle w:val="Ninguno"/>
          <w:rFonts w:ascii="Times New Roman" w:hAnsi="Times New Roman"/>
          <w:szCs w:val="22"/>
          <w:u w:color="000000"/>
          <w:lang w:val="es-ES_tradnl"/>
          <w14:textOutline w14:w="12700" w14:cap="flat" w14:cmpd="sng" w14:algn="ctr">
            <w14:noFill/>
            <w14:prstDash w14:val="solid"/>
            <w14:miter w14:lim="400000"/>
          </w14:textOutline>
        </w:rPr>
        <w:t>constitucionales de la Asamblea Nacional de, entre otros, legislar en materia electoral y designar a los miembros del Consejo Nacional Electoral. Esto</w:t>
      </w:r>
      <w:r w:rsidRPr="00585CC3">
        <w:rPr>
          <w:rStyle w:val="Ninguno"/>
          <w:rFonts w:ascii="Times New Roman" w:eastAsia="Segoe UI" w:hAnsi="Times New Roman"/>
          <w:szCs w:val="22"/>
          <w:u w:color="000000"/>
          <w:lang w:val="es-ES_tradnl"/>
          <w14:textOutline w14:w="12700" w14:cap="flat" w14:cmpd="sng" w14:algn="ctr">
            <w14:noFill/>
            <w14:prstDash w14:val="solid"/>
            <w14:miter w14:lim="400000"/>
          </w14:textOutline>
        </w:rPr>
        <w:t xml:space="preserve"> compromete </w:t>
      </w:r>
      <w:r w:rsidRPr="00585CC3">
        <w:rPr>
          <w:rFonts w:ascii="Times New Roman" w:hAnsi="Times New Roman"/>
        </w:rPr>
        <w:t>de manera clara, las condiciones mínimas para garantizar la celebración de procesos electorales democráticos, de acuerdo con los estándares internacionales.</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2.</w:t>
      </w:r>
      <w:r w:rsidRPr="00585CC3">
        <w:rPr>
          <w:rFonts w:ascii="Times New Roman" w:hAnsi="Times New Roman"/>
        </w:rPr>
        <w:tab/>
        <w:t>Declarar, que el reconocimiento de las elecciones a la Asamblea Nacional de Venezuela dependerá del establecimiento de las condiciones necesarias de libertad, justicia, imparcialidad y transparencia, garantizando la participación de todos los actores políticos y de la ciudadanía, la liberación de los presos políticos, con plazos razonables para su celebración y que cuenten con observación electoral internacional independiente y creíble.</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3.</w:t>
      </w:r>
      <w:r w:rsidRPr="00585CC3">
        <w:rPr>
          <w:rFonts w:ascii="Times New Roman" w:hAnsi="Times New Roman"/>
        </w:rPr>
        <w:tab/>
        <w:t>Acoger con beneplácito la publicación del reporte, el 16 de septiembre de 2020, de la Misión Internacional Independiente de Investigación de las Naciones Unidas sobre la República Bolivariana de Venezuela y reafirmar la importancia de la implementación inmediata y completa de las recomendaciones contenidas en el informe, incluso para investigar las violaciones de derechos humanos y detener el uso de fuerza excesiva, ejecuciones extrajudiciales, desapariciones forzadas, detenciones arbitrarias y tortura.</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4.</w:t>
      </w:r>
      <w:r w:rsidRPr="00585CC3">
        <w:rPr>
          <w:rFonts w:ascii="Times New Roman" w:hAnsi="Times New Roman"/>
        </w:rPr>
        <w:tab/>
        <w:t>Hacer un enérgico llamado para la protección de los miembros de la Asamblea Nacional legitima, y exigir la pronta liberación y cierre de los procesos judiciales de todos los presos políticos, poner fin a los arrestos arbitrarios, detenciones y acoso a los ciudadanos, así como permitir el retorno seguro de aquellos miembros de la oposición que se encuentran en el exilio.</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5.</w:t>
      </w:r>
      <w:r w:rsidRPr="00585CC3">
        <w:rPr>
          <w:rFonts w:ascii="Times New Roman" w:hAnsi="Times New Roman"/>
        </w:rPr>
        <w:tab/>
        <w:t>Exigir un acceso pleno y sin trabas para permitir la prestación de asistencia humanitaria, a las poblaciones más vulnerables y afectadas por crisis en Venezuela, de conformidad con los principios humanitarios acordados.</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6.</w:t>
      </w:r>
      <w:r w:rsidRPr="00585CC3">
        <w:rPr>
          <w:rFonts w:ascii="Times New Roman" w:hAnsi="Times New Roman"/>
        </w:rPr>
        <w:tab/>
        <w:t>Rechazar la interferencia en el funcionamiento de los partidos políticos por parte del régimen ilegítimo de Maduro, que busca menoscabar su independencia y la pluralidad de partidos y organizaciones políticas, que son elementos esenciales de la democracia representativa, de conformidad con el Artículo 3 de la Carta Democrática Interamericana.</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7.</w:t>
      </w:r>
      <w:r w:rsidRPr="00585CC3">
        <w:rPr>
          <w:rFonts w:ascii="Times New Roman" w:hAnsi="Times New Roman"/>
        </w:rPr>
        <w:tab/>
        <w:t>Instar a que se convoquen, lo más pronto posible, elecciones presidenciales libres, justas, transparentes y legítimas, con observación internacional independiente y creíble que conduzcan al nombramiento de un gobierno elegido democráticamente y de acuerdo con la voluntad del pueblo venezolano.</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8.</w:t>
      </w:r>
      <w:r w:rsidRPr="00585CC3">
        <w:rPr>
          <w:rFonts w:ascii="Times New Roman" w:hAnsi="Times New Roman"/>
        </w:rPr>
        <w:tab/>
        <w:t>Reafirmar la legitimidad de la Asamblea Nacional democráticamente electa, así como fortalecer el apoyo a los actores democráticos de la República Bolivariana de Venezuela, en sus esfuerzos hacia la restauración pacífica de la democracia, de conformidad con la Constitución de Venezuela.</w:t>
      </w:r>
    </w:p>
    <w:p w:rsidR="00C17912" w:rsidRPr="00585CC3" w:rsidRDefault="00C17912"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9.</w:t>
      </w:r>
      <w:r w:rsidRPr="00585CC3">
        <w:rPr>
          <w:rFonts w:ascii="Times New Roman" w:hAnsi="Times New Roman"/>
        </w:rPr>
        <w:tab/>
        <w:t>Solicitar al Secretario General que, presente informes periódicos al Consejo Permanente sobre la situación en la República Bolivariana de Venezuela y el cumplimiento de la presente resolución y otras resoluciones sobre el tema, con recomendaciones pertinentes.</w:t>
      </w:r>
    </w:p>
    <w:p w:rsidR="003259A6" w:rsidRPr="00585CC3" w:rsidRDefault="003259A6" w:rsidP="00585CC3">
      <w:pPr>
        <w:widowControl/>
        <w:rPr>
          <w:rFonts w:ascii="Times New Roman" w:hAnsi="Times New Roman"/>
        </w:rPr>
      </w:pPr>
    </w:p>
    <w:p w:rsidR="003259A6" w:rsidRPr="00585CC3" w:rsidRDefault="003259A6" w:rsidP="00585CC3">
      <w:pPr>
        <w:widowControl/>
        <w:rPr>
          <w:rFonts w:ascii="Times New Roman" w:hAnsi="Times New Roman"/>
        </w:rPr>
      </w:pPr>
      <w:r w:rsidRPr="00585CC3">
        <w:rPr>
          <w:rFonts w:ascii="Times New Roman" w:hAnsi="Times New Roman"/>
        </w:rPr>
        <w:tab/>
        <w:t>10.</w:t>
      </w:r>
      <w:r w:rsidRPr="00585CC3">
        <w:rPr>
          <w:rFonts w:ascii="Times New Roman" w:hAnsi="Times New Roman"/>
        </w:rPr>
        <w:tab/>
        <w:t xml:space="preserve">Solicitar al Secretario General sus buenos oficios, a los fines de coordinar con organizaciones internacionales relevantes, con el objetivo de formular recomendaciones a los Estados </w:t>
      </w:r>
      <w:r w:rsidRPr="00585CC3">
        <w:rPr>
          <w:rFonts w:ascii="Times New Roman" w:hAnsi="Times New Roman"/>
        </w:rPr>
        <w:lastRenderedPageBreak/>
        <w:t>Miembros sobre posibles acciones e iniciativas en apoyo a los esfuerzos del pueblo venezolano que conduzcan hacia la restauración de la democracia en Venezuela.</w:t>
      </w:r>
    </w:p>
    <w:p w:rsidR="00C17912" w:rsidRPr="00585CC3" w:rsidRDefault="003259A6" w:rsidP="00585CC3">
      <w:pPr>
        <w:widowControl/>
        <w:rPr>
          <w:rFonts w:ascii="Times New Roman" w:hAnsi="Times New Roman"/>
        </w:rPr>
      </w:pPr>
      <w:r w:rsidRPr="00585CC3">
        <w:rPr>
          <w:rFonts w:ascii="Times New Roman" w:hAnsi="Times New Roman"/>
        </w:rPr>
        <w:tab/>
      </w:r>
    </w:p>
    <w:p w:rsidR="008B5D14" w:rsidRPr="00585CC3" w:rsidRDefault="00E3127B" w:rsidP="00585CC3">
      <w:pPr>
        <w:widowControl/>
        <w:rPr>
          <w:rStyle w:val="FootnoteReference"/>
          <w:rFonts w:ascii="Times New Roman" w:hAnsi="Times New Roman"/>
          <w:szCs w:val="22"/>
        </w:rPr>
      </w:pPr>
      <w:r>
        <w:rPr>
          <w:rFonts w:ascii="Times New Roman" w:hAnsi="Times New Roman"/>
          <w:noProof/>
          <w:lang w:val="en-US"/>
        </w:rPr>
        <mc:AlternateContent>
          <mc:Choice Requires="wps">
            <w:drawing>
              <wp:anchor distT="0" distB="0" distL="118745" distR="118745" simplePos="0" relativeHeight="251659264" behindDoc="0" locked="1" layoutInCell="1" allowOverlap="1">
                <wp:simplePos x="0" y="0"/>
                <wp:positionH relativeFrom="column">
                  <wp:posOffset>-196215</wp:posOffset>
                </wp:positionH>
                <wp:positionV relativeFrom="page">
                  <wp:posOffset>9363075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E3127B" w:rsidRPr="00E3127B" w:rsidRDefault="00E312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5pt;margin-top:737.25pt;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" filled="f" stroked="f">
                <v:stroke joinstyle="round"/>
                <v:path arrowok="t"/>
                <v:textbox>
                  <w:txbxContent>
                    <w:p w:rsidR="00E3127B" w:rsidRPr="00E3127B" w:rsidRDefault="00E312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AG08238S01</w:t>
                      </w:r>
                      <w:r>
                        <w:rPr>
                          <w:rFonts w:ascii="Times New Roman" w:hAnsi="Times New Roman"/>
                          <w:sz w:val="18"/>
                        </w:rPr>
                        <w:fldChar w:fldCharType="end"/>
                      </w:r>
                    </w:p>
                  </w:txbxContent>
                </v:textbox>
                <w10:wrap anchory="page"/>
                <w10:anchorlock/>
              </v:shape>
            </w:pict>
          </mc:Fallback>
        </mc:AlternateContent>
      </w:r>
      <w:r w:rsidR="00C17912" w:rsidRPr="00585CC3">
        <w:rPr>
          <w:rFonts w:ascii="Times New Roman" w:hAnsi="Times New Roman"/>
        </w:rPr>
        <w:tab/>
      </w:r>
      <w:r w:rsidR="003259A6" w:rsidRPr="00585CC3">
        <w:rPr>
          <w:rFonts w:ascii="Times New Roman" w:hAnsi="Times New Roman"/>
        </w:rPr>
        <w:t>11.</w:t>
      </w:r>
      <w:r w:rsidR="003259A6" w:rsidRPr="00585CC3">
        <w:rPr>
          <w:rFonts w:ascii="Times New Roman" w:hAnsi="Times New Roman"/>
        </w:rPr>
        <w:tab/>
      </w:r>
      <w:r w:rsidR="003259A6" w:rsidRPr="00585CC3">
        <w:rPr>
          <w:rFonts w:ascii="Times New Roman" w:hAnsi="Times New Roman"/>
          <w:szCs w:val="22"/>
          <w:lang w:val="es-CO"/>
        </w:rPr>
        <w:t>Reiterar la aceptación por parte de los Estados miembros del Representante Permanente ante la Organización de los Estados Americanos designado por la Asamblea Nacional de Venezuela, hasta que se celebren nuevas elecciones presidenciales libres y justas que conduzcan al nombramiento de un gobierno elegido democráticamente, conforme establecido en la resolución AG/RES. 2944, de 2019.</w:t>
      </w:r>
      <w:bookmarkEnd w:id="0"/>
      <w:r w:rsidR="00E9752D" w:rsidRPr="00585CC3">
        <w:rPr>
          <w:rStyle w:val="FootnoteReference"/>
          <w:rFonts w:ascii="Times New Roman" w:hAnsi="Times New Roman"/>
          <w:szCs w:val="22"/>
          <w:u w:val="single"/>
          <w:vertAlign w:val="superscript"/>
        </w:rPr>
        <w:footnoteReference w:id="6"/>
      </w:r>
      <w:r w:rsidR="00E9752D" w:rsidRPr="00585CC3">
        <w:rPr>
          <w:rFonts w:ascii="Times New Roman" w:hAnsi="Times New Roman"/>
          <w:szCs w:val="22"/>
          <w:vertAlign w:val="superscript"/>
          <w:lang w:val="es-MX"/>
        </w:rPr>
        <w:t>/</w:t>
      </w:r>
      <w:bookmarkStart w:id="1" w:name="_GoBack"/>
      <w:bookmarkEnd w:id="1"/>
    </w:p>
    <w:sectPr w:rsidR="008B5D14" w:rsidRPr="00585CC3" w:rsidSect="003259A6">
      <w:headerReference w:type="default" r:id="rId9"/>
      <w:headerReference w:type="first" r:id="rId10"/>
      <w:endnotePr>
        <w:numFmt w:val="decimal"/>
      </w:endnotePr>
      <w:type w:val="oddPage"/>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C9" w:rsidRDefault="008B66C9">
      <w:pPr>
        <w:spacing w:line="20" w:lineRule="exact"/>
      </w:pPr>
    </w:p>
  </w:endnote>
  <w:endnote w:type="continuationSeparator" w:id="0">
    <w:p w:rsidR="008B66C9" w:rsidRDefault="008B66C9">
      <w:r>
        <w:t xml:space="preserve"> </w:t>
      </w:r>
    </w:p>
  </w:endnote>
  <w:endnote w:type="continuationNotice" w:id="1">
    <w:p w:rsidR="008B66C9" w:rsidRDefault="008B66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C9" w:rsidRDefault="008B66C9">
      <w:r>
        <w:separator/>
      </w:r>
    </w:p>
  </w:footnote>
  <w:footnote w:type="continuationSeparator" w:id="0">
    <w:p w:rsidR="008B66C9" w:rsidRDefault="008B66C9">
      <w:r>
        <w:continuationSeparator/>
      </w:r>
    </w:p>
  </w:footnote>
  <w:footnote w:id="1">
    <w:p w:rsidR="00C17912" w:rsidRPr="00547A40" w:rsidRDefault="00C17912" w:rsidP="00C17912">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Antigua y Barbuda presentará una nota al pie. </w:t>
      </w:r>
    </w:p>
  </w:footnote>
  <w:footnote w:id="2">
    <w:p w:rsidR="00C17912" w:rsidRPr="00547A40" w:rsidRDefault="00C17912" w:rsidP="00C17912">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Dominica presentará una nota al pie. </w:t>
      </w:r>
    </w:p>
  </w:footnote>
  <w:footnote w:id="3">
    <w:p w:rsidR="00C17912" w:rsidRPr="00547A40" w:rsidRDefault="00C17912" w:rsidP="00C17912">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San Vicente y las Granadinas presentará una nota al pie. </w:t>
      </w:r>
    </w:p>
  </w:footnote>
  <w:footnote w:id="4">
    <w:p w:rsidR="00C17912" w:rsidRPr="00547A40" w:rsidRDefault="00C17912" w:rsidP="00C17912">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Trinidad y Tobago presentará una nota al pie. </w:t>
      </w:r>
    </w:p>
  </w:footnote>
  <w:footnote w:id="5">
    <w:p w:rsidR="00982061" w:rsidRPr="00547A40" w:rsidRDefault="00982061" w:rsidP="00982061">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Nicaragua presentará una nota al pie. </w:t>
      </w:r>
    </w:p>
  </w:footnote>
  <w:footnote w:id="6">
    <w:p w:rsidR="00E9752D" w:rsidRPr="00547A40" w:rsidRDefault="00E9752D" w:rsidP="00E9752D">
      <w:pPr>
        <w:pStyle w:val="NormalWeb"/>
        <w:spacing w:before="0" w:beforeAutospacing="0" w:after="0" w:afterAutospacing="0"/>
        <w:ind w:left="720" w:hanging="360"/>
        <w:jc w:val="both"/>
        <w:rPr>
          <w:sz w:val="20"/>
          <w:szCs w:val="20"/>
          <w:lang w:val="es-MX"/>
        </w:rPr>
      </w:pPr>
      <w:r w:rsidRPr="00547A40">
        <w:rPr>
          <w:sz w:val="20"/>
          <w:szCs w:val="20"/>
          <w:lang w:val="es-US"/>
        </w:rPr>
        <w:footnoteRef/>
      </w:r>
      <w:r w:rsidRPr="00547A40">
        <w:rPr>
          <w:sz w:val="20"/>
          <w:szCs w:val="20"/>
          <w:lang w:val="es-US"/>
        </w:rPr>
        <w:t>.</w:t>
      </w:r>
      <w:r w:rsidRPr="00547A40">
        <w:rPr>
          <w:sz w:val="20"/>
          <w:szCs w:val="20"/>
          <w:lang w:val="es-US"/>
        </w:rPr>
        <w:tab/>
      </w:r>
      <w:r>
        <w:rPr>
          <w:sz w:val="20"/>
          <w:szCs w:val="20"/>
          <w:lang w:val="es-US"/>
        </w:rPr>
        <w:t xml:space="preserve">República Dominicana presentará una nota al pie.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A6" w:rsidRDefault="003259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23F">
      <w:rPr>
        <w:rStyle w:val="PageNumber"/>
        <w:noProof/>
      </w:rPr>
      <w:t>- 2 -</w:t>
    </w:r>
    <w:r>
      <w:rPr>
        <w:rStyle w:val="PageNumber"/>
      </w:rPr>
      <w:fldChar w:fldCharType="end"/>
    </w:r>
  </w:p>
  <w:p w:rsidR="003259A6" w:rsidRDefault="0032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A6" w:rsidRDefault="003259A6">
    <w:pPr>
      <w:pStyle w:val="Header"/>
      <w:jc w:val="center"/>
    </w:pPr>
  </w:p>
  <w:p w:rsidR="003259A6" w:rsidRDefault="003259A6">
    <w:pPr>
      <w:pStyle w:val="Header"/>
      <w:jc w:val="center"/>
    </w:pPr>
  </w:p>
  <w:p w:rsidR="003259A6" w:rsidRDefault="003259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C020A"/>
    <w:multiLevelType w:val="hybridMultilevel"/>
    <w:tmpl w:val="6BEA89F6"/>
    <w:lvl w:ilvl="0" w:tplc="129EAF5C">
      <w:start w:val="1"/>
      <w:numFmt w:val="decimal"/>
      <w:lvlText w:val="%1."/>
      <w:lvlJc w:val="left"/>
      <w:pPr>
        <w:ind w:left="360" w:hanging="360"/>
      </w:pPr>
      <w:rPr>
        <w:rFonts w:eastAsia="Times New Roman"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8E"/>
    <w:rsid w:val="00034542"/>
    <w:rsid w:val="00083059"/>
    <w:rsid w:val="001A6A8F"/>
    <w:rsid w:val="00251EF5"/>
    <w:rsid w:val="003259A6"/>
    <w:rsid w:val="00334780"/>
    <w:rsid w:val="00334C80"/>
    <w:rsid w:val="003771B8"/>
    <w:rsid w:val="0052469A"/>
    <w:rsid w:val="00550464"/>
    <w:rsid w:val="00585CC3"/>
    <w:rsid w:val="005E6555"/>
    <w:rsid w:val="00713BE8"/>
    <w:rsid w:val="00732CCA"/>
    <w:rsid w:val="00832D83"/>
    <w:rsid w:val="008B5D14"/>
    <w:rsid w:val="008B66C9"/>
    <w:rsid w:val="00982061"/>
    <w:rsid w:val="009B6086"/>
    <w:rsid w:val="009B70AD"/>
    <w:rsid w:val="00A46C8B"/>
    <w:rsid w:val="00A5444B"/>
    <w:rsid w:val="00AB1AAC"/>
    <w:rsid w:val="00B55E56"/>
    <w:rsid w:val="00C17912"/>
    <w:rsid w:val="00C6423F"/>
    <w:rsid w:val="00DA1A8E"/>
    <w:rsid w:val="00DE0133"/>
    <w:rsid w:val="00E3127B"/>
    <w:rsid w:val="00E9752D"/>
    <w:rsid w:val="00F14276"/>
    <w:rsid w:val="00FE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0F8BE0-EFC7-4BAF-8BD4-F65E71D3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alloonText">
    <w:name w:val="Balloon Text"/>
    <w:basedOn w:val="Normal"/>
    <w:link w:val="BalloonTextChar"/>
    <w:uiPriority w:val="99"/>
    <w:semiHidden/>
    <w:unhideWhenUsed/>
    <w:rsid w:val="00334780"/>
    <w:rPr>
      <w:rFonts w:ascii="Tahoma" w:hAnsi="Tahoma" w:cs="Tahoma"/>
      <w:sz w:val="16"/>
      <w:szCs w:val="16"/>
    </w:rPr>
  </w:style>
  <w:style w:type="character" w:customStyle="1" w:styleId="BalloonTextChar">
    <w:name w:val="Balloon Text Char"/>
    <w:basedOn w:val="DefaultParagraphFont"/>
    <w:link w:val="BalloonText"/>
    <w:uiPriority w:val="99"/>
    <w:semiHidden/>
    <w:rsid w:val="00334780"/>
    <w:rPr>
      <w:rFonts w:ascii="Tahoma" w:hAnsi="Tahoma" w:cs="Tahoma"/>
      <w:sz w:val="16"/>
      <w:szCs w:val="16"/>
      <w:lang w:val="es-ES"/>
    </w:rPr>
  </w:style>
  <w:style w:type="character" w:customStyle="1" w:styleId="Ninguno">
    <w:name w:val="Ninguno"/>
    <w:rsid w:val="003259A6"/>
    <w:rPr>
      <w:lang w:val="pt-PT"/>
    </w:rPr>
  </w:style>
  <w:style w:type="paragraph" w:styleId="ListParagraph">
    <w:name w:val="List Paragraph"/>
    <w:basedOn w:val="Normal"/>
    <w:uiPriority w:val="34"/>
    <w:qFormat/>
    <w:rsid w:val="003259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rPr>
  </w:style>
  <w:style w:type="paragraph" w:styleId="NormalWeb">
    <w:name w:val="Normal (Web)"/>
    <w:basedOn w:val="Normal"/>
    <w:uiPriority w:val="99"/>
    <w:unhideWhenUsed/>
    <w:rsid w:val="00C1791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7</cp:revision>
  <cp:lastPrinted>1998-03-30T14:02:00Z</cp:lastPrinted>
  <dcterms:created xsi:type="dcterms:W3CDTF">2020-10-22T17:21:00Z</dcterms:created>
  <dcterms:modified xsi:type="dcterms:W3CDTF">2020-10-22T18:05:00Z</dcterms:modified>
</cp:coreProperties>
</file>