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C33F" w14:textId="545FA9C4" w:rsidR="001654D5" w:rsidRPr="00CA0960" w:rsidRDefault="001654D5" w:rsidP="001654D5">
      <w:pPr>
        <w:jc w:val="center"/>
        <w:rPr>
          <w:b/>
          <w:bCs/>
          <w:sz w:val="22"/>
          <w:szCs w:val="22"/>
        </w:rPr>
      </w:pPr>
      <w:r>
        <w:rPr>
          <w:b/>
          <w:sz w:val="22"/>
        </w:rPr>
        <w:t>COMITÉ INTERAMERICANO CONTRA EL TERRORISMO (CICTE)</w:t>
      </w:r>
    </w:p>
    <w:p w14:paraId="7ED3434A" w14:textId="22762FB9" w:rsidR="001654D5" w:rsidRPr="00CA0960" w:rsidRDefault="001654D5" w:rsidP="001654D5">
      <w:pPr>
        <w:ind w:right="-900"/>
        <w:rPr>
          <w:caps/>
          <w:sz w:val="22"/>
          <w:szCs w:val="22"/>
        </w:rPr>
      </w:pPr>
    </w:p>
    <w:p w14:paraId="09C97462" w14:textId="77777777" w:rsidR="001654D5" w:rsidRDefault="001654D5" w:rsidP="001654D5">
      <w:pPr>
        <w:ind w:right="-749"/>
        <w:rPr>
          <w:color w:val="000000"/>
          <w:sz w:val="22"/>
        </w:rPr>
      </w:pPr>
      <w:r>
        <w:rPr>
          <w:color w:val="000000"/>
          <w:sz w:val="22"/>
        </w:rPr>
        <w:t>TERCERA REUNI</w:t>
      </w:r>
      <w:r w:rsidRPr="002813A3">
        <w:rPr>
          <w:caps/>
          <w:sz w:val="22"/>
          <w:szCs w:val="22"/>
        </w:rPr>
        <w:t>ó</w:t>
      </w:r>
      <w:r>
        <w:rPr>
          <w:color w:val="000000"/>
          <w:sz w:val="22"/>
        </w:rPr>
        <w:t xml:space="preserve">N DEL GRUPO DE TRABAJO </w:t>
      </w:r>
      <w:r>
        <w:rPr>
          <w:color w:val="000000"/>
          <w:sz w:val="22"/>
        </w:rPr>
        <w:tab/>
      </w:r>
      <w:r>
        <w:rPr>
          <w:color w:val="000000"/>
          <w:sz w:val="22"/>
        </w:rPr>
        <w:tab/>
      </w:r>
      <w:r>
        <w:rPr>
          <w:color w:val="000000"/>
          <w:sz w:val="22"/>
        </w:rPr>
        <w:tab/>
      </w:r>
      <w:r>
        <w:rPr>
          <w:color w:val="000000"/>
          <w:sz w:val="22"/>
        </w:rPr>
        <w:tab/>
        <w:t>OAS/</w:t>
      </w:r>
      <w:proofErr w:type="spellStart"/>
      <w:r>
        <w:rPr>
          <w:color w:val="000000"/>
          <w:sz w:val="22"/>
        </w:rPr>
        <w:t>Ser.L</w:t>
      </w:r>
      <w:proofErr w:type="spellEnd"/>
      <w:r>
        <w:rPr>
          <w:color w:val="000000"/>
          <w:sz w:val="22"/>
        </w:rPr>
        <w:t>/X.5</w:t>
      </w:r>
    </w:p>
    <w:p w14:paraId="108288E1" w14:textId="363CE38E" w:rsidR="001654D5" w:rsidRPr="00CA0960" w:rsidRDefault="001654D5" w:rsidP="001654D5">
      <w:pPr>
        <w:ind w:right="-1559"/>
        <w:rPr>
          <w:color w:val="000000"/>
          <w:sz w:val="22"/>
          <w:szCs w:val="22"/>
        </w:rPr>
      </w:pPr>
      <w:r>
        <w:rPr>
          <w:color w:val="000000"/>
          <w:sz w:val="22"/>
        </w:rPr>
        <w:t>SOBRE MEDIDAS DE FOMENTO</w:t>
      </w:r>
      <w:r w:rsidRPr="002915C4">
        <w:rPr>
          <w:color w:val="000000"/>
          <w:sz w:val="22"/>
        </w:rPr>
        <w:t xml:space="preserve"> </w:t>
      </w:r>
      <w:r>
        <w:rPr>
          <w:color w:val="000000"/>
          <w:sz w:val="22"/>
        </w:rPr>
        <w:t>DE COOPERACIÓN Y</w:t>
      </w:r>
      <w:r>
        <w:rPr>
          <w:color w:val="000000"/>
          <w:sz w:val="22"/>
        </w:rPr>
        <w:tab/>
      </w:r>
      <w:r>
        <w:rPr>
          <w:color w:val="000000"/>
          <w:sz w:val="22"/>
        </w:rPr>
        <w:tab/>
      </w:r>
      <w:r>
        <w:rPr>
          <w:color w:val="000000"/>
          <w:sz w:val="22"/>
        </w:rPr>
        <w:tab/>
        <w:t xml:space="preserve">CICTE/GT/MFCC-21/21 </w:t>
      </w:r>
      <w:proofErr w:type="spellStart"/>
      <w:r>
        <w:rPr>
          <w:color w:val="000000"/>
          <w:sz w:val="22"/>
        </w:rPr>
        <w:t>rev.</w:t>
      </w:r>
      <w:proofErr w:type="spellEnd"/>
      <w:r>
        <w:rPr>
          <w:color w:val="000000"/>
          <w:sz w:val="22"/>
        </w:rPr>
        <w:t xml:space="preserve"> </w:t>
      </w:r>
      <w:r w:rsidR="00867C6D">
        <w:rPr>
          <w:color w:val="000000"/>
          <w:sz w:val="22"/>
        </w:rPr>
        <w:t>3</w:t>
      </w:r>
    </w:p>
    <w:p w14:paraId="7AC9D8D5" w14:textId="5FB6E1FC" w:rsidR="001654D5" w:rsidRPr="00CA0960" w:rsidRDefault="001654D5" w:rsidP="001654D5">
      <w:pPr>
        <w:tabs>
          <w:tab w:val="left" w:pos="6840"/>
        </w:tabs>
        <w:ind w:right="-839"/>
        <w:rPr>
          <w:color w:val="000000"/>
          <w:sz w:val="22"/>
          <w:szCs w:val="22"/>
        </w:rPr>
      </w:pPr>
      <w:r>
        <w:rPr>
          <w:color w:val="000000"/>
          <w:sz w:val="22"/>
        </w:rPr>
        <w:t>CONFIANZA EN EL CIBERESPACIO</w:t>
      </w:r>
      <w:r>
        <w:rPr>
          <w:color w:val="000000"/>
          <w:sz w:val="22"/>
        </w:rPr>
        <w:tab/>
      </w:r>
      <w:r>
        <w:rPr>
          <w:color w:val="000000"/>
          <w:sz w:val="22"/>
        </w:rPr>
        <w:tab/>
      </w:r>
      <w:r w:rsidR="00B55695">
        <w:rPr>
          <w:color w:val="000000"/>
          <w:sz w:val="22"/>
        </w:rPr>
        <w:t xml:space="preserve">29 </w:t>
      </w:r>
      <w:r>
        <w:rPr>
          <w:color w:val="000000"/>
          <w:sz w:val="22"/>
        </w:rPr>
        <w:t>julio 2021</w:t>
      </w:r>
    </w:p>
    <w:p w14:paraId="2C904CF4" w14:textId="77777777" w:rsidR="001654D5" w:rsidRPr="00CA0960" w:rsidRDefault="001654D5" w:rsidP="001654D5">
      <w:pPr>
        <w:tabs>
          <w:tab w:val="left" w:pos="6840"/>
        </w:tabs>
        <w:ind w:right="-103"/>
        <w:rPr>
          <w:color w:val="000000"/>
          <w:sz w:val="22"/>
          <w:szCs w:val="22"/>
        </w:rPr>
      </w:pPr>
      <w:r>
        <w:rPr>
          <w:color w:val="000000"/>
          <w:sz w:val="22"/>
        </w:rPr>
        <w:t>27 de julio de 2021</w:t>
      </w:r>
      <w:r>
        <w:rPr>
          <w:color w:val="000000"/>
          <w:sz w:val="22"/>
        </w:rPr>
        <w:tab/>
      </w:r>
      <w:r>
        <w:rPr>
          <w:color w:val="000000"/>
          <w:sz w:val="22"/>
        </w:rPr>
        <w:tab/>
        <w:t>Original: español</w:t>
      </w:r>
    </w:p>
    <w:p w14:paraId="36E503EF" w14:textId="77777777" w:rsidR="001654D5" w:rsidRPr="00A03418" w:rsidRDefault="001654D5" w:rsidP="001654D5">
      <w:pPr>
        <w:outlineLvl w:val="0"/>
        <w:rPr>
          <w:b/>
          <w:bCs/>
          <w:sz w:val="22"/>
          <w:szCs w:val="22"/>
        </w:rPr>
      </w:pPr>
    </w:p>
    <w:p w14:paraId="0AD4B2C2" w14:textId="77777777" w:rsidR="001654D5" w:rsidRPr="00E5064D" w:rsidRDefault="001654D5" w:rsidP="001654D5">
      <w:pPr>
        <w:rPr>
          <w:sz w:val="22"/>
          <w:szCs w:val="22"/>
        </w:rPr>
      </w:pPr>
    </w:p>
    <w:p w14:paraId="1CDA622B" w14:textId="77777777" w:rsidR="001654D5" w:rsidRPr="00FF097A" w:rsidRDefault="001654D5" w:rsidP="001654D5">
      <w:pPr>
        <w:rPr>
          <w:b/>
          <w:bCs/>
          <w:sz w:val="22"/>
          <w:szCs w:val="22"/>
        </w:rPr>
      </w:pPr>
    </w:p>
    <w:p w14:paraId="00F4CD1D" w14:textId="77777777" w:rsidR="001654D5" w:rsidRPr="00FF097A" w:rsidRDefault="001654D5" w:rsidP="001654D5">
      <w:pPr>
        <w:jc w:val="both"/>
        <w:rPr>
          <w:b/>
          <w:bCs/>
          <w:caps/>
          <w:sz w:val="22"/>
          <w:szCs w:val="22"/>
        </w:rPr>
      </w:pPr>
      <w:r w:rsidRPr="00FF097A">
        <w:rPr>
          <w:b/>
          <w:bCs/>
          <w:caps/>
          <w:sz w:val="22"/>
          <w:szCs w:val="22"/>
        </w:rPr>
        <w:t>Texto Propuesto para ser incluido en la resolución Ómnibus de la CSH</w:t>
      </w:r>
    </w:p>
    <w:p w14:paraId="4A6D7B92" w14:textId="77777777" w:rsidR="001654D5" w:rsidRDefault="001654D5" w:rsidP="001654D5">
      <w:pPr>
        <w:jc w:val="center"/>
        <w:rPr>
          <w:sz w:val="22"/>
          <w:szCs w:val="22"/>
        </w:rPr>
      </w:pPr>
    </w:p>
    <w:p w14:paraId="652A660E" w14:textId="70FCBBD5" w:rsidR="001654D5" w:rsidRPr="00D5359F" w:rsidRDefault="001654D5" w:rsidP="001654D5">
      <w:pPr>
        <w:jc w:val="center"/>
        <w:rPr>
          <w:sz w:val="22"/>
          <w:szCs w:val="22"/>
        </w:rPr>
      </w:pPr>
      <w:r w:rsidRPr="00D5359F">
        <w:rPr>
          <w:sz w:val="22"/>
          <w:szCs w:val="22"/>
        </w:rPr>
        <w:t>(</w:t>
      </w:r>
      <w:r w:rsidR="003732D9">
        <w:rPr>
          <w:sz w:val="22"/>
          <w:szCs w:val="22"/>
        </w:rPr>
        <w:t xml:space="preserve">Considerado durante la </w:t>
      </w:r>
      <w:r w:rsidR="00322F39">
        <w:rPr>
          <w:sz w:val="22"/>
          <w:szCs w:val="22"/>
        </w:rPr>
        <w:t>t</w:t>
      </w:r>
      <w:r w:rsidR="003732D9">
        <w:rPr>
          <w:sz w:val="22"/>
          <w:szCs w:val="22"/>
        </w:rPr>
        <w:t xml:space="preserve">ercera </w:t>
      </w:r>
      <w:r w:rsidR="00322F39">
        <w:rPr>
          <w:sz w:val="22"/>
          <w:szCs w:val="22"/>
        </w:rPr>
        <w:t>r</w:t>
      </w:r>
      <w:r w:rsidR="003732D9">
        <w:rPr>
          <w:sz w:val="22"/>
          <w:szCs w:val="22"/>
        </w:rPr>
        <w:t xml:space="preserve">eunión </w:t>
      </w:r>
      <w:r>
        <w:rPr>
          <w:sz w:val="22"/>
          <w:szCs w:val="22"/>
        </w:rPr>
        <w:t xml:space="preserve">del </w:t>
      </w:r>
      <w:r w:rsidRPr="00D5359F">
        <w:rPr>
          <w:sz w:val="22"/>
          <w:szCs w:val="22"/>
        </w:rPr>
        <w:t>Grupo de Trabajo</w:t>
      </w:r>
      <w:r w:rsidR="00502DCA">
        <w:rPr>
          <w:sz w:val="22"/>
          <w:szCs w:val="22"/>
        </w:rPr>
        <w:t xml:space="preserve"> celebrada el 27 de julio de 2021</w:t>
      </w:r>
      <w:r w:rsidRPr="00D5359F">
        <w:rPr>
          <w:sz w:val="22"/>
          <w:szCs w:val="22"/>
        </w:rPr>
        <w:t>)</w:t>
      </w:r>
    </w:p>
    <w:p w14:paraId="269A2079" w14:textId="77777777" w:rsidR="001654D5" w:rsidRDefault="001654D5" w:rsidP="001654D5">
      <w:pPr>
        <w:jc w:val="both"/>
        <w:rPr>
          <w:sz w:val="22"/>
          <w:szCs w:val="22"/>
        </w:rPr>
      </w:pPr>
    </w:p>
    <w:p w14:paraId="01DC7F54" w14:textId="77777777" w:rsidR="001654D5" w:rsidRPr="00D5359F" w:rsidRDefault="001654D5" w:rsidP="001654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2"/>
          <w:szCs w:val="22"/>
        </w:rPr>
      </w:pPr>
    </w:p>
    <w:p w14:paraId="030D63EE" w14:textId="37019A26" w:rsidR="001654D5" w:rsidRDefault="001654D5" w:rsidP="001654D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720"/>
        <w:contextualSpacing/>
        <w:jc w:val="both"/>
        <w:rPr>
          <w:sz w:val="22"/>
          <w:szCs w:val="22"/>
        </w:rPr>
      </w:pPr>
      <w:r w:rsidRPr="006B3F2A">
        <w:rPr>
          <w:sz w:val="22"/>
          <w:szCs w:val="22"/>
        </w:rPr>
        <w:t>Instar a los Estados Miembros a que</w:t>
      </w:r>
      <w:r>
        <w:rPr>
          <w:sz w:val="22"/>
          <w:szCs w:val="22"/>
        </w:rPr>
        <w:t>, con apoyo de la Secretaría</w:t>
      </w:r>
      <w:r w:rsidR="003732D9">
        <w:rPr>
          <w:sz w:val="22"/>
          <w:szCs w:val="22"/>
        </w:rPr>
        <w:t xml:space="preserve"> del CICTE</w:t>
      </w:r>
      <w:r>
        <w:rPr>
          <w:sz w:val="22"/>
          <w:szCs w:val="22"/>
        </w:rPr>
        <w:t>,</w:t>
      </w:r>
      <w:r w:rsidRPr="006B3F2A">
        <w:rPr>
          <w:sz w:val="22"/>
          <w:szCs w:val="22"/>
        </w:rPr>
        <w:t xml:space="preserve"> continúen implementando las medidas de fomento de la confianza cibernética identificadas en la Lista de medidas de fomento de la confianza y la seguridad de la OEA (CP/CSH-1953/20 </w:t>
      </w:r>
      <w:proofErr w:type="spellStart"/>
      <w:r w:rsidRPr="006B3F2A">
        <w:rPr>
          <w:sz w:val="22"/>
          <w:szCs w:val="22"/>
        </w:rPr>
        <w:t>rev.</w:t>
      </w:r>
      <w:proofErr w:type="spellEnd"/>
      <w:r w:rsidRPr="006B3F2A">
        <w:rPr>
          <w:sz w:val="22"/>
          <w:szCs w:val="22"/>
        </w:rPr>
        <w:t xml:space="preserve"> 1.), </w:t>
      </w:r>
      <w:r>
        <w:rPr>
          <w:sz w:val="22"/>
          <w:szCs w:val="22"/>
        </w:rPr>
        <w:t xml:space="preserve">en particular a través del fortalecimiento de las capacidades nacionales y de la promoción del Portal de Puntos de Contacto, </w:t>
      </w:r>
      <w:r w:rsidRPr="006B3F2A">
        <w:rPr>
          <w:sz w:val="22"/>
          <w:szCs w:val="22"/>
        </w:rPr>
        <w:t>con el objeto de fortalecer la cooperación regional, la transparencia, la previsibilidad y la estabilidad en el ciberespacio</w:t>
      </w:r>
      <w:r>
        <w:rPr>
          <w:sz w:val="22"/>
          <w:szCs w:val="22"/>
        </w:rPr>
        <w:t>,</w:t>
      </w:r>
      <w:r w:rsidRPr="006B3F2A">
        <w:rPr>
          <w:sz w:val="22"/>
          <w:szCs w:val="22"/>
        </w:rPr>
        <w:t xml:space="preserve"> así como para fomentar la acción regional en respuesta a incidentes cibernéticos maliciosos que amenazan la seguridad nacional de los Estados miembros y nuestra visión común de </w:t>
      </w:r>
      <w:r>
        <w:rPr>
          <w:sz w:val="22"/>
          <w:szCs w:val="22"/>
        </w:rPr>
        <w:t>un entorno digital abierto</w:t>
      </w:r>
      <w:r w:rsidRPr="006B3F2A">
        <w:rPr>
          <w:sz w:val="22"/>
          <w:szCs w:val="22"/>
        </w:rPr>
        <w:t>, accesible, interoperable, confiable</w:t>
      </w:r>
      <w:r>
        <w:rPr>
          <w:sz w:val="22"/>
          <w:szCs w:val="22"/>
        </w:rPr>
        <w:t>, pacífico</w:t>
      </w:r>
      <w:r w:rsidRPr="006B3F2A">
        <w:rPr>
          <w:sz w:val="22"/>
          <w:szCs w:val="22"/>
        </w:rPr>
        <w:t xml:space="preserve"> y segur</w:t>
      </w:r>
      <w:r>
        <w:rPr>
          <w:sz w:val="22"/>
          <w:szCs w:val="22"/>
        </w:rPr>
        <w:t>o.</w:t>
      </w:r>
      <w:r w:rsidRPr="006B3F2A">
        <w:rPr>
          <w:sz w:val="22"/>
          <w:szCs w:val="22"/>
        </w:rPr>
        <w:t xml:space="preserve"> </w:t>
      </w:r>
    </w:p>
    <w:p w14:paraId="33BF4D99" w14:textId="4DF7734F" w:rsidR="001654D5" w:rsidRDefault="001654D5" w:rsidP="00421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720"/>
        <w:jc w:val="both"/>
        <w:rPr>
          <w:sz w:val="22"/>
          <w:szCs w:val="22"/>
        </w:rPr>
      </w:pPr>
      <w:r w:rsidRPr="001654D5">
        <w:rPr>
          <w:sz w:val="22"/>
          <w:szCs w:val="22"/>
        </w:rPr>
        <w:t>Fomentar la cooperación, el intercambio de mejores prácticas, así como el desarrollo y fortalecimiento de capacidades en ciber diplomacia, ciberseguridad, lucha contra la ciberdelincuencia y promoción de un ciberespacio abierto, accesible, interoperable, confiable</w:t>
      </w:r>
      <w:r w:rsidR="005A506E">
        <w:rPr>
          <w:sz w:val="22"/>
          <w:szCs w:val="22"/>
        </w:rPr>
        <w:t>,</w:t>
      </w:r>
      <w:r w:rsidRPr="001654D5">
        <w:rPr>
          <w:sz w:val="22"/>
          <w:szCs w:val="22"/>
        </w:rPr>
        <w:t xml:space="preserve"> pacífico y seguro. </w:t>
      </w:r>
    </w:p>
    <w:p w14:paraId="0C924B97" w14:textId="7A634914" w:rsidR="00796DCF" w:rsidRPr="00796DCF" w:rsidRDefault="005A506E" w:rsidP="0015700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720"/>
        <w:jc w:val="both"/>
        <w:rPr>
          <w:b/>
          <w:bCs/>
          <w:sz w:val="22"/>
          <w:szCs w:val="22"/>
        </w:rPr>
      </w:pPr>
      <w:r>
        <w:rPr>
          <w:b/>
          <w:bCs/>
          <w:sz w:val="22"/>
          <w:szCs w:val="22"/>
        </w:rPr>
        <w:t xml:space="preserve">[COL: </w:t>
      </w:r>
      <w:r w:rsidR="00796DCF" w:rsidRPr="00796DCF">
        <w:rPr>
          <w:b/>
          <w:bCs/>
          <w:sz w:val="22"/>
          <w:szCs w:val="22"/>
        </w:rPr>
        <w:t>[</w:t>
      </w:r>
      <w:r w:rsidR="00796DCF" w:rsidRPr="005A506E">
        <w:rPr>
          <w:b/>
          <w:bCs/>
          <w:strike/>
          <w:sz w:val="22"/>
          <w:szCs w:val="22"/>
        </w:rPr>
        <w:t>Solicitar a la Secretaría que continúe apoyando a los Estados Miembros en sus esfuerzos por implementar las Normas para el Comportamiento Responsable de los Estados en el Ciberespacio, como acordado en el contexto del Grupo de Trabajo de Composición Abierta de las Naciones Unidas sobre los Avances en la Esfera de la Información y las Telecomunicaciones en el Contexto de la Seguridad Internacional].</w:t>
      </w:r>
      <w:r>
        <w:rPr>
          <w:b/>
          <w:bCs/>
          <w:strike/>
          <w:sz w:val="22"/>
          <w:szCs w:val="22"/>
        </w:rPr>
        <w:t>]</w:t>
      </w:r>
    </w:p>
    <w:p w14:paraId="41CB9E09" w14:textId="3141048D" w:rsidR="002B7DAA" w:rsidRPr="002B7DAA" w:rsidRDefault="002B7DAA" w:rsidP="002B7DAA">
      <w:pPr>
        <w:pStyle w:val="ListParagraph"/>
        <w:numPr>
          <w:ilvl w:val="0"/>
          <w:numId w:val="1"/>
        </w:numPr>
        <w:spacing w:line="360" w:lineRule="auto"/>
        <w:ind w:hanging="720"/>
        <w:jc w:val="both"/>
        <w:rPr>
          <w:b/>
          <w:bCs/>
          <w:sz w:val="22"/>
          <w:szCs w:val="22"/>
          <w:lang w:val="es-CL"/>
        </w:rPr>
      </w:pPr>
      <w:r w:rsidRPr="002B7DAA">
        <w:rPr>
          <w:b/>
          <w:bCs/>
          <w:sz w:val="22"/>
          <w:szCs w:val="22"/>
          <w:lang w:val="es-CL"/>
        </w:rPr>
        <w:t xml:space="preserve">[US: Hacer suyos los informes consensuados 2021 del Grupo de Trabajo de Composición Abierta sobre los Avances en la Esfera de la Información y las Telecomunicaciones en el Contexto de la Seguridad Internacional y del Grupo de Expertos Gubernamentales sobre la promoción del comportamiento responsable de los Estados en el ciberespacio en el contexto de la seguridad internacional, y comprometerse a apoyar e implementar el </w:t>
      </w:r>
      <w:r w:rsidRPr="002B7DAA">
        <w:rPr>
          <w:b/>
          <w:bCs/>
          <w:sz w:val="22"/>
          <w:szCs w:val="22"/>
          <w:lang w:val="es-CL"/>
        </w:rPr>
        <w:lastRenderedPageBreak/>
        <w:t>marco de referencia sobre el comportamiento responsable de los Estados, plasmado en esos informes</w:t>
      </w:r>
      <w:r w:rsidR="003732D9">
        <w:rPr>
          <w:b/>
          <w:bCs/>
          <w:sz w:val="22"/>
          <w:szCs w:val="22"/>
          <w:lang w:val="es-CL"/>
        </w:rPr>
        <w:t>,</w:t>
      </w:r>
      <w:r>
        <w:rPr>
          <w:b/>
          <w:bCs/>
          <w:sz w:val="22"/>
          <w:szCs w:val="22"/>
          <w:lang w:val="es-CL"/>
        </w:rPr>
        <w:t xml:space="preserve"> </w:t>
      </w:r>
      <w:r w:rsidRPr="00C40B21">
        <w:rPr>
          <w:b/>
          <w:bCs/>
          <w:sz w:val="22"/>
          <w:szCs w:val="22"/>
        </w:rPr>
        <w:t xml:space="preserve">para estudiar formas de mejorar la implementación de las normas de comportamiento responsable de los Estados en el Ciberespacio </w:t>
      </w:r>
      <w:r w:rsidRPr="002B7DAA">
        <w:rPr>
          <w:b/>
          <w:bCs/>
          <w:strike/>
          <w:sz w:val="22"/>
          <w:szCs w:val="22"/>
        </w:rPr>
        <w:t>[COL: contenidas articuladas] en los informes de [MEX: GGE GEG] y OEWG</w:t>
      </w:r>
      <w:r w:rsidRPr="00C40B21">
        <w:rPr>
          <w:b/>
          <w:bCs/>
          <w:sz w:val="22"/>
          <w:szCs w:val="22"/>
        </w:rPr>
        <w:t xml:space="preserve">, y solicitar a la Secretaría </w:t>
      </w:r>
      <w:r w:rsidR="003732D9">
        <w:rPr>
          <w:b/>
          <w:bCs/>
          <w:sz w:val="22"/>
          <w:szCs w:val="22"/>
        </w:rPr>
        <w:t xml:space="preserve">del CICTE </w:t>
      </w:r>
      <w:r w:rsidRPr="00C40B21">
        <w:rPr>
          <w:b/>
          <w:bCs/>
          <w:sz w:val="22"/>
          <w:szCs w:val="22"/>
        </w:rPr>
        <w:t>que apoye este esfuerzo].</w:t>
      </w:r>
      <w:r>
        <w:rPr>
          <w:b/>
          <w:bCs/>
          <w:sz w:val="22"/>
          <w:szCs w:val="22"/>
        </w:rPr>
        <w:t xml:space="preserve"> </w:t>
      </w:r>
    </w:p>
    <w:p w14:paraId="48059E65" w14:textId="414AA17D" w:rsidR="00383360" w:rsidRPr="002B7DAA" w:rsidRDefault="001654D5" w:rsidP="003E6367">
      <w:pPr>
        <w:pStyle w:val="ListParagraph"/>
        <w:numPr>
          <w:ilvl w:val="0"/>
          <w:numId w:val="1"/>
        </w:numPr>
        <w:spacing w:line="360" w:lineRule="auto"/>
        <w:ind w:hanging="720"/>
        <w:jc w:val="both"/>
        <w:rPr>
          <w:b/>
          <w:bCs/>
          <w:sz w:val="22"/>
          <w:szCs w:val="22"/>
        </w:rPr>
      </w:pPr>
      <w:r w:rsidRPr="002B7DAA">
        <w:rPr>
          <w:sz w:val="22"/>
          <w:szCs w:val="22"/>
        </w:rPr>
        <w:t>Convocar la Cuarta Reunión del Grupo de Trabajo sobre Medidas de Cooperación y Confianza en el Ciberespacio para el primer semestre del 2022</w:t>
      </w:r>
      <w:r w:rsidR="002B7DAA">
        <w:rPr>
          <w:sz w:val="22"/>
          <w:szCs w:val="22"/>
        </w:rPr>
        <w:t>.</w:t>
      </w:r>
      <w:r w:rsidR="001370A4" w:rsidRPr="002B7DAA">
        <w:rPr>
          <w:sz w:val="22"/>
          <w:szCs w:val="22"/>
        </w:rPr>
        <w:t xml:space="preserve"> </w:t>
      </w:r>
      <w:r w:rsidR="00586609">
        <w:rPr>
          <w:b/>
          <w:bCs/>
          <w:noProof/>
          <w:sz w:val="22"/>
          <w:szCs w:val="22"/>
        </w:rPr>
        <mc:AlternateContent>
          <mc:Choice Requires="wps">
            <w:drawing>
              <wp:anchor distT="0" distB="0" distL="114300" distR="114300" simplePos="0" relativeHeight="251659264" behindDoc="0" locked="1" layoutInCell="1" allowOverlap="1" wp14:anchorId="6722062F" wp14:editId="2D3B711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555829D" w14:textId="71D23727" w:rsidR="00586609" w:rsidRPr="00586609" w:rsidRDefault="00586609">
                            <w:pPr>
                              <w:rPr>
                                <w:sz w:val="18"/>
                              </w:rPr>
                            </w:pPr>
                            <w:r>
                              <w:rPr>
                                <w:sz w:val="18"/>
                              </w:rPr>
                              <w:fldChar w:fldCharType="begin"/>
                            </w:r>
                            <w:r>
                              <w:rPr>
                                <w:sz w:val="18"/>
                              </w:rPr>
                              <w:instrText xml:space="preserve"> FILENAME  \* MERGEFORMAT </w:instrText>
                            </w:r>
                            <w:r>
                              <w:rPr>
                                <w:sz w:val="18"/>
                              </w:rPr>
                              <w:fldChar w:fldCharType="separate"/>
                            </w:r>
                            <w:r>
                              <w:rPr>
                                <w:noProof/>
                                <w:sz w:val="18"/>
                              </w:rPr>
                              <w:t>CICTE01409S01.docx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22062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" filled="f" stroked="f" strokeweight="1pt">
                <v:textbox>
                  <w:txbxContent>
                    <w:p w14:paraId="4555829D" w14:textId="71D23727" w:rsidR="00586609" w:rsidRPr="00586609" w:rsidRDefault="00586609">
                      <w:pPr>
                        <w:rPr>
                          <w:sz w:val="18"/>
                        </w:rPr>
                      </w:pPr>
                      <w:r>
                        <w:rPr>
                          <w:sz w:val="18"/>
                        </w:rPr>
                        <w:fldChar w:fldCharType="begin"/>
                      </w:r>
                      <w:r>
                        <w:rPr>
                          <w:sz w:val="18"/>
                        </w:rPr>
                        <w:instrText xml:space="preserve"> FILENAME  \* MERGEFORMAT </w:instrText>
                      </w:r>
                      <w:r>
                        <w:rPr>
                          <w:sz w:val="18"/>
                        </w:rPr>
                        <w:fldChar w:fldCharType="separate"/>
                      </w:r>
                      <w:r>
                        <w:rPr>
                          <w:noProof/>
                          <w:sz w:val="18"/>
                        </w:rPr>
                        <w:t>CICTE01409S01.docx</w:t>
                      </w:r>
                      <w:r>
                        <w:rPr>
                          <w:sz w:val="18"/>
                        </w:rPr>
                        <w:fldChar w:fldCharType="end"/>
                      </w:r>
                    </w:p>
                  </w:txbxContent>
                </v:textbox>
                <w10:wrap anchory="page"/>
                <w10:anchorlock/>
              </v:shape>
            </w:pict>
          </mc:Fallback>
        </mc:AlternateContent>
      </w:r>
    </w:p>
    <w:sectPr w:rsidR="00383360" w:rsidRPr="002B7DAA" w:rsidSect="000B040C">
      <w:headerReference w:type="default" r:id="rId11"/>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EEFA" w14:textId="77777777" w:rsidR="007B3845" w:rsidRDefault="007B3845" w:rsidP="007B3845">
      <w:r>
        <w:separator/>
      </w:r>
    </w:p>
  </w:endnote>
  <w:endnote w:type="continuationSeparator" w:id="0">
    <w:p w14:paraId="4F00FB8E" w14:textId="77777777" w:rsidR="007B3845" w:rsidRDefault="007B3845" w:rsidP="007B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8807" w14:textId="77777777" w:rsidR="007B3845" w:rsidRDefault="007B3845" w:rsidP="007B3845">
      <w:r>
        <w:separator/>
      </w:r>
    </w:p>
  </w:footnote>
  <w:footnote w:type="continuationSeparator" w:id="0">
    <w:p w14:paraId="2DFC881B" w14:textId="77777777" w:rsidR="007B3845" w:rsidRDefault="007B3845" w:rsidP="007B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CC1B" w14:textId="0620C239" w:rsidR="000B040C" w:rsidRDefault="000B040C">
    <w:pPr>
      <w:pStyle w:val="Header"/>
    </w:pPr>
    <w:r w:rsidRPr="00A06A89">
      <w:rPr>
        <w:noProof/>
        <w:lang w:val="es-MX" w:eastAsia="es-MX"/>
      </w:rPr>
      <w:drawing>
        <wp:anchor distT="0" distB="0" distL="114300" distR="114300" simplePos="0" relativeHeight="251658752" behindDoc="1" locked="0" layoutInCell="1" allowOverlap="1" wp14:anchorId="31C7AB85" wp14:editId="53D02DD9">
          <wp:simplePos x="0" y="0"/>
          <wp:positionH relativeFrom="column">
            <wp:posOffset>-2540</wp:posOffset>
          </wp:positionH>
          <wp:positionV relativeFrom="paragraph">
            <wp:posOffset>0</wp:posOffset>
          </wp:positionV>
          <wp:extent cx="2258695" cy="733425"/>
          <wp:effectExtent l="0" t="0" r="825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695" cy="73342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16A5"/>
    <w:multiLevelType w:val="hybridMultilevel"/>
    <w:tmpl w:val="1098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D5"/>
    <w:rsid w:val="000B040C"/>
    <w:rsid w:val="001370A4"/>
    <w:rsid w:val="0015700E"/>
    <w:rsid w:val="001654D5"/>
    <w:rsid w:val="002B7DAA"/>
    <w:rsid w:val="00322F39"/>
    <w:rsid w:val="003732D9"/>
    <w:rsid w:val="00383360"/>
    <w:rsid w:val="00421C8C"/>
    <w:rsid w:val="00502DCA"/>
    <w:rsid w:val="005219E5"/>
    <w:rsid w:val="00586609"/>
    <w:rsid w:val="005A506E"/>
    <w:rsid w:val="00607681"/>
    <w:rsid w:val="0063349F"/>
    <w:rsid w:val="006C25F5"/>
    <w:rsid w:val="00796DCF"/>
    <w:rsid w:val="007B3845"/>
    <w:rsid w:val="00867C6D"/>
    <w:rsid w:val="00AC268D"/>
    <w:rsid w:val="00B22960"/>
    <w:rsid w:val="00B55695"/>
    <w:rsid w:val="00C40B21"/>
    <w:rsid w:val="00DE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ABC43"/>
  <w15:chartTrackingRefBased/>
  <w15:docId w15:val="{FB1461C8-E446-4712-A5B1-7C1B2CA6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D5"/>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54D5"/>
    <w:rPr>
      <w:sz w:val="16"/>
      <w:szCs w:val="16"/>
    </w:rPr>
  </w:style>
  <w:style w:type="paragraph" w:styleId="CommentText">
    <w:name w:val="annotation text"/>
    <w:basedOn w:val="Normal"/>
    <w:link w:val="CommentTextChar"/>
    <w:rsid w:val="001654D5"/>
    <w:rPr>
      <w:sz w:val="20"/>
      <w:szCs w:val="20"/>
    </w:rPr>
  </w:style>
  <w:style w:type="character" w:customStyle="1" w:styleId="CommentTextChar">
    <w:name w:val="Comment Text Char"/>
    <w:basedOn w:val="DefaultParagraphFont"/>
    <w:link w:val="CommentText"/>
    <w:rsid w:val="001654D5"/>
    <w:rPr>
      <w:rFonts w:ascii="Times New Roman" w:eastAsia="Times New Roman" w:hAnsi="Times New Roman" w:cs="Times New Roman"/>
      <w:sz w:val="20"/>
      <w:szCs w:val="20"/>
      <w:lang w:val="es-ES"/>
    </w:rPr>
  </w:style>
  <w:style w:type="paragraph" w:styleId="ListParagraph">
    <w:name w:val="List Paragraph"/>
    <w:basedOn w:val="Normal"/>
    <w:uiPriority w:val="99"/>
    <w:qFormat/>
    <w:rsid w:val="001654D5"/>
    <w:pPr>
      <w:ind w:left="720"/>
    </w:pPr>
  </w:style>
  <w:style w:type="paragraph" w:styleId="BalloonText">
    <w:name w:val="Balloon Text"/>
    <w:basedOn w:val="Normal"/>
    <w:link w:val="BalloonTextChar"/>
    <w:uiPriority w:val="99"/>
    <w:semiHidden/>
    <w:unhideWhenUsed/>
    <w:rsid w:val="0016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D5"/>
    <w:rPr>
      <w:rFonts w:ascii="Segoe UI" w:eastAsia="Times New Roman" w:hAnsi="Segoe UI" w:cs="Segoe UI"/>
      <w:sz w:val="18"/>
      <w:szCs w:val="18"/>
      <w:lang w:val="es-ES"/>
    </w:rPr>
  </w:style>
  <w:style w:type="paragraph" w:styleId="Header">
    <w:name w:val="header"/>
    <w:basedOn w:val="Normal"/>
    <w:link w:val="HeaderChar"/>
    <w:uiPriority w:val="99"/>
    <w:unhideWhenUsed/>
    <w:rsid w:val="007B3845"/>
    <w:pPr>
      <w:tabs>
        <w:tab w:val="center" w:pos="4680"/>
        <w:tab w:val="right" w:pos="9360"/>
      </w:tabs>
    </w:pPr>
  </w:style>
  <w:style w:type="character" w:customStyle="1" w:styleId="HeaderChar">
    <w:name w:val="Header Char"/>
    <w:basedOn w:val="DefaultParagraphFont"/>
    <w:link w:val="Header"/>
    <w:uiPriority w:val="99"/>
    <w:rsid w:val="007B3845"/>
    <w:rPr>
      <w:rFonts w:ascii="Times New Roman" w:eastAsia="Times New Roman" w:hAnsi="Times New Roman" w:cs="Times New Roman"/>
      <w:sz w:val="24"/>
      <w:szCs w:val="24"/>
      <w:lang w:val="es-ES"/>
    </w:rPr>
  </w:style>
  <w:style w:type="paragraph" w:styleId="Footer">
    <w:name w:val="footer"/>
    <w:basedOn w:val="Normal"/>
    <w:link w:val="FooterChar"/>
    <w:uiPriority w:val="99"/>
    <w:unhideWhenUsed/>
    <w:rsid w:val="007B3845"/>
    <w:pPr>
      <w:tabs>
        <w:tab w:val="center" w:pos="4680"/>
        <w:tab w:val="right" w:pos="9360"/>
      </w:tabs>
    </w:pPr>
  </w:style>
  <w:style w:type="character" w:customStyle="1" w:styleId="FooterChar">
    <w:name w:val="Footer Char"/>
    <w:basedOn w:val="DefaultParagraphFont"/>
    <w:link w:val="Footer"/>
    <w:uiPriority w:val="99"/>
    <w:rsid w:val="007B3845"/>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785">
      <w:bodyDiv w:val="1"/>
      <w:marLeft w:val="0"/>
      <w:marRight w:val="0"/>
      <w:marTop w:val="0"/>
      <w:marBottom w:val="0"/>
      <w:divBdr>
        <w:top w:val="none" w:sz="0" w:space="0" w:color="auto"/>
        <w:left w:val="none" w:sz="0" w:space="0" w:color="auto"/>
        <w:bottom w:val="none" w:sz="0" w:space="0" w:color="auto"/>
        <w:right w:val="none" w:sz="0" w:space="0" w:color="auto"/>
      </w:divBdr>
    </w:div>
    <w:div w:id="1868905360">
      <w:bodyDiv w:val="1"/>
      <w:marLeft w:val="0"/>
      <w:marRight w:val="0"/>
      <w:marTop w:val="0"/>
      <w:marBottom w:val="0"/>
      <w:divBdr>
        <w:top w:val="none" w:sz="0" w:space="0" w:color="auto"/>
        <w:left w:val="none" w:sz="0" w:space="0" w:color="auto"/>
        <w:bottom w:val="none" w:sz="0" w:space="0" w:color="auto"/>
        <w:right w:val="none" w:sz="0" w:space="0" w:color="auto"/>
      </w:divBdr>
      <w:divsChild>
        <w:div w:id="809902809">
          <w:marLeft w:val="0"/>
          <w:marRight w:val="0"/>
          <w:marTop w:val="0"/>
          <w:marBottom w:val="0"/>
          <w:divBdr>
            <w:top w:val="none" w:sz="0" w:space="0" w:color="auto"/>
            <w:left w:val="none" w:sz="0" w:space="0" w:color="auto"/>
            <w:bottom w:val="none" w:sz="0" w:space="0" w:color="auto"/>
            <w:right w:val="none" w:sz="0" w:space="0" w:color="auto"/>
          </w:divBdr>
        </w:div>
      </w:divsChild>
    </w:div>
    <w:div w:id="2129200100">
      <w:bodyDiv w:val="1"/>
      <w:marLeft w:val="0"/>
      <w:marRight w:val="0"/>
      <w:marTop w:val="0"/>
      <w:marBottom w:val="0"/>
      <w:divBdr>
        <w:top w:val="none" w:sz="0" w:space="0" w:color="auto"/>
        <w:left w:val="none" w:sz="0" w:space="0" w:color="auto"/>
        <w:bottom w:val="none" w:sz="0" w:space="0" w:color="auto"/>
        <w:right w:val="none" w:sz="0" w:space="0" w:color="auto"/>
      </w:divBdr>
      <w:divsChild>
        <w:div w:id="65021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D2479-FE4B-4DB4-A674-9DABFE03268D}">
  <ds:schemaRefs>
    <ds:schemaRef ds:uri="http://schemas.openxmlformats.org/officeDocument/2006/bibliography"/>
  </ds:schemaRefs>
</ds:datastoreItem>
</file>

<file path=customXml/itemProps2.xml><?xml version="1.0" encoding="utf-8"?>
<ds:datastoreItem xmlns:ds="http://schemas.openxmlformats.org/officeDocument/2006/customXml" ds:itemID="{9C7A0BF1-20ED-4117-BF30-331AA0F3F159}">
  <ds:schemaRefs>
    <ds:schemaRef ds:uri="http://purl.org/dc/dcmitype/"/>
    <ds:schemaRef ds:uri="http://schemas.microsoft.com/office/infopath/2007/PartnerControls"/>
    <ds:schemaRef ds:uri="http://purl.org/dc/elements/1.1/"/>
    <ds:schemaRef ds:uri="http://schemas.microsoft.com/office/2006/metadata/properties"/>
    <ds:schemaRef ds:uri="89f4cd83-a2d3-4405-9b45-6aff5241ff8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C4603CD-13A3-4689-85DD-36F86E1AFAA9}">
  <ds:schemaRefs>
    <ds:schemaRef ds:uri="http://schemas.microsoft.com/sharepoint/v3/contenttype/forms"/>
  </ds:schemaRefs>
</ds:datastoreItem>
</file>

<file path=customXml/itemProps4.xml><?xml version="1.0" encoding="utf-8"?>
<ds:datastoreItem xmlns:ds="http://schemas.openxmlformats.org/officeDocument/2006/customXml" ds:itemID="{2BCEB3AE-006B-4AB9-B568-4DFDD0BC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Villegas</dc:creator>
  <cp:keywords/>
  <dc:description/>
  <cp:lastModifiedBy>Burbano, Carmela</cp:lastModifiedBy>
  <cp:revision>3</cp:revision>
  <dcterms:created xsi:type="dcterms:W3CDTF">2021-07-29T13:27:00Z</dcterms:created>
  <dcterms:modified xsi:type="dcterms:W3CDTF">2021-07-29T13:29:00Z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