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57FD" w14:textId="77777777" w:rsidR="00981255" w:rsidRPr="00E855E0" w:rsidRDefault="00981255" w:rsidP="00981255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6822524F" w14:textId="68FA9651" w:rsidR="00981255" w:rsidRPr="00E855E0" w:rsidRDefault="00981255" w:rsidP="00981255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  <w:t>CP/CSH-20</w:t>
      </w:r>
      <w:r w:rsidR="00B25E0D">
        <w:rPr>
          <w:rFonts w:ascii="Times New Roman" w:hAnsi="Times New Roman"/>
        </w:rPr>
        <w:t>60</w:t>
      </w:r>
      <w:r>
        <w:rPr>
          <w:rFonts w:ascii="Times New Roman" w:hAnsi="Times New Roman"/>
        </w:rPr>
        <w:t>/21</w:t>
      </w:r>
    </w:p>
    <w:p w14:paraId="07BC92E5" w14:textId="1FB5D43B" w:rsidR="00981255" w:rsidRPr="00E855E0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91197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mayo 2021</w:t>
      </w:r>
    </w:p>
    <w:p w14:paraId="685C07C6" w14:textId="77777777" w:rsidR="00981255" w:rsidRPr="00E855E0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>Original: inglés</w:t>
      </w:r>
    </w:p>
    <w:p w14:paraId="2DA313B1" w14:textId="77777777" w:rsidR="00981255" w:rsidRPr="00EE279D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64374231" w14:textId="77777777" w:rsidR="00981255" w:rsidRPr="00EE279D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73D511EB" w14:textId="77777777" w:rsidR="00981255" w:rsidRPr="00E855E0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PROYECTO DE ORDEN DEL DÍA</w:t>
      </w:r>
      <w:r w:rsidRPr="00E855E0">
        <w:rPr>
          <w:rFonts w:ascii="Times New Roman" w:hAnsi="Times New Roman"/>
          <w:noProof/>
          <w:szCs w:val="22"/>
          <w:vertAlign w:val="superscript"/>
          <w:lang w:val="en-US"/>
        </w:rPr>
        <w:footnoteReference w:id="1"/>
      </w:r>
      <w:r>
        <w:rPr>
          <w:rFonts w:ascii="Times New Roman" w:hAnsi="Times New Roman"/>
          <w:vertAlign w:val="superscript"/>
        </w:rPr>
        <w:t>/</w:t>
      </w:r>
      <w:r w:rsidRPr="00E855E0">
        <w:rPr>
          <w:rFonts w:ascii="Times New Roman" w:hAnsi="Times New Roman"/>
          <w:noProof/>
          <w:szCs w:val="22"/>
          <w:vertAlign w:val="superscript"/>
          <w:lang w:val="en-US"/>
        </w:rPr>
        <w:footnoteReference w:id="2"/>
      </w:r>
      <w:r>
        <w:rPr>
          <w:rFonts w:ascii="Times New Roman" w:hAnsi="Times New Roman"/>
          <w:vertAlign w:val="superscript"/>
        </w:rPr>
        <w:t>/</w:t>
      </w:r>
    </w:p>
    <w:p w14:paraId="501D58BC" w14:textId="77777777" w:rsidR="00981255" w:rsidRPr="00EE279D" w:rsidRDefault="00981255" w:rsidP="00981255">
      <w:pPr>
        <w:rPr>
          <w:rFonts w:ascii="Times New Roman" w:hAnsi="Times New Roman"/>
          <w:noProof/>
          <w:szCs w:val="22"/>
          <w:shd w:val="clear" w:color="auto" w:fill="FFFFFF"/>
        </w:rPr>
      </w:pPr>
    </w:p>
    <w:p w14:paraId="10E20196" w14:textId="77777777" w:rsidR="00981255" w:rsidRPr="00E855E0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</w:rPr>
      </w:pPr>
      <w:r w:rsidRPr="0026505C">
        <w:rPr>
          <w:rFonts w:ascii="Times New Roman" w:hAnsi="Times New Roman"/>
          <w:u w:val="single"/>
        </w:rPr>
        <w:t>Fecha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Jueves, 3 de junio de 2021</w:t>
      </w:r>
    </w:p>
    <w:p w14:paraId="49639070" w14:textId="77777777" w:rsidR="00981255" w:rsidRPr="00E855E0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</w:rPr>
      </w:pPr>
      <w:r w:rsidRPr="0026505C">
        <w:rPr>
          <w:rFonts w:ascii="Times New Roman" w:hAnsi="Times New Roman"/>
          <w:u w:val="single"/>
        </w:rPr>
        <w:t>Hora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10:00 a. m.</w:t>
      </w:r>
    </w:p>
    <w:p w14:paraId="0BA8F454" w14:textId="77777777" w:rsidR="00981255" w:rsidRPr="00E855E0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</w:rPr>
      </w:pPr>
      <w:r w:rsidRPr="0026505C"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Virtual</w:t>
      </w:r>
    </w:p>
    <w:p w14:paraId="24DB913F" w14:textId="77777777" w:rsidR="00981255" w:rsidRPr="00E855E0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165FF52E" w14:textId="77777777" w:rsidR="00981255" w:rsidRPr="00E855E0" w:rsidRDefault="00981255" w:rsidP="00981255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Aprobación del orden del día</w:t>
      </w:r>
    </w:p>
    <w:p w14:paraId="7A4DB0A3" w14:textId="77777777" w:rsidR="00981255" w:rsidRPr="00BC27D2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117E4FA2" w14:textId="77777777" w:rsidR="00981255" w:rsidRPr="00E855E0" w:rsidRDefault="00981255" w:rsidP="00981255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Instituciones e instrumentos interamericanos</w:t>
      </w:r>
    </w:p>
    <w:p w14:paraId="35C1BB6A" w14:textId="77777777" w:rsidR="00981255" w:rsidRPr="00E855E0" w:rsidRDefault="00981255" w:rsidP="00981255">
      <w:pPr>
        <w:snapToGrid w:val="0"/>
        <w:ind w:left="720" w:right="-279"/>
        <w:rPr>
          <w:noProof/>
          <w:lang w:val="en-US"/>
        </w:rPr>
      </w:pPr>
    </w:p>
    <w:p w14:paraId="643FA8DF" w14:textId="77777777" w:rsidR="00981255" w:rsidRPr="00E855E0" w:rsidRDefault="00981255" w:rsidP="00981255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noProof/>
        </w:rPr>
      </w:pPr>
      <w:r>
        <w:t xml:space="preserve">Comité Interamericano contra el Terrorismo (CICTE) </w:t>
      </w:r>
    </w:p>
    <w:p w14:paraId="793E6B45" w14:textId="52DD5A50" w:rsidR="00981255" w:rsidRPr="00E855E0" w:rsidRDefault="00981255" w:rsidP="00981255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noProof/>
        </w:rPr>
      </w:pPr>
      <w:r>
        <w:t>Conmemoración del Día Interamericano contra el Terrorismo</w:t>
      </w:r>
      <w:r w:rsidR="00147F3E">
        <w:t xml:space="preserve">, </w:t>
      </w:r>
      <w:r w:rsidRPr="00147F3E">
        <w:rPr>
          <w:u w:val="single"/>
        </w:rPr>
        <w:t>párrafo 140</w:t>
      </w:r>
      <w:r w:rsidR="00147F3E">
        <w:t>.</w:t>
      </w:r>
    </w:p>
    <w:p w14:paraId="231D1129" w14:textId="49F36519" w:rsidR="00EE279D" w:rsidRDefault="00EE279D" w:rsidP="00EE279D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>
        <w:rPr>
          <w:noProof/>
        </w:rPr>
        <w:t>Palabras a cargo del Secretario General, Sr. Luis Almagro</w:t>
      </w:r>
    </w:p>
    <w:p w14:paraId="197A516B" w14:textId="37A9F760" w:rsidR="00EE279D" w:rsidRDefault="00EE279D" w:rsidP="00EE279D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>
        <w:rPr>
          <w:noProof/>
        </w:rPr>
        <w:t>Palabras a cargo del Embajador Josué Antinoe Fiallo Billini Port</w:t>
      </w:r>
      <w:r w:rsidR="00E163BB">
        <w:rPr>
          <w:noProof/>
        </w:rPr>
        <w:t>o</w:t>
      </w:r>
      <w:r>
        <w:rPr>
          <w:noProof/>
        </w:rPr>
        <w:t>rreal, Representante Permanente de República Dominicana ante la OEA, Presidente del CICTE.</w:t>
      </w:r>
    </w:p>
    <w:p w14:paraId="1BF67712" w14:textId="63B0715E" w:rsidR="00EE279D" w:rsidRDefault="00EE279D" w:rsidP="00EE279D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>
        <w:rPr>
          <w:noProof/>
        </w:rPr>
        <w:t xml:space="preserve">Video de </w:t>
      </w:r>
      <w:r w:rsidR="003634D1">
        <w:rPr>
          <w:noProof/>
        </w:rPr>
        <w:t>la SE/CICTE</w:t>
      </w:r>
    </w:p>
    <w:p w14:paraId="7BB2BA44" w14:textId="0EE87763" w:rsidR="003634D1" w:rsidRDefault="003634D1" w:rsidP="00EE279D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>
        <w:rPr>
          <w:noProof/>
        </w:rPr>
        <w:t>Presentación a cargo del Sr. Barnett S. Koven, Ph.D., Director de Capacitación e Investigador Principal, Universidad de Maryland</w:t>
      </w:r>
      <w:r w:rsidR="00A80BC5">
        <w:rPr>
          <w:noProof/>
        </w:rPr>
        <w:t>, Consorcio Nacional para el Estudio y Respuestas al Terrorismo (START, por sus siglas en inglés)</w:t>
      </w:r>
      <w:r w:rsidR="00445007">
        <w:rPr>
          <w:noProof/>
        </w:rPr>
        <w:t xml:space="preserve">, </w:t>
      </w:r>
      <w:r w:rsidR="00445007" w:rsidRPr="00445007">
        <w:rPr>
          <w:rStyle w:val="Hyperlink"/>
        </w:rPr>
        <w:t>enlace con la presentación en PowerPoint</w:t>
      </w:r>
    </w:p>
    <w:p w14:paraId="3C00C5E2" w14:textId="1A3C158D" w:rsidR="00A06044" w:rsidRDefault="00A06044" w:rsidP="00EE279D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>
        <w:rPr>
          <w:noProof/>
        </w:rPr>
        <w:t>Diálogo entre los Estados Miembros</w:t>
      </w:r>
    </w:p>
    <w:p w14:paraId="0F6240D2" w14:textId="77777777" w:rsidR="00EE279D" w:rsidRDefault="00EE279D" w:rsidP="00EE27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noProof/>
        </w:rPr>
      </w:pPr>
    </w:p>
    <w:p w14:paraId="44D365D8" w14:textId="1AD1D53D" w:rsidR="00981255" w:rsidRPr="00E855E0" w:rsidRDefault="00981255" w:rsidP="00981255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noProof/>
        </w:rPr>
      </w:pPr>
      <w:r>
        <w:t xml:space="preserve">Seguimiento de los mandatos establecidos en los párrafos </w:t>
      </w:r>
      <w:r w:rsidRPr="00147F3E">
        <w:rPr>
          <w:u w:val="single"/>
        </w:rPr>
        <w:t xml:space="preserve">144 </w:t>
      </w:r>
      <w:r w:rsidR="00EA40AB">
        <w:rPr>
          <w:u w:val="single"/>
        </w:rPr>
        <w:t xml:space="preserve">a </w:t>
      </w:r>
      <w:r w:rsidRPr="00147F3E">
        <w:rPr>
          <w:u w:val="single"/>
        </w:rPr>
        <w:t>158</w:t>
      </w:r>
    </w:p>
    <w:p w14:paraId="74B3A9C4" w14:textId="5AFA0F65" w:rsidR="00981255" w:rsidRDefault="00445007" w:rsidP="004E6CB2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>
        <w:t xml:space="preserve">Presentaciones </w:t>
      </w:r>
      <w:r w:rsidR="008277AA">
        <w:t>sobre la i</w:t>
      </w:r>
      <w:r w:rsidR="00981255">
        <w:t xml:space="preserve">mplementación de las 11 normas voluntarias y no vinculantes para el comportamiento responsable </w:t>
      </w:r>
      <w:r w:rsidR="00147F3E">
        <w:t>de los Estados, respaldadas</w:t>
      </w:r>
      <w:r w:rsidR="00364405">
        <w:t xml:space="preserve"> </w:t>
      </w:r>
      <w:r w:rsidR="00496A30">
        <w:t>en</w:t>
      </w:r>
      <w:r w:rsidR="00981255">
        <w:t xml:space="preserve"> la resolución de la Asamblea General de las Naciones Unidas A/RES/70/237</w:t>
      </w:r>
      <w:r w:rsidR="00364405">
        <w:t xml:space="preserve">, </w:t>
      </w:r>
      <w:r w:rsidR="00981255" w:rsidRPr="00147F3E">
        <w:rPr>
          <w:u w:val="single"/>
        </w:rPr>
        <w:t>párrafo 144</w:t>
      </w:r>
      <w:r w:rsidR="00981255">
        <w:t xml:space="preserve"> </w:t>
      </w:r>
    </w:p>
    <w:p w14:paraId="5BF866C8" w14:textId="638BFD91" w:rsidR="00445007" w:rsidRPr="00445007" w:rsidRDefault="00445007" w:rsidP="00445007">
      <w:pPr>
        <w:widowControl/>
        <w:numPr>
          <w:ilvl w:val="1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 w:rsidRPr="00B25E0D">
        <w:rPr>
          <w:rFonts w:ascii="Times New Roman" w:hAnsi="Times New Roman"/>
          <w:szCs w:val="22"/>
          <w:lang w:val="es-PE"/>
        </w:rPr>
        <w:t>Presentación a cargo del Sr. Jorge Mora Flores, Director de Gobernanza Digital del Ministerio de Ciencia, Tecnología y Telecomunicaciones (MICITT) de Costa Rica</w:t>
      </w:r>
    </w:p>
    <w:p w14:paraId="22F95E23" w14:textId="5A36ED18" w:rsidR="00445007" w:rsidRDefault="00445007" w:rsidP="00445007">
      <w:pPr>
        <w:widowControl/>
        <w:numPr>
          <w:ilvl w:val="1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 w:rsidRPr="00B25E0D">
        <w:rPr>
          <w:rFonts w:ascii="Times New Roman" w:hAnsi="Times New Roman"/>
          <w:szCs w:val="22"/>
          <w:lang w:val="es-PE"/>
        </w:rPr>
        <w:t xml:space="preserve">Presentación a cargo de la Sra. </w:t>
      </w:r>
      <w:proofErr w:type="spellStart"/>
      <w:r w:rsidRPr="00B25E0D">
        <w:rPr>
          <w:rFonts w:ascii="Times New Roman" w:hAnsi="Times New Roman"/>
          <w:szCs w:val="22"/>
          <w:lang w:val="es-PE"/>
        </w:rPr>
        <w:t>Sirine</w:t>
      </w:r>
      <w:proofErr w:type="spellEnd"/>
      <w:r w:rsidRPr="00B25E0D">
        <w:rPr>
          <w:rFonts w:ascii="Times New Roman" w:hAnsi="Times New Roman"/>
          <w:szCs w:val="22"/>
          <w:lang w:val="es-PE"/>
        </w:rPr>
        <w:t xml:space="preserve"> </w:t>
      </w:r>
      <w:proofErr w:type="spellStart"/>
      <w:r w:rsidRPr="00B25E0D">
        <w:rPr>
          <w:rFonts w:ascii="Times New Roman" w:hAnsi="Times New Roman"/>
          <w:szCs w:val="22"/>
          <w:lang w:val="es-PE"/>
        </w:rPr>
        <w:t>Hijal</w:t>
      </w:r>
      <w:proofErr w:type="spellEnd"/>
      <w:r w:rsidRPr="00B25E0D">
        <w:rPr>
          <w:rFonts w:ascii="Times New Roman" w:hAnsi="Times New Roman"/>
          <w:szCs w:val="22"/>
          <w:lang w:val="es-PE"/>
        </w:rPr>
        <w:t>, Coordinadora Adjunta de la Política Cibernética Exterior, Ministerio de Asuntos Mundiales de Canadá</w:t>
      </w:r>
    </w:p>
    <w:p w14:paraId="1D04502C" w14:textId="6D6F1EB6" w:rsidR="006B525B" w:rsidRDefault="00445007" w:rsidP="00445007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 w:rsidRPr="00B25E0D">
        <w:rPr>
          <w:rFonts w:ascii="Times New Roman" w:hAnsi="Times New Roman"/>
          <w:szCs w:val="22"/>
          <w:lang w:val="es-PE"/>
        </w:rPr>
        <w:t xml:space="preserve">Presentación a cargo del Sr. </w:t>
      </w:r>
      <w:proofErr w:type="spellStart"/>
      <w:r w:rsidRPr="00B25E0D">
        <w:rPr>
          <w:rFonts w:ascii="Times New Roman" w:hAnsi="Times New Roman"/>
          <w:szCs w:val="22"/>
          <w:lang w:val="es-PE"/>
        </w:rPr>
        <w:t>Callixtus</w:t>
      </w:r>
      <w:proofErr w:type="spellEnd"/>
      <w:r w:rsidRPr="00B25E0D">
        <w:rPr>
          <w:rFonts w:ascii="Times New Roman" w:hAnsi="Times New Roman"/>
          <w:szCs w:val="22"/>
          <w:lang w:val="es-PE"/>
        </w:rPr>
        <w:t xml:space="preserve"> Joseph, Coordinador de la Estrategia Regional en materia de Delincuencia y Seguridad de CARICOM IMPACS, sobre la implementación de los mandatos establecidos en los párrafos </w:t>
      </w:r>
      <w:r w:rsidRPr="00B25E0D">
        <w:rPr>
          <w:rFonts w:ascii="Times New Roman" w:hAnsi="Times New Roman"/>
          <w:szCs w:val="22"/>
          <w:u w:val="single"/>
          <w:lang w:val="es-PE"/>
        </w:rPr>
        <w:t>151 y 154</w:t>
      </w:r>
    </w:p>
    <w:p w14:paraId="14F50D85" w14:textId="5563CAD7" w:rsidR="006B525B" w:rsidRPr="00E855E0" w:rsidRDefault="006B525B" w:rsidP="004E6CB2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noProof/>
        </w:rPr>
      </w:pPr>
      <w:r>
        <w:lastRenderedPageBreak/>
        <w:t>Diálogo entre los Estados Miembros</w:t>
      </w:r>
    </w:p>
    <w:p w14:paraId="1DEB8CEA" w14:textId="77777777" w:rsidR="00981255" w:rsidRPr="00EE279D" w:rsidRDefault="00981255" w:rsidP="009812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181E0028" w14:textId="5F9EA820" w:rsidR="00C80C26" w:rsidRDefault="00C80C26" w:rsidP="00981255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noProof/>
          <w:snapToGrid w:val="0"/>
        </w:rPr>
        <w:t>Elección de la Tercera Vicepresidencia de la CSH</w:t>
      </w:r>
    </w:p>
    <w:p w14:paraId="64A4C849" w14:textId="77777777" w:rsidR="00C80C26" w:rsidRDefault="00C80C26" w:rsidP="00C80C26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snapToGrid w:val="0"/>
        </w:rPr>
      </w:pPr>
    </w:p>
    <w:p w14:paraId="052790EE" w14:textId="0A1B344B" w:rsidR="00C80C26" w:rsidRDefault="00C80C26" w:rsidP="00981255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noProof/>
          <w:snapToGrid w:val="0"/>
        </w:rPr>
        <w:t>Fortalecimiento de la seguridad hemisférica y</w:t>
      </w:r>
      <w:r w:rsidR="008D2E23">
        <w:rPr>
          <w:rFonts w:ascii="Times New Roman" w:hAnsi="Times New Roman"/>
          <w:noProof/>
          <w:snapToGrid w:val="0"/>
        </w:rPr>
        <w:t xml:space="preserve"> </w:t>
      </w:r>
      <w:r w:rsidR="00E72022">
        <w:rPr>
          <w:rFonts w:ascii="Times New Roman" w:hAnsi="Times New Roman"/>
          <w:noProof/>
          <w:snapToGrid w:val="0"/>
        </w:rPr>
        <w:t xml:space="preserve">de </w:t>
      </w:r>
      <w:r w:rsidR="008D2E23">
        <w:rPr>
          <w:rFonts w:ascii="Times New Roman" w:hAnsi="Times New Roman"/>
          <w:noProof/>
          <w:snapToGrid w:val="0"/>
        </w:rPr>
        <w:t>la</w:t>
      </w:r>
      <w:r>
        <w:rPr>
          <w:rFonts w:ascii="Times New Roman" w:hAnsi="Times New Roman"/>
          <w:noProof/>
          <w:snapToGrid w:val="0"/>
        </w:rPr>
        <w:t xml:space="preserve"> cooperación </w:t>
      </w:r>
      <w:r w:rsidR="00E72022">
        <w:rPr>
          <w:rFonts w:ascii="Times New Roman" w:hAnsi="Times New Roman"/>
          <w:noProof/>
          <w:snapToGrid w:val="0"/>
        </w:rPr>
        <w:t>en materia de</w:t>
      </w:r>
      <w:r>
        <w:rPr>
          <w:rFonts w:ascii="Times New Roman" w:hAnsi="Times New Roman"/>
          <w:noProof/>
          <w:snapToGrid w:val="0"/>
        </w:rPr>
        <w:t xml:space="preserve"> defensa</w:t>
      </w:r>
    </w:p>
    <w:p w14:paraId="3543D8C2" w14:textId="77777777" w:rsidR="00C80C26" w:rsidRPr="00C80C26" w:rsidRDefault="00C80C26" w:rsidP="00C80C26">
      <w:pPr>
        <w:pStyle w:val="ListParagraph"/>
        <w:rPr>
          <w:rFonts w:ascii="Times New Roman" w:hAnsi="Times New Roman"/>
          <w:noProof/>
          <w:snapToGrid w:val="0"/>
        </w:rPr>
      </w:pPr>
    </w:p>
    <w:p w14:paraId="2168319B" w14:textId="15B7AA78" w:rsidR="00C80C26" w:rsidRDefault="00BB11BC" w:rsidP="00C80C26">
      <w:pPr>
        <w:pStyle w:val="ListParagraph"/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noProof/>
          <w:snapToGrid w:val="0"/>
        </w:rPr>
        <w:t>Medidas de Fomento de la Confianza y la Seguridad (MFCS)</w:t>
      </w:r>
    </w:p>
    <w:p w14:paraId="42136E13" w14:textId="4E6FE1F5" w:rsidR="00AD1281" w:rsidRPr="00DF0F33" w:rsidRDefault="00AD1281" w:rsidP="00AD1281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noProof/>
          <w:snapToGrid w:val="0"/>
        </w:rPr>
        <w:t xml:space="preserve">Preparativos para la </w:t>
      </w:r>
      <w:r w:rsidR="00452D4B">
        <w:rPr>
          <w:rFonts w:ascii="Times New Roman" w:hAnsi="Times New Roman"/>
          <w:noProof/>
          <w:snapToGrid w:val="0"/>
        </w:rPr>
        <w:t>Novena</w:t>
      </w:r>
      <w:r>
        <w:rPr>
          <w:rFonts w:ascii="Times New Roman" w:hAnsi="Times New Roman"/>
          <w:noProof/>
          <w:snapToGrid w:val="0"/>
        </w:rPr>
        <w:t xml:space="preserve"> Reunión del Foro sobre Medidas de Fomento de la Confianza y la Seguridad</w:t>
      </w:r>
      <w:r w:rsidR="00452D4B">
        <w:rPr>
          <w:rFonts w:ascii="Times New Roman" w:hAnsi="Times New Roman"/>
          <w:noProof/>
          <w:snapToGrid w:val="0"/>
        </w:rPr>
        <w:t xml:space="preserve">, </w:t>
      </w:r>
      <w:r w:rsidR="00452D4B" w:rsidRPr="00DE035B">
        <w:rPr>
          <w:rFonts w:ascii="Times New Roman" w:hAnsi="Times New Roman"/>
          <w:noProof/>
          <w:snapToGrid w:val="0"/>
          <w:u w:val="single"/>
        </w:rPr>
        <w:t>párrafo 26</w:t>
      </w:r>
    </w:p>
    <w:p w14:paraId="353C4454" w14:textId="2147DCBC" w:rsidR="00DF0F33" w:rsidRDefault="00DF0F33" w:rsidP="00DF0F33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noProof/>
          <w:snapToGrid w:val="0"/>
        </w:rPr>
        <w:t>Elección de la Presidencia de la Novena Reunión del Foro sobre MFCS.</w:t>
      </w:r>
    </w:p>
    <w:p w14:paraId="5CEBEED6" w14:textId="77777777" w:rsidR="00DF0F33" w:rsidRDefault="00DF0F33" w:rsidP="00DF0F33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610"/>
        <w:rPr>
          <w:rFonts w:ascii="Times New Roman" w:hAnsi="Times New Roman"/>
          <w:noProof/>
          <w:snapToGrid w:val="0"/>
        </w:rPr>
      </w:pPr>
    </w:p>
    <w:p w14:paraId="2D6F94EB" w14:textId="41A838A1" w:rsidR="00DF0F33" w:rsidRDefault="00DF0F33" w:rsidP="00DF0F3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noProof/>
          <w:snapToGrid w:val="0"/>
        </w:rPr>
        <w:t>5.</w:t>
      </w:r>
      <w:r>
        <w:rPr>
          <w:rFonts w:ascii="Times New Roman" w:hAnsi="Times New Roman"/>
          <w:noProof/>
          <w:snapToGrid w:val="0"/>
        </w:rPr>
        <w:tab/>
        <w:t xml:space="preserve">Consideración de la versión actualizada de la </w:t>
      </w:r>
      <w:r w:rsidR="00E36C43">
        <w:rPr>
          <w:rFonts w:ascii="Times New Roman" w:hAnsi="Times New Roman"/>
          <w:noProof/>
          <w:snapToGrid w:val="0"/>
        </w:rPr>
        <w:t>L</w:t>
      </w:r>
      <w:r>
        <w:rPr>
          <w:rFonts w:ascii="Times New Roman" w:hAnsi="Times New Roman"/>
          <w:noProof/>
          <w:snapToGrid w:val="0"/>
        </w:rPr>
        <w:t xml:space="preserve">ista de </w:t>
      </w:r>
      <w:r w:rsidR="00E36C43">
        <w:rPr>
          <w:rFonts w:ascii="Times New Roman" w:hAnsi="Times New Roman"/>
          <w:noProof/>
          <w:snapToGrid w:val="0"/>
        </w:rPr>
        <w:t>I</w:t>
      </w:r>
      <w:r>
        <w:rPr>
          <w:rFonts w:ascii="Times New Roman" w:hAnsi="Times New Roman"/>
          <w:noProof/>
          <w:snapToGrid w:val="0"/>
        </w:rPr>
        <w:t>nvitados para la Tercera Reunión de Autoridades Nacionales en Materia de Delincuencia Organizada Transnacional (RANDOT III)</w:t>
      </w:r>
      <w:r w:rsidR="00560999">
        <w:rPr>
          <w:rFonts w:ascii="Times New Roman" w:hAnsi="Times New Roman"/>
          <w:noProof/>
          <w:snapToGrid w:val="0"/>
        </w:rPr>
        <w:t xml:space="preserve">, documento </w:t>
      </w:r>
      <w:hyperlink r:id="rId8" w:history="1">
        <w:r w:rsidR="00560999" w:rsidRPr="00B25E0D">
          <w:rPr>
            <w:rStyle w:val="Hyperlink"/>
            <w:rFonts w:ascii="Times New Roman" w:hAnsi="Times New Roman"/>
            <w:noProof/>
            <w:snapToGrid w:val="0"/>
          </w:rPr>
          <w:t>CP/CSH-2</w:t>
        </w:r>
        <w:r w:rsidR="00560999" w:rsidRPr="00B25E0D">
          <w:rPr>
            <w:rStyle w:val="Hyperlink"/>
            <w:rFonts w:ascii="Times New Roman" w:hAnsi="Times New Roman"/>
            <w:noProof/>
            <w:snapToGrid w:val="0"/>
          </w:rPr>
          <w:t>0</w:t>
        </w:r>
        <w:r w:rsidR="00560999" w:rsidRPr="00B25E0D">
          <w:rPr>
            <w:rStyle w:val="Hyperlink"/>
            <w:rFonts w:ascii="Times New Roman" w:hAnsi="Times New Roman"/>
            <w:noProof/>
            <w:snapToGrid w:val="0"/>
          </w:rPr>
          <w:t>4</w:t>
        </w:r>
        <w:r w:rsidR="00560999" w:rsidRPr="00B25E0D">
          <w:rPr>
            <w:rStyle w:val="Hyperlink"/>
            <w:rFonts w:ascii="Times New Roman" w:hAnsi="Times New Roman"/>
            <w:noProof/>
            <w:snapToGrid w:val="0"/>
          </w:rPr>
          <w:t>6</w:t>
        </w:r>
        <w:r w:rsidR="00560999" w:rsidRPr="00B25E0D">
          <w:rPr>
            <w:rStyle w:val="Hyperlink"/>
            <w:rFonts w:ascii="Times New Roman" w:hAnsi="Times New Roman"/>
            <w:noProof/>
            <w:snapToGrid w:val="0"/>
          </w:rPr>
          <w:t>/21 rev. 2</w:t>
        </w:r>
      </w:hyperlink>
      <w:r w:rsidR="00560999">
        <w:rPr>
          <w:rFonts w:ascii="Times New Roman" w:hAnsi="Times New Roman"/>
          <w:noProof/>
          <w:snapToGrid w:val="0"/>
        </w:rPr>
        <w:t>.</w:t>
      </w:r>
    </w:p>
    <w:p w14:paraId="29A41E1A" w14:textId="1823872A" w:rsidR="00560999" w:rsidRDefault="00560999" w:rsidP="00DF0F3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</w:rPr>
      </w:pPr>
    </w:p>
    <w:p w14:paraId="2605272F" w14:textId="42E9A041" w:rsidR="00560999" w:rsidRPr="00B33B5E" w:rsidRDefault="00B33B5E" w:rsidP="00B33B5E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noProof/>
          <w:snapToGrid w:val="0"/>
        </w:rPr>
        <w:t>6.</w:t>
      </w:r>
      <w:r>
        <w:rPr>
          <w:rFonts w:ascii="Times New Roman" w:hAnsi="Times New Roman"/>
          <w:noProof/>
          <w:snapToGrid w:val="0"/>
        </w:rPr>
        <w:tab/>
        <w:t>Otros asuntos</w:t>
      </w:r>
    </w:p>
    <w:p w14:paraId="68682B3B" w14:textId="77777777" w:rsidR="00560999" w:rsidRPr="00DF0F33" w:rsidRDefault="00560999" w:rsidP="00DF0F3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</w:rPr>
      </w:pPr>
    </w:p>
    <w:p w14:paraId="60E79F1C" w14:textId="199CB504" w:rsidR="00AD1281" w:rsidRPr="00DF0F33" w:rsidRDefault="00AD1281" w:rsidP="00DF0F3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napToGrid w:val="0"/>
        </w:rPr>
      </w:pPr>
    </w:p>
    <w:p w14:paraId="3136C164" w14:textId="77777777" w:rsidR="00AD1281" w:rsidRDefault="00AD1281" w:rsidP="00C80C26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snapToGrid w:val="0"/>
        </w:rPr>
      </w:pPr>
    </w:p>
    <w:p w14:paraId="2201D1BD" w14:textId="2BFC1EBC" w:rsidR="00AD1281" w:rsidRDefault="00B25E0D" w:rsidP="00C80C26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233E82B" wp14:editId="47CD606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77DF26" w14:textId="22BE3560" w:rsidR="00B25E0D" w:rsidRPr="00B25E0D" w:rsidRDefault="00B25E0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CP44104S01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E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E77DF26" w14:textId="22BE3560" w:rsidR="00B25E0D" w:rsidRPr="00B25E0D" w:rsidRDefault="00B25E0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CP44104S01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1281" w:rsidSect="005A76AC">
      <w:headerReference w:type="defaul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B0A5" w14:textId="77777777" w:rsidR="00AE63F9" w:rsidRPr="00981255" w:rsidRDefault="00AE63F9" w:rsidP="008C4BEE">
      <w:pPr>
        <w:rPr>
          <w:noProof/>
          <w:lang w:val="en-US"/>
        </w:rPr>
      </w:pPr>
      <w:r w:rsidRPr="00981255">
        <w:rPr>
          <w:noProof/>
          <w:lang w:val="en-US"/>
        </w:rPr>
        <w:separator/>
      </w:r>
    </w:p>
  </w:endnote>
  <w:endnote w:type="continuationSeparator" w:id="0">
    <w:p w14:paraId="293811BD" w14:textId="77777777" w:rsidR="00AE63F9" w:rsidRPr="00981255" w:rsidRDefault="00AE63F9" w:rsidP="008C4BEE">
      <w:pPr>
        <w:rPr>
          <w:noProof/>
          <w:lang w:val="en-US"/>
        </w:rPr>
      </w:pPr>
      <w:r w:rsidRPr="00981255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01D8" w14:textId="77777777" w:rsidR="00AE63F9" w:rsidRPr="00981255" w:rsidRDefault="00AE63F9" w:rsidP="008C4BEE">
      <w:pPr>
        <w:rPr>
          <w:noProof/>
          <w:lang w:val="en-US"/>
        </w:rPr>
      </w:pPr>
      <w:r w:rsidRPr="00981255">
        <w:rPr>
          <w:noProof/>
          <w:lang w:val="en-US"/>
        </w:rPr>
        <w:separator/>
      </w:r>
    </w:p>
  </w:footnote>
  <w:footnote w:type="continuationSeparator" w:id="0">
    <w:p w14:paraId="15DB8F36" w14:textId="77777777" w:rsidR="00AE63F9" w:rsidRPr="00981255" w:rsidRDefault="00AE63F9" w:rsidP="008C4BEE">
      <w:pPr>
        <w:rPr>
          <w:noProof/>
          <w:lang w:val="en-US"/>
        </w:rPr>
      </w:pPr>
      <w:r w:rsidRPr="00981255">
        <w:rPr>
          <w:noProof/>
          <w:lang w:val="en-US"/>
        </w:rPr>
        <w:continuationSeparator/>
      </w:r>
    </w:p>
  </w:footnote>
  <w:footnote w:id="1">
    <w:p w14:paraId="1CBEEB6A" w14:textId="77777777" w:rsidR="00981255" w:rsidRPr="00981255" w:rsidRDefault="00981255" w:rsidP="00981255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2">
    <w:p w14:paraId="635A02B2" w14:textId="77777777" w:rsidR="00981255" w:rsidRPr="00981255" w:rsidRDefault="00981255" w:rsidP="00981255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5E64" w14:textId="3A5151B9" w:rsidR="00606198" w:rsidRPr="00981255" w:rsidRDefault="00606198" w:rsidP="005A76AC">
    <w:pPr>
      <w:pStyle w:val="Header"/>
      <w:jc w:val="center"/>
      <w:rPr>
        <w:noProof/>
      </w:rPr>
    </w:pPr>
    <w:r>
      <w:t xml:space="preserve">- </w:t>
    </w:r>
    <w:r w:rsidRPr="00981255">
      <w:fldChar w:fldCharType="begin"/>
    </w:r>
    <w:r w:rsidRPr="00981255">
      <w:instrText xml:space="preserve"> PAGE   \* MERGEFORMAT </w:instrText>
    </w:r>
    <w:r w:rsidRPr="00981255">
      <w:fldChar w:fldCharType="separate"/>
    </w:r>
    <w:r w:rsidR="00445007">
      <w:rPr>
        <w:noProof/>
      </w:rPr>
      <w:t>2</w:t>
    </w:r>
    <w:r w:rsidRPr="00981255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AC98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433E06"/>
    <w:multiLevelType w:val="hybridMultilevel"/>
    <w:tmpl w:val="C388C9AE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A65A3BA2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4C103BB7"/>
    <w:multiLevelType w:val="hybridMultilevel"/>
    <w:tmpl w:val="5BA8CF4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2B55CC"/>
    <w:multiLevelType w:val="hybridMultilevel"/>
    <w:tmpl w:val="41581BDA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F68F7"/>
    <w:multiLevelType w:val="hybridMultilevel"/>
    <w:tmpl w:val="E70C34CA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C436BC"/>
    <w:multiLevelType w:val="hybridMultilevel"/>
    <w:tmpl w:val="07BCF38E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4F278B"/>
    <w:multiLevelType w:val="hybridMultilevel"/>
    <w:tmpl w:val="6DD864CA"/>
    <w:lvl w:ilvl="0" w:tplc="2AC092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  <w:webHidden w:val="0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5"/>
  </w:num>
  <w:num w:numId="7">
    <w:abstractNumId w:val="3"/>
  </w:num>
  <w:num w:numId="8">
    <w:abstractNumId w:val="12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DF31998-035E-426F-B812-C61700D361BA}"/>
    <w:docVar w:name="dgnword-eventsink" w:val="2413236418592"/>
  </w:docVars>
  <w:rsids>
    <w:rsidRoot w:val="00E8323C"/>
    <w:rsid w:val="00026ED6"/>
    <w:rsid w:val="00040657"/>
    <w:rsid w:val="000463C5"/>
    <w:rsid w:val="000615D5"/>
    <w:rsid w:val="00066FFA"/>
    <w:rsid w:val="000722CC"/>
    <w:rsid w:val="00072952"/>
    <w:rsid w:val="00092F68"/>
    <w:rsid w:val="000A7C6F"/>
    <w:rsid w:val="000B1582"/>
    <w:rsid w:val="000C03FF"/>
    <w:rsid w:val="000C6684"/>
    <w:rsid w:val="000C7463"/>
    <w:rsid w:val="000D1F2D"/>
    <w:rsid w:val="001024A0"/>
    <w:rsid w:val="001059DC"/>
    <w:rsid w:val="00113664"/>
    <w:rsid w:val="001212BB"/>
    <w:rsid w:val="0014064C"/>
    <w:rsid w:val="00140BAC"/>
    <w:rsid w:val="00141E6F"/>
    <w:rsid w:val="00147F3E"/>
    <w:rsid w:val="0017051F"/>
    <w:rsid w:val="00192464"/>
    <w:rsid w:val="001A1C7A"/>
    <w:rsid w:val="001A38E7"/>
    <w:rsid w:val="001A6AF5"/>
    <w:rsid w:val="001C0E1E"/>
    <w:rsid w:val="001C3E98"/>
    <w:rsid w:val="001C6518"/>
    <w:rsid w:val="001D5BA9"/>
    <w:rsid w:val="001E376A"/>
    <w:rsid w:val="001E45D4"/>
    <w:rsid w:val="001F248B"/>
    <w:rsid w:val="001F30F4"/>
    <w:rsid w:val="00203D80"/>
    <w:rsid w:val="00216118"/>
    <w:rsid w:val="00224400"/>
    <w:rsid w:val="002246B7"/>
    <w:rsid w:val="00232B52"/>
    <w:rsid w:val="002331BE"/>
    <w:rsid w:val="00236762"/>
    <w:rsid w:val="00237B0E"/>
    <w:rsid w:val="00245216"/>
    <w:rsid w:val="00250844"/>
    <w:rsid w:val="002511AB"/>
    <w:rsid w:val="00257628"/>
    <w:rsid w:val="00261B5C"/>
    <w:rsid w:val="0026505C"/>
    <w:rsid w:val="00267173"/>
    <w:rsid w:val="00284C8E"/>
    <w:rsid w:val="00286D4C"/>
    <w:rsid w:val="00295CBA"/>
    <w:rsid w:val="002B3786"/>
    <w:rsid w:val="002B71FC"/>
    <w:rsid w:val="002D51B2"/>
    <w:rsid w:val="002E38E6"/>
    <w:rsid w:val="002E6342"/>
    <w:rsid w:val="002F0365"/>
    <w:rsid w:val="003028CD"/>
    <w:rsid w:val="00311DE6"/>
    <w:rsid w:val="0033448A"/>
    <w:rsid w:val="003371B0"/>
    <w:rsid w:val="003375A9"/>
    <w:rsid w:val="0034540E"/>
    <w:rsid w:val="0034673A"/>
    <w:rsid w:val="00352736"/>
    <w:rsid w:val="003634D1"/>
    <w:rsid w:val="00364405"/>
    <w:rsid w:val="00371AAA"/>
    <w:rsid w:val="00372133"/>
    <w:rsid w:val="00382E96"/>
    <w:rsid w:val="00383B0E"/>
    <w:rsid w:val="003851B6"/>
    <w:rsid w:val="00385E41"/>
    <w:rsid w:val="00390C80"/>
    <w:rsid w:val="00397E93"/>
    <w:rsid w:val="003A4589"/>
    <w:rsid w:val="003A5835"/>
    <w:rsid w:val="003A6827"/>
    <w:rsid w:val="003E018D"/>
    <w:rsid w:val="003F0DF8"/>
    <w:rsid w:val="003F740F"/>
    <w:rsid w:val="00407619"/>
    <w:rsid w:val="0041537F"/>
    <w:rsid w:val="004168DA"/>
    <w:rsid w:val="00422C0E"/>
    <w:rsid w:val="004323F2"/>
    <w:rsid w:val="00445007"/>
    <w:rsid w:val="00452D4B"/>
    <w:rsid w:val="00453444"/>
    <w:rsid w:val="00475178"/>
    <w:rsid w:val="00482072"/>
    <w:rsid w:val="0049310C"/>
    <w:rsid w:val="00494A57"/>
    <w:rsid w:val="00495C6F"/>
    <w:rsid w:val="00496428"/>
    <w:rsid w:val="00496A30"/>
    <w:rsid w:val="004A0CD6"/>
    <w:rsid w:val="004A54A5"/>
    <w:rsid w:val="004D0C91"/>
    <w:rsid w:val="004D3CBB"/>
    <w:rsid w:val="004E1843"/>
    <w:rsid w:val="004E6CB2"/>
    <w:rsid w:val="004E6DB7"/>
    <w:rsid w:val="00501878"/>
    <w:rsid w:val="00514629"/>
    <w:rsid w:val="00541928"/>
    <w:rsid w:val="00545804"/>
    <w:rsid w:val="00546A21"/>
    <w:rsid w:val="00552355"/>
    <w:rsid w:val="00554A8A"/>
    <w:rsid w:val="00560999"/>
    <w:rsid w:val="00565BA9"/>
    <w:rsid w:val="0056680C"/>
    <w:rsid w:val="00591197"/>
    <w:rsid w:val="00597C26"/>
    <w:rsid w:val="005A05CD"/>
    <w:rsid w:val="005A0F0E"/>
    <w:rsid w:val="005A76AC"/>
    <w:rsid w:val="005B04D8"/>
    <w:rsid w:val="005B1BEE"/>
    <w:rsid w:val="005C0A81"/>
    <w:rsid w:val="005D3148"/>
    <w:rsid w:val="005D4780"/>
    <w:rsid w:val="00606198"/>
    <w:rsid w:val="006179FA"/>
    <w:rsid w:val="0062269F"/>
    <w:rsid w:val="00642A97"/>
    <w:rsid w:val="00653FAC"/>
    <w:rsid w:val="0066010C"/>
    <w:rsid w:val="00673C9F"/>
    <w:rsid w:val="00680B57"/>
    <w:rsid w:val="00685113"/>
    <w:rsid w:val="0069399E"/>
    <w:rsid w:val="00697AF0"/>
    <w:rsid w:val="006A3AAB"/>
    <w:rsid w:val="006B525B"/>
    <w:rsid w:val="006C6D54"/>
    <w:rsid w:val="006D3FC7"/>
    <w:rsid w:val="006F2070"/>
    <w:rsid w:val="006F44D7"/>
    <w:rsid w:val="0072242B"/>
    <w:rsid w:val="00722798"/>
    <w:rsid w:val="007268F6"/>
    <w:rsid w:val="00726B6E"/>
    <w:rsid w:val="007443DD"/>
    <w:rsid w:val="00754593"/>
    <w:rsid w:val="007622F2"/>
    <w:rsid w:val="00765C3D"/>
    <w:rsid w:val="00767358"/>
    <w:rsid w:val="0077470D"/>
    <w:rsid w:val="0079189D"/>
    <w:rsid w:val="00792703"/>
    <w:rsid w:val="007929CC"/>
    <w:rsid w:val="00795739"/>
    <w:rsid w:val="007A38E7"/>
    <w:rsid w:val="007A7274"/>
    <w:rsid w:val="007A77AB"/>
    <w:rsid w:val="007C05A3"/>
    <w:rsid w:val="007C5169"/>
    <w:rsid w:val="007E1BEF"/>
    <w:rsid w:val="007E6B31"/>
    <w:rsid w:val="007F76BB"/>
    <w:rsid w:val="008217A5"/>
    <w:rsid w:val="008277AA"/>
    <w:rsid w:val="00842E5E"/>
    <w:rsid w:val="008554A4"/>
    <w:rsid w:val="0086206D"/>
    <w:rsid w:val="0086222A"/>
    <w:rsid w:val="00884633"/>
    <w:rsid w:val="00891F3F"/>
    <w:rsid w:val="008A3526"/>
    <w:rsid w:val="008A548D"/>
    <w:rsid w:val="008A599E"/>
    <w:rsid w:val="008B012D"/>
    <w:rsid w:val="008B14DE"/>
    <w:rsid w:val="008C17BD"/>
    <w:rsid w:val="008C3F24"/>
    <w:rsid w:val="008C4A63"/>
    <w:rsid w:val="008C4BEE"/>
    <w:rsid w:val="008D2E23"/>
    <w:rsid w:val="008D5AAC"/>
    <w:rsid w:val="008F0092"/>
    <w:rsid w:val="008F75A0"/>
    <w:rsid w:val="009159A0"/>
    <w:rsid w:val="00922248"/>
    <w:rsid w:val="00950FA3"/>
    <w:rsid w:val="00962F8A"/>
    <w:rsid w:val="0096656A"/>
    <w:rsid w:val="0096721F"/>
    <w:rsid w:val="00981255"/>
    <w:rsid w:val="009862C3"/>
    <w:rsid w:val="00994215"/>
    <w:rsid w:val="009B3859"/>
    <w:rsid w:val="009B5B92"/>
    <w:rsid w:val="009C72FB"/>
    <w:rsid w:val="009D5A86"/>
    <w:rsid w:val="00A01F66"/>
    <w:rsid w:val="00A06044"/>
    <w:rsid w:val="00A36B37"/>
    <w:rsid w:val="00A40DFF"/>
    <w:rsid w:val="00A4695F"/>
    <w:rsid w:val="00A53E4D"/>
    <w:rsid w:val="00A554CE"/>
    <w:rsid w:val="00A631BD"/>
    <w:rsid w:val="00A72602"/>
    <w:rsid w:val="00A74CE5"/>
    <w:rsid w:val="00A750E0"/>
    <w:rsid w:val="00A7601D"/>
    <w:rsid w:val="00A7751F"/>
    <w:rsid w:val="00A80BC5"/>
    <w:rsid w:val="00AC7CB1"/>
    <w:rsid w:val="00AD1281"/>
    <w:rsid w:val="00AE21CB"/>
    <w:rsid w:val="00AE63F9"/>
    <w:rsid w:val="00AF2D55"/>
    <w:rsid w:val="00AF3E88"/>
    <w:rsid w:val="00B013B0"/>
    <w:rsid w:val="00B04353"/>
    <w:rsid w:val="00B07854"/>
    <w:rsid w:val="00B16F67"/>
    <w:rsid w:val="00B22C2F"/>
    <w:rsid w:val="00B25E0D"/>
    <w:rsid w:val="00B2718C"/>
    <w:rsid w:val="00B337C3"/>
    <w:rsid w:val="00B33B5E"/>
    <w:rsid w:val="00B33E6C"/>
    <w:rsid w:val="00B50F0D"/>
    <w:rsid w:val="00B54708"/>
    <w:rsid w:val="00B61288"/>
    <w:rsid w:val="00B816EE"/>
    <w:rsid w:val="00B83AFF"/>
    <w:rsid w:val="00B83CD6"/>
    <w:rsid w:val="00BB0D4C"/>
    <w:rsid w:val="00BB11BC"/>
    <w:rsid w:val="00BB1FF6"/>
    <w:rsid w:val="00BB2BA1"/>
    <w:rsid w:val="00BB656F"/>
    <w:rsid w:val="00BC27D2"/>
    <w:rsid w:val="00BD3AF6"/>
    <w:rsid w:val="00BD681A"/>
    <w:rsid w:val="00BE3612"/>
    <w:rsid w:val="00BF5032"/>
    <w:rsid w:val="00BF5036"/>
    <w:rsid w:val="00BF62C5"/>
    <w:rsid w:val="00C035A0"/>
    <w:rsid w:val="00C07025"/>
    <w:rsid w:val="00C1408E"/>
    <w:rsid w:val="00C3069B"/>
    <w:rsid w:val="00C54D9B"/>
    <w:rsid w:val="00C7336C"/>
    <w:rsid w:val="00C76C6E"/>
    <w:rsid w:val="00C77E8E"/>
    <w:rsid w:val="00C80C26"/>
    <w:rsid w:val="00C93417"/>
    <w:rsid w:val="00CA225A"/>
    <w:rsid w:val="00CA2813"/>
    <w:rsid w:val="00CB5C08"/>
    <w:rsid w:val="00CC0575"/>
    <w:rsid w:val="00CC1CA6"/>
    <w:rsid w:val="00CD58D7"/>
    <w:rsid w:val="00CD6CA1"/>
    <w:rsid w:val="00CE4538"/>
    <w:rsid w:val="00CF6DB3"/>
    <w:rsid w:val="00CF767D"/>
    <w:rsid w:val="00D07A76"/>
    <w:rsid w:val="00D17A57"/>
    <w:rsid w:val="00D207E6"/>
    <w:rsid w:val="00D22B21"/>
    <w:rsid w:val="00D27041"/>
    <w:rsid w:val="00D334FF"/>
    <w:rsid w:val="00D34AA3"/>
    <w:rsid w:val="00D518E5"/>
    <w:rsid w:val="00D54EEA"/>
    <w:rsid w:val="00D70EE7"/>
    <w:rsid w:val="00D85686"/>
    <w:rsid w:val="00D87F17"/>
    <w:rsid w:val="00D90CD3"/>
    <w:rsid w:val="00D96F45"/>
    <w:rsid w:val="00DA4C6D"/>
    <w:rsid w:val="00DA52D5"/>
    <w:rsid w:val="00DC5923"/>
    <w:rsid w:val="00DE035B"/>
    <w:rsid w:val="00DF0F33"/>
    <w:rsid w:val="00DF6725"/>
    <w:rsid w:val="00E05F9E"/>
    <w:rsid w:val="00E07CF6"/>
    <w:rsid w:val="00E1568A"/>
    <w:rsid w:val="00E163BB"/>
    <w:rsid w:val="00E236C3"/>
    <w:rsid w:val="00E23BA3"/>
    <w:rsid w:val="00E244EA"/>
    <w:rsid w:val="00E24889"/>
    <w:rsid w:val="00E27138"/>
    <w:rsid w:val="00E36C43"/>
    <w:rsid w:val="00E43073"/>
    <w:rsid w:val="00E52FC5"/>
    <w:rsid w:val="00E55B5B"/>
    <w:rsid w:val="00E72022"/>
    <w:rsid w:val="00E722CA"/>
    <w:rsid w:val="00E73FCC"/>
    <w:rsid w:val="00E8323C"/>
    <w:rsid w:val="00E855E0"/>
    <w:rsid w:val="00E866BA"/>
    <w:rsid w:val="00E8701C"/>
    <w:rsid w:val="00E92B0D"/>
    <w:rsid w:val="00EA12EB"/>
    <w:rsid w:val="00EA40AB"/>
    <w:rsid w:val="00EA6D22"/>
    <w:rsid w:val="00EB476D"/>
    <w:rsid w:val="00EB4922"/>
    <w:rsid w:val="00EB5458"/>
    <w:rsid w:val="00ED0418"/>
    <w:rsid w:val="00ED5E55"/>
    <w:rsid w:val="00EE279D"/>
    <w:rsid w:val="00EE56E4"/>
    <w:rsid w:val="00EE7F13"/>
    <w:rsid w:val="00EF6351"/>
    <w:rsid w:val="00F03EF6"/>
    <w:rsid w:val="00F07C2F"/>
    <w:rsid w:val="00F20162"/>
    <w:rsid w:val="00F30954"/>
    <w:rsid w:val="00F40598"/>
    <w:rsid w:val="00F4538D"/>
    <w:rsid w:val="00F51D23"/>
    <w:rsid w:val="00F621A4"/>
    <w:rsid w:val="00F630E2"/>
    <w:rsid w:val="00F81A76"/>
    <w:rsid w:val="00F87F76"/>
    <w:rsid w:val="00F921AA"/>
    <w:rsid w:val="00F95ADB"/>
    <w:rsid w:val="00FA34E1"/>
    <w:rsid w:val="00FB045B"/>
    <w:rsid w:val="00FB3FE1"/>
    <w:rsid w:val="00FB4892"/>
    <w:rsid w:val="00FB496C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855E30"/>
  <w15:docId w15:val="{95954F54-68D6-464B-9186-1118E057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2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46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232F-69E6-47CC-B2CC-8C7245B6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Amestoy</dc:creator>
  <cp:lastModifiedBy>Loredo, Carmen</cp:lastModifiedBy>
  <cp:revision>4</cp:revision>
  <cp:lastPrinted>2019-04-24T13:55:00Z</cp:lastPrinted>
  <dcterms:created xsi:type="dcterms:W3CDTF">2021-05-28T19:55:00Z</dcterms:created>
  <dcterms:modified xsi:type="dcterms:W3CDTF">2021-05-28T20:39:00Z</dcterms:modified>
</cp:coreProperties>
</file>