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4ED4" w14:textId="77777777" w:rsidR="000D462E" w:rsidRPr="00081586" w:rsidRDefault="000D462E" w:rsidP="000D462E">
      <w:pPr>
        <w:pStyle w:val="Header"/>
        <w:widowControl/>
        <w:tabs>
          <w:tab w:val="clear" w:pos="4320"/>
          <w:tab w:val="center" w:pos="2880"/>
          <w:tab w:val="left" w:pos="7200"/>
        </w:tabs>
        <w:rPr>
          <w:rFonts w:ascii="Times New Roman" w:hAnsi="Times New Roman"/>
          <w:noProof/>
          <w:szCs w:val="22"/>
          <w:lang w:val="es-GT"/>
        </w:rPr>
      </w:pPr>
      <w:r w:rsidRPr="00081586">
        <w:rPr>
          <w:rFonts w:ascii="Times New Roman" w:hAnsi="Times New Roman"/>
          <w:szCs w:val="22"/>
        </w:rPr>
        <w:tab/>
        <w:t>CONSEJO P</w:t>
      </w:r>
      <w:r w:rsidRPr="00081586">
        <w:rPr>
          <w:rFonts w:ascii="Times New Roman" w:hAnsi="Times New Roman"/>
          <w:szCs w:val="22"/>
          <w:lang w:val="es-GT"/>
        </w:rPr>
        <w:t xml:space="preserve">ERMANENTE DE LA </w:t>
      </w:r>
      <w:r w:rsidRPr="00081586">
        <w:rPr>
          <w:rFonts w:ascii="Times New Roman" w:hAnsi="Times New Roman"/>
          <w:szCs w:val="22"/>
          <w:lang w:val="es-GT"/>
        </w:rPr>
        <w:tab/>
        <w:t>OEA/</w:t>
      </w:r>
      <w:proofErr w:type="spellStart"/>
      <w:r w:rsidRPr="00081586">
        <w:rPr>
          <w:rFonts w:ascii="Times New Roman" w:hAnsi="Times New Roman"/>
          <w:szCs w:val="22"/>
          <w:lang w:val="es-GT"/>
        </w:rPr>
        <w:t>Ser.G</w:t>
      </w:r>
      <w:proofErr w:type="spellEnd"/>
    </w:p>
    <w:p w14:paraId="028DE340" w14:textId="77777777" w:rsidR="000D462E" w:rsidRPr="00081586" w:rsidRDefault="000D462E" w:rsidP="000D462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1149"/>
        <w:jc w:val="left"/>
        <w:rPr>
          <w:rFonts w:ascii="Times New Roman" w:hAnsi="Times New Roman"/>
          <w:noProof/>
          <w:szCs w:val="22"/>
          <w:lang w:val="es-GT"/>
        </w:rPr>
      </w:pPr>
      <w:r w:rsidRPr="00081586">
        <w:rPr>
          <w:rFonts w:ascii="Times New Roman" w:hAnsi="Times New Roman"/>
          <w:szCs w:val="22"/>
          <w:lang w:val="es-GT"/>
        </w:rPr>
        <w:tab/>
        <w:t>ORGANIZACIÓN DE LOS ESTADOS AMERICANOS</w:t>
      </w:r>
      <w:r w:rsidRPr="00081586">
        <w:rPr>
          <w:rFonts w:ascii="Times New Roman" w:hAnsi="Times New Roman"/>
          <w:szCs w:val="22"/>
          <w:lang w:val="es-GT"/>
        </w:rPr>
        <w:tab/>
        <w:t>CP/CSH-2088/21</w:t>
      </w:r>
      <w:r w:rsidR="00622240" w:rsidRPr="00081586">
        <w:rPr>
          <w:rFonts w:ascii="Times New Roman" w:hAnsi="Times New Roman"/>
          <w:szCs w:val="22"/>
          <w:lang w:val="es-GT"/>
        </w:rPr>
        <w:t xml:space="preserve"> </w:t>
      </w:r>
      <w:proofErr w:type="spellStart"/>
      <w:r w:rsidR="00622240" w:rsidRPr="00081586">
        <w:rPr>
          <w:rFonts w:ascii="Times New Roman" w:hAnsi="Times New Roman"/>
          <w:szCs w:val="22"/>
          <w:lang w:val="es-GT"/>
        </w:rPr>
        <w:t>rev.</w:t>
      </w:r>
      <w:proofErr w:type="spellEnd"/>
      <w:r w:rsidR="00622240" w:rsidRPr="00081586">
        <w:rPr>
          <w:rFonts w:ascii="Times New Roman" w:hAnsi="Times New Roman"/>
          <w:szCs w:val="22"/>
          <w:lang w:val="es-GT"/>
        </w:rPr>
        <w:t xml:space="preserve"> 1</w:t>
      </w:r>
    </w:p>
    <w:p w14:paraId="1853C5A0" w14:textId="77777777" w:rsidR="000D462E" w:rsidRPr="00081586" w:rsidRDefault="000D462E" w:rsidP="000D462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jc w:val="left"/>
        <w:rPr>
          <w:rFonts w:ascii="Times New Roman" w:hAnsi="Times New Roman"/>
          <w:noProof/>
          <w:szCs w:val="22"/>
          <w:lang w:val="es-GT"/>
        </w:rPr>
      </w:pPr>
      <w:r w:rsidRPr="00081586">
        <w:rPr>
          <w:rFonts w:ascii="Times New Roman" w:hAnsi="Times New Roman"/>
          <w:szCs w:val="22"/>
          <w:lang w:val="es-GT"/>
        </w:rPr>
        <w:tab/>
      </w:r>
      <w:r w:rsidRPr="00081586">
        <w:rPr>
          <w:rFonts w:ascii="Times New Roman" w:hAnsi="Times New Roman"/>
          <w:szCs w:val="22"/>
          <w:lang w:val="es-GT"/>
        </w:rPr>
        <w:tab/>
      </w:r>
      <w:r w:rsidR="00622240" w:rsidRPr="00081586">
        <w:rPr>
          <w:rFonts w:ascii="Times New Roman" w:hAnsi="Times New Roman"/>
          <w:szCs w:val="22"/>
          <w:lang w:val="es-GT"/>
        </w:rPr>
        <w:t>1</w:t>
      </w:r>
      <w:r w:rsidRPr="00081586">
        <w:rPr>
          <w:rFonts w:ascii="Times New Roman" w:hAnsi="Times New Roman"/>
          <w:szCs w:val="22"/>
          <w:lang w:val="es-GT"/>
        </w:rPr>
        <w:t xml:space="preserve"> </w:t>
      </w:r>
      <w:r w:rsidR="00622240" w:rsidRPr="00081586">
        <w:rPr>
          <w:rFonts w:ascii="Times New Roman" w:hAnsi="Times New Roman"/>
          <w:szCs w:val="22"/>
          <w:lang w:val="es-GT"/>
        </w:rPr>
        <w:t>septiembre</w:t>
      </w:r>
      <w:r w:rsidRPr="00081586">
        <w:rPr>
          <w:rFonts w:ascii="Times New Roman" w:hAnsi="Times New Roman"/>
          <w:szCs w:val="22"/>
          <w:lang w:val="es-GT"/>
        </w:rPr>
        <w:t xml:space="preserve"> 2021</w:t>
      </w:r>
      <w:r w:rsidRPr="00081586">
        <w:rPr>
          <w:rFonts w:ascii="Times New Roman" w:hAnsi="Times New Roman"/>
          <w:szCs w:val="22"/>
          <w:lang w:val="es-GT"/>
        </w:rPr>
        <w:tab/>
        <w:t>COMISIÓN DE SEGURIDAD HEMISFÉRICA</w:t>
      </w:r>
      <w:r w:rsidRPr="00081586">
        <w:rPr>
          <w:rFonts w:ascii="Times New Roman" w:hAnsi="Times New Roman"/>
          <w:szCs w:val="22"/>
          <w:lang w:val="es-GT"/>
        </w:rPr>
        <w:tab/>
        <w:t>Original: español</w:t>
      </w:r>
    </w:p>
    <w:p w14:paraId="60D14785" w14:textId="77777777" w:rsidR="000D462E" w:rsidRPr="00081586" w:rsidRDefault="000D462E" w:rsidP="000D462E">
      <w:pPr>
        <w:widowControl/>
        <w:tabs>
          <w:tab w:val="clear" w:pos="720"/>
          <w:tab w:val="left" w:pos="1335"/>
        </w:tabs>
        <w:rPr>
          <w:rFonts w:ascii="Times New Roman" w:hAnsi="Times New Roman"/>
          <w:noProof/>
          <w:szCs w:val="22"/>
          <w:lang w:val="es-GT"/>
        </w:rPr>
      </w:pPr>
    </w:p>
    <w:p w14:paraId="57B1933B" w14:textId="77777777" w:rsidR="000D462E" w:rsidRPr="00081586" w:rsidRDefault="000D462E" w:rsidP="000D462E">
      <w:pPr>
        <w:widowControl/>
        <w:tabs>
          <w:tab w:val="clear" w:pos="720"/>
          <w:tab w:val="left" w:pos="1335"/>
        </w:tabs>
        <w:rPr>
          <w:rFonts w:ascii="Times New Roman" w:hAnsi="Times New Roman"/>
          <w:noProof/>
          <w:szCs w:val="22"/>
          <w:lang w:val="es-GT"/>
        </w:rPr>
      </w:pPr>
    </w:p>
    <w:p w14:paraId="526A1713" w14:textId="77777777" w:rsidR="000D462E" w:rsidRPr="00081586" w:rsidRDefault="000D462E" w:rsidP="000D462E">
      <w:pPr>
        <w:widowControl/>
        <w:tabs>
          <w:tab w:val="clear" w:pos="720"/>
          <w:tab w:val="left" w:pos="1335"/>
        </w:tabs>
        <w:rPr>
          <w:rFonts w:ascii="Times New Roman" w:hAnsi="Times New Roman"/>
          <w:noProof/>
          <w:szCs w:val="22"/>
          <w:lang w:val="es-GT"/>
        </w:rPr>
      </w:pPr>
    </w:p>
    <w:p w14:paraId="4B04092C" w14:textId="77777777" w:rsidR="000D462E" w:rsidRPr="00081586" w:rsidRDefault="000D462E" w:rsidP="000D462E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outlineLvl w:val="0"/>
        <w:rPr>
          <w:szCs w:val="22"/>
          <w:lang w:val="es-GT"/>
        </w:rPr>
      </w:pPr>
    </w:p>
    <w:p w14:paraId="74E0AB95" w14:textId="77777777" w:rsidR="000D462E" w:rsidRPr="00081586" w:rsidRDefault="000D462E" w:rsidP="000D462E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outlineLvl w:val="0"/>
        <w:rPr>
          <w:szCs w:val="22"/>
          <w:vertAlign w:val="superscript"/>
          <w:lang w:val="es-GT"/>
        </w:rPr>
      </w:pPr>
      <w:r w:rsidRPr="00081586">
        <w:rPr>
          <w:szCs w:val="22"/>
          <w:lang w:val="es-GT"/>
        </w:rPr>
        <w:t>PROYECTO DE ORDEN DEL DÍA</w:t>
      </w:r>
      <w:r w:rsidRPr="00081586">
        <w:rPr>
          <w:rStyle w:val="FootnoteReference"/>
          <w:noProof/>
          <w:szCs w:val="22"/>
          <w:u w:val="single"/>
          <w:vertAlign w:val="superscript"/>
          <w:lang w:val="es-GT"/>
        </w:rPr>
        <w:footnoteReference w:id="1"/>
      </w:r>
      <w:r w:rsidRPr="00081586">
        <w:rPr>
          <w:szCs w:val="22"/>
          <w:vertAlign w:val="superscript"/>
          <w:lang w:val="es-GT"/>
        </w:rPr>
        <w:t>/</w:t>
      </w:r>
    </w:p>
    <w:p w14:paraId="6A2361B9" w14:textId="77777777" w:rsidR="000D462E" w:rsidRPr="00081586" w:rsidRDefault="000D462E" w:rsidP="000D462E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outlineLvl w:val="0"/>
        <w:rPr>
          <w:szCs w:val="22"/>
          <w:vertAlign w:val="superscript"/>
          <w:lang w:val="es-GT"/>
        </w:rPr>
      </w:pPr>
    </w:p>
    <w:p w14:paraId="6A68D3F1" w14:textId="77777777" w:rsidR="000D462E" w:rsidRPr="00081586" w:rsidRDefault="000D462E" w:rsidP="000D462E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outlineLvl w:val="0"/>
        <w:rPr>
          <w:color w:val="000000"/>
          <w:szCs w:val="22"/>
          <w:lang w:val="es-GT"/>
        </w:rPr>
      </w:pPr>
      <w:r w:rsidRPr="00081586">
        <w:rPr>
          <w:color w:val="000000"/>
          <w:szCs w:val="22"/>
          <w:lang w:val="es-GT"/>
        </w:rPr>
        <w:t xml:space="preserve">SESIÓN SOBRE LAS PREOCUPACIONES EN MATERIA DE SEGURIDAD EN </w:t>
      </w:r>
    </w:p>
    <w:p w14:paraId="5297A74E" w14:textId="77777777" w:rsidR="000D462E" w:rsidRPr="00081586" w:rsidRDefault="000D462E" w:rsidP="000D462E">
      <w:pPr>
        <w:pStyle w:val="CPTitle"/>
        <w:tabs>
          <w:tab w:val="clear" w:pos="720"/>
          <w:tab w:val="left" w:pos="300"/>
          <w:tab w:val="center" w:pos="717"/>
          <w:tab w:val="left" w:pos="1245"/>
          <w:tab w:val="left" w:pos="1725"/>
          <w:tab w:val="left" w:pos="3600"/>
          <w:tab w:val="left" w:pos="4320"/>
          <w:tab w:val="left" w:pos="5760"/>
          <w:tab w:val="left" w:pos="6480"/>
        </w:tabs>
        <w:outlineLvl w:val="0"/>
        <w:rPr>
          <w:szCs w:val="22"/>
          <w:lang w:val="es-GT"/>
        </w:rPr>
      </w:pPr>
      <w:r w:rsidRPr="00081586">
        <w:rPr>
          <w:color w:val="000000"/>
          <w:szCs w:val="22"/>
          <w:lang w:val="es-GT"/>
        </w:rPr>
        <w:t>AMÉRICA CENTRAL</w:t>
      </w:r>
    </w:p>
    <w:p w14:paraId="1EFA449D" w14:textId="77777777" w:rsidR="000D462E" w:rsidRPr="00081586" w:rsidRDefault="000D462E" w:rsidP="000D462E">
      <w:pPr>
        <w:widowControl/>
        <w:tabs>
          <w:tab w:val="clear" w:pos="720"/>
          <w:tab w:val="clear" w:pos="1440"/>
          <w:tab w:val="clear" w:pos="2160"/>
        </w:tabs>
        <w:outlineLvl w:val="0"/>
        <w:rPr>
          <w:rFonts w:ascii="Times New Roman" w:hAnsi="Times New Roman"/>
          <w:noProof/>
          <w:szCs w:val="22"/>
          <w:lang w:val="es-GT"/>
        </w:rPr>
      </w:pPr>
    </w:p>
    <w:p w14:paraId="0226F662" w14:textId="77777777" w:rsidR="000D462E" w:rsidRPr="00081586" w:rsidRDefault="000D462E" w:rsidP="000D462E">
      <w:pPr>
        <w:widowControl/>
        <w:tabs>
          <w:tab w:val="clear" w:pos="720"/>
          <w:tab w:val="clear" w:pos="1440"/>
          <w:tab w:val="clear" w:pos="2160"/>
        </w:tabs>
        <w:outlineLvl w:val="0"/>
        <w:rPr>
          <w:rFonts w:ascii="Times New Roman" w:hAnsi="Times New Roman"/>
          <w:noProof/>
          <w:szCs w:val="22"/>
          <w:lang w:val="es-GT"/>
        </w:rPr>
      </w:pPr>
      <w:r w:rsidRPr="00081586">
        <w:rPr>
          <w:rFonts w:ascii="Times New Roman" w:hAnsi="Times New Roman"/>
          <w:szCs w:val="22"/>
          <w:lang w:val="es-GT"/>
        </w:rPr>
        <w:tab/>
      </w:r>
      <w:r w:rsidRPr="00081586">
        <w:rPr>
          <w:rFonts w:ascii="Times New Roman" w:hAnsi="Times New Roman"/>
          <w:szCs w:val="22"/>
          <w:u w:val="single"/>
          <w:lang w:val="es-GT"/>
        </w:rPr>
        <w:t>Fecha</w:t>
      </w:r>
      <w:r w:rsidRPr="00081586">
        <w:rPr>
          <w:rFonts w:ascii="Times New Roman" w:hAnsi="Times New Roman"/>
          <w:szCs w:val="22"/>
          <w:lang w:val="es-GT"/>
        </w:rPr>
        <w:t>:</w:t>
      </w:r>
      <w:r w:rsidRPr="00081586">
        <w:rPr>
          <w:rFonts w:ascii="Times New Roman" w:hAnsi="Times New Roman"/>
          <w:szCs w:val="22"/>
          <w:lang w:val="es-GT"/>
        </w:rPr>
        <w:tab/>
      </w:r>
      <w:proofErr w:type="gramStart"/>
      <w:r w:rsidRPr="00081586">
        <w:rPr>
          <w:rFonts w:ascii="Times New Roman" w:hAnsi="Times New Roman"/>
          <w:szCs w:val="22"/>
          <w:lang w:val="es-GT"/>
        </w:rPr>
        <w:t>Jueves</w:t>
      </w:r>
      <w:proofErr w:type="gramEnd"/>
      <w:r w:rsidRPr="00081586">
        <w:rPr>
          <w:rFonts w:ascii="Times New Roman" w:hAnsi="Times New Roman"/>
          <w:szCs w:val="22"/>
          <w:lang w:val="es-GT"/>
        </w:rPr>
        <w:t>, 2 de septiembre de 2021</w:t>
      </w:r>
    </w:p>
    <w:p w14:paraId="2BC6BBAF" w14:textId="77777777" w:rsidR="000D462E" w:rsidRPr="00081586" w:rsidRDefault="000D462E" w:rsidP="000D462E">
      <w:pPr>
        <w:widowControl/>
        <w:tabs>
          <w:tab w:val="clear" w:pos="720"/>
          <w:tab w:val="clear" w:pos="1440"/>
          <w:tab w:val="clear" w:pos="2160"/>
        </w:tabs>
        <w:outlineLvl w:val="0"/>
        <w:rPr>
          <w:rFonts w:ascii="Times New Roman" w:hAnsi="Times New Roman"/>
          <w:noProof/>
          <w:szCs w:val="22"/>
          <w:lang w:val="es-GT"/>
        </w:rPr>
      </w:pPr>
      <w:r w:rsidRPr="00081586">
        <w:rPr>
          <w:rFonts w:ascii="Times New Roman" w:hAnsi="Times New Roman"/>
          <w:szCs w:val="22"/>
          <w:lang w:val="es-GT"/>
        </w:rPr>
        <w:tab/>
      </w:r>
      <w:r w:rsidRPr="00081586">
        <w:rPr>
          <w:rFonts w:ascii="Times New Roman" w:hAnsi="Times New Roman"/>
          <w:szCs w:val="22"/>
          <w:u w:val="single"/>
          <w:lang w:val="es-GT"/>
        </w:rPr>
        <w:t>Hora</w:t>
      </w:r>
      <w:r w:rsidRPr="00081586">
        <w:rPr>
          <w:rFonts w:ascii="Times New Roman" w:hAnsi="Times New Roman"/>
          <w:szCs w:val="22"/>
          <w:lang w:val="es-GT"/>
        </w:rPr>
        <w:t>:</w:t>
      </w:r>
      <w:r w:rsidRPr="00081586">
        <w:rPr>
          <w:rFonts w:ascii="Times New Roman" w:hAnsi="Times New Roman"/>
          <w:szCs w:val="22"/>
          <w:lang w:val="es-GT"/>
        </w:rPr>
        <w:tab/>
        <w:t>10:00 a. m.</w:t>
      </w:r>
    </w:p>
    <w:p w14:paraId="021AF741" w14:textId="77777777" w:rsidR="000D462E" w:rsidRPr="00081586" w:rsidRDefault="000D462E" w:rsidP="000D462E">
      <w:pPr>
        <w:widowControl/>
        <w:tabs>
          <w:tab w:val="clear" w:pos="720"/>
          <w:tab w:val="clear" w:pos="1440"/>
          <w:tab w:val="clear" w:pos="2160"/>
        </w:tabs>
        <w:outlineLvl w:val="0"/>
        <w:rPr>
          <w:rFonts w:ascii="Times New Roman" w:hAnsi="Times New Roman"/>
          <w:szCs w:val="22"/>
          <w:lang w:val="es-GT"/>
        </w:rPr>
      </w:pPr>
      <w:r w:rsidRPr="00081586">
        <w:rPr>
          <w:rFonts w:ascii="Times New Roman" w:hAnsi="Times New Roman"/>
          <w:szCs w:val="22"/>
          <w:lang w:val="es-GT"/>
        </w:rPr>
        <w:tab/>
      </w:r>
      <w:r w:rsidRPr="00081586">
        <w:rPr>
          <w:rFonts w:ascii="Times New Roman" w:hAnsi="Times New Roman"/>
          <w:szCs w:val="22"/>
          <w:u w:val="single"/>
          <w:lang w:val="es-GT"/>
        </w:rPr>
        <w:t>Lugar</w:t>
      </w:r>
      <w:r w:rsidRPr="00081586">
        <w:rPr>
          <w:rFonts w:ascii="Times New Roman" w:hAnsi="Times New Roman"/>
          <w:szCs w:val="22"/>
          <w:vertAlign w:val="superscript"/>
          <w:lang w:val="es-GT"/>
        </w:rPr>
        <w:t>:</w:t>
      </w:r>
      <w:r w:rsidRPr="00081586">
        <w:rPr>
          <w:rFonts w:ascii="Times New Roman" w:hAnsi="Times New Roman"/>
          <w:szCs w:val="22"/>
          <w:lang w:val="es-GT"/>
        </w:rPr>
        <w:tab/>
      </w:r>
      <w:r w:rsidRPr="00081586">
        <w:rPr>
          <w:rFonts w:ascii="Times New Roman" w:hAnsi="Times New Roman"/>
          <w:bCs/>
          <w:szCs w:val="22"/>
          <w:lang w:val="es-GT"/>
        </w:rPr>
        <w:t>Virtual</w:t>
      </w:r>
    </w:p>
    <w:p w14:paraId="5F8C3873" w14:textId="77777777" w:rsidR="000D462E" w:rsidRPr="00081586" w:rsidRDefault="000D462E" w:rsidP="000D462E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noProof/>
          <w:szCs w:val="22"/>
          <w:lang w:val="es-GT"/>
        </w:rPr>
      </w:pPr>
    </w:p>
    <w:p w14:paraId="215E8AB1" w14:textId="77777777" w:rsidR="000D462E" w:rsidRPr="00081586" w:rsidRDefault="000D462E" w:rsidP="000D462E">
      <w:pPr>
        <w:widowControl/>
        <w:tabs>
          <w:tab w:val="clear" w:pos="720"/>
        </w:tabs>
        <w:snapToGrid w:val="0"/>
        <w:ind w:right="-29"/>
        <w:jc w:val="center"/>
        <w:rPr>
          <w:rFonts w:ascii="Times New Roman" w:hAnsi="Times New Roman"/>
          <w:i/>
          <w:iCs/>
          <w:noProof/>
          <w:szCs w:val="22"/>
          <w:lang w:val="es-GT"/>
        </w:rPr>
      </w:pPr>
      <w:r w:rsidRPr="00081586">
        <w:rPr>
          <w:rFonts w:ascii="Times New Roman" w:hAnsi="Times New Roman"/>
          <w:i/>
          <w:iCs/>
          <w:noProof/>
          <w:szCs w:val="22"/>
          <w:lang w:val="es-GT"/>
        </w:rPr>
        <w:t>Mecanismos de cooperación para la prevención y lucha contra la delincuencia organizada transnacional y un enfoque multidimensional para el control del narcotráfico, contrabando, desvío, uso y eliminación de los precursores químicos en América Central.</w:t>
      </w:r>
    </w:p>
    <w:p w14:paraId="42FB7CE5" w14:textId="77777777" w:rsidR="000D462E" w:rsidRPr="00081586" w:rsidRDefault="000D462E" w:rsidP="000D462E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noProof/>
          <w:szCs w:val="22"/>
          <w:lang w:val="es-GT"/>
        </w:rPr>
      </w:pPr>
    </w:p>
    <w:p w14:paraId="44F339CE" w14:textId="1257E414" w:rsidR="000D462E" w:rsidRPr="00081586" w:rsidRDefault="00640A9D" w:rsidP="000D462E">
      <w:pPr>
        <w:widowControl/>
        <w:tabs>
          <w:tab w:val="clear" w:pos="720"/>
        </w:tabs>
        <w:snapToGrid w:val="0"/>
        <w:ind w:right="-29"/>
        <w:rPr>
          <w:rFonts w:ascii="Times New Roman" w:hAnsi="Times New Roman"/>
          <w:noProof/>
          <w:szCs w:val="22"/>
          <w:lang w:val="es-GT"/>
        </w:rPr>
      </w:pPr>
      <w:r w:rsidRPr="00081586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58752" behindDoc="0" locked="1" layoutInCell="1" allowOverlap="1" wp14:anchorId="69CC5A4F" wp14:editId="5A15D34C">
                <wp:simplePos x="0" y="0"/>
                <wp:positionH relativeFrom="column">
                  <wp:posOffset>-310515</wp:posOffset>
                </wp:positionH>
                <wp:positionV relativeFrom="page">
                  <wp:posOffset>9305925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CC9903A" w14:textId="77777777" w:rsidR="000D462E" w:rsidRPr="00E94236" w:rsidRDefault="000D462E" w:rsidP="000D462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C5A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4.45pt;margin-top:732.75pt;width:266.4pt;height:18pt;z-index:25165875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" filled="f" stroked="f">
                <v:stroke joinstyle="round"/>
                <v:textbox>
                  <w:txbxContent>
                    <w:p w14:paraId="1CC9903A" w14:textId="77777777" w:rsidR="000D462E" w:rsidRPr="00E94236" w:rsidRDefault="000D462E" w:rsidP="000D462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1FD5ACB" w14:textId="77777777" w:rsidR="000D462E" w:rsidRPr="00081586" w:rsidRDefault="000D462E" w:rsidP="000D462E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  <w:lang w:val="es-GT"/>
        </w:rPr>
      </w:pPr>
      <w:r w:rsidRPr="00081586">
        <w:rPr>
          <w:rFonts w:ascii="Times New Roman" w:hAnsi="Times New Roman"/>
          <w:bCs/>
          <w:noProof/>
          <w:szCs w:val="22"/>
          <w:lang w:val="es-GT"/>
        </w:rPr>
        <w:t>Aprobación del orden del día</w:t>
      </w:r>
    </w:p>
    <w:p w14:paraId="2F90F81C" w14:textId="77777777" w:rsidR="000D462E" w:rsidRPr="00081586" w:rsidRDefault="000D462E" w:rsidP="000D462E">
      <w:pPr>
        <w:widowControl/>
        <w:tabs>
          <w:tab w:val="clear" w:pos="720"/>
        </w:tabs>
        <w:snapToGrid w:val="0"/>
        <w:ind w:left="720" w:right="-29"/>
        <w:rPr>
          <w:rFonts w:ascii="Times New Roman" w:hAnsi="Times New Roman"/>
          <w:bCs/>
          <w:noProof/>
          <w:szCs w:val="22"/>
          <w:lang w:val="es-GT"/>
        </w:rPr>
      </w:pPr>
    </w:p>
    <w:p w14:paraId="678B2642" w14:textId="77777777" w:rsidR="000D462E" w:rsidRPr="00081586" w:rsidRDefault="000D462E" w:rsidP="000D462E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  <w:lang w:val="es-GT"/>
        </w:rPr>
      </w:pPr>
      <w:r w:rsidRPr="00081586">
        <w:rPr>
          <w:rFonts w:ascii="Times New Roman" w:hAnsi="Times New Roman"/>
          <w:bCs/>
          <w:noProof/>
          <w:szCs w:val="22"/>
          <w:lang w:val="es-GT"/>
        </w:rPr>
        <w:t>Discursos de apertura</w:t>
      </w:r>
    </w:p>
    <w:p w14:paraId="604794E1" w14:textId="77777777" w:rsidR="000D462E" w:rsidRPr="00081586" w:rsidRDefault="000D462E" w:rsidP="000D462E">
      <w:pPr>
        <w:pStyle w:val="ListParagraph"/>
        <w:rPr>
          <w:rFonts w:ascii="Times New Roman" w:hAnsi="Times New Roman"/>
          <w:bCs/>
          <w:noProof/>
          <w:szCs w:val="22"/>
          <w:lang w:val="es-GT"/>
        </w:rPr>
      </w:pPr>
    </w:p>
    <w:p w14:paraId="352772F3" w14:textId="77777777" w:rsidR="000D462E" w:rsidRPr="00081586" w:rsidRDefault="000D462E" w:rsidP="000D462E">
      <w:pPr>
        <w:pStyle w:val="ListParagraph"/>
        <w:widowControl/>
        <w:numPr>
          <w:ilvl w:val="1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napToGrid w:val="0"/>
          <w:szCs w:val="22"/>
          <w:lang w:val="es-GT"/>
        </w:rPr>
      </w:pPr>
      <w:r w:rsidRPr="00081586">
        <w:rPr>
          <w:rFonts w:ascii="Times New Roman" w:hAnsi="Times New Roman"/>
          <w:snapToGrid w:val="0"/>
          <w:szCs w:val="22"/>
          <w:lang w:val="es-GT"/>
        </w:rPr>
        <w:t xml:space="preserve">Embajadora Rita </w:t>
      </w:r>
      <w:proofErr w:type="spellStart"/>
      <w:r w:rsidRPr="00081586">
        <w:rPr>
          <w:rFonts w:ascii="Times New Roman" w:hAnsi="Times New Roman"/>
          <w:snapToGrid w:val="0"/>
          <w:szCs w:val="22"/>
          <w:lang w:val="es-GT"/>
        </w:rPr>
        <w:t>Claverie</w:t>
      </w:r>
      <w:proofErr w:type="spellEnd"/>
      <w:r w:rsidRPr="00081586">
        <w:rPr>
          <w:rFonts w:ascii="Times New Roman" w:hAnsi="Times New Roman"/>
          <w:snapToGrid w:val="0"/>
          <w:szCs w:val="22"/>
          <w:lang w:val="es-GT"/>
        </w:rPr>
        <w:t xml:space="preserve"> de Sciolli, Representante Permanente de Guatemala ante la OEA, </w:t>
      </w:r>
      <w:proofErr w:type="gramStart"/>
      <w:r w:rsidRPr="00081586">
        <w:rPr>
          <w:rFonts w:ascii="Times New Roman" w:hAnsi="Times New Roman"/>
          <w:snapToGrid w:val="0"/>
          <w:szCs w:val="22"/>
          <w:lang w:val="es-GT"/>
        </w:rPr>
        <w:t>Presidenta</w:t>
      </w:r>
      <w:proofErr w:type="gramEnd"/>
      <w:r w:rsidRPr="00081586">
        <w:rPr>
          <w:rFonts w:ascii="Times New Roman" w:hAnsi="Times New Roman"/>
          <w:snapToGrid w:val="0"/>
          <w:szCs w:val="22"/>
          <w:lang w:val="es-GT"/>
        </w:rPr>
        <w:t xml:space="preserve"> de la Comisión de Seguridad Hemisférica </w:t>
      </w:r>
    </w:p>
    <w:p w14:paraId="4571ADBE" w14:textId="77777777" w:rsidR="000D462E" w:rsidRPr="00081586" w:rsidRDefault="000D462E" w:rsidP="000D462E">
      <w:pPr>
        <w:pStyle w:val="ListParagraph"/>
        <w:widowControl/>
        <w:numPr>
          <w:ilvl w:val="1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napToGrid w:val="0"/>
          <w:szCs w:val="22"/>
          <w:lang w:val="es-GT"/>
        </w:rPr>
      </w:pPr>
      <w:r w:rsidRPr="00081586">
        <w:rPr>
          <w:rFonts w:ascii="Times New Roman" w:eastAsia="Calibri" w:hAnsi="Times New Roman"/>
          <w:snapToGrid w:val="0"/>
          <w:szCs w:val="22"/>
          <w:lang w:val="es-GT"/>
        </w:rPr>
        <w:t xml:space="preserve">Presidencia </w:t>
      </w:r>
      <w:proofErr w:type="gramStart"/>
      <w:r w:rsidRPr="00081586">
        <w:rPr>
          <w:rFonts w:ascii="Times New Roman" w:eastAsia="Calibri" w:hAnsi="Times New Roman"/>
          <w:snapToGrid w:val="0"/>
          <w:szCs w:val="22"/>
          <w:lang w:val="es-GT"/>
        </w:rPr>
        <w:t>Pro Témpore</w:t>
      </w:r>
      <w:proofErr w:type="gramEnd"/>
      <w:r w:rsidRPr="00081586">
        <w:rPr>
          <w:rFonts w:ascii="Times New Roman" w:eastAsia="Calibri" w:hAnsi="Times New Roman"/>
          <w:snapToGrid w:val="0"/>
          <w:szCs w:val="22"/>
          <w:lang w:val="es-GT"/>
        </w:rPr>
        <w:t xml:space="preserve"> de la Comisión de Seguridad de Centroamérica del Sistema de la Integración Centroamericana (SICA)</w:t>
      </w:r>
    </w:p>
    <w:p w14:paraId="35232738" w14:textId="77777777" w:rsidR="000D462E" w:rsidRPr="00081586" w:rsidRDefault="000D462E" w:rsidP="000D462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"/>
        <w:rPr>
          <w:rFonts w:ascii="Times New Roman" w:eastAsia="Calibri" w:hAnsi="Times New Roman"/>
          <w:snapToGrid w:val="0"/>
          <w:szCs w:val="22"/>
          <w:lang w:val="es-GT"/>
        </w:rPr>
      </w:pPr>
    </w:p>
    <w:p w14:paraId="20A456FA" w14:textId="77777777" w:rsidR="000D462E" w:rsidRPr="00081586" w:rsidRDefault="000D462E" w:rsidP="000D462E">
      <w:pPr>
        <w:pStyle w:val="ListParagraph"/>
        <w:widowControl/>
        <w:numPr>
          <w:ilvl w:val="2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napToGrid w:val="0"/>
          <w:szCs w:val="22"/>
          <w:lang w:val="es-GT"/>
        </w:rPr>
      </w:pPr>
      <w:r w:rsidRPr="00081586">
        <w:rPr>
          <w:rFonts w:ascii="Times New Roman" w:eastAsia="Calibri" w:hAnsi="Times New Roman"/>
          <w:snapToGrid w:val="0"/>
          <w:szCs w:val="22"/>
          <w:lang w:val="es-GT"/>
        </w:rPr>
        <w:t xml:space="preserve">Discurso a cargo del Embajador Carlos Ramiro Martínez, </w:t>
      </w:r>
      <w:proofErr w:type="gramStart"/>
      <w:r w:rsidRPr="00081586">
        <w:rPr>
          <w:rFonts w:ascii="Times New Roman" w:eastAsia="Calibri" w:hAnsi="Times New Roman"/>
          <w:snapToGrid w:val="0"/>
          <w:szCs w:val="22"/>
          <w:lang w:val="es-GT"/>
        </w:rPr>
        <w:t>Viceministro</w:t>
      </w:r>
      <w:proofErr w:type="gramEnd"/>
      <w:r w:rsidRPr="00081586">
        <w:rPr>
          <w:rFonts w:ascii="Times New Roman" w:eastAsia="Calibri" w:hAnsi="Times New Roman"/>
          <w:snapToGrid w:val="0"/>
          <w:szCs w:val="22"/>
          <w:lang w:val="es-GT"/>
        </w:rPr>
        <w:t xml:space="preserve"> de Relaciones Exteriores de la República de Guatemala</w:t>
      </w:r>
    </w:p>
    <w:p w14:paraId="5BA9812C" w14:textId="77777777" w:rsidR="000D462E" w:rsidRPr="00081586" w:rsidRDefault="0023489D" w:rsidP="000D462E">
      <w:pPr>
        <w:pStyle w:val="ListParagraph"/>
        <w:widowControl/>
        <w:numPr>
          <w:ilvl w:val="2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napToGrid w:val="0"/>
          <w:szCs w:val="22"/>
          <w:lang w:val="es-GT"/>
        </w:rPr>
      </w:pPr>
      <w:r w:rsidRPr="00081586">
        <w:rPr>
          <w:rFonts w:ascii="Times New Roman" w:eastAsia="Calibri" w:hAnsi="Times New Roman"/>
          <w:snapToGrid w:val="0"/>
          <w:szCs w:val="22"/>
          <w:lang w:val="es-GT"/>
        </w:rPr>
        <w:t>Propuestas en materia de Seguridad Regional en Centroamérica</w:t>
      </w:r>
      <w:r w:rsidR="000D462E" w:rsidRPr="00081586">
        <w:rPr>
          <w:rFonts w:ascii="Times New Roman" w:eastAsia="Calibri" w:hAnsi="Times New Roman"/>
          <w:snapToGrid w:val="0"/>
          <w:szCs w:val="22"/>
          <w:lang w:val="es-GT"/>
        </w:rPr>
        <w:t xml:space="preserve"> a cargo del </w:t>
      </w:r>
      <w:r w:rsidRPr="00081586">
        <w:rPr>
          <w:rFonts w:ascii="Times New Roman" w:eastAsia="Calibri" w:hAnsi="Times New Roman"/>
          <w:snapToGrid w:val="0"/>
          <w:szCs w:val="22"/>
          <w:lang w:val="es-GT"/>
        </w:rPr>
        <w:t xml:space="preserve">Magister Fernando Manolo Rodas De León, Quinto </w:t>
      </w:r>
      <w:proofErr w:type="gramStart"/>
      <w:r w:rsidRPr="00081586">
        <w:rPr>
          <w:rFonts w:ascii="Times New Roman" w:eastAsia="Calibri" w:hAnsi="Times New Roman"/>
          <w:snapToGrid w:val="0"/>
          <w:szCs w:val="22"/>
          <w:lang w:val="es-GT"/>
        </w:rPr>
        <w:t>Viceministro</w:t>
      </w:r>
      <w:proofErr w:type="gramEnd"/>
      <w:r w:rsidRPr="00081586">
        <w:rPr>
          <w:rFonts w:ascii="Times New Roman" w:eastAsia="Calibri" w:hAnsi="Times New Roman"/>
          <w:snapToGrid w:val="0"/>
          <w:szCs w:val="22"/>
          <w:lang w:val="es-GT"/>
        </w:rPr>
        <w:t xml:space="preserve"> de Antinarcóticos del </w:t>
      </w:r>
      <w:r w:rsidR="000D462E" w:rsidRPr="00081586">
        <w:rPr>
          <w:rFonts w:ascii="Times New Roman" w:eastAsia="Calibri" w:hAnsi="Times New Roman"/>
          <w:snapToGrid w:val="0"/>
          <w:szCs w:val="22"/>
          <w:lang w:val="es-GT"/>
        </w:rPr>
        <w:t xml:space="preserve">Ministerio de Gobernación de la República de Guatemala </w:t>
      </w:r>
    </w:p>
    <w:p w14:paraId="10CD5259" w14:textId="77777777" w:rsidR="000D462E" w:rsidRPr="00081586" w:rsidRDefault="0023489D" w:rsidP="000D462E">
      <w:pPr>
        <w:pStyle w:val="ListParagraph"/>
        <w:widowControl/>
        <w:numPr>
          <w:ilvl w:val="2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napToGrid w:val="0"/>
          <w:szCs w:val="22"/>
          <w:lang w:val="es-GT"/>
        </w:rPr>
      </w:pPr>
      <w:r w:rsidRPr="00081586">
        <w:rPr>
          <w:rFonts w:ascii="Times New Roman" w:eastAsia="Calibri" w:hAnsi="Times New Roman"/>
          <w:snapToGrid w:val="0"/>
          <w:szCs w:val="22"/>
          <w:lang w:val="es-GT"/>
        </w:rPr>
        <w:t xml:space="preserve">Aporte y perspectiva de defensa en el Marco de la comunidad de seguridad de Centro América </w:t>
      </w:r>
      <w:r w:rsidR="000D462E" w:rsidRPr="00081586">
        <w:rPr>
          <w:rFonts w:ascii="Times New Roman" w:eastAsia="Calibri" w:hAnsi="Times New Roman"/>
          <w:snapToGrid w:val="0"/>
          <w:szCs w:val="22"/>
          <w:lang w:val="es-GT"/>
        </w:rPr>
        <w:t xml:space="preserve">a cargo del General de Brigada Carlos Guillermo Norman González, </w:t>
      </w:r>
      <w:proofErr w:type="gramStart"/>
      <w:r w:rsidR="000D462E" w:rsidRPr="00081586">
        <w:rPr>
          <w:rFonts w:ascii="Times New Roman" w:eastAsia="Calibri" w:hAnsi="Times New Roman"/>
          <w:snapToGrid w:val="0"/>
          <w:szCs w:val="22"/>
          <w:lang w:val="es-GT"/>
        </w:rPr>
        <w:t>Viceministro</w:t>
      </w:r>
      <w:proofErr w:type="gramEnd"/>
      <w:r w:rsidR="000D462E" w:rsidRPr="00081586">
        <w:rPr>
          <w:rFonts w:ascii="Times New Roman" w:eastAsia="Calibri" w:hAnsi="Times New Roman"/>
          <w:snapToGrid w:val="0"/>
          <w:szCs w:val="22"/>
          <w:lang w:val="es-GT"/>
        </w:rPr>
        <w:t xml:space="preserve"> de Política de Defensa y Planificación del Ministerio de la Defensa Nacional de la República de Guatemala </w:t>
      </w:r>
    </w:p>
    <w:p w14:paraId="2FDCE03F" w14:textId="77777777" w:rsidR="000D462E" w:rsidRPr="00081586" w:rsidRDefault="000D462E" w:rsidP="000D462E">
      <w:pPr>
        <w:pStyle w:val="ListParagraph"/>
        <w:rPr>
          <w:rFonts w:ascii="Times New Roman" w:hAnsi="Times New Roman"/>
          <w:szCs w:val="22"/>
          <w:lang w:val="es-GT"/>
        </w:rPr>
      </w:pPr>
    </w:p>
    <w:p w14:paraId="4793A867" w14:textId="3A24F4D4" w:rsidR="000D462E" w:rsidRPr="00081586" w:rsidRDefault="00640A9D" w:rsidP="000D462E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  <w:lang w:val="es-GT"/>
        </w:rPr>
      </w:pPr>
      <w:r w:rsidRPr="00081586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57728" behindDoc="0" locked="1" layoutInCell="1" allowOverlap="1" wp14:anchorId="5FB16C34" wp14:editId="3FBC696B">
                <wp:simplePos x="0" y="0"/>
                <wp:positionH relativeFrom="column">
                  <wp:posOffset>-396240</wp:posOffset>
                </wp:positionH>
                <wp:positionV relativeFrom="page">
                  <wp:posOffset>9486900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8D9950" w14:textId="77777777" w:rsidR="000D462E" w:rsidRPr="005A3643" w:rsidRDefault="000D462E" w:rsidP="000D462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6C34" id="Text Box 8" o:spid="_x0000_s1027" type="#_x0000_t202" style="position:absolute;left:0;text-align:left;margin-left:-31.2pt;margin-top:747pt;width:266.4pt;height:18pt;z-index:25165772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Bq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" filled="f" stroked="f">
                <v:stroke joinstyle="round"/>
                <v:textbox>
                  <w:txbxContent>
                    <w:p w14:paraId="788D9950" w14:textId="77777777" w:rsidR="000D462E" w:rsidRPr="005A3643" w:rsidRDefault="000D462E" w:rsidP="000D462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81586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56704" behindDoc="0" locked="1" layoutInCell="1" allowOverlap="1" wp14:anchorId="3490E91F" wp14:editId="13A85C37">
                <wp:simplePos x="0" y="0"/>
                <wp:positionH relativeFrom="page">
                  <wp:posOffset>758825</wp:posOffset>
                </wp:positionH>
                <wp:positionV relativeFrom="page">
                  <wp:posOffset>9987915</wp:posOffset>
                </wp:positionV>
                <wp:extent cx="1217930" cy="819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7930" cy="819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8784B2" w14:textId="77777777" w:rsidR="000D462E" w:rsidRPr="0032417F" w:rsidRDefault="000D462E" w:rsidP="000D462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CPSC09809S01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E91F" id="Text Box 7" o:spid="_x0000_s1028" type="#_x0000_t202" style="position:absolute;left:0;text-align:left;margin-left:59.75pt;margin-top:786.45pt;width:95.9pt;height:6.45pt;z-index:25165670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" filled="f" stroked="f">
                <v:stroke joinstyle="round"/>
                <v:textbox>
                  <w:txbxContent>
                    <w:p w14:paraId="018784B2" w14:textId="77777777" w:rsidR="000D462E" w:rsidRPr="0032417F" w:rsidRDefault="000D462E" w:rsidP="000D462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CPSC09809S01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081586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55680" behindDoc="0" locked="1" layoutInCell="1" allowOverlap="1" wp14:anchorId="364C291F" wp14:editId="37F9B3DE">
                <wp:simplePos x="0" y="0"/>
                <wp:positionH relativeFrom="page">
                  <wp:posOffset>825500</wp:posOffset>
                </wp:positionH>
                <wp:positionV relativeFrom="page">
                  <wp:posOffset>9940290</wp:posOffset>
                </wp:positionV>
                <wp:extent cx="803275" cy="539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3275" cy="53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E84CDC" w14:textId="77777777" w:rsidR="000D462E" w:rsidRPr="00982D26" w:rsidRDefault="000D462E" w:rsidP="000D462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291F" id="Text Box 6" o:spid="_x0000_s1029" type="#_x0000_t202" style="position:absolute;left:0;text-align:left;margin-left:65pt;margin-top:782.7pt;width:63.25pt;height:4.25pt;z-index:251655680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" filled="f" stroked="f">
                <v:stroke joinstyle="round"/>
                <v:textbox>
                  <w:txbxContent>
                    <w:p w14:paraId="0AE84CDC" w14:textId="77777777" w:rsidR="000D462E" w:rsidRPr="00982D26" w:rsidRDefault="000D462E" w:rsidP="000D462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D462E" w:rsidRPr="00081586">
        <w:rPr>
          <w:rFonts w:ascii="Times New Roman" w:hAnsi="Times New Roman"/>
          <w:szCs w:val="22"/>
          <w:lang w:val="es-GT"/>
        </w:rPr>
        <w:t>Informe de la Secretaría de Seguridad Multidimensional (SSM) sobre la implementación del mandato contenido en el párrafo 113 de la resolución AG/RES. 2950 (L-O/20)</w:t>
      </w:r>
    </w:p>
    <w:p w14:paraId="06B05741" w14:textId="77777777" w:rsidR="000D462E" w:rsidRPr="00081586" w:rsidRDefault="000D462E" w:rsidP="000D462E">
      <w:pPr>
        <w:widowControl/>
        <w:tabs>
          <w:tab w:val="clear" w:pos="720"/>
        </w:tabs>
        <w:snapToGrid w:val="0"/>
        <w:ind w:left="720" w:right="-29"/>
        <w:rPr>
          <w:rFonts w:ascii="Times New Roman" w:hAnsi="Times New Roman"/>
          <w:bCs/>
          <w:noProof/>
          <w:szCs w:val="22"/>
          <w:lang w:val="es-GT"/>
        </w:rPr>
      </w:pPr>
    </w:p>
    <w:p w14:paraId="3610184E" w14:textId="77777777" w:rsidR="000D462E" w:rsidRPr="00081586" w:rsidRDefault="000D462E" w:rsidP="000D462E">
      <w:pPr>
        <w:widowControl/>
        <w:tabs>
          <w:tab w:val="clear" w:pos="720"/>
        </w:tabs>
        <w:snapToGrid w:val="0"/>
        <w:ind w:left="2160" w:right="-29" w:hanging="720"/>
        <w:rPr>
          <w:rFonts w:ascii="Times New Roman" w:hAnsi="Times New Roman"/>
          <w:bCs/>
          <w:noProof/>
          <w:szCs w:val="22"/>
          <w:lang w:val="es-GT"/>
        </w:rPr>
      </w:pPr>
      <w:r w:rsidRPr="00081586">
        <w:rPr>
          <w:rFonts w:ascii="Times New Roman" w:hAnsi="Times New Roman"/>
          <w:bCs/>
          <w:noProof/>
          <w:szCs w:val="22"/>
          <w:lang w:val="es-GT"/>
        </w:rPr>
        <w:t xml:space="preserve">3.1 </w:t>
      </w:r>
      <w:r w:rsidRPr="00081586">
        <w:rPr>
          <w:rFonts w:ascii="Times New Roman" w:hAnsi="Times New Roman"/>
          <w:bCs/>
          <w:noProof/>
          <w:szCs w:val="22"/>
          <w:lang w:val="es-GT"/>
        </w:rPr>
        <w:tab/>
        <w:t xml:space="preserve">Discurso a cargo del Secretario de Seguridad Multidimensional de la OEA, señor Arthur Weintraub  </w:t>
      </w:r>
    </w:p>
    <w:p w14:paraId="22812AF3" w14:textId="77777777" w:rsidR="000D462E" w:rsidRPr="00081586" w:rsidRDefault="000D462E" w:rsidP="000D462E">
      <w:pPr>
        <w:widowControl/>
        <w:tabs>
          <w:tab w:val="clear" w:pos="720"/>
        </w:tabs>
        <w:snapToGrid w:val="0"/>
        <w:ind w:left="720" w:right="-29"/>
        <w:rPr>
          <w:rFonts w:ascii="Times New Roman" w:hAnsi="Times New Roman"/>
          <w:bCs/>
          <w:noProof/>
          <w:szCs w:val="22"/>
          <w:lang w:val="es-GT"/>
        </w:rPr>
      </w:pPr>
    </w:p>
    <w:p w14:paraId="5059721C" w14:textId="77777777" w:rsidR="000D462E" w:rsidRPr="00081586" w:rsidRDefault="000D462E" w:rsidP="000D462E">
      <w:pPr>
        <w:widowControl/>
        <w:numPr>
          <w:ilvl w:val="0"/>
          <w:numId w:val="1"/>
        </w:numPr>
        <w:tabs>
          <w:tab w:val="clear" w:pos="360"/>
          <w:tab w:val="num" w:pos="720"/>
        </w:tabs>
        <w:snapToGrid w:val="0"/>
        <w:ind w:left="720" w:right="-29" w:hanging="720"/>
        <w:rPr>
          <w:rFonts w:ascii="Times New Roman" w:hAnsi="Times New Roman"/>
          <w:bCs/>
          <w:noProof/>
          <w:szCs w:val="22"/>
          <w:lang w:val="es-GT"/>
        </w:rPr>
      </w:pPr>
      <w:r w:rsidRPr="00081586">
        <w:rPr>
          <w:rFonts w:ascii="Times New Roman" w:hAnsi="Times New Roman"/>
          <w:bCs/>
          <w:noProof/>
          <w:szCs w:val="22"/>
          <w:lang w:val="es-GT"/>
        </w:rPr>
        <w:t>Presentaciones sobre mecanismos de cooperación para la prevención y lucha cotra la delincuencia organizada transnacional y un enfoque multidimensional  para el control del narcotráfico, el contrabando, desvío, uso y   eliminación de los precursores químicos en América Central.</w:t>
      </w:r>
    </w:p>
    <w:p w14:paraId="127B811A" w14:textId="77777777" w:rsidR="000D462E" w:rsidRPr="00081586" w:rsidRDefault="000D462E" w:rsidP="000D462E">
      <w:pPr>
        <w:widowControl/>
        <w:tabs>
          <w:tab w:val="clear" w:pos="720"/>
        </w:tabs>
        <w:snapToGrid w:val="0"/>
        <w:ind w:left="720" w:right="-29"/>
        <w:rPr>
          <w:rFonts w:ascii="Times New Roman" w:hAnsi="Times New Roman"/>
          <w:bCs/>
          <w:noProof/>
          <w:szCs w:val="22"/>
          <w:lang w:val="es-GT"/>
        </w:rPr>
      </w:pPr>
    </w:p>
    <w:p w14:paraId="27148FA0" w14:textId="77777777" w:rsidR="000D462E" w:rsidRPr="00081586" w:rsidRDefault="000D462E" w:rsidP="000D462E">
      <w:pPr>
        <w:widowControl/>
        <w:numPr>
          <w:ilvl w:val="2"/>
          <w:numId w:val="3"/>
        </w:numPr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s-GT"/>
        </w:rPr>
      </w:pPr>
      <w:r w:rsidRPr="00081586">
        <w:rPr>
          <w:rFonts w:ascii="Times New Roman" w:hAnsi="Times New Roman"/>
          <w:szCs w:val="22"/>
          <w:lang w:val="es-GT"/>
        </w:rPr>
        <w:t xml:space="preserve">Mecanismos para fortalecer la investigación y el control del narcotráfico en América Central y República Dominicana (Secretaría Ejecutiva de la Comisión Interamericana para el Control del Abuso de Drogas -CICAD-) </w:t>
      </w:r>
    </w:p>
    <w:p w14:paraId="5AD6A40C" w14:textId="77777777" w:rsidR="000D462E" w:rsidRPr="00081586" w:rsidRDefault="000D462E" w:rsidP="000D462E">
      <w:pPr>
        <w:widowControl/>
        <w:numPr>
          <w:ilvl w:val="2"/>
          <w:numId w:val="3"/>
        </w:numPr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s-GT"/>
        </w:rPr>
      </w:pPr>
      <w:r w:rsidRPr="00081586">
        <w:rPr>
          <w:rFonts w:ascii="Times New Roman" w:hAnsi="Times New Roman"/>
          <w:bCs/>
          <w:noProof/>
          <w:szCs w:val="22"/>
          <w:lang w:val="es-GT"/>
        </w:rPr>
        <w:t>Proyecto de cooperación y asistencia técnica para fortalecer las capacidades en materia de identifiación,  manejo, transporte, almacenamiento y eliminación de los precursores químicos en la subregión, en el marco del Programa de Asistencia para el Control de Armas y Municiones en Centroamérica -PACAM-, implementado en los años 2014-2016 (Departamento de Seguridad Pública)</w:t>
      </w:r>
    </w:p>
    <w:p w14:paraId="77603FAA" w14:textId="6D3CACB6" w:rsidR="000D462E" w:rsidRPr="00081586" w:rsidRDefault="000D462E" w:rsidP="000D462E">
      <w:pPr>
        <w:widowControl/>
        <w:numPr>
          <w:ilvl w:val="2"/>
          <w:numId w:val="3"/>
        </w:numPr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s-GT"/>
        </w:rPr>
      </w:pPr>
      <w:r w:rsidRPr="00081586">
        <w:rPr>
          <w:rFonts w:ascii="Times New Roman" w:hAnsi="Times New Roman"/>
          <w:bCs/>
          <w:noProof/>
          <w:szCs w:val="22"/>
          <w:lang w:val="es-GT"/>
        </w:rPr>
        <w:t xml:space="preserve">Mecanismos de cooperación para la prevención y lucha contra la delincuencia organizada transnacional en el contexto de la pandemia del COVID-19 en la subregión (Departamento Contra la Delincuencia Organizada Transnacional) </w:t>
      </w:r>
    </w:p>
    <w:p w14:paraId="42775EC2" w14:textId="77777777" w:rsidR="000D462E" w:rsidRPr="00081586" w:rsidRDefault="000D462E" w:rsidP="000D462E">
      <w:pPr>
        <w:widowControl/>
        <w:numPr>
          <w:ilvl w:val="2"/>
          <w:numId w:val="3"/>
        </w:numPr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s-GT"/>
        </w:rPr>
      </w:pPr>
      <w:r w:rsidRPr="00081586">
        <w:rPr>
          <w:rFonts w:ascii="Times New Roman" w:hAnsi="Times New Roman"/>
          <w:bCs/>
          <w:noProof/>
          <w:szCs w:val="22"/>
          <w:lang w:val="es-GT"/>
        </w:rPr>
        <w:t>Estado de la seguridad de la región: avances y retos en el marco del Sistema de la Integración Centroamericana -SICA- (Señor Hefer Morataya, Director de Seguridad Democrática de la Secretaría General SICA)</w:t>
      </w:r>
    </w:p>
    <w:p w14:paraId="787B1802" w14:textId="77777777" w:rsidR="000D462E" w:rsidRPr="00081586" w:rsidRDefault="000D462E" w:rsidP="000D462E">
      <w:pPr>
        <w:widowControl/>
        <w:numPr>
          <w:ilvl w:val="2"/>
          <w:numId w:val="3"/>
        </w:numPr>
        <w:tabs>
          <w:tab w:val="clear" w:pos="720"/>
        </w:tabs>
        <w:snapToGrid w:val="0"/>
        <w:ind w:right="-29"/>
        <w:rPr>
          <w:rFonts w:ascii="Times New Roman" w:hAnsi="Times New Roman"/>
          <w:bCs/>
          <w:noProof/>
          <w:szCs w:val="22"/>
          <w:lang w:val="es-GT"/>
        </w:rPr>
      </w:pPr>
      <w:r w:rsidRPr="00081586">
        <w:rPr>
          <w:rFonts w:ascii="Times New Roman" w:hAnsi="Times New Roman"/>
          <w:bCs/>
          <w:noProof/>
          <w:szCs w:val="22"/>
          <w:lang w:val="es-GT"/>
        </w:rPr>
        <w:t xml:space="preserve">Importancia del control de los precursores químicos utilizados en la fabricación ilícita de sustancias psicotropicas (Señor Hernán Bernal, Experto Químico de la Oficina de las Naciones Unidas contra la Drogas y el Delito     -UNODC-). </w:t>
      </w:r>
    </w:p>
    <w:p w14:paraId="2554F545" w14:textId="77777777" w:rsidR="000D462E" w:rsidRPr="00081586" w:rsidRDefault="000D462E" w:rsidP="000D462E">
      <w:pPr>
        <w:widowControl/>
        <w:tabs>
          <w:tab w:val="clear" w:pos="720"/>
        </w:tabs>
        <w:snapToGrid w:val="0"/>
        <w:ind w:left="1080" w:right="-29"/>
        <w:rPr>
          <w:rFonts w:ascii="Times New Roman" w:hAnsi="Times New Roman"/>
          <w:szCs w:val="22"/>
          <w:lang w:val="es-GT"/>
        </w:rPr>
      </w:pPr>
    </w:p>
    <w:p w14:paraId="47522B50" w14:textId="77777777" w:rsidR="000D462E" w:rsidRPr="00081586" w:rsidRDefault="000D462E" w:rsidP="000D462E">
      <w:pPr>
        <w:widowControl/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noProof/>
          <w:szCs w:val="22"/>
          <w:lang w:val="es-GT"/>
        </w:rPr>
      </w:pPr>
      <w:r w:rsidRPr="00081586">
        <w:rPr>
          <w:rFonts w:ascii="Times New Roman" w:hAnsi="Times New Roman"/>
          <w:noProof/>
          <w:szCs w:val="22"/>
          <w:lang w:val="es-GT"/>
        </w:rPr>
        <w:t>Intervenciones y diálogo con los Estados Miembros</w:t>
      </w:r>
    </w:p>
    <w:p w14:paraId="36546E56" w14:textId="77777777" w:rsidR="000D462E" w:rsidRPr="00081586" w:rsidRDefault="000D462E" w:rsidP="000D462E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360" w:right="-29"/>
        <w:rPr>
          <w:rFonts w:ascii="Times New Roman" w:hAnsi="Times New Roman"/>
          <w:noProof/>
          <w:szCs w:val="22"/>
          <w:lang w:val="es-GT"/>
        </w:rPr>
      </w:pPr>
    </w:p>
    <w:p w14:paraId="60199DA6" w14:textId="77777777" w:rsidR="000D462E" w:rsidRPr="00081586" w:rsidRDefault="000D462E" w:rsidP="000D462E">
      <w:pPr>
        <w:widowControl/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right="-29"/>
        <w:rPr>
          <w:rFonts w:ascii="Times New Roman" w:hAnsi="Times New Roman"/>
          <w:noProof/>
          <w:szCs w:val="22"/>
          <w:lang w:val="es-GT"/>
        </w:rPr>
      </w:pPr>
      <w:r w:rsidRPr="00081586">
        <w:rPr>
          <w:rFonts w:ascii="Times New Roman" w:hAnsi="Times New Roman"/>
          <w:noProof/>
          <w:szCs w:val="22"/>
          <w:lang w:val="es-GT"/>
        </w:rPr>
        <w:t xml:space="preserve">Clausura </w:t>
      </w:r>
    </w:p>
    <w:p w14:paraId="51C1E34A" w14:textId="77777777" w:rsidR="000D462E" w:rsidRPr="00081586" w:rsidRDefault="000D462E" w:rsidP="000D462E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/>
        <w:rPr>
          <w:rFonts w:ascii="Times New Roman" w:hAnsi="Times New Roman"/>
          <w:szCs w:val="22"/>
          <w:lang w:val="es-GT"/>
        </w:rPr>
      </w:pPr>
    </w:p>
    <w:p w14:paraId="16395CA3" w14:textId="77777777" w:rsidR="000D462E" w:rsidRPr="00081586" w:rsidRDefault="000D462E" w:rsidP="000D462E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napToGrid w:val="0"/>
        <w:ind w:left="720" w:right="-29"/>
        <w:rPr>
          <w:rFonts w:ascii="Times New Roman" w:hAnsi="Times New Roman"/>
          <w:szCs w:val="22"/>
          <w:lang w:val="es-GT"/>
        </w:rPr>
      </w:pPr>
    </w:p>
    <w:p w14:paraId="31A38905" w14:textId="70C66FA7" w:rsidR="002C2EAA" w:rsidRPr="00081586" w:rsidRDefault="009563A3" w:rsidP="000D462E">
      <w:pPr>
        <w:rPr>
          <w:rStyle w:val="FootnoteReference"/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59776" behindDoc="0" locked="1" layoutInCell="1" allowOverlap="1" wp14:anchorId="07B64D5C" wp14:editId="7710A27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F7E33E" w14:textId="5C008DF8" w:rsidR="009563A3" w:rsidRPr="009563A3" w:rsidRDefault="009563A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CP44675S01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4D5C" id="Text Box 1" o:spid="_x0000_s1030" type="#_x0000_t202" style="position:absolute;left:0;text-align:left;margin-left:-7.2pt;margin-top:10in;width:266.4pt;height:18pt;z-index:25165977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" filled="f" stroked="f">
                <v:stroke joinstyle="round"/>
                <v:textbox>
                  <w:txbxContent>
                    <w:p w14:paraId="52F7E33E" w14:textId="5C008DF8" w:rsidR="009563A3" w:rsidRPr="009563A3" w:rsidRDefault="009563A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CP44675S01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C2EAA" w:rsidRPr="00081586" w:rsidSect="001E6B30">
      <w:headerReference w:type="default" r:id="rId7"/>
      <w:headerReference w:type="first" r:id="rId8"/>
      <w:endnotePr>
        <w:numFmt w:val="decimal"/>
      </w:endnotePr>
      <w:pgSz w:w="12240" w:h="15840"/>
      <w:pgMar w:top="1985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6305" w14:textId="77777777" w:rsidR="005F6391" w:rsidRDefault="005F6391">
      <w:pPr>
        <w:spacing w:line="20" w:lineRule="exact"/>
      </w:pPr>
    </w:p>
  </w:endnote>
  <w:endnote w:type="continuationSeparator" w:id="0">
    <w:p w14:paraId="6C5E6499" w14:textId="77777777" w:rsidR="005F6391" w:rsidRDefault="005F6391">
      <w:r>
        <w:t xml:space="preserve"> </w:t>
      </w:r>
    </w:p>
  </w:endnote>
  <w:endnote w:type="continuationNotice" w:id="1">
    <w:p w14:paraId="2B17D338" w14:textId="77777777" w:rsidR="005F6391" w:rsidRDefault="005F63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CDF5" w14:textId="77777777" w:rsidR="005F6391" w:rsidRDefault="005F6391">
      <w:r>
        <w:separator/>
      </w:r>
    </w:p>
  </w:footnote>
  <w:footnote w:type="continuationSeparator" w:id="0">
    <w:p w14:paraId="535C9BB9" w14:textId="77777777" w:rsidR="005F6391" w:rsidRDefault="005F6391">
      <w:r>
        <w:continuationSeparator/>
      </w:r>
    </w:p>
  </w:footnote>
  <w:footnote w:id="1">
    <w:p w14:paraId="335FE25B" w14:textId="77777777" w:rsidR="000D462E" w:rsidRPr="00695814" w:rsidRDefault="000D462E" w:rsidP="000D462E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  <w:noProof/>
          <w:sz w:val="20"/>
        </w:rPr>
      </w:pPr>
      <w:r w:rsidRPr="00695814">
        <w:rPr>
          <w:rFonts w:ascii="Times New Roman" w:hAnsi="Times New Roman"/>
          <w:noProof/>
          <w:sz w:val="20"/>
          <w:lang w:val="en-US"/>
        </w:rPr>
        <w:footnoteRef/>
      </w:r>
      <w:r w:rsidRPr="00695814">
        <w:rPr>
          <w:rFonts w:ascii="Times New Roman" w:hAnsi="Times New Roman"/>
          <w:sz w:val="20"/>
        </w:rPr>
        <w:t>.</w:t>
      </w:r>
      <w:r w:rsidRPr="00695814">
        <w:rPr>
          <w:rFonts w:ascii="Times New Roman" w:hAnsi="Times New Roman"/>
          <w:sz w:val="20"/>
        </w:rPr>
        <w:tab/>
        <w:t>La Presidencia ruega atentamente a todas las delegaciones conectarse a la reunión con suficiente antelación.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3506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BD2A0E" w14:textId="307A1929" w:rsidR="009563A3" w:rsidRDefault="009563A3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585A5C67" w14:textId="77777777" w:rsidR="009563A3" w:rsidRDefault="00956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154A" w14:textId="77777777" w:rsidR="002C2EAA" w:rsidRDefault="002C2EAA">
    <w:pPr>
      <w:pStyle w:val="Header"/>
      <w:jc w:val="center"/>
    </w:pPr>
  </w:p>
  <w:p w14:paraId="3FA49039" w14:textId="77777777" w:rsidR="002C2EAA" w:rsidRDefault="002C2EAA">
    <w:pPr>
      <w:pStyle w:val="Header"/>
      <w:jc w:val="center"/>
    </w:pPr>
  </w:p>
  <w:p w14:paraId="273DBA78" w14:textId="77777777" w:rsidR="002C2EAA" w:rsidRDefault="002C2E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082"/>
    <w:multiLevelType w:val="hybridMultilevel"/>
    <w:tmpl w:val="CC9CF89A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AEA54E7"/>
    <w:multiLevelType w:val="multilevel"/>
    <w:tmpl w:val="D4B81F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9FD10F3"/>
    <w:multiLevelType w:val="multilevel"/>
    <w:tmpl w:val="B840DC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81586"/>
    <w:rsid w:val="000D462E"/>
    <w:rsid w:val="001E6B30"/>
    <w:rsid w:val="0023489D"/>
    <w:rsid w:val="002604A4"/>
    <w:rsid w:val="002C2EAA"/>
    <w:rsid w:val="005F6391"/>
    <w:rsid w:val="00622240"/>
    <w:rsid w:val="00640A9D"/>
    <w:rsid w:val="00933CB5"/>
    <w:rsid w:val="009563A3"/>
    <w:rsid w:val="00D7013F"/>
    <w:rsid w:val="00D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;"/>
  <w14:docId w14:val="7AFB9BCF"/>
  <w15:docId w15:val="{0B240EEC-DB56-4B4B-8C50-E90F99E8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uiPriority w:val="99"/>
    <w:rsid w:val="000D462E"/>
    <w:rPr>
      <w:rFonts w:ascii="CG Times" w:hAnsi="CG Times"/>
      <w:sz w:val="22"/>
      <w:lang w:val="es-ES"/>
    </w:rPr>
  </w:style>
  <w:style w:type="paragraph" w:styleId="ListParagraph">
    <w:name w:val="List Paragraph"/>
    <w:basedOn w:val="Normal"/>
    <w:uiPriority w:val="99"/>
    <w:qFormat/>
    <w:rsid w:val="000D46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OEA/Ser</vt:lpstr>
      <vt:lpstr/>
      <vt:lpstr>PROYECTO DE ORDEN DEL DÍA /</vt:lpstr>
      <vt:lpstr/>
      <vt:lpstr>SESIÓN SOBRE LAS PREOCUPACIONES EN MATERIA DE SEGURIDAD EN </vt:lpstr>
      <vt:lpstr>AMÉRICA CENTRAL</vt:lpstr>
      <vt:lpstr/>
      <vt:lpstr>Fecha:	Jueves, 2 de septiembre de 2021</vt:lpstr>
      <vt:lpstr>Hora:	10:00 a. m.</vt:lpstr>
      <vt:lpstr>Lugar:	Virtual</vt:lpstr>
    </vt:vector>
  </TitlesOfParts>
  <Company>oas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4</cp:revision>
  <cp:lastPrinted>1998-03-30T15:02:00Z</cp:lastPrinted>
  <dcterms:created xsi:type="dcterms:W3CDTF">2021-09-01T19:05:00Z</dcterms:created>
  <dcterms:modified xsi:type="dcterms:W3CDTF">2021-09-01T19:06:00Z</dcterms:modified>
</cp:coreProperties>
</file>