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A046D" w14:textId="77777777" w:rsidR="00C011E7" w:rsidRPr="006C2E64" w:rsidRDefault="00C011E7" w:rsidP="002F1E29">
      <w:pPr>
        <w:tabs>
          <w:tab w:val="left" w:pos="7200"/>
        </w:tabs>
        <w:suppressAutoHyphens/>
        <w:ind w:right="-1109"/>
        <w:jc w:val="both"/>
        <w:rPr>
          <w:sz w:val="22"/>
          <w:szCs w:val="22"/>
        </w:rPr>
      </w:pPr>
      <w:r>
        <w:rPr>
          <w:caps/>
          <w:sz w:val="22"/>
          <w:szCs w:val="22"/>
        </w:rPr>
        <w:t xml:space="preserve">Inter-American Convention against </w:t>
      </w:r>
      <w:r>
        <w:rPr>
          <w:sz w:val="22"/>
          <w:szCs w:val="22"/>
        </w:rPr>
        <w:tab/>
        <w:t>OAS/Ser. L/XXII.2.20</w:t>
      </w:r>
    </w:p>
    <w:p w14:paraId="6D8A046E" w14:textId="71016FA8" w:rsidR="00C011E7" w:rsidRPr="006C2E64" w:rsidRDefault="00C011E7" w:rsidP="002F1E29">
      <w:pPr>
        <w:tabs>
          <w:tab w:val="left" w:pos="7200"/>
        </w:tabs>
        <w:suppressAutoHyphens/>
        <w:ind w:right="-1199"/>
        <w:jc w:val="both"/>
        <w:rPr>
          <w:sz w:val="22"/>
          <w:szCs w:val="22"/>
        </w:rPr>
      </w:pPr>
      <w:r>
        <w:rPr>
          <w:caps/>
          <w:sz w:val="22"/>
          <w:szCs w:val="22"/>
        </w:rPr>
        <w:t>the Illicit Manufacturing of and Trafficking</w:t>
      </w:r>
      <w:r>
        <w:rPr>
          <w:caps/>
          <w:sz w:val="22"/>
          <w:szCs w:val="22"/>
        </w:rPr>
        <w:tab/>
      </w:r>
      <w:proofErr w:type="spellStart"/>
      <w:r>
        <w:rPr>
          <w:sz w:val="22"/>
          <w:szCs w:val="22"/>
        </w:rPr>
        <w:t>CIFTA</w:t>
      </w:r>
      <w:proofErr w:type="spellEnd"/>
      <w:r>
        <w:rPr>
          <w:sz w:val="22"/>
          <w:szCs w:val="22"/>
        </w:rPr>
        <w:t>/CC-XX/</w:t>
      </w:r>
      <w:proofErr w:type="spellStart"/>
      <w:r w:rsidR="002F1E29">
        <w:rPr>
          <w:sz w:val="22"/>
          <w:szCs w:val="22"/>
        </w:rPr>
        <w:t>INF</w:t>
      </w:r>
      <w:r>
        <w:rPr>
          <w:sz w:val="22"/>
          <w:szCs w:val="22"/>
        </w:rPr>
        <w:t>.4</w:t>
      </w:r>
      <w:proofErr w:type="spellEnd"/>
      <w:r>
        <w:rPr>
          <w:sz w:val="22"/>
          <w:szCs w:val="22"/>
        </w:rPr>
        <w:t xml:space="preserve">/20 </w:t>
      </w:r>
    </w:p>
    <w:p w14:paraId="6D8A046F" w14:textId="77777777" w:rsidR="00C011E7" w:rsidRPr="006C2E64" w:rsidRDefault="00C011E7" w:rsidP="002F1E29">
      <w:pPr>
        <w:tabs>
          <w:tab w:val="left" w:pos="7200"/>
        </w:tabs>
        <w:suppressAutoHyphens/>
        <w:ind w:right="-705"/>
        <w:jc w:val="both"/>
        <w:rPr>
          <w:sz w:val="22"/>
          <w:szCs w:val="22"/>
        </w:rPr>
      </w:pPr>
      <w:r>
        <w:rPr>
          <w:caps/>
          <w:sz w:val="22"/>
          <w:szCs w:val="22"/>
        </w:rPr>
        <w:t>in Firearms, Ammunition, Explosives,</w:t>
      </w:r>
      <w:r>
        <w:rPr>
          <w:sz w:val="22"/>
          <w:szCs w:val="22"/>
        </w:rPr>
        <w:tab/>
        <w:t>15 December 2020</w:t>
      </w:r>
    </w:p>
    <w:p w14:paraId="6D8A0470" w14:textId="5E8209E6" w:rsidR="00C011E7" w:rsidRPr="006C2E64" w:rsidRDefault="006E5BEE" w:rsidP="002F1E29">
      <w:pPr>
        <w:tabs>
          <w:tab w:val="left" w:pos="7200"/>
        </w:tabs>
        <w:ind w:right="-389"/>
        <w:jc w:val="both"/>
        <w:rPr>
          <w:sz w:val="22"/>
          <w:szCs w:val="22"/>
        </w:rPr>
      </w:pPr>
      <w:r>
        <w:rPr>
          <w:sz w:val="22"/>
          <w:szCs w:val="22"/>
        </w:rPr>
        <w:t xml:space="preserve">AND OTHER RELATED MATERIALS </w:t>
      </w:r>
      <w:r w:rsidR="00C011E7">
        <w:rPr>
          <w:sz w:val="22"/>
          <w:szCs w:val="22"/>
        </w:rPr>
        <w:t>(CIFTA)</w:t>
      </w:r>
      <w:r w:rsidR="00C011E7">
        <w:rPr>
          <w:sz w:val="22"/>
          <w:szCs w:val="22"/>
        </w:rPr>
        <w:tab/>
        <w:t>Original: Spanish</w:t>
      </w:r>
    </w:p>
    <w:p w14:paraId="6D8A0471" w14:textId="77777777" w:rsidR="00C011E7" w:rsidRPr="006C2E64" w:rsidRDefault="00C011E7" w:rsidP="00BF1F12">
      <w:pPr>
        <w:pStyle w:val="Heading3"/>
        <w:tabs>
          <w:tab w:val="left" w:pos="6300"/>
        </w:tabs>
        <w:spacing w:before="0" w:after="0"/>
        <w:rPr>
          <w:rFonts w:ascii="Times New Roman" w:hAnsi="Times New Roman" w:cs="Times New Roman"/>
          <w:b w:val="0"/>
          <w:sz w:val="22"/>
          <w:szCs w:val="22"/>
          <w:u w:val="single"/>
        </w:rPr>
      </w:pPr>
      <w:r>
        <w:rPr>
          <w:rFonts w:ascii="Times New Roman" w:hAnsi="Times New Roman" w:cs="Times New Roman"/>
          <w:b w:val="0"/>
          <w:bCs w:val="0"/>
          <w:sz w:val="22"/>
          <w:szCs w:val="22"/>
          <w:u w:val="single"/>
        </w:rPr>
        <w:t>Consultative Committee</w:t>
      </w:r>
    </w:p>
    <w:p w14:paraId="6D8A0472" w14:textId="77777777" w:rsidR="00C011E7" w:rsidRPr="006C2E64" w:rsidRDefault="003173D6" w:rsidP="00BF1F12">
      <w:pPr>
        <w:tabs>
          <w:tab w:val="left" w:pos="6300"/>
        </w:tabs>
        <w:suppressAutoHyphens/>
        <w:jc w:val="both"/>
        <w:rPr>
          <w:sz w:val="22"/>
          <w:szCs w:val="22"/>
        </w:rPr>
      </w:pPr>
      <w:r>
        <w:rPr>
          <w:sz w:val="22"/>
          <w:szCs w:val="22"/>
          <w:u w:val="single"/>
        </w:rPr>
        <w:t>Twentieth Regular Meeting</w:t>
      </w:r>
    </w:p>
    <w:p w14:paraId="6D8A0473" w14:textId="77777777" w:rsidR="00221D7F" w:rsidRPr="006C2E64" w:rsidRDefault="00F360D8" w:rsidP="00221D7F">
      <w:pPr>
        <w:tabs>
          <w:tab w:val="left" w:pos="6300"/>
        </w:tabs>
        <w:suppressAutoHyphens/>
        <w:jc w:val="both"/>
        <w:rPr>
          <w:sz w:val="22"/>
          <w:szCs w:val="22"/>
        </w:rPr>
      </w:pPr>
      <w:r>
        <w:rPr>
          <w:sz w:val="22"/>
          <w:szCs w:val="22"/>
        </w:rPr>
        <w:t>December 17, 2020.</w:t>
      </w:r>
    </w:p>
    <w:p w14:paraId="6D8A0474" w14:textId="77777777" w:rsidR="00221D7F" w:rsidRPr="006C2E64" w:rsidRDefault="00221D7F" w:rsidP="00221D7F">
      <w:pPr>
        <w:tabs>
          <w:tab w:val="left" w:pos="6300"/>
        </w:tabs>
        <w:suppressAutoHyphens/>
        <w:jc w:val="both"/>
        <w:rPr>
          <w:sz w:val="22"/>
          <w:szCs w:val="22"/>
        </w:rPr>
      </w:pPr>
      <w:r>
        <w:rPr>
          <w:sz w:val="22"/>
          <w:szCs w:val="22"/>
        </w:rPr>
        <w:t>Washington, D.C.</w:t>
      </w:r>
    </w:p>
    <w:p w14:paraId="6D8A0475" w14:textId="77777777" w:rsidR="00C011E7" w:rsidRPr="006C2E64" w:rsidRDefault="00C011E7" w:rsidP="00BF1F12">
      <w:pPr>
        <w:tabs>
          <w:tab w:val="left" w:pos="6300"/>
        </w:tabs>
        <w:suppressAutoHyphens/>
        <w:jc w:val="both"/>
        <w:rPr>
          <w:sz w:val="22"/>
          <w:szCs w:val="22"/>
        </w:rPr>
      </w:pPr>
    </w:p>
    <w:p w14:paraId="6D8A0476" w14:textId="77777777" w:rsidR="00C011E7" w:rsidRPr="006C2E64" w:rsidRDefault="00C011E7" w:rsidP="00A53D34">
      <w:pPr>
        <w:pStyle w:val="BodyText"/>
        <w:jc w:val="left"/>
        <w:rPr>
          <w:b w:val="0"/>
          <w:sz w:val="22"/>
          <w:szCs w:val="22"/>
        </w:rPr>
      </w:pPr>
    </w:p>
    <w:p w14:paraId="6D8A0477" w14:textId="77777777" w:rsidR="00B05340" w:rsidRPr="00B05340" w:rsidRDefault="00B05340" w:rsidP="00B05340">
      <w:pPr>
        <w:snapToGrid w:val="0"/>
        <w:spacing w:line="360" w:lineRule="auto"/>
        <w:jc w:val="center"/>
        <w:rPr>
          <w:sz w:val="22"/>
          <w:szCs w:val="22"/>
        </w:rPr>
      </w:pPr>
      <w:r>
        <w:rPr>
          <w:sz w:val="22"/>
          <w:szCs w:val="22"/>
        </w:rPr>
        <w:t>NOTICE</w:t>
      </w:r>
    </w:p>
    <w:p w14:paraId="6D8A0478" w14:textId="77777777" w:rsidR="00B05340" w:rsidRPr="00B05340" w:rsidRDefault="00B05340" w:rsidP="002F1E29">
      <w:pPr>
        <w:snapToGrid w:val="0"/>
        <w:jc w:val="center"/>
        <w:rPr>
          <w:sz w:val="22"/>
          <w:szCs w:val="22"/>
        </w:rPr>
      </w:pPr>
      <w:r>
        <w:rPr>
          <w:sz w:val="22"/>
          <w:szCs w:val="22"/>
        </w:rPr>
        <w:t>(Reminder concerning the Twentieth Regular Meeting of the CIFTA Consultative Committee scheduled for Thursday, December 17, 2020)</w:t>
      </w:r>
    </w:p>
    <w:p w14:paraId="6D8A0479" w14:textId="77777777" w:rsidR="00B05340" w:rsidRDefault="00B05340" w:rsidP="002F1E29">
      <w:pPr>
        <w:snapToGrid w:val="0"/>
        <w:spacing w:line="360" w:lineRule="auto"/>
        <w:jc w:val="both"/>
        <w:rPr>
          <w:sz w:val="22"/>
          <w:szCs w:val="22"/>
        </w:rPr>
      </w:pPr>
    </w:p>
    <w:p w14:paraId="0CEFE0D4" w14:textId="77777777" w:rsidR="002F1E29" w:rsidRPr="00B05340" w:rsidRDefault="002F1E29" w:rsidP="002F1E29">
      <w:pPr>
        <w:snapToGrid w:val="0"/>
        <w:spacing w:line="360" w:lineRule="auto"/>
        <w:jc w:val="both"/>
        <w:rPr>
          <w:sz w:val="22"/>
          <w:szCs w:val="22"/>
        </w:rPr>
      </w:pPr>
      <w:bookmarkStart w:id="0" w:name="_GoBack"/>
      <w:bookmarkEnd w:id="0"/>
    </w:p>
    <w:p w14:paraId="6D8A047A" w14:textId="0EEC8F87" w:rsidR="009D5952" w:rsidRPr="002F1E29" w:rsidRDefault="00B05340" w:rsidP="00150790">
      <w:pPr>
        <w:pStyle w:val="NormalWeb"/>
        <w:spacing w:line="360" w:lineRule="auto"/>
        <w:ind w:firstLine="720"/>
        <w:jc w:val="both"/>
        <w:rPr>
          <w:rStyle w:val="Hyperlink"/>
          <w:rFonts w:eastAsia="Calibri"/>
        </w:rPr>
      </w:pPr>
      <w:r>
        <w:rPr>
          <w:noProof/>
          <w:sz w:val="22"/>
          <w:szCs w:val="22"/>
        </w:rPr>
        <mc:AlternateContent>
          <mc:Choice Requires="wps">
            <w:drawing>
              <wp:anchor distT="0" distB="0" distL="114300" distR="114300" simplePos="0" relativeHeight="251660800" behindDoc="0" locked="1" layoutInCell="1" allowOverlap="1" wp14:anchorId="6D8A0480" wp14:editId="6D8A0481">
                <wp:simplePos x="0" y="0"/>
                <wp:positionH relativeFrom="column">
                  <wp:posOffset>-91440</wp:posOffset>
                </wp:positionH>
                <wp:positionV relativeFrom="page">
                  <wp:posOffset>10469880</wp:posOffset>
                </wp:positionV>
                <wp:extent cx="3383280" cy="228600"/>
                <wp:effectExtent l="3810" t="190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048E" w14:textId="77777777" w:rsidR="00B05340" w:rsidRDefault="00B05340" w:rsidP="00B05340">
                            <w:pPr>
                              <w:rPr>
                                <w:sz w:val="18"/>
                              </w:rPr>
                            </w:pPr>
                            <w:r>
                              <w:rPr>
                                <w:sz w:val="18"/>
                              </w:rPr>
                              <w:fldChar w:fldCharType="begin"/>
                            </w:r>
                            <w:r>
                              <w:rPr>
                                <w:sz w:val="18"/>
                              </w:rPr>
                              <w:instrText xml:space="preserve"> FILENAME  \* MERGEFORMAT </w:instrText>
                            </w:r>
                            <w:r>
                              <w:rPr>
                                <w:sz w:val="18"/>
                              </w:rPr>
                              <w:fldChar w:fldCharType="separate"/>
                            </w:r>
                            <w:r>
                              <w:rPr>
                                <w:noProof/>
                                <w:sz w:val="18"/>
                              </w:rPr>
                              <w:t>cp38726E03</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AD156" id="_x0000_t202" coordsize="21600,21600" o:spt="202" path="m,l,21600r21600,l21600,xe">
                <v:stroke joinstyle="miter"/>
                <v:path gradientshapeok="t" o:connecttype="rect"/>
              </v:shapetype>
              <v:shape id="Text Box 3" o:spid="_x0000_s1026" type="#_x0000_t202" style="position:absolute;left:0;text-align:left;margin-left:-7.2pt;margin-top:824.4pt;width:266.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Qs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AYlW8ltUTSFdJ&#10;UBaIEOYdLBqpfmI0wOzIsP6xpYph1H4UIP8kJMQOG7ch03kEG3VpWV9aqCgBKsMGo3G5NOOA2vaK&#10;bxqIND44IW/hydTcqfnM6vDQYD64pA6zzA6gy73zOk/cxW8AAAD//wMAUEsDBBQABgAIAAAAIQAb&#10;ha2L3wAAAA0BAAAPAAAAZHJzL2Rvd25yZXYueG1sTI/NTsMwEITvSLyDtUjcWjvIrdIQp0IgriDK&#10;j9SbG2+TiHgdxW4T3p7tCY4782l2ptzOvhdnHGMXyEC2VCCQ6uA6agx8vD8vchAxWXK2D4QGfjDC&#10;trq+Km3hwkRveN6lRnAIxcIaaFMaCilj3aK3cRkGJPaOYfQ28Tk20o124nDfyzul1tLbjvhDawd8&#10;bLH+3p28gc+X4/5Lq9fmya+GKcxKkt9IY25v5od7EAnn9AfDpT5Xh4o7HcKJXBS9gUWmNaNsrHXO&#10;IxhZZTlLh4uU6xxkVcr/K6pfAAAA//8DAFBLAQItABQABgAIAAAAIQC2gziS/gAAAOEBAAATAAAA&#10;AAAAAAAAAAAAAAAAAABbQ29udGVudF9UeXBlc10ueG1sUEsBAi0AFAAGAAgAAAAhADj9If/WAAAA&#10;lAEAAAsAAAAAAAAAAAAAAAAALwEAAF9yZWxzLy5yZWxzUEsBAi0AFAAGAAgAAAAhANQepCy2AgAA&#10;uQUAAA4AAAAAAAAAAAAAAAAALgIAAGRycy9lMm9Eb2MueG1sUEsBAi0AFAAGAAgAAAAhABuFrYvf&#10;AAAADQEAAA8AAAAAAAAAAAAAAAAAEAUAAGRycy9kb3ducmV2LnhtbFBLBQYAAAAABAAEAPMAAAAc&#10;BgAAAAA=&#10;" filled="f" stroked="f">
                <v:textbox>
                  <w:txbxContent>
                    <w:p w:rsidR="00B05340" w:rsidRDefault="00B05340" w:rsidP="00B05340">
                      <w:pPr>
                        <w:rPr>
                          <w:sz w:val="18"/>
                        </w:rPr>
                        <w:bidi w:val="0"/>
                      </w:pPr>
                      <w:r>
                        <w:rPr>
                          <w:sz w:val="18"/>
                          <w:lang w:val="en-us"/>
                          <w:b w:val="0"/>
                          <w:bCs w:val="0"/>
                          <w:i w:val="0"/>
                          <w:iCs w:val="0"/>
                          <w:u w:val="none"/>
                          <w:vertAlign w:val="baseline"/>
                          <w:rtl w:val="0"/>
                        </w:rPr>
                        <w:fldChar w:fldCharType="begin"/>
                      </w:r>
                      <w:r>
                        <w:rPr>
                          <w:sz w:val="18"/>
                          <w:lang w:val="en-us"/>
                          <w:b w:val="0"/>
                          <w:bCs w:val="0"/>
                          <w:i w:val="0"/>
                          <w:iCs w:val="0"/>
                          <w:u w:val="none"/>
                          <w:vertAlign w:val="baseline"/>
                          <w:rtl w:val="0"/>
                        </w:rPr>
                        <w:instrText xml:space="preserve"> FILENAME  \* MERGEFORMAT </w:instrText>
                      </w:r>
                      <w:r>
                        <w:rPr>
                          <w:sz w:val="18"/>
                          <w:lang w:val="en-us"/>
                          <w:b w:val="0"/>
                          <w:bCs w:val="0"/>
                          <w:i w:val="0"/>
                          <w:iCs w:val="0"/>
                          <w:u w:val="none"/>
                          <w:vertAlign w:val="baseline"/>
                          <w:rtl w:val="0"/>
                        </w:rPr>
                        <w:fldChar w:fldCharType="separate"/>
                      </w:r>
                      <w:r>
                        <w:rPr>
                          <w:noProof/>
                          <w:sz w:val="18"/>
                          <w:lang w:val="en-us"/>
                          <w:b w:val="0"/>
                          <w:bCs w:val="0"/>
                          <w:i w:val="0"/>
                          <w:iCs w:val="0"/>
                          <w:u w:val="none"/>
                          <w:vertAlign w:val="baseline"/>
                          <w:rtl w:val="0"/>
                        </w:rPr>
                        <w:t xml:space="preserve">cp38726E03</w:t>
                      </w:r>
                      <w:r>
                        <w:rPr>
                          <w:sz w:val="18"/>
                          <w:lang w:val="en-us"/>
                          <w:b w:val="0"/>
                          <w:bCs w:val="0"/>
                          <w:i w:val="0"/>
                          <w:iCs w:val="0"/>
                          <w:u w:val="none"/>
                          <w:vertAlign w:val="baseline"/>
                          <w:rtl w:val="0"/>
                        </w:rPr>
                        <w:fldChar w:fldCharType="end"/>
                      </w:r>
                    </w:p>
                  </w:txbxContent>
                </v:textbox>
                <w10:wrap anchory="page"/>
                <w10:anchorlock/>
              </v:shape>
            </w:pict>
          </mc:Fallback>
        </mc:AlternateContent>
      </w:r>
      <w:r>
        <w:rPr>
          <w:noProof/>
          <w:sz w:val="22"/>
          <w:szCs w:val="22"/>
        </w:rPr>
        <mc:AlternateContent>
          <mc:Choice Requires="wps">
            <w:drawing>
              <wp:anchor distT="0" distB="0" distL="114300" distR="114300" simplePos="0" relativeHeight="251659776" behindDoc="0" locked="1" layoutInCell="1" allowOverlap="1" wp14:anchorId="6D8A0482" wp14:editId="6D8A0483">
                <wp:simplePos x="0" y="0"/>
                <wp:positionH relativeFrom="column">
                  <wp:posOffset>-91440</wp:posOffset>
                </wp:positionH>
                <wp:positionV relativeFrom="page">
                  <wp:posOffset>10469880</wp:posOffset>
                </wp:positionV>
                <wp:extent cx="3383280" cy="228600"/>
                <wp:effectExtent l="3810" t="190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048F" w14:textId="77777777" w:rsidR="00B05340" w:rsidRDefault="00B05340" w:rsidP="00B05340">
                            <w:pPr>
                              <w:rPr>
                                <w:noProof/>
                                <w:sz w:val="18"/>
                              </w:rPr>
                            </w:pPr>
                            <w:r>
                              <w:rPr>
                                <w:sz w:val="18"/>
                              </w:rPr>
                              <w:fldChar w:fldCharType="begin"/>
                            </w:r>
                            <w:r>
                              <w:rPr>
                                <w:sz w:val="18"/>
                              </w:rPr>
                              <w:instrText xml:space="preserve"> FILENAME  \* MERGEFORMAT </w:instrText>
                            </w:r>
                            <w:r>
                              <w:rPr>
                                <w:sz w:val="18"/>
                              </w:rPr>
                              <w:fldChar w:fldCharType="separate"/>
                            </w:r>
                            <w:r>
                              <w:rPr>
                                <w:sz w:val="18"/>
                              </w:rPr>
                              <w:t>cp38622e01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D8AC2" id="Text Box 2" o:spid="_x0000_s1027" type="#_x0000_t202" style="position:absolute;left:0;text-align:left;margin-left:-7.2pt;margin-top:824.4pt;width:26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df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lFkqzP0OgWnhx7czB6OocsuU93fy/K7RkIuGyo27FYpOTSMVsAutDf9i6sj&#10;jrYg6+GTrCAM3RrpgPa16mzpoBgI0KFLT6fOWColHE4m8SSKwVSCLYriWeBa59P0eLtX2nxgskN2&#10;kWEFnXfodHevjWVD06OLDSZkwdvWdb8VLw7AcTyB2HDV2iwL18znJEhW8SomHolmK48Eee7dFkvi&#10;zYpwPs0n+XKZh79s3JCkDa8qJmyYo7BC8meNO0h8lMRJWlq2vLJwlpJWm/WyVWhHQdiF+1zNwXJ2&#10;81/ScEWAXF6lFEYkuIsSr5jFc48UZOol8yD2gjC5S2YBSUhevEzpngv27ymhIcPJNJqOYjqTfpVb&#10;4L63udG04wZGR8u7DMcnJ5paCa5E5VprKG/H9UUpLP1zKaDdx0Y7wVqNjmo1+/XevQynZivmtaye&#10;QMFKgsBAizD2YNFI9ROjAUZIhvWPLVUMo/ajgFeQhITYmeM2ZDqPYKMuLetLCxUlQGXYYDQul2ac&#10;U9te8U0DkcZ3J+QtvJyaO1GfWR3eG4wJl9thpNk5dLl3XufBu/gNAAD//wMAUEsDBBQABgAIAAAA&#10;IQAbha2L3wAAAA0BAAAPAAAAZHJzL2Rvd25yZXYueG1sTI/NTsMwEITvSLyDtUjcWjvIrdIQp0Ig&#10;riDKj9SbG2+TiHgdxW4T3p7tCY4782l2ptzOvhdnHGMXyEC2VCCQ6uA6agx8vD8vchAxWXK2D4QG&#10;fjDCtrq+Km3hwkRveN6lRnAIxcIaaFMaCilj3aK3cRkGJPaOYfQ28Tk20o124nDfyzul1tLbjvhD&#10;awd8bLH+3p28gc+X4/5Lq9fmya+GKcxKkt9IY25v5od7EAnn9AfDpT5Xh4o7HcKJXBS9gUWmNaNs&#10;rHXOIxhZZTlLh4uU6xxkVcr/K6pfAAAA//8DAFBLAQItABQABgAIAAAAIQC2gziS/gAAAOEBAAAT&#10;AAAAAAAAAAAAAAAAAAAAAABbQ29udGVudF9UeXBlc10ueG1sUEsBAi0AFAAGAAgAAAAhADj9If/W&#10;AAAAlAEAAAsAAAAAAAAAAAAAAAAALwEAAF9yZWxzLy5yZWxzUEsBAi0AFAAGAAgAAAAhAB0jN1+5&#10;AgAAwAUAAA4AAAAAAAAAAAAAAAAALgIAAGRycy9lMm9Eb2MueG1sUEsBAi0AFAAGAAgAAAAhABuF&#10;rYvfAAAADQEAAA8AAAAAAAAAAAAAAAAAEwUAAGRycy9kb3ducmV2LnhtbFBLBQYAAAAABAAEAPMA&#10;AAAfBgAAAAA=&#10;" filled="f" stroked="f">
                <v:textbox>
                  <w:txbxContent>
                    <w:p w:rsidR="00B05340" w:rsidRDefault="00B05340" w:rsidP="00B05340">
                      <w:pPr>
                        <w:rPr>
                          <w:noProof/>
                          <w:sz w:val="18"/>
                        </w:rPr>
                        <w:bidi w:val="0"/>
                      </w:pPr>
                      <w:r>
                        <w:rPr>
                          <w:sz w:val="18"/>
                          <w:lang w:val="en-us"/>
                          <w:b w:val="0"/>
                          <w:bCs w:val="0"/>
                          <w:i w:val="0"/>
                          <w:iCs w:val="0"/>
                          <w:u w:val="none"/>
                          <w:vertAlign w:val="baseline"/>
                          <w:rtl w:val="0"/>
                        </w:rPr>
                        <w:fldChar w:fldCharType="begin"/>
                      </w:r>
                      <w:r>
                        <w:rPr>
                          <w:sz w:val="18"/>
                          <w:lang w:val="en-us"/>
                          <w:b w:val="0"/>
                          <w:bCs w:val="0"/>
                          <w:i w:val="0"/>
                          <w:iCs w:val="0"/>
                          <w:u w:val="none"/>
                          <w:vertAlign w:val="baseline"/>
                          <w:rtl w:val="0"/>
                        </w:rPr>
                        <w:instrText xml:space="preserve"> FILENAME  \* MERGEFORMAT </w:instrText>
                      </w:r>
                      <w:r>
                        <w:rPr>
                          <w:sz w:val="18"/>
                          <w:lang w:val="en-us"/>
                          <w:b w:val="0"/>
                          <w:bCs w:val="0"/>
                          <w:i w:val="0"/>
                          <w:iCs w:val="0"/>
                          <w:u w:val="none"/>
                          <w:vertAlign w:val="baseline"/>
                          <w:rtl w:val="0"/>
                        </w:rPr>
                        <w:fldChar w:fldCharType="separate"/>
                      </w:r>
                      <w:r>
                        <w:rPr>
                          <w:sz w:val="18"/>
                          <w:lang w:val="en-us"/>
                          <w:b w:val="0"/>
                          <w:bCs w:val="0"/>
                          <w:i w:val="0"/>
                          <w:iCs w:val="0"/>
                          <w:u w:val="none"/>
                          <w:vertAlign w:val="baseline"/>
                          <w:rtl w:val="0"/>
                        </w:rPr>
                        <w:t xml:space="preserve">cp38622e01</w:t>
                      </w:r>
                      <w:r>
                        <w:rPr>
                          <w:sz w:val="18"/>
                          <w:lang w:val="en-us"/>
                          <w:b w:val="0"/>
                          <w:bCs w:val="0"/>
                          <w:i w:val="0"/>
                          <w:iCs w:val="0"/>
                          <w:u w:val="none"/>
                          <w:vertAlign w:val="baseline"/>
                          <w:rtl w:val="0"/>
                        </w:rPr>
                        <w:fldChar w:fldCharType="end"/>
                      </w:r>
                    </w:p>
                  </w:txbxContent>
                </v:textbox>
                <w10:wrap anchory="page"/>
                <w10:anchorlock/>
              </v:shape>
            </w:pict>
          </mc:Fallback>
        </mc:AlternateContent>
      </w:r>
      <w:r>
        <w:rPr>
          <w:sz w:val="22"/>
          <w:szCs w:val="22"/>
        </w:rPr>
        <w:t xml:space="preserve">The Technical Secretariat of the Inter-American Convention against the Illicit Manufacturing of and Trafficking in Firearms, Ammunition, Explosives and Other Related Materials (CIFTA) presents its compliments to the permanent missions and, on instructions from the Secretary Pro Tempore of the CIFTA Consultative Committee, Ambassador Luz Elena </w:t>
      </w:r>
      <w:proofErr w:type="spellStart"/>
      <w:r>
        <w:rPr>
          <w:sz w:val="22"/>
          <w:szCs w:val="22"/>
        </w:rPr>
        <w:t>Baños</w:t>
      </w:r>
      <w:proofErr w:type="spellEnd"/>
      <w:r>
        <w:rPr>
          <w:sz w:val="22"/>
          <w:szCs w:val="22"/>
        </w:rPr>
        <w:t xml:space="preserve"> Rivas, Permanent Representative of Mexico, wishes to remind them that the Twentieth Regular Meeting of the CIFTA Consultative Committee will be held at 2:00 p.m. on Thursday, December 17, 2020, in virtual format via the Kudo Platform to consider the draft order of business contained in document </w:t>
      </w:r>
      <w:r w:rsidR="002F1E29">
        <w:rPr>
          <w:color w:val="0000FF"/>
          <w:sz w:val="22"/>
          <w:szCs w:val="22"/>
          <w:u w:val="single"/>
        </w:rPr>
        <w:fldChar w:fldCharType="begin"/>
      </w:r>
      <w:r w:rsidR="002F1E29">
        <w:rPr>
          <w:color w:val="0000FF"/>
          <w:sz w:val="22"/>
          <w:szCs w:val="22"/>
          <w:u w:val="single"/>
        </w:rPr>
        <w:instrText xml:space="preserve"> HYPERLINK "http://scm.oas.org/doc_public/english/HIST_20/CIFTA00873e06.DOCX" </w:instrText>
      </w:r>
      <w:r w:rsidR="002F1E29">
        <w:rPr>
          <w:color w:val="0000FF"/>
          <w:sz w:val="22"/>
          <w:szCs w:val="22"/>
          <w:u w:val="single"/>
        </w:rPr>
      </w:r>
      <w:r w:rsidR="002F1E29">
        <w:rPr>
          <w:color w:val="0000FF"/>
          <w:sz w:val="22"/>
          <w:szCs w:val="22"/>
          <w:u w:val="single"/>
        </w:rPr>
        <w:fldChar w:fldCharType="separate"/>
      </w:r>
      <w:proofErr w:type="spellStart"/>
      <w:r w:rsidRPr="002F1E29">
        <w:rPr>
          <w:rStyle w:val="Hyperlink"/>
          <w:sz w:val="22"/>
          <w:szCs w:val="22"/>
        </w:rPr>
        <w:t>CIFTA</w:t>
      </w:r>
      <w:proofErr w:type="spellEnd"/>
      <w:r w:rsidRPr="002F1E29">
        <w:rPr>
          <w:rStyle w:val="Hyperlink"/>
          <w:sz w:val="22"/>
          <w:szCs w:val="22"/>
        </w:rPr>
        <w:t>/</w:t>
      </w:r>
      <w:r w:rsidRPr="002F1E29">
        <w:rPr>
          <w:rStyle w:val="Hyperlink"/>
          <w:sz w:val="22"/>
          <w:szCs w:val="22"/>
        </w:rPr>
        <w:t>CC-XX/</w:t>
      </w:r>
      <w:proofErr w:type="spellStart"/>
      <w:r w:rsidRPr="002F1E29">
        <w:rPr>
          <w:rStyle w:val="Hyperlink"/>
          <w:sz w:val="22"/>
          <w:szCs w:val="22"/>
        </w:rPr>
        <w:t>doc.2</w:t>
      </w:r>
      <w:proofErr w:type="spellEnd"/>
      <w:r w:rsidRPr="002F1E29">
        <w:rPr>
          <w:rStyle w:val="Hyperlink"/>
          <w:sz w:val="22"/>
          <w:szCs w:val="22"/>
        </w:rPr>
        <w:t xml:space="preserve">/20 </w:t>
      </w:r>
      <w:proofErr w:type="spellStart"/>
      <w:r w:rsidRPr="002F1E29">
        <w:rPr>
          <w:rStyle w:val="Hyperlink"/>
          <w:sz w:val="22"/>
          <w:szCs w:val="22"/>
        </w:rPr>
        <w:t>rev.1</w:t>
      </w:r>
      <w:proofErr w:type="spellEnd"/>
      <w:r w:rsidRPr="002F1E29">
        <w:rPr>
          <w:rStyle w:val="Hyperlink"/>
          <w:rFonts w:ascii="Calibri" w:hAnsi="Calibri"/>
        </w:rPr>
        <w:t>.</w:t>
      </w:r>
    </w:p>
    <w:p w14:paraId="6D8A047B" w14:textId="290902B7" w:rsidR="00B05340" w:rsidRPr="00B05340" w:rsidRDefault="002F1E29" w:rsidP="00150790">
      <w:pPr>
        <w:snapToGrid w:val="0"/>
        <w:spacing w:line="360" w:lineRule="auto"/>
        <w:ind w:firstLine="720"/>
        <w:jc w:val="both"/>
        <w:rPr>
          <w:sz w:val="22"/>
          <w:szCs w:val="22"/>
        </w:rPr>
      </w:pPr>
      <w:r>
        <w:rPr>
          <w:color w:val="0000FF"/>
          <w:sz w:val="22"/>
          <w:szCs w:val="22"/>
          <w:u w:val="single"/>
        </w:rPr>
        <w:fldChar w:fldCharType="end"/>
      </w:r>
    </w:p>
    <w:p w14:paraId="6D8A047C" w14:textId="77777777" w:rsidR="004E4667" w:rsidRDefault="00B05340" w:rsidP="00150790">
      <w:pPr>
        <w:snapToGrid w:val="0"/>
        <w:spacing w:line="360" w:lineRule="auto"/>
        <w:ind w:firstLine="720"/>
        <w:jc w:val="both"/>
        <w:rPr>
          <w:sz w:val="22"/>
          <w:szCs w:val="22"/>
        </w:rPr>
      </w:pPr>
      <w:r>
        <w:rPr>
          <w:sz w:val="22"/>
          <w:szCs w:val="22"/>
        </w:rPr>
        <w:t>The Secretary Pro Tempore of the CIFTA Consultative Committee kindly asks the delegates to complete and submit to the Technical Secretariat (</w:t>
      </w:r>
      <w:hyperlink r:id="rId12" w:history="1">
        <w:r>
          <w:rPr>
            <w:rStyle w:val="Hyperlink"/>
            <w:sz w:val="22"/>
            <w:szCs w:val="22"/>
          </w:rPr>
          <w:t>mbejos@oas.org</w:t>
        </w:r>
      </w:hyperlink>
      <w:r>
        <w:rPr>
          <w:sz w:val="22"/>
          <w:szCs w:val="22"/>
        </w:rPr>
        <w:t xml:space="preserve">) their registration forms and to provide an e-mail address to ensure that the link to the meeting is received. </w:t>
      </w:r>
    </w:p>
    <w:p w14:paraId="6D8A047D" w14:textId="77777777" w:rsidR="004E4667" w:rsidRDefault="004E4667" w:rsidP="00150790">
      <w:pPr>
        <w:snapToGrid w:val="0"/>
        <w:spacing w:line="360" w:lineRule="auto"/>
        <w:ind w:firstLine="720"/>
        <w:jc w:val="both"/>
        <w:rPr>
          <w:sz w:val="22"/>
          <w:szCs w:val="22"/>
        </w:rPr>
      </w:pPr>
    </w:p>
    <w:p w14:paraId="6D8A047E" w14:textId="77777777" w:rsidR="00B05340" w:rsidRPr="00B05340" w:rsidRDefault="004E4667" w:rsidP="00150790">
      <w:pPr>
        <w:snapToGrid w:val="0"/>
        <w:spacing w:line="360" w:lineRule="auto"/>
        <w:ind w:firstLine="720"/>
        <w:jc w:val="both"/>
        <w:rPr>
          <w:sz w:val="22"/>
          <w:szCs w:val="22"/>
        </w:rPr>
      </w:pPr>
      <w:r>
        <w:rPr>
          <w:sz w:val="22"/>
          <w:szCs w:val="22"/>
        </w:rPr>
        <w:t xml:space="preserve">The Secretary Pro Tempore of the CIFTA Consultative Committee thanks all delegations for their participation and punctuality.  </w:t>
      </w:r>
    </w:p>
    <w:p w14:paraId="6D8A047F" w14:textId="77777777" w:rsidR="00372C2F" w:rsidRPr="00602CA8" w:rsidRDefault="008A720E" w:rsidP="00B05340">
      <w:pPr>
        <w:pStyle w:val="BodyText"/>
        <w:keepLines/>
        <w:ind w:left="1440"/>
        <w:jc w:val="both"/>
        <w:rPr>
          <w:b w:val="0"/>
          <w:color w:val="000000"/>
          <w:sz w:val="22"/>
          <w:szCs w:val="22"/>
        </w:rPr>
      </w:pPr>
      <w:r>
        <w:rPr>
          <w:bCs/>
          <w:noProof/>
        </w:rPr>
        <mc:AlternateContent>
          <mc:Choice Requires="wps">
            <w:drawing>
              <wp:anchor distT="0" distB="0" distL="114300" distR="114300" simplePos="0" relativeHeight="251657728" behindDoc="0" locked="1" layoutInCell="1" allowOverlap="1" wp14:anchorId="6D8A0484" wp14:editId="6D8A0485">
                <wp:simplePos x="0" y="0"/>
                <wp:positionH relativeFrom="column">
                  <wp:posOffset>-3175</wp:posOffset>
                </wp:positionH>
                <wp:positionV relativeFrom="page">
                  <wp:posOffset>9229725</wp:posOffset>
                </wp:positionV>
                <wp:extent cx="338328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0490" w14:textId="67F9BA24" w:rsidR="002E0E18" w:rsidRDefault="00FE5C01" w:rsidP="002E0E18">
                            <w:pPr>
                              <w:rPr>
                                <w:sz w:val="18"/>
                              </w:rPr>
                            </w:pPr>
                            <w:r>
                              <w:rPr>
                                <w:sz w:val="18"/>
                              </w:rPr>
                              <w:fldChar w:fldCharType="begin"/>
                            </w:r>
                            <w:r>
                              <w:rPr>
                                <w:sz w:val="18"/>
                              </w:rPr>
                              <w:instrText xml:space="preserve"> FILENAME \* MERGEFORMAT </w:instrText>
                            </w:r>
                            <w:r>
                              <w:rPr>
                                <w:sz w:val="18"/>
                              </w:rPr>
                              <w:fldChar w:fldCharType="separate"/>
                            </w:r>
                            <w:r>
                              <w:rPr>
                                <w:noProof/>
                                <w:sz w:val="18"/>
                              </w:rPr>
                              <w:t>CIFTA00875E0</w:t>
                            </w:r>
                            <w:r w:rsidR="002F1E29">
                              <w:rPr>
                                <w:noProof/>
                                <w:sz w:val="18"/>
                              </w:rPr>
                              <w:t>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pt;margin-top:726.75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qg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OJrc7Q6xScHnpwM3s4hi67THV/L8vvGgm5bKjYsFul5NAwWgG70N70L66O&#10;ONqCrIdPsoIwdGukA9rXqrOlg2IgQIcuPZ06Y6mUcDiZxJMoBlMJtiiKZ4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f7w8sAMCvmtaye&#10;QMFKgsBAizD2YNFI9ROjAUZIhvWPLVUMo/ajgFeQhITYmeM2ZDqPYKMuLetLCxUlQGXYYDQul2ac&#10;U9te8U0DkcZ3J+QtvJyaO1GfWR3eG4wJl9thpNk5dLl3XufBu/gNAAD//wMAUEsDBBQABgAIAAAA&#10;IQDimVoA3gAAAAsBAAAPAAAAZHJzL2Rvd25yZXYueG1sTI9BT8MwDIXvSPyHyEjctoR1QVtpOiEQ&#10;VxCDTeKWNV5b0ThVk63l3+Od4Ga/9/T8udhMvhNnHGIbyMDdXIFAqoJrqTbw+fEyW4GIyZKzXSA0&#10;8IMRNuX1VWFzF0Z6x/M21YJLKObWQJNSn0sZqwa9jfPQI7F3DIO3idehlm6wI5f7Ti6UupfetsQX&#10;GtvjU4PV9/bkDexej1/7pXqrn73uxzApSX4tjbm9mR4fQCSc0l8YLviMDiUzHcKJXBSdgZnmIMtL&#10;nfHEAZ0tMhCHi7Raa5BlIf//UP4CAAD//wMAUEsBAi0AFAAGAAgAAAAhALaDOJL+AAAA4QEAABMA&#10;AAAAAAAAAAAAAAAAAAAAAFtDb250ZW50X1R5cGVzXS54bWxQSwECLQAUAAYACAAAACEAOP0h/9YA&#10;AACUAQAACwAAAAAAAAAAAAAAAAAvAQAAX3JlbHMvLnJlbHNQSwECLQAUAAYACAAAACEAJrSqoLkC&#10;AADABQAADgAAAAAAAAAAAAAAAAAuAgAAZHJzL2Uyb0RvYy54bWxQSwECLQAUAAYACAAAACEA4pla&#10;AN4AAAALAQAADwAAAAAAAAAAAAAAAAATBQAAZHJzL2Rvd25yZXYueG1sUEsFBgAAAAAEAAQA8wAA&#10;AB4GAAAAAA==&#10;" filled="f" stroked="f">
                <v:textbox>
                  <w:txbxContent>
                    <w:p w14:paraId="6D8A0490" w14:textId="67F9BA24" w:rsidR="002E0E18" w:rsidRDefault="00FE5C01" w:rsidP="002E0E18">
                      <w:pPr>
                        <w:rPr>
                          <w:sz w:val="18"/>
                        </w:rPr>
                      </w:pPr>
                      <w:r>
                        <w:rPr>
                          <w:sz w:val="18"/>
                        </w:rPr>
                        <w:fldChar w:fldCharType="begin"/>
                      </w:r>
                      <w:r>
                        <w:rPr>
                          <w:sz w:val="18"/>
                        </w:rPr>
                        <w:instrText xml:space="preserve"> FILENAME \* MERGEFORMAT </w:instrText>
                      </w:r>
                      <w:r>
                        <w:rPr>
                          <w:sz w:val="18"/>
                        </w:rPr>
                        <w:fldChar w:fldCharType="separate"/>
                      </w:r>
                      <w:r>
                        <w:rPr>
                          <w:noProof/>
                          <w:sz w:val="18"/>
                        </w:rPr>
                        <w:t>CIFTA00875E0</w:t>
                      </w:r>
                      <w:r w:rsidR="002F1E29">
                        <w:rPr>
                          <w:noProof/>
                          <w:sz w:val="18"/>
                        </w:rPr>
                        <w:t>4</w:t>
                      </w:r>
                      <w:r>
                        <w:rPr>
                          <w:sz w:val="18"/>
                        </w:rPr>
                        <w:fldChar w:fldCharType="end"/>
                      </w:r>
                    </w:p>
                  </w:txbxContent>
                </v:textbox>
                <w10:wrap anchory="page"/>
                <w10:anchorlock/>
              </v:shape>
            </w:pict>
          </mc:Fallback>
        </mc:AlternateContent>
      </w:r>
    </w:p>
    <w:sectPr w:rsidR="00372C2F" w:rsidRPr="00602CA8" w:rsidSect="00150790">
      <w:headerReference w:type="even" r:id="rId13"/>
      <w:headerReference w:type="default" r:id="rId14"/>
      <w:pgSz w:w="12240" w:h="15840" w:code="1"/>
      <w:pgMar w:top="1260" w:right="1570" w:bottom="1296" w:left="1699"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0488" w14:textId="77777777" w:rsidR="00AE2C37" w:rsidRDefault="00AE2C37">
      <w:r>
        <w:separator/>
      </w:r>
    </w:p>
  </w:endnote>
  <w:endnote w:type="continuationSeparator" w:id="0">
    <w:p w14:paraId="6D8A0489" w14:textId="77777777" w:rsidR="00AE2C37" w:rsidRDefault="00AE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A0486" w14:textId="77777777" w:rsidR="00AE2C37" w:rsidRDefault="00AE2C37">
      <w:r>
        <w:separator/>
      </w:r>
    </w:p>
  </w:footnote>
  <w:footnote w:type="continuationSeparator" w:id="0">
    <w:p w14:paraId="6D8A0487" w14:textId="77777777" w:rsidR="00AE2C37" w:rsidRDefault="00AE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A048A" w14:textId="77777777" w:rsidR="00F9511C" w:rsidRDefault="00F9511C" w:rsidP="00911D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A048B" w14:textId="77777777" w:rsidR="00F9511C" w:rsidRDefault="00F95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A048C" w14:textId="77777777" w:rsidR="00F9511C" w:rsidRDefault="00F9511C" w:rsidP="00911D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6D8A048D" w14:textId="77777777" w:rsidR="00F9511C" w:rsidRDefault="00F95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26A"/>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B31466"/>
    <w:multiLevelType w:val="hybridMultilevel"/>
    <w:tmpl w:val="91CA9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03A44"/>
    <w:multiLevelType w:val="hybridMultilevel"/>
    <w:tmpl w:val="EA3E1416"/>
    <w:lvl w:ilvl="0" w:tplc="4CDAA3F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CBE0651"/>
    <w:multiLevelType w:val="hybridMultilevel"/>
    <w:tmpl w:val="755CBD00"/>
    <w:lvl w:ilvl="0" w:tplc="1922A5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64305A"/>
    <w:multiLevelType w:val="hybridMultilevel"/>
    <w:tmpl w:val="032627DE"/>
    <w:lvl w:ilvl="0" w:tplc="2F622790">
      <w:start w:val="5"/>
      <w:numFmt w:val="bullet"/>
      <w:lvlText w:val="-"/>
      <w:lvlJc w:val="left"/>
      <w:pPr>
        <w:ind w:left="1080" w:hanging="36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86C6D9B"/>
    <w:multiLevelType w:val="hybridMultilevel"/>
    <w:tmpl w:val="5A34E430"/>
    <w:lvl w:ilvl="0" w:tplc="7F204FF2">
      <w:start w:val="1"/>
      <w:numFmt w:val="decimal"/>
      <w:lvlText w:val="%1."/>
      <w:lvlJc w:val="left"/>
      <w:pPr>
        <w:tabs>
          <w:tab w:val="num" w:pos="720"/>
        </w:tabs>
        <w:ind w:left="720" w:hanging="360"/>
      </w:pPr>
      <w:rPr>
        <w:lang w:val="es-AR"/>
      </w:rPr>
    </w:lvl>
    <w:lvl w:ilvl="1" w:tplc="04090017">
      <w:start w:val="1"/>
      <w:numFmt w:val="lowerLetter"/>
      <w:lvlText w:val="%2)"/>
      <w:lvlJc w:val="left"/>
      <w:pPr>
        <w:tabs>
          <w:tab w:val="num" w:pos="1440"/>
        </w:tabs>
        <w:ind w:left="1440" w:hanging="360"/>
      </w:p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F737BC4"/>
    <w:multiLevelType w:val="hybridMultilevel"/>
    <w:tmpl w:val="EC10D7DA"/>
    <w:lvl w:ilvl="0" w:tplc="0652E840">
      <w:start w:val="1"/>
      <w:numFmt w:val="decimal"/>
      <w:lvlText w:val="%1."/>
      <w:lvlJc w:val="left"/>
      <w:pPr>
        <w:tabs>
          <w:tab w:val="num" w:pos="1995"/>
        </w:tabs>
        <w:ind w:left="1995" w:hanging="915"/>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032F5A"/>
    <w:multiLevelType w:val="hybridMultilevel"/>
    <w:tmpl w:val="7A0ECC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872859"/>
    <w:multiLevelType w:val="hybridMultilevel"/>
    <w:tmpl w:val="3CE6A7F0"/>
    <w:lvl w:ilvl="0" w:tplc="7F204FF2">
      <w:start w:val="1"/>
      <w:numFmt w:val="decimal"/>
      <w:lvlText w:val="%1."/>
      <w:lvlJc w:val="left"/>
      <w:pPr>
        <w:tabs>
          <w:tab w:val="num" w:pos="720"/>
        </w:tabs>
        <w:ind w:left="720" w:hanging="360"/>
      </w:pPr>
      <w:rPr>
        <w:lang w:val="es-AR"/>
      </w:rPr>
    </w:lvl>
    <w:lvl w:ilvl="1" w:tplc="04090017">
      <w:start w:val="1"/>
      <w:numFmt w:val="lowerLetter"/>
      <w:lvlText w:val="%2)"/>
      <w:lvlJc w:val="left"/>
      <w:pPr>
        <w:tabs>
          <w:tab w:val="num" w:pos="1440"/>
        </w:tabs>
        <w:ind w:left="1440" w:hanging="360"/>
      </w:p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8"/>
  </w:num>
  <w:num w:numId="3">
    <w:abstractNumId w:val="13"/>
  </w:num>
  <w:num w:numId="4">
    <w:abstractNumId w:val="12"/>
  </w:num>
  <w:num w:numId="5">
    <w:abstractNumId w:val="5"/>
  </w:num>
  <w:num w:numId="6">
    <w:abstractNumId w:val="11"/>
  </w:num>
  <w:num w:numId="7">
    <w:abstractNumId w:val="9"/>
  </w:num>
  <w:num w:numId="8">
    <w:abstractNumId w:val="1"/>
  </w:num>
  <w:num w:numId="9">
    <w:abstractNumId w:val="10"/>
  </w:num>
  <w:num w:numId="10">
    <w:abstractNumId w:val="4"/>
  </w:num>
  <w:num w:numId="11">
    <w:abstractNumId w:val="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2t7AwMzOyMDEAAiUdpeDU4uLM/DyQAsNaAEbeW1UsAAAA"/>
    <w:docVar w:name="dgnword-docGUID" w:val="{BD50A387-1FFB-4129-B6C7-B2FA50B00BED}"/>
    <w:docVar w:name="dgnword-eventsink" w:val="2218754356704"/>
  </w:docVars>
  <w:rsids>
    <w:rsidRoot w:val="004E52DB"/>
    <w:rsid w:val="00015A42"/>
    <w:rsid w:val="00027D36"/>
    <w:rsid w:val="00040267"/>
    <w:rsid w:val="00043779"/>
    <w:rsid w:val="000643C0"/>
    <w:rsid w:val="00070329"/>
    <w:rsid w:val="00076CC1"/>
    <w:rsid w:val="000838D6"/>
    <w:rsid w:val="000878B1"/>
    <w:rsid w:val="000916C5"/>
    <w:rsid w:val="000A10AB"/>
    <w:rsid w:val="000A2204"/>
    <w:rsid w:val="000B37B1"/>
    <w:rsid w:val="000B46D0"/>
    <w:rsid w:val="000B5621"/>
    <w:rsid w:val="000C7971"/>
    <w:rsid w:val="000D65C3"/>
    <w:rsid w:val="000E0CEA"/>
    <w:rsid w:val="000E52BC"/>
    <w:rsid w:val="000E5D71"/>
    <w:rsid w:val="000E6FA2"/>
    <w:rsid w:val="000E7495"/>
    <w:rsid w:val="000E76E6"/>
    <w:rsid w:val="000F1446"/>
    <w:rsid w:val="000F5CF4"/>
    <w:rsid w:val="00111CC0"/>
    <w:rsid w:val="00114C16"/>
    <w:rsid w:val="00120B6C"/>
    <w:rsid w:val="0012278E"/>
    <w:rsid w:val="00127539"/>
    <w:rsid w:val="00130531"/>
    <w:rsid w:val="001318FC"/>
    <w:rsid w:val="00134858"/>
    <w:rsid w:val="0014400C"/>
    <w:rsid w:val="00150790"/>
    <w:rsid w:val="00152781"/>
    <w:rsid w:val="00157D49"/>
    <w:rsid w:val="00167DE2"/>
    <w:rsid w:val="00170840"/>
    <w:rsid w:val="00174DA3"/>
    <w:rsid w:val="00183A8A"/>
    <w:rsid w:val="00183E2E"/>
    <w:rsid w:val="001918AC"/>
    <w:rsid w:val="001A09E6"/>
    <w:rsid w:val="001A2619"/>
    <w:rsid w:val="001B236E"/>
    <w:rsid w:val="001C2076"/>
    <w:rsid w:val="001D1389"/>
    <w:rsid w:val="001D1DAE"/>
    <w:rsid w:val="001D3B88"/>
    <w:rsid w:val="001D5745"/>
    <w:rsid w:val="001E4F7C"/>
    <w:rsid w:val="001E794B"/>
    <w:rsid w:val="00202440"/>
    <w:rsid w:val="00203BA0"/>
    <w:rsid w:val="00207750"/>
    <w:rsid w:val="00221D7F"/>
    <w:rsid w:val="0022494E"/>
    <w:rsid w:val="00230FA2"/>
    <w:rsid w:val="00256814"/>
    <w:rsid w:val="00265F1F"/>
    <w:rsid w:val="00275E65"/>
    <w:rsid w:val="0027690C"/>
    <w:rsid w:val="00280DED"/>
    <w:rsid w:val="002936D4"/>
    <w:rsid w:val="0029467D"/>
    <w:rsid w:val="00295D80"/>
    <w:rsid w:val="002A7AD7"/>
    <w:rsid w:val="002B74B9"/>
    <w:rsid w:val="002C7226"/>
    <w:rsid w:val="002E0462"/>
    <w:rsid w:val="002E0E18"/>
    <w:rsid w:val="002E3C95"/>
    <w:rsid w:val="002E7685"/>
    <w:rsid w:val="002F1E29"/>
    <w:rsid w:val="002F4066"/>
    <w:rsid w:val="003011A2"/>
    <w:rsid w:val="003173D6"/>
    <w:rsid w:val="003211AF"/>
    <w:rsid w:val="0036755D"/>
    <w:rsid w:val="00372C2F"/>
    <w:rsid w:val="00375F37"/>
    <w:rsid w:val="00381D5D"/>
    <w:rsid w:val="003A07F3"/>
    <w:rsid w:val="003A15AB"/>
    <w:rsid w:val="003A7A05"/>
    <w:rsid w:val="003B6049"/>
    <w:rsid w:val="003C1345"/>
    <w:rsid w:val="00400116"/>
    <w:rsid w:val="00412436"/>
    <w:rsid w:val="0042392E"/>
    <w:rsid w:val="004350FC"/>
    <w:rsid w:val="004352D7"/>
    <w:rsid w:val="00436BEB"/>
    <w:rsid w:val="004462D6"/>
    <w:rsid w:val="00455412"/>
    <w:rsid w:val="00470795"/>
    <w:rsid w:val="0047138F"/>
    <w:rsid w:val="00495E7F"/>
    <w:rsid w:val="004A3C3C"/>
    <w:rsid w:val="004B5003"/>
    <w:rsid w:val="004B612C"/>
    <w:rsid w:val="004E0A8E"/>
    <w:rsid w:val="004E44EB"/>
    <w:rsid w:val="004E4667"/>
    <w:rsid w:val="004E52DB"/>
    <w:rsid w:val="004F690B"/>
    <w:rsid w:val="00513722"/>
    <w:rsid w:val="005166BD"/>
    <w:rsid w:val="0052053C"/>
    <w:rsid w:val="00521998"/>
    <w:rsid w:val="00524427"/>
    <w:rsid w:val="00525FE9"/>
    <w:rsid w:val="00526D8B"/>
    <w:rsid w:val="00532B0B"/>
    <w:rsid w:val="00551377"/>
    <w:rsid w:val="00561F84"/>
    <w:rsid w:val="00562804"/>
    <w:rsid w:val="0056410E"/>
    <w:rsid w:val="00587710"/>
    <w:rsid w:val="00590DFF"/>
    <w:rsid w:val="00596F88"/>
    <w:rsid w:val="00597CE0"/>
    <w:rsid w:val="005A3DF6"/>
    <w:rsid w:val="005A7272"/>
    <w:rsid w:val="005A75E3"/>
    <w:rsid w:val="005B1278"/>
    <w:rsid w:val="005B4A25"/>
    <w:rsid w:val="005C116B"/>
    <w:rsid w:val="005C4CEF"/>
    <w:rsid w:val="005C6FE8"/>
    <w:rsid w:val="005D6505"/>
    <w:rsid w:val="005E1937"/>
    <w:rsid w:val="005F0E2A"/>
    <w:rsid w:val="005F7352"/>
    <w:rsid w:val="00600E0E"/>
    <w:rsid w:val="00602CA8"/>
    <w:rsid w:val="00610DF3"/>
    <w:rsid w:val="0061313B"/>
    <w:rsid w:val="00623616"/>
    <w:rsid w:val="0063528B"/>
    <w:rsid w:val="00651C42"/>
    <w:rsid w:val="006528A2"/>
    <w:rsid w:val="006538EB"/>
    <w:rsid w:val="00656473"/>
    <w:rsid w:val="006667D8"/>
    <w:rsid w:val="00685222"/>
    <w:rsid w:val="006A6601"/>
    <w:rsid w:val="006B5BBF"/>
    <w:rsid w:val="006C2E64"/>
    <w:rsid w:val="006C7600"/>
    <w:rsid w:val="006D4010"/>
    <w:rsid w:val="006D5B38"/>
    <w:rsid w:val="006D7CF5"/>
    <w:rsid w:val="006E0CC2"/>
    <w:rsid w:val="006E5BEE"/>
    <w:rsid w:val="006E7F3C"/>
    <w:rsid w:val="006F0E5A"/>
    <w:rsid w:val="006F5B8F"/>
    <w:rsid w:val="00702B5E"/>
    <w:rsid w:val="00704353"/>
    <w:rsid w:val="00717A14"/>
    <w:rsid w:val="007227E0"/>
    <w:rsid w:val="00730C33"/>
    <w:rsid w:val="00744D73"/>
    <w:rsid w:val="007566FA"/>
    <w:rsid w:val="00766F10"/>
    <w:rsid w:val="007772F2"/>
    <w:rsid w:val="00781E9E"/>
    <w:rsid w:val="00782606"/>
    <w:rsid w:val="007938C1"/>
    <w:rsid w:val="007C47F0"/>
    <w:rsid w:val="007D0577"/>
    <w:rsid w:val="007D6834"/>
    <w:rsid w:val="007E0CE9"/>
    <w:rsid w:val="0080453A"/>
    <w:rsid w:val="00804997"/>
    <w:rsid w:val="008065C5"/>
    <w:rsid w:val="008111FE"/>
    <w:rsid w:val="0081160C"/>
    <w:rsid w:val="00813466"/>
    <w:rsid w:val="00826994"/>
    <w:rsid w:val="008309AA"/>
    <w:rsid w:val="008424C5"/>
    <w:rsid w:val="00852B33"/>
    <w:rsid w:val="0085672A"/>
    <w:rsid w:val="008663CE"/>
    <w:rsid w:val="00871372"/>
    <w:rsid w:val="00871C3E"/>
    <w:rsid w:val="00873524"/>
    <w:rsid w:val="00881374"/>
    <w:rsid w:val="00893777"/>
    <w:rsid w:val="0089664F"/>
    <w:rsid w:val="008A3609"/>
    <w:rsid w:val="008A720E"/>
    <w:rsid w:val="008B6AC5"/>
    <w:rsid w:val="008C4934"/>
    <w:rsid w:val="008C756D"/>
    <w:rsid w:val="008D6787"/>
    <w:rsid w:val="008F2CF8"/>
    <w:rsid w:val="00911D85"/>
    <w:rsid w:val="00917012"/>
    <w:rsid w:val="00917E03"/>
    <w:rsid w:val="00927E51"/>
    <w:rsid w:val="00934C20"/>
    <w:rsid w:val="009407FE"/>
    <w:rsid w:val="009513C2"/>
    <w:rsid w:val="00982B54"/>
    <w:rsid w:val="00994987"/>
    <w:rsid w:val="009C5FBB"/>
    <w:rsid w:val="009D5952"/>
    <w:rsid w:val="009E0D70"/>
    <w:rsid w:val="009E1FED"/>
    <w:rsid w:val="009E214F"/>
    <w:rsid w:val="009F53FF"/>
    <w:rsid w:val="00A07AA2"/>
    <w:rsid w:val="00A21A7F"/>
    <w:rsid w:val="00A2452B"/>
    <w:rsid w:val="00A25709"/>
    <w:rsid w:val="00A27C54"/>
    <w:rsid w:val="00A43A3B"/>
    <w:rsid w:val="00A53A28"/>
    <w:rsid w:val="00A53D34"/>
    <w:rsid w:val="00A73DF8"/>
    <w:rsid w:val="00A759D0"/>
    <w:rsid w:val="00A8028B"/>
    <w:rsid w:val="00A81174"/>
    <w:rsid w:val="00AC24F3"/>
    <w:rsid w:val="00AC268E"/>
    <w:rsid w:val="00AC5FA9"/>
    <w:rsid w:val="00AD4F89"/>
    <w:rsid w:val="00AE2C37"/>
    <w:rsid w:val="00B0383E"/>
    <w:rsid w:val="00B05340"/>
    <w:rsid w:val="00B20044"/>
    <w:rsid w:val="00B20117"/>
    <w:rsid w:val="00B21CA2"/>
    <w:rsid w:val="00B44743"/>
    <w:rsid w:val="00B447C3"/>
    <w:rsid w:val="00B55F55"/>
    <w:rsid w:val="00B64097"/>
    <w:rsid w:val="00B67E36"/>
    <w:rsid w:val="00B70BF8"/>
    <w:rsid w:val="00B74B82"/>
    <w:rsid w:val="00B860D0"/>
    <w:rsid w:val="00B920AE"/>
    <w:rsid w:val="00B94F49"/>
    <w:rsid w:val="00BA0089"/>
    <w:rsid w:val="00BC10BC"/>
    <w:rsid w:val="00BD4B93"/>
    <w:rsid w:val="00BE07AA"/>
    <w:rsid w:val="00BE12BD"/>
    <w:rsid w:val="00BF1F12"/>
    <w:rsid w:val="00C000D6"/>
    <w:rsid w:val="00C011E7"/>
    <w:rsid w:val="00C1361B"/>
    <w:rsid w:val="00C40C6D"/>
    <w:rsid w:val="00C47B78"/>
    <w:rsid w:val="00C5012F"/>
    <w:rsid w:val="00C634C0"/>
    <w:rsid w:val="00C6767D"/>
    <w:rsid w:val="00C71DEA"/>
    <w:rsid w:val="00C81613"/>
    <w:rsid w:val="00C85F93"/>
    <w:rsid w:val="00C91327"/>
    <w:rsid w:val="00C93981"/>
    <w:rsid w:val="00CA2B5D"/>
    <w:rsid w:val="00CA372F"/>
    <w:rsid w:val="00CA47E2"/>
    <w:rsid w:val="00CA63E7"/>
    <w:rsid w:val="00CA7119"/>
    <w:rsid w:val="00CA71AC"/>
    <w:rsid w:val="00CB43D9"/>
    <w:rsid w:val="00CB67DA"/>
    <w:rsid w:val="00CC694F"/>
    <w:rsid w:val="00CC6A9E"/>
    <w:rsid w:val="00CD46FA"/>
    <w:rsid w:val="00CF2975"/>
    <w:rsid w:val="00CF5759"/>
    <w:rsid w:val="00D04B3A"/>
    <w:rsid w:val="00D174D8"/>
    <w:rsid w:val="00D3742F"/>
    <w:rsid w:val="00D4157D"/>
    <w:rsid w:val="00D4509F"/>
    <w:rsid w:val="00D50E0C"/>
    <w:rsid w:val="00D56160"/>
    <w:rsid w:val="00D63797"/>
    <w:rsid w:val="00D66BA2"/>
    <w:rsid w:val="00D83630"/>
    <w:rsid w:val="00D87881"/>
    <w:rsid w:val="00D87F7C"/>
    <w:rsid w:val="00D9089C"/>
    <w:rsid w:val="00D91655"/>
    <w:rsid w:val="00DA4175"/>
    <w:rsid w:val="00DB69A0"/>
    <w:rsid w:val="00DD2DDC"/>
    <w:rsid w:val="00DD6EF5"/>
    <w:rsid w:val="00DE557D"/>
    <w:rsid w:val="00DE5904"/>
    <w:rsid w:val="00DF304B"/>
    <w:rsid w:val="00E04AEE"/>
    <w:rsid w:val="00E04E92"/>
    <w:rsid w:val="00E105B6"/>
    <w:rsid w:val="00E111C8"/>
    <w:rsid w:val="00E11AC4"/>
    <w:rsid w:val="00E13763"/>
    <w:rsid w:val="00E14D68"/>
    <w:rsid w:val="00E15CEA"/>
    <w:rsid w:val="00E1622C"/>
    <w:rsid w:val="00E2125D"/>
    <w:rsid w:val="00E262D4"/>
    <w:rsid w:val="00E27F04"/>
    <w:rsid w:val="00E30F91"/>
    <w:rsid w:val="00E336F5"/>
    <w:rsid w:val="00E42C28"/>
    <w:rsid w:val="00E44612"/>
    <w:rsid w:val="00E473A7"/>
    <w:rsid w:val="00E51B6A"/>
    <w:rsid w:val="00E5341C"/>
    <w:rsid w:val="00E56BEF"/>
    <w:rsid w:val="00E6088E"/>
    <w:rsid w:val="00E64B92"/>
    <w:rsid w:val="00E8350C"/>
    <w:rsid w:val="00E840C3"/>
    <w:rsid w:val="00E90600"/>
    <w:rsid w:val="00E91E86"/>
    <w:rsid w:val="00E97E5E"/>
    <w:rsid w:val="00EA5A3E"/>
    <w:rsid w:val="00EB28D0"/>
    <w:rsid w:val="00EB7B54"/>
    <w:rsid w:val="00ED6754"/>
    <w:rsid w:val="00EE6085"/>
    <w:rsid w:val="00EF2684"/>
    <w:rsid w:val="00F03EFA"/>
    <w:rsid w:val="00F1207C"/>
    <w:rsid w:val="00F1265C"/>
    <w:rsid w:val="00F2586F"/>
    <w:rsid w:val="00F331E0"/>
    <w:rsid w:val="00F34B38"/>
    <w:rsid w:val="00F360D8"/>
    <w:rsid w:val="00F45128"/>
    <w:rsid w:val="00F4668F"/>
    <w:rsid w:val="00F506D5"/>
    <w:rsid w:val="00F6093D"/>
    <w:rsid w:val="00F61D18"/>
    <w:rsid w:val="00F670DE"/>
    <w:rsid w:val="00F807B4"/>
    <w:rsid w:val="00F85B51"/>
    <w:rsid w:val="00F87D3D"/>
    <w:rsid w:val="00F93035"/>
    <w:rsid w:val="00F9511C"/>
    <w:rsid w:val="00FA30F8"/>
    <w:rsid w:val="00FC276B"/>
    <w:rsid w:val="00FC394A"/>
    <w:rsid w:val="00FC7AAB"/>
    <w:rsid w:val="00FD4465"/>
    <w:rsid w:val="00FD6AE7"/>
    <w:rsid w:val="00FE5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A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 w:type="paragraph" w:customStyle="1" w:styleId="CharCharCarCharCharChar">
    <w:name w:val="Char Char Car Char Char Char"/>
    <w:basedOn w:val="Normal"/>
    <w:next w:val="Normal"/>
    <w:rsid w:val="00623616"/>
    <w:pPr>
      <w:spacing w:after="160" w:line="240" w:lineRule="exact"/>
    </w:pPr>
    <w:rPr>
      <w:rFonts w:ascii="Tahoma" w:hAnsi="Tahoma"/>
      <w:sz w:val="24"/>
    </w:rPr>
  </w:style>
  <w:style w:type="paragraph" w:customStyle="1" w:styleId="CharCharCar">
    <w:name w:val="Char Char Car"/>
    <w:basedOn w:val="Normal"/>
    <w:next w:val="Normal"/>
    <w:rsid w:val="00D174D8"/>
    <w:pPr>
      <w:spacing w:after="160" w:line="240" w:lineRule="exact"/>
    </w:pPr>
    <w:rPr>
      <w:rFonts w:ascii="Tahoma" w:hAnsi="Tahoma"/>
      <w:sz w:val="24"/>
    </w:rPr>
  </w:style>
  <w:style w:type="character" w:styleId="CommentReference">
    <w:name w:val="annotation reference"/>
    <w:rsid w:val="00871372"/>
    <w:rPr>
      <w:sz w:val="16"/>
      <w:szCs w:val="16"/>
    </w:rPr>
  </w:style>
  <w:style w:type="paragraph" w:styleId="CommentText">
    <w:name w:val="annotation text"/>
    <w:basedOn w:val="Normal"/>
    <w:link w:val="CommentTextChar"/>
    <w:rsid w:val="00871372"/>
  </w:style>
  <w:style w:type="character" w:customStyle="1" w:styleId="CommentTextChar">
    <w:name w:val="Comment Text Char"/>
    <w:basedOn w:val="DefaultParagraphFont"/>
    <w:link w:val="CommentText"/>
    <w:rsid w:val="00871372"/>
  </w:style>
  <w:style w:type="paragraph" w:styleId="CommentSubject">
    <w:name w:val="annotation subject"/>
    <w:basedOn w:val="CommentText"/>
    <w:next w:val="CommentText"/>
    <w:link w:val="CommentSubjectChar"/>
    <w:rsid w:val="00871372"/>
    <w:rPr>
      <w:b/>
      <w:bCs/>
    </w:rPr>
  </w:style>
  <w:style w:type="character" w:customStyle="1" w:styleId="CommentSubjectChar">
    <w:name w:val="Comment Subject Char"/>
    <w:link w:val="CommentSubject"/>
    <w:rsid w:val="00871372"/>
    <w:rPr>
      <w:b/>
      <w:bCs/>
    </w:rPr>
  </w:style>
  <w:style w:type="character" w:customStyle="1" w:styleId="contenido1">
    <w:name w:val="contenido1"/>
    <w:rsid w:val="005A75E3"/>
    <w:rPr>
      <w:rFonts w:ascii="Verdana" w:hAnsi="Verdana" w:hint="default"/>
      <w:color w:val="333333"/>
      <w:sz w:val="17"/>
      <w:szCs w:val="17"/>
    </w:rPr>
  </w:style>
  <w:style w:type="paragraph" w:styleId="ListParagraph">
    <w:name w:val="List Paragraph"/>
    <w:basedOn w:val="Normal"/>
    <w:uiPriority w:val="34"/>
    <w:qFormat/>
    <w:rsid w:val="00C81613"/>
    <w:pPr>
      <w:ind w:left="720"/>
    </w:pPr>
  </w:style>
  <w:style w:type="paragraph" w:customStyle="1" w:styleId="Default">
    <w:name w:val="Default"/>
    <w:rsid w:val="001D1DAE"/>
    <w:pPr>
      <w:autoSpaceDE w:val="0"/>
      <w:autoSpaceDN w:val="0"/>
      <w:adjustRightInd w:val="0"/>
    </w:pPr>
    <w:rPr>
      <w:color w:val="000000"/>
      <w:sz w:val="24"/>
      <w:szCs w:val="24"/>
    </w:rPr>
  </w:style>
  <w:style w:type="character" w:customStyle="1" w:styleId="BodyTextChar">
    <w:name w:val="Body Text Char"/>
    <w:link w:val="BodyText"/>
    <w:rsid w:val="005E1937"/>
    <w:rPr>
      <w:b/>
      <w:sz w:val="24"/>
    </w:rPr>
  </w:style>
  <w:style w:type="paragraph" w:styleId="NormalWeb">
    <w:name w:val="Normal (Web)"/>
    <w:basedOn w:val="Normal"/>
    <w:rsid w:val="009D59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 w:type="paragraph" w:customStyle="1" w:styleId="CharCharCarCharCharChar">
    <w:name w:val="Char Char Car Char Char Char"/>
    <w:basedOn w:val="Normal"/>
    <w:next w:val="Normal"/>
    <w:rsid w:val="00623616"/>
    <w:pPr>
      <w:spacing w:after="160" w:line="240" w:lineRule="exact"/>
    </w:pPr>
    <w:rPr>
      <w:rFonts w:ascii="Tahoma" w:hAnsi="Tahoma"/>
      <w:sz w:val="24"/>
    </w:rPr>
  </w:style>
  <w:style w:type="paragraph" w:customStyle="1" w:styleId="CharCharCar">
    <w:name w:val="Char Char Car"/>
    <w:basedOn w:val="Normal"/>
    <w:next w:val="Normal"/>
    <w:rsid w:val="00D174D8"/>
    <w:pPr>
      <w:spacing w:after="160" w:line="240" w:lineRule="exact"/>
    </w:pPr>
    <w:rPr>
      <w:rFonts w:ascii="Tahoma" w:hAnsi="Tahoma"/>
      <w:sz w:val="24"/>
    </w:rPr>
  </w:style>
  <w:style w:type="character" w:styleId="CommentReference">
    <w:name w:val="annotation reference"/>
    <w:rsid w:val="00871372"/>
    <w:rPr>
      <w:sz w:val="16"/>
      <w:szCs w:val="16"/>
    </w:rPr>
  </w:style>
  <w:style w:type="paragraph" w:styleId="CommentText">
    <w:name w:val="annotation text"/>
    <w:basedOn w:val="Normal"/>
    <w:link w:val="CommentTextChar"/>
    <w:rsid w:val="00871372"/>
  </w:style>
  <w:style w:type="character" w:customStyle="1" w:styleId="CommentTextChar">
    <w:name w:val="Comment Text Char"/>
    <w:basedOn w:val="DefaultParagraphFont"/>
    <w:link w:val="CommentText"/>
    <w:rsid w:val="00871372"/>
  </w:style>
  <w:style w:type="paragraph" w:styleId="CommentSubject">
    <w:name w:val="annotation subject"/>
    <w:basedOn w:val="CommentText"/>
    <w:next w:val="CommentText"/>
    <w:link w:val="CommentSubjectChar"/>
    <w:rsid w:val="00871372"/>
    <w:rPr>
      <w:b/>
      <w:bCs/>
    </w:rPr>
  </w:style>
  <w:style w:type="character" w:customStyle="1" w:styleId="CommentSubjectChar">
    <w:name w:val="Comment Subject Char"/>
    <w:link w:val="CommentSubject"/>
    <w:rsid w:val="00871372"/>
    <w:rPr>
      <w:b/>
      <w:bCs/>
    </w:rPr>
  </w:style>
  <w:style w:type="character" w:customStyle="1" w:styleId="contenido1">
    <w:name w:val="contenido1"/>
    <w:rsid w:val="005A75E3"/>
    <w:rPr>
      <w:rFonts w:ascii="Verdana" w:hAnsi="Verdana" w:hint="default"/>
      <w:color w:val="333333"/>
      <w:sz w:val="17"/>
      <w:szCs w:val="17"/>
    </w:rPr>
  </w:style>
  <w:style w:type="paragraph" w:styleId="ListParagraph">
    <w:name w:val="List Paragraph"/>
    <w:basedOn w:val="Normal"/>
    <w:uiPriority w:val="34"/>
    <w:qFormat/>
    <w:rsid w:val="00C81613"/>
    <w:pPr>
      <w:ind w:left="720"/>
    </w:pPr>
  </w:style>
  <w:style w:type="paragraph" w:customStyle="1" w:styleId="Default">
    <w:name w:val="Default"/>
    <w:rsid w:val="001D1DAE"/>
    <w:pPr>
      <w:autoSpaceDE w:val="0"/>
      <w:autoSpaceDN w:val="0"/>
      <w:adjustRightInd w:val="0"/>
    </w:pPr>
    <w:rPr>
      <w:color w:val="000000"/>
      <w:sz w:val="24"/>
      <w:szCs w:val="24"/>
    </w:rPr>
  </w:style>
  <w:style w:type="character" w:customStyle="1" w:styleId="BodyTextChar">
    <w:name w:val="Body Text Char"/>
    <w:link w:val="BodyText"/>
    <w:rsid w:val="005E1937"/>
    <w:rPr>
      <w:b/>
      <w:sz w:val="24"/>
    </w:rPr>
  </w:style>
  <w:style w:type="paragraph" w:styleId="NormalWeb">
    <w:name w:val="Normal (Web)"/>
    <w:basedOn w:val="Normal"/>
    <w:rsid w:val="009D59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9058">
      <w:bodyDiv w:val="1"/>
      <w:marLeft w:val="0"/>
      <w:marRight w:val="0"/>
      <w:marTop w:val="0"/>
      <w:marBottom w:val="0"/>
      <w:divBdr>
        <w:top w:val="none" w:sz="0" w:space="0" w:color="auto"/>
        <w:left w:val="none" w:sz="0" w:space="0" w:color="auto"/>
        <w:bottom w:val="none" w:sz="0" w:space="0" w:color="auto"/>
        <w:right w:val="none" w:sz="0" w:space="0" w:color="auto"/>
      </w:divBdr>
    </w:div>
    <w:div w:id="14373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bejos@oa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EEFE-74AB-400E-ABE5-ACD0AC972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18A77-94EB-4A5F-8A87-C9162E367B3D}">
  <ds:schemaRefs>
    <ds:schemaRef ds:uri="http://schemas.microsoft.com/sharepoint/v3/contenttype/forms"/>
  </ds:schemaRefs>
</ds:datastoreItem>
</file>

<file path=customXml/itemProps3.xml><?xml version="1.0" encoding="utf-8"?>
<ds:datastoreItem xmlns:ds="http://schemas.openxmlformats.org/officeDocument/2006/customXml" ds:itemID="{A27C1706-54DB-4626-8FAD-8E7389C5EF9D}">
  <ds:schemaRefs>
    <ds:schemaRef ds:uri="http://purl.org/dc/elements/1.1/"/>
    <ds:schemaRef ds:uri="http://schemas.microsoft.com/office/2006/metadata/properties"/>
    <ds:schemaRef ds:uri="89f4cd83-a2d3-4405-9b45-6aff5241ff8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9A3F979-6CFC-463D-B69C-99663C3E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CONVENCION INTERAMERICANA CONTRA LA FABRICACION Y EL TRAFICO ILICITO DE ARMAS DE FUEGO, MUNICIONES, EXPLOSIVOS, Y OTROS MATERIALES RELACIONADOS</vt:lpstr>
      <vt:lpstr>CONVENCION INTERAMERICANA CONTRA LA FABRICACION Y EL TRAFICO ILICITO DE ARMAS DE FUEGO, MUNICIONES, EXPLOSIVOS, Y OTROS MATERIALES RELACIONADOS</vt:lpstr>
    </vt:vector>
  </TitlesOfParts>
  <Company>OAS</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CONVENCION INTERAMERICANA CONTRA LA FABRICACION Y EL TRAFICO ILICITO DE ARMAS DE FUEGO, MUNICIONES, EXPLOSIVOS, Y OTROS MATERIALES RELACIONADOS</dc:title>
  <dc:subject/>
  <dc:creator>llangberg</dc:creator>
  <cp:keywords/>
  <cp:lastModifiedBy>Santos, Ada</cp:lastModifiedBy>
  <cp:revision>4</cp:revision>
  <cp:lastPrinted>2017-11-01T17:16:00Z</cp:lastPrinted>
  <dcterms:created xsi:type="dcterms:W3CDTF">2020-12-16T14:59:00Z</dcterms:created>
  <dcterms:modified xsi:type="dcterms:W3CDTF">2020-12-16T16:16:00Z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