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641DF" w14:textId="77777777" w:rsidR="00391227" w:rsidRPr="00902861" w:rsidRDefault="00391227" w:rsidP="0090322C">
      <w:pPr>
        <w:pStyle w:val="CPClassification"/>
        <w:rPr>
          <w:rFonts w:eastAsia="Batang"/>
          <w:szCs w:val="22"/>
          <w:lang w:val="en-US"/>
        </w:rPr>
      </w:pPr>
      <w:r>
        <w:rPr>
          <w:noProof/>
          <w:lang w:val="en-TT" w:eastAsia="en-TT"/>
        </w:rPr>
        <mc:AlternateContent>
          <mc:Choice Requires="wpc">
            <w:drawing>
              <wp:anchor distT="0" distB="0" distL="114300" distR="114300" simplePos="0" relativeHeight="251659776" behindDoc="0" locked="0" layoutInCell="1" allowOverlap="1" wp14:anchorId="0B924E79" wp14:editId="06D938B3">
                <wp:simplePos x="0" y="0"/>
                <wp:positionH relativeFrom="margin">
                  <wp:align>right</wp:align>
                </wp:positionH>
                <wp:positionV relativeFrom="paragraph">
                  <wp:posOffset>-511810</wp:posOffset>
                </wp:positionV>
                <wp:extent cx="4067175" cy="447675"/>
                <wp:effectExtent l="0" t="0" r="28575" b="9525"/>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31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5B26" w14:textId="77777777" w:rsidR="00391227" w:rsidRDefault="00391227" w:rsidP="00391227">
                              <w:r>
                                <w:rPr>
                                  <w:rFonts w:cs="Arial"/>
                                  <w:color w:val="000000"/>
                                  <w:sz w:val="20"/>
                                  <w:szCs w:val="20"/>
                                </w:rPr>
                                <w:t xml:space="preserve"> </w:t>
                              </w:r>
                            </w:p>
                          </w:txbxContent>
                        </wps:txbx>
                        <wps:bodyPr rot="0" vert="horz" wrap="none" lIns="0" tIns="0" rIns="0" bIns="0" anchor="t" anchorCtr="0">
                          <a:spAutoFit/>
                        </wps:bodyPr>
                      </wps:wsp>
                      <wps:wsp>
                        <wps:cNvPr id="4" name="Rectangle 7"/>
                        <wps:cNvSpPr>
                          <a:spLocks noChangeArrowheads="1"/>
                        </wps:cNvSpPr>
                        <wps:spPr bwMode="auto">
                          <a:xfrm>
                            <a:off x="520065" y="153035"/>
                            <a:ext cx="1404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580AA" w14:textId="77777777" w:rsidR="00391227" w:rsidRDefault="00391227" w:rsidP="00391227">
                              <w:r>
                                <w:rPr>
                                  <w:rFonts w:cs="Arial"/>
                                  <w:color w:val="000000"/>
                                  <w:sz w:val="20"/>
                                  <w:szCs w:val="20"/>
                                </w:rPr>
                                <w:t>PERMANENT COUNCIL</w:t>
                              </w:r>
                            </w:p>
                          </w:txbxContent>
                        </wps:txbx>
                        <wps:bodyPr rot="0" vert="horz" wrap="none" lIns="0" tIns="0" rIns="0" bIns="0" anchor="t" anchorCtr="0">
                          <a:spAutoFit/>
                        </wps:bodyPr>
                      </wps:wsp>
                      <wps:wsp>
                        <wps:cNvPr id="6" name="Freeform 9"/>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3031490" y="6731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924E79" id="Canvas 18" o:spid="_x0000_s1026" editas="canvas" style="position:absolute;left:0;text-align:left;margin-left:269.05pt;margin-top:-40.3pt;width:320.25pt;height:35.25pt;z-index:251659776;mso-position-horizontal:right;mso-position-horizontal-relative:margin" coordsize="4067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71;height:4476;visibility:visible;mso-wrap-style:square">
                  <v:fill o:detectmouseclick="t"/>
                  <v:path o:connecttype="none"/>
                </v:shape>
                <v:rect id="Rectangle 4" o:spid="_x0000_s1028" style="position:absolute;top:31;width:3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1C865B26" w14:textId="77777777" w:rsidR="00391227" w:rsidRDefault="00391227" w:rsidP="00391227">
                        <w:r>
                          <w:rPr>
                            <w:rFonts w:cs="Arial"/>
                            <w:color w:val="000000"/>
                            <w:sz w:val="20"/>
                            <w:szCs w:val="20"/>
                          </w:rPr>
                          <w:t xml:space="preserve"> </w:t>
                        </w:r>
                      </w:p>
                    </w:txbxContent>
                  </v:textbox>
                </v:rect>
                <v:rect id="Rectangle 7" o:spid="_x0000_s1029" style="position:absolute;left:5200;top:1530;width:1404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A2580AA" w14:textId="77777777" w:rsidR="00391227" w:rsidRDefault="00391227" w:rsidP="00391227">
                        <w:r>
                          <w:rPr>
                            <w:rFonts w:cs="Arial"/>
                            <w:color w:val="000000"/>
                            <w:sz w:val="20"/>
                            <w:szCs w:val="20"/>
                          </w:rPr>
                          <w:t>PERMANENT COUNCIL</w:t>
                        </w:r>
                      </w:p>
                    </w:txbxContent>
                  </v:textbox>
                </v:rect>
                <v:shape id="Freeform 9" o:spid="_x0000_s1030"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0" o:spid="_x0000_s1031" style="position:absolute;left:30314;top:673;width:4439;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1" o:spid="_x0000_s1032"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2" o:spid="_x0000_s1033"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3" o:spid="_x0000_s1034"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4" o:spid="_x0000_s1035"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5" o:spid="_x0000_s1036"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6" o:spid="_x0000_s1037"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17" o:spid="_x0000_s1038"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18" o:spid="_x0000_s1039"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19" o:spid="_x0000_s1040"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" path="m,156l,,196,r30,10l256,28r21,20l288,69r,8l76,77r,79l,156xe" fillcolor="black" stroked="f">
                  <v:path arrowok="t" o:connecttype="custom" o:connectlocs="0,99060;0,0;124460,0;143510,6350;162560,17780;175895,30480;182880,43815;182880,48895;48260,48895;48260,99060;0,99060" o:connectangles="0,0,0,0,0,0,0,0,0,0,0"/>
                </v:shape>
                <v:shape id="Freeform 20" o:spid="_x0000_s1041"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" path="m,156l,,196,r30,10l256,28r21,20l288,69r,8l76,77r,79l,156xe" filled="f" strokeweight=".05pt">
                  <v:path arrowok="t" o:connecttype="custom" o:connectlocs="0,99060;0,0;124460,0;143510,6350;162560,17780;175895,30480;182880,43815;182880,48895;48260,48895;48260,99060;0,99060" o:connectangles="0,0,0,0,0,0,0,0,0,0,0"/>
                </v:shape>
                <w10:wrap anchorx="margin"/>
              </v:group>
            </w:pict>
          </mc:Fallback>
        </mc:AlternateContent>
      </w:r>
      <w:r>
        <w:rPr>
          <w:lang w:val="en-US"/>
        </w:rPr>
        <w:t>OEA/</w:t>
      </w:r>
      <w:proofErr w:type="spellStart"/>
      <w:r>
        <w:rPr>
          <w:lang w:val="en-US"/>
        </w:rPr>
        <w:t>Ser.G</w:t>
      </w:r>
      <w:proofErr w:type="spellEnd"/>
    </w:p>
    <w:p w14:paraId="58B9F57B" w14:textId="24FBCFAA" w:rsidR="00391227" w:rsidRPr="00501553" w:rsidRDefault="00391227" w:rsidP="0090322C">
      <w:pPr>
        <w:spacing w:after="0" w:line="240" w:lineRule="auto"/>
        <w:ind w:left="7200" w:right="-1289"/>
        <w:rPr>
          <w:rFonts w:ascii="Times New Roman" w:eastAsia="Calibri" w:hAnsi="Times New Roman"/>
          <w:noProof/>
        </w:rPr>
      </w:pPr>
      <w:r>
        <w:rPr>
          <w:rFonts w:ascii="Times New Roman" w:hAnsi="Times New Roman"/>
        </w:rPr>
        <w:t>CP/</w:t>
      </w:r>
      <w:r w:rsidR="0090322C">
        <w:rPr>
          <w:rFonts w:ascii="Times New Roman" w:hAnsi="Times New Roman"/>
        </w:rPr>
        <w:t>RES. 1251 (2492/24)</w:t>
      </w:r>
    </w:p>
    <w:p w14:paraId="710B57FB" w14:textId="4FE5FDF1" w:rsidR="00391227" w:rsidRPr="00501553" w:rsidRDefault="0090322C" w:rsidP="0090322C">
      <w:pPr>
        <w:spacing w:after="0" w:line="240" w:lineRule="auto"/>
        <w:ind w:left="7200"/>
        <w:rPr>
          <w:rFonts w:ascii="Times New Roman" w:hAnsi="Times New Roman"/>
          <w:noProof/>
        </w:rPr>
      </w:pPr>
      <w:r>
        <w:rPr>
          <w:rFonts w:ascii="Times New Roman" w:hAnsi="Times New Roman"/>
        </w:rPr>
        <w:t>3</w:t>
      </w:r>
      <w:r w:rsidR="0043107C">
        <w:rPr>
          <w:rFonts w:ascii="Times New Roman" w:hAnsi="Times New Roman"/>
        </w:rPr>
        <w:t xml:space="preserve"> April</w:t>
      </w:r>
      <w:r w:rsidR="00391227">
        <w:rPr>
          <w:rFonts w:ascii="Times New Roman" w:hAnsi="Times New Roman"/>
        </w:rPr>
        <w:t xml:space="preserve"> 2024</w:t>
      </w:r>
    </w:p>
    <w:p w14:paraId="53A1BB84" w14:textId="361E0417" w:rsidR="00357487" w:rsidRDefault="00391227" w:rsidP="0090322C">
      <w:pPr>
        <w:spacing w:after="0" w:line="240" w:lineRule="auto"/>
        <w:ind w:left="7200"/>
        <w:rPr>
          <w:rFonts w:ascii="Times New Roman" w:hAnsi="Times New Roman"/>
        </w:rPr>
      </w:pPr>
      <w:r>
        <w:rPr>
          <w:rFonts w:ascii="Times New Roman" w:hAnsi="Times New Roman"/>
        </w:rPr>
        <w:t xml:space="preserve">Original: </w:t>
      </w:r>
      <w:r w:rsidR="00262396">
        <w:rPr>
          <w:rFonts w:ascii="Times New Roman" w:hAnsi="Times New Roman"/>
        </w:rPr>
        <w:t>English</w:t>
      </w:r>
    </w:p>
    <w:p w14:paraId="7EEC82E6" w14:textId="77777777" w:rsidR="0090322C" w:rsidRDefault="0090322C" w:rsidP="0090322C">
      <w:pPr>
        <w:spacing w:after="0" w:line="240" w:lineRule="auto"/>
        <w:rPr>
          <w:rFonts w:ascii="Times New Roman" w:hAnsi="Times New Roman"/>
        </w:rPr>
      </w:pPr>
    </w:p>
    <w:p w14:paraId="4A2860EE" w14:textId="77777777" w:rsidR="0090322C" w:rsidRDefault="0090322C" w:rsidP="0090322C">
      <w:pPr>
        <w:spacing w:after="0" w:line="240" w:lineRule="auto"/>
        <w:rPr>
          <w:rFonts w:ascii="Times New Roman" w:hAnsi="Times New Roman"/>
        </w:rPr>
      </w:pPr>
    </w:p>
    <w:p w14:paraId="55CA27D4" w14:textId="77777777" w:rsidR="0090322C" w:rsidRPr="0090322C" w:rsidRDefault="0090322C" w:rsidP="0090322C">
      <w:pPr>
        <w:spacing w:after="0" w:line="240" w:lineRule="auto"/>
        <w:rPr>
          <w:rFonts w:ascii="Times New Roman" w:hAnsi="Times New Roman"/>
        </w:rPr>
      </w:pPr>
    </w:p>
    <w:p w14:paraId="2D037CC9" w14:textId="6E51C0AF" w:rsidR="0090322C" w:rsidRPr="0090322C" w:rsidRDefault="0090322C" w:rsidP="0090322C">
      <w:pPr>
        <w:spacing w:after="0" w:line="240" w:lineRule="auto"/>
        <w:jc w:val="center"/>
        <w:rPr>
          <w:rFonts w:ascii="Times New Roman" w:hAnsi="Times New Roman"/>
        </w:rPr>
      </w:pPr>
      <w:r w:rsidRPr="0090322C">
        <w:rPr>
          <w:rFonts w:ascii="Times New Roman" w:hAnsi="Times New Roman"/>
        </w:rPr>
        <w:t>CP/RES. 1251 (2492/24)</w:t>
      </w:r>
    </w:p>
    <w:p w14:paraId="7EA398A9" w14:textId="77777777" w:rsidR="00357487" w:rsidRPr="0090322C" w:rsidRDefault="00357487" w:rsidP="0090322C">
      <w:pPr>
        <w:spacing w:after="0" w:line="240" w:lineRule="auto"/>
        <w:jc w:val="center"/>
        <w:rPr>
          <w:rFonts w:ascii="Times New Roman" w:hAnsi="Times New Roman"/>
        </w:rPr>
      </w:pPr>
    </w:p>
    <w:p w14:paraId="652476D7" w14:textId="77777777" w:rsidR="00357487" w:rsidRPr="0090322C" w:rsidRDefault="00357487" w:rsidP="0090322C">
      <w:pPr>
        <w:spacing w:after="0" w:line="240" w:lineRule="auto"/>
        <w:jc w:val="center"/>
        <w:rPr>
          <w:rFonts w:ascii="Times New Roman" w:hAnsi="Times New Roman"/>
        </w:rPr>
      </w:pPr>
      <w:r w:rsidRPr="0090322C">
        <w:rPr>
          <w:rFonts w:ascii="Times New Roman" w:hAnsi="Times New Roman"/>
        </w:rPr>
        <w:t xml:space="preserve">SUPPORT FOR DEMOCRATIC TRANSITION IN HAITI </w:t>
      </w:r>
    </w:p>
    <w:p w14:paraId="42F0023A" w14:textId="77777777" w:rsidR="00357487" w:rsidRPr="0090322C" w:rsidRDefault="00357487" w:rsidP="0090322C">
      <w:pPr>
        <w:spacing w:after="0" w:line="240" w:lineRule="auto"/>
        <w:jc w:val="center"/>
        <w:rPr>
          <w:rFonts w:ascii="Times New Roman" w:hAnsi="Times New Roman"/>
        </w:rPr>
      </w:pPr>
    </w:p>
    <w:p w14:paraId="0C924909" w14:textId="71A61BC3" w:rsidR="00357487" w:rsidRPr="0090322C" w:rsidRDefault="00357487" w:rsidP="0090322C">
      <w:pPr>
        <w:spacing w:after="0" w:line="240" w:lineRule="auto"/>
        <w:jc w:val="center"/>
        <w:rPr>
          <w:rFonts w:ascii="Times New Roman" w:hAnsi="Times New Roman"/>
        </w:rPr>
      </w:pPr>
      <w:r w:rsidRPr="0090322C">
        <w:rPr>
          <w:rFonts w:ascii="Times New Roman" w:hAnsi="Times New Roman"/>
        </w:rPr>
        <w:t>(</w:t>
      </w:r>
      <w:r w:rsidR="0090322C" w:rsidRPr="0090322C">
        <w:rPr>
          <w:rFonts w:ascii="Times New Roman" w:hAnsi="Times New Roman"/>
          <w:shd w:val="clear" w:color="auto" w:fill="FFFFFF"/>
        </w:rPr>
        <w:t>Adopted by the Permanent Council at its regular meeting held on April 3, 2024</w:t>
      </w:r>
      <w:r w:rsidRPr="0090322C">
        <w:rPr>
          <w:rFonts w:ascii="Times New Roman" w:hAnsi="Times New Roman"/>
        </w:rPr>
        <w:t>)</w:t>
      </w:r>
    </w:p>
    <w:p w14:paraId="403DFF6E" w14:textId="77777777" w:rsidR="0090322C" w:rsidRDefault="0090322C" w:rsidP="0090322C">
      <w:pPr>
        <w:spacing w:after="0" w:line="240" w:lineRule="auto"/>
        <w:jc w:val="center"/>
        <w:rPr>
          <w:rFonts w:ascii="Times New Roman" w:hAnsi="Times New Roman"/>
        </w:rPr>
      </w:pPr>
    </w:p>
    <w:p w14:paraId="59846CCD" w14:textId="77777777" w:rsidR="00357487" w:rsidRDefault="00357487" w:rsidP="0090322C">
      <w:pPr>
        <w:spacing w:after="0" w:line="240" w:lineRule="auto"/>
        <w:jc w:val="both"/>
        <w:rPr>
          <w:rFonts w:ascii="Times New Roman" w:hAnsi="Times New Roman"/>
        </w:rPr>
      </w:pPr>
    </w:p>
    <w:p w14:paraId="484ED74E" w14:textId="77777777" w:rsidR="00357487" w:rsidRDefault="00357487" w:rsidP="0090322C">
      <w:pPr>
        <w:spacing w:after="0" w:line="240" w:lineRule="auto"/>
        <w:ind w:left="720"/>
        <w:jc w:val="both"/>
        <w:rPr>
          <w:rFonts w:ascii="Times New Roman" w:hAnsi="Times New Roman"/>
        </w:rPr>
      </w:pPr>
      <w:r>
        <w:rPr>
          <w:rFonts w:ascii="Times New Roman" w:hAnsi="Times New Roman"/>
        </w:rPr>
        <w:t>THE PERMANENT COUNCIL OF THE ORGANIZATION OF AMERICAN STATES,</w:t>
      </w:r>
    </w:p>
    <w:p w14:paraId="13A69538" w14:textId="77777777" w:rsidR="00357487" w:rsidRDefault="00357487" w:rsidP="0090322C">
      <w:pPr>
        <w:spacing w:after="0" w:line="240" w:lineRule="auto"/>
        <w:jc w:val="both"/>
        <w:rPr>
          <w:rFonts w:ascii="Times New Roman" w:hAnsi="Times New Roman"/>
        </w:rPr>
      </w:pPr>
    </w:p>
    <w:p w14:paraId="78B73C90"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AFFIRMING the principles enshrined in the Charter of the Organization of American States and the Inter-American Democratic Charter, emphasizing the importance of democracy, the rule of law, respect for human rights, peace, and security in the </w:t>
      </w:r>
      <w:proofErr w:type="gramStart"/>
      <w:r>
        <w:rPr>
          <w:rFonts w:ascii="Times New Roman" w:hAnsi="Times New Roman"/>
        </w:rPr>
        <w:t>Americas;</w:t>
      </w:r>
      <w:proofErr w:type="gramEnd"/>
    </w:p>
    <w:p w14:paraId="289B5B7F" w14:textId="77777777" w:rsidR="00357487" w:rsidRDefault="00357487" w:rsidP="0090322C">
      <w:pPr>
        <w:spacing w:after="0" w:line="240" w:lineRule="auto"/>
        <w:ind w:firstLine="720"/>
        <w:jc w:val="both"/>
        <w:rPr>
          <w:rFonts w:ascii="Times New Roman" w:hAnsi="Times New Roman"/>
        </w:rPr>
      </w:pPr>
    </w:p>
    <w:p w14:paraId="6B11E24A"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PARTICULARLY CONCERNED by the increasing violence of criminal gangs, more severely affecting women, boys and girls, and persons in situations of vulnerability, which in the last few weeks has resulted in a high number of deaths and internally displaced persons, and exacerbated the pain, hunger and suffering of the Haitian people, as well as their involvement in the destruction of public and private property; and aware of the critical importance of international cooperation in crime prevention and criminal justice to combat these offenses in a comprehensive and effective manner;</w:t>
      </w:r>
    </w:p>
    <w:p w14:paraId="282311D8" w14:textId="77777777" w:rsidR="00357487" w:rsidRDefault="00357487" w:rsidP="0090322C">
      <w:pPr>
        <w:spacing w:after="0" w:line="240" w:lineRule="auto"/>
        <w:ind w:firstLine="720"/>
        <w:jc w:val="both"/>
        <w:rPr>
          <w:rFonts w:ascii="Times New Roman" w:hAnsi="Times New Roman"/>
        </w:rPr>
      </w:pPr>
    </w:p>
    <w:p w14:paraId="647040BE"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RECALLING that the member states of the Organization of American States (OAS), as well as other partners in the international community, can support joint actions to combat these criminal gangs, in a manner consistent with international law, to quickly exchange information and to strengthen cooperation between competent authorities to prevent the movement of criminal gangs to or from their territory, as well as to prevent and combat the illicit trafficking and diversion of conventional small arms, light weapons, and ammunition destined for Haitian criminal gangs engaged in persistent and destabilizing criminal activities, and financing activities in their favor, in compliance with UN Security Council resolutions S/RES/2700 (2023) and S/RES/2653 (2023); </w:t>
      </w:r>
    </w:p>
    <w:p w14:paraId="4170987B" w14:textId="77777777" w:rsidR="00357487" w:rsidRDefault="00357487" w:rsidP="0090322C">
      <w:pPr>
        <w:spacing w:after="0" w:line="240" w:lineRule="auto"/>
        <w:jc w:val="both"/>
        <w:rPr>
          <w:rFonts w:ascii="Times New Roman" w:hAnsi="Times New Roman"/>
        </w:rPr>
      </w:pPr>
    </w:p>
    <w:p w14:paraId="17969043"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ALARMED BY the multidimensional crisis facing Haiti, exacerbated by political, economic, and social instability, criminal gangs, insecurity, human rights violations and humanitarian challenges making the living conditions of persons in situations of vulnerability even more </w:t>
      </w:r>
      <w:proofErr w:type="gramStart"/>
      <w:r>
        <w:rPr>
          <w:rFonts w:ascii="Times New Roman" w:hAnsi="Times New Roman"/>
        </w:rPr>
        <w:t>precarious;</w:t>
      </w:r>
      <w:proofErr w:type="gramEnd"/>
      <w:r>
        <w:rPr>
          <w:rFonts w:ascii="Times New Roman" w:hAnsi="Times New Roman"/>
        </w:rPr>
        <w:t xml:space="preserve"> </w:t>
      </w:r>
    </w:p>
    <w:p w14:paraId="06290B32" w14:textId="77777777" w:rsidR="00357487" w:rsidRDefault="00357487" w:rsidP="0090322C">
      <w:pPr>
        <w:spacing w:after="0" w:line="240" w:lineRule="auto"/>
        <w:rPr>
          <w:rFonts w:ascii="Times New Roman" w:hAnsi="Times New Roman"/>
          <w:u w:val="single"/>
        </w:rPr>
      </w:pPr>
    </w:p>
    <w:p w14:paraId="6F9F411F"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GRAVELY CONCERNED at the deterioration of the humanitarian situation in the country, including the worsening of the levels of food insecurity and the inability of mitigating a cholera outbreak due to severe water and sanitation problems, and scarcity of medical supplies and food, which is even exacerbated given the difficulties of offloading supplies in the country’s </w:t>
      </w:r>
      <w:proofErr w:type="gramStart"/>
      <w:r>
        <w:rPr>
          <w:rFonts w:ascii="Times New Roman" w:hAnsi="Times New Roman"/>
        </w:rPr>
        <w:t>ports;</w:t>
      </w:r>
      <w:proofErr w:type="gramEnd"/>
      <w:r>
        <w:rPr>
          <w:rFonts w:ascii="Times New Roman" w:hAnsi="Times New Roman"/>
        </w:rPr>
        <w:t xml:space="preserve"> </w:t>
      </w:r>
    </w:p>
    <w:p w14:paraId="4B9238CC" w14:textId="77777777" w:rsidR="00357487" w:rsidRDefault="00357487" w:rsidP="0090322C">
      <w:pPr>
        <w:spacing w:after="0" w:line="240" w:lineRule="auto"/>
        <w:jc w:val="both"/>
        <w:rPr>
          <w:rFonts w:ascii="Times New Roman" w:hAnsi="Times New Roman"/>
        </w:rPr>
      </w:pPr>
    </w:p>
    <w:p w14:paraId="4399D1BC"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REAFFIRMING the international community's commitment to supporting Haiti in its efforts to achieve stability, security, and democratic governance, essential conditions for long-term growth, poverty reduction, and sustainable </w:t>
      </w:r>
      <w:proofErr w:type="gramStart"/>
      <w:r>
        <w:rPr>
          <w:rFonts w:ascii="Times New Roman" w:hAnsi="Times New Roman"/>
        </w:rPr>
        <w:t>development;</w:t>
      </w:r>
      <w:proofErr w:type="gramEnd"/>
      <w:r>
        <w:rPr>
          <w:rFonts w:ascii="Times New Roman" w:hAnsi="Times New Roman"/>
        </w:rPr>
        <w:t xml:space="preserve"> </w:t>
      </w:r>
    </w:p>
    <w:p w14:paraId="2322E98D"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lastRenderedPageBreak/>
        <w:t xml:space="preserve">EMPHASIZING that the serious humanitarian crisis being endured by the Haitian civilian population, especially women, boys and girls, and persons in situations of vulnerability demands that the international community and the Hemisphere, in particular, immediately supply food, medicines, and other basic care and assistance items, in coordination with the Haitian authorities, as well as with the international organizations and agencies present on the ground to ensure their appropriate distribution; </w:t>
      </w:r>
    </w:p>
    <w:p w14:paraId="0D668CBC" w14:textId="77777777" w:rsidR="00357487" w:rsidRDefault="00357487" w:rsidP="0090322C">
      <w:pPr>
        <w:spacing w:after="0" w:line="240" w:lineRule="auto"/>
        <w:jc w:val="both"/>
        <w:rPr>
          <w:rFonts w:ascii="Times New Roman" w:eastAsiaTheme="minorHAnsi" w:hAnsi="Times New Roman"/>
        </w:rPr>
      </w:pPr>
    </w:p>
    <w:p w14:paraId="3231B8DA"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TAKING NOTE of the Outcome Declaration of the recent meeting in Kingston, Jamaica, convened on March 11, 2024, by the Caribbean Community (CARICOM) Heads of Government with Haitian stakeholders and international partners, to address the crisis in </w:t>
      </w:r>
      <w:proofErr w:type="gramStart"/>
      <w:r>
        <w:rPr>
          <w:rFonts w:ascii="Times New Roman" w:hAnsi="Times New Roman"/>
        </w:rPr>
        <w:t>Haiti;</w:t>
      </w:r>
      <w:proofErr w:type="gramEnd"/>
      <w:r>
        <w:rPr>
          <w:rFonts w:ascii="Times New Roman" w:hAnsi="Times New Roman"/>
        </w:rPr>
        <w:t xml:space="preserve"> </w:t>
      </w:r>
    </w:p>
    <w:p w14:paraId="388D51A5" w14:textId="77777777" w:rsidR="00357487" w:rsidRDefault="00357487" w:rsidP="0090322C">
      <w:pPr>
        <w:spacing w:after="0" w:line="240" w:lineRule="auto"/>
        <w:jc w:val="both"/>
        <w:rPr>
          <w:rFonts w:ascii="Times New Roman" w:hAnsi="Times New Roman"/>
        </w:rPr>
      </w:pPr>
    </w:p>
    <w:p w14:paraId="2082079A"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WELCOMING the commitment of Haitian</w:t>
      </w:r>
      <w:r>
        <w:rPr>
          <w:rFonts w:ascii="Times New Roman" w:hAnsi="Times New Roman"/>
          <w:b/>
          <w:bCs/>
        </w:rPr>
        <w:t xml:space="preserve"> </w:t>
      </w:r>
      <w:r>
        <w:rPr>
          <w:rFonts w:ascii="Times New Roman" w:hAnsi="Times New Roman"/>
        </w:rPr>
        <w:t xml:space="preserve">stakeholders to an arrangement for transitional governance aimed at facilitating a peaceful and responsible transition of power, the continuity of governance, and the organization of </w:t>
      </w:r>
      <w:r>
        <w:rPr>
          <w:rFonts w:ascii="Times New Roman" w:hAnsi="Times New Roman"/>
          <w:iCs/>
          <w:color w:val="000000" w:themeColor="text1"/>
        </w:rPr>
        <w:t xml:space="preserve">inclusive, free, fair, and credible elections </w:t>
      </w:r>
      <w:r>
        <w:rPr>
          <w:rFonts w:ascii="Times New Roman" w:hAnsi="Times New Roman"/>
        </w:rPr>
        <w:t xml:space="preserve">within a reasonable timeframe, including technical support roles from CARICOM and the OAS; and </w:t>
      </w:r>
    </w:p>
    <w:p w14:paraId="376A5E8F" w14:textId="77777777" w:rsidR="00357487" w:rsidRDefault="00357487" w:rsidP="0090322C">
      <w:pPr>
        <w:spacing w:after="0" w:line="240" w:lineRule="auto"/>
        <w:ind w:firstLine="720"/>
        <w:jc w:val="both"/>
        <w:rPr>
          <w:rFonts w:ascii="Times New Roman" w:hAnsi="Times New Roman"/>
        </w:rPr>
      </w:pPr>
    </w:p>
    <w:p w14:paraId="06BA75F6" w14:textId="77777777" w:rsidR="00357487" w:rsidRDefault="00357487" w:rsidP="0090322C">
      <w:pPr>
        <w:spacing w:after="0" w:line="240" w:lineRule="auto"/>
        <w:ind w:firstLine="720"/>
        <w:jc w:val="both"/>
        <w:rPr>
          <w:rFonts w:ascii="Times New Roman" w:hAnsi="Times New Roman"/>
        </w:rPr>
      </w:pPr>
      <w:r>
        <w:rPr>
          <w:rFonts w:ascii="Times New Roman" w:hAnsi="Times New Roman"/>
        </w:rPr>
        <w:t xml:space="preserve">EXPRESSING GRATITUDE for the efforts of CARICOM Heads of Government, its Eminent Persons Group, and other facilitators to engage a wide range of stakeholders in Haiti to reach a consensus on the transition process and the way forward towards holding </w:t>
      </w:r>
      <w:r>
        <w:rPr>
          <w:rFonts w:ascii="Times New Roman" w:hAnsi="Times New Roman"/>
          <w:color w:val="000000" w:themeColor="text1"/>
        </w:rPr>
        <w:t>inclusive, free, fair, and credible elections</w:t>
      </w:r>
      <w:r>
        <w:rPr>
          <w:rFonts w:ascii="Times New Roman" w:hAnsi="Times New Roman"/>
        </w:rPr>
        <w:t xml:space="preserve">, </w:t>
      </w:r>
    </w:p>
    <w:p w14:paraId="13736AC7" w14:textId="77777777" w:rsidR="001B6348" w:rsidRDefault="001B6348" w:rsidP="0090322C">
      <w:pPr>
        <w:spacing w:after="0" w:line="240" w:lineRule="auto"/>
        <w:jc w:val="both"/>
        <w:rPr>
          <w:rFonts w:ascii="Times New Roman" w:hAnsi="Times New Roman"/>
        </w:rPr>
      </w:pPr>
    </w:p>
    <w:p w14:paraId="10F3F890" w14:textId="16248E4A" w:rsidR="00357487" w:rsidRDefault="00357487" w:rsidP="0090322C">
      <w:pPr>
        <w:spacing w:after="0" w:line="240" w:lineRule="auto"/>
        <w:jc w:val="both"/>
        <w:rPr>
          <w:rFonts w:ascii="Times New Roman" w:hAnsi="Times New Roman"/>
        </w:rPr>
      </w:pPr>
      <w:r>
        <w:rPr>
          <w:rFonts w:ascii="Times New Roman" w:hAnsi="Times New Roman"/>
        </w:rPr>
        <w:t>RESOLVES:</w:t>
      </w:r>
    </w:p>
    <w:p w14:paraId="7A9356A5" w14:textId="77777777" w:rsidR="00357487" w:rsidRDefault="00357487" w:rsidP="0090322C">
      <w:pPr>
        <w:tabs>
          <w:tab w:val="center" w:pos="6840"/>
        </w:tabs>
        <w:spacing w:after="0" w:line="240" w:lineRule="auto"/>
        <w:ind w:firstLine="720"/>
        <w:jc w:val="both"/>
        <w:rPr>
          <w:rFonts w:ascii="Times New Roman" w:hAnsi="Times New Roman"/>
        </w:rPr>
      </w:pPr>
    </w:p>
    <w:p w14:paraId="016FE9D6"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To encourage Member States and Permanent Observers consider providing, to the best of their capacity, consistent with applicable national legislation and international law, and pending the implementation of the S/RES/2699 (2023), immediate and adequate support to Haiti's security forces to achieve conditions of peace and stability by dismantling the criminal gangs and allowing for the urgently needed delivery of massive humanitarian assistance, as appropriate</w:t>
      </w:r>
      <w:r>
        <w:rPr>
          <w:rFonts w:ascii="Times New Roman" w:hAnsi="Times New Roman"/>
          <w:bCs/>
          <w:shd w:val="clear" w:color="auto" w:fill="FFFFFF"/>
        </w:rPr>
        <w:t xml:space="preserve">. </w:t>
      </w:r>
    </w:p>
    <w:p w14:paraId="3D6A6DD1" w14:textId="77777777" w:rsidR="00357487" w:rsidRDefault="00357487" w:rsidP="0090322C">
      <w:pPr>
        <w:tabs>
          <w:tab w:val="center" w:pos="6840"/>
        </w:tabs>
        <w:spacing w:after="0" w:line="240" w:lineRule="auto"/>
        <w:ind w:firstLine="810"/>
        <w:jc w:val="both"/>
        <w:rPr>
          <w:rFonts w:ascii="Times New Roman" w:hAnsi="Times New Roman"/>
        </w:rPr>
      </w:pPr>
    </w:p>
    <w:p w14:paraId="3703B1CF"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To take note of the decision of Prime Minister Ariel Henry to resign, as soon as a transitional presidential council is established and an interim prime minister is appointed, as provided for in the Outcome Declaration of the meeting</w:t>
      </w:r>
      <w:r>
        <w:rPr>
          <w:rFonts w:ascii="Times New Roman" w:hAnsi="Times New Roman"/>
          <w:b/>
          <w:bCs/>
        </w:rPr>
        <w:t xml:space="preserve"> </w:t>
      </w:r>
      <w:r>
        <w:rPr>
          <w:rFonts w:ascii="Times New Roman" w:hAnsi="Times New Roman"/>
        </w:rPr>
        <w:t xml:space="preserve">convened by CARICOM Heads of Government on March 11, 2024, in Kingston, Jamaica. </w:t>
      </w:r>
    </w:p>
    <w:p w14:paraId="23C9310F" w14:textId="77777777" w:rsidR="00357487" w:rsidRDefault="00357487" w:rsidP="0090322C">
      <w:pPr>
        <w:spacing w:after="0" w:line="240" w:lineRule="auto"/>
        <w:ind w:firstLine="810"/>
        <w:jc w:val="both"/>
        <w:rPr>
          <w:rFonts w:ascii="Times New Roman" w:hAnsi="Times New Roman"/>
          <w:b/>
          <w:bCs/>
          <w:u w:val="single"/>
        </w:rPr>
      </w:pPr>
    </w:p>
    <w:p w14:paraId="786BE4A3" w14:textId="5AFDB6C9" w:rsidR="00357487" w:rsidRDefault="00357487" w:rsidP="0090322C">
      <w:pPr>
        <w:pStyle w:val="ListParagraph"/>
        <w:numPr>
          <w:ilvl w:val="0"/>
          <w:numId w:val="7"/>
        </w:numPr>
        <w:spacing w:after="0" w:line="240" w:lineRule="auto"/>
        <w:ind w:left="0" w:firstLine="810"/>
        <w:jc w:val="both"/>
        <w:rPr>
          <w:rFonts w:ascii="Times New Roman" w:hAnsi="Times New Roman"/>
          <w:b/>
          <w:bCs/>
        </w:rPr>
      </w:pPr>
      <w:r>
        <w:rPr>
          <w:rFonts w:ascii="Times New Roman" w:hAnsi="Times New Roman"/>
        </w:rPr>
        <w:t xml:space="preserve">To call on all stakeholders to respect the terms of the March 11, </w:t>
      </w:r>
      <w:r w:rsidR="0036213D">
        <w:rPr>
          <w:rFonts w:ascii="Times New Roman" w:hAnsi="Times New Roman"/>
        </w:rPr>
        <w:t>2024,</w:t>
      </w:r>
      <w:r>
        <w:rPr>
          <w:rFonts w:ascii="Times New Roman" w:hAnsi="Times New Roman"/>
        </w:rPr>
        <w:t xml:space="preserve"> Outcome Declaration, and work closely to achieve its objectives </w:t>
      </w:r>
      <w:proofErr w:type="gramStart"/>
      <w:r>
        <w:rPr>
          <w:rFonts w:ascii="Times New Roman" w:hAnsi="Times New Roman"/>
        </w:rPr>
        <w:t>in order to</w:t>
      </w:r>
      <w:proofErr w:type="gramEnd"/>
      <w:r>
        <w:rPr>
          <w:rFonts w:ascii="Times New Roman" w:hAnsi="Times New Roman"/>
        </w:rPr>
        <w:t xml:space="preserve"> restore security, the rule of law, and democracy for the well-being of all Haitians.</w:t>
      </w:r>
    </w:p>
    <w:p w14:paraId="5E2F3966" w14:textId="77777777" w:rsidR="00357487" w:rsidRDefault="00357487" w:rsidP="0090322C">
      <w:pPr>
        <w:spacing w:after="0" w:line="240" w:lineRule="auto"/>
        <w:ind w:firstLine="810"/>
        <w:jc w:val="both"/>
        <w:rPr>
          <w:rFonts w:ascii="Times New Roman" w:hAnsi="Times New Roman"/>
        </w:rPr>
      </w:pPr>
    </w:p>
    <w:p w14:paraId="54B9E561"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 xml:space="preserve">To commend the commitment of Haitian actors to inclusivity, dialogue, and respect for the Outcome Declaration reached in Kingston, Jamaica, with the support of the international community towards transitional governance, and which recognize the transition process. </w:t>
      </w:r>
    </w:p>
    <w:p w14:paraId="7AA1A695" w14:textId="77777777" w:rsidR="00357487" w:rsidRDefault="00357487" w:rsidP="0090322C">
      <w:pPr>
        <w:spacing w:after="0" w:line="240" w:lineRule="auto"/>
        <w:ind w:firstLine="810"/>
        <w:jc w:val="both"/>
        <w:rPr>
          <w:rFonts w:ascii="Times New Roman" w:hAnsi="Times New Roman"/>
        </w:rPr>
      </w:pPr>
    </w:p>
    <w:p w14:paraId="268094FF"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 xml:space="preserve">To welcome the decision to establish a transitional presidential council composed of representatives from various political groups, civil society, and the private sector, tasked with overseeing the transition process, ensuring continuity of governance, and collaborating with international partners, including for the accelerated deployment of the Multinational Security Support (MSS) mission, authorized by United Nations Security Council Resolution S/RES/2699 (2023) of </w:t>
      </w:r>
      <w:r>
        <w:rPr>
          <w:rFonts w:ascii="Times New Roman" w:hAnsi="Times New Roman"/>
        </w:rPr>
        <w:lastRenderedPageBreak/>
        <w:t>October 2, 2023, and affirmed by resolution CP/RES. 1237 (2469/23) of the Permanent Council of Organization of American States (OAS).</w:t>
      </w:r>
    </w:p>
    <w:p w14:paraId="2DE0BFA6" w14:textId="77777777" w:rsidR="00357487" w:rsidRDefault="00357487" w:rsidP="0090322C">
      <w:pPr>
        <w:spacing w:after="0" w:line="240" w:lineRule="auto"/>
        <w:ind w:firstLine="810"/>
        <w:jc w:val="both"/>
        <w:rPr>
          <w:rFonts w:ascii="Times New Roman" w:hAnsi="Times New Roman"/>
        </w:rPr>
      </w:pPr>
    </w:p>
    <w:p w14:paraId="222501F2"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To encourage the transitional presidential council, once established according to the terms of the March 11, 2024 Outcome Declaration, to work</w:t>
      </w:r>
      <w:r>
        <w:rPr>
          <w:rFonts w:ascii="Times New Roman" w:hAnsi="Times New Roman"/>
          <w:b/>
          <w:bCs/>
        </w:rPr>
        <w:t xml:space="preserve"> </w:t>
      </w:r>
      <w:r>
        <w:rPr>
          <w:rFonts w:ascii="Times New Roman" w:hAnsi="Times New Roman"/>
        </w:rPr>
        <w:t xml:space="preserve">towards the appointment of an interim prime minister and an inclusive council of ministers; to establish selection criteria for a representative, impartial provisional electoral council, so that </w:t>
      </w:r>
      <w:r>
        <w:rPr>
          <w:rFonts w:ascii="Times New Roman" w:hAnsi="Times New Roman"/>
          <w:iCs/>
          <w:color w:val="000000" w:themeColor="text1"/>
        </w:rPr>
        <w:t xml:space="preserve">inclusive, free, fair, and credible </w:t>
      </w:r>
      <w:r>
        <w:rPr>
          <w:rFonts w:ascii="Times New Roman" w:hAnsi="Times New Roman"/>
        </w:rPr>
        <w:t xml:space="preserve">legislative and presidential elections can be organized as soon as security conditions in the country so permit; and to take measures to promote stability, peace, security, and the rule of law in Haiti, as well as for the implementation of the UN Security Council the resolution S/RES/2699 (2023) and of the Sanctions Committee resolution S/RES/2653 (2022). </w:t>
      </w:r>
    </w:p>
    <w:p w14:paraId="00C87510" w14:textId="77777777" w:rsidR="00357487" w:rsidRDefault="00357487" w:rsidP="0090322C">
      <w:pPr>
        <w:pStyle w:val="ListParagraph"/>
        <w:spacing w:after="0" w:line="240" w:lineRule="auto"/>
        <w:ind w:left="0" w:firstLine="810"/>
        <w:rPr>
          <w:rFonts w:ascii="Times New Roman" w:hAnsi="Times New Roman"/>
        </w:rPr>
      </w:pPr>
    </w:p>
    <w:p w14:paraId="253F999E"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 xml:space="preserve">To reiterate the importance of support for all Haitian stakeholders, as well as the support of the United Nations Integrated Office in Haiti (BINUH), to continue to facilitate a Haitian-led and Haitian-owned political process to organize legislative and presidential elections through a credible process with the full, equal, meaningful, and safe participation of women and the involvement of young people, civil society, and other relevant stakeholders. </w:t>
      </w:r>
    </w:p>
    <w:p w14:paraId="13F4FBB9" w14:textId="77777777" w:rsidR="00357487" w:rsidRDefault="00357487" w:rsidP="0090322C">
      <w:pPr>
        <w:spacing w:after="0" w:line="240" w:lineRule="auto"/>
        <w:ind w:firstLine="810"/>
        <w:jc w:val="both"/>
        <w:rPr>
          <w:rFonts w:ascii="Times New Roman" w:hAnsi="Times New Roman"/>
        </w:rPr>
      </w:pPr>
    </w:p>
    <w:p w14:paraId="3869A576"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To call on the international community, including the member states and permanent observer of the OAS, to continue supporting Haiti in its democratic transition, including through financial assistance, technical expertise, and contributions to the MSS mission</w:t>
      </w:r>
      <w:r>
        <w:rPr>
          <w:rFonts w:ascii="Times New Roman" w:hAnsi="Times New Roman"/>
          <w:color w:val="242424"/>
          <w:shd w:val="clear" w:color="auto" w:fill="FFFFFF"/>
        </w:rPr>
        <w:t xml:space="preserve">, </w:t>
      </w:r>
      <w:r>
        <w:rPr>
          <w:rFonts w:ascii="Times New Roman" w:hAnsi="Times New Roman"/>
          <w:color w:val="000000"/>
        </w:rPr>
        <w:t xml:space="preserve">as well as technical and infrastructure strengthening for the National Identification Office of Haiti, through the OAS Universal Civil Identity Program in the Americas (PUICA), in preparation for the elections, </w:t>
      </w:r>
      <w:r>
        <w:rPr>
          <w:rFonts w:ascii="Times New Roman" w:hAnsi="Times New Roman"/>
        </w:rPr>
        <w:t xml:space="preserve">bearing in mind the importance of coordinating these efforts, including through the International Security Assistance Coordination Group (ISACG), in accordance with principles of regional solidarity and international cooperation. </w:t>
      </w:r>
    </w:p>
    <w:p w14:paraId="47FD795E" w14:textId="77777777" w:rsidR="00357487" w:rsidRDefault="00357487" w:rsidP="0090322C">
      <w:pPr>
        <w:spacing w:after="0" w:line="240" w:lineRule="auto"/>
        <w:ind w:firstLine="810"/>
        <w:jc w:val="both"/>
        <w:rPr>
          <w:rFonts w:ascii="Times New Roman" w:hAnsi="Times New Roman"/>
          <w:u w:val="single"/>
        </w:rPr>
      </w:pPr>
    </w:p>
    <w:p w14:paraId="6225F70B"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 xml:space="preserve">To emphasize the need for member states and international organizations, taking into consideration the evolution of the security situation, to redouble their efforts to promote the institutional, social, and economic development of Haiti, </w:t>
      </w:r>
      <w:proofErr w:type="gramStart"/>
      <w:r>
        <w:rPr>
          <w:rFonts w:ascii="Times New Roman" w:hAnsi="Times New Roman"/>
        </w:rPr>
        <w:t>in particular for</w:t>
      </w:r>
      <w:proofErr w:type="gramEnd"/>
      <w:r>
        <w:rPr>
          <w:rFonts w:ascii="Times New Roman" w:hAnsi="Times New Roman"/>
        </w:rPr>
        <w:t xml:space="preserve"> the long-term, in order to achieve and sustain stability and combat poverty. </w:t>
      </w:r>
    </w:p>
    <w:p w14:paraId="6583506A" w14:textId="77777777" w:rsidR="00357487" w:rsidRDefault="00357487" w:rsidP="0090322C">
      <w:pPr>
        <w:spacing w:after="0" w:line="240" w:lineRule="auto"/>
        <w:ind w:firstLine="810"/>
        <w:jc w:val="both"/>
        <w:rPr>
          <w:rFonts w:ascii="Times New Roman" w:hAnsi="Times New Roman"/>
        </w:rPr>
      </w:pPr>
    </w:p>
    <w:p w14:paraId="79B0D02A" w14:textId="77777777" w:rsidR="00357487" w:rsidRDefault="00357487" w:rsidP="0090322C">
      <w:pPr>
        <w:pStyle w:val="ListParagraph"/>
        <w:numPr>
          <w:ilvl w:val="0"/>
          <w:numId w:val="7"/>
        </w:numPr>
        <w:spacing w:after="0" w:line="240" w:lineRule="auto"/>
        <w:ind w:left="0" w:firstLine="810"/>
        <w:jc w:val="both"/>
        <w:rPr>
          <w:rFonts w:ascii="Times New Roman" w:hAnsi="Times New Roman"/>
        </w:rPr>
      </w:pPr>
      <w:r>
        <w:rPr>
          <w:rFonts w:ascii="Times New Roman" w:hAnsi="Times New Roman"/>
        </w:rPr>
        <w:t xml:space="preserve">To request the OAS Working Group on Haiti to regularly inform the Permanent Council on the situation in Haiti, and the progress in the implementation of the Outcome Declaration reached in Kingston, Jamaica, including the establishment of the transitional presidential council. </w:t>
      </w:r>
    </w:p>
    <w:p w14:paraId="0F2EDD69" w14:textId="77777777" w:rsidR="00357487" w:rsidRDefault="00357487" w:rsidP="0090322C">
      <w:pPr>
        <w:spacing w:after="0" w:line="240" w:lineRule="auto"/>
        <w:ind w:firstLine="810"/>
        <w:jc w:val="both"/>
        <w:rPr>
          <w:rFonts w:ascii="Times New Roman" w:hAnsi="Times New Roman"/>
        </w:rPr>
      </w:pPr>
    </w:p>
    <w:p w14:paraId="7B67438D" w14:textId="3F0FAA52" w:rsidR="00701ACE" w:rsidRPr="00381D13" w:rsidRDefault="00357487" w:rsidP="00C93BF5">
      <w:pPr>
        <w:pStyle w:val="ListParagraph"/>
        <w:numPr>
          <w:ilvl w:val="0"/>
          <w:numId w:val="7"/>
        </w:numPr>
        <w:spacing w:after="0" w:line="240" w:lineRule="auto"/>
        <w:ind w:left="0" w:firstLine="810"/>
        <w:jc w:val="both"/>
        <w:rPr>
          <w:rFonts w:ascii="Times New Roman" w:hAnsi="Times New Roman"/>
        </w:rPr>
      </w:pPr>
      <w:r w:rsidRPr="0090322C">
        <w:rPr>
          <w:rFonts w:ascii="Times New Roman" w:hAnsi="Times New Roman"/>
        </w:rPr>
        <w:t>To remain actively seized of the situation in Haiti and to continue monitoring developments in support of the country's efforts to achieve stability, security, and democratic governance</w:t>
      </w:r>
      <w:r w:rsidR="00701ACE" w:rsidRPr="0090322C">
        <w:rPr>
          <w:rFonts w:ascii="Times New Roman" w:hAnsi="Times New Roman"/>
        </w:rPr>
        <w:t>.</w:t>
      </w:r>
      <w:r w:rsidR="005D7159">
        <w:rPr>
          <w:rFonts w:ascii="Times New Roman" w:hAnsi="Times New Roman"/>
          <w:noProof/>
        </w:rPr>
        <mc:AlternateContent>
          <mc:Choice Requires="wps">
            <w:drawing>
              <wp:anchor distT="0" distB="0" distL="118745" distR="118745" simplePos="0" relativeHeight="251660800" behindDoc="0" locked="1" layoutInCell="1" allowOverlap="1" wp14:anchorId="5705F48A" wp14:editId="644B1150">
                <wp:simplePos x="0" y="0"/>
                <wp:positionH relativeFrom="column">
                  <wp:posOffset>-91440</wp:posOffset>
                </wp:positionH>
                <wp:positionV relativeFrom="page">
                  <wp:posOffset>9144000</wp:posOffset>
                </wp:positionV>
                <wp:extent cx="3383280" cy="228600"/>
                <wp:effectExtent l="0" t="0" r="0" b="0"/>
                <wp:wrapNone/>
                <wp:docPr id="12462493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B5D819" w14:textId="51A8CC8D" w:rsidR="005D7159" w:rsidRPr="005D7159" w:rsidRDefault="005D715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CP49476E01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5F48A" id="_x0000_t202" coordsize="21600,21600" o:spt="202" path="m,l,21600r21600,l21600,xe">
                <v:stroke joinstyle="miter"/>
                <v:path gradientshapeok="t" o:connecttype="rect"/>
              </v:shapetype>
              <v:shape id="Text Box 1" o:spid="_x0000_s1042" type="#_x0000_t202" style="position:absolute;left:0;text-align:left;margin-left:-7.2pt;margin-top:10in;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04B5D819" w14:textId="51A8CC8D" w:rsidR="005D7159" w:rsidRPr="005D7159" w:rsidRDefault="005D7159">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CP49476E01</w:t>
                      </w:r>
                      <w:r>
                        <w:rPr>
                          <w:rFonts w:ascii="Times New Roman" w:hAnsi="Times New Roman"/>
                          <w:sz w:val="18"/>
                        </w:rPr>
                        <w:fldChar w:fldCharType="end"/>
                      </w:r>
                    </w:p>
                  </w:txbxContent>
                </v:textbox>
                <w10:wrap anchory="page"/>
                <w10:anchorlock/>
              </v:shape>
            </w:pict>
          </mc:Fallback>
        </mc:AlternateContent>
      </w:r>
    </w:p>
    <w:sectPr w:rsidR="00701ACE" w:rsidRPr="00381D13" w:rsidSect="005D7159">
      <w:headerReference w:type="default" r:id="rId7"/>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6D5B0" w14:textId="77777777" w:rsidR="0047580C" w:rsidRDefault="0047580C" w:rsidP="00B8411D">
      <w:pPr>
        <w:spacing w:after="0" w:line="240" w:lineRule="auto"/>
      </w:pPr>
      <w:r>
        <w:separator/>
      </w:r>
    </w:p>
  </w:endnote>
  <w:endnote w:type="continuationSeparator" w:id="0">
    <w:p w14:paraId="468BFC8F" w14:textId="77777777" w:rsidR="0047580C" w:rsidRDefault="0047580C" w:rsidP="00B8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Itali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68DFCE" w14:textId="77777777" w:rsidR="0047580C" w:rsidRDefault="0047580C" w:rsidP="00B8411D">
      <w:pPr>
        <w:spacing w:after="0" w:line="240" w:lineRule="auto"/>
      </w:pPr>
      <w:r>
        <w:separator/>
      </w:r>
    </w:p>
  </w:footnote>
  <w:footnote w:type="continuationSeparator" w:id="0">
    <w:p w14:paraId="0915A259" w14:textId="77777777" w:rsidR="0047580C" w:rsidRDefault="0047580C" w:rsidP="00B84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0256641"/>
      <w:docPartObj>
        <w:docPartGallery w:val="Page Numbers (Top of Page)"/>
        <w:docPartUnique/>
      </w:docPartObj>
    </w:sdtPr>
    <w:sdtEndPr>
      <w:rPr>
        <w:rFonts w:ascii="Times New Roman" w:hAnsi="Times New Roman"/>
        <w:noProof/>
      </w:rPr>
    </w:sdtEndPr>
    <w:sdtContent>
      <w:p w14:paraId="3858C361" w14:textId="77777777" w:rsidR="00357487" w:rsidRPr="00357487" w:rsidRDefault="00357487">
        <w:pPr>
          <w:pStyle w:val="Header"/>
          <w:jc w:val="center"/>
          <w:rPr>
            <w:rFonts w:ascii="Times New Roman" w:hAnsi="Times New Roman"/>
          </w:rPr>
        </w:pPr>
        <w:r w:rsidRPr="00357487">
          <w:rPr>
            <w:rFonts w:ascii="Times New Roman" w:hAnsi="Times New Roman"/>
          </w:rPr>
          <w:fldChar w:fldCharType="begin"/>
        </w:r>
        <w:r w:rsidRPr="00357487">
          <w:rPr>
            <w:rFonts w:ascii="Times New Roman" w:hAnsi="Times New Roman"/>
          </w:rPr>
          <w:instrText xml:space="preserve"> PAGE   \* MERGEFORMAT </w:instrText>
        </w:r>
        <w:r w:rsidRPr="00357487">
          <w:rPr>
            <w:rFonts w:ascii="Times New Roman" w:hAnsi="Times New Roman"/>
          </w:rPr>
          <w:fldChar w:fldCharType="separate"/>
        </w:r>
        <w:r w:rsidRPr="00357487">
          <w:rPr>
            <w:rFonts w:ascii="Times New Roman" w:hAnsi="Times New Roman"/>
            <w:noProof/>
          </w:rPr>
          <w:t>2</w:t>
        </w:r>
        <w:r w:rsidRPr="00357487">
          <w:rPr>
            <w:rFonts w:ascii="Times New Roman" w:hAnsi="Times New Roman"/>
            <w:noProof/>
          </w:rPr>
          <w:fldChar w:fldCharType="end"/>
        </w:r>
      </w:p>
    </w:sdtContent>
  </w:sdt>
  <w:p w14:paraId="404C3E46" w14:textId="77777777" w:rsidR="00357487" w:rsidRDefault="00357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F81D18"/>
    <w:multiLevelType w:val="hybridMultilevel"/>
    <w:tmpl w:val="B0DA1574"/>
    <w:lvl w:ilvl="0" w:tplc="6BB43FF0">
      <w:start w:val="1"/>
      <w:numFmt w:val="bullet"/>
      <w:lvlText w:val=""/>
      <w:lvlJc w:val="left"/>
      <w:pPr>
        <w:tabs>
          <w:tab w:val="num" w:pos="720"/>
        </w:tabs>
        <w:ind w:left="720" w:hanging="360"/>
      </w:pPr>
      <w:rPr>
        <w:rFonts w:ascii="Wingdings" w:hAnsi="Wingdings" w:hint="default"/>
      </w:rPr>
    </w:lvl>
    <w:lvl w:ilvl="1" w:tplc="43D25C04" w:tentative="1">
      <w:start w:val="1"/>
      <w:numFmt w:val="bullet"/>
      <w:lvlText w:val=""/>
      <w:lvlJc w:val="left"/>
      <w:pPr>
        <w:tabs>
          <w:tab w:val="num" w:pos="1440"/>
        </w:tabs>
        <w:ind w:left="1440" w:hanging="360"/>
      </w:pPr>
      <w:rPr>
        <w:rFonts w:ascii="Wingdings" w:hAnsi="Wingdings" w:hint="default"/>
      </w:rPr>
    </w:lvl>
    <w:lvl w:ilvl="2" w:tplc="91C82F26" w:tentative="1">
      <w:start w:val="1"/>
      <w:numFmt w:val="bullet"/>
      <w:lvlText w:val=""/>
      <w:lvlJc w:val="left"/>
      <w:pPr>
        <w:tabs>
          <w:tab w:val="num" w:pos="2160"/>
        </w:tabs>
        <w:ind w:left="2160" w:hanging="360"/>
      </w:pPr>
      <w:rPr>
        <w:rFonts w:ascii="Wingdings" w:hAnsi="Wingdings" w:hint="default"/>
      </w:rPr>
    </w:lvl>
    <w:lvl w:ilvl="3" w:tplc="38662076" w:tentative="1">
      <w:start w:val="1"/>
      <w:numFmt w:val="bullet"/>
      <w:lvlText w:val=""/>
      <w:lvlJc w:val="left"/>
      <w:pPr>
        <w:tabs>
          <w:tab w:val="num" w:pos="2880"/>
        </w:tabs>
        <w:ind w:left="2880" w:hanging="360"/>
      </w:pPr>
      <w:rPr>
        <w:rFonts w:ascii="Wingdings" w:hAnsi="Wingdings" w:hint="default"/>
      </w:rPr>
    </w:lvl>
    <w:lvl w:ilvl="4" w:tplc="9A6C99C8" w:tentative="1">
      <w:start w:val="1"/>
      <w:numFmt w:val="bullet"/>
      <w:lvlText w:val=""/>
      <w:lvlJc w:val="left"/>
      <w:pPr>
        <w:tabs>
          <w:tab w:val="num" w:pos="3600"/>
        </w:tabs>
        <w:ind w:left="3600" w:hanging="360"/>
      </w:pPr>
      <w:rPr>
        <w:rFonts w:ascii="Wingdings" w:hAnsi="Wingdings" w:hint="default"/>
      </w:rPr>
    </w:lvl>
    <w:lvl w:ilvl="5" w:tplc="09905878" w:tentative="1">
      <w:start w:val="1"/>
      <w:numFmt w:val="bullet"/>
      <w:lvlText w:val=""/>
      <w:lvlJc w:val="left"/>
      <w:pPr>
        <w:tabs>
          <w:tab w:val="num" w:pos="4320"/>
        </w:tabs>
        <w:ind w:left="4320" w:hanging="360"/>
      </w:pPr>
      <w:rPr>
        <w:rFonts w:ascii="Wingdings" w:hAnsi="Wingdings" w:hint="default"/>
      </w:rPr>
    </w:lvl>
    <w:lvl w:ilvl="6" w:tplc="8F702E8A" w:tentative="1">
      <w:start w:val="1"/>
      <w:numFmt w:val="bullet"/>
      <w:lvlText w:val=""/>
      <w:lvlJc w:val="left"/>
      <w:pPr>
        <w:tabs>
          <w:tab w:val="num" w:pos="5040"/>
        </w:tabs>
        <w:ind w:left="5040" w:hanging="360"/>
      </w:pPr>
      <w:rPr>
        <w:rFonts w:ascii="Wingdings" w:hAnsi="Wingdings" w:hint="default"/>
      </w:rPr>
    </w:lvl>
    <w:lvl w:ilvl="7" w:tplc="BF606A44" w:tentative="1">
      <w:start w:val="1"/>
      <w:numFmt w:val="bullet"/>
      <w:lvlText w:val=""/>
      <w:lvlJc w:val="left"/>
      <w:pPr>
        <w:tabs>
          <w:tab w:val="num" w:pos="5760"/>
        </w:tabs>
        <w:ind w:left="5760" w:hanging="360"/>
      </w:pPr>
      <w:rPr>
        <w:rFonts w:ascii="Wingdings" w:hAnsi="Wingdings" w:hint="default"/>
      </w:rPr>
    </w:lvl>
    <w:lvl w:ilvl="8" w:tplc="524A6C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84832"/>
    <w:multiLevelType w:val="hybridMultilevel"/>
    <w:tmpl w:val="66869E4C"/>
    <w:lvl w:ilvl="0" w:tplc="4A8C617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4D5713"/>
    <w:multiLevelType w:val="hybridMultilevel"/>
    <w:tmpl w:val="5A3AC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8089C"/>
    <w:multiLevelType w:val="hybridMultilevel"/>
    <w:tmpl w:val="DF1612D4"/>
    <w:lvl w:ilvl="0" w:tplc="08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9AE9E16">
      <w:numFmt w:val="bullet"/>
      <w:lvlText w:val="-"/>
      <w:lvlJc w:val="left"/>
      <w:pPr>
        <w:ind w:left="2520" w:hanging="360"/>
      </w:pPr>
      <w:rPr>
        <w:rFonts w:ascii="Times New Roman" w:eastAsia="Times New Roman" w:hAnsi="Times New Roman" w:cs="Times New Roman"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F495C9C"/>
    <w:multiLevelType w:val="hybridMultilevel"/>
    <w:tmpl w:val="216E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657080">
    <w:abstractNumId w:val="4"/>
  </w:num>
  <w:num w:numId="2" w16cid:durableId="1518957316">
    <w:abstractNumId w:val="0"/>
  </w:num>
  <w:num w:numId="3" w16cid:durableId="8341459">
    <w:abstractNumId w:val="3"/>
  </w:num>
  <w:num w:numId="4" w16cid:durableId="871377265">
    <w:abstractNumId w:val="3"/>
  </w:num>
  <w:num w:numId="5" w16cid:durableId="1613633967">
    <w:abstractNumId w:val="3"/>
  </w:num>
  <w:num w:numId="6" w16cid:durableId="939751939">
    <w:abstractNumId w:val="2"/>
  </w:num>
  <w:num w:numId="7" w16cid:durableId="2050379123">
    <w:abstractNumId w:val="1"/>
  </w:num>
  <w:num w:numId="8" w16cid:durableId="1036006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E4"/>
    <w:rsid w:val="00035BF0"/>
    <w:rsid w:val="00053C75"/>
    <w:rsid w:val="0008456E"/>
    <w:rsid w:val="00086473"/>
    <w:rsid w:val="00097AB3"/>
    <w:rsid w:val="000A2110"/>
    <w:rsid w:val="000B1058"/>
    <w:rsid w:val="000B1199"/>
    <w:rsid w:val="000C7A32"/>
    <w:rsid w:val="000D182F"/>
    <w:rsid w:val="00152C84"/>
    <w:rsid w:val="00163311"/>
    <w:rsid w:val="001642DA"/>
    <w:rsid w:val="00165452"/>
    <w:rsid w:val="001B6348"/>
    <w:rsid w:val="001D445C"/>
    <w:rsid w:val="001F1154"/>
    <w:rsid w:val="00210B06"/>
    <w:rsid w:val="002159FD"/>
    <w:rsid w:val="0023541B"/>
    <w:rsid w:val="00237864"/>
    <w:rsid w:val="00240FE4"/>
    <w:rsid w:val="00262396"/>
    <w:rsid w:val="002764D6"/>
    <w:rsid w:val="00292165"/>
    <w:rsid w:val="002B6DD6"/>
    <w:rsid w:val="002B78FF"/>
    <w:rsid w:val="002D0A77"/>
    <w:rsid w:val="00314D13"/>
    <w:rsid w:val="003445EF"/>
    <w:rsid w:val="00352FBC"/>
    <w:rsid w:val="00357487"/>
    <w:rsid w:val="00360FAB"/>
    <w:rsid w:val="0036213D"/>
    <w:rsid w:val="00391227"/>
    <w:rsid w:val="003970BC"/>
    <w:rsid w:val="003A2FF3"/>
    <w:rsid w:val="003B71ED"/>
    <w:rsid w:val="003B7653"/>
    <w:rsid w:val="003D696E"/>
    <w:rsid w:val="003F1C9A"/>
    <w:rsid w:val="0043107C"/>
    <w:rsid w:val="00450064"/>
    <w:rsid w:val="0047580C"/>
    <w:rsid w:val="0048380D"/>
    <w:rsid w:val="00487C01"/>
    <w:rsid w:val="00496E98"/>
    <w:rsid w:val="004C284C"/>
    <w:rsid w:val="004E1A22"/>
    <w:rsid w:val="004E5B45"/>
    <w:rsid w:val="004F5BF6"/>
    <w:rsid w:val="004F72B2"/>
    <w:rsid w:val="004F7D90"/>
    <w:rsid w:val="0050404D"/>
    <w:rsid w:val="00505CEF"/>
    <w:rsid w:val="00510126"/>
    <w:rsid w:val="00584587"/>
    <w:rsid w:val="00586C9F"/>
    <w:rsid w:val="00593D39"/>
    <w:rsid w:val="005D6A91"/>
    <w:rsid w:val="005D7159"/>
    <w:rsid w:val="005E6CCB"/>
    <w:rsid w:val="005F59E1"/>
    <w:rsid w:val="00645F34"/>
    <w:rsid w:val="0065288E"/>
    <w:rsid w:val="00665D14"/>
    <w:rsid w:val="0066619D"/>
    <w:rsid w:val="006675D0"/>
    <w:rsid w:val="0069771D"/>
    <w:rsid w:val="006A39C1"/>
    <w:rsid w:val="006A56A0"/>
    <w:rsid w:val="006D352A"/>
    <w:rsid w:val="00700A40"/>
    <w:rsid w:val="00701ACE"/>
    <w:rsid w:val="00706329"/>
    <w:rsid w:val="00707F75"/>
    <w:rsid w:val="00713A5D"/>
    <w:rsid w:val="00717754"/>
    <w:rsid w:val="00722984"/>
    <w:rsid w:val="00732A76"/>
    <w:rsid w:val="00780BF9"/>
    <w:rsid w:val="00782F8B"/>
    <w:rsid w:val="00792610"/>
    <w:rsid w:val="007B4854"/>
    <w:rsid w:val="007C1A57"/>
    <w:rsid w:val="007D6DD2"/>
    <w:rsid w:val="00807DCC"/>
    <w:rsid w:val="00833914"/>
    <w:rsid w:val="00841ABF"/>
    <w:rsid w:val="00876F74"/>
    <w:rsid w:val="00883DA2"/>
    <w:rsid w:val="00894D2D"/>
    <w:rsid w:val="0089584C"/>
    <w:rsid w:val="00895C0C"/>
    <w:rsid w:val="008A2FEF"/>
    <w:rsid w:val="008B2E5E"/>
    <w:rsid w:val="008B4843"/>
    <w:rsid w:val="0090322C"/>
    <w:rsid w:val="00926E67"/>
    <w:rsid w:val="00946E6A"/>
    <w:rsid w:val="0095059D"/>
    <w:rsid w:val="0097492C"/>
    <w:rsid w:val="0097701D"/>
    <w:rsid w:val="0099339C"/>
    <w:rsid w:val="009B6F92"/>
    <w:rsid w:val="009F32E0"/>
    <w:rsid w:val="00A21EB2"/>
    <w:rsid w:val="00A40CB8"/>
    <w:rsid w:val="00A56BAD"/>
    <w:rsid w:val="00A70A33"/>
    <w:rsid w:val="00A70D87"/>
    <w:rsid w:val="00AA52B9"/>
    <w:rsid w:val="00AE03D5"/>
    <w:rsid w:val="00B4367C"/>
    <w:rsid w:val="00B536CA"/>
    <w:rsid w:val="00B61630"/>
    <w:rsid w:val="00B74232"/>
    <w:rsid w:val="00B8411D"/>
    <w:rsid w:val="00BA0CA2"/>
    <w:rsid w:val="00BA6D9F"/>
    <w:rsid w:val="00BC32CF"/>
    <w:rsid w:val="00BE4A31"/>
    <w:rsid w:val="00BF09AE"/>
    <w:rsid w:val="00BF7D5F"/>
    <w:rsid w:val="00C008FF"/>
    <w:rsid w:val="00C138EC"/>
    <w:rsid w:val="00C358A6"/>
    <w:rsid w:val="00C77733"/>
    <w:rsid w:val="00CB5FE4"/>
    <w:rsid w:val="00CD1B1E"/>
    <w:rsid w:val="00D21A48"/>
    <w:rsid w:val="00D75D0D"/>
    <w:rsid w:val="00D85A84"/>
    <w:rsid w:val="00D87709"/>
    <w:rsid w:val="00DA2B7C"/>
    <w:rsid w:val="00DB7DFD"/>
    <w:rsid w:val="00E02473"/>
    <w:rsid w:val="00E06722"/>
    <w:rsid w:val="00E42ECC"/>
    <w:rsid w:val="00E5349B"/>
    <w:rsid w:val="00E55289"/>
    <w:rsid w:val="00E56102"/>
    <w:rsid w:val="00E63DD9"/>
    <w:rsid w:val="00E90D17"/>
    <w:rsid w:val="00EA12B0"/>
    <w:rsid w:val="00F02712"/>
    <w:rsid w:val="00F10D4C"/>
    <w:rsid w:val="00F12185"/>
    <w:rsid w:val="00F167C1"/>
    <w:rsid w:val="00F52C68"/>
    <w:rsid w:val="00F56D66"/>
    <w:rsid w:val="00FA3CEB"/>
    <w:rsid w:val="00FB0116"/>
    <w:rsid w:val="00FC4733"/>
    <w:rsid w:val="00FD3CA7"/>
    <w:rsid w:val="00FE2717"/>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5D4D8"/>
  <w15:chartTrackingRefBased/>
  <w15:docId w15:val="{9B9DB0F2-8850-41BE-B9D6-5966F2B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ABF"/>
    <w:pPr>
      <w:spacing w:after="200" w:line="276" w:lineRule="auto"/>
    </w:pPr>
    <w:rPr>
      <w:rFonts w:eastAsia="Times New Roman"/>
      <w:sz w:val="22"/>
      <w:szCs w:val="22"/>
    </w:rPr>
  </w:style>
  <w:style w:type="paragraph" w:styleId="Heading4">
    <w:name w:val="heading 4"/>
    <w:basedOn w:val="Normal"/>
    <w:link w:val="Heading4Char"/>
    <w:uiPriority w:val="9"/>
    <w:qFormat/>
    <w:locked/>
    <w:rsid w:val="00B74232"/>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5FE4"/>
    <w:pPr>
      <w:ind w:left="720"/>
      <w:contextualSpacing/>
    </w:pPr>
  </w:style>
  <w:style w:type="character" w:customStyle="1" w:styleId="st">
    <w:name w:val="st"/>
    <w:rsid w:val="00A40CB8"/>
    <w:rPr>
      <w:rFonts w:cs="Times New Roman"/>
    </w:rPr>
  </w:style>
  <w:style w:type="paragraph" w:styleId="BalloonText">
    <w:name w:val="Balloon Text"/>
    <w:basedOn w:val="Normal"/>
    <w:link w:val="BalloonTextChar"/>
    <w:semiHidden/>
    <w:rsid w:val="00FD3CA7"/>
    <w:pPr>
      <w:spacing w:after="0" w:line="240" w:lineRule="auto"/>
    </w:pPr>
    <w:rPr>
      <w:rFonts w:ascii="Tahoma" w:hAnsi="Tahoma" w:cs="Tahoma"/>
      <w:sz w:val="16"/>
      <w:szCs w:val="16"/>
    </w:rPr>
  </w:style>
  <w:style w:type="character" w:customStyle="1" w:styleId="BalloonTextChar">
    <w:name w:val="Balloon Text Char"/>
    <w:link w:val="BalloonText"/>
    <w:semiHidden/>
    <w:locked/>
    <w:rsid w:val="00FD3CA7"/>
    <w:rPr>
      <w:rFonts w:ascii="Tahoma" w:hAnsi="Tahoma" w:cs="Tahoma"/>
      <w:sz w:val="16"/>
      <w:szCs w:val="16"/>
    </w:rPr>
  </w:style>
  <w:style w:type="table" w:styleId="TableGrid">
    <w:name w:val="Table Grid"/>
    <w:basedOn w:val="TableNormal"/>
    <w:rsid w:val="003A2F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A56BAD"/>
    <w:pPr>
      <w:spacing w:after="0" w:line="240" w:lineRule="auto"/>
    </w:pPr>
    <w:rPr>
      <w:rFonts w:ascii="Calibri" w:hAnsi="Calibri" w:cs="Consolas"/>
      <w:szCs w:val="21"/>
    </w:rPr>
  </w:style>
  <w:style w:type="character" w:customStyle="1" w:styleId="PlainTextChar">
    <w:name w:val="Plain Text Char"/>
    <w:link w:val="PlainText"/>
    <w:semiHidden/>
    <w:locked/>
    <w:rsid w:val="00A56BAD"/>
    <w:rPr>
      <w:rFonts w:ascii="Calibri" w:hAnsi="Calibri" w:cs="Consolas"/>
      <w:sz w:val="21"/>
      <w:szCs w:val="21"/>
    </w:rPr>
  </w:style>
  <w:style w:type="paragraph" w:styleId="NormalWeb">
    <w:name w:val="Normal (Web)"/>
    <w:basedOn w:val="Normal"/>
    <w:uiPriority w:val="99"/>
    <w:rsid w:val="00A56BAD"/>
    <w:pPr>
      <w:spacing w:before="100" w:beforeAutospacing="1" w:after="100" w:afterAutospacing="1" w:line="240" w:lineRule="auto"/>
    </w:pPr>
    <w:rPr>
      <w:rFonts w:ascii="Times New Roman" w:eastAsia="Calibri" w:hAnsi="Times New Roman"/>
      <w:sz w:val="24"/>
      <w:szCs w:val="24"/>
    </w:rPr>
  </w:style>
  <w:style w:type="character" w:styleId="Hyperlink">
    <w:name w:val="Hyperlink"/>
    <w:semiHidden/>
    <w:rsid w:val="007C1A57"/>
    <w:rPr>
      <w:rFonts w:cs="Times New Roman"/>
      <w:color w:val="0000FF"/>
      <w:u w:val="single"/>
    </w:rPr>
  </w:style>
  <w:style w:type="character" w:customStyle="1" w:styleId="corchete-llamada1">
    <w:name w:val="corchete-llamada1"/>
    <w:rsid w:val="007C1A57"/>
    <w:rPr>
      <w:rFonts w:cs="Times New Roman"/>
      <w:vanish/>
    </w:rPr>
  </w:style>
  <w:style w:type="paragraph" w:styleId="BodyTextIndent3">
    <w:name w:val="Body Text Indent 3"/>
    <w:basedOn w:val="Normal"/>
    <w:link w:val="BodyTextIndent3Char"/>
    <w:rsid w:val="00B74232"/>
    <w:pPr>
      <w:spacing w:after="0" w:line="480" w:lineRule="auto"/>
      <w:ind w:left="90" w:firstLine="630"/>
      <w:jc w:val="both"/>
    </w:pPr>
    <w:rPr>
      <w:rFonts w:ascii="Times New Roman" w:hAnsi="Times New Roman"/>
      <w:snapToGrid w:val="0"/>
      <w:lang w:val="es-ES" w:eastAsia="es-ES"/>
    </w:rPr>
  </w:style>
  <w:style w:type="character" w:customStyle="1" w:styleId="BodyTextIndent3Char">
    <w:name w:val="Body Text Indent 3 Char"/>
    <w:basedOn w:val="DefaultParagraphFont"/>
    <w:link w:val="BodyTextIndent3"/>
    <w:rsid w:val="00B74232"/>
    <w:rPr>
      <w:rFonts w:ascii="Times New Roman" w:eastAsia="Times New Roman" w:hAnsi="Times New Roman"/>
      <w:snapToGrid w:val="0"/>
      <w:sz w:val="22"/>
      <w:szCs w:val="22"/>
      <w:lang w:val="es-ES" w:eastAsia="es-ES"/>
    </w:rPr>
  </w:style>
  <w:style w:type="character" w:customStyle="1" w:styleId="Heading4Char">
    <w:name w:val="Heading 4 Char"/>
    <w:basedOn w:val="DefaultParagraphFont"/>
    <w:link w:val="Heading4"/>
    <w:uiPriority w:val="9"/>
    <w:rsid w:val="00B74232"/>
    <w:rPr>
      <w:rFonts w:ascii="Times New Roman" w:eastAsia="Times New Roman" w:hAnsi="Times New Roman"/>
      <w:b/>
      <w:bCs/>
      <w:sz w:val="24"/>
      <w:szCs w:val="24"/>
    </w:rPr>
  </w:style>
  <w:style w:type="paragraph" w:styleId="Header">
    <w:name w:val="header"/>
    <w:aliases w:val="encabezado"/>
    <w:basedOn w:val="Normal"/>
    <w:link w:val="HeaderChar"/>
    <w:uiPriority w:val="99"/>
    <w:rsid w:val="00B8411D"/>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B8411D"/>
    <w:rPr>
      <w:rFonts w:eastAsia="Times New Roman"/>
      <w:sz w:val="22"/>
      <w:szCs w:val="22"/>
    </w:rPr>
  </w:style>
  <w:style w:type="paragraph" w:styleId="Footer">
    <w:name w:val="footer"/>
    <w:basedOn w:val="Normal"/>
    <w:link w:val="FooterChar"/>
    <w:rsid w:val="00B8411D"/>
    <w:pPr>
      <w:tabs>
        <w:tab w:val="center" w:pos="4680"/>
        <w:tab w:val="right" w:pos="9360"/>
      </w:tabs>
      <w:spacing w:after="0" w:line="240" w:lineRule="auto"/>
    </w:pPr>
  </w:style>
  <w:style w:type="character" w:customStyle="1" w:styleId="FooterChar">
    <w:name w:val="Footer Char"/>
    <w:basedOn w:val="DefaultParagraphFont"/>
    <w:link w:val="Footer"/>
    <w:rsid w:val="00B8411D"/>
    <w:rPr>
      <w:rFonts w:eastAsia="Times New Roman"/>
      <w:sz w:val="22"/>
      <w:szCs w:val="22"/>
    </w:rPr>
  </w:style>
  <w:style w:type="character" w:customStyle="1" w:styleId="ListParagraphChar">
    <w:name w:val="List Paragraph Char"/>
    <w:link w:val="ListParagraph"/>
    <w:uiPriority w:val="34"/>
    <w:rsid w:val="006D352A"/>
    <w:rPr>
      <w:rFonts w:eastAsia="Times New Roman"/>
      <w:sz w:val="22"/>
      <w:szCs w:val="22"/>
    </w:rPr>
  </w:style>
  <w:style w:type="character" w:customStyle="1" w:styleId="UnresolvedMention1">
    <w:name w:val="Unresolved Mention1"/>
    <w:basedOn w:val="DefaultParagraphFont"/>
    <w:uiPriority w:val="99"/>
    <w:semiHidden/>
    <w:unhideWhenUsed/>
    <w:rsid w:val="003445EF"/>
    <w:rPr>
      <w:color w:val="605E5C"/>
      <w:shd w:val="clear" w:color="auto" w:fill="E1DFDD"/>
    </w:rPr>
  </w:style>
  <w:style w:type="character" w:customStyle="1" w:styleId="fontstyle01">
    <w:name w:val="fontstyle01"/>
    <w:basedOn w:val="DefaultParagraphFont"/>
    <w:rsid w:val="00584587"/>
    <w:rPr>
      <w:rFonts w:ascii="Cambria-Italic" w:hAnsi="Cambria-Italic" w:hint="default"/>
      <w:b w:val="0"/>
      <w:bCs w:val="0"/>
      <w:i/>
      <w:iCs/>
      <w:color w:val="333333"/>
      <w:sz w:val="24"/>
      <w:szCs w:val="24"/>
    </w:rPr>
  </w:style>
  <w:style w:type="character" w:styleId="FollowedHyperlink">
    <w:name w:val="FollowedHyperlink"/>
    <w:basedOn w:val="DefaultParagraphFont"/>
    <w:rsid w:val="00BA0CA2"/>
    <w:rPr>
      <w:color w:val="954F72" w:themeColor="followedHyperlink"/>
      <w:u w:val="single"/>
    </w:rPr>
  </w:style>
  <w:style w:type="paragraph" w:customStyle="1" w:styleId="Heading">
    <w:name w:val="Heading"/>
    <w:basedOn w:val="Normal"/>
    <w:rsid w:val="00FE2717"/>
    <w:pPr>
      <w:tabs>
        <w:tab w:val="center" w:pos="2160"/>
        <w:tab w:val="left" w:pos="7200"/>
      </w:tabs>
      <w:snapToGrid w:val="0"/>
      <w:spacing w:after="0" w:line="240" w:lineRule="auto"/>
    </w:pPr>
    <w:rPr>
      <w:rFonts w:ascii="Times New Roman" w:hAnsi="Times New Roman"/>
      <w:lang w:eastAsia="es-ES"/>
    </w:rPr>
  </w:style>
  <w:style w:type="paragraph" w:customStyle="1" w:styleId="CPClassification">
    <w:name w:val="CP Classification"/>
    <w:basedOn w:val="Normal"/>
    <w:rsid w:val="00391227"/>
    <w:pPr>
      <w:tabs>
        <w:tab w:val="center" w:pos="2160"/>
        <w:tab w:val="left" w:pos="7200"/>
      </w:tabs>
      <w:spacing w:after="0" w:line="240" w:lineRule="auto"/>
      <w:ind w:left="7200" w:right="-360"/>
      <w:jc w:val="both"/>
    </w:pPr>
    <w:rPr>
      <w:rFonts w:ascii="Times New Roman" w:hAnsi="Times New Roman"/>
      <w:szCs w:val="20"/>
      <w:lang w:val="es-ES"/>
    </w:rPr>
  </w:style>
  <w:style w:type="paragraph" w:customStyle="1" w:styleId="Default">
    <w:name w:val="Default"/>
    <w:basedOn w:val="Normal"/>
    <w:rsid w:val="00163311"/>
    <w:pPr>
      <w:autoSpaceDE w:val="0"/>
      <w:autoSpaceDN w:val="0"/>
      <w:spacing w:after="0" w:line="240" w:lineRule="auto"/>
    </w:pPr>
    <w:rPr>
      <w:rFonts w:ascii="Calibri" w:eastAsiaTheme="minorHAnsi" w:hAnsi="Calibri" w:cs="Calibri"/>
      <w:color w:val="000000"/>
      <w:sz w:val="24"/>
      <w:szCs w:val="24"/>
    </w:rPr>
  </w:style>
  <w:style w:type="character" w:styleId="CommentReference">
    <w:name w:val="annotation reference"/>
    <w:basedOn w:val="DefaultParagraphFont"/>
    <w:rsid w:val="000A2110"/>
    <w:rPr>
      <w:sz w:val="16"/>
      <w:szCs w:val="16"/>
    </w:rPr>
  </w:style>
  <w:style w:type="paragraph" w:styleId="CommentText">
    <w:name w:val="annotation text"/>
    <w:basedOn w:val="Normal"/>
    <w:link w:val="CommentTextChar"/>
    <w:rsid w:val="000A2110"/>
    <w:pPr>
      <w:spacing w:line="240" w:lineRule="auto"/>
    </w:pPr>
    <w:rPr>
      <w:sz w:val="20"/>
      <w:szCs w:val="20"/>
    </w:rPr>
  </w:style>
  <w:style w:type="character" w:customStyle="1" w:styleId="CommentTextChar">
    <w:name w:val="Comment Text Char"/>
    <w:basedOn w:val="DefaultParagraphFont"/>
    <w:link w:val="CommentText"/>
    <w:rsid w:val="000A2110"/>
    <w:rPr>
      <w:rFonts w:eastAsia="Times New Roman"/>
    </w:rPr>
  </w:style>
  <w:style w:type="paragraph" w:styleId="CommentSubject">
    <w:name w:val="annotation subject"/>
    <w:basedOn w:val="CommentText"/>
    <w:next w:val="CommentText"/>
    <w:link w:val="CommentSubjectChar"/>
    <w:semiHidden/>
    <w:unhideWhenUsed/>
    <w:rsid w:val="000A2110"/>
    <w:rPr>
      <w:b/>
      <w:bCs/>
    </w:rPr>
  </w:style>
  <w:style w:type="character" w:customStyle="1" w:styleId="CommentSubjectChar">
    <w:name w:val="Comment Subject Char"/>
    <w:basedOn w:val="CommentTextChar"/>
    <w:link w:val="CommentSubject"/>
    <w:semiHidden/>
    <w:rsid w:val="000A2110"/>
    <w:rPr>
      <w:rFonts w:eastAsia="Times New Roman"/>
      <w:b/>
      <w:bCs/>
    </w:rPr>
  </w:style>
  <w:style w:type="paragraph" w:styleId="Revision">
    <w:name w:val="Revision"/>
    <w:hidden/>
    <w:uiPriority w:val="99"/>
    <w:semiHidden/>
    <w:rsid w:val="0043107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285308821">
      <w:bodyDiv w:val="1"/>
      <w:marLeft w:val="0"/>
      <w:marRight w:val="0"/>
      <w:marTop w:val="0"/>
      <w:marBottom w:val="0"/>
      <w:divBdr>
        <w:top w:val="none" w:sz="0" w:space="0" w:color="auto"/>
        <w:left w:val="none" w:sz="0" w:space="0" w:color="auto"/>
        <w:bottom w:val="none" w:sz="0" w:space="0" w:color="auto"/>
        <w:right w:val="none" w:sz="0" w:space="0" w:color="auto"/>
      </w:divBdr>
    </w:div>
    <w:div w:id="320695281">
      <w:bodyDiv w:val="1"/>
      <w:marLeft w:val="0"/>
      <w:marRight w:val="0"/>
      <w:marTop w:val="0"/>
      <w:marBottom w:val="0"/>
      <w:divBdr>
        <w:top w:val="none" w:sz="0" w:space="0" w:color="auto"/>
        <w:left w:val="none" w:sz="0" w:space="0" w:color="auto"/>
        <w:bottom w:val="none" w:sz="0" w:space="0" w:color="auto"/>
        <w:right w:val="none" w:sz="0" w:space="0" w:color="auto"/>
      </w:divBdr>
    </w:div>
    <w:div w:id="323630494">
      <w:bodyDiv w:val="1"/>
      <w:marLeft w:val="0"/>
      <w:marRight w:val="0"/>
      <w:marTop w:val="0"/>
      <w:marBottom w:val="0"/>
      <w:divBdr>
        <w:top w:val="none" w:sz="0" w:space="0" w:color="auto"/>
        <w:left w:val="none" w:sz="0" w:space="0" w:color="auto"/>
        <w:bottom w:val="none" w:sz="0" w:space="0" w:color="auto"/>
        <w:right w:val="none" w:sz="0" w:space="0" w:color="auto"/>
      </w:divBdr>
    </w:div>
    <w:div w:id="542599016">
      <w:bodyDiv w:val="1"/>
      <w:marLeft w:val="0"/>
      <w:marRight w:val="0"/>
      <w:marTop w:val="0"/>
      <w:marBottom w:val="0"/>
      <w:divBdr>
        <w:top w:val="none" w:sz="0" w:space="0" w:color="auto"/>
        <w:left w:val="none" w:sz="0" w:space="0" w:color="auto"/>
        <w:bottom w:val="none" w:sz="0" w:space="0" w:color="auto"/>
        <w:right w:val="none" w:sz="0" w:space="0" w:color="auto"/>
      </w:divBdr>
    </w:div>
    <w:div w:id="610358915">
      <w:bodyDiv w:val="1"/>
      <w:marLeft w:val="0"/>
      <w:marRight w:val="0"/>
      <w:marTop w:val="0"/>
      <w:marBottom w:val="0"/>
      <w:divBdr>
        <w:top w:val="none" w:sz="0" w:space="0" w:color="auto"/>
        <w:left w:val="none" w:sz="0" w:space="0" w:color="auto"/>
        <w:bottom w:val="none" w:sz="0" w:space="0" w:color="auto"/>
        <w:right w:val="none" w:sz="0" w:space="0" w:color="auto"/>
      </w:divBdr>
    </w:div>
    <w:div w:id="642537665">
      <w:bodyDiv w:val="1"/>
      <w:marLeft w:val="0"/>
      <w:marRight w:val="0"/>
      <w:marTop w:val="0"/>
      <w:marBottom w:val="0"/>
      <w:divBdr>
        <w:top w:val="none" w:sz="0" w:space="0" w:color="auto"/>
        <w:left w:val="none" w:sz="0" w:space="0" w:color="auto"/>
        <w:bottom w:val="none" w:sz="0" w:space="0" w:color="auto"/>
        <w:right w:val="none" w:sz="0" w:space="0" w:color="auto"/>
      </w:divBdr>
    </w:div>
    <w:div w:id="724375652">
      <w:bodyDiv w:val="1"/>
      <w:marLeft w:val="0"/>
      <w:marRight w:val="0"/>
      <w:marTop w:val="0"/>
      <w:marBottom w:val="0"/>
      <w:divBdr>
        <w:top w:val="none" w:sz="0" w:space="0" w:color="auto"/>
        <w:left w:val="none" w:sz="0" w:space="0" w:color="auto"/>
        <w:bottom w:val="none" w:sz="0" w:space="0" w:color="auto"/>
        <w:right w:val="none" w:sz="0" w:space="0" w:color="auto"/>
      </w:divBdr>
    </w:div>
    <w:div w:id="990449452">
      <w:bodyDiv w:val="1"/>
      <w:marLeft w:val="0"/>
      <w:marRight w:val="0"/>
      <w:marTop w:val="0"/>
      <w:marBottom w:val="0"/>
      <w:divBdr>
        <w:top w:val="none" w:sz="0" w:space="0" w:color="auto"/>
        <w:left w:val="none" w:sz="0" w:space="0" w:color="auto"/>
        <w:bottom w:val="none" w:sz="0" w:space="0" w:color="auto"/>
        <w:right w:val="none" w:sz="0" w:space="0" w:color="auto"/>
      </w:divBdr>
    </w:div>
    <w:div w:id="1117140765">
      <w:bodyDiv w:val="1"/>
      <w:marLeft w:val="0"/>
      <w:marRight w:val="0"/>
      <w:marTop w:val="0"/>
      <w:marBottom w:val="0"/>
      <w:divBdr>
        <w:top w:val="none" w:sz="0" w:space="0" w:color="auto"/>
        <w:left w:val="none" w:sz="0" w:space="0" w:color="auto"/>
        <w:bottom w:val="none" w:sz="0" w:space="0" w:color="auto"/>
        <w:right w:val="none" w:sz="0" w:space="0" w:color="auto"/>
      </w:divBdr>
    </w:div>
    <w:div w:id="1161389912">
      <w:bodyDiv w:val="1"/>
      <w:marLeft w:val="0"/>
      <w:marRight w:val="0"/>
      <w:marTop w:val="0"/>
      <w:marBottom w:val="0"/>
      <w:divBdr>
        <w:top w:val="none" w:sz="0" w:space="0" w:color="auto"/>
        <w:left w:val="none" w:sz="0" w:space="0" w:color="auto"/>
        <w:bottom w:val="none" w:sz="0" w:space="0" w:color="auto"/>
        <w:right w:val="none" w:sz="0" w:space="0" w:color="auto"/>
      </w:divBdr>
    </w:div>
    <w:div w:id="1212158815">
      <w:bodyDiv w:val="1"/>
      <w:marLeft w:val="0"/>
      <w:marRight w:val="0"/>
      <w:marTop w:val="0"/>
      <w:marBottom w:val="0"/>
      <w:divBdr>
        <w:top w:val="none" w:sz="0" w:space="0" w:color="auto"/>
        <w:left w:val="none" w:sz="0" w:space="0" w:color="auto"/>
        <w:bottom w:val="none" w:sz="0" w:space="0" w:color="auto"/>
        <w:right w:val="none" w:sz="0" w:space="0" w:color="auto"/>
      </w:divBdr>
    </w:div>
    <w:div w:id="1245531828">
      <w:bodyDiv w:val="1"/>
      <w:marLeft w:val="0"/>
      <w:marRight w:val="0"/>
      <w:marTop w:val="0"/>
      <w:marBottom w:val="0"/>
      <w:divBdr>
        <w:top w:val="none" w:sz="0" w:space="0" w:color="auto"/>
        <w:left w:val="none" w:sz="0" w:space="0" w:color="auto"/>
        <w:bottom w:val="none" w:sz="0" w:space="0" w:color="auto"/>
        <w:right w:val="none" w:sz="0" w:space="0" w:color="auto"/>
      </w:divBdr>
      <w:divsChild>
        <w:div w:id="1921791439">
          <w:marLeft w:val="216"/>
          <w:marRight w:val="0"/>
          <w:marTop w:val="120"/>
          <w:marBottom w:val="0"/>
          <w:divBdr>
            <w:top w:val="none" w:sz="0" w:space="0" w:color="auto"/>
            <w:left w:val="none" w:sz="0" w:space="0" w:color="auto"/>
            <w:bottom w:val="none" w:sz="0" w:space="0" w:color="auto"/>
            <w:right w:val="none" w:sz="0" w:space="0" w:color="auto"/>
          </w:divBdr>
        </w:div>
        <w:div w:id="1646161297">
          <w:marLeft w:val="216"/>
          <w:marRight w:val="0"/>
          <w:marTop w:val="120"/>
          <w:marBottom w:val="0"/>
          <w:divBdr>
            <w:top w:val="none" w:sz="0" w:space="0" w:color="auto"/>
            <w:left w:val="none" w:sz="0" w:space="0" w:color="auto"/>
            <w:bottom w:val="none" w:sz="0" w:space="0" w:color="auto"/>
            <w:right w:val="none" w:sz="0" w:space="0" w:color="auto"/>
          </w:divBdr>
        </w:div>
        <w:div w:id="4405008">
          <w:marLeft w:val="216"/>
          <w:marRight w:val="0"/>
          <w:marTop w:val="120"/>
          <w:marBottom w:val="0"/>
          <w:divBdr>
            <w:top w:val="none" w:sz="0" w:space="0" w:color="auto"/>
            <w:left w:val="none" w:sz="0" w:space="0" w:color="auto"/>
            <w:bottom w:val="none" w:sz="0" w:space="0" w:color="auto"/>
            <w:right w:val="none" w:sz="0" w:space="0" w:color="auto"/>
          </w:divBdr>
        </w:div>
        <w:div w:id="1323005822">
          <w:marLeft w:val="216"/>
          <w:marRight w:val="0"/>
          <w:marTop w:val="120"/>
          <w:marBottom w:val="0"/>
          <w:divBdr>
            <w:top w:val="none" w:sz="0" w:space="0" w:color="auto"/>
            <w:left w:val="none" w:sz="0" w:space="0" w:color="auto"/>
            <w:bottom w:val="none" w:sz="0" w:space="0" w:color="auto"/>
            <w:right w:val="none" w:sz="0" w:space="0" w:color="auto"/>
          </w:divBdr>
        </w:div>
        <w:div w:id="1470321889">
          <w:marLeft w:val="216"/>
          <w:marRight w:val="0"/>
          <w:marTop w:val="120"/>
          <w:marBottom w:val="0"/>
          <w:divBdr>
            <w:top w:val="none" w:sz="0" w:space="0" w:color="auto"/>
            <w:left w:val="none" w:sz="0" w:space="0" w:color="auto"/>
            <w:bottom w:val="none" w:sz="0" w:space="0" w:color="auto"/>
            <w:right w:val="none" w:sz="0" w:space="0" w:color="auto"/>
          </w:divBdr>
        </w:div>
      </w:divsChild>
    </w:div>
    <w:div w:id="1572079720">
      <w:bodyDiv w:val="1"/>
      <w:marLeft w:val="0"/>
      <w:marRight w:val="0"/>
      <w:marTop w:val="0"/>
      <w:marBottom w:val="0"/>
      <w:divBdr>
        <w:top w:val="none" w:sz="0" w:space="0" w:color="auto"/>
        <w:left w:val="none" w:sz="0" w:space="0" w:color="auto"/>
        <w:bottom w:val="none" w:sz="0" w:space="0" w:color="auto"/>
        <w:right w:val="none" w:sz="0" w:space="0" w:color="auto"/>
      </w:divBdr>
    </w:div>
    <w:div w:id="1679891543">
      <w:bodyDiv w:val="1"/>
      <w:marLeft w:val="0"/>
      <w:marRight w:val="0"/>
      <w:marTop w:val="0"/>
      <w:marBottom w:val="0"/>
      <w:divBdr>
        <w:top w:val="none" w:sz="0" w:space="0" w:color="auto"/>
        <w:left w:val="none" w:sz="0" w:space="0" w:color="auto"/>
        <w:bottom w:val="none" w:sz="0" w:space="0" w:color="auto"/>
        <w:right w:val="none" w:sz="0" w:space="0" w:color="auto"/>
      </w:divBdr>
    </w:div>
    <w:div w:id="1801192869">
      <w:bodyDiv w:val="1"/>
      <w:marLeft w:val="0"/>
      <w:marRight w:val="0"/>
      <w:marTop w:val="0"/>
      <w:marBottom w:val="0"/>
      <w:divBdr>
        <w:top w:val="none" w:sz="0" w:space="0" w:color="auto"/>
        <w:left w:val="none" w:sz="0" w:space="0" w:color="auto"/>
        <w:bottom w:val="none" w:sz="0" w:space="0" w:color="auto"/>
        <w:right w:val="none" w:sz="0" w:space="0" w:color="auto"/>
      </w:divBdr>
    </w:div>
    <w:div w:id="20678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________________________ José Miguel Insulza</vt:lpstr>
    </vt:vector>
  </TitlesOfParts>
  <Company>Mission of Mexico to OAS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 José Miguel Insulza</dc:title>
  <dc:subject/>
  <dc:creator>Cortes, Rodrigo</dc:creator>
  <cp:keywords/>
  <cp:lastModifiedBy>Loredo, Carmen</cp:lastModifiedBy>
  <cp:revision>5</cp:revision>
  <cp:lastPrinted>2024-03-28T14:54:00Z</cp:lastPrinted>
  <dcterms:created xsi:type="dcterms:W3CDTF">2024-04-03T14:45:00Z</dcterms:created>
  <dcterms:modified xsi:type="dcterms:W3CDTF">2024-04-03T15:32:00Z</dcterms:modified>
</cp:coreProperties>
</file>