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3E" w:rsidRPr="004D7094" w:rsidRDefault="00E47846" w:rsidP="004D7094">
      <w:pPr>
        <w:pStyle w:val="CPClassification"/>
        <w:tabs>
          <w:tab w:val="left" w:pos="720"/>
        </w:tabs>
        <w:rPr>
          <w:szCs w:val="22"/>
          <w:lang w:val="fr-CA"/>
        </w:rPr>
      </w:pPr>
      <w:bookmarkStart w:id="0" w:name="tittle"/>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35pt;margin-top:62.8pt;width:320.05pt;height:28.05pt;z-index:-251658240;mso-wrap-edited:f;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1027" DrawAspect="Content" ObjectID="_1648566414" r:id="rId9"/>
        </w:object>
      </w:r>
      <w:r w:rsidR="00BB7A3E" w:rsidRPr="004D7094">
        <w:rPr>
          <w:szCs w:val="22"/>
          <w:lang w:val="fr-CA"/>
        </w:rPr>
        <w:t>OEA/Ser.G</w:t>
      </w:r>
    </w:p>
    <w:p w:rsidR="00BB7A3E" w:rsidRPr="004D7094" w:rsidRDefault="00BB7A3E" w:rsidP="004D7094">
      <w:pPr>
        <w:ind w:left="7200" w:right="-1289"/>
        <w:rPr>
          <w:rFonts w:ascii="Times New Roman" w:hAnsi="Times New Roman" w:cs="Times New Roman"/>
          <w:lang w:val="fr-CA"/>
        </w:rPr>
      </w:pPr>
      <w:r w:rsidRPr="004D7094">
        <w:rPr>
          <w:rFonts w:ascii="Times New Roman" w:hAnsi="Times New Roman" w:cs="Times New Roman"/>
          <w:lang w:val="fr-CA"/>
        </w:rPr>
        <w:t xml:space="preserve">CP/RES. </w:t>
      </w:r>
      <w:r w:rsidR="00604150" w:rsidRPr="004D7094">
        <w:rPr>
          <w:rFonts w:ascii="Times New Roman" w:hAnsi="Times New Roman" w:cs="Times New Roman"/>
          <w:lang w:val="fr-CA"/>
        </w:rPr>
        <w:t>1150 (2280/20)</w:t>
      </w:r>
    </w:p>
    <w:p w:rsidR="00BB7A3E" w:rsidRPr="004D7094" w:rsidRDefault="00BB7A3E" w:rsidP="004D7094">
      <w:pPr>
        <w:ind w:left="7200"/>
        <w:rPr>
          <w:rFonts w:ascii="Times New Roman" w:eastAsia="MS Mincho" w:hAnsi="Times New Roman" w:cs="Times New Roman"/>
          <w:lang w:val="fr-CA"/>
        </w:rPr>
      </w:pPr>
      <w:r w:rsidRPr="004D7094">
        <w:rPr>
          <w:rFonts w:ascii="Times New Roman" w:hAnsi="Times New Roman" w:cs="Times New Roman"/>
          <w:lang w:val="fr-CA"/>
        </w:rPr>
        <w:t xml:space="preserve">16 </w:t>
      </w:r>
      <w:r w:rsidR="004D7094">
        <w:rPr>
          <w:rFonts w:ascii="Times New Roman" w:hAnsi="Times New Roman" w:cs="Times New Roman"/>
          <w:lang w:val="fr-CA"/>
        </w:rPr>
        <w:t>av</w:t>
      </w:r>
      <w:r w:rsidRPr="004D7094">
        <w:rPr>
          <w:rFonts w:ascii="Times New Roman" w:hAnsi="Times New Roman" w:cs="Times New Roman"/>
          <w:lang w:val="fr-CA"/>
        </w:rPr>
        <w:t>ril 2020</w:t>
      </w:r>
    </w:p>
    <w:p w:rsidR="00BB7A3E" w:rsidRPr="004D7094" w:rsidRDefault="004D7094" w:rsidP="004D7094">
      <w:pPr>
        <w:ind w:left="7200"/>
        <w:rPr>
          <w:rFonts w:ascii="Times New Roman" w:hAnsi="Times New Roman" w:cs="Times New Roman"/>
          <w:lang w:val="fr-CA"/>
        </w:rPr>
      </w:pPr>
      <w:r>
        <w:rPr>
          <w:rFonts w:ascii="Times New Roman" w:hAnsi="Times New Roman" w:cs="Times New Roman"/>
          <w:lang w:val="fr-CA"/>
        </w:rPr>
        <w:t>Original: espagn</w:t>
      </w:r>
      <w:r w:rsidR="00BB7A3E" w:rsidRPr="004D7094">
        <w:rPr>
          <w:rFonts w:ascii="Times New Roman" w:hAnsi="Times New Roman" w:cs="Times New Roman"/>
          <w:lang w:val="fr-CA"/>
        </w:rPr>
        <w:t>ol</w:t>
      </w:r>
    </w:p>
    <w:p w:rsidR="00BB7A3E" w:rsidRDefault="00BB7A3E" w:rsidP="004D7094">
      <w:pPr>
        <w:rPr>
          <w:rFonts w:ascii="Times New Roman" w:hAnsi="Times New Roman" w:cs="Times New Roman"/>
          <w:lang w:val="fr-CA"/>
        </w:rPr>
      </w:pPr>
    </w:p>
    <w:p w:rsidR="00AC3744" w:rsidRPr="004D7094" w:rsidRDefault="00AC3744" w:rsidP="004D7094">
      <w:pPr>
        <w:rPr>
          <w:rFonts w:ascii="Times New Roman" w:hAnsi="Times New Roman" w:cs="Times New Roman"/>
          <w:lang w:val="fr-CA"/>
        </w:rPr>
      </w:pPr>
    </w:p>
    <w:p w:rsidR="00BB7A3E" w:rsidRPr="004D7094" w:rsidRDefault="00BB7A3E" w:rsidP="004D7094">
      <w:pPr>
        <w:rPr>
          <w:rFonts w:ascii="Times New Roman" w:hAnsi="Times New Roman" w:cs="Times New Roman"/>
          <w:lang w:val="fr-CA"/>
        </w:rPr>
      </w:pPr>
    </w:p>
    <w:p w:rsidR="00BB7A3E" w:rsidRPr="004D7094" w:rsidRDefault="00BB7A3E" w:rsidP="004D7094">
      <w:pPr>
        <w:rPr>
          <w:rFonts w:ascii="Times New Roman" w:hAnsi="Times New Roman" w:cs="Times New Roman"/>
          <w:lang w:val="fr-CA"/>
        </w:rPr>
      </w:pPr>
    </w:p>
    <w:p w:rsidR="00BB7A3E" w:rsidRPr="004D7094" w:rsidRDefault="00BB7A3E" w:rsidP="004D7094">
      <w:pPr>
        <w:jc w:val="center"/>
        <w:rPr>
          <w:rFonts w:ascii="Times New Roman" w:hAnsi="Times New Roman" w:cs="Times New Roman"/>
          <w:lang w:val="fr-CA"/>
        </w:rPr>
      </w:pPr>
      <w:r w:rsidRPr="004D7094">
        <w:rPr>
          <w:rFonts w:ascii="Times New Roman" w:hAnsi="Times New Roman" w:cs="Times New Roman"/>
          <w:lang w:val="fr-CA"/>
        </w:rPr>
        <w:t xml:space="preserve">CP/RES. </w:t>
      </w:r>
      <w:r w:rsidR="00604150" w:rsidRPr="004D7094">
        <w:rPr>
          <w:rFonts w:ascii="Times New Roman" w:hAnsi="Times New Roman" w:cs="Times New Roman"/>
          <w:lang w:val="fr-CA"/>
        </w:rPr>
        <w:t>1150 (2280/20)</w:t>
      </w:r>
    </w:p>
    <w:p w:rsidR="00BB7A3E" w:rsidRPr="004D7094" w:rsidRDefault="00BB7A3E" w:rsidP="004D7094">
      <w:pPr>
        <w:rPr>
          <w:rFonts w:ascii="Times New Roman" w:hAnsi="Times New Roman" w:cs="Times New Roman"/>
          <w:lang w:val="fr-CA"/>
        </w:rPr>
      </w:pPr>
    </w:p>
    <w:bookmarkEnd w:id="0"/>
    <w:p w:rsidR="00BB7A3E" w:rsidRPr="004D7094" w:rsidRDefault="004D7094" w:rsidP="004D7094">
      <w:pPr>
        <w:jc w:val="center"/>
        <w:rPr>
          <w:rFonts w:ascii="Times New Roman" w:eastAsia="Batang" w:hAnsi="Times New Roman" w:cs="Times New Roman"/>
          <w:bCs/>
          <w:lang w:val="fr-CA"/>
        </w:rPr>
      </w:pPr>
      <w:r w:rsidRPr="004D7094">
        <w:rPr>
          <w:rFonts w:ascii="Times New Roman" w:hAnsi="Times New Roman"/>
          <w:lang w:val="fr-CA"/>
        </w:rPr>
        <w:t xml:space="preserve">SÉANCES VIRTUELLES DU CONSEIL PERMANENT </w:t>
      </w:r>
      <w:r w:rsidR="00AC3744">
        <w:rPr>
          <w:rFonts w:ascii="Times New Roman" w:hAnsi="Times New Roman"/>
          <w:lang w:val="fr-CA"/>
        </w:rPr>
        <w:br/>
      </w:r>
      <w:r w:rsidRPr="004D7094">
        <w:rPr>
          <w:rFonts w:ascii="Times New Roman" w:hAnsi="Times New Roman"/>
          <w:lang w:val="fr-CA"/>
        </w:rPr>
        <w:t xml:space="preserve">À CAUSE DE LA PANDÉMIE DE </w:t>
      </w:r>
      <w:r w:rsidR="00BB7A3E" w:rsidRPr="004D7094">
        <w:rPr>
          <w:rFonts w:ascii="Times New Roman" w:eastAsia="Batang" w:hAnsi="Times New Roman" w:cs="Times New Roman"/>
          <w:bCs/>
          <w:lang w:val="fr-CA"/>
        </w:rPr>
        <w:t>COVID-19</w:t>
      </w:r>
      <w:r w:rsidR="0058143D" w:rsidRPr="004D7094">
        <w:rPr>
          <w:rStyle w:val="FootnoteReference"/>
          <w:rFonts w:ascii="Times New Roman" w:eastAsia="Batang" w:hAnsi="Times New Roman" w:cs="Times New Roman"/>
          <w:bCs/>
          <w:u w:val="single"/>
          <w:vertAlign w:val="superscript"/>
          <w:lang w:val="fr-CA"/>
        </w:rPr>
        <w:footnoteReference w:id="1"/>
      </w:r>
      <w:r w:rsidR="0058143D" w:rsidRPr="004D7094">
        <w:rPr>
          <w:rFonts w:ascii="Times New Roman" w:eastAsia="Batang" w:hAnsi="Times New Roman" w:cs="Times New Roman"/>
          <w:bCs/>
          <w:vertAlign w:val="superscript"/>
          <w:lang w:val="fr-CA"/>
        </w:rPr>
        <w:t>/</w:t>
      </w:r>
    </w:p>
    <w:p w:rsidR="00BB7A3E" w:rsidRPr="004D7094" w:rsidRDefault="00BB7A3E" w:rsidP="00564881">
      <w:pPr>
        <w:pStyle w:val="paragraph"/>
        <w:spacing w:before="0" w:beforeAutospacing="0" w:after="0" w:afterAutospacing="0"/>
        <w:textAlignment w:val="baseline"/>
        <w:rPr>
          <w:rStyle w:val="normaltextrun"/>
          <w:sz w:val="22"/>
          <w:szCs w:val="22"/>
          <w:lang w:val="fr-CA"/>
        </w:rPr>
      </w:pPr>
    </w:p>
    <w:p w:rsidR="00BB7A3E" w:rsidRPr="004D7094" w:rsidRDefault="00BB7A3E" w:rsidP="004D7094">
      <w:pPr>
        <w:pStyle w:val="paragraph"/>
        <w:spacing w:before="0" w:beforeAutospacing="0" w:after="0" w:afterAutospacing="0"/>
        <w:jc w:val="center"/>
        <w:textAlignment w:val="baseline"/>
        <w:rPr>
          <w:rStyle w:val="normaltextrun"/>
          <w:sz w:val="22"/>
          <w:szCs w:val="22"/>
          <w:lang w:val="fr-CA"/>
        </w:rPr>
      </w:pPr>
      <w:r w:rsidRPr="004D7094">
        <w:rPr>
          <w:rStyle w:val="normaltextrun"/>
          <w:sz w:val="22"/>
          <w:szCs w:val="22"/>
          <w:lang w:val="fr-CA"/>
        </w:rPr>
        <w:t>(</w:t>
      </w:r>
      <w:r w:rsidR="004D7094">
        <w:rPr>
          <w:rStyle w:val="normaltextrun"/>
          <w:sz w:val="22"/>
          <w:szCs w:val="22"/>
          <w:lang w:val="fr-CA"/>
        </w:rPr>
        <w:t>Adoptée par le Conseil permanent à sa séance extraordinaire virtuelle tenue le 16 avril</w:t>
      </w:r>
      <w:r w:rsidRPr="004D7094">
        <w:rPr>
          <w:rStyle w:val="normaltextrun"/>
          <w:sz w:val="22"/>
          <w:szCs w:val="22"/>
          <w:lang w:val="fr-CA"/>
        </w:rPr>
        <w:t xml:space="preserve"> 2020)</w:t>
      </w:r>
    </w:p>
    <w:p w:rsidR="0028260A" w:rsidRPr="004D7094" w:rsidRDefault="0028260A" w:rsidP="004D7094">
      <w:pPr>
        <w:rPr>
          <w:rFonts w:ascii="Times New Roman" w:eastAsia="Batang" w:hAnsi="Times New Roman" w:cs="Times New Roman"/>
          <w:bCs/>
          <w:lang w:val="fr-CA"/>
        </w:rPr>
      </w:pPr>
    </w:p>
    <w:p w:rsidR="00683BB7" w:rsidRPr="004D7094" w:rsidRDefault="00683BB7" w:rsidP="004D7094">
      <w:pPr>
        <w:rPr>
          <w:rFonts w:ascii="Times New Roman" w:eastAsia="Batang" w:hAnsi="Times New Roman" w:cs="Times New Roman"/>
          <w:bCs/>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LE CONSEIL PERMANENT DE L’ORGANISATION DES ÉTATS AMÉRICAINS,</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 xml:space="preserve">AFFIRMANT l’importance que l’Organisation des États Américains contribue à diriger les efforts déployés dans la région pour prévenir et réduire les incidences de la pandémie de COVID-19 et poursuivre le reste de ses travaux, conformément à ses fonctions et aux objectifs de l’Organisation, </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 xml:space="preserve">RECONNAISSANT qu’à cause de la pandémie des mesures ont été prises pour éviter la </w:t>
      </w:r>
      <w:proofErr w:type="gramStart"/>
      <w:r w:rsidRPr="004D7094">
        <w:rPr>
          <w:rFonts w:ascii="Times New Roman" w:hAnsi="Times New Roman"/>
          <w:lang w:val="fr-CA"/>
        </w:rPr>
        <w:t>progression</w:t>
      </w:r>
      <w:proofErr w:type="gramEnd"/>
      <w:r w:rsidRPr="004D7094">
        <w:rPr>
          <w:rFonts w:ascii="Times New Roman" w:hAnsi="Times New Roman"/>
          <w:lang w:val="fr-CA"/>
        </w:rPr>
        <w:t xml:space="preserve"> de la contagion et sauvegarder la vie et la santé des personnes,</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INDIQUANT que les travaux importants de l’Organisation des États Américains doivent se poursuivre, même pendant l’évolution de la pandémie,</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AFFIRMANT que le Règlement du Conseil permanent, tout en conservant sa pleine application, permet, dans ces circonstances exceptionnelles, d’adopter des modalités de travail alternatives à la présence physique pour permettre au Conseil permanent de siéger,</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ind w:firstLine="720"/>
        <w:jc w:val="both"/>
        <w:rPr>
          <w:rFonts w:ascii="Times New Roman" w:hAnsi="Times New Roman"/>
          <w:lang w:val="fr-CA"/>
        </w:rPr>
      </w:pPr>
      <w:r w:rsidRPr="004D7094">
        <w:rPr>
          <w:rFonts w:ascii="Times New Roman" w:hAnsi="Times New Roman"/>
          <w:lang w:val="fr-CA"/>
        </w:rPr>
        <w:t xml:space="preserve">PRENANT NOTE du document portant la cote </w:t>
      </w:r>
      <w:bookmarkStart w:id="1" w:name="_GoBack"/>
      <w:bookmarkEnd w:id="1"/>
      <w:r w:rsidRPr="004D7094">
        <w:rPr>
          <w:rFonts w:ascii="Times New Roman" w:hAnsi="Times New Roman"/>
          <w:lang w:val="fr-CA"/>
        </w:rPr>
        <w:t xml:space="preserve">CP/doc.5602/20 intitulé « Considérations sur la tenue de séances virtuelles du Conseil permanent et de réunions virtuelles de ses organes subsidiaires », présenté par le Secrétariat du Conseil permanent le 13 avril 2020, </w:t>
      </w:r>
    </w:p>
    <w:p w:rsidR="009561DF" w:rsidRPr="004D7094" w:rsidRDefault="009561DF" w:rsidP="00AC3744">
      <w:pPr>
        <w:suppressAutoHyphens/>
        <w:jc w:val="both"/>
        <w:rPr>
          <w:rFonts w:ascii="Times New Roman" w:hAnsi="Times New Roman"/>
          <w:lang w:val="fr-CA"/>
        </w:rPr>
      </w:pPr>
    </w:p>
    <w:p w:rsidR="009561DF" w:rsidRPr="004D7094" w:rsidRDefault="00AC3744" w:rsidP="00AC3744">
      <w:pPr>
        <w:suppressAutoHyphens/>
        <w:ind w:firstLine="720"/>
        <w:jc w:val="both"/>
        <w:rPr>
          <w:rFonts w:ascii="Times New Roman" w:hAnsi="Times New Roman"/>
          <w:lang w:val="fr-CA"/>
        </w:rPr>
      </w:pPr>
      <w:r w:rsidRPr="004D7094">
        <w:rPr>
          <w:rFonts w:ascii="Times New Roman" w:hAnsi="Times New Roman"/>
          <w:lang w:val="fr-CA"/>
        </w:rPr>
        <w:t xml:space="preserve">EN SE FONDANT </w:t>
      </w:r>
      <w:r w:rsidR="009561DF" w:rsidRPr="004D7094">
        <w:rPr>
          <w:rFonts w:ascii="Times New Roman" w:hAnsi="Times New Roman"/>
          <w:lang w:val="fr-CA"/>
        </w:rPr>
        <w:t xml:space="preserve">sur l’article 80 </w:t>
      </w:r>
      <w:r w:rsidR="009561DF" w:rsidRPr="004D7094">
        <w:rPr>
          <w:rFonts w:ascii="Times New Roman" w:hAnsi="Times New Roman"/>
          <w:i/>
          <w:lang w:val="fr-CA"/>
        </w:rPr>
        <w:t>b</w:t>
      </w:r>
      <w:r w:rsidR="009561DF" w:rsidRPr="004D7094">
        <w:rPr>
          <w:rFonts w:ascii="Times New Roman" w:hAnsi="Times New Roman"/>
          <w:lang w:val="fr-CA"/>
        </w:rPr>
        <w:t xml:space="preserve"> du Règlement du Conseil permanent,</w:t>
      </w:r>
    </w:p>
    <w:p w:rsidR="009561DF" w:rsidRPr="004D7094" w:rsidRDefault="009561DF" w:rsidP="00AC3744">
      <w:pPr>
        <w:suppressAutoHyphens/>
        <w:jc w:val="both"/>
        <w:rPr>
          <w:rFonts w:ascii="Times New Roman" w:hAnsi="Times New Roman"/>
          <w:lang w:val="fr-CA"/>
        </w:rPr>
      </w:pPr>
    </w:p>
    <w:p w:rsidR="009561DF" w:rsidRPr="004D7094" w:rsidRDefault="009561DF" w:rsidP="00AC3744">
      <w:pPr>
        <w:suppressAutoHyphens/>
        <w:jc w:val="both"/>
        <w:rPr>
          <w:rFonts w:ascii="Times New Roman" w:hAnsi="Times New Roman"/>
          <w:lang w:val="fr-CA"/>
        </w:rPr>
      </w:pPr>
      <w:r w:rsidRPr="004D7094">
        <w:rPr>
          <w:rFonts w:ascii="Times New Roman" w:hAnsi="Times New Roman"/>
          <w:lang w:val="fr-CA"/>
        </w:rPr>
        <w:t>DÉCIDE :</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t>De poursuivre</w:t>
      </w:r>
      <w:r w:rsidR="009561DF" w:rsidRPr="004D7094">
        <w:rPr>
          <w:rFonts w:ascii="Times New Roman" w:hAnsi="Times New Roman"/>
          <w:lang w:val="fr-CA"/>
        </w:rPr>
        <w:t xml:space="preserve"> travail important du Conseil permanent, pendant l’application obligatoire des mesures mises en place pour éviter la progression de la contagion dans le cadre de la pandémie de COVID-19 et sauvegarder la santé et la vie des personnes.</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lastRenderedPageBreak/>
        <w:t>D’approuver la</w:t>
      </w:r>
      <w:r w:rsidR="009561DF" w:rsidRPr="004D7094">
        <w:rPr>
          <w:rFonts w:ascii="Times New Roman" w:hAnsi="Times New Roman"/>
          <w:lang w:val="fr-CA"/>
        </w:rPr>
        <w:t xml:space="preserve"> tenue de séances ordinaires du Conseil permanent au moyen de l’utilisation de plateformes virtuelles tant que les conditions idéales pour que cet organisme puisse se réunir selon le mode présentiel ne seront pas réunies.</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t>D’affirmer que</w:t>
      </w:r>
      <w:r w:rsidR="009561DF" w:rsidRPr="004D7094">
        <w:rPr>
          <w:rFonts w:ascii="Times New Roman" w:hAnsi="Times New Roman"/>
          <w:lang w:val="fr-CA"/>
        </w:rPr>
        <w:t xml:space="preserve"> lors des séances virtuelles susmentionnées, la participation des représentants des États membres par le biais de plateformes technologiques équivaut à leur présence physique au sein du Conseil permanent et qu’elle sera régie par le Règlement de cet organe.</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t>De reconnaitre que</w:t>
      </w:r>
      <w:r w:rsidR="009561DF" w:rsidRPr="004D7094">
        <w:rPr>
          <w:rFonts w:ascii="Times New Roman" w:hAnsi="Times New Roman"/>
          <w:lang w:val="fr-CA"/>
        </w:rPr>
        <w:t xml:space="preserve"> dans le cadre de la pandémie de COVID-19, le quorum, le vote, les procès-verbaux et les décisions du Conseil permanent durant les séances virtuelles ont la même valeur juridique que les procès-verbaux ratifiés en mode présentiel.</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t>D’autoriser les</w:t>
      </w:r>
      <w:r w:rsidR="009561DF" w:rsidRPr="004D7094">
        <w:rPr>
          <w:rFonts w:ascii="Times New Roman" w:hAnsi="Times New Roman"/>
          <w:lang w:val="fr-CA"/>
        </w:rPr>
        <w:t xml:space="preserve"> commissions, groupes de travail et autres organes subsidiaires du Conseil permanent à appliquer également la modalité de réunions virtuelles, conformément aux dispositions des paragraphes 2, 3 et 4 du dispositif ci-dessus.</w:t>
      </w:r>
    </w:p>
    <w:p w:rsidR="009561DF" w:rsidRPr="004D7094" w:rsidRDefault="009561DF" w:rsidP="00AC3744">
      <w:pPr>
        <w:suppressAutoHyphens/>
        <w:jc w:val="both"/>
        <w:rPr>
          <w:rFonts w:ascii="Times New Roman" w:hAnsi="Times New Roman"/>
          <w:lang w:val="fr-CA"/>
        </w:rPr>
      </w:pPr>
    </w:p>
    <w:p w:rsidR="009561DF" w:rsidRPr="004D7094" w:rsidRDefault="004D7094" w:rsidP="00AC3744">
      <w:pPr>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jc w:val="both"/>
        <w:rPr>
          <w:rFonts w:ascii="Times New Roman" w:hAnsi="Times New Roman"/>
          <w:lang w:val="fr-CA"/>
        </w:rPr>
      </w:pPr>
      <w:r w:rsidRPr="004D7094">
        <w:rPr>
          <w:rFonts w:ascii="Times New Roman" w:hAnsi="Times New Roman"/>
          <w:lang w:val="fr-CA"/>
        </w:rPr>
        <w:t>De charger le</w:t>
      </w:r>
      <w:r w:rsidR="009561DF" w:rsidRPr="004D7094">
        <w:rPr>
          <w:rFonts w:ascii="Times New Roman" w:hAnsi="Times New Roman"/>
          <w:lang w:val="fr-CA"/>
        </w:rPr>
        <w:t xml:space="preserve"> Secrétariat général de prendre les mesures nécessaires pour faciliter la convocation et la tenue des séances virtuelles du Conseil permanent ainsi que des réunions virtuelles de ses organes subsidiaires, conformément aux dispositions de la présente résolution.</w:t>
      </w:r>
    </w:p>
    <w:p w:rsidR="009561DF" w:rsidRPr="004D7094" w:rsidRDefault="00564881" w:rsidP="00AC3744">
      <w:pPr>
        <w:suppressAutoHyphens/>
        <w:jc w:val="both"/>
        <w:rPr>
          <w:rFonts w:ascii="Times New Roman" w:hAnsi="Times New Roman"/>
          <w:lang w:val="fr-CA"/>
        </w:rPr>
      </w:pPr>
      <w:r>
        <w:rPr>
          <w:rFonts w:ascii="Times New Roman" w:hAnsi="Times New Roman"/>
          <w:noProof/>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64881" w:rsidRPr="00564881" w:rsidRDefault="0056488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CP42232F04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hUSfSfgIA&#10;AAkFAAAOAAAAAAAAAAAAAAAAAC4CAABkcnMvZTJvRG9jLnhtbFBLAQItABQABgAIAAAAIQC/IMDX&#10;3wAAAA0BAAAPAAAAAAAAAAAAAAAAANgEAABkcnMvZG93bnJldi54bWxQSwUGAAAAAAQABADzAAAA&#10;5AUAAAAA&#10;" filled="f" stroked="f">
                <v:stroke joinstyle="round"/>
                <v:path arrowok="t"/>
                <v:textbox>
                  <w:txbxContent>
                    <w:p w:rsidR="00564881" w:rsidRPr="00564881" w:rsidRDefault="0056488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CP42232F04</w:t>
                      </w:r>
                      <w:r>
                        <w:rPr>
                          <w:rFonts w:ascii="Times New Roman" w:hAnsi="Times New Roman" w:cs="Times New Roman"/>
                          <w:sz w:val="18"/>
                        </w:rPr>
                        <w:fldChar w:fldCharType="end"/>
                      </w:r>
                    </w:p>
                  </w:txbxContent>
                </v:textbox>
                <w10:wrap anchory="page"/>
                <w10:anchorlock/>
              </v:shape>
            </w:pict>
          </mc:Fallback>
        </mc:AlternateContent>
      </w:r>
    </w:p>
    <w:sectPr w:rsidR="009561DF" w:rsidRPr="004D7094" w:rsidSect="00AC3744">
      <w:headerReference w:type="default" r:id="rId10"/>
      <w:pgSz w:w="12240" w:h="15840" w:code="1"/>
      <w:pgMar w:top="2160" w:right="1570" w:bottom="1296" w:left="1699" w:header="1296" w:footer="129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6F9F4" w16cid:durableId="223D720A"/>
  <w16cid:commentId w16cid:paraId="431EF745" w16cid:durableId="223D720B"/>
  <w16cid:commentId w16cid:paraId="412F88F2" w16cid:durableId="223D720C"/>
  <w16cid:commentId w16cid:paraId="3AF9B434" w16cid:durableId="223D73A1"/>
  <w16cid:commentId w16cid:paraId="32781A0A" w16cid:durableId="223D720D"/>
  <w16cid:commentId w16cid:paraId="500BDD7E" w16cid:durableId="223D74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8E" w:rsidRDefault="0058788E" w:rsidP="00447D29">
      <w:r>
        <w:separator/>
      </w:r>
    </w:p>
  </w:endnote>
  <w:endnote w:type="continuationSeparator" w:id="0">
    <w:p w:rsidR="0058788E" w:rsidRDefault="0058788E" w:rsidP="0044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8E" w:rsidRDefault="0058788E" w:rsidP="00447D29">
      <w:r>
        <w:separator/>
      </w:r>
    </w:p>
  </w:footnote>
  <w:footnote w:type="continuationSeparator" w:id="0">
    <w:p w:rsidR="0058788E" w:rsidRDefault="0058788E" w:rsidP="00447D29">
      <w:r>
        <w:continuationSeparator/>
      </w:r>
    </w:p>
  </w:footnote>
  <w:footnote w:id="1">
    <w:p w:rsidR="0058143D" w:rsidRPr="004D7094" w:rsidRDefault="0058143D">
      <w:pPr>
        <w:pStyle w:val="FootnoteText"/>
        <w:rPr>
          <w:rFonts w:ascii="Times New Roman" w:hAnsi="Times New Roman"/>
          <w:sz w:val="20"/>
          <w:lang w:val="fr-CA"/>
        </w:rPr>
      </w:pPr>
      <w:r w:rsidRPr="004D7094">
        <w:rPr>
          <w:rFonts w:ascii="Times New Roman" w:hAnsi="Times New Roman"/>
          <w:sz w:val="20"/>
          <w:lang w:val="fr-CA"/>
        </w:rPr>
        <w:tab/>
      </w:r>
      <w:r w:rsidRPr="004D7094">
        <w:rPr>
          <w:rStyle w:val="FootnoteReference"/>
          <w:rFonts w:ascii="Times New Roman" w:hAnsi="Times New Roman"/>
          <w:sz w:val="20"/>
          <w:lang w:val="fr-CA"/>
        </w:rPr>
        <w:footnoteRef/>
      </w:r>
      <w:r w:rsidRPr="004D7094">
        <w:rPr>
          <w:rFonts w:ascii="Times New Roman" w:hAnsi="Times New Roman"/>
          <w:sz w:val="20"/>
          <w:lang w:val="fr-CA"/>
        </w:rPr>
        <w:t>.</w:t>
      </w:r>
      <w:r w:rsidRPr="004D7094">
        <w:rPr>
          <w:rFonts w:ascii="Times New Roman" w:hAnsi="Times New Roman"/>
          <w:sz w:val="20"/>
          <w:lang w:val="fr-CA"/>
        </w:rPr>
        <w:tab/>
        <w:t>La</w:t>
      </w:r>
      <w:r w:rsidR="004D7094">
        <w:rPr>
          <w:rFonts w:ascii="Times New Roman" w:hAnsi="Times New Roman"/>
          <w:sz w:val="20"/>
          <w:lang w:val="fr-CA"/>
        </w:rPr>
        <w:t xml:space="preserve"> délégation de la Trinité-et-Tobago a annoncé qu’elle présentera une note de bas de page.</w:t>
      </w:r>
      <w:r w:rsidRPr="004D7094">
        <w:rPr>
          <w:rFonts w:ascii="Times New Roman" w:hAnsi="Times New Roman"/>
          <w:sz w:val="20"/>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5D" w:rsidRPr="00F5435D" w:rsidRDefault="00F5435D">
    <w:pPr>
      <w:pStyle w:val="Header"/>
      <w:jc w:val="center"/>
      <w:rPr>
        <w:rFonts w:ascii="Times New Roman" w:hAnsi="Times New Roman" w:cs="Times New Roman"/>
      </w:rPr>
    </w:pPr>
    <w:r w:rsidRPr="00F5435D">
      <w:rPr>
        <w:rFonts w:ascii="Times New Roman" w:hAnsi="Times New Roman" w:cs="Times New Roman"/>
      </w:rPr>
      <w:t xml:space="preserve">- </w:t>
    </w:r>
    <w:sdt>
      <w:sdtPr>
        <w:rPr>
          <w:rFonts w:ascii="Times New Roman" w:hAnsi="Times New Roman" w:cs="Times New Roman"/>
        </w:rPr>
        <w:id w:val="394552018"/>
        <w:docPartObj>
          <w:docPartGallery w:val="Page Numbers (Top of Page)"/>
          <w:docPartUnique/>
        </w:docPartObj>
      </w:sdtPr>
      <w:sdtEndPr>
        <w:rPr>
          <w:noProof/>
        </w:rPr>
      </w:sdtEndPr>
      <w:sdtContent>
        <w:r w:rsidRPr="00F5435D">
          <w:rPr>
            <w:rFonts w:ascii="Times New Roman" w:hAnsi="Times New Roman" w:cs="Times New Roman"/>
          </w:rPr>
          <w:fldChar w:fldCharType="begin"/>
        </w:r>
        <w:r w:rsidRPr="00F5435D">
          <w:rPr>
            <w:rFonts w:ascii="Times New Roman" w:hAnsi="Times New Roman" w:cs="Times New Roman"/>
          </w:rPr>
          <w:instrText xml:space="preserve"> PAGE   \* MERGEFORMAT </w:instrText>
        </w:r>
        <w:r w:rsidRPr="00F5435D">
          <w:rPr>
            <w:rFonts w:ascii="Times New Roman" w:hAnsi="Times New Roman" w:cs="Times New Roman"/>
          </w:rPr>
          <w:fldChar w:fldCharType="separate"/>
        </w:r>
        <w:r w:rsidR="00E47846">
          <w:rPr>
            <w:rFonts w:ascii="Times New Roman" w:hAnsi="Times New Roman" w:cs="Times New Roman"/>
            <w:noProof/>
          </w:rPr>
          <w:t>2</w:t>
        </w:r>
        <w:r w:rsidRPr="00F5435D">
          <w:rPr>
            <w:rFonts w:ascii="Times New Roman" w:hAnsi="Times New Roman" w:cs="Times New Roman"/>
            <w:noProof/>
          </w:rPr>
          <w:fldChar w:fldCharType="end"/>
        </w:r>
        <w:r w:rsidRPr="00F5435D">
          <w:rPr>
            <w:rFonts w:ascii="Times New Roman" w:hAnsi="Times New Roman" w:cs="Times New Roman"/>
            <w:noProof/>
          </w:rPr>
          <w:t xml:space="preserve"> -</w:t>
        </w:r>
      </w:sdtContent>
    </w:sdt>
  </w:p>
  <w:p w:rsidR="00F5435D" w:rsidRPr="00F5435D" w:rsidRDefault="00F5435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62E9"/>
    <w:multiLevelType w:val="hybridMultilevel"/>
    <w:tmpl w:val="AB1C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792F50"/>
    <w:multiLevelType w:val="hybridMultilevel"/>
    <w:tmpl w:val="B0E4CDFA"/>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13F03"/>
    <w:multiLevelType w:val="hybridMultilevel"/>
    <w:tmpl w:val="65A62836"/>
    <w:lvl w:ilvl="0" w:tplc="79C887F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69"/>
    <w:rsid w:val="000128A9"/>
    <w:rsid w:val="00066275"/>
    <w:rsid w:val="00082361"/>
    <w:rsid w:val="00086B47"/>
    <w:rsid w:val="000B23CF"/>
    <w:rsid w:val="000E7C11"/>
    <w:rsid w:val="00110D65"/>
    <w:rsid w:val="00127307"/>
    <w:rsid w:val="0013101C"/>
    <w:rsid w:val="00137EB9"/>
    <w:rsid w:val="0014434D"/>
    <w:rsid w:val="00150196"/>
    <w:rsid w:val="00210AA0"/>
    <w:rsid w:val="00222BA1"/>
    <w:rsid w:val="0023770A"/>
    <w:rsid w:val="00251A8E"/>
    <w:rsid w:val="00252F7D"/>
    <w:rsid w:val="0028260A"/>
    <w:rsid w:val="00290770"/>
    <w:rsid w:val="002A4F8F"/>
    <w:rsid w:val="002B49C2"/>
    <w:rsid w:val="002C15D5"/>
    <w:rsid w:val="002C471C"/>
    <w:rsid w:val="002C7447"/>
    <w:rsid w:val="002D7196"/>
    <w:rsid w:val="002E67F4"/>
    <w:rsid w:val="002F3C00"/>
    <w:rsid w:val="00321E68"/>
    <w:rsid w:val="0033576B"/>
    <w:rsid w:val="00342618"/>
    <w:rsid w:val="003800AD"/>
    <w:rsid w:val="00380E60"/>
    <w:rsid w:val="00383712"/>
    <w:rsid w:val="003851BA"/>
    <w:rsid w:val="00385D24"/>
    <w:rsid w:val="003B6B47"/>
    <w:rsid w:val="003E59EC"/>
    <w:rsid w:val="0040083E"/>
    <w:rsid w:val="0040751E"/>
    <w:rsid w:val="004329F4"/>
    <w:rsid w:val="0043327E"/>
    <w:rsid w:val="004447AF"/>
    <w:rsid w:val="00447D29"/>
    <w:rsid w:val="0046297A"/>
    <w:rsid w:val="00485860"/>
    <w:rsid w:val="004904B6"/>
    <w:rsid w:val="004D7094"/>
    <w:rsid w:val="005205EC"/>
    <w:rsid w:val="00532793"/>
    <w:rsid w:val="0053484B"/>
    <w:rsid w:val="005450D2"/>
    <w:rsid w:val="00564881"/>
    <w:rsid w:val="0058143D"/>
    <w:rsid w:val="0058788E"/>
    <w:rsid w:val="005B7216"/>
    <w:rsid w:val="005D41A4"/>
    <w:rsid w:val="00604150"/>
    <w:rsid w:val="00657048"/>
    <w:rsid w:val="00683BB7"/>
    <w:rsid w:val="00690D69"/>
    <w:rsid w:val="006C1285"/>
    <w:rsid w:val="006C5143"/>
    <w:rsid w:val="006D162B"/>
    <w:rsid w:val="006F6341"/>
    <w:rsid w:val="006F7F7B"/>
    <w:rsid w:val="00715331"/>
    <w:rsid w:val="00723E9F"/>
    <w:rsid w:val="00747E71"/>
    <w:rsid w:val="007533AA"/>
    <w:rsid w:val="00754893"/>
    <w:rsid w:val="00767401"/>
    <w:rsid w:val="00771FC7"/>
    <w:rsid w:val="00792585"/>
    <w:rsid w:val="007B46BF"/>
    <w:rsid w:val="007F3724"/>
    <w:rsid w:val="00814B38"/>
    <w:rsid w:val="00845FE8"/>
    <w:rsid w:val="00866226"/>
    <w:rsid w:val="0089343E"/>
    <w:rsid w:val="0092367D"/>
    <w:rsid w:val="009561DF"/>
    <w:rsid w:val="00965E66"/>
    <w:rsid w:val="00993CFC"/>
    <w:rsid w:val="00996FAB"/>
    <w:rsid w:val="009A40A1"/>
    <w:rsid w:val="009A59E0"/>
    <w:rsid w:val="009B02DD"/>
    <w:rsid w:val="009B7BD7"/>
    <w:rsid w:val="009C2720"/>
    <w:rsid w:val="009D12C7"/>
    <w:rsid w:val="009D28B4"/>
    <w:rsid w:val="009D3CDE"/>
    <w:rsid w:val="009F3AE7"/>
    <w:rsid w:val="00A31BFE"/>
    <w:rsid w:val="00A35E86"/>
    <w:rsid w:val="00A4199A"/>
    <w:rsid w:val="00A44469"/>
    <w:rsid w:val="00A53155"/>
    <w:rsid w:val="00AA4172"/>
    <w:rsid w:val="00AB1CD0"/>
    <w:rsid w:val="00AC3744"/>
    <w:rsid w:val="00AC3C41"/>
    <w:rsid w:val="00AC5FEF"/>
    <w:rsid w:val="00AE51DB"/>
    <w:rsid w:val="00AF6545"/>
    <w:rsid w:val="00B03F77"/>
    <w:rsid w:val="00B2584D"/>
    <w:rsid w:val="00B32949"/>
    <w:rsid w:val="00B45492"/>
    <w:rsid w:val="00B75686"/>
    <w:rsid w:val="00B8338F"/>
    <w:rsid w:val="00B87A3B"/>
    <w:rsid w:val="00B91707"/>
    <w:rsid w:val="00B934C6"/>
    <w:rsid w:val="00BA19ED"/>
    <w:rsid w:val="00BB2D11"/>
    <w:rsid w:val="00BB68B9"/>
    <w:rsid w:val="00BB7A3E"/>
    <w:rsid w:val="00BD6AB8"/>
    <w:rsid w:val="00C064FF"/>
    <w:rsid w:val="00C361BC"/>
    <w:rsid w:val="00C456DC"/>
    <w:rsid w:val="00C672EB"/>
    <w:rsid w:val="00CB1E41"/>
    <w:rsid w:val="00CB3FB9"/>
    <w:rsid w:val="00CC58AA"/>
    <w:rsid w:val="00D165E9"/>
    <w:rsid w:val="00D3726A"/>
    <w:rsid w:val="00D44740"/>
    <w:rsid w:val="00D475FA"/>
    <w:rsid w:val="00D54C03"/>
    <w:rsid w:val="00D67B03"/>
    <w:rsid w:val="00D72A03"/>
    <w:rsid w:val="00D7406C"/>
    <w:rsid w:val="00D7513C"/>
    <w:rsid w:val="00DD18DB"/>
    <w:rsid w:val="00E14BC9"/>
    <w:rsid w:val="00E22AB6"/>
    <w:rsid w:val="00E47846"/>
    <w:rsid w:val="00E774AD"/>
    <w:rsid w:val="00E86568"/>
    <w:rsid w:val="00E95BB3"/>
    <w:rsid w:val="00E978AD"/>
    <w:rsid w:val="00EA0DCE"/>
    <w:rsid w:val="00EA6808"/>
    <w:rsid w:val="00EE41C0"/>
    <w:rsid w:val="00F0400B"/>
    <w:rsid w:val="00F14117"/>
    <w:rsid w:val="00F153DE"/>
    <w:rsid w:val="00F40835"/>
    <w:rsid w:val="00F47458"/>
    <w:rsid w:val="00F479C5"/>
    <w:rsid w:val="00F5435D"/>
    <w:rsid w:val="00F55A54"/>
    <w:rsid w:val="00F60856"/>
    <w:rsid w:val="00F703B9"/>
    <w:rsid w:val="00F82B36"/>
    <w:rsid w:val="00F94E28"/>
    <w:rsid w:val="00FA7B5E"/>
    <w:rsid w:val="00FB2D5B"/>
    <w:rsid w:val="00FD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758DCD-1616-4740-B2EA-EFD83EF3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D29"/>
    <w:pPr>
      <w:tabs>
        <w:tab w:val="center" w:pos="4680"/>
        <w:tab w:val="right" w:pos="9360"/>
      </w:tabs>
    </w:pPr>
  </w:style>
  <w:style w:type="character" w:customStyle="1" w:styleId="HeaderChar">
    <w:name w:val="Header Char"/>
    <w:basedOn w:val="DefaultParagraphFont"/>
    <w:link w:val="Header"/>
    <w:uiPriority w:val="99"/>
    <w:rsid w:val="00447D29"/>
  </w:style>
  <w:style w:type="paragraph" w:styleId="Footer">
    <w:name w:val="footer"/>
    <w:basedOn w:val="Normal"/>
    <w:link w:val="FooterChar"/>
    <w:uiPriority w:val="99"/>
    <w:unhideWhenUsed/>
    <w:rsid w:val="00447D29"/>
    <w:pPr>
      <w:tabs>
        <w:tab w:val="center" w:pos="4680"/>
        <w:tab w:val="right" w:pos="9360"/>
      </w:tabs>
    </w:pPr>
  </w:style>
  <w:style w:type="character" w:customStyle="1" w:styleId="FooterChar">
    <w:name w:val="Footer Char"/>
    <w:basedOn w:val="DefaultParagraphFont"/>
    <w:link w:val="Footer"/>
    <w:uiPriority w:val="99"/>
    <w:rsid w:val="00447D29"/>
  </w:style>
  <w:style w:type="paragraph" w:styleId="ListParagraph">
    <w:name w:val="List Paragraph"/>
    <w:basedOn w:val="Normal"/>
    <w:uiPriority w:val="34"/>
    <w:qFormat/>
    <w:rsid w:val="000E7C11"/>
    <w:pPr>
      <w:ind w:left="720"/>
      <w:contextualSpacing/>
    </w:pPr>
  </w:style>
  <w:style w:type="paragraph" w:styleId="BalloonText">
    <w:name w:val="Balloon Text"/>
    <w:basedOn w:val="Normal"/>
    <w:link w:val="BalloonTextChar"/>
    <w:uiPriority w:val="99"/>
    <w:semiHidden/>
    <w:unhideWhenUsed/>
    <w:rsid w:val="00110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D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10D65"/>
    <w:rPr>
      <w:sz w:val="18"/>
      <w:szCs w:val="18"/>
    </w:rPr>
  </w:style>
  <w:style w:type="paragraph" w:styleId="CommentText">
    <w:name w:val="annotation text"/>
    <w:basedOn w:val="Normal"/>
    <w:link w:val="CommentTextChar"/>
    <w:uiPriority w:val="99"/>
    <w:semiHidden/>
    <w:unhideWhenUsed/>
    <w:rsid w:val="00110D65"/>
    <w:rPr>
      <w:sz w:val="24"/>
      <w:szCs w:val="24"/>
    </w:rPr>
  </w:style>
  <w:style w:type="character" w:customStyle="1" w:styleId="CommentTextChar">
    <w:name w:val="Comment Text Char"/>
    <w:basedOn w:val="DefaultParagraphFont"/>
    <w:link w:val="CommentText"/>
    <w:uiPriority w:val="99"/>
    <w:semiHidden/>
    <w:rsid w:val="00110D65"/>
    <w:rPr>
      <w:sz w:val="24"/>
      <w:szCs w:val="24"/>
    </w:rPr>
  </w:style>
  <w:style w:type="paragraph" w:styleId="CommentSubject">
    <w:name w:val="annotation subject"/>
    <w:basedOn w:val="CommentText"/>
    <w:next w:val="CommentText"/>
    <w:link w:val="CommentSubjectChar"/>
    <w:uiPriority w:val="99"/>
    <w:semiHidden/>
    <w:unhideWhenUsed/>
    <w:rsid w:val="00110D65"/>
    <w:rPr>
      <w:b/>
      <w:bCs/>
      <w:sz w:val="20"/>
      <w:szCs w:val="20"/>
    </w:rPr>
  </w:style>
  <w:style w:type="character" w:customStyle="1" w:styleId="CommentSubjectChar">
    <w:name w:val="Comment Subject Char"/>
    <w:basedOn w:val="CommentTextChar"/>
    <w:link w:val="CommentSubject"/>
    <w:uiPriority w:val="99"/>
    <w:semiHidden/>
    <w:rsid w:val="00110D65"/>
    <w:rPr>
      <w:b/>
      <w:bCs/>
      <w:sz w:val="20"/>
      <w:szCs w:val="20"/>
    </w:rPr>
  </w:style>
  <w:style w:type="paragraph" w:styleId="FootnoteText">
    <w:name w:val="footnote text"/>
    <w:basedOn w:val="Normal"/>
    <w:link w:val="FootnoteTextChar"/>
    <w:semiHidden/>
    <w:rsid w:val="00BB7A3E"/>
    <w:pPr>
      <w:tabs>
        <w:tab w:val="left" w:pos="360"/>
      </w:tabs>
      <w:ind w:left="360" w:hanging="360"/>
      <w:jc w:val="both"/>
    </w:pPr>
    <w:rPr>
      <w:rFonts w:ascii="CG Times" w:eastAsia="Times New Roman" w:hAnsi="CG Times" w:cs="Times New Roman"/>
      <w:sz w:val="18"/>
      <w:szCs w:val="20"/>
      <w:lang w:val="es-ES"/>
    </w:rPr>
  </w:style>
  <w:style w:type="character" w:customStyle="1" w:styleId="FootnoteTextChar">
    <w:name w:val="Footnote Text Char"/>
    <w:basedOn w:val="DefaultParagraphFont"/>
    <w:link w:val="FootnoteText"/>
    <w:semiHidden/>
    <w:rsid w:val="00BB7A3E"/>
    <w:rPr>
      <w:rFonts w:ascii="CG Times" w:eastAsia="Times New Roman" w:hAnsi="CG Times" w:cs="Times New Roman"/>
      <w:sz w:val="18"/>
      <w:szCs w:val="20"/>
      <w:lang w:val="es-ES"/>
    </w:rPr>
  </w:style>
  <w:style w:type="character" w:styleId="FootnoteReference">
    <w:name w:val="footnote reference"/>
    <w:basedOn w:val="DefaultParagraphFont"/>
    <w:semiHidden/>
    <w:rsid w:val="00BB7A3E"/>
    <w:rPr>
      <w:color w:val="auto"/>
      <w:vertAlign w:val="baseline"/>
    </w:rPr>
  </w:style>
  <w:style w:type="paragraph" w:customStyle="1" w:styleId="CPClassification">
    <w:name w:val="CP Classification"/>
    <w:basedOn w:val="Normal"/>
    <w:uiPriority w:val="99"/>
    <w:rsid w:val="00BB7A3E"/>
    <w:pPr>
      <w:tabs>
        <w:tab w:val="center" w:pos="2160"/>
        <w:tab w:val="left" w:pos="7200"/>
      </w:tabs>
      <w:ind w:left="7200" w:right="-360"/>
      <w:jc w:val="both"/>
    </w:pPr>
    <w:rPr>
      <w:rFonts w:ascii="Times New Roman" w:eastAsia="Times New Roman" w:hAnsi="Times New Roman" w:cs="Times New Roman"/>
      <w:szCs w:val="20"/>
      <w:lang w:val="pt-PT"/>
    </w:rPr>
  </w:style>
  <w:style w:type="paragraph" w:customStyle="1" w:styleId="paragraph">
    <w:name w:val="paragraph"/>
    <w:basedOn w:val="Normal"/>
    <w:rsid w:val="00BB7A3E"/>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B7A3E"/>
  </w:style>
  <w:style w:type="character" w:customStyle="1" w:styleId="apple-converted-space">
    <w:name w:val="apple-converted-space"/>
    <w:basedOn w:val="DefaultParagraphFont"/>
    <w:rsid w:val="00BB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D5D0-FE3B-4971-A125-6ECB4933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Mission of Mexico to OAS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Proteccion Houston</dc:creator>
  <cp:lastModifiedBy>Salas, Soledad</cp:lastModifiedBy>
  <cp:revision>9</cp:revision>
  <dcterms:created xsi:type="dcterms:W3CDTF">2020-04-16T20:35:00Z</dcterms:created>
  <dcterms:modified xsi:type="dcterms:W3CDTF">2020-04-16T22:20:00Z</dcterms:modified>
</cp:coreProperties>
</file>