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F95" w14:textId="77777777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720"/>
        <w:rPr>
          <w:spacing w:val="-2"/>
        </w:rPr>
      </w:pPr>
      <w:r w:rsidRPr="006C4EE3">
        <w:rPr>
          <w:caps/>
        </w:rPr>
        <w:t>CONVENCIÓN INTERAMERICANA CONTRA</w:t>
      </w:r>
      <w:r w:rsidRPr="006C4EE3">
        <w:rPr>
          <w:spacing w:val="-2"/>
        </w:rPr>
        <w:tab/>
      </w:r>
      <w:r w:rsidRPr="006C4EE3">
        <w:rPr>
          <w:spacing w:val="-2"/>
        </w:rPr>
        <w:tab/>
        <w:t>OEA/</w:t>
      </w:r>
      <w:proofErr w:type="spellStart"/>
      <w:r w:rsidRPr="006C4EE3">
        <w:rPr>
          <w:spacing w:val="-2"/>
        </w:rPr>
        <w:t>Ser.L</w:t>
      </w:r>
      <w:proofErr w:type="spellEnd"/>
      <w:r w:rsidRPr="006C4EE3">
        <w:rPr>
          <w:spacing w:val="-2"/>
        </w:rPr>
        <w:t>/</w:t>
      </w:r>
      <w:r w:rsidRPr="006C4EE3">
        <w:t xml:space="preserve"> </w:t>
      </w:r>
      <w:r>
        <w:rPr>
          <w:spacing w:val="-2"/>
        </w:rPr>
        <w:t>XXII.2.20</w:t>
      </w:r>
    </w:p>
    <w:p w14:paraId="44B86C5B" w14:textId="41F5769B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929"/>
      </w:pPr>
      <w:r w:rsidRPr="006C4EE3">
        <w:rPr>
          <w:caps/>
        </w:rPr>
        <w:t>LA FABRICACIÓN Y EL TRÁFICO ILÍCITOS</w:t>
      </w:r>
      <w:r w:rsidRPr="006C4EE3">
        <w:rPr>
          <w:caps/>
        </w:rPr>
        <w:tab/>
      </w:r>
      <w:r w:rsidRPr="006C4EE3">
        <w:rPr>
          <w:caps/>
        </w:rPr>
        <w:tab/>
      </w:r>
      <w:r w:rsidRPr="006C4EE3">
        <w:rPr>
          <w:spacing w:val="-2"/>
        </w:rPr>
        <w:t>CIFTA/CC-X</w:t>
      </w:r>
      <w:r>
        <w:rPr>
          <w:spacing w:val="-2"/>
        </w:rPr>
        <w:t>X</w:t>
      </w:r>
      <w:r w:rsidR="00FD2064">
        <w:rPr>
          <w:spacing w:val="-2"/>
        </w:rPr>
        <w:t>/INF</w:t>
      </w:r>
      <w:r w:rsidRPr="006C4EE3">
        <w:rPr>
          <w:spacing w:val="-2"/>
        </w:rPr>
        <w:t>.</w:t>
      </w:r>
      <w:r w:rsidR="00205803">
        <w:rPr>
          <w:spacing w:val="-2"/>
        </w:rPr>
        <w:t>6</w:t>
      </w:r>
      <w:r w:rsidRPr="006C4EE3">
        <w:rPr>
          <w:spacing w:val="-2"/>
        </w:rPr>
        <w:t>/</w:t>
      </w:r>
      <w:r>
        <w:rPr>
          <w:spacing w:val="-2"/>
        </w:rPr>
        <w:t>20</w:t>
      </w:r>
    </w:p>
    <w:p w14:paraId="7221C82E" w14:textId="6182F797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720"/>
      </w:pPr>
      <w:r w:rsidRPr="006C4EE3">
        <w:rPr>
          <w:caps/>
        </w:rPr>
        <w:t xml:space="preserve">DE ARMAS DE </w:t>
      </w:r>
      <w:proofErr w:type="gramStart"/>
      <w:r w:rsidRPr="006C4EE3">
        <w:rPr>
          <w:caps/>
        </w:rPr>
        <w:t>FUEGO,  municiones</w:t>
      </w:r>
      <w:proofErr w:type="gramEnd"/>
      <w:r w:rsidRPr="006C4EE3">
        <w:rPr>
          <w:caps/>
        </w:rPr>
        <w:t>, explosivos</w:t>
      </w:r>
      <w:r w:rsidRPr="006C4EE3">
        <w:rPr>
          <w:spacing w:val="-2"/>
        </w:rPr>
        <w:tab/>
      </w:r>
      <w:r w:rsidRPr="006C4EE3">
        <w:rPr>
          <w:spacing w:val="-2"/>
        </w:rPr>
        <w:tab/>
      </w:r>
      <w:r>
        <w:rPr>
          <w:spacing w:val="-2"/>
        </w:rPr>
        <w:t>1</w:t>
      </w:r>
      <w:r w:rsidR="000C76A7">
        <w:rPr>
          <w:spacing w:val="-2"/>
        </w:rPr>
        <w:t>6</w:t>
      </w:r>
      <w:r>
        <w:rPr>
          <w:spacing w:val="-2"/>
        </w:rPr>
        <w:t xml:space="preserve"> diciembre 2020</w:t>
      </w:r>
    </w:p>
    <w:p w14:paraId="150986D9" w14:textId="1CDE6F1E" w:rsidR="006E0413" w:rsidRPr="006C4EE3" w:rsidRDefault="006E0413" w:rsidP="006E0413">
      <w:pPr>
        <w:tabs>
          <w:tab w:val="left" w:pos="6840"/>
          <w:tab w:val="left" w:pos="7020"/>
        </w:tabs>
        <w:ind w:right="-720"/>
      </w:pPr>
      <w:r w:rsidRPr="006C4EE3">
        <w:rPr>
          <w:caps/>
        </w:rPr>
        <w:t>y otros MATERIALES RELACIONADOS (CIFTA)</w:t>
      </w:r>
      <w:r w:rsidRPr="006C4EE3">
        <w:rPr>
          <w:caps/>
        </w:rPr>
        <w:tab/>
      </w:r>
      <w:r w:rsidRPr="006C4EE3">
        <w:rPr>
          <w:caps/>
        </w:rPr>
        <w:tab/>
      </w:r>
      <w:r w:rsidRPr="006C4EE3">
        <w:t xml:space="preserve">Original: </w:t>
      </w:r>
      <w:r w:rsidR="0007064A">
        <w:t>español</w:t>
      </w:r>
    </w:p>
    <w:p w14:paraId="2986E94E" w14:textId="77777777" w:rsidR="006E0413" w:rsidRPr="006C4EE3" w:rsidRDefault="006E0413" w:rsidP="006E0413">
      <w:pPr>
        <w:tabs>
          <w:tab w:val="left" w:pos="6840"/>
          <w:tab w:val="left" w:pos="7020"/>
        </w:tabs>
        <w:ind w:right="-720"/>
      </w:pPr>
      <w:r w:rsidRPr="006C4EE3">
        <w:rPr>
          <w:u w:val="single"/>
        </w:rPr>
        <w:t>Comité Consultivo</w:t>
      </w:r>
    </w:p>
    <w:p w14:paraId="37B13133" w14:textId="77777777" w:rsidR="006E0413" w:rsidRPr="006C4EE3" w:rsidRDefault="006E0413" w:rsidP="006E0413">
      <w:pPr>
        <w:tabs>
          <w:tab w:val="left" w:pos="6840"/>
        </w:tabs>
        <w:suppressAutoHyphens/>
        <w:ind w:right="-720"/>
        <w:rPr>
          <w:spacing w:val="-2"/>
        </w:rPr>
      </w:pPr>
      <w:r>
        <w:rPr>
          <w:u w:val="single"/>
        </w:rPr>
        <w:t xml:space="preserve">Vigésima </w:t>
      </w:r>
      <w:r w:rsidRPr="006C4EE3">
        <w:rPr>
          <w:u w:val="single"/>
        </w:rPr>
        <w:t>Reunión Ordinaria</w:t>
      </w:r>
    </w:p>
    <w:p w14:paraId="23B93F88" w14:textId="77777777" w:rsidR="006E0413" w:rsidRPr="006C4EE3" w:rsidRDefault="006E0413" w:rsidP="006E0413">
      <w:pPr>
        <w:tabs>
          <w:tab w:val="left" w:pos="6840"/>
        </w:tabs>
        <w:suppressAutoHyphens/>
        <w:ind w:right="-720"/>
      </w:pPr>
      <w:r>
        <w:rPr>
          <w:spacing w:val="-2"/>
        </w:rPr>
        <w:t xml:space="preserve">17 de diciembre de </w:t>
      </w:r>
      <w:r w:rsidRPr="006C4EE3">
        <w:rPr>
          <w:spacing w:val="-2"/>
        </w:rPr>
        <w:t>20</w:t>
      </w:r>
      <w:r>
        <w:rPr>
          <w:spacing w:val="-2"/>
        </w:rPr>
        <w:t>20</w:t>
      </w:r>
    </w:p>
    <w:p w14:paraId="14C6FB42" w14:textId="77777777" w:rsidR="006E0413" w:rsidRPr="006C4EE3" w:rsidRDefault="006E0413" w:rsidP="006E0413">
      <w:pPr>
        <w:tabs>
          <w:tab w:val="left" w:pos="6840"/>
        </w:tabs>
        <w:suppressAutoHyphens/>
        <w:ind w:right="-720"/>
      </w:pPr>
      <w:r w:rsidRPr="006C4EE3">
        <w:rPr>
          <w:spacing w:val="-2"/>
        </w:rPr>
        <w:t>Washington, D.C.</w:t>
      </w:r>
    </w:p>
    <w:p w14:paraId="184E5386" w14:textId="77777777" w:rsidR="00BE4A43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0FE6F35B" w14:textId="77777777" w:rsidR="00BE4A43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2A129BF6" w14:textId="77777777" w:rsidR="00BE4A43" w:rsidRDefault="00BE4A43" w:rsidP="009608EE">
      <w:pPr>
        <w:keepLines/>
        <w:jc w:val="center"/>
      </w:pPr>
    </w:p>
    <w:p w14:paraId="26F60529" w14:textId="77777777" w:rsidR="00BE4A43" w:rsidRDefault="00BE4A43" w:rsidP="009608EE">
      <w:pPr>
        <w:keepLines/>
        <w:jc w:val="center"/>
      </w:pPr>
    </w:p>
    <w:p w14:paraId="4730B2BC" w14:textId="77777777" w:rsidR="00BE4A43" w:rsidRDefault="00BE4A43" w:rsidP="009608EE">
      <w:pPr>
        <w:keepLines/>
        <w:jc w:val="center"/>
      </w:pPr>
    </w:p>
    <w:p w14:paraId="3245C305" w14:textId="77777777" w:rsidR="00BE4A43" w:rsidRDefault="00BE4A43" w:rsidP="009608EE">
      <w:pPr>
        <w:keepLines/>
        <w:jc w:val="center"/>
      </w:pPr>
    </w:p>
    <w:p w14:paraId="39575FCC" w14:textId="77777777" w:rsidR="00BE4A43" w:rsidRDefault="00BE4A43" w:rsidP="009608EE">
      <w:pPr>
        <w:keepLines/>
        <w:jc w:val="center"/>
      </w:pPr>
    </w:p>
    <w:p w14:paraId="6802EBCD" w14:textId="77777777" w:rsidR="00BE4A43" w:rsidRDefault="00BE4A43" w:rsidP="009608EE">
      <w:pPr>
        <w:keepLines/>
        <w:jc w:val="center"/>
      </w:pPr>
    </w:p>
    <w:p w14:paraId="531CF761" w14:textId="77777777" w:rsidR="00BE4A43" w:rsidRDefault="00BE4A43" w:rsidP="009608EE">
      <w:pPr>
        <w:keepLines/>
        <w:jc w:val="center"/>
      </w:pPr>
    </w:p>
    <w:p w14:paraId="194B3143" w14:textId="77777777" w:rsidR="00BE4A43" w:rsidRDefault="00BE4A43" w:rsidP="009608EE">
      <w:pPr>
        <w:keepLines/>
        <w:jc w:val="center"/>
      </w:pPr>
    </w:p>
    <w:p w14:paraId="74AD95D4" w14:textId="77777777" w:rsidR="00BE4A43" w:rsidRDefault="00BE4A43" w:rsidP="009608EE">
      <w:pPr>
        <w:keepLines/>
        <w:jc w:val="center"/>
      </w:pPr>
    </w:p>
    <w:p w14:paraId="4259D296" w14:textId="77777777" w:rsidR="00BE4A43" w:rsidRDefault="00BE4A43" w:rsidP="009608EE">
      <w:pPr>
        <w:keepLines/>
        <w:jc w:val="center"/>
      </w:pPr>
    </w:p>
    <w:p w14:paraId="0AF0A5FA" w14:textId="77777777" w:rsidR="00BE4A43" w:rsidRDefault="00BE4A43" w:rsidP="009608EE">
      <w:pPr>
        <w:keepLines/>
        <w:jc w:val="center"/>
      </w:pPr>
    </w:p>
    <w:p w14:paraId="4D1C275C" w14:textId="77777777" w:rsidR="00BE4A43" w:rsidRDefault="00BE4A43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</w:p>
    <w:p w14:paraId="4C1ECF76" w14:textId="514CC5D4" w:rsidR="00BE4A43" w:rsidRDefault="00FF7924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  <w:r>
        <w:t xml:space="preserve">PRESENTACIÓN DEL </w:t>
      </w:r>
      <w:r w:rsidR="009C6E6F" w:rsidRPr="00B66B8D">
        <w:t>INFORME SOBRE LAS ACCIONES REALIZADAS POR LA SECRETARIA TECNICA CON RESPECTO A LA IMPLEMENTACION DE LA CONVENCION INTERAMERICANA CONTRA LA FABRICACION Y EL TRAFICO ILICITOS DE ARMAS DE FUEGO, MUNICIONES, EXPLOSIVOS Y OTROS MATERIALES RELACIONADOS (CIFTA)</w:t>
      </w:r>
    </w:p>
    <w:p w14:paraId="5509AFF1" w14:textId="56A166E0" w:rsidR="00BE4A43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  <w:color w:val="00B0F0"/>
        </w:rPr>
      </w:pPr>
      <w:r>
        <w:rPr>
          <w:rFonts w:ascii="Arial Unicode MS" w:hAnsi="Arial Unicode MS"/>
          <w:caps/>
        </w:rPr>
        <w:br w:type="page"/>
      </w:r>
      <w:r w:rsidR="00D001B9" w:rsidRPr="00D001B9">
        <w:rPr>
          <w:rFonts w:cs="Times New Roman"/>
          <w:caps/>
        </w:rPr>
        <w:lastRenderedPageBreak/>
        <w:t>P</w:t>
      </w:r>
      <w:r w:rsidR="00D001B9" w:rsidRPr="00D001B9">
        <w:rPr>
          <w:rFonts w:cs="Times New Roman"/>
        </w:rPr>
        <w:t xml:space="preserve">resentación: </w:t>
      </w:r>
      <w:hyperlink r:id="rId10" w:history="1">
        <w:r w:rsidR="00D001B9" w:rsidRPr="00D001B9">
          <w:rPr>
            <w:rStyle w:val="Hyperlink"/>
            <w:rFonts w:cs="Times New Roman"/>
            <w:color w:val="365F91" w:themeColor="accent1" w:themeShade="BF"/>
          </w:rPr>
          <w:t>En</w:t>
        </w:r>
        <w:r w:rsidR="00D001B9" w:rsidRPr="00D001B9">
          <w:rPr>
            <w:rStyle w:val="Hyperlink"/>
            <w:rFonts w:cs="Times New Roman"/>
            <w:color w:val="365F91" w:themeColor="accent1" w:themeShade="BF"/>
          </w:rPr>
          <w:t>l</w:t>
        </w:r>
        <w:bookmarkStart w:id="0" w:name="_GoBack"/>
        <w:bookmarkEnd w:id="0"/>
        <w:r w:rsidR="00D001B9" w:rsidRPr="00D001B9">
          <w:rPr>
            <w:rStyle w:val="Hyperlink"/>
            <w:rFonts w:cs="Times New Roman"/>
            <w:color w:val="365F91" w:themeColor="accent1" w:themeShade="BF"/>
          </w:rPr>
          <w:t>a</w:t>
        </w:r>
        <w:r w:rsidR="00D001B9" w:rsidRPr="00D001B9">
          <w:rPr>
            <w:rStyle w:val="Hyperlink"/>
            <w:rFonts w:cs="Times New Roman"/>
            <w:color w:val="365F91" w:themeColor="accent1" w:themeShade="BF"/>
          </w:rPr>
          <w:t>ce</w:t>
        </w:r>
      </w:hyperlink>
    </w:p>
    <w:p w14:paraId="0BF81853" w14:textId="5905682A" w:rsidR="00D001B9" w:rsidRPr="00D001B9" w:rsidRDefault="000C2F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79FBB5" wp14:editId="1C51C6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2E4D32F" w14:textId="58C228C9" w:rsidR="000C2FDE" w:rsidRPr="000C2FDE" w:rsidRDefault="000C2FDE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 w:rsidR="006A22C7"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CIFTA00878S01</w:t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.docx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F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" fillcolor="white [3212]" stroked="f">
                <v:stroke joinstyle="round"/>
                <v:path arrowok="t"/>
                <v:textbox>
                  <w:txbxContent>
                    <w:p w14:paraId="12E4D32F" w14:textId="58C228C9" w:rsidR="000C2FDE" w:rsidRPr="000C2FDE" w:rsidRDefault="000C2FDE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 w:rsidR="006A22C7">
                        <w:rPr>
                          <w:rFonts w:cs="Times New Roman"/>
                          <w:noProof/>
                          <w:sz w:val="18"/>
                        </w:rPr>
                        <w:t>CIFTA00878S01</w:t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.docx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1B9" w:rsidRPr="00D001B9">
      <w:headerReference w:type="default" r:id="rId11"/>
      <w:pgSz w:w="12240" w:h="15840"/>
      <w:pgMar w:top="99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4A00" w14:textId="77777777" w:rsidR="001603FD" w:rsidRDefault="001603FD">
      <w:r>
        <w:separator/>
      </w:r>
    </w:p>
  </w:endnote>
  <w:endnote w:type="continuationSeparator" w:id="0">
    <w:p w14:paraId="5C0F1092" w14:textId="77777777" w:rsidR="001603FD" w:rsidRDefault="001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866" w14:textId="77777777" w:rsidR="001603FD" w:rsidRDefault="001603FD">
      <w:r>
        <w:separator/>
      </w:r>
    </w:p>
  </w:footnote>
  <w:footnote w:type="continuationSeparator" w:id="0">
    <w:p w14:paraId="2D54DDBB" w14:textId="77777777" w:rsidR="001603FD" w:rsidRDefault="0016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397D" w14:textId="77777777" w:rsidR="00533614" w:rsidRDefault="005336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52DE1"/>
    <w:rsid w:val="0007064A"/>
    <w:rsid w:val="000B5E0D"/>
    <w:rsid w:val="000C2FDE"/>
    <w:rsid w:val="000C76A7"/>
    <w:rsid w:val="000D70F3"/>
    <w:rsid w:val="001603FD"/>
    <w:rsid w:val="001A342B"/>
    <w:rsid w:val="001C714F"/>
    <w:rsid w:val="00204B31"/>
    <w:rsid w:val="00205803"/>
    <w:rsid w:val="002353EA"/>
    <w:rsid w:val="002A53D5"/>
    <w:rsid w:val="00302CAB"/>
    <w:rsid w:val="00340AEC"/>
    <w:rsid w:val="00346B19"/>
    <w:rsid w:val="0036160F"/>
    <w:rsid w:val="003A1960"/>
    <w:rsid w:val="003F01DF"/>
    <w:rsid w:val="00533614"/>
    <w:rsid w:val="005623F3"/>
    <w:rsid w:val="005D0A34"/>
    <w:rsid w:val="005F48A2"/>
    <w:rsid w:val="00690C67"/>
    <w:rsid w:val="006A22C7"/>
    <w:rsid w:val="006A4CA8"/>
    <w:rsid w:val="006B543D"/>
    <w:rsid w:val="006E0413"/>
    <w:rsid w:val="0077163E"/>
    <w:rsid w:val="007C36B7"/>
    <w:rsid w:val="008629D7"/>
    <w:rsid w:val="00884A20"/>
    <w:rsid w:val="008C0373"/>
    <w:rsid w:val="008E5B12"/>
    <w:rsid w:val="008E6EC8"/>
    <w:rsid w:val="009608EE"/>
    <w:rsid w:val="009C6E6F"/>
    <w:rsid w:val="00A073FB"/>
    <w:rsid w:val="00A1601E"/>
    <w:rsid w:val="00A25B97"/>
    <w:rsid w:val="00A619BC"/>
    <w:rsid w:val="00AA7619"/>
    <w:rsid w:val="00AD7130"/>
    <w:rsid w:val="00AE0D37"/>
    <w:rsid w:val="00AF63B3"/>
    <w:rsid w:val="00B03F90"/>
    <w:rsid w:val="00B66B8D"/>
    <w:rsid w:val="00BE4A43"/>
    <w:rsid w:val="00C07BF2"/>
    <w:rsid w:val="00C16D21"/>
    <w:rsid w:val="00C608AD"/>
    <w:rsid w:val="00C84E65"/>
    <w:rsid w:val="00C87A0A"/>
    <w:rsid w:val="00D001B9"/>
    <w:rsid w:val="00D21D8E"/>
    <w:rsid w:val="00D50B3C"/>
    <w:rsid w:val="00D74A1B"/>
    <w:rsid w:val="00D81CFB"/>
    <w:rsid w:val="00D9759C"/>
    <w:rsid w:val="00DB75F5"/>
    <w:rsid w:val="00DE5087"/>
    <w:rsid w:val="00E94DEA"/>
    <w:rsid w:val="00EB4199"/>
    <w:rsid w:val="00EF4C0B"/>
    <w:rsid w:val="00FB314C"/>
    <w:rsid w:val="00FD206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E0F15"/>
  <w15:docId w15:val="{D0AB4B74-1304-451C-8313-09FEB0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196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cm.oas.org/Pdfs/2020/CC20-CIFTA_InformeSMS_SPA1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7991D-750B-4F61-AF3F-FFA1A2DA001A}">
  <ds:schemaRefs>
    <ds:schemaRef ds:uri="http://purl.org/dc/elements/1.1/"/>
    <ds:schemaRef ds:uri="89f4cd83-a2d3-4405-9b45-6aff5241ff81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Lobaton, Ursula</cp:lastModifiedBy>
  <cp:revision>8</cp:revision>
  <dcterms:created xsi:type="dcterms:W3CDTF">2020-12-16T18:01:00Z</dcterms:created>
  <dcterms:modified xsi:type="dcterms:W3CDTF">2020-12-18T17:00:00Z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