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B2E5" w14:textId="1D6D8DAC" w:rsidR="001B35D1" w:rsidRPr="00267A3F" w:rsidRDefault="001B35D1" w:rsidP="0099061F">
      <w:pPr>
        <w:pStyle w:val="Default"/>
        <w:ind w:right="-29"/>
        <w:jc w:val="both"/>
        <w:rPr>
          <w:color w:val="000000" w:themeColor="text1"/>
          <w:sz w:val="22"/>
          <w:szCs w:val="22"/>
          <w:lang w:val="es-ES"/>
        </w:rPr>
      </w:pPr>
      <w:r w:rsidRPr="00267A3F">
        <w:rPr>
          <w:color w:val="000000" w:themeColor="text1"/>
          <w:sz w:val="22"/>
          <w:szCs w:val="22"/>
          <w:lang w:val="es-ES"/>
        </w:rPr>
        <w:t xml:space="preserve">PARTICIPACIÓN DE ACTORES SOCIALES EN LAS           </w:t>
      </w:r>
      <w:r w:rsidRPr="00267A3F">
        <w:rPr>
          <w:color w:val="000000" w:themeColor="text1"/>
          <w:sz w:val="22"/>
          <w:szCs w:val="22"/>
          <w:lang w:val="es-ES"/>
        </w:rPr>
        <w:tab/>
      </w:r>
      <w:r w:rsidRPr="00267A3F">
        <w:rPr>
          <w:color w:val="000000" w:themeColor="text1"/>
          <w:sz w:val="22"/>
          <w:szCs w:val="22"/>
          <w:lang w:val="es-ES"/>
        </w:rPr>
        <w:tab/>
      </w:r>
      <w:r w:rsidR="005D659B" w:rsidRPr="00267A3F">
        <w:rPr>
          <w:color w:val="000000" w:themeColor="text1"/>
          <w:sz w:val="22"/>
          <w:szCs w:val="22"/>
          <w:lang w:val="es-ES"/>
        </w:rPr>
        <w:t xml:space="preserve">            </w:t>
      </w:r>
      <w:r w:rsidRPr="00267A3F">
        <w:rPr>
          <w:color w:val="000000" w:themeColor="text1"/>
          <w:sz w:val="22"/>
          <w:szCs w:val="22"/>
          <w:lang w:val="es-ES"/>
        </w:rPr>
        <w:t>OAS/</w:t>
      </w:r>
      <w:proofErr w:type="spellStart"/>
      <w:r w:rsidRPr="00267A3F">
        <w:rPr>
          <w:color w:val="000000" w:themeColor="text1"/>
          <w:sz w:val="22"/>
          <w:szCs w:val="22"/>
          <w:lang w:val="es-ES"/>
        </w:rPr>
        <w:t>Ser.E</w:t>
      </w:r>
      <w:proofErr w:type="spellEnd"/>
    </w:p>
    <w:p w14:paraId="5B1AC0F3" w14:textId="42FFEE5D" w:rsidR="001B35D1" w:rsidRPr="00267A3F" w:rsidRDefault="001B35D1" w:rsidP="0099061F">
      <w:pPr>
        <w:pStyle w:val="Default"/>
        <w:ind w:right="-29"/>
        <w:jc w:val="both"/>
        <w:rPr>
          <w:color w:val="000000" w:themeColor="text1"/>
          <w:sz w:val="22"/>
          <w:szCs w:val="22"/>
          <w:lang w:val="es-ES"/>
        </w:rPr>
      </w:pPr>
      <w:r w:rsidRPr="00267A3F">
        <w:rPr>
          <w:color w:val="000000" w:themeColor="text1"/>
          <w:sz w:val="22"/>
          <w:szCs w:val="22"/>
          <w:lang w:val="es-ES"/>
        </w:rPr>
        <w:t>ACTIVIDADES DEL PROCESO DE CUMBRES</w:t>
      </w:r>
      <w:r w:rsidRPr="00267A3F">
        <w:rPr>
          <w:color w:val="000000" w:themeColor="text1"/>
          <w:sz w:val="22"/>
          <w:szCs w:val="22"/>
          <w:lang w:val="es-ES"/>
        </w:rPr>
        <w:tab/>
      </w:r>
      <w:r w:rsidRPr="00267A3F">
        <w:rPr>
          <w:color w:val="000000" w:themeColor="text1"/>
          <w:sz w:val="22"/>
          <w:szCs w:val="22"/>
          <w:lang w:val="es-ES"/>
        </w:rPr>
        <w:tab/>
      </w:r>
      <w:r w:rsidRPr="00267A3F">
        <w:rPr>
          <w:color w:val="000000" w:themeColor="text1"/>
          <w:sz w:val="22"/>
          <w:szCs w:val="22"/>
          <w:lang w:val="es-ES"/>
        </w:rPr>
        <w:tab/>
        <w:t xml:space="preserve"> </w:t>
      </w:r>
      <w:r w:rsidR="005D659B" w:rsidRPr="00267A3F">
        <w:rPr>
          <w:color w:val="000000" w:themeColor="text1"/>
          <w:sz w:val="22"/>
          <w:szCs w:val="22"/>
          <w:lang w:val="es-ES"/>
        </w:rPr>
        <w:t xml:space="preserve">           </w:t>
      </w:r>
      <w:r w:rsidR="0088351A" w:rsidRPr="00267A3F">
        <w:rPr>
          <w:color w:val="000000" w:themeColor="text1"/>
          <w:sz w:val="22"/>
          <w:szCs w:val="22"/>
          <w:lang w:val="es-ES"/>
        </w:rPr>
        <w:t>A</w:t>
      </w:r>
      <w:r w:rsidRPr="00267A3F">
        <w:rPr>
          <w:color w:val="000000" w:themeColor="text1"/>
          <w:sz w:val="22"/>
          <w:szCs w:val="22"/>
          <w:lang w:val="es-ES"/>
        </w:rPr>
        <w:t>SCA/</w:t>
      </w:r>
      <w:proofErr w:type="spellStart"/>
      <w:proofErr w:type="gramStart"/>
      <w:r w:rsidRPr="00267A3F">
        <w:rPr>
          <w:color w:val="000000" w:themeColor="text1"/>
          <w:sz w:val="22"/>
          <w:szCs w:val="22"/>
          <w:lang w:val="es-ES"/>
        </w:rPr>
        <w:t>doc.</w:t>
      </w:r>
      <w:r w:rsidRPr="00267A3F">
        <w:rPr>
          <w:color w:val="000000" w:themeColor="text1"/>
          <w:sz w:val="22"/>
          <w:szCs w:val="22"/>
          <w:highlight w:val="yellow"/>
          <w:lang w:val="es-ES"/>
        </w:rPr>
        <w:t>XX</w:t>
      </w:r>
      <w:proofErr w:type="spellEnd"/>
      <w:proofErr w:type="gramEnd"/>
      <w:r w:rsidRPr="00267A3F">
        <w:rPr>
          <w:color w:val="000000" w:themeColor="text1"/>
          <w:sz w:val="22"/>
          <w:szCs w:val="22"/>
          <w:lang w:val="es-ES"/>
        </w:rPr>
        <w:t>/22</w:t>
      </w:r>
    </w:p>
    <w:p w14:paraId="2C69083D" w14:textId="62574FF6" w:rsidR="001B35D1" w:rsidRPr="00267A3F" w:rsidRDefault="001B35D1" w:rsidP="0099061F">
      <w:pPr>
        <w:pStyle w:val="Default"/>
        <w:ind w:right="-29"/>
        <w:jc w:val="both"/>
        <w:rPr>
          <w:color w:val="000000" w:themeColor="text1"/>
          <w:sz w:val="22"/>
          <w:szCs w:val="22"/>
          <w:lang w:val="es-ES"/>
        </w:rPr>
      </w:pPr>
      <w:r w:rsidRPr="00267A3F">
        <w:rPr>
          <w:color w:val="000000" w:themeColor="text1"/>
          <w:sz w:val="22"/>
          <w:szCs w:val="22"/>
          <w:lang w:val="es-ES"/>
        </w:rPr>
        <w:t xml:space="preserve">DE LAS AMÉRICAS                                                                                  </w:t>
      </w:r>
      <w:r w:rsidR="005D659B" w:rsidRPr="00267A3F">
        <w:rPr>
          <w:color w:val="000000" w:themeColor="text1"/>
          <w:sz w:val="22"/>
          <w:szCs w:val="22"/>
          <w:lang w:val="es-ES"/>
        </w:rPr>
        <w:t xml:space="preserve">          5</w:t>
      </w:r>
      <w:r w:rsidRPr="00267A3F">
        <w:rPr>
          <w:color w:val="000000" w:themeColor="text1"/>
          <w:sz w:val="22"/>
          <w:szCs w:val="22"/>
          <w:lang w:val="es-ES"/>
        </w:rPr>
        <w:t xml:space="preserve"> julio 2022</w:t>
      </w:r>
    </w:p>
    <w:p w14:paraId="546DDD75" w14:textId="0A09884E" w:rsidR="001B35D1" w:rsidRPr="00267A3F" w:rsidRDefault="001B35D1" w:rsidP="0099061F">
      <w:pPr>
        <w:pStyle w:val="Default"/>
        <w:ind w:right="-29"/>
        <w:jc w:val="both"/>
        <w:rPr>
          <w:color w:val="000000" w:themeColor="text1"/>
          <w:sz w:val="22"/>
          <w:szCs w:val="22"/>
          <w:lang w:val="es-ES"/>
        </w:rPr>
      </w:pPr>
      <w:r w:rsidRPr="00267A3F">
        <w:rPr>
          <w:color w:val="000000" w:themeColor="text1"/>
          <w:sz w:val="22"/>
          <w:szCs w:val="22"/>
          <w:lang w:val="es-ES"/>
        </w:rPr>
        <w:t xml:space="preserve">                                                                                                                     </w:t>
      </w:r>
      <w:r w:rsidR="005D659B" w:rsidRPr="00267A3F">
        <w:rPr>
          <w:color w:val="000000" w:themeColor="text1"/>
          <w:sz w:val="22"/>
          <w:szCs w:val="22"/>
          <w:lang w:val="es-ES"/>
        </w:rPr>
        <w:t xml:space="preserve">          </w:t>
      </w:r>
      <w:r w:rsidRPr="00267A3F">
        <w:rPr>
          <w:color w:val="000000" w:themeColor="text1"/>
          <w:sz w:val="22"/>
          <w:szCs w:val="22"/>
          <w:lang w:val="es-ES"/>
        </w:rPr>
        <w:t>Original: español</w:t>
      </w:r>
    </w:p>
    <w:p w14:paraId="15D5AE6B" w14:textId="77777777" w:rsidR="001B35D1" w:rsidRPr="00267A3F" w:rsidRDefault="001B35D1" w:rsidP="0099061F">
      <w:pPr>
        <w:pStyle w:val="ListParagraph"/>
        <w:rPr>
          <w:b/>
          <w:color w:val="000000" w:themeColor="text1"/>
        </w:rPr>
      </w:pPr>
    </w:p>
    <w:p w14:paraId="4190FB57" w14:textId="77777777" w:rsidR="001B35D1" w:rsidRPr="00267A3F" w:rsidRDefault="001B35D1" w:rsidP="0099061F">
      <w:pPr>
        <w:pStyle w:val="ListParagraph"/>
        <w:rPr>
          <w:b/>
          <w:color w:val="000000" w:themeColor="text1"/>
        </w:rPr>
      </w:pPr>
    </w:p>
    <w:p w14:paraId="7207027B" w14:textId="77777777" w:rsidR="001B35D1" w:rsidRPr="00267A3F" w:rsidRDefault="001B35D1" w:rsidP="0099061F">
      <w:pPr>
        <w:pStyle w:val="ListParagraph"/>
        <w:rPr>
          <w:b/>
          <w:color w:val="000000" w:themeColor="text1"/>
        </w:rPr>
      </w:pPr>
    </w:p>
    <w:p w14:paraId="11F72CA3" w14:textId="77777777" w:rsidR="001B35D1" w:rsidRPr="00267A3F" w:rsidRDefault="001B35D1" w:rsidP="0099061F">
      <w:pPr>
        <w:pStyle w:val="ListParagraph"/>
        <w:rPr>
          <w:b/>
          <w:color w:val="000000" w:themeColor="text1"/>
        </w:rPr>
      </w:pPr>
    </w:p>
    <w:p w14:paraId="527817BF" w14:textId="77777777" w:rsidR="001B35D1" w:rsidRPr="00267A3F" w:rsidRDefault="001B35D1" w:rsidP="0099061F">
      <w:pPr>
        <w:pStyle w:val="ListParagraph"/>
        <w:rPr>
          <w:b/>
          <w:color w:val="000000" w:themeColor="text1"/>
        </w:rPr>
      </w:pPr>
    </w:p>
    <w:p w14:paraId="6433CC82" w14:textId="77777777" w:rsidR="001B35D1" w:rsidRPr="00267A3F" w:rsidRDefault="001B35D1" w:rsidP="0099061F">
      <w:pPr>
        <w:pStyle w:val="ListParagraph"/>
        <w:rPr>
          <w:b/>
          <w:color w:val="000000" w:themeColor="text1"/>
        </w:rPr>
      </w:pPr>
    </w:p>
    <w:p w14:paraId="32397410" w14:textId="77777777" w:rsidR="001B35D1" w:rsidRPr="00267A3F" w:rsidRDefault="001B35D1" w:rsidP="0099061F">
      <w:pPr>
        <w:pStyle w:val="ListParagraph"/>
        <w:rPr>
          <w:b/>
          <w:color w:val="000000" w:themeColor="text1"/>
        </w:rPr>
      </w:pPr>
    </w:p>
    <w:p w14:paraId="612665AC" w14:textId="77777777" w:rsidR="001B35D1" w:rsidRPr="00267A3F" w:rsidRDefault="001B35D1" w:rsidP="0099061F">
      <w:pPr>
        <w:pStyle w:val="ListParagraph"/>
        <w:rPr>
          <w:b/>
          <w:color w:val="000000" w:themeColor="text1"/>
        </w:rPr>
      </w:pPr>
    </w:p>
    <w:p w14:paraId="19176BDA" w14:textId="77777777" w:rsidR="001B35D1" w:rsidRPr="00267A3F" w:rsidRDefault="001B35D1" w:rsidP="0099061F">
      <w:pPr>
        <w:pStyle w:val="ListParagraph"/>
        <w:rPr>
          <w:b/>
          <w:color w:val="000000" w:themeColor="text1"/>
        </w:rPr>
      </w:pPr>
    </w:p>
    <w:p w14:paraId="3291410B" w14:textId="77777777" w:rsidR="001B35D1" w:rsidRPr="00267A3F" w:rsidRDefault="001B35D1" w:rsidP="0099061F">
      <w:pPr>
        <w:pStyle w:val="ListParagraph"/>
        <w:rPr>
          <w:b/>
          <w:color w:val="000000" w:themeColor="text1"/>
        </w:rPr>
      </w:pPr>
    </w:p>
    <w:p w14:paraId="1A549851" w14:textId="77777777" w:rsidR="00267A3F" w:rsidRDefault="00267A3F" w:rsidP="0099061F">
      <w:pPr>
        <w:pStyle w:val="ListParagraph"/>
        <w:rPr>
          <w:b/>
          <w:color w:val="000000" w:themeColor="text1"/>
        </w:rPr>
      </w:pPr>
    </w:p>
    <w:p w14:paraId="2DC46CC3" w14:textId="77777777" w:rsidR="00267A3F" w:rsidRDefault="00267A3F" w:rsidP="0099061F">
      <w:pPr>
        <w:pStyle w:val="ListParagraph"/>
        <w:rPr>
          <w:b/>
          <w:color w:val="000000" w:themeColor="text1"/>
        </w:rPr>
      </w:pPr>
    </w:p>
    <w:p w14:paraId="3B67250B" w14:textId="77777777" w:rsidR="00267A3F" w:rsidRDefault="00267A3F" w:rsidP="0099061F">
      <w:pPr>
        <w:pStyle w:val="ListParagraph"/>
        <w:rPr>
          <w:b/>
          <w:color w:val="000000" w:themeColor="text1"/>
        </w:rPr>
      </w:pPr>
    </w:p>
    <w:p w14:paraId="7BA392E5" w14:textId="77777777" w:rsidR="00267A3F" w:rsidRDefault="00267A3F" w:rsidP="0099061F">
      <w:pPr>
        <w:pStyle w:val="ListParagraph"/>
        <w:rPr>
          <w:b/>
          <w:color w:val="000000" w:themeColor="text1"/>
        </w:rPr>
      </w:pPr>
    </w:p>
    <w:p w14:paraId="43062068" w14:textId="77777777" w:rsidR="00267A3F" w:rsidRDefault="00267A3F" w:rsidP="0099061F">
      <w:pPr>
        <w:pStyle w:val="ListParagraph"/>
        <w:rPr>
          <w:b/>
          <w:color w:val="000000" w:themeColor="text1"/>
        </w:rPr>
      </w:pPr>
    </w:p>
    <w:p w14:paraId="33B8290B" w14:textId="77777777" w:rsidR="00267A3F" w:rsidRDefault="00267A3F" w:rsidP="0099061F">
      <w:pPr>
        <w:pStyle w:val="ListParagraph"/>
        <w:rPr>
          <w:b/>
          <w:color w:val="000000" w:themeColor="text1"/>
        </w:rPr>
      </w:pPr>
    </w:p>
    <w:p w14:paraId="09791B57" w14:textId="5D161889" w:rsidR="001B35D1" w:rsidRPr="00267A3F" w:rsidRDefault="001B35D1" w:rsidP="0099061F">
      <w:pPr>
        <w:pStyle w:val="ListParagraph"/>
        <w:rPr>
          <w:b/>
          <w:color w:val="000000" w:themeColor="text1"/>
        </w:rPr>
      </w:pPr>
      <w:r w:rsidRPr="00267A3F">
        <w:rPr>
          <w:b/>
          <w:color w:val="000000" w:themeColor="text1"/>
        </w:rPr>
        <w:t xml:space="preserve">INFORME DE RECOMENDACIONES DEL GRUPO DE TRABAJO </w:t>
      </w:r>
      <w:r w:rsidR="005D659B" w:rsidRPr="00267A3F">
        <w:rPr>
          <w:b/>
          <w:color w:val="000000" w:themeColor="text1"/>
        </w:rPr>
        <w:t xml:space="preserve">SALUD Y RESILIENCIA </w:t>
      </w:r>
      <w:r w:rsidRPr="00267A3F">
        <w:rPr>
          <w:b/>
          <w:color w:val="000000" w:themeColor="text1"/>
        </w:rPr>
        <w:t>DE LA IX CUMBRE DE LAS AMÉRICAS</w:t>
      </w:r>
      <w:r w:rsidRPr="00267A3F">
        <w:rPr>
          <w:rStyle w:val="FootnoteReference"/>
          <w:b/>
          <w:color w:val="000000" w:themeColor="text1"/>
        </w:rPr>
        <w:footnoteReference w:id="1"/>
      </w:r>
    </w:p>
    <w:p w14:paraId="061A9201"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445FE916"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2E7DB7BA"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27FE2008"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5B1F94FE"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65A3B60E"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548C127F" w14:textId="77777777" w:rsidR="001B35D1" w:rsidRDefault="001B35D1" w:rsidP="0099061F">
      <w:pPr>
        <w:pStyle w:val="Title"/>
        <w:ind w:right="-93"/>
        <w:jc w:val="both"/>
        <w:rPr>
          <w:rFonts w:ascii="Times New Roman" w:hAnsi="Times New Roman" w:cs="Times New Roman"/>
          <w:b/>
          <w:bCs/>
          <w:color w:val="000000" w:themeColor="text1"/>
          <w:sz w:val="22"/>
          <w:szCs w:val="22"/>
        </w:rPr>
      </w:pPr>
    </w:p>
    <w:p w14:paraId="0C0B6263" w14:textId="77777777" w:rsidR="000A2224" w:rsidRDefault="000A2224" w:rsidP="0099061F">
      <w:pPr>
        <w:jc w:val="both"/>
        <w:rPr>
          <w:lang w:val="es-CO"/>
        </w:rPr>
      </w:pPr>
    </w:p>
    <w:p w14:paraId="037106BA" w14:textId="77777777" w:rsidR="000A2224" w:rsidRDefault="000A2224" w:rsidP="0099061F">
      <w:pPr>
        <w:jc w:val="both"/>
        <w:rPr>
          <w:lang w:val="es-CO"/>
        </w:rPr>
      </w:pPr>
    </w:p>
    <w:p w14:paraId="205EDD4A" w14:textId="77777777" w:rsidR="000A2224" w:rsidRDefault="000A2224" w:rsidP="0099061F">
      <w:pPr>
        <w:jc w:val="both"/>
        <w:rPr>
          <w:lang w:val="es-CO"/>
        </w:rPr>
      </w:pPr>
    </w:p>
    <w:p w14:paraId="52FD6F78" w14:textId="77777777" w:rsidR="000A2224" w:rsidRDefault="000A2224" w:rsidP="0099061F">
      <w:pPr>
        <w:jc w:val="both"/>
        <w:rPr>
          <w:lang w:val="es-CO"/>
        </w:rPr>
      </w:pPr>
    </w:p>
    <w:p w14:paraId="20E05957" w14:textId="77777777" w:rsidR="000A2224" w:rsidRDefault="000A2224" w:rsidP="0099061F">
      <w:pPr>
        <w:jc w:val="both"/>
        <w:rPr>
          <w:lang w:val="es-CO"/>
        </w:rPr>
      </w:pPr>
    </w:p>
    <w:p w14:paraId="1F77B41D" w14:textId="77777777" w:rsidR="000A2224" w:rsidRDefault="000A2224" w:rsidP="0099061F">
      <w:pPr>
        <w:jc w:val="both"/>
        <w:rPr>
          <w:lang w:val="es-CO"/>
        </w:rPr>
      </w:pPr>
    </w:p>
    <w:p w14:paraId="5914F2B1" w14:textId="77777777" w:rsidR="000A2224" w:rsidRDefault="000A2224" w:rsidP="0099061F">
      <w:pPr>
        <w:jc w:val="both"/>
        <w:rPr>
          <w:lang w:val="es-CO"/>
        </w:rPr>
      </w:pPr>
    </w:p>
    <w:p w14:paraId="4848C6E7" w14:textId="77777777" w:rsidR="000A2224" w:rsidRDefault="000A2224" w:rsidP="0099061F">
      <w:pPr>
        <w:jc w:val="both"/>
        <w:rPr>
          <w:lang w:val="es-CO"/>
        </w:rPr>
      </w:pPr>
    </w:p>
    <w:p w14:paraId="3D550A49" w14:textId="77777777" w:rsidR="000A2224" w:rsidRDefault="000A2224" w:rsidP="0099061F">
      <w:pPr>
        <w:jc w:val="both"/>
        <w:rPr>
          <w:lang w:val="es-CO"/>
        </w:rPr>
      </w:pPr>
    </w:p>
    <w:p w14:paraId="60AE196B" w14:textId="77777777" w:rsidR="000A2224" w:rsidRDefault="000A2224" w:rsidP="0099061F">
      <w:pPr>
        <w:jc w:val="both"/>
        <w:rPr>
          <w:lang w:val="es-CO"/>
        </w:rPr>
      </w:pPr>
    </w:p>
    <w:p w14:paraId="5BA5ACC0" w14:textId="77777777" w:rsidR="000A2224" w:rsidRDefault="000A2224" w:rsidP="0099061F">
      <w:pPr>
        <w:jc w:val="both"/>
        <w:rPr>
          <w:lang w:val="es-CO"/>
        </w:rPr>
      </w:pPr>
    </w:p>
    <w:p w14:paraId="40341E4B" w14:textId="77777777" w:rsidR="000A2224" w:rsidRDefault="000A2224" w:rsidP="0099061F">
      <w:pPr>
        <w:jc w:val="both"/>
        <w:rPr>
          <w:lang w:val="es-CO"/>
        </w:rPr>
      </w:pPr>
    </w:p>
    <w:p w14:paraId="4D0C727D" w14:textId="77777777" w:rsidR="000A2224" w:rsidRPr="000A2224" w:rsidRDefault="000A2224" w:rsidP="0099061F">
      <w:pPr>
        <w:jc w:val="both"/>
        <w:rPr>
          <w:lang w:val="es-CO"/>
        </w:rPr>
      </w:pPr>
    </w:p>
    <w:p w14:paraId="1CAE830E"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6DE67FA8" w14:textId="77777777" w:rsidR="001B35D1" w:rsidRPr="00267A3F" w:rsidRDefault="001B35D1" w:rsidP="0099061F">
      <w:pPr>
        <w:pStyle w:val="Title"/>
        <w:ind w:right="-93"/>
        <w:jc w:val="both"/>
        <w:rPr>
          <w:rFonts w:ascii="Times New Roman" w:hAnsi="Times New Roman" w:cs="Times New Roman"/>
          <w:b/>
          <w:bCs/>
          <w:color w:val="000000" w:themeColor="text1"/>
          <w:sz w:val="22"/>
          <w:szCs w:val="22"/>
        </w:rPr>
      </w:pPr>
    </w:p>
    <w:p w14:paraId="4D5B065E" w14:textId="77777777" w:rsidR="0099061F" w:rsidRDefault="0099061F" w:rsidP="0099061F">
      <w:pPr>
        <w:jc w:val="both"/>
        <w:rPr>
          <w:b/>
          <w:bCs/>
          <w:color w:val="000000" w:themeColor="text1"/>
        </w:rPr>
      </w:pPr>
    </w:p>
    <w:p w14:paraId="5ECE13E6" w14:textId="77777777" w:rsidR="0099061F" w:rsidRDefault="0099061F" w:rsidP="0099061F">
      <w:pPr>
        <w:jc w:val="both"/>
        <w:rPr>
          <w:b/>
          <w:bCs/>
          <w:color w:val="000000" w:themeColor="text1"/>
        </w:rPr>
      </w:pPr>
    </w:p>
    <w:p w14:paraId="42E6E3B3" w14:textId="77777777" w:rsidR="0099061F" w:rsidRDefault="0099061F" w:rsidP="0099061F">
      <w:pPr>
        <w:jc w:val="both"/>
        <w:rPr>
          <w:b/>
          <w:bCs/>
          <w:color w:val="000000" w:themeColor="text1"/>
        </w:rPr>
      </w:pPr>
    </w:p>
    <w:p w14:paraId="68989A4D" w14:textId="22DE3D6A" w:rsidR="005D659B" w:rsidRPr="00267A3F" w:rsidRDefault="001B35D1" w:rsidP="0099061F">
      <w:pPr>
        <w:jc w:val="both"/>
        <w:rPr>
          <w:color w:val="000000" w:themeColor="text1"/>
        </w:rPr>
      </w:pPr>
      <w:r w:rsidRPr="00267A3F">
        <w:rPr>
          <w:b/>
          <w:bCs/>
          <w:color w:val="000000" w:themeColor="text1"/>
        </w:rPr>
        <w:lastRenderedPageBreak/>
        <w:t xml:space="preserve">Recomendaciones del </w:t>
      </w:r>
      <w:r w:rsidR="000130C5" w:rsidRPr="00267A3F">
        <w:rPr>
          <w:b/>
          <w:bCs/>
          <w:color w:val="000000" w:themeColor="text1"/>
        </w:rPr>
        <w:t>G</w:t>
      </w:r>
      <w:r w:rsidRPr="00267A3F">
        <w:rPr>
          <w:b/>
          <w:bCs/>
          <w:color w:val="000000" w:themeColor="text1"/>
        </w:rPr>
        <w:t xml:space="preserve">rupo de </w:t>
      </w:r>
      <w:r w:rsidR="000130C5" w:rsidRPr="00267A3F">
        <w:rPr>
          <w:b/>
          <w:bCs/>
          <w:color w:val="000000" w:themeColor="text1"/>
        </w:rPr>
        <w:t>T</w:t>
      </w:r>
      <w:r w:rsidRPr="00267A3F">
        <w:rPr>
          <w:b/>
          <w:bCs/>
          <w:color w:val="000000" w:themeColor="text1"/>
        </w:rPr>
        <w:t xml:space="preserve">rabajo </w:t>
      </w:r>
      <w:r w:rsidR="005D659B" w:rsidRPr="00267A3F">
        <w:rPr>
          <w:b/>
          <w:bCs/>
          <w:color w:val="000000" w:themeColor="text1"/>
        </w:rPr>
        <w:t>Salud y Resiliencia</w:t>
      </w:r>
      <w:r w:rsidRPr="00267A3F">
        <w:rPr>
          <w:b/>
          <w:bCs/>
          <w:color w:val="000000" w:themeColor="text1"/>
        </w:rPr>
        <w:t xml:space="preserve"> </w:t>
      </w:r>
      <w:r w:rsidR="00A91C84" w:rsidRPr="00267A3F">
        <w:rPr>
          <w:b/>
          <w:bCs/>
          <w:color w:val="000000" w:themeColor="text1"/>
        </w:rPr>
        <w:t>de la IX Cumbre de las Américas</w:t>
      </w:r>
    </w:p>
    <w:p w14:paraId="168DEE27" w14:textId="74986F53" w:rsidR="00024C82" w:rsidRDefault="00024C82" w:rsidP="0099061F">
      <w:pPr>
        <w:spacing w:before="195"/>
        <w:ind w:right="1688"/>
        <w:jc w:val="both"/>
        <w:rPr>
          <w:bCs/>
          <w:color w:val="000000" w:themeColor="text1"/>
        </w:rPr>
      </w:pPr>
      <w:r w:rsidRPr="00024C82">
        <w:rPr>
          <w:bCs/>
          <w:color w:val="000000" w:themeColor="text1"/>
        </w:rPr>
        <w:t>Nosotros, las y los jefes de Estado y de Gobierno de las Américas, nos comprometemos a:</w:t>
      </w:r>
    </w:p>
    <w:p w14:paraId="1FA316EE" w14:textId="77777777" w:rsidR="00024C82" w:rsidRPr="00267A3F" w:rsidRDefault="00024C82" w:rsidP="0099061F">
      <w:pPr>
        <w:spacing w:before="195"/>
        <w:ind w:right="1688"/>
        <w:jc w:val="both"/>
        <w:rPr>
          <w:b/>
          <w:color w:val="000000" w:themeColor="text1"/>
        </w:rPr>
      </w:pPr>
    </w:p>
    <w:p w14:paraId="0F86DAC5" w14:textId="77777777" w:rsidR="001B35D1" w:rsidRPr="00267A3F" w:rsidRDefault="001B35D1" w:rsidP="0099061F">
      <w:pPr>
        <w:pStyle w:val="ListParagraph"/>
        <w:numPr>
          <w:ilvl w:val="0"/>
          <w:numId w:val="3"/>
        </w:numPr>
        <w:tabs>
          <w:tab w:val="left" w:pos="821"/>
        </w:tabs>
        <w:ind w:right="286"/>
        <w:jc w:val="both"/>
        <w:rPr>
          <w:b/>
          <w:color w:val="000000" w:themeColor="text1"/>
        </w:rPr>
      </w:pPr>
      <w:r w:rsidRPr="00267A3F">
        <w:rPr>
          <w:color w:val="000000" w:themeColor="text1"/>
        </w:rPr>
        <w:t>Lograr,</w:t>
      </w:r>
      <w:r w:rsidRPr="00267A3F">
        <w:rPr>
          <w:color w:val="000000" w:themeColor="text1"/>
          <w:spacing w:val="80"/>
        </w:rPr>
        <w:t xml:space="preserve"> </w:t>
      </w:r>
      <w:r w:rsidRPr="00267A3F">
        <w:rPr>
          <w:color w:val="000000" w:themeColor="text1"/>
        </w:rPr>
        <w:t>para</w:t>
      </w:r>
      <w:r w:rsidRPr="00267A3F">
        <w:rPr>
          <w:color w:val="000000" w:themeColor="text1"/>
          <w:spacing w:val="80"/>
        </w:rPr>
        <w:t xml:space="preserve"> </w:t>
      </w:r>
      <w:r w:rsidRPr="00267A3F">
        <w:rPr>
          <w:color w:val="000000" w:themeColor="text1"/>
        </w:rPr>
        <w:t>la</w:t>
      </w:r>
      <w:r w:rsidRPr="00267A3F">
        <w:rPr>
          <w:color w:val="000000" w:themeColor="text1"/>
          <w:spacing w:val="80"/>
        </w:rPr>
        <w:t xml:space="preserve"> </w:t>
      </w:r>
      <w:r w:rsidRPr="00267A3F">
        <w:rPr>
          <w:color w:val="000000" w:themeColor="text1"/>
        </w:rPr>
        <w:t>Décima</w:t>
      </w:r>
      <w:r w:rsidRPr="00267A3F">
        <w:rPr>
          <w:color w:val="000000" w:themeColor="text1"/>
          <w:spacing w:val="80"/>
        </w:rPr>
        <w:t xml:space="preserve"> </w:t>
      </w:r>
      <w:r w:rsidRPr="00267A3F">
        <w:rPr>
          <w:color w:val="000000" w:themeColor="text1"/>
        </w:rPr>
        <w:t>Cumbre</w:t>
      </w:r>
      <w:r w:rsidRPr="00267A3F">
        <w:rPr>
          <w:color w:val="000000" w:themeColor="text1"/>
          <w:spacing w:val="80"/>
        </w:rPr>
        <w:t xml:space="preserve"> </w:t>
      </w:r>
      <w:r w:rsidRPr="00267A3F">
        <w:rPr>
          <w:color w:val="000000" w:themeColor="text1"/>
        </w:rPr>
        <w:t>de</w:t>
      </w:r>
      <w:r w:rsidRPr="00267A3F">
        <w:rPr>
          <w:color w:val="000000" w:themeColor="text1"/>
          <w:spacing w:val="80"/>
        </w:rPr>
        <w:t xml:space="preserve"> </w:t>
      </w:r>
      <w:r w:rsidRPr="00267A3F">
        <w:rPr>
          <w:color w:val="000000" w:themeColor="text1"/>
        </w:rPr>
        <w:t>las</w:t>
      </w:r>
      <w:r w:rsidRPr="00267A3F">
        <w:rPr>
          <w:color w:val="000000" w:themeColor="text1"/>
          <w:spacing w:val="80"/>
        </w:rPr>
        <w:t xml:space="preserve"> </w:t>
      </w:r>
      <w:r w:rsidRPr="00267A3F">
        <w:rPr>
          <w:color w:val="000000" w:themeColor="text1"/>
        </w:rPr>
        <w:t>Américas,</w:t>
      </w:r>
      <w:r w:rsidRPr="00267A3F">
        <w:rPr>
          <w:color w:val="000000" w:themeColor="text1"/>
          <w:spacing w:val="80"/>
        </w:rPr>
        <w:t xml:space="preserve"> </w:t>
      </w:r>
      <w:r w:rsidRPr="00267A3F">
        <w:rPr>
          <w:color w:val="000000" w:themeColor="text1"/>
        </w:rPr>
        <w:t>el</w:t>
      </w:r>
      <w:r w:rsidRPr="00267A3F">
        <w:rPr>
          <w:color w:val="000000" w:themeColor="text1"/>
          <w:spacing w:val="80"/>
        </w:rPr>
        <w:t xml:space="preserve"> </w:t>
      </w:r>
      <w:r w:rsidRPr="00267A3F">
        <w:rPr>
          <w:color w:val="000000" w:themeColor="text1"/>
        </w:rPr>
        <w:t>consenso</w:t>
      </w:r>
      <w:r w:rsidRPr="00267A3F">
        <w:rPr>
          <w:color w:val="000000" w:themeColor="text1"/>
          <w:spacing w:val="80"/>
        </w:rPr>
        <w:t xml:space="preserve"> </w:t>
      </w:r>
      <w:r w:rsidRPr="00267A3F">
        <w:rPr>
          <w:color w:val="000000" w:themeColor="text1"/>
        </w:rPr>
        <w:t>sobre</w:t>
      </w:r>
      <w:r w:rsidRPr="00267A3F">
        <w:rPr>
          <w:color w:val="000000" w:themeColor="text1"/>
          <w:spacing w:val="80"/>
        </w:rPr>
        <w:t xml:space="preserve"> </w:t>
      </w:r>
      <w:r w:rsidRPr="00267A3F">
        <w:rPr>
          <w:color w:val="000000" w:themeColor="text1"/>
        </w:rPr>
        <w:t>un</w:t>
      </w:r>
      <w:r w:rsidRPr="00267A3F">
        <w:rPr>
          <w:color w:val="000000" w:themeColor="text1"/>
          <w:spacing w:val="80"/>
        </w:rPr>
        <w:t xml:space="preserve"> </w:t>
      </w:r>
      <w:r w:rsidRPr="00267A3F">
        <w:rPr>
          <w:color w:val="000000" w:themeColor="text1"/>
        </w:rPr>
        <w:t>Plan</w:t>
      </w:r>
      <w:r w:rsidRPr="00267A3F">
        <w:rPr>
          <w:color w:val="000000" w:themeColor="text1"/>
          <w:spacing w:val="40"/>
        </w:rPr>
        <w:t xml:space="preserve"> </w:t>
      </w:r>
      <w:r w:rsidRPr="00267A3F">
        <w:rPr>
          <w:color w:val="000000" w:themeColor="text1"/>
        </w:rPr>
        <w:t>de Acción sobre Salud y Resiliencia en las Américas, para comenzar en el presente año 2022 finalizando en el año 2030.</w:t>
      </w:r>
    </w:p>
    <w:p w14:paraId="4383783B" w14:textId="77777777" w:rsidR="001B35D1" w:rsidRPr="00267A3F" w:rsidRDefault="001B35D1" w:rsidP="0099061F">
      <w:pPr>
        <w:pStyle w:val="ListParagraph"/>
        <w:numPr>
          <w:ilvl w:val="0"/>
          <w:numId w:val="3"/>
        </w:numPr>
        <w:tabs>
          <w:tab w:val="left" w:pos="821"/>
        </w:tabs>
        <w:ind w:right="286"/>
        <w:jc w:val="both"/>
        <w:rPr>
          <w:b/>
          <w:color w:val="000000" w:themeColor="text1"/>
        </w:rPr>
      </w:pPr>
      <w:r w:rsidRPr="00267A3F">
        <w:rPr>
          <w:color w:val="000000" w:themeColor="text1"/>
        </w:rPr>
        <w:t>Abordar</w:t>
      </w:r>
      <w:r w:rsidRPr="00267A3F">
        <w:rPr>
          <w:color w:val="000000" w:themeColor="text1"/>
          <w:spacing w:val="-7"/>
        </w:rPr>
        <w:t xml:space="preserve"> </w:t>
      </w:r>
      <w:r w:rsidRPr="00267A3F">
        <w:rPr>
          <w:color w:val="000000" w:themeColor="text1"/>
        </w:rPr>
        <w:t>los</w:t>
      </w:r>
      <w:r w:rsidRPr="00267A3F">
        <w:rPr>
          <w:color w:val="000000" w:themeColor="text1"/>
          <w:spacing w:val="-9"/>
        </w:rPr>
        <w:t xml:space="preserve"> </w:t>
      </w:r>
      <w:r w:rsidRPr="00267A3F">
        <w:rPr>
          <w:color w:val="000000" w:themeColor="text1"/>
        </w:rPr>
        <w:t>efectos</w:t>
      </w:r>
      <w:r w:rsidRPr="00267A3F">
        <w:rPr>
          <w:color w:val="000000" w:themeColor="text1"/>
          <w:spacing w:val="-9"/>
        </w:rPr>
        <w:t xml:space="preserve"> </w:t>
      </w:r>
      <w:r w:rsidRPr="00267A3F">
        <w:rPr>
          <w:color w:val="000000" w:themeColor="text1"/>
        </w:rPr>
        <w:t>de</w:t>
      </w:r>
      <w:r w:rsidRPr="00267A3F">
        <w:rPr>
          <w:color w:val="000000" w:themeColor="text1"/>
          <w:spacing w:val="-10"/>
        </w:rPr>
        <w:t xml:space="preserve"> </w:t>
      </w:r>
      <w:r w:rsidRPr="00267A3F">
        <w:rPr>
          <w:color w:val="000000" w:themeColor="text1"/>
        </w:rPr>
        <w:t>la</w:t>
      </w:r>
      <w:r w:rsidRPr="00267A3F">
        <w:rPr>
          <w:color w:val="000000" w:themeColor="text1"/>
          <w:spacing w:val="-6"/>
        </w:rPr>
        <w:t xml:space="preserve"> </w:t>
      </w:r>
      <w:r w:rsidRPr="00267A3F">
        <w:rPr>
          <w:color w:val="000000" w:themeColor="text1"/>
        </w:rPr>
        <w:t>pandemia</w:t>
      </w:r>
      <w:r w:rsidRPr="00267A3F">
        <w:rPr>
          <w:color w:val="000000" w:themeColor="text1"/>
          <w:spacing w:val="-6"/>
        </w:rPr>
        <w:t xml:space="preserve"> </w:t>
      </w:r>
      <w:r w:rsidRPr="00267A3F">
        <w:rPr>
          <w:color w:val="000000" w:themeColor="text1"/>
        </w:rPr>
        <w:t>de</w:t>
      </w:r>
      <w:r w:rsidRPr="00267A3F">
        <w:rPr>
          <w:color w:val="000000" w:themeColor="text1"/>
          <w:spacing w:val="-6"/>
        </w:rPr>
        <w:t xml:space="preserve"> </w:t>
      </w:r>
      <w:r w:rsidRPr="00267A3F">
        <w:rPr>
          <w:color w:val="000000" w:themeColor="text1"/>
        </w:rPr>
        <w:t>COVID-19,</w:t>
      </w:r>
      <w:r w:rsidRPr="00267A3F">
        <w:rPr>
          <w:color w:val="000000" w:themeColor="text1"/>
          <w:spacing w:val="40"/>
        </w:rPr>
        <w:t xml:space="preserve"> </w:t>
      </w:r>
      <w:r w:rsidRPr="00267A3F">
        <w:rPr>
          <w:color w:val="000000" w:themeColor="text1"/>
        </w:rPr>
        <w:t>promover</w:t>
      </w:r>
      <w:r w:rsidRPr="00267A3F">
        <w:rPr>
          <w:color w:val="000000" w:themeColor="text1"/>
          <w:spacing w:val="-11"/>
        </w:rPr>
        <w:t xml:space="preserve"> </w:t>
      </w:r>
      <w:r w:rsidRPr="00267A3F">
        <w:rPr>
          <w:color w:val="000000" w:themeColor="text1"/>
        </w:rPr>
        <w:t>las</w:t>
      </w:r>
      <w:r w:rsidRPr="00267A3F">
        <w:rPr>
          <w:color w:val="000000" w:themeColor="text1"/>
          <w:spacing w:val="-9"/>
        </w:rPr>
        <w:t xml:space="preserve"> </w:t>
      </w:r>
      <w:r w:rsidRPr="00267A3F">
        <w:rPr>
          <w:color w:val="000000" w:themeColor="text1"/>
        </w:rPr>
        <w:t>inversiones</w:t>
      </w:r>
      <w:r w:rsidRPr="00267A3F">
        <w:rPr>
          <w:color w:val="000000" w:themeColor="text1"/>
          <w:spacing w:val="-13"/>
        </w:rPr>
        <w:t xml:space="preserve"> </w:t>
      </w:r>
      <w:r w:rsidRPr="00267A3F">
        <w:rPr>
          <w:color w:val="000000" w:themeColor="text1"/>
        </w:rPr>
        <w:t>en</w:t>
      </w:r>
      <w:r w:rsidRPr="00267A3F">
        <w:rPr>
          <w:color w:val="000000" w:themeColor="text1"/>
          <w:spacing w:val="-7"/>
        </w:rPr>
        <w:t xml:space="preserve"> </w:t>
      </w:r>
      <w:r w:rsidRPr="00267A3F">
        <w:rPr>
          <w:color w:val="000000" w:themeColor="text1"/>
        </w:rPr>
        <w:t>estudios científicos para identificar y documentar el COVID-19 con las complicaciones secundarias</w:t>
      </w:r>
      <w:r w:rsidRPr="00267A3F">
        <w:rPr>
          <w:color w:val="000000" w:themeColor="text1"/>
          <w:spacing w:val="-3"/>
        </w:rPr>
        <w:t xml:space="preserve"> </w:t>
      </w:r>
      <w:r w:rsidRPr="00267A3F">
        <w:rPr>
          <w:color w:val="000000" w:themeColor="text1"/>
        </w:rPr>
        <w:t>causadas</w:t>
      </w:r>
      <w:r w:rsidRPr="00267A3F">
        <w:rPr>
          <w:color w:val="000000" w:themeColor="text1"/>
          <w:spacing w:val="-3"/>
        </w:rPr>
        <w:t xml:space="preserve"> </w:t>
      </w:r>
      <w:r w:rsidRPr="00267A3F">
        <w:rPr>
          <w:color w:val="000000" w:themeColor="text1"/>
        </w:rPr>
        <w:t>por</w:t>
      </w:r>
      <w:r w:rsidRPr="00267A3F">
        <w:rPr>
          <w:color w:val="000000" w:themeColor="text1"/>
          <w:spacing w:val="-1"/>
        </w:rPr>
        <w:t xml:space="preserve"> </w:t>
      </w:r>
      <w:r w:rsidRPr="00267A3F">
        <w:rPr>
          <w:color w:val="000000" w:themeColor="text1"/>
        </w:rPr>
        <w:t>el virus</w:t>
      </w:r>
      <w:r w:rsidRPr="00267A3F">
        <w:rPr>
          <w:color w:val="000000" w:themeColor="text1"/>
          <w:spacing w:val="-3"/>
        </w:rPr>
        <w:t xml:space="preserve"> </w:t>
      </w:r>
      <w:r w:rsidRPr="00267A3F">
        <w:rPr>
          <w:color w:val="000000" w:themeColor="text1"/>
        </w:rPr>
        <w:t>y</w:t>
      </w:r>
      <w:r w:rsidRPr="00267A3F">
        <w:rPr>
          <w:color w:val="000000" w:themeColor="text1"/>
          <w:spacing w:val="-1"/>
        </w:rPr>
        <w:t xml:space="preserve"> </w:t>
      </w:r>
      <w:r w:rsidRPr="00267A3F">
        <w:rPr>
          <w:color w:val="000000" w:themeColor="text1"/>
        </w:rPr>
        <w:t>la</w:t>
      </w:r>
      <w:r w:rsidRPr="00267A3F">
        <w:rPr>
          <w:color w:val="000000" w:themeColor="text1"/>
          <w:spacing w:val="40"/>
        </w:rPr>
        <w:t xml:space="preserve"> </w:t>
      </w:r>
      <w:r w:rsidRPr="00267A3F">
        <w:rPr>
          <w:color w:val="000000" w:themeColor="text1"/>
        </w:rPr>
        <w:t>aplicación</w:t>
      </w:r>
      <w:r w:rsidRPr="00267A3F">
        <w:rPr>
          <w:color w:val="000000" w:themeColor="text1"/>
          <w:spacing w:val="-1"/>
        </w:rPr>
        <w:t xml:space="preserve"> </w:t>
      </w:r>
      <w:r w:rsidRPr="00267A3F">
        <w:rPr>
          <w:color w:val="000000" w:themeColor="text1"/>
        </w:rPr>
        <w:t>de la vacuna a través</w:t>
      </w:r>
      <w:r w:rsidRPr="00267A3F">
        <w:rPr>
          <w:color w:val="000000" w:themeColor="text1"/>
          <w:spacing w:val="-3"/>
        </w:rPr>
        <w:t xml:space="preserve"> </w:t>
      </w:r>
      <w:r w:rsidRPr="00267A3F">
        <w:rPr>
          <w:color w:val="000000" w:themeColor="text1"/>
        </w:rPr>
        <w:t>del presente plan de</w:t>
      </w:r>
      <w:r w:rsidRPr="00267A3F">
        <w:rPr>
          <w:color w:val="000000" w:themeColor="text1"/>
          <w:spacing w:val="40"/>
        </w:rPr>
        <w:t xml:space="preserve"> </w:t>
      </w:r>
      <w:r w:rsidRPr="00267A3F">
        <w:rPr>
          <w:color w:val="000000" w:themeColor="text1"/>
        </w:rPr>
        <w:t>Acción,</w:t>
      </w:r>
      <w:r w:rsidRPr="00267A3F">
        <w:rPr>
          <w:color w:val="000000" w:themeColor="text1"/>
          <w:spacing w:val="40"/>
        </w:rPr>
        <w:t xml:space="preserve"> </w:t>
      </w:r>
      <w:r w:rsidRPr="00267A3F">
        <w:rPr>
          <w:color w:val="000000" w:themeColor="text1"/>
        </w:rPr>
        <w:t>a</w:t>
      </w:r>
      <w:r w:rsidRPr="00267A3F">
        <w:rPr>
          <w:color w:val="000000" w:themeColor="text1"/>
          <w:spacing w:val="40"/>
        </w:rPr>
        <w:t xml:space="preserve"> </w:t>
      </w:r>
      <w:r w:rsidRPr="00267A3F">
        <w:rPr>
          <w:color w:val="000000" w:themeColor="text1"/>
        </w:rPr>
        <w:t>fin</w:t>
      </w:r>
      <w:r w:rsidRPr="00267A3F">
        <w:rPr>
          <w:color w:val="000000" w:themeColor="text1"/>
          <w:spacing w:val="40"/>
        </w:rPr>
        <w:t xml:space="preserve"> </w:t>
      </w:r>
      <w:r w:rsidRPr="00267A3F">
        <w:rPr>
          <w:color w:val="000000" w:themeColor="text1"/>
        </w:rPr>
        <w:t>de</w:t>
      </w:r>
      <w:r w:rsidRPr="00267A3F">
        <w:rPr>
          <w:color w:val="000000" w:themeColor="text1"/>
          <w:spacing w:val="40"/>
        </w:rPr>
        <w:t xml:space="preserve"> </w:t>
      </w:r>
      <w:r w:rsidRPr="00267A3F">
        <w:rPr>
          <w:color w:val="000000" w:themeColor="text1"/>
        </w:rPr>
        <w:t>evaluar,</w:t>
      </w:r>
      <w:r w:rsidRPr="00267A3F">
        <w:rPr>
          <w:color w:val="000000" w:themeColor="text1"/>
          <w:spacing w:val="40"/>
        </w:rPr>
        <w:t xml:space="preserve"> </w:t>
      </w:r>
      <w:r w:rsidRPr="00267A3F">
        <w:rPr>
          <w:color w:val="000000" w:themeColor="text1"/>
        </w:rPr>
        <w:t>reforzar</w:t>
      </w:r>
      <w:r w:rsidRPr="00267A3F">
        <w:rPr>
          <w:color w:val="000000" w:themeColor="text1"/>
          <w:spacing w:val="40"/>
        </w:rPr>
        <w:t xml:space="preserve"> </w:t>
      </w:r>
      <w:r w:rsidRPr="00267A3F">
        <w:rPr>
          <w:color w:val="000000" w:themeColor="text1"/>
        </w:rPr>
        <w:t>la</w:t>
      </w:r>
      <w:r w:rsidRPr="00267A3F">
        <w:rPr>
          <w:color w:val="000000" w:themeColor="text1"/>
          <w:spacing w:val="40"/>
        </w:rPr>
        <w:t xml:space="preserve"> </w:t>
      </w:r>
      <w:r w:rsidRPr="00267A3F">
        <w:rPr>
          <w:color w:val="000000" w:themeColor="text1"/>
        </w:rPr>
        <w:t>capacidad</w:t>
      </w:r>
      <w:r w:rsidRPr="00267A3F">
        <w:rPr>
          <w:color w:val="000000" w:themeColor="text1"/>
          <w:spacing w:val="40"/>
        </w:rPr>
        <w:t xml:space="preserve"> </w:t>
      </w:r>
      <w:r w:rsidRPr="00267A3F">
        <w:rPr>
          <w:color w:val="000000" w:themeColor="text1"/>
        </w:rPr>
        <w:t>y</w:t>
      </w:r>
      <w:r w:rsidRPr="00267A3F">
        <w:rPr>
          <w:color w:val="000000" w:themeColor="text1"/>
          <w:spacing w:val="40"/>
        </w:rPr>
        <w:t xml:space="preserve"> </w:t>
      </w:r>
      <w:r w:rsidRPr="00267A3F">
        <w:rPr>
          <w:color w:val="000000" w:themeColor="text1"/>
        </w:rPr>
        <w:t>la</w:t>
      </w:r>
      <w:r w:rsidRPr="00267A3F">
        <w:rPr>
          <w:color w:val="000000" w:themeColor="text1"/>
          <w:spacing w:val="40"/>
        </w:rPr>
        <w:t xml:space="preserve"> </w:t>
      </w:r>
      <w:r w:rsidRPr="00267A3F">
        <w:rPr>
          <w:color w:val="000000" w:themeColor="text1"/>
        </w:rPr>
        <w:t>resiliencia</w:t>
      </w:r>
      <w:r w:rsidRPr="00267A3F">
        <w:rPr>
          <w:color w:val="000000" w:themeColor="text1"/>
          <w:spacing w:val="40"/>
        </w:rPr>
        <w:t xml:space="preserve"> </w:t>
      </w:r>
      <w:r w:rsidRPr="00267A3F">
        <w:rPr>
          <w:color w:val="000000" w:themeColor="text1"/>
        </w:rPr>
        <w:t>de</w:t>
      </w:r>
      <w:r w:rsidRPr="00267A3F">
        <w:rPr>
          <w:color w:val="000000" w:themeColor="text1"/>
          <w:spacing w:val="40"/>
        </w:rPr>
        <w:t xml:space="preserve"> </w:t>
      </w:r>
      <w:r w:rsidRPr="00267A3F">
        <w:rPr>
          <w:color w:val="000000" w:themeColor="text1"/>
        </w:rPr>
        <w:t>los</w:t>
      </w:r>
      <w:r w:rsidRPr="00267A3F">
        <w:rPr>
          <w:color w:val="000000" w:themeColor="text1"/>
          <w:spacing w:val="40"/>
        </w:rPr>
        <w:t xml:space="preserve"> </w:t>
      </w:r>
      <w:r w:rsidRPr="00267A3F">
        <w:rPr>
          <w:color w:val="000000" w:themeColor="text1"/>
        </w:rPr>
        <w:t>sistemas</w:t>
      </w:r>
      <w:r w:rsidRPr="00267A3F">
        <w:rPr>
          <w:color w:val="000000" w:themeColor="text1"/>
          <w:spacing w:val="40"/>
        </w:rPr>
        <w:t xml:space="preserve"> </w:t>
      </w:r>
      <w:r w:rsidRPr="00267A3F">
        <w:rPr>
          <w:color w:val="000000" w:themeColor="text1"/>
        </w:rPr>
        <w:t>de salud, telesalud, telemedicina, las cadenas de valor sanitarias a nivel nacional, regional, situando a la persona en el centro de las políticas de salud, y resiliencia, con inclusión</w:t>
      </w:r>
      <w:r w:rsidRPr="00267A3F">
        <w:rPr>
          <w:color w:val="000000" w:themeColor="text1"/>
          <w:spacing w:val="80"/>
        </w:rPr>
        <w:t xml:space="preserve"> </w:t>
      </w:r>
      <w:r w:rsidRPr="00267A3F">
        <w:rPr>
          <w:color w:val="000000" w:themeColor="text1"/>
        </w:rPr>
        <w:t>de</w:t>
      </w:r>
      <w:r w:rsidRPr="00267A3F">
        <w:rPr>
          <w:color w:val="000000" w:themeColor="text1"/>
          <w:spacing w:val="80"/>
        </w:rPr>
        <w:t xml:space="preserve"> </w:t>
      </w:r>
      <w:r w:rsidRPr="00267A3F">
        <w:rPr>
          <w:color w:val="000000" w:themeColor="text1"/>
        </w:rPr>
        <w:t>la</w:t>
      </w:r>
      <w:r w:rsidRPr="00267A3F">
        <w:rPr>
          <w:color w:val="000000" w:themeColor="text1"/>
          <w:spacing w:val="80"/>
        </w:rPr>
        <w:t xml:space="preserve"> </w:t>
      </w:r>
      <w:r w:rsidRPr="00267A3F">
        <w:rPr>
          <w:color w:val="000000" w:themeColor="text1"/>
        </w:rPr>
        <w:t>salud</w:t>
      </w:r>
      <w:r w:rsidRPr="00267A3F">
        <w:rPr>
          <w:color w:val="000000" w:themeColor="text1"/>
          <w:spacing w:val="80"/>
        </w:rPr>
        <w:t xml:space="preserve"> </w:t>
      </w:r>
      <w:r w:rsidRPr="00267A3F">
        <w:rPr>
          <w:color w:val="000000" w:themeColor="text1"/>
        </w:rPr>
        <w:t>física,</w:t>
      </w:r>
      <w:r w:rsidRPr="00267A3F">
        <w:rPr>
          <w:color w:val="000000" w:themeColor="text1"/>
          <w:spacing w:val="80"/>
        </w:rPr>
        <w:t xml:space="preserve"> </w:t>
      </w:r>
      <w:r w:rsidRPr="00267A3F">
        <w:rPr>
          <w:color w:val="000000" w:themeColor="text1"/>
        </w:rPr>
        <w:t>mental,</w:t>
      </w:r>
      <w:r w:rsidRPr="00267A3F">
        <w:rPr>
          <w:color w:val="000000" w:themeColor="text1"/>
          <w:spacing w:val="80"/>
        </w:rPr>
        <w:t xml:space="preserve"> </w:t>
      </w:r>
      <w:r w:rsidRPr="00267A3F">
        <w:rPr>
          <w:color w:val="000000" w:themeColor="text1"/>
        </w:rPr>
        <w:t>teniendo</w:t>
      </w:r>
      <w:r w:rsidRPr="00267A3F">
        <w:rPr>
          <w:color w:val="000000" w:themeColor="text1"/>
          <w:spacing w:val="80"/>
        </w:rPr>
        <w:t xml:space="preserve"> </w:t>
      </w:r>
      <w:r w:rsidRPr="00267A3F">
        <w:rPr>
          <w:color w:val="000000" w:themeColor="text1"/>
        </w:rPr>
        <w:t>en</w:t>
      </w:r>
      <w:r w:rsidRPr="00267A3F">
        <w:rPr>
          <w:color w:val="000000" w:themeColor="text1"/>
          <w:spacing w:val="80"/>
        </w:rPr>
        <w:t xml:space="preserve"> </w:t>
      </w:r>
      <w:r w:rsidRPr="00267A3F">
        <w:rPr>
          <w:color w:val="000000" w:themeColor="text1"/>
        </w:rPr>
        <w:t>cuenta</w:t>
      </w:r>
      <w:r w:rsidRPr="00267A3F">
        <w:rPr>
          <w:color w:val="000000" w:themeColor="text1"/>
          <w:spacing w:val="80"/>
        </w:rPr>
        <w:t xml:space="preserve"> </w:t>
      </w:r>
      <w:r w:rsidRPr="00267A3F">
        <w:rPr>
          <w:color w:val="000000" w:themeColor="text1"/>
        </w:rPr>
        <w:t>el</w:t>
      </w:r>
      <w:r w:rsidRPr="00267A3F">
        <w:rPr>
          <w:color w:val="000000" w:themeColor="text1"/>
          <w:spacing w:val="80"/>
        </w:rPr>
        <w:t xml:space="preserve"> </w:t>
      </w:r>
      <w:r w:rsidRPr="00267A3F">
        <w:rPr>
          <w:color w:val="000000" w:themeColor="text1"/>
        </w:rPr>
        <w:t>efecto desproporcionado,</w:t>
      </w:r>
      <w:r w:rsidRPr="00267A3F">
        <w:rPr>
          <w:color w:val="000000" w:themeColor="text1"/>
          <w:spacing w:val="40"/>
        </w:rPr>
        <w:t xml:space="preserve">  </w:t>
      </w:r>
      <w:r w:rsidRPr="00267A3F">
        <w:rPr>
          <w:color w:val="000000" w:themeColor="text1"/>
        </w:rPr>
        <w:t>las</w:t>
      </w:r>
      <w:r w:rsidRPr="00267A3F">
        <w:rPr>
          <w:color w:val="000000" w:themeColor="text1"/>
          <w:spacing w:val="40"/>
        </w:rPr>
        <w:t xml:space="preserve">  </w:t>
      </w:r>
      <w:r w:rsidRPr="00267A3F">
        <w:rPr>
          <w:color w:val="000000" w:themeColor="text1"/>
        </w:rPr>
        <w:t>necesidades</w:t>
      </w:r>
      <w:r w:rsidRPr="00267A3F">
        <w:rPr>
          <w:color w:val="000000" w:themeColor="text1"/>
          <w:spacing w:val="40"/>
        </w:rPr>
        <w:t xml:space="preserve">  </w:t>
      </w:r>
      <w:r w:rsidRPr="00267A3F">
        <w:rPr>
          <w:color w:val="000000" w:themeColor="text1"/>
        </w:rPr>
        <w:t>únicas</w:t>
      </w:r>
      <w:r w:rsidRPr="00267A3F">
        <w:rPr>
          <w:color w:val="000000" w:themeColor="text1"/>
          <w:spacing w:val="40"/>
        </w:rPr>
        <w:t xml:space="preserve">  </w:t>
      </w:r>
      <w:r w:rsidRPr="00267A3F">
        <w:rPr>
          <w:color w:val="000000" w:themeColor="text1"/>
        </w:rPr>
        <w:t>de</w:t>
      </w:r>
      <w:r w:rsidRPr="00267A3F">
        <w:rPr>
          <w:color w:val="000000" w:themeColor="text1"/>
          <w:spacing w:val="40"/>
        </w:rPr>
        <w:t xml:space="preserve">  </w:t>
      </w:r>
      <w:r w:rsidRPr="00267A3F">
        <w:rPr>
          <w:color w:val="000000" w:themeColor="text1"/>
        </w:rPr>
        <w:t>quienes</w:t>
      </w:r>
      <w:r w:rsidRPr="00267A3F">
        <w:rPr>
          <w:color w:val="000000" w:themeColor="text1"/>
          <w:spacing w:val="40"/>
        </w:rPr>
        <w:t xml:space="preserve">  </w:t>
      </w:r>
      <w:r w:rsidRPr="00267A3F">
        <w:rPr>
          <w:color w:val="000000" w:themeColor="text1"/>
        </w:rPr>
        <w:t>forman</w:t>
      </w:r>
      <w:r w:rsidRPr="00267A3F">
        <w:rPr>
          <w:color w:val="000000" w:themeColor="text1"/>
          <w:spacing w:val="40"/>
        </w:rPr>
        <w:t xml:space="preserve">  </w:t>
      </w:r>
      <w:r w:rsidRPr="00267A3F">
        <w:rPr>
          <w:color w:val="000000" w:themeColor="text1"/>
        </w:rPr>
        <w:t>parte</w:t>
      </w:r>
      <w:r w:rsidRPr="00267A3F">
        <w:rPr>
          <w:color w:val="000000" w:themeColor="text1"/>
          <w:spacing w:val="40"/>
        </w:rPr>
        <w:t xml:space="preserve">  </w:t>
      </w:r>
      <w:r w:rsidRPr="00267A3F">
        <w:rPr>
          <w:color w:val="000000" w:themeColor="text1"/>
        </w:rPr>
        <w:t>de</w:t>
      </w:r>
      <w:r w:rsidRPr="00267A3F">
        <w:rPr>
          <w:color w:val="000000" w:themeColor="text1"/>
          <w:spacing w:val="80"/>
        </w:rPr>
        <w:t xml:space="preserve"> </w:t>
      </w:r>
      <w:r w:rsidRPr="00267A3F">
        <w:rPr>
          <w:color w:val="000000" w:themeColor="text1"/>
        </w:rPr>
        <w:t xml:space="preserve">grupos en condición de vulnerabilidad, marginación en los Estados Miembros estos </w:t>
      </w:r>
      <w:r w:rsidRPr="00267A3F">
        <w:rPr>
          <w:color w:val="000000" w:themeColor="text1"/>
          <w:spacing w:val="-2"/>
        </w:rPr>
        <w:t>incluyen:</w:t>
      </w:r>
    </w:p>
    <w:p w14:paraId="25A83FE9" w14:textId="77777777" w:rsidR="001B35D1" w:rsidRPr="00267A3F" w:rsidRDefault="001B35D1" w:rsidP="0099061F">
      <w:pPr>
        <w:pStyle w:val="ListParagraph"/>
        <w:numPr>
          <w:ilvl w:val="2"/>
          <w:numId w:val="5"/>
        </w:numPr>
        <w:tabs>
          <w:tab w:val="left" w:pos="821"/>
        </w:tabs>
        <w:ind w:left="1620"/>
        <w:rPr>
          <w:color w:val="000000" w:themeColor="text1"/>
        </w:rPr>
      </w:pPr>
      <w:r w:rsidRPr="00267A3F">
        <w:rPr>
          <w:color w:val="000000" w:themeColor="text1"/>
          <w:spacing w:val="-2"/>
        </w:rPr>
        <w:t>Mujeres</w:t>
      </w:r>
    </w:p>
    <w:p w14:paraId="42A88444" w14:textId="77777777" w:rsidR="001B35D1" w:rsidRPr="00267A3F" w:rsidRDefault="001B35D1" w:rsidP="0099061F">
      <w:pPr>
        <w:pStyle w:val="ListParagraph"/>
        <w:numPr>
          <w:ilvl w:val="2"/>
          <w:numId w:val="5"/>
        </w:numPr>
        <w:tabs>
          <w:tab w:val="left" w:pos="821"/>
        </w:tabs>
        <w:spacing w:before="133"/>
        <w:ind w:left="1620"/>
        <w:rPr>
          <w:color w:val="000000" w:themeColor="text1"/>
        </w:rPr>
      </w:pPr>
      <w:r w:rsidRPr="00267A3F">
        <w:rPr>
          <w:color w:val="000000" w:themeColor="text1"/>
        </w:rPr>
        <w:t>La</w:t>
      </w:r>
      <w:r w:rsidRPr="00267A3F">
        <w:rPr>
          <w:color w:val="000000" w:themeColor="text1"/>
          <w:spacing w:val="2"/>
        </w:rPr>
        <w:t xml:space="preserve"> </w:t>
      </w:r>
      <w:r w:rsidRPr="00267A3F">
        <w:rPr>
          <w:color w:val="000000" w:themeColor="text1"/>
          <w:spacing w:val="-2"/>
        </w:rPr>
        <w:t>Niñez</w:t>
      </w:r>
    </w:p>
    <w:p w14:paraId="55E70E80" w14:textId="77777777" w:rsidR="001B35D1" w:rsidRPr="00267A3F" w:rsidRDefault="001B35D1" w:rsidP="0099061F">
      <w:pPr>
        <w:pStyle w:val="ListParagraph"/>
        <w:numPr>
          <w:ilvl w:val="2"/>
          <w:numId w:val="5"/>
        </w:numPr>
        <w:tabs>
          <w:tab w:val="left" w:pos="821"/>
        </w:tabs>
        <w:spacing w:before="136"/>
        <w:ind w:left="1620"/>
        <w:rPr>
          <w:color w:val="000000" w:themeColor="text1"/>
        </w:rPr>
      </w:pPr>
      <w:r w:rsidRPr="00267A3F">
        <w:rPr>
          <w:color w:val="000000" w:themeColor="text1"/>
          <w:spacing w:val="-2"/>
        </w:rPr>
        <w:t>Adolescentes</w:t>
      </w:r>
    </w:p>
    <w:p w14:paraId="1C2430A0" w14:textId="77777777" w:rsidR="001B35D1" w:rsidRPr="00267A3F" w:rsidRDefault="001B35D1" w:rsidP="0099061F">
      <w:pPr>
        <w:pStyle w:val="ListParagraph"/>
        <w:numPr>
          <w:ilvl w:val="2"/>
          <w:numId w:val="5"/>
        </w:numPr>
        <w:tabs>
          <w:tab w:val="left" w:pos="821"/>
        </w:tabs>
        <w:spacing w:before="140"/>
        <w:ind w:left="1620"/>
        <w:rPr>
          <w:color w:val="000000" w:themeColor="text1"/>
        </w:rPr>
      </w:pPr>
      <w:r w:rsidRPr="00267A3F">
        <w:rPr>
          <w:color w:val="000000" w:themeColor="text1"/>
        </w:rPr>
        <w:t>Adultos</w:t>
      </w:r>
      <w:r w:rsidRPr="00267A3F">
        <w:rPr>
          <w:color w:val="000000" w:themeColor="text1"/>
          <w:spacing w:val="-2"/>
        </w:rPr>
        <w:t xml:space="preserve"> mayores</w:t>
      </w:r>
    </w:p>
    <w:p w14:paraId="336A21B9" w14:textId="77777777" w:rsidR="001B35D1" w:rsidRPr="00267A3F" w:rsidRDefault="001B35D1" w:rsidP="0099061F">
      <w:pPr>
        <w:pStyle w:val="ListParagraph"/>
        <w:numPr>
          <w:ilvl w:val="2"/>
          <w:numId w:val="5"/>
        </w:numPr>
        <w:tabs>
          <w:tab w:val="left" w:pos="821"/>
        </w:tabs>
        <w:spacing w:before="136"/>
        <w:ind w:left="1620"/>
        <w:rPr>
          <w:color w:val="000000" w:themeColor="text1"/>
        </w:rPr>
      </w:pPr>
      <w:r w:rsidRPr="00267A3F">
        <w:rPr>
          <w:color w:val="000000" w:themeColor="text1"/>
        </w:rPr>
        <w:t>Personas</w:t>
      </w:r>
      <w:r w:rsidRPr="00267A3F">
        <w:rPr>
          <w:color w:val="000000" w:themeColor="text1"/>
          <w:spacing w:val="-3"/>
        </w:rPr>
        <w:t xml:space="preserve"> </w:t>
      </w:r>
      <w:r w:rsidRPr="00267A3F">
        <w:rPr>
          <w:color w:val="000000" w:themeColor="text1"/>
        </w:rPr>
        <w:t xml:space="preserve">con </w:t>
      </w:r>
      <w:r w:rsidRPr="00267A3F">
        <w:rPr>
          <w:color w:val="000000" w:themeColor="text1"/>
          <w:spacing w:val="-2"/>
        </w:rPr>
        <w:t>discapacidades</w:t>
      </w:r>
    </w:p>
    <w:p w14:paraId="099C8782" w14:textId="77777777" w:rsidR="001B35D1" w:rsidRPr="00267A3F" w:rsidRDefault="001B35D1" w:rsidP="0099061F">
      <w:pPr>
        <w:pStyle w:val="ListParagraph"/>
        <w:numPr>
          <w:ilvl w:val="2"/>
          <w:numId w:val="5"/>
        </w:numPr>
        <w:tabs>
          <w:tab w:val="left" w:pos="821"/>
        </w:tabs>
        <w:spacing w:before="140"/>
        <w:ind w:left="1620"/>
        <w:rPr>
          <w:color w:val="000000" w:themeColor="text1"/>
        </w:rPr>
      </w:pPr>
      <w:r w:rsidRPr="00267A3F">
        <w:rPr>
          <w:color w:val="000000" w:themeColor="text1"/>
        </w:rPr>
        <w:t>Comunidad</w:t>
      </w:r>
      <w:r w:rsidRPr="00267A3F">
        <w:rPr>
          <w:color w:val="000000" w:themeColor="text1"/>
          <w:spacing w:val="1"/>
        </w:rPr>
        <w:t xml:space="preserve"> </w:t>
      </w:r>
      <w:r w:rsidRPr="00267A3F">
        <w:rPr>
          <w:color w:val="000000" w:themeColor="text1"/>
          <w:spacing w:val="-4"/>
        </w:rPr>
        <w:t>LGTBI</w:t>
      </w:r>
    </w:p>
    <w:p w14:paraId="55073CC6" w14:textId="77777777" w:rsidR="001B35D1" w:rsidRPr="00267A3F" w:rsidRDefault="001B35D1" w:rsidP="0099061F">
      <w:pPr>
        <w:pStyle w:val="ListParagraph"/>
        <w:numPr>
          <w:ilvl w:val="2"/>
          <w:numId w:val="5"/>
        </w:numPr>
        <w:tabs>
          <w:tab w:val="left" w:pos="821"/>
        </w:tabs>
        <w:spacing w:before="137"/>
        <w:ind w:left="1620"/>
        <w:rPr>
          <w:color w:val="000000" w:themeColor="text1"/>
        </w:rPr>
      </w:pPr>
      <w:r w:rsidRPr="00267A3F">
        <w:rPr>
          <w:color w:val="000000" w:themeColor="text1"/>
        </w:rPr>
        <w:t>Comunidades</w:t>
      </w:r>
      <w:r w:rsidRPr="00267A3F">
        <w:rPr>
          <w:color w:val="000000" w:themeColor="text1"/>
          <w:spacing w:val="-1"/>
        </w:rPr>
        <w:t xml:space="preserve"> </w:t>
      </w:r>
      <w:r w:rsidRPr="00267A3F">
        <w:rPr>
          <w:color w:val="000000" w:themeColor="text1"/>
        </w:rPr>
        <w:t>indígenas</w:t>
      </w:r>
      <w:r w:rsidRPr="00267A3F">
        <w:rPr>
          <w:color w:val="000000" w:themeColor="text1"/>
          <w:spacing w:val="-1"/>
        </w:rPr>
        <w:t xml:space="preserve"> </w:t>
      </w:r>
      <w:r w:rsidRPr="00267A3F">
        <w:rPr>
          <w:color w:val="000000" w:themeColor="text1"/>
        </w:rPr>
        <w:t>y</w:t>
      </w:r>
      <w:r w:rsidRPr="00267A3F">
        <w:rPr>
          <w:color w:val="000000" w:themeColor="text1"/>
          <w:spacing w:val="2"/>
        </w:rPr>
        <w:t xml:space="preserve"> </w:t>
      </w:r>
      <w:r w:rsidRPr="00267A3F">
        <w:rPr>
          <w:color w:val="000000" w:themeColor="text1"/>
          <w:spacing w:val="-2"/>
        </w:rPr>
        <w:t>afrodescendientes</w:t>
      </w:r>
    </w:p>
    <w:p w14:paraId="11B35AC3" w14:textId="77777777" w:rsidR="001B35D1" w:rsidRPr="00267A3F" w:rsidRDefault="001B35D1" w:rsidP="0099061F">
      <w:pPr>
        <w:pStyle w:val="ListParagraph"/>
        <w:numPr>
          <w:ilvl w:val="2"/>
          <w:numId w:val="5"/>
        </w:numPr>
        <w:tabs>
          <w:tab w:val="left" w:pos="821"/>
        </w:tabs>
        <w:spacing w:before="139"/>
        <w:ind w:left="1620"/>
        <w:rPr>
          <w:color w:val="000000" w:themeColor="text1"/>
        </w:rPr>
      </w:pPr>
      <w:r w:rsidRPr="00267A3F">
        <w:rPr>
          <w:color w:val="000000" w:themeColor="text1"/>
        </w:rPr>
        <w:t>Comunidades</w:t>
      </w:r>
      <w:r w:rsidRPr="00267A3F">
        <w:rPr>
          <w:color w:val="000000" w:themeColor="text1"/>
          <w:spacing w:val="-4"/>
        </w:rPr>
        <w:t xml:space="preserve"> </w:t>
      </w:r>
      <w:r w:rsidRPr="00267A3F">
        <w:rPr>
          <w:color w:val="000000" w:themeColor="text1"/>
        </w:rPr>
        <w:t>basadas</w:t>
      </w:r>
      <w:r w:rsidRPr="00267A3F">
        <w:rPr>
          <w:color w:val="000000" w:themeColor="text1"/>
          <w:spacing w:val="-1"/>
        </w:rPr>
        <w:t xml:space="preserve"> </w:t>
      </w:r>
      <w:r w:rsidRPr="00267A3F">
        <w:rPr>
          <w:color w:val="000000" w:themeColor="text1"/>
        </w:rPr>
        <w:t>en</w:t>
      </w:r>
      <w:r w:rsidRPr="00267A3F">
        <w:rPr>
          <w:color w:val="000000" w:themeColor="text1"/>
          <w:spacing w:val="1"/>
        </w:rPr>
        <w:t xml:space="preserve"> </w:t>
      </w:r>
      <w:r w:rsidRPr="00267A3F">
        <w:rPr>
          <w:color w:val="000000" w:themeColor="text1"/>
          <w:spacing w:val="-5"/>
        </w:rPr>
        <w:t>fe</w:t>
      </w:r>
    </w:p>
    <w:p w14:paraId="28ADB4B9" w14:textId="77777777" w:rsidR="001B35D1" w:rsidRPr="00267A3F" w:rsidRDefault="001B35D1" w:rsidP="0099061F">
      <w:pPr>
        <w:pStyle w:val="ListParagraph"/>
        <w:numPr>
          <w:ilvl w:val="2"/>
          <w:numId w:val="5"/>
        </w:numPr>
        <w:tabs>
          <w:tab w:val="left" w:pos="821"/>
        </w:tabs>
        <w:spacing w:before="137"/>
        <w:ind w:left="1620"/>
        <w:rPr>
          <w:color w:val="000000" w:themeColor="text1"/>
        </w:rPr>
      </w:pPr>
      <w:r w:rsidRPr="00267A3F">
        <w:rPr>
          <w:color w:val="000000" w:themeColor="text1"/>
          <w:spacing w:val="-2"/>
        </w:rPr>
        <w:t>Migrantes</w:t>
      </w:r>
    </w:p>
    <w:p w14:paraId="2AFAD46E" w14:textId="098BDF20" w:rsidR="001B35D1" w:rsidRPr="00267A3F" w:rsidRDefault="001B35D1" w:rsidP="0099061F">
      <w:pPr>
        <w:pStyle w:val="ListParagraph"/>
        <w:numPr>
          <w:ilvl w:val="2"/>
          <w:numId w:val="5"/>
        </w:numPr>
        <w:tabs>
          <w:tab w:val="left" w:pos="821"/>
        </w:tabs>
        <w:spacing w:before="140"/>
        <w:ind w:left="1620"/>
        <w:rPr>
          <w:color w:val="000000" w:themeColor="text1"/>
        </w:rPr>
      </w:pPr>
      <w:r w:rsidRPr="00267A3F">
        <w:rPr>
          <w:color w:val="000000" w:themeColor="text1"/>
        </w:rPr>
        <w:t>Y</w:t>
      </w:r>
      <w:r w:rsidRPr="00267A3F">
        <w:rPr>
          <w:color w:val="000000" w:themeColor="text1"/>
          <w:spacing w:val="-2"/>
        </w:rPr>
        <w:t xml:space="preserve"> </w:t>
      </w:r>
      <w:r w:rsidRPr="00267A3F">
        <w:rPr>
          <w:color w:val="000000" w:themeColor="text1"/>
        </w:rPr>
        <w:t>otros</w:t>
      </w:r>
      <w:r w:rsidRPr="00267A3F">
        <w:rPr>
          <w:color w:val="000000" w:themeColor="text1"/>
          <w:spacing w:val="-1"/>
        </w:rPr>
        <w:t xml:space="preserve"> </w:t>
      </w:r>
      <w:r w:rsidRPr="00267A3F">
        <w:rPr>
          <w:color w:val="000000" w:themeColor="text1"/>
        </w:rPr>
        <w:t>grupos</w:t>
      </w:r>
      <w:r w:rsidRPr="00267A3F">
        <w:rPr>
          <w:color w:val="000000" w:themeColor="text1"/>
          <w:spacing w:val="-1"/>
        </w:rPr>
        <w:t xml:space="preserve"> </w:t>
      </w:r>
      <w:r w:rsidRPr="00267A3F">
        <w:rPr>
          <w:color w:val="000000" w:themeColor="text1"/>
        </w:rPr>
        <w:t>en</w:t>
      </w:r>
      <w:r w:rsidRPr="00267A3F">
        <w:rPr>
          <w:color w:val="000000" w:themeColor="text1"/>
          <w:spacing w:val="1"/>
        </w:rPr>
        <w:t xml:space="preserve"> </w:t>
      </w:r>
      <w:r w:rsidRPr="00267A3F">
        <w:rPr>
          <w:color w:val="000000" w:themeColor="text1"/>
        </w:rPr>
        <w:t>condición</w:t>
      </w:r>
      <w:r w:rsidRPr="00267A3F">
        <w:rPr>
          <w:color w:val="000000" w:themeColor="text1"/>
          <w:spacing w:val="1"/>
        </w:rPr>
        <w:t xml:space="preserve"> </w:t>
      </w:r>
      <w:r w:rsidRPr="00267A3F">
        <w:rPr>
          <w:color w:val="000000" w:themeColor="text1"/>
        </w:rPr>
        <w:t>de</w:t>
      </w:r>
      <w:r w:rsidRPr="00267A3F">
        <w:rPr>
          <w:color w:val="000000" w:themeColor="text1"/>
          <w:spacing w:val="3"/>
        </w:rPr>
        <w:t xml:space="preserve"> </w:t>
      </w:r>
      <w:r w:rsidRPr="00267A3F">
        <w:rPr>
          <w:color w:val="000000" w:themeColor="text1"/>
          <w:spacing w:val="-2"/>
        </w:rPr>
        <w:t>vulnerabilidad</w:t>
      </w:r>
    </w:p>
    <w:p w14:paraId="682547CF" w14:textId="77777777" w:rsidR="001B35D1" w:rsidRPr="00267A3F" w:rsidRDefault="001B35D1" w:rsidP="00BC0174">
      <w:pPr>
        <w:pStyle w:val="ListParagraph"/>
        <w:numPr>
          <w:ilvl w:val="0"/>
          <w:numId w:val="3"/>
        </w:numPr>
        <w:tabs>
          <w:tab w:val="left" w:pos="821"/>
        </w:tabs>
        <w:ind w:right="286"/>
        <w:jc w:val="both"/>
        <w:rPr>
          <w:color w:val="000000" w:themeColor="text1"/>
        </w:rPr>
      </w:pPr>
      <w:r w:rsidRPr="00267A3F">
        <w:rPr>
          <w:color w:val="000000" w:themeColor="text1"/>
        </w:rPr>
        <w:t>Incluir nuevas estrategias que garanticen el sistema de salud universal para erradicar la brecha</w:t>
      </w:r>
      <w:r w:rsidRPr="00267A3F">
        <w:rPr>
          <w:color w:val="000000" w:themeColor="text1"/>
          <w:spacing w:val="-2"/>
        </w:rPr>
        <w:t xml:space="preserve"> </w:t>
      </w:r>
      <w:r w:rsidRPr="00267A3F">
        <w:rPr>
          <w:color w:val="000000" w:themeColor="text1"/>
        </w:rPr>
        <w:t>que</w:t>
      </w:r>
      <w:r w:rsidRPr="00267A3F">
        <w:rPr>
          <w:color w:val="000000" w:themeColor="text1"/>
          <w:spacing w:val="-2"/>
        </w:rPr>
        <w:t xml:space="preserve"> </w:t>
      </w:r>
      <w:r w:rsidRPr="00267A3F">
        <w:rPr>
          <w:color w:val="000000" w:themeColor="text1"/>
        </w:rPr>
        <w:t>aumenta</w:t>
      </w:r>
      <w:r w:rsidRPr="00267A3F">
        <w:rPr>
          <w:color w:val="000000" w:themeColor="text1"/>
          <w:spacing w:val="-6"/>
        </w:rPr>
        <w:t xml:space="preserve"> </w:t>
      </w:r>
      <w:r w:rsidRPr="00267A3F">
        <w:rPr>
          <w:color w:val="000000" w:themeColor="text1"/>
        </w:rPr>
        <w:t>entre</w:t>
      </w:r>
      <w:r w:rsidRPr="00267A3F">
        <w:rPr>
          <w:color w:val="000000" w:themeColor="text1"/>
          <w:spacing w:val="-2"/>
        </w:rPr>
        <w:t xml:space="preserve"> </w:t>
      </w:r>
      <w:r w:rsidRPr="00267A3F">
        <w:rPr>
          <w:color w:val="000000" w:themeColor="text1"/>
        </w:rPr>
        <w:t>la</w:t>
      </w:r>
      <w:r w:rsidRPr="00267A3F">
        <w:rPr>
          <w:color w:val="000000" w:themeColor="text1"/>
          <w:spacing w:val="-6"/>
        </w:rPr>
        <w:t xml:space="preserve"> </w:t>
      </w:r>
      <w:r w:rsidRPr="00267A3F">
        <w:rPr>
          <w:color w:val="000000" w:themeColor="text1"/>
        </w:rPr>
        <w:t>tasa</w:t>
      </w:r>
      <w:r w:rsidRPr="00267A3F">
        <w:rPr>
          <w:color w:val="000000" w:themeColor="text1"/>
          <w:spacing w:val="-2"/>
        </w:rPr>
        <w:t xml:space="preserve"> </w:t>
      </w:r>
      <w:r w:rsidRPr="00267A3F">
        <w:rPr>
          <w:color w:val="000000" w:themeColor="text1"/>
        </w:rPr>
        <w:t>de</w:t>
      </w:r>
      <w:r w:rsidRPr="00267A3F">
        <w:rPr>
          <w:color w:val="000000" w:themeColor="text1"/>
          <w:spacing w:val="-2"/>
        </w:rPr>
        <w:t xml:space="preserve"> </w:t>
      </w:r>
      <w:r w:rsidRPr="00267A3F">
        <w:rPr>
          <w:color w:val="000000" w:themeColor="text1"/>
        </w:rPr>
        <w:t>personas</w:t>
      </w:r>
      <w:r w:rsidRPr="00267A3F">
        <w:rPr>
          <w:color w:val="000000" w:themeColor="text1"/>
          <w:spacing w:val="-5"/>
        </w:rPr>
        <w:t xml:space="preserve"> </w:t>
      </w:r>
      <w:r w:rsidRPr="00267A3F">
        <w:rPr>
          <w:color w:val="000000" w:themeColor="text1"/>
        </w:rPr>
        <w:t>desempleadas,</w:t>
      </w:r>
      <w:r w:rsidRPr="00267A3F">
        <w:rPr>
          <w:color w:val="000000" w:themeColor="text1"/>
          <w:spacing w:val="-3"/>
        </w:rPr>
        <w:t xml:space="preserve"> </w:t>
      </w:r>
      <w:r w:rsidRPr="00267A3F">
        <w:rPr>
          <w:color w:val="000000" w:themeColor="text1"/>
        </w:rPr>
        <w:t>con</w:t>
      </w:r>
      <w:r w:rsidRPr="00267A3F">
        <w:rPr>
          <w:color w:val="000000" w:themeColor="text1"/>
          <w:spacing w:val="-3"/>
        </w:rPr>
        <w:t xml:space="preserve"> </w:t>
      </w:r>
      <w:r w:rsidRPr="00267A3F">
        <w:rPr>
          <w:color w:val="000000" w:themeColor="text1"/>
        </w:rPr>
        <w:t>bajo</w:t>
      </w:r>
      <w:r w:rsidRPr="00267A3F">
        <w:rPr>
          <w:color w:val="000000" w:themeColor="text1"/>
          <w:spacing w:val="-3"/>
        </w:rPr>
        <w:t xml:space="preserve"> </w:t>
      </w:r>
      <w:r w:rsidRPr="00267A3F">
        <w:rPr>
          <w:color w:val="000000" w:themeColor="text1"/>
        </w:rPr>
        <w:t>nivel</w:t>
      </w:r>
      <w:r w:rsidRPr="00267A3F">
        <w:rPr>
          <w:color w:val="000000" w:themeColor="text1"/>
          <w:spacing w:val="-2"/>
        </w:rPr>
        <w:t xml:space="preserve"> </w:t>
      </w:r>
      <w:r w:rsidRPr="00267A3F">
        <w:rPr>
          <w:color w:val="000000" w:themeColor="text1"/>
        </w:rPr>
        <w:t>de</w:t>
      </w:r>
      <w:r w:rsidRPr="00267A3F">
        <w:rPr>
          <w:color w:val="000000" w:themeColor="text1"/>
          <w:spacing w:val="-2"/>
        </w:rPr>
        <w:t xml:space="preserve"> </w:t>
      </w:r>
      <w:r w:rsidRPr="00267A3F">
        <w:rPr>
          <w:color w:val="000000" w:themeColor="text1"/>
        </w:rPr>
        <w:t>educación</w:t>
      </w:r>
      <w:r w:rsidRPr="00267A3F">
        <w:rPr>
          <w:color w:val="000000" w:themeColor="text1"/>
          <w:spacing w:val="-3"/>
        </w:rPr>
        <w:t xml:space="preserve"> </w:t>
      </w:r>
      <w:r w:rsidRPr="00267A3F">
        <w:rPr>
          <w:color w:val="000000" w:themeColor="text1"/>
        </w:rPr>
        <w:t>y formación, entre otros</w:t>
      </w:r>
      <w:r w:rsidRPr="00267A3F">
        <w:rPr>
          <w:color w:val="000000" w:themeColor="text1"/>
          <w:spacing w:val="-2"/>
        </w:rPr>
        <w:t xml:space="preserve"> </w:t>
      </w:r>
      <w:r w:rsidRPr="00267A3F">
        <w:rPr>
          <w:color w:val="000000" w:themeColor="text1"/>
        </w:rPr>
        <w:t>grupos</w:t>
      </w:r>
      <w:r w:rsidRPr="00267A3F">
        <w:rPr>
          <w:color w:val="000000" w:themeColor="text1"/>
          <w:spacing w:val="-2"/>
        </w:rPr>
        <w:t xml:space="preserve"> </w:t>
      </w:r>
      <w:r w:rsidRPr="00267A3F">
        <w:rPr>
          <w:color w:val="000000" w:themeColor="text1"/>
        </w:rPr>
        <w:t>con dificultades</w:t>
      </w:r>
      <w:r w:rsidRPr="00267A3F">
        <w:rPr>
          <w:color w:val="000000" w:themeColor="text1"/>
          <w:spacing w:val="-2"/>
        </w:rPr>
        <w:t xml:space="preserve"> </w:t>
      </w:r>
      <w:r w:rsidRPr="00267A3F">
        <w:rPr>
          <w:color w:val="000000" w:themeColor="text1"/>
        </w:rPr>
        <w:t>económicas</w:t>
      </w:r>
      <w:r w:rsidRPr="00267A3F">
        <w:rPr>
          <w:color w:val="000000" w:themeColor="text1"/>
          <w:spacing w:val="-2"/>
        </w:rPr>
        <w:t xml:space="preserve"> </w:t>
      </w:r>
      <w:r w:rsidRPr="00267A3F">
        <w:rPr>
          <w:color w:val="000000" w:themeColor="text1"/>
        </w:rPr>
        <w:t>y sociales</w:t>
      </w:r>
      <w:r w:rsidRPr="00267A3F">
        <w:rPr>
          <w:color w:val="000000" w:themeColor="text1"/>
          <w:spacing w:val="-2"/>
        </w:rPr>
        <w:t xml:space="preserve"> </w:t>
      </w:r>
      <w:r w:rsidRPr="00267A3F">
        <w:rPr>
          <w:color w:val="000000" w:themeColor="text1"/>
        </w:rPr>
        <w:t>sin ingresos</w:t>
      </w:r>
      <w:r w:rsidRPr="00267A3F">
        <w:rPr>
          <w:color w:val="000000" w:themeColor="text1"/>
          <w:spacing w:val="-2"/>
        </w:rPr>
        <w:t xml:space="preserve"> </w:t>
      </w:r>
      <w:r w:rsidRPr="00267A3F">
        <w:rPr>
          <w:color w:val="000000" w:themeColor="text1"/>
        </w:rPr>
        <w:t>propios, afectados por el Covid-19 y futuras pandemias o endemias.</w:t>
      </w:r>
    </w:p>
    <w:p w14:paraId="7940B13A" w14:textId="7F1C464C" w:rsidR="001B35D1" w:rsidRPr="00267A3F" w:rsidRDefault="001B35D1" w:rsidP="00BC0174">
      <w:pPr>
        <w:pStyle w:val="ListParagraph"/>
        <w:numPr>
          <w:ilvl w:val="0"/>
          <w:numId w:val="3"/>
        </w:numPr>
        <w:tabs>
          <w:tab w:val="left" w:pos="821"/>
        </w:tabs>
        <w:ind w:right="286"/>
        <w:jc w:val="both"/>
        <w:rPr>
          <w:color w:val="000000" w:themeColor="text1"/>
        </w:rPr>
      </w:pPr>
      <w:r w:rsidRPr="00267A3F">
        <w:rPr>
          <w:color w:val="000000" w:themeColor="text1"/>
        </w:rPr>
        <w:t>Incentivar</w:t>
      </w:r>
      <w:r w:rsidRPr="00267A3F">
        <w:rPr>
          <w:color w:val="000000" w:themeColor="text1"/>
          <w:spacing w:val="-2"/>
        </w:rPr>
        <w:t xml:space="preserve"> </w:t>
      </w:r>
      <w:r w:rsidRPr="00267A3F">
        <w:rPr>
          <w:color w:val="000000" w:themeColor="text1"/>
        </w:rPr>
        <w:t>a</w:t>
      </w:r>
      <w:r w:rsidRPr="00267A3F">
        <w:rPr>
          <w:color w:val="000000" w:themeColor="text1"/>
          <w:spacing w:val="-5"/>
        </w:rPr>
        <w:t xml:space="preserve"> </w:t>
      </w:r>
      <w:r w:rsidRPr="00267A3F">
        <w:rPr>
          <w:color w:val="000000" w:themeColor="text1"/>
        </w:rPr>
        <w:t>los</w:t>
      </w:r>
      <w:r w:rsidRPr="00267A3F">
        <w:rPr>
          <w:color w:val="000000" w:themeColor="text1"/>
          <w:spacing w:val="-4"/>
        </w:rPr>
        <w:t xml:space="preserve"> </w:t>
      </w:r>
      <w:r w:rsidRPr="00267A3F">
        <w:rPr>
          <w:color w:val="000000" w:themeColor="text1"/>
        </w:rPr>
        <w:t>países</w:t>
      </w:r>
      <w:r w:rsidRPr="00267A3F">
        <w:rPr>
          <w:color w:val="000000" w:themeColor="text1"/>
          <w:spacing w:val="-4"/>
        </w:rPr>
        <w:t xml:space="preserve"> </w:t>
      </w:r>
      <w:r w:rsidRPr="00267A3F">
        <w:rPr>
          <w:color w:val="000000" w:themeColor="text1"/>
        </w:rPr>
        <w:t>que</w:t>
      </w:r>
      <w:r w:rsidRPr="00267A3F">
        <w:rPr>
          <w:color w:val="000000" w:themeColor="text1"/>
          <w:spacing w:val="-1"/>
        </w:rPr>
        <w:t xml:space="preserve"> </w:t>
      </w:r>
      <w:r w:rsidRPr="00267A3F">
        <w:rPr>
          <w:color w:val="000000" w:themeColor="text1"/>
        </w:rPr>
        <w:t>ejecuten</w:t>
      </w:r>
      <w:r w:rsidRPr="00267A3F">
        <w:rPr>
          <w:color w:val="000000" w:themeColor="text1"/>
          <w:spacing w:val="-2"/>
        </w:rPr>
        <w:t xml:space="preserve"> </w:t>
      </w:r>
      <w:r w:rsidRPr="00267A3F">
        <w:rPr>
          <w:color w:val="000000" w:themeColor="text1"/>
        </w:rPr>
        <w:t>los</w:t>
      </w:r>
      <w:r w:rsidRPr="00267A3F">
        <w:rPr>
          <w:color w:val="000000" w:themeColor="text1"/>
          <w:spacing w:val="-4"/>
        </w:rPr>
        <w:t xml:space="preserve"> </w:t>
      </w:r>
      <w:r w:rsidRPr="00267A3F">
        <w:rPr>
          <w:color w:val="000000" w:themeColor="text1"/>
        </w:rPr>
        <w:t>programas</w:t>
      </w:r>
      <w:r w:rsidRPr="00267A3F">
        <w:rPr>
          <w:color w:val="000000" w:themeColor="text1"/>
          <w:spacing w:val="-4"/>
        </w:rPr>
        <w:t xml:space="preserve"> </w:t>
      </w:r>
      <w:r w:rsidRPr="00267A3F">
        <w:rPr>
          <w:color w:val="000000" w:themeColor="text1"/>
        </w:rPr>
        <w:t>internacionales</w:t>
      </w:r>
      <w:r w:rsidRPr="00267A3F">
        <w:rPr>
          <w:color w:val="000000" w:themeColor="text1"/>
          <w:spacing w:val="-4"/>
        </w:rPr>
        <w:t xml:space="preserve"> </w:t>
      </w:r>
      <w:r w:rsidRPr="00267A3F">
        <w:rPr>
          <w:color w:val="000000" w:themeColor="text1"/>
        </w:rPr>
        <w:t>de</w:t>
      </w:r>
      <w:r w:rsidRPr="00267A3F">
        <w:rPr>
          <w:color w:val="000000" w:themeColor="text1"/>
          <w:spacing w:val="-1"/>
        </w:rPr>
        <w:t xml:space="preserve"> </w:t>
      </w:r>
      <w:r w:rsidRPr="00267A3F">
        <w:rPr>
          <w:color w:val="000000" w:themeColor="text1"/>
        </w:rPr>
        <w:t>liderazgos</w:t>
      </w:r>
      <w:r w:rsidRPr="00267A3F">
        <w:rPr>
          <w:color w:val="000000" w:themeColor="text1"/>
          <w:spacing w:val="-4"/>
        </w:rPr>
        <w:t xml:space="preserve"> </w:t>
      </w:r>
      <w:r w:rsidRPr="00267A3F">
        <w:rPr>
          <w:color w:val="000000" w:themeColor="text1"/>
        </w:rPr>
        <w:t>en</w:t>
      </w:r>
      <w:r w:rsidRPr="00267A3F">
        <w:rPr>
          <w:color w:val="000000" w:themeColor="text1"/>
          <w:spacing w:val="-6"/>
        </w:rPr>
        <w:t xml:space="preserve"> </w:t>
      </w:r>
      <w:r w:rsidRPr="00267A3F">
        <w:rPr>
          <w:color w:val="000000" w:themeColor="text1"/>
        </w:rPr>
        <w:t>salud sexual reproductiva y planificación familiar, con el</w:t>
      </w:r>
      <w:r w:rsidRPr="00267A3F">
        <w:rPr>
          <w:color w:val="000000" w:themeColor="text1"/>
          <w:spacing w:val="-2"/>
        </w:rPr>
        <w:t xml:space="preserve"> </w:t>
      </w:r>
      <w:r w:rsidRPr="00267A3F">
        <w:rPr>
          <w:color w:val="000000" w:themeColor="text1"/>
        </w:rPr>
        <w:t xml:space="preserve">apoyo del Instituto </w:t>
      </w:r>
      <w:r w:rsidR="00414E68">
        <w:rPr>
          <w:color w:val="000000" w:themeColor="text1"/>
        </w:rPr>
        <w:t>P</w:t>
      </w:r>
      <w:r w:rsidRPr="00267A3F">
        <w:rPr>
          <w:color w:val="000000" w:themeColor="text1"/>
        </w:rPr>
        <w:t>anamericano de la salud (OPS) y la Organización Mundial de</w:t>
      </w:r>
      <w:r w:rsidR="00414E68">
        <w:rPr>
          <w:color w:val="000000" w:themeColor="text1"/>
        </w:rPr>
        <w:t xml:space="preserve"> l</w:t>
      </w:r>
      <w:r w:rsidRPr="00267A3F">
        <w:rPr>
          <w:color w:val="000000" w:themeColor="text1"/>
        </w:rPr>
        <w:t xml:space="preserve">a </w:t>
      </w:r>
      <w:r w:rsidR="00414E68">
        <w:rPr>
          <w:color w:val="000000" w:themeColor="text1"/>
        </w:rPr>
        <w:t>S</w:t>
      </w:r>
      <w:r w:rsidRPr="00267A3F">
        <w:rPr>
          <w:color w:val="000000" w:themeColor="text1"/>
        </w:rPr>
        <w:t>alud (OMS)</w:t>
      </w:r>
      <w:r w:rsidR="00414E68">
        <w:rPr>
          <w:color w:val="000000" w:themeColor="text1"/>
        </w:rPr>
        <w:t>,</w:t>
      </w:r>
      <w:r w:rsidRPr="00267A3F">
        <w:rPr>
          <w:color w:val="000000" w:themeColor="text1"/>
        </w:rPr>
        <w:t xml:space="preserve"> adaptando los estándares internacionales de derechos humanos en salud</w:t>
      </w:r>
      <w:r w:rsidR="00414E68">
        <w:rPr>
          <w:color w:val="000000" w:themeColor="text1"/>
        </w:rPr>
        <w:t>,</w:t>
      </w:r>
      <w:r w:rsidRPr="00267A3F">
        <w:rPr>
          <w:color w:val="000000" w:themeColor="text1"/>
        </w:rPr>
        <w:t xml:space="preserve"> tales como:</w:t>
      </w:r>
    </w:p>
    <w:p w14:paraId="41DC06E4" w14:textId="77777777" w:rsidR="001B35D1" w:rsidRPr="00313E20" w:rsidRDefault="001B35D1" w:rsidP="00313E20">
      <w:pPr>
        <w:pStyle w:val="ListParagraph"/>
        <w:numPr>
          <w:ilvl w:val="0"/>
          <w:numId w:val="7"/>
        </w:numPr>
        <w:tabs>
          <w:tab w:val="left" w:pos="1080"/>
        </w:tabs>
        <w:ind w:right="286"/>
        <w:rPr>
          <w:color w:val="000000" w:themeColor="text1"/>
        </w:rPr>
      </w:pPr>
      <w:r w:rsidRPr="00313E20">
        <w:rPr>
          <w:color w:val="000000" w:themeColor="text1"/>
        </w:rPr>
        <w:t xml:space="preserve">Protocolos de atención a las Mujeres, Niños, Niñas, Adolescentes, Adultos mayores, Personas con discapacidades, Comunidad LGTBI, </w:t>
      </w:r>
      <w:r w:rsidRPr="00313E20">
        <w:rPr>
          <w:i/>
          <w:color w:val="000000" w:themeColor="text1"/>
        </w:rPr>
        <w:t xml:space="preserve">(Basados en la declaración americana de los derechos y deberes del hombre, Convención Americana de DDHH y los demás instrumentos interamericanos de protección contiene principios y derechos relevantes para las personas LGTBI) </w:t>
      </w:r>
      <w:r w:rsidRPr="00313E20">
        <w:rPr>
          <w:color w:val="000000" w:themeColor="text1"/>
        </w:rPr>
        <w:t>Comunidades indígenas y afrodescendientes, Comunidades basadas en fe, y Migrantes sobre todo a embarazadas y al concebido</w:t>
      </w:r>
      <w:r w:rsidRPr="00313E20">
        <w:rPr>
          <w:color w:val="000000" w:themeColor="text1"/>
          <w:spacing w:val="40"/>
        </w:rPr>
        <w:t xml:space="preserve"> </w:t>
      </w:r>
      <w:r w:rsidRPr="00313E20">
        <w:rPr>
          <w:color w:val="000000" w:themeColor="text1"/>
        </w:rPr>
        <w:t>sin discriminación</w:t>
      </w:r>
      <w:r w:rsidRPr="00313E20">
        <w:rPr>
          <w:color w:val="000000" w:themeColor="text1"/>
          <w:spacing w:val="-2"/>
        </w:rPr>
        <w:t xml:space="preserve"> </w:t>
      </w:r>
      <w:r w:rsidRPr="00313E20">
        <w:rPr>
          <w:color w:val="000000" w:themeColor="text1"/>
        </w:rPr>
        <w:t>víctimas de violencia</w:t>
      </w:r>
      <w:r w:rsidRPr="00313E20">
        <w:rPr>
          <w:color w:val="000000" w:themeColor="text1"/>
          <w:spacing w:val="-1"/>
        </w:rPr>
        <w:t xml:space="preserve"> </w:t>
      </w:r>
      <w:r w:rsidRPr="00313E20">
        <w:rPr>
          <w:color w:val="000000" w:themeColor="text1"/>
        </w:rPr>
        <w:t>y abuso sexual con</w:t>
      </w:r>
      <w:r w:rsidRPr="00313E20">
        <w:rPr>
          <w:color w:val="000000" w:themeColor="text1"/>
          <w:spacing w:val="-2"/>
        </w:rPr>
        <w:t xml:space="preserve"> </w:t>
      </w:r>
      <w:r w:rsidRPr="00313E20">
        <w:rPr>
          <w:color w:val="000000" w:themeColor="text1"/>
        </w:rPr>
        <w:t>enfoque</w:t>
      </w:r>
      <w:r w:rsidRPr="00313E20">
        <w:rPr>
          <w:color w:val="000000" w:themeColor="text1"/>
          <w:spacing w:val="40"/>
        </w:rPr>
        <w:t xml:space="preserve"> </w:t>
      </w:r>
      <w:r w:rsidRPr="00313E20">
        <w:rPr>
          <w:color w:val="000000" w:themeColor="text1"/>
        </w:rPr>
        <w:t>en derechos humanos de las víctimas y que sean adecuados a sus necesidades particulares.</w:t>
      </w:r>
    </w:p>
    <w:p w14:paraId="31012661" w14:textId="77777777" w:rsidR="001B35D1" w:rsidRPr="00313E20" w:rsidRDefault="001B35D1" w:rsidP="00313E20">
      <w:pPr>
        <w:pStyle w:val="ListParagraph"/>
        <w:numPr>
          <w:ilvl w:val="0"/>
          <w:numId w:val="7"/>
        </w:numPr>
        <w:tabs>
          <w:tab w:val="left" w:pos="832"/>
        </w:tabs>
        <w:ind w:right="286"/>
        <w:rPr>
          <w:color w:val="000000" w:themeColor="text1"/>
        </w:rPr>
      </w:pPr>
      <w:r w:rsidRPr="00313E20">
        <w:rPr>
          <w:color w:val="000000" w:themeColor="text1"/>
        </w:rPr>
        <w:t>Elaboración de la cartilla de los derechos sexuales y derechos reproductivos de las personas</w:t>
      </w:r>
      <w:r w:rsidRPr="00313E20">
        <w:rPr>
          <w:color w:val="000000" w:themeColor="text1"/>
          <w:spacing w:val="-5"/>
        </w:rPr>
        <w:t xml:space="preserve"> </w:t>
      </w:r>
      <w:r w:rsidRPr="00313E20">
        <w:rPr>
          <w:color w:val="000000" w:themeColor="text1"/>
        </w:rPr>
        <w:t>con</w:t>
      </w:r>
      <w:r w:rsidRPr="00313E20">
        <w:rPr>
          <w:color w:val="000000" w:themeColor="text1"/>
          <w:spacing w:val="-3"/>
        </w:rPr>
        <w:t xml:space="preserve"> </w:t>
      </w:r>
      <w:r w:rsidRPr="00313E20">
        <w:rPr>
          <w:color w:val="000000" w:themeColor="text1"/>
        </w:rPr>
        <w:t>discapacidad</w:t>
      </w:r>
      <w:r w:rsidRPr="00313E20">
        <w:rPr>
          <w:color w:val="000000" w:themeColor="text1"/>
          <w:spacing w:val="-7"/>
        </w:rPr>
        <w:t xml:space="preserve"> </w:t>
      </w:r>
      <w:r w:rsidRPr="00313E20">
        <w:rPr>
          <w:color w:val="000000" w:themeColor="text1"/>
        </w:rPr>
        <w:t>visual</w:t>
      </w:r>
      <w:r w:rsidRPr="00313E20">
        <w:rPr>
          <w:color w:val="000000" w:themeColor="text1"/>
          <w:spacing w:val="-2"/>
        </w:rPr>
        <w:t xml:space="preserve"> </w:t>
      </w:r>
      <w:r w:rsidRPr="00313E20">
        <w:rPr>
          <w:color w:val="000000" w:themeColor="text1"/>
        </w:rPr>
        <w:t>en</w:t>
      </w:r>
      <w:r w:rsidRPr="00313E20">
        <w:rPr>
          <w:color w:val="000000" w:themeColor="text1"/>
          <w:spacing w:val="-7"/>
        </w:rPr>
        <w:t xml:space="preserve"> </w:t>
      </w:r>
      <w:r w:rsidRPr="00313E20">
        <w:rPr>
          <w:color w:val="000000" w:themeColor="text1"/>
        </w:rPr>
        <w:t>Braille</w:t>
      </w:r>
      <w:r w:rsidRPr="00313E20">
        <w:rPr>
          <w:color w:val="000000" w:themeColor="text1"/>
          <w:spacing w:val="-2"/>
        </w:rPr>
        <w:t xml:space="preserve"> </w:t>
      </w:r>
      <w:r w:rsidRPr="00313E20">
        <w:rPr>
          <w:color w:val="000000" w:themeColor="text1"/>
        </w:rPr>
        <w:t>para</w:t>
      </w:r>
      <w:r w:rsidRPr="00313E20">
        <w:rPr>
          <w:color w:val="000000" w:themeColor="text1"/>
          <w:spacing w:val="-2"/>
        </w:rPr>
        <w:t xml:space="preserve"> </w:t>
      </w:r>
      <w:r w:rsidRPr="00313E20">
        <w:rPr>
          <w:color w:val="000000" w:themeColor="text1"/>
        </w:rPr>
        <w:t>que</w:t>
      </w:r>
      <w:r w:rsidRPr="00313E20">
        <w:rPr>
          <w:color w:val="000000" w:themeColor="text1"/>
          <w:spacing w:val="-6"/>
        </w:rPr>
        <w:t xml:space="preserve"> </w:t>
      </w:r>
      <w:r w:rsidRPr="00313E20">
        <w:rPr>
          <w:color w:val="000000" w:themeColor="text1"/>
        </w:rPr>
        <w:t>se</w:t>
      </w:r>
      <w:r w:rsidRPr="00313E20">
        <w:rPr>
          <w:color w:val="000000" w:themeColor="text1"/>
          <w:spacing w:val="-2"/>
        </w:rPr>
        <w:t xml:space="preserve"> </w:t>
      </w:r>
      <w:r w:rsidRPr="00313E20">
        <w:rPr>
          <w:color w:val="000000" w:themeColor="text1"/>
        </w:rPr>
        <w:t>haga</w:t>
      </w:r>
      <w:r w:rsidRPr="00313E20">
        <w:rPr>
          <w:color w:val="000000" w:themeColor="text1"/>
          <w:spacing w:val="-2"/>
        </w:rPr>
        <w:t xml:space="preserve"> </w:t>
      </w:r>
      <w:r w:rsidRPr="00313E20">
        <w:rPr>
          <w:color w:val="000000" w:themeColor="text1"/>
        </w:rPr>
        <w:t>su</w:t>
      </w:r>
      <w:r w:rsidRPr="00313E20">
        <w:rPr>
          <w:color w:val="000000" w:themeColor="text1"/>
          <w:spacing w:val="-3"/>
        </w:rPr>
        <w:t xml:space="preserve"> </w:t>
      </w:r>
      <w:r w:rsidRPr="00313E20">
        <w:rPr>
          <w:color w:val="000000" w:themeColor="text1"/>
        </w:rPr>
        <w:t>difusión</w:t>
      </w:r>
      <w:r w:rsidRPr="00313E20">
        <w:rPr>
          <w:color w:val="000000" w:themeColor="text1"/>
          <w:spacing w:val="-3"/>
        </w:rPr>
        <w:t xml:space="preserve"> </w:t>
      </w:r>
      <w:r w:rsidRPr="00313E20">
        <w:rPr>
          <w:color w:val="000000" w:themeColor="text1"/>
        </w:rPr>
        <w:t>de</w:t>
      </w:r>
      <w:r w:rsidRPr="00313E20">
        <w:rPr>
          <w:color w:val="000000" w:themeColor="text1"/>
          <w:spacing w:val="-2"/>
        </w:rPr>
        <w:t xml:space="preserve"> </w:t>
      </w:r>
      <w:r w:rsidRPr="00313E20">
        <w:rPr>
          <w:color w:val="000000" w:themeColor="text1"/>
        </w:rPr>
        <w:t>fácil</w:t>
      </w:r>
      <w:r w:rsidRPr="00313E20">
        <w:rPr>
          <w:color w:val="000000" w:themeColor="text1"/>
          <w:spacing w:val="-6"/>
        </w:rPr>
        <w:t xml:space="preserve"> </w:t>
      </w:r>
      <w:r w:rsidRPr="00313E20">
        <w:rPr>
          <w:color w:val="000000" w:themeColor="text1"/>
        </w:rPr>
        <w:lastRenderedPageBreak/>
        <w:t>acceso, y en medios digitales, para aquellos con discapacidad auditiva, incluyendo lenguaje accesible para personas que no tienen conocimientos tecnológicos.</w:t>
      </w:r>
    </w:p>
    <w:p w14:paraId="142A3101" w14:textId="77777777" w:rsidR="001B35D1" w:rsidRPr="00313E20" w:rsidRDefault="001B35D1" w:rsidP="00313E20">
      <w:pPr>
        <w:pStyle w:val="ListParagraph"/>
        <w:numPr>
          <w:ilvl w:val="0"/>
          <w:numId w:val="7"/>
        </w:numPr>
        <w:tabs>
          <w:tab w:val="left" w:pos="832"/>
        </w:tabs>
        <w:ind w:right="285"/>
        <w:rPr>
          <w:color w:val="000000" w:themeColor="text1"/>
        </w:rPr>
      </w:pPr>
      <w:r w:rsidRPr="00313E20">
        <w:rPr>
          <w:color w:val="000000" w:themeColor="text1"/>
        </w:rPr>
        <w:t>Incorporar material de educación sexual de edad apropiada, respetando y aplicando los instrumentos</w:t>
      </w:r>
      <w:r w:rsidRPr="00313E20">
        <w:rPr>
          <w:color w:val="000000" w:themeColor="text1"/>
          <w:spacing w:val="-15"/>
        </w:rPr>
        <w:t xml:space="preserve"> </w:t>
      </w:r>
      <w:r w:rsidRPr="00313E20">
        <w:rPr>
          <w:color w:val="000000" w:themeColor="text1"/>
        </w:rPr>
        <w:t>y</w:t>
      </w:r>
      <w:r w:rsidRPr="00313E20">
        <w:rPr>
          <w:color w:val="000000" w:themeColor="text1"/>
          <w:spacing w:val="-15"/>
        </w:rPr>
        <w:t xml:space="preserve"> </w:t>
      </w:r>
      <w:r w:rsidRPr="00313E20">
        <w:rPr>
          <w:color w:val="000000" w:themeColor="text1"/>
        </w:rPr>
        <w:t>Tratado-multilaterales</w:t>
      </w:r>
      <w:r w:rsidRPr="00313E20">
        <w:rPr>
          <w:color w:val="000000" w:themeColor="text1"/>
          <w:spacing w:val="-15"/>
        </w:rPr>
        <w:t xml:space="preserve"> </w:t>
      </w:r>
      <w:r w:rsidRPr="00313E20">
        <w:rPr>
          <w:color w:val="000000" w:themeColor="text1"/>
        </w:rPr>
        <w:t>para</w:t>
      </w:r>
      <w:r w:rsidRPr="00313E20">
        <w:rPr>
          <w:color w:val="000000" w:themeColor="text1"/>
          <w:spacing w:val="-15"/>
        </w:rPr>
        <w:t xml:space="preserve"> </w:t>
      </w:r>
      <w:r w:rsidRPr="00313E20">
        <w:rPr>
          <w:color w:val="000000" w:themeColor="text1"/>
        </w:rPr>
        <w:t>proteger</w:t>
      </w:r>
      <w:r w:rsidRPr="00313E20">
        <w:rPr>
          <w:color w:val="000000" w:themeColor="text1"/>
          <w:spacing w:val="-15"/>
        </w:rPr>
        <w:t xml:space="preserve"> </w:t>
      </w:r>
      <w:r w:rsidRPr="00313E20">
        <w:rPr>
          <w:color w:val="000000" w:themeColor="text1"/>
        </w:rPr>
        <w:t>los</w:t>
      </w:r>
      <w:r w:rsidRPr="00313E20">
        <w:rPr>
          <w:color w:val="000000" w:themeColor="text1"/>
          <w:spacing w:val="-15"/>
        </w:rPr>
        <w:t xml:space="preserve"> </w:t>
      </w:r>
      <w:r w:rsidRPr="00313E20">
        <w:rPr>
          <w:color w:val="000000" w:themeColor="text1"/>
        </w:rPr>
        <w:t>derechos</w:t>
      </w:r>
      <w:r w:rsidRPr="00313E20">
        <w:rPr>
          <w:color w:val="000000" w:themeColor="text1"/>
          <w:spacing w:val="-15"/>
        </w:rPr>
        <w:t xml:space="preserve"> </w:t>
      </w:r>
      <w:r w:rsidRPr="00313E20">
        <w:rPr>
          <w:color w:val="000000" w:themeColor="text1"/>
        </w:rPr>
        <w:t>humanos,</w:t>
      </w:r>
      <w:r w:rsidRPr="00313E20">
        <w:rPr>
          <w:color w:val="000000" w:themeColor="text1"/>
          <w:spacing w:val="-15"/>
        </w:rPr>
        <w:t xml:space="preserve"> </w:t>
      </w:r>
      <w:r w:rsidRPr="00313E20">
        <w:rPr>
          <w:color w:val="000000" w:themeColor="text1"/>
        </w:rPr>
        <w:t>la</w:t>
      </w:r>
      <w:r w:rsidRPr="00313E20">
        <w:rPr>
          <w:color w:val="000000" w:themeColor="text1"/>
          <w:spacing w:val="-15"/>
        </w:rPr>
        <w:t xml:space="preserve"> </w:t>
      </w:r>
      <w:r w:rsidRPr="00313E20">
        <w:rPr>
          <w:color w:val="000000" w:themeColor="text1"/>
        </w:rPr>
        <w:t>declaración americana</w:t>
      </w:r>
      <w:r w:rsidRPr="00313E20">
        <w:rPr>
          <w:color w:val="000000" w:themeColor="text1"/>
          <w:spacing w:val="-10"/>
        </w:rPr>
        <w:t xml:space="preserve"> </w:t>
      </w:r>
      <w:r w:rsidRPr="00313E20">
        <w:rPr>
          <w:color w:val="000000" w:themeColor="text1"/>
        </w:rPr>
        <w:t>de</w:t>
      </w:r>
      <w:r w:rsidRPr="00313E20">
        <w:rPr>
          <w:color w:val="000000" w:themeColor="text1"/>
          <w:spacing w:val="-13"/>
        </w:rPr>
        <w:t xml:space="preserve"> </w:t>
      </w:r>
      <w:r w:rsidRPr="00313E20">
        <w:rPr>
          <w:color w:val="000000" w:themeColor="text1"/>
        </w:rPr>
        <w:t>los</w:t>
      </w:r>
      <w:r w:rsidRPr="00313E20">
        <w:rPr>
          <w:color w:val="000000" w:themeColor="text1"/>
          <w:spacing w:val="-13"/>
        </w:rPr>
        <w:t xml:space="preserve"> </w:t>
      </w:r>
      <w:r w:rsidRPr="00313E20">
        <w:rPr>
          <w:color w:val="000000" w:themeColor="text1"/>
        </w:rPr>
        <w:t>derechos</w:t>
      </w:r>
      <w:r w:rsidRPr="00313E20">
        <w:rPr>
          <w:color w:val="000000" w:themeColor="text1"/>
          <w:spacing w:val="-13"/>
        </w:rPr>
        <w:t xml:space="preserve"> </w:t>
      </w:r>
      <w:r w:rsidRPr="00313E20">
        <w:rPr>
          <w:color w:val="000000" w:themeColor="text1"/>
        </w:rPr>
        <w:t>y</w:t>
      </w:r>
      <w:r w:rsidRPr="00313E20">
        <w:rPr>
          <w:color w:val="000000" w:themeColor="text1"/>
          <w:spacing w:val="-11"/>
        </w:rPr>
        <w:t xml:space="preserve"> </w:t>
      </w:r>
      <w:r w:rsidRPr="00313E20">
        <w:rPr>
          <w:color w:val="000000" w:themeColor="text1"/>
        </w:rPr>
        <w:t>deberes</w:t>
      </w:r>
      <w:r w:rsidRPr="00313E20">
        <w:rPr>
          <w:color w:val="000000" w:themeColor="text1"/>
          <w:spacing w:val="-13"/>
        </w:rPr>
        <w:t xml:space="preserve"> </w:t>
      </w:r>
      <w:r w:rsidRPr="00313E20">
        <w:rPr>
          <w:color w:val="000000" w:themeColor="text1"/>
        </w:rPr>
        <w:t>del</w:t>
      </w:r>
      <w:r w:rsidRPr="00313E20">
        <w:rPr>
          <w:color w:val="000000" w:themeColor="text1"/>
          <w:spacing w:val="-10"/>
        </w:rPr>
        <w:t xml:space="preserve"> </w:t>
      </w:r>
      <w:r w:rsidRPr="00313E20">
        <w:rPr>
          <w:color w:val="000000" w:themeColor="text1"/>
        </w:rPr>
        <w:t>hombre.</w:t>
      </w:r>
      <w:r w:rsidRPr="00313E20">
        <w:rPr>
          <w:color w:val="000000" w:themeColor="text1"/>
          <w:spacing w:val="-11"/>
        </w:rPr>
        <w:t xml:space="preserve"> </w:t>
      </w:r>
      <w:r w:rsidRPr="00313E20">
        <w:rPr>
          <w:color w:val="000000" w:themeColor="text1"/>
        </w:rPr>
        <w:t>La</w:t>
      </w:r>
      <w:r w:rsidRPr="00313E20">
        <w:rPr>
          <w:color w:val="000000" w:themeColor="text1"/>
          <w:spacing w:val="-10"/>
        </w:rPr>
        <w:t xml:space="preserve"> </w:t>
      </w:r>
      <w:r w:rsidRPr="00313E20">
        <w:rPr>
          <w:color w:val="000000" w:themeColor="text1"/>
        </w:rPr>
        <w:t>convención</w:t>
      </w:r>
      <w:r w:rsidRPr="00313E20">
        <w:rPr>
          <w:color w:val="000000" w:themeColor="text1"/>
          <w:spacing w:val="-14"/>
        </w:rPr>
        <w:t xml:space="preserve"> </w:t>
      </w:r>
      <w:r w:rsidRPr="00313E20">
        <w:rPr>
          <w:color w:val="000000" w:themeColor="text1"/>
        </w:rPr>
        <w:t>americana</w:t>
      </w:r>
      <w:r w:rsidRPr="00313E20">
        <w:rPr>
          <w:color w:val="000000" w:themeColor="text1"/>
          <w:spacing w:val="-10"/>
        </w:rPr>
        <w:t xml:space="preserve"> </w:t>
      </w:r>
      <w:r w:rsidRPr="00313E20">
        <w:rPr>
          <w:color w:val="000000" w:themeColor="text1"/>
        </w:rPr>
        <w:t>sobre</w:t>
      </w:r>
      <w:r w:rsidRPr="00313E20">
        <w:rPr>
          <w:color w:val="000000" w:themeColor="text1"/>
          <w:spacing w:val="-10"/>
        </w:rPr>
        <w:t xml:space="preserve"> </w:t>
      </w:r>
      <w:r w:rsidRPr="00313E20">
        <w:rPr>
          <w:color w:val="000000" w:themeColor="text1"/>
        </w:rPr>
        <w:t>DDHH y los demás instrumentos interamericanos de protección que contienen principios y derechos relevantes para las personas LGTBI especialmente haciendo énfasis en la protección</w:t>
      </w:r>
      <w:r w:rsidRPr="00313E20">
        <w:rPr>
          <w:color w:val="000000" w:themeColor="text1"/>
          <w:spacing w:val="-15"/>
        </w:rPr>
        <w:t xml:space="preserve"> </w:t>
      </w:r>
      <w:r w:rsidRPr="00313E20">
        <w:rPr>
          <w:color w:val="000000" w:themeColor="text1"/>
        </w:rPr>
        <w:t>de</w:t>
      </w:r>
      <w:r w:rsidRPr="00313E20">
        <w:rPr>
          <w:color w:val="000000" w:themeColor="text1"/>
          <w:spacing w:val="-15"/>
        </w:rPr>
        <w:t xml:space="preserve"> </w:t>
      </w:r>
      <w:r w:rsidRPr="00313E20">
        <w:rPr>
          <w:color w:val="000000" w:themeColor="text1"/>
        </w:rPr>
        <w:t>los</w:t>
      </w:r>
      <w:r w:rsidRPr="00313E20">
        <w:rPr>
          <w:color w:val="000000" w:themeColor="text1"/>
          <w:spacing w:val="-15"/>
        </w:rPr>
        <w:t xml:space="preserve"> </w:t>
      </w:r>
      <w:r w:rsidRPr="00313E20">
        <w:rPr>
          <w:color w:val="000000" w:themeColor="text1"/>
        </w:rPr>
        <w:t>derechos</w:t>
      </w:r>
      <w:r w:rsidRPr="00313E20">
        <w:rPr>
          <w:color w:val="000000" w:themeColor="text1"/>
          <w:spacing w:val="-15"/>
        </w:rPr>
        <w:t xml:space="preserve"> </w:t>
      </w:r>
      <w:r w:rsidRPr="00313E20">
        <w:rPr>
          <w:color w:val="000000" w:themeColor="text1"/>
        </w:rPr>
        <w:t>del</w:t>
      </w:r>
      <w:r w:rsidRPr="00313E20">
        <w:rPr>
          <w:color w:val="000000" w:themeColor="text1"/>
          <w:spacing w:val="-15"/>
        </w:rPr>
        <w:t xml:space="preserve"> </w:t>
      </w:r>
      <w:r w:rsidRPr="00313E20">
        <w:rPr>
          <w:color w:val="000000" w:themeColor="text1"/>
        </w:rPr>
        <w:t>niño</w:t>
      </w:r>
      <w:r w:rsidRPr="00313E20">
        <w:rPr>
          <w:color w:val="000000" w:themeColor="text1"/>
          <w:spacing w:val="-15"/>
        </w:rPr>
        <w:t xml:space="preserve"> </w:t>
      </w:r>
      <w:r w:rsidRPr="00313E20">
        <w:rPr>
          <w:color w:val="000000" w:themeColor="text1"/>
        </w:rPr>
        <w:t>y</w:t>
      </w:r>
      <w:r w:rsidRPr="00313E20">
        <w:rPr>
          <w:color w:val="000000" w:themeColor="text1"/>
          <w:spacing w:val="-15"/>
        </w:rPr>
        <w:t xml:space="preserve"> </w:t>
      </w:r>
      <w:r w:rsidRPr="00313E20">
        <w:rPr>
          <w:color w:val="000000" w:themeColor="text1"/>
        </w:rPr>
        <w:t>vida</w:t>
      </w:r>
      <w:r w:rsidRPr="00313E20">
        <w:rPr>
          <w:color w:val="000000" w:themeColor="text1"/>
          <w:spacing w:val="-15"/>
        </w:rPr>
        <w:t xml:space="preserve"> </w:t>
      </w:r>
      <w:r w:rsidRPr="00313E20">
        <w:rPr>
          <w:color w:val="000000" w:themeColor="text1"/>
        </w:rPr>
        <w:t>familiar</w:t>
      </w:r>
      <w:r w:rsidRPr="00313E20">
        <w:rPr>
          <w:color w:val="000000" w:themeColor="text1"/>
          <w:spacing w:val="-15"/>
        </w:rPr>
        <w:t xml:space="preserve"> </w:t>
      </w:r>
      <w:r w:rsidRPr="00313E20">
        <w:rPr>
          <w:color w:val="000000" w:themeColor="text1"/>
        </w:rPr>
        <w:t>en</w:t>
      </w:r>
      <w:r w:rsidRPr="00313E20">
        <w:rPr>
          <w:color w:val="000000" w:themeColor="text1"/>
          <w:spacing w:val="-15"/>
        </w:rPr>
        <w:t xml:space="preserve"> </w:t>
      </w:r>
      <w:r w:rsidRPr="00313E20">
        <w:rPr>
          <w:color w:val="000000" w:themeColor="text1"/>
        </w:rPr>
        <w:t>programas</w:t>
      </w:r>
      <w:r w:rsidRPr="00313E20">
        <w:rPr>
          <w:color w:val="000000" w:themeColor="text1"/>
          <w:spacing w:val="-15"/>
        </w:rPr>
        <w:t xml:space="preserve"> </w:t>
      </w:r>
      <w:r w:rsidRPr="00313E20">
        <w:rPr>
          <w:color w:val="000000" w:themeColor="text1"/>
        </w:rPr>
        <w:t>educativos</w:t>
      </w:r>
      <w:r w:rsidRPr="00313E20">
        <w:rPr>
          <w:color w:val="000000" w:themeColor="text1"/>
          <w:spacing w:val="-15"/>
        </w:rPr>
        <w:t xml:space="preserve"> </w:t>
      </w:r>
      <w:r w:rsidRPr="00313E20">
        <w:rPr>
          <w:color w:val="000000" w:themeColor="text1"/>
        </w:rPr>
        <w:t>y</w:t>
      </w:r>
      <w:r w:rsidRPr="00313E20">
        <w:rPr>
          <w:color w:val="000000" w:themeColor="text1"/>
          <w:spacing w:val="-15"/>
        </w:rPr>
        <w:t xml:space="preserve"> </w:t>
      </w:r>
      <w:r w:rsidRPr="00313E20">
        <w:rPr>
          <w:color w:val="000000" w:themeColor="text1"/>
        </w:rPr>
        <w:t>en</w:t>
      </w:r>
      <w:r w:rsidRPr="00313E20">
        <w:rPr>
          <w:color w:val="000000" w:themeColor="text1"/>
          <w:spacing w:val="-15"/>
        </w:rPr>
        <w:t xml:space="preserve"> </w:t>
      </w:r>
      <w:r w:rsidRPr="00313E20">
        <w:rPr>
          <w:color w:val="000000" w:themeColor="text1"/>
        </w:rPr>
        <w:t xml:space="preserve">políticas </w:t>
      </w:r>
      <w:r w:rsidRPr="00313E20">
        <w:rPr>
          <w:color w:val="000000" w:themeColor="text1"/>
          <w:spacing w:val="-2"/>
        </w:rPr>
        <w:t>públicas.</w:t>
      </w:r>
    </w:p>
    <w:p w14:paraId="31A6BE11" w14:textId="77777777" w:rsidR="001B35D1" w:rsidRPr="00313E20" w:rsidRDefault="001B35D1" w:rsidP="00313E20">
      <w:pPr>
        <w:pStyle w:val="ListParagraph"/>
        <w:numPr>
          <w:ilvl w:val="0"/>
          <w:numId w:val="7"/>
        </w:numPr>
        <w:tabs>
          <w:tab w:val="left" w:pos="832"/>
        </w:tabs>
        <w:ind w:right="283"/>
        <w:rPr>
          <w:color w:val="000000" w:themeColor="text1"/>
        </w:rPr>
      </w:pPr>
      <w:r w:rsidRPr="00313E20">
        <w:rPr>
          <w:color w:val="000000" w:themeColor="text1"/>
        </w:rPr>
        <w:t>De manera especial creemos conveniente la revisión inmediata de toda práctica que modifique las características sexuales de las personas intersex sin razones médicas fehacientes y sin el pleno consentimiento informado de esta.</w:t>
      </w:r>
    </w:p>
    <w:p w14:paraId="118780CB" w14:textId="77777777" w:rsidR="001B35D1" w:rsidRPr="00267A3F" w:rsidRDefault="001B35D1" w:rsidP="009246BC">
      <w:pPr>
        <w:pStyle w:val="ListParagraph"/>
        <w:numPr>
          <w:ilvl w:val="0"/>
          <w:numId w:val="3"/>
        </w:numPr>
        <w:tabs>
          <w:tab w:val="left" w:pos="821"/>
        </w:tabs>
        <w:ind w:right="286"/>
        <w:jc w:val="both"/>
        <w:rPr>
          <w:color w:val="000000" w:themeColor="text1"/>
        </w:rPr>
      </w:pPr>
      <w:r w:rsidRPr="00267A3F">
        <w:rPr>
          <w:color w:val="000000" w:themeColor="text1"/>
        </w:rPr>
        <w:t>Promover</w:t>
      </w:r>
      <w:r w:rsidRPr="00267A3F">
        <w:rPr>
          <w:color w:val="000000" w:themeColor="text1"/>
          <w:spacing w:val="-10"/>
        </w:rPr>
        <w:t xml:space="preserve"> </w:t>
      </w:r>
      <w:r w:rsidRPr="00267A3F">
        <w:rPr>
          <w:color w:val="000000" w:themeColor="text1"/>
        </w:rPr>
        <w:t>los</w:t>
      </w:r>
      <w:r w:rsidRPr="00267A3F">
        <w:rPr>
          <w:color w:val="000000" w:themeColor="text1"/>
          <w:spacing w:val="-12"/>
        </w:rPr>
        <w:t xml:space="preserve"> </w:t>
      </w:r>
      <w:r w:rsidRPr="00267A3F">
        <w:rPr>
          <w:color w:val="000000" w:themeColor="text1"/>
        </w:rPr>
        <w:t>derechos</w:t>
      </w:r>
      <w:r w:rsidRPr="00267A3F">
        <w:rPr>
          <w:color w:val="000000" w:themeColor="text1"/>
          <w:spacing w:val="-12"/>
        </w:rPr>
        <w:t xml:space="preserve"> </w:t>
      </w:r>
      <w:r w:rsidRPr="00267A3F">
        <w:rPr>
          <w:color w:val="000000" w:themeColor="text1"/>
        </w:rPr>
        <w:t>sexuales</w:t>
      </w:r>
      <w:r w:rsidRPr="00267A3F">
        <w:rPr>
          <w:color w:val="000000" w:themeColor="text1"/>
          <w:spacing w:val="-12"/>
        </w:rPr>
        <w:t xml:space="preserve"> </w:t>
      </w:r>
      <w:r w:rsidRPr="00267A3F">
        <w:rPr>
          <w:color w:val="000000" w:themeColor="text1"/>
        </w:rPr>
        <w:t>y</w:t>
      </w:r>
      <w:r w:rsidRPr="00267A3F">
        <w:rPr>
          <w:color w:val="000000" w:themeColor="text1"/>
          <w:spacing w:val="-10"/>
        </w:rPr>
        <w:t xml:space="preserve"> </w:t>
      </w:r>
      <w:r w:rsidRPr="00267A3F">
        <w:rPr>
          <w:color w:val="000000" w:themeColor="text1"/>
        </w:rPr>
        <w:t>derechos</w:t>
      </w:r>
      <w:r w:rsidRPr="00267A3F">
        <w:rPr>
          <w:color w:val="000000" w:themeColor="text1"/>
          <w:spacing w:val="-12"/>
        </w:rPr>
        <w:t xml:space="preserve"> </w:t>
      </w:r>
      <w:r w:rsidRPr="00267A3F">
        <w:rPr>
          <w:color w:val="000000" w:themeColor="text1"/>
        </w:rPr>
        <w:t>reproductivos;</w:t>
      </w:r>
      <w:r w:rsidRPr="00267A3F">
        <w:rPr>
          <w:color w:val="000000" w:themeColor="text1"/>
          <w:spacing w:val="-9"/>
        </w:rPr>
        <w:t xml:space="preserve"> </w:t>
      </w:r>
      <w:r w:rsidRPr="00267A3F">
        <w:rPr>
          <w:color w:val="000000" w:themeColor="text1"/>
        </w:rPr>
        <w:t>La</w:t>
      </w:r>
      <w:r w:rsidRPr="00267A3F">
        <w:rPr>
          <w:color w:val="000000" w:themeColor="text1"/>
          <w:spacing w:val="-9"/>
        </w:rPr>
        <w:t xml:space="preserve"> </w:t>
      </w:r>
      <w:r w:rsidRPr="00267A3F">
        <w:rPr>
          <w:color w:val="000000" w:themeColor="text1"/>
        </w:rPr>
        <w:t>declaración</w:t>
      </w:r>
      <w:r w:rsidRPr="00267A3F">
        <w:rPr>
          <w:color w:val="000000" w:themeColor="text1"/>
          <w:spacing w:val="-10"/>
        </w:rPr>
        <w:t xml:space="preserve"> </w:t>
      </w:r>
      <w:r w:rsidRPr="00267A3F">
        <w:rPr>
          <w:color w:val="000000" w:themeColor="text1"/>
        </w:rPr>
        <w:t>americana</w:t>
      </w:r>
      <w:r w:rsidRPr="00267A3F">
        <w:rPr>
          <w:color w:val="000000" w:themeColor="text1"/>
          <w:spacing w:val="-13"/>
        </w:rPr>
        <w:t xml:space="preserve"> </w:t>
      </w:r>
      <w:r w:rsidRPr="00267A3F">
        <w:rPr>
          <w:color w:val="000000" w:themeColor="text1"/>
        </w:rPr>
        <w:t>de</w:t>
      </w:r>
      <w:r w:rsidRPr="00267A3F">
        <w:rPr>
          <w:color w:val="000000" w:themeColor="text1"/>
          <w:spacing w:val="-9"/>
        </w:rPr>
        <w:t xml:space="preserve"> </w:t>
      </w:r>
      <w:r w:rsidRPr="00267A3F">
        <w:rPr>
          <w:color w:val="000000" w:themeColor="text1"/>
        </w:rPr>
        <w:t>los derechos y deberes del hombre y la Convención americana sobre DDHH y los demás instrumentos</w:t>
      </w:r>
      <w:r w:rsidRPr="00267A3F">
        <w:rPr>
          <w:color w:val="000000" w:themeColor="text1"/>
          <w:spacing w:val="-13"/>
        </w:rPr>
        <w:t xml:space="preserve"> </w:t>
      </w:r>
      <w:r w:rsidRPr="00267A3F">
        <w:rPr>
          <w:color w:val="000000" w:themeColor="text1"/>
        </w:rPr>
        <w:t>Interamericanos</w:t>
      </w:r>
      <w:r w:rsidRPr="00267A3F">
        <w:rPr>
          <w:color w:val="000000" w:themeColor="text1"/>
          <w:spacing w:val="-13"/>
        </w:rPr>
        <w:t xml:space="preserve"> </w:t>
      </w:r>
      <w:r w:rsidRPr="00267A3F">
        <w:rPr>
          <w:color w:val="000000" w:themeColor="text1"/>
        </w:rPr>
        <w:t>de</w:t>
      </w:r>
      <w:r w:rsidRPr="00267A3F">
        <w:rPr>
          <w:color w:val="000000" w:themeColor="text1"/>
          <w:spacing w:val="-10"/>
        </w:rPr>
        <w:t xml:space="preserve"> </w:t>
      </w:r>
      <w:r w:rsidRPr="00267A3F">
        <w:rPr>
          <w:color w:val="000000" w:themeColor="text1"/>
        </w:rPr>
        <w:t>protección</w:t>
      </w:r>
      <w:r w:rsidRPr="00267A3F">
        <w:rPr>
          <w:color w:val="000000" w:themeColor="text1"/>
          <w:spacing w:val="-11"/>
        </w:rPr>
        <w:t xml:space="preserve"> </w:t>
      </w:r>
      <w:r w:rsidRPr="00267A3F">
        <w:rPr>
          <w:color w:val="000000" w:themeColor="text1"/>
        </w:rPr>
        <w:t>que</w:t>
      </w:r>
      <w:r w:rsidRPr="00267A3F">
        <w:rPr>
          <w:color w:val="000000" w:themeColor="text1"/>
          <w:spacing w:val="-10"/>
        </w:rPr>
        <w:t xml:space="preserve"> </w:t>
      </w:r>
      <w:r w:rsidRPr="00267A3F">
        <w:rPr>
          <w:color w:val="000000" w:themeColor="text1"/>
        </w:rPr>
        <w:t>contienen</w:t>
      </w:r>
      <w:r w:rsidRPr="00267A3F">
        <w:rPr>
          <w:color w:val="000000" w:themeColor="text1"/>
          <w:spacing w:val="-12"/>
        </w:rPr>
        <w:t xml:space="preserve"> </w:t>
      </w:r>
      <w:r w:rsidRPr="00267A3F">
        <w:rPr>
          <w:color w:val="000000" w:themeColor="text1"/>
        </w:rPr>
        <w:t>principios</w:t>
      </w:r>
      <w:r w:rsidRPr="00267A3F">
        <w:rPr>
          <w:color w:val="000000" w:themeColor="text1"/>
          <w:spacing w:val="-13"/>
        </w:rPr>
        <w:t xml:space="preserve"> </w:t>
      </w:r>
      <w:r w:rsidRPr="00267A3F">
        <w:rPr>
          <w:color w:val="000000" w:themeColor="text1"/>
        </w:rPr>
        <w:t>y</w:t>
      </w:r>
      <w:r w:rsidRPr="00267A3F">
        <w:rPr>
          <w:color w:val="000000" w:themeColor="text1"/>
          <w:spacing w:val="-11"/>
        </w:rPr>
        <w:t xml:space="preserve"> </w:t>
      </w:r>
      <w:r w:rsidRPr="00267A3F">
        <w:rPr>
          <w:color w:val="000000" w:themeColor="text1"/>
        </w:rPr>
        <w:t>derechos</w:t>
      </w:r>
      <w:r w:rsidRPr="00267A3F">
        <w:rPr>
          <w:color w:val="000000" w:themeColor="text1"/>
          <w:spacing w:val="-13"/>
        </w:rPr>
        <w:t xml:space="preserve"> </w:t>
      </w:r>
      <w:r w:rsidRPr="00267A3F">
        <w:rPr>
          <w:color w:val="000000" w:themeColor="text1"/>
        </w:rPr>
        <w:t>relevantes para las personas LGTBI.</w:t>
      </w:r>
    </w:p>
    <w:p w14:paraId="166494A9" w14:textId="6B80EF03" w:rsidR="001B35D1" w:rsidRPr="00267A3F" w:rsidRDefault="009246BC" w:rsidP="009246BC">
      <w:pPr>
        <w:pStyle w:val="ListParagraph"/>
        <w:numPr>
          <w:ilvl w:val="0"/>
          <w:numId w:val="3"/>
        </w:numPr>
        <w:tabs>
          <w:tab w:val="left" w:pos="821"/>
        </w:tabs>
        <w:ind w:right="286"/>
        <w:jc w:val="both"/>
        <w:rPr>
          <w:color w:val="000000" w:themeColor="text1"/>
        </w:rPr>
      </w:pPr>
      <w:r>
        <w:rPr>
          <w:color w:val="000000" w:themeColor="text1"/>
        </w:rPr>
        <w:t>E</w:t>
      </w:r>
      <w:r w:rsidR="001B35D1" w:rsidRPr="00267A3F">
        <w:rPr>
          <w:color w:val="000000" w:themeColor="text1"/>
        </w:rPr>
        <w:t>laborar</w:t>
      </w:r>
      <w:r w:rsidR="001B35D1" w:rsidRPr="00267A3F">
        <w:rPr>
          <w:color w:val="000000" w:themeColor="text1"/>
          <w:spacing w:val="80"/>
          <w:w w:val="150"/>
        </w:rPr>
        <w:t xml:space="preserve"> </w:t>
      </w:r>
      <w:r w:rsidR="001B35D1" w:rsidRPr="00267A3F">
        <w:rPr>
          <w:color w:val="000000" w:themeColor="text1"/>
        </w:rPr>
        <w:t>seriamente</w:t>
      </w:r>
      <w:r w:rsidR="001B35D1" w:rsidRPr="00267A3F">
        <w:rPr>
          <w:color w:val="000000" w:themeColor="text1"/>
          <w:spacing w:val="80"/>
          <w:w w:val="150"/>
        </w:rPr>
        <w:t xml:space="preserve"> </w:t>
      </w:r>
      <w:r w:rsidR="001B35D1" w:rsidRPr="00267A3F">
        <w:rPr>
          <w:color w:val="000000" w:themeColor="text1"/>
        </w:rPr>
        <w:t>un</w:t>
      </w:r>
      <w:r w:rsidR="001B35D1" w:rsidRPr="00267A3F">
        <w:rPr>
          <w:color w:val="000000" w:themeColor="text1"/>
          <w:spacing w:val="80"/>
          <w:w w:val="150"/>
        </w:rPr>
        <w:t xml:space="preserve"> </w:t>
      </w:r>
      <w:r w:rsidR="001B35D1" w:rsidRPr="00267A3F">
        <w:rPr>
          <w:color w:val="000000" w:themeColor="text1"/>
        </w:rPr>
        <w:t>Plan</w:t>
      </w:r>
      <w:r w:rsidR="001B35D1" w:rsidRPr="00267A3F">
        <w:rPr>
          <w:color w:val="000000" w:themeColor="text1"/>
          <w:spacing w:val="80"/>
          <w:w w:val="150"/>
        </w:rPr>
        <w:t xml:space="preserve"> </w:t>
      </w:r>
      <w:r w:rsidR="001B35D1" w:rsidRPr="00267A3F">
        <w:rPr>
          <w:color w:val="000000" w:themeColor="text1"/>
        </w:rPr>
        <w:t>de</w:t>
      </w:r>
      <w:r w:rsidR="001B35D1" w:rsidRPr="00267A3F">
        <w:rPr>
          <w:color w:val="000000" w:themeColor="text1"/>
          <w:spacing w:val="80"/>
          <w:w w:val="150"/>
        </w:rPr>
        <w:t xml:space="preserve"> </w:t>
      </w:r>
      <w:r w:rsidR="001B35D1" w:rsidRPr="00267A3F">
        <w:rPr>
          <w:color w:val="000000" w:themeColor="text1"/>
        </w:rPr>
        <w:t>Acción</w:t>
      </w:r>
      <w:r w:rsidR="001B35D1" w:rsidRPr="00267A3F">
        <w:rPr>
          <w:color w:val="000000" w:themeColor="text1"/>
          <w:spacing w:val="80"/>
          <w:w w:val="150"/>
        </w:rPr>
        <w:t xml:space="preserve"> </w:t>
      </w:r>
      <w:r w:rsidR="001B35D1" w:rsidRPr="00267A3F">
        <w:rPr>
          <w:color w:val="000000" w:themeColor="text1"/>
        </w:rPr>
        <w:t>que</w:t>
      </w:r>
      <w:r w:rsidR="001B35D1" w:rsidRPr="00267A3F">
        <w:rPr>
          <w:color w:val="000000" w:themeColor="text1"/>
          <w:spacing w:val="80"/>
          <w:w w:val="150"/>
        </w:rPr>
        <w:t xml:space="preserve"> </w:t>
      </w:r>
      <w:r w:rsidR="001B35D1" w:rsidRPr="00267A3F">
        <w:rPr>
          <w:color w:val="000000" w:themeColor="text1"/>
        </w:rPr>
        <w:t>incluya</w:t>
      </w:r>
      <w:r w:rsidR="001B35D1" w:rsidRPr="00267A3F">
        <w:rPr>
          <w:color w:val="000000" w:themeColor="text1"/>
          <w:spacing w:val="80"/>
          <w:w w:val="150"/>
        </w:rPr>
        <w:t xml:space="preserve"> </w:t>
      </w:r>
      <w:r w:rsidR="001B35D1" w:rsidRPr="00267A3F">
        <w:rPr>
          <w:color w:val="000000" w:themeColor="text1"/>
        </w:rPr>
        <w:t>entre</w:t>
      </w:r>
      <w:r w:rsidR="001B35D1" w:rsidRPr="00267A3F">
        <w:rPr>
          <w:color w:val="000000" w:themeColor="text1"/>
          <w:spacing w:val="80"/>
          <w:w w:val="150"/>
        </w:rPr>
        <w:t xml:space="preserve"> </w:t>
      </w:r>
      <w:r w:rsidR="001B35D1" w:rsidRPr="00267A3F">
        <w:rPr>
          <w:color w:val="000000" w:themeColor="text1"/>
        </w:rPr>
        <w:t>otros,</w:t>
      </w:r>
      <w:r w:rsidR="001B35D1" w:rsidRPr="00267A3F">
        <w:rPr>
          <w:color w:val="000000" w:themeColor="text1"/>
          <w:spacing w:val="80"/>
          <w:w w:val="150"/>
        </w:rPr>
        <w:t xml:space="preserve"> </w:t>
      </w:r>
      <w:r w:rsidR="001B35D1" w:rsidRPr="00267A3F">
        <w:rPr>
          <w:color w:val="000000" w:themeColor="text1"/>
        </w:rPr>
        <w:t>La determinación de medidas nacionales y de cooperación internacional para:</w:t>
      </w:r>
    </w:p>
    <w:p w14:paraId="2BA7D19E"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Promover</w:t>
      </w:r>
      <w:r w:rsidRPr="00313E20">
        <w:rPr>
          <w:color w:val="000000" w:themeColor="text1"/>
          <w:spacing w:val="-3"/>
        </w:rPr>
        <w:t xml:space="preserve"> </w:t>
      </w:r>
      <w:r w:rsidRPr="00313E20">
        <w:rPr>
          <w:color w:val="000000" w:themeColor="text1"/>
        </w:rPr>
        <w:t>la</w:t>
      </w:r>
      <w:r w:rsidRPr="00313E20">
        <w:rPr>
          <w:color w:val="000000" w:themeColor="text1"/>
          <w:spacing w:val="-2"/>
        </w:rPr>
        <w:t xml:space="preserve"> </w:t>
      </w:r>
      <w:r w:rsidRPr="00313E20">
        <w:rPr>
          <w:color w:val="000000" w:themeColor="text1"/>
        </w:rPr>
        <w:t>armonización</w:t>
      </w:r>
      <w:r w:rsidRPr="00313E20">
        <w:rPr>
          <w:color w:val="000000" w:themeColor="text1"/>
          <w:spacing w:val="-6"/>
        </w:rPr>
        <w:t xml:space="preserve"> </w:t>
      </w:r>
      <w:r w:rsidRPr="00313E20">
        <w:rPr>
          <w:color w:val="000000" w:themeColor="text1"/>
        </w:rPr>
        <w:t>y</w:t>
      </w:r>
      <w:r w:rsidRPr="00313E20">
        <w:rPr>
          <w:color w:val="000000" w:themeColor="text1"/>
          <w:spacing w:val="-6"/>
        </w:rPr>
        <w:t xml:space="preserve"> </w:t>
      </w:r>
      <w:r w:rsidRPr="00313E20">
        <w:rPr>
          <w:color w:val="000000" w:themeColor="text1"/>
        </w:rPr>
        <w:t>la</w:t>
      </w:r>
      <w:r w:rsidRPr="00313E20">
        <w:rPr>
          <w:color w:val="000000" w:themeColor="text1"/>
          <w:spacing w:val="-5"/>
        </w:rPr>
        <w:t xml:space="preserve"> </w:t>
      </w:r>
      <w:r w:rsidRPr="00313E20">
        <w:rPr>
          <w:color w:val="000000" w:themeColor="text1"/>
        </w:rPr>
        <w:t>convergencia</w:t>
      </w:r>
      <w:r w:rsidRPr="00313E20">
        <w:rPr>
          <w:color w:val="000000" w:themeColor="text1"/>
          <w:spacing w:val="-5"/>
        </w:rPr>
        <w:t xml:space="preserve"> </w:t>
      </w:r>
      <w:r w:rsidRPr="00313E20">
        <w:rPr>
          <w:color w:val="000000" w:themeColor="text1"/>
        </w:rPr>
        <w:t>de</w:t>
      </w:r>
      <w:r w:rsidRPr="00313E20">
        <w:rPr>
          <w:color w:val="000000" w:themeColor="text1"/>
          <w:spacing w:val="-5"/>
        </w:rPr>
        <w:t xml:space="preserve"> </w:t>
      </w:r>
      <w:r w:rsidRPr="00313E20">
        <w:rPr>
          <w:color w:val="000000" w:themeColor="text1"/>
        </w:rPr>
        <w:t>las</w:t>
      </w:r>
      <w:r w:rsidRPr="00313E20">
        <w:rPr>
          <w:color w:val="000000" w:themeColor="text1"/>
          <w:spacing w:val="-4"/>
        </w:rPr>
        <w:t xml:space="preserve"> </w:t>
      </w:r>
      <w:r w:rsidRPr="00313E20">
        <w:rPr>
          <w:color w:val="000000" w:themeColor="text1"/>
        </w:rPr>
        <w:t>normas</w:t>
      </w:r>
      <w:r w:rsidRPr="00313E20">
        <w:rPr>
          <w:color w:val="000000" w:themeColor="text1"/>
          <w:spacing w:val="-5"/>
        </w:rPr>
        <w:t xml:space="preserve"> </w:t>
      </w:r>
      <w:r w:rsidRPr="00313E20">
        <w:rPr>
          <w:color w:val="000000" w:themeColor="text1"/>
        </w:rPr>
        <w:t>que</w:t>
      </w:r>
      <w:r w:rsidRPr="00313E20">
        <w:rPr>
          <w:color w:val="000000" w:themeColor="text1"/>
          <w:spacing w:val="-5"/>
        </w:rPr>
        <w:t xml:space="preserve"> </w:t>
      </w:r>
      <w:r w:rsidRPr="00313E20">
        <w:rPr>
          <w:color w:val="000000" w:themeColor="text1"/>
        </w:rPr>
        <w:t>rigen</w:t>
      </w:r>
      <w:r w:rsidRPr="00313E20">
        <w:rPr>
          <w:color w:val="000000" w:themeColor="text1"/>
          <w:spacing w:val="-3"/>
        </w:rPr>
        <w:t xml:space="preserve"> </w:t>
      </w:r>
      <w:r w:rsidRPr="00313E20">
        <w:rPr>
          <w:color w:val="000000" w:themeColor="text1"/>
        </w:rPr>
        <w:t>los</w:t>
      </w:r>
      <w:r w:rsidRPr="00313E20">
        <w:rPr>
          <w:color w:val="000000" w:themeColor="text1"/>
          <w:spacing w:val="-4"/>
        </w:rPr>
        <w:t xml:space="preserve"> </w:t>
      </w:r>
      <w:r w:rsidRPr="00313E20">
        <w:rPr>
          <w:color w:val="000000" w:themeColor="text1"/>
        </w:rPr>
        <w:t>sistemas</w:t>
      </w:r>
      <w:r w:rsidRPr="00313E20">
        <w:rPr>
          <w:color w:val="000000" w:themeColor="text1"/>
          <w:spacing w:val="-5"/>
        </w:rPr>
        <w:t xml:space="preserve"> </w:t>
      </w:r>
      <w:r w:rsidRPr="00313E20">
        <w:rPr>
          <w:color w:val="000000" w:themeColor="text1"/>
        </w:rPr>
        <w:t>de</w:t>
      </w:r>
      <w:r w:rsidRPr="00313E20">
        <w:rPr>
          <w:color w:val="000000" w:themeColor="text1"/>
          <w:spacing w:val="-2"/>
        </w:rPr>
        <w:t xml:space="preserve"> </w:t>
      </w:r>
      <w:r w:rsidRPr="00313E20">
        <w:rPr>
          <w:color w:val="000000" w:themeColor="text1"/>
        </w:rPr>
        <w:t>salud de las Américas estableciéndose planes de nación y presupuestos públicos.</w:t>
      </w:r>
    </w:p>
    <w:p w14:paraId="6021530B"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Crear mecanismos de auditoría, monitoreo y seguimiento de manera integral que contribuyan a garantizar el cumplimiento apropiado de los planes de acción, para prestar servicios de salud eficaz, eficientes, inclusivos con calidad y calidez que lleguen a nuestras poblaciones, especialmente a aquellas en situación de vulnerabilidad y que ha sido históricamente marginadas.</w:t>
      </w:r>
    </w:p>
    <w:p w14:paraId="797BB31F"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Fortalecer el crecimiento de la educación y capacitación de profesionales en el campo de la medicina, la salud pública integral y la investigación científica biomédica estableciéndose un sistema de selección de acuerdo con las necesidades de cada región, para cubrir las necesidades de los grupos en condición de vulnerabilidad Mujeres, Niños, Niñas, Adolescentes, Adultos mayores, Personas con discapacidades, Comunidad LGTBI, Comunidades indígenas y afrodescendientes, Comunidades basadas en fe, migrantes, Y otros grupos en condición de vulnerabilidad. y al mérito del profesional.</w:t>
      </w:r>
    </w:p>
    <w:p w14:paraId="19939C35"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Adoptar dentro del plan de acción políticas integrales de inclusión en salud, educación, empleo para personas con discapacidad, con énfasis en niños, niñas, adolescentes (Con síndrome de Down, Autismo, personas sin el sentido de la visión, auditivo y habla) en base A la A-65 Convención Interamericana para la eliminación de todas las formas de discriminación contra las personas con discapacidad.</w:t>
      </w:r>
    </w:p>
    <w:p w14:paraId="4EDC5F1E"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Instar a los estados miembros a fortalecer los servicios de salud mental en la prevención del consumo problemático de sustancias psicotrópicas, conducta suicida, enfermedades mentales, con la atención integral e inclusión social de las personas a través del acceso, y cobertura de servicios de salud mental de base comunitaria que incluyan orientación sexual e identidad de género.</w:t>
      </w:r>
    </w:p>
    <w:p w14:paraId="7FBE69B4"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Priorizar la seguridad alimentaria y el agua potable para permitir una transición y adaptación postpandemia y desastres naturales adecuada a las circunstancias.</w:t>
      </w:r>
    </w:p>
    <w:p w14:paraId="46EA0E42"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Crear normas jurídicas a través de nuestros poderes legislativos para que apoyen transparencia, monitoreo y seguimiento a los medicamentos donados para que se garantice que tengan propia distribución equitativa sin discriminación en la ciudadanía.</w:t>
      </w:r>
    </w:p>
    <w:p w14:paraId="1C31DB29"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 xml:space="preserve">Incentivar la auditoria de los mecanismos de financiamiento a fin de alentar la </w:t>
      </w:r>
      <w:r w:rsidRPr="00313E20">
        <w:rPr>
          <w:color w:val="000000" w:themeColor="text1"/>
        </w:rPr>
        <w:lastRenderedPageBreak/>
        <w:t>participación de las instituciones financieras en el fortalecimiento de los sistemas de salud, para la preparación y respuesta ante una pandemia.</w:t>
      </w:r>
    </w:p>
    <w:p w14:paraId="3FB17DED"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 xml:space="preserve">Incrementar el financiamiento de la investigación tecnológica y el desarrollo para ampliar la capacidad de producción de suministros médicos para la resiliencia sanitaria regional de los Estados Miembros, y evitar el derroche presupuestal por su </w:t>
      </w:r>
      <w:proofErr w:type="spellStart"/>
      <w:r w:rsidRPr="00313E20">
        <w:rPr>
          <w:color w:val="000000" w:themeColor="text1"/>
        </w:rPr>
        <w:t>caducacion</w:t>
      </w:r>
      <w:proofErr w:type="spellEnd"/>
      <w:r w:rsidRPr="00313E20">
        <w:rPr>
          <w:color w:val="000000" w:themeColor="text1"/>
        </w:rPr>
        <w:t>, y así evitar la corrupción.</w:t>
      </w:r>
    </w:p>
    <w:p w14:paraId="1738B242"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Incentivar la auditoria y transparencia para la revisión de presupuestos de salud actuales y promover conductas éticas para prevenir la corrupción con la debida fiscalización de entes o comités autónomos a los gobiernos. Fomentando el fortalecimiento de la ciudadanía para continuar con los objetivos de Desarrollo Sostenible 2030 en favor de la transparencia y rendición de cuentas.</w:t>
      </w:r>
    </w:p>
    <w:p w14:paraId="751B5A8D"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Que los Estados Miembros promuevan la creación y financiamiento de observatorios de presupuestos de salud, aliados con la sociedad civil, para garantizar un control ciudadano y una buena rendición de cuentas.</w:t>
      </w:r>
    </w:p>
    <w:p w14:paraId="356DC57D"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Aprovechar la práctica de medicina alternativa basada en evidencias y utilizar la práctica y herramientas de aplicación digital (Telemedicina, Telesalud) así como fortalecer la cooperación y el intercambio de mejores tratamientos para el desarrollo y la utilización de esas técnicas y tecnologías con ética profesional, y confidencialidad.</w:t>
      </w:r>
    </w:p>
    <w:p w14:paraId="4F3E2666"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Facilitar el acceso a tratamientos y atención preventiva para fortalecer la capacidad nacional y regional de prevenir, detectar y responder eficazmente a los brotes de enfermedades infecciosas e infectocontagiosas; y mejorar la capacidad del personal sanitario y fortalecer los correspondientes sistemas nacionales de vigilancia con marco jurídico en salud. Ley de Modelo Interamericana de cuidados</w:t>
      </w:r>
    </w:p>
    <w:p w14:paraId="7D9E9B41" w14:textId="343B21D3"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Incorporar la voz de los pacientes y otras partes interesadas relevantes (Mujeres, Niños, Niñas, Adolescentes, Adultos mayores, Personas con discapacidades, Comunidad LGTBI,</w:t>
      </w:r>
      <w:r w:rsidR="0088351A" w:rsidRPr="00313E20">
        <w:rPr>
          <w:color w:val="000000" w:themeColor="text1"/>
        </w:rPr>
        <w:t xml:space="preserve"> Co</w:t>
      </w:r>
      <w:r w:rsidRPr="00313E20">
        <w:rPr>
          <w:color w:val="000000" w:themeColor="text1"/>
        </w:rPr>
        <w:t>munidades indígenas y afrodescendientes, Comunidades basadas en fe, migrantes, y otros grupos en condición de vulnerabilidad) en las consultas gubernamentales de manera integral en medidas de salud, en aprobación regulatoria, financiamiento; y visualizar las mejores prácticas en el hemisferio, incluyendo los conocimientos ancestrales sobre salud. Considerar lo establecido “Principios interamericanos sobre los derechos humanos de todas las personas migrantes, refugiados, apátridas, y las víctimas de la trata de personas, Declaración Americana sobre los Derechos de los Pueblos indígenas”.</w:t>
      </w:r>
    </w:p>
    <w:p w14:paraId="28A11E96" w14:textId="5D149536" w:rsidR="0037549C" w:rsidRDefault="001B35D1" w:rsidP="00313E20">
      <w:pPr>
        <w:pStyle w:val="ListParagraph"/>
        <w:numPr>
          <w:ilvl w:val="0"/>
          <w:numId w:val="9"/>
        </w:numPr>
        <w:tabs>
          <w:tab w:val="left" w:pos="832"/>
        </w:tabs>
        <w:ind w:right="283"/>
        <w:rPr>
          <w:color w:val="000000" w:themeColor="text1"/>
        </w:rPr>
      </w:pPr>
      <w:r w:rsidRPr="001517E8">
        <w:rPr>
          <w:color w:val="000000" w:themeColor="text1"/>
        </w:rPr>
        <w:t>Atención prioritaria a las enfermedades no transmisibles ya que son las impulsoras de la pérdida de salud y mortalidad en todo el planeta, creando acceso universal a la salud y la sostenibilidad financiera de los sistemas de salud pública ya que estas enfermedades son las responsables de la mayoría de los costos en los sistemas de salud pública</w:t>
      </w:r>
      <w:r w:rsidR="00DE4A9E">
        <w:rPr>
          <w:color w:val="000000" w:themeColor="text1"/>
        </w:rPr>
        <w:t>,</w:t>
      </w:r>
    </w:p>
    <w:p w14:paraId="4D0D529D" w14:textId="77777777" w:rsidR="0037549C" w:rsidRDefault="0037549C" w:rsidP="00313E20">
      <w:pPr>
        <w:pStyle w:val="ListParagraph"/>
        <w:numPr>
          <w:ilvl w:val="0"/>
          <w:numId w:val="9"/>
        </w:numPr>
        <w:tabs>
          <w:tab w:val="left" w:pos="832"/>
        </w:tabs>
        <w:ind w:right="283"/>
        <w:rPr>
          <w:color w:val="000000" w:themeColor="text1"/>
        </w:rPr>
      </w:pPr>
      <w:r>
        <w:rPr>
          <w:color w:val="000000" w:themeColor="text1"/>
        </w:rPr>
        <w:t>Evit</w:t>
      </w:r>
      <w:r w:rsidR="001B35D1" w:rsidRPr="001517E8">
        <w:rPr>
          <w:color w:val="000000" w:themeColor="text1"/>
        </w:rPr>
        <w:t>ando la contaminación del agua y el medio ambiente, priorizando el agua potable para permitir una transición y adaptación postpandemia y desastres naturales adecuada</w:t>
      </w:r>
      <w:r w:rsidR="001517E8" w:rsidRPr="001517E8">
        <w:rPr>
          <w:color w:val="000000" w:themeColor="text1"/>
        </w:rPr>
        <w:t xml:space="preserve"> </w:t>
      </w:r>
      <w:r w:rsidR="001B35D1" w:rsidRPr="001517E8">
        <w:rPr>
          <w:color w:val="000000" w:themeColor="text1"/>
        </w:rPr>
        <w:t>a las circunstancias,</w:t>
      </w:r>
    </w:p>
    <w:p w14:paraId="3D6524AD" w14:textId="622013F9" w:rsidR="001B35D1" w:rsidRPr="001517E8" w:rsidRDefault="0037549C" w:rsidP="00313E20">
      <w:pPr>
        <w:pStyle w:val="ListParagraph"/>
        <w:numPr>
          <w:ilvl w:val="0"/>
          <w:numId w:val="9"/>
        </w:numPr>
        <w:tabs>
          <w:tab w:val="left" w:pos="832"/>
        </w:tabs>
        <w:ind w:right="283"/>
        <w:rPr>
          <w:color w:val="000000" w:themeColor="text1"/>
        </w:rPr>
      </w:pPr>
      <w:r>
        <w:rPr>
          <w:color w:val="000000" w:themeColor="text1"/>
        </w:rPr>
        <w:t>A</w:t>
      </w:r>
      <w:r w:rsidR="001B35D1" w:rsidRPr="001517E8">
        <w:rPr>
          <w:color w:val="000000" w:themeColor="text1"/>
        </w:rPr>
        <w:t>daptando un concepto transversal de una sola salud en otros esfuerzos para mejorar los resultados de salud en toda la región.</w:t>
      </w:r>
    </w:p>
    <w:p w14:paraId="6C3CD464"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Crear las condiciones para fortalecer la capacidad de fabricar y comercializar productos médicos seguros, eficaces y de alta calidad en la región, para adoptar políticas que apoyen la participación sostenida multisectorial (los sectores de salud, la ciencia y la tecnología, la industria y los sectores comerciales) Considerar lo establecido en el protocolo de Nagoya y el convenio 169 de la OIT.</w:t>
      </w:r>
    </w:p>
    <w:p w14:paraId="74ACEE78" w14:textId="77777777"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 xml:space="preserve">Crear las condiciones para obtener la materia prima para medicamentos y así poder fortalecer, maquilar, fabricar, transportar y comercializar esos productos para nuestros Sistemas de salud, Con el objeto de mantener la transparencia en la </w:t>
      </w:r>
      <w:r w:rsidRPr="00313E20">
        <w:rPr>
          <w:color w:val="000000" w:themeColor="text1"/>
        </w:rPr>
        <w:lastRenderedPageBreak/>
        <w:t>fabricación y comercialización de productos médicos seguros. Respetando la fabricación al derecho de la maquila. De los pueblos indígenas y afrodescendientes</w:t>
      </w:r>
    </w:p>
    <w:p w14:paraId="57C8B10A" w14:textId="05408793" w:rsidR="001B35D1" w:rsidRPr="00313E20" w:rsidRDefault="001B35D1" w:rsidP="00313E20">
      <w:pPr>
        <w:pStyle w:val="ListParagraph"/>
        <w:numPr>
          <w:ilvl w:val="0"/>
          <w:numId w:val="9"/>
        </w:numPr>
        <w:tabs>
          <w:tab w:val="left" w:pos="832"/>
        </w:tabs>
        <w:ind w:right="283"/>
        <w:rPr>
          <w:color w:val="000000" w:themeColor="text1"/>
        </w:rPr>
      </w:pPr>
      <w:r w:rsidRPr="00313E20">
        <w:rPr>
          <w:color w:val="000000" w:themeColor="text1"/>
        </w:rPr>
        <w:t>Fortalecimiento de las organizaciones que trabajan para la salud y los derechos humanos a través de apoyo financiero y técnico, incluyente para la realización de un plan de acción que contenga una perspectiva de equidad sobre la resiliencia y las necesidades económicas sociales y culturales de nuestras comunidades, a fin de prepararse y responder ante emergencias actuales y futuras, prestando especial atención a las necesidades y dificultades</w:t>
      </w:r>
      <w:r w:rsidR="006A5C0B" w:rsidRPr="00313E20">
        <w:rPr>
          <w:color w:val="000000" w:themeColor="text1"/>
        </w:rPr>
        <w:t xml:space="preserve"> que</w:t>
      </w:r>
      <w:r w:rsidRPr="00313E20">
        <w:rPr>
          <w:color w:val="000000" w:themeColor="text1"/>
        </w:rPr>
        <w:t xml:space="preserve"> enfrentan las poblaciones en condiciones discriminatorias, Para que logren el máximo grado de autosuficiencia y autodeterminación tanto a nivel individual como colectivo.</w:t>
      </w:r>
    </w:p>
    <w:p w14:paraId="493CC019" w14:textId="5DC2DD0E" w:rsidR="001B35D1" w:rsidRPr="00267A3F" w:rsidRDefault="001B35D1" w:rsidP="0099061F">
      <w:pPr>
        <w:pStyle w:val="ListParagraph"/>
        <w:numPr>
          <w:ilvl w:val="0"/>
          <w:numId w:val="1"/>
        </w:numPr>
        <w:tabs>
          <w:tab w:val="left" w:pos="736"/>
        </w:tabs>
        <w:spacing w:before="5"/>
        <w:ind w:right="283" w:hanging="360"/>
        <w:jc w:val="both"/>
        <w:rPr>
          <w:color w:val="000000" w:themeColor="text1"/>
        </w:rPr>
      </w:pPr>
      <w:r w:rsidRPr="00267A3F">
        <w:rPr>
          <w:color w:val="000000" w:themeColor="text1"/>
        </w:rPr>
        <w:t>Que los ministros y las autoridades responsables de los Estados Miembros desarrollen e implementen el plan de Acción con aportes de manera integral (Sector privado, Sociedad civil y actores sociales ) estableciendo</w:t>
      </w:r>
      <w:r w:rsidRPr="00267A3F">
        <w:rPr>
          <w:color w:val="000000" w:themeColor="text1"/>
          <w:spacing w:val="40"/>
        </w:rPr>
        <w:t xml:space="preserve"> </w:t>
      </w:r>
      <w:r w:rsidRPr="00267A3F">
        <w:rPr>
          <w:color w:val="000000" w:themeColor="text1"/>
        </w:rPr>
        <w:t>un mecanismo</w:t>
      </w:r>
      <w:r w:rsidRPr="00267A3F">
        <w:rPr>
          <w:color w:val="000000" w:themeColor="text1"/>
          <w:spacing w:val="40"/>
        </w:rPr>
        <w:t xml:space="preserve"> </w:t>
      </w:r>
      <w:r w:rsidRPr="00267A3F">
        <w:rPr>
          <w:color w:val="000000" w:themeColor="text1"/>
        </w:rPr>
        <w:t>de</w:t>
      </w:r>
      <w:r w:rsidRPr="00267A3F">
        <w:rPr>
          <w:color w:val="000000" w:themeColor="text1"/>
          <w:spacing w:val="40"/>
        </w:rPr>
        <w:t xml:space="preserve"> </w:t>
      </w:r>
      <w:r w:rsidRPr="00267A3F">
        <w:rPr>
          <w:color w:val="000000" w:themeColor="text1"/>
        </w:rPr>
        <w:t>seguimiento a través de foros anuales</w:t>
      </w:r>
      <w:r w:rsidRPr="00267A3F">
        <w:rPr>
          <w:color w:val="000000" w:themeColor="text1"/>
          <w:spacing w:val="40"/>
        </w:rPr>
        <w:t xml:space="preserve"> </w:t>
      </w:r>
      <w:r w:rsidRPr="00267A3F">
        <w:rPr>
          <w:color w:val="000000" w:themeColor="text1"/>
        </w:rPr>
        <w:t>de</w:t>
      </w:r>
      <w:r w:rsidRPr="00267A3F">
        <w:rPr>
          <w:color w:val="000000" w:themeColor="text1"/>
          <w:spacing w:val="40"/>
        </w:rPr>
        <w:t xml:space="preserve"> </w:t>
      </w:r>
      <w:r w:rsidRPr="00267A3F">
        <w:rPr>
          <w:color w:val="000000" w:themeColor="text1"/>
        </w:rPr>
        <w:t>partes</w:t>
      </w:r>
      <w:r w:rsidRPr="00267A3F">
        <w:rPr>
          <w:color w:val="000000" w:themeColor="text1"/>
          <w:spacing w:val="40"/>
        </w:rPr>
        <w:t xml:space="preserve"> </w:t>
      </w:r>
      <w:r w:rsidRPr="00267A3F">
        <w:rPr>
          <w:color w:val="000000" w:themeColor="text1"/>
        </w:rPr>
        <w:t>interesadas</w:t>
      </w:r>
      <w:r w:rsidRPr="00267A3F">
        <w:rPr>
          <w:color w:val="000000" w:themeColor="text1"/>
          <w:spacing w:val="40"/>
        </w:rPr>
        <w:t xml:space="preserve"> </w:t>
      </w:r>
      <w:r w:rsidRPr="00267A3F">
        <w:rPr>
          <w:color w:val="000000" w:themeColor="text1"/>
        </w:rPr>
        <w:t>en salud, con el apoyo de la Organización de los Estados Americanos, (OEA) la Organización Panamericana de la Salud (OPS)</w:t>
      </w:r>
      <w:r w:rsidRPr="00267A3F">
        <w:rPr>
          <w:color w:val="000000" w:themeColor="text1"/>
          <w:spacing w:val="40"/>
        </w:rPr>
        <w:t xml:space="preserve"> </w:t>
      </w:r>
      <w:r w:rsidRPr="00267A3F">
        <w:rPr>
          <w:color w:val="000000" w:themeColor="text1"/>
        </w:rPr>
        <w:t>El Banco Interamericano de Desarrollo (BID) y otros miembros del Grupo de Trabajo Conjunto de Cumbres y los Entes Autónomos de fiscalización, según sea necesario.</w:t>
      </w:r>
    </w:p>
    <w:p w14:paraId="3AA25566" w14:textId="77777777" w:rsidR="001B35D1" w:rsidRPr="00267A3F" w:rsidRDefault="001B35D1" w:rsidP="0099061F">
      <w:pPr>
        <w:pStyle w:val="ListParagraph"/>
        <w:numPr>
          <w:ilvl w:val="0"/>
          <w:numId w:val="1"/>
        </w:numPr>
        <w:tabs>
          <w:tab w:val="left" w:pos="617"/>
        </w:tabs>
        <w:ind w:right="283" w:hanging="360"/>
        <w:jc w:val="both"/>
        <w:rPr>
          <w:color w:val="000000" w:themeColor="text1"/>
        </w:rPr>
      </w:pPr>
      <w:r w:rsidRPr="00267A3F">
        <w:rPr>
          <w:color w:val="000000" w:themeColor="text1"/>
        </w:rPr>
        <w:t>Que los Estados Miembros garanticen en las emergencias sanitarias la atención a: requerimientos</w:t>
      </w:r>
      <w:r w:rsidRPr="00267A3F">
        <w:rPr>
          <w:color w:val="000000" w:themeColor="text1"/>
          <w:spacing w:val="-9"/>
        </w:rPr>
        <w:t xml:space="preserve"> </w:t>
      </w:r>
      <w:r w:rsidRPr="00267A3F">
        <w:rPr>
          <w:color w:val="000000" w:themeColor="text1"/>
        </w:rPr>
        <w:t>de</w:t>
      </w:r>
      <w:r w:rsidRPr="00267A3F">
        <w:rPr>
          <w:color w:val="000000" w:themeColor="text1"/>
          <w:spacing w:val="-6"/>
        </w:rPr>
        <w:t xml:space="preserve"> </w:t>
      </w:r>
      <w:r w:rsidRPr="00267A3F">
        <w:rPr>
          <w:color w:val="000000" w:themeColor="text1"/>
        </w:rPr>
        <w:t>anticoncepción,</w:t>
      </w:r>
      <w:r w:rsidRPr="00267A3F">
        <w:rPr>
          <w:color w:val="000000" w:themeColor="text1"/>
          <w:spacing w:val="-8"/>
        </w:rPr>
        <w:t xml:space="preserve"> </w:t>
      </w:r>
      <w:r w:rsidRPr="00267A3F">
        <w:rPr>
          <w:color w:val="000000" w:themeColor="text1"/>
        </w:rPr>
        <w:t>enfermedades</w:t>
      </w:r>
      <w:r w:rsidRPr="00267A3F">
        <w:rPr>
          <w:color w:val="000000" w:themeColor="text1"/>
          <w:spacing w:val="-9"/>
        </w:rPr>
        <w:t xml:space="preserve"> </w:t>
      </w:r>
      <w:r w:rsidRPr="00267A3F">
        <w:rPr>
          <w:color w:val="000000" w:themeColor="text1"/>
        </w:rPr>
        <w:t>infectocontagiosas,</w:t>
      </w:r>
      <w:r w:rsidRPr="00267A3F">
        <w:rPr>
          <w:color w:val="000000" w:themeColor="text1"/>
          <w:spacing w:val="-8"/>
        </w:rPr>
        <w:t xml:space="preserve"> </w:t>
      </w:r>
      <w:r w:rsidRPr="00267A3F">
        <w:rPr>
          <w:color w:val="000000" w:themeColor="text1"/>
        </w:rPr>
        <w:t>(dentro</w:t>
      </w:r>
      <w:r w:rsidRPr="00267A3F">
        <w:rPr>
          <w:color w:val="000000" w:themeColor="text1"/>
          <w:spacing w:val="-11"/>
        </w:rPr>
        <w:t xml:space="preserve"> </w:t>
      </w:r>
      <w:r w:rsidRPr="00267A3F">
        <w:rPr>
          <w:color w:val="000000" w:themeColor="text1"/>
        </w:rPr>
        <w:t>de</w:t>
      </w:r>
      <w:r w:rsidRPr="00267A3F">
        <w:rPr>
          <w:color w:val="000000" w:themeColor="text1"/>
          <w:spacing w:val="-10"/>
        </w:rPr>
        <w:t xml:space="preserve"> </w:t>
      </w:r>
      <w:r w:rsidRPr="00267A3F">
        <w:rPr>
          <w:color w:val="000000" w:themeColor="text1"/>
        </w:rPr>
        <w:t>los</w:t>
      </w:r>
      <w:r w:rsidRPr="00267A3F">
        <w:rPr>
          <w:color w:val="000000" w:themeColor="text1"/>
          <w:spacing w:val="-9"/>
        </w:rPr>
        <w:t xml:space="preserve"> </w:t>
      </w:r>
      <w:r w:rsidRPr="00267A3F">
        <w:rPr>
          <w:color w:val="000000" w:themeColor="text1"/>
        </w:rPr>
        <w:t>índices de</w:t>
      </w:r>
      <w:r w:rsidRPr="00267A3F">
        <w:rPr>
          <w:color w:val="000000" w:themeColor="text1"/>
          <w:spacing w:val="-9"/>
        </w:rPr>
        <w:t xml:space="preserve"> </w:t>
      </w:r>
      <w:r w:rsidRPr="00267A3F">
        <w:rPr>
          <w:color w:val="000000" w:themeColor="text1"/>
        </w:rPr>
        <w:t>mayor</w:t>
      </w:r>
      <w:r w:rsidRPr="00267A3F">
        <w:rPr>
          <w:color w:val="000000" w:themeColor="text1"/>
          <w:spacing w:val="-10"/>
        </w:rPr>
        <w:t xml:space="preserve"> </w:t>
      </w:r>
      <w:r w:rsidRPr="00267A3F">
        <w:rPr>
          <w:color w:val="000000" w:themeColor="text1"/>
        </w:rPr>
        <w:t>morbilidad</w:t>
      </w:r>
      <w:r w:rsidRPr="00267A3F">
        <w:rPr>
          <w:color w:val="000000" w:themeColor="text1"/>
          <w:spacing w:val="-10"/>
        </w:rPr>
        <w:t xml:space="preserve"> </w:t>
      </w:r>
      <w:r w:rsidRPr="00267A3F">
        <w:rPr>
          <w:color w:val="000000" w:themeColor="text1"/>
        </w:rPr>
        <w:t>y</w:t>
      </w:r>
      <w:r w:rsidRPr="00267A3F">
        <w:rPr>
          <w:color w:val="000000" w:themeColor="text1"/>
          <w:spacing w:val="-10"/>
        </w:rPr>
        <w:t xml:space="preserve"> </w:t>
      </w:r>
      <w:r w:rsidRPr="00267A3F">
        <w:rPr>
          <w:color w:val="000000" w:themeColor="text1"/>
        </w:rPr>
        <w:t>mortalidad</w:t>
      </w:r>
      <w:r w:rsidRPr="00267A3F">
        <w:rPr>
          <w:color w:val="000000" w:themeColor="text1"/>
          <w:spacing w:val="-10"/>
        </w:rPr>
        <w:t xml:space="preserve"> </w:t>
      </w:r>
      <w:r w:rsidRPr="00267A3F">
        <w:rPr>
          <w:color w:val="000000" w:themeColor="text1"/>
        </w:rPr>
        <w:t>como</w:t>
      </w:r>
      <w:r w:rsidRPr="00267A3F">
        <w:rPr>
          <w:color w:val="000000" w:themeColor="text1"/>
          <w:spacing w:val="-10"/>
        </w:rPr>
        <w:t xml:space="preserve"> </w:t>
      </w:r>
      <w:r w:rsidRPr="00267A3F">
        <w:rPr>
          <w:color w:val="000000" w:themeColor="text1"/>
        </w:rPr>
        <w:t>son</w:t>
      </w:r>
      <w:r w:rsidRPr="00267A3F">
        <w:rPr>
          <w:color w:val="000000" w:themeColor="text1"/>
          <w:spacing w:val="-10"/>
        </w:rPr>
        <w:t xml:space="preserve"> </w:t>
      </w:r>
      <w:r w:rsidRPr="00267A3F">
        <w:rPr>
          <w:color w:val="000000" w:themeColor="text1"/>
        </w:rPr>
        <w:t>VIH</w:t>
      </w:r>
      <w:r w:rsidRPr="00267A3F">
        <w:rPr>
          <w:color w:val="000000" w:themeColor="text1"/>
          <w:spacing w:val="-12"/>
        </w:rPr>
        <w:t xml:space="preserve"> </w:t>
      </w:r>
      <w:r w:rsidRPr="00267A3F">
        <w:rPr>
          <w:color w:val="000000" w:themeColor="text1"/>
        </w:rPr>
        <w:t>y</w:t>
      </w:r>
      <w:r w:rsidRPr="00267A3F">
        <w:rPr>
          <w:color w:val="000000" w:themeColor="text1"/>
          <w:spacing w:val="-6"/>
        </w:rPr>
        <w:t xml:space="preserve"> </w:t>
      </w:r>
      <w:r w:rsidRPr="00267A3F">
        <w:rPr>
          <w:color w:val="000000" w:themeColor="text1"/>
        </w:rPr>
        <w:t>Tuberculosis)</w:t>
      </w:r>
      <w:r w:rsidRPr="00267A3F">
        <w:rPr>
          <w:color w:val="000000" w:themeColor="text1"/>
          <w:spacing w:val="-10"/>
        </w:rPr>
        <w:t xml:space="preserve"> </w:t>
      </w:r>
      <w:r w:rsidRPr="00267A3F">
        <w:rPr>
          <w:color w:val="000000" w:themeColor="text1"/>
        </w:rPr>
        <w:t>tratamientos</w:t>
      </w:r>
      <w:r w:rsidRPr="00267A3F">
        <w:rPr>
          <w:color w:val="000000" w:themeColor="text1"/>
          <w:spacing w:val="-12"/>
        </w:rPr>
        <w:t xml:space="preserve"> </w:t>
      </w:r>
      <w:r w:rsidRPr="00267A3F">
        <w:rPr>
          <w:color w:val="000000" w:themeColor="text1"/>
        </w:rPr>
        <w:t>hormonales que incluyan a personas transgénero al igual de pacientes que requieren tratamiento en enfermedades terminales. Y qué las personas conviviendo con</w:t>
      </w:r>
      <w:r w:rsidRPr="00267A3F">
        <w:rPr>
          <w:color w:val="000000" w:themeColor="text1"/>
          <w:spacing w:val="-2"/>
        </w:rPr>
        <w:t xml:space="preserve"> </w:t>
      </w:r>
      <w:r w:rsidRPr="00267A3F">
        <w:rPr>
          <w:color w:val="000000" w:themeColor="text1"/>
        </w:rPr>
        <w:t>VIH puedan</w:t>
      </w:r>
      <w:r w:rsidRPr="00267A3F">
        <w:rPr>
          <w:color w:val="000000" w:themeColor="text1"/>
          <w:spacing w:val="-2"/>
        </w:rPr>
        <w:t xml:space="preserve"> </w:t>
      </w:r>
      <w:r w:rsidRPr="00267A3F">
        <w:rPr>
          <w:color w:val="000000" w:themeColor="text1"/>
        </w:rPr>
        <w:t>tener</w:t>
      </w:r>
      <w:r w:rsidRPr="00267A3F">
        <w:rPr>
          <w:color w:val="000000" w:themeColor="text1"/>
          <w:spacing w:val="-2"/>
        </w:rPr>
        <w:t xml:space="preserve"> </w:t>
      </w:r>
      <w:r w:rsidRPr="00267A3F">
        <w:rPr>
          <w:color w:val="000000" w:themeColor="text1"/>
        </w:rPr>
        <w:t>a</w:t>
      </w:r>
      <w:r w:rsidRPr="00267A3F">
        <w:rPr>
          <w:color w:val="000000" w:themeColor="text1"/>
          <w:spacing w:val="-1"/>
        </w:rPr>
        <w:t xml:space="preserve"> </w:t>
      </w:r>
      <w:r w:rsidRPr="00267A3F">
        <w:rPr>
          <w:color w:val="000000" w:themeColor="text1"/>
        </w:rPr>
        <w:t>tiempo sus antirretrovirales para tener una calidad en los insumos para exámenes especiales.</w:t>
      </w:r>
    </w:p>
    <w:p w14:paraId="00B30D7D" w14:textId="77777777" w:rsidR="001B35D1" w:rsidRPr="00267A3F" w:rsidRDefault="001B35D1" w:rsidP="0099061F">
      <w:pPr>
        <w:pStyle w:val="ListParagraph"/>
        <w:numPr>
          <w:ilvl w:val="0"/>
          <w:numId w:val="1"/>
        </w:numPr>
        <w:tabs>
          <w:tab w:val="left" w:pos="617"/>
        </w:tabs>
        <w:ind w:right="284" w:hanging="360"/>
        <w:jc w:val="both"/>
        <w:rPr>
          <w:color w:val="000000" w:themeColor="text1"/>
        </w:rPr>
      </w:pPr>
      <w:r w:rsidRPr="00267A3F">
        <w:rPr>
          <w:color w:val="000000" w:themeColor="text1"/>
        </w:rPr>
        <w:t>Que los Estados Miembros tengan un papel activo en el establecimiento de estructuras de protección, dentro de la prestación de servicios de atención de salud, que garantice la inclusión de los sistemas de las poblaciones indígenas, y afrodescendientes reconociendo sus saberes ancestrales. promover las inversiones en estudios científicos para identificar y documentar el covid-19 y sus complicaciones.</w:t>
      </w:r>
    </w:p>
    <w:p w14:paraId="2A84218E" w14:textId="77777777" w:rsidR="00B86A11" w:rsidRPr="00B86A11" w:rsidRDefault="001B35D1" w:rsidP="0099061F">
      <w:pPr>
        <w:pStyle w:val="ListParagraph"/>
        <w:numPr>
          <w:ilvl w:val="0"/>
          <w:numId w:val="1"/>
        </w:numPr>
        <w:tabs>
          <w:tab w:val="left" w:pos="617"/>
        </w:tabs>
        <w:spacing w:before="76"/>
        <w:ind w:right="284" w:hanging="360"/>
        <w:jc w:val="both"/>
        <w:rPr>
          <w:b/>
          <w:color w:val="000000" w:themeColor="text1"/>
        </w:rPr>
      </w:pPr>
      <w:r w:rsidRPr="00B86A11">
        <w:rPr>
          <w:color w:val="000000" w:themeColor="text1"/>
        </w:rPr>
        <w:t>Fortalecer</w:t>
      </w:r>
      <w:r w:rsidRPr="00B86A11">
        <w:rPr>
          <w:color w:val="000000" w:themeColor="text1"/>
          <w:spacing w:val="-15"/>
        </w:rPr>
        <w:t xml:space="preserve"> </w:t>
      </w:r>
      <w:r w:rsidRPr="00B86A11">
        <w:rPr>
          <w:color w:val="000000" w:themeColor="text1"/>
        </w:rPr>
        <w:t>las</w:t>
      </w:r>
      <w:r w:rsidRPr="00B86A11">
        <w:rPr>
          <w:color w:val="000000" w:themeColor="text1"/>
          <w:spacing w:val="-15"/>
        </w:rPr>
        <w:t xml:space="preserve"> </w:t>
      </w:r>
      <w:r w:rsidRPr="00B86A11">
        <w:rPr>
          <w:color w:val="000000" w:themeColor="text1"/>
        </w:rPr>
        <w:t>prácticas</w:t>
      </w:r>
      <w:r w:rsidRPr="00B86A11">
        <w:rPr>
          <w:color w:val="000000" w:themeColor="text1"/>
          <w:spacing w:val="-15"/>
        </w:rPr>
        <w:t xml:space="preserve"> </w:t>
      </w:r>
      <w:r w:rsidRPr="00B86A11">
        <w:rPr>
          <w:color w:val="000000" w:themeColor="text1"/>
        </w:rPr>
        <w:t>de</w:t>
      </w:r>
      <w:r w:rsidRPr="00B86A11">
        <w:rPr>
          <w:color w:val="000000" w:themeColor="text1"/>
          <w:spacing w:val="-15"/>
        </w:rPr>
        <w:t xml:space="preserve"> </w:t>
      </w:r>
      <w:r w:rsidRPr="00B86A11">
        <w:rPr>
          <w:color w:val="000000" w:themeColor="text1"/>
        </w:rPr>
        <w:t>transparencia</w:t>
      </w:r>
      <w:r w:rsidRPr="00B86A11">
        <w:rPr>
          <w:color w:val="000000" w:themeColor="text1"/>
          <w:spacing w:val="-15"/>
        </w:rPr>
        <w:t xml:space="preserve"> </w:t>
      </w:r>
      <w:r w:rsidRPr="00B86A11">
        <w:rPr>
          <w:color w:val="000000" w:themeColor="text1"/>
        </w:rPr>
        <w:t>en</w:t>
      </w:r>
      <w:r w:rsidRPr="00B86A11">
        <w:rPr>
          <w:color w:val="000000" w:themeColor="text1"/>
          <w:spacing w:val="-15"/>
        </w:rPr>
        <w:t xml:space="preserve"> </w:t>
      </w:r>
      <w:r w:rsidRPr="00B86A11">
        <w:rPr>
          <w:color w:val="000000" w:themeColor="text1"/>
        </w:rPr>
        <w:t>los</w:t>
      </w:r>
      <w:r w:rsidRPr="00B86A11">
        <w:rPr>
          <w:color w:val="000000" w:themeColor="text1"/>
          <w:spacing w:val="-15"/>
        </w:rPr>
        <w:t xml:space="preserve"> </w:t>
      </w:r>
      <w:r w:rsidRPr="00B86A11">
        <w:rPr>
          <w:color w:val="000000" w:themeColor="text1"/>
        </w:rPr>
        <w:t>presupuestos</w:t>
      </w:r>
      <w:r w:rsidRPr="00B86A11">
        <w:rPr>
          <w:color w:val="000000" w:themeColor="text1"/>
          <w:spacing w:val="-15"/>
        </w:rPr>
        <w:t xml:space="preserve"> </w:t>
      </w:r>
      <w:r w:rsidRPr="00B86A11">
        <w:rPr>
          <w:color w:val="000000" w:themeColor="text1"/>
        </w:rPr>
        <w:t>de</w:t>
      </w:r>
      <w:r w:rsidRPr="00B86A11">
        <w:rPr>
          <w:color w:val="000000" w:themeColor="text1"/>
          <w:spacing w:val="-15"/>
        </w:rPr>
        <w:t xml:space="preserve"> </w:t>
      </w:r>
      <w:r w:rsidRPr="00B86A11">
        <w:rPr>
          <w:color w:val="000000" w:themeColor="text1"/>
        </w:rPr>
        <w:t>salud</w:t>
      </w:r>
      <w:r w:rsidRPr="00B86A11">
        <w:rPr>
          <w:color w:val="000000" w:themeColor="text1"/>
          <w:spacing w:val="-15"/>
        </w:rPr>
        <w:t xml:space="preserve"> </w:t>
      </w:r>
      <w:r w:rsidRPr="00B86A11">
        <w:rPr>
          <w:color w:val="000000" w:themeColor="text1"/>
        </w:rPr>
        <w:t>integral</w:t>
      </w:r>
      <w:r w:rsidRPr="00B86A11">
        <w:rPr>
          <w:color w:val="000000" w:themeColor="text1"/>
          <w:spacing w:val="-15"/>
        </w:rPr>
        <w:t xml:space="preserve"> </w:t>
      </w:r>
      <w:r w:rsidRPr="00B86A11">
        <w:rPr>
          <w:color w:val="000000" w:themeColor="text1"/>
        </w:rPr>
        <w:t>en</w:t>
      </w:r>
      <w:r w:rsidRPr="00B86A11">
        <w:rPr>
          <w:color w:val="000000" w:themeColor="text1"/>
          <w:spacing w:val="-15"/>
        </w:rPr>
        <w:t xml:space="preserve"> </w:t>
      </w:r>
      <w:r w:rsidRPr="00B86A11">
        <w:rPr>
          <w:color w:val="000000" w:themeColor="text1"/>
        </w:rPr>
        <w:t>los</w:t>
      </w:r>
      <w:r w:rsidRPr="00B86A11">
        <w:rPr>
          <w:color w:val="000000" w:themeColor="text1"/>
          <w:spacing w:val="-15"/>
        </w:rPr>
        <w:t xml:space="preserve"> </w:t>
      </w:r>
      <w:r w:rsidRPr="00B86A11">
        <w:rPr>
          <w:color w:val="000000" w:themeColor="text1"/>
        </w:rPr>
        <w:t>Estados Miembros de las Américas que incluya prácticas para combatir la corrupción</w:t>
      </w:r>
      <w:r w:rsidR="00B86A11" w:rsidRPr="00B86A11">
        <w:rPr>
          <w:color w:val="000000" w:themeColor="text1"/>
        </w:rPr>
        <w:t>.</w:t>
      </w:r>
    </w:p>
    <w:p w14:paraId="79757A21" w14:textId="6C664579" w:rsidR="006A5C0B" w:rsidRPr="00B86A11" w:rsidRDefault="001B35D1" w:rsidP="0099061F">
      <w:pPr>
        <w:pStyle w:val="ListParagraph"/>
        <w:numPr>
          <w:ilvl w:val="0"/>
          <w:numId w:val="1"/>
        </w:numPr>
        <w:tabs>
          <w:tab w:val="left" w:pos="617"/>
        </w:tabs>
        <w:spacing w:before="76"/>
        <w:ind w:right="284" w:hanging="360"/>
        <w:jc w:val="both"/>
        <w:rPr>
          <w:b/>
          <w:color w:val="000000" w:themeColor="text1"/>
        </w:rPr>
      </w:pPr>
      <w:r w:rsidRPr="00B86A11">
        <w:rPr>
          <w:color w:val="000000" w:themeColor="text1"/>
        </w:rPr>
        <w:t>Fomentar</w:t>
      </w:r>
      <w:r w:rsidRPr="00B86A11">
        <w:rPr>
          <w:color w:val="000000" w:themeColor="text1"/>
          <w:spacing w:val="-9"/>
        </w:rPr>
        <w:t xml:space="preserve"> </w:t>
      </w:r>
      <w:r w:rsidRPr="00B86A11">
        <w:rPr>
          <w:color w:val="000000" w:themeColor="text1"/>
        </w:rPr>
        <w:t>que</w:t>
      </w:r>
      <w:r w:rsidRPr="00B86A11">
        <w:rPr>
          <w:color w:val="000000" w:themeColor="text1"/>
          <w:spacing w:val="-8"/>
        </w:rPr>
        <w:t xml:space="preserve"> </w:t>
      </w:r>
      <w:r w:rsidRPr="00B86A11">
        <w:rPr>
          <w:color w:val="000000" w:themeColor="text1"/>
        </w:rPr>
        <w:t>los</w:t>
      </w:r>
      <w:r w:rsidRPr="00B86A11">
        <w:rPr>
          <w:color w:val="000000" w:themeColor="text1"/>
          <w:spacing w:val="-11"/>
        </w:rPr>
        <w:t xml:space="preserve"> </w:t>
      </w:r>
      <w:r w:rsidRPr="00B86A11">
        <w:rPr>
          <w:color w:val="000000" w:themeColor="text1"/>
        </w:rPr>
        <w:t>Estados</w:t>
      </w:r>
      <w:r w:rsidRPr="00B86A11">
        <w:rPr>
          <w:color w:val="000000" w:themeColor="text1"/>
          <w:spacing w:val="-11"/>
        </w:rPr>
        <w:t xml:space="preserve"> </w:t>
      </w:r>
      <w:r w:rsidRPr="00B86A11">
        <w:rPr>
          <w:color w:val="000000" w:themeColor="text1"/>
        </w:rPr>
        <w:t>Miembros</w:t>
      </w:r>
      <w:r w:rsidRPr="00B86A11">
        <w:rPr>
          <w:color w:val="000000" w:themeColor="text1"/>
          <w:spacing w:val="-11"/>
        </w:rPr>
        <w:t xml:space="preserve"> </w:t>
      </w:r>
      <w:r w:rsidRPr="00B86A11">
        <w:rPr>
          <w:color w:val="000000" w:themeColor="text1"/>
        </w:rPr>
        <w:t>promuevan</w:t>
      </w:r>
      <w:r w:rsidRPr="00B86A11">
        <w:rPr>
          <w:color w:val="000000" w:themeColor="text1"/>
          <w:spacing w:val="-9"/>
        </w:rPr>
        <w:t xml:space="preserve"> </w:t>
      </w:r>
      <w:r w:rsidRPr="00B86A11">
        <w:rPr>
          <w:color w:val="000000" w:themeColor="text1"/>
        </w:rPr>
        <w:t>la</w:t>
      </w:r>
      <w:r w:rsidRPr="00B86A11">
        <w:rPr>
          <w:color w:val="000000" w:themeColor="text1"/>
          <w:spacing w:val="-8"/>
        </w:rPr>
        <w:t xml:space="preserve"> </w:t>
      </w:r>
      <w:r w:rsidRPr="00B86A11">
        <w:rPr>
          <w:color w:val="000000" w:themeColor="text1"/>
        </w:rPr>
        <w:t>no</w:t>
      </w:r>
      <w:r w:rsidRPr="00B86A11">
        <w:rPr>
          <w:color w:val="000000" w:themeColor="text1"/>
          <w:spacing w:val="-9"/>
        </w:rPr>
        <w:t xml:space="preserve"> </w:t>
      </w:r>
      <w:r w:rsidRPr="00B86A11">
        <w:rPr>
          <w:color w:val="000000" w:themeColor="text1"/>
        </w:rPr>
        <w:t>discriminación</w:t>
      </w:r>
      <w:r w:rsidRPr="00B86A11">
        <w:rPr>
          <w:color w:val="000000" w:themeColor="text1"/>
          <w:spacing w:val="-9"/>
        </w:rPr>
        <w:t xml:space="preserve"> </w:t>
      </w:r>
      <w:r w:rsidRPr="00B86A11">
        <w:rPr>
          <w:color w:val="000000" w:themeColor="text1"/>
        </w:rPr>
        <w:t>de</w:t>
      </w:r>
      <w:r w:rsidRPr="00B86A11">
        <w:rPr>
          <w:color w:val="000000" w:themeColor="text1"/>
          <w:spacing w:val="-8"/>
        </w:rPr>
        <w:t xml:space="preserve"> </w:t>
      </w:r>
      <w:r w:rsidRPr="00B86A11">
        <w:rPr>
          <w:color w:val="000000" w:themeColor="text1"/>
        </w:rPr>
        <w:t>la</w:t>
      </w:r>
      <w:r w:rsidRPr="00B86A11">
        <w:rPr>
          <w:color w:val="000000" w:themeColor="text1"/>
          <w:spacing w:val="-8"/>
        </w:rPr>
        <w:t xml:space="preserve"> </w:t>
      </w:r>
      <w:r w:rsidRPr="00B86A11">
        <w:rPr>
          <w:color w:val="000000" w:themeColor="text1"/>
        </w:rPr>
        <w:t>salud</w:t>
      </w:r>
      <w:r w:rsidRPr="00B86A11">
        <w:rPr>
          <w:color w:val="000000" w:themeColor="text1"/>
          <w:spacing w:val="-9"/>
        </w:rPr>
        <w:t xml:space="preserve"> </w:t>
      </w:r>
      <w:r w:rsidRPr="00B86A11">
        <w:rPr>
          <w:color w:val="000000" w:themeColor="text1"/>
        </w:rPr>
        <w:t>urbana</w:t>
      </w:r>
      <w:r w:rsidRPr="00B86A11">
        <w:rPr>
          <w:color w:val="000000" w:themeColor="text1"/>
          <w:spacing w:val="80"/>
        </w:rPr>
        <w:t xml:space="preserve"> </w:t>
      </w:r>
      <w:r w:rsidRPr="00B86A11">
        <w:rPr>
          <w:color w:val="000000" w:themeColor="text1"/>
        </w:rPr>
        <w:t>y rural para salvaguardar el bien jurídico más preciado de los seres humanos que es la vida; actualizando normas jurídicas internacionales sobre la violencia, en todas sus manifestaciones con mecanismos de servicios esenciales, que incluya primeros auxilios, creación de casas refugio para mujeres sobrevivientes de violencia doméstica</w:t>
      </w:r>
      <w:r w:rsidR="006A5C0B" w:rsidRPr="00B86A11">
        <w:rPr>
          <w:color w:val="000000" w:themeColor="text1"/>
        </w:rPr>
        <w:t>.</w:t>
      </w:r>
    </w:p>
    <w:p w14:paraId="663CD10D" w14:textId="77777777" w:rsidR="006A5C0B" w:rsidRPr="00267A3F" w:rsidRDefault="006A5C0B" w:rsidP="0099061F">
      <w:pPr>
        <w:pStyle w:val="ListParagraph"/>
        <w:tabs>
          <w:tab w:val="left" w:pos="617"/>
        </w:tabs>
        <w:spacing w:before="76"/>
        <w:ind w:left="616" w:right="284" w:firstLine="0"/>
        <w:rPr>
          <w:b/>
          <w:color w:val="000000" w:themeColor="text1"/>
        </w:rPr>
      </w:pPr>
    </w:p>
    <w:p w14:paraId="3C061CE2" w14:textId="17B4C6B4" w:rsidR="001B35D1" w:rsidRPr="003F7FBF" w:rsidRDefault="00F25F27" w:rsidP="0099061F">
      <w:pPr>
        <w:spacing w:before="195"/>
        <w:ind w:right="1688"/>
        <w:jc w:val="both"/>
        <w:rPr>
          <w:b/>
          <w:color w:val="000000" w:themeColor="text1"/>
        </w:rPr>
      </w:pPr>
      <w:r>
        <w:rPr>
          <w:b/>
          <w:color w:val="000000" w:themeColor="text1"/>
        </w:rPr>
        <w:t>En conclusión</w:t>
      </w:r>
      <w:r w:rsidR="001B35D1" w:rsidRPr="003F7FBF">
        <w:rPr>
          <w:b/>
          <w:color w:val="000000" w:themeColor="text1"/>
        </w:rPr>
        <w:t>:</w:t>
      </w:r>
    </w:p>
    <w:p w14:paraId="31986B4E" w14:textId="77777777" w:rsidR="003F7FBF" w:rsidRDefault="003F7FBF" w:rsidP="0099061F">
      <w:pPr>
        <w:pStyle w:val="BodyText"/>
        <w:ind w:left="395" w:right="283" w:firstLine="0"/>
        <w:rPr>
          <w:color w:val="000000" w:themeColor="text1"/>
          <w:sz w:val="22"/>
          <w:szCs w:val="22"/>
        </w:rPr>
      </w:pPr>
    </w:p>
    <w:p w14:paraId="518EE66A" w14:textId="0880004E" w:rsidR="001B35D1" w:rsidRDefault="001B35D1" w:rsidP="0099061F">
      <w:pPr>
        <w:pStyle w:val="BodyText"/>
        <w:ind w:left="395" w:right="283" w:firstLine="0"/>
        <w:rPr>
          <w:color w:val="000000" w:themeColor="text1"/>
          <w:sz w:val="22"/>
          <w:szCs w:val="22"/>
        </w:rPr>
      </w:pPr>
      <w:r w:rsidRPr="00267A3F">
        <w:rPr>
          <w:color w:val="000000" w:themeColor="text1"/>
          <w:sz w:val="22"/>
          <w:szCs w:val="22"/>
        </w:rPr>
        <w:t>Adicionalmente a lo que se propone con respecto a este compromiso en materia de salud, consideramos que esta Cumbre de las Américas es una oportunidad única para establecer foros integrales que se reúna anualmente, y facilite trabajo consensuado y garantice el funcionamiento de mecanismos de monitoreo y seguimiento a los compromisos adquiridos en esta materia de salud y a los planes de acción.</w:t>
      </w:r>
    </w:p>
    <w:p w14:paraId="63DCD840" w14:textId="77777777" w:rsidR="003F7FBF" w:rsidRPr="00267A3F" w:rsidRDefault="003F7FBF" w:rsidP="0099061F">
      <w:pPr>
        <w:pStyle w:val="BodyText"/>
        <w:ind w:left="395" w:right="283" w:firstLine="0"/>
        <w:rPr>
          <w:color w:val="000000" w:themeColor="text1"/>
          <w:sz w:val="22"/>
          <w:szCs w:val="22"/>
        </w:rPr>
      </w:pPr>
    </w:p>
    <w:p w14:paraId="722A41F4" w14:textId="77777777" w:rsidR="001B35D1" w:rsidRDefault="001B35D1" w:rsidP="0099061F">
      <w:pPr>
        <w:pStyle w:val="BodyText"/>
        <w:ind w:left="395" w:right="283" w:firstLine="0"/>
        <w:rPr>
          <w:color w:val="000000" w:themeColor="text1"/>
          <w:sz w:val="22"/>
          <w:szCs w:val="22"/>
        </w:rPr>
      </w:pPr>
      <w:r w:rsidRPr="00267A3F">
        <w:rPr>
          <w:color w:val="000000" w:themeColor="text1"/>
          <w:sz w:val="22"/>
          <w:szCs w:val="22"/>
        </w:rPr>
        <w:t>La</w:t>
      </w:r>
      <w:r w:rsidRPr="00267A3F">
        <w:rPr>
          <w:color w:val="000000" w:themeColor="text1"/>
          <w:spacing w:val="-4"/>
          <w:sz w:val="22"/>
          <w:szCs w:val="22"/>
        </w:rPr>
        <w:t xml:space="preserve"> </w:t>
      </w:r>
      <w:r w:rsidRPr="00267A3F">
        <w:rPr>
          <w:color w:val="000000" w:themeColor="text1"/>
          <w:sz w:val="22"/>
          <w:szCs w:val="22"/>
        </w:rPr>
        <w:t>crisis</w:t>
      </w:r>
      <w:r w:rsidRPr="00267A3F">
        <w:rPr>
          <w:color w:val="000000" w:themeColor="text1"/>
          <w:spacing w:val="-7"/>
          <w:sz w:val="22"/>
          <w:szCs w:val="22"/>
        </w:rPr>
        <w:t xml:space="preserve"> </w:t>
      </w:r>
      <w:r w:rsidRPr="00267A3F">
        <w:rPr>
          <w:color w:val="000000" w:themeColor="text1"/>
          <w:sz w:val="22"/>
          <w:szCs w:val="22"/>
        </w:rPr>
        <w:t>sanitaria</w:t>
      </w:r>
      <w:r w:rsidRPr="00267A3F">
        <w:rPr>
          <w:color w:val="000000" w:themeColor="text1"/>
          <w:spacing w:val="-4"/>
          <w:sz w:val="22"/>
          <w:szCs w:val="22"/>
        </w:rPr>
        <w:t xml:space="preserve"> </w:t>
      </w:r>
      <w:r w:rsidRPr="00267A3F">
        <w:rPr>
          <w:color w:val="000000" w:themeColor="text1"/>
          <w:sz w:val="22"/>
          <w:szCs w:val="22"/>
        </w:rPr>
        <w:t>generada</w:t>
      </w:r>
      <w:r w:rsidRPr="00267A3F">
        <w:rPr>
          <w:color w:val="000000" w:themeColor="text1"/>
          <w:spacing w:val="-4"/>
          <w:sz w:val="22"/>
          <w:szCs w:val="22"/>
        </w:rPr>
        <w:t xml:space="preserve"> </w:t>
      </w:r>
      <w:r w:rsidRPr="00267A3F">
        <w:rPr>
          <w:color w:val="000000" w:themeColor="text1"/>
          <w:sz w:val="22"/>
          <w:szCs w:val="22"/>
        </w:rPr>
        <w:t>por</w:t>
      </w:r>
      <w:r w:rsidRPr="00267A3F">
        <w:rPr>
          <w:color w:val="000000" w:themeColor="text1"/>
          <w:spacing w:val="-5"/>
          <w:sz w:val="22"/>
          <w:szCs w:val="22"/>
        </w:rPr>
        <w:t xml:space="preserve"> </w:t>
      </w:r>
      <w:r w:rsidRPr="00267A3F">
        <w:rPr>
          <w:color w:val="000000" w:themeColor="text1"/>
          <w:sz w:val="22"/>
          <w:szCs w:val="22"/>
        </w:rPr>
        <w:t>la</w:t>
      </w:r>
      <w:r w:rsidRPr="00267A3F">
        <w:rPr>
          <w:color w:val="000000" w:themeColor="text1"/>
          <w:spacing w:val="-4"/>
          <w:sz w:val="22"/>
          <w:szCs w:val="22"/>
        </w:rPr>
        <w:t xml:space="preserve"> </w:t>
      </w:r>
      <w:r w:rsidRPr="00267A3F">
        <w:rPr>
          <w:color w:val="000000" w:themeColor="text1"/>
          <w:sz w:val="22"/>
          <w:szCs w:val="22"/>
        </w:rPr>
        <w:t>pandemia</w:t>
      </w:r>
      <w:r w:rsidRPr="00267A3F">
        <w:rPr>
          <w:color w:val="000000" w:themeColor="text1"/>
          <w:spacing w:val="-4"/>
          <w:sz w:val="22"/>
          <w:szCs w:val="22"/>
        </w:rPr>
        <w:t xml:space="preserve"> </w:t>
      </w:r>
      <w:r w:rsidRPr="00267A3F">
        <w:rPr>
          <w:color w:val="000000" w:themeColor="text1"/>
          <w:sz w:val="22"/>
          <w:szCs w:val="22"/>
        </w:rPr>
        <w:t>COVID</w:t>
      </w:r>
      <w:r w:rsidRPr="00267A3F">
        <w:rPr>
          <w:color w:val="000000" w:themeColor="text1"/>
          <w:spacing w:val="-7"/>
          <w:sz w:val="22"/>
          <w:szCs w:val="22"/>
        </w:rPr>
        <w:t xml:space="preserve"> </w:t>
      </w:r>
      <w:r w:rsidRPr="00267A3F">
        <w:rPr>
          <w:color w:val="000000" w:themeColor="text1"/>
          <w:sz w:val="22"/>
          <w:szCs w:val="22"/>
        </w:rPr>
        <w:t>-</w:t>
      </w:r>
      <w:r w:rsidRPr="00267A3F">
        <w:rPr>
          <w:color w:val="000000" w:themeColor="text1"/>
          <w:spacing w:val="-5"/>
          <w:sz w:val="22"/>
          <w:szCs w:val="22"/>
        </w:rPr>
        <w:t xml:space="preserve"> </w:t>
      </w:r>
      <w:r w:rsidRPr="00267A3F">
        <w:rPr>
          <w:color w:val="000000" w:themeColor="text1"/>
          <w:sz w:val="22"/>
          <w:szCs w:val="22"/>
        </w:rPr>
        <w:t>19</w:t>
      </w:r>
      <w:r w:rsidRPr="00267A3F">
        <w:rPr>
          <w:color w:val="000000" w:themeColor="text1"/>
          <w:spacing w:val="-2"/>
          <w:sz w:val="22"/>
          <w:szCs w:val="22"/>
        </w:rPr>
        <w:t xml:space="preserve"> </w:t>
      </w:r>
      <w:r w:rsidRPr="00267A3F">
        <w:rPr>
          <w:color w:val="000000" w:themeColor="text1"/>
          <w:sz w:val="22"/>
          <w:szCs w:val="22"/>
        </w:rPr>
        <w:t>mostró</w:t>
      </w:r>
      <w:r w:rsidRPr="00267A3F">
        <w:rPr>
          <w:color w:val="000000" w:themeColor="text1"/>
          <w:spacing w:val="-6"/>
          <w:sz w:val="22"/>
          <w:szCs w:val="22"/>
        </w:rPr>
        <w:t xml:space="preserve"> </w:t>
      </w:r>
      <w:r w:rsidRPr="00267A3F">
        <w:rPr>
          <w:color w:val="000000" w:themeColor="text1"/>
          <w:sz w:val="22"/>
          <w:szCs w:val="22"/>
        </w:rPr>
        <w:t>la</w:t>
      </w:r>
      <w:r w:rsidRPr="00267A3F">
        <w:rPr>
          <w:color w:val="000000" w:themeColor="text1"/>
          <w:spacing w:val="-4"/>
          <w:sz w:val="22"/>
          <w:szCs w:val="22"/>
        </w:rPr>
        <w:t xml:space="preserve"> </w:t>
      </w:r>
      <w:r w:rsidRPr="00267A3F">
        <w:rPr>
          <w:color w:val="000000" w:themeColor="text1"/>
          <w:sz w:val="22"/>
          <w:szCs w:val="22"/>
        </w:rPr>
        <w:t>fragilidad</w:t>
      </w:r>
      <w:r w:rsidRPr="00267A3F">
        <w:rPr>
          <w:color w:val="000000" w:themeColor="text1"/>
          <w:spacing w:val="-6"/>
          <w:sz w:val="22"/>
          <w:szCs w:val="22"/>
        </w:rPr>
        <w:t xml:space="preserve"> </w:t>
      </w:r>
      <w:r w:rsidRPr="00267A3F">
        <w:rPr>
          <w:color w:val="000000" w:themeColor="text1"/>
          <w:sz w:val="22"/>
          <w:szCs w:val="22"/>
        </w:rPr>
        <w:t>de</w:t>
      </w:r>
      <w:r w:rsidRPr="00267A3F">
        <w:rPr>
          <w:color w:val="000000" w:themeColor="text1"/>
          <w:spacing w:val="-4"/>
          <w:sz w:val="22"/>
          <w:szCs w:val="22"/>
        </w:rPr>
        <w:t xml:space="preserve"> </w:t>
      </w:r>
      <w:r w:rsidRPr="00267A3F">
        <w:rPr>
          <w:color w:val="000000" w:themeColor="text1"/>
          <w:sz w:val="22"/>
          <w:szCs w:val="22"/>
        </w:rPr>
        <w:t>los</w:t>
      </w:r>
      <w:r w:rsidRPr="00267A3F">
        <w:rPr>
          <w:color w:val="000000" w:themeColor="text1"/>
          <w:spacing w:val="-7"/>
          <w:sz w:val="22"/>
          <w:szCs w:val="22"/>
        </w:rPr>
        <w:t xml:space="preserve"> </w:t>
      </w:r>
      <w:r w:rsidRPr="00267A3F">
        <w:rPr>
          <w:color w:val="000000" w:themeColor="text1"/>
          <w:sz w:val="22"/>
          <w:szCs w:val="22"/>
        </w:rPr>
        <w:t>sistemas de</w:t>
      </w:r>
      <w:r w:rsidRPr="00267A3F">
        <w:rPr>
          <w:color w:val="000000" w:themeColor="text1"/>
          <w:spacing w:val="-7"/>
          <w:sz w:val="22"/>
          <w:szCs w:val="22"/>
        </w:rPr>
        <w:t xml:space="preserve"> </w:t>
      </w:r>
      <w:r w:rsidRPr="00267A3F">
        <w:rPr>
          <w:color w:val="000000" w:themeColor="text1"/>
          <w:sz w:val="22"/>
          <w:szCs w:val="22"/>
        </w:rPr>
        <w:t>salud</w:t>
      </w:r>
      <w:r w:rsidRPr="00267A3F">
        <w:rPr>
          <w:color w:val="000000" w:themeColor="text1"/>
          <w:spacing w:val="-8"/>
          <w:sz w:val="22"/>
          <w:szCs w:val="22"/>
        </w:rPr>
        <w:t xml:space="preserve"> </w:t>
      </w:r>
      <w:r w:rsidRPr="00267A3F">
        <w:rPr>
          <w:color w:val="000000" w:themeColor="text1"/>
          <w:sz w:val="22"/>
          <w:szCs w:val="22"/>
        </w:rPr>
        <w:t>de</w:t>
      </w:r>
      <w:r w:rsidRPr="00267A3F">
        <w:rPr>
          <w:color w:val="000000" w:themeColor="text1"/>
          <w:spacing w:val="-7"/>
          <w:sz w:val="22"/>
          <w:szCs w:val="22"/>
        </w:rPr>
        <w:t xml:space="preserve"> </w:t>
      </w:r>
      <w:r w:rsidRPr="00267A3F">
        <w:rPr>
          <w:color w:val="000000" w:themeColor="text1"/>
          <w:sz w:val="22"/>
          <w:szCs w:val="22"/>
        </w:rPr>
        <w:t>los</w:t>
      </w:r>
      <w:r w:rsidRPr="00267A3F">
        <w:rPr>
          <w:color w:val="000000" w:themeColor="text1"/>
          <w:spacing w:val="-10"/>
          <w:sz w:val="22"/>
          <w:szCs w:val="22"/>
        </w:rPr>
        <w:t xml:space="preserve"> </w:t>
      </w:r>
      <w:r w:rsidRPr="00267A3F">
        <w:rPr>
          <w:color w:val="000000" w:themeColor="text1"/>
          <w:sz w:val="22"/>
          <w:szCs w:val="22"/>
        </w:rPr>
        <w:t>Estados</w:t>
      </w:r>
      <w:r w:rsidRPr="00267A3F">
        <w:rPr>
          <w:color w:val="000000" w:themeColor="text1"/>
          <w:spacing w:val="-10"/>
          <w:sz w:val="22"/>
          <w:szCs w:val="22"/>
        </w:rPr>
        <w:t xml:space="preserve"> </w:t>
      </w:r>
      <w:r w:rsidRPr="00267A3F">
        <w:rPr>
          <w:color w:val="000000" w:themeColor="text1"/>
          <w:sz w:val="22"/>
          <w:szCs w:val="22"/>
        </w:rPr>
        <w:t>Miembros</w:t>
      </w:r>
      <w:r w:rsidRPr="00267A3F">
        <w:rPr>
          <w:color w:val="000000" w:themeColor="text1"/>
          <w:spacing w:val="-10"/>
          <w:sz w:val="22"/>
          <w:szCs w:val="22"/>
        </w:rPr>
        <w:t xml:space="preserve"> </w:t>
      </w:r>
      <w:r w:rsidRPr="00267A3F">
        <w:rPr>
          <w:color w:val="000000" w:themeColor="text1"/>
          <w:sz w:val="22"/>
          <w:szCs w:val="22"/>
        </w:rPr>
        <w:t>para</w:t>
      </w:r>
      <w:r w:rsidRPr="00267A3F">
        <w:rPr>
          <w:color w:val="000000" w:themeColor="text1"/>
          <w:spacing w:val="-7"/>
          <w:sz w:val="22"/>
          <w:szCs w:val="22"/>
        </w:rPr>
        <w:t xml:space="preserve"> </w:t>
      </w:r>
      <w:r w:rsidRPr="00267A3F">
        <w:rPr>
          <w:color w:val="000000" w:themeColor="text1"/>
          <w:sz w:val="22"/>
          <w:szCs w:val="22"/>
        </w:rPr>
        <w:t>atender</w:t>
      </w:r>
      <w:r w:rsidRPr="00267A3F">
        <w:rPr>
          <w:color w:val="000000" w:themeColor="text1"/>
          <w:spacing w:val="-8"/>
          <w:sz w:val="22"/>
          <w:szCs w:val="22"/>
        </w:rPr>
        <w:t xml:space="preserve"> </w:t>
      </w:r>
      <w:r w:rsidRPr="00267A3F">
        <w:rPr>
          <w:color w:val="000000" w:themeColor="text1"/>
          <w:sz w:val="22"/>
          <w:szCs w:val="22"/>
        </w:rPr>
        <w:t>los</w:t>
      </w:r>
      <w:r w:rsidRPr="00267A3F">
        <w:rPr>
          <w:color w:val="000000" w:themeColor="text1"/>
          <w:spacing w:val="-10"/>
          <w:sz w:val="22"/>
          <w:szCs w:val="22"/>
        </w:rPr>
        <w:t xml:space="preserve"> </w:t>
      </w:r>
      <w:r w:rsidRPr="00267A3F">
        <w:rPr>
          <w:color w:val="000000" w:themeColor="text1"/>
          <w:sz w:val="22"/>
          <w:szCs w:val="22"/>
        </w:rPr>
        <w:t>efectos</w:t>
      </w:r>
      <w:r w:rsidRPr="00267A3F">
        <w:rPr>
          <w:color w:val="000000" w:themeColor="text1"/>
          <w:spacing w:val="-10"/>
          <w:sz w:val="22"/>
          <w:szCs w:val="22"/>
        </w:rPr>
        <w:t xml:space="preserve"> </w:t>
      </w:r>
      <w:r w:rsidRPr="00267A3F">
        <w:rPr>
          <w:color w:val="000000" w:themeColor="text1"/>
          <w:sz w:val="22"/>
          <w:szCs w:val="22"/>
        </w:rPr>
        <w:t>negativos</w:t>
      </w:r>
      <w:r w:rsidRPr="00267A3F">
        <w:rPr>
          <w:color w:val="000000" w:themeColor="text1"/>
          <w:spacing w:val="-10"/>
          <w:sz w:val="22"/>
          <w:szCs w:val="22"/>
        </w:rPr>
        <w:t xml:space="preserve"> </w:t>
      </w:r>
      <w:r w:rsidRPr="00267A3F">
        <w:rPr>
          <w:color w:val="000000" w:themeColor="text1"/>
          <w:sz w:val="22"/>
          <w:szCs w:val="22"/>
        </w:rPr>
        <w:t>y</w:t>
      </w:r>
      <w:r w:rsidRPr="00267A3F">
        <w:rPr>
          <w:color w:val="000000" w:themeColor="text1"/>
          <w:spacing w:val="-8"/>
          <w:sz w:val="22"/>
          <w:szCs w:val="22"/>
        </w:rPr>
        <w:t xml:space="preserve"> </w:t>
      </w:r>
      <w:r w:rsidRPr="00267A3F">
        <w:rPr>
          <w:color w:val="000000" w:themeColor="text1"/>
          <w:sz w:val="22"/>
          <w:szCs w:val="22"/>
        </w:rPr>
        <w:t>hacer</w:t>
      </w:r>
      <w:r w:rsidRPr="00267A3F">
        <w:rPr>
          <w:color w:val="000000" w:themeColor="text1"/>
          <w:spacing w:val="-8"/>
          <w:sz w:val="22"/>
          <w:szCs w:val="22"/>
        </w:rPr>
        <w:t xml:space="preserve"> </w:t>
      </w:r>
      <w:r w:rsidRPr="00267A3F">
        <w:rPr>
          <w:color w:val="000000" w:themeColor="text1"/>
          <w:sz w:val="22"/>
          <w:szCs w:val="22"/>
        </w:rPr>
        <w:t>un</w:t>
      </w:r>
      <w:r w:rsidRPr="00267A3F">
        <w:rPr>
          <w:color w:val="000000" w:themeColor="text1"/>
          <w:spacing w:val="-8"/>
          <w:sz w:val="22"/>
          <w:szCs w:val="22"/>
        </w:rPr>
        <w:t xml:space="preserve"> </w:t>
      </w:r>
      <w:r w:rsidRPr="00267A3F">
        <w:rPr>
          <w:color w:val="000000" w:themeColor="text1"/>
          <w:sz w:val="22"/>
          <w:szCs w:val="22"/>
        </w:rPr>
        <w:t>uso</w:t>
      </w:r>
      <w:r w:rsidRPr="00267A3F">
        <w:rPr>
          <w:color w:val="000000" w:themeColor="text1"/>
          <w:spacing w:val="-8"/>
          <w:sz w:val="22"/>
          <w:szCs w:val="22"/>
        </w:rPr>
        <w:t xml:space="preserve"> </w:t>
      </w:r>
      <w:r w:rsidRPr="00267A3F">
        <w:rPr>
          <w:color w:val="000000" w:themeColor="text1"/>
          <w:sz w:val="22"/>
          <w:szCs w:val="22"/>
        </w:rPr>
        <w:t>adecuado de los recursos. Debido a los estragos de la pandemia COVID-19 recomendamos:</w:t>
      </w:r>
    </w:p>
    <w:p w14:paraId="7C5D19C6" w14:textId="77777777" w:rsidR="003F7FBF" w:rsidRPr="00267A3F" w:rsidRDefault="003F7FBF" w:rsidP="0099061F">
      <w:pPr>
        <w:pStyle w:val="BodyText"/>
        <w:ind w:left="395" w:right="283" w:firstLine="0"/>
        <w:rPr>
          <w:color w:val="000000" w:themeColor="text1"/>
          <w:sz w:val="22"/>
          <w:szCs w:val="22"/>
        </w:rPr>
      </w:pPr>
    </w:p>
    <w:p w14:paraId="5A31187D" w14:textId="77777777" w:rsidR="001B35D1" w:rsidRDefault="001B35D1" w:rsidP="0099061F">
      <w:pPr>
        <w:tabs>
          <w:tab w:val="left" w:pos="713"/>
        </w:tabs>
        <w:ind w:left="395" w:right="285"/>
        <w:jc w:val="both"/>
        <w:rPr>
          <w:color w:val="000000" w:themeColor="text1"/>
        </w:rPr>
      </w:pPr>
      <w:r w:rsidRPr="003F7FBF">
        <w:rPr>
          <w:color w:val="000000" w:themeColor="text1"/>
        </w:rPr>
        <w:t xml:space="preserve">Que existan foros de trabajo </w:t>
      </w:r>
      <w:proofErr w:type="spellStart"/>
      <w:r w:rsidRPr="003F7FBF">
        <w:rPr>
          <w:color w:val="000000" w:themeColor="text1"/>
        </w:rPr>
        <w:t>multi-actor</w:t>
      </w:r>
      <w:proofErr w:type="spellEnd"/>
      <w:r w:rsidRPr="003F7FBF">
        <w:rPr>
          <w:color w:val="000000" w:themeColor="text1"/>
        </w:rPr>
        <w:t xml:space="preserve"> en las regiones a partir de septiembre 2022 para </w:t>
      </w:r>
      <w:r w:rsidRPr="003F7FBF">
        <w:rPr>
          <w:color w:val="000000" w:themeColor="text1"/>
        </w:rPr>
        <w:lastRenderedPageBreak/>
        <w:t>promover políticas y lograr ecosistemas y economías de salud resilientes, inclusivas, sostenibles y equitativas y que para que el 2030 se logren los siguientes objetivos:</w:t>
      </w:r>
    </w:p>
    <w:p w14:paraId="6FF6D684" w14:textId="77777777" w:rsidR="003F7FBF" w:rsidRPr="003F7FBF" w:rsidRDefault="003F7FBF" w:rsidP="00B86A11">
      <w:pPr>
        <w:tabs>
          <w:tab w:val="left" w:pos="713"/>
        </w:tabs>
        <w:ind w:left="395" w:right="285"/>
        <w:jc w:val="both"/>
        <w:rPr>
          <w:color w:val="000000" w:themeColor="text1"/>
        </w:rPr>
      </w:pPr>
    </w:p>
    <w:p w14:paraId="1D13E05F" w14:textId="200F3F37" w:rsidR="001B35D1" w:rsidRPr="00B86A11" w:rsidRDefault="001B35D1" w:rsidP="00B86A11">
      <w:pPr>
        <w:pStyle w:val="ListParagraph"/>
        <w:numPr>
          <w:ilvl w:val="0"/>
          <w:numId w:val="10"/>
        </w:numPr>
        <w:tabs>
          <w:tab w:val="left" w:pos="713"/>
        </w:tabs>
        <w:ind w:right="285"/>
        <w:rPr>
          <w:color w:val="000000" w:themeColor="text1"/>
        </w:rPr>
      </w:pPr>
      <w:r w:rsidRPr="00B86A11">
        <w:rPr>
          <w:color w:val="000000" w:themeColor="text1"/>
        </w:rPr>
        <w:t>Que se garantice el acceso</w:t>
      </w:r>
      <w:r w:rsidRPr="00B86A11">
        <w:rPr>
          <w:color w:val="000000" w:themeColor="text1"/>
          <w:spacing w:val="-2"/>
        </w:rPr>
        <w:t xml:space="preserve"> </w:t>
      </w:r>
      <w:r w:rsidRPr="00B86A11">
        <w:rPr>
          <w:color w:val="000000" w:themeColor="text1"/>
        </w:rPr>
        <w:t>al sistema</w:t>
      </w:r>
      <w:r w:rsidRPr="00B86A11">
        <w:rPr>
          <w:color w:val="000000" w:themeColor="text1"/>
          <w:spacing w:val="-1"/>
        </w:rPr>
        <w:t xml:space="preserve"> </w:t>
      </w:r>
      <w:r w:rsidRPr="00B86A11">
        <w:rPr>
          <w:color w:val="000000" w:themeColor="text1"/>
        </w:rPr>
        <w:t>de salud en</w:t>
      </w:r>
      <w:r w:rsidRPr="00B86A11">
        <w:rPr>
          <w:color w:val="000000" w:themeColor="text1"/>
          <w:spacing w:val="-2"/>
        </w:rPr>
        <w:t xml:space="preserve"> </w:t>
      </w:r>
      <w:r w:rsidRPr="00B86A11">
        <w:rPr>
          <w:color w:val="000000" w:themeColor="text1"/>
        </w:rPr>
        <w:t>todas</w:t>
      </w:r>
      <w:r w:rsidRPr="00B86A11">
        <w:rPr>
          <w:color w:val="000000" w:themeColor="text1"/>
          <w:spacing w:val="-4"/>
        </w:rPr>
        <w:t xml:space="preserve"> </w:t>
      </w:r>
      <w:r w:rsidRPr="00B86A11">
        <w:rPr>
          <w:color w:val="000000" w:themeColor="text1"/>
        </w:rPr>
        <w:t>las zonas poblacionales (rurales y urbanas) de los Estados Miembros.</w:t>
      </w:r>
    </w:p>
    <w:p w14:paraId="1E936AD0" w14:textId="77777777" w:rsidR="001B35D1" w:rsidRPr="00B86A11" w:rsidRDefault="001B35D1" w:rsidP="00B86A11">
      <w:pPr>
        <w:pStyle w:val="ListParagraph"/>
        <w:numPr>
          <w:ilvl w:val="0"/>
          <w:numId w:val="10"/>
        </w:numPr>
        <w:tabs>
          <w:tab w:val="left" w:pos="652"/>
        </w:tabs>
        <w:spacing w:before="6"/>
        <w:ind w:right="286"/>
        <w:rPr>
          <w:color w:val="000000" w:themeColor="text1"/>
        </w:rPr>
      </w:pPr>
      <w:r w:rsidRPr="00B86A11">
        <w:rPr>
          <w:color w:val="000000" w:themeColor="text1"/>
        </w:rPr>
        <w:t>Que a los trabajadores de la salud se les garantice los derechos laborales según la OIT, y los</w:t>
      </w:r>
      <w:r w:rsidRPr="00B86A11">
        <w:rPr>
          <w:color w:val="000000" w:themeColor="text1"/>
          <w:spacing w:val="-8"/>
        </w:rPr>
        <w:t xml:space="preserve"> </w:t>
      </w:r>
      <w:r w:rsidRPr="00B86A11">
        <w:rPr>
          <w:color w:val="000000" w:themeColor="text1"/>
        </w:rPr>
        <w:t>protocolos</w:t>
      </w:r>
      <w:r w:rsidRPr="00B86A11">
        <w:rPr>
          <w:color w:val="000000" w:themeColor="text1"/>
          <w:spacing w:val="-8"/>
        </w:rPr>
        <w:t xml:space="preserve"> </w:t>
      </w:r>
      <w:r w:rsidRPr="00B86A11">
        <w:rPr>
          <w:color w:val="000000" w:themeColor="text1"/>
        </w:rPr>
        <w:t>internacionales</w:t>
      </w:r>
      <w:r w:rsidRPr="00B86A11">
        <w:rPr>
          <w:color w:val="000000" w:themeColor="text1"/>
          <w:spacing w:val="-8"/>
        </w:rPr>
        <w:t xml:space="preserve"> </w:t>
      </w:r>
      <w:r w:rsidRPr="00B86A11">
        <w:rPr>
          <w:color w:val="000000" w:themeColor="text1"/>
        </w:rPr>
        <w:t>en</w:t>
      </w:r>
      <w:r w:rsidRPr="00B86A11">
        <w:rPr>
          <w:color w:val="000000" w:themeColor="text1"/>
          <w:spacing w:val="-10"/>
        </w:rPr>
        <w:t xml:space="preserve"> </w:t>
      </w:r>
      <w:r w:rsidRPr="00B86A11">
        <w:rPr>
          <w:color w:val="000000" w:themeColor="text1"/>
        </w:rPr>
        <w:t>materia</w:t>
      </w:r>
      <w:r w:rsidRPr="00B86A11">
        <w:rPr>
          <w:color w:val="000000" w:themeColor="text1"/>
          <w:spacing w:val="-5"/>
        </w:rPr>
        <w:t xml:space="preserve"> </w:t>
      </w:r>
      <w:r w:rsidRPr="00B86A11">
        <w:rPr>
          <w:color w:val="000000" w:themeColor="text1"/>
        </w:rPr>
        <w:t>de</w:t>
      </w:r>
      <w:r w:rsidRPr="00B86A11">
        <w:rPr>
          <w:color w:val="000000" w:themeColor="text1"/>
          <w:spacing w:val="-5"/>
        </w:rPr>
        <w:t xml:space="preserve"> </w:t>
      </w:r>
      <w:r w:rsidRPr="00B86A11">
        <w:rPr>
          <w:color w:val="000000" w:themeColor="text1"/>
        </w:rPr>
        <w:t>pandemia</w:t>
      </w:r>
      <w:r w:rsidRPr="00B86A11">
        <w:rPr>
          <w:color w:val="000000" w:themeColor="text1"/>
          <w:spacing w:val="-5"/>
        </w:rPr>
        <w:t xml:space="preserve"> </w:t>
      </w:r>
      <w:r w:rsidRPr="00B86A11">
        <w:rPr>
          <w:color w:val="000000" w:themeColor="text1"/>
        </w:rPr>
        <w:t>o</w:t>
      </w:r>
      <w:r w:rsidRPr="00B86A11">
        <w:rPr>
          <w:color w:val="000000" w:themeColor="text1"/>
          <w:spacing w:val="-10"/>
        </w:rPr>
        <w:t xml:space="preserve"> </w:t>
      </w:r>
      <w:r w:rsidRPr="00B86A11">
        <w:rPr>
          <w:color w:val="000000" w:themeColor="text1"/>
        </w:rPr>
        <w:t>endemia</w:t>
      </w:r>
      <w:r w:rsidRPr="00B86A11">
        <w:rPr>
          <w:color w:val="000000" w:themeColor="text1"/>
          <w:spacing w:val="-5"/>
        </w:rPr>
        <w:t xml:space="preserve"> </w:t>
      </w:r>
      <w:r w:rsidRPr="00B86A11">
        <w:rPr>
          <w:color w:val="000000" w:themeColor="text1"/>
        </w:rPr>
        <w:t>para</w:t>
      </w:r>
      <w:r w:rsidRPr="00B86A11">
        <w:rPr>
          <w:color w:val="000000" w:themeColor="text1"/>
          <w:spacing w:val="-5"/>
        </w:rPr>
        <w:t xml:space="preserve"> </w:t>
      </w:r>
      <w:r w:rsidRPr="00B86A11">
        <w:rPr>
          <w:color w:val="000000" w:themeColor="text1"/>
        </w:rPr>
        <w:t>resguardar</w:t>
      </w:r>
      <w:r w:rsidRPr="00B86A11">
        <w:rPr>
          <w:color w:val="000000" w:themeColor="text1"/>
          <w:spacing w:val="-6"/>
        </w:rPr>
        <w:t xml:space="preserve"> </w:t>
      </w:r>
      <w:r w:rsidRPr="00B86A11">
        <w:rPr>
          <w:color w:val="000000" w:themeColor="text1"/>
        </w:rPr>
        <w:t>la</w:t>
      </w:r>
      <w:r w:rsidRPr="00B86A11">
        <w:rPr>
          <w:color w:val="000000" w:themeColor="text1"/>
          <w:spacing w:val="-5"/>
        </w:rPr>
        <w:t xml:space="preserve"> </w:t>
      </w:r>
      <w:r w:rsidRPr="00B86A11">
        <w:rPr>
          <w:color w:val="000000" w:themeColor="text1"/>
        </w:rPr>
        <w:t>vida</w:t>
      </w:r>
      <w:r w:rsidRPr="00B86A11">
        <w:rPr>
          <w:color w:val="000000" w:themeColor="text1"/>
          <w:spacing w:val="-5"/>
        </w:rPr>
        <w:t xml:space="preserve"> </w:t>
      </w:r>
      <w:r w:rsidRPr="00B86A11">
        <w:rPr>
          <w:color w:val="000000" w:themeColor="text1"/>
        </w:rPr>
        <w:t>y así alcanzar su pleno potencial.</w:t>
      </w:r>
    </w:p>
    <w:p w14:paraId="18758049" w14:textId="77777777" w:rsidR="001B35D1" w:rsidRPr="00B86A11" w:rsidRDefault="001B35D1" w:rsidP="00B86A11">
      <w:pPr>
        <w:pStyle w:val="ListParagraph"/>
        <w:numPr>
          <w:ilvl w:val="0"/>
          <w:numId w:val="10"/>
        </w:numPr>
        <w:tabs>
          <w:tab w:val="left" w:pos="652"/>
        </w:tabs>
        <w:ind w:right="290"/>
        <w:rPr>
          <w:color w:val="000000" w:themeColor="text1"/>
        </w:rPr>
      </w:pPr>
      <w:r w:rsidRPr="00B86A11">
        <w:rPr>
          <w:color w:val="000000" w:themeColor="text1"/>
        </w:rPr>
        <w:t>Fomentar el acceso al financiamiento de los Estados Miembros con los mecanismos de transparencia, auditoria y anticorrupción para fortalecer los sistemas públicos de salud.</w:t>
      </w:r>
    </w:p>
    <w:p w14:paraId="6EC73860" w14:textId="77777777" w:rsidR="001B35D1" w:rsidRPr="00B86A11" w:rsidRDefault="001B35D1" w:rsidP="00B86A11">
      <w:pPr>
        <w:pStyle w:val="ListParagraph"/>
        <w:numPr>
          <w:ilvl w:val="0"/>
          <w:numId w:val="10"/>
        </w:numPr>
        <w:tabs>
          <w:tab w:val="left" w:pos="652"/>
        </w:tabs>
        <w:ind w:right="291"/>
        <w:rPr>
          <w:color w:val="000000" w:themeColor="text1"/>
        </w:rPr>
      </w:pPr>
      <w:r w:rsidRPr="00B86A11">
        <w:rPr>
          <w:color w:val="000000" w:themeColor="text1"/>
        </w:rPr>
        <w:t>Preparar al hemisferio bajo los estándares internacionales para futuras amenazas en</w:t>
      </w:r>
      <w:r w:rsidRPr="00B86A11">
        <w:rPr>
          <w:color w:val="000000" w:themeColor="text1"/>
          <w:spacing w:val="-2"/>
        </w:rPr>
        <w:t xml:space="preserve"> </w:t>
      </w:r>
      <w:r w:rsidRPr="00B86A11">
        <w:rPr>
          <w:color w:val="000000" w:themeColor="text1"/>
        </w:rPr>
        <w:t xml:space="preserve">salud y otros temas relacionados; además de garantizar un mecanismo multisectorial para su </w:t>
      </w:r>
      <w:r w:rsidRPr="00B86A11">
        <w:rPr>
          <w:color w:val="000000" w:themeColor="text1"/>
          <w:spacing w:val="-2"/>
        </w:rPr>
        <w:t>seguimiento.</w:t>
      </w:r>
    </w:p>
    <w:p w14:paraId="52F4E8A4" w14:textId="3D4B838C" w:rsidR="001B35D1" w:rsidRPr="00B86A11" w:rsidRDefault="001B35D1" w:rsidP="00B86A11">
      <w:pPr>
        <w:pStyle w:val="ListParagraph"/>
        <w:numPr>
          <w:ilvl w:val="0"/>
          <w:numId w:val="10"/>
        </w:numPr>
        <w:tabs>
          <w:tab w:val="left" w:pos="652"/>
        </w:tabs>
        <w:ind w:right="287"/>
        <w:rPr>
          <w:color w:val="000000" w:themeColor="text1"/>
        </w:rPr>
      </w:pPr>
      <w:r w:rsidRPr="00B86A11">
        <w:rPr>
          <w:color w:val="000000" w:themeColor="text1"/>
        </w:rPr>
        <w:t>Incentivar</w:t>
      </w:r>
      <w:r w:rsidRPr="00B86A11">
        <w:rPr>
          <w:color w:val="000000" w:themeColor="text1"/>
          <w:spacing w:val="-1"/>
        </w:rPr>
        <w:t xml:space="preserve"> </w:t>
      </w:r>
      <w:r w:rsidRPr="00B86A11">
        <w:rPr>
          <w:color w:val="000000" w:themeColor="text1"/>
        </w:rPr>
        <w:t>a</w:t>
      </w:r>
      <w:r w:rsidRPr="00B86A11">
        <w:rPr>
          <w:color w:val="000000" w:themeColor="text1"/>
          <w:spacing w:val="-4"/>
        </w:rPr>
        <w:t xml:space="preserve"> </w:t>
      </w:r>
      <w:r w:rsidRPr="00B86A11">
        <w:rPr>
          <w:color w:val="000000" w:themeColor="text1"/>
        </w:rPr>
        <w:t>los</w:t>
      </w:r>
      <w:r w:rsidRPr="00B86A11">
        <w:rPr>
          <w:color w:val="000000" w:themeColor="text1"/>
          <w:spacing w:val="-3"/>
        </w:rPr>
        <w:t xml:space="preserve"> </w:t>
      </w:r>
      <w:r w:rsidRPr="00B86A11">
        <w:rPr>
          <w:color w:val="000000" w:themeColor="text1"/>
        </w:rPr>
        <w:t>Estados</w:t>
      </w:r>
      <w:r w:rsidRPr="00B86A11">
        <w:rPr>
          <w:color w:val="000000" w:themeColor="text1"/>
          <w:spacing w:val="-3"/>
        </w:rPr>
        <w:t xml:space="preserve"> </w:t>
      </w:r>
      <w:r w:rsidRPr="00B86A11">
        <w:rPr>
          <w:color w:val="000000" w:themeColor="text1"/>
        </w:rPr>
        <w:t>Miembros</w:t>
      </w:r>
      <w:r w:rsidRPr="00B86A11">
        <w:rPr>
          <w:color w:val="000000" w:themeColor="text1"/>
          <w:spacing w:val="-7"/>
        </w:rPr>
        <w:t xml:space="preserve"> </w:t>
      </w:r>
      <w:r w:rsidRPr="00B86A11">
        <w:rPr>
          <w:color w:val="000000" w:themeColor="text1"/>
        </w:rPr>
        <w:t>a crear</w:t>
      </w:r>
      <w:r w:rsidRPr="00B86A11">
        <w:rPr>
          <w:color w:val="000000" w:themeColor="text1"/>
          <w:spacing w:val="-5"/>
        </w:rPr>
        <w:t xml:space="preserve"> </w:t>
      </w:r>
      <w:r w:rsidRPr="00B86A11">
        <w:rPr>
          <w:color w:val="000000" w:themeColor="text1"/>
        </w:rPr>
        <w:t>políticas</w:t>
      </w:r>
      <w:r w:rsidRPr="00B86A11">
        <w:rPr>
          <w:color w:val="000000" w:themeColor="text1"/>
          <w:spacing w:val="-3"/>
        </w:rPr>
        <w:t xml:space="preserve"> </w:t>
      </w:r>
      <w:r w:rsidRPr="00B86A11">
        <w:rPr>
          <w:color w:val="000000" w:themeColor="text1"/>
        </w:rPr>
        <w:t>de</w:t>
      </w:r>
      <w:r w:rsidRPr="00B86A11">
        <w:rPr>
          <w:color w:val="000000" w:themeColor="text1"/>
          <w:spacing w:val="-4"/>
        </w:rPr>
        <w:t xml:space="preserve"> </w:t>
      </w:r>
      <w:r w:rsidRPr="00B86A11">
        <w:rPr>
          <w:color w:val="000000" w:themeColor="text1"/>
        </w:rPr>
        <w:t>colaboración</w:t>
      </w:r>
      <w:r w:rsidRPr="00B86A11">
        <w:rPr>
          <w:color w:val="000000" w:themeColor="text1"/>
          <w:spacing w:val="-6"/>
        </w:rPr>
        <w:t xml:space="preserve"> </w:t>
      </w:r>
      <w:r w:rsidRPr="00B86A11">
        <w:rPr>
          <w:color w:val="000000" w:themeColor="text1"/>
        </w:rPr>
        <w:t>interna y</w:t>
      </w:r>
      <w:r w:rsidRPr="00B86A11">
        <w:rPr>
          <w:color w:val="000000" w:themeColor="text1"/>
          <w:spacing w:val="-1"/>
        </w:rPr>
        <w:t xml:space="preserve"> </w:t>
      </w:r>
      <w:r w:rsidRPr="00B86A11">
        <w:rPr>
          <w:color w:val="000000" w:themeColor="text1"/>
        </w:rPr>
        <w:t>externa para desarrollar sistemas de salud resilientes.</w:t>
      </w:r>
    </w:p>
    <w:p w14:paraId="2BE65ADC" w14:textId="69CC6D53" w:rsidR="006A5C0B" w:rsidRPr="00B86A11" w:rsidRDefault="006A5C0B" w:rsidP="00B86A11">
      <w:pPr>
        <w:pStyle w:val="ListParagraph"/>
        <w:numPr>
          <w:ilvl w:val="0"/>
          <w:numId w:val="10"/>
        </w:numPr>
        <w:tabs>
          <w:tab w:val="left" w:pos="652"/>
        </w:tabs>
        <w:ind w:right="287"/>
        <w:rPr>
          <w:color w:val="000000" w:themeColor="text1"/>
        </w:rPr>
      </w:pPr>
      <w:r w:rsidRPr="00B86A11">
        <w:rPr>
          <w:color w:val="000000" w:themeColor="text1"/>
        </w:rPr>
        <w:t>Los compromisos en materia de salud deben tener una visión integral que comprenda las necesidades de salud que tienen los grupos poblacionales sin discriminación (Mujeres, Niños, Niñas, Adolescentes, Adultos mayores, Personas con discapacidades, Comunidad LGTBI, Comunidades indígenas y afrodescendientes, Comunidades basadas en fe, migrantes y otros grupos en condición de vulnerabilidad)</w:t>
      </w:r>
      <w:r w:rsidR="00024C82" w:rsidRPr="00B86A11">
        <w:rPr>
          <w:color w:val="000000" w:themeColor="text1"/>
        </w:rPr>
        <w:t>.</w:t>
      </w:r>
    </w:p>
    <w:p w14:paraId="6CF9539D" w14:textId="16393657" w:rsidR="006A5C0B" w:rsidRPr="00B86A11" w:rsidRDefault="006A5C0B" w:rsidP="00B86A11">
      <w:pPr>
        <w:pStyle w:val="ListParagraph"/>
        <w:numPr>
          <w:ilvl w:val="0"/>
          <w:numId w:val="10"/>
        </w:numPr>
        <w:tabs>
          <w:tab w:val="left" w:pos="652"/>
        </w:tabs>
        <w:ind w:right="287"/>
        <w:rPr>
          <w:color w:val="000000" w:themeColor="text1"/>
        </w:rPr>
      </w:pPr>
      <w:r w:rsidRPr="00B86A11">
        <w:rPr>
          <w:color w:val="000000" w:themeColor="text1"/>
        </w:rPr>
        <w:t>Transformar las economías de la salud y hacerlas motor de la recuperación y el crecimiento</w:t>
      </w:r>
      <w:r w:rsidRPr="00B86A11">
        <w:rPr>
          <w:color w:val="000000" w:themeColor="text1"/>
          <w:spacing w:val="-3"/>
        </w:rPr>
        <w:t xml:space="preserve"> </w:t>
      </w:r>
      <w:r w:rsidRPr="00B86A11">
        <w:rPr>
          <w:color w:val="000000" w:themeColor="text1"/>
        </w:rPr>
        <w:t>económico</w:t>
      </w:r>
      <w:r w:rsidRPr="00B86A11">
        <w:rPr>
          <w:color w:val="000000" w:themeColor="text1"/>
          <w:spacing w:val="-3"/>
        </w:rPr>
        <w:t xml:space="preserve"> </w:t>
      </w:r>
      <w:r w:rsidRPr="00B86A11">
        <w:rPr>
          <w:color w:val="000000" w:themeColor="text1"/>
        </w:rPr>
        <w:t>en</w:t>
      </w:r>
      <w:r w:rsidRPr="00B86A11">
        <w:rPr>
          <w:color w:val="000000" w:themeColor="text1"/>
          <w:spacing w:val="-3"/>
        </w:rPr>
        <w:t xml:space="preserve"> </w:t>
      </w:r>
      <w:r w:rsidRPr="00B86A11">
        <w:rPr>
          <w:color w:val="000000" w:themeColor="text1"/>
        </w:rPr>
        <w:t>la</w:t>
      </w:r>
      <w:r w:rsidRPr="00B86A11">
        <w:rPr>
          <w:color w:val="000000" w:themeColor="text1"/>
          <w:spacing w:val="-2"/>
        </w:rPr>
        <w:t xml:space="preserve"> </w:t>
      </w:r>
      <w:r w:rsidRPr="00B86A11">
        <w:rPr>
          <w:color w:val="000000" w:themeColor="text1"/>
        </w:rPr>
        <w:t>región,</w:t>
      </w:r>
      <w:r w:rsidRPr="00B86A11">
        <w:rPr>
          <w:color w:val="000000" w:themeColor="text1"/>
          <w:spacing w:val="-3"/>
        </w:rPr>
        <w:t xml:space="preserve"> </w:t>
      </w:r>
      <w:r w:rsidRPr="00B86A11">
        <w:rPr>
          <w:color w:val="000000" w:themeColor="text1"/>
        </w:rPr>
        <w:t>así</w:t>
      </w:r>
      <w:r w:rsidRPr="00B86A11">
        <w:rPr>
          <w:color w:val="000000" w:themeColor="text1"/>
          <w:spacing w:val="-2"/>
        </w:rPr>
        <w:t xml:space="preserve"> </w:t>
      </w:r>
      <w:r w:rsidRPr="00B86A11">
        <w:rPr>
          <w:color w:val="000000" w:themeColor="text1"/>
        </w:rPr>
        <w:t>como</w:t>
      </w:r>
      <w:r w:rsidRPr="00B86A11">
        <w:rPr>
          <w:color w:val="000000" w:themeColor="text1"/>
          <w:spacing w:val="-3"/>
        </w:rPr>
        <w:t xml:space="preserve"> </w:t>
      </w:r>
      <w:r w:rsidRPr="00B86A11">
        <w:rPr>
          <w:color w:val="000000" w:themeColor="text1"/>
        </w:rPr>
        <w:t>en</w:t>
      </w:r>
      <w:r w:rsidRPr="00B86A11">
        <w:rPr>
          <w:color w:val="000000" w:themeColor="text1"/>
          <w:spacing w:val="-3"/>
        </w:rPr>
        <w:t xml:space="preserve"> </w:t>
      </w:r>
      <w:r w:rsidRPr="00B86A11">
        <w:rPr>
          <w:color w:val="000000" w:themeColor="text1"/>
        </w:rPr>
        <w:t>la</w:t>
      </w:r>
      <w:r w:rsidRPr="00B86A11">
        <w:rPr>
          <w:color w:val="000000" w:themeColor="text1"/>
          <w:spacing w:val="-2"/>
        </w:rPr>
        <w:t xml:space="preserve"> </w:t>
      </w:r>
      <w:r w:rsidRPr="00B86A11">
        <w:rPr>
          <w:color w:val="000000" w:themeColor="text1"/>
        </w:rPr>
        <w:t>necesidad</w:t>
      </w:r>
      <w:r w:rsidRPr="00B86A11">
        <w:rPr>
          <w:color w:val="000000" w:themeColor="text1"/>
          <w:spacing w:val="-3"/>
        </w:rPr>
        <w:t xml:space="preserve"> </w:t>
      </w:r>
      <w:r w:rsidRPr="00B86A11">
        <w:rPr>
          <w:color w:val="000000" w:themeColor="text1"/>
        </w:rPr>
        <w:t>de</w:t>
      </w:r>
      <w:r w:rsidRPr="00B86A11">
        <w:rPr>
          <w:color w:val="000000" w:themeColor="text1"/>
          <w:spacing w:val="-2"/>
        </w:rPr>
        <w:t xml:space="preserve"> </w:t>
      </w:r>
      <w:r w:rsidRPr="00B86A11">
        <w:rPr>
          <w:color w:val="000000" w:themeColor="text1"/>
        </w:rPr>
        <w:t>ubicar</w:t>
      </w:r>
      <w:r w:rsidRPr="00B86A11">
        <w:rPr>
          <w:color w:val="000000" w:themeColor="text1"/>
          <w:spacing w:val="-3"/>
        </w:rPr>
        <w:t xml:space="preserve"> </w:t>
      </w:r>
      <w:r w:rsidRPr="00B86A11">
        <w:rPr>
          <w:color w:val="000000" w:themeColor="text1"/>
        </w:rPr>
        <w:t>a</w:t>
      </w:r>
      <w:r w:rsidRPr="00B86A11">
        <w:rPr>
          <w:color w:val="000000" w:themeColor="text1"/>
          <w:spacing w:val="-2"/>
        </w:rPr>
        <w:t xml:space="preserve"> </w:t>
      </w:r>
      <w:r w:rsidRPr="00B86A11">
        <w:rPr>
          <w:color w:val="000000" w:themeColor="text1"/>
        </w:rPr>
        <w:t>las</w:t>
      </w:r>
      <w:r w:rsidRPr="00B86A11">
        <w:rPr>
          <w:color w:val="000000" w:themeColor="text1"/>
          <w:spacing w:val="-5"/>
        </w:rPr>
        <w:t xml:space="preserve"> </w:t>
      </w:r>
      <w:r w:rsidRPr="00B86A11">
        <w:rPr>
          <w:color w:val="000000" w:themeColor="text1"/>
        </w:rPr>
        <w:t>personas</w:t>
      </w:r>
      <w:r w:rsidRPr="00B86A11">
        <w:rPr>
          <w:color w:val="000000" w:themeColor="text1"/>
          <w:spacing w:val="-5"/>
        </w:rPr>
        <w:t xml:space="preserve"> </w:t>
      </w:r>
      <w:r w:rsidRPr="00B86A11">
        <w:rPr>
          <w:color w:val="000000" w:themeColor="text1"/>
        </w:rPr>
        <w:t>y sus</w:t>
      </w:r>
      <w:r w:rsidRPr="00B86A11">
        <w:rPr>
          <w:color w:val="000000" w:themeColor="text1"/>
          <w:spacing w:val="-11"/>
        </w:rPr>
        <w:t xml:space="preserve"> </w:t>
      </w:r>
      <w:r w:rsidRPr="00B86A11">
        <w:rPr>
          <w:color w:val="000000" w:themeColor="text1"/>
        </w:rPr>
        <w:t>comunidades</w:t>
      </w:r>
      <w:r w:rsidRPr="00B86A11">
        <w:rPr>
          <w:color w:val="000000" w:themeColor="text1"/>
          <w:spacing w:val="-11"/>
        </w:rPr>
        <w:t xml:space="preserve"> </w:t>
      </w:r>
      <w:r w:rsidRPr="00B86A11">
        <w:rPr>
          <w:color w:val="000000" w:themeColor="text1"/>
        </w:rPr>
        <w:t>en</w:t>
      </w:r>
      <w:r w:rsidRPr="00B86A11">
        <w:rPr>
          <w:color w:val="000000" w:themeColor="text1"/>
          <w:spacing w:val="-9"/>
        </w:rPr>
        <w:t xml:space="preserve"> </w:t>
      </w:r>
      <w:r w:rsidRPr="00B86A11">
        <w:rPr>
          <w:color w:val="000000" w:themeColor="text1"/>
        </w:rPr>
        <w:t>el</w:t>
      </w:r>
      <w:r w:rsidRPr="00B86A11">
        <w:rPr>
          <w:color w:val="000000" w:themeColor="text1"/>
          <w:spacing w:val="-8"/>
        </w:rPr>
        <w:t xml:space="preserve"> </w:t>
      </w:r>
      <w:r w:rsidRPr="00B86A11">
        <w:rPr>
          <w:color w:val="000000" w:themeColor="text1"/>
        </w:rPr>
        <w:t>centro</w:t>
      </w:r>
      <w:r w:rsidRPr="00B86A11">
        <w:rPr>
          <w:color w:val="000000" w:themeColor="text1"/>
          <w:spacing w:val="-9"/>
        </w:rPr>
        <w:t xml:space="preserve"> </w:t>
      </w:r>
      <w:r w:rsidRPr="00B86A11">
        <w:rPr>
          <w:color w:val="000000" w:themeColor="text1"/>
        </w:rPr>
        <w:t>de</w:t>
      </w:r>
      <w:r w:rsidRPr="00B86A11">
        <w:rPr>
          <w:color w:val="000000" w:themeColor="text1"/>
          <w:spacing w:val="-8"/>
        </w:rPr>
        <w:t xml:space="preserve"> </w:t>
      </w:r>
      <w:r w:rsidRPr="00B86A11">
        <w:rPr>
          <w:color w:val="000000" w:themeColor="text1"/>
        </w:rPr>
        <w:t>las</w:t>
      </w:r>
      <w:r w:rsidRPr="00B86A11">
        <w:rPr>
          <w:color w:val="000000" w:themeColor="text1"/>
          <w:spacing w:val="-11"/>
        </w:rPr>
        <w:t xml:space="preserve"> </w:t>
      </w:r>
      <w:r w:rsidRPr="00B86A11">
        <w:rPr>
          <w:color w:val="000000" w:themeColor="text1"/>
        </w:rPr>
        <w:t>políticas</w:t>
      </w:r>
      <w:r w:rsidRPr="00B86A11">
        <w:rPr>
          <w:color w:val="000000" w:themeColor="text1"/>
          <w:spacing w:val="-11"/>
        </w:rPr>
        <w:t xml:space="preserve"> </w:t>
      </w:r>
      <w:r w:rsidRPr="00B86A11">
        <w:rPr>
          <w:color w:val="000000" w:themeColor="text1"/>
        </w:rPr>
        <w:t>de</w:t>
      </w:r>
      <w:r w:rsidRPr="00B86A11">
        <w:rPr>
          <w:color w:val="000000" w:themeColor="text1"/>
          <w:spacing w:val="-8"/>
        </w:rPr>
        <w:t xml:space="preserve"> </w:t>
      </w:r>
      <w:r w:rsidRPr="00B86A11">
        <w:rPr>
          <w:color w:val="000000" w:themeColor="text1"/>
        </w:rPr>
        <w:t>salud,</w:t>
      </w:r>
      <w:r w:rsidRPr="00B86A11">
        <w:rPr>
          <w:color w:val="000000" w:themeColor="text1"/>
          <w:spacing w:val="-9"/>
        </w:rPr>
        <w:t xml:space="preserve"> </w:t>
      </w:r>
      <w:r w:rsidRPr="00B86A11">
        <w:rPr>
          <w:color w:val="000000" w:themeColor="text1"/>
        </w:rPr>
        <w:t>incluida</w:t>
      </w:r>
      <w:r w:rsidRPr="00B86A11">
        <w:rPr>
          <w:color w:val="000000" w:themeColor="text1"/>
          <w:spacing w:val="-8"/>
        </w:rPr>
        <w:t xml:space="preserve"> </w:t>
      </w:r>
      <w:r w:rsidRPr="00B86A11">
        <w:rPr>
          <w:color w:val="000000" w:themeColor="text1"/>
        </w:rPr>
        <w:t>la</w:t>
      </w:r>
      <w:r w:rsidRPr="00B86A11">
        <w:rPr>
          <w:color w:val="000000" w:themeColor="text1"/>
          <w:spacing w:val="-8"/>
        </w:rPr>
        <w:t xml:space="preserve"> </w:t>
      </w:r>
      <w:r w:rsidRPr="00B86A11">
        <w:rPr>
          <w:color w:val="000000" w:themeColor="text1"/>
        </w:rPr>
        <w:t>Atención</w:t>
      </w:r>
      <w:r w:rsidRPr="00B86A11">
        <w:rPr>
          <w:color w:val="000000" w:themeColor="text1"/>
          <w:spacing w:val="-9"/>
        </w:rPr>
        <w:t xml:space="preserve"> </w:t>
      </w:r>
      <w:r w:rsidRPr="00B86A11">
        <w:rPr>
          <w:color w:val="000000" w:themeColor="text1"/>
        </w:rPr>
        <w:t>física</w:t>
      </w:r>
      <w:r w:rsidRPr="00B86A11">
        <w:rPr>
          <w:color w:val="000000" w:themeColor="text1"/>
          <w:spacing w:val="-8"/>
        </w:rPr>
        <w:t xml:space="preserve"> </w:t>
      </w:r>
      <w:r w:rsidRPr="00B86A11">
        <w:rPr>
          <w:color w:val="000000" w:themeColor="text1"/>
        </w:rPr>
        <w:t>y</w:t>
      </w:r>
      <w:r w:rsidRPr="00B86A11">
        <w:rPr>
          <w:color w:val="000000" w:themeColor="text1"/>
          <w:spacing w:val="-9"/>
        </w:rPr>
        <w:t xml:space="preserve"> </w:t>
      </w:r>
      <w:r w:rsidRPr="00B86A11">
        <w:rPr>
          <w:color w:val="000000" w:themeColor="text1"/>
        </w:rPr>
        <w:t xml:space="preserve">Psico </w:t>
      </w:r>
      <w:r w:rsidRPr="00B86A11">
        <w:rPr>
          <w:color w:val="000000" w:themeColor="text1"/>
          <w:spacing w:val="-2"/>
        </w:rPr>
        <w:t>social.</w:t>
      </w:r>
    </w:p>
    <w:sectPr w:rsidR="006A5C0B" w:rsidRPr="00B86A11" w:rsidSect="005D659B">
      <w:headerReference w:type="default" r:id="rId10"/>
      <w:headerReference w:type="first" r:id="rId11"/>
      <w:pgSz w:w="11906" w:h="16838"/>
      <w:pgMar w:top="2160" w:right="1570" w:bottom="1296" w:left="1699" w:header="10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24B8" w14:textId="77777777" w:rsidR="005D73D5" w:rsidRDefault="005D73D5" w:rsidP="001B35D1">
      <w:r>
        <w:separator/>
      </w:r>
    </w:p>
  </w:endnote>
  <w:endnote w:type="continuationSeparator" w:id="0">
    <w:p w14:paraId="433C0477" w14:textId="77777777" w:rsidR="005D73D5" w:rsidRDefault="005D73D5" w:rsidP="001B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8A6F" w14:textId="77777777" w:rsidR="005D73D5" w:rsidRDefault="005D73D5" w:rsidP="001B35D1">
      <w:r>
        <w:separator/>
      </w:r>
    </w:p>
  </w:footnote>
  <w:footnote w:type="continuationSeparator" w:id="0">
    <w:p w14:paraId="5075CA9E" w14:textId="77777777" w:rsidR="005D73D5" w:rsidRDefault="005D73D5" w:rsidP="001B35D1">
      <w:r>
        <w:continuationSeparator/>
      </w:r>
    </w:p>
  </w:footnote>
  <w:footnote w:id="1">
    <w:p w14:paraId="42CCCE59" w14:textId="77777777" w:rsidR="001B35D1" w:rsidRPr="000B6317" w:rsidRDefault="001B35D1" w:rsidP="001B35D1">
      <w:pPr>
        <w:pStyle w:val="FootnoteText"/>
        <w:rPr>
          <w:rFonts w:ascii="Times New Roman" w:hAnsi="Times New Roman" w:cs="Times New Roman"/>
          <w:lang w:val="es-US"/>
        </w:rPr>
      </w:pPr>
      <w:r w:rsidRPr="002F0BCB">
        <w:rPr>
          <w:rStyle w:val="FootnoteReference"/>
          <w:rFonts w:ascii="Times New Roman" w:hAnsi="Times New Roman" w:cs="Times New Roman"/>
        </w:rPr>
        <w:footnoteRef/>
      </w:r>
      <w:r w:rsidRPr="002F0BCB">
        <w:rPr>
          <w:rFonts w:ascii="Times New Roman" w:hAnsi="Times New Roman" w:cs="Times New Roman"/>
        </w:rPr>
        <w:t xml:space="preserve"> </w:t>
      </w:r>
      <w:r w:rsidRPr="002B17DE">
        <w:rPr>
          <w:rFonts w:ascii="Times New Roman" w:hAnsi="Times New Roman" w:cs="Times New Roman"/>
          <w:lang w:val="es-ES"/>
        </w:rPr>
        <w:t>Las recomendaciones contenidas e</w:t>
      </w:r>
      <w:r>
        <w:rPr>
          <w:rFonts w:ascii="Times New Roman" w:hAnsi="Times New Roman" w:cs="Times New Roman"/>
          <w:lang w:val="es-ES"/>
        </w:rPr>
        <w:t>n</w:t>
      </w:r>
      <w:r w:rsidRPr="002B17DE">
        <w:rPr>
          <w:rFonts w:ascii="Times New Roman" w:hAnsi="Times New Roman" w:cs="Times New Roman"/>
          <w:lang w:val="es-ES"/>
        </w:rPr>
        <w:t xml:space="preserve"> este documento fueron formuladas por los</w:t>
      </w:r>
      <w:r>
        <w:rPr>
          <w:rFonts w:ascii="Times New Roman" w:hAnsi="Times New Roman" w:cs="Times New Roman"/>
          <w:lang w:val="es-ES"/>
        </w:rPr>
        <w:t xml:space="preserve"> integrantes de los</w:t>
      </w:r>
      <w:r w:rsidRPr="002B17DE">
        <w:rPr>
          <w:rFonts w:ascii="Times New Roman" w:hAnsi="Times New Roman" w:cs="Times New Roman"/>
          <w:lang w:val="es-ES"/>
        </w:rPr>
        <w:t xml:space="preserve"> </w:t>
      </w:r>
      <w:r>
        <w:rPr>
          <w:rFonts w:ascii="Times New Roman" w:hAnsi="Times New Roman" w:cs="Times New Roman"/>
          <w:lang w:val="es-ES"/>
        </w:rPr>
        <w:t>grupos</w:t>
      </w:r>
      <w:r w:rsidRPr="002B17DE">
        <w:rPr>
          <w:rFonts w:ascii="Times New Roman" w:hAnsi="Times New Roman" w:cs="Times New Roman"/>
          <w:lang w:val="es-ES"/>
        </w:rPr>
        <w:t xml:space="preserve"> de trabajo temáticos de las siguientes subregiones:</w:t>
      </w:r>
      <w:r w:rsidRPr="000B6317">
        <w:rPr>
          <w:rFonts w:ascii="Times New Roman" w:hAnsi="Times New Roman" w:cs="Times New Roman"/>
          <w:lang w:val="es-US"/>
        </w:rPr>
        <w:t xml:space="preserve"> Mesoamérica, Sudamérica y Canadá, Caribe y Estados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01867"/>
      <w:docPartObj>
        <w:docPartGallery w:val="Page Numbers (Top of Page)"/>
        <w:docPartUnique/>
      </w:docPartObj>
    </w:sdtPr>
    <w:sdtEndPr/>
    <w:sdtContent>
      <w:p w14:paraId="483570B7" w14:textId="6DADCA1B" w:rsidR="0088351A" w:rsidRDefault="0088351A">
        <w:pPr>
          <w:pStyle w:val="Header"/>
          <w:jc w:val="center"/>
        </w:pPr>
        <w:r>
          <w:fldChar w:fldCharType="begin"/>
        </w:r>
        <w:r>
          <w:instrText>PAGE   \* MERGEFORMAT</w:instrText>
        </w:r>
        <w:r>
          <w:fldChar w:fldCharType="separate"/>
        </w:r>
        <w:r>
          <w:rPr>
            <w:lang w:val="pt-BR"/>
          </w:rPr>
          <w:t>2</w:t>
        </w:r>
        <w:r>
          <w:fldChar w:fldCharType="end"/>
        </w:r>
      </w:p>
    </w:sdtContent>
  </w:sdt>
  <w:p w14:paraId="3FF5A41C" w14:textId="0A94910D" w:rsidR="001B35D1" w:rsidRDefault="001B35D1" w:rsidP="001B35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E14" w14:textId="2D69F49E" w:rsidR="0088351A" w:rsidRDefault="0088351A">
    <w:pPr>
      <w:pStyle w:val="Header"/>
    </w:pPr>
    <w:r>
      <w:rPr>
        <w:noProof/>
        <w:sz w:val="20"/>
      </w:rPr>
      <w:drawing>
        <wp:inline distT="0" distB="0" distL="0" distR="0" wp14:anchorId="54DA1429" wp14:editId="759ADE36">
          <wp:extent cx="5484495" cy="962797"/>
          <wp:effectExtent l="0" t="0" r="1905" b="8890"/>
          <wp:docPr id="1" name="image1.jpeg"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ção gerada automaticamente com confiança média"/>
                  <pic:cNvPicPr/>
                </pic:nvPicPr>
                <pic:blipFill>
                  <a:blip r:embed="rId1" cstate="print"/>
                  <a:stretch>
                    <a:fillRect/>
                  </a:stretch>
                </pic:blipFill>
                <pic:spPr>
                  <a:xfrm>
                    <a:off x="0" y="0"/>
                    <a:ext cx="5484495" cy="9627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BE5"/>
    <w:multiLevelType w:val="hybridMultilevel"/>
    <w:tmpl w:val="9D4621A2"/>
    <w:lvl w:ilvl="0" w:tplc="A586942C">
      <w:start w:val="1"/>
      <w:numFmt w:val="lowerLetter"/>
      <w:lvlText w:val="%1)"/>
      <w:lvlJc w:val="left"/>
      <w:pPr>
        <w:ind w:left="1191" w:hanging="360"/>
      </w:pPr>
      <w:rPr>
        <w:i w:val="0"/>
        <w:iCs w:val="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0CE44444"/>
    <w:multiLevelType w:val="hybridMultilevel"/>
    <w:tmpl w:val="5798EA5C"/>
    <w:lvl w:ilvl="0" w:tplc="81A40120">
      <w:start w:val="7"/>
      <w:numFmt w:val="decimal"/>
      <w:lvlText w:val="%1."/>
      <w:lvlJc w:val="left"/>
      <w:pPr>
        <w:ind w:left="616" w:hanging="480"/>
        <w:jc w:val="left"/>
      </w:pPr>
      <w:rPr>
        <w:rFonts w:ascii="Times New Roman" w:eastAsia="Times New Roman" w:hAnsi="Times New Roman" w:cs="Times New Roman" w:hint="default"/>
        <w:b w:val="0"/>
        <w:bCs w:val="0"/>
        <w:i w:val="0"/>
        <w:iCs w:val="0"/>
        <w:color w:val="1D1C1D"/>
        <w:w w:val="100"/>
        <w:sz w:val="24"/>
        <w:szCs w:val="24"/>
        <w:lang w:val="es-ES" w:eastAsia="en-US" w:bidi="ar-SA"/>
      </w:rPr>
    </w:lvl>
    <w:lvl w:ilvl="1" w:tplc="7078374E">
      <w:start w:val="1"/>
      <w:numFmt w:val="lowerLetter"/>
      <w:lvlText w:val="%2)"/>
      <w:lvlJc w:val="left"/>
      <w:pPr>
        <w:ind w:left="652" w:hanging="420"/>
        <w:jc w:val="right"/>
      </w:pPr>
      <w:rPr>
        <w:rFonts w:ascii="Times New Roman" w:eastAsia="Times New Roman" w:hAnsi="Times New Roman" w:cs="Times New Roman" w:hint="default"/>
        <w:b w:val="0"/>
        <w:bCs w:val="0"/>
        <w:i w:val="0"/>
        <w:iCs w:val="0"/>
        <w:spacing w:val="0"/>
        <w:w w:val="100"/>
        <w:sz w:val="24"/>
        <w:szCs w:val="24"/>
        <w:lang w:val="es-ES" w:eastAsia="en-US" w:bidi="ar-SA"/>
      </w:rPr>
    </w:lvl>
    <w:lvl w:ilvl="2" w:tplc="FA7E4120">
      <w:numFmt w:val="bullet"/>
      <w:lvlText w:val="•"/>
      <w:lvlJc w:val="left"/>
      <w:pPr>
        <w:ind w:left="1651" w:hanging="420"/>
      </w:pPr>
      <w:rPr>
        <w:rFonts w:hint="default"/>
        <w:lang w:val="es-ES" w:eastAsia="en-US" w:bidi="ar-SA"/>
      </w:rPr>
    </w:lvl>
    <w:lvl w:ilvl="3" w:tplc="BC1C33C0">
      <w:numFmt w:val="bullet"/>
      <w:lvlText w:val="•"/>
      <w:lvlJc w:val="left"/>
      <w:pPr>
        <w:ind w:left="2643" w:hanging="420"/>
      </w:pPr>
      <w:rPr>
        <w:rFonts w:hint="default"/>
        <w:lang w:val="es-ES" w:eastAsia="en-US" w:bidi="ar-SA"/>
      </w:rPr>
    </w:lvl>
    <w:lvl w:ilvl="4" w:tplc="BE706AF4">
      <w:numFmt w:val="bullet"/>
      <w:lvlText w:val="•"/>
      <w:lvlJc w:val="left"/>
      <w:pPr>
        <w:ind w:left="3634" w:hanging="420"/>
      </w:pPr>
      <w:rPr>
        <w:rFonts w:hint="default"/>
        <w:lang w:val="es-ES" w:eastAsia="en-US" w:bidi="ar-SA"/>
      </w:rPr>
    </w:lvl>
    <w:lvl w:ilvl="5" w:tplc="B4024580">
      <w:numFmt w:val="bullet"/>
      <w:lvlText w:val="•"/>
      <w:lvlJc w:val="left"/>
      <w:pPr>
        <w:ind w:left="4626" w:hanging="420"/>
      </w:pPr>
      <w:rPr>
        <w:rFonts w:hint="default"/>
        <w:lang w:val="es-ES" w:eastAsia="en-US" w:bidi="ar-SA"/>
      </w:rPr>
    </w:lvl>
    <w:lvl w:ilvl="6" w:tplc="A122FD1C">
      <w:numFmt w:val="bullet"/>
      <w:lvlText w:val="•"/>
      <w:lvlJc w:val="left"/>
      <w:pPr>
        <w:ind w:left="5617" w:hanging="420"/>
      </w:pPr>
      <w:rPr>
        <w:rFonts w:hint="default"/>
        <w:lang w:val="es-ES" w:eastAsia="en-US" w:bidi="ar-SA"/>
      </w:rPr>
    </w:lvl>
    <w:lvl w:ilvl="7" w:tplc="9DFAF60E">
      <w:numFmt w:val="bullet"/>
      <w:lvlText w:val="•"/>
      <w:lvlJc w:val="left"/>
      <w:pPr>
        <w:ind w:left="6609" w:hanging="420"/>
      </w:pPr>
      <w:rPr>
        <w:rFonts w:hint="default"/>
        <w:lang w:val="es-ES" w:eastAsia="en-US" w:bidi="ar-SA"/>
      </w:rPr>
    </w:lvl>
    <w:lvl w:ilvl="8" w:tplc="3AFC4374">
      <w:numFmt w:val="bullet"/>
      <w:lvlText w:val="•"/>
      <w:lvlJc w:val="left"/>
      <w:pPr>
        <w:ind w:left="7600" w:hanging="420"/>
      </w:pPr>
      <w:rPr>
        <w:rFonts w:hint="default"/>
        <w:lang w:val="es-ES" w:eastAsia="en-US" w:bidi="ar-SA"/>
      </w:rPr>
    </w:lvl>
  </w:abstractNum>
  <w:abstractNum w:abstractNumId="2" w15:restartNumberingAfterBreak="0">
    <w:nsid w:val="1FD850C0"/>
    <w:multiLevelType w:val="hybridMultilevel"/>
    <w:tmpl w:val="3B581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3239"/>
    <w:multiLevelType w:val="hybridMultilevel"/>
    <w:tmpl w:val="DB828330"/>
    <w:lvl w:ilvl="0" w:tplc="A230AA58">
      <w:start w:val="1"/>
      <w:numFmt w:val="lowerLetter"/>
      <w:lvlText w:val="%1)"/>
      <w:lvlJc w:val="left"/>
      <w:pPr>
        <w:ind w:left="615" w:hanging="360"/>
        <w:jc w:val="left"/>
      </w:pPr>
      <w:rPr>
        <w:rFonts w:hint="default"/>
        <w:spacing w:val="0"/>
        <w:w w:val="100"/>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6919"/>
    <w:multiLevelType w:val="hybridMultilevel"/>
    <w:tmpl w:val="5080BE3C"/>
    <w:lvl w:ilvl="0" w:tplc="04090017">
      <w:start w:val="1"/>
      <w:numFmt w:val="lowerLetter"/>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5" w15:restartNumberingAfterBreak="0">
    <w:nsid w:val="40070B03"/>
    <w:multiLevelType w:val="hybridMultilevel"/>
    <w:tmpl w:val="53E28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03A76"/>
    <w:multiLevelType w:val="hybridMultilevel"/>
    <w:tmpl w:val="F68E25C0"/>
    <w:lvl w:ilvl="0" w:tplc="826E5AB0">
      <w:start w:val="3"/>
      <w:numFmt w:val="decimal"/>
      <w:lvlText w:val="%1"/>
      <w:lvlJc w:val="left"/>
      <w:pPr>
        <w:ind w:left="616" w:hanging="360"/>
        <w:jc w:val="left"/>
      </w:pPr>
      <w:rPr>
        <w:rFonts w:ascii="Times New Roman" w:eastAsia="Times New Roman" w:hAnsi="Times New Roman" w:cs="Times New Roman" w:hint="default"/>
        <w:b w:val="0"/>
        <w:bCs w:val="0"/>
        <w:i w:val="0"/>
        <w:iCs w:val="0"/>
        <w:color w:val="1D1C1D"/>
        <w:w w:val="100"/>
        <w:sz w:val="24"/>
        <w:szCs w:val="24"/>
        <w:lang w:val="es-ES" w:eastAsia="en-US" w:bidi="ar-SA"/>
      </w:rPr>
    </w:lvl>
    <w:lvl w:ilvl="1" w:tplc="A230AA58">
      <w:start w:val="1"/>
      <w:numFmt w:val="lowerLetter"/>
      <w:lvlText w:val="%2)"/>
      <w:lvlJc w:val="left"/>
      <w:pPr>
        <w:ind w:left="615" w:hanging="360"/>
        <w:jc w:val="left"/>
      </w:pPr>
      <w:rPr>
        <w:rFonts w:hint="default"/>
        <w:spacing w:val="0"/>
        <w:w w:val="100"/>
        <w:lang w:val="es-ES" w:eastAsia="en-US" w:bidi="ar-SA"/>
      </w:rPr>
    </w:lvl>
    <w:lvl w:ilvl="2" w:tplc="746A9FD2">
      <w:numFmt w:val="bullet"/>
      <w:lvlText w:val="•"/>
      <w:lvlJc w:val="left"/>
      <w:pPr>
        <w:ind w:left="1811" w:hanging="360"/>
      </w:pPr>
      <w:rPr>
        <w:rFonts w:hint="default"/>
        <w:lang w:val="es-ES" w:eastAsia="en-US" w:bidi="ar-SA"/>
      </w:rPr>
    </w:lvl>
    <w:lvl w:ilvl="3" w:tplc="A774AB5A">
      <w:numFmt w:val="bullet"/>
      <w:lvlText w:val="•"/>
      <w:lvlJc w:val="left"/>
      <w:pPr>
        <w:ind w:left="2783" w:hanging="360"/>
      </w:pPr>
      <w:rPr>
        <w:rFonts w:hint="default"/>
        <w:lang w:val="es-ES" w:eastAsia="en-US" w:bidi="ar-SA"/>
      </w:rPr>
    </w:lvl>
    <w:lvl w:ilvl="4" w:tplc="158E4CB6">
      <w:numFmt w:val="bullet"/>
      <w:lvlText w:val="•"/>
      <w:lvlJc w:val="left"/>
      <w:pPr>
        <w:ind w:left="3754" w:hanging="360"/>
      </w:pPr>
      <w:rPr>
        <w:rFonts w:hint="default"/>
        <w:lang w:val="es-ES" w:eastAsia="en-US" w:bidi="ar-SA"/>
      </w:rPr>
    </w:lvl>
    <w:lvl w:ilvl="5" w:tplc="79A67B3A">
      <w:numFmt w:val="bullet"/>
      <w:lvlText w:val="•"/>
      <w:lvlJc w:val="left"/>
      <w:pPr>
        <w:ind w:left="4726" w:hanging="360"/>
      </w:pPr>
      <w:rPr>
        <w:rFonts w:hint="default"/>
        <w:lang w:val="es-ES" w:eastAsia="en-US" w:bidi="ar-SA"/>
      </w:rPr>
    </w:lvl>
    <w:lvl w:ilvl="6" w:tplc="F2FAE208">
      <w:numFmt w:val="bullet"/>
      <w:lvlText w:val="•"/>
      <w:lvlJc w:val="left"/>
      <w:pPr>
        <w:ind w:left="5697" w:hanging="360"/>
      </w:pPr>
      <w:rPr>
        <w:rFonts w:hint="default"/>
        <w:lang w:val="es-ES" w:eastAsia="en-US" w:bidi="ar-SA"/>
      </w:rPr>
    </w:lvl>
    <w:lvl w:ilvl="7" w:tplc="FBD007AC">
      <w:numFmt w:val="bullet"/>
      <w:lvlText w:val="•"/>
      <w:lvlJc w:val="left"/>
      <w:pPr>
        <w:ind w:left="6669" w:hanging="360"/>
      </w:pPr>
      <w:rPr>
        <w:rFonts w:hint="default"/>
        <w:lang w:val="es-ES" w:eastAsia="en-US" w:bidi="ar-SA"/>
      </w:rPr>
    </w:lvl>
    <w:lvl w:ilvl="8" w:tplc="A4000E2C">
      <w:numFmt w:val="bullet"/>
      <w:lvlText w:val="•"/>
      <w:lvlJc w:val="left"/>
      <w:pPr>
        <w:ind w:left="7640" w:hanging="360"/>
      </w:pPr>
      <w:rPr>
        <w:rFonts w:hint="default"/>
        <w:lang w:val="es-ES" w:eastAsia="en-US" w:bidi="ar-SA"/>
      </w:rPr>
    </w:lvl>
  </w:abstractNum>
  <w:abstractNum w:abstractNumId="7" w15:restartNumberingAfterBreak="0">
    <w:nsid w:val="68DC01DE"/>
    <w:multiLevelType w:val="hybridMultilevel"/>
    <w:tmpl w:val="ED5EF6B4"/>
    <w:lvl w:ilvl="0" w:tplc="08B8D816">
      <w:start w:val="1"/>
      <w:numFmt w:val="decimal"/>
      <w:lvlText w:val="%1."/>
      <w:lvlJc w:val="left"/>
      <w:pPr>
        <w:ind w:left="820" w:hanging="360"/>
        <w:jc w:val="left"/>
      </w:pPr>
      <w:rPr>
        <w:rFonts w:hint="default"/>
        <w:b/>
        <w:bCs w:val="0"/>
        <w:w w:val="100"/>
        <w:lang w:val="es-ES" w:eastAsia="en-US" w:bidi="ar-SA"/>
      </w:rPr>
    </w:lvl>
    <w:lvl w:ilvl="1" w:tplc="88A000B2">
      <w:start w:val="1"/>
      <w:numFmt w:val="decimal"/>
      <w:lvlText w:val="%2)"/>
      <w:lvlJc w:val="left"/>
      <w:pPr>
        <w:ind w:left="820" w:hanging="360"/>
        <w:jc w:val="left"/>
      </w:pPr>
      <w:rPr>
        <w:rFonts w:hint="default"/>
        <w:w w:val="100"/>
        <w:lang w:val="es-ES" w:eastAsia="en-US" w:bidi="ar-SA"/>
      </w:rPr>
    </w:lvl>
    <w:lvl w:ilvl="2" w:tplc="FDDC6346">
      <w:numFmt w:val="bullet"/>
      <w:lvlText w:val="•"/>
      <w:lvlJc w:val="left"/>
      <w:pPr>
        <w:ind w:left="2572" w:hanging="360"/>
      </w:pPr>
      <w:rPr>
        <w:rFonts w:hint="default"/>
        <w:lang w:val="es-ES" w:eastAsia="en-US" w:bidi="ar-SA"/>
      </w:rPr>
    </w:lvl>
    <w:lvl w:ilvl="3" w:tplc="E5A8FD9C">
      <w:numFmt w:val="bullet"/>
      <w:lvlText w:val="•"/>
      <w:lvlJc w:val="left"/>
      <w:pPr>
        <w:ind w:left="3449" w:hanging="360"/>
      </w:pPr>
      <w:rPr>
        <w:rFonts w:hint="default"/>
        <w:lang w:val="es-ES" w:eastAsia="en-US" w:bidi="ar-SA"/>
      </w:rPr>
    </w:lvl>
    <w:lvl w:ilvl="4" w:tplc="D890CE9E">
      <w:numFmt w:val="bullet"/>
      <w:lvlText w:val="•"/>
      <w:lvlJc w:val="left"/>
      <w:pPr>
        <w:ind w:left="4325" w:hanging="360"/>
      </w:pPr>
      <w:rPr>
        <w:rFonts w:hint="default"/>
        <w:lang w:val="es-ES" w:eastAsia="en-US" w:bidi="ar-SA"/>
      </w:rPr>
    </w:lvl>
    <w:lvl w:ilvl="5" w:tplc="2E4A3E5C">
      <w:numFmt w:val="bullet"/>
      <w:lvlText w:val="•"/>
      <w:lvlJc w:val="left"/>
      <w:pPr>
        <w:ind w:left="5202" w:hanging="360"/>
      </w:pPr>
      <w:rPr>
        <w:rFonts w:hint="default"/>
        <w:lang w:val="es-ES" w:eastAsia="en-US" w:bidi="ar-SA"/>
      </w:rPr>
    </w:lvl>
    <w:lvl w:ilvl="6" w:tplc="A22610E2">
      <w:numFmt w:val="bullet"/>
      <w:lvlText w:val="•"/>
      <w:lvlJc w:val="left"/>
      <w:pPr>
        <w:ind w:left="6078" w:hanging="360"/>
      </w:pPr>
      <w:rPr>
        <w:rFonts w:hint="default"/>
        <w:lang w:val="es-ES" w:eastAsia="en-US" w:bidi="ar-SA"/>
      </w:rPr>
    </w:lvl>
    <w:lvl w:ilvl="7" w:tplc="0D946750">
      <w:numFmt w:val="bullet"/>
      <w:lvlText w:val="•"/>
      <w:lvlJc w:val="left"/>
      <w:pPr>
        <w:ind w:left="6954" w:hanging="360"/>
      </w:pPr>
      <w:rPr>
        <w:rFonts w:hint="default"/>
        <w:lang w:val="es-ES" w:eastAsia="en-US" w:bidi="ar-SA"/>
      </w:rPr>
    </w:lvl>
    <w:lvl w:ilvl="8" w:tplc="C9A6A1AC">
      <w:numFmt w:val="bullet"/>
      <w:lvlText w:val="•"/>
      <w:lvlJc w:val="left"/>
      <w:pPr>
        <w:ind w:left="7831" w:hanging="360"/>
      </w:pPr>
      <w:rPr>
        <w:rFonts w:hint="default"/>
        <w:lang w:val="es-ES" w:eastAsia="en-US" w:bidi="ar-SA"/>
      </w:rPr>
    </w:lvl>
  </w:abstractNum>
  <w:abstractNum w:abstractNumId="8" w15:restartNumberingAfterBreak="0">
    <w:nsid w:val="6D745C2B"/>
    <w:multiLevelType w:val="hybridMultilevel"/>
    <w:tmpl w:val="56A452D4"/>
    <w:lvl w:ilvl="0" w:tplc="7078374E">
      <w:start w:val="1"/>
      <w:numFmt w:val="lowerLetter"/>
      <w:lvlText w:val="%1)"/>
      <w:lvlJc w:val="left"/>
      <w:pPr>
        <w:ind w:left="652" w:hanging="420"/>
        <w:jc w:val="right"/>
      </w:pPr>
      <w:rPr>
        <w:rFonts w:ascii="Times New Roman" w:eastAsia="Times New Roman" w:hAnsi="Times New Roman" w:cs="Times New Roman" w:hint="default"/>
        <w:b w:val="0"/>
        <w:bCs w:val="0"/>
        <w:i w:val="0"/>
        <w:iCs w:val="0"/>
        <w:spacing w:val="0"/>
        <w:w w:val="100"/>
        <w:sz w:val="24"/>
        <w:szCs w:val="24"/>
        <w:lang w:val="es-ES"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A29513F"/>
    <w:multiLevelType w:val="hybridMultilevel"/>
    <w:tmpl w:val="4894B4D2"/>
    <w:lvl w:ilvl="0" w:tplc="1CB848B4">
      <w:start w:val="1"/>
      <w:numFmt w:val="decimal"/>
      <w:lvlText w:val="%1."/>
      <w:lvlJc w:val="left"/>
      <w:pPr>
        <w:ind w:left="820" w:hanging="360"/>
        <w:jc w:val="left"/>
      </w:pPr>
      <w:rPr>
        <w:rFonts w:hint="default"/>
        <w:w w:val="100"/>
        <w:lang w:val="es-ES" w:eastAsia="en-US" w:bidi="ar-SA"/>
      </w:rPr>
    </w:lvl>
    <w:lvl w:ilvl="1" w:tplc="04090001">
      <w:start w:val="1"/>
      <w:numFmt w:val="bullet"/>
      <w:lvlText w:val=""/>
      <w:lvlJc w:val="left"/>
      <w:pPr>
        <w:ind w:left="820" w:hanging="360"/>
        <w:jc w:val="left"/>
      </w:pPr>
      <w:rPr>
        <w:rFonts w:ascii="Symbol" w:hAnsi="Symbol" w:hint="default"/>
        <w:w w:val="100"/>
        <w:lang w:val="es-ES" w:eastAsia="en-US" w:bidi="ar-SA"/>
      </w:rPr>
    </w:lvl>
    <w:lvl w:ilvl="2" w:tplc="FDDC6346">
      <w:numFmt w:val="bullet"/>
      <w:lvlText w:val="•"/>
      <w:lvlJc w:val="left"/>
      <w:pPr>
        <w:ind w:left="2572" w:hanging="360"/>
      </w:pPr>
      <w:rPr>
        <w:rFonts w:hint="default"/>
        <w:lang w:val="es-ES" w:eastAsia="en-US" w:bidi="ar-SA"/>
      </w:rPr>
    </w:lvl>
    <w:lvl w:ilvl="3" w:tplc="E5A8FD9C">
      <w:numFmt w:val="bullet"/>
      <w:lvlText w:val="•"/>
      <w:lvlJc w:val="left"/>
      <w:pPr>
        <w:ind w:left="3449" w:hanging="360"/>
      </w:pPr>
      <w:rPr>
        <w:rFonts w:hint="default"/>
        <w:lang w:val="es-ES" w:eastAsia="en-US" w:bidi="ar-SA"/>
      </w:rPr>
    </w:lvl>
    <w:lvl w:ilvl="4" w:tplc="D890CE9E">
      <w:numFmt w:val="bullet"/>
      <w:lvlText w:val="•"/>
      <w:lvlJc w:val="left"/>
      <w:pPr>
        <w:ind w:left="4325" w:hanging="360"/>
      </w:pPr>
      <w:rPr>
        <w:rFonts w:hint="default"/>
        <w:lang w:val="es-ES" w:eastAsia="en-US" w:bidi="ar-SA"/>
      </w:rPr>
    </w:lvl>
    <w:lvl w:ilvl="5" w:tplc="2E4A3E5C">
      <w:numFmt w:val="bullet"/>
      <w:lvlText w:val="•"/>
      <w:lvlJc w:val="left"/>
      <w:pPr>
        <w:ind w:left="5202" w:hanging="360"/>
      </w:pPr>
      <w:rPr>
        <w:rFonts w:hint="default"/>
        <w:lang w:val="es-ES" w:eastAsia="en-US" w:bidi="ar-SA"/>
      </w:rPr>
    </w:lvl>
    <w:lvl w:ilvl="6" w:tplc="A22610E2">
      <w:numFmt w:val="bullet"/>
      <w:lvlText w:val="•"/>
      <w:lvlJc w:val="left"/>
      <w:pPr>
        <w:ind w:left="6078" w:hanging="360"/>
      </w:pPr>
      <w:rPr>
        <w:rFonts w:hint="default"/>
        <w:lang w:val="es-ES" w:eastAsia="en-US" w:bidi="ar-SA"/>
      </w:rPr>
    </w:lvl>
    <w:lvl w:ilvl="7" w:tplc="0D946750">
      <w:numFmt w:val="bullet"/>
      <w:lvlText w:val="•"/>
      <w:lvlJc w:val="left"/>
      <w:pPr>
        <w:ind w:left="6954" w:hanging="360"/>
      </w:pPr>
      <w:rPr>
        <w:rFonts w:hint="default"/>
        <w:lang w:val="es-ES" w:eastAsia="en-US" w:bidi="ar-SA"/>
      </w:rPr>
    </w:lvl>
    <w:lvl w:ilvl="8" w:tplc="C9A6A1AC">
      <w:numFmt w:val="bullet"/>
      <w:lvlText w:val="•"/>
      <w:lvlJc w:val="left"/>
      <w:pPr>
        <w:ind w:left="7831" w:hanging="360"/>
      </w:pPr>
      <w:rPr>
        <w:rFonts w:hint="default"/>
        <w:lang w:val="es-ES" w:eastAsia="en-US" w:bidi="ar-SA"/>
      </w:rPr>
    </w:lvl>
  </w:abstractNum>
  <w:num w:numId="1" w16cid:durableId="752896844">
    <w:abstractNumId w:val="1"/>
  </w:num>
  <w:num w:numId="2" w16cid:durableId="2128621534">
    <w:abstractNumId w:val="6"/>
  </w:num>
  <w:num w:numId="3" w16cid:durableId="863055028">
    <w:abstractNumId w:val="7"/>
  </w:num>
  <w:num w:numId="4" w16cid:durableId="1438451419">
    <w:abstractNumId w:val="8"/>
  </w:num>
  <w:num w:numId="5" w16cid:durableId="900868154">
    <w:abstractNumId w:val="9"/>
  </w:num>
  <w:num w:numId="6" w16cid:durableId="848567699">
    <w:abstractNumId w:val="3"/>
  </w:num>
  <w:num w:numId="7" w16cid:durableId="571425391">
    <w:abstractNumId w:val="4"/>
  </w:num>
  <w:num w:numId="8" w16cid:durableId="1262910209">
    <w:abstractNumId w:val="5"/>
  </w:num>
  <w:num w:numId="9" w16cid:durableId="1592929175">
    <w:abstractNumId w:val="0"/>
  </w:num>
  <w:num w:numId="10" w16cid:durableId="19766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D1"/>
    <w:rsid w:val="000130C5"/>
    <w:rsid w:val="00024C82"/>
    <w:rsid w:val="00074C59"/>
    <w:rsid w:val="000A2224"/>
    <w:rsid w:val="000B6317"/>
    <w:rsid w:val="001517E8"/>
    <w:rsid w:val="001B35D1"/>
    <w:rsid w:val="00267A3F"/>
    <w:rsid w:val="00313E20"/>
    <w:rsid w:val="0037549C"/>
    <w:rsid w:val="003F7FBF"/>
    <w:rsid w:val="00414E68"/>
    <w:rsid w:val="005D659B"/>
    <w:rsid w:val="005D73D5"/>
    <w:rsid w:val="006A5C0B"/>
    <w:rsid w:val="00715110"/>
    <w:rsid w:val="0088351A"/>
    <w:rsid w:val="009246BC"/>
    <w:rsid w:val="0099061F"/>
    <w:rsid w:val="00A91C84"/>
    <w:rsid w:val="00B758EA"/>
    <w:rsid w:val="00B86A11"/>
    <w:rsid w:val="00BC0174"/>
    <w:rsid w:val="00DE4A9E"/>
    <w:rsid w:val="00EC7DEE"/>
    <w:rsid w:val="00F25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B316"/>
  <w15:chartTrackingRefBased/>
  <w15:docId w15:val="{EFD758A3-0B60-4913-870C-C95E5262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D1"/>
    <w:pPr>
      <w:widowControl w:val="0"/>
      <w:autoSpaceDE w:val="0"/>
      <w:autoSpaceDN w:val="0"/>
      <w:spacing w:after="0" w:line="240" w:lineRule="auto"/>
    </w:pPr>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D1"/>
    <w:pPr>
      <w:tabs>
        <w:tab w:val="center" w:pos="4252"/>
        <w:tab w:val="right" w:pos="8504"/>
      </w:tabs>
    </w:pPr>
  </w:style>
  <w:style w:type="character" w:customStyle="1" w:styleId="HeaderChar">
    <w:name w:val="Header Char"/>
    <w:basedOn w:val="DefaultParagraphFont"/>
    <w:link w:val="Header"/>
    <w:uiPriority w:val="99"/>
    <w:rsid w:val="001B35D1"/>
  </w:style>
  <w:style w:type="paragraph" w:styleId="Footer">
    <w:name w:val="footer"/>
    <w:basedOn w:val="Normal"/>
    <w:link w:val="FooterChar"/>
    <w:uiPriority w:val="99"/>
    <w:unhideWhenUsed/>
    <w:rsid w:val="001B35D1"/>
    <w:pPr>
      <w:tabs>
        <w:tab w:val="center" w:pos="4252"/>
        <w:tab w:val="right" w:pos="8504"/>
      </w:tabs>
    </w:pPr>
  </w:style>
  <w:style w:type="character" w:customStyle="1" w:styleId="FooterChar">
    <w:name w:val="Footer Char"/>
    <w:basedOn w:val="DefaultParagraphFont"/>
    <w:link w:val="Footer"/>
    <w:uiPriority w:val="99"/>
    <w:rsid w:val="001B35D1"/>
  </w:style>
  <w:style w:type="paragraph" w:styleId="BodyText">
    <w:name w:val="Body Text"/>
    <w:basedOn w:val="Normal"/>
    <w:link w:val="BodyTextChar"/>
    <w:uiPriority w:val="1"/>
    <w:qFormat/>
    <w:rsid w:val="001B35D1"/>
    <w:pPr>
      <w:ind w:left="615" w:hanging="360"/>
      <w:jc w:val="both"/>
    </w:pPr>
    <w:rPr>
      <w:sz w:val="24"/>
      <w:szCs w:val="24"/>
    </w:rPr>
  </w:style>
  <w:style w:type="character" w:customStyle="1" w:styleId="BodyTextChar">
    <w:name w:val="Body Text Char"/>
    <w:basedOn w:val="DefaultParagraphFont"/>
    <w:link w:val="BodyText"/>
    <w:uiPriority w:val="1"/>
    <w:rsid w:val="001B35D1"/>
    <w:rPr>
      <w:rFonts w:ascii="Times New Roman" w:eastAsia="Times New Roman" w:hAnsi="Times New Roman" w:cs="Times New Roman"/>
      <w:sz w:val="24"/>
      <w:szCs w:val="24"/>
      <w:lang w:val="es-ES"/>
    </w:rPr>
  </w:style>
  <w:style w:type="paragraph" w:styleId="ListParagraph">
    <w:name w:val="List Paragraph"/>
    <w:basedOn w:val="Normal"/>
    <w:uiPriority w:val="34"/>
    <w:qFormat/>
    <w:rsid w:val="001B35D1"/>
    <w:pPr>
      <w:ind w:left="615" w:hanging="360"/>
      <w:jc w:val="both"/>
    </w:pPr>
  </w:style>
  <w:style w:type="paragraph" w:styleId="Title">
    <w:name w:val="Title"/>
    <w:basedOn w:val="Normal"/>
    <w:next w:val="Normal"/>
    <w:link w:val="TitleChar"/>
    <w:uiPriority w:val="10"/>
    <w:qFormat/>
    <w:rsid w:val="001B35D1"/>
    <w:pPr>
      <w:widowControl/>
      <w:autoSpaceDE/>
      <w:autoSpaceDN/>
      <w:contextualSpacing/>
    </w:pPr>
    <w:rPr>
      <w:rFonts w:asciiTheme="majorHAnsi" w:eastAsiaTheme="majorEastAsia" w:hAnsiTheme="majorHAnsi" w:cstheme="majorBidi"/>
      <w:spacing w:val="-10"/>
      <w:kern w:val="28"/>
      <w:sz w:val="56"/>
      <w:szCs w:val="56"/>
      <w:lang w:val="es-CO"/>
    </w:rPr>
  </w:style>
  <w:style w:type="character" w:customStyle="1" w:styleId="TitleChar">
    <w:name w:val="Title Char"/>
    <w:basedOn w:val="DefaultParagraphFont"/>
    <w:link w:val="Title"/>
    <w:uiPriority w:val="10"/>
    <w:rsid w:val="001B35D1"/>
    <w:rPr>
      <w:rFonts w:asciiTheme="majorHAnsi" w:eastAsiaTheme="majorEastAsia" w:hAnsiTheme="majorHAnsi" w:cstheme="majorBidi"/>
      <w:spacing w:val="-10"/>
      <w:kern w:val="28"/>
      <w:sz w:val="56"/>
      <w:szCs w:val="56"/>
      <w:lang w:val="es-CO"/>
    </w:rPr>
  </w:style>
  <w:style w:type="paragraph" w:customStyle="1" w:styleId="Default">
    <w:name w:val="Default"/>
    <w:rsid w:val="001B35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B35D1"/>
    <w:pPr>
      <w:widowControl/>
      <w:autoSpaceDE/>
      <w:autoSpaceDN/>
    </w:pPr>
    <w:rPr>
      <w:rFonts w:asciiTheme="minorHAnsi" w:eastAsiaTheme="minorHAnsi" w:hAnsiTheme="minorHAnsi" w:cstheme="minorBidi"/>
      <w:sz w:val="20"/>
      <w:szCs w:val="20"/>
      <w:lang w:val="es-SV"/>
    </w:rPr>
  </w:style>
  <w:style w:type="character" w:customStyle="1" w:styleId="FootnoteTextChar">
    <w:name w:val="Footnote Text Char"/>
    <w:basedOn w:val="DefaultParagraphFont"/>
    <w:link w:val="FootnoteText"/>
    <w:uiPriority w:val="99"/>
    <w:semiHidden/>
    <w:rsid w:val="001B35D1"/>
    <w:rPr>
      <w:sz w:val="20"/>
      <w:szCs w:val="20"/>
      <w:lang w:val="es-SV"/>
    </w:rPr>
  </w:style>
  <w:style w:type="character" w:styleId="FootnoteReference">
    <w:name w:val="footnote reference"/>
    <w:basedOn w:val="DefaultParagraphFont"/>
    <w:uiPriority w:val="99"/>
    <w:semiHidden/>
    <w:unhideWhenUsed/>
    <w:rsid w:val="001B3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b281ef7a7a880b5d666261f9dc677dbe">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eaf39462bd91e5bd15fbff1f8d83b7a3"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c1d491-9118-46a9-9274-471f7cb46a5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80EEF-A581-46F0-9EA8-06654FE4E0E2}">
  <ds:schemaRefs>
    <ds:schemaRef ds:uri="http://schemas.microsoft.com/sharepoint/v3/contenttype/forms"/>
  </ds:schemaRefs>
</ds:datastoreItem>
</file>

<file path=customXml/itemProps2.xml><?xml version="1.0" encoding="utf-8"?>
<ds:datastoreItem xmlns:ds="http://schemas.openxmlformats.org/officeDocument/2006/customXml" ds:itemID="{AA9F394F-AB9B-40BC-BFCF-B8A4DD31E94D}">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9FA91975-F47E-4800-B930-ACDCB829B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13766</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 Almeida Barretti</dc:creator>
  <cp:keywords/>
  <dc:description/>
  <cp:lastModifiedBy>Molina-Vrolijk, Jennifer</cp:lastModifiedBy>
  <cp:revision>2</cp:revision>
  <dcterms:created xsi:type="dcterms:W3CDTF">2022-07-06T20:56:00Z</dcterms:created>
  <dcterms:modified xsi:type="dcterms:W3CDTF">2022-07-06T20:56:00Z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