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FBE5" w14:textId="77777777" w:rsidR="000103E1" w:rsidRPr="000103E1" w:rsidRDefault="000103E1" w:rsidP="000103E1">
      <w:pPr>
        <w:tabs>
          <w:tab w:val="left" w:pos="6504"/>
          <w:tab w:val="left" w:pos="7200"/>
        </w:tabs>
        <w:suppressAutoHyphens/>
        <w:spacing w:after="0" w:line="240" w:lineRule="auto"/>
        <w:ind w:right="-900"/>
        <w:jc w:val="both"/>
        <w:rPr>
          <w:rFonts w:ascii="Times New Roman" w:eastAsia="Times New Roman" w:hAnsi="Times New Roman"/>
        </w:rPr>
      </w:pPr>
      <w:r w:rsidRPr="005F2FAA">
        <w:rPr>
          <w:rFonts w:ascii="Times New Roman" w:eastAsia="SimSun" w:hAnsi="Times New Roman"/>
          <w:b/>
          <w:spacing w:val="-2"/>
        </w:rPr>
        <w:t xml:space="preserve">INTER-AMERICAN AGENCY FOR </w:t>
      </w:r>
      <w:r w:rsidRPr="005F2FAA">
        <w:rPr>
          <w:rFonts w:ascii="Times New Roman" w:eastAsia="SimSun" w:hAnsi="Times New Roman"/>
          <w:b/>
          <w:spacing w:val="-2"/>
        </w:rPr>
        <w:tab/>
      </w:r>
      <w:r w:rsidRPr="000103E1">
        <w:rPr>
          <w:rFonts w:ascii="Times New Roman" w:eastAsia="Times New Roman" w:hAnsi="Times New Roman"/>
        </w:rPr>
        <w:t>OEA/Ser. W</w:t>
      </w:r>
    </w:p>
    <w:p w14:paraId="1320528A" w14:textId="62A94B95" w:rsidR="000103E1" w:rsidRPr="00050498" w:rsidRDefault="000103E1" w:rsidP="000103E1">
      <w:pPr>
        <w:tabs>
          <w:tab w:val="left" w:pos="6504"/>
          <w:tab w:val="left" w:pos="7200"/>
        </w:tabs>
        <w:suppressAutoHyphens/>
        <w:spacing w:after="0" w:line="240" w:lineRule="auto"/>
        <w:ind w:right="-900"/>
        <w:jc w:val="both"/>
        <w:rPr>
          <w:rFonts w:ascii="Times New Roman" w:eastAsia="SimSun" w:hAnsi="Times New Roman"/>
          <w:b/>
          <w:spacing w:val="-2"/>
          <w:lang w:eastAsia="es-ES"/>
        </w:rPr>
      </w:pPr>
      <w:r w:rsidRPr="005F2FAA">
        <w:rPr>
          <w:rFonts w:ascii="Times New Roman" w:eastAsia="SimSun" w:hAnsi="Times New Roman"/>
          <w:b/>
          <w:spacing w:val="-2"/>
        </w:rPr>
        <w:t>COOPERATION AND DEVELOPMENT</w:t>
      </w:r>
      <w:r w:rsidRPr="005F2FAA">
        <w:rPr>
          <w:rFonts w:ascii="Times New Roman" w:eastAsia="SimSun" w:hAnsi="Times New Roman"/>
          <w:spacing w:val="-2"/>
        </w:rPr>
        <w:tab/>
      </w:r>
      <w:r w:rsidRPr="0033605E">
        <w:rPr>
          <w:rFonts w:ascii="Times New Roman" w:eastAsia="SimSun" w:hAnsi="Times New Roman"/>
          <w:spacing w:val="-2"/>
        </w:rPr>
        <w:t>AICD/JD/doc</w:t>
      </w:r>
      <w:r w:rsidR="00050498" w:rsidRPr="0033605E">
        <w:rPr>
          <w:rFonts w:ascii="Times New Roman" w:eastAsia="SimSun" w:hAnsi="Times New Roman"/>
          <w:spacing w:val="-2"/>
        </w:rPr>
        <w:t xml:space="preserve">. </w:t>
      </w:r>
      <w:r w:rsidR="000273D6" w:rsidRPr="0033605E">
        <w:rPr>
          <w:rFonts w:ascii="Times New Roman" w:eastAsia="SimSun" w:hAnsi="Times New Roman"/>
          <w:spacing w:val="-2"/>
        </w:rPr>
        <w:t>219</w:t>
      </w:r>
      <w:r w:rsidR="00050498" w:rsidRPr="0033605E">
        <w:rPr>
          <w:rFonts w:ascii="Times New Roman" w:eastAsia="SimSun" w:hAnsi="Times New Roman"/>
          <w:spacing w:val="-2"/>
        </w:rPr>
        <w:t>/</w:t>
      </w:r>
      <w:r w:rsidR="00140BB4" w:rsidRPr="0033605E">
        <w:rPr>
          <w:rFonts w:ascii="Times New Roman" w:eastAsia="SimSun" w:hAnsi="Times New Roman"/>
          <w:spacing w:val="-2"/>
        </w:rPr>
        <w:t>23</w:t>
      </w:r>
      <w:r w:rsidR="0033605E" w:rsidRPr="0033605E">
        <w:rPr>
          <w:rFonts w:ascii="Times New Roman" w:eastAsia="SimSun" w:hAnsi="Times New Roman"/>
          <w:spacing w:val="-2"/>
        </w:rPr>
        <w:t xml:space="preserve"> rev.1</w:t>
      </w:r>
    </w:p>
    <w:p w14:paraId="5A0B4382" w14:textId="2611D373" w:rsidR="000103E1" w:rsidRPr="00050498" w:rsidRDefault="000103E1" w:rsidP="000103E1">
      <w:pPr>
        <w:tabs>
          <w:tab w:val="center" w:pos="4680"/>
          <w:tab w:val="left" w:pos="6210"/>
          <w:tab w:val="left" w:pos="6480"/>
          <w:tab w:val="left" w:pos="6570"/>
          <w:tab w:val="left" w:pos="7200"/>
          <w:tab w:val="right" w:pos="9360"/>
        </w:tabs>
        <w:suppressAutoHyphens/>
        <w:spacing w:after="0" w:line="240" w:lineRule="auto"/>
        <w:ind w:right="-900"/>
        <w:rPr>
          <w:rFonts w:ascii="Times New Roman" w:eastAsia="SimSun" w:hAnsi="Times New Roman"/>
          <w:spacing w:val="-2"/>
          <w:lang w:eastAsia="es-ES"/>
        </w:rPr>
      </w:pPr>
      <w:r w:rsidRPr="00050498">
        <w:rPr>
          <w:rFonts w:ascii="Times New Roman" w:eastAsia="SimSun" w:hAnsi="Times New Roman"/>
          <w:b/>
          <w:spacing w:val="-2"/>
        </w:rPr>
        <w:t>MEETING OF THE MANAGEMENT BOARD</w:t>
      </w:r>
      <w:r w:rsidRPr="00050498">
        <w:rPr>
          <w:rFonts w:ascii="Times New Roman" w:eastAsia="SimSun" w:hAnsi="Times New Roman"/>
          <w:b/>
          <w:spacing w:val="-2"/>
        </w:rPr>
        <w:tab/>
      </w:r>
      <w:r w:rsidRPr="00050498">
        <w:rPr>
          <w:rFonts w:ascii="Times New Roman" w:eastAsia="SimSun" w:hAnsi="Times New Roman"/>
          <w:b/>
          <w:spacing w:val="-2"/>
        </w:rPr>
        <w:tab/>
      </w:r>
      <w:r w:rsidRPr="00050498">
        <w:rPr>
          <w:rFonts w:ascii="Times New Roman" w:eastAsia="SimSun" w:hAnsi="Times New Roman"/>
          <w:b/>
          <w:spacing w:val="-2"/>
        </w:rPr>
        <w:tab/>
      </w:r>
      <w:r w:rsidR="00AA0A8A">
        <w:rPr>
          <w:rFonts w:ascii="Times New Roman" w:eastAsia="SimSun" w:hAnsi="Times New Roman"/>
          <w:lang w:eastAsia="es-ES"/>
        </w:rPr>
        <w:t>3</w:t>
      </w:r>
      <w:r w:rsidRPr="00050498">
        <w:rPr>
          <w:rFonts w:ascii="Times New Roman" w:eastAsia="SimSun" w:hAnsi="Times New Roman"/>
          <w:lang w:eastAsia="es-ES"/>
        </w:rPr>
        <w:t xml:space="preserve"> </w:t>
      </w:r>
      <w:r w:rsidR="00AA0A8A">
        <w:rPr>
          <w:rFonts w:ascii="Times New Roman" w:eastAsia="SimSun" w:hAnsi="Times New Roman"/>
          <w:lang w:eastAsia="es-ES"/>
        </w:rPr>
        <w:t>November</w:t>
      </w:r>
      <w:r w:rsidR="00D77BA3" w:rsidRPr="00050498">
        <w:rPr>
          <w:rFonts w:ascii="Times New Roman" w:eastAsia="SimSun" w:hAnsi="Times New Roman"/>
          <w:lang w:eastAsia="es-ES"/>
        </w:rPr>
        <w:t xml:space="preserve"> 20</w:t>
      </w:r>
      <w:r w:rsidR="00F87837" w:rsidRPr="00050498">
        <w:rPr>
          <w:rFonts w:ascii="Times New Roman" w:eastAsia="SimSun" w:hAnsi="Times New Roman"/>
          <w:lang w:eastAsia="es-ES"/>
        </w:rPr>
        <w:t>2</w:t>
      </w:r>
      <w:r w:rsidR="00D2660A" w:rsidRPr="00050498">
        <w:rPr>
          <w:rFonts w:ascii="Times New Roman" w:eastAsia="SimSun" w:hAnsi="Times New Roman"/>
          <w:lang w:eastAsia="es-ES"/>
        </w:rPr>
        <w:t>3</w:t>
      </w:r>
    </w:p>
    <w:p w14:paraId="7D29C816" w14:textId="77777777" w:rsidR="000103E1" w:rsidRPr="000103E1" w:rsidRDefault="000103E1" w:rsidP="000103E1">
      <w:pPr>
        <w:tabs>
          <w:tab w:val="left" w:pos="6120"/>
          <w:tab w:val="left" w:pos="6480"/>
          <w:tab w:val="left" w:pos="7200"/>
        </w:tabs>
        <w:suppressAutoHyphens/>
        <w:spacing w:after="0" w:line="240" w:lineRule="auto"/>
        <w:ind w:right="-900"/>
        <w:rPr>
          <w:rFonts w:ascii="Times New Roman" w:eastAsia="SimSun" w:hAnsi="Times New Roman"/>
          <w:snapToGrid w:val="0"/>
          <w:spacing w:val="-2"/>
          <w:lang w:eastAsia="es-ES"/>
        </w:rPr>
      </w:pPr>
      <w:r w:rsidRPr="00050498">
        <w:rPr>
          <w:rFonts w:ascii="Times New Roman" w:eastAsia="SimSun" w:hAnsi="Times New Roman"/>
          <w:spacing w:val="-2"/>
        </w:rPr>
        <w:tab/>
      </w:r>
      <w:r w:rsidRPr="00050498">
        <w:rPr>
          <w:rFonts w:ascii="Times New Roman" w:eastAsia="SimSun" w:hAnsi="Times New Roman"/>
          <w:spacing w:val="-2"/>
        </w:rPr>
        <w:tab/>
        <w:t>Original: Spanish</w:t>
      </w:r>
    </w:p>
    <w:p w14:paraId="46EDE97B" w14:textId="77777777" w:rsidR="000103E1" w:rsidRPr="000103E1" w:rsidRDefault="000103E1" w:rsidP="000103E1">
      <w:pPr>
        <w:pBdr>
          <w:bottom w:val="single" w:sz="12" w:space="1" w:color="auto"/>
        </w:pBdr>
        <w:spacing w:after="0" w:line="240" w:lineRule="auto"/>
        <w:rPr>
          <w:rFonts w:ascii="Times New Roman" w:eastAsia="SimSun" w:hAnsi="Times New Roman"/>
          <w:lang w:eastAsia="es-ES"/>
        </w:rPr>
      </w:pPr>
    </w:p>
    <w:p w14:paraId="3022E655" w14:textId="55AFAB3B" w:rsidR="000103E1" w:rsidRDefault="000103E1" w:rsidP="000103E1">
      <w:pPr>
        <w:spacing w:after="0" w:line="240" w:lineRule="auto"/>
        <w:rPr>
          <w:rFonts w:ascii="Times New Roman" w:eastAsia="SimSun" w:hAnsi="Times New Roman"/>
          <w:lang w:eastAsia="es-ES"/>
        </w:rPr>
      </w:pPr>
    </w:p>
    <w:p w14:paraId="4F48D8D0" w14:textId="77777777" w:rsidR="00913B19" w:rsidRPr="00913B19" w:rsidRDefault="00913B19" w:rsidP="00913B19">
      <w:pPr>
        <w:spacing w:after="0" w:line="240" w:lineRule="auto"/>
        <w:rPr>
          <w:rFonts w:ascii="Times New Roman" w:eastAsia="SimSun" w:hAnsi="Times New Roman"/>
          <w:lang w:eastAsia="es-ES"/>
        </w:rPr>
      </w:pPr>
    </w:p>
    <w:p w14:paraId="3072A50E" w14:textId="77777777" w:rsidR="00FA5C91" w:rsidRDefault="00913B19" w:rsidP="00913B19">
      <w:pPr>
        <w:pStyle w:val="paragraph"/>
        <w:spacing w:before="0" w:beforeAutospacing="0" w:after="0" w:afterAutospacing="0"/>
        <w:jc w:val="center"/>
        <w:textAlignment w:val="baseline"/>
        <w:rPr>
          <w:rStyle w:val="normaltextrun"/>
          <w:b/>
          <w:sz w:val="22"/>
          <w:szCs w:val="22"/>
        </w:rPr>
      </w:pPr>
      <w:r w:rsidRPr="00913B19">
        <w:rPr>
          <w:rStyle w:val="normaltextrun"/>
          <w:b/>
          <w:sz w:val="22"/>
          <w:szCs w:val="22"/>
        </w:rPr>
        <w:t xml:space="preserve">FORMAL MEETING OF THE WORKING GROUPS OF THE </w:t>
      </w:r>
    </w:p>
    <w:p w14:paraId="38050545" w14:textId="32A64A06" w:rsidR="00913B19" w:rsidRPr="00353AE2" w:rsidRDefault="00913B19" w:rsidP="00353AE2">
      <w:pPr>
        <w:pStyle w:val="paragraph"/>
        <w:spacing w:before="0" w:beforeAutospacing="0" w:after="0" w:afterAutospacing="0"/>
        <w:jc w:val="center"/>
        <w:textAlignment w:val="baseline"/>
        <w:rPr>
          <w:rStyle w:val="normaltextrun"/>
          <w:b/>
          <w:sz w:val="22"/>
          <w:szCs w:val="22"/>
        </w:rPr>
      </w:pPr>
      <w:r w:rsidRPr="00353AE2">
        <w:rPr>
          <w:rStyle w:val="normaltextrun"/>
          <w:b/>
          <w:sz w:val="22"/>
          <w:szCs w:val="22"/>
        </w:rPr>
        <w:t>INTER-AMERICAN AGENCY FOR COOPERATION AND DEVELOPMENT (IACD)</w:t>
      </w:r>
    </w:p>
    <w:p w14:paraId="33A7F851" w14:textId="77777777" w:rsidR="00913B19" w:rsidRPr="00353AE2" w:rsidRDefault="00913B19" w:rsidP="00353AE2">
      <w:pPr>
        <w:spacing w:after="0" w:line="240" w:lineRule="auto"/>
        <w:rPr>
          <w:rFonts w:ascii="Times New Roman" w:hAnsi="Times New Roman"/>
          <w:b/>
          <w:bCs/>
          <w:lang w:eastAsia="es-PE"/>
        </w:rPr>
      </w:pPr>
    </w:p>
    <w:p w14:paraId="4DEE0382" w14:textId="77777777" w:rsidR="00913B19" w:rsidRPr="00353AE2" w:rsidRDefault="00913B19" w:rsidP="00353AE2">
      <w:pPr>
        <w:spacing w:after="0" w:line="240" w:lineRule="auto"/>
        <w:rPr>
          <w:rFonts w:ascii="Times New Roman" w:hAnsi="Times New Roman"/>
          <w:b/>
          <w:bCs/>
          <w:lang w:eastAsia="es-PE"/>
        </w:rPr>
      </w:pPr>
    </w:p>
    <w:p w14:paraId="15ABBC7C" w14:textId="77777777" w:rsidR="00195154" w:rsidRPr="00353AE2" w:rsidRDefault="00195154" w:rsidP="00353AE2">
      <w:pPr>
        <w:spacing w:after="0" w:line="240" w:lineRule="auto"/>
        <w:rPr>
          <w:rFonts w:ascii="Times New Roman" w:hAnsi="Times New Roman"/>
          <w:b/>
          <w:bCs/>
          <w:lang w:eastAsia="es-PE"/>
        </w:rPr>
      </w:pPr>
    </w:p>
    <w:p w14:paraId="3F096207" w14:textId="084B8228" w:rsidR="00913B19" w:rsidRPr="00353AE2" w:rsidRDefault="00913B19" w:rsidP="00353AE2">
      <w:pPr>
        <w:spacing w:after="0" w:line="240" w:lineRule="auto"/>
        <w:jc w:val="center"/>
        <w:rPr>
          <w:rFonts w:ascii="Times New Roman" w:hAnsi="Times New Roman"/>
          <w:b/>
          <w:bCs/>
          <w:lang w:eastAsia="es-PE"/>
        </w:rPr>
      </w:pPr>
      <w:r w:rsidRPr="00353AE2">
        <w:rPr>
          <w:rFonts w:ascii="Times New Roman" w:hAnsi="Times New Roman"/>
          <w:b/>
          <w:bCs/>
          <w:lang w:eastAsia="es-PE"/>
        </w:rPr>
        <w:t>RECOMMENDATIONS OF WORKING GROUP 1</w:t>
      </w:r>
    </w:p>
    <w:p w14:paraId="05D685E0" w14:textId="636E12FB" w:rsidR="00913B19" w:rsidRPr="00353AE2" w:rsidRDefault="00913B19" w:rsidP="00353AE2">
      <w:pPr>
        <w:spacing w:after="0" w:line="240" w:lineRule="auto"/>
        <w:jc w:val="center"/>
        <w:rPr>
          <w:rFonts w:ascii="Times New Roman" w:hAnsi="Times New Roman"/>
          <w:i/>
          <w:iCs/>
          <w:lang w:eastAsia="es-PE"/>
        </w:rPr>
      </w:pPr>
      <w:r w:rsidRPr="00353AE2">
        <w:rPr>
          <w:rFonts w:ascii="Times New Roman" w:hAnsi="Times New Roman"/>
          <w:i/>
          <w:iCs/>
          <w:lang w:eastAsia="es-PE"/>
        </w:rPr>
        <w:t>Updated Model for the CIDI Ministerial Process and the Role of the Region’s Cooperation Authorities</w:t>
      </w:r>
    </w:p>
    <w:p w14:paraId="11DAA4C4" w14:textId="796F8469" w:rsidR="00913B19" w:rsidRPr="00353AE2" w:rsidRDefault="00913B19" w:rsidP="00353AE2">
      <w:pPr>
        <w:spacing w:after="0" w:line="240" w:lineRule="auto"/>
        <w:jc w:val="center"/>
        <w:rPr>
          <w:rFonts w:ascii="Times New Roman" w:hAnsi="Times New Roman"/>
          <w:b/>
          <w:bCs/>
          <w:lang w:eastAsia="es-PE"/>
        </w:rPr>
      </w:pPr>
    </w:p>
    <w:p w14:paraId="658D51D6" w14:textId="77777777" w:rsidR="0034776C" w:rsidRPr="00353AE2" w:rsidRDefault="0034776C" w:rsidP="00353AE2">
      <w:pPr>
        <w:spacing w:after="0" w:line="240" w:lineRule="auto"/>
        <w:jc w:val="center"/>
        <w:rPr>
          <w:rFonts w:ascii="Times New Roman" w:hAnsi="Times New Roman"/>
          <w:b/>
          <w:bCs/>
          <w:lang w:eastAsia="es-PE"/>
        </w:rPr>
      </w:pPr>
    </w:p>
    <w:p w14:paraId="5FE2AA2F" w14:textId="1CC606A0" w:rsidR="00705138" w:rsidRPr="00353AE2" w:rsidRDefault="00705138" w:rsidP="00353AE2">
      <w:pPr>
        <w:spacing w:after="0" w:line="240" w:lineRule="auto"/>
        <w:jc w:val="center"/>
        <w:rPr>
          <w:rFonts w:ascii="Times New Roman" w:hAnsi="Times New Roman"/>
          <w:lang w:eastAsia="es-PE"/>
        </w:rPr>
      </w:pPr>
      <w:r w:rsidRPr="00353AE2">
        <w:rPr>
          <w:rFonts w:ascii="Times New Roman" w:hAnsi="Times New Roman"/>
          <w:lang w:eastAsia="es-PE"/>
        </w:rPr>
        <w:t xml:space="preserve">(Approved at the </w:t>
      </w:r>
      <w:r w:rsidR="00474CBA" w:rsidRPr="00353AE2">
        <w:rPr>
          <w:rFonts w:ascii="Times New Roman" w:hAnsi="Times New Roman"/>
          <w:lang w:eastAsia="es-PE"/>
        </w:rPr>
        <w:t xml:space="preserve">Formal Meeting of the Working Groups of the IACD </w:t>
      </w:r>
      <w:r w:rsidR="0033605E">
        <w:rPr>
          <w:rFonts w:ascii="Times New Roman" w:hAnsi="Times New Roman"/>
          <w:lang w:eastAsia="es-PE"/>
        </w:rPr>
        <w:t xml:space="preserve">held on </w:t>
      </w:r>
      <w:r w:rsidRPr="00353AE2">
        <w:rPr>
          <w:rFonts w:ascii="Times New Roman" w:hAnsi="Times New Roman"/>
          <w:lang w:eastAsia="es-PE"/>
        </w:rPr>
        <w:t>November 2, 2023)</w:t>
      </w:r>
    </w:p>
    <w:p w14:paraId="0BEFA423" w14:textId="77777777" w:rsidR="00913B19" w:rsidRPr="00353AE2" w:rsidRDefault="00913B19" w:rsidP="00353AE2">
      <w:pPr>
        <w:spacing w:after="0" w:line="240" w:lineRule="auto"/>
        <w:rPr>
          <w:rFonts w:ascii="Times New Roman" w:hAnsi="Times New Roman"/>
          <w:b/>
          <w:bCs/>
          <w:lang w:eastAsia="es-PE"/>
        </w:rPr>
      </w:pPr>
    </w:p>
    <w:p w14:paraId="4955D3D1" w14:textId="77777777" w:rsidR="00705138" w:rsidRPr="00353AE2" w:rsidRDefault="00705138" w:rsidP="00353AE2">
      <w:pPr>
        <w:spacing w:after="0" w:line="240" w:lineRule="auto"/>
        <w:rPr>
          <w:rFonts w:ascii="Times New Roman" w:hAnsi="Times New Roman"/>
          <w:color w:val="000000"/>
          <w:lang w:eastAsia="es-PE"/>
        </w:rPr>
      </w:pPr>
    </w:p>
    <w:p w14:paraId="03787749" w14:textId="5462200B" w:rsidR="00913B19" w:rsidRPr="00353AE2" w:rsidRDefault="00913B19" w:rsidP="00353AE2">
      <w:pPr>
        <w:spacing w:after="0" w:line="240" w:lineRule="auto"/>
        <w:rPr>
          <w:rFonts w:ascii="Times New Roman" w:hAnsi="Times New Roman"/>
          <w:color w:val="000000"/>
          <w:lang w:eastAsia="es-PE"/>
        </w:rPr>
      </w:pPr>
      <w:r w:rsidRPr="00353AE2">
        <w:rPr>
          <w:rFonts w:ascii="Times New Roman" w:hAnsi="Times New Roman"/>
          <w:color w:val="000000"/>
          <w:lang w:eastAsia="es-PE"/>
        </w:rPr>
        <w:t>Member states: Uruguay (Chair), Brazil (Vice</w:t>
      </w:r>
      <w:r w:rsidR="00166D69" w:rsidRPr="00353AE2">
        <w:rPr>
          <w:rFonts w:ascii="Times New Roman" w:hAnsi="Times New Roman"/>
          <w:color w:val="000000"/>
          <w:lang w:eastAsia="es-PE"/>
        </w:rPr>
        <w:t xml:space="preserve"> C</w:t>
      </w:r>
      <w:r w:rsidRPr="00353AE2">
        <w:rPr>
          <w:rFonts w:ascii="Times New Roman" w:hAnsi="Times New Roman"/>
          <w:color w:val="000000"/>
          <w:lang w:eastAsia="es-PE"/>
        </w:rPr>
        <w:t>hair), El Salvador, Honduras</w:t>
      </w:r>
    </w:p>
    <w:p w14:paraId="655AC61A" w14:textId="77777777" w:rsidR="00913B19" w:rsidRPr="00353AE2" w:rsidRDefault="00913B19" w:rsidP="00353AE2">
      <w:pPr>
        <w:spacing w:after="0" w:line="240" w:lineRule="auto"/>
        <w:rPr>
          <w:rFonts w:ascii="Times New Roman" w:hAnsi="Times New Roman"/>
          <w:b/>
          <w:bCs/>
          <w:lang w:eastAsia="es-PE"/>
        </w:rPr>
      </w:pPr>
    </w:p>
    <w:p w14:paraId="666ECA34" w14:textId="77777777" w:rsidR="00913B19" w:rsidRPr="00353AE2" w:rsidRDefault="00913B19" w:rsidP="00353AE2">
      <w:pPr>
        <w:spacing w:after="0" w:line="240" w:lineRule="auto"/>
        <w:jc w:val="both"/>
        <w:rPr>
          <w:rFonts w:ascii="Times New Roman" w:hAnsi="Times New Roman"/>
          <w:i/>
          <w:iCs/>
          <w:u w:val="single"/>
          <w:lang w:eastAsia="es-PE"/>
        </w:rPr>
      </w:pPr>
      <w:r w:rsidRPr="00353AE2">
        <w:rPr>
          <w:rFonts w:ascii="Times New Roman" w:hAnsi="Times New Roman"/>
          <w:i/>
          <w:iCs/>
          <w:u w:val="single"/>
          <w:lang w:eastAsia="es-PE"/>
        </w:rPr>
        <w:t>Recommendations at the level of Ministerial Processes:</w:t>
      </w:r>
    </w:p>
    <w:p w14:paraId="43502946" w14:textId="77777777" w:rsidR="00913B19" w:rsidRPr="00353AE2" w:rsidRDefault="00913B19" w:rsidP="00353AE2">
      <w:pPr>
        <w:spacing w:after="0" w:line="240" w:lineRule="auto"/>
        <w:jc w:val="both"/>
        <w:rPr>
          <w:rFonts w:ascii="Times New Roman" w:hAnsi="Times New Roman"/>
          <w:b/>
          <w:bCs/>
          <w:lang w:eastAsia="es-PE"/>
        </w:rPr>
      </w:pPr>
    </w:p>
    <w:p w14:paraId="754C29FC" w14:textId="026FCEDA" w:rsidR="00913B19" w:rsidRPr="00353AE2" w:rsidRDefault="00AA0A8A" w:rsidP="00353AE2">
      <w:pPr>
        <w:pStyle w:val="ListParagraph"/>
        <w:numPr>
          <w:ilvl w:val="0"/>
          <w:numId w:val="3"/>
        </w:numPr>
        <w:spacing w:after="0" w:line="240" w:lineRule="auto"/>
        <w:jc w:val="both"/>
        <w:rPr>
          <w:rFonts w:ascii="Times New Roman" w:hAnsi="Times New Roman"/>
        </w:rPr>
      </w:pPr>
      <w:r w:rsidRPr="00353AE2">
        <w:rPr>
          <w:rFonts w:ascii="Times New Roman" w:eastAsia="Times New Roman" w:hAnsi="Times New Roman"/>
          <w:color w:val="000000"/>
        </w:rPr>
        <w:t>Instruct the sectoral authorities to invite the cooperation bodies of the OAS member states to participate in the CIDI ministerial process cycle as observers, as well as in step 2—make contributions to the White Paper</w:t>
      </w:r>
      <w:r w:rsidRPr="00353AE2">
        <w:rPr>
          <w:rFonts w:ascii="Times New Roman" w:eastAsia="Times New Roman" w:hAnsi="Times New Roman"/>
          <w:color w:val="000000"/>
          <w:vertAlign w:val="superscript"/>
        </w:rPr>
        <w:footnoteReference w:id="1"/>
      </w:r>
      <w:r w:rsidRPr="00353AE2">
        <w:rPr>
          <w:rFonts w:ascii="Times New Roman" w:eastAsia="Times New Roman" w:hAnsi="Times New Roman"/>
          <w:color w:val="000000"/>
        </w:rPr>
        <w:t>—including a chapter relating to implementation mechanisms. The main objective is to fully integrate the Cooperation bodies as proactive actors in the implementation process of cooperation, particularly within the bodies and committees responsible for supervising the Ministerial cycle</w:t>
      </w:r>
      <w:r w:rsidR="00913B19" w:rsidRPr="00353AE2">
        <w:rPr>
          <w:rFonts w:ascii="Times New Roman" w:hAnsi="Times New Roman"/>
        </w:rPr>
        <w:t>.</w:t>
      </w:r>
    </w:p>
    <w:p w14:paraId="05F3944C" w14:textId="77777777" w:rsidR="00913B19" w:rsidRPr="00353AE2" w:rsidRDefault="00913B19" w:rsidP="00353AE2">
      <w:pPr>
        <w:pStyle w:val="ListParagraph"/>
        <w:spacing w:after="0" w:line="240" w:lineRule="auto"/>
        <w:ind w:left="360"/>
        <w:jc w:val="both"/>
        <w:rPr>
          <w:rFonts w:ascii="Times New Roman" w:hAnsi="Times New Roman"/>
        </w:rPr>
      </w:pPr>
    </w:p>
    <w:p w14:paraId="6C8CE2E0" w14:textId="4E781220" w:rsidR="00913B19" w:rsidRPr="00353AE2" w:rsidRDefault="00AA0A8A" w:rsidP="00353AE2">
      <w:pPr>
        <w:pStyle w:val="ListParagraph"/>
        <w:numPr>
          <w:ilvl w:val="0"/>
          <w:numId w:val="3"/>
        </w:numPr>
        <w:spacing w:after="0" w:line="240" w:lineRule="auto"/>
        <w:jc w:val="both"/>
        <w:rPr>
          <w:rFonts w:ascii="Times New Roman" w:hAnsi="Times New Roman"/>
        </w:rPr>
      </w:pPr>
      <w:r w:rsidRPr="00353AE2">
        <w:rPr>
          <w:rFonts w:ascii="Times New Roman" w:eastAsia="Times New Roman" w:hAnsi="Times New Roman"/>
          <w:color w:val="000000"/>
        </w:rPr>
        <w:t xml:space="preserve">Entrust the MD/IACD to prepare </w:t>
      </w:r>
      <w:proofErr w:type="gramStart"/>
      <w:r w:rsidRPr="00353AE2">
        <w:rPr>
          <w:rFonts w:ascii="Times New Roman" w:eastAsia="Times New Roman" w:hAnsi="Times New Roman"/>
          <w:color w:val="000000"/>
        </w:rPr>
        <w:t>annual</w:t>
      </w:r>
      <w:proofErr w:type="gramEnd"/>
      <w:r w:rsidRPr="00353AE2">
        <w:rPr>
          <w:rFonts w:ascii="Times New Roman" w:eastAsia="Times New Roman" w:hAnsi="Times New Roman"/>
          <w:color w:val="000000"/>
        </w:rPr>
        <w:t xml:space="preserve"> report on the degree of alignment between the Agency's projects and activities and the thematic priorities defined in the Ministerial processes</w:t>
      </w:r>
      <w:r w:rsidR="00913B19" w:rsidRPr="00353AE2">
        <w:rPr>
          <w:rFonts w:ascii="Times New Roman" w:hAnsi="Times New Roman"/>
        </w:rPr>
        <w:t>.</w:t>
      </w:r>
    </w:p>
    <w:p w14:paraId="73E89F36" w14:textId="77777777" w:rsidR="00913B19" w:rsidRPr="00353AE2" w:rsidRDefault="00913B19" w:rsidP="00353AE2">
      <w:pPr>
        <w:spacing w:after="0" w:line="240" w:lineRule="auto"/>
        <w:jc w:val="both"/>
        <w:rPr>
          <w:rFonts w:ascii="Times New Roman" w:hAnsi="Times New Roman"/>
        </w:rPr>
      </w:pPr>
    </w:p>
    <w:p w14:paraId="3E30D3ED" w14:textId="1FB355C5" w:rsidR="00913B19" w:rsidRPr="00353AE2" w:rsidRDefault="00AA0A8A" w:rsidP="00353AE2">
      <w:pPr>
        <w:pStyle w:val="ListParagraph"/>
        <w:numPr>
          <w:ilvl w:val="0"/>
          <w:numId w:val="3"/>
        </w:numPr>
        <w:spacing w:after="0" w:line="240" w:lineRule="auto"/>
        <w:jc w:val="both"/>
        <w:rPr>
          <w:rFonts w:ascii="Times New Roman" w:hAnsi="Times New Roman"/>
        </w:rPr>
      </w:pPr>
      <w:r w:rsidRPr="00353AE2">
        <w:rPr>
          <w:rFonts w:ascii="Times New Roman" w:eastAsia="Times New Roman" w:hAnsi="Times New Roman"/>
          <w:color w:val="000000"/>
        </w:rPr>
        <w:t>The IACD will disseminate information through CooperaNet on the activities and projects resulting from each of the CIDI Ministerial Processes to publicize the pivotal work of the cooperation bodies of the OAS member states and their fundamental role in supporting</w:t>
      </w:r>
      <w:r w:rsidRPr="00353AE2">
        <w:rPr>
          <w:rFonts w:ascii="Times New Roman" w:eastAsia="Times New Roman" w:hAnsi="Times New Roman"/>
        </w:rPr>
        <w:t xml:space="preserve"> </w:t>
      </w:r>
      <w:r w:rsidRPr="00353AE2">
        <w:rPr>
          <w:rFonts w:ascii="Times New Roman" w:eastAsia="Times New Roman" w:hAnsi="Times New Roman"/>
          <w:color w:val="000000"/>
        </w:rPr>
        <w:t>OAS</w:t>
      </w:r>
      <w:r w:rsidRPr="00353AE2">
        <w:rPr>
          <w:rFonts w:ascii="Times New Roman" w:eastAsia="Times New Roman" w:hAnsi="Times New Roman"/>
        </w:rPr>
        <w:t>/CIDI</w:t>
      </w:r>
      <w:r w:rsidRPr="00353AE2">
        <w:rPr>
          <w:rFonts w:ascii="Times New Roman" w:eastAsia="Times New Roman" w:hAnsi="Times New Roman"/>
          <w:color w:val="000000"/>
        </w:rPr>
        <w:t xml:space="preserve"> Ministerial processes.</w:t>
      </w:r>
    </w:p>
    <w:p w14:paraId="723F07EE" w14:textId="77777777" w:rsidR="00913B19" w:rsidRPr="00353AE2" w:rsidRDefault="00913B19" w:rsidP="00353AE2">
      <w:pPr>
        <w:spacing w:after="0" w:line="240" w:lineRule="auto"/>
        <w:jc w:val="both"/>
        <w:rPr>
          <w:rFonts w:ascii="Times New Roman" w:hAnsi="Times New Roman"/>
        </w:rPr>
      </w:pPr>
    </w:p>
    <w:p w14:paraId="772037AF" w14:textId="0769DDF8" w:rsidR="00913B19" w:rsidRPr="00353AE2" w:rsidRDefault="00AA0A8A" w:rsidP="00353AE2">
      <w:pPr>
        <w:pStyle w:val="ListParagraph"/>
        <w:numPr>
          <w:ilvl w:val="0"/>
          <w:numId w:val="3"/>
        </w:numPr>
        <w:spacing w:after="0" w:line="240" w:lineRule="auto"/>
        <w:jc w:val="both"/>
        <w:rPr>
          <w:rFonts w:ascii="Times New Roman" w:hAnsi="Times New Roman"/>
        </w:rPr>
      </w:pPr>
      <w:r w:rsidRPr="00353AE2">
        <w:rPr>
          <w:rFonts w:ascii="Times New Roman" w:eastAsia="Times New Roman" w:hAnsi="Times New Roman"/>
          <w:color w:val="000000"/>
        </w:rPr>
        <w:t>Entrust the M</w:t>
      </w:r>
      <w:r w:rsidRPr="00353AE2">
        <w:rPr>
          <w:rFonts w:ascii="Times New Roman" w:eastAsia="Times New Roman" w:hAnsi="Times New Roman"/>
        </w:rPr>
        <w:t>B</w:t>
      </w:r>
      <w:r w:rsidRPr="00353AE2">
        <w:rPr>
          <w:rFonts w:ascii="Times New Roman" w:eastAsia="Times New Roman" w:hAnsi="Times New Roman"/>
          <w:color w:val="000000"/>
        </w:rPr>
        <w:t>/IACD to prepare a bi-annual (twice-yearly) report to CIDI with information on the specific results of the set of cooperation projects and activities in relation to the priorities defined in the Ministerial processes.</w:t>
      </w:r>
    </w:p>
    <w:p w14:paraId="2A052917" w14:textId="77777777" w:rsidR="00913B19" w:rsidRPr="00353AE2" w:rsidRDefault="00913B19" w:rsidP="00353AE2">
      <w:pPr>
        <w:pStyle w:val="ListParagraph"/>
        <w:spacing w:after="0" w:line="240" w:lineRule="auto"/>
        <w:rPr>
          <w:rFonts w:ascii="Times New Roman" w:hAnsi="Times New Roman"/>
        </w:rPr>
      </w:pPr>
    </w:p>
    <w:p w14:paraId="23061C37" w14:textId="7CABC44D" w:rsidR="00913B19" w:rsidRPr="00353AE2" w:rsidRDefault="00AA0A8A" w:rsidP="00353AE2">
      <w:pPr>
        <w:pStyle w:val="ListParagraph"/>
        <w:numPr>
          <w:ilvl w:val="0"/>
          <w:numId w:val="3"/>
        </w:numPr>
        <w:spacing w:after="0" w:line="240" w:lineRule="auto"/>
        <w:rPr>
          <w:rFonts w:ascii="Times New Roman" w:hAnsi="Times New Roman"/>
        </w:rPr>
      </w:pPr>
      <w:r w:rsidRPr="00353AE2">
        <w:rPr>
          <w:rFonts w:ascii="Times New Roman" w:eastAsia="Times New Roman" w:hAnsi="Times New Roman"/>
          <w:color w:val="000000"/>
        </w:rPr>
        <w:t>Update the statutes of the IACD, approved in 2022, in the chapters related to its functions and attributions, to adjust it to the Ministerial cycle</w:t>
      </w:r>
      <w:r w:rsidR="00705138" w:rsidRPr="00353AE2">
        <w:rPr>
          <w:rFonts w:ascii="Times New Roman" w:eastAsia="Times New Roman" w:hAnsi="Times New Roman"/>
          <w:color w:val="000000"/>
        </w:rPr>
        <w:t>.</w:t>
      </w:r>
    </w:p>
    <w:p w14:paraId="3C75410C" w14:textId="77777777" w:rsidR="00913B19" w:rsidRPr="00353AE2" w:rsidRDefault="00913B19" w:rsidP="00353AE2">
      <w:pPr>
        <w:spacing w:after="0" w:line="240" w:lineRule="auto"/>
        <w:rPr>
          <w:rFonts w:ascii="Times New Roman" w:hAnsi="Times New Roman"/>
          <w:b/>
          <w:bCs/>
          <w:lang w:eastAsia="es-PE"/>
        </w:rPr>
      </w:pPr>
    </w:p>
    <w:p w14:paraId="794D45BE" w14:textId="77777777" w:rsidR="00913B19" w:rsidRPr="00353AE2" w:rsidRDefault="00913B19" w:rsidP="00353AE2">
      <w:pPr>
        <w:spacing w:after="0" w:line="240" w:lineRule="auto"/>
        <w:rPr>
          <w:rFonts w:ascii="Times New Roman" w:hAnsi="Times New Roman"/>
          <w:i/>
          <w:u w:val="single"/>
        </w:rPr>
      </w:pPr>
      <w:r w:rsidRPr="00353AE2">
        <w:rPr>
          <w:rFonts w:ascii="Times New Roman" w:hAnsi="Times New Roman"/>
          <w:i/>
          <w:u w:val="single"/>
          <w:lang w:eastAsia="es-PE"/>
        </w:rPr>
        <w:t>Recommendations at the level of the MB/IACD:</w:t>
      </w:r>
    </w:p>
    <w:p w14:paraId="247988CE" w14:textId="77777777" w:rsidR="00913B19" w:rsidRPr="00353AE2" w:rsidRDefault="00913B19" w:rsidP="00353AE2">
      <w:pPr>
        <w:spacing w:after="0" w:line="240" w:lineRule="auto"/>
        <w:jc w:val="both"/>
        <w:rPr>
          <w:rFonts w:ascii="Times New Roman" w:hAnsi="Times New Roman"/>
          <w:b/>
          <w:lang w:eastAsia="es-PE"/>
        </w:rPr>
      </w:pPr>
    </w:p>
    <w:p w14:paraId="65820733" w14:textId="0D3990E3" w:rsidR="00913B19" w:rsidRPr="00353AE2" w:rsidRDefault="00AA0A8A" w:rsidP="00353AE2">
      <w:pPr>
        <w:pStyle w:val="ListParagraph"/>
        <w:numPr>
          <w:ilvl w:val="0"/>
          <w:numId w:val="3"/>
        </w:numPr>
        <w:spacing w:after="0" w:line="240" w:lineRule="auto"/>
        <w:jc w:val="both"/>
        <w:rPr>
          <w:rFonts w:ascii="Times New Roman" w:hAnsi="Times New Roman"/>
          <w:bCs/>
          <w:lang w:eastAsia="es-PE"/>
        </w:rPr>
      </w:pPr>
      <w:bookmarkStart w:id="0" w:name="_Hlk149164811"/>
      <w:r w:rsidRPr="00353AE2">
        <w:rPr>
          <w:rFonts w:ascii="Times New Roman" w:eastAsia="Times New Roman" w:hAnsi="Times New Roman"/>
          <w:bCs/>
          <w:iCs/>
        </w:rPr>
        <w:t xml:space="preserve">Request that CIDI coordinate efforts with the Permanent Council, </w:t>
      </w:r>
      <w:proofErr w:type="gramStart"/>
      <w:r w:rsidRPr="00353AE2">
        <w:rPr>
          <w:rFonts w:ascii="Times New Roman" w:eastAsia="Times New Roman" w:hAnsi="Times New Roman"/>
          <w:bCs/>
          <w:iCs/>
        </w:rPr>
        <w:t>in order to</w:t>
      </w:r>
      <w:proofErr w:type="gramEnd"/>
      <w:r w:rsidRPr="00353AE2">
        <w:rPr>
          <w:rFonts w:ascii="Times New Roman" w:eastAsia="Times New Roman" w:hAnsi="Times New Roman"/>
          <w:bCs/>
          <w:iCs/>
        </w:rPr>
        <w:t xml:space="preserve"> p</w:t>
      </w:r>
      <w:r w:rsidRPr="00353AE2">
        <w:rPr>
          <w:rFonts w:ascii="Times New Roman" w:eastAsia="Times New Roman" w:hAnsi="Times New Roman"/>
          <w:bCs/>
          <w:iCs/>
          <w:color w:val="000000"/>
        </w:rPr>
        <w:t xml:space="preserve">repare triennial Work Plans for the IACD, in order to obtain a document (Work Plan) with an integrated vision about the </w:t>
      </w:r>
      <w:r w:rsidRPr="00353AE2">
        <w:rPr>
          <w:rFonts w:ascii="Times New Roman" w:eastAsia="Times New Roman" w:hAnsi="Times New Roman"/>
          <w:bCs/>
          <w:iCs/>
          <w:color w:val="000000"/>
        </w:rPr>
        <w:lastRenderedPageBreak/>
        <w:t>cooperation derived from the ministerial processes and its relationship with the cooperation actions conducted within the scope of the IACD. The Work Plans: should include a final chapter with information on</w:t>
      </w:r>
      <w:r w:rsidRPr="00353AE2">
        <w:rPr>
          <w:rFonts w:ascii="Times New Roman" w:eastAsia="Times New Roman" w:hAnsi="Times New Roman"/>
          <w:bCs/>
          <w:iCs/>
        </w:rPr>
        <w:t xml:space="preserve"> </w:t>
      </w:r>
      <w:r w:rsidRPr="00353AE2">
        <w:rPr>
          <w:rFonts w:ascii="Times New Roman" w:eastAsia="Times New Roman" w:hAnsi="Times New Roman"/>
          <w:bCs/>
          <w:iCs/>
          <w:color w:val="000000"/>
        </w:rPr>
        <w:t>mechanisms operated by other OAS units, with the objective of allowing a complete overview of the organization's performance in cooperation in the region</w:t>
      </w:r>
      <w:r w:rsidRPr="00353AE2">
        <w:rPr>
          <w:rFonts w:ascii="Times New Roman" w:eastAsia="Times New Roman" w:hAnsi="Times New Roman"/>
          <w:bCs/>
          <w:color w:val="000000"/>
        </w:rPr>
        <w:t>.</w:t>
      </w:r>
    </w:p>
    <w:p w14:paraId="485B0A7D" w14:textId="77777777" w:rsidR="00913B19" w:rsidRPr="00353AE2" w:rsidRDefault="00913B19" w:rsidP="00353AE2">
      <w:pPr>
        <w:pStyle w:val="ListParagraph"/>
        <w:spacing w:after="0" w:line="240" w:lineRule="auto"/>
        <w:ind w:left="360"/>
        <w:jc w:val="both"/>
        <w:rPr>
          <w:rFonts w:ascii="Times New Roman" w:hAnsi="Times New Roman"/>
          <w:bCs/>
          <w:lang w:eastAsia="es-PE"/>
        </w:rPr>
      </w:pPr>
    </w:p>
    <w:p w14:paraId="67AE4AE1" w14:textId="5F0417D9" w:rsidR="00913B19" w:rsidRPr="00353AE2" w:rsidRDefault="00705138" w:rsidP="00353AE2">
      <w:pPr>
        <w:pStyle w:val="ListParagraph"/>
        <w:numPr>
          <w:ilvl w:val="0"/>
          <w:numId w:val="3"/>
        </w:numPr>
        <w:spacing w:after="0" w:line="240" w:lineRule="auto"/>
        <w:jc w:val="both"/>
        <w:rPr>
          <w:rFonts w:ascii="Times New Roman" w:hAnsi="Times New Roman"/>
          <w:lang w:eastAsia="es-PE"/>
        </w:rPr>
      </w:pPr>
      <w:r w:rsidRPr="00353AE2">
        <w:rPr>
          <w:rFonts w:ascii="Times New Roman" w:eastAsia="Times New Roman" w:hAnsi="Times New Roman"/>
          <w:color w:val="000000"/>
        </w:rPr>
        <w:t>Instruct the MB/IACD so that future triennial Work Plans can serve as an information base for promoting the role of the IACD as a central and unified instrument of the OAS for the coordination of sectoral priorities defined in Ministerial processes, allowing the implementation of cooperation actions to be maintained in a decentralized manner in Ministerial processes.</w:t>
      </w:r>
    </w:p>
    <w:p w14:paraId="247B820A" w14:textId="77777777" w:rsidR="00913B19" w:rsidRPr="00353AE2" w:rsidRDefault="00913B19" w:rsidP="00353AE2">
      <w:pPr>
        <w:spacing w:after="0" w:line="240" w:lineRule="auto"/>
        <w:jc w:val="both"/>
        <w:rPr>
          <w:rFonts w:ascii="Times New Roman" w:hAnsi="Times New Roman"/>
          <w:lang w:eastAsia="es-PE"/>
        </w:rPr>
      </w:pPr>
    </w:p>
    <w:p w14:paraId="31388D7B" w14:textId="7DFF0E42" w:rsidR="00913B19" w:rsidRPr="00353AE2" w:rsidRDefault="00705138" w:rsidP="00353AE2">
      <w:pPr>
        <w:pStyle w:val="ListParagraph"/>
        <w:numPr>
          <w:ilvl w:val="0"/>
          <w:numId w:val="3"/>
        </w:numPr>
        <w:spacing w:after="0" w:line="240" w:lineRule="auto"/>
        <w:jc w:val="both"/>
        <w:rPr>
          <w:rFonts w:ascii="Times New Roman" w:hAnsi="Times New Roman"/>
          <w:lang w:eastAsia="es-PE"/>
        </w:rPr>
      </w:pPr>
      <w:r w:rsidRPr="00353AE2">
        <w:rPr>
          <w:rFonts w:ascii="Times New Roman" w:eastAsia="Times New Roman" w:hAnsi="Times New Roman"/>
          <w:color w:val="000000"/>
        </w:rPr>
        <w:t>Include an item on the agenda of one of the annual sessions of the MB/IACD in order to allow discussions between the focal points of cooperation and the contact persons of the sectoral Ministerial meetings on training opportunities, workshops, funds, and good practices that are being implemented or promoted within the framework of the sectoral Ministerial meetings that may have potential for work, dissemination, and alignment with other existing cooperation programs in the region (e.g. policy recommendations aligned with cooperation opportunities or the promotion of organized networks).</w:t>
      </w:r>
      <w:r w:rsidR="00913B19" w:rsidRPr="00353AE2">
        <w:rPr>
          <w:rFonts w:ascii="Times New Roman" w:hAnsi="Times New Roman"/>
          <w:lang w:eastAsia="es-PE"/>
        </w:rPr>
        <w:t xml:space="preserve"> </w:t>
      </w:r>
    </w:p>
    <w:p w14:paraId="619864F9" w14:textId="77777777" w:rsidR="00913B19" w:rsidRPr="00353AE2" w:rsidRDefault="00913B19" w:rsidP="00353AE2">
      <w:pPr>
        <w:spacing w:after="0" w:line="240" w:lineRule="auto"/>
        <w:jc w:val="both"/>
        <w:rPr>
          <w:rFonts w:ascii="Times New Roman" w:hAnsi="Times New Roman"/>
          <w:lang w:eastAsia="es-PE"/>
        </w:rPr>
      </w:pPr>
    </w:p>
    <w:p w14:paraId="2E6694A0" w14:textId="73EE0132" w:rsidR="00913B19" w:rsidRPr="00353AE2" w:rsidRDefault="00705138" w:rsidP="00353AE2">
      <w:pPr>
        <w:pStyle w:val="ListParagraph"/>
        <w:numPr>
          <w:ilvl w:val="0"/>
          <w:numId w:val="3"/>
        </w:numPr>
        <w:spacing w:after="0" w:line="240" w:lineRule="auto"/>
        <w:jc w:val="both"/>
        <w:rPr>
          <w:rFonts w:ascii="Times New Roman" w:hAnsi="Times New Roman"/>
          <w:lang w:eastAsia="es-PE"/>
        </w:rPr>
      </w:pPr>
      <w:r w:rsidRPr="00353AE2">
        <w:rPr>
          <w:rFonts w:ascii="Times New Roman" w:eastAsia="Times New Roman" w:hAnsi="Times New Roman"/>
          <w:color w:val="000000"/>
          <w:highlight w:val="white"/>
        </w:rPr>
        <w:t xml:space="preserve">Define the timetable and means of implementation for the application of the recommendations of the three Working Groups to verify the effective incorporation of the suggested measures, </w:t>
      </w:r>
      <w:proofErr w:type="gramStart"/>
      <w:r w:rsidRPr="00353AE2">
        <w:rPr>
          <w:rFonts w:ascii="Times New Roman" w:eastAsia="Times New Roman" w:hAnsi="Times New Roman"/>
          <w:color w:val="000000"/>
          <w:highlight w:val="white"/>
        </w:rPr>
        <w:t>in order to</w:t>
      </w:r>
      <w:proofErr w:type="gramEnd"/>
      <w:r w:rsidRPr="00353AE2">
        <w:rPr>
          <w:rFonts w:ascii="Times New Roman" w:eastAsia="Times New Roman" w:hAnsi="Times New Roman"/>
          <w:color w:val="000000"/>
          <w:highlight w:val="white"/>
        </w:rPr>
        <w:t xml:space="preserve"> identify compatibilities and possible harmonization with sectoral mechanisms for the management of Inter-American cooperation within the OAS. It is expected that strengthening the IACD's management capacities can support the revitalization of the OAS area of cooperation in terms of the readjustment of all processes, including the </w:t>
      </w:r>
      <w:r w:rsidRPr="00353AE2">
        <w:rPr>
          <w:rFonts w:ascii="Times New Roman" w:eastAsia="Times New Roman" w:hAnsi="Times New Roman"/>
          <w:color w:val="000000"/>
        </w:rPr>
        <w:t>role of the Management Board of the IACD and the substantive contribution of the international cooperation focal points of the member states.</w:t>
      </w:r>
    </w:p>
    <w:bookmarkEnd w:id="0"/>
    <w:p w14:paraId="306094BE" w14:textId="77777777" w:rsidR="00913B19" w:rsidRPr="00353AE2" w:rsidRDefault="00913B19" w:rsidP="00353AE2">
      <w:pPr>
        <w:spacing w:after="0" w:line="240" w:lineRule="auto"/>
        <w:rPr>
          <w:rFonts w:ascii="Times New Roman" w:hAnsi="Times New Roman"/>
          <w:b/>
          <w:bCs/>
          <w:lang w:eastAsia="es-PE"/>
        </w:rPr>
      </w:pPr>
    </w:p>
    <w:p w14:paraId="043715F8" w14:textId="77777777" w:rsidR="00913B19" w:rsidRPr="00353AE2" w:rsidRDefault="00913B19" w:rsidP="00353AE2">
      <w:pPr>
        <w:spacing w:after="0" w:line="240" w:lineRule="auto"/>
        <w:jc w:val="both"/>
        <w:rPr>
          <w:rFonts w:ascii="Times New Roman" w:hAnsi="Times New Roman"/>
          <w:i/>
          <w:u w:val="single"/>
          <w:lang w:eastAsia="es-PE"/>
        </w:rPr>
      </w:pPr>
      <w:r w:rsidRPr="00353AE2">
        <w:rPr>
          <w:rFonts w:ascii="Times New Roman" w:hAnsi="Times New Roman"/>
          <w:i/>
          <w:u w:val="single"/>
          <w:lang w:eastAsia="es-PE"/>
        </w:rPr>
        <w:t>Recommendations at the level of the IACD:</w:t>
      </w:r>
    </w:p>
    <w:p w14:paraId="50526F82" w14:textId="77777777" w:rsidR="00913B19" w:rsidRPr="00353AE2" w:rsidRDefault="00913B19" w:rsidP="00353AE2">
      <w:pPr>
        <w:spacing w:after="0" w:line="240" w:lineRule="auto"/>
        <w:jc w:val="both"/>
        <w:rPr>
          <w:rFonts w:ascii="Times New Roman" w:hAnsi="Times New Roman"/>
          <w:lang w:eastAsia="es-PE"/>
        </w:rPr>
      </w:pPr>
    </w:p>
    <w:p w14:paraId="058CB2B6" w14:textId="5ADDC830" w:rsidR="00913B19" w:rsidRPr="00353AE2" w:rsidRDefault="00705138" w:rsidP="00353AE2">
      <w:pPr>
        <w:pStyle w:val="ListParagraph"/>
        <w:numPr>
          <w:ilvl w:val="0"/>
          <w:numId w:val="3"/>
        </w:numPr>
        <w:spacing w:after="0" w:line="240" w:lineRule="auto"/>
        <w:jc w:val="both"/>
        <w:rPr>
          <w:rFonts w:ascii="Times New Roman" w:hAnsi="Times New Roman"/>
          <w:lang w:eastAsia="es-PE"/>
        </w:rPr>
      </w:pPr>
      <w:r w:rsidRPr="00353AE2">
        <w:rPr>
          <w:rFonts w:ascii="Times New Roman" w:eastAsia="Times New Roman" w:hAnsi="Times New Roman"/>
          <w:color w:val="000000"/>
        </w:rPr>
        <w:t>Conduct a work mission with representatives of the three Working Groups to the OAS headquarters, in order to identify the causal link between the actions related to cooperation managed by the Inter-American Council for Integral Development (CIDI), the Executive Secretariat for Integral Development (SEDI), and the Inter-American Agency for Development Cooperation (IACD), in order to seek financing opportunities for the design of proposals for new management processes for Inter-American cooperation and the Ministerial cycle.</w:t>
      </w:r>
    </w:p>
    <w:p w14:paraId="01B0937D" w14:textId="77777777" w:rsidR="00913B19" w:rsidRPr="00353AE2" w:rsidRDefault="00913B19" w:rsidP="00353AE2">
      <w:pPr>
        <w:pStyle w:val="ListParagraph"/>
        <w:spacing w:after="0" w:line="240" w:lineRule="auto"/>
        <w:ind w:left="360"/>
        <w:jc w:val="both"/>
        <w:rPr>
          <w:rFonts w:ascii="Times New Roman" w:hAnsi="Times New Roman"/>
          <w:lang w:eastAsia="es-PE"/>
        </w:rPr>
      </w:pPr>
    </w:p>
    <w:p w14:paraId="6E16CBB1" w14:textId="75E1D34D" w:rsidR="00913B19" w:rsidRPr="00353AE2" w:rsidRDefault="00705138" w:rsidP="00353AE2">
      <w:pPr>
        <w:numPr>
          <w:ilvl w:val="0"/>
          <w:numId w:val="3"/>
        </w:numPr>
        <w:pBdr>
          <w:top w:val="nil"/>
          <w:left w:val="nil"/>
          <w:bottom w:val="nil"/>
          <w:right w:val="nil"/>
          <w:between w:val="nil"/>
        </w:pBdr>
        <w:spacing w:after="0" w:line="240" w:lineRule="auto"/>
        <w:jc w:val="both"/>
        <w:rPr>
          <w:rFonts w:ascii="Times New Roman" w:eastAsia="Times New Roman" w:hAnsi="Times New Roman"/>
          <w:color w:val="000000"/>
        </w:rPr>
      </w:pPr>
      <w:r w:rsidRPr="00353AE2">
        <w:rPr>
          <w:rFonts w:ascii="Times New Roman" w:eastAsia="Times New Roman" w:hAnsi="Times New Roman"/>
          <w:color w:val="000000"/>
        </w:rPr>
        <w:t xml:space="preserve">Development of a manual of procedures related to planning, execution, monitoring and evaluation of projects, resource mobilization processes and identification of partnerships, </w:t>
      </w:r>
      <w:proofErr w:type="gramStart"/>
      <w:r w:rsidRPr="00353AE2">
        <w:rPr>
          <w:rFonts w:ascii="Times New Roman" w:eastAsia="Times New Roman" w:hAnsi="Times New Roman"/>
          <w:color w:val="000000"/>
        </w:rPr>
        <w:t>in order to</w:t>
      </w:r>
      <w:proofErr w:type="gramEnd"/>
      <w:r w:rsidRPr="00353AE2">
        <w:rPr>
          <w:rFonts w:ascii="Times New Roman" w:eastAsia="Times New Roman" w:hAnsi="Times New Roman"/>
          <w:color w:val="000000"/>
        </w:rPr>
        <w:t xml:space="preserve"> create conditions to give more efficiency and effectiveness to the management of the OAS cooperation agenda; this includes:</w:t>
      </w:r>
    </w:p>
    <w:p w14:paraId="7B9148B9" w14:textId="77777777" w:rsidR="00913B19" w:rsidRPr="00353AE2" w:rsidRDefault="00913B19" w:rsidP="00353AE2">
      <w:pPr>
        <w:pStyle w:val="ListParagraph"/>
        <w:spacing w:after="0" w:line="240" w:lineRule="auto"/>
        <w:ind w:left="360"/>
        <w:rPr>
          <w:rFonts w:ascii="Times New Roman" w:hAnsi="Times New Roman"/>
          <w:b/>
          <w:lang w:eastAsia="es-PE"/>
        </w:rPr>
      </w:pPr>
    </w:p>
    <w:p w14:paraId="0F9FE90E" w14:textId="164D646C" w:rsidR="00913B19" w:rsidRPr="00353AE2" w:rsidRDefault="00913B19" w:rsidP="00353AE2">
      <w:pPr>
        <w:pStyle w:val="ListParagraph"/>
        <w:numPr>
          <w:ilvl w:val="0"/>
          <w:numId w:val="4"/>
        </w:numPr>
        <w:spacing w:after="0" w:line="240" w:lineRule="auto"/>
        <w:ind w:left="0" w:firstLine="774"/>
        <w:rPr>
          <w:rFonts w:ascii="Times New Roman" w:hAnsi="Times New Roman"/>
        </w:rPr>
      </w:pPr>
      <w:r w:rsidRPr="00353AE2">
        <w:rPr>
          <w:rFonts w:ascii="Times New Roman" w:hAnsi="Times New Roman"/>
        </w:rPr>
        <w:t>Political and legal framework of OAS International Cooperation.</w:t>
      </w:r>
    </w:p>
    <w:p w14:paraId="04BC7DB4" w14:textId="748217A4" w:rsidR="00913B19" w:rsidRPr="00353AE2" w:rsidRDefault="00913B19" w:rsidP="00353AE2">
      <w:pPr>
        <w:pStyle w:val="ListParagraph"/>
        <w:numPr>
          <w:ilvl w:val="0"/>
          <w:numId w:val="4"/>
        </w:numPr>
        <w:spacing w:after="0" w:line="240" w:lineRule="auto"/>
        <w:ind w:left="0" w:firstLine="774"/>
        <w:rPr>
          <w:rFonts w:ascii="Times New Roman" w:hAnsi="Times New Roman"/>
          <w:lang w:val="es-ES_tradnl"/>
        </w:rPr>
      </w:pPr>
      <w:r w:rsidRPr="00353AE2">
        <w:rPr>
          <w:rFonts w:ascii="Times New Roman" w:hAnsi="Times New Roman"/>
        </w:rPr>
        <w:t>Concepts/glossary</w:t>
      </w:r>
      <w:r w:rsidRPr="00353AE2">
        <w:rPr>
          <w:rFonts w:ascii="Times New Roman" w:hAnsi="Times New Roman"/>
          <w:lang w:val="es-ES_tradnl"/>
        </w:rPr>
        <w:t>.</w:t>
      </w:r>
    </w:p>
    <w:p w14:paraId="4E2F1E08" w14:textId="0FA0BBFF" w:rsidR="00913B19" w:rsidRPr="00353AE2" w:rsidRDefault="00913B19" w:rsidP="00353AE2">
      <w:pPr>
        <w:pStyle w:val="ListParagraph"/>
        <w:numPr>
          <w:ilvl w:val="0"/>
          <w:numId w:val="4"/>
        </w:numPr>
        <w:spacing w:after="0" w:line="240" w:lineRule="auto"/>
        <w:ind w:left="0" w:firstLine="774"/>
        <w:rPr>
          <w:rFonts w:ascii="Times New Roman" w:hAnsi="Times New Roman"/>
        </w:rPr>
      </w:pPr>
      <w:r w:rsidRPr="00353AE2">
        <w:rPr>
          <w:rFonts w:ascii="Times New Roman" w:hAnsi="Times New Roman"/>
        </w:rPr>
        <w:t>Listing of regional cooperation mechanisms/instruments.</w:t>
      </w:r>
    </w:p>
    <w:p w14:paraId="00A0093A" w14:textId="4DD535B7" w:rsidR="00913B19" w:rsidRPr="00353AE2" w:rsidRDefault="00913B19" w:rsidP="00353AE2">
      <w:pPr>
        <w:pStyle w:val="ListParagraph"/>
        <w:numPr>
          <w:ilvl w:val="0"/>
          <w:numId w:val="4"/>
        </w:numPr>
        <w:spacing w:after="0" w:line="240" w:lineRule="auto"/>
        <w:ind w:left="0" w:firstLine="774"/>
        <w:rPr>
          <w:rFonts w:ascii="Times New Roman" w:hAnsi="Times New Roman"/>
          <w:lang w:val="es-ES_tradnl"/>
        </w:rPr>
      </w:pPr>
      <w:r w:rsidRPr="00353AE2">
        <w:rPr>
          <w:rFonts w:ascii="Times New Roman" w:hAnsi="Times New Roman"/>
        </w:rPr>
        <w:t>IACD project/activity cycle</w:t>
      </w:r>
      <w:r w:rsidRPr="00353AE2">
        <w:rPr>
          <w:rFonts w:ascii="Times New Roman" w:hAnsi="Times New Roman"/>
          <w:lang w:val="es-ES_tradnl"/>
        </w:rPr>
        <w:t>.</w:t>
      </w:r>
    </w:p>
    <w:p w14:paraId="168EB443" w14:textId="49DB09D4" w:rsidR="00913B19" w:rsidRPr="00353AE2" w:rsidRDefault="00913B19" w:rsidP="00353AE2">
      <w:pPr>
        <w:pStyle w:val="ListParagraph"/>
        <w:numPr>
          <w:ilvl w:val="0"/>
          <w:numId w:val="4"/>
        </w:numPr>
        <w:spacing w:after="0" w:line="240" w:lineRule="auto"/>
        <w:ind w:left="0" w:firstLine="774"/>
        <w:rPr>
          <w:rFonts w:ascii="Times New Roman" w:hAnsi="Times New Roman"/>
        </w:rPr>
      </w:pPr>
      <w:r w:rsidRPr="00353AE2">
        <w:rPr>
          <w:rFonts w:ascii="Times New Roman" w:hAnsi="Times New Roman"/>
        </w:rPr>
        <w:t>Guidelines for submitting project proposals.</w:t>
      </w:r>
    </w:p>
    <w:p w14:paraId="7BA63F09" w14:textId="7C092AFB" w:rsidR="00913B19" w:rsidRPr="00353AE2" w:rsidRDefault="00913B19" w:rsidP="00353AE2">
      <w:pPr>
        <w:pStyle w:val="ListParagraph"/>
        <w:numPr>
          <w:ilvl w:val="0"/>
          <w:numId w:val="4"/>
        </w:numPr>
        <w:spacing w:after="0" w:line="240" w:lineRule="auto"/>
        <w:ind w:left="0" w:firstLine="774"/>
        <w:rPr>
          <w:rFonts w:ascii="Times New Roman" w:hAnsi="Times New Roman"/>
        </w:rPr>
      </w:pPr>
      <w:r w:rsidRPr="00353AE2">
        <w:rPr>
          <w:rFonts w:ascii="Times New Roman" w:hAnsi="Times New Roman"/>
        </w:rPr>
        <w:t>Guidelines for external monitoring and evaluation.</w:t>
      </w:r>
    </w:p>
    <w:p w14:paraId="33CD39AA" w14:textId="06C2E6CF" w:rsidR="00913B19" w:rsidRPr="00353AE2" w:rsidRDefault="00913B19" w:rsidP="00353AE2">
      <w:pPr>
        <w:pStyle w:val="ListParagraph"/>
        <w:numPr>
          <w:ilvl w:val="0"/>
          <w:numId w:val="4"/>
        </w:numPr>
        <w:spacing w:after="0" w:line="240" w:lineRule="auto"/>
        <w:ind w:left="0" w:firstLine="774"/>
        <w:contextualSpacing w:val="0"/>
        <w:rPr>
          <w:rFonts w:ascii="Times New Roman" w:hAnsi="Times New Roman"/>
        </w:rPr>
      </w:pPr>
      <w:r w:rsidRPr="00353AE2">
        <w:rPr>
          <w:rFonts w:ascii="Times New Roman" w:hAnsi="Times New Roman"/>
        </w:rPr>
        <w:t>Dynamic annexes (regularly updated forms and texts).</w:t>
      </w:r>
    </w:p>
    <w:p w14:paraId="7E1D3DFB" w14:textId="77777777" w:rsidR="00913B19" w:rsidRPr="00353AE2" w:rsidRDefault="00913B19" w:rsidP="00353AE2">
      <w:pPr>
        <w:pStyle w:val="ListParagraph"/>
        <w:spacing w:after="0" w:line="240" w:lineRule="auto"/>
        <w:ind w:left="774"/>
        <w:contextualSpacing w:val="0"/>
        <w:rPr>
          <w:rFonts w:ascii="Times New Roman" w:hAnsi="Times New Roman"/>
        </w:rPr>
      </w:pPr>
    </w:p>
    <w:p w14:paraId="6329F484" w14:textId="51706140" w:rsidR="00913B19" w:rsidRPr="00353AE2" w:rsidRDefault="00705138" w:rsidP="00353AE2">
      <w:pPr>
        <w:pStyle w:val="ListParagraph"/>
        <w:numPr>
          <w:ilvl w:val="0"/>
          <w:numId w:val="3"/>
        </w:numPr>
        <w:spacing w:after="0" w:line="240" w:lineRule="auto"/>
        <w:jc w:val="both"/>
        <w:rPr>
          <w:rFonts w:ascii="Times New Roman" w:hAnsi="Times New Roman"/>
          <w:lang w:eastAsia="es-PE"/>
        </w:rPr>
      </w:pPr>
      <w:r w:rsidRPr="00353AE2">
        <w:rPr>
          <w:rFonts w:ascii="Times New Roman" w:eastAsia="Times New Roman" w:hAnsi="Times New Roman"/>
          <w:color w:val="000000"/>
        </w:rPr>
        <w:t>Centralize in the IACD the process of strengthening capacities for the management of OAS cooperation, with the gradual expansion and implementation towards ministerial processes, considering that these processes do not always correspond to unified management schemes.</w:t>
      </w:r>
    </w:p>
    <w:p w14:paraId="5B9649E9" w14:textId="77777777" w:rsidR="00913B19" w:rsidRPr="00353AE2" w:rsidRDefault="00913B19" w:rsidP="00353AE2">
      <w:pPr>
        <w:pStyle w:val="ListParagraph"/>
        <w:spacing w:after="0" w:line="240" w:lineRule="auto"/>
        <w:ind w:left="360"/>
        <w:jc w:val="both"/>
        <w:rPr>
          <w:rFonts w:ascii="Times New Roman" w:hAnsi="Times New Roman"/>
          <w:lang w:eastAsia="es-PE"/>
        </w:rPr>
      </w:pPr>
    </w:p>
    <w:p w14:paraId="2F9E674E" w14:textId="5ED84E16" w:rsidR="00913B19" w:rsidRPr="00353AE2" w:rsidRDefault="00705138" w:rsidP="00353AE2">
      <w:pPr>
        <w:pStyle w:val="ListParagraph"/>
        <w:numPr>
          <w:ilvl w:val="0"/>
          <w:numId w:val="3"/>
        </w:numPr>
        <w:spacing w:after="0" w:line="240" w:lineRule="auto"/>
        <w:jc w:val="both"/>
        <w:rPr>
          <w:rFonts w:ascii="Times New Roman" w:hAnsi="Times New Roman"/>
          <w:lang w:eastAsia="es-PE"/>
        </w:rPr>
      </w:pPr>
      <w:r w:rsidRPr="00353AE2">
        <w:rPr>
          <w:rFonts w:ascii="Times New Roman" w:eastAsia="Times New Roman" w:hAnsi="Times New Roman"/>
          <w:color w:val="000000"/>
        </w:rPr>
        <w:lastRenderedPageBreak/>
        <w:t>Entrust SEDI to prepare a Planning Document (table model attached in Annex I) to cover 1 to 2 years of programming, using as a reference the thematic priorities (Sectoral Priority Items “A” and IACD’s Thematic/Strategic Line “B”). The document will serve to verify the degree of alignment between the IACD project portfolio, and the priorities defined in the Ministerial processes. It must also include the following themes:</w:t>
      </w:r>
    </w:p>
    <w:p w14:paraId="6AEDF83F" w14:textId="77777777" w:rsidR="00913B19" w:rsidRPr="00353AE2" w:rsidRDefault="00913B19" w:rsidP="00353AE2">
      <w:pPr>
        <w:pStyle w:val="ListParagraph"/>
        <w:spacing w:after="0" w:line="240" w:lineRule="auto"/>
        <w:ind w:left="360"/>
        <w:jc w:val="both"/>
        <w:rPr>
          <w:rFonts w:ascii="Times New Roman" w:hAnsi="Times New Roman"/>
          <w:lang w:eastAsia="es-PE"/>
        </w:rPr>
      </w:pPr>
    </w:p>
    <w:p w14:paraId="46596BB8" w14:textId="77777777" w:rsidR="00913B19" w:rsidRPr="00353AE2" w:rsidRDefault="00913B19" w:rsidP="00353AE2">
      <w:pPr>
        <w:pStyle w:val="ListParagraph"/>
        <w:numPr>
          <w:ilvl w:val="0"/>
          <w:numId w:val="5"/>
        </w:numPr>
        <w:spacing w:after="0" w:line="240" w:lineRule="auto"/>
        <w:jc w:val="both"/>
        <w:rPr>
          <w:rFonts w:ascii="Times New Roman" w:hAnsi="Times New Roman"/>
          <w:lang w:eastAsia="es-PE"/>
        </w:rPr>
      </w:pPr>
      <w:r w:rsidRPr="00353AE2">
        <w:rPr>
          <w:rFonts w:ascii="Times New Roman" w:hAnsi="Times New Roman"/>
          <w:lang w:eastAsia="es-PE"/>
        </w:rPr>
        <w:t>Mapping of demands for cooperation (Item “C”), to be grouped by thematic area and priorities defined in the ministerial processes.</w:t>
      </w:r>
    </w:p>
    <w:p w14:paraId="6F863BCC" w14:textId="77777777" w:rsidR="00913B19" w:rsidRPr="00353AE2" w:rsidRDefault="00913B19" w:rsidP="00353AE2">
      <w:pPr>
        <w:pStyle w:val="ListParagraph"/>
        <w:numPr>
          <w:ilvl w:val="0"/>
          <w:numId w:val="5"/>
        </w:numPr>
        <w:spacing w:after="0" w:line="240" w:lineRule="auto"/>
        <w:jc w:val="both"/>
        <w:rPr>
          <w:rFonts w:ascii="Times New Roman" w:hAnsi="Times New Roman"/>
          <w:lang w:eastAsia="es-PE"/>
        </w:rPr>
      </w:pPr>
      <w:r w:rsidRPr="00353AE2">
        <w:rPr>
          <w:rFonts w:ascii="Times New Roman" w:hAnsi="Times New Roman"/>
          <w:lang w:eastAsia="es-PE"/>
        </w:rPr>
        <w:t>Mapping demands that were already addressed (Item “D”) and indication of the issues in approving pending demands.</w:t>
      </w:r>
    </w:p>
    <w:p w14:paraId="0BB0E5AB" w14:textId="77777777" w:rsidR="00913B19" w:rsidRPr="00353AE2" w:rsidRDefault="00913B19" w:rsidP="00353AE2">
      <w:pPr>
        <w:pStyle w:val="ListParagraph"/>
        <w:numPr>
          <w:ilvl w:val="0"/>
          <w:numId w:val="5"/>
        </w:numPr>
        <w:spacing w:after="0" w:line="240" w:lineRule="auto"/>
        <w:jc w:val="both"/>
        <w:rPr>
          <w:rFonts w:ascii="Times New Roman" w:hAnsi="Times New Roman"/>
          <w:lang w:eastAsia="es-PE"/>
        </w:rPr>
      </w:pPr>
      <w:r w:rsidRPr="00353AE2">
        <w:rPr>
          <w:rFonts w:ascii="Times New Roman" w:hAnsi="Times New Roman"/>
          <w:lang w:eastAsia="es-PE"/>
        </w:rPr>
        <w:t>Mapping of available financial sources (Item “E”).</w:t>
      </w:r>
    </w:p>
    <w:p w14:paraId="1C677B9C" w14:textId="77777777" w:rsidR="00913B19" w:rsidRPr="00353AE2" w:rsidRDefault="00913B19" w:rsidP="00353AE2">
      <w:pPr>
        <w:pStyle w:val="ListParagraph"/>
        <w:numPr>
          <w:ilvl w:val="0"/>
          <w:numId w:val="5"/>
        </w:numPr>
        <w:spacing w:after="0" w:line="240" w:lineRule="auto"/>
        <w:jc w:val="both"/>
        <w:rPr>
          <w:rFonts w:ascii="Times New Roman" w:hAnsi="Times New Roman"/>
          <w:lang w:eastAsia="es-PE"/>
        </w:rPr>
      </w:pPr>
      <w:r w:rsidRPr="00353AE2">
        <w:rPr>
          <w:rFonts w:ascii="Times New Roman" w:hAnsi="Times New Roman"/>
          <w:lang w:eastAsia="es-PE"/>
        </w:rPr>
        <w:t>Organization chart of the institutional management structure of international cooperation in the OAS (Item “F”).</w:t>
      </w:r>
    </w:p>
    <w:p w14:paraId="48FDC2C6" w14:textId="669CBF90" w:rsidR="00913B19" w:rsidRPr="00353AE2" w:rsidRDefault="00913B19" w:rsidP="00353AE2">
      <w:pPr>
        <w:pStyle w:val="ListParagraph"/>
        <w:numPr>
          <w:ilvl w:val="0"/>
          <w:numId w:val="5"/>
        </w:numPr>
        <w:spacing w:after="0" w:line="240" w:lineRule="auto"/>
        <w:jc w:val="both"/>
        <w:rPr>
          <w:rFonts w:ascii="Times New Roman" w:hAnsi="Times New Roman"/>
          <w:lang w:eastAsia="es-PE"/>
        </w:rPr>
      </w:pPr>
      <w:r w:rsidRPr="00353AE2">
        <w:rPr>
          <w:rFonts w:ascii="Times New Roman" w:hAnsi="Times New Roman"/>
          <w:lang w:eastAsia="es-PE"/>
        </w:rPr>
        <w:t>Plan to develop a training program for IACD human resources in the use of the Manual.</w:t>
      </w:r>
    </w:p>
    <w:p w14:paraId="4A25FB1F" w14:textId="77777777" w:rsidR="00913B19" w:rsidRPr="00353AE2" w:rsidRDefault="00913B19" w:rsidP="00353AE2">
      <w:pPr>
        <w:pStyle w:val="ListParagraph"/>
        <w:numPr>
          <w:ilvl w:val="0"/>
          <w:numId w:val="5"/>
        </w:numPr>
        <w:spacing w:after="0" w:line="240" w:lineRule="auto"/>
        <w:jc w:val="both"/>
        <w:rPr>
          <w:rFonts w:ascii="Times New Roman" w:hAnsi="Times New Roman"/>
          <w:lang w:eastAsia="es-PE"/>
        </w:rPr>
      </w:pPr>
      <w:r w:rsidRPr="00353AE2">
        <w:rPr>
          <w:rFonts w:ascii="Times New Roman" w:hAnsi="Times New Roman"/>
          <w:lang w:eastAsia="es-PE"/>
        </w:rPr>
        <w:t>Approval of 3 regulatory acts:</w:t>
      </w:r>
    </w:p>
    <w:p w14:paraId="2E1FC242" w14:textId="77777777" w:rsidR="00913B19" w:rsidRPr="00353AE2" w:rsidRDefault="00913B19" w:rsidP="00353AE2">
      <w:pPr>
        <w:pStyle w:val="ListParagraph"/>
        <w:numPr>
          <w:ilvl w:val="0"/>
          <w:numId w:val="6"/>
        </w:numPr>
        <w:spacing w:after="0" w:line="240" w:lineRule="auto"/>
        <w:rPr>
          <w:rFonts w:ascii="Times New Roman" w:hAnsi="Times New Roman"/>
        </w:rPr>
      </w:pPr>
      <w:r w:rsidRPr="00353AE2">
        <w:rPr>
          <w:rFonts w:ascii="Times New Roman" w:hAnsi="Times New Roman"/>
        </w:rPr>
        <w:t>Regulatory act for approval of the Manual and its mandatory application</w:t>
      </w:r>
    </w:p>
    <w:p w14:paraId="136C2A55" w14:textId="77777777" w:rsidR="00913B19" w:rsidRPr="00353AE2" w:rsidRDefault="00913B19" w:rsidP="00353AE2">
      <w:pPr>
        <w:pStyle w:val="ListParagraph"/>
        <w:numPr>
          <w:ilvl w:val="0"/>
          <w:numId w:val="6"/>
        </w:numPr>
        <w:spacing w:after="0" w:line="240" w:lineRule="auto"/>
        <w:rPr>
          <w:rFonts w:ascii="Times New Roman" w:hAnsi="Times New Roman"/>
        </w:rPr>
      </w:pPr>
      <w:r w:rsidRPr="00353AE2">
        <w:rPr>
          <w:rFonts w:ascii="Times New Roman" w:hAnsi="Times New Roman"/>
        </w:rPr>
        <w:t>Regulatory act to entrust the preparation of a programming document (annual/biannual/etc.)</w:t>
      </w:r>
    </w:p>
    <w:p w14:paraId="37A0B5E1" w14:textId="77777777" w:rsidR="00913B19" w:rsidRPr="00353AE2" w:rsidRDefault="00913B19" w:rsidP="00353AE2">
      <w:pPr>
        <w:pStyle w:val="ListParagraph"/>
        <w:numPr>
          <w:ilvl w:val="0"/>
          <w:numId w:val="6"/>
        </w:numPr>
        <w:spacing w:after="0" w:line="240" w:lineRule="auto"/>
        <w:rPr>
          <w:rFonts w:ascii="Times New Roman" w:hAnsi="Times New Roman"/>
        </w:rPr>
      </w:pPr>
      <w:r w:rsidRPr="00353AE2">
        <w:rPr>
          <w:rFonts w:ascii="Times New Roman" w:hAnsi="Times New Roman"/>
        </w:rPr>
        <w:t>Regulatory act to establish a regular coordination mechanism between the IACD and other OAS units (semi-annual meetings)</w:t>
      </w:r>
    </w:p>
    <w:p w14:paraId="672447C0" w14:textId="75E17C6B" w:rsidR="00050498" w:rsidRPr="00353AE2" w:rsidRDefault="00050498" w:rsidP="00353AE2">
      <w:pPr>
        <w:spacing w:after="0" w:line="240" w:lineRule="auto"/>
        <w:jc w:val="center"/>
        <w:rPr>
          <w:rFonts w:ascii="Times New Roman" w:hAnsi="Times New Roman"/>
          <w:caps/>
        </w:rPr>
      </w:pPr>
    </w:p>
    <w:p w14:paraId="666F15BF" w14:textId="4EA22A69" w:rsidR="00050498" w:rsidRPr="00353AE2" w:rsidRDefault="00050498" w:rsidP="00353AE2">
      <w:pPr>
        <w:spacing w:after="0" w:line="240" w:lineRule="auto"/>
        <w:jc w:val="center"/>
        <w:rPr>
          <w:rFonts w:ascii="Times New Roman" w:hAnsi="Times New Roman"/>
          <w:caps/>
        </w:rPr>
      </w:pPr>
    </w:p>
    <w:p w14:paraId="3E41D8CF" w14:textId="7F274ECB" w:rsidR="00050498" w:rsidRPr="00353AE2" w:rsidRDefault="00050498" w:rsidP="00353AE2">
      <w:pPr>
        <w:spacing w:after="0" w:line="240" w:lineRule="auto"/>
        <w:jc w:val="center"/>
        <w:rPr>
          <w:rFonts w:ascii="Times New Roman" w:hAnsi="Times New Roman"/>
          <w:caps/>
        </w:rPr>
      </w:pPr>
    </w:p>
    <w:p w14:paraId="2206BA88" w14:textId="772EC5C0" w:rsidR="00050498" w:rsidRPr="00353AE2" w:rsidRDefault="00050498" w:rsidP="00353AE2">
      <w:pPr>
        <w:spacing w:after="0" w:line="240" w:lineRule="auto"/>
        <w:jc w:val="center"/>
        <w:rPr>
          <w:rFonts w:ascii="Times New Roman" w:hAnsi="Times New Roman"/>
          <w:caps/>
        </w:rPr>
      </w:pPr>
    </w:p>
    <w:p w14:paraId="5865487D" w14:textId="409AD96C" w:rsidR="00050498" w:rsidRPr="00353AE2" w:rsidRDefault="00050498" w:rsidP="00353AE2">
      <w:pPr>
        <w:spacing w:after="0" w:line="240" w:lineRule="auto"/>
        <w:jc w:val="center"/>
        <w:rPr>
          <w:rFonts w:ascii="Times New Roman" w:hAnsi="Times New Roman"/>
          <w:caps/>
        </w:rPr>
      </w:pPr>
    </w:p>
    <w:p w14:paraId="0F93E14C" w14:textId="3736EB04" w:rsidR="00050498" w:rsidRPr="00353AE2" w:rsidRDefault="00050498" w:rsidP="00353AE2">
      <w:pPr>
        <w:spacing w:after="0" w:line="240" w:lineRule="auto"/>
        <w:jc w:val="center"/>
        <w:rPr>
          <w:rFonts w:ascii="Times New Roman" w:hAnsi="Times New Roman"/>
          <w:caps/>
        </w:rPr>
      </w:pPr>
    </w:p>
    <w:p w14:paraId="50E2BA17" w14:textId="2509E2B1" w:rsidR="00050498" w:rsidRPr="00353AE2" w:rsidRDefault="00050498" w:rsidP="00353AE2">
      <w:pPr>
        <w:spacing w:after="0" w:line="240" w:lineRule="auto"/>
        <w:jc w:val="center"/>
        <w:rPr>
          <w:rFonts w:ascii="Times New Roman" w:hAnsi="Times New Roman"/>
          <w:caps/>
        </w:rPr>
      </w:pPr>
    </w:p>
    <w:p w14:paraId="074A6E15" w14:textId="4D6DBD92" w:rsidR="00050498" w:rsidRPr="00353AE2" w:rsidRDefault="00050498" w:rsidP="00353AE2">
      <w:pPr>
        <w:spacing w:after="0" w:line="240" w:lineRule="auto"/>
        <w:jc w:val="center"/>
        <w:rPr>
          <w:rFonts w:ascii="Times New Roman" w:hAnsi="Times New Roman"/>
          <w:caps/>
        </w:rPr>
      </w:pPr>
    </w:p>
    <w:p w14:paraId="060E6EBF" w14:textId="72BB4DA8" w:rsidR="00050498" w:rsidRPr="00353AE2" w:rsidRDefault="00050498" w:rsidP="00353AE2">
      <w:pPr>
        <w:spacing w:after="0" w:line="240" w:lineRule="auto"/>
        <w:jc w:val="center"/>
        <w:rPr>
          <w:rFonts w:ascii="Times New Roman" w:hAnsi="Times New Roman"/>
          <w:caps/>
        </w:rPr>
      </w:pPr>
    </w:p>
    <w:p w14:paraId="5477BEB0" w14:textId="77777777" w:rsidR="00F93518" w:rsidRDefault="00F93518">
      <w:pPr>
        <w:rPr>
          <w:rFonts w:ascii="Times New Roman" w:hAnsi="Times New Roman"/>
        </w:rPr>
        <w:sectPr w:rsidR="00F93518" w:rsidSect="008E74CD">
          <w:headerReference w:type="default" r:id="rId11"/>
          <w:headerReference w:type="first" r:id="rId12"/>
          <w:pgSz w:w="12240" w:h="15840"/>
          <w:pgMar w:top="1440" w:right="1440" w:bottom="1440" w:left="1440" w:header="720" w:footer="720" w:gutter="0"/>
          <w:cols w:space="720"/>
          <w:titlePg/>
          <w:docGrid w:linePitch="360"/>
        </w:sectPr>
      </w:pPr>
    </w:p>
    <w:p w14:paraId="359FB040" w14:textId="77777777" w:rsidR="00DD6849" w:rsidRDefault="00DD6849" w:rsidP="00397670">
      <w:pPr>
        <w:spacing w:after="0" w:line="240" w:lineRule="auto"/>
        <w:contextualSpacing/>
        <w:rPr>
          <w:rFonts w:ascii="Times New Roman" w:eastAsia="Times New Roman" w:hAnsi="Times New Roman"/>
          <w:i/>
          <w:sz w:val="24"/>
          <w:szCs w:val="24"/>
        </w:rPr>
      </w:pPr>
    </w:p>
    <w:p w14:paraId="3E2256D0" w14:textId="77777777" w:rsidR="00DD6849" w:rsidRDefault="00DD6849" w:rsidP="00DD6849">
      <w:pPr>
        <w:spacing w:after="0" w:line="240" w:lineRule="auto"/>
        <w:jc w:val="center"/>
        <w:rPr>
          <w:rFonts w:ascii="Times New Roman" w:eastAsia="Times New Roman" w:hAnsi="Times New Roman"/>
          <w:b/>
          <w:bCs/>
        </w:rPr>
      </w:pPr>
      <w:r w:rsidRPr="00913B19">
        <w:rPr>
          <w:rFonts w:ascii="Times New Roman" w:eastAsia="Times New Roman" w:hAnsi="Times New Roman"/>
          <w:b/>
          <w:bCs/>
        </w:rPr>
        <w:t>Annex I - Table with a proposed framework for the management of international cooperation within the OAS</w:t>
      </w:r>
    </w:p>
    <w:p w14:paraId="291CB179" w14:textId="77777777" w:rsidR="00397670" w:rsidRPr="00913B19" w:rsidRDefault="00397670" w:rsidP="00DD6849">
      <w:pPr>
        <w:spacing w:after="0" w:line="240" w:lineRule="auto"/>
        <w:jc w:val="center"/>
        <w:rPr>
          <w:rFonts w:ascii="Times New Roman" w:eastAsia="Times New Roman" w:hAnsi="Times New Roman"/>
          <w:b/>
          <w:bCs/>
        </w:rPr>
      </w:pPr>
    </w:p>
    <w:tbl>
      <w:tblPr>
        <w:tblStyle w:val="TableGrid2"/>
        <w:tblW w:w="12595" w:type="dxa"/>
        <w:jc w:val="center"/>
        <w:tblLook w:val="04A0" w:firstRow="1" w:lastRow="0" w:firstColumn="1" w:lastColumn="0" w:noHBand="0" w:noVBand="1"/>
      </w:tblPr>
      <w:tblGrid>
        <w:gridCol w:w="1975"/>
        <w:gridCol w:w="2340"/>
        <w:gridCol w:w="2070"/>
        <w:gridCol w:w="2340"/>
        <w:gridCol w:w="2250"/>
        <w:gridCol w:w="1620"/>
      </w:tblGrid>
      <w:tr w:rsidR="00DD6849" w:rsidRPr="00913B19" w14:paraId="151E7D3F" w14:textId="77777777" w:rsidTr="00397670">
        <w:trPr>
          <w:trHeight w:val="1016"/>
          <w:jc w:val="center"/>
        </w:trPr>
        <w:tc>
          <w:tcPr>
            <w:tcW w:w="1975" w:type="dxa"/>
            <w:shd w:val="clear" w:color="auto" w:fill="D9E2F3"/>
            <w:vAlign w:val="center"/>
          </w:tcPr>
          <w:p w14:paraId="46694EB7" w14:textId="77777777" w:rsidR="00DD6849" w:rsidRPr="00913B19" w:rsidRDefault="00DD6849" w:rsidP="003850CE">
            <w:pPr>
              <w:spacing w:after="0" w:line="240" w:lineRule="auto"/>
              <w:jc w:val="center"/>
              <w:rPr>
                <w:rFonts w:ascii="Times New Roman" w:eastAsia="Times New Roman" w:hAnsi="Times New Roman"/>
                <w:lang w:val="en-US"/>
              </w:rPr>
            </w:pPr>
            <w:r w:rsidRPr="00913B19">
              <w:rPr>
                <w:rFonts w:ascii="Times New Roman" w:eastAsia="Times New Roman" w:hAnsi="Times New Roman"/>
                <w:lang w:val="en-US"/>
              </w:rPr>
              <w:t>A – Sectoral Priority (defined in the Ministerial process)</w:t>
            </w:r>
          </w:p>
        </w:tc>
        <w:tc>
          <w:tcPr>
            <w:tcW w:w="2340" w:type="dxa"/>
            <w:shd w:val="clear" w:color="auto" w:fill="D9E2F3"/>
            <w:vAlign w:val="center"/>
          </w:tcPr>
          <w:p w14:paraId="50FDA490" w14:textId="77777777" w:rsidR="00DD6849" w:rsidRPr="00913B19" w:rsidRDefault="00DD6849" w:rsidP="003850CE">
            <w:pPr>
              <w:spacing w:after="0" w:line="240" w:lineRule="auto"/>
              <w:jc w:val="center"/>
              <w:rPr>
                <w:rFonts w:ascii="Times New Roman" w:eastAsia="Times New Roman" w:hAnsi="Times New Roman"/>
                <w:lang w:val="en-US"/>
              </w:rPr>
            </w:pPr>
            <w:r w:rsidRPr="00913B19">
              <w:rPr>
                <w:rFonts w:ascii="Times New Roman" w:eastAsia="Times New Roman" w:hAnsi="Times New Roman"/>
                <w:lang w:val="en-US"/>
              </w:rPr>
              <w:t>B – Corresponding thematic line in the strategic planning of the IACD (baseline year “X”)</w:t>
            </w:r>
          </w:p>
        </w:tc>
        <w:tc>
          <w:tcPr>
            <w:tcW w:w="2070" w:type="dxa"/>
            <w:shd w:val="clear" w:color="auto" w:fill="D9E2F3"/>
            <w:vAlign w:val="center"/>
          </w:tcPr>
          <w:p w14:paraId="2D9EF93D" w14:textId="77777777" w:rsidR="00DD6849" w:rsidRPr="00913B19" w:rsidRDefault="00DD6849" w:rsidP="003850CE">
            <w:pPr>
              <w:spacing w:after="0" w:line="240" w:lineRule="auto"/>
              <w:jc w:val="center"/>
              <w:rPr>
                <w:rFonts w:ascii="Times New Roman" w:eastAsia="Times New Roman" w:hAnsi="Times New Roman"/>
                <w:lang w:val="en-US"/>
              </w:rPr>
            </w:pPr>
            <w:r w:rsidRPr="00913B19">
              <w:rPr>
                <w:rFonts w:ascii="Times New Roman" w:eastAsia="Times New Roman" w:hAnsi="Times New Roman"/>
                <w:lang w:val="en-US"/>
              </w:rPr>
              <w:t>C – Demands received by the IACD (baseline year “X”)</w:t>
            </w:r>
          </w:p>
        </w:tc>
        <w:tc>
          <w:tcPr>
            <w:tcW w:w="2340" w:type="dxa"/>
            <w:shd w:val="clear" w:color="auto" w:fill="D9E2F3"/>
            <w:vAlign w:val="center"/>
          </w:tcPr>
          <w:p w14:paraId="46CC533B" w14:textId="77777777" w:rsidR="00DD6849" w:rsidRPr="00913B19" w:rsidRDefault="00DD6849" w:rsidP="003850CE">
            <w:pPr>
              <w:spacing w:after="0" w:line="240" w:lineRule="auto"/>
              <w:jc w:val="center"/>
              <w:rPr>
                <w:rFonts w:ascii="Times New Roman" w:eastAsia="Times New Roman" w:hAnsi="Times New Roman"/>
                <w:lang w:val="en-US"/>
              </w:rPr>
            </w:pPr>
            <w:r w:rsidRPr="00913B19">
              <w:rPr>
                <w:rFonts w:ascii="Times New Roman" w:eastAsia="Times New Roman" w:hAnsi="Times New Roman"/>
                <w:lang w:val="en-US"/>
              </w:rPr>
              <w:t>D – Corresponding projects/activities (in progress)</w:t>
            </w:r>
          </w:p>
        </w:tc>
        <w:tc>
          <w:tcPr>
            <w:tcW w:w="2250" w:type="dxa"/>
            <w:shd w:val="clear" w:color="auto" w:fill="D9E2F3"/>
            <w:vAlign w:val="center"/>
          </w:tcPr>
          <w:p w14:paraId="27A1CF82" w14:textId="77777777" w:rsidR="00DD6849" w:rsidRPr="00913B19" w:rsidRDefault="00DD6849" w:rsidP="003850CE">
            <w:pPr>
              <w:spacing w:after="0" w:line="240" w:lineRule="auto"/>
              <w:jc w:val="center"/>
              <w:rPr>
                <w:rFonts w:ascii="Times New Roman" w:eastAsia="Times New Roman" w:hAnsi="Times New Roman"/>
                <w:lang w:val="en-US"/>
              </w:rPr>
            </w:pPr>
            <w:r w:rsidRPr="00913B19">
              <w:rPr>
                <w:rFonts w:ascii="Times New Roman" w:eastAsia="Times New Roman" w:hAnsi="Times New Roman"/>
                <w:lang w:val="en-US"/>
              </w:rPr>
              <w:t>E – Source of resources</w:t>
            </w:r>
          </w:p>
          <w:p w14:paraId="05A2763D" w14:textId="77777777" w:rsidR="00DD6849" w:rsidRPr="00913B19" w:rsidRDefault="00DD6849" w:rsidP="003850CE">
            <w:pPr>
              <w:spacing w:after="0" w:line="240" w:lineRule="auto"/>
              <w:jc w:val="center"/>
              <w:rPr>
                <w:rFonts w:ascii="Times New Roman" w:eastAsia="Times New Roman" w:hAnsi="Times New Roman"/>
                <w:lang w:val="en-US"/>
              </w:rPr>
            </w:pPr>
            <w:r w:rsidRPr="00913B19">
              <w:rPr>
                <w:rFonts w:ascii="Times New Roman" w:eastAsia="Times New Roman" w:hAnsi="Times New Roman"/>
                <w:lang w:val="en-US"/>
              </w:rPr>
              <w:t>(a)</w:t>
            </w:r>
          </w:p>
        </w:tc>
        <w:tc>
          <w:tcPr>
            <w:tcW w:w="1620" w:type="dxa"/>
            <w:shd w:val="clear" w:color="auto" w:fill="D9E2F3"/>
            <w:vAlign w:val="center"/>
          </w:tcPr>
          <w:p w14:paraId="449EA4A1" w14:textId="77777777" w:rsidR="00DD6849" w:rsidRPr="00913B19" w:rsidRDefault="00DD6849" w:rsidP="003850CE">
            <w:pPr>
              <w:spacing w:after="0" w:line="240" w:lineRule="auto"/>
              <w:jc w:val="center"/>
              <w:rPr>
                <w:rFonts w:ascii="Times New Roman" w:eastAsia="Times New Roman" w:hAnsi="Times New Roman"/>
              </w:rPr>
            </w:pPr>
            <w:r w:rsidRPr="00913B19">
              <w:rPr>
                <w:rFonts w:ascii="Times New Roman" w:eastAsia="Times New Roman" w:hAnsi="Times New Roman"/>
              </w:rPr>
              <w:t>F – OAS Unit responsible for implementation</w:t>
            </w:r>
          </w:p>
        </w:tc>
      </w:tr>
      <w:tr w:rsidR="00DD6849" w:rsidRPr="00913B19" w14:paraId="35AE2DDF" w14:textId="77777777" w:rsidTr="00397670">
        <w:trPr>
          <w:trHeight w:val="249"/>
          <w:jc w:val="center"/>
        </w:trPr>
        <w:tc>
          <w:tcPr>
            <w:tcW w:w="1975" w:type="dxa"/>
            <w:vMerge w:val="restart"/>
            <w:shd w:val="clear" w:color="auto" w:fill="auto"/>
          </w:tcPr>
          <w:p w14:paraId="4DB79BAC"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17DC01C2" w14:textId="77777777" w:rsidR="00DD6849" w:rsidRPr="00AA0A8A" w:rsidRDefault="00DD6849" w:rsidP="003850CE">
            <w:pPr>
              <w:spacing w:after="0" w:line="240" w:lineRule="auto"/>
              <w:rPr>
                <w:rFonts w:ascii="Times New Roman" w:eastAsia="Times New Roman" w:hAnsi="Times New Roman"/>
                <w:lang w:val="en-US"/>
              </w:rPr>
            </w:pPr>
          </w:p>
        </w:tc>
        <w:tc>
          <w:tcPr>
            <w:tcW w:w="2070" w:type="dxa"/>
            <w:shd w:val="clear" w:color="auto" w:fill="auto"/>
          </w:tcPr>
          <w:p w14:paraId="6E3C3502"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16CA7D26" w14:textId="77777777" w:rsidR="00DD6849" w:rsidRPr="00AA0A8A" w:rsidRDefault="00DD6849" w:rsidP="003850CE">
            <w:pPr>
              <w:spacing w:after="0" w:line="240" w:lineRule="auto"/>
              <w:rPr>
                <w:rFonts w:ascii="Times New Roman" w:eastAsia="Times New Roman" w:hAnsi="Times New Roman"/>
                <w:lang w:val="en-US"/>
              </w:rPr>
            </w:pPr>
          </w:p>
        </w:tc>
        <w:tc>
          <w:tcPr>
            <w:tcW w:w="2250" w:type="dxa"/>
            <w:shd w:val="clear" w:color="auto" w:fill="auto"/>
          </w:tcPr>
          <w:p w14:paraId="712FD22D" w14:textId="77777777" w:rsidR="00DD6849" w:rsidRPr="00AA0A8A" w:rsidRDefault="00DD6849" w:rsidP="003850CE">
            <w:pPr>
              <w:spacing w:after="0" w:line="240" w:lineRule="auto"/>
              <w:rPr>
                <w:rFonts w:ascii="Times New Roman" w:eastAsia="Times New Roman" w:hAnsi="Times New Roman"/>
                <w:lang w:val="en-US"/>
              </w:rPr>
            </w:pPr>
          </w:p>
        </w:tc>
        <w:tc>
          <w:tcPr>
            <w:tcW w:w="1620" w:type="dxa"/>
            <w:shd w:val="clear" w:color="auto" w:fill="auto"/>
          </w:tcPr>
          <w:p w14:paraId="529EEB1A" w14:textId="77777777" w:rsidR="00DD6849" w:rsidRPr="00AA0A8A" w:rsidRDefault="00DD6849" w:rsidP="003850CE">
            <w:pPr>
              <w:spacing w:after="0" w:line="240" w:lineRule="auto"/>
              <w:rPr>
                <w:rFonts w:ascii="Times New Roman" w:eastAsia="Times New Roman" w:hAnsi="Times New Roman"/>
                <w:lang w:val="en-US"/>
              </w:rPr>
            </w:pPr>
          </w:p>
        </w:tc>
      </w:tr>
      <w:tr w:rsidR="00DD6849" w:rsidRPr="00913B19" w14:paraId="556E87C5" w14:textId="77777777" w:rsidTr="00397670">
        <w:trPr>
          <w:trHeight w:val="149"/>
          <w:jc w:val="center"/>
        </w:trPr>
        <w:tc>
          <w:tcPr>
            <w:tcW w:w="1975" w:type="dxa"/>
            <w:vMerge/>
            <w:shd w:val="clear" w:color="auto" w:fill="auto"/>
          </w:tcPr>
          <w:p w14:paraId="76228D4A"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26934273" w14:textId="77777777" w:rsidR="00DD6849" w:rsidRPr="00AA0A8A" w:rsidRDefault="00DD6849" w:rsidP="003850CE">
            <w:pPr>
              <w:spacing w:after="0" w:line="240" w:lineRule="auto"/>
              <w:rPr>
                <w:rFonts w:ascii="Times New Roman" w:eastAsia="Times New Roman" w:hAnsi="Times New Roman"/>
                <w:lang w:val="en-US"/>
              </w:rPr>
            </w:pPr>
          </w:p>
        </w:tc>
        <w:tc>
          <w:tcPr>
            <w:tcW w:w="2070" w:type="dxa"/>
            <w:shd w:val="clear" w:color="auto" w:fill="auto"/>
          </w:tcPr>
          <w:p w14:paraId="7A690546"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29FC43EB" w14:textId="77777777" w:rsidR="00DD6849" w:rsidRPr="00AA0A8A" w:rsidRDefault="00DD6849" w:rsidP="003850CE">
            <w:pPr>
              <w:spacing w:after="0" w:line="240" w:lineRule="auto"/>
              <w:rPr>
                <w:rFonts w:ascii="Times New Roman" w:eastAsia="Times New Roman" w:hAnsi="Times New Roman"/>
                <w:lang w:val="en-US"/>
              </w:rPr>
            </w:pPr>
          </w:p>
        </w:tc>
        <w:tc>
          <w:tcPr>
            <w:tcW w:w="2250" w:type="dxa"/>
            <w:shd w:val="clear" w:color="auto" w:fill="auto"/>
          </w:tcPr>
          <w:p w14:paraId="4DC66104" w14:textId="77777777" w:rsidR="00DD6849" w:rsidRPr="00AA0A8A" w:rsidRDefault="00DD6849" w:rsidP="003850CE">
            <w:pPr>
              <w:spacing w:after="0" w:line="240" w:lineRule="auto"/>
              <w:rPr>
                <w:rFonts w:ascii="Times New Roman" w:eastAsia="Times New Roman" w:hAnsi="Times New Roman"/>
                <w:lang w:val="en-US"/>
              </w:rPr>
            </w:pPr>
          </w:p>
        </w:tc>
        <w:tc>
          <w:tcPr>
            <w:tcW w:w="1620" w:type="dxa"/>
            <w:shd w:val="clear" w:color="auto" w:fill="auto"/>
          </w:tcPr>
          <w:p w14:paraId="4E84BDB4" w14:textId="77777777" w:rsidR="00DD6849" w:rsidRPr="00AA0A8A" w:rsidRDefault="00DD6849" w:rsidP="003850CE">
            <w:pPr>
              <w:spacing w:after="0" w:line="240" w:lineRule="auto"/>
              <w:rPr>
                <w:rFonts w:ascii="Times New Roman" w:eastAsia="Times New Roman" w:hAnsi="Times New Roman"/>
                <w:lang w:val="en-US"/>
              </w:rPr>
            </w:pPr>
          </w:p>
        </w:tc>
      </w:tr>
      <w:tr w:rsidR="00DD6849" w:rsidRPr="00913B19" w14:paraId="1A8DE32B" w14:textId="77777777" w:rsidTr="00397670">
        <w:trPr>
          <w:trHeight w:val="149"/>
          <w:jc w:val="center"/>
        </w:trPr>
        <w:tc>
          <w:tcPr>
            <w:tcW w:w="1975" w:type="dxa"/>
            <w:vMerge/>
            <w:shd w:val="clear" w:color="auto" w:fill="auto"/>
          </w:tcPr>
          <w:p w14:paraId="0C5B6131"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28AC595D" w14:textId="77777777" w:rsidR="00DD6849" w:rsidRPr="00AA0A8A" w:rsidRDefault="00DD6849" w:rsidP="003850CE">
            <w:pPr>
              <w:spacing w:after="0" w:line="240" w:lineRule="auto"/>
              <w:rPr>
                <w:rFonts w:ascii="Times New Roman" w:eastAsia="Times New Roman" w:hAnsi="Times New Roman"/>
                <w:lang w:val="en-US"/>
              </w:rPr>
            </w:pPr>
          </w:p>
        </w:tc>
        <w:tc>
          <w:tcPr>
            <w:tcW w:w="2070" w:type="dxa"/>
            <w:shd w:val="clear" w:color="auto" w:fill="auto"/>
          </w:tcPr>
          <w:p w14:paraId="76ECFFFA"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7D2506B0" w14:textId="77777777" w:rsidR="00DD6849" w:rsidRPr="00AA0A8A" w:rsidRDefault="00DD6849" w:rsidP="003850CE">
            <w:pPr>
              <w:spacing w:after="0" w:line="240" w:lineRule="auto"/>
              <w:rPr>
                <w:rFonts w:ascii="Times New Roman" w:eastAsia="Times New Roman" w:hAnsi="Times New Roman"/>
                <w:lang w:val="en-US"/>
              </w:rPr>
            </w:pPr>
          </w:p>
        </w:tc>
        <w:tc>
          <w:tcPr>
            <w:tcW w:w="2250" w:type="dxa"/>
            <w:shd w:val="clear" w:color="auto" w:fill="auto"/>
          </w:tcPr>
          <w:p w14:paraId="107E8B4C" w14:textId="77777777" w:rsidR="00DD6849" w:rsidRPr="00AA0A8A" w:rsidRDefault="00DD6849" w:rsidP="003850CE">
            <w:pPr>
              <w:spacing w:after="0" w:line="240" w:lineRule="auto"/>
              <w:rPr>
                <w:rFonts w:ascii="Times New Roman" w:eastAsia="Times New Roman" w:hAnsi="Times New Roman"/>
                <w:lang w:val="en-US"/>
              </w:rPr>
            </w:pPr>
          </w:p>
        </w:tc>
        <w:tc>
          <w:tcPr>
            <w:tcW w:w="1620" w:type="dxa"/>
            <w:shd w:val="clear" w:color="auto" w:fill="auto"/>
          </w:tcPr>
          <w:p w14:paraId="61B291BD" w14:textId="77777777" w:rsidR="00DD6849" w:rsidRPr="00AA0A8A" w:rsidRDefault="00DD6849" w:rsidP="003850CE">
            <w:pPr>
              <w:spacing w:after="0" w:line="240" w:lineRule="auto"/>
              <w:rPr>
                <w:rFonts w:ascii="Times New Roman" w:eastAsia="Times New Roman" w:hAnsi="Times New Roman"/>
                <w:lang w:val="en-US"/>
              </w:rPr>
            </w:pPr>
          </w:p>
        </w:tc>
      </w:tr>
      <w:tr w:rsidR="00DD6849" w:rsidRPr="00913B19" w14:paraId="6097A822" w14:textId="77777777" w:rsidTr="00397670">
        <w:trPr>
          <w:trHeight w:val="149"/>
          <w:jc w:val="center"/>
        </w:trPr>
        <w:tc>
          <w:tcPr>
            <w:tcW w:w="1975" w:type="dxa"/>
            <w:vMerge/>
            <w:shd w:val="clear" w:color="auto" w:fill="auto"/>
          </w:tcPr>
          <w:p w14:paraId="5050A47D"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40C32E45" w14:textId="77777777" w:rsidR="00DD6849" w:rsidRPr="00AA0A8A" w:rsidRDefault="00DD6849" w:rsidP="003850CE">
            <w:pPr>
              <w:spacing w:after="0" w:line="240" w:lineRule="auto"/>
              <w:rPr>
                <w:rFonts w:ascii="Times New Roman" w:eastAsia="Times New Roman" w:hAnsi="Times New Roman"/>
                <w:lang w:val="en-US"/>
              </w:rPr>
            </w:pPr>
          </w:p>
        </w:tc>
        <w:tc>
          <w:tcPr>
            <w:tcW w:w="2070" w:type="dxa"/>
            <w:shd w:val="clear" w:color="auto" w:fill="auto"/>
          </w:tcPr>
          <w:p w14:paraId="1AD2E542"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27B1E6CD" w14:textId="77777777" w:rsidR="00DD6849" w:rsidRPr="00AA0A8A" w:rsidRDefault="00DD6849" w:rsidP="003850CE">
            <w:pPr>
              <w:spacing w:after="0" w:line="240" w:lineRule="auto"/>
              <w:rPr>
                <w:rFonts w:ascii="Times New Roman" w:eastAsia="Times New Roman" w:hAnsi="Times New Roman"/>
                <w:lang w:val="en-US"/>
              </w:rPr>
            </w:pPr>
          </w:p>
        </w:tc>
        <w:tc>
          <w:tcPr>
            <w:tcW w:w="2250" w:type="dxa"/>
            <w:shd w:val="clear" w:color="auto" w:fill="auto"/>
          </w:tcPr>
          <w:p w14:paraId="6EF0076F" w14:textId="77777777" w:rsidR="00DD6849" w:rsidRPr="00AA0A8A" w:rsidRDefault="00DD6849" w:rsidP="003850CE">
            <w:pPr>
              <w:spacing w:after="0" w:line="240" w:lineRule="auto"/>
              <w:rPr>
                <w:rFonts w:ascii="Times New Roman" w:eastAsia="Times New Roman" w:hAnsi="Times New Roman"/>
                <w:lang w:val="en-US"/>
              </w:rPr>
            </w:pPr>
          </w:p>
        </w:tc>
        <w:tc>
          <w:tcPr>
            <w:tcW w:w="1620" w:type="dxa"/>
            <w:shd w:val="clear" w:color="auto" w:fill="auto"/>
          </w:tcPr>
          <w:p w14:paraId="095A19AD" w14:textId="77777777" w:rsidR="00DD6849" w:rsidRPr="00AA0A8A" w:rsidRDefault="00DD6849" w:rsidP="003850CE">
            <w:pPr>
              <w:spacing w:after="0" w:line="240" w:lineRule="auto"/>
              <w:rPr>
                <w:rFonts w:ascii="Times New Roman" w:eastAsia="Times New Roman" w:hAnsi="Times New Roman"/>
                <w:lang w:val="en-US"/>
              </w:rPr>
            </w:pPr>
          </w:p>
        </w:tc>
      </w:tr>
      <w:tr w:rsidR="00DD6849" w:rsidRPr="00913B19" w14:paraId="710FC7BF" w14:textId="77777777" w:rsidTr="00397670">
        <w:trPr>
          <w:trHeight w:val="234"/>
          <w:jc w:val="center"/>
        </w:trPr>
        <w:tc>
          <w:tcPr>
            <w:tcW w:w="1975" w:type="dxa"/>
            <w:vMerge w:val="restart"/>
            <w:shd w:val="clear" w:color="auto" w:fill="auto"/>
          </w:tcPr>
          <w:p w14:paraId="351A1996"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45546549" w14:textId="77777777" w:rsidR="00DD6849" w:rsidRPr="00AA0A8A" w:rsidRDefault="00DD6849" w:rsidP="003850CE">
            <w:pPr>
              <w:spacing w:after="0" w:line="240" w:lineRule="auto"/>
              <w:rPr>
                <w:rFonts w:ascii="Times New Roman" w:eastAsia="Times New Roman" w:hAnsi="Times New Roman"/>
                <w:lang w:val="en-US"/>
              </w:rPr>
            </w:pPr>
          </w:p>
        </w:tc>
        <w:tc>
          <w:tcPr>
            <w:tcW w:w="2070" w:type="dxa"/>
            <w:shd w:val="clear" w:color="auto" w:fill="auto"/>
          </w:tcPr>
          <w:p w14:paraId="51BE7A89"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136FAB85" w14:textId="77777777" w:rsidR="00DD6849" w:rsidRPr="00AA0A8A" w:rsidRDefault="00DD6849" w:rsidP="003850CE">
            <w:pPr>
              <w:spacing w:after="0" w:line="240" w:lineRule="auto"/>
              <w:rPr>
                <w:rFonts w:ascii="Times New Roman" w:eastAsia="Times New Roman" w:hAnsi="Times New Roman"/>
                <w:lang w:val="en-US"/>
              </w:rPr>
            </w:pPr>
          </w:p>
        </w:tc>
        <w:tc>
          <w:tcPr>
            <w:tcW w:w="2250" w:type="dxa"/>
            <w:shd w:val="clear" w:color="auto" w:fill="auto"/>
          </w:tcPr>
          <w:p w14:paraId="3E13C750" w14:textId="77777777" w:rsidR="00DD6849" w:rsidRPr="00AA0A8A" w:rsidRDefault="00DD6849" w:rsidP="003850CE">
            <w:pPr>
              <w:spacing w:after="0" w:line="240" w:lineRule="auto"/>
              <w:rPr>
                <w:rFonts w:ascii="Times New Roman" w:eastAsia="Times New Roman" w:hAnsi="Times New Roman"/>
                <w:lang w:val="en-US"/>
              </w:rPr>
            </w:pPr>
          </w:p>
        </w:tc>
        <w:tc>
          <w:tcPr>
            <w:tcW w:w="1620" w:type="dxa"/>
            <w:shd w:val="clear" w:color="auto" w:fill="auto"/>
          </w:tcPr>
          <w:p w14:paraId="17D2122B" w14:textId="77777777" w:rsidR="00DD6849" w:rsidRPr="00AA0A8A" w:rsidRDefault="00DD6849" w:rsidP="003850CE">
            <w:pPr>
              <w:spacing w:after="0" w:line="240" w:lineRule="auto"/>
              <w:rPr>
                <w:rFonts w:ascii="Times New Roman" w:eastAsia="Times New Roman" w:hAnsi="Times New Roman"/>
                <w:lang w:val="en-US"/>
              </w:rPr>
            </w:pPr>
          </w:p>
        </w:tc>
      </w:tr>
      <w:tr w:rsidR="00DD6849" w:rsidRPr="00913B19" w14:paraId="444DC024" w14:textId="77777777" w:rsidTr="00397670">
        <w:trPr>
          <w:trHeight w:val="149"/>
          <w:jc w:val="center"/>
        </w:trPr>
        <w:tc>
          <w:tcPr>
            <w:tcW w:w="1975" w:type="dxa"/>
            <w:vMerge/>
            <w:shd w:val="clear" w:color="auto" w:fill="auto"/>
          </w:tcPr>
          <w:p w14:paraId="056ED936"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088F929C" w14:textId="77777777" w:rsidR="00DD6849" w:rsidRPr="00AA0A8A" w:rsidRDefault="00DD6849" w:rsidP="003850CE">
            <w:pPr>
              <w:spacing w:after="0" w:line="240" w:lineRule="auto"/>
              <w:rPr>
                <w:rFonts w:ascii="Times New Roman" w:eastAsia="Times New Roman" w:hAnsi="Times New Roman"/>
                <w:lang w:val="en-US"/>
              </w:rPr>
            </w:pPr>
          </w:p>
        </w:tc>
        <w:tc>
          <w:tcPr>
            <w:tcW w:w="2070" w:type="dxa"/>
            <w:shd w:val="clear" w:color="auto" w:fill="auto"/>
          </w:tcPr>
          <w:p w14:paraId="06F821AC"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78308365" w14:textId="77777777" w:rsidR="00DD6849" w:rsidRPr="00AA0A8A" w:rsidRDefault="00DD6849" w:rsidP="003850CE">
            <w:pPr>
              <w:spacing w:after="0" w:line="240" w:lineRule="auto"/>
              <w:rPr>
                <w:rFonts w:ascii="Times New Roman" w:eastAsia="Times New Roman" w:hAnsi="Times New Roman"/>
                <w:lang w:val="en-US"/>
              </w:rPr>
            </w:pPr>
          </w:p>
        </w:tc>
        <w:tc>
          <w:tcPr>
            <w:tcW w:w="2250" w:type="dxa"/>
            <w:shd w:val="clear" w:color="auto" w:fill="auto"/>
          </w:tcPr>
          <w:p w14:paraId="782DB791" w14:textId="77777777" w:rsidR="00DD6849" w:rsidRPr="00AA0A8A" w:rsidRDefault="00DD6849" w:rsidP="003850CE">
            <w:pPr>
              <w:spacing w:after="0" w:line="240" w:lineRule="auto"/>
              <w:rPr>
                <w:rFonts w:ascii="Times New Roman" w:eastAsia="Times New Roman" w:hAnsi="Times New Roman"/>
                <w:lang w:val="en-US"/>
              </w:rPr>
            </w:pPr>
          </w:p>
        </w:tc>
        <w:tc>
          <w:tcPr>
            <w:tcW w:w="1620" w:type="dxa"/>
            <w:shd w:val="clear" w:color="auto" w:fill="auto"/>
          </w:tcPr>
          <w:p w14:paraId="0CE83BE0" w14:textId="77777777" w:rsidR="00DD6849" w:rsidRPr="00AA0A8A" w:rsidRDefault="00DD6849" w:rsidP="003850CE">
            <w:pPr>
              <w:spacing w:after="0" w:line="240" w:lineRule="auto"/>
              <w:rPr>
                <w:rFonts w:ascii="Times New Roman" w:eastAsia="Times New Roman" w:hAnsi="Times New Roman"/>
                <w:lang w:val="en-US"/>
              </w:rPr>
            </w:pPr>
          </w:p>
        </w:tc>
      </w:tr>
      <w:tr w:rsidR="00DD6849" w:rsidRPr="00913B19" w14:paraId="540E8D24" w14:textId="77777777" w:rsidTr="00397670">
        <w:trPr>
          <w:trHeight w:val="149"/>
          <w:jc w:val="center"/>
        </w:trPr>
        <w:tc>
          <w:tcPr>
            <w:tcW w:w="1975" w:type="dxa"/>
            <w:vMerge/>
            <w:shd w:val="clear" w:color="auto" w:fill="auto"/>
          </w:tcPr>
          <w:p w14:paraId="75D0EEA8"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6B608B1B" w14:textId="77777777" w:rsidR="00DD6849" w:rsidRPr="00AA0A8A" w:rsidRDefault="00DD6849" w:rsidP="003850CE">
            <w:pPr>
              <w:spacing w:after="0" w:line="240" w:lineRule="auto"/>
              <w:rPr>
                <w:rFonts w:ascii="Times New Roman" w:eastAsia="Times New Roman" w:hAnsi="Times New Roman"/>
                <w:lang w:val="en-US"/>
              </w:rPr>
            </w:pPr>
          </w:p>
        </w:tc>
        <w:tc>
          <w:tcPr>
            <w:tcW w:w="2070" w:type="dxa"/>
            <w:shd w:val="clear" w:color="auto" w:fill="auto"/>
          </w:tcPr>
          <w:p w14:paraId="71C5702F"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3E6DB223" w14:textId="77777777" w:rsidR="00DD6849" w:rsidRPr="00AA0A8A" w:rsidRDefault="00DD6849" w:rsidP="003850CE">
            <w:pPr>
              <w:spacing w:after="0" w:line="240" w:lineRule="auto"/>
              <w:rPr>
                <w:rFonts w:ascii="Times New Roman" w:eastAsia="Times New Roman" w:hAnsi="Times New Roman"/>
                <w:lang w:val="en-US"/>
              </w:rPr>
            </w:pPr>
          </w:p>
        </w:tc>
        <w:tc>
          <w:tcPr>
            <w:tcW w:w="2250" w:type="dxa"/>
            <w:shd w:val="clear" w:color="auto" w:fill="auto"/>
          </w:tcPr>
          <w:p w14:paraId="1157B452" w14:textId="77777777" w:rsidR="00DD6849" w:rsidRPr="00AA0A8A" w:rsidRDefault="00DD6849" w:rsidP="003850CE">
            <w:pPr>
              <w:spacing w:after="0" w:line="240" w:lineRule="auto"/>
              <w:rPr>
                <w:rFonts w:ascii="Times New Roman" w:eastAsia="Times New Roman" w:hAnsi="Times New Roman"/>
                <w:lang w:val="en-US"/>
              </w:rPr>
            </w:pPr>
          </w:p>
        </w:tc>
        <w:tc>
          <w:tcPr>
            <w:tcW w:w="1620" w:type="dxa"/>
            <w:shd w:val="clear" w:color="auto" w:fill="auto"/>
          </w:tcPr>
          <w:p w14:paraId="6CAD6BD4" w14:textId="77777777" w:rsidR="00DD6849" w:rsidRPr="00AA0A8A" w:rsidRDefault="00DD6849" w:rsidP="003850CE">
            <w:pPr>
              <w:spacing w:after="0" w:line="240" w:lineRule="auto"/>
              <w:rPr>
                <w:rFonts w:ascii="Times New Roman" w:eastAsia="Times New Roman" w:hAnsi="Times New Roman"/>
                <w:lang w:val="en-US"/>
              </w:rPr>
            </w:pPr>
          </w:p>
        </w:tc>
      </w:tr>
      <w:tr w:rsidR="00DD6849" w:rsidRPr="00913B19" w14:paraId="0409A1D8" w14:textId="77777777" w:rsidTr="00397670">
        <w:trPr>
          <w:trHeight w:val="149"/>
          <w:jc w:val="center"/>
        </w:trPr>
        <w:tc>
          <w:tcPr>
            <w:tcW w:w="1975" w:type="dxa"/>
            <w:vMerge/>
            <w:shd w:val="clear" w:color="auto" w:fill="auto"/>
          </w:tcPr>
          <w:p w14:paraId="4D4971EC"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15A44E64" w14:textId="77777777" w:rsidR="00DD6849" w:rsidRPr="00AA0A8A" w:rsidRDefault="00DD6849" w:rsidP="003850CE">
            <w:pPr>
              <w:spacing w:after="0" w:line="240" w:lineRule="auto"/>
              <w:rPr>
                <w:rFonts w:ascii="Times New Roman" w:eastAsia="Times New Roman" w:hAnsi="Times New Roman"/>
                <w:lang w:val="en-US"/>
              </w:rPr>
            </w:pPr>
          </w:p>
        </w:tc>
        <w:tc>
          <w:tcPr>
            <w:tcW w:w="2070" w:type="dxa"/>
            <w:shd w:val="clear" w:color="auto" w:fill="auto"/>
          </w:tcPr>
          <w:p w14:paraId="5B601C22"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11241AF9" w14:textId="77777777" w:rsidR="00DD6849" w:rsidRPr="00AA0A8A" w:rsidRDefault="00DD6849" w:rsidP="003850CE">
            <w:pPr>
              <w:spacing w:after="0" w:line="240" w:lineRule="auto"/>
              <w:rPr>
                <w:rFonts w:ascii="Times New Roman" w:eastAsia="Times New Roman" w:hAnsi="Times New Roman"/>
                <w:lang w:val="en-US"/>
              </w:rPr>
            </w:pPr>
          </w:p>
        </w:tc>
        <w:tc>
          <w:tcPr>
            <w:tcW w:w="2250" w:type="dxa"/>
            <w:shd w:val="clear" w:color="auto" w:fill="auto"/>
          </w:tcPr>
          <w:p w14:paraId="312B7509" w14:textId="77777777" w:rsidR="00DD6849" w:rsidRPr="00AA0A8A" w:rsidRDefault="00DD6849" w:rsidP="003850CE">
            <w:pPr>
              <w:spacing w:after="0" w:line="240" w:lineRule="auto"/>
              <w:rPr>
                <w:rFonts w:ascii="Times New Roman" w:eastAsia="Times New Roman" w:hAnsi="Times New Roman"/>
                <w:lang w:val="en-US"/>
              </w:rPr>
            </w:pPr>
          </w:p>
        </w:tc>
        <w:tc>
          <w:tcPr>
            <w:tcW w:w="1620" w:type="dxa"/>
            <w:shd w:val="clear" w:color="auto" w:fill="auto"/>
          </w:tcPr>
          <w:p w14:paraId="6B35A50C" w14:textId="77777777" w:rsidR="00DD6849" w:rsidRPr="00AA0A8A" w:rsidRDefault="00DD6849" w:rsidP="003850CE">
            <w:pPr>
              <w:spacing w:after="0" w:line="240" w:lineRule="auto"/>
              <w:rPr>
                <w:rFonts w:ascii="Times New Roman" w:eastAsia="Times New Roman" w:hAnsi="Times New Roman"/>
                <w:lang w:val="en-US"/>
              </w:rPr>
            </w:pPr>
          </w:p>
        </w:tc>
      </w:tr>
      <w:tr w:rsidR="00DD6849" w:rsidRPr="00913B19" w14:paraId="40EC83E3" w14:textId="77777777" w:rsidTr="00397670">
        <w:trPr>
          <w:trHeight w:val="249"/>
          <w:jc w:val="center"/>
        </w:trPr>
        <w:tc>
          <w:tcPr>
            <w:tcW w:w="1975" w:type="dxa"/>
            <w:vMerge w:val="restart"/>
            <w:shd w:val="clear" w:color="auto" w:fill="auto"/>
          </w:tcPr>
          <w:p w14:paraId="00927EEA"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0F1B8744" w14:textId="77777777" w:rsidR="00DD6849" w:rsidRPr="00AA0A8A" w:rsidRDefault="00DD6849" w:rsidP="003850CE">
            <w:pPr>
              <w:spacing w:after="0" w:line="240" w:lineRule="auto"/>
              <w:rPr>
                <w:rFonts w:ascii="Times New Roman" w:eastAsia="Times New Roman" w:hAnsi="Times New Roman"/>
                <w:lang w:val="en-US"/>
              </w:rPr>
            </w:pPr>
          </w:p>
        </w:tc>
        <w:tc>
          <w:tcPr>
            <w:tcW w:w="2070" w:type="dxa"/>
            <w:shd w:val="clear" w:color="auto" w:fill="auto"/>
          </w:tcPr>
          <w:p w14:paraId="2E20EE48"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40621670" w14:textId="77777777" w:rsidR="00DD6849" w:rsidRPr="00AA0A8A" w:rsidRDefault="00DD6849" w:rsidP="003850CE">
            <w:pPr>
              <w:spacing w:after="0" w:line="240" w:lineRule="auto"/>
              <w:rPr>
                <w:rFonts w:ascii="Times New Roman" w:eastAsia="Times New Roman" w:hAnsi="Times New Roman"/>
                <w:lang w:val="en-US"/>
              </w:rPr>
            </w:pPr>
          </w:p>
        </w:tc>
        <w:tc>
          <w:tcPr>
            <w:tcW w:w="2250" w:type="dxa"/>
            <w:shd w:val="clear" w:color="auto" w:fill="auto"/>
          </w:tcPr>
          <w:p w14:paraId="0E039374" w14:textId="77777777" w:rsidR="00DD6849" w:rsidRPr="00AA0A8A" w:rsidRDefault="00DD6849" w:rsidP="003850CE">
            <w:pPr>
              <w:spacing w:after="0" w:line="240" w:lineRule="auto"/>
              <w:rPr>
                <w:rFonts w:ascii="Times New Roman" w:eastAsia="Times New Roman" w:hAnsi="Times New Roman"/>
                <w:lang w:val="en-US"/>
              </w:rPr>
            </w:pPr>
          </w:p>
        </w:tc>
        <w:tc>
          <w:tcPr>
            <w:tcW w:w="1620" w:type="dxa"/>
            <w:shd w:val="clear" w:color="auto" w:fill="auto"/>
          </w:tcPr>
          <w:p w14:paraId="3A3C9352" w14:textId="77777777" w:rsidR="00DD6849" w:rsidRPr="00AA0A8A" w:rsidRDefault="00DD6849" w:rsidP="003850CE">
            <w:pPr>
              <w:spacing w:after="0" w:line="240" w:lineRule="auto"/>
              <w:rPr>
                <w:rFonts w:ascii="Times New Roman" w:eastAsia="Times New Roman" w:hAnsi="Times New Roman"/>
                <w:lang w:val="en-US"/>
              </w:rPr>
            </w:pPr>
          </w:p>
        </w:tc>
      </w:tr>
      <w:tr w:rsidR="00DD6849" w:rsidRPr="00913B19" w14:paraId="621C7088" w14:textId="77777777" w:rsidTr="00397670">
        <w:trPr>
          <w:trHeight w:val="149"/>
          <w:jc w:val="center"/>
        </w:trPr>
        <w:tc>
          <w:tcPr>
            <w:tcW w:w="1975" w:type="dxa"/>
            <w:vMerge/>
            <w:shd w:val="clear" w:color="auto" w:fill="auto"/>
          </w:tcPr>
          <w:p w14:paraId="4C8C5FCD"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40440820" w14:textId="77777777" w:rsidR="00DD6849" w:rsidRPr="00AA0A8A" w:rsidRDefault="00DD6849" w:rsidP="003850CE">
            <w:pPr>
              <w:spacing w:after="0" w:line="240" w:lineRule="auto"/>
              <w:rPr>
                <w:rFonts w:ascii="Times New Roman" w:eastAsia="Times New Roman" w:hAnsi="Times New Roman"/>
                <w:lang w:val="en-US"/>
              </w:rPr>
            </w:pPr>
          </w:p>
        </w:tc>
        <w:tc>
          <w:tcPr>
            <w:tcW w:w="2070" w:type="dxa"/>
            <w:shd w:val="clear" w:color="auto" w:fill="auto"/>
          </w:tcPr>
          <w:p w14:paraId="0CF88680"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354C8BEE" w14:textId="77777777" w:rsidR="00DD6849" w:rsidRPr="00AA0A8A" w:rsidRDefault="00DD6849" w:rsidP="003850CE">
            <w:pPr>
              <w:spacing w:after="0" w:line="240" w:lineRule="auto"/>
              <w:rPr>
                <w:rFonts w:ascii="Times New Roman" w:eastAsia="Times New Roman" w:hAnsi="Times New Roman"/>
                <w:lang w:val="en-US"/>
              </w:rPr>
            </w:pPr>
          </w:p>
        </w:tc>
        <w:tc>
          <w:tcPr>
            <w:tcW w:w="2250" w:type="dxa"/>
            <w:shd w:val="clear" w:color="auto" w:fill="auto"/>
          </w:tcPr>
          <w:p w14:paraId="54A1027A" w14:textId="77777777" w:rsidR="00DD6849" w:rsidRPr="00AA0A8A" w:rsidRDefault="00DD6849" w:rsidP="003850CE">
            <w:pPr>
              <w:spacing w:after="0" w:line="240" w:lineRule="auto"/>
              <w:rPr>
                <w:rFonts w:ascii="Times New Roman" w:eastAsia="Times New Roman" w:hAnsi="Times New Roman"/>
                <w:lang w:val="en-US"/>
              </w:rPr>
            </w:pPr>
          </w:p>
        </w:tc>
        <w:tc>
          <w:tcPr>
            <w:tcW w:w="1620" w:type="dxa"/>
            <w:shd w:val="clear" w:color="auto" w:fill="auto"/>
          </w:tcPr>
          <w:p w14:paraId="3FE8D411" w14:textId="77777777" w:rsidR="00DD6849" w:rsidRPr="00AA0A8A" w:rsidRDefault="00DD6849" w:rsidP="003850CE">
            <w:pPr>
              <w:spacing w:after="0" w:line="240" w:lineRule="auto"/>
              <w:rPr>
                <w:rFonts w:ascii="Times New Roman" w:eastAsia="Times New Roman" w:hAnsi="Times New Roman"/>
                <w:lang w:val="en-US"/>
              </w:rPr>
            </w:pPr>
          </w:p>
        </w:tc>
      </w:tr>
      <w:tr w:rsidR="00DD6849" w:rsidRPr="00913B19" w14:paraId="569C303F" w14:textId="77777777" w:rsidTr="00397670">
        <w:trPr>
          <w:trHeight w:val="149"/>
          <w:jc w:val="center"/>
        </w:trPr>
        <w:tc>
          <w:tcPr>
            <w:tcW w:w="1975" w:type="dxa"/>
            <w:vMerge/>
            <w:shd w:val="clear" w:color="auto" w:fill="auto"/>
          </w:tcPr>
          <w:p w14:paraId="781601DF"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7F52BA80" w14:textId="77777777" w:rsidR="00DD6849" w:rsidRPr="00AA0A8A" w:rsidRDefault="00DD6849" w:rsidP="003850CE">
            <w:pPr>
              <w:spacing w:after="0" w:line="240" w:lineRule="auto"/>
              <w:rPr>
                <w:rFonts w:ascii="Times New Roman" w:eastAsia="Times New Roman" w:hAnsi="Times New Roman"/>
                <w:lang w:val="en-US"/>
              </w:rPr>
            </w:pPr>
          </w:p>
        </w:tc>
        <w:tc>
          <w:tcPr>
            <w:tcW w:w="2070" w:type="dxa"/>
            <w:shd w:val="clear" w:color="auto" w:fill="auto"/>
          </w:tcPr>
          <w:p w14:paraId="23C9AF52"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0B57A925" w14:textId="77777777" w:rsidR="00DD6849" w:rsidRPr="00AA0A8A" w:rsidRDefault="00DD6849" w:rsidP="003850CE">
            <w:pPr>
              <w:spacing w:after="0" w:line="240" w:lineRule="auto"/>
              <w:rPr>
                <w:rFonts w:ascii="Times New Roman" w:eastAsia="Times New Roman" w:hAnsi="Times New Roman"/>
                <w:lang w:val="en-US"/>
              </w:rPr>
            </w:pPr>
          </w:p>
        </w:tc>
        <w:tc>
          <w:tcPr>
            <w:tcW w:w="2250" w:type="dxa"/>
            <w:shd w:val="clear" w:color="auto" w:fill="auto"/>
          </w:tcPr>
          <w:p w14:paraId="3D00A770" w14:textId="77777777" w:rsidR="00DD6849" w:rsidRPr="00AA0A8A" w:rsidRDefault="00DD6849" w:rsidP="003850CE">
            <w:pPr>
              <w:spacing w:after="0" w:line="240" w:lineRule="auto"/>
              <w:rPr>
                <w:rFonts w:ascii="Times New Roman" w:eastAsia="Times New Roman" w:hAnsi="Times New Roman"/>
                <w:lang w:val="en-US"/>
              </w:rPr>
            </w:pPr>
          </w:p>
        </w:tc>
        <w:tc>
          <w:tcPr>
            <w:tcW w:w="1620" w:type="dxa"/>
            <w:shd w:val="clear" w:color="auto" w:fill="auto"/>
          </w:tcPr>
          <w:p w14:paraId="5D2459F7" w14:textId="77777777" w:rsidR="00DD6849" w:rsidRPr="00AA0A8A" w:rsidRDefault="00DD6849" w:rsidP="003850CE">
            <w:pPr>
              <w:spacing w:after="0" w:line="240" w:lineRule="auto"/>
              <w:rPr>
                <w:rFonts w:ascii="Times New Roman" w:eastAsia="Times New Roman" w:hAnsi="Times New Roman"/>
                <w:lang w:val="en-US"/>
              </w:rPr>
            </w:pPr>
          </w:p>
        </w:tc>
      </w:tr>
      <w:tr w:rsidR="00DD6849" w:rsidRPr="00913B19" w14:paraId="3C7570EB" w14:textId="77777777" w:rsidTr="00397670">
        <w:trPr>
          <w:trHeight w:val="149"/>
          <w:jc w:val="center"/>
        </w:trPr>
        <w:tc>
          <w:tcPr>
            <w:tcW w:w="1975" w:type="dxa"/>
            <w:vMerge/>
            <w:shd w:val="clear" w:color="auto" w:fill="auto"/>
          </w:tcPr>
          <w:p w14:paraId="40F3C0B8"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623538E5" w14:textId="77777777" w:rsidR="00DD6849" w:rsidRPr="00AA0A8A" w:rsidRDefault="00DD6849" w:rsidP="003850CE">
            <w:pPr>
              <w:spacing w:after="0" w:line="240" w:lineRule="auto"/>
              <w:rPr>
                <w:rFonts w:ascii="Times New Roman" w:eastAsia="Times New Roman" w:hAnsi="Times New Roman"/>
                <w:lang w:val="en-US"/>
              </w:rPr>
            </w:pPr>
          </w:p>
        </w:tc>
        <w:tc>
          <w:tcPr>
            <w:tcW w:w="2070" w:type="dxa"/>
            <w:shd w:val="clear" w:color="auto" w:fill="auto"/>
          </w:tcPr>
          <w:p w14:paraId="2ED4922B"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2BF84175" w14:textId="77777777" w:rsidR="00DD6849" w:rsidRPr="00AA0A8A" w:rsidRDefault="00DD6849" w:rsidP="003850CE">
            <w:pPr>
              <w:spacing w:after="0" w:line="240" w:lineRule="auto"/>
              <w:rPr>
                <w:rFonts w:ascii="Times New Roman" w:eastAsia="Times New Roman" w:hAnsi="Times New Roman"/>
                <w:lang w:val="en-US"/>
              </w:rPr>
            </w:pPr>
          </w:p>
        </w:tc>
        <w:tc>
          <w:tcPr>
            <w:tcW w:w="2250" w:type="dxa"/>
            <w:shd w:val="clear" w:color="auto" w:fill="auto"/>
          </w:tcPr>
          <w:p w14:paraId="6DF3E411" w14:textId="77777777" w:rsidR="00DD6849" w:rsidRPr="00AA0A8A" w:rsidRDefault="00DD6849" w:rsidP="003850CE">
            <w:pPr>
              <w:spacing w:after="0" w:line="240" w:lineRule="auto"/>
              <w:rPr>
                <w:rFonts w:ascii="Times New Roman" w:eastAsia="Times New Roman" w:hAnsi="Times New Roman"/>
                <w:lang w:val="en-US"/>
              </w:rPr>
            </w:pPr>
          </w:p>
        </w:tc>
        <w:tc>
          <w:tcPr>
            <w:tcW w:w="1620" w:type="dxa"/>
            <w:shd w:val="clear" w:color="auto" w:fill="auto"/>
          </w:tcPr>
          <w:p w14:paraId="408153B7" w14:textId="77777777" w:rsidR="00DD6849" w:rsidRPr="00AA0A8A" w:rsidRDefault="00DD6849" w:rsidP="003850CE">
            <w:pPr>
              <w:spacing w:after="0" w:line="240" w:lineRule="auto"/>
              <w:rPr>
                <w:rFonts w:ascii="Times New Roman" w:eastAsia="Times New Roman" w:hAnsi="Times New Roman"/>
                <w:lang w:val="en-US"/>
              </w:rPr>
            </w:pPr>
          </w:p>
        </w:tc>
      </w:tr>
      <w:tr w:rsidR="00DD6849" w:rsidRPr="00913B19" w14:paraId="62DDAE55" w14:textId="77777777" w:rsidTr="00397670">
        <w:trPr>
          <w:trHeight w:val="249"/>
          <w:jc w:val="center"/>
        </w:trPr>
        <w:tc>
          <w:tcPr>
            <w:tcW w:w="1975" w:type="dxa"/>
            <w:vMerge w:val="restart"/>
            <w:shd w:val="clear" w:color="auto" w:fill="auto"/>
          </w:tcPr>
          <w:p w14:paraId="0079AE42"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571EC702" w14:textId="77777777" w:rsidR="00DD6849" w:rsidRPr="00AA0A8A" w:rsidRDefault="00DD6849" w:rsidP="003850CE">
            <w:pPr>
              <w:spacing w:after="0" w:line="240" w:lineRule="auto"/>
              <w:rPr>
                <w:rFonts w:ascii="Times New Roman" w:eastAsia="Times New Roman" w:hAnsi="Times New Roman"/>
                <w:lang w:val="en-US"/>
              </w:rPr>
            </w:pPr>
          </w:p>
        </w:tc>
        <w:tc>
          <w:tcPr>
            <w:tcW w:w="2070" w:type="dxa"/>
            <w:shd w:val="clear" w:color="auto" w:fill="auto"/>
          </w:tcPr>
          <w:p w14:paraId="52C577EF"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7C96F9D1" w14:textId="77777777" w:rsidR="00DD6849" w:rsidRPr="00AA0A8A" w:rsidRDefault="00DD6849" w:rsidP="003850CE">
            <w:pPr>
              <w:spacing w:after="0" w:line="240" w:lineRule="auto"/>
              <w:rPr>
                <w:rFonts w:ascii="Times New Roman" w:eastAsia="Times New Roman" w:hAnsi="Times New Roman"/>
                <w:lang w:val="en-US"/>
              </w:rPr>
            </w:pPr>
          </w:p>
        </w:tc>
        <w:tc>
          <w:tcPr>
            <w:tcW w:w="2250" w:type="dxa"/>
            <w:shd w:val="clear" w:color="auto" w:fill="auto"/>
          </w:tcPr>
          <w:p w14:paraId="46FAB9A4" w14:textId="77777777" w:rsidR="00DD6849" w:rsidRPr="00AA0A8A" w:rsidRDefault="00DD6849" w:rsidP="003850CE">
            <w:pPr>
              <w:spacing w:after="0" w:line="240" w:lineRule="auto"/>
              <w:rPr>
                <w:rFonts w:ascii="Times New Roman" w:eastAsia="Times New Roman" w:hAnsi="Times New Roman"/>
                <w:lang w:val="en-US"/>
              </w:rPr>
            </w:pPr>
          </w:p>
        </w:tc>
        <w:tc>
          <w:tcPr>
            <w:tcW w:w="1620" w:type="dxa"/>
            <w:shd w:val="clear" w:color="auto" w:fill="auto"/>
          </w:tcPr>
          <w:p w14:paraId="1BB0A604" w14:textId="77777777" w:rsidR="00DD6849" w:rsidRPr="00AA0A8A" w:rsidRDefault="00DD6849" w:rsidP="003850CE">
            <w:pPr>
              <w:spacing w:after="0" w:line="240" w:lineRule="auto"/>
              <w:rPr>
                <w:rFonts w:ascii="Times New Roman" w:eastAsia="Times New Roman" w:hAnsi="Times New Roman"/>
                <w:lang w:val="en-US"/>
              </w:rPr>
            </w:pPr>
          </w:p>
        </w:tc>
      </w:tr>
      <w:tr w:rsidR="00DD6849" w:rsidRPr="00913B19" w14:paraId="5EC94803" w14:textId="77777777" w:rsidTr="00397670">
        <w:trPr>
          <w:trHeight w:val="149"/>
          <w:jc w:val="center"/>
        </w:trPr>
        <w:tc>
          <w:tcPr>
            <w:tcW w:w="1975" w:type="dxa"/>
            <w:vMerge/>
            <w:shd w:val="clear" w:color="auto" w:fill="auto"/>
          </w:tcPr>
          <w:p w14:paraId="6D75ECA3"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6004096C" w14:textId="77777777" w:rsidR="00DD6849" w:rsidRPr="00AA0A8A" w:rsidRDefault="00DD6849" w:rsidP="003850CE">
            <w:pPr>
              <w:spacing w:after="0" w:line="240" w:lineRule="auto"/>
              <w:rPr>
                <w:rFonts w:ascii="Times New Roman" w:eastAsia="Times New Roman" w:hAnsi="Times New Roman"/>
                <w:lang w:val="en-US"/>
              </w:rPr>
            </w:pPr>
          </w:p>
        </w:tc>
        <w:tc>
          <w:tcPr>
            <w:tcW w:w="2070" w:type="dxa"/>
            <w:shd w:val="clear" w:color="auto" w:fill="auto"/>
          </w:tcPr>
          <w:p w14:paraId="15EA56C5"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5A0F7192" w14:textId="77777777" w:rsidR="00DD6849" w:rsidRPr="00AA0A8A" w:rsidRDefault="00DD6849" w:rsidP="003850CE">
            <w:pPr>
              <w:spacing w:after="0" w:line="240" w:lineRule="auto"/>
              <w:rPr>
                <w:rFonts w:ascii="Times New Roman" w:eastAsia="Times New Roman" w:hAnsi="Times New Roman"/>
                <w:lang w:val="en-US"/>
              </w:rPr>
            </w:pPr>
          </w:p>
        </w:tc>
        <w:tc>
          <w:tcPr>
            <w:tcW w:w="2250" w:type="dxa"/>
            <w:shd w:val="clear" w:color="auto" w:fill="auto"/>
          </w:tcPr>
          <w:p w14:paraId="1D84DC1C" w14:textId="77777777" w:rsidR="00DD6849" w:rsidRPr="00AA0A8A" w:rsidRDefault="00DD6849" w:rsidP="003850CE">
            <w:pPr>
              <w:spacing w:after="0" w:line="240" w:lineRule="auto"/>
              <w:rPr>
                <w:rFonts w:ascii="Times New Roman" w:eastAsia="Times New Roman" w:hAnsi="Times New Roman"/>
                <w:lang w:val="en-US"/>
              </w:rPr>
            </w:pPr>
          </w:p>
        </w:tc>
        <w:tc>
          <w:tcPr>
            <w:tcW w:w="1620" w:type="dxa"/>
            <w:shd w:val="clear" w:color="auto" w:fill="auto"/>
          </w:tcPr>
          <w:p w14:paraId="0CFCF17F" w14:textId="77777777" w:rsidR="00DD6849" w:rsidRPr="00AA0A8A" w:rsidRDefault="00DD6849" w:rsidP="003850CE">
            <w:pPr>
              <w:spacing w:after="0" w:line="240" w:lineRule="auto"/>
              <w:rPr>
                <w:rFonts w:ascii="Times New Roman" w:eastAsia="Times New Roman" w:hAnsi="Times New Roman"/>
                <w:lang w:val="en-US"/>
              </w:rPr>
            </w:pPr>
          </w:p>
        </w:tc>
      </w:tr>
      <w:tr w:rsidR="00DD6849" w:rsidRPr="00913B19" w14:paraId="5F7F0544" w14:textId="77777777" w:rsidTr="00397670">
        <w:trPr>
          <w:trHeight w:val="149"/>
          <w:jc w:val="center"/>
        </w:trPr>
        <w:tc>
          <w:tcPr>
            <w:tcW w:w="1975" w:type="dxa"/>
            <w:vMerge/>
            <w:shd w:val="clear" w:color="auto" w:fill="auto"/>
          </w:tcPr>
          <w:p w14:paraId="6ADC81BD"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286A2A05" w14:textId="77777777" w:rsidR="00DD6849" w:rsidRPr="00AA0A8A" w:rsidRDefault="00DD6849" w:rsidP="003850CE">
            <w:pPr>
              <w:spacing w:after="0" w:line="240" w:lineRule="auto"/>
              <w:rPr>
                <w:rFonts w:ascii="Times New Roman" w:eastAsia="Times New Roman" w:hAnsi="Times New Roman"/>
                <w:lang w:val="en-US"/>
              </w:rPr>
            </w:pPr>
          </w:p>
        </w:tc>
        <w:tc>
          <w:tcPr>
            <w:tcW w:w="2070" w:type="dxa"/>
            <w:shd w:val="clear" w:color="auto" w:fill="auto"/>
          </w:tcPr>
          <w:p w14:paraId="0BDACD1F"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63FBE6CA" w14:textId="77777777" w:rsidR="00DD6849" w:rsidRPr="00AA0A8A" w:rsidRDefault="00DD6849" w:rsidP="003850CE">
            <w:pPr>
              <w:spacing w:after="0" w:line="240" w:lineRule="auto"/>
              <w:rPr>
                <w:rFonts w:ascii="Times New Roman" w:eastAsia="Times New Roman" w:hAnsi="Times New Roman"/>
                <w:lang w:val="en-US"/>
              </w:rPr>
            </w:pPr>
          </w:p>
        </w:tc>
        <w:tc>
          <w:tcPr>
            <w:tcW w:w="2250" w:type="dxa"/>
            <w:shd w:val="clear" w:color="auto" w:fill="auto"/>
          </w:tcPr>
          <w:p w14:paraId="51D1CCFE" w14:textId="77777777" w:rsidR="00DD6849" w:rsidRPr="00AA0A8A" w:rsidRDefault="00DD6849" w:rsidP="003850CE">
            <w:pPr>
              <w:spacing w:after="0" w:line="240" w:lineRule="auto"/>
              <w:rPr>
                <w:rFonts w:ascii="Times New Roman" w:eastAsia="Times New Roman" w:hAnsi="Times New Roman"/>
                <w:lang w:val="en-US"/>
              </w:rPr>
            </w:pPr>
          </w:p>
        </w:tc>
        <w:tc>
          <w:tcPr>
            <w:tcW w:w="1620" w:type="dxa"/>
            <w:shd w:val="clear" w:color="auto" w:fill="auto"/>
          </w:tcPr>
          <w:p w14:paraId="78B1FE8B" w14:textId="77777777" w:rsidR="00DD6849" w:rsidRPr="00AA0A8A" w:rsidRDefault="00DD6849" w:rsidP="003850CE">
            <w:pPr>
              <w:spacing w:after="0" w:line="240" w:lineRule="auto"/>
              <w:rPr>
                <w:rFonts w:ascii="Times New Roman" w:eastAsia="Times New Roman" w:hAnsi="Times New Roman"/>
                <w:lang w:val="en-US"/>
              </w:rPr>
            </w:pPr>
          </w:p>
        </w:tc>
      </w:tr>
      <w:tr w:rsidR="00DD6849" w:rsidRPr="00913B19" w14:paraId="0CAC2B3D" w14:textId="77777777" w:rsidTr="00397670">
        <w:trPr>
          <w:trHeight w:val="149"/>
          <w:jc w:val="center"/>
        </w:trPr>
        <w:tc>
          <w:tcPr>
            <w:tcW w:w="1975" w:type="dxa"/>
            <w:vMerge/>
            <w:shd w:val="clear" w:color="auto" w:fill="auto"/>
          </w:tcPr>
          <w:p w14:paraId="26F9FBC3"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5F3C3D8E" w14:textId="77777777" w:rsidR="00DD6849" w:rsidRPr="00AA0A8A" w:rsidRDefault="00DD6849" w:rsidP="003850CE">
            <w:pPr>
              <w:spacing w:after="0" w:line="240" w:lineRule="auto"/>
              <w:rPr>
                <w:rFonts w:ascii="Times New Roman" w:eastAsia="Times New Roman" w:hAnsi="Times New Roman"/>
                <w:lang w:val="en-US"/>
              </w:rPr>
            </w:pPr>
          </w:p>
        </w:tc>
        <w:tc>
          <w:tcPr>
            <w:tcW w:w="2070" w:type="dxa"/>
            <w:shd w:val="clear" w:color="auto" w:fill="auto"/>
          </w:tcPr>
          <w:p w14:paraId="251268FF"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4E52D481" w14:textId="77777777" w:rsidR="00DD6849" w:rsidRPr="00AA0A8A" w:rsidRDefault="00DD6849" w:rsidP="003850CE">
            <w:pPr>
              <w:spacing w:after="0" w:line="240" w:lineRule="auto"/>
              <w:rPr>
                <w:rFonts w:ascii="Times New Roman" w:eastAsia="Times New Roman" w:hAnsi="Times New Roman"/>
                <w:lang w:val="en-US"/>
              </w:rPr>
            </w:pPr>
          </w:p>
        </w:tc>
        <w:tc>
          <w:tcPr>
            <w:tcW w:w="2250" w:type="dxa"/>
            <w:shd w:val="clear" w:color="auto" w:fill="auto"/>
          </w:tcPr>
          <w:p w14:paraId="5AAF38D8" w14:textId="77777777" w:rsidR="00DD6849" w:rsidRPr="00AA0A8A" w:rsidRDefault="00DD6849" w:rsidP="003850CE">
            <w:pPr>
              <w:spacing w:after="0" w:line="240" w:lineRule="auto"/>
              <w:rPr>
                <w:rFonts w:ascii="Times New Roman" w:eastAsia="Times New Roman" w:hAnsi="Times New Roman"/>
                <w:lang w:val="en-US"/>
              </w:rPr>
            </w:pPr>
          </w:p>
        </w:tc>
        <w:tc>
          <w:tcPr>
            <w:tcW w:w="1620" w:type="dxa"/>
            <w:shd w:val="clear" w:color="auto" w:fill="auto"/>
          </w:tcPr>
          <w:p w14:paraId="0F24AA76" w14:textId="77777777" w:rsidR="00DD6849" w:rsidRPr="00AA0A8A" w:rsidRDefault="00DD6849" w:rsidP="003850CE">
            <w:pPr>
              <w:spacing w:after="0" w:line="240" w:lineRule="auto"/>
              <w:rPr>
                <w:rFonts w:ascii="Times New Roman" w:eastAsia="Times New Roman" w:hAnsi="Times New Roman"/>
                <w:lang w:val="en-US"/>
              </w:rPr>
            </w:pPr>
          </w:p>
        </w:tc>
      </w:tr>
      <w:tr w:rsidR="00DD6849" w:rsidRPr="00913B19" w14:paraId="40E8758D" w14:textId="77777777" w:rsidTr="00397670">
        <w:trPr>
          <w:trHeight w:val="249"/>
          <w:jc w:val="center"/>
        </w:trPr>
        <w:tc>
          <w:tcPr>
            <w:tcW w:w="1975" w:type="dxa"/>
            <w:vMerge w:val="restart"/>
            <w:shd w:val="clear" w:color="auto" w:fill="auto"/>
          </w:tcPr>
          <w:p w14:paraId="440389BE"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56C81BE8" w14:textId="77777777" w:rsidR="00DD6849" w:rsidRPr="00AA0A8A" w:rsidRDefault="00DD6849" w:rsidP="003850CE">
            <w:pPr>
              <w:spacing w:after="0" w:line="240" w:lineRule="auto"/>
              <w:rPr>
                <w:rFonts w:ascii="Times New Roman" w:eastAsia="Times New Roman" w:hAnsi="Times New Roman"/>
                <w:lang w:val="en-US"/>
              </w:rPr>
            </w:pPr>
          </w:p>
        </w:tc>
        <w:tc>
          <w:tcPr>
            <w:tcW w:w="2070" w:type="dxa"/>
            <w:shd w:val="clear" w:color="auto" w:fill="auto"/>
          </w:tcPr>
          <w:p w14:paraId="55E383F9"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144AC87E" w14:textId="77777777" w:rsidR="00DD6849" w:rsidRPr="00AA0A8A" w:rsidRDefault="00DD6849" w:rsidP="003850CE">
            <w:pPr>
              <w:spacing w:after="0" w:line="240" w:lineRule="auto"/>
              <w:rPr>
                <w:rFonts w:ascii="Times New Roman" w:eastAsia="Times New Roman" w:hAnsi="Times New Roman"/>
                <w:lang w:val="en-US"/>
              </w:rPr>
            </w:pPr>
          </w:p>
        </w:tc>
        <w:tc>
          <w:tcPr>
            <w:tcW w:w="2250" w:type="dxa"/>
            <w:shd w:val="clear" w:color="auto" w:fill="auto"/>
          </w:tcPr>
          <w:p w14:paraId="13FA45DE" w14:textId="77777777" w:rsidR="00DD6849" w:rsidRPr="00AA0A8A" w:rsidRDefault="00DD6849" w:rsidP="003850CE">
            <w:pPr>
              <w:spacing w:after="0" w:line="240" w:lineRule="auto"/>
              <w:rPr>
                <w:rFonts w:ascii="Times New Roman" w:eastAsia="Times New Roman" w:hAnsi="Times New Roman"/>
                <w:lang w:val="en-US"/>
              </w:rPr>
            </w:pPr>
          </w:p>
        </w:tc>
        <w:tc>
          <w:tcPr>
            <w:tcW w:w="1620" w:type="dxa"/>
            <w:shd w:val="clear" w:color="auto" w:fill="auto"/>
          </w:tcPr>
          <w:p w14:paraId="0357230E" w14:textId="77777777" w:rsidR="00DD6849" w:rsidRPr="00AA0A8A" w:rsidRDefault="00DD6849" w:rsidP="003850CE">
            <w:pPr>
              <w:spacing w:after="0" w:line="240" w:lineRule="auto"/>
              <w:rPr>
                <w:rFonts w:ascii="Times New Roman" w:eastAsia="Times New Roman" w:hAnsi="Times New Roman"/>
                <w:lang w:val="en-US"/>
              </w:rPr>
            </w:pPr>
          </w:p>
        </w:tc>
      </w:tr>
      <w:tr w:rsidR="00DD6849" w:rsidRPr="00913B19" w14:paraId="71291798" w14:textId="77777777" w:rsidTr="00397670">
        <w:trPr>
          <w:trHeight w:val="149"/>
          <w:jc w:val="center"/>
        </w:trPr>
        <w:tc>
          <w:tcPr>
            <w:tcW w:w="1975" w:type="dxa"/>
            <w:vMerge/>
            <w:shd w:val="clear" w:color="auto" w:fill="auto"/>
          </w:tcPr>
          <w:p w14:paraId="30F2752B"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6085CF61" w14:textId="77777777" w:rsidR="00DD6849" w:rsidRPr="00AA0A8A" w:rsidRDefault="00DD6849" w:rsidP="003850CE">
            <w:pPr>
              <w:spacing w:after="0" w:line="240" w:lineRule="auto"/>
              <w:rPr>
                <w:rFonts w:ascii="Times New Roman" w:eastAsia="Times New Roman" w:hAnsi="Times New Roman"/>
                <w:lang w:val="en-US"/>
              </w:rPr>
            </w:pPr>
          </w:p>
        </w:tc>
        <w:tc>
          <w:tcPr>
            <w:tcW w:w="2070" w:type="dxa"/>
            <w:shd w:val="clear" w:color="auto" w:fill="auto"/>
          </w:tcPr>
          <w:p w14:paraId="0871B780"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0D995543" w14:textId="77777777" w:rsidR="00DD6849" w:rsidRPr="00AA0A8A" w:rsidRDefault="00DD6849" w:rsidP="003850CE">
            <w:pPr>
              <w:spacing w:after="0" w:line="240" w:lineRule="auto"/>
              <w:rPr>
                <w:rFonts w:ascii="Times New Roman" w:eastAsia="Times New Roman" w:hAnsi="Times New Roman"/>
                <w:lang w:val="en-US"/>
              </w:rPr>
            </w:pPr>
          </w:p>
        </w:tc>
        <w:tc>
          <w:tcPr>
            <w:tcW w:w="2250" w:type="dxa"/>
            <w:shd w:val="clear" w:color="auto" w:fill="auto"/>
          </w:tcPr>
          <w:p w14:paraId="4E68A1D0" w14:textId="77777777" w:rsidR="00DD6849" w:rsidRPr="00AA0A8A" w:rsidRDefault="00DD6849" w:rsidP="003850CE">
            <w:pPr>
              <w:spacing w:after="0" w:line="240" w:lineRule="auto"/>
              <w:rPr>
                <w:rFonts w:ascii="Times New Roman" w:eastAsia="Times New Roman" w:hAnsi="Times New Roman"/>
                <w:lang w:val="en-US"/>
              </w:rPr>
            </w:pPr>
          </w:p>
        </w:tc>
        <w:tc>
          <w:tcPr>
            <w:tcW w:w="1620" w:type="dxa"/>
            <w:shd w:val="clear" w:color="auto" w:fill="auto"/>
          </w:tcPr>
          <w:p w14:paraId="1F14846D" w14:textId="77777777" w:rsidR="00DD6849" w:rsidRPr="00AA0A8A" w:rsidRDefault="00DD6849" w:rsidP="003850CE">
            <w:pPr>
              <w:spacing w:after="0" w:line="240" w:lineRule="auto"/>
              <w:rPr>
                <w:rFonts w:ascii="Times New Roman" w:eastAsia="Times New Roman" w:hAnsi="Times New Roman"/>
                <w:lang w:val="en-US"/>
              </w:rPr>
            </w:pPr>
          </w:p>
        </w:tc>
      </w:tr>
      <w:tr w:rsidR="00DD6849" w:rsidRPr="00913B19" w14:paraId="2892EBBF" w14:textId="77777777" w:rsidTr="00397670">
        <w:trPr>
          <w:trHeight w:val="149"/>
          <w:jc w:val="center"/>
        </w:trPr>
        <w:tc>
          <w:tcPr>
            <w:tcW w:w="1975" w:type="dxa"/>
            <w:vMerge/>
            <w:shd w:val="clear" w:color="auto" w:fill="auto"/>
          </w:tcPr>
          <w:p w14:paraId="507B25CB"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1F65B517" w14:textId="77777777" w:rsidR="00DD6849" w:rsidRPr="00AA0A8A" w:rsidRDefault="00DD6849" w:rsidP="003850CE">
            <w:pPr>
              <w:spacing w:after="0" w:line="240" w:lineRule="auto"/>
              <w:rPr>
                <w:rFonts w:ascii="Times New Roman" w:eastAsia="Times New Roman" w:hAnsi="Times New Roman"/>
                <w:lang w:val="en-US"/>
              </w:rPr>
            </w:pPr>
          </w:p>
        </w:tc>
        <w:tc>
          <w:tcPr>
            <w:tcW w:w="2070" w:type="dxa"/>
            <w:shd w:val="clear" w:color="auto" w:fill="auto"/>
          </w:tcPr>
          <w:p w14:paraId="1BE0ECC1"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1EE760D6" w14:textId="77777777" w:rsidR="00DD6849" w:rsidRPr="00AA0A8A" w:rsidRDefault="00DD6849" w:rsidP="003850CE">
            <w:pPr>
              <w:spacing w:after="0" w:line="240" w:lineRule="auto"/>
              <w:rPr>
                <w:rFonts w:ascii="Times New Roman" w:eastAsia="Times New Roman" w:hAnsi="Times New Roman"/>
                <w:lang w:val="en-US"/>
              </w:rPr>
            </w:pPr>
          </w:p>
        </w:tc>
        <w:tc>
          <w:tcPr>
            <w:tcW w:w="2250" w:type="dxa"/>
            <w:shd w:val="clear" w:color="auto" w:fill="auto"/>
          </w:tcPr>
          <w:p w14:paraId="2D7AB87A" w14:textId="77777777" w:rsidR="00DD6849" w:rsidRPr="00AA0A8A" w:rsidRDefault="00DD6849" w:rsidP="003850CE">
            <w:pPr>
              <w:spacing w:after="0" w:line="240" w:lineRule="auto"/>
              <w:rPr>
                <w:rFonts w:ascii="Times New Roman" w:eastAsia="Times New Roman" w:hAnsi="Times New Roman"/>
                <w:lang w:val="en-US"/>
              </w:rPr>
            </w:pPr>
          </w:p>
        </w:tc>
        <w:tc>
          <w:tcPr>
            <w:tcW w:w="1620" w:type="dxa"/>
            <w:shd w:val="clear" w:color="auto" w:fill="auto"/>
          </w:tcPr>
          <w:p w14:paraId="5803E5C7" w14:textId="77777777" w:rsidR="00DD6849" w:rsidRPr="00AA0A8A" w:rsidRDefault="00DD6849" w:rsidP="003850CE">
            <w:pPr>
              <w:spacing w:after="0" w:line="240" w:lineRule="auto"/>
              <w:rPr>
                <w:rFonts w:ascii="Times New Roman" w:eastAsia="Times New Roman" w:hAnsi="Times New Roman"/>
                <w:lang w:val="en-US"/>
              </w:rPr>
            </w:pPr>
          </w:p>
        </w:tc>
      </w:tr>
      <w:tr w:rsidR="00DD6849" w:rsidRPr="00913B19" w14:paraId="302A8734" w14:textId="77777777" w:rsidTr="00397670">
        <w:trPr>
          <w:trHeight w:val="99"/>
          <w:jc w:val="center"/>
        </w:trPr>
        <w:tc>
          <w:tcPr>
            <w:tcW w:w="1975" w:type="dxa"/>
            <w:vMerge/>
            <w:shd w:val="clear" w:color="auto" w:fill="auto"/>
          </w:tcPr>
          <w:p w14:paraId="276AB9CF"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4466EF40" w14:textId="77777777" w:rsidR="00DD6849" w:rsidRPr="00AA0A8A" w:rsidRDefault="00DD6849" w:rsidP="003850CE">
            <w:pPr>
              <w:spacing w:after="0" w:line="240" w:lineRule="auto"/>
              <w:rPr>
                <w:rFonts w:ascii="Times New Roman" w:eastAsia="Times New Roman" w:hAnsi="Times New Roman"/>
                <w:lang w:val="en-US"/>
              </w:rPr>
            </w:pPr>
          </w:p>
        </w:tc>
        <w:tc>
          <w:tcPr>
            <w:tcW w:w="2070" w:type="dxa"/>
            <w:shd w:val="clear" w:color="auto" w:fill="auto"/>
          </w:tcPr>
          <w:p w14:paraId="3BF534CE" w14:textId="77777777" w:rsidR="00DD6849" w:rsidRPr="00AA0A8A" w:rsidRDefault="00DD6849" w:rsidP="003850CE">
            <w:pPr>
              <w:spacing w:after="0" w:line="240" w:lineRule="auto"/>
              <w:rPr>
                <w:rFonts w:ascii="Times New Roman" w:eastAsia="Times New Roman" w:hAnsi="Times New Roman"/>
                <w:lang w:val="en-US"/>
              </w:rPr>
            </w:pPr>
          </w:p>
        </w:tc>
        <w:tc>
          <w:tcPr>
            <w:tcW w:w="2340" w:type="dxa"/>
            <w:shd w:val="clear" w:color="auto" w:fill="auto"/>
          </w:tcPr>
          <w:p w14:paraId="48F79269" w14:textId="77777777" w:rsidR="00DD6849" w:rsidRPr="00AA0A8A" w:rsidRDefault="00DD6849" w:rsidP="003850CE">
            <w:pPr>
              <w:spacing w:after="0" w:line="240" w:lineRule="auto"/>
              <w:rPr>
                <w:rFonts w:ascii="Times New Roman" w:eastAsia="Times New Roman" w:hAnsi="Times New Roman"/>
                <w:lang w:val="en-US"/>
              </w:rPr>
            </w:pPr>
          </w:p>
        </w:tc>
        <w:tc>
          <w:tcPr>
            <w:tcW w:w="2250" w:type="dxa"/>
            <w:shd w:val="clear" w:color="auto" w:fill="auto"/>
          </w:tcPr>
          <w:p w14:paraId="5CB89C3C" w14:textId="77777777" w:rsidR="00DD6849" w:rsidRPr="00AA0A8A" w:rsidRDefault="00DD6849" w:rsidP="003850CE">
            <w:pPr>
              <w:spacing w:after="0" w:line="240" w:lineRule="auto"/>
              <w:rPr>
                <w:rFonts w:ascii="Times New Roman" w:eastAsia="Times New Roman" w:hAnsi="Times New Roman"/>
                <w:lang w:val="en-US"/>
              </w:rPr>
            </w:pPr>
          </w:p>
        </w:tc>
        <w:tc>
          <w:tcPr>
            <w:tcW w:w="1620" w:type="dxa"/>
            <w:shd w:val="clear" w:color="auto" w:fill="auto"/>
          </w:tcPr>
          <w:p w14:paraId="314E9EB0" w14:textId="77777777" w:rsidR="00DD6849" w:rsidRPr="00AA0A8A" w:rsidRDefault="00DD6849" w:rsidP="003850CE">
            <w:pPr>
              <w:spacing w:after="0" w:line="240" w:lineRule="auto"/>
              <w:rPr>
                <w:rFonts w:ascii="Times New Roman" w:eastAsia="Times New Roman" w:hAnsi="Times New Roman"/>
                <w:lang w:val="en-US"/>
              </w:rPr>
            </w:pPr>
          </w:p>
        </w:tc>
      </w:tr>
    </w:tbl>
    <w:p w14:paraId="6A919162" w14:textId="77777777" w:rsidR="00DD6849" w:rsidRPr="00913B19" w:rsidRDefault="00DD6849" w:rsidP="00DD6849">
      <w:pPr>
        <w:spacing w:after="0" w:line="240" w:lineRule="auto"/>
        <w:rPr>
          <w:rFonts w:ascii="Times New Roman" w:eastAsia="Times New Roman" w:hAnsi="Times New Roman"/>
          <w:i/>
        </w:rPr>
      </w:pPr>
    </w:p>
    <w:p w14:paraId="6D833EFB" w14:textId="77777777" w:rsidR="00DD6849" w:rsidRPr="00913B19" w:rsidRDefault="00DD6849" w:rsidP="00DD6849">
      <w:pPr>
        <w:numPr>
          <w:ilvl w:val="0"/>
          <w:numId w:val="9"/>
        </w:numPr>
        <w:spacing w:after="0" w:line="240" w:lineRule="auto"/>
        <w:contextualSpacing/>
        <w:rPr>
          <w:rFonts w:ascii="Times New Roman" w:eastAsia="Times New Roman" w:hAnsi="Times New Roman"/>
          <w:i/>
        </w:rPr>
      </w:pPr>
      <w:r w:rsidRPr="00913B19">
        <w:rPr>
          <w:rFonts w:ascii="Times New Roman" w:eastAsia="Times New Roman" w:hAnsi="Times New Roman"/>
          <w:i/>
        </w:rPr>
        <w:t>DCF/IACD: Trust-Funds; grants earmarked; external partner.</w:t>
      </w:r>
    </w:p>
    <w:p w14:paraId="5F140FFA" w14:textId="77777777" w:rsidR="00DD6849" w:rsidRDefault="00DD6849" w:rsidP="00DD6849">
      <w:pPr>
        <w:spacing w:after="0" w:line="240" w:lineRule="auto"/>
        <w:ind w:left="360"/>
        <w:contextualSpacing/>
        <w:rPr>
          <w:rFonts w:ascii="Times New Roman" w:eastAsia="Times New Roman" w:hAnsi="Times New Roman"/>
          <w:i/>
          <w:sz w:val="24"/>
          <w:szCs w:val="24"/>
        </w:rPr>
      </w:pPr>
    </w:p>
    <w:p w14:paraId="1FB5E022" w14:textId="77777777" w:rsidR="00DD6849" w:rsidRDefault="00DD6849" w:rsidP="00DD6849">
      <w:pPr>
        <w:spacing w:after="0" w:line="240" w:lineRule="auto"/>
        <w:ind w:left="360"/>
        <w:contextualSpacing/>
        <w:rPr>
          <w:rFonts w:ascii="Times New Roman" w:eastAsia="Times New Roman" w:hAnsi="Times New Roman"/>
          <w:i/>
          <w:sz w:val="24"/>
          <w:szCs w:val="24"/>
        </w:rPr>
      </w:pPr>
    </w:p>
    <w:p w14:paraId="1F644AED" w14:textId="77777777" w:rsidR="00DD6849" w:rsidRDefault="00DD6849" w:rsidP="00DD6849">
      <w:pPr>
        <w:spacing w:after="0" w:line="240" w:lineRule="auto"/>
        <w:ind w:left="360"/>
        <w:contextualSpacing/>
        <w:rPr>
          <w:rFonts w:ascii="Times New Roman" w:eastAsia="Times New Roman" w:hAnsi="Times New Roman"/>
          <w:i/>
          <w:sz w:val="24"/>
          <w:szCs w:val="24"/>
        </w:rPr>
      </w:pPr>
    </w:p>
    <w:p w14:paraId="659B2004" w14:textId="77777777" w:rsidR="00DD6849" w:rsidRDefault="00DD6849" w:rsidP="00DD6849">
      <w:pPr>
        <w:spacing w:after="0" w:line="240" w:lineRule="auto"/>
        <w:ind w:left="360"/>
        <w:contextualSpacing/>
        <w:rPr>
          <w:rFonts w:ascii="Times New Roman" w:eastAsia="Times New Roman" w:hAnsi="Times New Roman"/>
          <w:i/>
          <w:sz w:val="24"/>
          <w:szCs w:val="24"/>
        </w:rPr>
      </w:pPr>
    </w:p>
    <w:p w14:paraId="0224F1BF" w14:textId="7838C9B9" w:rsidR="00DD6849" w:rsidRPr="00913B19" w:rsidRDefault="00DD6849" w:rsidP="00125C68">
      <w:pPr>
        <w:spacing w:after="0" w:line="240" w:lineRule="auto"/>
        <w:contextualSpacing/>
        <w:rPr>
          <w:rFonts w:ascii="Times New Roman" w:eastAsia="Times New Roman" w:hAnsi="Times New Roman"/>
          <w:i/>
          <w:sz w:val="24"/>
          <w:szCs w:val="24"/>
        </w:rPr>
        <w:sectPr w:rsidR="00DD6849" w:rsidRPr="00913B19" w:rsidSect="00397670">
          <w:pgSz w:w="15840" w:h="12240" w:orient="landscape"/>
          <w:pgMar w:top="1570" w:right="1980" w:bottom="1699" w:left="2160" w:header="720" w:footer="720" w:gutter="0"/>
          <w:cols w:space="720"/>
          <w:docGrid w:linePitch="360"/>
        </w:sectPr>
      </w:pPr>
    </w:p>
    <w:p w14:paraId="54BE65E1" w14:textId="77777777" w:rsidR="00913B19" w:rsidRPr="00913B19" w:rsidRDefault="00913B19" w:rsidP="00125C68">
      <w:pPr>
        <w:spacing w:after="0" w:line="240" w:lineRule="auto"/>
        <w:rPr>
          <w:rFonts w:ascii="Times New Roman" w:eastAsia="MS Mincho" w:hAnsi="Times New Roman"/>
          <w:b/>
          <w:bCs/>
          <w:sz w:val="24"/>
          <w:szCs w:val="24"/>
        </w:rPr>
      </w:pPr>
    </w:p>
    <w:p w14:paraId="1C39466D" w14:textId="57642A23" w:rsidR="00913B19" w:rsidRDefault="00913B19" w:rsidP="00913B19">
      <w:pPr>
        <w:spacing w:after="0" w:line="240" w:lineRule="auto"/>
        <w:rPr>
          <w:rFonts w:ascii="Times New Roman" w:hAnsi="Times New Roman"/>
          <w:b/>
          <w:bCs/>
          <w:iCs/>
        </w:rPr>
      </w:pPr>
      <w:r w:rsidRPr="00913B19">
        <w:rPr>
          <w:rFonts w:ascii="Times New Roman" w:hAnsi="Times New Roman"/>
          <w:b/>
          <w:bCs/>
          <w:iCs/>
        </w:rPr>
        <w:t>Details of the content of the Table (Annex I) for the improvement of the IACD’s performance:</w:t>
      </w:r>
    </w:p>
    <w:p w14:paraId="38B15C34" w14:textId="77777777" w:rsidR="00913B19" w:rsidRPr="00913B19" w:rsidRDefault="00913B19" w:rsidP="00913B19">
      <w:pPr>
        <w:spacing w:after="0" w:line="240" w:lineRule="auto"/>
        <w:rPr>
          <w:rFonts w:ascii="Times New Roman" w:hAnsi="Times New Roman"/>
          <w:b/>
          <w:bCs/>
          <w:iCs/>
        </w:rPr>
      </w:pPr>
    </w:p>
    <w:p w14:paraId="5C4F91D2" w14:textId="5523BF06" w:rsidR="00913B19" w:rsidRPr="00913B19" w:rsidRDefault="00913B19" w:rsidP="00913B19">
      <w:pPr>
        <w:pStyle w:val="ListParagraph"/>
        <w:numPr>
          <w:ilvl w:val="0"/>
          <w:numId w:val="8"/>
        </w:numPr>
        <w:spacing w:after="0" w:line="240" w:lineRule="auto"/>
        <w:ind w:left="648"/>
        <w:rPr>
          <w:rFonts w:ascii="Times New Roman" w:hAnsi="Times New Roman"/>
          <w:b/>
          <w:bCs/>
          <w:iCs/>
          <w:u w:val="single"/>
        </w:rPr>
      </w:pPr>
      <w:r w:rsidRPr="00913B19">
        <w:rPr>
          <w:rFonts w:ascii="Times New Roman" w:hAnsi="Times New Roman"/>
          <w:iCs/>
        </w:rPr>
        <w:t>Development of a Manual on OAS International Cooperation, including:</w:t>
      </w:r>
    </w:p>
    <w:p w14:paraId="739A1767" w14:textId="18EE95F7" w:rsidR="00913B19" w:rsidRPr="00913B19" w:rsidRDefault="00913B19" w:rsidP="00913B19">
      <w:pPr>
        <w:pStyle w:val="ListParagraph"/>
        <w:numPr>
          <w:ilvl w:val="1"/>
          <w:numId w:val="8"/>
        </w:numPr>
        <w:spacing w:after="0" w:line="240" w:lineRule="auto"/>
        <w:ind w:left="1080"/>
        <w:rPr>
          <w:rFonts w:ascii="Times New Roman" w:hAnsi="Times New Roman"/>
        </w:rPr>
      </w:pPr>
      <w:r w:rsidRPr="00913B19">
        <w:rPr>
          <w:rFonts w:ascii="Times New Roman" w:hAnsi="Times New Roman"/>
        </w:rPr>
        <w:t>Political and legal framework of OAS International Cooperation.</w:t>
      </w:r>
    </w:p>
    <w:p w14:paraId="7980BCC1" w14:textId="6B5AD268" w:rsidR="00913B19" w:rsidRPr="00913B19" w:rsidRDefault="00913B19" w:rsidP="00913B19">
      <w:pPr>
        <w:pStyle w:val="ListParagraph"/>
        <w:numPr>
          <w:ilvl w:val="1"/>
          <w:numId w:val="8"/>
        </w:numPr>
        <w:spacing w:after="0" w:line="240" w:lineRule="auto"/>
        <w:ind w:left="1080"/>
        <w:rPr>
          <w:rFonts w:ascii="Times New Roman" w:hAnsi="Times New Roman"/>
          <w:lang w:val="es-ES_tradnl"/>
        </w:rPr>
      </w:pPr>
      <w:r w:rsidRPr="00913B19">
        <w:rPr>
          <w:rFonts w:ascii="Times New Roman" w:hAnsi="Times New Roman"/>
        </w:rPr>
        <w:t>Concepts/glossary</w:t>
      </w:r>
      <w:r w:rsidRPr="00913B19">
        <w:rPr>
          <w:rFonts w:ascii="Times New Roman" w:hAnsi="Times New Roman"/>
          <w:lang w:val="es-ES_tradnl"/>
        </w:rPr>
        <w:t>.</w:t>
      </w:r>
    </w:p>
    <w:p w14:paraId="5AD63F82" w14:textId="33C74970" w:rsidR="00913B19" w:rsidRPr="00913B19" w:rsidRDefault="00913B19" w:rsidP="00913B19">
      <w:pPr>
        <w:pStyle w:val="ListParagraph"/>
        <w:numPr>
          <w:ilvl w:val="1"/>
          <w:numId w:val="8"/>
        </w:numPr>
        <w:spacing w:after="0" w:line="240" w:lineRule="auto"/>
        <w:ind w:left="1080"/>
        <w:rPr>
          <w:rFonts w:ascii="Times New Roman" w:hAnsi="Times New Roman"/>
        </w:rPr>
      </w:pPr>
      <w:r w:rsidRPr="00913B19">
        <w:rPr>
          <w:rFonts w:ascii="Times New Roman" w:hAnsi="Times New Roman"/>
        </w:rPr>
        <w:t>Listing of regional cooperation mechanisms/instruments.</w:t>
      </w:r>
    </w:p>
    <w:p w14:paraId="684F40C1" w14:textId="1E5C2F7E" w:rsidR="00913B19" w:rsidRPr="00913B19" w:rsidRDefault="00913B19" w:rsidP="00913B19">
      <w:pPr>
        <w:pStyle w:val="ListParagraph"/>
        <w:numPr>
          <w:ilvl w:val="1"/>
          <w:numId w:val="8"/>
        </w:numPr>
        <w:spacing w:after="0" w:line="240" w:lineRule="auto"/>
        <w:ind w:left="1080"/>
        <w:rPr>
          <w:rFonts w:ascii="Times New Roman" w:hAnsi="Times New Roman"/>
          <w:lang w:val="es-ES_tradnl"/>
        </w:rPr>
      </w:pPr>
      <w:r w:rsidRPr="00913B19">
        <w:rPr>
          <w:rFonts w:ascii="Times New Roman" w:hAnsi="Times New Roman"/>
        </w:rPr>
        <w:t>IACD project/activity cycle</w:t>
      </w:r>
      <w:r w:rsidRPr="00913B19">
        <w:rPr>
          <w:rFonts w:ascii="Times New Roman" w:hAnsi="Times New Roman"/>
          <w:lang w:val="es-ES_tradnl"/>
        </w:rPr>
        <w:t>.</w:t>
      </w:r>
    </w:p>
    <w:p w14:paraId="437426D9" w14:textId="208719F6" w:rsidR="00913B19" w:rsidRPr="00913B19" w:rsidRDefault="00913B19" w:rsidP="00913B19">
      <w:pPr>
        <w:pStyle w:val="ListParagraph"/>
        <w:numPr>
          <w:ilvl w:val="1"/>
          <w:numId w:val="8"/>
        </w:numPr>
        <w:spacing w:after="0" w:line="240" w:lineRule="auto"/>
        <w:ind w:left="1080"/>
        <w:rPr>
          <w:rFonts w:ascii="Times New Roman" w:hAnsi="Times New Roman"/>
        </w:rPr>
      </w:pPr>
      <w:r w:rsidRPr="00913B19">
        <w:rPr>
          <w:rFonts w:ascii="Times New Roman" w:hAnsi="Times New Roman"/>
        </w:rPr>
        <w:t>Guidelines for submitting project proposals.</w:t>
      </w:r>
    </w:p>
    <w:p w14:paraId="5A031A8A" w14:textId="4801AB07" w:rsidR="00913B19" w:rsidRPr="00913B19" w:rsidRDefault="00913B19" w:rsidP="00913B19">
      <w:pPr>
        <w:pStyle w:val="ListParagraph"/>
        <w:numPr>
          <w:ilvl w:val="1"/>
          <w:numId w:val="8"/>
        </w:numPr>
        <w:spacing w:after="0" w:line="240" w:lineRule="auto"/>
        <w:ind w:left="1080"/>
        <w:rPr>
          <w:rFonts w:ascii="Times New Roman" w:hAnsi="Times New Roman"/>
        </w:rPr>
      </w:pPr>
      <w:r w:rsidRPr="00913B19">
        <w:rPr>
          <w:rFonts w:ascii="Times New Roman" w:hAnsi="Times New Roman"/>
        </w:rPr>
        <w:t>Guidelines for external monitoring and evaluation.</w:t>
      </w:r>
    </w:p>
    <w:p w14:paraId="441DF374" w14:textId="030AF6DA" w:rsidR="00913B19" w:rsidRDefault="00913B19" w:rsidP="00913B19">
      <w:pPr>
        <w:pStyle w:val="ListParagraph"/>
        <w:numPr>
          <w:ilvl w:val="1"/>
          <w:numId w:val="8"/>
        </w:numPr>
        <w:spacing w:after="0" w:line="240" w:lineRule="auto"/>
        <w:ind w:left="1080"/>
        <w:contextualSpacing w:val="0"/>
        <w:rPr>
          <w:rFonts w:ascii="Times New Roman" w:hAnsi="Times New Roman"/>
        </w:rPr>
      </w:pPr>
      <w:r w:rsidRPr="00913B19">
        <w:rPr>
          <w:rFonts w:ascii="Times New Roman" w:hAnsi="Times New Roman"/>
        </w:rPr>
        <w:t>Dynamic annexes (regularly updated forms and texts).</w:t>
      </w:r>
    </w:p>
    <w:p w14:paraId="56ACAB5D" w14:textId="77777777" w:rsidR="00913B19" w:rsidRPr="00913B19" w:rsidRDefault="00913B19" w:rsidP="00913B19">
      <w:pPr>
        <w:pStyle w:val="ListParagraph"/>
        <w:spacing w:after="0" w:line="240" w:lineRule="auto"/>
        <w:ind w:left="1080"/>
        <w:contextualSpacing w:val="0"/>
        <w:rPr>
          <w:rFonts w:ascii="Times New Roman" w:hAnsi="Times New Roman"/>
        </w:rPr>
      </w:pPr>
    </w:p>
    <w:p w14:paraId="4C118261" w14:textId="77777777" w:rsidR="00913B19" w:rsidRPr="00913B19" w:rsidRDefault="00913B19" w:rsidP="00913B19">
      <w:pPr>
        <w:pStyle w:val="ListParagraph"/>
        <w:numPr>
          <w:ilvl w:val="0"/>
          <w:numId w:val="8"/>
        </w:numPr>
        <w:spacing w:after="0" w:line="240" w:lineRule="auto"/>
        <w:ind w:left="648"/>
        <w:rPr>
          <w:rFonts w:ascii="Times New Roman" w:hAnsi="Times New Roman"/>
          <w:iCs/>
        </w:rPr>
      </w:pPr>
      <w:r w:rsidRPr="00913B19">
        <w:rPr>
          <w:rFonts w:ascii="Times New Roman" w:hAnsi="Times New Roman"/>
          <w:iCs/>
        </w:rPr>
        <w:t xml:space="preserve">Entrust SEDI to prepare a Planning Document (table model attached in Annex I) to cover 1 to 2 years of programming, using as a reference the thematic priorities (Sectoral Priority Items “A” and IACD’s Thematic/Strategic Line “B”). The document will serve to verify the degree of alignment between the IACD project portfolio, and the priorities defined in the Ministerial processes. </w:t>
      </w:r>
    </w:p>
    <w:p w14:paraId="56C3A9E4" w14:textId="77777777" w:rsidR="00913B19" w:rsidRPr="00913B19" w:rsidRDefault="00913B19" w:rsidP="00913B19">
      <w:pPr>
        <w:pStyle w:val="ListParagraph"/>
        <w:spacing w:after="0" w:line="240" w:lineRule="auto"/>
        <w:ind w:left="360"/>
        <w:jc w:val="both"/>
        <w:rPr>
          <w:rFonts w:ascii="Times New Roman" w:hAnsi="Times New Roman"/>
          <w:lang w:eastAsia="es-PE"/>
        </w:rPr>
      </w:pPr>
    </w:p>
    <w:p w14:paraId="2B5963D3" w14:textId="77777777" w:rsidR="00913B19" w:rsidRPr="00913B19" w:rsidRDefault="00913B19" w:rsidP="00913B19">
      <w:pPr>
        <w:pStyle w:val="ListParagraph"/>
        <w:numPr>
          <w:ilvl w:val="0"/>
          <w:numId w:val="8"/>
        </w:numPr>
        <w:spacing w:after="0" w:line="240" w:lineRule="auto"/>
        <w:ind w:left="648"/>
        <w:rPr>
          <w:rFonts w:ascii="Times New Roman" w:hAnsi="Times New Roman"/>
          <w:iCs/>
        </w:rPr>
      </w:pPr>
      <w:r w:rsidRPr="00913B19">
        <w:rPr>
          <w:rFonts w:ascii="Times New Roman" w:hAnsi="Times New Roman"/>
          <w:iCs/>
        </w:rPr>
        <w:t>Mapping of demands for cooperation (Item “C”), to be grouped by thematic area and priorities defined in the ministerial processes.</w:t>
      </w:r>
      <w:r w:rsidRPr="00913B19">
        <w:rPr>
          <w:rFonts w:ascii="Times New Roman" w:hAnsi="Times New Roman"/>
          <w:iCs/>
        </w:rPr>
        <w:br/>
      </w:r>
    </w:p>
    <w:p w14:paraId="1F5760E2" w14:textId="77777777" w:rsidR="00913B19" w:rsidRPr="00913B19" w:rsidRDefault="00913B19" w:rsidP="00913B19">
      <w:pPr>
        <w:pStyle w:val="ListParagraph"/>
        <w:numPr>
          <w:ilvl w:val="0"/>
          <w:numId w:val="8"/>
        </w:numPr>
        <w:spacing w:after="0" w:line="240" w:lineRule="auto"/>
        <w:ind w:left="648"/>
        <w:rPr>
          <w:rFonts w:ascii="Times New Roman" w:hAnsi="Times New Roman"/>
          <w:iCs/>
        </w:rPr>
      </w:pPr>
      <w:r w:rsidRPr="00913B19">
        <w:rPr>
          <w:rFonts w:ascii="Times New Roman" w:hAnsi="Times New Roman"/>
          <w:iCs/>
        </w:rPr>
        <w:t>Mapping demands that were already addressed (Item “D”) and indication of the issues in approving pending demands.</w:t>
      </w:r>
      <w:r w:rsidRPr="00913B19">
        <w:rPr>
          <w:rFonts w:ascii="Times New Roman" w:hAnsi="Times New Roman"/>
          <w:iCs/>
        </w:rPr>
        <w:br/>
      </w:r>
    </w:p>
    <w:p w14:paraId="762C7FA9" w14:textId="77777777" w:rsidR="00913B19" w:rsidRPr="00913B19" w:rsidRDefault="00913B19" w:rsidP="00913B19">
      <w:pPr>
        <w:pStyle w:val="ListParagraph"/>
        <w:numPr>
          <w:ilvl w:val="0"/>
          <w:numId w:val="8"/>
        </w:numPr>
        <w:spacing w:after="0" w:line="240" w:lineRule="auto"/>
        <w:ind w:left="648"/>
        <w:rPr>
          <w:rFonts w:ascii="Times New Roman" w:hAnsi="Times New Roman"/>
          <w:iCs/>
        </w:rPr>
      </w:pPr>
      <w:r w:rsidRPr="00913B19">
        <w:rPr>
          <w:rFonts w:ascii="Times New Roman" w:hAnsi="Times New Roman"/>
          <w:iCs/>
        </w:rPr>
        <w:t>Mapping of available financial sources (Item “E”).</w:t>
      </w:r>
      <w:r w:rsidRPr="00913B19">
        <w:rPr>
          <w:rFonts w:ascii="Times New Roman" w:hAnsi="Times New Roman"/>
          <w:iCs/>
        </w:rPr>
        <w:br/>
      </w:r>
    </w:p>
    <w:p w14:paraId="242A7420" w14:textId="77777777" w:rsidR="00913B19" w:rsidRPr="00913B19" w:rsidRDefault="00913B19" w:rsidP="00913B19">
      <w:pPr>
        <w:pStyle w:val="ListParagraph"/>
        <w:numPr>
          <w:ilvl w:val="0"/>
          <w:numId w:val="8"/>
        </w:numPr>
        <w:spacing w:after="0" w:line="240" w:lineRule="auto"/>
        <w:ind w:left="648"/>
        <w:rPr>
          <w:rFonts w:ascii="Times New Roman" w:hAnsi="Times New Roman"/>
          <w:iCs/>
        </w:rPr>
      </w:pPr>
      <w:r w:rsidRPr="00913B19">
        <w:rPr>
          <w:rFonts w:ascii="Times New Roman" w:hAnsi="Times New Roman"/>
          <w:iCs/>
        </w:rPr>
        <w:t>Organization chart of the institutional management structure of international cooperation in the OAS (Item “F”).</w:t>
      </w:r>
      <w:r w:rsidRPr="00913B19">
        <w:rPr>
          <w:rFonts w:ascii="Times New Roman" w:hAnsi="Times New Roman"/>
          <w:iCs/>
        </w:rPr>
        <w:br/>
      </w:r>
    </w:p>
    <w:p w14:paraId="0BB5C1AD" w14:textId="77777777" w:rsidR="00913B19" w:rsidRPr="00913B19" w:rsidRDefault="00913B19" w:rsidP="00913B19">
      <w:pPr>
        <w:pStyle w:val="ListParagraph"/>
        <w:numPr>
          <w:ilvl w:val="0"/>
          <w:numId w:val="8"/>
        </w:numPr>
        <w:spacing w:after="0" w:line="240" w:lineRule="auto"/>
        <w:ind w:left="648"/>
        <w:rPr>
          <w:rFonts w:ascii="Times New Roman" w:hAnsi="Times New Roman"/>
          <w:iCs/>
        </w:rPr>
      </w:pPr>
      <w:r w:rsidRPr="00913B19">
        <w:rPr>
          <w:rFonts w:ascii="Times New Roman" w:hAnsi="Times New Roman"/>
          <w:iCs/>
        </w:rPr>
        <w:t>Plan to develop a training program for IACD human resources in the use of the Manual.</w:t>
      </w:r>
      <w:r w:rsidRPr="00913B19">
        <w:rPr>
          <w:rFonts w:ascii="Times New Roman" w:hAnsi="Times New Roman"/>
          <w:iCs/>
        </w:rPr>
        <w:br/>
      </w:r>
    </w:p>
    <w:p w14:paraId="56D3B95A" w14:textId="77777777" w:rsidR="00913B19" w:rsidRPr="00913B19" w:rsidRDefault="00913B19" w:rsidP="00913B19">
      <w:pPr>
        <w:pStyle w:val="ListParagraph"/>
        <w:numPr>
          <w:ilvl w:val="0"/>
          <w:numId w:val="8"/>
        </w:numPr>
        <w:spacing w:after="0" w:line="240" w:lineRule="auto"/>
        <w:ind w:left="648"/>
        <w:rPr>
          <w:rFonts w:ascii="Times New Roman" w:hAnsi="Times New Roman"/>
          <w:iCs/>
        </w:rPr>
      </w:pPr>
      <w:r w:rsidRPr="00913B19">
        <w:rPr>
          <w:rFonts w:ascii="Times New Roman" w:hAnsi="Times New Roman"/>
          <w:iCs/>
        </w:rPr>
        <w:t>Strengthening the IACD:</w:t>
      </w:r>
    </w:p>
    <w:p w14:paraId="137A91AE" w14:textId="77777777" w:rsidR="00913B19" w:rsidRPr="00913B19" w:rsidRDefault="00913B19" w:rsidP="00913B19">
      <w:pPr>
        <w:pStyle w:val="ListParagraph"/>
        <w:numPr>
          <w:ilvl w:val="1"/>
          <w:numId w:val="8"/>
        </w:numPr>
        <w:spacing w:after="0" w:line="240" w:lineRule="auto"/>
        <w:ind w:left="1080"/>
        <w:rPr>
          <w:rFonts w:ascii="Times New Roman" w:hAnsi="Times New Roman"/>
        </w:rPr>
      </w:pPr>
      <w:r w:rsidRPr="00913B19">
        <w:rPr>
          <w:rFonts w:ascii="Times New Roman" w:hAnsi="Times New Roman"/>
        </w:rPr>
        <w:t>Development of a Manual and approval of a regulatory act for its compulsory application.</w:t>
      </w:r>
    </w:p>
    <w:p w14:paraId="60338DD6" w14:textId="77777777" w:rsidR="00913B19" w:rsidRPr="00913B19" w:rsidRDefault="00913B19" w:rsidP="00913B19">
      <w:pPr>
        <w:pStyle w:val="ListParagraph"/>
        <w:numPr>
          <w:ilvl w:val="1"/>
          <w:numId w:val="8"/>
        </w:numPr>
        <w:spacing w:after="0" w:line="240" w:lineRule="auto"/>
        <w:ind w:left="1080"/>
        <w:rPr>
          <w:rFonts w:ascii="Times New Roman" w:hAnsi="Times New Roman"/>
        </w:rPr>
      </w:pPr>
      <w:r w:rsidRPr="00913B19">
        <w:rPr>
          <w:rFonts w:ascii="Times New Roman" w:hAnsi="Times New Roman"/>
        </w:rPr>
        <w:t>Development of a training program for the IACD’s human resources on the use of the Manual.</w:t>
      </w:r>
    </w:p>
    <w:p w14:paraId="34D52B7A" w14:textId="77777777" w:rsidR="00913B19" w:rsidRPr="00913B19" w:rsidRDefault="00913B19" w:rsidP="00913B19">
      <w:pPr>
        <w:pStyle w:val="ListParagraph"/>
        <w:numPr>
          <w:ilvl w:val="1"/>
          <w:numId w:val="8"/>
        </w:numPr>
        <w:spacing w:after="0" w:line="240" w:lineRule="auto"/>
        <w:ind w:left="1080"/>
        <w:rPr>
          <w:rFonts w:ascii="Times New Roman" w:hAnsi="Times New Roman"/>
        </w:rPr>
      </w:pPr>
      <w:r w:rsidRPr="00913B19">
        <w:rPr>
          <w:rFonts w:ascii="Times New Roman" w:hAnsi="Times New Roman"/>
        </w:rPr>
        <w:t>Regulatory act to commission the preparation of a programming document (annual/biannual, etc.).</w:t>
      </w:r>
    </w:p>
    <w:p w14:paraId="70F1ADE6" w14:textId="77777777" w:rsidR="00913B19" w:rsidRPr="00913B19" w:rsidRDefault="00913B19" w:rsidP="00913B19">
      <w:pPr>
        <w:pStyle w:val="ListParagraph"/>
        <w:numPr>
          <w:ilvl w:val="1"/>
          <w:numId w:val="8"/>
        </w:numPr>
        <w:spacing w:after="0" w:line="240" w:lineRule="auto"/>
        <w:ind w:left="1080"/>
        <w:rPr>
          <w:rFonts w:ascii="Times New Roman" w:hAnsi="Times New Roman"/>
        </w:rPr>
      </w:pPr>
      <w:r w:rsidRPr="00913B19">
        <w:rPr>
          <w:rFonts w:ascii="Times New Roman" w:hAnsi="Times New Roman"/>
        </w:rPr>
        <w:t>Regulatory act to establish a regular coordination mechanism between the IACD and other OAS units (semi-annual meetings).</w:t>
      </w:r>
    </w:p>
    <w:p w14:paraId="02A954CF" w14:textId="77777777" w:rsidR="00913B19" w:rsidRPr="00913B19" w:rsidRDefault="00913B19" w:rsidP="00913B19">
      <w:pPr>
        <w:spacing w:after="0" w:line="240" w:lineRule="auto"/>
        <w:rPr>
          <w:rFonts w:ascii="Times New Roman" w:hAnsi="Times New Roman"/>
        </w:rPr>
      </w:pPr>
    </w:p>
    <w:p w14:paraId="3C10E3F4" w14:textId="77777777" w:rsidR="003556A8" w:rsidRDefault="003556A8">
      <w:pPr>
        <w:rPr>
          <w:rFonts w:ascii="Times New Roman" w:hAnsi="Times New Roman"/>
        </w:rPr>
      </w:pPr>
    </w:p>
    <w:p w14:paraId="1108E992" w14:textId="0E5CDD86" w:rsidR="0034089C" w:rsidRDefault="0034089C">
      <w:pPr>
        <w:rPr>
          <w:rFonts w:ascii="Times New Roman" w:hAnsi="Times New Roman"/>
        </w:rPr>
      </w:pPr>
      <w:r w:rsidRPr="0034089C">
        <w:rPr>
          <w:rFonts w:ascii="Times New Roman" w:eastAsia="Times New Roman" w:hAnsi="Times New Roman"/>
          <w:noProof/>
        </w:rPr>
        <mc:AlternateContent>
          <mc:Choice Requires="wps">
            <w:drawing>
              <wp:anchor distT="0" distB="0" distL="114300" distR="114300" simplePos="0" relativeHeight="251659264" behindDoc="0" locked="1" layoutInCell="1" allowOverlap="1" wp14:anchorId="1BAB18CD" wp14:editId="0DE33004">
                <wp:simplePos x="0" y="0"/>
                <wp:positionH relativeFrom="column">
                  <wp:posOffset>0</wp:posOffset>
                </wp:positionH>
                <wp:positionV relativeFrom="page">
                  <wp:posOffset>6461125</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040507F" w14:textId="58BE84C8" w:rsidR="0034089C" w:rsidRPr="00EC7073" w:rsidRDefault="0034089C" w:rsidP="0034089C">
                            <w:pPr>
                              <w:rPr>
                                <w:sz w:val="18"/>
                              </w:rPr>
                            </w:pPr>
                            <w:r>
                              <w:rPr>
                                <w:sz w:val="18"/>
                              </w:rPr>
                              <w:fldChar w:fldCharType="begin"/>
                            </w:r>
                            <w:r>
                              <w:rPr>
                                <w:sz w:val="18"/>
                              </w:rPr>
                              <w:instrText xml:space="preserve"> FILENAME  \* MERGEFORMAT </w:instrText>
                            </w:r>
                            <w:r>
                              <w:rPr>
                                <w:sz w:val="18"/>
                              </w:rPr>
                              <w:fldChar w:fldCharType="separate"/>
                            </w:r>
                            <w:r w:rsidR="00A544B2">
                              <w:rPr>
                                <w:noProof/>
                                <w:sz w:val="18"/>
                              </w:rPr>
                              <w:t>CIDRP04002E01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AB18CD" id="_x0000_t202" coordsize="21600,21600" o:spt="202" path="m,l,21600r21600,l21600,xe">
                <v:stroke joinstyle="miter"/>
                <v:path gradientshapeok="t" o:connecttype="rect"/>
              </v:shapetype>
              <v:shape id="Text Box 5" o:spid="_x0000_s1026" type="#_x0000_t202" style="position:absolute;margin-left:0;margin-top:508.75pt;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" filled="f" stroked="f">
                <v:stroke joinstyle="round"/>
                <v:textbox>
                  <w:txbxContent>
                    <w:p w14:paraId="1040507F" w14:textId="58BE84C8" w:rsidR="0034089C" w:rsidRPr="00EC7073" w:rsidRDefault="0034089C" w:rsidP="0034089C">
                      <w:pPr>
                        <w:rPr>
                          <w:sz w:val="18"/>
                        </w:rPr>
                      </w:pPr>
                      <w:r>
                        <w:rPr>
                          <w:sz w:val="18"/>
                        </w:rPr>
                        <w:fldChar w:fldCharType="begin"/>
                      </w:r>
                      <w:r>
                        <w:rPr>
                          <w:sz w:val="18"/>
                        </w:rPr>
                        <w:instrText xml:space="preserve"> FILENAME  \* MERGEFORMAT </w:instrText>
                      </w:r>
                      <w:r>
                        <w:rPr>
                          <w:sz w:val="18"/>
                        </w:rPr>
                        <w:fldChar w:fldCharType="separate"/>
                      </w:r>
                      <w:r w:rsidR="00A544B2">
                        <w:rPr>
                          <w:noProof/>
                          <w:sz w:val="18"/>
                        </w:rPr>
                        <w:t>CIDRP04002E01</w:t>
                      </w:r>
                      <w:r>
                        <w:rPr>
                          <w:sz w:val="18"/>
                        </w:rPr>
                        <w:fldChar w:fldCharType="end"/>
                      </w:r>
                    </w:p>
                  </w:txbxContent>
                </v:textbox>
                <w10:wrap anchory="page"/>
                <w10:anchorlock/>
              </v:shape>
            </w:pict>
          </mc:Fallback>
        </mc:AlternateContent>
      </w:r>
    </w:p>
    <w:sectPr w:rsidR="0034089C" w:rsidSect="00397670">
      <w:pgSz w:w="15840" w:h="12240" w:orient="landscape"/>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7AD3D" w14:textId="77777777" w:rsidR="000C09F1" w:rsidRDefault="000C09F1" w:rsidP="001B301E">
      <w:pPr>
        <w:spacing w:after="0" w:line="240" w:lineRule="auto"/>
      </w:pPr>
      <w:r>
        <w:separator/>
      </w:r>
    </w:p>
  </w:endnote>
  <w:endnote w:type="continuationSeparator" w:id="0">
    <w:p w14:paraId="4132015D" w14:textId="77777777" w:rsidR="000C09F1" w:rsidRDefault="000C09F1" w:rsidP="001B3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96BE1" w14:textId="77777777" w:rsidR="000C09F1" w:rsidRDefault="000C09F1" w:rsidP="001B301E">
      <w:pPr>
        <w:spacing w:after="0" w:line="240" w:lineRule="auto"/>
      </w:pPr>
      <w:r>
        <w:separator/>
      </w:r>
    </w:p>
  </w:footnote>
  <w:footnote w:type="continuationSeparator" w:id="0">
    <w:p w14:paraId="400044A6" w14:textId="77777777" w:rsidR="000C09F1" w:rsidRDefault="000C09F1" w:rsidP="001B301E">
      <w:pPr>
        <w:spacing w:after="0" w:line="240" w:lineRule="auto"/>
      </w:pPr>
      <w:r>
        <w:continuationSeparator/>
      </w:r>
    </w:p>
  </w:footnote>
  <w:footnote w:id="1">
    <w:p w14:paraId="165F2923" w14:textId="77777777" w:rsidR="00AA0A8A" w:rsidRPr="001967A8" w:rsidRDefault="00AA0A8A" w:rsidP="00AA0A8A">
      <w:pPr>
        <w:pBdr>
          <w:top w:val="nil"/>
          <w:left w:val="nil"/>
          <w:bottom w:val="nil"/>
          <w:right w:val="nil"/>
          <w:between w:val="nil"/>
        </w:pBdr>
        <w:rPr>
          <w:color w:val="000000"/>
          <w:sz w:val="18"/>
          <w:szCs w:val="18"/>
          <w:lang w:val="es-ES"/>
        </w:rPr>
      </w:pPr>
      <w:r>
        <w:rPr>
          <w:rStyle w:val="FootnoteReference"/>
        </w:rPr>
        <w:footnoteRef/>
      </w:r>
      <w:r w:rsidRPr="001967A8">
        <w:rPr>
          <w:color w:val="000000"/>
          <w:sz w:val="18"/>
          <w:szCs w:val="18"/>
          <w:lang w:val="es-ES"/>
        </w:rPr>
        <w:t xml:space="preserve"> CIDI Ministerial </w:t>
      </w:r>
      <w:proofErr w:type="spellStart"/>
      <w:r w:rsidRPr="001967A8">
        <w:rPr>
          <w:color w:val="000000"/>
          <w:sz w:val="18"/>
          <w:szCs w:val="18"/>
          <w:lang w:val="es-ES"/>
        </w:rPr>
        <w:t>Cycle</w:t>
      </w:r>
      <w:proofErr w:type="spellEnd"/>
      <w:r w:rsidRPr="001967A8">
        <w:rPr>
          <w:color w:val="000000"/>
          <w:sz w:val="18"/>
          <w:szCs w:val="18"/>
          <w:lang w:val="es-ES"/>
        </w:rPr>
        <w:t xml:space="preserve">: </w:t>
      </w:r>
      <w:proofErr w:type="spellStart"/>
      <w:r w:rsidRPr="001967A8">
        <w:rPr>
          <w:color w:val="000000"/>
          <w:sz w:val="18"/>
          <w:szCs w:val="18"/>
          <w:lang w:val="es-ES"/>
        </w:rPr>
        <w:t>Document</w:t>
      </w:r>
      <w:proofErr w:type="spellEnd"/>
      <w:r w:rsidRPr="001967A8">
        <w:rPr>
          <w:color w:val="000000"/>
          <w:sz w:val="18"/>
          <w:szCs w:val="18"/>
          <w:lang w:val="es-ES"/>
        </w:rPr>
        <w:t xml:space="preserve"> CIDI/CPD/doc. 212/22: </w:t>
      </w:r>
      <w:hyperlink r:id="rId1">
        <w:r w:rsidRPr="001967A8">
          <w:rPr>
            <w:color w:val="0000FF"/>
            <w:sz w:val="18"/>
            <w:szCs w:val="18"/>
            <w:u w:val="single"/>
            <w:lang w:val="es-ES"/>
          </w:rPr>
          <w:t>English</w:t>
        </w:r>
      </w:hyperlink>
      <w:r w:rsidRPr="001967A8">
        <w:rPr>
          <w:color w:val="000000"/>
          <w:sz w:val="18"/>
          <w:szCs w:val="18"/>
          <w:lang w:val="es-ES"/>
        </w:rPr>
        <w:t> | </w:t>
      </w:r>
      <w:hyperlink r:id="rId2">
        <w:r w:rsidRPr="001967A8">
          <w:rPr>
            <w:color w:val="0000FF"/>
            <w:sz w:val="18"/>
            <w:szCs w:val="18"/>
            <w:u w:val="single"/>
            <w:lang w:val="es-ES"/>
          </w:rPr>
          <w:t>Español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475A" w14:textId="7CDA4E4F" w:rsidR="008E74CD" w:rsidRDefault="00171B75" w:rsidP="00171B75">
    <w:pPr>
      <w:pStyle w:val="Header"/>
      <w:jc w:val="center"/>
    </w:pP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58D3" w14:textId="79813E94" w:rsidR="00125C68" w:rsidRDefault="00125C68" w:rsidP="00E46E92">
    <w:pPr>
      <w:pStyle w:val="Header"/>
      <w:tabs>
        <w:tab w:val="clear" w:pos="4680"/>
        <w:tab w:val="clear" w:pos="9360"/>
        <w:tab w:val="left" w:pos="469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4718"/>
    <w:multiLevelType w:val="hybridMultilevel"/>
    <w:tmpl w:val="4B126330"/>
    <w:lvl w:ilvl="0" w:tplc="0416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672849"/>
    <w:multiLevelType w:val="multilevel"/>
    <w:tmpl w:val="56EE71B2"/>
    <w:lvl w:ilvl="0">
      <w:start w:val="1"/>
      <w:numFmt w:val="decimal"/>
      <w:pStyle w:val="ListBullet4"/>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10138AD"/>
    <w:multiLevelType w:val="hybridMultilevel"/>
    <w:tmpl w:val="2D5EF6C4"/>
    <w:lvl w:ilvl="0" w:tplc="F47854DE">
      <w:start w:val="3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F6294"/>
    <w:multiLevelType w:val="hybridMultilevel"/>
    <w:tmpl w:val="9EEC5BF2"/>
    <w:lvl w:ilvl="0" w:tplc="3210177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02B0136"/>
    <w:multiLevelType w:val="hybridMultilevel"/>
    <w:tmpl w:val="C27ECD24"/>
    <w:lvl w:ilvl="0" w:tplc="04090001">
      <w:start w:val="1"/>
      <w:numFmt w:val="bullet"/>
      <w:lvlText w:val=""/>
      <w:lvlJc w:val="left"/>
      <w:pPr>
        <w:ind w:left="1440" w:hanging="360"/>
      </w:pPr>
      <w:rPr>
        <w:rFonts w:ascii="Symbol" w:hAnsi="Symbol" w:hint="default"/>
      </w:rPr>
    </w:lvl>
    <w:lvl w:ilvl="1" w:tplc="0416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D03471"/>
    <w:multiLevelType w:val="hybridMultilevel"/>
    <w:tmpl w:val="1E9CC8DE"/>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201C3E"/>
    <w:multiLevelType w:val="multilevel"/>
    <w:tmpl w:val="CEC853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7BC391F"/>
    <w:multiLevelType w:val="multilevel"/>
    <w:tmpl w:val="F1CE0BFC"/>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1C346F"/>
    <w:multiLevelType w:val="hybridMultilevel"/>
    <w:tmpl w:val="9EEC5B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C60DE1"/>
    <w:multiLevelType w:val="hybridMultilevel"/>
    <w:tmpl w:val="E0B89BCA"/>
    <w:lvl w:ilvl="0" w:tplc="4CC0DCAA">
      <w:start w:val="3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6699951">
    <w:abstractNumId w:val="2"/>
  </w:num>
  <w:num w:numId="2" w16cid:durableId="694188708">
    <w:abstractNumId w:val="9"/>
  </w:num>
  <w:num w:numId="3" w16cid:durableId="308166836">
    <w:abstractNumId w:val="6"/>
  </w:num>
  <w:num w:numId="4" w16cid:durableId="2092500619">
    <w:abstractNumId w:val="0"/>
  </w:num>
  <w:num w:numId="5" w16cid:durableId="931161285">
    <w:abstractNumId w:val="7"/>
  </w:num>
  <w:num w:numId="6" w16cid:durableId="871042656">
    <w:abstractNumId w:val="5"/>
  </w:num>
  <w:num w:numId="7" w16cid:durableId="421535856">
    <w:abstractNumId w:val="3"/>
  </w:num>
  <w:num w:numId="8" w16cid:durableId="377321189">
    <w:abstractNumId w:val="4"/>
  </w:num>
  <w:num w:numId="9" w16cid:durableId="1236820884">
    <w:abstractNumId w:val="8"/>
  </w:num>
  <w:num w:numId="10" w16cid:durableId="840395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1E"/>
    <w:rsid w:val="00004141"/>
    <w:rsid w:val="00007986"/>
    <w:rsid w:val="000103E1"/>
    <w:rsid w:val="000125C5"/>
    <w:rsid w:val="0002171A"/>
    <w:rsid w:val="000273D6"/>
    <w:rsid w:val="00043AD9"/>
    <w:rsid w:val="000451EF"/>
    <w:rsid w:val="00050498"/>
    <w:rsid w:val="0005096F"/>
    <w:rsid w:val="00050CD6"/>
    <w:rsid w:val="00053772"/>
    <w:rsid w:val="0005438C"/>
    <w:rsid w:val="0005704D"/>
    <w:rsid w:val="0006267E"/>
    <w:rsid w:val="000C09F1"/>
    <w:rsid w:val="000C7362"/>
    <w:rsid w:val="000E4D4A"/>
    <w:rsid w:val="000E706B"/>
    <w:rsid w:val="00125C68"/>
    <w:rsid w:val="00140BB4"/>
    <w:rsid w:val="00143D48"/>
    <w:rsid w:val="00163E9E"/>
    <w:rsid w:val="00166D69"/>
    <w:rsid w:val="00171B75"/>
    <w:rsid w:val="00171E35"/>
    <w:rsid w:val="00195154"/>
    <w:rsid w:val="001B04ED"/>
    <w:rsid w:val="001B301E"/>
    <w:rsid w:val="001F4127"/>
    <w:rsid w:val="002104B5"/>
    <w:rsid w:val="00211324"/>
    <w:rsid w:val="00214557"/>
    <w:rsid w:val="00224A49"/>
    <w:rsid w:val="00240164"/>
    <w:rsid w:val="00246248"/>
    <w:rsid w:val="00275601"/>
    <w:rsid w:val="002773CC"/>
    <w:rsid w:val="0028249E"/>
    <w:rsid w:val="002A5352"/>
    <w:rsid w:val="002A709D"/>
    <w:rsid w:val="002D53A8"/>
    <w:rsid w:val="002D6D3F"/>
    <w:rsid w:val="002E5570"/>
    <w:rsid w:val="00311406"/>
    <w:rsid w:val="00311B21"/>
    <w:rsid w:val="0033336F"/>
    <w:rsid w:val="0033605E"/>
    <w:rsid w:val="0034089C"/>
    <w:rsid w:val="0034221B"/>
    <w:rsid w:val="0034776C"/>
    <w:rsid w:val="00352067"/>
    <w:rsid w:val="00353AE2"/>
    <w:rsid w:val="003556A8"/>
    <w:rsid w:val="00385D9F"/>
    <w:rsid w:val="00390FF0"/>
    <w:rsid w:val="00397670"/>
    <w:rsid w:val="003A123D"/>
    <w:rsid w:val="003A352A"/>
    <w:rsid w:val="003A5F35"/>
    <w:rsid w:val="003B51FE"/>
    <w:rsid w:val="003C6C7A"/>
    <w:rsid w:val="003E0B59"/>
    <w:rsid w:val="003F261D"/>
    <w:rsid w:val="003F3665"/>
    <w:rsid w:val="004322C2"/>
    <w:rsid w:val="004328E9"/>
    <w:rsid w:val="00435061"/>
    <w:rsid w:val="004624BE"/>
    <w:rsid w:val="00471606"/>
    <w:rsid w:val="004725E6"/>
    <w:rsid w:val="00474CBA"/>
    <w:rsid w:val="00487ABE"/>
    <w:rsid w:val="004948AC"/>
    <w:rsid w:val="004A03DA"/>
    <w:rsid w:val="004A7577"/>
    <w:rsid w:val="004F72EF"/>
    <w:rsid w:val="00514327"/>
    <w:rsid w:val="00517D8E"/>
    <w:rsid w:val="00565F80"/>
    <w:rsid w:val="0057674A"/>
    <w:rsid w:val="00583E39"/>
    <w:rsid w:val="005C02A5"/>
    <w:rsid w:val="005C2770"/>
    <w:rsid w:val="005D50B5"/>
    <w:rsid w:val="005E1F0A"/>
    <w:rsid w:val="005E4802"/>
    <w:rsid w:val="005E5437"/>
    <w:rsid w:val="005E750D"/>
    <w:rsid w:val="005F2FAA"/>
    <w:rsid w:val="00604B82"/>
    <w:rsid w:val="00613510"/>
    <w:rsid w:val="00643DCD"/>
    <w:rsid w:val="006511B0"/>
    <w:rsid w:val="00653E35"/>
    <w:rsid w:val="00654D5A"/>
    <w:rsid w:val="00667364"/>
    <w:rsid w:val="00673C68"/>
    <w:rsid w:val="00675D17"/>
    <w:rsid w:val="00687D61"/>
    <w:rsid w:val="00696A7D"/>
    <w:rsid w:val="006C201F"/>
    <w:rsid w:val="006E0796"/>
    <w:rsid w:val="006F4CE7"/>
    <w:rsid w:val="00705138"/>
    <w:rsid w:val="0079627A"/>
    <w:rsid w:val="007C7B18"/>
    <w:rsid w:val="007D1BEA"/>
    <w:rsid w:val="007E1953"/>
    <w:rsid w:val="007E5EF1"/>
    <w:rsid w:val="007E687F"/>
    <w:rsid w:val="007F7E65"/>
    <w:rsid w:val="00804DEE"/>
    <w:rsid w:val="008541AC"/>
    <w:rsid w:val="008674B0"/>
    <w:rsid w:val="00877F9F"/>
    <w:rsid w:val="0089401E"/>
    <w:rsid w:val="008D70B0"/>
    <w:rsid w:val="008E74CD"/>
    <w:rsid w:val="008F6330"/>
    <w:rsid w:val="00913B19"/>
    <w:rsid w:val="0092286C"/>
    <w:rsid w:val="0094613D"/>
    <w:rsid w:val="0096028D"/>
    <w:rsid w:val="00970130"/>
    <w:rsid w:val="00997321"/>
    <w:rsid w:val="009B0B2D"/>
    <w:rsid w:val="009B4388"/>
    <w:rsid w:val="009E24EC"/>
    <w:rsid w:val="00A00D30"/>
    <w:rsid w:val="00A019EC"/>
    <w:rsid w:val="00A11179"/>
    <w:rsid w:val="00A2795E"/>
    <w:rsid w:val="00A409FF"/>
    <w:rsid w:val="00A544B2"/>
    <w:rsid w:val="00A610DB"/>
    <w:rsid w:val="00A7108C"/>
    <w:rsid w:val="00A74111"/>
    <w:rsid w:val="00A76204"/>
    <w:rsid w:val="00A93D5A"/>
    <w:rsid w:val="00AA0A8A"/>
    <w:rsid w:val="00AC6FA5"/>
    <w:rsid w:val="00B15120"/>
    <w:rsid w:val="00B40894"/>
    <w:rsid w:val="00B45DE4"/>
    <w:rsid w:val="00B51A4C"/>
    <w:rsid w:val="00B62AA9"/>
    <w:rsid w:val="00B65254"/>
    <w:rsid w:val="00B658DC"/>
    <w:rsid w:val="00B816B2"/>
    <w:rsid w:val="00BB6FBC"/>
    <w:rsid w:val="00BC6234"/>
    <w:rsid w:val="00BC6252"/>
    <w:rsid w:val="00BC6ED8"/>
    <w:rsid w:val="00C0231D"/>
    <w:rsid w:val="00C02D62"/>
    <w:rsid w:val="00C13725"/>
    <w:rsid w:val="00C16193"/>
    <w:rsid w:val="00C21023"/>
    <w:rsid w:val="00C21A86"/>
    <w:rsid w:val="00C37FAC"/>
    <w:rsid w:val="00C4732A"/>
    <w:rsid w:val="00C542FB"/>
    <w:rsid w:val="00C71CEF"/>
    <w:rsid w:val="00C7545C"/>
    <w:rsid w:val="00C826A8"/>
    <w:rsid w:val="00C90AB4"/>
    <w:rsid w:val="00C9346A"/>
    <w:rsid w:val="00CD5734"/>
    <w:rsid w:val="00CE36BA"/>
    <w:rsid w:val="00D008E0"/>
    <w:rsid w:val="00D02418"/>
    <w:rsid w:val="00D24786"/>
    <w:rsid w:val="00D2660A"/>
    <w:rsid w:val="00D26A6B"/>
    <w:rsid w:val="00D40986"/>
    <w:rsid w:val="00D438CD"/>
    <w:rsid w:val="00D507E7"/>
    <w:rsid w:val="00D77BA3"/>
    <w:rsid w:val="00DB7F65"/>
    <w:rsid w:val="00DC4699"/>
    <w:rsid w:val="00DD0563"/>
    <w:rsid w:val="00DD6849"/>
    <w:rsid w:val="00DE4AC6"/>
    <w:rsid w:val="00DF4CE2"/>
    <w:rsid w:val="00E01D21"/>
    <w:rsid w:val="00E0616E"/>
    <w:rsid w:val="00E11205"/>
    <w:rsid w:val="00E31F2E"/>
    <w:rsid w:val="00E46E92"/>
    <w:rsid w:val="00E5317B"/>
    <w:rsid w:val="00E56E54"/>
    <w:rsid w:val="00E84D9E"/>
    <w:rsid w:val="00E95925"/>
    <w:rsid w:val="00ED696C"/>
    <w:rsid w:val="00EF2F11"/>
    <w:rsid w:val="00F17AAE"/>
    <w:rsid w:val="00F25297"/>
    <w:rsid w:val="00F33240"/>
    <w:rsid w:val="00F44C66"/>
    <w:rsid w:val="00F45550"/>
    <w:rsid w:val="00F63239"/>
    <w:rsid w:val="00F66CCA"/>
    <w:rsid w:val="00F7020F"/>
    <w:rsid w:val="00F82003"/>
    <w:rsid w:val="00F84EC1"/>
    <w:rsid w:val="00F87837"/>
    <w:rsid w:val="00F93403"/>
    <w:rsid w:val="00F93518"/>
    <w:rsid w:val="00F953E8"/>
    <w:rsid w:val="00FA5C91"/>
    <w:rsid w:val="00FB290E"/>
    <w:rsid w:val="00FB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AC849"/>
  <w15:chartTrackingRefBased/>
  <w15:docId w15:val="{3143B684-F1DF-4CD4-BEC8-F5035DE96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1B301E"/>
    <w:pPr>
      <w:spacing w:after="0" w:line="240" w:lineRule="auto"/>
    </w:pPr>
    <w:rPr>
      <w:rFonts w:ascii="Times New Roman" w:eastAsia="Times New Roman" w:hAnsi="Times New Roman"/>
      <w:sz w:val="20"/>
      <w:szCs w:val="20"/>
      <w:lang w:val="es-CO" w:eastAsia="es-ES"/>
    </w:rPr>
  </w:style>
  <w:style w:type="character" w:customStyle="1" w:styleId="FootnoteTextChar">
    <w:name w:val="Footnote Text Char"/>
    <w:link w:val="FootnoteText"/>
    <w:uiPriority w:val="99"/>
    <w:semiHidden/>
    <w:rsid w:val="001B301E"/>
    <w:rPr>
      <w:rFonts w:ascii="Times New Roman" w:eastAsia="Times New Roman" w:hAnsi="Times New Roman"/>
      <w:lang w:val="es-CO" w:eastAsia="es-ES"/>
    </w:rPr>
  </w:style>
  <w:style w:type="character" w:styleId="FootnoteReference">
    <w:name w:val="footnote reference"/>
    <w:uiPriority w:val="99"/>
    <w:semiHidden/>
    <w:rsid w:val="001B301E"/>
    <w:rPr>
      <w:vertAlign w:val="superscript"/>
    </w:rPr>
  </w:style>
  <w:style w:type="paragraph" w:styleId="BalloonText">
    <w:name w:val="Balloon Text"/>
    <w:basedOn w:val="Normal"/>
    <w:link w:val="BalloonTextChar"/>
    <w:uiPriority w:val="99"/>
    <w:semiHidden/>
    <w:unhideWhenUsed/>
    <w:rsid w:val="00877F9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77F9F"/>
    <w:rPr>
      <w:rFonts w:ascii="Segoe UI" w:hAnsi="Segoe UI" w:cs="Segoe UI"/>
      <w:sz w:val="18"/>
      <w:szCs w:val="18"/>
    </w:rPr>
  </w:style>
  <w:style w:type="paragraph" w:styleId="EndnoteText">
    <w:name w:val="endnote text"/>
    <w:basedOn w:val="Normal"/>
    <w:link w:val="EndnoteTextChar"/>
    <w:uiPriority w:val="99"/>
    <w:semiHidden/>
    <w:unhideWhenUsed/>
    <w:rsid w:val="00C13725"/>
    <w:rPr>
      <w:sz w:val="20"/>
      <w:szCs w:val="20"/>
    </w:rPr>
  </w:style>
  <w:style w:type="character" w:customStyle="1" w:styleId="EndnoteTextChar">
    <w:name w:val="Endnote Text Char"/>
    <w:basedOn w:val="DefaultParagraphFont"/>
    <w:link w:val="EndnoteText"/>
    <w:uiPriority w:val="99"/>
    <w:semiHidden/>
    <w:rsid w:val="00C13725"/>
  </w:style>
  <w:style w:type="character" w:styleId="EndnoteReference">
    <w:name w:val="endnote reference"/>
    <w:uiPriority w:val="99"/>
    <w:semiHidden/>
    <w:unhideWhenUsed/>
    <w:rsid w:val="00C13725"/>
    <w:rPr>
      <w:vertAlign w:val="superscript"/>
    </w:rPr>
  </w:style>
  <w:style w:type="table" w:styleId="TableGrid">
    <w:name w:val="Table Grid"/>
    <w:basedOn w:val="TableNormal"/>
    <w:uiPriority w:val="39"/>
    <w:rsid w:val="00F93518"/>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2067"/>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E35"/>
    <w:rPr>
      <w:sz w:val="22"/>
      <w:szCs w:val="22"/>
    </w:rPr>
  </w:style>
  <w:style w:type="paragraph" w:styleId="Footer">
    <w:name w:val="footer"/>
    <w:basedOn w:val="Normal"/>
    <w:link w:val="FooterChar"/>
    <w:uiPriority w:val="99"/>
    <w:unhideWhenUsed/>
    <w:rsid w:val="0065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E35"/>
    <w:rPr>
      <w:sz w:val="22"/>
      <w:szCs w:val="22"/>
    </w:rPr>
  </w:style>
  <w:style w:type="paragraph" w:styleId="ListParagraph">
    <w:name w:val="List Paragraph"/>
    <w:basedOn w:val="Normal"/>
    <w:uiPriority w:val="34"/>
    <w:qFormat/>
    <w:rsid w:val="00D40986"/>
    <w:pPr>
      <w:ind w:left="720"/>
      <w:contextualSpacing/>
    </w:pPr>
  </w:style>
  <w:style w:type="character" w:customStyle="1" w:styleId="normaltextrun">
    <w:name w:val="normaltextrun"/>
    <w:basedOn w:val="DefaultParagraphFont"/>
    <w:rsid w:val="00913B19"/>
  </w:style>
  <w:style w:type="paragraph" w:customStyle="1" w:styleId="paragraph">
    <w:name w:val="paragraph"/>
    <w:basedOn w:val="Normal"/>
    <w:rsid w:val="00913B1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semiHidden/>
    <w:unhideWhenUsed/>
    <w:rsid w:val="00913B19"/>
    <w:rPr>
      <w:color w:val="0000FF"/>
      <w:u w:val="single"/>
    </w:rPr>
  </w:style>
  <w:style w:type="table" w:customStyle="1" w:styleId="TableGrid2">
    <w:name w:val="Table Grid2"/>
    <w:basedOn w:val="TableNormal"/>
    <w:next w:val="TableGrid"/>
    <w:uiPriority w:val="39"/>
    <w:rsid w:val="00913B19"/>
    <w:rPr>
      <w:rFonts w:cs="Arial"/>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autoRedefine/>
    <w:rsid w:val="00705138"/>
    <w:pPr>
      <w:numPr>
        <w:numId w:val="10"/>
      </w:numPr>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06232">
      <w:bodyDiv w:val="1"/>
      <w:marLeft w:val="0"/>
      <w:marRight w:val="0"/>
      <w:marTop w:val="0"/>
      <w:marBottom w:val="0"/>
      <w:divBdr>
        <w:top w:val="none" w:sz="0" w:space="0" w:color="auto"/>
        <w:left w:val="none" w:sz="0" w:space="0" w:color="auto"/>
        <w:bottom w:val="none" w:sz="0" w:space="0" w:color="auto"/>
        <w:right w:val="none" w:sz="0" w:space="0" w:color="auto"/>
      </w:divBdr>
    </w:div>
    <w:div w:id="426584154">
      <w:bodyDiv w:val="1"/>
      <w:marLeft w:val="0"/>
      <w:marRight w:val="0"/>
      <w:marTop w:val="0"/>
      <w:marBottom w:val="0"/>
      <w:divBdr>
        <w:top w:val="none" w:sz="0" w:space="0" w:color="auto"/>
        <w:left w:val="none" w:sz="0" w:space="0" w:color="auto"/>
        <w:bottom w:val="none" w:sz="0" w:space="0" w:color="auto"/>
        <w:right w:val="none" w:sz="0" w:space="0" w:color="auto"/>
      </w:divBdr>
    </w:div>
    <w:div w:id="730614228">
      <w:bodyDiv w:val="1"/>
      <w:marLeft w:val="0"/>
      <w:marRight w:val="0"/>
      <w:marTop w:val="0"/>
      <w:marBottom w:val="0"/>
      <w:divBdr>
        <w:top w:val="none" w:sz="0" w:space="0" w:color="auto"/>
        <w:left w:val="none" w:sz="0" w:space="0" w:color="auto"/>
        <w:bottom w:val="none" w:sz="0" w:space="0" w:color="auto"/>
        <w:right w:val="none" w:sz="0" w:space="0" w:color="auto"/>
      </w:divBdr>
    </w:div>
    <w:div w:id="775639858">
      <w:bodyDiv w:val="1"/>
      <w:marLeft w:val="0"/>
      <w:marRight w:val="0"/>
      <w:marTop w:val="0"/>
      <w:marBottom w:val="0"/>
      <w:divBdr>
        <w:top w:val="none" w:sz="0" w:space="0" w:color="auto"/>
        <w:left w:val="none" w:sz="0" w:space="0" w:color="auto"/>
        <w:bottom w:val="none" w:sz="0" w:space="0" w:color="auto"/>
        <w:right w:val="none" w:sz="0" w:space="0" w:color="auto"/>
      </w:divBdr>
    </w:div>
    <w:div w:id="826283667">
      <w:bodyDiv w:val="1"/>
      <w:marLeft w:val="0"/>
      <w:marRight w:val="0"/>
      <w:marTop w:val="0"/>
      <w:marBottom w:val="0"/>
      <w:divBdr>
        <w:top w:val="none" w:sz="0" w:space="0" w:color="auto"/>
        <w:left w:val="none" w:sz="0" w:space="0" w:color="auto"/>
        <w:bottom w:val="none" w:sz="0" w:space="0" w:color="auto"/>
        <w:right w:val="none" w:sz="0" w:space="0" w:color="auto"/>
      </w:divBdr>
    </w:div>
    <w:div w:id="902377307">
      <w:bodyDiv w:val="1"/>
      <w:marLeft w:val="0"/>
      <w:marRight w:val="0"/>
      <w:marTop w:val="0"/>
      <w:marBottom w:val="0"/>
      <w:divBdr>
        <w:top w:val="none" w:sz="0" w:space="0" w:color="auto"/>
        <w:left w:val="none" w:sz="0" w:space="0" w:color="auto"/>
        <w:bottom w:val="none" w:sz="0" w:space="0" w:color="auto"/>
        <w:right w:val="none" w:sz="0" w:space="0" w:color="auto"/>
      </w:divBdr>
    </w:div>
    <w:div w:id="1388644193">
      <w:bodyDiv w:val="1"/>
      <w:marLeft w:val="0"/>
      <w:marRight w:val="0"/>
      <w:marTop w:val="0"/>
      <w:marBottom w:val="0"/>
      <w:divBdr>
        <w:top w:val="none" w:sz="0" w:space="0" w:color="auto"/>
        <w:left w:val="none" w:sz="0" w:space="0" w:color="auto"/>
        <w:bottom w:val="none" w:sz="0" w:space="0" w:color="auto"/>
        <w:right w:val="none" w:sz="0" w:space="0" w:color="auto"/>
      </w:divBdr>
    </w:div>
    <w:div w:id="171005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scm.oas.org/IDMS/Redirectpage.aspx?class=CIDI/CPD/doc.&amp;classNum=212&amp;lang=s" TargetMode="External"/><Relationship Id="rId1" Type="http://schemas.openxmlformats.org/officeDocument/2006/relationships/hyperlink" Target="https://scm.oas.org/IDMS/Redirectpage.aspx?class=CIDI/CPD/doc.&amp;classNum=212&amp;l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2c8131b-778a-4049-9eac-0a9344fbfa3b">
      <UserInfo>
        <DisplayName/>
        <AccountId xsi:nil="true"/>
        <AccountType/>
      </UserInfo>
    </SharedWithUsers>
    <TaxCatchAll xmlns="82c8131b-778a-4049-9eac-0a9344fbfa3b" xsi:nil="true"/>
    <lcf76f155ced4ddcb4097134ff3c332f xmlns="049a7be0-d348-44be-b2ad-c6edcf363d5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DA92C3BFEA4644ACDBD6852DD00DA0" ma:contentTypeVersion="11" ma:contentTypeDescription="Create a new document." ma:contentTypeScope="" ma:versionID="f4139609f971c9f058cc4234c72ca173">
  <xsd:schema xmlns:xsd="http://www.w3.org/2001/XMLSchema" xmlns:xs="http://www.w3.org/2001/XMLSchema" xmlns:p="http://schemas.microsoft.com/office/2006/metadata/properties" xmlns:ns2="049a7be0-d348-44be-b2ad-c6edcf363d53" xmlns:ns3="82c8131b-778a-4049-9eac-0a9344fbfa3b" targetNamespace="http://schemas.microsoft.com/office/2006/metadata/properties" ma:root="true" ma:fieldsID="658f9284a4b66e90198ec05f2758cc57" ns2:_="" ns3:_="">
    <xsd:import namespace="049a7be0-d348-44be-b2ad-c6edcf363d53"/>
    <xsd:import namespace="82c8131b-778a-4049-9eac-0a9344fbfa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a7be0-d348-44be-b2ad-c6edcf363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c8131b-778a-4049-9eac-0a9344fbfa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0d6932-8b7e-4fe9-a200-8d0330ecd1dd}" ma:internalName="TaxCatchAll" ma:showField="CatchAllData" ma:web="82c8131b-778a-4049-9eac-0a9344fbf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BB1F9-A43F-4BD6-AC8D-18659A964650}">
  <ds:schemaRefs>
    <ds:schemaRef ds:uri="http://schemas.microsoft.com/office/2006/metadata/properties"/>
    <ds:schemaRef ds:uri="http://schemas.microsoft.com/office/infopath/2007/PartnerControls"/>
    <ds:schemaRef ds:uri="82c8131b-778a-4049-9eac-0a9344fbfa3b"/>
    <ds:schemaRef ds:uri="049a7be0-d348-44be-b2ad-c6edcf363d53"/>
  </ds:schemaRefs>
</ds:datastoreItem>
</file>

<file path=customXml/itemProps2.xml><?xml version="1.0" encoding="utf-8"?>
<ds:datastoreItem xmlns:ds="http://schemas.openxmlformats.org/officeDocument/2006/customXml" ds:itemID="{10137EB1-D85E-4ADE-968A-F8AF78CBCC2F}">
  <ds:schemaRefs>
    <ds:schemaRef ds:uri="http://schemas.microsoft.com/sharepoint/v3/contenttype/forms"/>
  </ds:schemaRefs>
</ds:datastoreItem>
</file>

<file path=customXml/itemProps3.xml><?xml version="1.0" encoding="utf-8"?>
<ds:datastoreItem xmlns:ds="http://schemas.openxmlformats.org/officeDocument/2006/customXml" ds:itemID="{2BA0A546-DCB7-4E0F-AF37-941A2A66B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a7be0-d348-44be-b2ad-c6edcf363d53"/>
    <ds:schemaRef ds:uri="82c8131b-778a-4049-9eac-0a9344fbf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8996E7-D5BB-404A-BBCF-D1580296B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1431</Words>
  <Characters>7974</Characters>
  <Application>Microsoft Office Word</Application>
  <DocSecurity>0</DocSecurity>
  <Lines>306</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Burns, Sandra</cp:lastModifiedBy>
  <cp:revision>3</cp:revision>
  <cp:lastPrinted>2017-11-14T22:19:00Z</cp:lastPrinted>
  <dcterms:created xsi:type="dcterms:W3CDTF">2023-11-07T04:34:00Z</dcterms:created>
  <dcterms:modified xsi:type="dcterms:W3CDTF">2023-11-07T04:35:00Z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0x01010083DA92C3BFEA4644ACDBD6852DD00DA0</vt:lpwstr>
  </property>
  <property fmtid="{D5CDD505-2E9C-101B-9397-08002B2CF9AE}" pid="3" name="Order">
    <vt:r8>18971900</vt:r8>
  </property>
  <property fmtid="{D5CDD505-2E9C-101B-9397-08002B2CF9AE}" pid="4" name="MediaServiceImageTags">
    <vt:lpwstr/>
  </property>
</Properties>
</file>