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C99F" w14:textId="77777777" w:rsidR="0030139D" w:rsidRPr="000A4A75" w:rsidRDefault="0030139D" w:rsidP="0030139D">
      <w:pPr>
        <w:suppressAutoHyphens/>
        <w:ind w:right="-29"/>
        <w:jc w:val="center"/>
        <w:rPr>
          <w:rFonts w:ascii="Times New Roman" w:hAnsi="Times New Roman" w:cs="Times New Roman"/>
          <w:b/>
          <w:caps/>
          <w:sz w:val="22"/>
          <w:szCs w:val="22"/>
        </w:rPr>
      </w:pPr>
      <w:r w:rsidRPr="000A4A75">
        <w:rPr>
          <w:rFonts w:ascii="Times New Roman" w:hAnsi="Times New Roman" w:cs="Times New Roman"/>
          <w:b/>
          <w:bCs/>
          <w:caps/>
          <w:sz w:val="22"/>
          <w:szCs w:val="22"/>
        </w:rPr>
        <w:t>MEETING OF CONSULTATION OF STATES PARTIES</w:t>
      </w:r>
    </w:p>
    <w:p w14:paraId="5E78D2BE" w14:textId="77777777" w:rsidR="0030139D" w:rsidRPr="000A4A75" w:rsidRDefault="0030139D" w:rsidP="0030139D">
      <w:pPr>
        <w:suppressAutoHyphens/>
        <w:ind w:right="-29"/>
        <w:jc w:val="center"/>
        <w:rPr>
          <w:rFonts w:ascii="Times New Roman" w:hAnsi="Times New Roman" w:cs="Times New Roman"/>
          <w:caps/>
          <w:sz w:val="22"/>
          <w:szCs w:val="22"/>
        </w:rPr>
      </w:pPr>
      <w:r w:rsidRPr="000A4A75">
        <w:rPr>
          <w:rFonts w:ascii="Times New Roman" w:hAnsi="Times New Roman" w:cs="Times New Roman"/>
          <w:b/>
          <w:bCs/>
          <w:caps/>
          <w:sz w:val="22"/>
          <w:szCs w:val="22"/>
        </w:rPr>
        <w:t xml:space="preserve">TO THE INTER-AMERICAN CONVENTION AGAINST TERRORISM </w:t>
      </w:r>
    </w:p>
    <w:p w14:paraId="5C39B823" w14:textId="77777777" w:rsidR="0030139D" w:rsidRPr="000A4A75" w:rsidRDefault="0030139D" w:rsidP="0030139D">
      <w:pPr>
        <w:tabs>
          <w:tab w:val="left" w:pos="7020"/>
        </w:tabs>
        <w:suppressAutoHyphens/>
        <w:ind w:right="-720"/>
        <w:jc w:val="both"/>
        <w:rPr>
          <w:rFonts w:ascii="Times New Roman" w:hAnsi="Times New Roman" w:cs="Times New Roman"/>
          <w:sz w:val="22"/>
          <w:szCs w:val="22"/>
        </w:rPr>
      </w:pPr>
    </w:p>
    <w:p w14:paraId="2D59ECE2" w14:textId="3D2FF0B8" w:rsidR="0030139D" w:rsidRPr="000A4A75" w:rsidRDefault="0030139D" w:rsidP="0030139D">
      <w:pPr>
        <w:tabs>
          <w:tab w:val="left" w:pos="7020"/>
        </w:tabs>
        <w:suppressAutoHyphens/>
        <w:ind w:right="-720"/>
        <w:jc w:val="both"/>
        <w:rPr>
          <w:rFonts w:ascii="Times New Roman" w:hAnsi="Times New Roman" w:cs="Times New Roman"/>
          <w:sz w:val="22"/>
          <w:szCs w:val="22"/>
        </w:rPr>
      </w:pPr>
      <w:r w:rsidRPr="000A4A75">
        <w:rPr>
          <w:rFonts w:ascii="Times New Roman" w:hAnsi="Times New Roman" w:cs="Times New Roman"/>
          <w:sz w:val="22"/>
          <w:szCs w:val="22"/>
        </w:rPr>
        <w:t>MEETING OF CONSULTATION OF STATES PARTIES</w:t>
      </w:r>
      <w:r w:rsidRPr="000A4A75">
        <w:rPr>
          <w:rFonts w:ascii="Times New Roman" w:hAnsi="Times New Roman" w:cs="Times New Roman"/>
          <w:sz w:val="22"/>
          <w:szCs w:val="22"/>
        </w:rPr>
        <w:tab/>
        <w:t>O</w:t>
      </w:r>
      <w:r w:rsidR="009C49C5" w:rsidRPr="000A4A75">
        <w:rPr>
          <w:rFonts w:ascii="Times New Roman" w:hAnsi="Times New Roman" w:cs="Times New Roman"/>
          <w:sz w:val="22"/>
          <w:szCs w:val="22"/>
        </w:rPr>
        <w:t>E</w:t>
      </w:r>
      <w:r w:rsidRPr="000A4A75">
        <w:rPr>
          <w:rFonts w:ascii="Times New Roman" w:hAnsi="Times New Roman" w:cs="Times New Roman"/>
          <w:sz w:val="22"/>
          <w:szCs w:val="22"/>
        </w:rPr>
        <w:t>A/</w:t>
      </w:r>
      <w:proofErr w:type="spellStart"/>
      <w:r w:rsidRPr="000A4A75">
        <w:rPr>
          <w:rFonts w:ascii="Times New Roman" w:hAnsi="Times New Roman" w:cs="Times New Roman"/>
          <w:sz w:val="22"/>
          <w:szCs w:val="22"/>
        </w:rPr>
        <w:t>Ser.K</w:t>
      </w:r>
      <w:proofErr w:type="spellEnd"/>
      <w:r w:rsidRPr="000A4A75">
        <w:rPr>
          <w:rFonts w:ascii="Times New Roman" w:hAnsi="Times New Roman" w:cs="Times New Roman"/>
          <w:sz w:val="22"/>
          <w:szCs w:val="22"/>
        </w:rPr>
        <w:t>/L.1</w:t>
      </w:r>
    </w:p>
    <w:p w14:paraId="6DE16F98" w14:textId="1E21F496" w:rsidR="0030139D" w:rsidRPr="000A4A75" w:rsidRDefault="0030139D" w:rsidP="0030139D">
      <w:pPr>
        <w:tabs>
          <w:tab w:val="left" w:pos="7020"/>
        </w:tabs>
        <w:suppressAutoHyphens/>
        <w:ind w:right="-720"/>
        <w:jc w:val="both"/>
        <w:rPr>
          <w:rFonts w:ascii="Times New Roman" w:hAnsi="Times New Roman" w:cs="Times New Roman"/>
          <w:caps/>
          <w:sz w:val="22"/>
          <w:szCs w:val="22"/>
        </w:rPr>
      </w:pPr>
      <w:r w:rsidRPr="000A4A75">
        <w:rPr>
          <w:rFonts w:ascii="Times New Roman" w:hAnsi="Times New Roman" w:cs="Times New Roman"/>
          <w:sz w:val="22"/>
          <w:szCs w:val="22"/>
        </w:rPr>
        <w:t>September 12, 2022</w:t>
      </w:r>
      <w:r w:rsidRPr="000A4A75">
        <w:rPr>
          <w:rFonts w:ascii="Times New Roman" w:hAnsi="Times New Roman" w:cs="Times New Roman"/>
          <w:caps/>
          <w:sz w:val="22"/>
          <w:szCs w:val="22"/>
        </w:rPr>
        <w:tab/>
      </w:r>
      <w:r w:rsidRPr="000A4A75">
        <w:rPr>
          <w:rFonts w:ascii="Times New Roman" w:hAnsi="Times New Roman" w:cs="Times New Roman"/>
          <w:sz w:val="22"/>
          <w:szCs w:val="22"/>
        </w:rPr>
        <w:t>RCEPTER/doc.</w:t>
      </w:r>
      <w:r w:rsidR="00034749" w:rsidRPr="000A4A75">
        <w:rPr>
          <w:rFonts w:ascii="Times New Roman" w:hAnsi="Times New Roman" w:cs="Times New Roman"/>
          <w:sz w:val="22"/>
          <w:szCs w:val="22"/>
        </w:rPr>
        <w:t>12</w:t>
      </w:r>
      <w:r w:rsidRPr="000A4A75">
        <w:rPr>
          <w:rFonts w:ascii="Times New Roman" w:hAnsi="Times New Roman" w:cs="Times New Roman"/>
          <w:sz w:val="22"/>
          <w:szCs w:val="22"/>
        </w:rPr>
        <w:t>/22</w:t>
      </w:r>
    </w:p>
    <w:p w14:paraId="7C82FDB8" w14:textId="59E0C679" w:rsidR="0030139D" w:rsidRPr="000A4A75" w:rsidRDefault="0030139D" w:rsidP="0030139D">
      <w:pPr>
        <w:tabs>
          <w:tab w:val="left" w:pos="7020"/>
        </w:tabs>
        <w:suppressAutoHyphens/>
        <w:ind w:right="-720"/>
        <w:jc w:val="both"/>
        <w:rPr>
          <w:rFonts w:ascii="Times New Roman" w:hAnsi="Times New Roman" w:cs="Times New Roman"/>
          <w:spacing w:val="-2"/>
          <w:sz w:val="22"/>
          <w:szCs w:val="22"/>
        </w:rPr>
      </w:pPr>
      <w:r w:rsidRPr="000A4A75">
        <w:rPr>
          <w:rFonts w:ascii="Times New Roman" w:hAnsi="Times New Roman" w:cs="Times New Roman"/>
          <w:sz w:val="22"/>
          <w:szCs w:val="22"/>
        </w:rPr>
        <w:t xml:space="preserve">Washington D.C. </w:t>
      </w:r>
      <w:r w:rsidRPr="000A4A75">
        <w:rPr>
          <w:rFonts w:ascii="Times New Roman" w:hAnsi="Times New Roman" w:cs="Times New Roman"/>
          <w:sz w:val="22"/>
          <w:szCs w:val="22"/>
        </w:rPr>
        <w:tab/>
      </w:r>
      <w:r w:rsidR="00EB7381" w:rsidRPr="000A4A75">
        <w:rPr>
          <w:rFonts w:ascii="Times New Roman" w:hAnsi="Times New Roman" w:cs="Times New Roman"/>
          <w:sz w:val="22"/>
          <w:szCs w:val="22"/>
        </w:rPr>
        <w:t>2</w:t>
      </w:r>
      <w:r w:rsidR="008219DA">
        <w:rPr>
          <w:rFonts w:ascii="Times New Roman" w:hAnsi="Times New Roman" w:cs="Times New Roman"/>
          <w:sz w:val="22"/>
          <w:szCs w:val="22"/>
        </w:rPr>
        <w:t>7</w:t>
      </w:r>
      <w:r w:rsidR="00645893" w:rsidRPr="000A4A75">
        <w:rPr>
          <w:rFonts w:ascii="Times New Roman" w:hAnsi="Times New Roman" w:cs="Times New Roman"/>
          <w:sz w:val="22"/>
          <w:szCs w:val="22"/>
        </w:rPr>
        <w:t xml:space="preserve"> </w:t>
      </w:r>
      <w:r w:rsidR="00451971" w:rsidRPr="000A4A75">
        <w:rPr>
          <w:rFonts w:ascii="Times New Roman" w:hAnsi="Times New Roman" w:cs="Times New Roman"/>
          <w:sz w:val="22"/>
          <w:szCs w:val="22"/>
        </w:rPr>
        <w:t xml:space="preserve">September </w:t>
      </w:r>
      <w:r w:rsidRPr="000A4A75">
        <w:rPr>
          <w:rFonts w:ascii="Times New Roman" w:hAnsi="Times New Roman" w:cs="Times New Roman"/>
          <w:sz w:val="22"/>
          <w:szCs w:val="22"/>
        </w:rPr>
        <w:t>2022</w:t>
      </w:r>
    </w:p>
    <w:p w14:paraId="484C8470" w14:textId="72232D7D" w:rsidR="0030139D" w:rsidRPr="000A4A75" w:rsidRDefault="0030139D" w:rsidP="0030139D">
      <w:pPr>
        <w:tabs>
          <w:tab w:val="left" w:pos="7020"/>
        </w:tabs>
        <w:suppressAutoHyphens/>
        <w:ind w:right="-720"/>
        <w:jc w:val="both"/>
        <w:rPr>
          <w:rFonts w:ascii="Times New Roman" w:hAnsi="Times New Roman" w:cs="Times New Roman"/>
          <w:sz w:val="22"/>
          <w:szCs w:val="22"/>
        </w:rPr>
      </w:pPr>
      <w:r w:rsidRPr="000A4A75">
        <w:rPr>
          <w:rFonts w:ascii="Times New Roman" w:hAnsi="Times New Roman" w:cs="Times New Roman"/>
          <w:sz w:val="22"/>
          <w:szCs w:val="22"/>
        </w:rPr>
        <w:tab/>
        <w:t xml:space="preserve">Original: </w:t>
      </w:r>
      <w:r w:rsidR="009E0E64" w:rsidRPr="000A4A75">
        <w:rPr>
          <w:rFonts w:ascii="Times New Roman" w:hAnsi="Times New Roman" w:cs="Times New Roman"/>
          <w:sz w:val="22"/>
          <w:szCs w:val="22"/>
        </w:rPr>
        <w:t>English</w:t>
      </w:r>
    </w:p>
    <w:p w14:paraId="0B8FB933" w14:textId="28BA2783" w:rsidR="00144903" w:rsidRPr="000A4A75" w:rsidRDefault="00144903" w:rsidP="007B1417">
      <w:pPr>
        <w:rPr>
          <w:rFonts w:ascii="Times New Roman" w:hAnsi="Times New Roman" w:cs="Times New Roman"/>
          <w:sz w:val="22"/>
          <w:szCs w:val="22"/>
        </w:rPr>
      </w:pPr>
    </w:p>
    <w:p w14:paraId="06C9B902" w14:textId="79774171" w:rsidR="0030139D" w:rsidRPr="000A4A75" w:rsidRDefault="0030139D" w:rsidP="007B1417">
      <w:pPr>
        <w:rPr>
          <w:rFonts w:ascii="Times New Roman" w:hAnsi="Times New Roman" w:cs="Times New Roman"/>
          <w:sz w:val="22"/>
          <w:szCs w:val="22"/>
        </w:rPr>
      </w:pPr>
    </w:p>
    <w:p w14:paraId="6F168FB2" w14:textId="4F93A569" w:rsidR="00E37AE3" w:rsidRPr="000A4A75" w:rsidRDefault="00E37AE3" w:rsidP="007B1417">
      <w:pPr>
        <w:rPr>
          <w:rFonts w:ascii="Times New Roman" w:hAnsi="Times New Roman" w:cs="Times New Roman"/>
          <w:sz w:val="22"/>
          <w:szCs w:val="22"/>
        </w:rPr>
      </w:pPr>
    </w:p>
    <w:p w14:paraId="5D7983C1" w14:textId="77777777" w:rsidR="009E0E64" w:rsidRPr="000A4A75" w:rsidRDefault="009E0E64" w:rsidP="009E0E64">
      <w:pPr>
        <w:jc w:val="center"/>
        <w:rPr>
          <w:rFonts w:ascii="Times New Roman" w:hAnsi="Times New Roman" w:cs="Times New Roman"/>
          <w:sz w:val="22"/>
          <w:szCs w:val="22"/>
        </w:rPr>
      </w:pPr>
    </w:p>
    <w:p w14:paraId="052ABDC3" w14:textId="77777777" w:rsidR="009E0E64" w:rsidRPr="000A4A75" w:rsidRDefault="009E0E64" w:rsidP="009E0E64">
      <w:pPr>
        <w:jc w:val="center"/>
        <w:rPr>
          <w:rFonts w:ascii="Times New Roman" w:hAnsi="Times New Roman" w:cs="Times New Roman"/>
          <w:sz w:val="22"/>
          <w:szCs w:val="22"/>
        </w:rPr>
      </w:pPr>
    </w:p>
    <w:p w14:paraId="4DAEA6EB" w14:textId="77777777" w:rsidR="009E0E64" w:rsidRPr="000A4A75" w:rsidRDefault="009E0E64" w:rsidP="009E0E64">
      <w:pPr>
        <w:jc w:val="center"/>
        <w:rPr>
          <w:rFonts w:ascii="Times New Roman" w:hAnsi="Times New Roman" w:cs="Times New Roman"/>
          <w:sz w:val="22"/>
          <w:szCs w:val="22"/>
        </w:rPr>
      </w:pPr>
    </w:p>
    <w:p w14:paraId="693D8F94" w14:textId="77777777" w:rsidR="009E0E64" w:rsidRPr="000A4A75" w:rsidRDefault="009E0E64" w:rsidP="009E0E64">
      <w:pPr>
        <w:jc w:val="center"/>
        <w:rPr>
          <w:rFonts w:ascii="Times New Roman" w:hAnsi="Times New Roman" w:cs="Times New Roman"/>
          <w:sz w:val="22"/>
          <w:szCs w:val="22"/>
        </w:rPr>
      </w:pPr>
    </w:p>
    <w:p w14:paraId="6F9ED4AB" w14:textId="339CF09F" w:rsidR="009E0E64" w:rsidRPr="000A4A75" w:rsidRDefault="009E0E64" w:rsidP="009E0E64">
      <w:pPr>
        <w:jc w:val="center"/>
        <w:rPr>
          <w:rFonts w:ascii="Times New Roman" w:hAnsi="Times New Roman" w:cs="Times New Roman"/>
          <w:sz w:val="22"/>
          <w:szCs w:val="22"/>
        </w:rPr>
      </w:pPr>
    </w:p>
    <w:p w14:paraId="26C7E552" w14:textId="5DB5414C" w:rsidR="0080396F" w:rsidRPr="000A4A75" w:rsidRDefault="0080396F" w:rsidP="009E0E64">
      <w:pPr>
        <w:jc w:val="center"/>
        <w:rPr>
          <w:rFonts w:ascii="Times New Roman" w:hAnsi="Times New Roman" w:cs="Times New Roman"/>
          <w:sz w:val="22"/>
          <w:szCs w:val="22"/>
        </w:rPr>
      </w:pPr>
    </w:p>
    <w:p w14:paraId="0D96D788" w14:textId="6ED7247E" w:rsidR="0080396F" w:rsidRPr="000A4A75" w:rsidRDefault="0080396F" w:rsidP="009E0E64">
      <w:pPr>
        <w:jc w:val="center"/>
        <w:rPr>
          <w:rFonts w:ascii="Times New Roman" w:hAnsi="Times New Roman" w:cs="Times New Roman"/>
          <w:sz w:val="22"/>
          <w:szCs w:val="22"/>
        </w:rPr>
      </w:pPr>
    </w:p>
    <w:p w14:paraId="4E9FD66E" w14:textId="77777777" w:rsidR="0080396F" w:rsidRPr="000A4A75" w:rsidRDefault="0080396F" w:rsidP="009E0E64">
      <w:pPr>
        <w:jc w:val="center"/>
        <w:rPr>
          <w:rFonts w:ascii="Times New Roman" w:hAnsi="Times New Roman" w:cs="Times New Roman"/>
          <w:sz w:val="22"/>
          <w:szCs w:val="22"/>
        </w:rPr>
      </w:pPr>
    </w:p>
    <w:p w14:paraId="27362930" w14:textId="77777777" w:rsidR="00EA3DEB" w:rsidRPr="000A4A75" w:rsidRDefault="00EA3DEB" w:rsidP="009E0E64">
      <w:pPr>
        <w:jc w:val="center"/>
        <w:rPr>
          <w:rFonts w:ascii="Times New Roman" w:hAnsi="Times New Roman" w:cs="Times New Roman"/>
          <w:sz w:val="22"/>
          <w:szCs w:val="22"/>
        </w:rPr>
      </w:pPr>
    </w:p>
    <w:p w14:paraId="42AB0091" w14:textId="77777777" w:rsidR="00EA3DEB" w:rsidRPr="000A4A75" w:rsidRDefault="00EA3DEB" w:rsidP="009E0E64">
      <w:pPr>
        <w:jc w:val="center"/>
        <w:rPr>
          <w:rFonts w:ascii="Times New Roman" w:hAnsi="Times New Roman" w:cs="Times New Roman"/>
          <w:sz w:val="22"/>
          <w:szCs w:val="22"/>
        </w:rPr>
      </w:pPr>
    </w:p>
    <w:p w14:paraId="4BD8F716" w14:textId="63D6CE08" w:rsidR="009E0E64" w:rsidRPr="000A4A75" w:rsidRDefault="009E0E64" w:rsidP="009E0E64">
      <w:pPr>
        <w:jc w:val="center"/>
        <w:rPr>
          <w:rFonts w:ascii="Times New Roman" w:hAnsi="Times New Roman" w:cs="Times New Roman"/>
          <w:sz w:val="22"/>
          <w:szCs w:val="22"/>
        </w:rPr>
      </w:pPr>
      <w:r w:rsidRPr="000A4A75">
        <w:rPr>
          <w:rFonts w:ascii="Times New Roman" w:hAnsi="Times New Roman" w:cs="Times New Roman"/>
          <w:sz w:val="22"/>
          <w:szCs w:val="22"/>
        </w:rPr>
        <w:t>FINAL REPORT</w:t>
      </w:r>
    </w:p>
    <w:p w14:paraId="6A63401A" w14:textId="6B7C4CB3" w:rsidR="008B50C6" w:rsidRPr="000A4A75" w:rsidRDefault="008B50C6" w:rsidP="009E0E64">
      <w:pPr>
        <w:jc w:val="center"/>
        <w:rPr>
          <w:rFonts w:ascii="Times New Roman" w:hAnsi="Times New Roman" w:cs="Times New Roman"/>
          <w:sz w:val="22"/>
          <w:szCs w:val="22"/>
        </w:rPr>
      </w:pPr>
      <w:r w:rsidRPr="000A4A75">
        <w:rPr>
          <w:rFonts w:ascii="Times New Roman" w:hAnsi="Times New Roman" w:cs="Times New Roman"/>
          <w:sz w:val="22"/>
          <w:szCs w:val="22"/>
        </w:rPr>
        <w:t>OF THE MEETING OF CONSULTATION OF STATES PARTIES</w:t>
      </w:r>
    </w:p>
    <w:p w14:paraId="1A974E1D" w14:textId="7EE676FD" w:rsidR="008B50C6" w:rsidRPr="000A4A75" w:rsidRDefault="008B50C6" w:rsidP="009E0E64">
      <w:pPr>
        <w:jc w:val="center"/>
        <w:rPr>
          <w:rFonts w:ascii="Times New Roman" w:hAnsi="Times New Roman" w:cs="Times New Roman"/>
          <w:sz w:val="22"/>
          <w:szCs w:val="22"/>
        </w:rPr>
      </w:pPr>
      <w:r w:rsidRPr="000A4A75">
        <w:rPr>
          <w:rFonts w:ascii="Times New Roman" w:hAnsi="Times New Roman" w:cs="Times New Roman"/>
          <w:sz w:val="22"/>
          <w:szCs w:val="22"/>
        </w:rPr>
        <w:t>TO THE INTER-AMERICAN CONVENTION AGAINST TERRORISM</w:t>
      </w:r>
    </w:p>
    <w:p w14:paraId="55F03E57" w14:textId="7C947BCC" w:rsidR="009E0E64" w:rsidRPr="000A4A75" w:rsidRDefault="009E0E64" w:rsidP="009E0E64">
      <w:pPr>
        <w:jc w:val="center"/>
        <w:rPr>
          <w:rFonts w:ascii="Times New Roman" w:hAnsi="Times New Roman" w:cs="Times New Roman"/>
          <w:sz w:val="22"/>
          <w:szCs w:val="22"/>
        </w:rPr>
      </w:pPr>
    </w:p>
    <w:p w14:paraId="675E4C66" w14:textId="75442805" w:rsidR="009E0E64" w:rsidRPr="000A4A75" w:rsidRDefault="009E0E64" w:rsidP="009E0E64">
      <w:pPr>
        <w:jc w:val="center"/>
        <w:rPr>
          <w:rFonts w:ascii="Times New Roman" w:hAnsi="Times New Roman" w:cs="Times New Roman"/>
          <w:sz w:val="22"/>
          <w:szCs w:val="22"/>
        </w:rPr>
      </w:pPr>
      <w:r w:rsidRPr="000A4A75">
        <w:rPr>
          <w:rFonts w:ascii="Times New Roman" w:hAnsi="Times New Roman" w:cs="Times New Roman"/>
          <w:sz w:val="22"/>
          <w:szCs w:val="22"/>
        </w:rPr>
        <w:t>(Prepared by the CICTE Secretariat)</w:t>
      </w:r>
    </w:p>
    <w:p w14:paraId="0C6CA6B6" w14:textId="77777777" w:rsidR="008B50C6" w:rsidRPr="000A4A75" w:rsidRDefault="009E0E64" w:rsidP="008B50C6">
      <w:pPr>
        <w:rPr>
          <w:rFonts w:ascii="Times New Roman" w:hAnsi="Times New Roman" w:cs="Times New Roman"/>
          <w:sz w:val="22"/>
          <w:szCs w:val="22"/>
        </w:rPr>
        <w:sectPr w:rsidR="008B50C6" w:rsidRPr="000A4A75" w:rsidSect="00236783">
          <w:headerReference w:type="default" r:id="rId8"/>
          <w:pgSz w:w="12240" w:h="15840"/>
          <w:pgMar w:top="1872" w:right="1570" w:bottom="1008" w:left="1699" w:header="720" w:footer="720" w:gutter="0"/>
          <w:cols w:space="720"/>
          <w:titlePg/>
          <w:docGrid w:linePitch="360"/>
        </w:sectPr>
      </w:pPr>
      <w:r w:rsidRPr="000A4A75">
        <w:rPr>
          <w:rFonts w:ascii="Times New Roman" w:hAnsi="Times New Roman" w:cs="Times New Roman"/>
          <w:sz w:val="22"/>
          <w:szCs w:val="22"/>
        </w:rPr>
        <w:br w:type="page"/>
      </w:r>
    </w:p>
    <w:p w14:paraId="0090AFBF" w14:textId="07B2074B" w:rsidR="008B50C6" w:rsidRPr="000A4A75" w:rsidRDefault="008B50C6" w:rsidP="008B50C6">
      <w:pPr>
        <w:jc w:val="center"/>
        <w:rPr>
          <w:rFonts w:ascii="Times New Roman" w:hAnsi="Times New Roman" w:cs="Times New Roman"/>
          <w:sz w:val="22"/>
          <w:szCs w:val="22"/>
        </w:rPr>
      </w:pPr>
      <w:r w:rsidRPr="000A4A75">
        <w:rPr>
          <w:rFonts w:ascii="Times New Roman" w:hAnsi="Times New Roman" w:cs="Times New Roman"/>
          <w:sz w:val="22"/>
          <w:szCs w:val="22"/>
        </w:rPr>
        <w:lastRenderedPageBreak/>
        <w:t>FINAL REPORT</w:t>
      </w:r>
    </w:p>
    <w:p w14:paraId="49B2D467" w14:textId="77777777" w:rsidR="008B50C6" w:rsidRPr="000A4A75" w:rsidRDefault="008B50C6" w:rsidP="008B50C6">
      <w:pPr>
        <w:jc w:val="center"/>
        <w:rPr>
          <w:rFonts w:ascii="Times New Roman" w:hAnsi="Times New Roman" w:cs="Times New Roman"/>
          <w:sz w:val="22"/>
          <w:szCs w:val="22"/>
        </w:rPr>
      </w:pPr>
      <w:r w:rsidRPr="000A4A75">
        <w:rPr>
          <w:rFonts w:ascii="Times New Roman" w:hAnsi="Times New Roman" w:cs="Times New Roman"/>
          <w:sz w:val="22"/>
          <w:szCs w:val="22"/>
        </w:rPr>
        <w:t>OF THE MEETING OF CONSULTATION OF STATES PARTIES</w:t>
      </w:r>
    </w:p>
    <w:p w14:paraId="6C8B5F17" w14:textId="77777777" w:rsidR="008B50C6" w:rsidRPr="000A4A75" w:rsidRDefault="008B50C6" w:rsidP="008B50C6">
      <w:pPr>
        <w:jc w:val="center"/>
        <w:rPr>
          <w:rFonts w:ascii="Times New Roman" w:hAnsi="Times New Roman" w:cs="Times New Roman"/>
          <w:sz w:val="22"/>
          <w:szCs w:val="22"/>
        </w:rPr>
      </w:pPr>
      <w:r w:rsidRPr="000A4A75">
        <w:rPr>
          <w:rFonts w:ascii="Times New Roman" w:hAnsi="Times New Roman" w:cs="Times New Roman"/>
          <w:sz w:val="22"/>
          <w:szCs w:val="22"/>
        </w:rPr>
        <w:t>TO THE INTER-AMERICAN CONVENTION AGAINST TERRORISM</w:t>
      </w:r>
    </w:p>
    <w:p w14:paraId="583A621A" w14:textId="77777777" w:rsidR="0041560B" w:rsidRPr="000A4A75" w:rsidRDefault="0041560B" w:rsidP="008B50C6">
      <w:pPr>
        <w:jc w:val="center"/>
        <w:rPr>
          <w:rFonts w:ascii="Times New Roman" w:hAnsi="Times New Roman" w:cs="Times New Roman"/>
          <w:sz w:val="22"/>
          <w:szCs w:val="22"/>
        </w:rPr>
      </w:pPr>
    </w:p>
    <w:p w14:paraId="52D26A5E" w14:textId="77777777" w:rsidR="0041560B" w:rsidRPr="000A4A75" w:rsidRDefault="0041560B" w:rsidP="008B50C6">
      <w:pPr>
        <w:jc w:val="center"/>
        <w:rPr>
          <w:rFonts w:ascii="Times New Roman" w:hAnsi="Times New Roman" w:cs="Times New Roman"/>
          <w:sz w:val="22"/>
          <w:szCs w:val="22"/>
        </w:rPr>
      </w:pPr>
      <w:r w:rsidRPr="000A4A75">
        <w:rPr>
          <w:rFonts w:ascii="Times New Roman" w:hAnsi="Times New Roman" w:cs="Times New Roman"/>
          <w:sz w:val="22"/>
          <w:szCs w:val="22"/>
        </w:rPr>
        <w:t>(Prepared by the CICTE Secretariat)</w:t>
      </w:r>
    </w:p>
    <w:p w14:paraId="52D1C652" w14:textId="604CEF81" w:rsidR="009E0E64" w:rsidRPr="000A4A75" w:rsidRDefault="009E0E64" w:rsidP="009E0E64">
      <w:pPr>
        <w:rPr>
          <w:rFonts w:ascii="Times New Roman" w:hAnsi="Times New Roman" w:cs="Times New Roman"/>
          <w:sz w:val="22"/>
          <w:szCs w:val="22"/>
        </w:rPr>
      </w:pPr>
    </w:p>
    <w:p w14:paraId="2DFE8679" w14:textId="77777777" w:rsidR="006F58EA" w:rsidRPr="000A4A75" w:rsidRDefault="006F58EA" w:rsidP="009E0E64">
      <w:pPr>
        <w:rPr>
          <w:rFonts w:ascii="Times New Roman" w:hAnsi="Times New Roman" w:cs="Times New Roman"/>
          <w:b/>
          <w:bCs/>
          <w:sz w:val="22"/>
          <w:szCs w:val="22"/>
        </w:rPr>
      </w:pPr>
    </w:p>
    <w:p w14:paraId="028D2080" w14:textId="50E64C00" w:rsidR="00472EA3" w:rsidRPr="000A4A75" w:rsidRDefault="00472EA3" w:rsidP="009E0E64">
      <w:pPr>
        <w:rPr>
          <w:rFonts w:ascii="Times New Roman" w:hAnsi="Times New Roman" w:cs="Times New Roman"/>
          <w:b/>
          <w:bCs/>
          <w:sz w:val="22"/>
          <w:szCs w:val="22"/>
        </w:rPr>
      </w:pPr>
      <w:r w:rsidRPr="000A4A75">
        <w:rPr>
          <w:rFonts w:ascii="Times New Roman" w:hAnsi="Times New Roman" w:cs="Times New Roman"/>
          <w:b/>
          <w:bCs/>
          <w:sz w:val="22"/>
          <w:szCs w:val="22"/>
        </w:rPr>
        <w:t>Opening Session</w:t>
      </w:r>
    </w:p>
    <w:p w14:paraId="583D7412" w14:textId="77777777" w:rsidR="009E0E64" w:rsidRPr="000A4A75" w:rsidRDefault="009E0E64" w:rsidP="009E0E64">
      <w:pPr>
        <w:jc w:val="both"/>
        <w:rPr>
          <w:rFonts w:ascii="Times New Roman" w:hAnsi="Times New Roman" w:cs="Times New Roman"/>
          <w:sz w:val="22"/>
          <w:szCs w:val="22"/>
        </w:rPr>
      </w:pPr>
    </w:p>
    <w:p w14:paraId="489AB493" w14:textId="55AD396C"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The Meeting of Consultation of States Party to the Inter-American Convention against Terrorism was convened by the Secretary General of the Organization of American States, Luis Almagro, on </w:t>
      </w:r>
      <w:r w:rsidR="0041560B" w:rsidRPr="000A4A75">
        <w:rPr>
          <w:rFonts w:ascii="Times New Roman" w:hAnsi="Times New Roman" w:cs="Times New Roman"/>
          <w:sz w:val="22"/>
          <w:szCs w:val="22"/>
        </w:rPr>
        <w:t xml:space="preserve">March </w:t>
      </w:r>
      <w:r w:rsidRPr="000A4A75">
        <w:rPr>
          <w:rFonts w:ascii="Times New Roman" w:hAnsi="Times New Roman" w:cs="Times New Roman"/>
          <w:sz w:val="22"/>
          <w:szCs w:val="22"/>
        </w:rPr>
        <w:t>17, 2022</w:t>
      </w:r>
      <w:r w:rsidR="0041560B" w:rsidRPr="000A4A75">
        <w:rPr>
          <w:rFonts w:ascii="Times New Roman" w:hAnsi="Times New Roman" w:cs="Times New Roman"/>
          <w:sz w:val="22"/>
          <w:szCs w:val="22"/>
        </w:rPr>
        <w:t xml:space="preserve"> at the request of the Government of Peru</w:t>
      </w:r>
      <w:r w:rsidRPr="000A4A75">
        <w:rPr>
          <w:rFonts w:ascii="Times New Roman" w:hAnsi="Times New Roman" w:cs="Times New Roman"/>
          <w:sz w:val="22"/>
          <w:szCs w:val="22"/>
        </w:rPr>
        <w:t xml:space="preserve">. Subsequently, </w:t>
      </w:r>
      <w:r w:rsidR="006554A9" w:rsidRPr="000A4A75">
        <w:rPr>
          <w:rFonts w:ascii="Times New Roman" w:hAnsi="Times New Roman" w:cs="Times New Roman"/>
          <w:sz w:val="22"/>
          <w:szCs w:val="22"/>
        </w:rPr>
        <w:t xml:space="preserve">and </w:t>
      </w:r>
      <w:r w:rsidRPr="000A4A75">
        <w:rPr>
          <w:rFonts w:ascii="Times New Roman" w:hAnsi="Times New Roman" w:cs="Times New Roman"/>
          <w:sz w:val="22"/>
          <w:szCs w:val="22"/>
        </w:rPr>
        <w:t xml:space="preserve">in accordance with Permanent Council </w:t>
      </w:r>
      <w:r w:rsidR="006554A9" w:rsidRPr="000A4A75">
        <w:rPr>
          <w:rFonts w:ascii="Times New Roman" w:hAnsi="Times New Roman" w:cs="Times New Roman"/>
          <w:sz w:val="22"/>
          <w:szCs w:val="22"/>
        </w:rPr>
        <w:t>resolution CP/RES. 1200 (2384/22)</w:t>
      </w:r>
      <w:r w:rsidRPr="000A4A75">
        <w:rPr>
          <w:rFonts w:ascii="Times New Roman" w:hAnsi="Times New Roman" w:cs="Times New Roman"/>
          <w:sz w:val="22"/>
          <w:szCs w:val="22"/>
        </w:rPr>
        <w:t xml:space="preserve">, the meeting took place in a virtual format (KUDO platform) on September 12, 2022 </w:t>
      </w:r>
      <w:r w:rsidR="00A95B85" w:rsidRPr="000A4A75">
        <w:rPr>
          <w:rFonts w:ascii="Times New Roman" w:hAnsi="Times New Roman" w:cs="Times New Roman"/>
          <w:sz w:val="22"/>
          <w:szCs w:val="22"/>
        </w:rPr>
        <w:t xml:space="preserve">beginning at </w:t>
      </w:r>
      <w:r w:rsidRPr="000A4A75">
        <w:rPr>
          <w:rFonts w:ascii="Times New Roman" w:hAnsi="Times New Roman" w:cs="Times New Roman"/>
          <w:sz w:val="22"/>
          <w:szCs w:val="22"/>
        </w:rPr>
        <w:t xml:space="preserve">10:00 a.m. (EDT). </w:t>
      </w:r>
    </w:p>
    <w:p w14:paraId="56B6EA92" w14:textId="77777777" w:rsidR="0041560B" w:rsidRPr="000A4A75" w:rsidRDefault="0041560B" w:rsidP="009E0E64">
      <w:pPr>
        <w:jc w:val="both"/>
        <w:rPr>
          <w:rFonts w:ascii="Times New Roman" w:hAnsi="Times New Roman" w:cs="Times New Roman"/>
          <w:sz w:val="22"/>
          <w:szCs w:val="22"/>
        </w:rPr>
      </w:pPr>
    </w:p>
    <w:p w14:paraId="2846CFEA" w14:textId="2F08F018" w:rsidR="009E0E64" w:rsidRPr="000A4A75" w:rsidRDefault="0041560B" w:rsidP="009E0E64">
      <w:pPr>
        <w:jc w:val="both"/>
        <w:rPr>
          <w:rFonts w:ascii="Times New Roman" w:hAnsi="Times New Roman" w:cs="Times New Roman"/>
          <w:sz w:val="22"/>
          <w:szCs w:val="22"/>
        </w:rPr>
      </w:pPr>
      <w:r w:rsidRPr="000A4A75">
        <w:rPr>
          <w:rFonts w:ascii="Times New Roman" w:hAnsi="Times New Roman" w:cs="Times New Roman"/>
          <w:sz w:val="22"/>
          <w:szCs w:val="22"/>
        </w:rPr>
        <w:t>With the majority of States Parties present,</w:t>
      </w:r>
      <w:r w:rsidR="00C16E43" w:rsidRPr="000A4A75">
        <w:rPr>
          <w:rStyle w:val="FootnoteReference"/>
          <w:rFonts w:ascii="Times New Roman" w:hAnsi="Times New Roman" w:cs="Times New Roman"/>
          <w:sz w:val="22"/>
          <w:szCs w:val="22"/>
        </w:rPr>
        <w:footnoteReference w:id="1"/>
      </w:r>
      <w:r w:rsidR="009E0E64" w:rsidRPr="000A4A75">
        <w:rPr>
          <w:rFonts w:ascii="Times New Roman" w:hAnsi="Times New Roman" w:cs="Times New Roman"/>
          <w:sz w:val="22"/>
          <w:szCs w:val="22"/>
        </w:rPr>
        <w:t xml:space="preserve"> </w:t>
      </w:r>
      <w:r w:rsidRPr="000A4A75">
        <w:rPr>
          <w:rFonts w:ascii="Times New Roman" w:hAnsi="Times New Roman" w:cs="Times New Roman"/>
          <w:sz w:val="22"/>
          <w:szCs w:val="22"/>
        </w:rPr>
        <w:t xml:space="preserve">the </w:t>
      </w:r>
      <w:r w:rsidR="009E0E64" w:rsidRPr="000A4A75">
        <w:rPr>
          <w:rFonts w:ascii="Times New Roman" w:hAnsi="Times New Roman" w:cs="Times New Roman"/>
          <w:sz w:val="22"/>
          <w:szCs w:val="22"/>
        </w:rPr>
        <w:t>meeting was opened by the Under</w:t>
      </w:r>
      <w:r w:rsidR="00A95B85" w:rsidRPr="000A4A75">
        <w:rPr>
          <w:rFonts w:ascii="Times New Roman" w:hAnsi="Times New Roman" w:cs="Times New Roman"/>
          <w:sz w:val="22"/>
          <w:szCs w:val="22"/>
        </w:rPr>
        <w:t>-</w:t>
      </w:r>
      <w:r w:rsidR="009E0E64" w:rsidRPr="000A4A75">
        <w:rPr>
          <w:rFonts w:ascii="Times New Roman" w:hAnsi="Times New Roman" w:cs="Times New Roman"/>
          <w:sz w:val="22"/>
          <w:szCs w:val="22"/>
        </w:rPr>
        <w:t>Secretary for Multilateral Affairs and Human Rights of the Ministry of Foreign Affairs of Mexico, Martha Delgado Peralta, in her capacity as Chair of the Inter-American Committee against Terrorism (CICTE).</w:t>
      </w:r>
    </w:p>
    <w:p w14:paraId="3FA300ED" w14:textId="77777777" w:rsidR="009E0E64" w:rsidRPr="000A4A75" w:rsidRDefault="009E0E64" w:rsidP="009E0E64">
      <w:pPr>
        <w:jc w:val="both"/>
        <w:rPr>
          <w:rFonts w:ascii="Times New Roman" w:hAnsi="Times New Roman" w:cs="Times New Roman"/>
          <w:sz w:val="22"/>
          <w:szCs w:val="22"/>
        </w:rPr>
      </w:pPr>
    </w:p>
    <w:p w14:paraId="6B67516C" w14:textId="6F48DC79"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Under</w:t>
      </w:r>
      <w:r w:rsidR="00A95B85" w:rsidRPr="000A4A75">
        <w:rPr>
          <w:rFonts w:ascii="Times New Roman" w:hAnsi="Times New Roman" w:cs="Times New Roman"/>
          <w:sz w:val="22"/>
          <w:szCs w:val="22"/>
        </w:rPr>
        <w:t>-</w:t>
      </w:r>
      <w:r w:rsidRPr="000A4A75">
        <w:rPr>
          <w:rFonts w:ascii="Times New Roman" w:hAnsi="Times New Roman" w:cs="Times New Roman"/>
          <w:sz w:val="22"/>
          <w:szCs w:val="22"/>
        </w:rPr>
        <w:t xml:space="preserve">Secretary Delgado initiated the meeting with a moment of silence in honor of the victims of terrorism. She then went on to underscore the significance of the twentieth anniversary of the signing of the Convention, the challenges that terrorism and violent extremism -- particularly ethnically or racially motivated terrorism -- continue to pose for international peace and security, and the importance of coordination and cooperation to prevent and counter terrorism, including through the Inter-American Committee against Terrorism </w:t>
      </w:r>
      <w:r w:rsidR="00AF444A" w:rsidRPr="000A4A75">
        <w:rPr>
          <w:rFonts w:ascii="Times New Roman" w:hAnsi="Times New Roman" w:cs="Times New Roman"/>
          <w:sz w:val="22"/>
          <w:szCs w:val="22"/>
        </w:rPr>
        <w:t>(</w:t>
      </w:r>
      <w:hyperlink r:id="rId9" w:history="1">
        <w:r w:rsidR="006526FD" w:rsidRPr="000A4A75">
          <w:rPr>
            <w:rStyle w:val="Hyperlink"/>
            <w:rFonts w:ascii="Times New Roman" w:hAnsi="Times New Roman" w:cs="Times New Roman"/>
            <w:sz w:val="22"/>
            <w:szCs w:val="22"/>
          </w:rPr>
          <w:t>RCEPTER/INF.4/22</w:t>
        </w:r>
      </w:hyperlink>
      <w:r w:rsidR="00AF444A" w:rsidRPr="000A4A75">
        <w:rPr>
          <w:rFonts w:ascii="Times New Roman" w:hAnsi="Times New Roman" w:cs="Times New Roman"/>
          <w:sz w:val="22"/>
          <w:szCs w:val="22"/>
        </w:rPr>
        <w:t>)</w:t>
      </w:r>
      <w:r w:rsidR="00062678" w:rsidRPr="000A4A75">
        <w:rPr>
          <w:rFonts w:ascii="Times New Roman" w:hAnsi="Times New Roman" w:cs="Times New Roman"/>
          <w:sz w:val="22"/>
          <w:szCs w:val="22"/>
        </w:rPr>
        <w:t xml:space="preserve"> .</w:t>
      </w:r>
    </w:p>
    <w:p w14:paraId="75AB8774" w14:textId="61CF759F" w:rsidR="009E0E64" w:rsidRPr="000A4A75" w:rsidRDefault="009E0E64" w:rsidP="009E0E64">
      <w:pPr>
        <w:jc w:val="both"/>
        <w:rPr>
          <w:rFonts w:ascii="Times New Roman" w:hAnsi="Times New Roman" w:cs="Times New Roman"/>
          <w:sz w:val="22"/>
          <w:szCs w:val="22"/>
        </w:rPr>
      </w:pPr>
    </w:p>
    <w:p w14:paraId="324EA303" w14:textId="77777777" w:rsidR="00CD142E" w:rsidRPr="000A4A75" w:rsidRDefault="00CD142E" w:rsidP="00CD142E">
      <w:pPr>
        <w:jc w:val="both"/>
        <w:rPr>
          <w:rFonts w:ascii="Times New Roman" w:hAnsi="Times New Roman" w:cs="Times New Roman"/>
          <w:b/>
          <w:bCs/>
          <w:sz w:val="22"/>
          <w:szCs w:val="22"/>
        </w:rPr>
      </w:pPr>
      <w:r w:rsidRPr="000A4A75">
        <w:rPr>
          <w:rFonts w:ascii="Times New Roman" w:hAnsi="Times New Roman" w:cs="Times New Roman"/>
          <w:b/>
          <w:bCs/>
          <w:sz w:val="22"/>
          <w:szCs w:val="22"/>
        </w:rPr>
        <w:t>Election of Chair and Vice Chair</w:t>
      </w:r>
    </w:p>
    <w:p w14:paraId="696DBF3E" w14:textId="77777777" w:rsidR="00CD142E" w:rsidRPr="000A4A75" w:rsidRDefault="00CD142E" w:rsidP="009E0E64">
      <w:pPr>
        <w:jc w:val="both"/>
        <w:rPr>
          <w:rFonts w:ascii="Times New Roman" w:hAnsi="Times New Roman" w:cs="Times New Roman"/>
          <w:sz w:val="22"/>
          <w:szCs w:val="22"/>
        </w:rPr>
      </w:pPr>
    </w:p>
    <w:p w14:paraId="50786AA5" w14:textId="1640AD41"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The Under</w:t>
      </w:r>
      <w:r w:rsidR="00A95B85" w:rsidRPr="000A4A75">
        <w:rPr>
          <w:rFonts w:ascii="Times New Roman" w:hAnsi="Times New Roman" w:cs="Times New Roman"/>
          <w:sz w:val="22"/>
          <w:szCs w:val="22"/>
        </w:rPr>
        <w:t>-</w:t>
      </w:r>
      <w:r w:rsidRPr="000A4A75">
        <w:rPr>
          <w:rFonts w:ascii="Times New Roman" w:hAnsi="Times New Roman" w:cs="Times New Roman"/>
          <w:sz w:val="22"/>
          <w:szCs w:val="22"/>
        </w:rPr>
        <w:t xml:space="preserve">Secretary continued the session by proposing that, in </w:t>
      </w:r>
      <w:r w:rsidR="00A95B85" w:rsidRPr="000A4A75">
        <w:rPr>
          <w:rFonts w:ascii="Times New Roman" w:hAnsi="Times New Roman" w:cs="Times New Roman"/>
          <w:sz w:val="22"/>
          <w:szCs w:val="22"/>
        </w:rPr>
        <w:t xml:space="preserve">view </w:t>
      </w:r>
      <w:r w:rsidRPr="000A4A75">
        <w:rPr>
          <w:rFonts w:ascii="Times New Roman" w:hAnsi="Times New Roman" w:cs="Times New Roman"/>
          <w:sz w:val="22"/>
          <w:szCs w:val="22"/>
        </w:rPr>
        <w:t>of the formal expressions of interest made by the delegations of Peru and of the United States in acting as Chair and Vice Chair of the meeting, respectively, their elections be approved by acclamation.</w:t>
      </w:r>
      <w:r w:rsidR="00A95B85" w:rsidRPr="000A4A75">
        <w:rPr>
          <w:rFonts w:ascii="Times New Roman" w:hAnsi="Times New Roman" w:cs="Times New Roman"/>
          <w:sz w:val="22"/>
          <w:szCs w:val="22"/>
        </w:rPr>
        <w:t xml:space="preserve"> The motion was approved.</w:t>
      </w:r>
    </w:p>
    <w:p w14:paraId="1742A51D" w14:textId="77777777" w:rsidR="00CD142E" w:rsidRPr="000A4A75" w:rsidRDefault="00CD142E" w:rsidP="009E0E64">
      <w:pPr>
        <w:jc w:val="both"/>
        <w:rPr>
          <w:rFonts w:ascii="Times New Roman" w:hAnsi="Times New Roman" w:cs="Times New Roman"/>
          <w:sz w:val="22"/>
          <w:szCs w:val="22"/>
        </w:rPr>
      </w:pPr>
    </w:p>
    <w:p w14:paraId="73DB10A3" w14:textId="74CD0086" w:rsidR="00C4360F" w:rsidRPr="000A4A75" w:rsidRDefault="00C4360F" w:rsidP="00C4360F">
      <w:pPr>
        <w:jc w:val="both"/>
        <w:rPr>
          <w:rFonts w:ascii="Times New Roman" w:hAnsi="Times New Roman" w:cs="Times New Roman"/>
          <w:sz w:val="22"/>
          <w:szCs w:val="22"/>
        </w:rPr>
      </w:pPr>
      <w:r w:rsidRPr="000A4A75">
        <w:rPr>
          <w:rFonts w:ascii="Times New Roman" w:hAnsi="Times New Roman" w:cs="Times New Roman"/>
          <w:sz w:val="22"/>
          <w:szCs w:val="22"/>
        </w:rPr>
        <w:t xml:space="preserve">Ms. Ana Cecilia </w:t>
      </w:r>
      <w:proofErr w:type="spellStart"/>
      <w:r w:rsidRPr="000A4A75">
        <w:rPr>
          <w:rFonts w:ascii="Times New Roman" w:hAnsi="Times New Roman" w:cs="Times New Roman"/>
          <w:sz w:val="22"/>
          <w:szCs w:val="22"/>
        </w:rPr>
        <w:t>Gervasi</w:t>
      </w:r>
      <w:proofErr w:type="spellEnd"/>
      <w:r w:rsidRPr="000A4A75">
        <w:rPr>
          <w:rFonts w:ascii="Times New Roman" w:hAnsi="Times New Roman" w:cs="Times New Roman"/>
          <w:sz w:val="22"/>
          <w:szCs w:val="22"/>
        </w:rPr>
        <w:t xml:space="preserve"> Díaz, Vice Minister of Foreign Affairs of Peru, accepted the nomination on behalf of the Government of Peru (</w:t>
      </w:r>
      <w:hyperlink r:id="rId10" w:history="1">
        <w:r w:rsidRPr="000A4A75">
          <w:rPr>
            <w:rStyle w:val="Hyperlink"/>
            <w:rFonts w:ascii="Times New Roman" w:hAnsi="Times New Roman" w:cs="Times New Roman"/>
            <w:sz w:val="22"/>
            <w:szCs w:val="22"/>
          </w:rPr>
          <w:t>RCEPTER/INF.5/22</w:t>
        </w:r>
      </w:hyperlink>
      <w:r w:rsidRPr="000A4A75">
        <w:rPr>
          <w:rFonts w:ascii="Times New Roman" w:hAnsi="Times New Roman" w:cs="Times New Roman"/>
          <w:sz w:val="22"/>
          <w:szCs w:val="22"/>
        </w:rPr>
        <w:t>). The Vice Minister recognized the historical significance of the date of the meeting, considering that September 12 marks the 30</w:t>
      </w:r>
      <w:r w:rsidRPr="000A4A75">
        <w:rPr>
          <w:rFonts w:ascii="Times New Roman" w:hAnsi="Times New Roman" w:cs="Times New Roman"/>
          <w:sz w:val="22"/>
          <w:szCs w:val="22"/>
          <w:vertAlign w:val="superscript"/>
        </w:rPr>
        <w:t>th</w:t>
      </w:r>
      <w:r w:rsidRPr="000A4A75">
        <w:rPr>
          <w:rFonts w:ascii="Times New Roman" w:hAnsi="Times New Roman" w:cs="Times New Roman"/>
          <w:sz w:val="22"/>
          <w:szCs w:val="22"/>
        </w:rPr>
        <w:t xml:space="preserve"> anniversary of the capture of the main terrorist leader in Peru and the beginning of the return to a peaceful life without fear; and </w:t>
      </w:r>
      <w:proofErr w:type="gramStart"/>
      <w:r w:rsidRPr="000A4A75">
        <w:rPr>
          <w:rFonts w:ascii="Times New Roman" w:hAnsi="Times New Roman" w:cs="Times New Roman"/>
          <w:sz w:val="22"/>
          <w:szCs w:val="22"/>
        </w:rPr>
        <w:t>also</w:t>
      </w:r>
      <w:proofErr w:type="gramEnd"/>
      <w:r w:rsidRPr="000A4A75">
        <w:rPr>
          <w:rFonts w:ascii="Times New Roman" w:hAnsi="Times New Roman" w:cs="Times New Roman"/>
          <w:sz w:val="22"/>
          <w:szCs w:val="22"/>
        </w:rPr>
        <w:t xml:space="preserve"> that September 11 marked the 21</w:t>
      </w:r>
      <w:r w:rsidRPr="000A4A75">
        <w:rPr>
          <w:rFonts w:ascii="Times New Roman" w:hAnsi="Times New Roman" w:cs="Times New Roman"/>
          <w:sz w:val="22"/>
          <w:szCs w:val="22"/>
          <w:vertAlign w:val="superscript"/>
        </w:rPr>
        <w:t>st</w:t>
      </w:r>
      <w:r w:rsidRPr="000A4A75">
        <w:rPr>
          <w:rFonts w:ascii="Times New Roman" w:hAnsi="Times New Roman" w:cs="Times New Roman"/>
          <w:sz w:val="22"/>
          <w:szCs w:val="22"/>
        </w:rPr>
        <w:t xml:space="preserve"> anniversary of the attacks against the United States, an event that proved that terrorism knows no borders and that no country is immune to its impact.</w:t>
      </w:r>
    </w:p>
    <w:p w14:paraId="361A213F" w14:textId="77777777" w:rsidR="00C4360F" w:rsidRPr="000A4A75" w:rsidRDefault="00C4360F" w:rsidP="00C4360F">
      <w:pPr>
        <w:ind w:firstLine="720"/>
        <w:jc w:val="both"/>
        <w:rPr>
          <w:rFonts w:ascii="Times New Roman" w:hAnsi="Times New Roman" w:cs="Times New Roman"/>
          <w:sz w:val="22"/>
          <w:szCs w:val="22"/>
        </w:rPr>
      </w:pPr>
    </w:p>
    <w:p w14:paraId="237A343F" w14:textId="77777777" w:rsidR="00C4360F" w:rsidRPr="000A4A75" w:rsidRDefault="00C4360F" w:rsidP="00C4360F">
      <w:pPr>
        <w:jc w:val="both"/>
        <w:rPr>
          <w:rFonts w:ascii="Times New Roman" w:hAnsi="Times New Roman" w:cs="Times New Roman"/>
          <w:sz w:val="22"/>
          <w:szCs w:val="22"/>
        </w:rPr>
      </w:pPr>
      <w:r w:rsidRPr="000A4A75">
        <w:rPr>
          <w:rFonts w:ascii="Times New Roman" w:hAnsi="Times New Roman" w:cs="Times New Roman"/>
          <w:sz w:val="22"/>
          <w:szCs w:val="22"/>
        </w:rPr>
        <w:t>She then went on to signal the importance of the first Meeting of Consultation of States Party to the Convention as an opportunity to look back on its implementation over the past two decades and also to discuss the new challenges facing the region, including violent extremism and the malicious use of information and communication technologies (ICTs). She also underscored the importance of providing continued support to the victims of terrorism. In this regard she called on international, regional, national and private sector and civil society organizations to continue working together in a coordinated fashion.</w:t>
      </w:r>
    </w:p>
    <w:p w14:paraId="4F353E36" w14:textId="77777777" w:rsidR="009E0E64" w:rsidRPr="000A4A75" w:rsidRDefault="009E0E64" w:rsidP="009E0E64">
      <w:pPr>
        <w:jc w:val="both"/>
        <w:rPr>
          <w:rFonts w:ascii="Times New Roman" w:hAnsi="Times New Roman" w:cs="Times New Roman"/>
          <w:sz w:val="22"/>
          <w:szCs w:val="22"/>
        </w:rPr>
      </w:pPr>
    </w:p>
    <w:p w14:paraId="139D7038" w14:textId="15C11206" w:rsidR="002E246B"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Mr. Anthony Blinken, Secretary of State of the United States, accepted the nomination of Vice Chair of the </w:t>
      </w:r>
      <w:r w:rsidR="00EA3DEB" w:rsidRPr="000A4A75">
        <w:rPr>
          <w:rFonts w:ascii="Times New Roman" w:hAnsi="Times New Roman" w:cs="Times New Roman"/>
          <w:sz w:val="22"/>
          <w:szCs w:val="22"/>
        </w:rPr>
        <w:t>M</w:t>
      </w:r>
      <w:r w:rsidRPr="000A4A75">
        <w:rPr>
          <w:rFonts w:ascii="Times New Roman" w:hAnsi="Times New Roman" w:cs="Times New Roman"/>
          <w:sz w:val="22"/>
          <w:szCs w:val="22"/>
        </w:rPr>
        <w:t xml:space="preserve">eeting of </w:t>
      </w:r>
      <w:r w:rsidR="00EA3DEB" w:rsidRPr="000A4A75">
        <w:rPr>
          <w:rFonts w:ascii="Times New Roman" w:hAnsi="Times New Roman" w:cs="Times New Roman"/>
          <w:sz w:val="22"/>
          <w:szCs w:val="22"/>
        </w:rPr>
        <w:t>C</w:t>
      </w:r>
      <w:r w:rsidRPr="000A4A75">
        <w:rPr>
          <w:rFonts w:ascii="Times New Roman" w:hAnsi="Times New Roman" w:cs="Times New Roman"/>
          <w:sz w:val="22"/>
          <w:szCs w:val="22"/>
        </w:rPr>
        <w:t xml:space="preserve">onsultation on behalf of the United States </w:t>
      </w:r>
      <w:bookmarkStart w:id="0" w:name="_Hlk114649379"/>
      <w:r w:rsidR="005E59CA" w:rsidRPr="000A4A75">
        <w:rPr>
          <w:rFonts w:ascii="Times New Roman" w:hAnsi="Times New Roman" w:cs="Times New Roman"/>
          <w:sz w:val="22"/>
          <w:szCs w:val="22"/>
        </w:rPr>
        <w:t>(</w:t>
      </w:r>
      <w:hyperlink r:id="rId11" w:history="1">
        <w:r w:rsidR="006526FD" w:rsidRPr="000A4A75">
          <w:rPr>
            <w:rStyle w:val="Hyperlink"/>
            <w:rFonts w:ascii="Times New Roman" w:hAnsi="Times New Roman" w:cs="Times New Roman"/>
            <w:sz w:val="22"/>
            <w:szCs w:val="22"/>
          </w:rPr>
          <w:t>RCEPTER/INF.13</w:t>
        </w:r>
      </w:hyperlink>
      <w:r w:rsidR="005E59CA" w:rsidRPr="000A4A75">
        <w:rPr>
          <w:rFonts w:ascii="Times New Roman" w:hAnsi="Times New Roman" w:cs="Times New Roman"/>
          <w:sz w:val="22"/>
          <w:szCs w:val="22"/>
        </w:rPr>
        <w:t>).</w:t>
      </w:r>
      <w:r w:rsidR="0032717D" w:rsidRPr="000A4A75">
        <w:rPr>
          <w:rFonts w:ascii="Times New Roman" w:hAnsi="Times New Roman" w:cs="Times New Roman"/>
          <w:sz w:val="22"/>
          <w:szCs w:val="22"/>
        </w:rPr>
        <w:t xml:space="preserve"> </w:t>
      </w:r>
      <w:bookmarkEnd w:id="0"/>
      <w:r w:rsidR="005E59CA" w:rsidRPr="000A4A75">
        <w:rPr>
          <w:rFonts w:ascii="Times New Roman" w:hAnsi="Times New Roman" w:cs="Times New Roman"/>
          <w:sz w:val="22"/>
          <w:szCs w:val="22"/>
        </w:rPr>
        <w:t xml:space="preserve"> </w:t>
      </w:r>
      <w:r w:rsidR="0032717D" w:rsidRPr="000A4A75">
        <w:rPr>
          <w:rFonts w:ascii="Times New Roman" w:hAnsi="Times New Roman" w:cs="Times New Roman"/>
          <w:sz w:val="22"/>
          <w:szCs w:val="22"/>
        </w:rPr>
        <w:t xml:space="preserve">He began by noting </w:t>
      </w:r>
      <w:r w:rsidR="0032717D" w:rsidRPr="000A4A75">
        <w:rPr>
          <w:rFonts w:ascii="Times New Roman" w:hAnsi="Times New Roman" w:cs="Times New Roman"/>
          <w:sz w:val="22"/>
          <w:szCs w:val="22"/>
        </w:rPr>
        <w:lastRenderedPageBreak/>
        <w:t>the 21</w:t>
      </w:r>
      <w:r w:rsidR="0032717D" w:rsidRPr="000A4A75">
        <w:rPr>
          <w:rFonts w:ascii="Times New Roman" w:hAnsi="Times New Roman" w:cs="Times New Roman"/>
          <w:sz w:val="22"/>
          <w:szCs w:val="22"/>
          <w:vertAlign w:val="superscript"/>
        </w:rPr>
        <w:t>st</w:t>
      </w:r>
      <w:r w:rsidR="0032717D" w:rsidRPr="000A4A75">
        <w:rPr>
          <w:rFonts w:ascii="Times New Roman" w:hAnsi="Times New Roman" w:cs="Times New Roman"/>
          <w:sz w:val="22"/>
          <w:szCs w:val="22"/>
        </w:rPr>
        <w:t xml:space="preserve"> anniversary of the 9/11 events and said those attacks had galvanized efforts in </w:t>
      </w:r>
      <w:r w:rsidR="0051598B" w:rsidRPr="000A4A75">
        <w:rPr>
          <w:rFonts w:ascii="Times New Roman" w:hAnsi="Times New Roman" w:cs="Times New Roman"/>
          <w:sz w:val="22"/>
          <w:szCs w:val="22"/>
        </w:rPr>
        <w:t>Western Hemisphere</w:t>
      </w:r>
      <w:r w:rsidR="0032717D" w:rsidRPr="000A4A75">
        <w:rPr>
          <w:rFonts w:ascii="Times New Roman" w:hAnsi="Times New Roman" w:cs="Times New Roman"/>
          <w:sz w:val="22"/>
          <w:szCs w:val="22"/>
        </w:rPr>
        <w:t xml:space="preserve"> to prevent and counter terrorism, under the leadership of CICTE.  He noted the Convention had provided a framework for implementing those efforts and highlighted among other successes, an increase in information sharing among border officials and other governmental entities.</w:t>
      </w:r>
      <w:r w:rsidR="0040309D" w:rsidRPr="000A4A75">
        <w:rPr>
          <w:rFonts w:ascii="Times New Roman" w:hAnsi="Times New Roman" w:cs="Times New Roman"/>
          <w:sz w:val="22"/>
          <w:szCs w:val="22"/>
        </w:rPr>
        <w:t xml:space="preserve"> </w:t>
      </w:r>
      <w:r w:rsidR="0032717D" w:rsidRPr="000A4A75">
        <w:rPr>
          <w:rFonts w:ascii="Times New Roman" w:hAnsi="Times New Roman" w:cs="Times New Roman"/>
          <w:sz w:val="22"/>
          <w:szCs w:val="22"/>
        </w:rPr>
        <w:t>These efforts</w:t>
      </w:r>
      <w:r w:rsidR="0051598B" w:rsidRPr="000A4A75">
        <w:rPr>
          <w:rFonts w:ascii="Times New Roman" w:hAnsi="Times New Roman" w:cs="Times New Roman"/>
          <w:sz w:val="22"/>
          <w:szCs w:val="22"/>
        </w:rPr>
        <w:t>, he emphasized,</w:t>
      </w:r>
      <w:r w:rsidR="0040309D" w:rsidRPr="000A4A75">
        <w:rPr>
          <w:rFonts w:ascii="Times New Roman" w:hAnsi="Times New Roman" w:cs="Times New Roman"/>
          <w:sz w:val="22"/>
          <w:szCs w:val="22"/>
        </w:rPr>
        <w:t xml:space="preserve"> responded </w:t>
      </w:r>
      <w:r w:rsidR="0032717D" w:rsidRPr="000A4A75">
        <w:rPr>
          <w:rFonts w:ascii="Times New Roman" w:hAnsi="Times New Roman" w:cs="Times New Roman"/>
          <w:sz w:val="22"/>
          <w:szCs w:val="22"/>
        </w:rPr>
        <w:t xml:space="preserve">to the region’s democratic values and </w:t>
      </w:r>
      <w:r w:rsidR="0040309D" w:rsidRPr="000A4A75">
        <w:rPr>
          <w:rFonts w:ascii="Times New Roman" w:hAnsi="Times New Roman" w:cs="Times New Roman"/>
          <w:sz w:val="22"/>
          <w:szCs w:val="22"/>
        </w:rPr>
        <w:t xml:space="preserve">took </w:t>
      </w:r>
      <w:r w:rsidR="002E246B" w:rsidRPr="000A4A75">
        <w:rPr>
          <w:rFonts w:ascii="Times New Roman" w:hAnsi="Times New Roman" w:cs="Times New Roman"/>
          <w:sz w:val="22"/>
          <w:szCs w:val="22"/>
        </w:rPr>
        <w:t xml:space="preserve">account </w:t>
      </w:r>
      <w:r w:rsidR="0032717D" w:rsidRPr="000A4A75">
        <w:rPr>
          <w:rFonts w:ascii="Times New Roman" w:hAnsi="Times New Roman" w:cs="Times New Roman"/>
          <w:sz w:val="22"/>
          <w:szCs w:val="22"/>
        </w:rPr>
        <w:t>human rights</w:t>
      </w:r>
      <w:r w:rsidR="002E246B" w:rsidRPr="000A4A75">
        <w:rPr>
          <w:rFonts w:ascii="Times New Roman" w:hAnsi="Times New Roman" w:cs="Times New Roman"/>
          <w:sz w:val="22"/>
          <w:szCs w:val="22"/>
        </w:rPr>
        <w:t xml:space="preserve"> considerations</w:t>
      </w:r>
      <w:r w:rsidR="0032717D" w:rsidRPr="000A4A75">
        <w:rPr>
          <w:rFonts w:ascii="Times New Roman" w:hAnsi="Times New Roman" w:cs="Times New Roman"/>
          <w:sz w:val="22"/>
          <w:szCs w:val="22"/>
        </w:rPr>
        <w:t>.</w:t>
      </w:r>
    </w:p>
    <w:p w14:paraId="6AA0F0B1" w14:textId="77777777" w:rsidR="002E246B" w:rsidRPr="000A4A75" w:rsidRDefault="002E246B" w:rsidP="009E0E64">
      <w:pPr>
        <w:jc w:val="both"/>
        <w:rPr>
          <w:rFonts w:ascii="Times New Roman" w:hAnsi="Times New Roman" w:cs="Times New Roman"/>
          <w:sz w:val="22"/>
          <w:szCs w:val="22"/>
        </w:rPr>
      </w:pPr>
    </w:p>
    <w:p w14:paraId="14F16DBC" w14:textId="3CB9AA6C" w:rsidR="00C7724A" w:rsidRPr="000A4A75" w:rsidRDefault="0040309D" w:rsidP="009E0E64">
      <w:pPr>
        <w:jc w:val="both"/>
        <w:rPr>
          <w:rFonts w:ascii="Times New Roman" w:hAnsi="Times New Roman" w:cs="Times New Roman"/>
          <w:sz w:val="22"/>
          <w:szCs w:val="22"/>
        </w:rPr>
      </w:pPr>
      <w:r w:rsidRPr="000A4A75">
        <w:rPr>
          <w:rFonts w:ascii="Times New Roman" w:hAnsi="Times New Roman" w:cs="Times New Roman"/>
          <w:sz w:val="22"/>
          <w:szCs w:val="22"/>
        </w:rPr>
        <w:t>Secretary Blinken further noted that d</w:t>
      </w:r>
      <w:r w:rsidR="0032717D" w:rsidRPr="000A4A75">
        <w:rPr>
          <w:rFonts w:ascii="Times New Roman" w:hAnsi="Times New Roman" w:cs="Times New Roman"/>
          <w:sz w:val="22"/>
          <w:szCs w:val="22"/>
        </w:rPr>
        <w:t>espite</w:t>
      </w:r>
      <w:r w:rsidR="0051598B" w:rsidRPr="000A4A75">
        <w:rPr>
          <w:rFonts w:ascii="Times New Roman" w:hAnsi="Times New Roman" w:cs="Times New Roman"/>
          <w:sz w:val="22"/>
          <w:szCs w:val="22"/>
        </w:rPr>
        <w:t xml:space="preserve"> </w:t>
      </w:r>
      <w:r w:rsidR="0032717D" w:rsidRPr="000A4A75">
        <w:rPr>
          <w:rFonts w:ascii="Times New Roman" w:hAnsi="Times New Roman" w:cs="Times New Roman"/>
          <w:sz w:val="22"/>
          <w:szCs w:val="22"/>
        </w:rPr>
        <w:t>significant progress in addressing terrorism</w:t>
      </w:r>
      <w:r w:rsidR="0051598B" w:rsidRPr="000A4A75">
        <w:rPr>
          <w:rFonts w:ascii="Times New Roman" w:hAnsi="Times New Roman" w:cs="Times New Roman"/>
          <w:sz w:val="22"/>
          <w:szCs w:val="22"/>
        </w:rPr>
        <w:t xml:space="preserve"> by OAS member states</w:t>
      </w:r>
      <w:r w:rsidR="003A4FAE" w:rsidRPr="000A4A75">
        <w:rPr>
          <w:rFonts w:ascii="Times New Roman" w:hAnsi="Times New Roman" w:cs="Times New Roman"/>
          <w:sz w:val="22"/>
          <w:szCs w:val="22"/>
        </w:rPr>
        <w:t>, including through enactment of national legislation and implementation of international standards,</w:t>
      </w:r>
      <w:r w:rsidR="0032717D" w:rsidRPr="000A4A75">
        <w:rPr>
          <w:rFonts w:ascii="Times New Roman" w:hAnsi="Times New Roman" w:cs="Times New Roman"/>
          <w:sz w:val="22"/>
          <w:szCs w:val="22"/>
        </w:rPr>
        <w:t xml:space="preserve"> terrorists were employing new ways to pursue their objectives. In particular</w:t>
      </w:r>
      <w:r w:rsidR="0051598B" w:rsidRPr="000A4A75">
        <w:rPr>
          <w:rFonts w:ascii="Times New Roman" w:hAnsi="Times New Roman" w:cs="Times New Roman"/>
          <w:sz w:val="22"/>
          <w:szCs w:val="22"/>
        </w:rPr>
        <w:t xml:space="preserve">, </w:t>
      </w:r>
      <w:r w:rsidR="0032717D" w:rsidRPr="000A4A75">
        <w:rPr>
          <w:rFonts w:ascii="Times New Roman" w:hAnsi="Times New Roman" w:cs="Times New Roman"/>
          <w:sz w:val="22"/>
          <w:szCs w:val="22"/>
        </w:rPr>
        <w:t xml:space="preserve">he noted that terrorists are seeking </w:t>
      </w:r>
      <w:r w:rsidR="0051598B" w:rsidRPr="000A4A75">
        <w:rPr>
          <w:rFonts w:ascii="Times New Roman" w:hAnsi="Times New Roman" w:cs="Times New Roman"/>
          <w:sz w:val="22"/>
          <w:szCs w:val="22"/>
        </w:rPr>
        <w:t>novel</w:t>
      </w:r>
      <w:r w:rsidR="0032717D" w:rsidRPr="000A4A75">
        <w:rPr>
          <w:rFonts w:ascii="Times New Roman" w:hAnsi="Times New Roman" w:cs="Times New Roman"/>
          <w:sz w:val="22"/>
          <w:szCs w:val="22"/>
        </w:rPr>
        <w:t xml:space="preserve"> ways to cross borders; </w:t>
      </w:r>
      <w:r w:rsidR="008611B6" w:rsidRPr="000A4A75">
        <w:rPr>
          <w:rFonts w:ascii="Times New Roman" w:hAnsi="Times New Roman" w:cs="Times New Roman"/>
          <w:sz w:val="22"/>
          <w:szCs w:val="22"/>
        </w:rPr>
        <w:t xml:space="preserve">to </w:t>
      </w:r>
      <w:r w:rsidR="0032717D" w:rsidRPr="000A4A75">
        <w:rPr>
          <w:rFonts w:ascii="Times New Roman" w:hAnsi="Times New Roman" w:cs="Times New Roman"/>
          <w:sz w:val="22"/>
          <w:szCs w:val="22"/>
        </w:rPr>
        <w:t xml:space="preserve">obtain funds to finance their activities; and </w:t>
      </w:r>
      <w:r w:rsidR="008611B6" w:rsidRPr="000A4A75">
        <w:rPr>
          <w:rFonts w:ascii="Times New Roman" w:hAnsi="Times New Roman" w:cs="Times New Roman"/>
          <w:sz w:val="22"/>
          <w:szCs w:val="22"/>
        </w:rPr>
        <w:t xml:space="preserve">to </w:t>
      </w:r>
      <w:r w:rsidR="0032717D" w:rsidRPr="000A4A75">
        <w:rPr>
          <w:rFonts w:ascii="Times New Roman" w:hAnsi="Times New Roman" w:cs="Times New Roman"/>
          <w:sz w:val="22"/>
          <w:szCs w:val="22"/>
        </w:rPr>
        <w:t xml:space="preserve">disrupt supply chains and critical infrastructure, including by exploiting cyber vulnerabilities. </w:t>
      </w:r>
      <w:r w:rsidR="008611B6" w:rsidRPr="000A4A75">
        <w:rPr>
          <w:rFonts w:ascii="Times New Roman" w:hAnsi="Times New Roman" w:cs="Times New Roman"/>
          <w:sz w:val="22"/>
          <w:szCs w:val="22"/>
        </w:rPr>
        <w:t xml:space="preserve">He concluded </w:t>
      </w:r>
      <w:r w:rsidR="000C5BDC" w:rsidRPr="000A4A75">
        <w:rPr>
          <w:rFonts w:ascii="Times New Roman" w:hAnsi="Times New Roman" w:cs="Times New Roman"/>
          <w:sz w:val="22"/>
          <w:szCs w:val="22"/>
        </w:rPr>
        <w:t xml:space="preserve">his remarks </w:t>
      </w:r>
      <w:r w:rsidR="0051598B" w:rsidRPr="000A4A75">
        <w:rPr>
          <w:rFonts w:ascii="Times New Roman" w:hAnsi="Times New Roman" w:cs="Times New Roman"/>
          <w:sz w:val="22"/>
          <w:szCs w:val="22"/>
        </w:rPr>
        <w:t>by noting</w:t>
      </w:r>
      <w:r w:rsidR="008611B6" w:rsidRPr="000A4A75">
        <w:rPr>
          <w:rFonts w:ascii="Times New Roman" w:hAnsi="Times New Roman" w:cs="Times New Roman"/>
          <w:sz w:val="22"/>
          <w:szCs w:val="22"/>
        </w:rPr>
        <w:t xml:space="preserve"> </w:t>
      </w:r>
      <w:r w:rsidR="000C5BDC" w:rsidRPr="000A4A75">
        <w:rPr>
          <w:rFonts w:ascii="Times New Roman" w:hAnsi="Times New Roman" w:cs="Times New Roman"/>
          <w:sz w:val="22"/>
          <w:szCs w:val="22"/>
        </w:rPr>
        <w:t xml:space="preserve">that </w:t>
      </w:r>
      <w:r w:rsidR="008611B6" w:rsidRPr="000A4A75">
        <w:rPr>
          <w:rFonts w:ascii="Times New Roman" w:hAnsi="Times New Roman" w:cs="Times New Roman"/>
          <w:sz w:val="22"/>
          <w:szCs w:val="22"/>
        </w:rPr>
        <w:t>the</w:t>
      </w:r>
      <w:r w:rsidR="0051598B" w:rsidRPr="000A4A75">
        <w:rPr>
          <w:rFonts w:ascii="Times New Roman" w:hAnsi="Times New Roman" w:cs="Times New Roman"/>
          <w:sz w:val="22"/>
          <w:szCs w:val="22"/>
        </w:rPr>
        <w:t xml:space="preserve"> </w:t>
      </w:r>
      <w:r w:rsidR="00326018" w:rsidRPr="000A4A75">
        <w:rPr>
          <w:rFonts w:ascii="Times New Roman" w:hAnsi="Times New Roman" w:cs="Times New Roman"/>
          <w:sz w:val="22"/>
          <w:szCs w:val="22"/>
        </w:rPr>
        <w:t xml:space="preserve">Convention had </w:t>
      </w:r>
      <w:r w:rsidR="002E246B" w:rsidRPr="000A4A75">
        <w:rPr>
          <w:rFonts w:ascii="Times New Roman" w:hAnsi="Times New Roman" w:cs="Times New Roman"/>
          <w:sz w:val="22"/>
          <w:szCs w:val="22"/>
        </w:rPr>
        <w:t xml:space="preserve">facilitated </w:t>
      </w:r>
      <w:r w:rsidR="000C5BDC" w:rsidRPr="000A4A75">
        <w:rPr>
          <w:rFonts w:ascii="Times New Roman" w:hAnsi="Times New Roman" w:cs="Times New Roman"/>
          <w:sz w:val="22"/>
          <w:szCs w:val="22"/>
        </w:rPr>
        <w:t xml:space="preserve">the </w:t>
      </w:r>
      <w:r w:rsidR="002E246B" w:rsidRPr="000A4A75">
        <w:rPr>
          <w:rFonts w:ascii="Times New Roman" w:hAnsi="Times New Roman" w:cs="Times New Roman"/>
          <w:sz w:val="22"/>
          <w:szCs w:val="22"/>
        </w:rPr>
        <w:t xml:space="preserve">ongoing cooperation among OAS member states that is essential </w:t>
      </w:r>
      <w:r w:rsidR="008611B6" w:rsidRPr="000A4A75">
        <w:rPr>
          <w:rFonts w:ascii="Times New Roman" w:hAnsi="Times New Roman" w:cs="Times New Roman"/>
          <w:sz w:val="22"/>
          <w:szCs w:val="22"/>
        </w:rPr>
        <w:t xml:space="preserve">for </w:t>
      </w:r>
      <w:r w:rsidR="002E246B" w:rsidRPr="000A4A75">
        <w:rPr>
          <w:rFonts w:ascii="Times New Roman" w:hAnsi="Times New Roman" w:cs="Times New Roman"/>
          <w:sz w:val="22"/>
          <w:szCs w:val="22"/>
        </w:rPr>
        <w:t xml:space="preserve">addressing these security threats. </w:t>
      </w:r>
    </w:p>
    <w:p w14:paraId="0B5EBE87" w14:textId="77777777" w:rsidR="00C7724A" w:rsidRPr="000A4A75" w:rsidRDefault="00C7724A" w:rsidP="009E0E64">
      <w:pPr>
        <w:jc w:val="both"/>
        <w:rPr>
          <w:rFonts w:ascii="Times New Roman" w:hAnsi="Times New Roman" w:cs="Times New Roman"/>
          <w:sz w:val="22"/>
          <w:szCs w:val="22"/>
        </w:rPr>
      </w:pPr>
    </w:p>
    <w:p w14:paraId="0F17A16A" w14:textId="4B9BF218" w:rsidR="006F58EA" w:rsidRPr="000A4A75" w:rsidRDefault="006F58EA" w:rsidP="009E0E64">
      <w:pPr>
        <w:jc w:val="both"/>
        <w:rPr>
          <w:rFonts w:ascii="Times New Roman" w:hAnsi="Times New Roman" w:cs="Times New Roman"/>
          <w:b/>
          <w:bCs/>
          <w:sz w:val="22"/>
          <w:szCs w:val="22"/>
        </w:rPr>
      </w:pPr>
      <w:r w:rsidRPr="000A4A75">
        <w:rPr>
          <w:rFonts w:ascii="Times New Roman" w:hAnsi="Times New Roman" w:cs="Times New Roman"/>
          <w:b/>
          <w:bCs/>
          <w:sz w:val="22"/>
          <w:szCs w:val="22"/>
        </w:rPr>
        <w:t>Approval of Agenda, Schedule and Rules of Procedure</w:t>
      </w:r>
    </w:p>
    <w:p w14:paraId="1C56C825" w14:textId="77777777" w:rsidR="006F58EA" w:rsidRPr="000A4A75" w:rsidRDefault="006F58EA" w:rsidP="009E0E64">
      <w:pPr>
        <w:jc w:val="both"/>
        <w:rPr>
          <w:rFonts w:ascii="Times New Roman" w:hAnsi="Times New Roman" w:cs="Times New Roman"/>
          <w:sz w:val="22"/>
          <w:szCs w:val="22"/>
        </w:rPr>
      </w:pPr>
    </w:p>
    <w:p w14:paraId="1E5EA8AB" w14:textId="36F740DB" w:rsidR="00C7724A" w:rsidRPr="000A4A75" w:rsidRDefault="00A95B85"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At the conclusion of the Vice-Chair’s remarks, </w:t>
      </w:r>
      <w:r w:rsidR="009E0E64" w:rsidRPr="000A4A75">
        <w:rPr>
          <w:rFonts w:ascii="Times New Roman" w:hAnsi="Times New Roman" w:cs="Times New Roman"/>
          <w:sz w:val="22"/>
          <w:szCs w:val="22"/>
        </w:rPr>
        <w:t xml:space="preserve">Mr. Paul Fernando Duclos </w:t>
      </w:r>
      <w:proofErr w:type="spellStart"/>
      <w:r w:rsidR="009E0E64" w:rsidRPr="000A4A75">
        <w:rPr>
          <w:rFonts w:ascii="Times New Roman" w:hAnsi="Times New Roman" w:cs="Times New Roman"/>
          <w:sz w:val="22"/>
          <w:szCs w:val="22"/>
        </w:rPr>
        <w:t>Parodi</w:t>
      </w:r>
      <w:proofErr w:type="spellEnd"/>
      <w:r w:rsidR="009E0E64" w:rsidRPr="000A4A75">
        <w:rPr>
          <w:rFonts w:ascii="Times New Roman" w:hAnsi="Times New Roman" w:cs="Times New Roman"/>
          <w:sz w:val="22"/>
          <w:szCs w:val="22"/>
        </w:rPr>
        <w:t xml:space="preserve">, Director General of Multilateral and Global Affairs of the Ministry of Foreign Affairs, assumed leadership of the meeting on behalf of the Government of Peru. </w:t>
      </w:r>
      <w:r w:rsidR="00C7724A" w:rsidRPr="000A4A75">
        <w:rPr>
          <w:rFonts w:ascii="Times New Roman" w:hAnsi="Times New Roman" w:cs="Times New Roman"/>
          <w:sz w:val="22"/>
          <w:szCs w:val="22"/>
        </w:rPr>
        <w:t xml:space="preserve">He reminded delegations that all meeting documents had been considered and agreed to during an informal meeting held on August 31, 2022, and again during a preparatory meeting held on September 7, 2022, both of which were held virtually. </w:t>
      </w:r>
    </w:p>
    <w:p w14:paraId="3C8D794E" w14:textId="77777777" w:rsidR="00C7724A" w:rsidRPr="000A4A75" w:rsidRDefault="00C7724A" w:rsidP="009E0E64">
      <w:pPr>
        <w:jc w:val="both"/>
        <w:rPr>
          <w:rFonts w:ascii="Times New Roman" w:hAnsi="Times New Roman" w:cs="Times New Roman"/>
          <w:sz w:val="22"/>
          <w:szCs w:val="22"/>
        </w:rPr>
      </w:pPr>
    </w:p>
    <w:p w14:paraId="1DE78EDD" w14:textId="3FC53CE5" w:rsidR="009E0E64" w:rsidRPr="000A4A75" w:rsidRDefault="00C7724A"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With that, the Chair </w:t>
      </w:r>
      <w:r w:rsidR="009E0E64" w:rsidRPr="000A4A75">
        <w:rPr>
          <w:rFonts w:ascii="Times New Roman" w:hAnsi="Times New Roman" w:cs="Times New Roman"/>
          <w:sz w:val="22"/>
          <w:szCs w:val="22"/>
        </w:rPr>
        <w:t>presented for States Parties’ consideration the agenda (</w:t>
      </w:r>
      <w:hyperlink r:id="rId12" w:history="1">
        <w:r w:rsidR="009E0E64" w:rsidRPr="000A4A75">
          <w:rPr>
            <w:rStyle w:val="Hyperlink"/>
            <w:rFonts w:ascii="Times New Roman" w:hAnsi="Times New Roman" w:cs="Times New Roman"/>
            <w:sz w:val="22"/>
            <w:szCs w:val="22"/>
          </w:rPr>
          <w:t>RCEPTER/doc.3 rev 4</w:t>
        </w:r>
      </w:hyperlink>
      <w:r w:rsidR="009E0E64" w:rsidRPr="000A4A75">
        <w:rPr>
          <w:rFonts w:ascii="Times New Roman" w:hAnsi="Times New Roman" w:cs="Times New Roman"/>
          <w:sz w:val="22"/>
          <w:szCs w:val="22"/>
        </w:rPr>
        <w:t>), the schedule (</w:t>
      </w:r>
      <w:hyperlink r:id="rId13" w:history="1">
        <w:r w:rsidR="009E0E64" w:rsidRPr="000A4A75">
          <w:rPr>
            <w:rStyle w:val="Hyperlink"/>
            <w:rFonts w:ascii="Times New Roman" w:hAnsi="Times New Roman" w:cs="Times New Roman"/>
            <w:sz w:val="22"/>
            <w:szCs w:val="22"/>
          </w:rPr>
          <w:t>RCEPTER/doc.4/rev.5)</w:t>
        </w:r>
      </w:hyperlink>
      <w:r w:rsidR="009E0E64" w:rsidRPr="000A4A75">
        <w:rPr>
          <w:rFonts w:ascii="Times New Roman" w:hAnsi="Times New Roman" w:cs="Times New Roman"/>
          <w:sz w:val="22"/>
          <w:szCs w:val="22"/>
        </w:rPr>
        <w:t xml:space="preserve"> and the rules of procedure (</w:t>
      </w:r>
      <w:hyperlink r:id="rId14" w:history="1">
        <w:r w:rsidR="009E0E64" w:rsidRPr="000A4A75">
          <w:rPr>
            <w:rStyle w:val="Hyperlink"/>
            <w:rFonts w:ascii="Times New Roman" w:hAnsi="Times New Roman" w:cs="Times New Roman"/>
            <w:sz w:val="22"/>
            <w:szCs w:val="22"/>
          </w:rPr>
          <w:t>RCEPTER/doc.7 rev.2),</w:t>
        </w:r>
      </w:hyperlink>
      <w:r w:rsidR="009E0E64" w:rsidRPr="000A4A75">
        <w:rPr>
          <w:rFonts w:ascii="Times New Roman" w:hAnsi="Times New Roman" w:cs="Times New Roman"/>
          <w:sz w:val="22"/>
          <w:szCs w:val="22"/>
        </w:rPr>
        <w:t xml:space="preserve"> all of which were all approved without modification. </w:t>
      </w:r>
    </w:p>
    <w:p w14:paraId="57606D87" w14:textId="04DDF2A8" w:rsidR="009E0E64" w:rsidRPr="000A4A75" w:rsidRDefault="009E0E64" w:rsidP="009E0E64">
      <w:pPr>
        <w:jc w:val="both"/>
        <w:rPr>
          <w:rFonts w:ascii="Times New Roman" w:hAnsi="Times New Roman" w:cs="Times New Roman"/>
          <w:sz w:val="22"/>
          <w:szCs w:val="22"/>
        </w:rPr>
      </w:pPr>
    </w:p>
    <w:p w14:paraId="4566907C" w14:textId="77777777" w:rsidR="00CD142E" w:rsidRPr="000A4A75" w:rsidRDefault="00CD142E" w:rsidP="009E0E64">
      <w:pPr>
        <w:jc w:val="both"/>
        <w:rPr>
          <w:rFonts w:ascii="Times New Roman" w:hAnsi="Times New Roman" w:cs="Times New Roman"/>
          <w:b/>
          <w:bCs/>
          <w:sz w:val="22"/>
          <w:szCs w:val="22"/>
        </w:rPr>
      </w:pPr>
      <w:r w:rsidRPr="000A4A75">
        <w:rPr>
          <w:rFonts w:ascii="Times New Roman" w:hAnsi="Times New Roman" w:cs="Times New Roman"/>
          <w:b/>
          <w:bCs/>
          <w:sz w:val="22"/>
          <w:szCs w:val="22"/>
        </w:rPr>
        <w:t>Keynote Remarks</w:t>
      </w:r>
    </w:p>
    <w:p w14:paraId="45B67CC9" w14:textId="77777777" w:rsidR="00CD142E" w:rsidRPr="000A4A75" w:rsidRDefault="00CD142E" w:rsidP="009E0E64">
      <w:pPr>
        <w:jc w:val="both"/>
        <w:rPr>
          <w:rFonts w:ascii="Times New Roman" w:hAnsi="Times New Roman" w:cs="Times New Roman"/>
          <w:sz w:val="22"/>
          <w:szCs w:val="22"/>
        </w:rPr>
      </w:pPr>
    </w:p>
    <w:p w14:paraId="2956CB8E" w14:textId="1512A9CA"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The Chair then offered the floor to Mr. Raffi Gregorian, Deputy to the Under</w:t>
      </w:r>
      <w:r w:rsidR="00CC7ED7" w:rsidRPr="000A4A75">
        <w:rPr>
          <w:rFonts w:ascii="Times New Roman" w:hAnsi="Times New Roman" w:cs="Times New Roman"/>
          <w:sz w:val="22"/>
          <w:szCs w:val="22"/>
        </w:rPr>
        <w:t>-</w:t>
      </w:r>
      <w:r w:rsidRPr="000A4A75">
        <w:rPr>
          <w:rFonts w:ascii="Times New Roman" w:hAnsi="Times New Roman" w:cs="Times New Roman"/>
          <w:sz w:val="22"/>
          <w:szCs w:val="22"/>
        </w:rPr>
        <w:t xml:space="preserve">Secretary General and Director of the United Nations Office of Counter Terrorism (UNOCT), who offered a keynote address. </w:t>
      </w:r>
      <w:r w:rsidR="00A04F69" w:rsidRPr="000A4A75">
        <w:rPr>
          <w:rFonts w:ascii="Times New Roman" w:hAnsi="Times New Roman" w:cs="Times New Roman"/>
          <w:sz w:val="22"/>
          <w:szCs w:val="22"/>
        </w:rPr>
        <w:t>(</w:t>
      </w:r>
      <w:hyperlink r:id="rId15" w:history="1">
        <w:r w:rsidR="00A04F69" w:rsidRPr="000A4A75">
          <w:rPr>
            <w:rStyle w:val="Hyperlink"/>
            <w:rFonts w:ascii="Times New Roman" w:hAnsi="Times New Roman" w:cs="Times New Roman"/>
            <w:sz w:val="22"/>
            <w:szCs w:val="22"/>
          </w:rPr>
          <w:t>RCEPTER/INF.6/22</w:t>
        </w:r>
      </w:hyperlink>
      <w:r w:rsidR="000D1F1E" w:rsidRPr="000A4A75">
        <w:rPr>
          <w:rFonts w:ascii="Times New Roman" w:hAnsi="Times New Roman" w:cs="Times New Roman"/>
          <w:sz w:val="22"/>
          <w:szCs w:val="22"/>
        </w:rPr>
        <w:t>)</w:t>
      </w:r>
    </w:p>
    <w:p w14:paraId="3B228D88" w14:textId="379C6842" w:rsidR="00EF094E" w:rsidRPr="000A4A75" w:rsidRDefault="00EF094E" w:rsidP="009E0E64">
      <w:pPr>
        <w:jc w:val="both"/>
        <w:rPr>
          <w:rFonts w:ascii="Times New Roman" w:hAnsi="Times New Roman" w:cs="Times New Roman"/>
          <w:sz w:val="22"/>
          <w:szCs w:val="22"/>
        </w:rPr>
      </w:pPr>
    </w:p>
    <w:p w14:paraId="2B94290B" w14:textId="02A4ADDC" w:rsidR="00EF094E" w:rsidRPr="000A4A75" w:rsidRDefault="00EF094E" w:rsidP="00EF094E">
      <w:pPr>
        <w:jc w:val="both"/>
        <w:rPr>
          <w:rFonts w:ascii="Times New Roman" w:hAnsi="Times New Roman" w:cs="Times New Roman"/>
          <w:sz w:val="22"/>
          <w:szCs w:val="22"/>
        </w:rPr>
      </w:pPr>
      <w:r w:rsidRPr="000A4A75">
        <w:rPr>
          <w:rFonts w:ascii="Times New Roman" w:hAnsi="Times New Roman" w:cs="Times New Roman"/>
          <w:sz w:val="22"/>
          <w:szCs w:val="22"/>
        </w:rPr>
        <w:t xml:space="preserve">Mr. Gregorian assessed the current </w:t>
      </w:r>
      <w:r w:rsidR="00AF3479" w:rsidRPr="000A4A75">
        <w:rPr>
          <w:rFonts w:ascii="Times New Roman" w:hAnsi="Times New Roman" w:cs="Times New Roman"/>
          <w:sz w:val="22"/>
          <w:szCs w:val="22"/>
        </w:rPr>
        <w:t xml:space="preserve">global </w:t>
      </w:r>
      <w:r w:rsidRPr="000A4A75">
        <w:rPr>
          <w:rFonts w:ascii="Times New Roman" w:hAnsi="Times New Roman" w:cs="Times New Roman"/>
          <w:sz w:val="22"/>
          <w:szCs w:val="22"/>
        </w:rPr>
        <w:t xml:space="preserve">terrorist threat landscape and provided insights on how the United Nations facilitates regional and international cooperation to prevent and counter terrorism, within the framework of the United Nations Global Counter-Terrorism Strategy. </w:t>
      </w:r>
    </w:p>
    <w:p w14:paraId="64726CC0" w14:textId="14C2FD3C" w:rsidR="00EF094E" w:rsidRPr="000A4A75" w:rsidRDefault="00EF094E" w:rsidP="00EF094E">
      <w:pPr>
        <w:jc w:val="both"/>
        <w:rPr>
          <w:rFonts w:ascii="Times New Roman" w:hAnsi="Times New Roman" w:cs="Times New Roman"/>
          <w:sz w:val="22"/>
          <w:szCs w:val="22"/>
        </w:rPr>
      </w:pPr>
    </w:p>
    <w:p w14:paraId="76CFE7FD" w14:textId="34314D61" w:rsidR="00EF094E" w:rsidRPr="000A4A75" w:rsidRDefault="00EF094E" w:rsidP="00EF094E">
      <w:pPr>
        <w:jc w:val="both"/>
        <w:rPr>
          <w:rFonts w:ascii="Times New Roman" w:hAnsi="Times New Roman" w:cs="Times New Roman"/>
          <w:sz w:val="22"/>
          <w:szCs w:val="22"/>
        </w:rPr>
      </w:pPr>
      <w:r w:rsidRPr="000A4A75">
        <w:rPr>
          <w:rFonts w:ascii="Times New Roman" w:hAnsi="Times New Roman" w:cs="Times New Roman"/>
          <w:sz w:val="22"/>
          <w:szCs w:val="22"/>
        </w:rPr>
        <w:t>He highlighted in particular the Da’esh’s crimes in Iraq and Syria; the increasing terrorist threat in parts of Africa; the growing, transnational terrorist threat from small groups and lone actors motivated by xenophobia, racism, and other forms of intolerance; the need for increased attention to human rights and the rule of law, including respect for gender equality and the rights of the child, upholding the rights and needs of victims of terrorism; and the need to strengthen technological awareness, capabilities, and preparedness to counter terrorism in the age of transformative technologies.</w:t>
      </w:r>
    </w:p>
    <w:p w14:paraId="06587B41" w14:textId="17F85E8A" w:rsidR="00EF094E" w:rsidRPr="000A4A75" w:rsidRDefault="00EF094E" w:rsidP="009E0E64">
      <w:pPr>
        <w:jc w:val="both"/>
        <w:rPr>
          <w:rFonts w:ascii="Times New Roman" w:hAnsi="Times New Roman" w:cs="Times New Roman"/>
          <w:sz w:val="22"/>
          <w:szCs w:val="22"/>
        </w:rPr>
      </w:pPr>
    </w:p>
    <w:p w14:paraId="0F868A64" w14:textId="4C5E5BA4" w:rsidR="00851761" w:rsidRPr="000A4A75" w:rsidRDefault="00851761" w:rsidP="00851761">
      <w:pPr>
        <w:jc w:val="both"/>
        <w:rPr>
          <w:rFonts w:ascii="Times New Roman" w:hAnsi="Times New Roman" w:cs="Times New Roman"/>
          <w:sz w:val="22"/>
          <w:szCs w:val="22"/>
        </w:rPr>
      </w:pPr>
      <w:r w:rsidRPr="000A4A75">
        <w:rPr>
          <w:rFonts w:ascii="Times New Roman" w:hAnsi="Times New Roman" w:cs="Times New Roman"/>
          <w:sz w:val="22"/>
          <w:szCs w:val="22"/>
        </w:rPr>
        <w:t xml:space="preserve">He concluded by underscoring the key role of regional organizations in countering terrorism and preventing violent extremism and recalled that the UN Security Council called on regional organizations “to develop their capacity to help Member States in their efforts to tackle the threats to international peace and security posed by acts of terrorism.” </w:t>
      </w:r>
    </w:p>
    <w:p w14:paraId="5AEE8269" w14:textId="0B0DDC33" w:rsidR="00CD142E" w:rsidRPr="000A4A75" w:rsidRDefault="00CD142E" w:rsidP="00851761">
      <w:pPr>
        <w:jc w:val="both"/>
        <w:rPr>
          <w:rFonts w:ascii="Times New Roman" w:hAnsi="Times New Roman" w:cs="Times New Roman"/>
          <w:sz w:val="22"/>
          <w:szCs w:val="22"/>
        </w:rPr>
      </w:pPr>
    </w:p>
    <w:p w14:paraId="7406AC38" w14:textId="77777777" w:rsidR="002659CA" w:rsidRPr="000A4A75" w:rsidRDefault="002659CA">
      <w:pPr>
        <w:rPr>
          <w:rFonts w:ascii="Times New Roman" w:hAnsi="Times New Roman" w:cs="Times New Roman"/>
          <w:b/>
          <w:bCs/>
          <w:sz w:val="22"/>
          <w:szCs w:val="22"/>
        </w:rPr>
      </w:pPr>
      <w:r w:rsidRPr="000A4A75">
        <w:rPr>
          <w:rFonts w:ascii="Times New Roman" w:hAnsi="Times New Roman" w:cs="Times New Roman"/>
          <w:b/>
          <w:bCs/>
          <w:sz w:val="22"/>
          <w:szCs w:val="22"/>
        </w:rPr>
        <w:br w:type="page"/>
      </w:r>
    </w:p>
    <w:p w14:paraId="2DC55324" w14:textId="5F630012" w:rsidR="00CD142E" w:rsidRPr="000A4A75" w:rsidRDefault="00CD142E" w:rsidP="00851761">
      <w:pPr>
        <w:jc w:val="both"/>
        <w:rPr>
          <w:rFonts w:ascii="Times New Roman" w:hAnsi="Times New Roman" w:cs="Times New Roman"/>
          <w:b/>
          <w:bCs/>
          <w:sz w:val="22"/>
          <w:szCs w:val="22"/>
        </w:rPr>
      </w:pPr>
      <w:r w:rsidRPr="000A4A75">
        <w:rPr>
          <w:rFonts w:ascii="Times New Roman" w:hAnsi="Times New Roman" w:cs="Times New Roman"/>
          <w:b/>
          <w:bCs/>
          <w:sz w:val="22"/>
          <w:szCs w:val="22"/>
        </w:rPr>
        <w:lastRenderedPageBreak/>
        <w:t xml:space="preserve">Ministerial Dialogue </w:t>
      </w:r>
    </w:p>
    <w:p w14:paraId="01CBD591" w14:textId="77777777" w:rsidR="009E0E64" w:rsidRPr="000A4A75" w:rsidRDefault="009E0E64" w:rsidP="009E0E64">
      <w:pPr>
        <w:jc w:val="both"/>
        <w:rPr>
          <w:rFonts w:ascii="Times New Roman" w:hAnsi="Times New Roman" w:cs="Times New Roman"/>
          <w:sz w:val="22"/>
          <w:szCs w:val="22"/>
        </w:rPr>
      </w:pPr>
    </w:p>
    <w:p w14:paraId="4DC19FB6" w14:textId="2AD3395F" w:rsidR="006F58EA"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The keynote address was followed by a high-level ministerial dialogue </w:t>
      </w:r>
      <w:r w:rsidR="00E77C4F" w:rsidRPr="000A4A75">
        <w:rPr>
          <w:rFonts w:ascii="Times New Roman" w:hAnsi="Times New Roman" w:cs="Times New Roman"/>
          <w:sz w:val="22"/>
          <w:szCs w:val="22"/>
        </w:rPr>
        <w:t xml:space="preserve">intended </w:t>
      </w:r>
      <w:r w:rsidRPr="000A4A75">
        <w:rPr>
          <w:rFonts w:ascii="Times New Roman" w:hAnsi="Times New Roman" w:cs="Times New Roman"/>
          <w:sz w:val="22"/>
          <w:szCs w:val="22"/>
        </w:rPr>
        <w:t xml:space="preserve">to offer a critical and constructive look at the relevance of the Convention and its implementation over the past twenty years, while also reflecting on new and emerging </w:t>
      </w:r>
      <w:r w:rsidR="00E77C4F" w:rsidRPr="000A4A75">
        <w:rPr>
          <w:rFonts w:ascii="Times New Roman" w:hAnsi="Times New Roman" w:cs="Times New Roman"/>
          <w:sz w:val="22"/>
          <w:szCs w:val="22"/>
        </w:rPr>
        <w:t xml:space="preserve">terrorist </w:t>
      </w:r>
      <w:r w:rsidRPr="000A4A75">
        <w:rPr>
          <w:rFonts w:ascii="Times New Roman" w:hAnsi="Times New Roman" w:cs="Times New Roman"/>
          <w:sz w:val="22"/>
          <w:szCs w:val="22"/>
        </w:rPr>
        <w:t>challenges and opportunities for cooperation. The Chair first offered the floor to the Secretary General of the OAS, Luis Almagro</w:t>
      </w:r>
      <w:r w:rsidR="003E1974" w:rsidRPr="000A4A75">
        <w:rPr>
          <w:rFonts w:ascii="Times New Roman" w:hAnsi="Times New Roman" w:cs="Times New Roman"/>
          <w:sz w:val="22"/>
          <w:szCs w:val="22"/>
        </w:rPr>
        <w:t>.</w:t>
      </w:r>
    </w:p>
    <w:p w14:paraId="0EE72136" w14:textId="37F3FA22" w:rsidR="006F58EA" w:rsidRPr="000A4A75" w:rsidRDefault="006F58EA" w:rsidP="009E0E64">
      <w:pPr>
        <w:jc w:val="both"/>
        <w:rPr>
          <w:rFonts w:ascii="Times New Roman" w:hAnsi="Times New Roman" w:cs="Times New Roman"/>
          <w:sz w:val="22"/>
          <w:szCs w:val="22"/>
        </w:rPr>
      </w:pPr>
    </w:p>
    <w:p w14:paraId="3F0F54F3" w14:textId="3AEC9EE9" w:rsidR="00F04A2C" w:rsidRPr="000A4A75" w:rsidRDefault="003E1974" w:rsidP="00EA1DFE">
      <w:pPr>
        <w:jc w:val="both"/>
        <w:rPr>
          <w:rFonts w:ascii="Times New Roman" w:hAnsi="Times New Roman" w:cs="Times New Roman"/>
          <w:sz w:val="22"/>
          <w:szCs w:val="22"/>
        </w:rPr>
      </w:pPr>
      <w:r w:rsidRPr="000A4A75">
        <w:rPr>
          <w:rFonts w:ascii="Times New Roman" w:hAnsi="Times New Roman" w:cs="Times New Roman"/>
          <w:sz w:val="22"/>
          <w:szCs w:val="22"/>
        </w:rPr>
        <w:t xml:space="preserve">Secretary General Almagro reflected on how, twenty years after its approval, the </w:t>
      </w:r>
      <w:r w:rsidR="00EA1DFE" w:rsidRPr="000A4A75">
        <w:rPr>
          <w:rFonts w:ascii="Times New Roman" w:hAnsi="Times New Roman" w:cs="Times New Roman"/>
          <w:sz w:val="22"/>
          <w:szCs w:val="22"/>
        </w:rPr>
        <w:t xml:space="preserve">Inter-American </w:t>
      </w:r>
      <w:r w:rsidRPr="000A4A75">
        <w:rPr>
          <w:rFonts w:ascii="Times New Roman" w:hAnsi="Times New Roman" w:cs="Times New Roman"/>
          <w:sz w:val="22"/>
          <w:szCs w:val="22"/>
        </w:rPr>
        <w:t xml:space="preserve">Convention </w:t>
      </w:r>
      <w:r w:rsidR="00EA1DFE" w:rsidRPr="000A4A75">
        <w:rPr>
          <w:rFonts w:ascii="Times New Roman" w:hAnsi="Times New Roman" w:cs="Times New Roman"/>
          <w:sz w:val="22"/>
          <w:szCs w:val="22"/>
        </w:rPr>
        <w:t xml:space="preserve">against Terrorism </w:t>
      </w:r>
      <w:r w:rsidRPr="000A4A75">
        <w:rPr>
          <w:rFonts w:ascii="Times New Roman" w:hAnsi="Times New Roman" w:cs="Times New Roman"/>
          <w:sz w:val="22"/>
          <w:szCs w:val="22"/>
        </w:rPr>
        <w:t xml:space="preserve">has become </w:t>
      </w:r>
      <w:r w:rsidR="00EA1DFE" w:rsidRPr="000A4A75">
        <w:rPr>
          <w:rFonts w:ascii="Times New Roman" w:hAnsi="Times New Roman" w:cs="Times New Roman"/>
          <w:sz w:val="22"/>
          <w:szCs w:val="22"/>
        </w:rPr>
        <w:t xml:space="preserve">a key instrument for global efforts to </w:t>
      </w:r>
      <w:r w:rsidRPr="000A4A75">
        <w:rPr>
          <w:rFonts w:ascii="Times New Roman" w:hAnsi="Times New Roman" w:cs="Times New Roman"/>
          <w:sz w:val="22"/>
          <w:szCs w:val="22"/>
        </w:rPr>
        <w:t xml:space="preserve">prevent and </w:t>
      </w:r>
      <w:r w:rsidR="00EA1DFE" w:rsidRPr="000A4A75">
        <w:rPr>
          <w:rFonts w:ascii="Times New Roman" w:hAnsi="Times New Roman" w:cs="Times New Roman"/>
          <w:sz w:val="22"/>
          <w:szCs w:val="22"/>
        </w:rPr>
        <w:t>counter</w:t>
      </w:r>
      <w:r w:rsidRPr="000A4A75">
        <w:rPr>
          <w:rFonts w:ascii="Times New Roman" w:hAnsi="Times New Roman" w:cs="Times New Roman"/>
          <w:sz w:val="22"/>
          <w:szCs w:val="22"/>
        </w:rPr>
        <w:t xml:space="preserve"> terrorism</w:t>
      </w:r>
      <w:r w:rsidR="00F04A2C" w:rsidRPr="000A4A75">
        <w:rPr>
          <w:rFonts w:ascii="Times New Roman" w:hAnsi="Times New Roman" w:cs="Times New Roman"/>
          <w:sz w:val="22"/>
          <w:szCs w:val="22"/>
        </w:rPr>
        <w:t xml:space="preserve"> by promoting synergies between </w:t>
      </w:r>
      <w:r w:rsidR="00EA1DFE" w:rsidRPr="000A4A75">
        <w:rPr>
          <w:rFonts w:ascii="Times New Roman" w:hAnsi="Times New Roman" w:cs="Times New Roman"/>
          <w:sz w:val="22"/>
          <w:szCs w:val="22"/>
        </w:rPr>
        <w:t>the United Nations system and the inter-American system</w:t>
      </w:r>
      <w:r w:rsidR="00F04A2C" w:rsidRPr="000A4A75">
        <w:rPr>
          <w:rFonts w:ascii="Times New Roman" w:hAnsi="Times New Roman" w:cs="Times New Roman"/>
          <w:sz w:val="22"/>
          <w:szCs w:val="22"/>
        </w:rPr>
        <w:t xml:space="preserve"> and by </w:t>
      </w:r>
      <w:r w:rsidR="00E77C4F" w:rsidRPr="000A4A75">
        <w:rPr>
          <w:rFonts w:ascii="Times New Roman" w:hAnsi="Times New Roman" w:cs="Times New Roman"/>
          <w:sz w:val="22"/>
          <w:szCs w:val="22"/>
        </w:rPr>
        <w:t xml:space="preserve">facilitating </w:t>
      </w:r>
      <w:r w:rsidR="00FC70AA" w:rsidRPr="000A4A75">
        <w:rPr>
          <w:rFonts w:ascii="Times New Roman" w:hAnsi="Times New Roman" w:cs="Times New Roman"/>
          <w:sz w:val="22"/>
          <w:szCs w:val="22"/>
        </w:rPr>
        <w:t xml:space="preserve">hemispheric </w:t>
      </w:r>
      <w:r w:rsidR="00EA1DFE" w:rsidRPr="000A4A75">
        <w:rPr>
          <w:rFonts w:ascii="Times New Roman" w:hAnsi="Times New Roman" w:cs="Times New Roman"/>
          <w:sz w:val="22"/>
          <w:szCs w:val="22"/>
        </w:rPr>
        <w:t>cooperation and information exchange</w:t>
      </w:r>
      <w:r w:rsidR="00F04A2C" w:rsidRPr="000A4A75">
        <w:rPr>
          <w:rFonts w:ascii="Times New Roman" w:hAnsi="Times New Roman" w:cs="Times New Roman"/>
          <w:sz w:val="22"/>
          <w:szCs w:val="22"/>
        </w:rPr>
        <w:t xml:space="preserve"> at all levels. </w:t>
      </w:r>
      <w:r w:rsidR="00FC70AA" w:rsidRPr="000A4A75">
        <w:rPr>
          <w:rFonts w:ascii="Times New Roman" w:hAnsi="Times New Roman" w:cs="Times New Roman"/>
          <w:sz w:val="22"/>
          <w:szCs w:val="22"/>
        </w:rPr>
        <w:t>He also recognized the role of the Inter-American Committee against Terrorism in this regard.</w:t>
      </w:r>
    </w:p>
    <w:p w14:paraId="442B087F" w14:textId="77777777" w:rsidR="00FC70AA" w:rsidRPr="000A4A75" w:rsidRDefault="00FC70AA" w:rsidP="00EA1DFE">
      <w:pPr>
        <w:jc w:val="both"/>
        <w:rPr>
          <w:rFonts w:ascii="Times New Roman" w:hAnsi="Times New Roman" w:cs="Times New Roman"/>
          <w:sz w:val="22"/>
          <w:szCs w:val="22"/>
        </w:rPr>
      </w:pPr>
    </w:p>
    <w:p w14:paraId="2F8BAD5A" w14:textId="2C28C6E4" w:rsidR="00A04F69" w:rsidRPr="000A4A75" w:rsidRDefault="00E77C4F" w:rsidP="00A04F69">
      <w:pPr>
        <w:ind w:firstLine="720"/>
        <w:jc w:val="both"/>
        <w:rPr>
          <w:rFonts w:ascii="Times New Roman" w:hAnsi="Times New Roman" w:cs="Times New Roman"/>
          <w:sz w:val="22"/>
          <w:szCs w:val="22"/>
        </w:rPr>
      </w:pPr>
      <w:r w:rsidRPr="000A4A75">
        <w:rPr>
          <w:rFonts w:ascii="Times New Roman" w:hAnsi="Times New Roman" w:cs="Times New Roman"/>
          <w:sz w:val="22"/>
          <w:szCs w:val="22"/>
        </w:rPr>
        <w:t xml:space="preserve">In addition, the </w:t>
      </w:r>
      <w:r w:rsidR="00FC70AA" w:rsidRPr="000A4A75">
        <w:rPr>
          <w:rFonts w:ascii="Times New Roman" w:hAnsi="Times New Roman" w:cs="Times New Roman"/>
          <w:sz w:val="22"/>
          <w:szCs w:val="22"/>
        </w:rPr>
        <w:t xml:space="preserve">Secretary General called on the 10 </w:t>
      </w:r>
      <w:r w:rsidR="0032717D" w:rsidRPr="000A4A75">
        <w:rPr>
          <w:rFonts w:ascii="Times New Roman" w:hAnsi="Times New Roman" w:cs="Times New Roman"/>
          <w:sz w:val="22"/>
          <w:szCs w:val="22"/>
        </w:rPr>
        <w:t>s</w:t>
      </w:r>
      <w:r w:rsidR="00FC70AA" w:rsidRPr="000A4A75">
        <w:rPr>
          <w:rFonts w:ascii="Times New Roman" w:hAnsi="Times New Roman" w:cs="Times New Roman"/>
          <w:sz w:val="22"/>
          <w:szCs w:val="22"/>
        </w:rPr>
        <w:t xml:space="preserve">ignatory </w:t>
      </w:r>
      <w:r w:rsidR="0032717D" w:rsidRPr="000A4A75">
        <w:rPr>
          <w:rFonts w:ascii="Times New Roman" w:hAnsi="Times New Roman" w:cs="Times New Roman"/>
          <w:sz w:val="22"/>
          <w:szCs w:val="22"/>
        </w:rPr>
        <w:t>s</w:t>
      </w:r>
      <w:r w:rsidR="00FC70AA" w:rsidRPr="000A4A75">
        <w:rPr>
          <w:rFonts w:ascii="Times New Roman" w:hAnsi="Times New Roman" w:cs="Times New Roman"/>
          <w:sz w:val="22"/>
          <w:szCs w:val="22"/>
        </w:rPr>
        <w:t>tates w</w:t>
      </w:r>
      <w:r w:rsidR="0032717D" w:rsidRPr="000A4A75">
        <w:rPr>
          <w:rFonts w:ascii="Times New Roman" w:hAnsi="Times New Roman" w:cs="Times New Roman"/>
          <w:sz w:val="22"/>
          <w:szCs w:val="22"/>
        </w:rPr>
        <w:t>hich</w:t>
      </w:r>
      <w:r w:rsidR="00FC70AA" w:rsidRPr="000A4A75">
        <w:rPr>
          <w:rFonts w:ascii="Times New Roman" w:hAnsi="Times New Roman" w:cs="Times New Roman"/>
          <w:sz w:val="22"/>
          <w:szCs w:val="22"/>
        </w:rPr>
        <w:t xml:space="preserve"> have not yet ratified the Convention to consider doing so and invited all States Parties to define concrete steps to continue implementing the provisions of the Convention </w:t>
      </w:r>
      <w:r w:rsidR="00164064" w:rsidRPr="000A4A75">
        <w:rPr>
          <w:rFonts w:ascii="Times New Roman" w:hAnsi="Times New Roman" w:cs="Times New Roman"/>
          <w:sz w:val="22"/>
          <w:szCs w:val="22"/>
        </w:rPr>
        <w:t xml:space="preserve">and to renew </w:t>
      </w:r>
      <w:r w:rsidR="00FC70AA" w:rsidRPr="000A4A75">
        <w:rPr>
          <w:rFonts w:ascii="Times New Roman" w:hAnsi="Times New Roman" w:cs="Times New Roman"/>
          <w:sz w:val="22"/>
          <w:szCs w:val="22"/>
        </w:rPr>
        <w:t xml:space="preserve">their commitment to preventing and countering </w:t>
      </w:r>
      <w:r w:rsidR="00871083" w:rsidRPr="000A4A75">
        <w:rPr>
          <w:rFonts w:ascii="Times New Roman" w:hAnsi="Times New Roman" w:cs="Times New Roman"/>
          <w:sz w:val="22"/>
          <w:szCs w:val="22"/>
        </w:rPr>
        <w:t xml:space="preserve">all forms of </w:t>
      </w:r>
      <w:r w:rsidR="00FC70AA" w:rsidRPr="000A4A75">
        <w:rPr>
          <w:rFonts w:ascii="Times New Roman" w:hAnsi="Times New Roman" w:cs="Times New Roman"/>
          <w:sz w:val="22"/>
          <w:szCs w:val="22"/>
        </w:rPr>
        <w:t>terrorism in the region.</w:t>
      </w:r>
      <w:r w:rsidR="004B48D6" w:rsidRPr="000A4A75">
        <w:rPr>
          <w:rFonts w:ascii="Times New Roman" w:hAnsi="Times New Roman" w:cs="Times New Roman"/>
          <w:sz w:val="22"/>
          <w:szCs w:val="22"/>
        </w:rPr>
        <w:t xml:space="preserve"> (</w:t>
      </w:r>
      <w:hyperlink r:id="rId16" w:history="1">
        <w:r w:rsidR="00A04F69" w:rsidRPr="000A4A75">
          <w:rPr>
            <w:rStyle w:val="Hyperlink"/>
            <w:rFonts w:ascii="Times New Roman" w:hAnsi="Times New Roman" w:cs="Times New Roman"/>
            <w:sz w:val="22"/>
            <w:szCs w:val="22"/>
          </w:rPr>
          <w:t>RECEPTER/INF. 7/22</w:t>
        </w:r>
      </w:hyperlink>
      <w:r w:rsidR="00A04F69" w:rsidRPr="000A4A75">
        <w:rPr>
          <w:rFonts w:ascii="Times New Roman" w:hAnsi="Times New Roman" w:cs="Times New Roman"/>
          <w:sz w:val="22"/>
          <w:szCs w:val="22"/>
        </w:rPr>
        <w:t>).</w:t>
      </w:r>
    </w:p>
    <w:p w14:paraId="1C86330F" w14:textId="77777777" w:rsidR="00A04F69" w:rsidRPr="000A4A75" w:rsidRDefault="00A04F69" w:rsidP="00A04F69">
      <w:pPr>
        <w:jc w:val="both"/>
        <w:rPr>
          <w:rFonts w:ascii="Times New Roman" w:hAnsi="Times New Roman" w:cs="Times New Roman"/>
          <w:sz w:val="22"/>
          <w:szCs w:val="22"/>
        </w:rPr>
      </w:pPr>
    </w:p>
    <w:p w14:paraId="5E1B6F52" w14:textId="7935CB0F" w:rsidR="009E0E64" w:rsidRPr="000A4A75" w:rsidRDefault="00E77C4F"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The Chair then opened the floor for interventions by States Parties to the Convention. </w:t>
      </w:r>
      <w:r w:rsidR="009E0E64" w:rsidRPr="000A4A75">
        <w:rPr>
          <w:rFonts w:ascii="Times New Roman" w:hAnsi="Times New Roman" w:cs="Times New Roman"/>
          <w:sz w:val="22"/>
          <w:szCs w:val="22"/>
        </w:rPr>
        <w:t>The Delegations of Guyana, Canada, Trinidad and Tobago</w:t>
      </w:r>
      <w:r w:rsidR="00A04F69" w:rsidRPr="000A4A75">
        <w:rPr>
          <w:rFonts w:ascii="Times New Roman" w:hAnsi="Times New Roman" w:cs="Times New Roman"/>
          <w:sz w:val="22"/>
          <w:szCs w:val="22"/>
        </w:rPr>
        <w:t xml:space="preserve"> (</w:t>
      </w:r>
      <w:hyperlink r:id="rId17" w:history="1">
        <w:r w:rsidR="00A04F69" w:rsidRPr="000A4A75">
          <w:rPr>
            <w:rStyle w:val="Hyperlink"/>
            <w:rFonts w:ascii="Times New Roman" w:hAnsi="Times New Roman" w:cs="Times New Roman"/>
            <w:sz w:val="22"/>
            <w:szCs w:val="22"/>
          </w:rPr>
          <w:t>RCEPTER/INF. 12/22</w:t>
        </w:r>
      </w:hyperlink>
      <w:r w:rsidR="00A04F69" w:rsidRPr="000A4A75">
        <w:rPr>
          <w:rFonts w:ascii="Times New Roman" w:hAnsi="Times New Roman" w:cs="Times New Roman"/>
          <w:sz w:val="22"/>
          <w:szCs w:val="22"/>
        </w:rPr>
        <w:t>)</w:t>
      </w:r>
      <w:r w:rsidR="009E0E64" w:rsidRPr="000A4A75">
        <w:rPr>
          <w:rFonts w:ascii="Times New Roman" w:hAnsi="Times New Roman" w:cs="Times New Roman"/>
          <w:sz w:val="22"/>
          <w:szCs w:val="22"/>
        </w:rPr>
        <w:t>, Argentina, Brazil</w:t>
      </w:r>
      <w:r w:rsidR="004B48D6" w:rsidRPr="000A4A75">
        <w:rPr>
          <w:rFonts w:ascii="Times New Roman" w:hAnsi="Times New Roman" w:cs="Times New Roman"/>
          <w:sz w:val="22"/>
          <w:szCs w:val="22"/>
        </w:rPr>
        <w:t xml:space="preserve"> </w:t>
      </w:r>
      <w:r w:rsidR="00A04F69" w:rsidRPr="000A4A75">
        <w:rPr>
          <w:rFonts w:ascii="Times New Roman" w:hAnsi="Times New Roman" w:cs="Times New Roman"/>
          <w:sz w:val="22"/>
          <w:szCs w:val="22"/>
        </w:rPr>
        <w:t>(</w:t>
      </w:r>
      <w:hyperlink r:id="rId18" w:history="1">
        <w:r w:rsidR="00A04F69" w:rsidRPr="000A4A75">
          <w:rPr>
            <w:rStyle w:val="Hyperlink"/>
            <w:rFonts w:ascii="Times New Roman" w:hAnsi="Times New Roman" w:cs="Times New Roman"/>
            <w:sz w:val="22"/>
            <w:szCs w:val="22"/>
          </w:rPr>
          <w:t>RCEPTER/INF. 8/22</w:t>
        </w:r>
      </w:hyperlink>
      <w:r w:rsidR="00A04F69" w:rsidRPr="000A4A75">
        <w:rPr>
          <w:rFonts w:ascii="Times New Roman" w:hAnsi="Times New Roman" w:cs="Times New Roman"/>
          <w:sz w:val="22"/>
          <w:szCs w:val="22"/>
        </w:rPr>
        <w:t>),</w:t>
      </w:r>
      <w:r w:rsidR="004B48D6" w:rsidRPr="000A4A75">
        <w:rPr>
          <w:rFonts w:ascii="Times New Roman" w:hAnsi="Times New Roman" w:cs="Times New Roman"/>
          <w:sz w:val="22"/>
          <w:szCs w:val="22"/>
        </w:rPr>
        <w:t xml:space="preserve">, </w:t>
      </w:r>
      <w:r w:rsidR="009E0E64" w:rsidRPr="000A4A75">
        <w:rPr>
          <w:rFonts w:ascii="Times New Roman" w:hAnsi="Times New Roman" w:cs="Times New Roman"/>
          <w:sz w:val="22"/>
          <w:szCs w:val="22"/>
        </w:rPr>
        <w:t>Panama</w:t>
      </w:r>
      <w:r w:rsidR="004B48D6" w:rsidRPr="000A4A75">
        <w:rPr>
          <w:rFonts w:ascii="Times New Roman" w:hAnsi="Times New Roman" w:cs="Times New Roman"/>
          <w:sz w:val="22"/>
          <w:szCs w:val="22"/>
        </w:rPr>
        <w:t xml:space="preserve"> </w:t>
      </w:r>
      <w:r w:rsidR="00A04F69" w:rsidRPr="000A4A75">
        <w:rPr>
          <w:rFonts w:ascii="Times New Roman" w:hAnsi="Times New Roman" w:cs="Times New Roman"/>
          <w:sz w:val="22"/>
          <w:szCs w:val="22"/>
        </w:rPr>
        <w:t>(</w:t>
      </w:r>
      <w:hyperlink r:id="rId19" w:history="1">
        <w:r w:rsidR="00A04F69" w:rsidRPr="000A4A75">
          <w:rPr>
            <w:rStyle w:val="Hyperlink"/>
            <w:rFonts w:ascii="Times New Roman" w:hAnsi="Times New Roman" w:cs="Times New Roman"/>
            <w:sz w:val="22"/>
            <w:szCs w:val="22"/>
          </w:rPr>
          <w:t>RCEPTER/INF. 9/22</w:t>
        </w:r>
      </w:hyperlink>
      <w:r w:rsidR="00A04F69" w:rsidRPr="000A4A75">
        <w:rPr>
          <w:rFonts w:ascii="Times New Roman" w:hAnsi="Times New Roman" w:cs="Times New Roman"/>
          <w:sz w:val="22"/>
          <w:szCs w:val="22"/>
        </w:rPr>
        <w:t xml:space="preserve">), </w:t>
      </w:r>
      <w:r w:rsidR="009E0E64" w:rsidRPr="000A4A75">
        <w:rPr>
          <w:rFonts w:ascii="Times New Roman" w:hAnsi="Times New Roman" w:cs="Times New Roman"/>
          <w:sz w:val="22"/>
          <w:szCs w:val="22"/>
        </w:rPr>
        <w:t>Chile</w:t>
      </w:r>
      <w:r w:rsidR="00A04F69" w:rsidRPr="000A4A75">
        <w:rPr>
          <w:rFonts w:ascii="Times New Roman" w:hAnsi="Times New Roman" w:cs="Times New Roman"/>
          <w:sz w:val="22"/>
          <w:szCs w:val="22"/>
        </w:rPr>
        <w:t xml:space="preserve"> (</w:t>
      </w:r>
      <w:hyperlink r:id="rId20" w:history="1">
        <w:r w:rsidR="00A04F69" w:rsidRPr="000A4A75">
          <w:rPr>
            <w:rStyle w:val="Hyperlink"/>
            <w:rFonts w:ascii="Times New Roman" w:hAnsi="Times New Roman" w:cs="Times New Roman"/>
            <w:sz w:val="22"/>
            <w:szCs w:val="22"/>
          </w:rPr>
          <w:t>RCEPTER/INF. 11/22</w:t>
        </w:r>
      </w:hyperlink>
      <w:r w:rsidR="00A04F69" w:rsidRPr="000A4A75">
        <w:rPr>
          <w:rFonts w:ascii="Times New Roman" w:hAnsi="Times New Roman" w:cs="Times New Roman"/>
          <w:sz w:val="22"/>
          <w:szCs w:val="22"/>
        </w:rPr>
        <w:t>)</w:t>
      </w:r>
      <w:r w:rsidR="009E0E64" w:rsidRPr="000A4A75">
        <w:rPr>
          <w:rFonts w:ascii="Times New Roman" w:hAnsi="Times New Roman" w:cs="Times New Roman"/>
          <w:sz w:val="22"/>
          <w:szCs w:val="22"/>
        </w:rPr>
        <w:t>, Guatemala, Mexico</w:t>
      </w:r>
      <w:r w:rsidR="002659CA" w:rsidRPr="000A4A75">
        <w:rPr>
          <w:rFonts w:ascii="Times New Roman" w:hAnsi="Times New Roman" w:cs="Times New Roman"/>
          <w:sz w:val="22"/>
          <w:szCs w:val="22"/>
        </w:rPr>
        <w:t xml:space="preserve"> (</w:t>
      </w:r>
      <w:hyperlink r:id="rId21" w:history="1">
        <w:r w:rsidR="002659CA" w:rsidRPr="000A4A75">
          <w:rPr>
            <w:rStyle w:val="Hyperlink"/>
            <w:rFonts w:ascii="Times New Roman" w:hAnsi="Times New Roman" w:cs="Times New Roman"/>
            <w:sz w:val="22"/>
            <w:szCs w:val="22"/>
          </w:rPr>
          <w:t>RCEPTER/INF. 14/22</w:t>
        </w:r>
      </w:hyperlink>
      <w:r w:rsidR="002659CA" w:rsidRPr="000A4A75">
        <w:rPr>
          <w:rFonts w:ascii="Times New Roman" w:hAnsi="Times New Roman" w:cs="Times New Roman"/>
          <w:sz w:val="22"/>
          <w:szCs w:val="22"/>
        </w:rPr>
        <w:t>),</w:t>
      </w:r>
      <w:r w:rsidR="009E0E64" w:rsidRPr="000A4A75">
        <w:rPr>
          <w:rFonts w:ascii="Times New Roman" w:hAnsi="Times New Roman" w:cs="Times New Roman"/>
          <w:sz w:val="22"/>
          <w:szCs w:val="22"/>
        </w:rPr>
        <w:t xml:space="preserve"> El Salvador</w:t>
      </w:r>
      <w:r w:rsidR="004B48D6" w:rsidRPr="000A4A75">
        <w:rPr>
          <w:rFonts w:ascii="Times New Roman" w:hAnsi="Times New Roman" w:cs="Times New Roman"/>
          <w:sz w:val="22"/>
          <w:szCs w:val="22"/>
        </w:rPr>
        <w:t xml:space="preserve"> </w:t>
      </w:r>
      <w:r w:rsidR="00A04F69" w:rsidRPr="000A4A75">
        <w:rPr>
          <w:rFonts w:ascii="Times New Roman" w:hAnsi="Times New Roman" w:cs="Times New Roman"/>
          <w:sz w:val="22"/>
          <w:szCs w:val="22"/>
        </w:rPr>
        <w:t>(</w:t>
      </w:r>
      <w:hyperlink r:id="rId22" w:history="1">
        <w:r w:rsidR="00A04F69" w:rsidRPr="000A4A75">
          <w:rPr>
            <w:rStyle w:val="Hyperlink"/>
            <w:rFonts w:ascii="Times New Roman" w:hAnsi="Times New Roman" w:cs="Times New Roman"/>
            <w:sz w:val="22"/>
            <w:szCs w:val="22"/>
          </w:rPr>
          <w:t>RCEPTER/INF. 10/ 22),</w:t>
        </w:r>
      </w:hyperlink>
      <w:r w:rsidR="002659CA" w:rsidRPr="000A4A75">
        <w:rPr>
          <w:rStyle w:val="Hyperlink"/>
          <w:rFonts w:ascii="Times New Roman" w:hAnsi="Times New Roman" w:cs="Times New Roman"/>
          <w:sz w:val="22"/>
          <w:szCs w:val="22"/>
        </w:rPr>
        <w:t xml:space="preserve"> </w:t>
      </w:r>
      <w:r w:rsidR="009E0E64" w:rsidRPr="000A4A75">
        <w:rPr>
          <w:rFonts w:ascii="Times New Roman" w:hAnsi="Times New Roman" w:cs="Times New Roman"/>
          <w:sz w:val="22"/>
          <w:szCs w:val="22"/>
        </w:rPr>
        <w:t xml:space="preserve">Dominican Republic, Paraguay, Costa Rica and Colombia </w:t>
      </w:r>
      <w:r w:rsidRPr="000A4A75">
        <w:rPr>
          <w:rFonts w:ascii="Times New Roman" w:hAnsi="Times New Roman" w:cs="Times New Roman"/>
          <w:sz w:val="22"/>
          <w:szCs w:val="22"/>
        </w:rPr>
        <w:t xml:space="preserve">spoke </w:t>
      </w:r>
      <w:r w:rsidR="009E0E64" w:rsidRPr="000A4A75">
        <w:rPr>
          <w:rFonts w:ascii="Times New Roman" w:hAnsi="Times New Roman" w:cs="Times New Roman"/>
          <w:sz w:val="22"/>
          <w:szCs w:val="22"/>
        </w:rPr>
        <w:t>on behalf of their respective governments.</w:t>
      </w:r>
      <w:r w:rsidRPr="000A4A75">
        <w:rPr>
          <w:rFonts w:ascii="Times New Roman" w:hAnsi="Times New Roman" w:cs="Times New Roman"/>
          <w:sz w:val="22"/>
          <w:szCs w:val="22"/>
        </w:rPr>
        <w:t xml:space="preserve"> No other delegation requested the floor. </w:t>
      </w:r>
    </w:p>
    <w:p w14:paraId="4C6E59DE" w14:textId="765A64BD" w:rsidR="00CD142E" w:rsidRPr="000A4A75" w:rsidRDefault="00CD142E" w:rsidP="009E0E64">
      <w:pPr>
        <w:jc w:val="both"/>
        <w:rPr>
          <w:rFonts w:ascii="Times New Roman" w:hAnsi="Times New Roman" w:cs="Times New Roman"/>
          <w:sz w:val="22"/>
          <w:szCs w:val="22"/>
        </w:rPr>
      </w:pPr>
    </w:p>
    <w:p w14:paraId="04D7981B" w14:textId="655D550D" w:rsidR="00CD142E" w:rsidRPr="000A4A75" w:rsidRDefault="00CD142E" w:rsidP="009E0E64">
      <w:pPr>
        <w:jc w:val="both"/>
        <w:rPr>
          <w:rFonts w:ascii="Times New Roman" w:hAnsi="Times New Roman" w:cs="Times New Roman"/>
          <w:b/>
          <w:bCs/>
          <w:sz w:val="22"/>
          <w:szCs w:val="22"/>
        </w:rPr>
      </w:pPr>
      <w:r w:rsidRPr="000A4A75">
        <w:rPr>
          <w:rFonts w:ascii="Times New Roman" w:hAnsi="Times New Roman" w:cs="Times New Roman"/>
          <w:b/>
          <w:bCs/>
          <w:sz w:val="22"/>
          <w:szCs w:val="22"/>
        </w:rPr>
        <w:t xml:space="preserve">Approval of Declaration and Recommendations </w:t>
      </w:r>
    </w:p>
    <w:p w14:paraId="35BB87ED" w14:textId="77777777" w:rsidR="00CD142E" w:rsidRPr="000A4A75" w:rsidRDefault="00CD142E" w:rsidP="009E0E64">
      <w:pPr>
        <w:jc w:val="both"/>
        <w:rPr>
          <w:rFonts w:ascii="Times New Roman" w:hAnsi="Times New Roman" w:cs="Times New Roman"/>
          <w:sz w:val="22"/>
          <w:szCs w:val="22"/>
        </w:rPr>
      </w:pPr>
    </w:p>
    <w:p w14:paraId="25BBFBBB" w14:textId="2C6ED5C7"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The Chair then presented the draft Recommendations (</w:t>
      </w:r>
      <w:hyperlink r:id="rId23" w:history="1">
        <w:r w:rsidRPr="000A4A75">
          <w:rPr>
            <w:rStyle w:val="Hyperlink"/>
            <w:rFonts w:ascii="Times New Roman" w:hAnsi="Times New Roman" w:cs="Times New Roman"/>
            <w:sz w:val="22"/>
            <w:szCs w:val="22"/>
          </w:rPr>
          <w:t>RCEPT</w:t>
        </w:r>
        <w:r w:rsidR="00EA10F8" w:rsidRPr="000A4A75">
          <w:rPr>
            <w:rStyle w:val="Hyperlink"/>
            <w:rFonts w:ascii="Times New Roman" w:hAnsi="Times New Roman" w:cs="Times New Roman"/>
            <w:sz w:val="22"/>
            <w:szCs w:val="22"/>
          </w:rPr>
          <w:t>E</w:t>
        </w:r>
        <w:r w:rsidRPr="000A4A75">
          <w:rPr>
            <w:rStyle w:val="Hyperlink"/>
            <w:rFonts w:ascii="Times New Roman" w:hAnsi="Times New Roman" w:cs="Times New Roman"/>
            <w:sz w:val="22"/>
            <w:szCs w:val="22"/>
          </w:rPr>
          <w:t>R/doc.5/rev.6</w:t>
        </w:r>
      </w:hyperlink>
      <w:r w:rsidRPr="000A4A75">
        <w:rPr>
          <w:rFonts w:ascii="Times New Roman" w:hAnsi="Times New Roman" w:cs="Times New Roman"/>
          <w:sz w:val="22"/>
          <w:szCs w:val="22"/>
        </w:rPr>
        <w:t>) and draft Declaration (</w:t>
      </w:r>
      <w:hyperlink r:id="rId24" w:history="1">
        <w:r w:rsidRPr="000A4A75">
          <w:rPr>
            <w:rStyle w:val="Hyperlink"/>
            <w:rFonts w:ascii="Times New Roman" w:hAnsi="Times New Roman" w:cs="Times New Roman"/>
            <w:sz w:val="22"/>
            <w:szCs w:val="22"/>
          </w:rPr>
          <w:t>RCEPTER/</w:t>
        </w:r>
        <w:r w:rsidR="008D0157" w:rsidRPr="000A4A75">
          <w:rPr>
            <w:rStyle w:val="Hyperlink"/>
            <w:rFonts w:ascii="Times New Roman" w:hAnsi="Times New Roman" w:cs="Times New Roman"/>
            <w:sz w:val="22"/>
            <w:szCs w:val="22"/>
          </w:rPr>
          <w:t>DEC. 1/22</w:t>
        </w:r>
      </w:hyperlink>
      <w:r w:rsidRPr="000A4A75">
        <w:rPr>
          <w:rFonts w:ascii="Times New Roman" w:hAnsi="Times New Roman" w:cs="Times New Roman"/>
          <w:sz w:val="22"/>
          <w:szCs w:val="22"/>
        </w:rPr>
        <w:t>) of the Meeting of Consultation for consideration by the States Parties, both of which were approved without modification.</w:t>
      </w:r>
    </w:p>
    <w:p w14:paraId="37B4E902" w14:textId="77777777" w:rsidR="009E0E64" w:rsidRPr="000A4A75" w:rsidRDefault="009E0E64" w:rsidP="009E0E64">
      <w:pPr>
        <w:jc w:val="both"/>
        <w:rPr>
          <w:rFonts w:ascii="Times New Roman" w:hAnsi="Times New Roman" w:cs="Times New Roman"/>
          <w:sz w:val="22"/>
          <w:szCs w:val="22"/>
        </w:rPr>
      </w:pPr>
    </w:p>
    <w:p w14:paraId="325BD4C8" w14:textId="77777777" w:rsidR="009E0E64" w:rsidRPr="000A4A75" w:rsidRDefault="009E0E64" w:rsidP="009E0E64">
      <w:pPr>
        <w:jc w:val="both"/>
        <w:rPr>
          <w:rFonts w:ascii="Times New Roman" w:hAnsi="Times New Roman" w:cs="Times New Roman"/>
          <w:sz w:val="22"/>
          <w:szCs w:val="22"/>
        </w:rPr>
      </w:pPr>
      <w:r w:rsidRPr="000A4A75">
        <w:rPr>
          <w:rFonts w:ascii="Times New Roman" w:hAnsi="Times New Roman" w:cs="Times New Roman"/>
          <w:sz w:val="22"/>
          <w:szCs w:val="22"/>
        </w:rPr>
        <w:t xml:space="preserve">Before concluding the meeting, the Chair recalled that, as set forth in the recently approved Declaration, the next Meeting of Consultation of States Parties to the Convention shall take place in 2027. </w:t>
      </w:r>
    </w:p>
    <w:p w14:paraId="07FEDB72" w14:textId="77777777" w:rsidR="009E0E64" w:rsidRPr="000A4A75" w:rsidRDefault="009E0E64" w:rsidP="009E0E64">
      <w:pPr>
        <w:jc w:val="both"/>
        <w:rPr>
          <w:rFonts w:ascii="Times New Roman" w:hAnsi="Times New Roman" w:cs="Times New Roman"/>
          <w:sz w:val="22"/>
          <w:szCs w:val="22"/>
        </w:rPr>
      </w:pPr>
    </w:p>
    <w:p w14:paraId="6E3D8FD3" w14:textId="1606BE5E" w:rsidR="00E37AE3" w:rsidRPr="000A4A75" w:rsidRDefault="009E0E64" w:rsidP="00C16E43">
      <w:pPr>
        <w:jc w:val="both"/>
        <w:rPr>
          <w:rFonts w:ascii="Times New Roman" w:hAnsi="Times New Roman" w:cs="Times New Roman"/>
          <w:sz w:val="22"/>
          <w:szCs w:val="22"/>
        </w:rPr>
      </w:pPr>
      <w:r w:rsidRPr="000A4A75">
        <w:rPr>
          <w:rFonts w:ascii="Times New Roman" w:hAnsi="Times New Roman" w:cs="Times New Roman"/>
          <w:sz w:val="22"/>
          <w:szCs w:val="22"/>
        </w:rPr>
        <w:t>There being no other matters raised, the virtual meeting was concluded at 12:10 p.m. (EDT).</w:t>
      </w:r>
      <w:r w:rsidR="00415F0C" w:rsidRPr="000A4A75">
        <w:rPr>
          <w:rFonts w:ascii="Times New Roman" w:hAnsi="Times New Roman" w:cs="Times New Roman"/>
          <w:noProof/>
          <w:sz w:val="22"/>
          <w:szCs w:val="22"/>
        </w:rPr>
        <mc:AlternateContent>
          <mc:Choice Requires="wps">
            <w:drawing>
              <wp:anchor distT="0" distB="0" distL="114300" distR="114300" simplePos="0" relativeHeight="251659264" behindDoc="0" locked="1" layoutInCell="1" allowOverlap="1" wp14:anchorId="1BC1D77F" wp14:editId="1A706CD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01645E2" w14:textId="63380A33" w:rsidR="00415F0C" w:rsidRPr="00415F0C" w:rsidRDefault="00415F0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CICTE01545E01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D77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401645E2" w14:textId="63380A33" w:rsidR="00415F0C" w:rsidRPr="00415F0C" w:rsidRDefault="00415F0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CICTE01545E01</w:t>
                      </w:r>
                      <w:r>
                        <w:rPr>
                          <w:rFonts w:ascii="Times New Roman" w:hAnsi="Times New Roman" w:cs="Times New Roman"/>
                          <w:sz w:val="18"/>
                        </w:rPr>
                        <w:fldChar w:fldCharType="end"/>
                      </w:r>
                    </w:p>
                  </w:txbxContent>
                </v:textbox>
                <w10:wrap anchory="page"/>
                <w10:anchorlock/>
              </v:shape>
            </w:pict>
          </mc:Fallback>
        </mc:AlternateContent>
      </w:r>
    </w:p>
    <w:sectPr w:rsidR="00E37AE3" w:rsidRPr="000A4A75" w:rsidSect="008B50C6">
      <w:pgSz w:w="12240" w:h="15840"/>
      <w:pgMar w:top="1872" w:right="1570" w:bottom="1008"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F693" w14:textId="77777777" w:rsidR="00182535" w:rsidRDefault="00182535" w:rsidP="00E865D8">
      <w:r>
        <w:separator/>
      </w:r>
    </w:p>
  </w:endnote>
  <w:endnote w:type="continuationSeparator" w:id="0">
    <w:p w14:paraId="4026A2C7" w14:textId="77777777" w:rsidR="00182535" w:rsidRDefault="00182535" w:rsidP="00E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B79C" w14:textId="77777777" w:rsidR="00182535" w:rsidRDefault="00182535" w:rsidP="00E865D8">
      <w:r>
        <w:separator/>
      </w:r>
    </w:p>
  </w:footnote>
  <w:footnote w:type="continuationSeparator" w:id="0">
    <w:p w14:paraId="30A92290" w14:textId="77777777" w:rsidR="00182535" w:rsidRDefault="00182535" w:rsidP="00E865D8">
      <w:r>
        <w:continuationSeparator/>
      </w:r>
    </w:p>
  </w:footnote>
  <w:footnote w:id="1">
    <w:p w14:paraId="04EF8F9B" w14:textId="55CC2B8A" w:rsidR="00C16E43" w:rsidRPr="00C16E43" w:rsidRDefault="00C16E43">
      <w:pPr>
        <w:pStyle w:val="FootnoteText"/>
        <w:rPr>
          <w:rFonts w:ascii="Times New Roman" w:hAnsi="Times New Roman" w:cs="Times New Roman"/>
        </w:rPr>
      </w:pPr>
      <w:r>
        <w:rPr>
          <w:rStyle w:val="FootnoteReference"/>
        </w:rPr>
        <w:footnoteRef/>
      </w:r>
      <w:r>
        <w:t xml:space="preserve"> </w:t>
      </w:r>
      <w:r w:rsidRPr="00C16E43">
        <w:rPr>
          <w:rFonts w:ascii="Times New Roman" w:hAnsi="Times New Roman" w:cs="Times New Roman"/>
        </w:rPr>
        <w:t xml:space="preserve">The list of participants was distributed as </w:t>
      </w:r>
      <w:hyperlink r:id="rId1" w:history="1">
        <w:r w:rsidRPr="00900A55">
          <w:rPr>
            <w:rStyle w:val="Hyperlink"/>
            <w:rFonts w:ascii="Times New Roman" w:hAnsi="Times New Roman" w:cs="Times New Roman"/>
          </w:rPr>
          <w:t>RCEPTER/doc.10/rev.1/22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857"/>
      <w:docPartObj>
        <w:docPartGallery w:val="Page Numbers (Top of Page)"/>
        <w:docPartUnique/>
      </w:docPartObj>
    </w:sdtPr>
    <w:sdtEndPr>
      <w:rPr>
        <w:noProof/>
      </w:rPr>
    </w:sdtEndPr>
    <w:sdtContent>
      <w:p w14:paraId="54AF045A" w14:textId="0EF6B75D" w:rsidR="00E865D8" w:rsidRDefault="00E865D8">
        <w:pPr>
          <w:pStyle w:val="Head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p w14:paraId="059D97F5" w14:textId="77777777" w:rsidR="00E865D8" w:rsidRDefault="00E86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3A3"/>
    <w:multiLevelType w:val="hybridMultilevel"/>
    <w:tmpl w:val="43F470DE"/>
    <w:lvl w:ilvl="0" w:tplc="942E10C0">
      <w:start w:val="1"/>
      <w:numFmt w:val="decimal"/>
      <w:lvlText w:val="%1."/>
      <w:lvlJc w:val="left"/>
      <w:pPr>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360"/>
        </w:tabs>
        <w:ind w:left="360" w:hanging="360"/>
      </w:pPr>
    </w:lvl>
    <w:lvl w:ilvl="2" w:tplc="E9EEE87A">
      <w:start w:val="1"/>
      <w:numFmt w:val="lowerRoman"/>
      <w:lvlText w:val="%3."/>
      <w:lvlJc w:val="left"/>
      <w:pPr>
        <w:tabs>
          <w:tab w:val="num" w:pos="1080"/>
        </w:tabs>
        <w:ind w:left="1080" w:hanging="180"/>
      </w:pPr>
      <w:rPr>
        <w:rFonts w:ascii="Times New Roman" w:hAnsi="Times New Roman" w:cs="Times New Roman"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 w15:restartNumberingAfterBreak="0">
    <w:nsid w:val="02214C39"/>
    <w:multiLevelType w:val="hybridMultilevel"/>
    <w:tmpl w:val="AF26B0F0"/>
    <w:lvl w:ilvl="0" w:tplc="04090019">
      <w:start w:val="1"/>
      <w:numFmt w:val="lowerLetter"/>
      <w:lvlText w:val="%1."/>
      <w:lvlJc w:val="left"/>
      <w:pPr>
        <w:tabs>
          <w:tab w:val="num" w:pos="1800"/>
        </w:tabs>
        <w:ind w:left="180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C3657F"/>
    <w:multiLevelType w:val="hybridMultilevel"/>
    <w:tmpl w:val="DEC24F5E"/>
    <w:lvl w:ilvl="0" w:tplc="5B9A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664B2"/>
    <w:multiLevelType w:val="hybridMultilevel"/>
    <w:tmpl w:val="5ECC3354"/>
    <w:lvl w:ilvl="0" w:tplc="6B00381A">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40FF"/>
    <w:multiLevelType w:val="hybridMultilevel"/>
    <w:tmpl w:val="F0C40FEA"/>
    <w:lvl w:ilvl="0" w:tplc="2A4AD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F1311"/>
    <w:multiLevelType w:val="multilevel"/>
    <w:tmpl w:val="5A8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15E41"/>
    <w:multiLevelType w:val="hybridMultilevel"/>
    <w:tmpl w:val="E99C9308"/>
    <w:lvl w:ilvl="0" w:tplc="04090019">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CE43E22"/>
    <w:multiLevelType w:val="hybridMultilevel"/>
    <w:tmpl w:val="AF26B0F0"/>
    <w:lvl w:ilvl="0" w:tplc="04090019">
      <w:start w:val="1"/>
      <w:numFmt w:val="lowerLetter"/>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749F3"/>
    <w:multiLevelType w:val="hybridMultilevel"/>
    <w:tmpl w:val="E1342212"/>
    <w:lvl w:ilvl="0" w:tplc="6B00381A">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357CE"/>
    <w:multiLevelType w:val="hybridMultilevel"/>
    <w:tmpl w:val="53B474F4"/>
    <w:lvl w:ilvl="0" w:tplc="CE26011E">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15:restartNumberingAfterBreak="0">
    <w:nsid w:val="55450559"/>
    <w:multiLevelType w:val="hybridMultilevel"/>
    <w:tmpl w:val="F15616A2"/>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2E15AA"/>
    <w:multiLevelType w:val="hybridMultilevel"/>
    <w:tmpl w:val="E8C0C834"/>
    <w:lvl w:ilvl="0" w:tplc="EBA4777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D2DEC"/>
    <w:multiLevelType w:val="hybridMultilevel"/>
    <w:tmpl w:val="DC2AEF20"/>
    <w:lvl w:ilvl="0" w:tplc="942E10C0">
      <w:start w:val="1"/>
      <w:numFmt w:val="decimal"/>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237C5"/>
    <w:multiLevelType w:val="hybridMultilevel"/>
    <w:tmpl w:val="399A22FC"/>
    <w:lvl w:ilvl="0" w:tplc="D2303B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C4CEC"/>
    <w:multiLevelType w:val="hybridMultilevel"/>
    <w:tmpl w:val="AF26B0F0"/>
    <w:lvl w:ilvl="0" w:tplc="04090019">
      <w:start w:val="1"/>
      <w:numFmt w:val="lowerLetter"/>
      <w:lvlText w:val="%1."/>
      <w:lvlJc w:val="left"/>
      <w:pPr>
        <w:tabs>
          <w:tab w:val="num" w:pos="1440"/>
        </w:tabs>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3"/>
  </w:num>
  <w:num w:numId="9">
    <w:abstractNumId w:val="11"/>
  </w:num>
  <w:num w:numId="10">
    <w:abstractNumId w:val="4"/>
  </w:num>
  <w:num w:numId="11">
    <w:abstractNumId w:val="5"/>
  </w:num>
  <w:num w:numId="12">
    <w:abstractNumId w:val="3"/>
  </w:num>
  <w:num w:numId="13">
    <w:abstractNumId w:val="8"/>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D590B7-A1F0-4B62-9E4E-87A25F655F37}"/>
    <w:docVar w:name="dgnword-eventsink" w:val="3093236145392"/>
  </w:docVars>
  <w:rsids>
    <w:rsidRoot w:val="00BC27CD"/>
    <w:rsid w:val="00034749"/>
    <w:rsid w:val="00043C0D"/>
    <w:rsid w:val="00054AD7"/>
    <w:rsid w:val="00062678"/>
    <w:rsid w:val="00070F22"/>
    <w:rsid w:val="000A4A75"/>
    <w:rsid w:val="000C5BDC"/>
    <w:rsid w:val="000D1F1E"/>
    <w:rsid w:val="00106BF5"/>
    <w:rsid w:val="00126B9D"/>
    <w:rsid w:val="00144903"/>
    <w:rsid w:val="00147CC7"/>
    <w:rsid w:val="00164064"/>
    <w:rsid w:val="00182535"/>
    <w:rsid w:val="001C1DF4"/>
    <w:rsid w:val="001E0F32"/>
    <w:rsid w:val="00221363"/>
    <w:rsid w:val="00232736"/>
    <w:rsid w:val="00236783"/>
    <w:rsid w:val="0026519B"/>
    <w:rsid w:val="002659CA"/>
    <w:rsid w:val="002B7197"/>
    <w:rsid w:val="002C1A2D"/>
    <w:rsid w:val="002D33F0"/>
    <w:rsid w:val="002E246B"/>
    <w:rsid w:val="002E335D"/>
    <w:rsid w:val="002F5FCC"/>
    <w:rsid w:val="0030139D"/>
    <w:rsid w:val="00326018"/>
    <w:rsid w:val="0032717D"/>
    <w:rsid w:val="00335A57"/>
    <w:rsid w:val="003620EC"/>
    <w:rsid w:val="00383073"/>
    <w:rsid w:val="00384C3D"/>
    <w:rsid w:val="00385587"/>
    <w:rsid w:val="003A4FAE"/>
    <w:rsid w:val="003E1974"/>
    <w:rsid w:val="0040309D"/>
    <w:rsid w:val="0041560B"/>
    <w:rsid w:val="00415F0C"/>
    <w:rsid w:val="00451971"/>
    <w:rsid w:val="004576EB"/>
    <w:rsid w:val="00457B45"/>
    <w:rsid w:val="00472EA3"/>
    <w:rsid w:val="0049424D"/>
    <w:rsid w:val="004B1195"/>
    <w:rsid w:val="004B3766"/>
    <w:rsid w:val="004B48D6"/>
    <w:rsid w:val="004B7D39"/>
    <w:rsid w:val="004E426E"/>
    <w:rsid w:val="00507926"/>
    <w:rsid w:val="0051598B"/>
    <w:rsid w:val="00586300"/>
    <w:rsid w:val="005D5397"/>
    <w:rsid w:val="005E59CA"/>
    <w:rsid w:val="005F4ED8"/>
    <w:rsid w:val="0061420F"/>
    <w:rsid w:val="00627F8A"/>
    <w:rsid w:val="00641CF4"/>
    <w:rsid w:val="00645893"/>
    <w:rsid w:val="006526FD"/>
    <w:rsid w:val="006554A9"/>
    <w:rsid w:val="006571ED"/>
    <w:rsid w:val="00661AF8"/>
    <w:rsid w:val="006704D9"/>
    <w:rsid w:val="00674023"/>
    <w:rsid w:val="006949D3"/>
    <w:rsid w:val="006F58EA"/>
    <w:rsid w:val="00735E85"/>
    <w:rsid w:val="00746A6B"/>
    <w:rsid w:val="007473D3"/>
    <w:rsid w:val="007B1417"/>
    <w:rsid w:val="007B5D21"/>
    <w:rsid w:val="007F41CF"/>
    <w:rsid w:val="00800A40"/>
    <w:rsid w:val="0080396F"/>
    <w:rsid w:val="008219DA"/>
    <w:rsid w:val="00851761"/>
    <w:rsid w:val="008611B6"/>
    <w:rsid w:val="0086220A"/>
    <w:rsid w:val="00871083"/>
    <w:rsid w:val="00876314"/>
    <w:rsid w:val="00887E7C"/>
    <w:rsid w:val="008B50C6"/>
    <w:rsid w:val="008B543B"/>
    <w:rsid w:val="008C51EF"/>
    <w:rsid w:val="008C63DC"/>
    <w:rsid w:val="008C6545"/>
    <w:rsid w:val="008D0157"/>
    <w:rsid w:val="008F5D2B"/>
    <w:rsid w:val="00900A55"/>
    <w:rsid w:val="00907804"/>
    <w:rsid w:val="00982843"/>
    <w:rsid w:val="009832F3"/>
    <w:rsid w:val="009909E4"/>
    <w:rsid w:val="009C49C5"/>
    <w:rsid w:val="009D4EE0"/>
    <w:rsid w:val="009E0E64"/>
    <w:rsid w:val="00A04F69"/>
    <w:rsid w:val="00A23D5D"/>
    <w:rsid w:val="00A24D4B"/>
    <w:rsid w:val="00A754A8"/>
    <w:rsid w:val="00A75ABC"/>
    <w:rsid w:val="00A95B85"/>
    <w:rsid w:val="00AA5501"/>
    <w:rsid w:val="00AA662C"/>
    <w:rsid w:val="00AF3479"/>
    <w:rsid w:val="00AF444A"/>
    <w:rsid w:val="00B01048"/>
    <w:rsid w:val="00B05009"/>
    <w:rsid w:val="00BA15A7"/>
    <w:rsid w:val="00BC27CD"/>
    <w:rsid w:val="00BC4458"/>
    <w:rsid w:val="00BE024A"/>
    <w:rsid w:val="00BE0504"/>
    <w:rsid w:val="00C06BA2"/>
    <w:rsid w:val="00C16E43"/>
    <w:rsid w:val="00C41D4A"/>
    <w:rsid w:val="00C4360F"/>
    <w:rsid w:val="00C75D17"/>
    <w:rsid w:val="00C7724A"/>
    <w:rsid w:val="00CA7148"/>
    <w:rsid w:val="00CB6CF7"/>
    <w:rsid w:val="00CC7ED7"/>
    <w:rsid w:val="00CD142E"/>
    <w:rsid w:val="00CE7913"/>
    <w:rsid w:val="00D02B31"/>
    <w:rsid w:val="00D6670F"/>
    <w:rsid w:val="00D856C4"/>
    <w:rsid w:val="00DD055A"/>
    <w:rsid w:val="00E33172"/>
    <w:rsid w:val="00E37AE3"/>
    <w:rsid w:val="00E410C5"/>
    <w:rsid w:val="00E55EC9"/>
    <w:rsid w:val="00E5706F"/>
    <w:rsid w:val="00E63BB8"/>
    <w:rsid w:val="00E65154"/>
    <w:rsid w:val="00E77C4F"/>
    <w:rsid w:val="00E865D8"/>
    <w:rsid w:val="00EA10F8"/>
    <w:rsid w:val="00EA1DFE"/>
    <w:rsid w:val="00EA3DEB"/>
    <w:rsid w:val="00EB7381"/>
    <w:rsid w:val="00EC79E9"/>
    <w:rsid w:val="00ED4EFE"/>
    <w:rsid w:val="00EE5A8D"/>
    <w:rsid w:val="00EF094E"/>
    <w:rsid w:val="00F04A2C"/>
    <w:rsid w:val="00F528F9"/>
    <w:rsid w:val="00FA6FBA"/>
    <w:rsid w:val="00FB6BFB"/>
    <w:rsid w:val="00FC70AA"/>
    <w:rsid w:val="00FC70C6"/>
    <w:rsid w:val="00FD5CA1"/>
    <w:rsid w:val="00FE4A38"/>
    <w:rsid w:val="00FE4C77"/>
    <w:rsid w:val="00FE7572"/>
    <w:rsid w:val="00FF0027"/>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F321"/>
  <w15:chartTrackingRefBased/>
  <w15:docId w15:val="{4E24BCE7-05C1-C443-9DAA-D14A982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F3"/>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E865D8"/>
    <w:pPr>
      <w:tabs>
        <w:tab w:val="center" w:pos="4680"/>
        <w:tab w:val="right" w:pos="9360"/>
      </w:tabs>
    </w:pPr>
  </w:style>
  <w:style w:type="character" w:customStyle="1" w:styleId="HeaderChar">
    <w:name w:val="Header Char"/>
    <w:basedOn w:val="DefaultParagraphFont"/>
    <w:link w:val="Header"/>
    <w:uiPriority w:val="99"/>
    <w:rsid w:val="00E865D8"/>
  </w:style>
  <w:style w:type="paragraph" w:styleId="Footer">
    <w:name w:val="footer"/>
    <w:basedOn w:val="Normal"/>
    <w:link w:val="FooterChar"/>
    <w:uiPriority w:val="99"/>
    <w:unhideWhenUsed/>
    <w:rsid w:val="00E865D8"/>
    <w:pPr>
      <w:tabs>
        <w:tab w:val="center" w:pos="4680"/>
        <w:tab w:val="right" w:pos="9360"/>
      </w:tabs>
    </w:pPr>
  </w:style>
  <w:style w:type="character" w:customStyle="1" w:styleId="FooterChar">
    <w:name w:val="Footer Char"/>
    <w:basedOn w:val="DefaultParagraphFont"/>
    <w:link w:val="Footer"/>
    <w:uiPriority w:val="99"/>
    <w:rsid w:val="00E865D8"/>
  </w:style>
  <w:style w:type="paragraph" w:styleId="Revision">
    <w:name w:val="Revision"/>
    <w:hidden/>
    <w:uiPriority w:val="99"/>
    <w:semiHidden/>
    <w:rsid w:val="00451971"/>
  </w:style>
  <w:style w:type="character" w:styleId="Hyperlink">
    <w:name w:val="Hyperlink"/>
    <w:basedOn w:val="DefaultParagraphFont"/>
    <w:uiPriority w:val="99"/>
    <w:unhideWhenUsed/>
    <w:rsid w:val="006554A9"/>
    <w:rPr>
      <w:color w:val="0000FF"/>
      <w:u w:val="single"/>
    </w:rPr>
  </w:style>
  <w:style w:type="paragraph" w:styleId="FootnoteText">
    <w:name w:val="footnote text"/>
    <w:basedOn w:val="Normal"/>
    <w:link w:val="FootnoteTextChar"/>
    <w:uiPriority w:val="99"/>
    <w:semiHidden/>
    <w:unhideWhenUsed/>
    <w:rsid w:val="00C16E43"/>
    <w:rPr>
      <w:sz w:val="20"/>
      <w:szCs w:val="20"/>
    </w:rPr>
  </w:style>
  <w:style w:type="character" w:customStyle="1" w:styleId="FootnoteTextChar">
    <w:name w:val="Footnote Text Char"/>
    <w:basedOn w:val="DefaultParagraphFont"/>
    <w:link w:val="FootnoteText"/>
    <w:uiPriority w:val="99"/>
    <w:semiHidden/>
    <w:rsid w:val="00C16E43"/>
    <w:rPr>
      <w:sz w:val="20"/>
      <w:szCs w:val="20"/>
    </w:rPr>
  </w:style>
  <w:style w:type="character" w:styleId="FootnoteReference">
    <w:name w:val="footnote reference"/>
    <w:basedOn w:val="DefaultParagraphFont"/>
    <w:uiPriority w:val="99"/>
    <w:semiHidden/>
    <w:unhideWhenUsed/>
    <w:rsid w:val="00C16E43"/>
    <w:rPr>
      <w:vertAlign w:val="superscript"/>
    </w:rPr>
  </w:style>
  <w:style w:type="character" w:styleId="UnresolvedMention">
    <w:name w:val="Unresolved Mention"/>
    <w:basedOn w:val="DefaultParagraphFont"/>
    <w:uiPriority w:val="99"/>
    <w:semiHidden/>
    <w:unhideWhenUsed/>
    <w:rsid w:val="00900A55"/>
    <w:rPr>
      <w:color w:val="605E5C"/>
      <w:shd w:val="clear" w:color="auto" w:fill="E1DFDD"/>
    </w:rPr>
  </w:style>
  <w:style w:type="character" w:styleId="FollowedHyperlink">
    <w:name w:val="FollowedHyperlink"/>
    <w:basedOn w:val="DefaultParagraphFont"/>
    <w:uiPriority w:val="99"/>
    <w:semiHidden/>
    <w:unhideWhenUsed/>
    <w:rsid w:val="00EB7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8470">
      <w:bodyDiv w:val="1"/>
      <w:marLeft w:val="0"/>
      <w:marRight w:val="0"/>
      <w:marTop w:val="0"/>
      <w:marBottom w:val="0"/>
      <w:divBdr>
        <w:top w:val="none" w:sz="0" w:space="0" w:color="auto"/>
        <w:left w:val="none" w:sz="0" w:space="0" w:color="auto"/>
        <w:bottom w:val="none" w:sz="0" w:space="0" w:color="auto"/>
        <w:right w:val="none" w:sz="0" w:space="0" w:color="auto"/>
      </w:divBdr>
    </w:div>
    <w:div w:id="1306622962">
      <w:bodyDiv w:val="1"/>
      <w:marLeft w:val="0"/>
      <w:marRight w:val="0"/>
      <w:marTop w:val="0"/>
      <w:marBottom w:val="0"/>
      <w:divBdr>
        <w:top w:val="none" w:sz="0" w:space="0" w:color="auto"/>
        <w:left w:val="none" w:sz="0" w:space="0" w:color="auto"/>
        <w:bottom w:val="none" w:sz="0" w:space="0" w:color="auto"/>
        <w:right w:val="none" w:sz="0" w:space="0" w:color="auto"/>
      </w:divBdr>
    </w:div>
    <w:div w:id="13944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ENGLISH/HIST_22/CICTE01534E03.docx" TargetMode="External"/><Relationship Id="rId18" Type="http://schemas.openxmlformats.org/officeDocument/2006/relationships/hyperlink" Target="http://scm.oas.org/doc_public/SPANISH/HIST_22/CICTE01542T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m.oas.org/doc_public/SPANISH/HIST_22/CICTE01550T03.docx" TargetMode="External"/><Relationship Id="rId7" Type="http://schemas.openxmlformats.org/officeDocument/2006/relationships/endnotes" Target="endnotes.xml"/><Relationship Id="rId12" Type="http://schemas.openxmlformats.org/officeDocument/2006/relationships/hyperlink" Target="http://scm.oas.org/doc_public/ENGLISH/HIST_22/CICTE01533E03.docx" TargetMode="External"/><Relationship Id="rId17" Type="http://schemas.openxmlformats.org/officeDocument/2006/relationships/hyperlink" Target="http://scm.oas.org/doc_public/SPANISH/HIST_22/CICTE01547T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doc_public/SPANISH/HIST_22/CICTE01541T03.docx" TargetMode="External"/><Relationship Id="rId20" Type="http://schemas.openxmlformats.org/officeDocument/2006/relationships/hyperlink" Target="http://scm.oas.org/doc_public/SPANISH/HIST_22/CICTE01546T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2/CICTE01549T03.docx" TargetMode="External"/><Relationship Id="rId24" Type="http://schemas.openxmlformats.org/officeDocument/2006/relationships/hyperlink" Target="http://scm.oas.org/doc_public/ENGLISH/HIST_22/CICTE01537E03.docx" TargetMode="External"/><Relationship Id="rId5" Type="http://schemas.openxmlformats.org/officeDocument/2006/relationships/webSettings" Target="webSettings.xml"/><Relationship Id="rId15" Type="http://schemas.openxmlformats.org/officeDocument/2006/relationships/hyperlink" Target="http://scm.oas.org/doc_public/SPANISH/HIST_22/CICTE01540T03.docx" TargetMode="External"/><Relationship Id="rId23" Type="http://schemas.openxmlformats.org/officeDocument/2006/relationships/hyperlink" Target="http://scm.oas.org/doc_public/ENGLISH/HIST_22/CICTE01536E03.docx" TargetMode="External"/><Relationship Id="rId10" Type="http://schemas.openxmlformats.org/officeDocument/2006/relationships/hyperlink" Target="http://scm.oas.org/doc_public/SPANISH/HIST_22/CICTE01539T03.docx" TargetMode="External"/><Relationship Id="rId19" Type="http://schemas.openxmlformats.org/officeDocument/2006/relationships/hyperlink" Target="http://scm.oas.org/doc_public/SPANISH/HIST_22/CICTE01543T03.docx" TargetMode="External"/><Relationship Id="rId4" Type="http://schemas.openxmlformats.org/officeDocument/2006/relationships/settings" Target="settings.xml"/><Relationship Id="rId9" Type="http://schemas.openxmlformats.org/officeDocument/2006/relationships/hyperlink" Target="http://scm.oas.org/doc_public/SPANISH/HIST_22/CICTE01538T03.docx" TargetMode="External"/><Relationship Id="rId14" Type="http://schemas.openxmlformats.org/officeDocument/2006/relationships/hyperlink" Target="http://scm.oas.org/doc_public/ENGLISH/HIST_22/CICTE01535E03.docx" TargetMode="External"/><Relationship Id="rId22" Type="http://schemas.openxmlformats.org/officeDocument/2006/relationships/hyperlink" Target="http://scm.oas.org/doc_public/SPANISH/HIST_22/CICTE01544T03.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SPANISH/HIST_22/CICTE01548T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2A02-593B-4E2B-BB28-8716F84F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Burbano, Carmela</cp:lastModifiedBy>
  <cp:revision>16</cp:revision>
  <dcterms:created xsi:type="dcterms:W3CDTF">2022-09-16T14:10:00Z</dcterms:created>
  <dcterms:modified xsi:type="dcterms:W3CDTF">2022-09-27T13:47:00Z</dcterms:modified>
</cp:coreProperties>
</file>