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CFC3" w14:textId="77777777" w:rsidR="006C7B6A" w:rsidRPr="007C1B5B" w:rsidRDefault="006C7B6A" w:rsidP="006C7B6A">
      <w:pPr>
        <w:suppressAutoHyphens/>
        <w:spacing w:after="0" w:line="240" w:lineRule="auto"/>
        <w:ind w:right="-29"/>
        <w:jc w:val="center"/>
        <w:rPr>
          <w:rFonts w:ascii="Times New Roman" w:hAnsi="Times New Roman" w:cs="Times New Roman"/>
          <w:b/>
          <w:caps/>
          <w:lang w:val="en-US"/>
        </w:rPr>
      </w:pPr>
      <w:r w:rsidRPr="007C1B5B">
        <w:rPr>
          <w:rFonts w:ascii="Times New Roman" w:hAnsi="Times New Roman" w:cs="Times New Roman"/>
          <w:b/>
          <w:caps/>
          <w:lang w:val="en-US"/>
        </w:rPr>
        <w:t xml:space="preserve">MEETING OF CONSULTATION OF THE states party TO the </w:t>
      </w:r>
    </w:p>
    <w:p w14:paraId="482F5B09" w14:textId="77777777" w:rsidR="006C7B6A" w:rsidRPr="007C1B5B" w:rsidRDefault="006C7B6A" w:rsidP="006C7B6A">
      <w:pPr>
        <w:suppressAutoHyphens/>
        <w:spacing w:after="0" w:line="240" w:lineRule="auto"/>
        <w:ind w:right="-29"/>
        <w:jc w:val="center"/>
        <w:rPr>
          <w:rFonts w:ascii="Times New Roman" w:hAnsi="Times New Roman" w:cs="Times New Roman"/>
          <w:caps/>
          <w:lang w:val="en-US"/>
        </w:rPr>
      </w:pPr>
      <w:r w:rsidRPr="007C1B5B">
        <w:rPr>
          <w:rFonts w:ascii="Times New Roman" w:hAnsi="Times New Roman" w:cs="Times New Roman"/>
          <w:b/>
          <w:caps/>
          <w:lang w:val="en-US"/>
        </w:rPr>
        <w:t xml:space="preserve">INTER-AMERICAN CONVENTION AGAINST Terrorism </w:t>
      </w:r>
    </w:p>
    <w:p w14:paraId="5BC43106" w14:textId="77777777" w:rsidR="006C7B6A" w:rsidRPr="007C1B5B" w:rsidRDefault="006C7B6A" w:rsidP="006C7B6A">
      <w:pPr>
        <w:tabs>
          <w:tab w:val="left" w:pos="7020"/>
        </w:tabs>
        <w:suppressAutoHyphens/>
        <w:spacing w:after="0" w:line="240" w:lineRule="auto"/>
        <w:ind w:right="-720"/>
        <w:jc w:val="both"/>
        <w:rPr>
          <w:rFonts w:ascii="Times New Roman" w:hAnsi="Times New Roman" w:cs="Times New Roman"/>
          <w:lang w:val="en-US"/>
        </w:rPr>
      </w:pPr>
    </w:p>
    <w:p w14:paraId="10999B55" w14:textId="77777777" w:rsidR="006C7B6A" w:rsidRPr="007C1B5B" w:rsidRDefault="006C7B6A" w:rsidP="006C7B6A">
      <w:pPr>
        <w:tabs>
          <w:tab w:val="left" w:pos="7020"/>
        </w:tabs>
        <w:suppressAutoHyphens/>
        <w:spacing w:after="0" w:line="240" w:lineRule="auto"/>
        <w:ind w:right="-720"/>
        <w:jc w:val="both"/>
        <w:rPr>
          <w:rFonts w:ascii="Times New Roman" w:hAnsi="Times New Roman" w:cs="Times New Roman"/>
          <w:lang w:val="en-US"/>
        </w:rPr>
      </w:pPr>
      <w:r w:rsidRPr="007C1B5B">
        <w:rPr>
          <w:rFonts w:ascii="Times New Roman" w:hAnsi="Times New Roman" w:cs="Times New Roman"/>
          <w:lang w:val="en-US"/>
        </w:rPr>
        <w:t>MEETING OF CONSULTATION OF THE STATES PARTY</w:t>
      </w:r>
      <w:r w:rsidRPr="007C1B5B">
        <w:rPr>
          <w:rFonts w:ascii="Times New Roman" w:hAnsi="Times New Roman" w:cs="Times New Roman"/>
          <w:spacing w:val="-2"/>
          <w:lang w:val="en-US"/>
        </w:rPr>
        <w:tab/>
        <w:t>OEA/Ser.K/L.1</w:t>
      </w:r>
    </w:p>
    <w:p w14:paraId="6FE8D1C9" w14:textId="7E447158" w:rsidR="006C7B6A" w:rsidRPr="007C1B5B" w:rsidRDefault="006C7B6A" w:rsidP="006C7B6A">
      <w:pPr>
        <w:tabs>
          <w:tab w:val="left" w:pos="7020"/>
        </w:tabs>
        <w:suppressAutoHyphens/>
        <w:spacing w:after="0" w:line="240" w:lineRule="auto"/>
        <w:ind w:right="-1289"/>
        <w:jc w:val="both"/>
        <w:rPr>
          <w:rFonts w:ascii="Times New Roman" w:hAnsi="Times New Roman" w:cs="Times New Roman"/>
          <w:caps/>
          <w:lang w:val="en-US"/>
        </w:rPr>
      </w:pPr>
      <w:r w:rsidRPr="007C1B5B">
        <w:rPr>
          <w:rFonts w:ascii="Times New Roman" w:hAnsi="Times New Roman" w:cs="Times New Roman"/>
          <w:spacing w:val="-2"/>
          <w:lang w:val="en-US"/>
        </w:rPr>
        <w:t>September 12, 2022</w:t>
      </w:r>
      <w:r w:rsidRPr="007C1B5B">
        <w:rPr>
          <w:rFonts w:ascii="Times New Roman" w:hAnsi="Times New Roman" w:cs="Times New Roman"/>
          <w:caps/>
          <w:lang w:val="en-US"/>
        </w:rPr>
        <w:tab/>
        <w:t>RCEPTER/</w:t>
      </w:r>
      <w:r w:rsidRPr="007C1B5B">
        <w:rPr>
          <w:rFonts w:ascii="Times New Roman" w:hAnsi="Times New Roman" w:cs="Times New Roman"/>
          <w:lang w:val="en-US"/>
        </w:rPr>
        <w:t xml:space="preserve">doc.6/22 rev. </w:t>
      </w:r>
      <w:r w:rsidR="00D95C8E" w:rsidRPr="007C1B5B">
        <w:rPr>
          <w:rFonts w:ascii="Times New Roman" w:hAnsi="Times New Roman" w:cs="Times New Roman"/>
          <w:lang w:val="en-US"/>
        </w:rPr>
        <w:t>5</w:t>
      </w:r>
    </w:p>
    <w:p w14:paraId="51C4F7EA" w14:textId="3B704388" w:rsidR="006C7B6A" w:rsidRPr="007C1B5B" w:rsidRDefault="006C7B6A" w:rsidP="006C7B6A">
      <w:pPr>
        <w:tabs>
          <w:tab w:val="left" w:pos="7020"/>
        </w:tabs>
        <w:suppressAutoHyphens/>
        <w:spacing w:after="0" w:line="240" w:lineRule="auto"/>
        <w:ind w:right="-720"/>
        <w:jc w:val="both"/>
        <w:rPr>
          <w:rFonts w:ascii="Times New Roman" w:hAnsi="Times New Roman" w:cs="Times New Roman"/>
          <w:spacing w:val="-2"/>
          <w:lang w:val="en-US"/>
        </w:rPr>
      </w:pPr>
      <w:r w:rsidRPr="007C1B5B">
        <w:rPr>
          <w:rFonts w:ascii="Times New Roman" w:hAnsi="Times New Roman" w:cs="Times New Roman"/>
          <w:spacing w:val="-2"/>
          <w:lang w:val="en-US"/>
        </w:rPr>
        <w:t xml:space="preserve">Washington D.C. </w:t>
      </w:r>
      <w:r w:rsidRPr="007C1B5B">
        <w:rPr>
          <w:rFonts w:ascii="Times New Roman" w:hAnsi="Times New Roman" w:cs="Times New Roman"/>
          <w:spacing w:val="-2"/>
          <w:lang w:val="en-US"/>
        </w:rPr>
        <w:tab/>
      </w:r>
      <w:r w:rsidR="00F01D8E">
        <w:rPr>
          <w:rFonts w:ascii="Times New Roman" w:hAnsi="Times New Roman" w:cs="Times New Roman"/>
          <w:spacing w:val="-2"/>
          <w:lang w:val="en-US"/>
        </w:rPr>
        <w:t>8</w:t>
      </w:r>
      <w:r w:rsidR="00D95C8E" w:rsidRPr="007C1B5B">
        <w:rPr>
          <w:rFonts w:ascii="Times New Roman" w:hAnsi="Times New Roman" w:cs="Times New Roman"/>
          <w:spacing w:val="-2"/>
          <w:lang w:val="en-US"/>
        </w:rPr>
        <w:t xml:space="preserve"> September </w:t>
      </w:r>
      <w:r w:rsidRPr="007C1B5B">
        <w:rPr>
          <w:rFonts w:ascii="Times New Roman" w:hAnsi="Times New Roman" w:cs="Times New Roman"/>
          <w:spacing w:val="-2"/>
          <w:lang w:val="en-US"/>
        </w:rPr>
        <w:t>2022</w:t>
      </w:r>
    </w:p>
    <w:p w14:paraId="0C67BB6E" w14:textId="77777777" w:rsidR="006C7B6A" w:rsidRPr="007C1B5B" w:rsidRDefault="006C7B6A" w:rsidP="006C7B6A">
      <w:pPr>
        <w:tabs>
          <w:tab w:val="left" w:pos="7020"/>
        </w:tabs>
        <w:suppressAutoHyphens/>
        <w:spacing w:after="0" w:line="240" w:lineRule="auto"/>
        <w:ind w:right="-720"/>
        <w:jc w:val="both"/>
        <w:rPr>
          <w:rFonts w:ascii="Times New Roman" w:hAnsi="Times New Roman" w:cs="Times New Roman"/>
          <w:lang w:val="en-US"/>
        </w:rPr>
      </w:pPr>
      <w:r w:rsidRPr="007C1B5B">
        <w:rPr>
          <w:rFonts w:ascii="Times New Roman" w:hAnsi="Times New Roman" w:cs="Times New Roman"/>
          <w:caps/>
          <w:lang w:val="en-US"/>
        </w:rPr>
        <w:tab/>
      </w:r>
      <w:r w:rsidRPr="007C1B5B">
        <w:rPr>
          <w:rFonts w:ascii="Times New Roman" w:hAnsi="Times New Roman" w:cs="Times New Roman"/>
          <w:lang w:val="en-US"/>
        </w:rPr>
        <w:t>Original: English</w:t>
      </w:r>
    </w:p>
    <w:p w14:paraId="028E2243" w14:textId="77777777" w:rsidR="006C7B6A" w:rsidRPr="007C1B5B" w:rsidRDefault="006C7B6A" w:rsidP="006C7B6A">
      <w:pPr>
        <w:tabs>
          <w:tab w:val="left" w:pos="0"/>
        </w:tabs>
        <w:spacing w:after="0" w:line="240" w:lineRule="auto"/>
        <w:rPr>
          <w:rFonts w:ascii="Times New Roman" w:hAnsi="Times New Roman" w:cs="Times New Roman"/>
          <w:lang w:val="en-US"/>
        </w:rPr>
      </w:pPr>
    </w:p>
    <w:p w14:paraId="21C519C4" w14:textId="77777777" w:rsidR="006C7B6A" w:rsidRPr="007C1B5B" w:rsidRDefault="006C7B6A" w:rsidP="006C7B6A">
      <w:pPr>
        <w:tabs>
          <w:tab w:val="left" w:pos="0"/>
        </w:tabs>
        <w:spacing w:after="0" w:line="240" w:lineRule="auto"/>
        <w:rPr>
          <w:rFonts w:ascii="Times New Roman" w:hAnsi="Times New Roman" w:cs="Times New Roman"/>
          <w:lang w:val="en-US"/>
        </w:rPr>
      </w:pPr>
    </w:p>
    <w:p w14:paraId="217A3B3D"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693F6521"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40179840"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6438B35A"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6E45774F"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79FEF5F3"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452E6CFA"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21179CD9"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21E8E522"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7EAB1AF2"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0535AEB4"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777BDB5F"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659BBD40" w14:textId="77777777" w:rsidR="006C7B6A" w:rsidRPr="007C1B5B" w:rsidRDefault="006C7B6A" w:rsidP="006C7B6A">
      <w:pPr>
        <w:spacing w:after="0" w:line="240" w:lineRule="auto"/>
        <w:jc w:val="center"/>
        <w:rPr>
          <w:rFonts w:ascii="Times New Roman" w:eastAsia="Times New Roman" w:hAnsi="Times New Roman" w:cs="Times New Roman"/>
          <w:lang w:val="en-US"/>
        </w:rPr>
      </w:pPr>
    </w:p>
    <w:p w14:paraId="22B83644" w14:textId="77777777" w:rsidR="006C7B6A" w:rsidRPr="007C1B5B" w:rsidRDefault="006C7B6A" w:rsidP="006C7B6A">
      <w:pPr>
        <w:spacing w:after="0" w:line="240" w:lineRule="auto"/>
        <w:jc w:val="center"/>
        <w:rPr>
          <w:rFonts w:ascii="Times New Roman" w:hAnsi="Times New Roman" w:cs="Times New Roman"/>
          <w:lang w:val="en-US"/>
        </w:rPr>
      </w:pPr>
      <w:r w:rsidRPr="007C1B5B">
        <w:rPr>
          <w:rFonts w:ascii="Times New Roman" w:eastAsia="Times New Roman" w:hAnsi="Times New Roman" w:cs="Times New Roman"/>
          <w:lang w:val="en-US"/>
        </w:rPr>
        <w:t xml:space="preserve">DRAFT DECLARATION OF THE STATES PARTIES </w:t>
      </w:r>
    </w:p>
    <w:p w14:paraId="10068567" w14:textId="77777777" w:rsidR="006C7B6A" w:rsidRPr="007C1B5B" w:rsidRDefault="006C7B6A" w:rsidP="006C7B6A">
      <w:pPr>
        <w:spacing w:after="0" w:line="240" w:lineRule="auto"/>
        <w:jc w:val="center"/>
        <w:rPr>
          <w:rFonts w:ascii="Times New Roman" w:hAnsi="Times New Roman" w:cs="Times New Roman"/>
          <w:lang w:val="en-US"/>
        </w:rPr>
      </w:pPr>
      <w:r w:rsidRPr="007C1B5B">
        <w:rPr>
          <w:rFonts w:ascii="Times New Roman" w:eastAsia="Times New Roman" w:hAnsi="Times New Roman" w:cs="Times New Roman"/>
          <w:lang w:val="en-US"/>
        </w:rPr>
        <w:t>TO THE INTER-AMERICAN CONVENTION AGAINST TERRORISM</w:t>
      </w:r>
    </w:p>
    <w:p w14:paraId="65388AD2" w14:textId="77777777" w:rsidR="006C7B6A" w:rsidRPr="007C1B5B" w:rsidRDefault="006C7B6A" w:rsidP="006C7B6A">
      <w:pPr>
        <w:spacing w:line="240" w:lineRule="auto"/>
        <w:contextualSpacing/>
        <w:jc w:val="center"/>
        <w:rPr>
          <w:rFonts w:ascii="Times New Roman" w:hAnsi="Times New Roman" w:cs="Times New Roman"/>
          <w:lang w:val="en-US"/>
        </w:rPr>
      </w:pPr>
    </w:p>
    <w:p w14:paraId="4532824A" w14:textId="4744452A" w:rsidR="006C7B6A" w:rsidRPr="007C1B5B" w:rsidRDefault="006C7B6A" w:rsidP="006C7B6A">
      <w:pPr>
        <w:spacing w:line="240" w:lineRule="auto"/>
        <w:contextualSpacing/>
        <w:jc w:val="center"/>
        <w:rPr>
          <w:rFonts w:ascii="Times New Roman" w:hAnsi="Times New Roman" w:cs="Times New Roman"/>
          <w:lang w:val="en-US"/>
        </w:rPr>
      </w:pPr>
      <w:r w:rsidRPr="007C1B5B">
        <w:rPr>
          <w:rFonts w:ascii="Times New Roman" w:hAnsi="Times New Roman" w:cs="Times New Roman"/>
          <w:lang w:val="en-US"/>
        </w:rPr>
        <w:t>(</w:t>
      </w:r>
      <w:r w:rsidR="00D95C8E" w:rsidRPr="007C1B5B">
        <w:rPr>
          <w:rFonts w:ascii="Times New Roman" w:hAnsi="Times New Roman" w:cs="Times New Roman"/>
          <w:lang w:val="en-US"/>
        </w:rPr>
        <w:t>Agreed to during the preparatory meeting held on September 7, 2022</w:t>
      </w:r>
      <w:r w:rsidRPr="007C1B5B">
        <w:rPr>
          <w:rFonts w:ascii="Times New Roman" w:hAnsi="Times New Roman" w:cs="Times New Roman"/>
          <w:lang w:val="en-US"/>
        </w:rPr>
        <w:t>)</w:t>
      </w:r>
    </w:p>
    <w:p w14:paraId="3DBD2F38" w14:textId="77777777" w:rsidR="006C7B6A" w:rsidRPr="007C1B5B" w:rsidRDefault="006C7B6A" w:rsidP="006C7B6A">
      <w:pPr>
        <w:spacing w:line="240" w:lineRule="auto"/>
        <w:contextualSpacing/>
        <w:jc w:val="center"/>
        <w:rPr>
          <w:rFonts w:ascii="Times New Roman" w:hAnsi="Times New Roman" w:cs="Times New Roman"/>
          <w:lang w:val="en-US"/>
        </w:rPr>
      </w:pPr>
    </w:p>
    <w:p w14:paraId="1DC9451F" w14:textId="77777777" w:rsidR="006C7B6A" w:rsidRPr="007C1B5B" w:rsidRDefault="006C7B6A" w:rsidP="006C7B6A">
      <w:pPr>
        <w:spacing w:line="240" w:lineRule="auto"/>
        <w:contextualSpacing/>
        <w:jc w:val="center"/>
        <w:rPr>
          <w:rFonts w:ascii="Times New Roman" w:hAnsi="Times New Roman" w:cs="Times New Roman"/>
          <w:lang w:val="en-US"/>
        </w:rPr>
      </w:pPr>
    </w:p>
    <w:p w14:paraId="4D6D7E91" w14:textId="77777777" w:rsidR="006C7B6A" w:rsidRPr="007C1B5B" w:rsidRDefault="006C7B6A" w:rsidP="006C7B6A">
      <w:pPr>
        <w:spacing w:line="240" w:lineRule="auto"/>
        <w:contextualSpacing/>
        <w:jc w:val="center"/>
        <w:rPr>
          <w:rFonts w:ascii="Times New Roman" w:hAnsi="Times New Roman" w:cs="Times New Roman"/>
          <w:lang w:val="en-US"/>
        </w:rPr>
      </w:pPr>
    </w:p>
    <w:p w14:paraId="7C9D6560" w14:textId="77777777" w:rsidR="006C7B6A" w:rsidRPr="007C1B5B" w:rsidRDefault="006C7B6A" w:rsidP="006C7B6A">
      <w:pPr>
        <w:spacing w:line="240" w:lineRule="auto"/>
        <w:contextualSpacing/>
        <w:jc w:val="center"/>
        <w:rPr>
          <w:rFonts w:ascii="Times New Roman" w:hAnsi="Times New Roman" w:cs="Times New Roman"/>
          <w:lang w:val="en-US"/>
        </w:rPr>
      </w:pPr>
    </w:p>
    <w:p w14:paraId="3D4718E0" w14:textId="77777777" w:rsidR="006C7B6A" w:rsidRPr="007C1B5B" w:rsidRDefault="006C7B6A" w:rsidP="006C7B6A">
      <w:pPr>
        <w:spacing w:line="240" w:lineRule="auto"/>
        <w:contextualSpacing/>
        <w:jc w:val="center"/>
        <w:rPr>
          <w:rFonts w:ascii="Times New Roman" w:hAnsi="Times New Roman" w:cs="Times New Roman"/>
          <w:lang w:val="en-US"/>
        </w:rPr>
      </w:pPr>
    </w:p>
    <w:p w14:paraId="6B920CBC" w14:textId="77777777" w:rsidR="006C7B6A" w:rsidRPr="007C1B5B" w:rsidRDefault="006C7B6A" w:rsidP="006C7B6A">
      <w:pPr>
        <w:spacing w:line="240" w:lineRule="auto"/>
        <w:contextualSpacing/>
        <w:jc w:val="center"/>
        <w:rPr>
          <w:rFonts w:ascii="Times New Roman" w:hAnsi="Times New Roman" w:cs="Times New Roman"/>
          <w:lang w:val="en-US"/>
        </w:rPr>
      </w:pPr>
    </w:p>
    <w:p w14:paraId="5CFF6D73" w14:textId="77777777" w:rsidR="006C7B6A" w:rsidRPr="007C1B5B" w:rsidRDefault="006C7B6A" w:rsidP="006C7B6A">
      <w:pPr>
        <w:spacing w:line="240" w:lineRule="auto"/>
        <w:contextualSpacing/>
        <w:jc w:val="center"/>
        <w:rPr>
          <w:rFonts w:ascii="Times New Roman" w:hAnsi="Times New Roman" w:cs="Times New Roman"/>
          <w:lang w:val="en-US"/>
        </w:rPr>
      </w:pPr>
    </w:p>
    <w:p w14:paraId="4E16B702" w14:textId="77777777" w:rsidR="006C7B6A" w:rsidRPr="007C1B5B" w:rsidRDefault="006C7B6A" w:rsidP="006C7B6A">
      <w:pPr>
        <w:spacing w:line="240" w:lineRule="auto"/>
        <w:contextualSpacing/>
        <w:jc w:val="center"/>
        <w:rPr>
          <w:rFonts w:ascii="Times New Roman" w:hAnsi="Times New Roman" w:cs="Times New Roman"/>
          <w:lang w:val="en-US"/>
        </w:rPr>
      </w:pPr>
    </w:p>
    <w:p w14:paraId="5877A696" w14:textId="77777777" w:rsidR="006C7B6A" w:rsidRPr="007C1B5B" w:rsidRDefault="006C7B6A" w:rsidP="006C7B6A">
      <w:pPr>
        <w:spacing w:line="240" w:lineRule="auto"/>
        <w:contextualSpacing/>
        <w:jc w:val="center"/>
        <w:rPr>
          <w:rFonts w:ascii="Times New Roman" w:hAnsi="Times New Roman" w:cs="Times New Roman"/>
          <w:lang w:val="en-US"/>
        </w:rPr>
      </w:pPr>
    </w:p>
    <w:p w14:paraId="013EA0B0" w14:textId="77777777" w:rsidR="006C7B6A" w:rsidRPr="007C1B5B" w:rsidRDefault="006C7B6A" w:rsidP="006C7B6A">
      <w:pPr>
        <w:spacing w:line="240" w:lineRule="auto"/>
        <w:contextualSpacing/>
        <w:jc w:val="center"/>
        <w:rPr>
          <w:rFonts w:ascii="Times New Roman" w:hAnsi="Times New Roman" w:cs="Times New Roman"/>
          <w:lang w:val="en-US"/>
        </w:rPr>
      </w:pPr>
    </w:p>
    <w:p w14:paraId="5AA72B65" w14:textId="77777777" w:rsidR="006C7B6A" w:rsidRPr="007C1B5B" w:rsidRDefault="006C7B6A" w:rsidP="006C7B6A">
      <w:pPr>
        <w:spacing w:line="240" w:lineRule="auto"/>
        <w:contextualSpacing/>
        <w:jc w:val="center"/>
        <w:rPr>
          <w:rFonts w:ascii="Times New Roman" w:hAnsi="Times New Roman" w:cs="Times New Roman"/>
          <w:lang w:val="en-US"/>
        </w:rPr>
      </w:pPr>
    </w:p>
    <w:p w14:paraId="5A38A904" w14:textId="77777777" w:rsidR="006C7B6A" w:rsidRPr="007C1B5B" w:rsidRDefault="006C7B6A" w:rsidP="006C7B6A">
      <w:pPr>
        <w:spacing w:line="240" w:lineRule="auto"/>
        <w:contextualSpacing/>
        <w:jc w:val="center"/>
        <w:rPr>
          <w:rFonts w:ascii="Times New Roman" w:hAnsi="Times New Roman" w:cs="Times New Roman"/>
          <w:lang w:val="en-US"/>
        </w:rPr>
      </w:pPr>
    </w:p>
    <w:p w14:paraId="4AB8F643" w14:textId="77777777" w:rsidR="006C7B6A" w:rsidRPr="007C1B5B" w:rsidRDefault="006C7B6A" w:rsidP="006C7B6A">
      <w:pPr>
        <w:spacing w:line="240" w:lineRule="auto"/>
        <w:contextualSpacing/>
        <w:jc w:val="center"/>
        <w:rPr>
          <w:rFonts w:ascii="Times New Roman" w:hAnsi="Times New Roman" w:cs="Times New Roman"/>
          <w:lang w:val="en-US"/>
        </w:rPr>
      </w:pPr>
    </w:p>
    <w:p w14:paraId="34CC5330" w14:textId="77777777" w:rsidR="006C7B6A" w:rsidRPr="007C1B5B" w:rsidRDefault="006C7B6A" w:rsidP="006C7B6A">
      <w:pPr>
        <w:spacing w:line="240" w:lineRule="auto"/>
        <w:contextualSpacing/>
        <w:jc w:val="center"/>
        <w:rPr>
          <w:rFonts w:ascii="Times New Roman" w:hAnsi="Times New Roman" w:cs="Times New Roman"/>
          <w:lang w:val="en-US"/>
        </w:rPr>
      </w:pPr>
    </w:p>
    <w:p w14:paraId="1DA03307" w14:textId="77777777" w:rsidR="006C7B6A" w:rsidRPr="007C1B5B" w:rsidRDefault="006C7B6A" w:rsidP="006C7B6A">
      <w:pPr>
        <w:spacing w:line="240" w:lineRule="auto"/>
        <w:contextualSpacing/>
        <w:jc w:val="center"/>
        <w:rPr>
          <w:rFonts w:ascii="Times New Roman" w:hAnsi="Times New Roman" w:cs="Times New Roman"/>
          <w:lang w:val="en-US"/>
        </w:rPr>
      </w:pPr>
    </w:p>
    <w:p w14:paraId="25D25E2C" w14:textId="77777777" w:rsidR="006C7B6A" w:rsidRPr="007C1B5B" w:rsidRDefault="006C7B6A" w:rsidP="006C7B6A">
      <w:pPr>
        <w:spacing w:line="240" w:lineRule="auto"/>
        <w:contextualSpacing/>
        <w:jc w:val="center"/>
        <w:rPr>
          <w:rFonts w:ascii="Times New Roman" w:hAnsi="Times New Roman" w:cs="Times New Roman"/>
          <w:lang w:val="en-US"/>
        </w:rPr>
      </w:pPr>
    </w:p>
    <w:p w14:paraId="12739488" w14:textId="77777777" w:rsidR="006C7B6A" w:rsidRPr="007C1B5B" w:rsidRDefault="006C7B6A" w:rsidP="006C7B6A">
      <w:pPr>
        <w:spacing w:line="240" w:lineRule="auto"/>
        <w:contextualSpacing/>
        <w:jc w:val="center"/>
        <w:rPr>
          <w:rFonts w:ascii="Times New Roman" w:hAnsi="Times New Roman" w:cs="Times New Roman"/>
          <w:lang w:val="en-US"/>
        </w:rPr>
      </w:pPr>
    </w:p>
    <w:p w14:paraId="7715D103" w14:textId="77777777" w:rsidR="006C7B6A" w:rsidRPr="007C1B5B" w:rsidRDefault="006C7B6A" w:rsidP="006C7B6A">
      <w:pPr>
        <w:spacing w:line="240" w:lineRule="auto"/>
        <w:ind w:firstLine="708"/>
        <w:contextualSpacing/>
        <w:rPr>
          <w:rFonts w:ascii="Times New Roman" w:hAnsi="Times New Roman" w:cs="Times New Roman"/>
          <w:noProof/>
          <w:lang w:val="en-US"/>
        </w:rPr>
      </w:pPr>
      <w:r w:rsidRPr="007C1B5B">
        <w:rPr>
          <w:rFonts w:ascii="Times New Roman" w:hAnsi="Times New Roman" w:cs="Times New Roman"/>
          <w:lang w:val="en-US"/>
        </w:rPr>
        <w:t xml:space="preserve">  </w:t>
      </w:r>
    </w:p>
    <w:p w14:paraId="1B00555B" w14:textId="77777777" w:rsidR="006C7B6A" w:rsidRPr="007C1B5B" w:rsidRDefault="006C7B6A" w:rsidP="006C7B6A">
      <w:pPr>
        <w:spacing w:after="0" w:line="240" w:lineRule="auto"/>
        <w:rPr>
          <w:rFonts w:ascii="Times New Roman" w:hAnsi="Times New Roman" w:cs="Times New Roman"/>
          <w:lang w:val="en-US"/>
        </w:rPr>
        <w:sectPr w:rsidR="006C7B6A" w:rsidRPr="007C1B5B">
          <w:pgSz w:w="11906" w:h="16838"/>
          <w:pgMar w:top="2160" w:right="1570" w:bottom="1296" w:left="1699" w:header="720" w:footer="720" w:gutter="0"/>
          <w:cols w:space="720"/>
        </w:sectPr>
      </w:pPr>
    </w:p>
    <w:p w14:paraId="76D741DF" w14:textId="77777777" w:rsidR="006C7B6A" w:rsidRPr="007C1B5B" w:rsidRDefault="006C7B6A" w:rsidP="006C7B6A">
      <w:pPr>
        <w:spacing w:after="0" w:line="240" w:lineRule="auto"/>
        <w:jc w:val="center"/>
        <w:rPr>
          <w:rFonts w:ascii="Times New Roman" w:hAnsi="Times New Roman" w:cs="Times New Roman"/>
          <w:lang w:val="en-US"/>
        </w:rPr>
      </w:pPr>
      <w:r w:rsidRPr="007C1B5B">
        <w:rPr>
          <w:rFonts w:ascii="Times New Roman" w:eastAsia="Times New Roman" w:hAnsi="Times New Roman" w:cs="Times New Roman"/>
          <w:lang w:val="en-US"/>
        </w:rPr>
        <w:lastRenderedPageBreak/>
        <w:t>DRAFT DECLARATION OF THE STATES PARTIES</w:t>
      </w:r>
    </w:p>
    <w:p w14:paraId="3B070298" w14:textId="77777777" w:rsidR="006C7B6A" w:rsidRPr="007C1B5B" w:rsidRDefault="006C7B6A" w:rsidP="006C7B6A">
      <w:pPr>
        <w:spacing w:after="0" w:line="240" w:lineRule="auto"/>
        <w:jc w:val="center"/>
        <w:rPr>
          <w:rFonts w:ascii="Times New Roman" w:hAnsi="Times New Roman" w:cs="Times New Roman"/>
          <w:lang w:val="en-US"/>
        </w:rPr>
      </w:pPr>
      <w:r w:rsidRPr="007C1B5B">
        <w:rPr>
          <w:rFonts w:ascii="Times New Roman" w:eastAsia="Times New Roman" w:hAnsi="Times New Roman" w:cs="Times New Roman"/>
          <w:lang w:val="en-US"/>
        </w:rPr>
        <w:t>TO THE INTER-AMERICAN CONVENTION AGAINST TERRORISM</w:t>
      </w:r>
    </w:p>
    <w:p w14:paraId="16FB615B" w14:textId="77777777" w:rsidR="006C7B6A" w:rsidRPr="007C1B5B" w:rsidRDefault="006C7B6A" w:rsidP="006C7B6A">
      <w:pPr>
        <w:spacing w:line="240" w:lineRule="auto"/>
        <w:contextualSpacing/>
        <w:jc w:val="center"/>
        <w:rPr>
          <w:rFonts w:ascii="Times New Roman" w:hAnsi="Times New Roman" w:cs="Times New Roman"/>
          <w:lang w:val="en-US"/>
        </w:rPr>
      </w:pPr>
    </w:p>
    <w:p w14:paraId="44D29542" w14:textId="74FC2778" w:rsidR="006C7B6A" w:rsidRPr="007C1B5B" w:rsidRDefault="006C7B6A" w:rsidP="006C7B6A">
      <w:pPr>
        <w:spacing w:line="240" w:lineRule="auto"/>
        <w:contextualSpacing/>
        <w:jc w:val="center"/>
        <w:rPr>
          <w:rFonts w:ascii="Times New Roman" w:hAnsi="Times New Roman" w:cs="Times New Roman"/>
          <w:noProof/>
          <w:lang w:val="en-US"/>
        </w:rPr>
      </w:pPr>
      <w:r w:rsidRPr="007C1B5B">
        <w:rPr>
          <w:rFonts w:ascii="Times New Roman" w:hAnsi="Times New Roman" w:cs="Times New Roman"/>
          <w:lang w:val="en-US"/>
        </w:rPr>
        <w:t>(</w:t>
      </w:r>
      <w:r w:rsidR="00D95C8E" w:rsidRPr="007C1B5B">
        <w:rPr>
          <w:rFonts w:ascii="Times New Roman" w:hAnsi="Times New Roman" w:cs="Times New Roman"/>
          <w:lang w:val="en-US"/>
        </w:rPr>
        <w:t>Agreed to during the preparatory meeting held on September 7, 2022</w:t>
      </w:r>
      <w:r w:rsidRPr="007C1B5B">
        <w:rPr>
          <w:rFonts w:ascii="Times New Roman" w:hAnsi="Times New Roman" w:cs="Times New Roman"/>
          <w:lang w:val="en-US"/>
        </w:rPr>
        <w:t xml:space="preserve">) </w:t>
      </w:r>
    </w:p>
    <w:p w14:paraId="5DB4DD77" w14:textId="77777777" w:rsidR="006C7B6A" w:rsidRPr="007C1B5B" w:rsidRDefault="006C7B6A" w:rsidP="006C7B6A">
      <w:pPr>
        <w:spacing w:after="0" w:line="240" w:lineRule="auto"/>
        <w:ind w:firstLine="630"/>
        <w:jc w:val="both"/>
        <w:rPr>
          <w:rFonts w:ascii="Times New Roman" w:hAnsi="Times New Roman" w:cs="Times New Roman"/>
          <w:lang w:val="en-US"/>
        </w:rPr>
      </w:pPr>
    </w:p>
    <w:p w14:paraId="7EA10BEC" w14:textId="77777777" w:rsidR="006C7B6A" w:rsidRPr="007C1B5B" w:rsidRDefault="006C7B6A" w:rsidP="006C7B6A">
      <w:pPr>
        <w:spacing w:after="0" w:line="240" w:lineRule="auto"/>
        <w:ind w:firstLine="630"/>
        <w:jc w:val="both"/>
        <w:rPr>
          <w:rFonts w:ascii="Times New Roman" w:hAnsi="Times New Roman" w:cs="Times New Roman"/>
          <w:lang w:val="en-US"/>
        </w:rPr>
      </w:pPr>
    </w:p>
    <w:p w14:paraId="035359F2" w14:textId="77777777" w:rsidR="006C7B6A" w:rsidRPr="007C1B5B" w:rsidRDefault="006C7B6A" w:rsidP="006C7B6A">
      <w:pPr>
        <w:spacing w:after="0" w:line="240" w:lineRule="auto"/>
        <w:ind w:firstLine="630"/>
        <w:jc w:val="both"/>
        <w:rPr>
          <w:rFonts w:ascii="Times New Roman" w:hAnsi="Times New Roman" w:cs="Times New Roman"/>
          <w:lang w:val="en-US"/>
        </w:rPr>
      </w:pPr>
      <w:r w:rsidRPr="007C1B5B">
        <w:rPr>
          <w:rFonts w:ascii="Times New Roman" w:hAnsi="Times New Roman" w:cs="Times New Roman"/>
          <w:lang w:val="en-US"/>
        </w:rPr>
        <w:t>The States Parties to the Inter-American Convention against Terrorism,</w:t>
      </w:r>
    </w:p>
    <w:p w14:paraId="2FAE3A1C"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49F8098F" w14:textId="0A45E661"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RECALLING that June 3, 2022, marks the twentieth anniversary of the adoption of the Inter-American Convention against Terrorism at the</w:t>
      </w:r>
      <w:r w:rsidR="00D95C8E"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thirty-second regular session of the OAS General Assembly, held in Bridgetown, Barbados, which entered into force on July 10, 2003;</w:t>
      </w:r>
    </w:p>
    <w:p w14:paraId="4B938512"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7564E05F" w14:textId="37495A22"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RECOGNIZING the importance of the Convention to prevent, punish and eliminate terrorism</w:t>
      </w:r>
      <w:r w:rsidR="00D95C8E"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and that, to that end, the States Parties agreed to adopt the necessary measures to strengthen cooperation among themselves;</w:t>
      </w:r>
    </w:p>
    <w:p w14:paraId="3A009EBD"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44D686CF" w14:textId="183DCB7E"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MINDFUL that terrorism and violent extremism represent a serious threat to democratic values and to international peace and security</w:t>
      </w:r>
      <w:r w:rsidR="007C1B5B">
        <w:rPr>
          <w:rFonts w:ascii="Times New Roman" w:eastAsia="Times New Roman" w:hAnsi="Times New Roman" w:cs="Times New Roman"/>
          <w:lang w:val="en-US"/>
        </w:rPr>
        <w:t>,</w:t>
      </w:r>
      <w:r w:rsidRPr="007C1B5B">
        <w:rPr>
          <w:rFonts w:ascii="Times New Roman" w:eastAsia="Times New Roman" w:hAnsi="Times New Roman" w:cs="Times New Roman"/>
          <w:lang w:val="en-US"/>
        </w:rPr>
        <w:t xml:space="preserve"> and are a cause of profound concern to all member states;</w:t>
      </w:r>
    </w:p>
    <w:p w14:paraId="74FE9E58"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670D8C6E" w14:textId="6F69CA93"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BEARING IN MIND that the attacks of September 11, 2001 marked a watershed moment in the fight against terrorism and violent extremism at the international level;</w:t>
      </w:r>
    </w:p>
    <w:p w14:paraId="0DD1388C"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2E730B82" w14:textId="0C000242" w:rsidR="006C7B6A" w:rsidRPr="007C1B5B" w:rsidRDefault="006C7B6A" w:rsidP="006C7B6A">
      <w:pPr>
        <w:spacing w:after="0" w:line="240" w:lineRule="auto"/>
        <w:ind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TAKING INTO ACCOUNT that during the 20 years of existence of the Convention, multiple efforts have been made in the Hemisphere to prevent and counter this scourge;</w:t>
      </w:r>
    </w:p>
    <w:p w14:paraId="0E8D39FE"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5AF68EDA" w14:textId="0617DDB9" w:rsidR="006C7B6A" w:rsidRPr="007C1B5B" w:rsidRDefault="006C7B6A" w:rsidP="006C7B6A">
      <w:pPr>
        <w:spacing w:after="0" w:line="240" w:lineRule="auto"/>
        <w:ind w:firstLine="630"/>
        <w:jc w:val="both"/>
        <w:rPr>
          <w:rFonts w:ascii="Times New Roman" w:eastAsia="Times New Roman" w:hAnsi="Times New Roman" w:cs="Times New Roman"/>
          <w:b/>
          <w:bCs/>
          <w:lang w:val="en-US"/>
        </w:rPr>
      </w:pPr>
      <w:r w:rsidRPr="007C1B5B">
        <w:rPr>
          <w:rFonts w:ascii="Times New Roman" w:eastAsia="Times New Roman" w:hAnsi="Times New Roman" w:cs="Times New Roman"/>
          <w:lang w:val="en-US"/>
        </w:rPr>
        <w:t>TAKING NOTE of the various policy coordination initiatives in the region, such as the hemispheric ministerial conferences on combating terrorism and violent extremism held in Washington (2018), Buenos Aires (2019) and Bogotá (2020);</w:t>
      </w:r>
    </w:p>
    <w:p w14:paraId="3FD32945" w14:textId="77777777" w:rsidR="006C7B6A" w:rsidRPr="007C1B5B" w:rsidRDefault="006C7B6A" w:rsidP="006C7B6A">
      <w:pPr>
        <w:spacing w:after="0" w:line="240" w:lineRule="auto"/>
        <w:ind w:firstLine="630"/>
        <w:jc w:val="both"/>
        <w:rPr>
          <w:rFonts w:ascii="Times New Roman" w:eastAsia="Times New Roman" w:hAnsi="Times New Roman" w:cs="Times New Roman"/>
          <w:lang w:val="en-US"/>
        </w:rPr>
      </w:pPr>
    </w:p>
    <w:p w14:paraId="22E3215F" w14:textId="3676D8BF" w:rsidR="006C7B6A" w:rsidRPr="007C1B5B" w:rsidRDefault="006C7B6A" w:rsidP="006C7B6A">
      <w:pPr>
        <w:spacing w:after="0" w:line="240" w:lineRule="auto"/>
        <w:ind w:firstLine="630"/>
        <w:jc w:val="both"/>
        <w:rPr>
          <w:rFonts w:ascii="Times New Roman" w:eastAsia="Times New Roman" w:hAnsi="Times New Roman" w:cs="Times New Roman"/>
          <w:b/>
          <w:bCs/>
          <w:lang w:val="en-US"/>
        </w:rPr>
      </w:pPr>
      <w:r w:rsidRPr="007C1B5B">
        <w:rPr>
          <w:rFonts w:ascii="Times New Roman" w:eastAsia="Times New Roman" w:hAnsi="Times New Roman" w:cs="Times New Roman"/>
          <w:lang w:val="en-US"/>
        </w:rPr>
        <w:t>RECOGNIZING the work of the Inter-American Committee against Terrorism (CICTE) in its efforts to prevent and counter all forms of terrorism and violent extremism in the Americas, by promoting cooperation and dialogue among OAS member states;</w:t>
      </w:r>
    </w:p>
    <w:p w14:paraId="7E84032A" w14:textId="77777777" w:rsidR="006C7B6A" w:rsidRPr="007C1B5B" w:rsidRDefault="006C7B6A" w:rsidP="006C7B6A">
      <w:pPr>
        <w:spacing w:after="0" w:line="240" w:lineRule="auto"/>
        <w:ind w:firstLine="707"/>
        <w:jc w:val="both"/>
        <w:rPr>
          <w:rFonts w:ascii="Times New Roman" w:eastAsia="Times New Roman" w:hAnsi="Times New Roman" w:cs="Times New Roman"/>
          <w:lang w:val="en-US"/>
        </w:rPr>
      </w:pPr>
    </w:p>
    <w:p w14:paraId="297A514E" w14:textId="0E788593" w:rsidR="006C7B6A" w:rsidRPr="007C1B5B" w:rsidRDefault="006C7B6A" w:rsidP="006C7B6A">
      <w:pPr>
        <w:spacing w:after="0" w:line="240" w:lineRule="auto"/>
        <w:ind w:firstLine="707"/>
        <w:jc w:val="both"/>
        <w:rPr>
          <w:rFonts w:ascii="Times New Roman" w:eastAsia="Times New Roman" w:hAnsi="Times New Roman" w:cs="Times New Roman"/>
          <w:b/>
          <w:bCs/>
          <w:lang w:val="en-US"/>
        </w:rPr>
      </w:pPr>
      <w:r w:rsidRPr="007C1B5B">
        <w:rPr>
          <w:rFonts w:ascii="Times New Roman" w:eastAsia="Times New Roman" w:hAnsi="Times New Roman" w:cs="Times New Roman"/>
          <w:lang w:val="en-US"/>
        </w:rPr>
        <w:t>NOTING the importance of working with international partners and complementing global efforts with the United Nations and its relevant institutions, instruments, conventions, and resolutions</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on preventing and countering terrorism</w:t>
      </w:r>
      <w:r w:rsidR="007C1B5B" w:rsidRPr="007C1B5B">
        <w:rPr>
          <w:rFonts w:ascii="Times New Roman" w:eastAsia="Times New Roman" w:hAnsi="Times New Roman" w:cs="Times New Roman"/>
          <w:lang w:val="en-US"/>
        </w:rPr>
        <w:t>;</w:t>
      </w:r>
    </w:p>
    <w:p w14:paraId="548DD84E" w14:textId="77777777" w:rsidR="006C7B6A" w:rsidRPr="007C1B5B" w:rsidRDefault="006C7B6A" w:rsidP="006C7B6A">
      <w:pPr>
        <w:spacing w:after="0" w:line="240" w:lineRule="auto"/>
        <w:jc w:val="both"/>
        <w:rPr>
          <w:rFonts w:ascii="Times New Roman" w:eastAsia="Times New Roman" w:hAnsi="Times New Roman" w:cs="Times New Roman"/>
          <w:lang w:val="en-US"/>
        </w:rPr>
      </w:pPr>
    </w:p>
    <w:p w14:paraId="60B0004D" w14:textId="77777777" w:rsidR="006C7B6A" w:rsidRPr="007C1B5B" w:rsidRDefault="006C7B6A" w:rsidP="006C7B6A">
      <w:pPr>
        <w:keepNext/>
        <w:spacing w:after="0" w:line="240" w:lineRule="auto"/>
        <w:jc w:val="both"/>
        <w:rPr>
          <w:rFonts w:ascii="Times New Roman" w:eastAsia="Times New Roman" w:hAnsi="Times New Roman" w:cs="Times New Roman"/>
        </w:rPr>
      </w:pPr>
      <w:r w:rsidRPr="007C1B5B">
        <w:rPr>
          <w:rFonts w:ascii="Times New Roman" w:eastAsia="Times New Roman" w:hAnsi="Times New Roman" w:cs="Times New Roman"/>
          <w:b/>
          <w:bCs/>
          <w:lang w:val="en-US"/>
        </w:rPr>
        <w:t>DECLARE</w:t>
      </w:r>
      <w:r w:rsidRPr="007C1B5B">
        <w:rPr>
          <w:rFonts w:ascii="Times New Roman" w:eastAsia="Times New Roman" w:hAnsi="Times New Roman" w:cs="Times New Roman"/>
          <w:lang w:val="en-US"/>
        </w:rPr>
        <w:t>:</w:t>
      </w:r>
    </w:p>
    <w:p w14:paraId="5B086D40" w14:textId="77777777" w:rsidR="006C7B6A" w:rsidRPr="007C1B5B" w:rsidRDefault="006C7B6A" w:rsidP="006C7B6A">
      <w:pPr>
        <w:keepNext/>
        <w:spacing w:after="0" w:line="240" w:lineRule="auto"/>
        <w:jc w:val="both"/>
        <w:rPr>
          <w:rFonts w:ascii="Times New Roman" w:hAnsi="Times New Roman" w:cs="Times New Roman"/>
        </w:rPr>
      </w:pPr>
    </w:p>
    <w:p w14:paraId="6D5423F0" w14:textId="18C4E06A" w:rsidR="006C7B6A" w:rsidRPr="007C1B5B" w:rsidRDefault="006C7B6A" w:rsidP="006C7B6A">
      <w:pPr>
        <w:pStyle w:val="ListParagraph"/>
        <w:numPr>
          <w:ilvl w:val="0"/>
          <w:numId w:val="14"/>
        </w:numPr>
        <w:spacing w:after="0" w:line="240" w:lineRule="auto"/>
        <w:ind w:left="0" w:firstLine="720"/>
        <w:jc w:val="both"/>
        <w:rPr>
          <w:rFonts w:ascii="Times New Roman" w:eastAsia="Times New Roman" w:hAnsi="Times New Roman" w:cs="Times New Roman"/>
          <w:lang w:val="en-GB"/>
        </w:rPr>
      </w:pPr>
      <w:r w:rsidRPr="007C1B5B">
        <w:rPr>
          <w:rFonts w:ascii="Times New Roman" w:hAnsi="Times New Roman" w:cs="Times New Roman"/>
          <w:lang w:val="en-US"/>
        </w:rPr>
        <w:t>Their commitment to the purposes and obligations reflected in</w:t>
      </w:r>
      <w:r w:rsidR="007C1B5B" w:rsidRPr="007C1B5B">
        <w:rPr>
          <w:rFonts w:ascii="Times New Roman" w:hAnsi="Times New Roman" w:cs="Times New Roman"/>
          <w:lang w:val="en-US"/>
        </w:rPr>
        <w:t xml:space="preserve"> </w:t>
      </w:r>
      <w:r w:rsidRPr="007C1B5B">
        <w:rPr>
          <w:rFonts w:ascii="Times New Roman" w:hAnsi="Times New Roman" w:cs="Times New Roman"/>
          <w:lang w:val="en-US"/>
        </w:rPr>
        <w:t>the Inter-American Convention against Terrorism, in the framework of the twentieth anniversary of its adoption.</w:t>
      </w:r>
    </w:p>
    <w:p w14:paraId="4FF39969" w14:textId="77777777" w:rsidR="006C7B6A" w:rsidRPr="007C1B5B" w:rsidRDefault="006C7B6A" w:rsidP="006C7B6A">
      <w:pPr>
        <w:spacing w:after="0" w:line="240" w:lineRule="auto"/>
        <w:rPr>
          <w:rFonts w:ascii="Times New Roman" w:eastAsia="Times New Roman" w:hAnsi="Times New Roman" w:cs="Times New Roman"/>
          <w:lang w:val="en-GB"/>
        </w:rPr>
      </w:pPr>
    </w:p>
    <w:p w14:paraId="4F512849" w14:textId="7BE9BE12" w:rsidR="006C7B6A" w:rsidRPr="007C1B5B" w:rsidRDefault="006C7B6A" w:rsidP="006C7B6A">
      <w:pPr>
        <w:pStyle w:val="ListParagraph"/>
        <w:numPr>
          <w:ilvl w:val="0"/>
          <w:numId w:val="14"/>
        </w:numPr>
        <w:spacing w:after="0" w:line="240" w:lineRule="auto"/>
        <w:ind w:left="0" w:firstLine="72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 need to invite all OAS member states that have not already done so to consider ratifying and/or acceding to the Convention.</w:t>
      </w:r>
    </w:p>
    <w:p w14:paraId="77835BDF" w14:textId="77777777" w:rsidR="006C7B6A" w:rsidRPr="007C1B5B" w:rsidRDefault="006C7B6A" w:rsidP="006C7B6A">
      <w:pPr>
        <w:pStyle w:val="ListParagraph"/>
        <w:spacing w:after="0" w:line="240" w:lineRule="auto"/>
        <w:ind w:left="0"/>
        <w:jc w:val="both"/>
        <w:rPr>
          <w:rFonts w:ascii="Times New Roman" w:eastAsia="Times New Roman" w:hAnsi="Times New Roman" w:cs="Times New Roman"/>
          <w:lang w:val="en-US"/>
        </w:rPr>
      </w:pPr>
    </w:p>
    <w:p w14:paraId="056874AC" w14:textId="11991554" w:rsidR="006C7B6A" w:rsidRPr="007C1B5B" w:rsidRDefault="006C7B6A" w:rsidP="006C7B6A">
      <w:pPr>
        <w:pStyle w:val="ListParagraph"/>
        <w:numPr>
          <w:ilvl w:val="0"/>
          <w:numId w:val="14"/>
        </w:numPr>
        <w:spacing w:after="0" w:line="240" w:lineRule="auto"/>
        <w:ind w:left="0" w:firstLine="72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Their desire to encourage relevant international and regional organizations, the private sector, nongovernmental organizations, the academic community, and civil society to strengthen their cooperation and work with States Party in implementing the Inter-American Convention against Terrorism, as well as other pertinent international instruments</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and initiatives on terrorism and violent extremism, as appropriate.</w:t>
      </w:r>
    </w:p>
    <w:p w14:paraId="1350AB4D" w14:textId="77777777" w:rsidR="006C7B6A" w:rsidRPr="007C1B5B" w:rsidRDefault="006C7B6A" w:rsidP="006C7B6A">
      <w:pPr>
        <w:pStyle w:val="ListParagraph"/>
        <w:spacing w:after="0" w:line="240" w:lineRule="auto"/>
        <w:ind w:left="0"/>
        <w:jc w:val="both"/>
        <w:rPr>
          <w:rFonts w:ascii="Times New Roman" w:eastAsia="Times New Roman" w:hAnsi="Times New Roman" w:cs="Times New Roman"/>
          <w:lang w:val="en-US"/>
        </w:rPr>
      </w:pPr>
    </w:p>
    <w:p w14:paraId="18C86106" w14:textId="4B56E30A" w:rsidR="006C7B6A" w:rsidRPr="007C1B5B" w:rsidRDefault="006C7B6A" w:rsidP="006C7B6A">
      <w:pPr>
        <w:pStyle w:val="ListParagraph"/>
        <w:numPr>
          <w:ilvl w:val="0"/>
          <w:numId w:val="14"/>
        </w:numPr>
        <w:spacing w:after="0" w:line="240" w:lineRule="auto"/>
        <w:ind w:left="0"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lastRenderedPageBreak/>
        <w:t>Their interest in promoting</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where appropriate, technical cooperation, training programs, workshops and exercises with regional partners and international organizations conducting activities related to the purposes of this Convention.</w:t>
      </w:r>
    </w:p>
    <w:p w14:paraId="5A3ED18F" w14:textId="77777777" w:rsidR="006C7B6A" w:rsidRPr="007C1B5B" w:rsidRDefault="006C7B6A" w:rsidP="006C7B6A">
      <w:pPr>
        <w:pStyle w:val="ListParagraph"/>
        <w:spacing w:after="0" w:line="240" w:lineRule="auto"/>
        <w:ind w:left="0"/>
        <w:jc w:val="both"/>
        <w:rPr>
          <w:rFonts w:ascii="Times New Roman" w:eastAsia="Times New Roman" w:hAnsi="Times New Roman" w:cs="Times New Roman"/>
          <w:lang w:val="en-US"/>
        </w:rPr>
      </w:pPr>
    </w:p>
    <w:p w14:paraId="36FA4580" w14:textId="38C815BC" w:rsidR="006C7B6A" w:rsidRPr="007C1B5B" w:rsidRDefault="006C7B6A" w:rsidP="006C7B6A">
      <w:pPr>
        <w:pStyle w:val="ListParagraph"/>
        <w:numPr>
          <w:ilvl w:val="0"/>
          <w:numId w:val="14"/>
        </w:numPr>
        <w:spacing w:after="0" w:line="240" w:lineRule="auto"/>
        <w:ind w:left="0"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Their support for the CICTE Secretariat to continue its comprehensive technical cooperation and capacity-building</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programs at the national, bilateral, subregional and regional levels</w:t>
      </w:r>
      <w:r w:rsidR="00460493">
        <w:rPr>
          <w:rFonts w:ascii="Times New Roman" w:eastAsia="Times New Roman" w:hAnsi="Times New Roman" w:cs="Times New Roman"/>
          <w:lang w:val="en-US"/>
        </w:rPr>
        <w:t>,</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in order to strengthen the national institutions responsible for compliance with the obligations assumed under this Convention.</w:t>
      </w:r>
    </w:p>
    <w:p w14:paraId="3A48FE37" w14:textId="77777777" w:rsidR="006C7B6A" w:rsidRPr="007C1B5B" w:rsidRDefault="006C7B6A" w:rsidP="006C7B6A">
      <w:pPr>
        <w:pStyle w:val="ListParagraph"/>
        <w:rPr>
          <w:rFonts w:ascii="Times New Roman" w:eastAsia="Times New Roman" w:hAnsi="Times New Roman" w:cs="Times New Roman"/>
          <w:lang w:val="en-US"/>
        </w:rPr>
      </w:pPr>
    </w:p>
    <w:p w14:paraId="1D4D5F19" w14:textId="523DF9E5" w:rsidR="006C7B6A" w:rsidRPr="007C1B5B" w:rsidRDefault="006C7B6A" w:rsidP="006C7B6A">
      <w:pPr>
        <w:pStyle w:val="ListParagraph"/>
        <w:numPr>
          <w:ilvl w:val="0"/>
          <w:numId w:val="14"/>
        </w:numPr>
        <w:spacing w:after="0" w:line="240" w:lineRule="auto"/>
        <w:ind w:left="0" w:firstLine="630"/>
        <w:jc w:val="both"/>
        <w:rPr>
          <w:rFonts w:ascii="Times New Roman" w:eastAsia="Times New Roman" w:hAnsi="Times New Roman" w:cs="Times New Roman"/>
          <w:lang w:val="en-US"/>
        </w:rPr>
      </w:pPr>
      <w:r w:rsidRPr="007C1B5B">
        <w:rPr>
          <w:rFonts w:ascii="Times New Roman" w:eastAsia="Times New Roman" w:hAnsi="Times New Roman" w:cs="Times New Roman"/>
          <w:lang w:val="en-US"/>
        </w:rPr>
        <w:t>Their intent to convene a Meeting of Consultation of the States</w:t>
      </w:r>
      <w:r w:rsidR="007C1B5B" w:rsidRPr="007C1B5B">
        <w:rPr>
          <w:rFonts w:ascii="Times New Roman" w:eastAsia="Times New Roman" w:hAnsi="Times New Roman" w:cs="Times New Roman"/>
          <w:lang w:val="en-US"/>
        </w:rPr>
        <w:t xml:space="preserve"> </w:t>
      </w:r>
      <w:r w:rsidRPr="007C1B5B">
        <w:rPr>
          <w:rFonts w:ascii="Times New Roman" w:eastAsia="Times New Roman" w:hAnsi="Times New Roman" w:cs="Times New Roman"/>
          <w:lang w:val="en-US"/>
        </w:rPr>
        <w:t>Parties</w:t>
      </w:r>
      <w:r w:rsidR="007C1B5B">
        <w:rPr>
          <w:rFonts w:ascii="Times New Roman" w:eastAsia="Times New Roman" w:hAnsi="Times New Roman" w:cs="Times New Roman"/>
          <w:lang w:val="en-US"/>
        </w:rPr>
        <w:t xml:space="preserve"> </w:t>
      </w:r>
      <w:r w:rsidR="007C1B5B" w:rsidRPr="007C1B5B">
        <w:rPr>
          <w:rFonts w:ascii="Times New Roman" w:eastAsia="Times New Roman" w:hAnsi="Times New Roman" w:cs="Times New Roman"/>
          <w:lang w:val="en-US"/>
        </w:rPr>
        <w:t>in 2027</w:t>
      </w:r>
      <w:r w:rsidRPr="007C1B5B">
        <w:rPr>
          <w:rFonts w:ascii="Times New Roman" w:eastAsia="Times New Roman" w:hAnsi="Times New Roman" w:cs="Times New Roman"/>
          <w:lang w:val="en-US"/>
        </w:rPr>
        <w:t>.</w:t>
      </w:r>
      <w:r w:rsidRPr="007C1B5B">
        <w:rPr>
          <w:noProof/>
        </w:rPr>
        <mc:AlternateContent>
          <mc:Choice Requires="wps">
            <w:drawing>
              <wp:anchor distT="0" distB="0" distL="114300" distR="114300" simplePos="0" relativeHeight="251659264" behindDoc="0" locked="1" layoutInCell="1" allowOverlap="1" wp14:anchorId="3140CB24" wp14:editId="7FB3FA3A">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1DBE0483" w14:textId="77777777" w:rsidR="006C7B6A" w:rsidRDefault="006C7B6A" w:rsidP="006C7B6A">
                            <w:pPr>
                              <w:rPr>
                                <w:rFonts w:ascii="Times New Roman" w:hAnsi="Times New Roman" w:cs="Times New Roman"/>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type w14:anchorId="3140CB2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" fillcolor="white [3212]" stroked="f">
                <v:stroke joinstyle="round"/>
                <v:textbox>
                  <w:txbxContent>
                    <w:p w14:paraId="1DBE0483" w14:textId="77777777" w:rsidR="006C7B6A" w:rsidRDefault="006C7B6A" w:rsidP="006C7B6A">
                      <w:pPr>
                        <w:rPr>
                          <w:rFonts w:ascii="Times New Roman" w:hAnsi="Times New Roman" w:cs="Times New Roman"/>
                          <w:sz w:val="18"/>
                        </w:rPr>
                      </w:pPr>
                    </w:p>
                  </w:txbxContent>
                </v:textbox>
                <w10:wrap anchory="page"/>
                <w10:anchorlock/>
              </v:shape>
            </w:pict>
          </mc:Fallback>
        </mc:AlternateContent>
      </w:r>
    </w:p>
    <w:p w14:paraId="414C523C" w14:textId="69AFFFE0" w:rsidR="0EF7E8B1" w:rsidRPr="007C1B5B" w:rsidRDefault="00847EE4" w:rsidP="006C7B6A">
      <w:r>
        <w:rPr>
          <w:noProof/>
        </w:rPr>
        <mc:AlternateContent>
          <mc:Choice Requires="wps">
            <w:drawing>
              <wp:anchor distT="0" distB="0" distL="114300" distR="114300" simplePos="0" relativeHeight="251660288" behindDoc="0" locked="1" layoutInCell="1" allowOverlap="1" wp14:anchorId="1FF811E3" wp14:editId="09939581">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5B9995B3" w14:textId="40434C7B" w:rsidR="00847EE4" w:rsidRPr="00847EE4" w:rsidRDefault="00847E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CICTE01528E01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F811E3" id="_x0000_t202" coordsize="21600,21600" o:spt="202" path="m,l,21600r21600,l21600,xe">
                <v:stroke joinstyle="miter"/>
                <v:path gradientshapeok="t" o:connecttype="rect"/>
              </v:shapetype>
              <v:shape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NZhQIAAAw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IeKTWYUCAAAMBQAADgAAAAAAAAAAAAAAAAAuAgAAZHJzL2Uyb0RvYy54bWxQSwECLQAUAAYACAAA&#10;ACEAUlt1lt8AAAANAQAADwAAAAAAAAAAAAAAAADfBAAAZHJzL2Rvd25yZXYueG1sUEsFBgAAAAAE&#10;AAQA8wAAAOsFAAAAAA==&#10;" fillcolor="white [3212]" stroked="f">
                <v:stroke joinstyle="round"/>
                <v:textbox>
                  <w:txbxContent>
                    <w:p w14:paraId="5B9995B3" w14:textId="40434C7B" w:rsidR="00847EE4" w:rsidRPr="00847EE4" w:rsidRDefault="00847EE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CICTE01528E01</w:t>
                      </w:r>
                      <w:r>
                        <w:rPr>
                          <w:rFonts w:ascii="Times New Roman" w:hAnsi="Times New Roman" w:cs="Times New Roman"/>
                          <w:sz w:val="18"/>
                        </w:rPr>
                        <w:fldChar w:fldCharType="end"/>
                      </w:r>
                    </w:p>
                  </w:txbxContent>
                </v:textbox>
                <w10:wrap anchory="page"/>
                <w10:anchorlock/>
              </v:shape>
            </w:pict>
          </mc:Fallback>
        </mc:AlternateContent>
      </w:r>
    </w:p>
    <w:sectPr w:rsidR="0EF7E8B1" w:rsidRPr="007C1B5B" w:rsidSect="00D85414">
      <w:headerReference w:type="default" r:id="rId8"/>
      <w:pgSz w:w="11906" w:h="16838"/>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37EF" w14:textId="77777777" w:rsidR="009C1CD1" w:rsidRDefault="009C1CD1" w:rsidP="001C0907">
      <w:pPr>
        <w:spacing w:after="0" w:line="240" w:lineRule="auto"/>
      </w:pPr>
      <w:r>
        <w:separator/>
      </w:r>
    </w:p>
  </w:endnote>
  <w:endnote w:type="continuationSeparator" w:id="0">
    <w:p w14:paraId="51A94BE4" w14:textId="77777777" w:rsidR="009C1CD1" w:rsidRDefault="009C1CD1" w:rsidP="001C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72A0" w14:textId="77777777" w:rsidR="009C1CD1" w:rsidRDefault="009C1CD1" w:rsidP="001C0907">
      <w:pPr>
        <w:spacing w:after="0" w:line="240" w:lineRule="auto"/>
      </w:pPr>
      <w:r>
        <w:separator/>
      </w:r>
    </w:p>
  </w:footnote>
  <w:footnote w:type="continuationSeparator" w:id="0">
    <w:p w14:paraId="54BC882C" w14:textId="77777777" w:rsidR="009C1CD1" w:rsidRDefault="009C1CD1" w:rsidP="001C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4C5C" w14:textId="4270E22C" w:rsidR="001C0907" w:rsidRPr="001C0907" w:rsidRDefault="001C0907">
    <w:pPr>
      <w:pStyle w:val="Header"/>
      <w:jc w:val="center"/>
      <w:rPr>
        <w:rFonts w:ascii="Times New Roman" w:hAnsi="Times New Roman" w:cs="Times New Roman"/>
      </w:rPr>
    </w:pPr>
    <w:r w:rsidRPr="001C0907">
      <w:rPr>
        <w:rFonts w:ascii="Times New Roman" w:hAnsi="Times New Roman" w:cs="Times New Roman"/>
      </w:rPr>
      <w:t xml:space="preserve">- </w:t>
    </w:r>
    <w:sdt>
      <w:sdtPr>
        <w:rPr>
          <w:rFonts w:ascii="Times New Roman" w:hAnsi="Times New Roman" w:cs="Times New Roman"/>
        </w:rPr>
        <w:id w:val="1853675523"/>
        <w:docPartObj>
          <w:docPartGallery w:val="Page Numbers (Top of Page)"/>
          <w:docPartUnique/>
        </w:docPartObj>
      </w:sdtPr>
      <w:sdtEndPr>
        <w:rPr>
          <w:noProof/>
        </w:rPr>
      </w:sdtEndPr>
      <w:sdtContent>
        <w:r w:rsidRPr="001C0907">
          <w:rPr>
            <w:rFonts w:ascii="Times New Roman" w:hAnsi="Times New Roman" w:cs="Times New Roman"/>
          </w:rPr>
          <w:fldChar w:fldCharType="begin"/>
        </w:r>
        <w:r w:rsidRPr="001C0907">
          <w:rPr>
            <w:rFonts w:ascii="Times New Roman" w:hAnsi="Times New Roman" w:cs="Times New Roman"/>
          </w:rPr>
          <w:instrText xml:space="preserve"> PAGE   \* MERGEFORMAT </w:instrText>
        </w:r>
        <w:r w:rsidRPr="001C0907">
          <w:rPr>
            <w:rFonts w:ascii="Times New Roman" w:hAnsi="Times New Roman" w:cs="Times New Roman"/>
          </w:rPr>
          <w:fldChar w:fldCharType="separate"/>
        </w:r>
        <w:r w:rsidR="00070F4B">
          <w:rPr>
            <w:rFonts w:ascii="Times New Roman" w:hAnsi="Times New Roman" w:cs="Times New Roman"/>
            <w:noProof/>
          </w:rPr>
          <w:t>2</w:t>
        </w:r>
        <w:r w:rsidRPr="001C0907">
          <w:rPr>
            <w:rFonts w:ascii="Times New Roman" w:hAnsi="Times New Roman" w:cs="Times New Roman"/>
            <w:noProof/>
          </w:rPr>
          <w:fldChar w:fldCharType="end"/>
        </w:r>
        <w:r w:rsidRPr="001C0907">
          <w:rPr>
            <w:rFonts w:ascii="Times New Roman" w:hAnsi="Times New Roman" w:cs="Times New Roman"/>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D4D"/>
    <w:multiLevelType w:val="hybridMultilevel"/>
    <w:tmpl w:val="88F234B0"/>
    <w:lvl w:ilvl="0" w:tplc="8BAE0096">
      <w:start w:val="1"/>
      <w:numFmt w:val="decimal"/>
      <w:lvlText w:val="%1."/>
      <w:lvlJc w:val="left"/>
      <w:pPr>
        <w:ind w:left="720" w:hanging="360"/>
      </w:pPr>
    </w:lvl>
    <w:lvl w:ilvl="1" w:tplc="E4542EE8">
      <w:start w:val="1"/>
      <w:numFmt w:val="lowerLetter"/>
      <w:lvlText w:val="%2."/>
      <w:lvlJc w:val="left"/>
      <w:pPr>
        <w:ind w:left="1440" w:hanging="360"/>
      </w:pPr>
    </w:lvl>
    <w:lvl w:ilvl="2" w:tplc="C340FFCE">
      <w:start w:val="1"/>
      <w:numFmt w:val="lowerRoman"/>
      <w:lvlText w:val="%3."/>
      <w:lvlJc w:val="right"/>
      <w:pPr>
        <w:ind w:left="2160" w:hanging="180"/>
      </w:pPr>
    </w:lvl>
    <w:lvl w:ilvl="3" w:tplc="19E49ED4">
      <w:start w:val="1"/>
      <w:numFmt w:val="decimal"/>
      <w:lvlText w:val="%4."/>
      <w:lvlJc w:val="left"/>
      <w:pPr>
        <w:ind w:left="2880" w:hanging="360"/>
      </w:pPr>
    </w:lvl>
    <w:lvl w:ilvl="4" w:tplc="A7387B2C">
      <w:start w:val="1"/>
      <w:numFmt w:val="lowerLetter"/>
      <w:lvlText w:val="%5."/>
      <w:lvlJc w:val="left"/>
      <w:pPr>
        <w:ind w:left="3600" w:hanging="360"/>
      </w:pPr>
    </w:lvl>
    <w:lvl w:ilvl="5" w:tplc="C3E838F0">
      <w:start w:val="1"/>
      <w:numFmt w:val="lowerRoman"/>
      <w:lvlText w:val="%6."/>
      <w:lvlJc w:val="right"/>
      <w:pPr>
        <w:ind w:left="4320" w:hanging="180"/>
      </w:pPr>
    </w:lvl>
    <w:lvl w:ilvl="6" w:tplc="BFA6C4BE">
      <w:start w:val="1"/>
      <w:numFmt w:val="decimal"/>
      <w:lvlText w:val="%7."/>
      <w:lvlJc w:val="left"/>
      <w:pPr>
        <w:ind w:left="5040" w:hanging="360"/>
      </w:pPr>
    </w:lvl>
    <w:lvl w:ilvl="7" w:tplc="3822C742">
      <w:start w:val="1"/>
      <w:numFmt w:val="lowerLetter"/>
      <w:lvlText w:val="%8."/>
      <w:lvlJc w:val="left"/>
      <w:pPr>
        <w:ind w:left="5760" w:hanging="360"/>
      </w:pPr>
    </w:lvl>
    <w:lvl w:ilvl="8" w:tplc="D3EA3452">
      <w:start w:val="1"/>
      <w:numFmt w:val="lowerRoman"/>
      <w:lvlText w:val="%9."/>
      <w:lvlJc w:val="right"/>
      <w:pPr>
        <w:ind w:left="6480" w:hanging="180"/>
      </w:pPr>
    </w:lvl>
  </w:abstractNum>
  <w:abstractNum w:abstractNumId="1" w15:restartNumberingAfterBreak="0">
    <w:nsid w:val="151C19F9"/>
    <w:multiLevelType w:val="hybridMultilevel"/>
    <w:tmpl w:val="FFFFFFFF"/>
    <w:lvl w:ilvl="0" w:tplc="124C5986">
      <w:start w:val="1"/>
      <w:numFmt w:val="decimal"/>
      <w:lvlText w:val="%1."/>
      <w:lvlJc w:val="left"/>
      <w:pPr>
        <w:ind w:left="720" w:hanging="360"/>
      </w:pPr>
    </w:lvl>
    <w:lvl w:ilvl="1" w:tplc="FFB8C600">
      <w:start w:val="1"/>
      <w:numFmt w:val="lowerLetter"/>
      <w:lvlText w:val="%2."/>
      <w:lvlJc w:val="left"/>
      <w:pPr>
        <w:ind w:left="1440" w:hanging="360"/>
      </w:pPr>
    </w:lvl>
    <w:lvl w:ilvl="2" w:tplc="666CA8EA">
      <w:start w:val="1"/>
      <w:numFmt w:val="lowerRoman"/>
      <w:lvlText w:val="%3."/>
      <w:lvlJc w:val="right"/>
      <w:pPr>
        <w:ind w:left="2160" w:hanging="180"/>
      </w:pPr>
    </w:lvl>
    <w:lvl w:ilvl="3" w:tplc="BD108912">
      <w:start w:val="1"/>
      <w:numFmt w:val="decimal"/>
      <w:lvlText w:val="%4."/>
      <w:lvlJc w:val="left"/>
      <w:pPr>
        <w:ind w:left="2880" w:hanging="360"/>
      </w:pPr>
    </w:lvl>
    <w:lvl w:ilvl="4" w:tplc="0784A66C">
      <w:start w:val="1"/>
      <w:numFmt w:val="lowerLetter"/>
      <w:lvlText w:val="%5."/>
      <w:lvlJc w:val="left"/>
      <w:pPr>
        <w:ind w:left="3600" w:hanging="360"/>
      </w:pPr>
    </w:lvl>
    <w:lvl w:ilvl="5" w:tplc="2E3C334C">
      <w:start w:val="1"/>
      <w:numFmt w:val="lowerRoman"/>
      <w:lvlText w:val="%6."/>
      <w:lvlJc w:val="right"/>
      <w:pPr>
        <w:ind w:left="4320" w:hanging="180"/>
      </w:pPr>
    </w:lvl>
    <w:lvl w:ilvl="6" w:tplc="4D286816">
      <w:start w:val="1"/>
      <w:numFmt w:val="decimal"/>
      <w:lvlText w:val="%7."/>
      <w:lvlJc w:val="left"/>
      <w:pPr>
        <w:ind w:left="5040" w:hanging="360"/>
      </w:pPr>
    </w:lvl>
    <w:lvl w:ilvl="7" w:tplc="9F48308A">
      <w:start w:val="1"/>
      <w:numFmt w:val="lowerLetter"/>
      <w:lvlText w:val="%8."/>
      <w:lvlJc w:val="left"/>
      <w:pPr>
        <w:ind w:left="5760" w:hanging="360"/>
      </w:pPr>
    </w:lvl>
    <w:lvl w:ilvl="8" w:tplc="8638799C">
      <w:start w:val="1"/>
      <w:numFmt w:val="lowerRoman"/>
      <w:lvlText w:val="%9."/>
      <w:lvlJc w:val="right"/>
      <w:pPr>
        <w:ind w:left="6480" w:hanging="180"/>
      </w:pPr>
    </w:lvl>
  </w:abstractNum>
  <w:abstractNum w:abstractNumId="2" w15:restartNumberingAfterBreak="0">
    <w:nsid w:val="30850E87"/>
    <w:multiLevelType w:val="hybridMultilevel"/>
    <w:tmpl w:val="F31878DA"/>
    <w:lvl w:ilvl="0" w:tplc="ADA079F2">
      <w:start w:val="1"/>
      <w:numFmt w:val="decimal"/>
      <w:lvlText w:val="%1."/>
      <w:lvlJc w:val="left"/>
      <w:pPr>
        <w:ind w:left="720" w:hanging="360"/>
      </w:pPr>
    </w:lvl>
    <w:lvl w:ilvl="1" w:tplc="9DDA25A8">
      <w:start w:val="1"/>
      <w:numFmt w:val="lowerLetter"/>
      <w:lvlText w:val="%2."/>
      <w:lvlJc w:val="left"/>
      <w:pPr>
        <w:ind w:left="1440" w:hanging="360"/>
      </w:pPr>
    </w:lvl>
    <w:lvl w:ilvl="2" w:tplc="1BE8F090">
      <w:start w:val="1"/>
      <w:numFmt w:val="lowerRoman"/>
      <w:lvlText w:val="%3."/>
      <w:lvlJc w:val="right"/>
      <w:pPr>
        <w:ind w:left="2160" w:hanging="180"/>
      </w:pPr>
    </w:lvl>
    <w:lvl w:ilvl="3" w:tplc="819E1358">
      <w:start w:val="1"/>
      <w:numFmt w:val="decimal"/>
      <w:lvlText w:val="%4."/>
      <w:lvlJc w:val="left"/>
      <w:pPr>
        <w:ind w:left="2880" w:hanging="360"/>
      </w:pPr>
    </w:lvl>
    <w:lvl w:ilvl="4" w:tplc="5A76D8BA">
      <w:start w:val="1"/>
      <w:numFmt w:val="lowerLetter"/>
      <w:lvlText w:val="%5."/>
      <w:lvlJc w:val="left"/>
      <w:pPr>
        <w:ind w:left="3600" w:hanging="360"/>
      </w:pPr>
    </w:lvl>
    <w:lvl w:ilvl="5" w:tplc="F9443AEC">
      <w:start w:val="1"/>
      <w:numFmt w:val="lowerRoman"/>
      <w:lvlText w:val="%6."/>
      <w:lvlJc w:val="right"/>
      <w:pPr>
        <w:ind w:left="4320" w:hanging="180"/>
      </w:pPr>
    </w:lvl>
    <w:lvl w:ilvl="6" w:tplc="C7A23046">
      <w:start w:val="1"/>
      <w:numFmt w:val="decimal"/>
      <w:lvlText w:val="%7."/>
      <w:lvlJc w:val="left"/>
      <w:pPr>
        <w:ind w:left="5040" w:hanging="360"/>
      </w:pPr>
    </w:lvl>
    <w:lvl w:ilvl="7" w:tplc="525AC724">
      <w:start w:val="1"/>
      <w:numFmt w:val="lowerLetter"/>
      <w:lvlText w:val="%8."/>
      <w:lvlJc w:val="left"/>
      <w:pPr>
        <w:ind w:left="5760" w:hanging="360"/>
      </w:pPr>
    </w:lvl>
    <w:lvl w:ilvl="8" w:tplc="2396B6FE">
      <w:start w:val="1"/>
      <w:numFmt w:val="lowerRoman"/>
      <w:lvlText w:val="%9."/>
      <w:lvlJc w:val="right"/>
      <w:pPr>
        <w:ind w:left="6480" w:hanging="180"/>
      </w:pPr>
    </w:lvl>
  </w:abstractNum>
  <w:abstractNum w:abstractNumId="3" w15:restartNumberingAfterBreak="0">
    <w:nsid w:val="354E2E52"/>
    <w:multiLevelType w:val="hybridMultilevel"/>
    <w:tmpl w:val="FFFFFFFF"/>
    <w:lvl w:ilvl="0" w:tplc="987E9FF0">
      <w:start w:val="1"/>
      <w:numFmt w:val="decimal"/>
      <w:lvlText w:val="%1."/>
      <w:lvlJc w:val="left"/>
      <w:pPr>
        <w:ind w:left="720" w:hanging="360"/>
      </w:pPr>
    </w:lvl>
    <w:lvl w:ilvl="1" w:tplc="371821AA">
      <w:start w:val="1"/>
      <w:numFmt w:val="lowerLetter"/>
      <w:lvlText w:val="%2."/>
      <w:lvlJc w:val="left"/>
      <w:pPr>
        <w:ind w:left="1440" w:hanging="360"/>
      </w:pPr>
    </w:lvl>
    <w:lvl w:ilvl="2" w:tplc="BB868B9A">
      <w:start w:val="1"/>
      <w:numFmt w:val="lowerRoman"/>
      <w:lvlText w:val="%3."/>
      <w:lvlJc w:val="right"/>
      <w:pPr>
        <w:ind w:left="2160" w:hanging="180"/>
      </w:pPr>
    </w:lvl>
    <w:lvl w:ilvl="3" w:tplc="1BD2CC28">
      <w:start w:val="1"/>
      <w:numFmt w:val="decimal"/>
      <w:lvlText w:val="%4."/>
      <w:lvlJc w:val="left"/>
      <w:pPr>
        <w:ind w:left="2880" w:hanging="360"/>
      </w:pPr>
    </w:lvl>
    <w:lvl w:ilvl="4" w:tplc="D0C83B0E">
      <w:start w:val="1"/>
      <w:numFmt w:val="lowerLetter"/>
      <w:lvlText w:val="%5."/>
      <w:lvlJc w:val="left"/>
      <w:pPr>
        <w:ind w:left="3600" w:hanging="360"/>
      </w:pPr>
    </w:lvl>
    <w:lvl w:ilvl="5" w:tplc="FCBEC100">
      <w:start w:val="1"/>
      <w:numFmt w:val="lowerRoman"/>
      <w:lvlText w:val="%6."/>
      <w:lvlJc w:val="right"/>
      <w:pPr>
        <w:ind w:left="4320" w:hanging="180"/>
      </w:pPr>
    </w:lvl>
    <w:lvl w:ilvl="6" w:tplc="90FCB81C">
      <w:start w:val="1"/>
      <w:numFmt w:val="decimal"/>
      <w:lvlText w:val="%7."/>
      <w:lvlJc w:val="left"/>
      <w:pPr>
        <w:ind w:left="5040" w:hanging="360"/>
      </w:pPr>
    </w:lvl>
    <w:lvl w:ilvl="7" w:tplc="B4CEB3E6">
      <w:start w:val="1"/>
      <w:numFmt w:val="lowerLetter"/>
      <w:lvlText w:val="%8."/>
      <w:lvlJc w:val="left"/>
      <w:pPr>
        <w:ind w:left="5760" w:hanging="360"/>
      </w:pPr>
    </w:lvl>
    <w:lvl w:ilvl="8" w:tplc="084CCFEE">
      <w:start w:val="1"/>
      <w:numFmt w:val="lowerRoman"/>
      <w:lvlText w:val="%9."/>
      <w:lvlJc w:val="right"/>
      <w:pPr>
        <w:ind w:left="6480" w:hanging="180"/>
      </w:pPr>
    </w:lvl>
  </w:abstractNum>
  <w:abstractNum w:abstractNumId="4" w15:restartNumberingAfterBreak="0">
    <w:nsid w:val="3A1C7B0D"/>
    <w:multiLevelType w:val="hybridMultilevel"/>
    <w:tmpl w:val="F88CBD32"/>
    <w:lvl w:ilvl="0" w:tplc="D77C3348">
      <w:start w:val="1"/>
      <w:numFmt w:val="decimal"/>
      <w:lvlText w:val="%1."/>
      <w:lvlJc w:val="left"/>
      <w:pPr>
        <w:ind w:left="720" w:hanging="360"/>
      </w:pPr>
    </w:lvl>
    <w:lvl w:ilvl="1" w:tplc="A67A0898">
      <w:start w:val="1"/>
      <w:numFmt w:val="lowerLetter"/>
      <w:lvlText w:val="%2."/>
      <w:lvlJc w:val="left"/>
      <w:pPr>
        <w:ind w:left="1440" w:hanging="360"/>
      </w:pPr>
    </w:lvl>
    <w:lvl w:ilvl="2" w:tplc="19A2DA74">
      <w:start w:val="1"/>
      <w:numFmt w:val="lowerRoman"/>
      <w:lvlText w:val="%3."/>
      <w:lvlJc w:val="right"/>
      <w:pPr>
        <w:ind w:left="2160" w:hanging="180"/>
      </w:pPr>
    </w:lvl>
    <w:lvl w:ilvl="3" w:tplc="1472BC2A">
      <w:start w:val="1"/>
      <w:numFmt w:val="decimal"/>
      <w:lvlText w:val="%4."/>
      <w:lvlJc w:val="left"/>
      <w:pPr>
        <w:ind w:left="2880" w:hanging="360"/>
      </w:pPr>
    </w:lvl>
    <w:lvl w:ilvl="4" w:tplc="22264CD0">
      <w:start w:val="1"/>
      <w:numFmt w:val="lowerLetter"/>
      <w:lvlText w:val="%5."/>
      <w:lvlJc w:val="left"/>
      <w:pPr>
        <w:ind w:left="3600" w:hanging="360"/>
      </w:pPr>
    </w:lvl>
    <w:lvl w:ilvl="5" w:tplc="5EBA96F4">
      <w:start w:val="1"/>
      <w:numFmt w:val="lowerRoman"/>
      <w:lvlText w:val="%6."/>
      <w:lvlJc w:val="right"/>
      <w:pPr>
        <w:ind w:left="4320" w:hanging="180"/>
      </w:pPr>
    </w:lvl>
    <w:lvl w:ilvl="6" w:tplc="78084856">
      <w:start w:val="1"/>
      <w:numFmt w:val="decimal"/>
      <w:lvlText w:val="%7."/>
      <w:lvlJc w:val="left"/>
      <w:pPr>
        <w:ind w:left="5040" w:hanging="360"/>
      </w:pPr>
    </w:lvl>
    <w:lvl w:ilvl="7" w:tplc="65B43D22">
      <w:start w:val="1"/>
      <w:numFmt w:val="lowerLetter"/>
      <w:lvlText w:val="%8."/>
      <w:lvlJc w:val="left"/>
      <w:pPr>
        <w:ind w:left="5760" w:hanging="360"/>
      </w:pPr>
    </w:lvl>
    <w:lvl w:ilvl="8" w:tplc="CD7EF682">
      <w:start w:val="1"/>
      <w:numFmt w:val="lowerRoman"/>
      <w:lvlText w:val="%9."/>
      <w:lvlJc w:val="right"/>
      <w:pPr>
        <w:ind w:left="6480" w:hanging="180"/>
      </w:pPr>
    </w:lvl>
  </w:abstractNum>
  <w:abstractNum w:abstractNumId="5" w15:restartNumberingAfterBreak="0">
    <w:nsid w:val="4BE548C7"/>
    <w:multiLevelType w:val="hybridMultilevel"/>
    <w:tmpl w:val="72F0BCA4"/>
    <w:lvl w:ilvl="0" w:tplc="6D5AA48C">
      <w:start w:val="1"/>
      <w:numFmt w:val="decimal"/>
      <w:lvlText w:val="%1."/>
      <w:lvlJc w:val="left"/>
      <w:pPr>
        <w:ind w:left="720" w:hanging="360"/>
      </w:pPr>
    </w:lvl>
    <w:lvl w:ilvl="1" w:tplc="4162BCC8">
      <w:start w:val="1"/>
      <w:numFmt w:val="lowerLetter"/>
      <w:lvlText w:val="%2."/>
      <w:lvlJc w:val="left"/>
      <w:pPr>
        <w:ind w:left="1440" w:hanging="360"/>
      </w:pPr>
    </w:lvl>
    <w:lvl w:ilvl="2" w:tplc="C5EEB480">
      <w:start w:val="1"/>
      <w:numFmt w:val="lowerRoman"/>
      <w:lvlText w:val="%3."/>
      <w:lvlJc w:val="right"/>
      <w:pPr>
        <w:ind w:left="2160" w:hanging="180"/>
      </w:pPr>
    </w:lvl>
    <w:lvl w:ilvl="3" w:tplc="250CBCBE">
      <w:start w:val="1"/>
      <w:numFmt w:val="decimal"/>
      <w:lvlText w:val="%4."/>
      <w:lvlJc w:val="left"/>
      <w:pPr>
        <w:ind w:left="2880" w:hanging="360"/>
      </w:pPr>
    </w:lvl>
    <w:lvl w:ilvl="4" w:tplc="78AE50BA">
      <w:start w:val="1"/>
      <w:numFmt w:val="lowerLetter"/>
      <w:lvlText w:val="%5."/>
      <w:lvlJc w:val="left"/>
      <w:pPr>
        <w:ind w:left="3600" w:hanging="360"/>
      </w:pPr>
    </w:lvl>
    <w:lvl w:ilvl="5" w:tplc="60089FC0">
      <w:start w:val="1"/>
      <w:numFmt w:val="lowerRoman"/>
      <w:lvlText w:val="%6."/>
      <w:lvlJc w:val="right"/>
      <w:pPr>
        <w:ind w:left="4320" w:hanging="180"/>
      </w:pPr>
    </w:lvl>
    <w:lvl w:ilvl="6" w:tplc="2688900C">
      <w:start w:val="1"/>
      <w:numFmt w:val="decimal"/>
      <w:lvlText w:val="%7."/>
      <w:lvlJc w:val="left"/>
      <w:pPr>
        <w:ind w:left="5040" w:hanging="360"/>
      </w:pPr>
    </w:lvl>
    <w:lvl w:ilvl="7" w:tplc="8042FCE2">
      <w:start w:val="1"/>
      <w:numFmt w:val="lowerLetter"/>
      <w:lvlText w:val="%8."/>
      <w:lvlJc w:val="left"/>
      <w:pPr>
        <w:ind w:left="5760" w:hanging="360"/>
      </w:pPr>
    </w:lvl>
    <w:lvl w:ilvl="8" w:tplc="3824425C">
      <w:start w:val="1"/>
      <w:numFmt w:val="lowerRoman"/>
      <w:lvlText w:val="%9."/>
      <w:lvlJc w:val="right"/>
      <w:pPr>
        <w:ind w:left="6480" w:hanging="180"/>
      </w:pPr>
    </w:lvl>
  </w:abstractNum>
  <w:abstractNum w:abstractNumId="6" w15:restartNumberingAfterBreak="0">
    <w:nsid w:val="509707E0"/>
    <w:multiLevelType w:val="hybridMultilevel"/>
    <w:tmpl w:val="949250D6"/>
    <w:lvl w:ilvl="0" w:tplc="9036FBB8">
      <w:start w:val="1"/>
      <w:numFmt w:val="bullet"/>
      <w:lvlText w:val="·"/>
      <w:lvlJc w:val="left"/>
      <w:pPr>
        <w:ind w:left="720" w:hanging="360"/>
      </w:pPr>
      <w:rPr>
        <w:rFonts w:ascii="Symbol" w:hAnsi="Symbol" w:hint="default"/>
      </w:rPr>
    </w:lvl>
    <w:lvl w:ilvl="1" w:tplc="49CEB474">
      <w:start w:val="1"/>
      <w:numFmt w:val="bullet"/>
      <w:lvlText w:val="o"/>
      <w:lvlJc w:val="left"/>
      <w:pPr>
        <w:ind w:left="1440" w:hanging="360"/>
      </w:pPr>
      <w:rPr>
        <w:rFonts w:ascii="Courier New" w:hAnsi="Courier New" w:hint="default"/>
      </w:rPr>
    </w:lvl>
    <w:lvl w:ilvl="2" w:tplc="6898F6F8">
      <w:start w:val="1"/>
      <w:numFmt w:val="bullet"/>
      <w:lvlText w:val=""/>
      <w:lvlJc w:val="left"/>
      <w:pPr>
        <w:ind w:left="2160" w:hanging="360"/>
      </w:pPr>
      <w:rPr>
        <w:rFonts w:ascii="Wingdings" w:hAnsi="Wingdings" w:hint="default"/>
      </w:rPr>
    </w:lvl>
    <w:lvl w:ilvl="3" w:tplc="47A8803E">
      <w:start w:val="1"/>
      <w:numFmt w:val="bullet"/>
      <w:lvlText w:val=""/>
      <w:lvlJc w:val="left"/>
      <w:pPr>
        <w:ind w:left="2880" w:hanging="360"/>
      </w:pPr>
      <w:rPr>
        <w:rFonts w:ascii="Symbol" w:hAnsi="Symbol" w:hint="default"/>
      </w:rPr>
    </w:lvl>
    <w:lvl w:ilvl="4" w:tplc="3A66E5B8">
      <w:start w:val="1"/>
      <w:numFmt w:val="bullet"/>
      <w:lvlText w:val="o"/>
      <w:lvlJc w:val="left"/>
      <w:pPr>
        <w:ind w:left="3600" w:hanging="360"/>
      </w:pPr>
      <w:rPr>
        <w:rFonts w:ascii="Courier New" w:hAnsi="Courier New" w:hint="default"/>
      </w:rPr>
    </w:lvl>
    <w:lvl w:ilvl="5" w:tplc="74B27454">
      <w:start w:val="1"/>
      <w:numFmt w:val="bullet"/>
      <w:lvlText w:val=""/>
      <w:lvlJc w:val="left"/>
      <w:pPr>
        <w:ind w:left="4320" w:hanging="360"/>
      </w:pPr>
      <w:rPr>
        <w:rFonts w:ascii="Wingdings" w:hAnsi="Wingdings" w:hint="default"/>
      </w:rPr>
    </w:lvl>
    <w:lvl w:ilvl="6" w:tplc="252684D8">
      <w:start w:val="1"/>
      <w:numFmt w:val="bullet"/>
      <w:lvlText w:val=""/>
      <w:lvlJc w:val="left"/>
      <w:pPr>
        <w:ind w:left="5040" w:hanging="360"/>
      </w:pPr>
      <w:rPr>
        <w:rFonts w:ascii="Symbol" w:hAnsi="Symbol" w:hint="default"/>
      </w:rPr>
    </w:lvl>
    <w:lvl w:ilvl="7" w:tplc="E1507F88">
      <w:start w:val="1"/>
      <w:numFmt w:val="bullet"/>
      <w:lvlText w:val="o"/>
      <w:lvlJc w:val="left"/>
      <w:pPr>
        <w:ind w:left="5760" w:hanging="360"/>
      </w:pPr>
      <w:rPr>
        <w:rFonts w:ascii="Courier New" w:hAnsi="Courier New" w:hint="default"/>
      </w:rPr>
    </w:lvl>
    <w:lvl w:ilvl="8" w:tplc="EED059CE">
      <w:start w:val="1"/>
      <w:numFmt w:val="bullet"/>
      <w:lvlText w:val=""/>
      <w:lvlJc w:val="left"/>
      <w:pPr>
        <w:ind w:left="6480" w:hanging="360"/>
      </w:pPr>
      <w:rPr>
        <w:rFonts w:ascii="Wingdings" w:hAnsi="Wingdings" w:hint="default"/>
      </w:rPr>
    </w:lvl>
  </w:abstractNum>
  <w:abstractNum w:abstractNumId="7" w15:restartNumberingAfterBreak="0">
    <w:nsid w:val="57E23D1C"/>
    <w:multiLevelType w:val="hybridMultilevel"/>
    <w:tmpl w:val="FFFFFFFF"/>
    <w:lvl w:ilvl="0" w:tplc="388006B6">
      <w:start w:val="1"/>
      <w:numFmt w:val="decimal"/>
      <w:lvlText w:val="%1."/>
      <w:lvlJc w:val="left"/>
      <w:pPr>
        <w:ind w:left="720" w:hanging="360"/>
      </w:pPr>
    </w:lvl>
    <w:lvl w:ilvl="1" w:tplc="DAA476F4">
      <w:start w:val="1"/>
      <w:numFmt w:val="lowerLetter"/>
      <w:lvlText w:val="%2."/>
      <w:lvlJc w:val="left"/>
      <w:pPr>
        <w:ind w:left="1440" w:hanging="360"/>
      </w:pPr>
    </w:lvl>
    <w:lvl w:ilvl="2" w:tplc="FAB6DA2C">
      <w:start w:val="1"/>
      <w:numFmt w:val="lowerRoman"/>
      <w:lvlText w:val="%3."/>
      <w:lvlJc w:val="right"/>
      <w:pPr>
        <w:ind w:left="2160" w:hanging="180"/>
      </w:pPr>
    </w:lvl>
    <w:lvl w:ilvl="3" w:tplc="55667A2C">
      <w:start w:val="1"/>
      <w:numFmt w:val="decimal"/>
      <w:lvlText w:val="%4."/>
      <w:lvlJc w:val="left"/>
      <w:pPr>
        <w:ind w:left="2880" w:hanging="360"/>
      </w:pPr>
    </w:lvl>
    <w:lvl w:ilvl="4" w:tplc="79005528">
      <w:start w:val="1"/>
      <w:numFmt w:val="lowerLetter"/>
      <w:lvlText w:val="%5."/>
      <w:lvlJc w:val="left"/>
      <w:pPr>
        <w:ind w:left="3600" w:hanging="360"/>
      </w:pPr>
    </w:lvl>
    <w:lvl w:ilvl="5" w:tplc="74B0EF1A">
      <w:start w:val="1"/>
      <w:numFmt w:val="lowerRoman"/>
      <w:lvlText w:val="%6."/>
      <w:lvlJc w:val="right"/>
      <w:pPr>
        <w:ind w:left="4320" w:hanging="180"/>
      </w:pPr>
    </w:lvl>
    <w:lvl w:ilvl="6" w:tplc="43A20C9E">
      <w:start w:val="1"/>
      <w:numFmt w:val="decimal"/>
      <w:lvlText w:val="%7."/>
      <w:lvlJc w:val="left"/>
      <w:pPr>
        <w:ind w:left="5040" w:hanging="360"/>
      </w:pPr>
    </w:lvl>
    <w:lvl w:ilvl="7" w:tplc="4AE83960">
      <w:start w:val="1"/>
      <w:numFmt w:val="lowerLetter"/>
      <w:lvlText w:val="%8."/>
      <w:lvlJc w:val="left"/>
      <w:pPr>
        <w:ind w:left="5760" w:hanging="360"/>
      </w:pPr>
    </w:lvl>
    <w:lvl w:ilvl="8" w:tplc="831EA3D8">
      <w:start w:val="1"/>
      <w:numFmt w:val="lowerRoman"/>
      <w:lvlText w:val="%9."/>
      <w:lvlJc w:val="right"/>
      <w:pPr>
        <w:ind w:left="6480" w:hanging="180"/>
      </w:pPr>
    </w:lvl>
  </w:abstractNum>
  <w:abstractNum w:abstractNumId="8" w15:restartNumberingAfterBreak="0">
    <w:nsid w:val="58AE41B6"/>
    <w:multiLevelType w:val="hybridMultilevel"/>
    <w:tmpl w:val="2FBCAFE4"/>
    <w:lvl w:ilvl="0" w:tplc="3EA25200">
      <w:start w:val="1"/>
      <w:numFmt w:val="decimal"/>
      <w:lvlText w:val="%1."/>
      <w:lvlJc w:val="left"/>
      <w:pPr>
        <w:ind w:left="720" w:hanging="360"/>
      </w:pPr>
    </w:lvl>
    <w:lvl w:ilvl="1" w:tplc="2F785BD6">
      <w:start w:val="1"/>
      <w:numFmt w:val="lowerLetter"/>
      <w:lvlText w:val="%2."/>
      <w:lvlJc w:val="left"/>
      <w:pPr>
        <w:ind w:left="1440" w:hanging="360"/>
      </w:pPr>
    </w:lvl>
    <w:lvl w:ilvl="2" w:tplc="9A8EAE52">
      <w:start w:val="1"/>
      <w:numFmt w:val="lowerRoman"/>
      <w:lvlText w:val="%3."/>
      <w:lvlJc w:val="right"/>
      <w:pPr>
        <w:ind w:left="2160" w:hanging="180"/>
      </w:pPr>
    </w:lvl>
    <w:lvl w:ilvl="3" w:tplc="15F84F9A">
      <w:start w:val="1"/>
      <w:numFmt w:val="decimal"/>
      <w:lvlText w:val="%4."/>
      <w:lvlJc w:val="left"/>
      <w:pPr>
        <w:ind w:left="2880" w:hanging="360"/>
      </w:pPr>
    </w:lvl>
    <w:lvl w:ilvl="4" w:tplc="27E8338E">
      <w:start w:val="1"/>
      <w:numFmt w:val="lowerLetter"/>
      <w:lvlText w:val="%5."/>
      <w:lvlJc w:val="left"/>
      <w:pPr>
        <w:ind w:left="3600" w:hanging="360"/>
      </w:pPr>
    </w:lvl>
    <w:lvl w:ilvl="5" w:tplc="169E11C0">
      <w:start w:val="1"/>
      <w:numFmt w:val="lowerRoman"/>
      <w:lvlText w:val="%6."/>
      <w:lvlJc w:val="right"/>
      <w:pPr>
        <w:ind w:left="4320" w:hanging="180"/>
      </w:pPr>
    </w:lvl>
    <w:lvl w:ilvl="6" w:tplc="6B749D06">
      <w:start w:val="1"/>
      <w:numFmt w:val="decimal"/>
      <w:lvlText w:val="%7."/>
      <w:lvlJc w:val="left"/>
      <w:pPr>
        <w:ind w:left="5040" w:hanging="360"/>
      </w:pPr>
    </w:lvl>
    <w:lvl w:ilvl="7" w:tplc="6A8AB436">
      <w:start w:val="1"/>
      <w:numFmt w:val="lowerLetter"/>
      <w:lvlText w:val="%8."/>
      <w:lvlJc w:val="left"/>
      <w:pPr>
        <w:ind w:left="5760" w:hanging="360"/>
      </w:pPr>
    </w:lvl>
    <w:lvl w:ilvl="8" w:tplc="F78A12EA">
      <w:start w:val="1"/>
      <w:numFmt w:val="lowerRoman"/>
      <w:lvlText w:val="%9."/>
      <w:lvlJc w:val="right"/>
      <w:pPr>
        <w:ind w:left="6480" w:hanging="180"/>
      </w:pPr>
    </w:lvl>
  </w:abstractNum>
  <w:abstractNum w:abstractNumId="9" w15:restartNumberingAfterBreak="0">
    <w:nsid w:val="6A1449DF"/>
    <w:multiLevelType w:val="hybridMultilevel"/>
    <w:tmpl w:val="72442F5E"/>
    <w:lvl w:ilvl="0" w:tplc="A9CC9F66">
      <w:start w:val="1"/>
      <w:numFmt w:val="decimal"/>
      <w:lvlText w:val="%1."/>
      <w:lvlJc w:val="left"/>
      <w:pPr>
        <w:ind w:left="720" w:hanging="360"/>
      </w:pPr>
    </w:lvl>
    <w:lvl w:ilvl="1" w:tplc="9FE22C1E">
      <w:start w:val="1"/>
      <w:numFmt w:val="lowerLetter"/>
      <w:lvlText w:val="%2."/>
      <w:lvlJc w:val="left"/>
      <w:pPr>
        <w:ind w:left="1440" w:hanging="360"/>
      </w:pPr>
    </w:lvl>
    <w:lvl w:ilvl="2" w:tplc="C8EA73F6">
      <w:start w:val="1"/>
      <w:numFmt w:val="lowerRoman"/>
      <w:lvlText w:val="%3."/>
      <w:lvlJc w:val="right"/>
      <w:pPr>
        <w:ind w:left="2160" w:hanging="180"/>
      </w:pPr>
    </w:lvl>
    <w:lvl w:ilvl="3" w:tplc="FF1A30BA">
      <w:start w:val="1"/>
      <w:numFmt w:val="decimal"/>
      <w:lvlText w:val="%4."/>
      <w:lvlJc w:val="left"/>
      <w:pPr>
        <w:ind w:left="2880" w:hanging="360"/>
      </w:pPr>
    </w:lvl>
    <w:lvl w:ilvl="4" w:tplc="BD76D5D0">
      <w:start w:val="1"/>
      <w:numFmt w:val="lowerLetter"/>
      <w:lvlText w:val="%5."/>
      <w:lvlJc w:val="left"/>
      <w:pPr>
        <w:ind w:left="3600" w:hanging="360"/>
      </w:pPr>
    </w:lvl>
    <w:lvl w:ilvl="5" w:tplc="1BF853B4">
      <w:start w:val="1"/>
      <w:numFmt w:val="lowerRoman"/>
      <w:lvlText w:val="%6."/>
      <w:lvlJc w:val="right"/>
      <w:pPr>
        <w:ind w:left="4320" w:hanging="180"/>
      </w:pPr>
    </w:lvl>
    <w:lvl w:ilvl="6" w:tplc="B1BCE7B6">
      <w:start w:val="1"/>
      <w:numFmt w:val="decimal"/>
      <w:lvlText w:val="%7."/>
      <w:lvlJc w:val="left"/>
      <w:pPr>
        <w:ind w:left="5040" w:hanging="360"/>
      </w:pPr>
    </w:lvl>
    <w:lvl w:ilvl="7" w:tplc="F2F89682">
      <w:start w:val="1"/>
      <w:numFmt w:val="lowerLetter"/>
      <w:lvlText w:val="%8."/>
      <w:lvlJc w:val="left"/>
      <w:pPr>
        <w:ind w:left="5760" w:hanging="360"/>
      </w:pPr>
    </w:lvl>
    <w:lvl w:ilvl="8" w:tplc="9C12C618">
      <w:start w:val="1"/>
      <w:numFmt w:val="lowerRoman"/>
      <w:lvlText w:val="%9."/>
      <w:lvlJc w:val="right"/>
      <w:pPr>
        <w:ind w:left="6480" w:hanging="180"/>
      </w:pPr>
    </w:lvl>
  </w:abstractNum>
  <w:abstractNum w:abstractNumId="10" w15:restartNumberingAfterBreak="0">
    <w:nsid w:val="6F9323C1"/>
    <w:multiLevelType w:val="hybridMultilevel"/>
    <w:tmpl w:val="76E22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CA46CF"/>
    <w:multiLevelType w:val="hybridMultilevel"/>
    <w:tmpl w:val="551ED078"/>
    <w:lvl w:ilvl="0" w:tplc="0F241970">
      <w:start w:val="1"/>
      <w:numFmt w:val="bullet"/>
      <w:lvlText w:val="·"/>
      <w:lvlJc w:val="left"/>
      <w:pPr>
        <w:ind w:left="720" w:hanging="360"/>
      </w:pPr>
      <w:rPr>
        <w:rFonts w:ascii="Symbol" w:hAnsi="Symbol" w:hint="default"/>
      </w:rPr>
    </w:lvl>
    <w:lvl w:ilvl="1" w:tplc="2C3078FE">
      <w:start w:val="1"/>
      <w:numFmt w:val="bullet"/>
      <w:lvlText w:val="o"/>
      <w:lvlJc w:val="left"/>
      <w:pPr>
        <w:ind w:left="1440" w:hanging="360"/>
      </w:pPr>
      <w:rPr>
        <w:rFonts w:ascii="Courier New" w:hAnsi="Courier New" w:hint="default"/>
      </w:rPr>
    </w:lvl>
    <w:lvl w:ilvl="2" w:tplc="45B23378">
      <w:start w:val="1"/>
      <w:numFmt w:val="bullet"/>
      <w:lvlText w:val=""/>
      <w:lvlJc w:val="left"/>
      <w:pPr>
        <w:ind w:left="2160" w:hanging="360"/>
      </w:pPr>
      <w:rPr>
        <w:rFonts w:ascii="Wingdings" w:hAnsi="Wingdings" w:hint="default"/>
      </w:rPr>
    </w:lvl>
    <w:lvl w:ilvl="3" w:tplc="104809EE">
      <w:start w:val="1"/>
      <w:numFmt w:val="bullet"/>
      <w:lvlText w:val=""/>
      <w:lvlJc w:val="left"/>
      <w:pPr>
        <w:ind w:left="2880" w:hanging="360"/>
      </w:pPr>
      <w:rPr>
        <w:rFonts w:ascii="Symbol" w:hAnsi="Symbol" w:hint="default"/>
      </w:rPr>
    </w:lvl>
    <w:lvl w:ilvl="4" w:tplc="338601D4">
      <w:start w:val="1"/>
      <w:numFmt w:val="bullet"/>
      <w:lvlText w:val="o"/>
      <w:lvlJc w:val="left"/>
      <w:pPr>
        <w:ind w:left="3600" w:hanging="360"/>
      </w:pPr>
      <w:rPr>
        <w:rFonts w:ascii="Courier New" w:hAnsi="Courier New" w:hint="default"/>
      </w:rPr>
    </w:lvl>
    <w:lvl w:ilvl="5" w:tplc="9F5403D2">
      <w:start w:val="1"/>
      <w:numFmt w:val="bullet"/>
      <w:lvlText w:val=""/>
      <w:lvlJc w:val="left"/>
      <w:pPr>
        <w:ind w:left="4320" w:hanging="360"/>
      </w:pPr>
      <w:rPr>
        <w:rFonts w:ascii="Wingdings" w:hAnsi="Wingdings" w:hint="default"/>
      </w:rPr>
    </w:lvl>
    <w:lvl w:ilvl="6" w:tplc="C9567D6E">
      <w:start w:val="1"/>
      <w:numFmt w:val="bullet"/>
      <w:lvlText w:val=""/>
      <w:lvlJc w:val="left"/>
      <w:pPr>
        <w:ind w:left="5040" w:hanging="360"/>
      </w:pPr>
      <w:rPr>
        <w:rFonts w:ascii="Symbol" w:hAnsi="Symbol" w:hint="default"/>
      </w:rPr>
    </w:lvl>
    <w:lvl w:ilvl="7" w:tplc="6590D688">
      <w:start w:val="1"/>
      <w:numFmt w:val="bullet"/>
      <w:lvlText w:val="o"/>
      <w:lvlJc w:val="left"/>
      <w:pPr>
        <w:ind w:left="5760" w:hanging="360"/>
      </w:pPr>
      <w:rPr>
        <w:rFonts w:ascii="Courier New" w:hAnsi="Courier New" w:hint="default"/>
      </w:rPr>
    </w:lvl>
    <w:lvl w:ilvl="8" w:tplc="A00EAAD4">
      <w:start w:val="1"/>
      <w:numFmt w:val="bullet"/>
      <w:lvlText w:val=""/>
      <w:lvlJc w:val="left"/>
      <w:pPr>
        <w:ind w:left="6480" w:hanging="360"/>
      </w:pPr>
      <w:rPr>
        <w:rFonts w:ascii="Wingdings" w:hAnsi="Wingdings" w:hint="default"/>
      </w:rPr>
    </w:lvl>
  </w:abstractNum>
  <w:abstractNum w:abstractNumId="12" w15:restartNumberingAfterBreak="0">
    <w:nsid w:val="7D487DDE"/>
    <w:multiLevelType w:val="hybridMultilevel"/>
    <w:tmpl w:val="1E5ACE66"/>
    <w:lvl w:ilvl="0" w:tplc="A1DAC49A">
      <w:start w:val="1"/>
      <w:numFmt w:val="decimal"/>
      <w:lvlText w:val="%1."/>
      <w:lvlJc w:val="left"/>
      <w:pPr>
        <w:ind w:left="720" w:hanging="360"/>
      </w:pPr>
    </w:lvl>
    <w:lvl w:ilvl="1" w:tplc="E4DECCA6">
      <w:start w:val="1"/>
      <w:numFmt w:val="lowerLetter"/>
      <w:lvlText w:val="%2."/>
      <w:lvlJc w:val="left"/>
      <w:pPr>
        <w:ind w:left="1440" w:hanging="360"/>
      </w:pPr>
    </w:lvl>
    <w:lvl w:ilvl="2" w:tplc="722EBF6A">
      <w:start w:val="1"/>
      <w:numFmt w:val="lowerRoman"/>
      <w:lvlText w:val="%3."/>
      <w:lvlJc w:val="right"/>
      <w:pPr>
        <w:ind w:left="2160" w:hanging="180"/>
      </w:pPr>
    </w:lvl>
    <w:lvl w:ilvl="3" w:tplc="EE469A1C">
      <w:start w:val="1"/>
      <w:numFmt w:val="decimal"/>
      <w:lvlText w:val="%4."/>
      <w:lvlJc w:val="left"/>
      <w:pPr>
        <w:ind w:left="2880" w:hanging="360"/>
      </w:pPr>
    </w:lvl>
    <w:lvl w:ilvl="4" w:tplc="9F16AC74">
      <w:start w:val="1"/>
      <w:numFmt w:val="lowerLetter"/>
      <w:lvlText w:val="%5."/>
      <w:lvlJc w:val="left"/>
      <w:pPr>
        <w:ind w:left="3600" w:hanging="360"/>
      </w:pPr>
    </w:lvl>
    <w:lvl w:ilvl="5" w:tplc="4B8CC27A">
      <w:start w:val="1"/>
      <w:numFmt w:val="lowerRoman"/>
      <w:lvlText w:val="%6."/>
      <w:lvlJc w:val="right"/>
      <w:pPr>
        <w:ind w:left="4320" w:hanging="180"/>
      </w:pPr>
    </w:lvl>
    <w:lvl w:ilvl="6" w:tplc="536257D0">
      <w:start w:val="1"/>
      <w:numFmt w:val="decimal"/>
      <w:lvlText w:val="%7."/>
      <w:lvlJc w:val="left"/>
      <w:pPr>
        <w:ind w:left="5040" w:hanging="360"/>
      </w:pPr>
    </w:lvl>
    <w:lvl w:ilvl="7" w:tplc="2F460A12">
      <w:start w:val="1"/>
      <w:numFmt w:val="lowerLetter"/>
      <w:lvlText w:val="%8."/>
      <w:lvlJc w:val="left"/>
      <w:pPr>
        <w:ind w:left="5760" w:hanging="360"/>
      </w:pPr>
    </w:lvl>
    <w:lvl w:ilvl="8" w:tplc="A52CF1D4">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12"/>
  </w:num>
  <w:num w:numId="6">
    <w:abstractNumId w:val="9"/>
  </w:num>
  <w:num w:numId="7">
    <w:abstractNumId w:val="5"/>
  </w:num>
  <w:num w:numId="8">
    <w:abstractNumId w:val="11"/>
  </w:num>
  <w:num w:numId="9">
    <w:abstractNumId w:val="6"/>
  </w:num>
  <w:num w:numId="10">
    <w:abstractNumId w:val="10"/>
  </w:num>
  <w:num w:numId="11">
    <w:abstractNumId w:val="7"/>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F963FAB-0301-4F68-B712-1AB494E60076}"/>
    <w:docVar w:name="dgnword-eventsink" w:val="2459536773424"/>
  </w:docVars>
  <w:rsids>
    <w:rsidRoot w:val="32DF1558"/>
    <w:rsid w:val="00017D57"/>
    <w:rsid w:val="00027BE7"/>
    <w:rsid w:val="00030402"/>
    <w:rsid w:val="00060124"/>
    <w:rsid w:val="000665CB"/>
    <w:rsid w:val="00070F4B"/>
    <w:rsid w:val="00074ED7"/>
    <w:rsid w:val="00076628"/>
    <w:rsid w:val="000900FD"/>
    <w:rsid w:val="000F0F93"/>
    <w:rsid w:val="000F6D24"/>
    <w:rsid w:val="00100F9B"/>
    <w:rsid w:val="001059DF"/>
    <w:rsid w:val="001153B8"/>
    <w:rsid w:val="00122D2F"/>
    <w:rsid w:val="001314F3"/>
    <w:rsid w:val="00142E58"/>
    <w:rsid w:val="00153EB8"/>
    <w:rsid w:val="00175ACB"/>
    <w:rsid w:val="00186BA8"/>
    <w:rsid w:val="00192447"/>
    <w:rsid w:val="00192C18"/>
    <w:rsid w:val="00195A80"/>
    <w:rsid w:val="001A4BE1"/>
    <w:rsid w:val="001A62A0"/>
    <w:rsid w:val="001B75F3"/>
    <w:rsid w:val="001C0907"/>
    <w:rsid w:val="001C10E7"/>
    <w:rsid w:val="001D0D06"/>
    <w:rsid w:val="001E51E8"/>
    <w:rsid w:val="001E6E46"/>
    <w:rsid w:val="001F66AC"/>
    <w:rsid w:val="00213FC8"/>
    <w:rsid w:val="00217006"/>
    <w:rsid w:val="00222D16"/>
    <w:rsid w:val="00226918"/>
    <w:rsid w:val="00233B51"/>
    <w:rsid w:val="00244C93"/>
    <w:rsid w:val="00253CC2"/>
    <w:rsid w:val="00271FC6"/>
    <w:rsid w:val="0027324C"/>
    <w:rsid w:val="00287D71"/>
    <w:rsid w:val="00295CCD"/>
    <w:rsid w:val="002A1010"/>
    <w:rsid w:val="002B42CE"/>
    <w:rsid w:val="002C0E41"/>
    <w:rsid w:val="002D0A66"/>
    <w:rsid w:val="002D2791"/>
    <w:rsid w:val="002D345F"/>
    <w:rsid w:val="00300FEB"/>
    <w:rsid w:val="00306F90"/>
    <w:rsid w:val="003362CC"/>
    <w:rsid w:val="003450CF"/>
    <w:rsid w:val="00374394"/>
    <w:rsid w:val="00391D3E"/>
    <w:rsid w:val="003A07AC"/>
    <w:rsid w:val="003A54AB"/>
    <w:rsid w:val="00402584"/>
    <w:rsid w:val="00435407"/>
    <w:rsid w:val="00460493"/>
    <w:rsid w:val="004928D2"/>
    <w:rsid w:val="00497063"/>
    <w:rsid w:val="004F2965"/>
    <w:rsid w:val="005249A4"/>
    <w:rsid w:val="0053395C"/>
    <w:rsid w:val="00562B09"/>
    <w:rsid w:val="0058256F"/>
    <w:rsid w:val="005A2F4F"/>
    <w:rsid w:val="005A7052"/>
    <w:rsid w:val="005B155A"/>
    <w:rsid w:val="005D05D1"/>
    <w:rsid w:val="005E2681"/>
    <w:rsid w:val="005F613A"/>
    <w:rsid w:val="006100E6"/>
    <w:rsid w:val="00623FBC"/>
    <w:rsid w:val="006441B9"/>
    <w:rsid w:val="00656D8D"/>
    <w:rsid w:val="00672EF3"/>
    <w:rsid w:val="006901C1"/>
    <w:rsid w:val="006C13F6"/>
    <w:rsid w:val="006C1A6A"/>
    <w:rsid w:val="006C7B6A"/>
    <w:rsid w:val="006D7845"/>
    <w:rsid w:val="006F0B1C"/>
    <w:rsid w:val="006F7916"/>
    <w:rsid w:val="0072512B"/>
    <w:rsid w:val="00764EED"/>
    <w:rsid w:val="00790851"/>
    <w:rsid w:val="007A192F"/>
    <w:rsid w:val="007A73D0"/>
    <w:rsid w:val="007B57E1"/>
    <w:rsid w:val="007C1B5B"/>
    <w:rsid w:val="00847EE4"/>
    <w:rsid w:val="008601D4"/>
    <w:rsid w:val="00860C98"/>
    <w:rsid w:val="00872867"/>
    <w:rsid w:val="008748F6"/>
    <w:rsid w:val="00882E0D"/>
    <w:rsid w:val="00890902"/>
    <w:rsid w:val="00896904"/>
    <w:rsid w:val="0089779B"/>
    <w:rsid w:val="008D0D9F"/>
    <w:rsid w:val="008D5459"/>
    <w:rsid w:val="008D59DA"/>
    <w:rsid w:val="008D7C2B"/>
    <w:rsid w:val="008F7FFE"/>
    <w:rsid w:val="00904664"/>
    <w:rsid w:val="00911733"/>
    <w:rsid w:val="00925962"/>
    <w:rsid w:val="009272B2"/>
    <w:rsid w:val="00951111"/>
    <w:rsid w:val="00972F04"/>
    <w:rsid w:val="00985EBA"/>
    <w:rsid w:val="009B482E"/>
    <w:rsid w:val="009B710B"/>
    <w:rsid w:val="009B76A4"/>
    <w:rsid w:val="009C1CD1"/>
    <w:rsid w:val="009C63C4"/>
    <w:rsid w:val="009D045D"/>
    <w:rsid w:val="009E2E8E"/>
    <w:rsid w:val="009F4A55"/>
    <w:rsid w:val="00A05313"/>
    <w:rsid w:val="00A31995"/>
    <w:rsid w:val="00A32613"/>
    <w:rsid w:val="00A41E07"/>
    <w:rsid w:val="00A57280"/>
    <w:rsid w:val="00A573AB"/>
    <w:rsid w:val="00A701C0"/>
    <w:rsid w:val="00A869FF"/>
    <w:rsid w:val="00A9019E"/>
    <w:rsid w:val="00AC14D3"/>
    <w:rsid w:val="00AC786A"/>
    <w:rsid w:val="00AD2F48"/>
    <w:rsid w:val="00B17487"/>
    <w:rsid w:val="00B22CC1"/>
    <w:rsid w:val="00B2332D"/>
    <w:rsid w:val="00B44BF0"/>
    <w:rsid w:val="00B47577"/>
    <w:rsid w:val="00B710EA"/>
    <w:rsid w:val="00B844D1"/>
    <w:rsid w:val="00B9108D"/>
    <w:rsid w:val="00BA5B3D"/>
    <w:rsid w:val="00BB7C17"/>
    <w:rsid w:val="00C05EDF"/>
    <w:rsid w:val="00C14FD9"/>
    <w:rsid w:val="00C20174"/>
    <w:rsid w:val="00C42AFC"/>
    <w:rsid w:val="00C53D15"/>
    <w:rsid w:val="00C857CF"/>
    <w:rsid w:val="00CC69DE"/>
    <w:rsid w:val="00D04BFD"/>
    <w:rsid w:val="00D05260"/>
    <w:rsid w:val="00D5559B"/>
    <w:rsid w:val="00D8108A"/>
    <w:rsid w:val="00D830FC"/>
    <w:rsid w:val="00D85414"/>
    <w:rsid w:val="00D95C8E"/>
    <w:rsid w:val="00D97554"/>
    <w:rsid w:val="00DA2B51"/>
    <w:rsid w:val="00DC416A"/>
    <w:rsid w:val="00DD303D"/>
    <w:rsid w:val="00DD4D21"/>
    <w:rsid w:val="00DE09EA"/>
    <w:rsid w:val="00DE53A3"/>
    <w:rsid w:val="00DF0456"/>
    <w:rsid w:val="00E24C3F"/>
    <w:rsid w:val="00E2731B"/>
    <w:rsid w:val="00E7023F"/>
    <w:rsid w:val="00EA333E"/>
    <w:rsid w:val="00EB5F77"/>
    <w:rsid w:val="00EB7B13"/>
    <w:rsid w:val="00ED49E0"/>
    <w:rsid w:val="00ED4B09"/>
    <w:rsid w:val="00EF2A47"/>
    <w:rsid w:val="00F01D8E"/>
    <w:rsid w:val="00F05E90"/>
    <w:rsid w:val="00F17995"/>
    <w:rsid w:val="00F206C7"/>
    <w:rsid w:val="00F34F75"/>
    <w:rsid w:val="00F459AE"/>
    <w:rsid w:val="00F66C16"/>
    <w:rsid w:val="00F72216"/>
    <w:rsid w:val="00F75A64"/>
    <w:rsid w:val="00F876E8"/>
    <w:rsid w:val="00FB7DA9"/>
    <w:rsid w:val="00FF0721"/>
    <w:rsid w:val="0C25C270"/>
    <w:rsid w:val="0CBACE9F"/>
    <w:rsid w:val="0EF7E8B1"/>
    <w:rsid w:val="1370E0C1"/>
    <w:rsid w:val="15E2D7BB"/>
    <w:rsid w:val="179443A9"/>
    <w:rsid w:val="187B21E3"/>
    <w:rsid w:val="189A7562"/>
    <w:rsid w:val="1A7184C0"/>
    <w:rsid w:val="1E02890E"/>
    <w:rsid w:val="1E67014E"/>
    <w:rsid w:val="1F523F43"/>
    <w:rsid w:val="1FFBE143"/>
    <w:rsid w:val="25D84B44"/>
    <w:rsid w:val="26DBB577"/>
    <w:rsid w:val="29ED7BF4"/>
    <w:rsid w:val="2F77D877"/>
    <w:rsid w:val="3048AEC4"/>
    <w:rsid w:val="32DF1558"/>
    <w:rsid w:val="340F3C50"/>
    <w:rsid w:val="36489CE3"/>
    <w:rsid w:val="3934EDC2"/>
    <w:rsid w:val="3938DC55"/>
    <w:rsid w:val="3CE0E0D5"/>
    <w:rsid w:val="3DC39AC7"/>
    <w:rsid w:val="3E54987F"/>
    <w:rsid w:val="3E628CBA"/>
    <w:rsid w:val="467D45DF"/>
    <w:rsid w:val="471F2D2A"/>
    <w:rsid w:val="47851BFF"/>
    <w:rsid w:val="4A4D7FA0"/>
    <w:rsid w:val="4EBC7883"/>
    <w:rsid w:val="4F3EABAC"/>
    <w:rsid w:val="50F0179A"/>
    <w:rsid w:val="5798A830"/>
    <w:rsid w:val="5957B534"/>
    <w:rsid w:val="5A2AF9BC"/>
    <w:rsid w:val="5D3DBC58"/>
    <w:rsid w:val="5E60DAAD"/>
    <w:rsid w:val="626B1F0C"/>
    <w:rsid w:val="69CF5BE6"/>
    <w:rsid w:val="6B793FF0"/>
    <w:rsid w:val="6D99FF43"/>
    <w:rsid w:val="6F41F1CD"/>
    <w:rsid w:val="7091A802"/>
    <w:rsid w:val="7290C1B3"/>
    <w:rsid w:val="735DD758"/>
    <w:rsid w:val="753DDD1F"/>
    <w:rsid w:val="754597D4"/>
    <w:rsid w:val="75DFC46A"/>
    <w:rsid w:val="7CECC8F1"/>
    <w:rsid w:val="7E1EF70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F1558"/>
  <w15:chartTrackingRefBased/>
  <w15:docId w15:val="{892A5FC1-75E7-4848-90E3-0525B02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5F77"/>
    <w:pPr>
      <w:spacing w:after="0" w:line="240" w:lineRule="auto"/>
    </w:pPr>
  </w:style>
  <w:style w:type="paragraph" w:styleId="ListParagraph">
    <w:name w:val="List Paragraph"/>
    <w:basedOn w:val="Normal"/>
    <w:uiPriority w:val="34"/>
    <w:qFormat/>
    <w:rsid w:val="00175ACB"/>
    <w:pPr>
      <w:spacing w:line="259" w:lineRule="auto"/>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C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07"/>
  </w:style>
  <w:style w:type="paragraph" w:styleId="Footer">
    <w:name w:val="footer"/>
    <w:basedOn w:val="Normal"/>
    <w:link w:val="FooterChar"/>
    <w:uiPriority w:val="99"/>
    <w:unhideWhenUsed/>
    <w:rsid w:val="001C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07"/>
  </w:style>
  <w:style w:type="paragraph" w:styleId="FootnoteText">
    <w:name w:val="footnote text"/>
    <w:basedOn w:val="Normal"/>
    <w:link w:val="FootnoteTextChar"/>
    <w:uiPriority w:val="99"/>
    <w:semiHidden/>
    <w:unhideWhenUsed/>
    <w:rsid w:val="00FF0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721"/>
    <w:rPr>
      <w:sz w:val="20"/>
      <w:szCs w:val="20"/>
    </w:rPr>
  </w:style>
  <w:style w:type="character" w:styleId="FootnoteReference">
    <w:name w:val="footnote reference"/>
    <w:basedOn w:val="DefaultParagraphFont"/>
    <w:uiPriority w:val="99"/>
    <w:semiHidden/>
    <w:unhideWhenUsed/>
    <w:rsid w:val="00FF0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45399">
      <w:bodyDiv w:val="1"/>
      <w:marLeft w:val="0"/>
      <w:marRight w:val="0"/>
      <w:marTop w:val="0"/>
      <w:marBottom w:val="0"/>
      <w:divBdr>
        <w:top w:val="none" w:sz="0" w:space="0" w:color="auto"/>
        <w:left w:val="none" w:sz="0" w:space="0" w:color="auto"/>
        <w:bottom w:val="none" w:sz="0" w:space="0" w:color="auto"/>
        <w:right w:val="none" w:sz="0" w:space="0" w:color="auto"/>
      </w:divBdr>
    </w:div>
    <w:div w:id="21284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0971-6AD1-433B-BF38-3BC145DA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Gomez</dc:creator>
  <cp:keywords/>
  <dc:description/>
  <cp:lastModifiedBy>Burbano, Carmela</cp:lastModifiedBy>
  <cp:revision>4</cp:revision>
  <dcterms:created xsi:type="dcterms:W3CDTF">2022-09-07T23:52:00Z</dcterms:created>
  <dcterms:modified xsi:type="dcterms:W3CDTF">2022-09-08T17:51:00Z</dcterms:modified>
</cp:coreProperties>
</file>