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B9C99F" w14:textId="67901C70" w:rsidR="0030139D" w:rsidRPr="000B5AB9" w:rsidRDefault="000A2A3C" w:rsidP="0030139D">
      <w:pPr>
        <w:suppressAutoHyphens/>
        <w:ind w:right="-29"/>
        <w:jc w:val="center"/>
        <w:rPr>
          <w:rFonts w:ascii="Times New Roman" w:hAnsi="Times New Roman" w:cs="Times New Roman"/>
          <w:b/>
          <w:caps/>
          <w:sz w:val="22"/>
          <w:szCs w:val="22"/>
          <w:lang w:val="fr-FR"/>
        </w:rPr>
      </w:pPr>
      <w:r w:rsidRPr="000B5AB9">
        <w:rPr>
          <w:rFonts w:ascii="Times New Roman" w:hAnsi="Times New Roman" w:cs="Times New Roman"/>
          <w:b/>
          <w:bCs/>
          <w:caps/>
          <w:sz w:val="22"/>
          <w:szCs w:val="22"/>
          <w:lang w:val="fr-FR"/>
        </w:rPr>
        <w:t xml:space="preserve">RÉUNION DE </w:t>
      </w:r>
      <w:r w:rsidR="0030139D" w:rsidRPr="000B5AB9">
        <w:rPr>
          <w:rFonts w:ascii="Times New Roman" w:hAnsi="Times New Roman" w:cs="Times New Roman"/>
          <w:b/>
          <w:bCs/>
          <w:caps/>
          <w:sz w:val="22"/>
          <w:szCs w:val="22"/>
          <w:lang w:val="fr-FR"/>
        </w:rPr>
        <w:t xml:space="preserve">CONSULTATION </w:t>
      </w:r>
      <w:r w:rsidRPr="000B5AB9">
        <w:rPr>
          <w:rFonts w:ascii="Times New Roman" w:hAnsi="Times New Roman" w:cs="Times New Roman"/>
          <w:b/>
          <w:bCs/>
          <w:caps/>
          <w:sz w:val="22"/>
          <w:szCs w:val="22"/>
          <w:lang w:val="fr-FR"/>
        </w:rPr>
        <w:t xml:space="preserve">DES ÉTATS </w:t>
      </w:r>
      <w:r w:rsidR="0030139D" w:rsidRPr="000B5AB9">
        <w:rPr>
          <w:rFonts w:ascii="Times New Roman" w:hAnsi="Times New Roman" w:cs="Times New Roman"/>
          <w:b/>
          <w:bCs/>
          <w:caps/>
          <w:sz w:val="22"/>
          <w:szCs w:val="22"/>
          <w:lang w:val="fr-FR"/>
        </w:rPr>
        <w:t>PARTIES</w:t>
      </w:r>
    </w:p>
    <w:p w14:paraId="5E78D2BE" w14:textId="39888812" w:rsidR="0030139D" w:rsidRPr="000B5AB9" w:rsidRDefault="000A2A3C" w:rsidP="0030139D">
      <w:pPr>
        <w:suppressAutoHyphens/>
        <w:ind w:right="-29"/>
        <w:jc w:val="center"/>
        <w:rPr>
          <w:rFonts w:ascii="Times New Roman" w:hAnsi="Times New Roman" w:cs="Times New Roman"/>
          <w:caps/>
          <w:sz w:val="22"/>
          <w:szCs w:val="22"/>
          <w:lang w:val="fr-FR"/>
        </w:rPr>
      </w:pPr>
      <w:r w:rsidRPr="000B5AB9">
        <w:rPr>
          <w:rFonts w:ascii="Times New Roman" w:hAnsi="Times New Roman" w:cs="Times New Roman"/>
          <w:b/>
          <w:bCs/>
          <w:caps/>
          <w:sz w:val="22"/>
          <w:szCs w:val="22"/>
          <w:lang w:val="fr-FR"/>
        </w:rPr>
        <w:t xml:space="preserve">À LA </w:t>
      </w:r>
      <w:r w:rsidR="0030139D" w:rsidRPr="000B5AB9">
        <w:rPr>
          <w:rFonts w:ascii="Times New Roman" w:hAnsi="Times New Roman" w:cs="Times New Roman"/>
          <w:b/>
          <w:bCs/>
          <w:caps/>
          <w:sz w:val="22"/>
          <w:szCs w:val="22"/>
          <w:lang w:val="fr-FR"/>
        </w:rPr>
        <w:t>CONVENTION</w:t>
      </w:r>
      <w:r w:rsidRPr="000B5AB9">
        <w:rPr>
          <w:rFonts w:ascii="Times New Roman" w:hAnsi="Times New Roman" w:cs="Times New Roman"/>
          <w:b/>
          <w:bCs/>
          <w:caps/>
          <w:sz w:val="22"/>
          <w:szCs w:val="22"/>
          <w:lang w:val="fr-FR"/>
        </w:rPr>
        <w:t xml:space="preserve"> INTERAMÉRICAINE</w:t>
      </w:r>
      <w:r w:rsidR="0030139D" w:rsidRPr="000B5AB9">
        <w:rPr>
          <w:rFonts w:ascii="Times New Roman" w:hAnsi="Times New Roman" w:cs="Times New Roman"/>
          <w:b/>
          <w:bCs/>
          <w:caps/>
          <w:sz w:val="22"/>
          <w:szCs w:val="22"/>
          <w:lang w:val="fr-FR"/>
        </w:rPr>
        <w:t xml:space="preserve"> </w:t>
      </w:r>
      <w:r w:rsidRPr="000B5AB9">
        <w:rPr>
          <w:rFonts w:ascii="Times New Roman" w:hAnsi="Times New Roman" w:cs="Times New Roman"/>
          <w:b/>
          <w:bCs/>
          <w:caps/>
          <w:sz w:val="22"/>
          <w:szCs w:val="22"/>
          <w:lang w:val="fr-FR"/>
        </w:rPr>
        <w:t>CON</w:t>
      </w:r>
      <w:r w:rsidR="0030139D" w:rsidRPr="000B5AB9">
        <w:rPr>
          <w:rFonts w:ascii="Times New Roman" w:hAnsi="Times New Roman" w:cs="Times New Roman"/>
          <w:b/>
          <w:bCs/>
          <w:caps/>
          <w:sz w:val="22"/>
          <w:szCs w:val="22"/>
          <w:lang w:val="fr-FR"/>
        </w:rPr>
        <w:t>T</w:t>
      </w:r>
      <w:r w:rsidRPr="000B5AB9">
        <w:rPr>
          <w:rFonts w:ascii="Times New Roman" w:hAnsi="Times New Roman" w:cs="Times New Roman"/>
          <w:b/>
          <w:bCs/>
          <w:caps/>
          <w:sz w:val="22"/>
          <w:szCs w:val="22"/>
          <w:lang w:val="fr-FR"/>
        </w:rPr>
        <w:t>RE LE</w:t>
      </w:r>
      <w:r w:rsidR="0030139D" w:rsidRPr="000B5AB9">
        <w:rPr>
          <w:rFonts w:ascii="Times New Roman" w:hAnsi="Times New Roman" w:cs="Times New Roman"/>
          <w:b/>
          <w:bCs/>
          <w:caps/>
          <w:sz w:val="22"/>
          <w:szCs w:val="22"/>
          <w:lang w:val="fr-FR"/>
        </w:rPr>
        <w:t xml:space="preserve"> TERRORISM</w:t>
      </w:r>
      <w:r w:rsidRPr="000B5AB9">
        <w:rPr>
          <w:rFonts w:ascii="Times New Roman" w:hAnsi="Times New Roman" w:cs="Times New Roman"/>
          <w:b/>
          <w:bCs/>
          <w:caps/>
          <w:sz w:val="22"/>
          <w:szCs w:val="22"/>
          <w:lang w:val="fr-FR"/>
        </w:rPr>
        <w:t>E</w:t>
      </w:r>
      <w:r w:rsidR="0030139D" w:rsidRPr="000B5AB9">
        <w:rPr>
          <w:rFonts w:ascii="Times New Roman" w:hAnsi="Times New Roman" w:cs="Times New Roman"/>
          <w:b/>
          <w:bCs/>
          <w:caps/>
          <w:sz w:val="22"/>
          <w:szCs w:val="22"/>
          <w:lang w:val="fr-FR"/>
        </w:rPr>
        <w:t xml:space="preserve"> </w:t>
      </w:r>
    </w:p>
    <w:p w14:paraId="5C39B823" w14:textId="77777777" w:rsidR="0030139D" w:rsidRPr="000B5AB9" w:rsidRDefault="0030139D" w:rsidP="0030139D">
      <w:pPr>
        <w:tabs>
          <w:tab w:val="left" w:pos="7020"/>
        </w:tabs>
        <w:suppressAutoHyphens/>
        <w:ind w:right="-720"/>
        <w:jc w:val="both"/>
        <w:rPr>
          <w:rFonts w:ascii="Times New Roman" w:hAnsi="Times New Roman" w:cs="Times New Roman"/>
          <w:sz w:val="22"/>
          <w:szCs w:val="22"/>
          <w:lang w:val="fr-FR"/>
        </w:rPr>
      </w:pPr>
    </w:p>
    <w:p w14:paraId="2D59ECE2" w14:textId="00CF9788" w:rsidR="0030139D" w:rsidRPr="000B5AB9" w:rsidRDefault="000A2A3C" w:rsidP="00C54129">
      <w:pPr>
        <w:tabs>
          <w:tab w:val="left" w:pos="7200"/>
        </w:tabs>
        <w:suppressAutoHyphens/>
        <w:ind w:right="-29"/>
        <w:rPr>
          <w:rFonts w:ascii="Times New Roman" w:hAnsi="Times New Roman" w:cs="Times New Roman"/>
          <w:b/>
          <w:caps/>
          <w:sz w:val="22"/>
          <w:szCs w:val="22"/>
          <w:lang w:val="fr-FR"/>
        </w:rPr>
      </w:pPr>
      <w:r w:rsidRPr="000B5AB9">
        <w:rPr>
          <w:rFonts w:ascii="Times New Roman" w:hAnsi="Times New Roman" w:cs="Times New Roman"/>
          <w:bCs/>
          <w:caps/>
          <w:sz w:val="22"/>
          <w:szCs w:val="22"/>
          <w:lang w:val="fr-FR"/>
        </w:rPr>
        <w:t>RÉUNION DE CONSULTATION DES ÉTATS PARTIES</w:t>
      </w:r>
      <w:r w:rsidR="002B26CB" w:rsidRPr="000B5AB9">
        <w:rPr>
          <w:rFonts w:ascii="Times New Roman" w:hAnsi="Times New Roman" w:cs="Times New Roman"/>
          <w:b/>
          <w:caps/>
          <w:sz w:val="22"/>
          <w:szCs w:val="22"/>
          <w:lang w:val="fr-FR"/>
        </w:rPr>
        <w:tab/>
      </w:r>
      <w:r w:rsidR="0030139D" w:rsidRPr="000B5AB9">
        <w:rPr>
          <w:rFonts w:ascii="Times New Roman" w:hAnsi="Times New Roman" w:cs="Times New Roman"/>
          <w:sz w:val="22"/>
          <w:szCs w:val="22"/>
          <w:lang w:val="fr-FR"/>
        </w:rPr>
        <w:t>O</w:t>
      </w:r>
      <w:r w:rsidR="009C49C5" w:rsidRPr="000B5AB9">
        <w:rPr>
          <w:rFonts w:ascii="Times New Roman" w:hAnsi="Times New Roman" w:cs="Times New Roman"/>
          <w:sz w:val="22"/>
          <w:szCs w:val="22"/>
          <w:lang w:val="fr-FR"/>
        </w:rPr>
        <w:t>E</w:t>
      </w:r>
      <w:r w:rsidR="0030139D" w:rsidRPr="000B5AB9">
        <w:rPr>
          <w:rFonts w:ascii="Times New Roman" w:hAnsi="Times New Roman" w:cs="Times New Roman"/>
          <w:sz w:val="22"/>
          <w:szCs w:val="22"/>
          <w:lang w:val="fr-FR"/>
        </w:rPr>
        <w:t>A/Ser.K/L.1</w:t>
      </w:r>
    </w:p>
    <w:p w14:paraId="6DE16F98" w14:textId="31037F06" w:rsidR="0030139D" w:rsidRPr="000B5AB9" w:rsidRDefault="000A2A3C" w:rsidP="00C54129">
      <w:pPr>
        <w:tabs>
          <w:tab w:val="left" w:pos="7200"/>
        </w:tabs>
        <w:suppressAutoHyphens/>
        <w:ind w:right="-720"/>
        <w:jc w:val="both"/>
        <w:rPr>
          <w:rFonts w:ascii="Times New Roman" w:hAnsi="Times New Roman" w:cs="Times New Roman"/>
          <w:caps/>
          <w:sz w:val="22"/>
          <w:szCs w:val="22"/>
          <w:lang w:val="fr-FR"/>
        </w:rPr>
      </w:pPr>
      <w:r w:rsidRPr="000B5AB9">
        <w:rPr>
          <w:rFonts w:ascii="Times New Roman" w:hAnsi="Times New Roman" w:cs="Times New Roman"/>
          <w:sz w:val="22"/>
          <w:szCs w:val="22"/>
          <w:lang w:val="fr-FR"/>
        </w:rPr>
        <w:t>12 septembre</w:t>
      </w:r>
      <w:r w:rsidR="0030139D" w:rsidRPr="000B5AB9">
        <w:rPr>
          <w:rFonts w:ascii="Times New Roman" w:hAnsi="Times New Roman" w:cs="Times New Roman"/>
          <w:sz w:val="22"/>
          <w:szCs w:val="22"/>
          <w:lang w:val="fr-FR"/>
        </w:rPr>
        <w:t xml:space="preserve"> 2022</w:t>
      </w:r>
      <w:r w:rsidR="0030139D" w:rsidRPr="000B5AB9">
        <w:rPr>
          <w:rFonts w:ascii="Times New Roman" w:hAnsi="Times New Roman" w:cs="Times New Roman"/>
          <w:caps/>
          <w:sz w:val="22"/>
          <w:szCs w:val="22"/>
          <w:lang w:val="fr-FR"/>
        </w:rPr>
        <w:tab/>
      </w:r>
      <w:r w:rsidR="0030139D" w:rsidRPr="000B5AB9">
        <w:rPr>
          <w:rFonts w:ascii="Times New Roman" w:hAnsi="Times New Roman" w:cs="Times New Roman"/>
          <w:sz w:val="22"/>
          <w:szCs w:val="22"/>
          <w:lang w:val="fr-FR"/>
        </w:rPr>
        <w:t>RCEPTER/doc.</w:t>
      </w:r>
      <w:r w:rsidR="00034749" w:rsidRPr="000B5AB9">
        <w:rPr>
          <w:rFonts w:ascii="Times New Roman" w:hAnsi="Times New Roman" w:cs="Times New Roman"/>
          <w:sz w:val="22"/>
          <w:szCs w:val="22"/>
          <w:lang w:val="fr-FR"/>
        </w:rPr>
        <w:t>12</w:t>
      </w:r>
      <w:r w:rsidR="0030139D" w:rsidRPr="000B5AB9">
        <w:rPr>
          <w:rFonts w:ascii="Times New Roman" w:hAnsi="Times New Roman" w:cs="Times New Roman"/>
          <w:sz w:val="22"/>
          <w:szCs w:val="22"/>
          <w:lang w:val="fr-FR"/>
        </w:rPr>
        <w:t>/22</w:t>
      </w:r>
    </w:p>
    <w:p w14:paraId="7C82FDB8" w14:textId="59F90399" w:rsidR="0030139D" w:rsidRPr="000B5AB9" w:rsidRDefault="0030139D" w:rsidP="00C54129">
      <w:pPr>
        <w:tabs>
          <w:tab w:val="left" w:pos="7200"/>
        </w:tabs>
        <w:suppressAutoHyphens/>
        <w:ind w:right="-720"/>
        <w:jc w:val="both"/>
        <w:rPr>
          <w:rFonts w:ascii="Times New Roman" w:hAnsi="Times New Roman" w:cs="Times New Roman"/>
          <w:spacing w:val="-2"/>
          <w:sz w:val="22"/>
          <w:szCs w:val="22"/>
          <w:lang w:val="fr-FR"/>
        </w:rPr>
      </w:pPr>
      <w:r w:rsidRPr="000B5AB9">
        <w:rPr>
          <w:rFonts w:ascii="Times New Roman" w:hAnsi="Times New Roman" w:cs="Times New Roman"/>
          <w:sz w:val="22"/>
          <w:szCs w:val="22"/>
          <w:lang w:val="fr-FR"/>
        </w:rPr>
        <w:t xml:space="preserve">Washington D.C. </w:t>
      </w:r>
      <w:r w:rsidRPr="000B5AB9">
        <w:rPr>
          <w:rFonts w:ascii="Times New Roman" w:hAnsi="Times New Roman" w:cs="Times New Roman"/>
          <w:sz w:val="22"/>
          <w:szCs w:val="22"/>
          <w:lang w:val="fr-FR"/>
        </w:rPr>
        <w:tab/>
      </w:r>
      <w:r w:rsidR="0085240C" w:rsidRPr="000B5AB9">
        <w:rPr>
          <w:rFonts w:ascii="Times New Roman" w:hAnsi="Times New Roman" w:cs="Times New Roman"/>
          <w:sz w:val="22"/>
          <w:szCs w:val="22"/>
          <w:lang w:val="fr-FR"/>
        </w:rPr>
        <w:t>23</w:t>
      </w:r>
      <w:r w:rsidR="00645893" w:rsidRPr="000B5AB9">
        <w:rPr>
          <w:rFonts w:ascii="Times New Roman" w:hAnsi="Times New Roman" w:cs="Times New Roman"/>
          <w:sz w:val="22"/>
          <w:szCs w:val="22"/>
          <w:lang w:val="fr-FR"/>
        </w:rPr>
        <w:t xml:space="preserve"> </w:t>
      </w:r>
      <w:r w:rsidR="000A2A3C" w:rsidRPr="000B5AB9">
        <w:rPr>
          <w:rFonts w:ascii="Times New Roman" w:hAnsi="Times New Roman" w:cs="Times New Roman"/>
          <w:sz w:val="22"/>
          <w:szCs w:val="22"/>
          <w:lang w:val="fr-FR"/>
        </w:rPr>
        <w:t>s</w:t>
      </w:r>
      <w:r w:rsidR="00451971" w:rsidRPr="000B5AB9">
        <w:rPr>
          <w:rFonts w:ascii="Times New Roman" w:hAnsi="Times New Roman" w:cs="Times New Roman"/>
          <w:sz w:val="22"/>
          <w:szCs w:val="22"/>
          <w:lang w:val="fr-FR"/>
        </w:rPr>
        <w:t>eptemb</w:t>
      </w:r>
      <w:r w:rsidR="000A2A3C" w:rsidRPr="000B5AB9">
        <w:rPr>
          <w:rFonts w:ascii="Times New Roman" w:hAnsi="Times New Roman" w:cs="Times New Roman"/>
          <w:sz w:val="22"/>
          <w:szCs w:val="22"/>
          <w:lang w:val="fr-FR"/>
        </w:rPr>
        <w:t>re</w:t>
      </w:r>
      <w:r w:rsidR="00451971" w:rsidRPr="000B5AB9">
        <w:rPr>
          <w:rFonts w:ascii="Times New Roman" w:hAnsi="Times New Roman" w:cs="Times New Roman"/>
          <w:sz w:val="22"/>
          <w:szCs w:val="22"/>
          <w:lang w:val="fr-FR"/>
        </w:rPr>
        <w:t xml:space="preserve"> </w:t>
      </w:r>
      <w:r w:rsidRPr="000B5AB9">
        <w:rPr>
          <w:rFonts w:ascii="Times New Roman" w:hAnsi="Times New Roman" w:cs="Times New Roman"/>
          <w:sz w:val="22"/>
          <w:szCs w:val="22"/>
          <w:lang w:val="fr-FR"/>
        </w:rPr>
        <w:t>2022</w:t>
      </w:r>
    </w:p>
    <w:p w14:paraId="484C8470" w14:textId="5E7AA347" w:rsidR="0030139D" w:rsidRPr="000B5AB9" w:rsidRDefault="0030139D" w:rsidP="00C54129">
      <w:pPr>
        <w:tabs>
          <w:tab w:val="left" w:pos="7200"/>
        </w:tabs>
        <w:suppressAutoHyphens/>
        <w:ind w:right="-720"/>
        <w:jc w:val="both"/>
        <w:rPr>
          <w:rFonts w:ascii="Times New Roman" w:hAnsi="Times New Roman" w:cs="Times New Roman"/>
          <w:sz w:val="22"/>
          <w:szCs w:val="22"/>
          <w:lang w:val="fr-FR"/>
        </w:rPr>
      </w:pPr>
      <w:r w:rsidRPr="000B5AB9">
        <w:rPr>
          <w:rFonts w:ascii="Times New Roman" w:hAnsi="Times New Roman" w:cs="Times New Roman"/>
          <w:sz w:val="22"/>
          <w:szCs w:val="22"/>
          <w:lang w:val="fr-FR"/>
        </w:rPr>
        <w:tab/>
        <w:t>Original</w:t>
      </w:r>
      <w:r w:rsidR="000A2A3C" w:rsidRPr="000B5AB9">
        <w:rPr>
          <w:rFonts w:ascii="Times New Roman" w:hAnsi="Times New Roman" w:cs="Times New Roman"/>
          <w:sz w:val="22"/>
          <w:szCs w:val="22"/>
          <w:lang w:val="fr-FR"/>
        </w:rPr>
        <w:t> </w:t>
      </w:r>
      <w:r w:rsidRPr="000B5AB9">
        <w:rPr>
          <w:rFonts w:ascii="Times New Roman" w:hAnsi="Times New Roman" w:cs="Times New Roman"/>
          <w:sz w:val="22"/>
          <w:szCs w:val="22"/>
          <w:lang w:val="fr-FR"/>
        </w:rPr>
        <w:t xml:space="preserve">: </w:t>
      </w:r>
      <w:r w:rsidR="000A2A3C" w:rsidRPr="000B5AB9">
        <w:rPr>
          <w:rFonts w:ascii="Times New Roman" w:hAnsi="Times New Roman" w:cs="Times New Roman"/>
          <w:sz w:val="22"/>
          <w:szCs w:val="22"/>
          <w:lang w:val="fr-FR"/>
        </w:rPr>
        <w:t>a</w:t>
      </w:r>
      <w:r w:rsidR="009E0E64" w:rsidRPr="000B5AB9">
        <w:rPr>
          <w:rFonts w:ascii="Times New Roman" w:hAnsi="Times New Roman" w:cs="Times New Roman"/>
          <w:sz w:val="22"/>
          <w:szCs w:val="22"/>
          <w:lang w:val="fr-FR"/>
        </w:rPr>
        <w:t>ngl</w:t>
      </w:r>
      <w:r w:rsidR="000A2A3C" w:rsidRPr="000B5AB9">
        <w:rPr>
          <w:rFonts w:ascii="Times New Roman" w:hAnsi="Times New Roman" w:cs="Times New Roman"/>
          <w:sz w:val="22"/>
          <w:szCs w:val="22"/>
          <w:lang w:val="fr-FR"/>
        </w:rPr>
        <w:t>ais</w:t>
      </w:r>
    </w:p>
    <w:p w14:paraId="0B8FB933" w14:textId="28BA2783" w:rsidR="00144903" w:rsidRPr="000B5AB9" w:rsidRDefault="00144903" w:rsidP="007B1417">
      <w:pPr>
        <w:rPr>
          <w:rFonts w:ascii="Times New Roman" w:hAnsi="Times New Roman" w:cs="Times New Roman"/>
          <w:sz w:val="22"/>
          <w:szCs w:val="22"/>
          <w:lang w:val="fr-FR"/>
        </w:rPr>
      </w:pPr>
    </w:p>
    <w:p w14:paraId="06C9B902" w14:textId="79774171" w:rsidR="0030139D" w:rsidRPr="000B5AB9" w:rsidRDefault="0030139D" w:rsidP="007B1417">
      <w:pPr>
        <w:rPr>
          <w:rFonts w:ascii="Times New Roman" w:hAnsi="Times New Roman" w:cs="Times New Roman"/>
          <w:sz w:val="22"/>
          <w:szCs w:val="22"/>
          <w:lang w:val="fr-FR"/>
        </w:rPr>
      </w:pPr>
    </w:p>
    <w:p w14:paraId="6F168FB2" w14:textId="4F93A569" w:rsidR="00E37AE3" w:rsidRPr="000B5AB9" w:rsidRDefault="00E37AE3" w:rsidP="007B1417">
      <w:pPr>
        <w:rPr>
          <w:rFonts w:ascii="Times New Roman" w:hAnsi="Times New Roman" w:cs="Times New Roman"/>
          <w:sz w:val="22"/>
          <w:szCs w:val="22"/>
          <w:lang w:val="fr-FR"/>
        </w:rPr>
      </w:pPr>
    </w:p>
    <w:p w14:paraId="5D7983C1" w14:textId="77777777" w:rsidR="009E0E64" w:rsidRPr="000B5AB9" w:rsidRDefault="009E0E64" w:rsidP="0089566E">
      <w:pPr>
        <w:jc w:val="both"/>
        <w:rPr>
          <w:rFonts w:ascii="Times New Roman" w:hAnsi="Times New Roman" w:cs="Times New Roman"/>
          <w:sz w:val="22"/>
          <w:szCs w:val="22"/>
          <w:lang w:val="fr-FR"/>
        </w:rPr>
      </w:pPr>
    </w:p>
    <w:p w14:paraId="052ABDC3" w14:textId="77777777" w:rsidR="009E0E64" w:rsidRPr="000B5AB9" w:rsidRDefault="009E0E64" w:rsidP="0089566E">
      <w:pPr>
        <w:jc w:val="both"/>
        <w:rPr>
          <w:rFonts w:ascii="Times New Roman" w:hAnsi="Times New Roman" w:cs="Times New Roman"/>
          <w:sz w:val="22"/>
          <w:szCs w:val="22"/>
          <w:lang w:val="fr-FR"/>
        </w:rPr>
      </w:pPr>
    </w:p>
    <w:p w14:paraId="4DAEA6EB" w14:textId="77777777" w:rsidR="009E0E64" w:rsidRPr="000B5AB9" w:rsidRDefault="009E0E64" w:rsidP="0089566E">
      <w:pPr>
        <w:jc w:val="both"/>
        <w:rPr>
          <w:rFonts w:ascii="Times New Roman" w:hAnsi="Times New Roman" w:cs="Times New Roman"/>
          <w:sz w:val="22"/>
          <w:szCs w:val="22"/>
          <w:lang w:val="fr-FR"/>
        </w:rPr>
      </w:pPr>
    </w:p>
    <w:p w14:paraId="693D8F94" w14:textId="77777777" w:rsidR="009E0E64" w:rsidRPr="000B5AB9" w:rsidRDefault="009E0E64" w:rsidP="0089566E">
      <w:pPr>
        <w:jc w:val="both"/>
        <w:rPr>
          <w:rFonts w:ascii="Times New Roman" w:hAnsi="Times New Roman" w:cs="Times New Roman"/>
          <w:sz w:val="22"/>
          <w:szCs w:val="22"/>
          <w:lang w:val="fr-FR"/>
        </w:rPr>
      </w:pPr>
    </w:p>
    <w:p w14:paraId="6F9ED4AB" w14:textId="339CF09F" w:rsidR="009E0E64" w:rsidRPr="000B5AB9" w:rsidRDefault="009E0E64" w:rsidP="0089566E">
      <w:pPr>
        <w:jc w:val="both"/>
        <w:rPr>
          <w:rFonts w:ascii="Times New Roman" w:hAnsi="Times New Roman" w:cs="Times New Roman"/>
          <w:sz w:val="22"/>
          <w:szCs w:val="22"/>
          <w:lang w:val="fr-FR"/>
        </w:rPr>
      </w:pPr>
    </w:p>
    <w:p w14:paraId="26C7E552" w14:textId="5DB5414C" w:rsidR="0080396F" w:rsidRPr="000B5AB9" w:rsidRDefault="0080396F" w:rsidP="0089566E">
      <w:pPr>
        <w:jc w:val="both"/>
        <w:rPr>
          <w:rFonts w:ascii="Times New Roman" w:hAnsi="Times New Roman" w:cs="Times New Roman"/>
          <w:sz w:val="22"/>
          <w:szCs w:val="22"/>
          <w:lang w:val="fr-FR"/>
        </w:rPr>
      </w:pPr>
    </w:p>
    <w:p w14:paraId="0D96D788" w14:textId="6ED7247E" w:rsidR="0080396F" w:rsidRPr="000B5AB9" w:rsidRDefault="0080396F" w:rsidP="0089566E">
      <w:pPr>
        <w:jc w:val="both"/>
        <w:rPr>
          <w:rFonts w:ascii="Times New Roman" w:hAnsi="Times New Roman" w:cs="Times New Roman"/>
          <w:sz w:val="22"/>
          <w:szCs w:val="22"/>
          <w:lang w:val="fr-FR"/>
        </w:rPr>
      </w:pPr>
    </w:p>
    <w:p w14:paraId="4E9FD66E" w14:textId="62964AF7" w:rsidR="0080396F" w:rsidRPr="000B5AB9" w:rsidRDefault="0080396F" w:rsidP="0089566E">
      <w:pPr>
        <w:jc w:val="both"/>
        <w:rPr>
          <w:rFonts w:ascii="Times New Roman" w:hAnsi="Times New Roman" w:cs="Times New Roman"/>
          <w:sz w:val="22"/>
          <w:szCs w:val="22"/>
          <w:lang w:val="fr-FR"/>
        </w:rPr>
      </w:pPr>
    </w:p>
    <w:p w14:paraId="3AC6CE68" w14:textId="77777777" w:rsidR="0053450D" w:rsidRPr="000B5AB9" w:rsidRDefault="0053450D" w:rsidP="0089566E">
      <w:pPr>
        <w:jc w:val="both"/>
        <w:rPr>
          <w:rFonts w:ascii="Times New Roman" w:hAnsi="Times New Roman" w:cs="Times New Roman"/>
          <w:sz w:val="22"/>
          <w:szCs w:val="22"/>
          <w:lang w:val="fr-FR"/>
        </w:rPr>
      </w:pPr>
    </w:p>
    <w:p w14:paraId="27362930" w14:textId="77777777" w:rsidR="00EA3DEB" w:rsidRPr="000B5AB9" w:rsidRDefault="00EA3DEB" w:rsidP="0089566E">
      <w:pPr>
        <w:jc w:val="both"/>
        <w:rPr>
          <w:rFonts w:ascii="Times New Roman" w:hAnsi="Times New Roman" w:cs="Times New Roman"/>
          <w:sz w:val="22"/>
          <w:szCs w:val="22"/>
          <w:lang w:val="fr-FR"/>
        </w:rPr>
      </w:pPr>
    </w:p>
    <w:p w14:paraId="42AB0091" w14:textId="77777777" w:rsidR="00EA3DEB" w:rsidRPr="000B5AB9" w:rsidRDefault="00EA3DEB" w:rsidP="0089566E">
      <w:pPr>
        <w:jc w:val="both"/>
        <w:rPr>
          <w:rFonts w:ascii="Times New Roman" w:hAnsi="Times New Roman" w:cs="Times New Roman"/>
          <w:sz w:val="22"/>
          <w:szCs w:val="22"/>
          <w:lang w:val="fr-FR"/>
        </w:rPr>
      </w:pPr>
    </w:p>
    <w:p w14:paraId="4BD8F716" w14:textId="499A7AE5" w:rsidR="009E0E64" w:rsidRPr="000B5AB9" w:rsidRDefault="009E0E64" w:rsidP="009E0E64">
      <w:pPr>
        <w:jc w:val="center"/>
        <w:rPr>
          <w:rFonts w:ascii="Times New Roman" w:hAnsi="Times New Roman" w:cs="Times New Roman"/>
          <w:sz w:val="22"/>
          <w:szCs w:val="22"/>
          <w:lang w:val="fr-FR"/>
        </w:rPr>
      </w:pPr>
      <w:r w:rsidRPr="000B5AB9">
        <w:rPr>
          <w:rFonts w:ascii="Times New Roman" w:hAnsi="Times New Roman" w:cs="Times New Roman"/>
          <w:sz w:val="22"/>
          <w:szCs w:val="22"/>
          <w:lang w:val="fr-FR"/>
        </w:rPr>
        <w:t>R</w:t>
      </w:r>
      <w:r w:rsidR="000A2A3C" w:rsidRPr="000B5AB9">
        <w:rPr>
          <w:rFonts w:ascii="Times New Roman" w:hAnsi="Times New Roman" w:cs="Times New Roman"/>
          <w:sz w:val="22"/>
          <w:szCs w:val="22"/>
          <w:lang w:val="fr-FR"/>
        </w:rPr>
        <w:t>AP</w:t>
      </w:r>
      <w:r w:rsidRPr="000B5AB9">
        <w:rPr>
          <w:rFonts w:ascii="Times New Roman" w:hAnsi="Times New Roman" w:cs="Times New Roman"/>
          <w:sz w:val="22"/>
          <w:szCs w:val="22"/>
          <w:lang w:val="fr-FR"/>
        </w:rPr>
        <w:t>PORT</w:t>
      </w:r>
      <w:r w:rsidR="000A2A3C" w:rsidRPr="000B5AB9">
        <w:rPr>
          <w:rFonts w:ascii="Times New Roman" w:hAnsi="Times New Roman" w:cs="Times New Roman"/>
          <w:sz w:val="22"/>
          <w:szCs w:val="22"/>
          <w:lang w:val="fr-FR"/>
        </w:rPr>
        <w:t xml:space="preserve"> FINAL</w:t>
      </w:r>
    </w:p>
    <w:p w14:paraId="6A63401A" w14:textId="4E1464A4" w:rsidR="008B50C6" w:rsidRPr="000B5AB9" w:rsidRDefault="000A2A3C" w:rsidP="009E0E64">
      <w:pPr>
        <w:jc w:val="center"/>
        <w:rPr>
          <w:rFonts w:ascii="Times New Roman" w:hAnsi="Times New Roman" w:cs="Times New Roman"/>
          <w:sz w:val="22"/>
          <w:szCs w:val="22"/>
          <w:lang w:val="fr-FR"/>
        </w:rPr>
      </w:pPr>
      <w:r w:rsidRPr="000B5AB9">
        <w:rPr>
          <w:rFonts w:ascii="Times New Roman" w:hAnsi="Times New Roman" w:cs="Times New Roman"/>
          <w:sz w:val="22"/>
          <w:szCs w:val="22"/>
          <w:lang w:val="fr-FR"/>
        </w:rPr>
        <w:t>DE LA</w:t>
      </w:r>
      <w:r w:rsidR="008B50C6" w:rsidRPr="000B5AB9">
        <w:rPr>
          <w:rFonts w:ascii="Times New Roman" w:hAnsi="Times New Roman" w:cs="Times New Roman"/>
          <w:sz w:val="22"/>
          <w:szCs w:val="22"/>
          <w:lang w:val="fr-FR"/>
        </w:rPr>
        <w:t xml:space="preserve"> </w:t>
      </w:r>
      <w:r w:rsidRPr="000B5AB9">
        <w:rPr>
          <w:rFonts w:ascii="Times New Roman" w:hAnsi="Times New Roman" w:cs="Times New Roman"/>
          <w:bCs/>
          <w:caps/>
          <w:sz w:val="22"/>
          <w:szCs w:val="22"/>
          <w:lang w:val="fr-FR"/>
        </w:rPr>
        <w:t>RÉUNION DE CONSULTATION DES ÉTATS PARTIES</w:t>
      </w:r>
    </w:p>
    <w:p w14:paraId="5287B6EA" w14:textId="77777777" w:rsidR="000A2A3C" w:rsidRPr="000B5AB9" w:rsidRDefault="000A2A3C" w:rsidP="000A2A3C">
      <w:pPr>
        <w:suppressAutoHyphens/>
        <w:ind w:right="-29"/>
        <w:jc w:val="center"/>
        <w:rPr>
          <w:rFonts w:ascii="Times New Roman" w:hAnsi="Times New Roman" w:cs="Times New Roman"/>
          <w:caps/>
          <w:sz w:val="22"/>
          <w:szCs w:val="22"/>
          <w:lang w:val="fr-FR"/>
        </w:rPr>
      </w:pPr>
      <w:r w:rsidRPr="000B5AB9">
        <w:rPr>
          <w:rFonts w:ascii="Times New Roman" w:hAnsi="Times New Roman" w:cs="Times New Roman"/>
          <w:bCs/>
          <w:caps/>
          <w:sz w:val="22"/>
          <w:szCs w:val="22"/>
          <w:lang w:val="fr-FR"/>
        </w:rPr>
        <w:t xml:space="preserve">À LA CONVENTION INTERAMÉRICAINE CONTRE LE TERRORISME </w:t>
      </w:r>
    </w:p>
    <w:p w14:paraId="55F03E57" w14:textId="7C947BCC" w:rsidR="009E0E64" w:rsidRPr="000B5AB9" w:rsidRDefault="009E0E64" w:rsidP="009E0E64">
      <w:pPr>
        <w:jc w:val="center"/>
        <w:rPr>
          <w:rFonts w:ascii="Times New Roman" w:hAnsi="Times New Roman" w:cs="Times New Roman"/>
          <w:sz w:val="22"/>
          <w:szCs w:val="22"/>
          <w:lang w:val="fr-FR"/>
        </w:rPr>
      </w:pPr>
    </w:p>
    <w:p w14:paraId="675E4C66" w14:textId="1DE3871A" w:rsidR="009E0E64" w:rsidRPr="000B5AB9" w:rsidRDefault="009E0E64" w:rsidP="009E0E64">
      <w:pPr>
        <w:jc w:val="center"/>
        <w:rPr>
          <w:rFonts w:ascii="Times New Roman" w:hAnsi="Times New Roman" w:cs="Times New Roman"/>
          <w:sz w:val="22"/>
          <w:szCs w:val="22"/>
          <w:lang w:val="fr-FR"/>
        </w:rPr>
      </w:pPr>
      <w:r w:rsidRPr="000B5AB9">
        <w:rPr>
          <w:rFonts w:ascii="Times New Roman" w:hAnsi="Times New Roman" w:cs="Times New Roman"/>
          <w:sz w:val="22"/>
          <w:szCs w:val="22"/>
          <w:lang w:val="fr-FR"/>
        </w:rPr>
        <w:t>(</w:t>
      </w:r>
      <w:r w:rsidR="000A2A3C" w:rsidRPr="000B5AB9">
        <w:rPr>
          <w:rFonts w:ascii="Times New Roman" w:hAnsi="Times New Roman" w:cs="Times New Roman"/>
          <w:sz w:val="22"/>
          <w:szCs w:val="22"/>
          <w:lang w:val="fr-FR"/>
        </w:rPr>
        <w:t xml:space="preserve">Élaboré par le </w:t>
      </w:r>
      <w:r w:rsidRPr="000B5AB9">
        <w:rPr>
          <w:rFonts w:ascii="Times New Roman" w:hAnsi="Times New Roman" w:cs="Times New Roman"/>
          <w:sz w:val="22"/>
          <w:szCs w:val="22"/>
          <w:lang w:val="fr-FR"/>
        </w:rPr>
        <w:t>Secr</w:t>
      </w:r>
      <w:r w:rsidR="000A2A3C" w:rsidRPr="000B5AB9">
        <w:rPr>
          <w:rFonts w:ascii="Times New Roman" w:hAnsi="Times New Roman" w:cs="Times New Roman"/>
          <w:sz w:val="22"/>
          <w:szCs w:val="22"/>
          <w:lang w:val="fr-FR"/>
        </w:rPr>
        <w:t>é</w:t>
      </w:r>
      <w:r w:rsidRPr="000B5AB9">
        <w:rPr>
          <w:rFonts w:ascii="Times New Roman" w:hAnsi="Times New Roman" w:cs="Times New Roman"/>
          <w:sz w:val="22"/>
          <w:szCs w:val="22"/>
          <w:lang w:val="fr-FR"/>
        </w:rPr>
        <w:t>tariat</w:t>
      </w:r>
      <w:r w:rsidR="000A2A3C" w:rsidRPr="000B5AB9">
        <w:rPr>
          <w:rFonts w:ascii="Times New Roman" w:hAnsi="Times New Roman" w:cs="Times New Roman"/>
          <w:sz w:val="22"/>
          <w:szCs w:val="22"/>
          <w:lang w:val="fr-FR"/>
        </w:rPr>
        <w:t xml:space="preserve"> du CICTE</w:t>
      </w:r>
      <w:r w:rsidRPr="000B5AB9">
        <w:rPr>
          <w:rFonts w:ascii="Times New Roman" w:hAnsi="Times New Roman" w:cs="Times New Roman"/>
          <w:sz w:val="22"/>
          <w:szCs w:val="22"/>
          <w:lang w:val="fr-FR"/>
        </w:rPr>
        <w:t>)</w:t>
      </w:r>
    </w:p>
    <w:p w14:paraId="0C6CA6B6" w14:textId="457D2389" w:rsidR="008B50C6" w:rsidRPr="000B5AB9" w:rsidRDefault="008B50C6" w:rsidP="008B50C6">
      <w:pPr>
        <w:rPr>
          <w:rFonts w:ascii="Times New Roman" w:hAnsi="Times New Roman" w:cs="Times New Roman"/>
          <w:sz w:val="22"/>
          <w:szCs w:val="22"/>
          <w:lang w:val="fr-FR"/>
        </w:rPr>
        <w:sectPr w:rsidR="008B50C6" w:rsidRPr="000B5AB9" w:rsidSect="00AE2E66">
          <w:headerReference w:type="default" r:id="rId8"/>
          <w:type w:val="oddPage"/>
          <w:pgSz w:w="12240" w:h="15840" w:code="1"/>
          <w:pgMar w:top="2160" w:right="1570" w:bottom="1296" w:left="1699" w:header="720" w:footer="720" w:gutter="0"/>
          <w:cols w:space="720"/>
          <w:titlePg/>
          <w:docGrid w:linePitch="360"/>
        </w:sectPr>
      </w:pPr>
    </w:p>
    <w:p w14:paraId="6F3286D3" w14:textId="77777777" w:rsidR="00E57AD0" w:rsidRPr="000B5AB9" w:rsidRDefault="00E57AD0" w:rsidP="00E57AD0">
      <w:pPr>
        <w:jc w:val="center"/>
        <w:rPr>
          <w:rFonts w:ascii="Times New Roman" w:hAnsi="Times New Roman" w:cs="Times New Roman"/>
          <w:sz w:val="22"/>
          <w:szCs w:val="22"/>
          <w:lang w:val="fr-FR"/>
        </w:rPr>
      </w:pPr>
      <w:r w:rsidRPr="000B5AB9">
        <w:rPr>
          <w:rFonts w:ascii="Times New Roman" w:hAnsi="Times New Roman" w:cs="Times New Roman"/>
          <w:sz w:val="22"/>
          <w:szCs w:val="22"/>
          <w:lang w:val="fr-FR"/>
        </w:rPr>
        <w:lastRenderedPageBreak/>
        <w:t>RAPPORT FINAL</w:t>
      </w:r>
    </w:p>
    <w:p w14:paraId="006B4A63" w14:textId="77777777" w:rsidR="00E57AD0" w:rsidRPr="000B5AB9" w:rsidRDefault="00E57AD0" w:rsidP="00E57AD0">
      <w:pPr>
        <w:jc w:val="center"/>
        <w:rPr>
          <w:rFonts w:ascii="Times New Roman" w:hAnsi="Times New Roman" w:cs="Times New Roman"/>
          <w:sz w:val="22"/>
          <w:szCs w:val="22"/>
          <w:lang w:val="fr-FR"/>
        </w:rPr>
      </w:pPr>
      <w:r w:rsidRPr="000B5AB9">
        <w:rPr>
          <w:rFonts w:ascii="Times New Roman" w:hAnsi="Times New Roman" w:cs="Times New Roman"/>
          <w:sz w:val="22"/>
          <w:szCs w:val="22"/>
          <w:lang w:val="fr-FR"/>
        </w:rPr>
        <w:t xml:space="preserve">DE LA </w:t>
      </w:r>
      <w:r w:rsidRPr="000B5AB9">
        <w:rPr>
          <w:rFonts w:ascii="Times New Roman" w:hAnsi="Times New Roman" w:cs="Times New Roman"/>
          <w:bCs/>
          <w:caps/>
          <w:sz w:val="22"/>
          <w:szCs w:val="22"/>
          <w:lang w:val="fr-FR"/>
        </w:rPr>
        <w:t>RÉUNION DE CONSULTATION DES ÉTATS PARTIES</w:t>
      </w:r>
    </w:p>
    <w:p w14:paraId="2F1163A6" w14:textId="77777777" w:rsidR="00E57AD0" w:rsidRPr="000B5AB9" w:rsidRDefault="00E57AD0" w:rsidP="00E57AD0">
      <w:pPr>
        <w:suppressAutoHyphens/>
        <w:ind w:right="-29"/>
        <w:jc w:val="center"/>
        <w:rPr>
          <w:rFonts w:ascii="Times New Roman" w:hAnsi="Times New Roman" w:cs="Times New Roman"/>
          <w:caps/>
          <w:sz w:val="22"/>
          <w:szCs w:val="22"/>
          <w:lang w:val="fr-FR"/>
        </w:rPr>
      </w:pPr>
      <w:r w:rsidRPr="000B5AB9">
        <w:rPr>
          <w:rFonts w:ascii="Times New Roman" w:hAnsi="Times New Roman" w:cs="Times New Roman"/>
          <w:bCs/>
          <w:caps/>
          <w:sz w:val="22"/>
          <w:szCs w:val="22"/>
          <w:lang w:val="fr-FR"/>
        </w:rPr>
        <w:t xml:space="preserve">À LA CONVENTION INTERAMÉRICAINE CONTRE LE TERRORISME </w:t>
      </w:r>
    </w:p>
    <w:p w14:paraId="583A621A" w14:textId="77777777" w:rsidR="0041560B" w:rsidRPr="000B5AB9" w:rsidRDefault="0041560B" w:rsidP="008B50C6">
      <w:pPr>
        <w:jc w:val="center"/>
        <w:rPr>
          <w:rFonts w:ascii="Times New Roman" w:hAnsi="Times New Roman" w:cs="Times New Roman"/>
          <w:sz w:val="22"/>
          <w:szCs w:val="22"/>
          <w:lang w:val="fr-FR"/>
        </w:rPr>
      </w:pPr>
    </w:p>
    <w:p w14:paraId="52D26A5E" w14:textId="3C49ECBB" w:rsidR="0041560B" w:rsidRPr="000B5AB9" w:rsidRDefault="0041560B" w:rsidP="008B50C6">
      <w:pPr>
        <w:jc w:val="center"/>
        <w:rPr>
          <w:rFonts w:ascii="Times New Roman" w:hAnsi="Times New Roman" w:cs="Times New Roman"/>
          <w:sz w:val="22"/>
          <w:szCs w:val="22"/>
          <w:lang w:val="fr-FR"/>
        </w:rPr>
      </w:pPr>
      <w:r w:rsidRPr="000B5AB9">
        <w:rPr>
          <w:rFonts w:ascii="Times New Roman" w:hAnsi="Times New Roman" w:cs="Times New Roman"/>
          <w:sz w:val="22"/>
          <w:szCs w:val="22"/>
          <w:lang w:val="fr-FR"/>
        </w:rPr>
        <w:t>(</w:t>
      </w:r>
      <w:r w:rsidR="00E57AD0" w:rsidRPr="000B5AB9">
        <w:rPr>
          <w:rFonts w:ascii="Times New Roman" w:hAnsi="Times New Roman" w:cs="Times New Roman"/>
          <w:sz w:val="22"/>
          <w:szCs w:val="22"/>
          <w:lang w:val="fr-FR"/>
        </w:rPr>
        <w:t xml:space="preserve">Élaboré par le Secrétariat du </w:t>
      </w:r>
      <w:r w:rsidRPr="000B5AB9">
        <w:rPr>
          <w:rFonts w:ascii="Times New Roman" w:hAnsi="Times New Roman" w:cs="Times New Roman"/>
          <w:sz w:val="22"/>
          <w:szCs w:val="22"/>
          <w:lang w:val="fr-FR"/>
        </w:rPr>
        <w:t>CICTE)</w:t>
      </w:r>
    </w:p>
    <w:p w14:paraId="52D1C652" w14:textId="604CEF81" w:rsidR="009E0E64" w:rsidRPr="000B5AB9" w:rsidRDefault="009E0E64" w:rsidP="009E0E64">
      <w:pPr>
        <w:rPr>
          <w:rFonts w:ascii="Times New Roman" w:hAnsi="Times New Roman" w:cs="Times New Roman"/>
          <w:sz w:val="22"/>
          <w:szCs w:val="22"/>
          <w:lang w:val="fr-FR"/>
        </w:rPr>
      </w:pPr>
    </w:p>
    <w:p w14:paraId="2DFE8679" w14:textId="77777777" w:rsidR="006F58EA" w:rsidRPr="000B5AB9" w:rsidRDefault="006F58EA" w:rsidP="009E0E64">
      <w:pPr>
        <w:rPr>
          <w:rFonts w:ascii="Times New Roman" w:hAnsi="Times New Roman" w:cs="Times New Roman"/>
          <w:sz w:val="22"/>
          <w:szCs w:val="22"/>
          <w:lang w:val="fr-FR"/>
        </w:rPr>
      </w:pPr>
    </w:p>
    <w:p w14:paraId="028D2080" w14:textId="1698E5D6" w:rsidR="00472EA3" w:rsidRPr="000B5AB9" w:rsidRDefault="00E57AD0" w:rsidP="009E0E64">
      <w:pPr>
        <w:rPr>
          <w:rFonts w:ascii="Times New Roman" w:hAnsi="Times New Roman" w:cs="Times New Roman"/>
          <w:b/>
          <w:bCs/>
          <w:sz w:val="22"/>
          <w:szCs w:val="22"/>
          <w:lang w:val="fr-FR"/>
        </w:rPr>
      </w:pPr>
      <w:r w:rsidRPr="000B5AB9">
        <w:rPr>
          <w:rFonts w:ascii="Times New Roman" w:hAnsi="Times New Roman" w:cs="Times New Roman"/>
          <w:b/>
          <w:bCs/>
          <w:sz w:val="22"/>
          <w:szCs w:val="22"/>
          <w:lang w:val="fr-FR"/>
        </w:rPr>
        <w:t>Séance d’ouverture</w:t>
      </w:r>
    </w:p>
    <w:p w14:paraId="583D7412" w14:textId="77777777" w:rsidR="009E0E64" w:rsidRPr="000B5AB9" w:rsidRDefault="009E0E64" w:rsidP="009E0E64">
      <w:pPr>
        <w:jc w:val="both"/>
        <w:rPr>
          <w:rFonts w:ascii="Times New Roman" w:hAnsi="Times New Roman" w:cs="Times New Roman"/>
          <w:sz w:val="22"/>
          <w:szCs w:val="22"/>
          <w:lang w:val="fr-FR"/>
        </w:rPr>
      </w:pPr>
    </w:p>
    <w:p w14:paraId="489AB493" w14:textId="07E34475" w:rsidR="009E0E64" w:rsidRPr="000B5AB9" w:rsidRDefault="0069297E" w:rsidP="00AE2E66">
      <w:pPr>
        <w:ind w:firstLine="720"/>
        <w:jc w:val="both"/>
        <w:rPr>
          <w:rFonts w:ascii="Times New Roman" w:hAnsi="Times New Roman" w:cs="Times New Roman"/>
          <w:sz w:val="22"/>
          <w:szCs w:val="22"/>
          <w:lang w:val="fr-FR"/>
        </w:rPr>
      </w:pPr>
      <w:r w:rsidRPr="000B5AB9">
        <w:rPr>
          <w:rFonts w:ascii="Times New Roman" w:hAnsi="Times New Roman" w:cs="Times New Roman"/>
          <w:sz w:val="22"/>
          <w:szCs w:val="22"/>
          <w:lang w:val="fr-FR"/>
        </w:rPr>
        <w:t>La R</w:t>
      </w:r>
      <w:r w:rsidR="00011996" w:rsidRPr="000B5AB9">
        <w:rPr>
          <w:rFonts w:ascii="Times New Roman" w:hAnsi="Times New Roman" w:cs="Times New Roman"/>
          <w:sz w:val="22"/>
          <w:szCs w:val="22"/>
          <w:lang w:val="fr-FR"/>
        </w:rPr>
        <w:t>éunion de c</w:t>
      </w:r>
      <w:r w:rsidR="009E0E64" w:rsidRPr="000B5AB9">
        <w:rPr>
          <w:rFonts w:ascii="Times New Roman" w:hAnsi="Times New Roman" w:cs="Times New Roman"/>
          <w:sz w:val="22"/>
          <w:szCs w:val="22"/>
          <w:lang w:val="fr-FR"/>
        </w:rPr>
        <w:t xml:space="preserve">onsultation </w:t>
      </w:r>
      <w:r w:rsidR="00011996" w:rsidRPr="000B5AB9">
        <w:rPr>
          <w:rFonts w:ascii="Times New Roman" w:hAnsi="Times New Roman" w:cs="Times New Roman"/>
          <w:sz w:val="22"/>
          <w:szCs w:val="22"/>
          <w:lang w:val="fr-FR"/>
        </w:rPr>
        <w:t xml:space="preserve">des États parties à la </w:t>
      </w:r>
      <w:r w:rsidR="009E0E64" w:rsidRPr="000B5AB9">
        <w:rPr>
          <w:rFonts w:ascii="Times New Roman" w:hAnsi="Times New Roman" w:cs="Times New Roman"/>
          <w:sz w:val="22"/>
          <w:szCs w:val="22"/>
          <w:lang w:val="fr-FR"/>
        </w:rPr>
        <w:t xml:space="preserve">Convention </w:t>
      </w:r>
      <w:r w:rsidR="00011996" w:rsidRPr="000B5AB9">
        <w:rPr>
          <w:rFonts w:ascii="Times New Roman" w:hAnsi="Times New Roman" w:cs="Times New Roman"/>
          <w:sz w:val="22"/>
          <w:szCs w:val="22"/>
          <w:lang w:val="fr-FR"/>
        </w:rPr>
        <w:t>interaméricaine contre le t</w:t>
      </w:r>
      <w:r w:rsidR="009E0E64" w:rsidRPr="000B5AB9">
        <w:rPr>
          <w:rFonts w:ascii="Times New Roman" w:hAnsi="Times New Roman" w:cs="Times New Roman"/>
          <w:sz w:val="22"/>
          <w:szCs w:val="22"/>
          <w:lang w:val="fr-FR"/>
        </w:rPr>
        <w:t>errorism</w:t>
      </w:r>
      <w:r w:rsidR="00011996" w:rsidRPr="000B5AB9">
        <w:rPr>
          <w:rFonts w:ascii="Times New Roman" w:hAnsi="Times New Roman" w:cs="Times New Roman"/>
          <w:sz w:val="22"/>
          <w:szCs w:val="22"/>
          <w:lang w:val="fr-FR"/>
        </w:rPr>
        <w:t>e a été convoquée par le Secré</w:t>
      </w:r>
      <w:r w:rsidR="009E0E64" w:rsidRPr="000B5AB9">
        <w:rPr>
          <w:rFonts w:ascii="Times New Roman" w:hAnsi="Times New Roman" w:cs="Times New Roman"/>
          <w:sz w:val="22"/>
          <w:szCs w:val="22"/>
          <w:lang w:val="fr-FR"/>
        </w:rPr>
        <w:t>ta</w:t>
      </w:r>
      <w:r w:rsidR="00011996" w:rsidRPr="000B5AB9">
        <w:rPr>
          <w:rFonts w:ascii="Times New Roman" w:hAnsi="Times New Roman" w:cs="Times New Roman"/>
          <w:sz w:val="22"/>
          <w:szCs w:val="22"/>
          <w:lang w:val="fr-FR"/>
        </w:rPr>
        <w:t>ire gé</w:t>
      </w:r>
      <w:r w:rsidR="009E0E64" w:rsidRPr="000B5AB9">
        <w:rPr>
          <w:rFonts w:ascii="Times New Roman" w:hAnsi="Times New Roman" w:cs="Times New Roman"/>
          <w:sz w:val="22"/>
          <w:szCs w:val="22"/>
          <w:lang w:val="fr-FR"/>
        </w:rPr>
        <w:t>n</w:t>
      </w:r>
      <w:r w:rsidR="00011996" w:rsidRPr="000B5AB9">
        <w:rPr>
          <w:rFonts w:ascii="Times New Roman" w:hAnsi="Times New Roman" w:cs="Times New Roman"/>
          <w:sz w:val="22"/>
          <w:szCs w:val="22"/>
          <w:lang w:val="fr-FR"/>
        </w:rPr>
        <w:t>é</w:t>
      </w:r>
      <w:r w:rsidR="009E0E64" w:rsidRPr="000B5AB9">
        <w:rPr>
          <w:rFonts w:ascii="Times New Roman" w:hAnsi="Times New Roman" w:cs="Times New Roman"/>
          <w:sz w:val="22"/>
          <w:szCs w:val="22"/>
          <w:lang w:val="fr-FR"/>
        </w:rPr>
        <w:t xml:space="preserve">ral </w:t>
      </w:r>
      <w:r w:rsidR="00011996" w:rsidRPr="000B5AB9">
        <w:rPr>
          <w:rFonts w:ascii="Times New Roman" w:hAnsi="Times New Roman" w:cs="Times New Roman"/>
          <w:sz w:val="22"/>
          <w:szCs w:val="22"/>
          <w:lang w:val="fr-FR"/>
        </w:rPr>
        <w:t>de l’Organis</w:t>
      </w:r>
      <w:r w:rsidR="009E0E64" w:rsidRPr="000B5AB9">
        <w:rPr>
          <w:rFonts w:ascii="Times New Roman" w:hAnsi="Times New Roman" w:cs="Times New Roman"/>
          <w:sz w:val="22"/>
          <w:szCs w:val="22"/>
          <w:lang w:val="fr-FR"/>
        </w:rPr>
        <w:t xml:space="preserve">ation </w:t>
      </w:r>
      <w:r w:rsidR="00011996" w:rsidRPr="000B5AB9">
        <w:rPr>
          <w:rFonts w:ascii="Times New Roman" w:hAnsi="Times New Roman" w:cs="Times New Roman"/>
          <w:sz w:val="22"/>
          <w:szCs w:val="22"/>
          <w:lang w:val="fr-FR"/>
        </w:rPr>
        <w:t>des États Amé</w:t>
      </w:r>
      <w:r w:rsidR="009E0E64" w:rsidRPr="000B5AB9">
        <w:rPr>
          <w:rFonts w:ascii="Times New Roman" w:hAnsi="Times New Roman" w:cs="Times New Roman"/>
          <w:sz w:val="22"/>
          <w:szCs w:val="22"/>
          <w:lang w:val="fr-FR"/>
        </w:rPr>
        <w:t>rica</w:t>
      </w:r>
      <w:r w:rsidR="00011996" w:rsidRPr="000B5AB9">
        <w:rPr>
          <w:rFonts w:ascii="Times New Roman" w:hAnsi="Times New Roman" w:cs="Times New Roman"/>
          <w:sz w:val="22"/>
          <w:szCs w:val="22"/>
          <w:lang w:val="fr-FR"/>
        </w:rPr>
        <w:t>i</w:t>
      </w:r>
      <w:r w:rsidR="009E0E64" w:rsidRPr="000B5AB9">
        <w:rPr>
          <w:rFonts w:ascii="Times New Roman" w:hAnsi="Times New Roman" w:cs="Times New Roman"/>
          <w:sz w:val="22"/>
          <w:szCs w:val="22"/>
          <w:lang w:val="fr-FR"/>
        </w:rPr>
        <w:t>n</w:t>
      </w:r>
      <w:r w:rsidR="00011996" w:rsidRPr="000B5AB9">
        <w:rPr>
          <w:rFonts w:ascii="Times New Roman" w:hAnsi="Times New Roman" w:cs="Times New Roman"/>
          <w:sz w:val="22"/>
          <w:szCs w:val="22"/>
          <w:lang w:val="fr-FR"/>
        </w:rPr>
        <w:t>s</w:t>
      </w:r>
      <w:r w:rsidR="009E0E64" w:rsidRPr="000B5AB9">
        <w:rPr>
          <w:rFonts w:ascii="Times New Roman" w:hAnsi="Times New Roman" w:cs="Times New Roman"/>
          <w:sz w:val="22"/>
          <w:szCs w:val="22"/>
          <w:lang w:val="fr-FR"/>
        </w:rPr>
        <w:t xml:space="preserve">, </w:t>
      </w:r>
      <w:r w:rsidR="00011996" w:rsidRPr="000B5AB9">
        <w:rPr>
          <w:rFonts w:ascii="Times New Roman" w:hAnsi="Times New Roman" w:cs="Times New Roman"/>
          <w:sz w:val="22"/>
          <w:szCs w:val="22"/>
          <w:lang w:val="fr-FR"/>
        </w:rPr>
        <w:t>M. </w:t>
      </w:r>
      <w:r w:rsidR="009E0E64" w:rsidRPr="000B5AB9">
        <w:rPr>
          <w:rFonts w:ascii="Times New Roman" w:hAnsi="Times New Roman" w:cs="Times New Roman"/>
          <w:sz w:val="22"/>
          <w:szCs w:val="22"/>
          <w:lang w:val="fr-FR"/>
        </w:rPr>
        <w:t xml:space="preserve">Luis Almagro, </w:t>
      </w:r>
      <w:r w:rsidR="00011996" w:rsidRPr="000B5AB9">
        <w:rPr>
          <w:rFonts w:ascii="Times New Roman" w:hAnsi="Times New Roman" w:cs="Times New Roman"/>
          <w:sz w:val="22"/>
          <w:szCs w:val="22"/>
          <w:lang w:val="fr-FR"/>
        </w:rPr>
        <w:t>le</w:t>
      </w:r>
      <w:r w:rsidR="009A4EA1" w:rsidRPr="000B5AB9">
        <w:rPr>
          <w:rFonts w:ascii="Times New Roman" w:hAnsi="Times New Roman" w:cs="Times New Roman"/>
          <w:sz w:val="22"/>
          <w:szCs w:val="22"/>
          <w:lang w:val="fr-FR"/>
        </w:rPr>
        <w:t> </w:t>
      </w:r>
      <w:r w:rsidR="009E0E64" w:rsidRPr="000B5AB9">
        <w:rPr>
          <w:rFonts w:ascii="Times New Roman" w:hAnsi="Times New Roman" w:cs="Times New Roman"/>
          <w:sz w:val="22"/>
          <w:szCs w:val="22"/>
          <w:lang w:val="fr-FR"/>
        </w:rPr>
        <w:t>17</w:t>
      </w:r>
      <w:r w:rsidR="00011996" w:rsidRPr="000B5AB9">
        <w:rPr>
          <w:rFonts w:ascii="Times New Roman" w:hAnsi="Times New Roman" w:cs="Times New Roman"/>
          <w:sz w:val="22"/>
          <w:szCs w:val="22"/>
          <w:lang w:val="fr-FR"/>
        </w:rPr>
        <w:t> mars </w:t>
      </w:r>
      <w:r w:rsidR="009E0E64" w:rsidRPr="000B5AB9">
        <w:rPr>
          <w:rFonts w:ascii="Times New Roman" w:hAnsi="Times New Roman" w:cs="Times New Roman"/>
          <w:sz w:val="22"/>
          <w:szCs w:val="22"/>
          <w:lang w:val="fr-FR"/>
        </w:rPr>
        <w:t>2022</w:t>
      </w:r>
      <w:r w:rsidR="0041560B" w:rsidRPr="000B5AB9">
        <w:rPr>
          <w:rFonts w:ascii="Times New Roman" w:hAnsi="Times New Roman" w:cs="Times New Roman"/>
          <w:sz w:val="22"/>
          <w:szCs w:val="22"/>
          <w:lang w:val="fr-FR"/>
        </w:rPr>
        <w:t xml:space="preserve"> </w:t>
      </w:r>
      <w:r w:rsidR="00011996" w:rsidRPr="000B5AB9">
        <w:rPr>
          <w:rFonts w:ascii="Times New Roman" w:hAnsi="Times New Roman" w:cs="Times New Roman"/>
          <w:sz w:val="22"/>
          <w:szCs w:val="22"/>
          <w:lang w:val="fr-FR"/>
        </w:rPr>
        <w:t>à la demande du</w:t>
      </w:r>
      <w:r w:rsidR="0041560B" w:rsidRPr="000B5AB9">
        <w:rPr>
          <w:rFonts w:ascii="Times New Roman" w:hAnsi="Times New Roman" w:cs="Times New Roman"/>
          <w:sz w:val="22"/>
          <w:szCs w:val="22"/>
          <w:lang w:val="fr-FR"/>
        </w:rPr>
        <w:t xml:space="preserve"> Go</w:t>
      </w:r>
      <w:r w:rsidR="00011996" w:rsidRPr="000B5AB9">
        <w:rPr>
          <w:rFonts w:ascii="Times New Roman" w:hAnsi="Times New Roman" w:cs="Times New Roman"/>
          <w:sz w:val="22"/>
          <w:szCs w:val="22"/>
          <w:lang w:val="fr-FR"/>
        </w:rPr>
        <w:t>u</w:t>
      </w:r>
      <w:r w:rsidR="0041560B" w:rsidRPr="000B5AB9">
        <w:rPr>
          <w:rFonts w:ascii="Times New Roman" w:hAnsi="Times New Roman" w:cs="Times New Roman"/>
          <w:sz w:val="22"/>
          <w:szCs w:val="22"/>
          <w:lang w:val="fr-FR"/>
        </w:rPr>
        <w:t>vern</w:t>
      </w:r>
      <w:r w:rsidR="00011996" w:rsidRPr="000B5AB9">
        <w:rPr>
          <w:rFonts w:ascii="Times New Roman" w:hAnsi="Times New Roman" w:cs="Times New Roman"/>
          <w:sz w:val="22"/>
          <w:szCs w:val="22"/>
          <w:lang w:val="fr-FR"/>
        </w:rPr>
        <w:t>e</w:t>
      </w:r>
      <w:r w:rsidR="0041560B" w:rsidRPr="000B5AB9">
        <w:rPr>
          <w:rFonts w:ascii="Times New Roman" w:hAnsi="Times New Roman" w:cs="Times New Roman"/>
          <w:sz w:val="22"/>
          <w:szCs w:val="22"/>
          <w:lang w:val="fr-FR"/>
        </w:rPr>
        <w:t xml:space="preserve">ment </w:t>
      </w:r>
      <w:r w:rsidR="00011996" w:rsidRPr="000B5AB9">
        <w:rPr>
          <w:rFonts w:ascii="Times New Roman" w:hAnsi="Times New Roman" w:cs="Times New Roman"/>
          <w:sz w:val="22"/>
          <w:szCs w:val="22"/>
          <w:lang w:val="fr-FR"/>
        </w:rPr>
        <w:t>du</w:t>
      </w:r>
      <w:r w:rsidR="0041560B" w:rsidRPr="000B5AB9">
        <w:rPr>
          <w:rFonts w:ascii="Times New Roman" w:hAnsi="Times New Roman" w:cs="Times New Roman"/>
          <w:sz w:val="22"/>
          <w:szCs w:val="22"/>
          <w:lang w:val="fr-FR"/>
        </w:rPr>
        <w:t xml:space="preserve"> P</w:t>
      </w:r>
      <w:r w:rsidR="00011996" w:rsidRPr="000B5AB9">
        <w:rPr>
          <w:rFonts w:ascii="Times New Roman" w:hAnsi="Times New Roman" w:cs="Times New Roman"/>
          <w:sz w:val="22"/>
          <w:szCs w:val="22"/>
          <w:lang w:val="fr-FR"/>
        </w:rPr>
        <w:t>é</w:t>
      </w:r>
      <w:r w:rsidR="0041560B" w:rsidRPr="000B5AB9">
        <w:rPr>
          <w:rFonts w:ascii="Times New Roman" w:hAnsi="Times New Roman" w:cs="Times New Roman"/>
          <w:sz w:val="22"/>
          <w:szCs w:val="22"/>
          <w:lang w:val="fr-FR"/>
        </w:rPr>
        <w:t>r</w:t>
      </w:r>
      <w:r w:rsidR="00011996" w:rsidRPr="000B5AB9">
        <w:rPr>
          <w:rFonts w:ascii="Times New Roman" w:hAnsi="Times New Roman" w:cs="Times New Roman"/>
          <w:sz w:val="22"/>
          <w:szCs w:val="22"/>
          <w:lang w:val="fr-FR"/>
        </w:rPr>
        <w:t>o</w:t>
      </w:r>
      <w:r w:rsidR="0041560B" w:rsidRPr="000B5AB9">
        <w:rPr>
          <w:rFonts w:ascii="Times New Roman" w:hAnsi="Times New Roman" w:cs="Times New Roman"/>
          <w:sz w:val="22"/>
          <w:szCs w:val="22"/>
          <w:lang w:val="fr-FR"/>
        </w:rPr>
        <w:t>u</w:t>
      </w:r>
      <w:r w:rsidR="00011996" w:rsidRPr="000B5AB9">
        <w:rPr>
          <w:rFonts w:ascii="Times New Roman" w:hAnsi="Times New Roman" w:cs="Times New Roman"/>
          <w:sz w:val="22"/>
          <w:szCs w:val="22"/>
          <w:lang w:val="fr-FR"/>
        </w:rPr>
        <w:t>. Par la suite, et conformément à la résolution du Conseil p</w:t>
      </w:r>
      <w:r w:rsidR="009E0E64" w:rsidRPr="000B5AB9">
        <w:rPr>
          <w:rFonts w:ascii="Times New Roman" w:hAnsi="Times New Roman" w:cs="Times New Roman"/>
          <w:sz w:val="22"/>
          <w:szCs w:val="22"/>
          <w:lang w:val="fr-FR"/>
        </w:rPr>
        <w:t xml:space="preserve">ermanent </w:t>
      </w:r>
      <w:r w:rsidR="006554A9" w:rsidRPr="000B5AB9">
        <w:rPr>
          <w:rFonts w:ascii="Times New Roman" w:hAnsi="Times New Roman" w:cs="Times New Roman"/>
          <w:sz w:val="22"/>
          <w:szCs w:val="22"/>
          <w:lang w:val="fr-FR"/>
        </w:rPr>
        <w:t>CP/RES. 1200 (2384/22)</w:t>
      </w:r>
      <w:r w:rsidR="009E0E64" w:rsidRPr="000B5AB9">
        <w:rPr>
          <w:rFonts w:ascii="Times New Roman" w:hAnsi="Times New Roman" w:cs="Times New Roman"/>
          <w:sz w:val="22"/>
          <w:szCs w:val="22"/>
          <w:lang w:val="fr-FR"/>
        </w:rPr>
        <w:t xml:space="preserve">, </w:t>
      </w:r>
      <w:r w:rsidR="00011996" w:rsidRPr="000B5AB9">
        <w:rPr>
          <w:rFonts w:ascii="Times New Roman" w:hAnsi="Times New Roman" w:cs="Times New Roman"/>
          <w:sz w:val="22"/>
          <w:szCs w:val="22"/>
          <w:lang w:val="fr-FR"/>
        </w:rPr>
        <w:t xml:space="preserve">la réunion s’est tenue en format virtuel </w:t>
      </w:r>
      <w:r w:rsidR="009E0E64" w:rsidRPr="000B5AB9">
        <w:rPr>
          <w:rFonts w:ascii="Times New Roman" w:hAnsi="Times New Roman" w:cs="Times New Roman"/>
          <w:sz w:val="22"/>
          <w:szCs w:val="22"/>
          <w:lang w:val="fr-FR"/>
        </w:rPr>
        <w:t>(plat</w:t>
      </w:r>
      <w:r w:rsidR="00011996" w:rsidRPr="000B5AB9">
        <w:rPr>
          <w:rFonts w:ascii="Times New Roman" w:hAnsi="Times New Roman" w:cs="Times New Roman"/>
          <w:sz w:val="22"/>
          <w:szCs w:val="22"/>
          <w:lang w:val="fr-FR"/>
        </w:rPr>
        <w:t>e</w:t>
      </w:r>
      <w:r w:rsidR="009E0E64" w:rsidRPr="000B5AB9">
        <w:rPr>
          <w:rFonts w:ascii="Times New Roman" w:hAnsi="Times New Roman" w:cs="Times New Roman"/>
          <w:sz w:val="22"/>
          <w:szCs w:val="22"/>
          <w:lang w:val="fr-FR"/>
        </w:rPr>
        <w:t>form</w:t>
      </w:r>
      <w:r w:rsidR="00011996" w:rsidRPr="000B5AB9">
        <w:rPr>
          <w:rFonts w:ascii="Times New Roman" w:hAnsi="Times New Roman" w:cs="Times New Roman"/>
          <w:sz w:val="22"/>
          <w:szCs w:val="22"/>
          <w:lang w:val="fr-FR"/>
        </w:rPr>
        <w:t xml:space="preserve">e KUDO) le </w:t>
      </w:r>
      <w:r w:rsidR="009E0E64" w:rsidRPr="000B5AB9">
        <w:rPr>
          <w:rFonts w:ascii="Times New Roman" w:hAnsi="Times New Roman" w:cs="Times New Roman"/>
          <w:sz w:val="22"/>
          <w:szCs w:val="22"/>
          <w:lang w:val="fr-FR"/>
        </w:rPr>
        <w:t>12</w:t>
      </w:r>
      <w:r w:rsidR="00011996" w:rsidRPr="000B5AB9">
        <w:rPr>
          <w:rFonts w:ascii="Times New Roman" w:hAnsi="Times New Roman" w:cs="Times New Roman"/>
          <w:sz w:val="22"/>
          <w:szCs w:val="22"/>
          <w:lang w:val="fr-FR"/>
        </w:rPr>
        <w:t> septembre </w:t>
      </w:r>
      <w:r w:rsidR="009E0E64" w:rsidRPr="000B5AB9">
        <w:rPr>
          <w:rFonts w:ascii="Times New Roman" w:hAnsi="Times New Roman" w:cs="Times New Roman"/>
          <w:sz w:val="22"/>
          <w:szCs w:val="22"/>
          <w:lang w:val="fr-FR"/>
        </w:rPr>
        <w:t xml:space="preserve">2022 </w:t>
      </w:r>
      <w:r w:rsidR="00011996" w:rsidRPr="000B5AB9">
        <w:rPr>
          <w:rFonts w:ascii="Times New Roman" w:hAnsi="Times New Roman" w:cs="Times New Roman"/>
          <w:sz w:val="22"/>
          <w:szCs w:val="22"/>
          <w:lang w:val="fr-FR"/>
        </w:rPr>
        <w:t>à</w:t>
      </w:r>
      <w:r w:rsidR="00A95B85" w:rsidRPr="000B5AB9">
        <w:rPr>
          <w:rFonts w:ascii="Times New Roman" w:hAnsi="Times New Roman" w:cs="Times New Roman"/>
          <w:sz w:val="22"/>
          <w:szCs w:val="22"/>
          <w:lang w:val="fr-FR"/>
        </w:rPr>
        <w:t xml:space="preserve"> </w:t>
      </w:r>
      <w:r w:rsidR="009E195C" w:rsidRPr="000B5AB9">
        <w:rPr>
          <w:rFonts w:ascii="Times New Roman" w:hAnsi="Times New Roman" w:cs="Times New Roman"/>
          <w:sz w:val="22"/>
          <w:szCs w:val="22"/>
          <w:lang w:val="fr-FR"/>
        </w:rPr>
        <w:t>10 heures</w:t>
      </w:r>
      <w:r w:rsidR="009E0E64" w:rsidRPr="000B5AB9">
        <w:rPr>
          <w:rFonts w:ascii="Times New Roman" w:hAnsi="Times New Roman" w:cs="Times New Roman"/>
          <w:sz w:val="22"/>
          <w:szCs w:val="22"/>
          <w:lang w:val="fr-FR"/>
        </w:rPr>
        <w:t xml:space="preserve"> </w:t>
      </w:r>
      <w:r w:rsidR="009A4EA1" w:rsidRPr="000B5AB9">
        <w:rPr>
          <w:rFonts w:ascii="Times New Roman" w:hAnsi="Times New Roman" w:cs="Times New Roman"/>
          <w:sz w:val="22"/>
          <w:szCs w:val="22"/>
          <w:lang w:val="fr-FR"/>
        </w:rPr>
        <w:t>(</w:t>
      </w:r>
      <w:r w:rsidR="00F46A38" w:rsidRPr="000B5AB9">
        <w:rPr>
          <w:rFonts w:ascii="Times New Roman" w:hAnsi="Times New Roman" w:cs="Times New Roman"/>
          <w:sz w:val="22"/>
          <w:szCs w:val="22"/>
          <w:lang w:val="fr-FR"/>
        </w:rPr>
        <w:t>HAE</w:t>
      </w:r>
      <w:r w:rsidR="009E0E64" w:rsidRPr="000B5AB9">
        <w:rPr>
          <w:rFonts w:ascii="Times New Roman" w:hAnsi="Times New Roman" w:cs="Times New Roman"/>
          <w:sz w:val="22"/>
          <w:szCs w:val="22"/>
          <w:lang w:val="fr-FR"/>
        </w:rPr>
        <w:t xml:space="preserve">). </w:t>
      </w:r>
    </w:p>
    <w:p w14:paraId="56B6EA92" w14:textId="77777777" w:rsidR="0041560B" w:rsidRPr="000B5AB9" w:rsidRDefault="0041560B" w:rsidP="009E0E64">
      <w:pPr>
        <w:jc w:val="both"/>
        <w:rPr>
          <w:rFonts w:ascii="Times New Roman" w:hAnsi="Times New Roman" w:cs="Times New Roman"/>
          <w:sz w:val="22"/>
          <w:szCs w:val="22"/>
          <w:lang w:val="fr-FR"/>
        </w:rPr>
      </w:pPr>
    </w:p>
    <w:p w14:paraId="2846CFEA" w14:textId="14FA1878" w:rsidR="009E0E64" w:rsidRPr="000B5AB9" w:rsidRDefault="00F46A38" w:rsidP="00AE2E66">
      <w:pPr>
        <w:ind w:firstLine="720"/>
        <w:jc w:val="both"/>
        <w:rPr>
          <w:rFonts w:ascii="Times New Roman" w:hAnsi="Times New Roman" w:cs="Times New Roman"/>
          <w:sz w:val="22"/>
          <w:szCs w:val="22"/>
          <w:lang w:val="fr-FR"/>
        </w:rPr>
      </w:pPr>
      <w:r w:rsidRPr="000B5AB9">
        <w:rPr>
          <w:rFonts w:ascii="Times New Roman" w:hAnsi="Times New Roman" w:cs="Times New Roman"/>
          <w:sz w:val="22"/>
          <w:szCs w:val="22"/>
          <w:lang w:val="fr-FR"/>
        </w:rPr>
        <w:t>Avec la majorité des États parties présents</w:t>
      </w:r>
      <w:r w:rsidR="0041560B" w:rsidRPr="000B5AB9">
        <w:rPr>
          <w:rFonts w:ascii="Times New Roman" w:hAnsi="Times New Roman" w:cs="Times New Roman"/>
          <w:sz w:val="22"/>
          <w:szCs w:val="22"/>
          <w:lang w:val="fr-FR"/>
        </w:rPr>
        <w:t>,</w:t>
      </w:r>
      <w:r w:rsidR="00C16E43" w:rsidRPr="000B5AB9">
        <w:rPr>
          <w:rStyle w:val="FootnoteReference"/>
          <w:rFonts w:ascii="Times New Roman" w:hAnsi="Times New Roman" w:cs="Times New Roman"/>
          <w:sz w:val="22"/>
          <w:szCs w:val="22"/>
          <w:lang w:val="fr-FR"/>
        </w:rPr>
        <w:footnoteReference w:id="1"/>
      </w:r>
      <w:r w:rsidR="009E0E64" w:rsidRPr="000B5AB9">
        <w:rPr>
          <w:rFonts w:ascii="Times New Roman" w:hAnsi="Times New Roman" w:cs="Times New Roman"/>
          <w:sz w:val="22"/>
          <w:szCs w:val="22"/>
          <w:lang w:val="fr-FR"/>
        </w:rPr>
        <w:t xml:space="preserve"> </w:t>
      </w:r>
      <w:r w:rsidRPr="000B5AB9">
        <w:rPr>
          <w:rFonts w:ascii="Times New Roman" w:hAnsi="Times New Roman" w:cs="Times New Roman"/>
          <w:sz w:val="22"/>
          <w:szCs w:val="22"/>
          <w:lang w:val="fr-FR"/>
        </w:rPr>
        <w:t>la réunion a été ouve</w:t>
      </w:r>
      <w:r w:rsidR="00444FC6" w:rsidRPr="000B5AB9">
        <w:rPr>
          <w:rFonts w:ascii="Times New Roman" w:hAnsi="Times New Roman" w:cs="Times New Roman"/>
          <w:sz w:val="22"/>
          <w:szCs w:val="22"/>
          <w:lang w:val="fr-FR"/>
        </w:rPr>
        <w:t xml:space="preserve">rte par la Sous-secrétaire aux </w:t>
      </w:r>
      <w:r w:rsidR="000A3C99" w:rsidRPr="000B5AB9">
        <w:rPr>
          <w:rFonts w:ascii="Times New Roman" w:hAnsi="Times New Roman" w:cs="Times New Roman"/>
          <w:sz w:val="22"/>
          <w:szCs w:val="22"/>
          <w:lang w:val="fr-FR"/>
        </w:rPr>
        <w:t>a</w:t>
      </w:r>
      <w:r w:rsidR="00444FC6" w:rsidRPr="000B5AB9">
        <w:rPr>
          <w:rFonts w:ascii="Times New Roman" w:hAnsi="Times New Roman" w:cs="Times New Roman"/>
          <w:sz w:val="22"/>
          <w:szCs w:val="22"/>
          <w:lang w:val="fr-FR"/>
        </w:rPr>
        <w:t xml:space="preserve">ffaires multilatérales et aux </w:t>
      </w:r>
      <w:r w:rsidR="000A3C99" w:rsidRPr="000B5AB9">
        <w:rPr>
          <w:rFonts w:ascii="Times New Roman" w:hAnsi="Times New Roman" w:cs="Times New Roman"/>
          <w:sz w:val="22"/>
          <w:szCs w:val="22"/>
          <w:lang w:val="fr-FR"/>
        </w:rPr>
        <w:t>d</w:t>
      </w:r>
      <w:r w:rsidRPr="000B5AB9">
        <w:rPr>
          <w:rFonts w:ascii="Times New Roman" w:hAnsi="Times New Roman" w:cs="Times New Roman"/>
          <w:sz w:val="22"/>
          <w:szCs w:val="22"/>
          <w:lang w:val="fr-FR"/>
        </w:rPr>
        <w:t>roits de l’homme du ministère des Relations extérieures du Mexique, M</w:t>
      </w:r>
      <w:r w:rsidRPr="000B5AB9">
        <w:rPr>
          <w:rFonts w:ascii="Times New Roman" w:hAnsi="Times New Roman" w:cs="Times New Roman"/>
          <w:sz w:val="22"/>
          <w:szCs w:val="22"/>
          <w:vertAlign w:val="superscript"/>
          <w:lang w:val="fr-FR"/>
        </w:rPr>
        <w:t>me</w:t>
      </w:r>
      <w:r w:rsidR="00444FC6" w:rsidRPr="000B5AB9">
        <w:rPr>
          <w:rFonts w:ascii="Times New Roman" w:hAnsi="Times New Roman" w:cs="Times New Roman"/>
          <w:sz w:val="22"/>
          <w:szCs w:val="22"/>
          <w:lang w:val="fr-FR"/>
        </w:rPr>
        <w:t> </w:t>
      </w:r>
      <w:r w:rsidR="009E0E64" w:rsidRPr="000B5AB9">
        <w:rPr>
          <w:rFonts w:ascii="Times New Roman" w:hAnsi="Times New Roman" w:cs="Times New Roman"/>
          <w:sz w:val="22"/>
          <w:szCs w:val="22"/>
          <w:lang w:val="fr-FR"/>
        </w:rPr>
        <w:t xml:space="preserve">Martha Delgado Peralta, </w:t>
      </w:r>
      <w:r w:rsidRPr="000B5AB9">
        <w:rPr>
          <w:rFonts w:ascii="Times New Roman" w:hAnsi="Times New Roman" w:cs="Times New Roman"/>
          <w:sz w:val="22"/>
          <w:szCs w:val="22"/>
          <w:lang w:val="fr-FR"/>
        </w:rPr>
        <w:t>en sa qualité de Présidente du Comité interaméricain contre le terrorisme</w:t>
      </w:r>
      <w:r w:rsidR="009E0E64" w:rsidRPr="000B5AB9">
        <w:rPr>
          <w:rFonts w:ascii="Times New Roman" w:hAnsi="Times New Roman" w:cs="Times New Roman"/>
          <w:sz w:val="22"/>
          <w:szCs w:val="22"/>
          <w:lang w:val="fr-FR"/>
        </w:rPr>
        <w:t xml:space="preserve"> (CICTE).</w:t>
      </w:r>
    </w:p>
    <w:p w14:paraId="3FA300ED" w14:textId="77777777" w:rsidR="009E0E64" w:rsidRPr="000B5AB9" w:rsidRDefault="009E0E64" w:rsidP="009E0E64">
      <w:pPr>
        <w:jc w:val="both"/>
        <w:rPr>
          <w:rFonts w:ascii="Times New Roman" w:hAnsi="Times New Roman" w:cs="Times New Roman"/>
          <w:sz w:val="22"/>
          <w:szCs w:val="22"/>
          <w:lang w:val="fr-FR"/>
        </w:rPr>
      </w:pPr>
    </w:p>
    <w:p w14:paraId="6B67516C" w14:textId="5B36B54E" w:rsidR="009E0E64" w:rsidRPr="000B5AB9" w:rsidRDefault="00430E87" w:rsidP="00AE2E66">
      <w:pPr>
        <w:ind w:firstLine="720"/>
        <w:jc w:val="both"/>
        <w:rPr>
          <w:rFonts w:ascii="Times New Roman" w:hAnsi="Times New Roman" w:cs="Times New Roman"/>
          <w:sz w:val="22"/>
          <w:szCs w:val="22"/>
          <w:lang w:val="fr-FR"/>
        </w:rPr>
      </w:pPr>
      <w:r w:rsidRPr="000B5AB9">
        <w:rPr>
          <w:rFonts w:ascii="Times New Roman" w:hAnsi="Times New Roman" w:cs="Times New Roman"/>
          <w:sz w:val="22"/>
          <w:szCs w:val="22"/>
          <w:lang w:val="fr-FR"/>
        </w:rPr>
        <w:t>M</w:t>
      </w:r>
      <w:r w:rsidRPr="000B5AB9">
        <w:rPr>
          <w:rFonts w:ascii="Times New Roman" w:hAnsi="Times New Roman" w:cs="Times New Roman"/>
          <w:sz w:val="22"/>
          <w:szCs w:val="22"/>
          <w:vertAlign w:val="superscript"/>
          <w:lang w:val="fr-FR"/>
        </w:rPr>
        <w:t>me</w:t>
      </w:r>
      <w:r w:rsidRPr="000B5AB9">
        <w:rPr>
          <w:rFonts w:ascii="Times New Roman" w:hAnsi="Times New Roman" w:cs="Times New Roman"/>
          <w:sz w:val="22"/>
          <w:szCs w:val="22"/>
          <w:lang w:val="fr-FR"/>
        </w:rPr>
        <w:t xml:space="preserve"> la Sous-secrétaire </w:t>
      </w:r>
      <w:r w:rsidR="009E0E64" w:rsidRPr="000B5AB9">
        <w:rPr>
          <w:rFonts w:ascii="Times New Roman" w:hAnsi="Times New Roman" w:cs="Times New Roman"/>
          <w:sz w:val="22"/>
          <w:szCs w:val="22"/>
          <w:lang w:val="fr-FR"/>
        </w:rPr>
        <w:t xml:space="preserve">Delgado </w:t>
      </w:r>
      <w:r w:rsidRPr="000B5AB9">
        <w:rPr>
          <w:rFonts w:ascii="Times New Roman" w:hAnsi="Times New Roman" w:cs="Times New Roman"/>
          <w:sz w:val="22"/>
          <w:szCs w:val="22"/>
          <w:lang w:val="fr-FR"/>
        </w:rPr>
        <w:t>a démarré la réunion par une minute de silence en hommage aux victimes du terrorisme</w:t>
      </w:r>
      <w:r w:rsidR="009E0E64" w:rsidRPr="000B5AB9">
        <w:rPr>
          <w:rFonts w:ascii="Times New Roman" w:hAnsi="Times New Roman" w:cs="Times New Roman"/>
          <w:sz w:val="22"/>
          <w:szCs w:val="22"/>
          <w:lang w:val="fr-FR"/>
        </w:rPr>
        <w:t xml:space="preserve">. </w:t>
      </w:r>
      <w:r w:rsidRPr="000B5AB9">
        <w:rPr>
          <w:rFonts w:ascii="Times New Roman" w:hAnsi="Times New Roman" w:cs="Times New Roman"/>
          <w:sz w:val="22"/>
          <w:szCs w:val="22"/>
          <w:lang w:val="fr-FR"/>
        </w:rPr>
        <w:t xml:space="preserve">Puis, elle a souligné l’importance du vingtième anniversaire de la signature de la </w:t>
      </w:r>
      <w:r w:rsidR="009E0E64" w:rsidRPr="000B5AB9">
        <w:rPr>
          <w:rFonts w:ascii="Times New Roman" w:hAnsi="Times New Roman" w:cs="Times New Roman"/>
          <w:sz w:val="22"/>
          <w:szCs w:val="22"/>
          <w:lang w:val="fr-FR"/>
        </w:rPr>
        <w:t xml:space="preserve">Convention, </w:t>
      </w:r>
      <w:r w:rsidRPr="000B5AB9">
        <w:rPr>
          <w:rFonts w:ascii="Times New Roman" w:hAnsi="Times New Roman" w:cs="Times New Roman"/>
          <w:sz w:val="22"/>
          <w:szCs w:val="22"/>
          <w:lang w:val="fr-FR"/>
        </w:rPr>
        <w:t>des enjeux que le terrorisme et l’extré</w:t>
      </w:r>
      <w:r w:rsidR="009E0E64" w:rsidRPr="000B5AB9">
        <w:rPr>
          <w:rFonts w:ascii="Times New Roman" w:hAnsi="Times New Roman" w:cs="Times New Roman"/>
          <w:sz w:val="22"/>
          <w:szCs w:val="22"/>
          <w:lang w:val="fr-FR"/>
        </w:rPr>
        <w:t>mism</w:t>
      </w:r>
      <w:r w:rsidRPr="000B5AB9">
        <w:rPr>
          <w:rFonts w:ascii="Times New Roman" w:hAnsi="Times New Roman" w:cs="Times New Roman"/>
          <w:sz w:val="22"/>
          <w:szCs w:val="22"/>
          <w:lang w:val="fr-FR"/>
        </w:rPr>
        <w:t>e violent – en particulier le terrorisme à caractère ethnique ou raciste –</w:t>
      </w:r>
      <w:r w:rsidR="009E0E64" w:rsidRPr="000B5AB9">
        <w:rPr>
          <w:rFonts w:ascii="Times New Roman" w:hAnsi="Times New Roman" w:cs="Times New Roman"/>
          <w:sz w:val="22"/>
          <w:szCs w:val="22"/>
          <w:lang w:val="fr-FR"/>
        </w:rPr>
        <w:t xml:space="preserve"> continue</w:t>
      </w:r>
      <w:r w:rsidRPr="000B5AB9">
        <w:rPr>
          <w:rFonts w:ascii="Times New Roman" w:hAnsi="Times New Roman" w:cs="Times New Roman"/>
          <w:sz w:val="22"/>
          <w:szCs w:val="22"/>
          <w:lang w:val="fr-FR"/>
        </w:rPr>
        <w:t xml:space="preserve">nt de soulever pour la paix et la sécurité internationales, ainsi que de la </w:t>
      </w:r>
      <w:r w:rsidR="009E0E64" w:rsidRPr="000B5AB9">
        <w:rPr>
          <w:rFonts w:ascii="Times New Roman" w:hAnsi="Times New Roman" w:cs="Times New Roman"/>
          <w:sz w:val="22"/>
          <w:szCs w:val="22"/>
          <w:lang w:val="fr-FR"/>
        </w:rPr>
        <w:t xml:space="preserve">coordination </w:t>
      </w:r>
      <w:r w:rsidRPr="000B5AB9">
        <w:rPr>
          <w:rFonts w:ascii="Times New Roman" w:hAnsi="Times New Roman" w:cs="Times New Roman"/>
          <w:sz w:val="22"/>
          <w:szCs w:val="22"/>
          <w:lang w:val="fr-FR"/>
        </w:rPr>
        <w:t xml:space="preserve">et la </w:t>
      </w:r>
      <w:r w:rsidR="009E0E64" w:rsidRPr="000B5AB9">
        <w:rPr>
          <w:rFonts w:ascii="Times New Roman" w:hAnsi="Times New Roman" w:cs="Times New Roman"/>
          <w:sz w:val="22"/>
          <w:szCs w:val="22"/>
          <w:lang w:val="fr-FR"/>
        </w:rPr>
        <w:t>coop</w:t>
      </w:r>
      <w:r w:rsidRPr="000B5AB9">
        <w:rPr>
          <w:rFonts w:ascii="Times New Roman" w:hAnsi="Times New Roman" w:cs="Times New Roman"/>
          <w:sz w:val="22"/>
          <w:szCs w:val="22"/>
          <w:lang w:val="fr-FR"/>
        </w:rPr>
        <w:t>é</w:t>
      </w:r>
      <w:r w:rsidR="009E0E64" w:rsidRPr="000B5AB9">
        <w:rPr>
          <w:rFonts w:ascii="Times New Roman" w:hAnsi="Times New Roman" w:cs="Times New Roman"/>
          <w:sz w:val="22"/>
          <w:szCs w:val="22"/>
          <w:lang w:val="fr-FR"/>
        </w:rPr>
        <w:t xml:space="preserve">ration </w:t>
      </w:r>
      <w:r w:rsidR="005C5273" w:rsidRPr="000B5AB9">
        <w:rPr>
          <w:rFonts w:ascii="Times New Roman" w:hAnsi="Times New Roman" w:cs="Times New Roman"/>
          <w:sz w:val="22"/>
          <w:szCs w:val="22"/>
          <w:lang w:val="fr-FR"/>
        </w:rPr>
        <w:t xml:space="preserve">pour prévenir et combattre le </w:t>
      </w:r>
      <w:r w:rsidR="009E0E64" w:rsidRPr="000B5AB9">
        <w:rPr>
          <w:rFonts w:ascii="Times New Roman" w:hAnsi="Times New Roman" w:cs="Times New Roman"/>
          <w:sz w:val="22"/>
          <w:szCs w:val="22"/>
          <w:lang w:val="fr-FR"/>
        </w:rPr>
        <w:t>terrorism</w:t>
      </w:r>
      <w:r w:rsidR="005C5273" w:rsidRPr="000B5AB9">
        <w:rPr>
          <w:rFonts w:ascii="Times New Roman" w:hAnsi="Times New Roman" w:cs="Times New Roman"/>
          <w:sz w:val="22"/>
          <w:szCs w:val="22"/>
          <w:lang w:val="fr-FR"/>
        </w:rPr>
        <w:t>e</w:t>
      </w:r>
      <w:r w:rsidR="009E0E64" w:rsidRPr="000B5AB9">
        <w:rPr>
          <w:rFonts w:ascii="Times New Roman" w:hAnsi="Times New Roman" w:cs="Times New Roman"/>
          <w:sz w:val="22"/>
          <w:szCs w:val="22"/>
          <w:lang w:val="fr-FR"/>
        </w:rPr>
        <w:t xml:space="preserve">, </w:t>
      </w:r>
      <w:r w:rsidR="005C5273" w:rsidRPr="000B5AB9">
        <w:rPr>
          <w:rFonts w:ascii="Times New Roman" w:hAnsi="Times New Roman" w:cs="Times New Roman"/>
          <w:sz w:val="22"/>
          <w:szCs w:val="22"/>
          <w:lang w:val="fr-FR"/>
        </w:rPr>
        <w:t>y compris par le biais du Comité interaméricain contre le terrorisme</w:t>
      </w:r>
      <w:r w:rsidR="009E0E64" w:rsidRPr="000B5AB9">
        <w:rPr>
          <w:rFonts w:ascii="Times New Roman" w:hAnsi="Times New Roman" w:cs="Times New Roman"/>
          <w:sz w:val="22"/>
          <w:szCs w:val="22"/>
          <w:lang w:val="fr-FR"/>
        </w:rPr>
        <w:t xml:space="preserve"> </w:t>
      </w:r>
      <w:r w:rsidR="00BB3BCF" w:rsidRPr="000B5AB9">
        <w:rPr>
          <w:rFonts w:ascii="Times New Roman" w:hAnsi="Times New Roman" w:cs="Times New Roman"/>
          <w:sz w:val="22"/>
          <w:szCs w:val="22"/>
          <w:lang w:val="fr-CA"/>
        </w:rPr>
        <w:t>(</w:t>
      </w:r>
      <w:hyperlink r:id="rId9" w:history="1">
        <w:r w:rsidR="00BB3BCF" w:rsidRPr="000B5AB9">
          <w:rPr>
            <w:rStyle w:val="Hyperlink"/>
            <w:rFonts w:ascii="Times New Roman" w:hAnsi="Times New Roman" w:cs="Times New Roman"/>
            <w:sz w:val="22"/>
            <w:szCs w:val="22"/>
            <w:lang w:val="fr-CA"/>
          </w:rPr>
          <w:t>RCEPTER/INF.4/22</w:t>
        </w:r>
      </w:hyperlink>
      <w:r w:rsidR="00BB3BCF" w:rsidRPr="000B5AB9">
        <w:rPr>
          <w:rFonts w:ascii="Times New Roman" w:hAnsi="Times New Roman" w:cs="Times New Roman"/>
          <w:sz w:val="22"/>
          <w:szCs w:val="22"/>
          <w:lang w:val="fr-CA"/>
        </w:rPr>
        <w:t>) .</w:t>
      </w:r>
    </w:p>
    <w:p w14:paraId="75AB8774" w14:textId="61CF759F" w:rsidR="009E0E64" w:rsidRPr="000B5AB9" w:rsidRDefault="009E0E64" w:rsidP="009E0E64">
      <w:pPr>
        <w:jc w:val="both"/>
        <w:rPr>
          <w:rFonts w:ascii="Times New Roman" w:hAnsi="Times New Roman" w:cs="Times New Roman"/>
          <w:sz w:val="22"/>
          <w:szCs w:val="22"/>
          <w:lang w:val="fr-FR"/>
        </w:rPr>
      </w:pPr>
    </w:p>
    <w:p w14:paraId="324EA303" w14:textId="7D6DA9E2" w:rsidR="00CD142E" w:rsidRPr="000B5AB9" w:rsidRDefault="00747409" w:rsidP="00CD142E">
      <w:pPr>
        <w:jc w:val="both"/>
        <w:rPr>
          <w:rFonts w:ascii="Times New Roman" w:hAnsi="Times New Roman" w:cs="Times New Roman"/>
          <w:b/>
          <w:bCs/>
          <w:sz w:val="22"/>
          <w:szCs w:val="22"/>
          <w:lang w:val="fr-FR"/>
        </w:rPr>
      </w:pPr>
      <w:r w:rsidRPr="000B5AB9">
        <w:rPr>
          <w:rFonts w:ascii="Times New Roman" w:hAnsi="Times New Roman" w:cs="Times New Roman"/>
          <w:b/>
          <w:bCs/>
          <w:sz w:val="22"/>
          <w:szCs w:val="22"/>
          <w:lang w:val="fr-FR"/>
        </w:rPr>
        <w:t>É</w:t>
      </w:r>
      <w:r w:rsidR="00CD142E" w:rsidRPr="000B5AB9">
        <w:rPr>
          <w:rFonts w:ascii="Times New Roman" w:hAnsi="Times New Roman" w:cs="Times New Roman"/>
          <w:b/>
          <w:bCs/>
          <w:sz w:val="22"/>
          <w:szCs w:val="22"/>
          <w:lang w:val="fr-FR"/>
        </w:rPr>
        <w:t xml:space="preserve">lection </w:t>
      </w:r>
      <w:r w:rsidRPr="000B5AB9">
        <w:rPr>
          <w:rFonts w:ascii="Times New Roman" w:hAnsi="Times New Roman" w:cs="Times New Roman"/>
          <w:b/>
          <w:bCs/>
          <w:sz w:val="22"/>
          <w:szCs w:val="22"/>
          <w:lang w:val="fr-FR"/>
        </w:rPr>
        <w:t xml:space="preserve">du Président et du </w:t>
      </w:r>
      <w:r w:rsidR="00CD142E" w:rsidRPr="000B5AB9">
        <w:rPr>
          <w:rFonts w:ascii="Times New Roman" w:hAnsi="Times New Roman" w:cs="Times New Roman"/>
          <w:b/>
          <w:bCs/>
          <w:sz w:val="22"/>
          <w:szCs w:val="22"/>
          <w:lang w:val="fr-FR"/>
        </w:rPr>
        <w:t>Vice</w:t>
      </w:r>
      <w:r w:rsidRPr="000B5AB9">
        <w:rPr>
          <w:rFonts w:ascii="Times New Roman" w:hAnsi="Times New Roman" w:cs="Times New Roman"/>
          <w:b/>
          <w:bCs/>
          <w:sz w:val="22"/>
          <w:szCs w:val="22"/>
          <w:lang w:val="fr-FR"/>
        </w:rPr>
        <w:t>-président</w:t>
      </w:r>
    </w:p>
    <w:p w14:paraId="696DBF3E" w14:textId="77777777" w:rsidR="00CD142E" w:rsidRPr="000B5AB9" w:rsidRDefault="00CD142E" w:rsidP="009E0E64">
      <w:pPr>
        <w:jc w:val="both"/>
        <w:rPr>
          <w:rFonts w:ascii="Times New Roman" w:hAnsi="Times New Roman" w:cs="Times New Roman"/>
          <w:sz w:val="22"/>
          <w:szCs w:val="22"/>
          <w:lang w:val="fr-FR"/>
        </w:rPr>
      </w:pPr>
    </w:p>
    <w:p w14:paraId="50786AA5" w14:textId="586E16E6" w:rsidR="009E0E64" w:rsidRPr="000B5AB9" w:rsidRDefault="0042305F" w:rsidP="000253D0">
      <w:pPr>
        <w:ind w:firstLine="720"/>
        <w:jc w:val="both"/>
        <w:rPr>
          <w:rFonts w:ascii="Times New Roman" w:hAnsi="Times New Roman" w:cs="Times New Roman"/>
          <w:sz w:val="22"/>
          <w:szCs w:val="22"/>
          <w:lang w:val="fr-FR"/>
        </w:rPr>
      </w:pPr>
      <w:r w:rsidRPr="000B5AB9">
        <w:rPr>
          <w:rFonts w:ascii="Times New Roman" w:hAnsi="Times New Roman" w:cs="Times New Roman"/>
          <w:sz w:val="22"/>
          <w:szCs w:val="22"/>
          <w:lang w:val="fr-FR"/>
        </w:rPr>
        <w:t xml:space="preserve">Compte tenu des manifestations officielles d’intérêt exprimées par les délégations du Pérou et des États-Unis pour assurer la présidence et </w:t>
      </w:r>
      <w:r w:rsidR="008B604E" w:rsidRPr="000B5AB9">
        <w:rPr>
          <w:rFonts w:ascii="Times New Roman" w:hAnsi="Times New Roman" w:cs="Times New Roman"/>
          <w:sz w:val="22"/>
          <w:szCs w:val="22"/>
          <w:lang w:val="fr-FR"/>
        </w:rPr>
        <w:t xml:space="preserve">la </w:t>
      </w:r>
      <w:r w:rsidRPr="000B5AB9">
        <w:rPr>
          <w:rFonts w:ascii="Times New Roman" w:hAnsi="Times New Roman" w:cs="Times New Roman"/>
          <w:sz w:val="22"/>
          <w:szCs w:val="22"/>
          <w:lang w:val="fr-FR"/>
        </w:rPr>
        <w:t>vice-présidence de la réunion, la Sous-secrétaire a poursuivi en proposant</w:t>
      </w:r>
      <w:r w:rsidR="00BD588B" w:rsidRPr="000B5AB9">
        <w:rPr>
          <w:rFonts w:ascii="Times New Roman" w:hAnsi="Times New Roman" w:cs="Times New Roman"/>
          <w:sz w:val="22"/>
          <w:szCs w:val="22"/>
          <w:lang w:val="fr-FR"/>
        </w:rPr>
        <w:t xml:space="preserve"> </w:t>
      </w:r>
      <w:r w:rsidRPr="000B5AB9">
        <w:rPr>
          <w:rFonts w:ascii="Times New Roman" w:hAnsi="Times New Roman" w:cs="Times New Roman"/>
          <w:sz w:val="22"/>
          <w:szCs w:val="22"/>
          <w:lang w:val="fr-FR"/>
        </w:rPr>
        <w:t xml:space="preserve">d’approuver </w:t>
      </w:r>
      <w:r w:rsidR="009E0E64" w:rsidRPr="000B5AB9">
        <w:rPr>
          <w:rFonts w:ascii="Times New Roman" w:hAnsi="Times New Roman" w:cs="Times New Roman"/>
          <w:sz w:val="22"/>
          <w:szCs w:val="22"/>
          <w:lang w:val="fr-FR"/>
        </w:rPr>
        <w:t>respective</w:t>
      </w:r>
      <w:r w:rsidRPr="000B5AB9">
        <w:rPr>
          <w:rFonts w:ascii="Times New Roman" w:hAnsi="Times New Roman" w:cs="Times New Roman"/>
          <w:sz w:val="22"/>
          <w:szCs w:val="22"/>
          <w:lang w:val="fr-FR"/>
        </w:rPr>
        <w:t xml:space="preserve">ment leur élection par </w:t>
      </w:r>
      <w:r w:rsidR="009E0E64" w:rsidRPr="000B5AB9">
        <w:rPr>
          <w:rFonts w:ascii="Times New Roman" w:hAnsi="Times New Roman" w:cs="Times New Roman"/>
          <w:sz w:val="22"/>
          <w:szCs w:val="22"/>
          <w:lang w:val="fr-FR"/>
        </w:rPr>
        <w:t>acclamation.</w:t>
      </w:r>
      <w:r w:rsidR="00A95B85" w:rsidRPr="000B5AB9">
        <w:rPr>
          <w:rFonts w:ascii="Times New Roman" w:hAnsi="Times New Roman" w:cs="Times New Roman"/>
          <w:sz w:val="22"/>
          <w:szCs w:val="22"/>
          <w:lang w:val="fr-FR"/>
        </w:rPr>
        <w:t xml:space="preserve"> </w:t>
      </w:r>
      <w:r w:rsidRPr="000B5AB9">
        <w:rPr>
          <w:rFonts w:ascii="Times New Roman" w:hAnsi="Times New Roman" w:cs="Times New Roman"/>
          <w:sz w:val="22"/>
          <w:szCs w:val="22"/>
          <w:lang w:val="fr-FR"/>
        </w:rPr>
        <w:t>La proposition a été approuvée</w:t>
      </w:r>
      <w:r w:rsidR="00A95B85" w:rsidRPr="000B5AB9">
        <w:rPr>
          <w:rFonts w:ascii="Times New Roman" w:hAnsi="Times New Roman" w:cs="Times New Roman"/>
          <w:sz w:val="22"/>
          <w:szCs w:val="22"/>
          <w:lang w:val="fr-FR"/>
        </w:rPr>
        <w:t>.</w:t>
      </w:r>
    </w:p>
    <w:p w14:paraId="7CC38F39" w14:textId="0CDDCF96" w:rsidR="000B5AB9" w:rsidRPr="000B5AB9" w:rsidRDefault="000B5AB9" w:rsidP="000B5AB9">
      <w:pPr>
        <w:ind w:firstLine="720"/>
        <w:rPr>
          <w:rFonts w:ascii="Times New Roman" w:hAnsi="Times New Roman" w:cs="Times New Roman"/>
          <w:sz w:val="22"/>
          <w:szCs w:val="22"/>
          <w:lang w:val="fr-CA"/>
        </w:rPr>
      </w:pPr>
      <w:r w:rsidRPr="000B5AB9">
        <w:rPr>
          <w:rFonts w:ascii="Times New Roman" w:hAnsi="Times New Roman" w:cs="Times New Roman"/>
          <w:sz w:val="22"/>
          <w:szCs w:val="22"/>
          <w:lang w:val="fr-CA"/>
        </w:rPr>
        <w:t>M</w:t>
      </w:r>
      <w:r w:rsidRPr="000B5AB9">
        <w:rPr>
          <w:rFonts w:ascii="Times New Roman" w:hAnsi="Times New Roman" w:cs="Times New Roman"/>
          <w:sz w:val="22"/>
          <w:szCs w:val="22"/>
          <w:vertAlign w:val="superscript"/>
          <w:lang w:val="fr-CA"/>
        </w:rPr>
        <w:t>me</w:t>
      </w:r>
      <w:r w:rsidRPr="000B5AB9">
        <w:rPr>
          <w:rFonts w:ascii="Times New Roman" w:hAnsi="Times New Roman" w:cs="Times New Roman"/>
          <w:sz w:val="22"/>
          <w:szCs w:val="22"/>
          <w:lang w:val="fr-CA"/>
        </w:rPr>
        <w:t xml:space="preserve"> Ana Cecilia </w:t>
      </w:r>
      <w:proofErr w:type="spellStart"/>
      <w:r w:rsidRPr="000B5AB9">
        <w:rPr>
          <w:rFonts w:ascii="Times New Roman" w:hAnsi="Times New Roman" w:cs="Times New Roman"/>
          <w:sz w:val="22"/>
          <w:szCs w:val="22"/>
          <w:lang w:val="fr-CA"/>
        </w:rPr>
        <w:t>Gervasi</w:t>
      </w:r>
      <w:proofErr w:type="spellEnd"/>
      <w:r w:rsidRPr="000B5AB9">
        <w:rPr>
          <w:rFonts w:ascii="Times New Roman" w:hAnsi="Times New Roman" w:cs="Times New Roman"/>
          <w:sz w:val="22"/>
          <w:szCs w:val="22"/>
          <w:lang w:val="fr-CA"/>
        </w:rPr>
        <w:t xml:space="preserve"> </w:t>
      </w:r>
      <w:proofErr w:type="spellStart"/>
      <w:r w:rsidRPr="000B5AB9">
        <w:rPr>
          <w:rFonts w:ascii="Times New Roman" w:hAnsi="Times New Roman" w:cs="Times New Roman"/>
          <w:sz w:val="22"/>
          <w:szCs w:val="22"/>
          <w:lang w:val="fr-CA"/>
        </w:rPr>
        <w:t>Díaz</w:t>
      </w:r>
      <w:proofErr w:type="spellEnd"/>
      <w:r w:rsidRPr="000B5AB9">
        <w:rPr>
          <w:rFonts w:ascii="Times New Roman" w:hAnsi="Times New Roman" w:cs="Times New Roman"/>
          <w:sz w:val="22"/>
          <w:szCs w:val="22"/>
          <w:lang w:val="fr-CA"/>
        </w:rPr>
        <w:t>, Vice-ministre des affaires étrangères du Pérou, a accepté la nomination au nom du gouvernement du Pérou (</w:t>
      </w:r>
      <w:hyperlink r:id="rId10" w:history="1">
        <w:r w:rsidRPr="000B5AB9">
          <w:rPr>
            <w:rStyle w:val="Hyperlink"/>
            <w:rFonts w:ascii="Times New Roman" w:hAnsi="Times New Roman" w:cs="Times New Roman"/>
            <w:sz w:val="22"/>
            <w:szCs w:val="22"/>
            <w:lang w:val="fr-CA"/>
          </w:rPr>
          <w:t>RCEPTER/INF.5/22</w:t>
        </w:r>
      </w:hyperlink>
      <w:r w:rsidRPr="000B5AB9">
        <w:rPr>
          <w:rFonts w:ascii="Times New Roman" w:hAnsi="Times New Roman" w:cs="Times New Roman"/>
          <w:sz w:val="22"/>
          <w:szCs w:val="22"/>
          <w:lang w:val="fr-CA"/>
        </w:rPr>
        <w:t>). La Vice-ministre a reconnu la signification historique de la date de la réunion, étant donné que le 12 septembre marque le 30</w:t>
      </w:r>
      <w:r w:rsidRPr="000B5AB9">
        <w:rPr>
          <w:rFonts w:ascii="Times New Roman" w:hAnsi="Times New Roman" w:cs="Times New Roman"/>
          <w:sz w:val="22"/>
          <w:szCs w:val="22"/>
          <w:vertAlign w:val="superscript"/>
          <w:lang w:val="fr-CA"/>
        </w:rPr>
        <w:t>e</w:t>
      </w:r>
      <w:r w:rsidRPr="000B5AB9">
        <w:rPr>
          <w:rFonts w:ascii="Times New Roman" w:hAnsi="Times New Roman" w:cs="Times New Roman"/>
          <w:sz w:val="22"/>
          <w:szCs w:val="22"/>
          <w:lang w:val="fr-CA"/>
        </w:rPr>
        <w:t xml:space="preserve"> anniversaire de la capture du principal chef terroriste au Pérou et le début du retour à une vie paisible et sans peur, et que le 11 septembre a marqué le 21</w:t>
      </w:r>
      <w:r w:rsidRPr="000B5AB9">
        <w:rPr>
          <w:rFonts w:ascii="Times New Roman" w:hAnsi="Times New Roman" w:cs="Times New Roman"/>
          <w:sz w:val="22"/>
          <w:szCs w:val="22"/>
          <w:vertAlign w:val="superscript"/>
          <w:lang w:val="fr-CA"/>
        </w:rPr>
        <w:t>e</w:t>
      </w:r>
      <w:r w:rsidRPr="000B5AB9">
        <w:rPr>
          <w:rFonts w:ascii="Times New Roman" w:hAnsi="Times New Roman" w:cs="Times New Roman"/>
          <w:sz w:val="22"/>
          <w:szCs w:val="22"/>
          <w:lang w:val="fr-CA"/>
        </w:rPr>
        <w:t xml:space="preserve"> anniversaire des attaques contre les États-Unis, un événement qui a prouvé que le terrorisme ne connaît pas de frontières et qu'aucun pays n'est à l'abri de ses effets.</w:t>
      </w:r>
    </w:p>
    <w:p w14:paraId="755A66D4" w14:textId="77777777" w:rsidR="000B5AB9" w:rsidRPr="000B5AB9" w:rsidRDefault="000B5AB9" w:rsidP="000B5AB9">
      <w:pPr>
        <w:rPr>
          <w:rFonts w:ascii="Times New Roman" w:hAnsi="Times New Roman" w:cs="Times New Roman"/>
          <w:sz w:val="22"/>
          <w:szCs w:val="22"/>
          <w:lang w:val="fr-CA"/>
        </w:rPr>
      </w:pPr>
    </w:p>
    <w:p w14:paraId="2827CD3A" w14:textId="77777777" w:rsidR="000B5AB9" w:rsidRPr="000B5AB9" w:rsidRDefault="000B5AB9" w:rsidP="000B5AB9">
      <w:pPr>
        <w:ind w:firstLine="720"/>
        <w:rPr>
          <w:rFonts w:ascii="Times New Roman" w:hAnsi="Times New Roman" w:cs="Times New Roman"/>
          <w:sz w:val="22"/>
          <w:szCs w:val="22"/>
          <w:lang w:val="fr-CA"/>
        </w:rPr>
      </w:pPr>
      <w:r w:rsidRPr="000B5AB9">
        <w:rPr>
          <w:rFonts w:ascii="Times New Roman" w:hAnsi="Times New Roman" w:cs="Times New Roman"/>
          <w:sz w:val="22"/>
          <w:szCs w:val="22"/>
          <w:lang w:val="fr-CA"/>
        </w:rPr>
        <w:t xml:space="preserve">Elle a ensuite souligné l'importance de la première Réunion de consultation des États parties à la Convention, qui est l'occasion de faire le point sur sa mise en œuvre au cours des deux dernières décennies et de discuter des nouveaux défis auxquels la région fait face, y compris l'extrémisme violent et l'utilisation malveillante des technologies de l'information et des communications (TIC). </w:t>
      </w:r>
      <w:r w:rsidRPr="000B5AB9">
        <w:rPr>
          <w:rFonts w:ascii="Times New Roman" w:hAnsi="Times New Roman" w:cs="Times New Roman"/>
          <w:sz w:val="22"/>
          <w:szCs w:val="22"/>
          <w:lang w:val="fr-CA"/>
        </w:rPr>
        <w:lastRenderedPageBreak/>
        <w:t>Elle a également souligné l'importance d'apporter un soutien continu aux victimes du terrorisme. À cet égard, elle a appelé les organisations internationales, régionales et nationales, ainsi que le secteur privé et la société civile, à continuer de travailler ensemble de manière coordonnée.</w:t>
      </w:r>
    </w:p>
    <w:p w14:paraId="1742A51D" w14:textId="77777777" w:rsidR="00CD142E" w:rsidRPr="000B5AB9" w:rsidRDefault="00CD142E" w:rsidP="009E0E64">
      <w:pPr>
        <w:jc w:val="both"/>
        <w:rPr>
          <w:rFonts w:ascii="Times New Roman" w:hAnsi="Times New Roman" w:cs="Times New Roman"/>
          <w:sz w:val="22"/>
          <w:szCs w:val="22"/>
          <w:lang w:val="fr-CA"/>
        </w:rPr>
      </w:pPr>
    </w:p>
    <w:p w14:paraId="139D7038" w14:textId="61579F7F" w:rsidR="002E246B" w:rsidRPr="000B5AB9" w:rsidRDefault="005604C4" w:rsidP="000253D0">
      <w:pPr>
        <w:ind w:firstLine="720"/>
        <w:jc w:val="both"/>
        <w:rPr>
          <w:rFonts w:ascii="Times New Roman" w:hAnsi="Times New Roman" w:cs="Times New Roman"/>
          <w:sz w:val="22"/>
          <w:szCs w:val="22"/>
          <w:lang w:val="fr-FR"/>
        </w:rPr>
      </w:pPr>
      <w:r w:rsidRPr="000B5AB9">
        <w:rPr>
          <w:rFonts w:ascii="Times New Roman" w:hAnsi="Times New Roman" w:cs="Times New Roman"/>
          <w:sz w:val="22"/>
          <w:szCs w:val="22"/>
          <w:lang w:val="fr-FR"/>
        </w:rPr>
        <w:t>M</w:t>
      </w:r>
      <w:r w:rsidR="000B44AD" w:rsidRPr="000B5AB9">
        <w:rPr>
          <w:rFonts w:ascii="Times New Roman" w:hAnsi="Times New Roman" w:cs="Times New Roman"/>
          <w:sz w:val="22"/>
          <w:szCs w:val="22"/>
          <w:lang w:val="fr-FR"/>
        </w:rPr>
        <w:t>. </w:t>
      </w:r>
      <w:r w:rsidR="009E0E64" w:rsidRPr="000B5AB9">
        <w:rPr>
          <w:rFonts w:ascii="Times New Roman" w:hAnsi="Times New Roman" w:cs="Times New Roman"/>
          <w:sz w:val="22"/>
          <w:szCs w:val="22"/>
          <w:lang w:val="fr-FR"/>
        </w:rPr>
        <w:t>Anthony Blinken, Secr</w:t>
      </w:r>
      <w:r w:rsidRPr="000B5AB9">
        <w:rPr>
          <w:rFonts w:ascii="Times New Roman" w:hAnsi="Times New Roman" w:cs="Times New Roman"/>
          <w:sz w:val="22"/>
          <w:szCs w:val="22"/>
          <w:lang w:val="fr-FR"/>
        </w:rPr>
        <w:t>é</w:t>
      </w:r>
      <w:r w:rsidR="009E0E64" w:rsidRPr="000B5AB9">
        <w:rPr>
          <w:rFonts w:ascii="Times New Roman" w:hAnsi="Times New Roman" w:cs="Times New Roman"/>
          <w:sz w:val="22"/>
          <w:szCs w:val="22"/>
          <w:lang w:val="fr-FR"/>
        </w:rPr>
        <w:t>ta</w:t>
      </w:r>
      <w:r w:rsidRPr="000B5AB9">
        <w:rPr>
          <w:rFonts w:ascii="Times New Roman" w:hAnsi="Times New Roman" w:cs="Times New Roman"/>
          <w:sz w:val="22"/>
          <w:szCs w:val="22"/>
          <w:lang w:val="fr-FR"/>
        </w:rPr>
        <w:t>ire d’État des États-Unis, a accepté sa nomination en tant que Vice-président de la Réunion de consultation au nom du Gouvernement des États-Unis</w:t>
      </w:r>
      <w:r w:rsidR="009E0E64" w:rsidRPr="000B5AB9">
        <w:rPr>
          <w:rFonts w:ascii="Times New Roman" w:hAnsi="Times New Roman" w:cs="Times New Roman"/>
          <w:sz w:val="22"/>
          <w:szCs w:val="22"/>
          <w:lang w:val="fr-FR"/>
        </w:rPr>
        <w:t xml:space="preserve">. </w:t>
      </w:r>
      <w:r w:rsidR="00BB3BCF" w:rsidRPr="000B5AB9">
        <w:rPr>
          <w:rFonts w:ascii="Times New Roman" w:hAnsi="Times New Roman" w:cs="Times New Roman"/>
          <w:sz w:val="22"/>
          <w:szCs w:val="22"/>
          <w:lang w:val="fr-CA"/>
        </w:rPr>
        <w:t>(</w:t>
      </w:r>
      <w:hyperlink r:id="rId11" w:history="1">
        <w:r w:rsidR="00BB3BCF" w:rsidRPr="000B5AB9">
          <w:rPr>
            <w:rStyle w:val="Hyperlink"/>
            <w:rFonts w:ascii="Times New Roman" w:hAnsi="Times New Roman" w:cs="Times New Roman"/>
            <w:sz w:val="22"/>
            <w:szCs w:val="22"/>
            <w:lang w:val="fr-CA"/>
          </w:rPr>
          <w:t>RCEPTER/INF.13</w:t>
        </w:r>
      </w:hyperlink>
      <w:r w:rsidR="00BB3BCF" w:rsidRPr="000B5AB9">
        <w:rPr>
          <w:rFonts w:ascii="Times New Roman" w:hAnsi="Times New Roman" w:cs="Times New Roman"/>
          <w:sz w:val="22"/>
          <w:szCs w:val="22"/>
          <w:lang w:val="fr-CA"/>
        </w:rPr>
        <w:t xml:space="preserve">). </w:t>
      </w:r>
      <w:r w:rsidRPr="000B5AB9">
        <w:rPr>
          <w:rFonts w:ascii="Times New Roman" w:hAnsi="Times New Roman" w:cs="Times New Roman"/>
          <w:sz w:val="22"/>
          <w:szCs w:val="22"/>
          <w:lang w:val="fr-FR"/>
        </w:rPr>
        <w:t xml:space="preserve">Il a commencé par évoquer le </w:t>
      </w:r>
      <w:r w:rsidR="0032717D" w:rsidRPr="000B5AB9">
        <w:rPr>
          <w:rFonts w:ascii="Times New Roman" w:hAnsi="Times New Roman" w:cs="Times New Roman"/>
          <w:sz w:val="22"/>
          <w:szCs w:val="22"/>
          <w:lang w:val="fr-FR"/>
        </w:rPr>
        <w:t>21</w:t>
      </w:r>
      <w:r w:rsidRPr="000B5AB9">
        <w:rPr>
          <w:rFonts w:ascii="Times New Roman" w:hAnsi="Times New Roman" w:cs="Times New Roman"/>
          <w:sz w:val="22"/>
          <w:szCs w:val="22"/>
          <w:vertAlign w:val="superscript"/>
          <w:lang w:val="fr-FR"/>
        </w:rPr>
        <w:t>e</w:t>
      </w:r>
      <w:r w:rsidR="0032717D" w:rsidRPr="000B5AB9">
        <w:rPr>
          <w:rFonts w:ascii="Times New Roman" w:hAnsi="Times New Roman" w:cs="Times New Roman"/>
          <w:sz w:val="22"/>
          <w:szCs w:val="22"/>
          <w:lang w:val="fr-FR"/>
        </w:rPr>
        <w:t xml:space="preserve"> anniversa</w:t>
      </w:r>
      <w:r w:rsidR="004F4C63" w:rsidRPr="000B5AB9">
        <w:rPr>
          <w:rFonts w:ascii="Times New Roman" w:hAnsi="Times New Roman" w:cs="Times New Roman"/>
          <w:sz w:val="22"/>
          <w:szCs w:val="22"/>
          <w:lang w:val="fr-FR"/>
        </w:rPr>
        <w:t>ire des attentats du 11 </w:t>
      </w:r>
      <w:r w:rsidRPr="000B5AB9">
        <w:rPr>
          <w:rFonts w:ascii="Times New Roman" w:hAnsi="Times New Roman" w:cs="Times New Roman"/>
          <w:sz w:val="22"/>
          <w:szCs w:val="22"/>
          <w:lang w:val="fr-FR"/>
        </w:rPr>
        <w:t xml:space="preserve">septembre et a déclaré que ce drame avait permis de galvaniser les efforts déployés dans l’hémisphère occidental pour prévenir et combattre le terrorisme sous la houlette du </w:t>
      </w:r>
      <w:r w:rsidR="004159FE" w:rsidRPr="000B5AB9">
        <w:rPr>
          <w:rFonts w:ascii="Times New Roman" w:hAnsi="Times New Roman" w:cs="Times New Roman"/>
          <w:sz w:val="22"/>
          <w:szCs w:val="22"/>
          <w:lang w:val="fr-FR"/>
        </w:rPr>
        <w:t xml:space="preserve">CICTE. Il a noté que la </w:t>
      </w:r>
      <w:r w:rsidR="0032717D" w:rsidRPr="000B5AB9">
        <w:rPr>
          <w:rFonts w:ascii="Times New Roman" w:hAnsi="Times New Roman" w:cs="Times New Roman"/>
          <w:sz w:val="22"/>
          <w:szCs w:val="22"/>
          <w:lang w:val="fr-FR"/>
        </w:rPr>
        <w:t xml:space="preserve">Convention </w:t>
      </w:r>
      <w:r w:rsidR="004159FE" w:rsidRPr="000B5AB9">
        <w:rPr>
          <w:rFonts w:ascii="Times New Roman" w:hAnsi="Times New Roman" w:cs="Times New Roman"/>
          <w:sz w:val="22"/>
          <w:szCs w:val="22"/>
          <w:lang w:val="fr-FR"/>
        </w:rPr>
        <w:t xml:space="preserve">avait fourni un cadre de mise en œuvre </w:t>
      </w:r>
      <w:r w:rsidR="004F4C63" w:rsidRPr="000B5AB9">
        <w:rPr>
          <w:rFonts w:ascii="Times New Roman" w:hAnsi="Times New Roman" w:cs="Times New Roman"/>
          <w:sz w:val="22"/>
          <w:szCs w:val="22"/>
          <w:lang w:val="fr-FR"/>
        </w:rPr>
        <w:t xml:space="preserve">des mesures antiterroristes </w:t>
      </w:r>
      <w:r w:rsidR="004159FE" w:rsidRPr="000B5AB9">
        <w:rPr>
          <w:rFonts w:ascii="Times New Roman" w:hAnsi="Times New Roman" w:cs="Times New Roman"/>
          <w:sz w:val="22"/>
          <w:szCs w:val="22"/>
          <w:lang w:val="fr-FR"/>
        </w:rPr>
        <w:t>et a souligné, entre autres réussites, un plus grand partage des informations entre les autorités frontalières et les autres entités gouvernementales</w:t>
      </w:r>
      <w:r w:rsidR="0032717D" w:rsidRPr="000B5AB9">
        <w:rPr>
          <w:rFonts w:ascii="Times New Roman" w:hAnsi="Times New Roman" w:cs="Times New Roman"/>
          <w:sz w:val="22"/>
          <w:szCs w:val="22"/>
          <w:lang w:val="fr-FR"/>
        </w:rPr>
        <w:t>.</w:t>
      </w:r>
      <w:r w:rsidR="0040309D" w:rsidRPr="000B5AB9">
        <w:rPr>
          <w:rFonts w:ascii="Times New Roman" w:hAnsi="Times New Roman" w:cs="Times New Roman"/>
          <w:sz w:val="22"/>
          <w:szCs w:val="22"/>
          <w:lang w:val="fr-FR"/>
        </w:rPr>
        <w:t xml:space="preserve"> </w:t>
      </w:r>
      <w:r w:rsidR="004159FE" w:rsidRPr="000B5AB9">
        <w:rPr>
          <w:rFonts w:ascii="Times New Roman" w:hAnsi="Times New Roman" w:cs="Times New Roman"/>
          <w:sz w:val="22"/>
          <w:szCs w:val="22"/>
          <w:lang w:val="fr-FR"/>
        </w:rPr>
        <w:t xml:space="preserve">Il a souligné que ces efforts répondaient aux valeurs démocratiques de la région et prenaient </w:t>
      </w:r>
      <w:r w:rsidR="000A55B1" w:rsidRPr="000B5AB9">
        <w:rPr>
          <w:rFonts w:ascii="Times New Roman" w:hAnsi="Times New Roman" w:cs="Times New Roman"/>
          <w:sz w:val="22"/>
          <w:szCs w:val="22"/>
          <w:lang w:val="fr-FR"/>
        </w:rPr>
        <w:t>en compte les considérations liées aux droits humains</w:t>
      </w:r>
      <w:r w:rsidR="0032717D" w:rsidRPr="000B5AB9">
        <w:rPr>
          <w:rFonts w:ascii="Times New Roman" w:hAnsi="Times New Roman" w:cs="Times New Roman"/>
          <w:sz w:val="22"/>
          <w:szCs w:val="22"/>
          <w:lang w:val="fr-FR"/>
        </w:rPr>
        <w:t>.</w:t>
      </w:r>
    </w:p>
    <w:p w14:paraId="6AA0F0B1" w14:textId="77777777" w:rsidR="002E246B" w:rsidRPr="000B5AB9" w:rsidRDefault="002E246B" w:rsidP="009E0E64">
      <w:pPr>
        <w:jc w:val="both"/>
        <w:rPr>
          <w:rFonts w:ascii="Times New Roman" w:hAnsi="Times New Roman" w:cs="Times New Roman"/>
          <w:sz w:val="22"/>
          <w:szCs w:val="22"/>
          <w:lang w:val="fr-FR"/>
        </w:rPr>
      </w:pPr>
    </w:p>
    <w:p w14:paraId="14F16DBC" w14:textId="365AA8D3" w:rsidR="00C7724A" w:rsidRPr="000B5AB9" w:rsidRDefault="004F4C63" w:rsidP="000253D0">
      <w:pPr>
        <w:ind w:firstLine="720"/>
        <w:jc w:val="both"/>
        <w:rPr>
          <w:rFonts w:ascii="Times New Roman" w:hAnsi="Times New Roman" w:cs="Times New Roman"/>
          <w:sz w:val="22"/>
          <w:szCs w:val="22"/>
          <w:lang w:val="fr-FR"/>
        </w:rPr>
      </w:pPr>
      <w:r w:rsidRPr="000B5AB9">
        <w:rPr>
          <w:rFonts w:ascii="Times New Roman" w:hAnsi="Times New Roman" w:cs="Times New Roman"/>
          <w:sz w:val="22"/>
          <w:szCs w:val="22"/>
          <w:lang w:val="fr-FR"/>
        </w:rPr>
        <w:t>M. </w:t>
      </w:r>
      <w:r w:rsidR="009600F0" w:rsidRPr="000B5AB9">
        <w:rPr>
          <w:rFonts w:ascii="Times New Roman" w:hAnsi="Times New Roman" w:cs="Times New Roman"/>
          <w:sz w:val="22"/>
          <w:szCs w:val="22"/>
          <w:lang w:val="fr-FR"/>
        </w:rPr>
        <w:t>le Secrétaire</w:t>
      </w:r>
      <w:r w:rsidR="0040309D" w:rsidRPr="000B5AB9">
        <w:rPr>
          <w:rFonts w:ascii="Times New Roman" w:hAnsi="Times New Roman" w:cs="Times New Roman"/>
          <w:sz w:val="22"/>
          <w:szCs w:val="22"/>
          <w:lang w:val="fr-FR"/>
        </w:rPr>
        <w:t xml:space="preserve"> Blinken </w:t>
      </w:r>
      <w:r w:rsidR="009600F0" w:rsidRPr="000B5AB9">
        <w:rPr>
          <w:rFonts w:ascii="Times New Roman" w:hAnsi="Times New Roman" w:cs="Times New Roman"/>
          <w:sz w:val="22"/>
          <w:szCs w:val="22"/>
          <w:lang w:val="fr-FR"/>
        </w:rPr>
        <w:t xml:space="preserve">a en outre noté qu’en dépit des progrès considérables réalisés par les pays membres de l’OEA pour lutter contre le terrorisme, notamment </w:t>
      </w:r>
      <w:r w:rsidR="00AF33F7" w:rsidRPr="000B5AB9">
        <w:rPr>
          <w:rFonts w:ascii="Times New Roman" w:hAnsi="Times New Roman" w:cs="Times New Roman"/>
          <w:sz w:val="22"/>
          <w:szCs w:val="22"/>
          <w:lang w:val="fr-FR"/>
        </w:rPr>
        <w:t>grâce à</w:t>
      </w:r>
      <w:r w:rsidR="009600F0" w:rsidRPr="000B5AB9">
        <w:rPr>
          <w:rFonts w:ascii="Times New Roman" w:hAnsi="Times New Roman" w:cs="Times New Roman"/>
          <w:sz w:val="22"/>
          <w:szCs w:val="22"/>
          <w:lang w:val="fr-FR"/>
        </w:rPr>
        <w:t xml:space="preserve"> la promulgation de nouvelles lois </w:t>
      </w:r>
      <w:r w:rsidR="00296CD2" w:rsidRPr="000B5AB9">
        <w:rPr>
          <w:rFonts w:ascii="Times New Roman" w:hAnsi="Times New Roman" w:cs="Times New Roman"/>
          <w:sz w:val="22"/>
          <w:szCs w:val="22"/>
          <w:lang w:val="fr-FR"/>
        </w:rPr>
        <w:t xml:space="preserve">et </w:t>
      </w:r>
      <w:r w:rsidR="00AF33F7" w:rsidRPr="000B5AB9">
        <w:rPr>
          <w:rFonts w:ascii="Times New Roman" w:hAnsi="Times New Roman" w:cs="Times New Roman"/>
          <w:sz w:val="22"/>
          <w:szCs w:val="22"/>
          <w:lang w:val="fr-FR"/>
        </w:rPr>
        <w:t xml:space="preserve">à </w:t>
      </w:r>
      <w:r w:rsidR="00296CD2" w:rsidRPr="000B5AB9">
        <w:rPr>
          <w:rFonts w:ascii="Times New Roman" w:hAnsi="Times New Roman" w:cs="Times New Roman"/>
          <w:sz w:val="22"/>
          <w:szCs w:val="22"/>
          <w:lang w:val="fr-FR"/>
        </w:rPr>
        <w:t>l’application de normes internationales, les terroristes recouraient à de nouveaux moyens pour poursuivre leurs objectifs. En particulie</w:t>
      </w:r>
      <w:r w:rsidR="0032717D" w:rsidRPr="000B5AB9">
        <w:rPr>
          <w:rFonts w:ascii="Times New Roman" w:hAnsi="Times New Roman" w:cs="Times New Roman"/>
          <w:sz w:val="22"/>
          <w:szCs w:val="22"/>
          <w:lang w:val="fr-FR"/>
        </w:rPr>
        <w:t>r</w:t>
      </w:r>
      <w:r w:rsidR="0051598B" w:rsidRPr="000B5AB9">
        <w:rPr>
          <w:rFonts w:ascii="Times New Roman" w:hAnsi="Times New Roman" w:cs="Times New Roman"/>
          <w:sz w:val="22"/>
          <w:szCs w:val="22"/>
          <w:lang w:val="fr-FR"/>
        </w:rPr>
        <w:t xml:space="preserve">, </w:t>
      </w:r>
      <w:r w:rsidR="00296CD2" w:rsidRPr="000B5AB9">
        <w:rPr>
          <w:rFonts w:ascii="Times New Roman" w:hAnsi="Times New Roman" w:cs="Times New Roman"/>
          <w:sz w:val="22"/>
          <w:szCs w:val="22"/>
          <w:lang w:val="fr-FR"/>
        </w:rPr>
        <w:t xml:space="preserve">il a </w:t>
      </w:r>
      <w:r w:rsidR="00DB79C1" w:rsidRPr="000B5AB9">
        <w:rPr>
          <w:rFonts w:ascii="Times New Roman" w:hAnsi="Times New Roman" w:cs="Times New Roman"/>
          <w:sz w:val="22"/>
          <w:szCs w:val="22"/>
          <w:lang w:val="fr-FR"/>
        </w:rPr>
        <w:t xml:space="preserve">constaté </w:t>
      </w:r>
      <w:r w:rsidR="00296CD2" w:rsidRPr="000B5AB9">
        <w:rPr>
          <w:rFonts w:ascii="Times New Roman" w:hAnsi="Times New Roman" w:cs="Times New Roman"/>
          <w:sz w:val="22"/>
          <w:szCs w:val="22"/>
          <w:lang w:val="fr-FR"/>
        </w:rPr>
        <w:t xml:space="preserve">que les terroristes cherchaient de nouvelles manières de franchir les frontières, d’obtenir des fonds pour financer leurs activités et de perturber les chaînes d’approvisionnement et les infrastructures critiques, y compris en exploitant les </w:t>
      </w:r>
      <w:r w:rsidR="00936DBC" w:rsidRPr="000B5AB9">
        <w:rPr>
          <w:rFonts w:ascii="Times New Roman" w:hAnsi="Times New Roman" w:cs="Times New Roman"/>
          <w:sz w:val="22"/>
          <w:szCs w:val="22"/>
          <w:lang w:val="fr-FR"/>
        </w:rPr>
        <w:t>faiblesses des systèmes informatiques</w:t>
      </w:r>
      <w:r w:rsidR="0032717D" w:rsidRPr="000B5AB9">
        <w:rPr>
          <w:rFonts w:ascii="Times New Roman" w:hAnsi="Times New Roman" w:cs="Times New Roman"/>
          <w:sz w:val="22"/>
          <w:szCs w:val="22"/>
          <w:lang w:val="fr-FR"/>
        </w:rPr>
        <w:t xml:space="preserve">. </w:t>
      </w:r>
      <w:r w:rsidR="00DB79C1" w:rsidRPr="000B5AB9">
        <w:rPr>
          <w:rFonts w:ascii="Times New Roman" w:hAnsi="Times New Roman" w:cs="Times New Roman"/>
          <w:sz w:val="22"/>
          <w:szCs w:val="22"/>
          <w:lang w:val="fr-FR"/>
        </w:rPr>
        <w:t xml:space="preserve">Il a conclu ses remarques en observant que la </w:t>
      </w:r>
      <w:r w:rsidR="00326018" w:rsidRPr="000B5AB9">
        <w:rPr>
          <w:rFonts w:ascii="Times New Roman" w:hAnsi="Times New Roman" w:cs="Times New Roman"/>
          <w:sz w:val="22"/>
          <w:szCs w:val="22"/>
          <w:lang w:val="fr-FR"/>
        </w:rPr>
        <w:t xml:space="preserve">Convention </w:t>
      </w:r>
      <w:r w:rsidR="00DB79C1" w:rsidRPr="000B5AB9">
        <w:rPr>
          <w:rFonts w:ascii="Times New Roman" w:hAnsi="Times New Roman" w:cs="Times New Roman"/>
          <w:sz w:val="22"/>
          <w:szCs w:val="22"/>
          <w:lang w:val="fr-FR"/>
        </w:rPr>
        <w:t xml:space="preserve">avait facilité la </w:t>
      </w:r>
      <w:r w:rsidR="002E246B" w:rsidRPr="000B5AB9">
        <w:rPr>
          <w:rFonts w:ascii="Times New Roman" w:hAnsi="Times New Roman" w:cs="Times New Roman"/>
          <w:sz w:val="22"/>
          <w:szCs w:val="22"/>
          <w:lang w:val="fr-FR"/>
        </w:rPr>
        <w:t>coop</w:t>
      </w:r>
      <w:r w:rsidR="00DB79C1" w:rsidRPr="000B5AB9">
        <w:rPr>
          <w:rFonts w:ascii="Times New Roman" w:hAnsi="Times New Roman" w:cs="Times New Roman"/>
          <w:sz w:val="22"/>
          <w:szCs w:val="22"/>
          <w:lang w:val="fr-FR"/>
        </w:rPr>
        <w:t>é</w:t>
      </w:r>
      <w:r w:rsidR="002E246B" w:rsidRPr="000B5AB9">
        <w:rPr>
          <w:rFonts w:ascii="Times New Roman" w:hAnsi="Times New Roman" w:cs="Times New Roman"/>
          <w:sz w:val="22"/>
          <w:szCs w:val="22"/>
          <w:lang w:val="fr-FR"/>
        </w:rPr>
        <w:t>ration</w:t>
      </w:r>
      <w:r w:rsidR="00DB79C1" w:rsidRPr="000B5AB9">
        <w:rPr>
          <w:rFonts w:ascii="Times New Roman" w:hAnsi="Times New Roman" w:cs="Times New Roman"/>
          <w:sz w:val="22"/>
          <w:szCs w:val="22"/>
          <w:lang w:val="fr-FR"/>
        </w:rPr>
        <w:t xml:space="preserve"> continue entre les États membres de l’OEA, ce qui est essentiel dans la lutte contre les menaces à la sécurité</w:t>
      </w:r>
      <w:r w:rsidR="002E246B" w:rsidRPr="000B5AB9">
        <w:rPr>
          <w:rFonts w:ascii="Times New Roman" w:hAnsi="Times New Roman" w:cs="Times New Roman"/>
          <w:sz w:val="22"/>
          <w:szCs w:val="22"/>
          <w:lang w:val="fr-FR"/>
        </w:rPr>
        <w:t xml:space="preserve">. </w:t>
      </w:r>
    </w:p>
    <w:p w14:paraId="0B5EBE87" w14:textId="77777777" w:rsidR="00C7724A" w:rsidRPr="000B5AB9" w:rsidRDefault="00C7724A" w:rsidP="009E0E64">
      <w:pPr>
        <w:jc w:val="both"/>
        <w:rPr>
          <w:rFonts w:ascii="Times New Roman" w:hAnsi="Times New Roman" w:cs="Times New Roman"/>
          <w:sz w:val="22"/>
          <w:szCs w:val="22"/>
          <w:lang w:val="fr-FR"/>
        </w:rPr>
      </w:pPr>
    </w:p>
    <w:p w14:paraId="0F17A16A" w14:textId="07E2ACB9" w:rsidR="006F58EA" w:rsidRPr="000B5AB9" w:rsidRDefault="006F58EA" w:rsidP="009E0E64">
      <w:pPr>
        <w:jc w:val="both"/>
        <w:rPr>
          <w:rFonts w:ascii="Times New Roman" w:hAnsi="Times New Roman" w:cs="Times New Roman"/>
          <w:b/>
          <w:bCs/>
          <w:sz w:val="22"/>
          <w:szCs w:val="22"/>
          <w:lang w:val="fr-FR"/>
        </w:rPr>
      </w:pPr>
      <w:r w:rsidRPr="000B5AB9">
        <w:rPr>
          <w:rFonts w:ascii="Times New Roman" w:hAnsi="Times New Roman" w:cs="Times New Roman"/>
          <w:b/>
          <w:bCs/>
          <w:sz w:val="22"/>
          <w:szCs w:val="22"/>
          <w:lang w:val="fr-FR"/>
        </w:rPr>
        <w:t>Appro</w:t>
      </w:r>
      <w:r w:rsidR="00747409" w:rsidRPr="000B5AB9">
        <w:rPr>
          <w:rFonts w:ascii="Times New Roman" w:hAnsi="Times New Roman" w:cs="Times New Roman"/>
          <w:b/>
          <w:bCs/>
          <w:sz w:val="22"/>
          <w:szCs w:val="22"/>
          <w:lang w:val="fr-FR"/>
        </w:rPr>
        <w:t xml:space="preserve">bation de l’ordre du jour, du calendrier et du </w:t>
      </w:r>
      <w:r w:rsidR="00AF33F7" w:rsidRPr="000B5AB9">
        <w:rPr>
          <w:rFonts w:ascii="Times New Roman" w:hAnsi="Times New Roman" w:cs="Times New Roman"/>
          <w:b/>
          <w:bCs/>
          <w:sz w:val="22"/>
          <w:szCs w:val="22"/>
          <w:lang w:val="fr-FR"/>
        </w:rPr>
        <w:t>r</w:t>
      </w:r>
      <w:r w:rsidR="00747409" w:rsidRPr="000B5AB9">
        <w:rPr>
          <w:rFonts w:ascii="Times New Roman" w:hAnsi="Times New Roman" w:cs="Times New Roman"/>
          <w:b/>
          <w:bCs/>
          <w:sz w:val="22"/>
          <w:szCs w:val="22"/>
          <w:lang w:val="fr-FR"/>
        </w:rPr>
        <w:t>èglement</w:t>
      </w:r>
    </w:p>
    <w:p w14:paraId="1C56C825" w14:textId="77777777" w:rsidR="006F58EA" w:rsidRPr="000B5AB9" w:rsidRDefault="006F58EA" w:rsidP="009E0E64">
      <w:pPr>
        <w:jc w:val="both"/>
        <w:rPr>
          <w:rFonts w:ascii="Times New Roman" w:hAnsi="Times New Roman" w:cs="Times New Roman"/>
          <w:sz w:val="22"/>
          <w:szCs w:val="22"/>
          <w:lang w:val="fr-FR"/>
        </w:rPr>
      </w:pPr>
    </w:p>
    <w:p w14:paraId="1E5EA8AB" w14:textId="6E77B3FE" w:rsidR="00C7724A" w:rsidRPr="000B5AB9" w:rsidRDefault="006A3E62" w:rsidP="000253D0">
      <w:pPr>
        <w:ind w:firstLine="720"/>
        <w:jc w:val="both"/>
        <w:rPr>
          <w:rFonts w:ascii="Times New Roman" w:hAnsi="Times New Roman" w:cs="Times New Roman"/>
          <w:sz w:val="22"/>
          <w:szCs w:val="22"/>
          <w:lang w:val="fr-FR"/>
        </w:rPr>
      </w:pPr>
      <w:r w:rsidRPr="000B5AB9">
        <w:rPr>
          <w:rFonts w:ascii="Times New Roman" w:hAnsi="Times New Roman" w:cs="Times New Roman"/>
          <w:sz w:val="22"/>
          <w:szCs w:val="22"/>
          <w:lang w:val="fr-FR"/>
        </w:rPr>
        <w:t>Suite aux</w:t>
      </w:r>
      <w:r w:rsidR="008B300C" w:rsidRPr="000B5AB9">
        <w:rPr>
          <w:rFonts w:ascii="Times New Roman" w:hAnsi="Times New Roman" w:cs="Times New Roman"/>
          <w:sz w:val="22"/>
          <w:szCs w:val="22"/>
          <w:lang w:val="fr-FR"/>
        </w:rPr>
        <w:t xml:space="preserve"> remarques du Vice-président</w:t>
      </w:r>
      <w:r w:rsidR="00A95B85" w:rsidRPr="000B5AB9">
        <w:rPr>
          <w:rFonts w:ascii="Times New Roman" w:hAnsi="Times New Roman" w:cs="Times New Roman"/>
          <w:sz w:val="22"/>
          <w:szCs w:val="22"/>
          <w:lang w:val="fr-FR"/>
        </w:rPr>
        <w:t xml:space="preserve">, </w:t>
      </w:r>
      <w:r w:rsidR="00473779" w:rsidRPr="000B5AB9">
        <w:rPr>
          <w:rFonts w:ascii="Times New Roman" w:hAnsi="Times New Roman" w:cs="Times New Roman"/>
          <w:sz w:val="22"/>
          <w:szCs w:val="22"/>
          <w:lang w:val="fr-FR"/>
        </w:rPr>
        <w:t>M. </w:t>
      </w:r>
      <w:r w:rsidR="009E0E64" w:rsidRPr="000B5AB9">
        <w:rPr>
          <w:rFonts w:ascii="Times New Roman" w:hAnsi="Times New Roman" w:cs="Times New Roman"/>
          <w:sz w:val="22"/>
          <w:szCs w:val="22"/>
          <w:lang w:val="fr-FR"/>
        </w:rPr>
        <w:t xml:space="preserve">Paul Fernando Duclos Parodi, </w:t>
      </w:r>
      <w:r w:rsidR="008B300C" w:rsidRPr="000B5AB9">
        <w:rPr>
          <w:rFonts w:ascii="Times New Roman" w:hAnsi="Times New Roman" w:cs="Times New Roman"/>
          <w:sz w:val="22"/>
          <w:szCs w:val="22"/>
          <w:lang w:val="fr-FR"/>
        </w:rPr>
        <w:t xml:space="preserve">de la </w:t>
      </w:r>
      <w:r w:rsidR="009E0E64" w:rsidRPr="000B5AB9">
        <w:rPr>
          <w:rFonts w:ascii="Times New Roman" w:hAnsi="Times New Roman" w:cs="Times New Roman"/>
          <w:sz w:val="22"/>
          <w:szCs w:val="22"/>
          <w:lang w:val="fr-FR"/>
        </w:rPr>
        <w:t>Direct</w:t>
      </w:r>
      <w:r w:rsidR="008B300C" w:rsidRPr="000B5AB9">
        <w:rPr>
          <w:rFonts w:ascii="Times New Roman" w:hAnsi="Times New Roman" w:cs="Times New Roman"/>
          <w:sz w:val="22"/>
          <w:szCs w:val="22"/>
          <w:lang w:val="fr-FR"/>
        </w:rPr>
        <w:t>ion</w:t>
      </w:r>
      <w:r w:rsidR="009E0E64" w:rsidRPr="000B5AB9">
        <w:rPr>
          <w:rFonts w:ascii="Times New Roman" w:hAnsi="Times New Roman" w:cs="Times New Roman"/>
          <w:sz w:val="22"/>
          <w:szCs w:val="22"/>
          <w:lang w:val="fr-FR"/>
        </w:rPr>
        <w:t xml:space="preserve"> </w:t>
      </w:r>
      <w:r w:rsidR="008B300C" w:rsidRPr="000B5AB9">
        <w:rPr>
          <w:rFonts w:ascii="Times New Roman" w:hAnsi="Times New Roman" w:cs="Times New Roman"/>
          <w:sz w:val="22"/>
          <w:szCs w:val="22"/>
          <w:lang w:val="fr-FR"/>
        </w:rPr>
        <w:t>gé</w:t>
      </w:r>
      <w:r w:rsidR="009E0E64" w:rsidRPr="000B5AB9">
        <w:rPr>
          <w:rFonts w:ascii="Times New Roman" w:hAnsi="Times New Roman" w:cs="Times New Roman"/>
          <w:sz w:val="22"/>
          <w:szCs w:val="22"/>
          <w:lang w:val="fr-FR"/>
        </w:rPr>
        <w:t>n</w:t>
      </w:r>
      <w:r w:rsidR="008B300C" w:rsidRPr="000B5AB9">
        <w:rPr>
          <w:rFonts w:ascii="Times New Roman" w:hAnsi="Times New Roman" w:cs="Times New Roman"/>
          <w:sz w:val="22"/>
          <w:szCs w:val="22"/>
          <w:lang w:val="fr-FR"/>
        </w:rPr>
        <w:t>é</w:t>
      </w:r>
      <w:r w:rsidR="009E0E64" w:rsidRPr="000B5AB9">
        <w:rPr>
          <w:rFonts w:ascii="Times New Roman" w:hAnsi="Times New Roman" w:cs="Times New Roman"/>
          <w:sz w:val="22"/>
          <w:szCs w:val="22"/>
          <w:lang w:val="fr-FR"/>
        </w:rPr>
        <w:t>ral</w:t>
      </w:r>
      <w:r w:rsidR="008B300C" w:rsidRPr="000B5AB9">
        <w:rPr>
          <w:rFonts w:ascii="Times New Roman" w:hAnsi="Times New Roman" w:cs="Times New Roman"/>
          <w:sz w:val="22"/>
          <w:szCs w:val="22"/>
          <w:lang w:val="fr-FR"/>
        </w:rPr>
        <w:t>e</w:t>
      </w:r>
      <w:r w:rsidR="009E0E64" w:rsidRPr="000B5AB9">
        <w:rPr>
          <w:rFonts w:ascii="Times New Roman" w:hAnsi="Times New Roman" w:cs="Times New Roman"/>
          <w:sz w:val="22"/>
          <w:szCs w:val="22"/>
          <w:lang w:val="fr-FR"/>
        </w:rPr>
        <w:t xml:space="preserve"> </w:t>
      </w:r>
      <w:r w:rsidR="008B300C" w:rsidRPr="000B5AB9">
        <w:rPr>
          <w:rFonts w:ascii="Times New Roman" w:hAnsi="Times New Roman" w:cs="Times New Roman"/>
          <w:sz w:val="22"/>
          <w:szCs w:val="22"/>
          <w:lang w:val="fr-FR"/>
        </w:rPr>
        <w:t>des affaires multilaté</w:t>
      </w:r>
      <w:r w:rsidR="009E0E64" w:rsidRPr="000B5AB9">
        <w:rPr>
          <w:rFonts w:ascii="Times New Roman" w:hAnsi="Times New Roman" w:cs="Times New Roman"/>
          <w:sz w:val="22"/>
          <w:szCs w:val="22"/>
          <w:lang w:val="fr-FR"/>
        </w:rPr>
        <w:t>ral</w:t>
      </w:r>
      <w:r w:rsidR="008B300C" w:rsidRPr="000B5AB9">
        <w:rPr>
          <w:rFonts w:ascii="Times New Roman" w:hAnsi="Times New Roman" w:cs="Times New Roman"/>
          <w:sz w:val="22"/>
          <w:szCs w:val="22"/>
          <w:lang w:val="fr-FR"/>
        </w:rPr>
        <w:t>es et mondiales</w:t>
      </w:r>
      <w:r w:rsidR="009E0E64" w:rsidRPr="000B5AB9">
        <w:rPr>
          <w:rFonts w:ascii="Times New Roman" w:hAnsi="Times New Roman" w:cs="Times New Roman"/>
          <w:sz w:val="22"/>
          <w:szCs w:val="22"/>
          <w:lang w:val="fr-FR"/>
        </w:rPr>
        <w:t xml:space="preserve"> </w:t>
      </w:r>
      <w:r w:rsidR="008B300C" w:rsidRPr="000B5AB9">
        <w:rPr>
          <w:rFonts w:ascii="Times New Roman" w:hAnsi="Times New Roman" w:cs="Times New Roman"/>
          <w:sz w:val="22"/>
          <w:szCs w:val="22"/>
          <w:lang w:val="fr-FR"/>
        </w:rPr>
        <w:t>du ministère des Relations extérieures</w:t>
      </w:r>
      <w:r w:rsidR="009E0E64" w:rsidRPr="000B5AB9">
        <w:rPr>
          <w:rFonts w:ascii="Times New Roman" w:hAnsi="Times New Roman" w:cs="Times New Roman"/>
          <w:sz w:val="22"/>
          <w:szCs w:val="22"/>
          <w:lang w:val="fr-FR"/>
        </w:rPr>
        <w:t xml:space="preserve">, </w:t>
      </w:r>
      <w:r w:rsidR="008B300C" w:rsidRPr="000B5AB9">
        <w:rPr>
          <w:rFonts w:ascii="Times New Roman" w:hAnsi="Times New Roman" w:cs="Times New Roman"/>
          <w:sz w:val="22"/>
          <w:szCs w:val="22"/>
          <w:lang w:val="fr-FR"/>
        </w:rPr>
        <w:t>a pris la tête de la réunion au nom du Gouvernement du Pérou</w:t>
      </w:r>
      <w:r w:rsidR="009E0E64" w:rsidRPr="000B5AB9">
        <w:rPr>
          <w:rFonts w:ascii="Times New Roman" w:hAnsi="Times New Roman" w:cs="Times New Roman"/>
          <w:sz w:val="22"/>
          <w:szCs w:val="22"/>
          <w:lang w:val="fr-FR"/>
        </w:rPr>
        <w:t xml:space="preserve">. </w:t>
      </w:r>
      <w:r w:rsidR="00753E97" w:rsidRPr="000B5AB9">
        <w:rPr>
          <w:rFonts w:ascii="Times New Roman" w:hAnsi="Times New Roman" w:cs="Times New Roman"/>
          <w:sz w:val="22"/>
          <w:szCs w:val="22"/>
          <w:lang w:val="fr-FR"/>
        </w:rPr>
        <w:t>Il a rappelé aux délégations que tous les documents de la réunion avaient été examinés et approuvés une première fois lors d’une réunion informelle qui s’est tenue le 31 août 2022 et, une seconde fois, au cours d’une réunion préparatoire qui s’est déroulée le 7 septembre 2022, toutes deux en mode virtuel</w:t>
      </w:r>
      <w:r w:rsidR="00C7724A" w:rsidRPr="000B5AB9">
        <w:rPr>
          <w:rFonts w:ascii="Times New Roman" w:hAnsi="Times New Roman" w:cs="Times New Roman"/>
          <w:sz w:val="22"/>
          <w:szCs w:val="22"/>
          <w:lang w:val="fr-FR"/>
        </w:rPr>
        <w:t xml:space="preserve">. </w:t>
      </w:r>
    </w:p>
    <w:p w14:paraId="3C8D794E" w14:textId="77777777" w:rsidR="00C7724A" w:rsidRPr="000B5AB9" w:rsidRDefault="00C7724A" w:rsidP="009E0E64">
      <w:pPr>
        <w:jc w:val="both"/>
        <w:rPr>
          <w:rFonts w:ascii="Times New Roman" w:hAnsi="Times New Roman" w:cs="Times New Roman"/>
          <w:sz w:val="22"/>
          <w:szCs w:val="22"/>
          <w:lang w:val="fr-FR"/>
        </w:rPr>
      </w:pPr>
    </w:p>
    <w:p w14:paraId="1DE78EDD" w14:textId="2C5B3BA1" w:rsidR="009E0E64" w:rsidRPr="000B5AB9" w:rsidRDefault="00577D1A" w:rsidP="000253D0">
      <w:pPr>
        <w:ind w:firstLine="720"/>
        <w:jc w:val="both"/>
        <w:rPr>
          <w:rFonts w:ascii="Times New Roman" w:hAnsi="Times New Roman" w:cs="Times New Roman"/>
          <w:sz w:val="22"/>
          <w:szCs w:val="22"/>
          <w:lang w:val="fr-FR"/>
        </w:rPr>
      </w:pPr>
      <w:r w:rsidRPr="000B5AB9">
        <w:rPr>
          <w:rFonts w:ascii="Times New Roman" w:hAnsi="Times New Roman" w:cs="Times New Roman"/>
          <w:sz w:val="22"/>
          <w:szCs w:val="22"/>
          <w:lang w:val="fr-FR"/>
        </w:rPr>
        <w:t xml:space="preserve">De plus, le Président a soumis à la considération des États parties l’ordre du jour </w:t>
      </w:r>
      <w:r w:rsidR="009E0E64" w:rsidRPr="000B5AB9">
        <w:rPr>
          <w:rFonts w:ascii="Times New Roman" w:hAnsi="Times New Roman" w:cs="Times New Roman"/>
          <w:sz w:val="22"/>
          <w:szCs w:val="22"/>
          <w:lang w:val="fr-FR"/>
        </w:rPr>
        <w:t>(</w:t>
      </w:r>
      <w:hyperlink r:id="rId12" w:history="1">
        <w:r w:rsidR="009E0E64" w:rsidRPr="000B5AB9">
          <w:rPr>
            <w:rStyle w:val="Hyperlink"/>
            <w:rFonts w:ascii="Times New Roman" w:hAnsi="Times New Roman" w:cs="Times New Roman"/>
            <w:sz w:val="22"/>
            <w:szCs w:val="22"/>
            <w:lang w:val="fr-FR"/>
          </w:rPr>
          <w:t xml:space="preserve">RCEPTER/doc.3 </w:t>
        </w:r>
        <w:proofErr w:type="spellStart"/>
        <w:r w:rsidR="009E0E64" w:rsidRPr="000B5AB9">
          <w:rPr>
            <w:rStyle w:val="Hyperlink"/>
            <w:rFonts w:ascii="Times New Roman" w:hAnsi="Times New Roman" w:cs="Times New Roman"/>
            <w:sz w:val="22"/>
            <w:szCs w:val="22"/>
            <w:lang w:val="fr-FR"/>
          </w:rPr>
          <w:t>rev</w:t>
        </w:r>
        <w:proofErr w:type="spellEnd"/>
        <w:r w:rsidR="000253D0" w:rsidRPr="000B5AB9">
          <w:rPr>
            <w:rStyle w:val="Hyperlink"/>
            <w:rFonts w:ascii="Times New Roman" w:hAnsi="Times New Roman" w:cs="Times New Roman"/>
            <w:sz w:val="22"/>
            <w:szCs w:val="22"/>
            <w:lang w:val="fr-FR"/>
          </w:rPr>
          <w:t>.</w:t>
        </w:r>
        <w:r w:rsidR="009E0E64" w:rsidRPr="000B5AB9">
          <w:rPr>
            <w:rStyle w:val="Hyperlink"/>
            <w:rFonts w:ascii="Times New Roman" w:hAnsi="Times New Roman" w:cs="Times New Roman"/>
            <w:sz w:val="22"/>
            <w:szCs w:val="22"/>
            <w:lang w:val="fr-FR"/>
          </w:rPr>
          <w:t xml:space="preserve"> 4</w:t>
        </w:r>
      </w:hyperlink>
      <w:r w:rsidR="009E0E64" w:rsidRPr="000B5AB9">
        <w:rPr>
          <w:rFonts w:ascii="Times New Roman" w:hAnsi="Times New Roman" w:cs="Times New Roman"/>
          <w:sz w:val="22"/>
          <w:szCs w:val="22"/>
          <w:lang w:val="fr-FR"/>
        </w:rPr>
        <w:t xml:space="preserve">), </w:t>
      </w:r>
      <w:r w:rsidRPr="000B5AB9">
        <w:rPr>
          <w:rFonts w:ascii="Times New Roman" w:hAnsi="Times New Roman" w:cs="Times New Roman"/>
          <w:sz w:val="22"/>
          <w:szCs w:val="22"/>
          <w:lang w:val="fr-FR"/>
        </w:rPr>
        <w:t>le calendrier</w:t>
      </w:r>
      <w:r w:rsidR="009E0E64" w:rsidRPr="000B5AB9">
        <w:rPr>
          <w:rFonts w:ascii="Times New Roman" w:hAnsi="Times New Roman" w:cs="Times New Roman"/>
          <w:sz w:val="22"/>
          <w:szCs w:val="22"/>
          <w:lang w:val="fr-FR"/>
        </w:rPr>
        <w:t xml:space="preserve"> (</w:t>
      </w:r>
      <w:hyperlink r:id="rId13" w:history="1">
        <w:r w:rsidR="009E0E64" w:rsidRPr="000B5AB9">
          <w:rPr>
            <w:rStyle w:val="Hyperlink"/>
            <w:rFonts w:ascii="Times New Roman" w:hAnsi="Times New Roman" w:cs="Times New Roman"/>
            <w:sz w:val="22"/>
            <w:szCs w:val="22"/>
            <w:lang w:val="fr-FR"/>
          </w:rPr>
          <w:t>RCEPTER/doc.4/</w:t>
        </w:r>
        <w:proofErr w:type="spellStart"/>
        <w:r w:rsidR="009E0E64" w:rsidRPr="000B5AB9">
          <w:rPr>
            <w:rStyle w:val="Hyperlink"/>
            <w:rFonts w:ascii="Times New Roman" w:hAnsi="Times New Roman" w:cs="Times New Roman"/>
            <w:sz w:val="22"/>
            <w:szCs w:val="22"/>
            <w:lang w:val="fr-FR"/>
          </w:rPr>
          <w:t>rev</w:t>
        </w:r>
        <w:proofErr w:type="spellEnd"/>
        <w:r w:rsidR="009E0E64" w:rsidRPr="000B5AB9">
          <w:rPr>
            <w:rStyle w:val="Hyperlink"/>
            <w:rFonts w:ascii="Times New Roman" w:hAnsi="Times New Roman" w:cs="Times New Roman"/>
            <w:sz w:val="22"/>
            <w:szCs w:val="22"/>
            <w:lang w:val="fr-FR"/>
          </w:rPr>
          <w:t>.</w:t>
        </w:r>
        <w:r w:rsidR="000253D0" w:rsidRPr="000B5AB9">
          <w:rPr>
            <w:rStyle w:val="Hyperlink"/>
            <w:rFonts w:ascii="Times New Roman" w:hAnsi="Times New Roman" w:cs="Times New Roman"/>
            <w:sz w:val="22"/>
            <w:szCs w:val="22"/>
            <w:lang w:val="fr-FR"/>
          </w:rPr>
          <w:t xml:space="preserve"> </w:t>
        </w:r>
        <w:r w:rsidR="009E0E64" w:rsidRPr="000B5AB9">
          <w:rPr>
            <w:rStyle w:val="Hyperlink"/>
            <w:rFonts w:ascii="Times New Roman" w:hAnsi="Times New Roman" w:cs="Times New Roman"/>
            <w:sz w:val="22"/>
            <w:szCs w:val="22"/>
            <w:lang w:val="fr-FR"/>
          </w:rPr>
          <w:t>5</w:t>
        </w:r>
      </w:hyperlink>
      <w:r w:rsidR="009E0E64" w:rsidRPr="000B5AB9">
        <w:rPr>
          <w:rFonts w:ascii="Times New Roman" w:hAnsi="Times New Roman" w:cs="Times New Roman"/>
          <w:sz w:val="22"/>
          <w:szCs w:val="22"/>
          <w:lang w:val="fr-FR"/>
        </w:rPr>
        <w:t xml:space="preserve">) </w:t>
      </w:r>
      <w:r w:rsidRPr="000B5AB9">
        <w:rPr>
          <w:rFonts w:ascii="Times New Roman" w:hAnsi="Times New Roman" w:cs="Times New Roman"/>
          <w:sz w:val="22"/>
          <w:szCs w:val="22"/>
          <w:lang w:val="fr-FR"/>
        </w:rPr>
        <w:t>et le règlement</w:t>
      </w:r>
      <w:r w:rsidR="009E0E64" w:rsidRPr="000B5AB9">
        <w:rPr>
          <w:rFonts w:ascii="Times New Roman" w:hAnsi="Times New Roman" w:cs="Times New Roman"/>
          <w:sz w:val="22"/>
          <w:szCs w:val="22"/>
          <w:lang w:val="fr-FR"/>
        </w:rPr>
        <w:t xml:space="preserve"> (</w:t>
      </w:r>
      <w:hyperlink r:id="rId14" w:history="1">
        <w:r w:rsidR="009E0E64" w:rsidRPr="000B5AB9">
          <w:rPr>
            <w:rStyle w:val="Hyperlink"/>
            <w:rFonts w:ascii="Times New Roman" w:hAnsi="Times New Roman" w:cs="Times New Roman"/>
            <w:sz w:val="22"/>
            <w:szCs w:val="22"/>
            <w:lang w:val="fr-FR"/>
          </w:rPr>
          <w:t xml:space="preserve">RCEPTER/doc.7 </w:t>
        </w:r>
        <w:proofErr w:type="spellStart"/>
        <w:r w:rsidR="009E0E64" w:rsidRPr="000B5AB9">
          <w:rPr>
            <w:rStyle w:val="Hyperlink"/>
            <w:rFonts w:ascii="Times New Roman" w:hAnsi="Times New Roman" w:cs="Times New Roman"/>
            <w:sz w:val="22"/>
            <w:szCs w:val="22"/>
            <w:lang w:val="fr-FR"/>
          </w:rPr>
          <w:t>rev</w:t>
        </w:r>
        <w:proofErr w:type="spellEnd"/>
        <w:r w:rsidR="009E0E64" w:rsidRPr="000B5AB9">
          <w:rPr>
            <w:rStyle w:val="Hyperlink"/>
            <w:rFonts w:ascii="Times New Roman" w:hAnsi="Times New Roman" w:cs="Times New Roman"/>
            <w:sz w:val="22"/>
            <w:szCs w:val="22"/>
            <w:lang w:val="fr-FR"/>
          </w:rPr>
          <w:t>.</w:t>
        </w:r>
        <w:r w:rsidR="000253D0" w:rsidRPr="000B5AB9">
          <w:rPr>
            <w:rStyle w:val="Hyperlink"/>
            <w:rFonts w:ascii="Times New Roman" w:hAnsi="Times New Roman" w:cs="Times New Roman"/>
            <w:sz w:val="22"/>
            <w:szCs w:val="22"/>
            <w:lang w:val="fr-FR"/>
          </w:rPr>
          <w:t xml:space="preserve"> </w:t>
        </w:r>
        <w:r w:rsidR="009E0E64" w:rsidRPr="000B5AB9">
          <w:rPr>
            <w:rStyle w:val="Hyperlink"/>
            <w:rFonts w:ascii="Times New Roman" w:hAnsi="Times New Roman" w:cs="Times New Roman"/>
            <w:sz w:val="22"/>
            <w:szCs w:val="22"/>
            <w:lang w:val="fr-FR"/>
          </w:rPr>
          <w:t>2</w:t>
        </w:r>
      </w:hyperlink>
      <w:r w:rsidR="009E0E64" w:rsidRPr="000B5AB9">
        <w:rPr>
          <w:rFonts w:ascii="Times New Roman" w:hAnsi="Times New Roman" w:cs="Times New Roman"/>
          <w:sz w:val="22"/>
          <w:szCs w:val="22"/>
          <w:lang w:val="fr-FR"/>
        </w:rPr>
        <w:t xml:space="preserve">), </w:t>
      </w:r>
      <w:r w:rsidRPr="000B5AB9">
        <w:rPr>
          <w:rFonts w:ascii="Times New Roman" w:hAnsi="Times New Roman" w:cs="Times New Roman"/>
          <w:sz w:val="22"/>
          <w:szCs w:val="22"/>
          <w:lang w:val="fr-FR"/>
        </w:rPr>
        <w:t xml:space="preserve">qui ont tous été approuvés sans </w:t>
      </w:r>
      <w:r w:rsidR="009E0E64" w:rsidRPr="000B5AB9">
        <w:rPr>
          <w:rFonts w:ascii="Times New Roman" w:hAnsi="Times New Roman" w:cs="Times New Roman"/>
          <w:sz w:val="22"/>
          <w:szCs w:val="22"/>
          <w:lang w:val="fr-FR"/>
        </w:rPr>
        <w:t xml:space="preserve">modification. </w:t>
      </w:r>
    </w:p>
    <w:p w14:paraId="57606D87" w14:textId="04DDF2A8" w:rsidR="009E0E64" w:rsidRPr="000B5AB9" w:rsidRDefault="009E0E64" w:rsidP="009E0E64">
      <w:pPr>
        <w:jc w:val="both"/>
        <w:rPr>
          <w:rFonts w:ascii="Times New Roman" w:hAnsi="Times New Roman" w:cs="Times New Roman"/>
          <w:sz w:val="22"/>
          <w:szCs w:val="22"/>
          <w:lang w:val="fr-FR"/>
        </w:rPr>
      </w:pPr>
    </w:p>
    <w:p w14:paraId="4566907C" w14:textId="7E038049" w:rsidR="00CD142E" w:rsidRPr="000B5AB9" w:rsidRDefault="00747409" w:rsidP="009E0E64">
      <w:pPr>
        <w:jc w:val="both"/>
        <w:rPr>
          <w:rFonts w:ascii="Times New Roman" w:hAnsi="Times New Roman" w:cs="Times New Roman"/>
          <w:b/>
          <w:bCs/>
          <w:sz w:val="22"/>
          <w:szCs w:val="22"/>
          <w:lang w:val="fr-FR"/>
        </w:rPr>
      </w:pPr>
      <w:r w:rsidRPr="000B5AB9">
        <w:rPr>
          <w:rFonts w:ascii="Times New Roman" w:hAnsi="Times New Roman" w:cs="Times New Roman"/>
          <w:b/>
          <w:bCs/>
          <w:sz w:val="22"/>
          <w:szCs w:val="22"/>
          <w:lang w:val="fr-FR"/>
        </w:rPr>
        <w:t>Principales observations</w:t>
      </w:r>
    </w:p>
    <w:p w14:paraId="45B67CC9" w14:textId="77777777" w:rsidR="00CD142E" w:rsidRPr="000B5AB9" w:rsidRDefault="00CD142E" w:rsidP="009E0E64">
      <w:pPr>
        <w:jc w:val="both"/>
        <w:rPr>
          <w:rFonts w:ascii="Times New Roman" w:hAnsi="Times New Roman" w:cs="Times New Roman"/>
          <w:sz w:val="22"/>
          <w:szCs w:val="22"/>
          <w:lang w:val="fr-FR"/>
        </w:rPr>
      </w:pPr>
    </w:p>
    <w:p w14:paraId="2956CB8E" w14:textId="38758ECC" w:rsidR="009E0E64" w:rsidRPr="000B5AB9" w:rsidRDefault="00194C6A" w:rsidP="000253D0">
      <w:pPr>
        <w:ind w:firstLine="720"/>
        <w:jc w:val="both"/>
        <w:rPr>
          <w:rFonts w:ascii="Times New Roman" w:hAnsi="Times New Roman" w:cs="Times New Roman"/>
          <w:sz w:val="22"/>
          <w:szCs w:val="22"/>
          <w:lang w:val="fr-FR"/>
        </w:rPr>
      </w:pPr>
      <w:r w:rsidRPr="000B5AB9">
        <w:rPr>
          <w:rFonts w:ascii="Times New Roman" w:hAnsi="Times New Roman" w:cs="Times New Roman"/>
          <w:sz w:val="22"/>
          <w:szCs w:val="22"/>
          <w:lang w:val="fr-FR"/>
        </w:rPr>
        <w:t>Puis, le Président a donné la parole à M. </w:t>
      </w:r>
      <w:r w:rsidR="009E0E64" w:rsidRPr="000B5AB9">
        <w:rPr>
          <w:rFonts w:ascii="Times New Roman" w:hAnsi="Times New Roman" w:cs="Times New Roman"/>
          <w:sz w:val="22"/>
          <w:szCs w:val="22"/>
          <w:lang w:val="fr-FR"/>
        </w:rPr>
        <w:t xml:space="preserve">Raffi Gregorian, </w:t>
      </w:r>
      <w:r w:rsidR="00293AB7" w:rsidRPr="000B5AB9">
        <w:rPr>
          <w:rFonts w:ascii="Times New Roman" w:hAnsi="Times New Roman" w:cs="Times New Roman"/>
          <w:sz w:val="22"/>
          <w:szCs w:val="22"/>
          <w:lang w:val="fr-FR"/>
        </w:rPr>
        <w:t>Adjoint du Sous-secrétaire général et Directeur du</w:t>
      </w:r>
      <w:r w:rsidR="009E0E64" w:rsidRPr="000B5AB9">
        <w:rPr>
          <w:rFonts w:ascii="Times New Roman" w:hAnsi="Times New Roman" w:cs="Times New Roman"/>
          <w:sz w:val="22"/>
          <w:szCs w:val="22"/>
          <w:lang w:val="fr-FR"/>
        </w:rPr>
        <w:t xml:space="preserve"> </w:t>
      </w:r>
      <w:r w:rsidRPr="000B5AB9">
        <w:rPr>
          <w:rFonts w:ascii="Times New Roman" w:hAnsi="Times New Roman" w:cs="Times New Roman"/>
          <w:sz w:val="22"/>
          <w:szCs w:val="22"/>
          <w:lang w:val="fr-FR"/>
        </w:rPr>
        <w:t xml:space="preserve">Bureau de lutte contre le terrorisme </w:t>
      </w:r>
      <w:r w:rsidR="009E0E64" w:rsidRPr="000B5AB9">
        <w:rPr>
          <w:rFonts w:ascii="Times New Roman" w:hAnsi="Times New Roman" w:cs="Times New Roman"/>
          <w:sz w:val="22"/>
          <w:szCs w:val="22"/>
          <w:lang w:val="fr-FR"/>
        </w:rPr>
        <w:t>(</w:t>
      </w:r>
      <w:r w:rsidRPr="000B5AB9">
        <w:rPr>
          <w:rFonts w:ascii="Times New Roman" w:hAnsi="Times New Roman" w:cs="Times New Roman"/>
          <w:sz w:val="22"/>
          <w:szCs w:val="22"/>
          <w:lang w:val="fr-FR"/>
        </w:rPr>
        <w:t>BLT</w:t>
      </w:r>
      <w:r w:rsidR="009E0E64" w:rsidRPr="000B5AB9">
        <w:rPr>
          <w:rFonts w:ascii="Times New Roman" w:hAnsi="Times New Roman" w:cs="Times New Roman"/>
          <w:sz w:val="22"/>
          <w:szCs w:val="22"/>
          <w:lang w:val="fr-FR"/>
        </w:rPr>
        <w:t>)</w:t>
      </w:r>
      <w:r w:rsidR="00EB077A" w:rsidRPr="000B5AB9">
        <w:rPr>
          <w:rFonts w:ascii="Times New Roman" w:hAnsi="Times New Roman" w:cs="Times New Roman"/>
          <w:sz w:val="22"/>
          <w:szCs w:val="22"/>
          <w:lang w:val="fr-FR"/>
        </w:rPr>
        <w:t xml:space="preserve"> des Nations Unies</w:t>
      </w:r>
      <w:r w:rsidR="009E0E64" w:rsidRPr="000B5AB9">
        <w:rPr>
          <w:rFonts w:ascii="Times New Roman" w:hAnsi="Times New Roman" w:cs="Times New Roman"/>
          <w:sz w:val="22"/>
          <w:szCs w:val="22"/>
          <w:lang w:val="fr-FR"/>
        </w:rPr>
        <w:t xml:space="preserve">, </w:t>
      </w:r>
      <w:r w:rsidR="00EB077A" w:rsidRPr="000B5AB9">
        <w:rPr>
          <w:rFonts w:ascii="Times New Roman" w:hAnsi="Times New Roman" w:cs="Times New Roman"/>
          <w:sz w:val="22"/>
          <w:szCs w:val="22"/>
          <w:lang w:val="fr-FR"/>
        </w:rPr>
        <w:t>qui a prononcé un discours d’introduction</w:t>
      </w:r>
      <w:r w:rsidR="009E0E64" w:rsidRPr="000B5AB9">
        <w:rPr>
          <w:rFonts w:ascii="Times New Roman" w:hAnsi="Times New Roman" w:cs="Times New Roman"/>
          <w:sz w:val="22"/>
          <w:szCs w:val="22"/>
          <w:lang w:val="fr-FR"/>
        </w:rPr>
        <w:t xml:space="preserve">. </w:t>
      </w:r>
      <w:r w:rsidR="00996820" w:rsidRPr="000B5AB9">
        <w:rPr>
          <w:rFonts w:ascii="Times New Roman" w:hAnsi="Times New Roman" w:cs="Times New Roman"/>
          <w:sz w:val="22"/>
          <w:szCs w:val="22"/>
          <w:lang w:val="fr-CA"/>
        </w:rPr>
        <w:t>(</w:t>
      </w:r>
      <w:hyperlink r:id="rId15" w:history="1">
        <w:r w:rsidR="00996820" w:rsidRPr="000B5AB9">
          <w:rPr>
            <w:rStyle w:val="Hyperlink"/>
            <w:rFonts w:ascii="Times New Roman" w:hAnsi="Times New Roman" w:cs="Times New Roman"/>
            <w:sz w:val="22"/>
            <w:szCs w:val="22"/>
            <w:lang w:val="fr-CA"/>
          </w:rPr>
          <w:t>RCEPTER/INF.6/22</w:t>
        </w:r>
      </w:hyperlink>
      <w:r w:rsidR="00996820" w:rsidRPr="000B5AB9">
        <w:rPr>
          <w:rFonts w:ascii="Times New Roman" w:hAnsi="Times New Roman" w:cs="Times New Roman"/>
          <w:sz w:val="22"/>
          <w:szCs w:val="22"/>
          <w:lang w:val="fr-CA"/>
        </w:rPr>
        <w:t>)</w:t>
      </w:r>
    </w:p>
    <w:p w14:paraId="3B228D88" w14:textId="379C6842" w:rsidR="00EF094E" w:rsidRPr="000B5AB9" w:rsidRDefault="00EF094E" w:rsidP="009E0E64">
      <w:pPr>
        <w:jc w:val="both"/>
        <w:rPr>
          <w:rFonts w:ascii="Times New Roman" w:hAnsi="Times New Roman" w:cs="Times New Roman"/>
          <w:sz w:val="22"/>
          <w:szCs w:val="22"/>
          <w:lang w:val="fr-FR"/>
        </w:rPr>
      </w:pPr>
    </w:p>
    <w:p w14:paraId="2B94290B" w14:textId="0AD60B50" w:rsidR="00EF094E" w:rsidRPr="000B5AB9" w:rsidRDefault="000E19DA" w:rsidP="000253D0">
      <w:pPr>
        <w:ind w:firstLine="720"/>
        <w:jc w:val="both"/>
        <w:rPr>
          <w:rFonts w:ascii="Times New Roman" w:hAnsi="Times New Roman" w:cs="Times New Roman"/>
          <w:sz w:val="22"/>
          <w:szCs w:val="22"/>
          <w:lang w:val="fr-FR"/>
        </w:rPr>
      </w:pPr>
      <w:r w:rsidRPr="000B5AB9">
        <w:rPr>
          <w:rFonts w:ascii="Times New Roman" w:hAnsi="Times New Roman" w:cs="Times New Roman"/>
          <w:sz w:val="22"/>
          <w:szCs w:val="22"/>
          <w:lang w:val="fr-FR"/>
        </w:rPr>
        <w:t>M</w:t>
      </w:r>
      <w:r w:rsidR="00455276" w:rsidRPr="000B5AB9">
        <w:rPr>
          <w:rFonts w:ascii="Times New Roman" w:hAnsi="Times New Roman" w:cs="Times New Roman"/>
          <w:sz w:val="22"/>
          <w:szCs w:val="22"/>
          <w:lang w:val="fr-FR"/>
        </w:rPr>
        <w:t>. </w:t>
      </w:r>
      <w:r w:rsidR="00EF094E" w:rsidRPr="000B5AB9">
        <w:rPr>
          <w:rFonts w:ascii="Times New Roman" w:hAnsi="Times New Roman" w:cs="Times New Roman"/>
          <w:sz w:val="22"/>
          <w:szCs w:val="22"/>
          <w:lang w:val="fr-FR"/>
        </w:rPr>
        <w:t xml:space="preserve">Gregorian </w:t>
      </w:r>
      <w:r w:rsidRPr="000B5AB9">
        <w:rPr>
          <w:rFonts w:ascii="Times New Roman" w:hAnsi="Times New Roman" w:cs="Times New Roman"/>
          <w:sz w:val="22"/>
          <w:szCs w:val="22"/>
          <w:lang w:val="fr-FR"/>
        </w:rPr>
        <w:t xml:space="preserve">a dressé un tableau </w:t>
      </w:r>
      <w:r w:rsidR="00455276" w:rsidRPr="000B5AB9">
        <w:rPr>
          <w:rFonts w:ascii="Times New Roman" w:hAnsi="Times New Roman" w:cs="Times New Roman"/>
          <w:sz w:val="22"/>
          <w:szCs w:val="22"/>
          <w:lang w:val="fr-FR"/>
        </w:rPr>
        <w:t xml:space="preserve">de la menace terroriste actuelle </w:t>
      </w:r>
      <w:r w:rsidR="00AF7955" w:rsidRPr="000B5AB9">
        <w:rPr>
          <w:rFonts w:ascii="Times New Roman" w:hAnsi="Times New Roman" w:cs="Times New Roman"/>
          <w:sz w:val="22"/>
          <w:szCs w:val="22"/>
          <w:lang w:val="fr-FR"/>
        </w:rPr>
        <w:t xml:space="preserve">dans le monde </w:t>
      </w:r>
      <w:r w:rsidRPr="000B5AB9">
        <w:rPr>
          <w:rFonts w:ascii="Times New Roman" w:hAnsi="Times New Roman" w:cs="Times New Roman"/>
          <w:sz w:val="22"/>
          <w:szCs w:val="22"/>
          <w:lang w:val="fr-FR"/>
        </w:rPr>
        <w:t xml:space="preserve">et a donné un aperçu de la manière dont les Nations Unies encouragent la coopération </w:t>
      </w:r>
      <w:r w:rsidR="00EF094E" w:rsidRPr="000B5AB9">
        <w:rPr>
          <w:rFonts w:ascii="Times New Roman" w:hAnsi="Times New Roman" w:cs="Times New Roman"/>
          <w:sz w:val="22"/>
          <w:szCs w:val="22"/>
          <w:lang w:val="fr-FR"/>
        </w:rPr>
        <w:t>r</w:t>
      </w:r>
      <w:r w:rsidRPr="000B5AB9">
        <w:rPr>
          <w:rFonts w:ascii="Times New Roman" w:hAnsi="Times New Roman" w:cs="Times New Roman"/>
          <w:sz w:val="22"/>
          <w:szCs w:val="22"/>
          <w:lang w:val="fr-FR"/>
        </w:rPr>
        <w:t>é</w:t>
      </w:r>
      <w:r w:rsidR="00EF094E" w:rsidRPr="000B5AB9">
        <w:rPr>
          <w:rFonts w:ascii="Times New Roman" w:hAnsi="Times New Roman" w:cs="Times New Roman"/>
          <w:sz w:val="22"/>
          <w:szCs w:val="22"/>
          <w:lang w:val="fr-FR"/>
        </w:rPr>
        <w:t>gional</w:t>
      </w:r>
      <w:r w:rsidRPr="000B5AB9">
        <w:rPr>
          <w:rFonts w:ascii="Times New Roman" w:hAnsi="Times New Roman" w:cs="Times New Roman"/>
          <w:sz w:val="22"/>
          <w:szCs w:val="22"/>
          <w:lang w:val="fr-FR"/>
        </w:rPr>
        <w:t>e</w:t>
      </w:r>
      <w:r w:rsidR="00EF094E" w:rsidRPr="000B5AB9">
        <w:rPr>
          <w:rFonts w:ascii="Times New Roman" w:hAnsi="Times New Roman" w:cs="Times New Roman"/>
          <w:sz w:val="22"/>
          <w:szCs w:val="22"/>
          <w:lang w:val="fr-FR"/>
        </w:rPr>
        <w:t xml:space="preserve"> </w:t>
      </w:r>
      <w:r w:rsidRPr="000B5AB9">
        <w:rPr>
          <w:rFonts w:ascii="Times New Roman" w:hAnsi="Times New Roman" w:cs="Times New Roman"/>
          <w:sz w:val="22"/>
          <w:szCs w:val="22"/>
          <w:lang w:val="fr-FR"/>
        </w:rPr>
        <w:t>et</w:t>
      </w:r>
      <w:r w:rsidR="00EF094E" w:rsidRPr="000B5AB9">
        <w:rPr>
          <w:rFonts w:ascii="Times New Roman" w:hAnsi="Times New Roman" w:cs="Times New Roman"/>
          <w:sz w:val="22"/>
          <w:szCs w:val="22"/>
          <w:lang w:val="fr-FR"/>
        </w:rPr>
        <w:t xml:space="preserve"> international</w:t>
      </w:r>
      <w:r w:rsidRPr="000B5AB9">
        <w:rPr>
          <w:rFonts w:ascii="Times New Roman" w:hAnsi="Times New Roman" w:cs="Times New Roman"/>
          <w:sz w:val="22"/>
          <w:szCs w:val="22"/>
          <w:lang w:val="fr-FR"/>
        </w:rPr>
        <w:t xml:space="preserve">e pour prévenir et combattre le </w:t>
      </w:r>
      <w:r w:rsidR="00EF094E" w:rsidRPr="000B5AB9">
        <w:rPr>
          <w:rFonts w:ascii="Times New Roman" w:hAnsi="Times New Roman" w:cs="Times New Roman"/>
          <w:sz w:val="22"/>
          <w:szCs w:val="22"/>
          <w:lang w:val="fr-FR"/>
        </w:rPr>
        <w:t>terrorism</w:t>
      </w:r>
      <w:r w:rsidRPr="000B5AB9">
        <w:rPr>
          <w:rFonts w:ascii="Times New Roman" w:hAnsi="Times New Roman" w:cs="Times New Roman"/>
          <w:sz w:val="22"/>
          <w:szCs w:val="22"/>
          <w:lang w:val="fr-FR"/>
        </w:rPr>
        <w:t>e</w:t>
      </w:r>
      <w:r w:rsidR="006F1BAF" w:rsidRPr="000B5AB9">
        <w:rPr>
          <w:rFonts w:ascii="Times New Roman" w:hAnsi="Times New Roman" w:cs="Times New Roman"/>
          <w:sz w:val="22"/>
          <w:szCs w:val="22"/>
          <w:lang w:val="fr-FR"/>
        </w:rPr>
        <w:t xml:space="preserve">, et ce, </w:t>
      </w:r>
      <w:r w:rsidRPr="000B5AB9">
        <w:rPr>
          <w:rFonts w:ascii="Times New Roman" w:hAnsi="Times New Roman" w:cs="Times New Roman"/>
          <w:sz w:val="22"/>
          <w:szCs w:val="22"/>
          <w:lang w:val="fr-FR"/>
        </w:rPr>
        <w:t>dans le cadre de leur Stratégie antiterroriste mondiale</w:t>
      </w:r>
      <w:r w:rsidR="00EF094E" w:rsidRPr="000B5AB9">
        <w:rPr>
          <w:rFonts w:ascii="Times New Roman" w:hAnsi="Times New Roman" w:cs="Times New Roman"/>
          <w:sz w:val="22"/>
          <w:szCs w:val="22"/>
          <w:lang w:val="fr-FR"/>
        </w:rPr>
        <w:t xml:space="preserve">. </w:t>
      </w:r>
    </w:p>
    <w:p w14:paraId="64726CC0" w14:textId="14C2FD3C" w:rsidR="00EF094E" w:rsidRPr="000B5AB9" w:rsidRDefault="00EF094E" w:rsidP="00EF094E">
      <w:pPr>
        <w:jc w:val="both"/>
        <w:rPr>
          <w:rFonts w:ascii="Times New Roman" w:hAnsi="Times New Roman" w:cs="Times New Roman"/>
          <w:sz w:val="22"/>
          <w:szCs w:val="22"/>
          <w:lang w:val="fr-FR"/>
        </w:rPr>
      </w:pPr>
    </w:p>
    <w:p w14:paraId="76CFE7FD" w14:textId="6F75945D" w:rsidR="00EF094E" w:rsidRPr="000B5AB9" w:rsidRDefault="002D29A5" w:rsidP="000253D0">
      <w:pPr>
        <w:ind w:firstLine="720"/>
        <w:jc w:val="both"/>
        <w:rPr>
          <w:rFonts w:ascii="Times New Roman" w:hAnsi="Times New Roman" w:cs="Times New Roman"/>
          <w:sz w:val="22"/>
          <w:szCs w:val="22"/>
          <w:lang w:val="fr-FR"/>
        </w:rPr>
      </w:pPr>
      <w:r w:rsidRPr="000B5AB9">
        <w:rPr>
          <w:rFonts w:ascii="Times New Roman" w:hAnsi="Times New Roman" w:cs="Times New Roman"/>
          <w:sz w:val="22"/>
          <w:szCs w:val="22"/>
          <w:lang w:val="fr-FR"/>
        </w:rPr>
        <w:lastRenderedPageBreak/>
        <w:t>Il a souligné en particulier les crimes commis par Daech e</w:t>
      </w:r>
      <w:r w:rsidR="00EF094E" w:rsidRPr="000B5AB9">
        <w:rPr>
          <w:rFonts w:ascii="Times New Roman" w:hAnsi="Times New Roman" w:cs="Times New Roman"/>
          <w:sz w:val="22"/>
          <w:szCs w:val="22"/>
          <w:lang w:val="fr-FR"/>
        </w:rPr>
        <w:t>n Ira</w:t>
      </w:r>
      <w:r w:rsidRPr="000B5AB9">
        <w:rPr>
          <w:rFonts w:ascii="Times New Roman" w:hAnsi="Times New Roman" w:cs="Times New Roman"/>
          <w:sz w:val="22"/>
          <w:szCs w:val="22"/>
          <w:lang w:val="fr-FR"/>
        </w:rPr>
        <w:t>k</w:t>
      </w:r>
      <w:r w:rsidR="00EF094E" w:rsidRPr="000B5AB9">
        <w:rPr>
          <w:rFonts w:ascii="Times New Roman" w:hAnsi="Times New Roman" w:cs="Times New Roman"/>
          <w:sz w:val="22"/>
          <w:szCs w:val="22"/>
          <w:lang w:val="fr-FR"/>
        </w:rPr>
        <w:t xml:space="preserve"> </w:t>
      </w:r>
      <w:r w:rsidRPr="000B5AB9">
        <w:rPr>
          <w:rFonts w:ascii="Times New Roman" w:hAnsi="Times New Roman" w:cs="Times New Roman"/>
          <w:sz w:val="22"/>
          <w:szCs w:val="22"/>
          <w:lang w:val="fr-FR"/>
        </w:rPr>
        <w:t>et</w:t>
      </w:r>
      <w:r w:rsidR="00EF094E" w:rsidRPr="000B5AB9">
        <w:rPr>
          <w:rFonts w:ascii="Times New Roman" w:hAnsi="Times New Roman" w:cs="Times New Roman"/>
          <w:sz w:val="22"/>
          <w:szCs w:val="22"/>
          <w:lang w:val="fr-FR"/>
        </w:rPr>
        <w:t xml:space="preserve"> </w:t>
      </w:r>
      <w:r w:rsidR="00904C84" w:rsidRPr="000B5AB9">
        <w:rPr>
          <w:rFonts w:ascii="Times New Roman" w:hAnsi="Times New Roman" w:cs="Times New Roman"/>
          <w:sz w:val="22"/>
          <w:szCs w:val="22"/>
          <w:lang w:val="fr-FR"/>
        </w:rPr>
        <w:t xml:space="preserve">en </w:t>
      </w:r>
      <w:r w:rsidR="00EF094E" w:rsidRPr="000B5AB9">
        <w:rPr>
          <w:rFonts w:ascii="Times New Roman" w:hAnsi="Times New Roman" w:cs="Times New Roman"/>
          <w:sz w:val="22"/>
          <w:szCs w:val="22"/>
          <w:lang w:val="fr-FR"/>
        </w:rPr>
        <w:t>Syri</w:t>
      </w:r>
      <w:r w:rsidRPr="000B5AB9">
        <w:rPr>
          <w:rFonts w:ascii="Times New Roman" w:hAnsi="Times New Roman" w:cs="Times New Roman"/>
          <w:sz w:val="22"/>
          <w:szCs w:val="22"/>
          <w:lang w:val="fr-FR"/>
        </w:rPr>
        <w:t xml:space="preserve">e, la progression de la menace </w:t>
      </w:r>
      <w:r w:rsidR="00EF094E" w:rsidRPr="000B5AB9">
        <w:rPr>
          <w:rFonts w:ascii="Times New Roman" w:hAnsi="Times New Roman" w:cs="Times New Roman"/>
          <w:sz w:val="22"/>
          <w:szCs w:val="22"/>
          <w:lang w:val="fr-FR"/>
        </w:rPr>
        <w:t>terrorist</w:t>
      </w:r>
      <w:r w:rsidRPr="000B5AB9">
        <w:rPr>
          <w:rFonts w:ascii="Times New Roman" w:hAnsi="Times New Roman" w:cs="Times New Roman"/>
          <w:sz w:val="22"/>
          <w:szCs w:val="22"/>
          <w:lang w:val="fr-FR"/>
        </w:rPr>
        <w:t xml:space="preserve">e dans certaines régions d’Afrique, l’augmentation de la menace </w:t>
      </w:r>
      <w:r w:rsidR="00EF094E" w:rsidRPr="000B5AB9">
        <w:rPr>
          <w:rFonts w:ascii="Times New Roman" w:hAnsi="Times New Roman" w:cs="Times New Roman"/>
          <w:sz w:val="22"/>
          <w:szCs w:val="22"/>
          <w:lang w:val="fr-FR"/>
        </w:rPr>
        <w:t>terrorist</w:t>
      </w:r>
      <w:r w:rsidRPr="000B5AB9">
        <w:rPr>
          <w:rFonts w:ascii="Times New Roman" w:hAnsi="Times New Roman" w:cs="Times New Roman"/>
          <w:sz w:val="22"/>
          <w:szCs w:val="22"/>
          <w:lang w:val="fr-FR"/>
        </w:rPr>
        <w:t xml:space="preserve">e transnationale </w:t>
      </w:r>
      <w:r w:rsidR="00904C84" w:rsidRPr="000B5AB9">
        <w:rPr>
          <w:rFonts w:ascii="Times New Roman" w:hAnsi="Times New Roman" w:cs="Times New Roman"/>
          <w:sz w:val="22"/>
          <w:szCs w:val="22"/>
          <w:lang w:val="fr-FR"/>
        </w:rPr>
        <w:t>que constituent les groupuscules ou les</w:t>
      </w:r>
      <w:r w:rsidRPr="000B5AB9">
        <w:rPr>
          <w:rFonts w:ascii="Times New Roman" w:hAnsi="Times New Roman" w:cs="Times New Roman"/>
          <w:sz w:val="22"/>
          <w:szCs w:val="22"/>
          <w:lang w:val="fr-FR"/>
        </w:rPr>
        <w:t xml:space="preserve"> terroristes agissant seuls par xénophobie, racisme et d’autres formes d’intolérance, la nécessité de porter une attention accrue aux droits humains et à l’État de droit, y compris le respect de l’égalité des sexes</w:t>
      </w:r>
      <w:r w:rsidR="00A82B50" w:rsidRPr="000B5AB9">
        <w:rPr>
          <w:rFonts w:ascii="Times New Roman" w:hAnsi="Times New Roman" w:cs="Times New Roman"/>
          <w:sz w:val="22"/>
          <w:szCs w:val="22"/>
          <w:lang w:val="fr-FR"/>
        </w:rPr>
        <w:t xml:space="preserve"> et des droits des enfants, en protégeant les droits et les besoins des victimes du </w:t>
      </w:r>
      <w:r w:rsidR="00EF094E" w:rsidRPr="000B5AB9">
        <w:rPr>
          <w:rFonts w:ascii="Times New Roman" w:hAnsi="Times New Roman" w:cs="Times New Roman"/>
          <w:sz w:val="22"/>
          <w:szCs w:val="22"/>
          <w:lang w:val="fr-FR"/>
        </w:rPr>
        <w:t>terrorism</w:t>
      </w:r>
      <w:r w:rsidR="00A82B50" w:rsidRPr="000B5AB9">
        <w:rPr>
          <w:rFonts w:ascii="Times New Roman" w:hAnsi="Times New Roman" w:cs="Times New Roman"/>
          <w:sz w:val="22"/>
          <w:szCs w:val="22"/>
          <w:lang w:val="fr-FR"/>
        </w:rPr>
        <w:t>e</w:t>
      </w:r>
      <w:r w:rsidR="00904C84" w:rsidRPr="000B5AB9">
        <w:rPr>
          <w:rFonts w:ascii="Times New Roman" w:hAnsi="Times New Roman" w:cs="Times New Roman"/>
          <w:sz w:val="22"/>
          <w:szCs w:val="22"/>
          <w:lang w:val="fr-FR"/>
        </w:rPr>
        <w:t>,</w:t>
      </w:r>
      <w:r w:rsidR="00963D1A" w:rsidRPr="000B5AB9">
        <w:rPr>
          <w:rFonts w:ascii="Times New Roman" w:hAnsi="Times New Roman" w:cs="Times New Roman"/>
          <w:sz w:val="22"/>
          <w:szCs w:val="22"/>
          <w:lang w:val="fr-FR"/>
        </w:rPr>
        <w:t xml:space="preserve"> ainsi que la nécessité de renforcer</w:t>
      </w:r>
      <w:r w:rsidR="009F1378" w:rsidRPr="000B5AB9">
        <w:rPr>
          <w:rFonts w:ascii="Times New Roman" w:hAnsi="Times New Roman" w:cs="Times New Roman"/>
          <w:sz w:val="22"/>
          <w:szCs w:val="22"/>
          <w:lang w:val="fr-FR"/>
        </w:rPr>
        <w:t>, d’une part,</w:t>
      </w:r>
      <w:r w:rsidR="007B4F07" w:rsidRPr="000B5AB9">
        <w:rPr>
          <w:rFonts w:ascii="Times New Roman" w:hAnsi="Times New Roman" w:cs="Times New Roman"/>
          <w:sz w:val="22"/>
          <w:szCs w:val="22"/>
          <w:lang w:val="fr-FR"/>
        </w:rPr>
        <w:t xml:space="preserve"> </w:t>
      </w:r>
      <w:r w:rsidR="009F1378" w:rsidRPr="000B5AB9">
        <w:rPr>
          <w:rFonts w:ascii="Times New Roman" w:hAnsi="Times New Roman" w:cs="Times New Roman"/>
          <w:sz w:val="22"/>
          <w:szCs w:val="22"/>
          <w:lang w:val="fr-FR"/>
        </w:rPr>
        <w:t xml:space="preserve">la sensibilisation et la préparation aux technologies et, d’autre part, les capacités technologiques, et ce, </w:t>
      </w:r>
      <w:r w:rsidR="007B4F07" w:rsidRPr="000B5AB9">
        <w:rPr>
          <w:rFonts w:ascii="Times New Roman" w:hAnsi="Times New Roman" w:cs="Times New Roman"/>
          <w:sz w:val="22"/>
          <w:szCs w:val="22"/>
          <w:lang w:val="fr-FR"/>
        </w:rPr>
        <w:t>pour combattre le terrorisme à l’ère des technologies transformatrices</w:t>
      </w:r>
      <w:r w:rsidR="00EF094E" w:rsidRPr="000B5AB9">
        <w:rPr>
          <w:rFonts w:ascii="Times New Roman" w:hAnsi="Times New Roman" w:cs="Times New Roman"/>
          <w:sz w:val="22"/>
          <w:szCs w:val="22"/>
          <w:lang w:val="fr-FR"/>
        </w:rPr>
        <w:t>.</w:t>
      </w:r>
    </w:p>
    <w:p w14:paraId="06587B41" w14:textId="17F85E8A" w:rsidR="00EF094E" w:rsidRPr="000B5AB9" w:rsidRDefault="00EF094E" w:rsidP="009E0E64">
      <w:pPr>
        <w:jc w:val="both"/>
        <w:rPr>
          <w:rFonts w:ascii="Times New Roman" w:hAnsi="Times New Roman" w:cs="Times New Roman"/>
          <w:sz w:val="22"/>
          <w:szCs w:val="22"/>
          <w:lang w:val="fr-FR"/>
        </w:rPr>
      </w:pPr>
    </w:p>
    <w:p w14:paraId="0F868A64" w14:textId="27E80A2C" w:rsidR="00851761" w:rsidRPr="000B5AB9" w:rsidRDefault="007B4F07" w:rsidP="00C228F1">
      <w:pPr>
        <w:ind w:firstLine="720"/>
        <w:jc w:val="both"/>
        <w:rPr>
          <w:rFonts w:ascii="Times New Roman" w:hAnsi="Times New Roman" w:cs="Times New Roman"/>
          <w:sz w:val="22"/>
          <w:szCs w:val="22"/>
          <w:lang w:val="fr-FR"/>
        </w:rPr>
      </w:pPr>
      <w:r w:rsidRPr="000B5AB9">
        <w:rPr>
          <w:rFonts w:ascii="Times New Roman" w:hAnsi="Times New Roman" w:cs="Times New Roman"/>
          <w:sz w:val="22"/>
          <w:szCs w:val="22"/>
          <w:lang w:val="fr-FR"/>
        </w:rPr>
        <w:t xml:space="preserve">Il a conclu son discours en soulignant le rôle clé des organisations régionales dans la lutte contre le terrorisme et la prévention de l’extrémisme </w:t>
      </w:r>
      <w:r w:rsidR="00851761" w:rsidRPr="000B5AB9">
        <w:rPr>
          <w:rFonts w:ascii="Times New Roman" w:hAnsi="Times New Roman" w:cs="Times New Roman"/>
          <w:sz w:val="22"/>
          <w:szCs w:val="22"/>
          <w:lang w:val="fr-FR"/>
        </w:rPr>
        <w:t>violent</w:t>
      </w:r>
      <w:r w:rsidRPr="000B5AB9">
        <w:rPr>
          <w:rFonts w:ascii="Times New Roman" w:hAnsi="Times New Roman" w:cs="Times New Roman"/>
          <w:sz w:val="22"/>
          <w:szCs w:val="22"/>
          <w:lang w:val="fr-FR"/>
        </w:rPr>
        <w:t xml:space="preserve"> et a rappelé que le Conseil de sécurité</w:t>
      </w:r>
      <w:r w:rsidR="00851761" w:rsidRPr="000B5AB9">
        <w:rPr>
          <w:rFonts w:ascii="Times New Roman" w:hAnsi="Times New Roman" w:cs="Times New Roman"/>
          <w:sz w:val="22"/>
          <w:szCs w:val="22"/>
          <w:lang w:val="fr-FR"/>
        </w:rPr>
        <w:t xml:space="preserve"> </w:t>
      </w:r>
      <w:r w:rsidRPr="000B5AB9">
        <w:rPr>
          <w:rFonts w:ascii="Times New Roman" w:hAnsi="Times New Roman" w:cs="Times New Roman"/>
          <w:sz w:val="22"/>
          <w:szCs w:val="22"/>
          <w:lang w:val="fr-FR"/>
        </w:rPr>
        <w:t>de l’ONU les a exhortées à « développer leurs capacités afin d’aider les États membres dans leurs efforts</w:t>
      </w:r>
      <w:r w:rsidR="00730F2E" w:rsidRPr="000B5AB9">
        <w:rPr>
          <w:rFonts w:ascii="Times New Roman" w:hAnsi="Times New Roman" w:cs="Times New Roman"/>
          <w:sz w:val="22"/>
          <w:szCs w:val="22"/>
          <w:lang w:val="fr-FR"/>
        </w:rPr>
        <w:t xml:space="preserve"> pour faire face aux</w:t>
      </w:r>
      <w:r w:rsidRPr="000B5AB9">
        <w:rPr>
          <w:rFonts w:ascii="Times New Roman" w:hAnsi="Times New Roman" w:cs="Times New Roman"/>
          <w:sz w:val="22"/>
          <w:szCs w:val="22"/>
          <w:lang w:val="fr-FR"/>
        </w:rPr>
        <w:t xml:space="preserve"> </w:t>
      </w:r>
      <w:r w:rsidR="00E633FA" w:rsidRPr="000B5AB9">
        <w:rPr>
          <w:rFonts w:ascii="Times New Roman" w:hAnsi="Times New Roman" w:cs="Times New Roman"/>
          <w:sz w:val="22"/>
          <w:szCs w:val="22"/>
          <w:lang w:val="fr-FR"/>
        </w:rPr>
        <w:t>menaces à la paix et à la sécurité internationales causées par des actes</w:t>
      </w:r>
      <w:r w:rsidR="00894A09" w:rsidRPr="000B5AB9">
        <w:rPr>
          <w:rFonts w:ascii="Times New Roman" w:hAnsi="Times New Roman" w:cs="Times New Roman"/>
          <w:sz w:val="22"/>
          <w:szCs w:val="22"/>
          <w:lang w:val="fr-FR"/>
        </w:rPr>
        <w:t xml:space="preserve"> terroristes ». </w:t>
      </w:r>
    </w:p>
    <w:p w14:paraId="03983EF7" w14:textId="77777777" w:rsidR="00747409" w:rsidRPr="000B5AB9" w:rsidRDefault="00747409" w:rsidP="00851761">
      <w:pPr>
        <w:jc w:val="both"/>
        <w:rPr>
          <w:rFonts w:ascii="Times New Roman" w:hAnsi="Times New Roman" w:cs="Times New Roman"/>
          <w:sz w:val="22"/>
          <w:szCs w:val="22"/>
          <w:lang w:val="fr-FR"/>
        </w:rPr>
      </w:pPr>
    </w:p>
    <w:p w14:paraId="2DC55324" w14:textId="3CBC637C" w:rsidR="00CD142E" w:rsidRPr="000B5AB9" w:rsidRDefault="00747409" w:rsidP="00851761">
      <w:pPr>
        <w:jc w:val="both"/>
        <w:rPr>
          <w:rFonts w:ascii="Times New Roman" w:hAnsi="Times New Roman" w:cs="Times New Roman"/>
          <w:b/>
          <w:bCs/>
          <w:sz w:val="22"/>
          <w:szCs w:val="22"/>
          <w:lang w:val="fr-FR"/>
        </w:rPr>
      </w:pPr>
      <w:r w:rsidRPr="000B5AB9">
        <w:rPr>
          <w:rFonts w:ascii="Times New Roman" w:hAnsi="Times New Roman" w:cs="Times New Roman"/>
          <w:b/>
          <w:bCs/>
          <w:sz w:val="22"/>
          <w:szCs w:val="22"/>
          <w:lang w:val="fr-FR"/>
        </w:rPr>
        <w:t>Dialogue ministériel</w:t>
      </w:r>
    </w:p>
    <w:p w14:paraId="01CBD591" w14:textId="77777777" w:rsidR="009E0E64" w:rsidRPr="000B5AB9" w:rsidRDefault="009E0E64" w:rsidP="009E0E64">
      <w:pPr>
        <w:jc w:val="both"/>
        <w:rPr>
          <w:rFonts w:ascii="Times New Roman" w:hAnsi="Times New Roman" w:cs="Times New Roman"/>
          <w:sz w:val="22"/>
          <w:szCs w:val="22"/>
          <w:lang w:val="fr-FR"/>
        </w:rPr>
      </w:pPr>
    </w:p>
    <w:p w14:paraId="4DC19FB6" w14:textId="1F878CF1" w:rsidR="006F58EA" w:rsidRPr="000B5AB9" w:rsidRDefault="004E7FC1" w:rsidP="00C228F1">
      <w:pPr>
        <w:ind w:firstLine="720"/>
        <w:jc w:val="both"/>
        <w:rPr>
          <w:rFonts w:ascii="Times New Roman" w:hAnsi="Times New Roman" w:cs="Times New Roman"/>
          <w:sz w:val="22"/>
          <w:szCs w:val="22"/>
          <w:lang w:val="fr-FR"/>
        </w:rPr>
      </w:pPr>
      <w:r w:rsidRPr="000B5AB9">
        <w:rPr>
          <w:rFonts w:ascii="Times New Roman" w:hAnsi="Times New Roman" w:cs="Times New Roman"/>
          <w:sz w:val="22"/>
          <w:szCs w:val="22"/>
          <w:lang w:val="fr-FR"/>
        </w:rPr>
        <w:t xml:space="preserve">Le discours </w:t>
      </w:r>
      <w:r w:rsidR="00477DA2" w:rsidRPr="000B5AB9">
        <w:rPr>
          <w:rFonts w:ascii="Times New Roman" w:hAnsi="Times New Roman" w:cs="Times New Roman"/>
          <w:sz w:val="22"/>
          <w:szCs w:val="22"/>
          <w:lang w:val="fr-FR"/>
        </w:rPr>
        <w:t xml:space="preserve">d’introduction a été suivi d’un dialogue ministériel de haut niveau destiné à apporter un regard critique et constructif sur l’importance de la </w:t>
      </w:r>
      <w:r w:rsidR="009E0E64" w:rsidRPr="000B5AB9">
        <w:rPr>
          <w:rFonts w:ascii="Times New Roman" w:hAnsi="Times New Roman" w:cs="Times New Roman"/>
          <w:sz w:val="22"/>
          <w:szCs w:val="22"/>
          <w:lang w:val="fr-FR"/>
        </w:rPr>
        <w:t xml:space="preserve">Convention </w:t>
      </w:r>
      <w:r w:rsidR="00477DA2" w:rsidRPr="000B5AB9">
        <w:rPr>
          <w:rFonts w:ascii="Times New Roman" w:hAnsi="Times New Roman" w:cs="Times New Roman"/>
          <w:sz w:val="22"/>
          <w:szCs w:val="22"/>
          <w:lang w:val="fr-FR"/>
        </w:rPr>
        <w:t xml:space="preserve">et sa mise en œuvre ces dernières vingt années tout en menant </w:t>
      </w:r>
      <w:r w:rsidR="003A3594" w:rsidRPr="000B5AB9">
        <w:rPr>
          <w:rFonts w:ascii="Times New Roman" w:hAnsi="Times New Roman" w:cs="Times New Roman"/>
          <w:sz w:val="22"/>
          <w:szCs w:val="22"/>
          <w:lang w:val="fr-FR"/>
        </w:rPr>
        <w:t xml:space="preserve">aussi </w:t>
      </w:r>
      <w:r w:rsidR="00477DA2" w:rsidRPr="000B5AB9">
        <w:rPr>
          <w:rFonts w:ascii="Times New Roman" w:hAnsi="Times New Roman" w:cs="Times New Roman"/>
          <w:sz w:val="22"/>
          <w:szCs w:val="22"/>
          <w:lang w:val="fr-FR"/>
        </w:rPr>
        <w:t>une réflexion sur les</w:t>
      </w:r>
      <w:r w:rsidR="0020794D" w:rsidRPr="000B5AB9">
        <w:rPr>
          <w:rFonts w:ascii="Times New Roman" w:hAnsi="Times New Roman" w:cs="Times New Roman"/>
          <w:sz w:val="22"/>
          <w:szCs w:val="22"/>
          <w:lang w:val="fr-FR"/>
        </w:rPr>
        <w:t xml:space="preserve"> nouveaux défis en matière de terrorisme et les possibilités de coopé</w:t>
      </w:r>
      <w:r w:rsidR="009E0E64" w:rsidRPr="000B5AB9">
        <w:rPr>
          <w:rFonts w:ascii="Times New Roman" w:hAnsi="Times New Roman" w:cs="Times New Roman"/>
          <w:sz w:val="22"/>
          <w:szCs w:val="22"/>
          <w:lang w:val="fr-FR"/>
        </w:rPr>
        <w:t xml:space="preserve">ration. </w:t>
      </w:r>
      <w:r w:rsidR="0020794D" w:rsidRPr="000B5AB9">
        <w:rPr>
          <w:rFonts w:ascii="Times New Roman" w:hAnsi="Times New Roman" w:cs="Times New Roman"/>
          <w:sz w:val="22"/>
          <w:szCs w:val="22"/>
          <w:lang w:val="fr-FR"/>
        </w:rPr>
        <w:t xml:space="preserve">Le Président a d’abord laissé la parole au </w:t>
      </w:r>
      <w:r w:rsidR="009E0E64" w:rsidRPr="000B5AB9">
        <w:rPr>
          <w:rFonts w:ascii="Times New Roman" w:hAnsi="Times New Roman" w:cs="Times New Roman"/>
          <w:sz w:val="22"/>
          <w:szCs w:val="22"/>
          <w:lang w:val="fr-FR"/>
        </w:rPr>
        <w:t>Secr</w:t>
      </w:r>
      <w:r w:rsidR="0020794D" w:rsidRPr="000B5AB9">
        <w:rPr>
          <w:rFonts w:ascii="Times New Roman" w:hAnsi="Times New Roman" w:cs="Times New Roman"/>
          <w:sz w:val="22"/>
          <w:szCs w:val="22"/>
          <w:lang w:val="fr-FR"/>
        </w:rPr>
        <w:t>é</w:t>
      </w:r>
      <w:r w:rsidR="009E0E64" w:rsidRPr="000B5AB9">
        <w:rPr>
          <w:rFonts w:ascii="Times New Roman" w:hAnsi="Times New Roman" w:cs="Times New Roman"/>
          <w:sz w:val="22"/>
          <w:szCs w:val="22"/>
          <w:lang w:val="fr-FR"/>
        </w:rPr>
        <w:t>ta</w:t>
      </w:r>
      <w:r w:rsidR="0020794D" w:rsidRPr="000B5AB9">
        <w:rPr>
          <w:rFonts w:ascii="Times New Roman" w:hAnsi="Times New Roman" w:cs="Times New Roman"/>
          <w:sz w:val="22"/>
          <w:szCs w:val="22"/>
          <w:lang w:val="fr-FR"/>
        </w:rPr>
        <w:t>i</w:t>
      </w:r>
      <w:r w:rsidR="009E0E64" w:rsidRPr="000B5AB9">
        <w:rPr>
          <w:rFonts w:ascii="Times New Roman" w:hAnsi="Times New Roman" w:cs="Times New Roman"/>
          <w:sz w:val="22"/>
          <w:szCs w:val="22"/>
          <w:lang w:val="fr-FR"/>
        </w:rPr>
        <w:t>r</w:t>
      </w:r>
      <w:r w:rsidR="0020794D" w:rsidRPr="000B5AB9">
        <w:rPr>
          <w:rFonts w:ascii="Times New Roman" w:hAnsi="Times New Roman" w:cs="Times New Roman"/>
          <w:sz w:val="22"/>
          <w:szCs w:val="22"/>
          <w:lang w:val="fr-FR"/>
        </w:rPr>
        <w:t>e</w:t>
      </w:r>
      <w:r w:rsidR="009E0E64" w:rsidRPr="000B5AB9">
        <w:rPr>
          <w:rFonts w:ascii="Times New Roman" w:hAnsi="Times New Roman" w:cs="Times New Roman"/>
          <w:sz w:val="22"/>
          <w:szCs w:val="22"/>
          <w:lang w:val="fr-FR"/>
        </w:rPr>
        <w:t xml:space="preserve"> </w:t>
      </w:r>
      <w:r w:rsidR="0020794D" w:rsidRPr="000B5AB9">
        <w:rPr>
          <w:rFonts w:ascii="Times New Roman" w:hAnsi="Times New Roman" w:cs="Times New Roman"/>
          <w:sz w:val="22"/>
          <w:szCs w:val="22"/>
          <w:lang w:val="fr-FR"/>
        </w:rPr>
        <w:t>gé</w:t>
      </w:r>
      <w:r w:rsidR="009E0E64" w:rsidRPr="000B5AB9">
        <w:rPr>
          <w:rFonts w:ascii="Times New Roman" w:hAnsi="Times New Roman" w:cs="Times New Roman"/>
          <w:sz w:val="22"/>
          <w:szCs w:val="22"/>
          <w:lang w:val="fr-FR"/>
        </w:rPr>
        <w:t>n</w:t>
      </w:r>
      <w:r w:rsidR="0020794D" w:rsidRPr="000B5AB9">
        <w:rPr>
          <w:rFonts w:ascii="Times New Roman" w:hAnsi="Times New Roman" w:cs="Times New Roman"/>
          <w:sz w:val="22"/>
          <w:szCs w:val="22"/>
          <w:lang w:val="fr-FR"/>
        </w:rPr>
        <w:t>é</w:t>
      </w:r>
      <w:r w:rsidR="009E0E64" w:rsidRPr="000B5AB9">
        <w:rPr>
          <w:rFonts w:ascii="Times New Roman" w:hAnsi="Times New Roman" w:cs="Times New Roman"/>
          <w:sz w:val="22"/>
          <w:szCs w:val="22"/>
          <w:lang w:val="fr-FR"/>
        </w:rPr>
        <w:t xml:space="preserve">ral </w:t>
      </w:r>
      <w:r w:rsidR="0020794D" w:rsidRPr="000B5AB9">
        <w:rPr>
          <w:rFonts w:ascii="Times New Roman" w:hAnsi="Times New Roman" w:cs="Times New Roman"/>
          <w:sz w:val="22"/>
          <w:szCs w:val="22"/>
          <w:lang w:val="fr-FR"/>
        </w:rPr>
        <w:t>de l’OEA</w:t>
      </w:r>
      <w:r w:rsidR="009E0E64" w:rsidRPr="000B5AB9">
        <w:rPr>
          <w:rFonts w:ascii="Times New Roman" w:hAnsi="Times New Roman" w:cs="Times New Roman"/>
          <w:sz w:val="22"/>
          <w:szCs w:val="22"/>
          <w:lang w:val="fr-FR"/>
        </w:rPr>
        <w:t xml:space="preserve">, </w:t>
      </w:r>
      <w:r w:rsidR="0020794D" w:rsidRPr="000B5AB9">
        <w:rPr>
          <w:rFonts w:ascii="Times New Roman" w:hAnsi="Times New Roman" w:cs="Times New Roman"/>
          <w:sz w:val="22"/>
          <w:szCs w:val="22"/>
          <w:lang w:val="fr-FR"/>
        </w:rPr>
        <w:t>M. </w:t>
      </w:r>
      <w:r w:rsidR="009E0E64" w:rsidRPr="000B5AB9">
        <w:rPr>
          <w:rFonts w:ascii="Times New Roman" w:hAnsi="Times New Roman" w:cs="Times New Roman"/>
          <w:sz w:val="22"/>
          <w:szCs w:val="22"/>
          <w:lang w:val="fr-FR"/>
        </w:rPr>
        <w:t>Luis Almagro</w:t>
      </w:r>
      <w:r w:rsidR="003E1974" w:rsidRPr="000B5AB9">
        <w:rPr>
          <w:rFonts w:ascii="Times New Roman" w:hAnsi="Times New Roman" w:cs="Times New Roman"/>
          <w:sz w:val="22"/>
          <w:szCs w:val="22"/>
          <w:lang w:val="fr-FR"/>
        </w:rPr>
        <w:t>.</w:t>
      </w:r>
    </w:p>
    <w:p w14:paraId="0EE72136" w14:textId="37F3FA22" w:rsidR="006F58EA" w:rsidRPr="000B5AB9" w:rsidRDefault="006F58EA" w:rsidP="009E0E64">
      <w:pPr>
        <w:jc w:val="both"/>
        <w:rPr>
          <w:rFonts w:ascii="Times New Roman" w:hAnsi="Times New Roman" w:cs="Times New Roman"/>
          <w:sz w:val="22"/>
          <w:szCs w:val="22"/>
          <w:lang w:val="fr-FR"/>
        </w:rPr>
      </w:pPr>
    </w:p>
    <w:p w14:paraId="3F0F54F3" w14:textId="27C7C338" w:rsidR="00F04A2C" w:rsidRPr="000B5AB9" w:rsidRDefault="003A3594" w:rsidP="00C228F1">
      <w:pPr>
        <w:ind w:firstLine="720"/>
        <w:jc w:val="both"/>
        <w:rPr>
          <w:rFonts w:ascii="Times New Roman" w:hAnsi="Times New Roman" w:cs="Times New Roman"/>
          <w:sz w:val="22"/>
          <w:szCs w:val="22"/>
          <w:lang w:val="fr-FR"/>
        </w:rPr>
      </w:pPr>
      <w:r w:rsidRPr="000B5AB9">
        <w:rPr>
          <w:rFonts w:ascii="Times New Roman" w:hAnsi="Times New Roman" w:cs="Times New Roman"/>
          <w:sz w:val="22"/>
          <w:szCs w:val="22"/>
          <w:lang w:val="fr-FR"/>
        </w:rPr>
        <w:t>M. </w:t>
      </w:r>
      <w:r w:rsidR="006D7956" w:rsidRPr="000B5AB9">
        <w:rPr>
          <w:rFonts w:ascii="Times New Roman" w:hAnsi="Times New Roman" w:cs="Times New Roman"/>
          <w:sz w:val="22"/>
          <w:szCs w:val="22"/>
          <w:lang w:val="fr-FR"/>
        </w:rPr>
        <w:t xml:space="preserve">le Secrétaire général </w:t>
      </w:r>
      <w:r w:rsidR="003E1974" w:rsidRPr="000B5AB9">
        <w:rPr>
          <w:rFonts w:ascii="Times New Roman" w:hAnsi="Times New Roman" w:cs="Times New Roman"/>
          <w:sz w:val="22"/>
          <w:szCs w:val="22"/>
          <w:lang w:val="fr-FR"/>
        </w:rPr>
        <w:t xml:space="preserve">Almagro </w:t>
      </w:r>
      <w:r w:rsidR="00992914" w:rsidRPr="000B5AB9">
        <w:rPr>
          <w:rFonts w:ascii="Times New Roman" w:hAnsi="Times New Roman" w:cs="Times New Roman"/>
          <w:sz w:val="22"/>
          <w:szCs w:val="22"/>
          <w:lang w:val="fr-FR"/>
        </w:rPr>
        <w:t xml:space="preserve">a expliqué </w:t>
      </w:r>
      <w:r w:rsidR="000A25A1" w:rsidRPr="000B5AB9">
        <w:rPr>
          <w:rFonts w:ascii="Times New Roman" w:hAnsi="Times New Roman" w:cs="Times New Roman"/>
          <w:sz w:val="22"/>
          <w:szCs w:val="22"/>
          <w:lang w:val="fr-FR"/>
        </w:rPr>
        <w:t>le rôle clé</w:t>
      </w:r>
      <w:r w:rsidR="00497BDC" w:rsidRPr="000B5AB9">
        <w:rPr>
          <w:rFonts w:ascii="Times New Roman" w:hAnsi="Times New Roman" w:cs="Times New Roman"/>
          <w:sz w:val="22"/>
          <w:szCs w:val="22"/>
          <w:lang w:val="fr-FR"/>
        </w:rPr>
        <w:t xml:space="preserve"> que joue</w:t>
      </w:r>
      <w:r w:rsidR="00992914" w:rsidRPr="000B5AB9">
        <w:rPr>
          <w:rFonts w:ascii="Times New Roman" w:hAnsi="Times New Roman" w:cs="Times New Roman"/>
          <w:sz w:val="22"/>
          <w:szCs w:val="22"/>
          <w:lang w:val="fr-FR"/>
        </w:rPr>
        <w:t xml:space="preserve">, vingt ans après son adoption, la </w:t>
      </w:r>
      <w:r w:rsidR="003E1974" w:rsidRPr="000B5AB9">
        <w:rPr>
          <w:rFonts w:ascii="Times New Roman" w:hAnsi="Times New Roman" w:cs="Times New Roman"/>
          <w:sz w:val="22"/>
          <w:szCs w:val="22"/>
          <w:lang w:val="fr-FR"/>
        </w:rPr>
        <w:t xml:space="preserve">Convention </w:t>
      </w:r>
      <w:r w:rsidR="00992914" w:rsidRPr="000B5AB9">
        <w:rPr>
          <w:rFonts w:ascii="Times New Roman" w:hAnsi="Times New Roman" w:cs="Times New Roman"/>
          <w:sz w:val="22"/>
          <w:szCs w:val="22"/>
          <w:lang w:val="fr-FR"/>
        </w:rPr>
        <w:t>interaméricaine contre le</w:t>
      </w:r>
      <w:r w:rsidR="00EA1DFE" w:rsidRPr="000B5AB9">
        <w:rPr>
          <w:rFonts w:ascii="Times New Roman" w:hAnsi="Times New Roman" w:cs="Times New Roman"/>
          <w:sz w:val="22"/>
          <w:szCs w:val="22"/>
          <w:lang w:val="fr-FR"/>
        </w:rPr>
        <w:t xml:space="preserve"> </w:t>
      </w:r>
      <w:r w:rsidR="00992914" w:rsidRPr="000B5AB9">
        <w:rPr>
          <w:rFonts w:ascii="Times New Roman" w:hAnsi="Times New Roman" w:cs="Times New Roman"/>
          <w:sz w:val="22"/>
          <w:szCs w:val="22"/>
          <w:lang w:val="fr-FR"/>
        </w:rPr>
        <w:t>t</w:t>
      </w:r>
      <w:r w:rsidR="00EA1DFE" w:rsidRPr="000B5AB9">
        <w:rPr>
          <w:rFonts w:ascii="Times New Roman" w:hAnsi="Times New Roman" w:cs="Times New Roman"/>
          <w:sz w:val="22"/>
          <w:szCs w:val="22"/>
          <w:lang w:val="fr-FR"/>
        </w:rPr>
        <w:t>errorism</w:t>
      </w:r>
      <w:r w:rsidR="00992914" w:rsidRPr="000B5AB9">
        <w:rPr>
          <w:rFonts w:ascii="Times New Roman" w:hAnsi="Times New Roman" w:cs="Times New Roman"/>
          <w:sz w:val="22"/>
          <w:szCs w:val="22"/>
          <w:lang w:val="fr-FR"/>
        </w:rPr>
        <w:t>e</w:t>
      </w:r>
      <w:r w:rsidR="00EA1DFE" w:rsidRPr="000B5AB9">
        <w:rPr>
          <w:rFonts w:ascii="Times New Roman" w:hAnsi="Times New Roman" w:cs="Times New Roman"/>
          <w:sz w:val="22"/>
          <w:szCs w:val="22"/>
          <w:lang w:val="fr-FR"/>
        </w:rPr>
        <w:t xml:space="preserve"> </w:t>
      </w:r>
      <w:r w:rsidR="00E303B8" w:rsidRPr="000B5AB9">
        <w:rPr>
          <w:rFonts w:ascii="Times New Roman" w:hAnsi="Times New Roman" w:cs="Times New Roman"/>
          <w:sz w:val="22"/>
          <w:szCs w:val="22"/>
          <w:lang w:val="fr-FR"/>
        </w:rPr>
        <w:t xml:space="preserve">dans les efforts mondiaux pour prévenir et combattre le </w:t>
      </w:r>
      <w:r w:rsidR="003E1974" w:rsidRPr="000B5AB9">
        <w:rPr>
          <w:rFonts w:ascii="Times New Roman" w:hAnsi="Times New Roman" w:cs="Times New Roman"/>
          <w:sz w:val="22"/>
          <w:szCs w:val="22"/>
          <w:lang w:val="fr-FR"/>
        </w:rPr>
        <w:t>terrorism</w:t>
      </w:r>
      <w:r w:rsidR="00E303B8" w:rsidRPr="000B5AB9">
        <w:rPr>
          <w:rFonts w:ascii="Times New Roman" w:hAnsi="Times New Roman" w:cs="Times New Roman"/>
          <w:sz w:val="22"/>
          <w:szCs w:val="22"/>
          <w:lang w:val="fr-FR"/>
        </w:rPr>
        <w:t xml:space="preserve">e </w:t>
      </w:r>
      <w:r w:rsidR="00891009" w:rsidRPr="000B5AB9">
        <w:rPr>
          <w:rFonts w:ascii="Times New Roman" w:hAnsi="Times New Roman" w:cs="Times New Roman"/>
          <w:sz w:val="22"/>
          <w:szCs w:val="22"/>
          <w:lang w:val="fr-FR"/>
        </w:rPr>
        <w:t xml:space="preserve">en promouvant les </w:t>
      </w:r>
      <w:r w:rsidR="00F04A2C" w:rsidRPr="000B5AB9">
        <w:rPr>
          <w:rFonts w:ascii="Times New Roman" w:hAnsi="Times New Roman" w:cs="Times New Roman"/>
          <w:sz w:val="22"/>
          <w:szCs w:val="22"/>
          <w:lang w:val="fr-FR"/>
        </w:rPr>
        <w:t xml:space="preserve">synergies </w:t>
      </w:r>
      <w:r w:rsidR="00891009" w:rsidRPr="000B5AB9">
        <w:rPr>
          <w:rFonts w:ascii="Times New Roman" w:hAnsi="Times New Roman" w:cs="Times New Roman"/>
          <w:sz w:val="22"/>
          <w:szCs w:val="22"/>
          <w:lang w:val="fr-FR"/>
        </w:rPr>
        <w:t>entre le système des</w:t>
      </w:r>
      <w:r w:rsidR="00EA1DFE" w:rsidRPr="000B5AB9">
        <w:rPr>
          <w:rFonts w:ascii="Times New Roman" w:hAnsi="Times New Roman" w:cs="Times New Roman"/>
          <w:sz w:val="22"/>
          <w:szCs w:val="22"/>
          <w:lang w:val="fr-FR"/>
        </w:rPr>
        <w:t xml:space="preserve"> Nations </w:t>
      </w:r>
      <w:r w:rsidR="00891009" w:rsidRPr="000B5AB9">
        <w:rPr>
          <w:rFonts w:ascii="Times New Roman" w:hAnsi="Times New Roman" w:cs="Times New Roman"/>
          <w:sz w:val="22"/>
          <w:szCs w:val="22"/>
          <w:lang w:val="fr-FR"/>
        </w:rPr>
        <w:t xml:space="preserve">Unies et le </w:t>
      </w:r>
      <w:r w:rsidR="00EA1DFE" w:rsidRPr="000B5AB9">
        <w:rPr>
          <w:rFonts w:ascii="Times New Roman" w:hAnsi="Times New Roman" w:cs="Times New Roman"/>
          <w:sz w:val="22"/>
          <w:szCs w:val="22"/>
          <w:lang w:val="fr-FR"/>
        </w:rPr>
        <w:t>syst</w:t>
      </w:r>
      <w:r w:rsidR="00891009" w:rsidRPr="000B5AB9">
        <w:rPr>
          <w:rFonts w:ascii="Times New Roman" w:hAnsi="Times New Roman" w:cs="Times New Roman"/>
          <w:sz w:val="22"/>
          <w:szCs w:val="22"/>
          <w:lang w:val="fr-FR"/>
        </w:rPr>
        <w:t>è</w:t>
      </w:r>
      <w:r w:rsidR="00EA1DFE" w:rsidRPr="000B5AB9">
        <w:rPr>
          <w:rFonts w:ascii="Times New Roman" w:hAnsi="Times New Roman" w:cs="Times New Roman"/>
          <w:sz w:val="22"/>
          <w:szCs w:val="22"/>
          <w:lang w:val="fr-FR"/>
        </w:rPr>
        <w:t>m</w:t>
      </w:r>
      <w:r w:rsidR="00891009" w:rsidRPr="000B5AB9">
        <w:rPr>
          <w:rFonts w:ascii="Times New Roman" w:hAnsi="Times New Roman" w:cs="Times New Roman"/>
          <w:sz w:val="22"/>
          <w:szCs w:val="22"/>
          <w:lang w:val="fr-FR"/>
        </w:rPr>
        <w:t>e interaméricain</w:t>
      </w:r>
      <w:r w:rsidR="00F04A2C" w:rsidRPr="000B5AB9">
        <w:rPr>
          <w:rFonts w:ascii="Times New Roman" w:hAnsi="Times New Roman" w:cs="Times New Roman"/>
          <w:sz w:val="22"/>
          <w:szCs w:val="22"/>
          <w:lang w:val="fr-FR"/>
        </w:rPr>
        <w:t xml:space="preserve"> </w:t>
      </w:r>
      <w:r w:rsidR="00891009" w:rsidRPr="000B5AB9">
        <w:rPr>
          <w:rFonts w:ascii="Times New Roman" w:hAnsi="Times New Roman" w:cs="Times New Roman"/>
          <w:sz w:val="22"/>
          <w:szCs w:val="22"/>
          <w:lang w:val="fr-FR"/>
        </w:rPr>
        <w:t>et en facilitant la coopé</w:t>
      </w:r>
      <w:r w:rsidR="00EA1DFE" w:rsidRPr="000B5AB9">
        <w:rPr>
          <w:rFonts w:ascii="Times New Roman" w:hAnsi="Times New Roman" w:cs="Times New Roman"/>
          <w:sz w:val="22"/>
          <w:szCs w:val="22"/>
          <w:lang w:val="fr-FR"/>
        </w:rPr>
        <w:t>ration</w:t>
      </w:r>
      <w:r w:rsidR="00891009" w:rsidRPr="000B5AB9">
        <w:rPr>
          <w:rFonts w:ascii="Times New Roman" w:hAnsi="Times New Roman" w:cs="Times New Roman"/>
          <w:sz w:val="22"/>
          <w:szCs w:val="22"/>
          <w:lang w:val="fr-FR"/>
        </w:rPr>
        <w:t xml:space="preserve"> continentale et l’échange d’</w:t>
      </w:r>
      <w:r w:rsidR="00EA1DFE" w:rsidRPr="000B5AB9">
        <w:rPr>
          <w:rFonts w:ascii="Times New Roman" w:hAnsi="Times New Roman" w:cs="Times New Roman"/>
          <w:sz w:val="22"/>
          <w:szCs w:val="22"/>
          <w:lang w:val="fr-FR"/>
        </w:rPr>
        <w:t>information</w:t>
      </w:r>
      <w:r w:rsidR="00891009" w:rsidRPr="000B5AB9">
        <w:rPr>
          <w:rFonts w:ascii="Times New Roman" w:hAnsi="Times New Roman" w:cs="Times New Roman"/>
          <w:sz w:val="22"/>
          <w:szCs w:val="22"/>
          <w:lang w:val="fr-FR"/>
        </w:rPr>
        <w:t>s à tous les échelons</w:t>
      </w:r>
      <w:r w:rsidR="00F04A2C" w:rsidRPr="000B5AB9">
        <w:rPr>
          <w:rFonts w:ascii="Times New Roman" w:hAnsi="Times New Roman" w:cs="Times New Roman"/>
          <w:sz w:val="22"/>
          <w:szCs w:val="22"/>
          <w:lang w:val="fr-FR"/>
        </w:rPr>
        <w:t xml:space="preserve">. </w:t>
      </w:r>
      <w:r w:rsidR="001370BA" w:rsidRPr="000B5AB9">
        <w:rPr>
          <w:rFonts w:ascii="Times New Roman" w:hAnsi="Times New Roman" w:cs="Times New Roman"/>
          <w:sz w:val="22"/>
          <w:szCs w:val="22"/>
          <w:lang w:val="fr-FR"/>
        </w:rPr>
        <w:t>Il a également reconnu le rôle du Comité interaméricain contre le terrorisme dans ce domaine</w:t>
      </w:r>
      <w:r w:rsidR="00FC70AA" w:rsidRPr="000B5AB9">
        <w:rPr>
          <w:rFonts w:ascii="Times New Roman" w:hAnsi="Times New Roman" w:cs="Times New Roman"/>
          <w:sz w:val="22"/>
          <w:szCs w:val="22"/>
          <w:lang w:val="fr-FR"/>
        </w:rPr>
        <w:t>.</w:t>
      </w:r>
    </w:p>
    <w:p w14:paraId="442B087F" w14:textId="77777777" w:rsidR="00FC70AA" w:rsidRPr="000B5AB9" w:rsidRDefault="00FC70AA" w:rsidP="00EA1DFE">
      <w:pPr>
        <w:jc w:val="both"/>
        <w:rPr>
          <w:rFonts w:ascii="Times New Roman" w:hAnsi="Times New Roman" w:cs="Times New Roman"/>
          <w:sz w:val="22"/>
          <w:szCs w:val="22"/>
          <w:lang w:val="fr-FR"/>
        </w:rPr>
      </w:pPr>
    </w:p>
    <w:p w14:paraId="761F105A" w14:textId="52D15E6F" w:rsidR="00996820" w:rsidRPr="000B5AB9" w:rsidRDefault="006D7956" w:rsidP="00996820">
      <w:pPr>
        <w:ind w:firstLine="720"/>
        <w:jc w:val="both"/>
        <w:rPr>
          <w:rFonts w:ascii="Times New Roman" w:hAnsi="Times New Roman" w:cs="Times New Roman"/>
          <w:sz w:val="22"/>
          <w:szCs w:val="22"/>
          <w:lang w:val="fr-CA"/>
        </w:rPr>
      </w:pPr>
      <w:r w:rsidRPr="000B5AB9">
        <w:rPr>
          <w:rFonts w:ascii="Times New Roman" w:hAnsi="Times New Roman" w:cs="Times New Roman"/>
          <w:sz w:val="22"/>
          <w:szCs w:val="22"/>
          <w:lang w:val="fr-FR"/>
        </w:rPr>
        <w:t xml:space="preserve">De plus, le Secrétaire général a invité les </w:t>
      </w:r>
      <w:r w:rsidR="003A3594" w:rsidRPr="000B5AB9">
        <w:rPr>
          <w:rFonts w:ascii="Times New Roman" w:hAnsi="Times New Roman" w:cs="Times New Roman"/>
          <w:sz w:val="22"/>
          <w:szCs w:val="22"/>
          <w:lang w:val="fr-FR"/>
        </w:rPr>
        <w:t>10 </w:t>
      </w:r>
      <w:r w:rsidRPr="000B5AB9">
        <w:rPr>
          <w:rFonts w:ascii="Times New Roman" w:hAnsi="Times New Roman" w:cs="Times New Roman"/>
          <w:sz w:val="22"/>
          <w:szCs w:val="22"/>
          <w:lang w:val="fr-FR"/>
        </w:rPr>
        <w:t xml:space="preserve">États signataires qui n’ont pas encore ratifié la </w:t>
      </w:r>
      <w:r w:rsidR="00FC70AA" w:rsidRPr="000B5AB9">
        <w:rPr>
          <w:rFonts w:ascii="Times New Roman" w:hAnsi="Times New Roman" w:cs="Times New Roman"/>
          <w:sz w:val="22"/>
          <w:szCs w:val="22"/>
          <w:lang w:val="fr-FR"/>
        </w:rPr>
        <w:t xml:space="preserve">Convention </w:t>
      </w:r>
      <w:r w:rsidRPr="000B5AB9">
        <w:rPr>
          <w:rFonts w:ascii="Times New Roman" w:hAnsi="Times New Roman" w:cs="Times New Roman"/>
          <w:sz w:val="22"/>
          <w:szCs w:val="22"/>
          <w:lang w:val="fr-FR"/>
        </w:rPr>
        <w:t xml:space="preserve">à envisager de le faire et a appelé tous les États parties à définir des mesures concrètes pour poursuivre la mise en œuvre des dispositions de la </w:t>
      </w:r>
      <w:r w:rsidR="00FC70AA" w:rsidRPr="000B5AB9">
        <w:rPr>
          <w:rFonts w:ascii="Times New Roman" w:hAnsi="Times New Roman" w:cs="Times New Roman"/>
          <w:sz w:val="22"/>
          <w:szCs w:val="22"/>
          <w:lang w:val="fr-FR"/>
        </w:rPr>
        <w:t xml:space="preserve">Convention </w:t>
      </w:r>
      <w:r w:rsidRPr="000B5AB9">
        <w:rPr>
          <w:rFonts w:ascii="Times New Roman" w:hAnsi="Times New Roman" w:cs="Times New Roman"/>
          <w:sz w:val="22"/>
          <w:szCs w:val="22"/>
          <w:lang w:val="fr-FR"/>
        </w:rPr>
        <w:t xml:space="preserve">et à renouveler leur engagement à prévenir et combattre toutes les formes de </w:t>
      </w:r>
      <w:r w:rsidR="00FC70AA" w:rsidRPr="000B5AB9">
        <w:rPr>
          <w:rFonts w:ascii="Times New Roman" w:hAnsi="Times New Roman" w:cs="Times New Roman"/>
          <w:sz w:val="22"/>
          <w:szCs w:val="22"/>
          <w:lang w:val="fr-FR"/>
        </w:rPr>
        <w:t>terrorism</w:t>
      </w:r>
      <w:r w:rsidRPr="000B5AB9">
        <w:rPr>
          <w:rFonts w:ascii="Times New Roman" w:hAnsi="Times New Roman" w:cs="Times New Roman"/>
          <w:sz w:val="22"/>
          <w:szCs w:val="22"/>
          <w:lang w:val="fr-FR"/>
        </w:rPr>
        <w:t>e</w:t>
      </w:r>
      <w:r w:rsidR="00FC70AA" w:rsidRPr="000B5AB9">
        <w:rPr>
          <w:rFonts w:ascii="Times New Roman" w:hAnsi="Times New Roman" w:cs="Times New Roman"/>
          <w:sz w:val="22"/>
          <w:szCs w:val="22"/>
          <w:lang w:val="fr-FR"/>
        </w:rPr>
        <w:t xml:space="preserve"> </w:t>
      </w:r>
      <w:r w:rsidRPr="000B5AB9">
        <w:rPr>
          <w:rFonts w:ascii="Times New Roman" w:hAnsi="Times New Roman" w:cs="Times New Roman"/>
          <w:sz w:val="22"/>
          <w:szCs w:val="22"/>
          <w:lang w:val="fr-FR"/>
        </w:rPr>
        <w:t>da</w:t>
      </w:r>
      <w:r w:rsidR="00FC70AA" w:rsidRPr="000B5AB9">
        <w:rPr>
          <w:rFonts w:ascii="Times New Roman" w:hAnsi="Times New Roman" w:cs="Times New Roman"/>
          <w:sz w:val="22"/>
          <w:szCs w:val="22"/>
          <w:lang w:val="fr-FR"/>
        </w:rPr>
        <w:t>n</w:t>
      </w:r>
      <w:r w:rsidRPr="000B5AB9">
        <w:rPr>
          <w:rFonts w:ascii="Times New Roman" w:hAnsi="Times New Roman" w:cs="Times New Roman"/>
          <w:sz w:val="22"/>
          <w:szCs w:val="22"/>
          <w:lang w:val="fr-FR"/>
        </w:rPr>
        <w:t>s</w:t>
      </w:r>
      <w:r w:rsidR="00FC70AA" w:rsidRPr="000B5AB9">
        <w:rPr>
          <w:rFonts w:ascii="Times New Roman" w:hAnsi="Times New Roman" w:cs="Times New Roman"/>
          <w:sz w:val="22"/>
          <w:szCs w:val="22"/>
          <w:lang w:val="fr-FR"/>
        </w:rPr>
        <w:t xml:space="preserve"> </w:t>
      </w:r>
      <w:r w:rsidRPr="000B5AB9">
        <w:rPr>
          <w:rFonts w:ascii="Times New Roman" w:hAnsi="Times New Roman" w:cs="Times New Roman"/>
          <w:sz w:val="22"/>
          <w:szCs w:val="22"/>
          <w:lang w:val="fr-FR"/>
        </w:rPr>
        <w:t>la</w:t>
      </w:r>
      <w:r w:rsidR="00FC70AA" w:rsidRPr="000B5AB9">
        <w:rPr>
          <w:rFonts w:ascii="Times New Roman" w:hAnsi="Times New Roman" w:cs="Times New Roman"/>
          <w:sz w:val="22"/>
          <w:szCs w:val="22"/>
          <w:lang w:val="fr-FR"/>
        </w:rPr>
        <w:t xml:space="preserve"> r</w:t>
      </w:r>
      <w:r w:rsidRPr="000B5AB9">
        <w:rPr>
          <w:rFonts w:ascii="Times New Roman" w:hAnsi="Times New Roman" w:cs="Times New Roman"/>
          <w:sz w:val="22"/>
          <w:szCs w:val="22"/>
          <w:lang w:val="fr-FR"/>
        </w:rPr>
        <w:t>é</w:t>
      </w:r>
      <w:r w:rsidR="00FC70AA" w:rsidRPr="000B5AB9">
        <w:rPr>
          <w:rFonts w:ascii="Times New Roman" w:hAnsi="Times New Roman" w:cs="Times New Roman"/>
          <w:sz w:val="22"/>
          <w:szCs w:val="22"/>
          <w:lang w:val="fr-FR"/>
        </w:rPr>
        <w:t>gion</w:t>
      </w:r>
      <w:bookmarkStart w:id="0" w:name="_Hlk114828556"/>
      <w:r w:rsidR="00996820" w:rsidRPr="000B5AB9">
        <w:rPr>
          <w:rFonts w:ascii="Times New Roman" w:hAnsi="Times New Roman" w:cs="Times New Roman"/>
          <w:sz w:val="22"/>
          <w:szCs w:val="22"/>
          <w:lang w:val="fr-FR"/>
        </w:rPr>
        <w:t xml:space="preserve"> </w:t>
      </w:r>
      <w:r w:rsidR="00996820" w:rsidRPr="000B5AB9">
        <w:rPr>
          <w:rFonts w:ascii="Times New Roman" w:hAnsi="Times New Roman" w:cs="Times New Roman"/>
          <w:sz w:val="22"/>
          <w:szCs w:val="22"/>
          <w:lang w:val="fr-CA"/>
        </w:rPr>
        <w:t>(</w:t>
      </w:r>
      <w:hyperlink r:id="rId16" w:history="1">
        <w:r w:rsidR="00996820" w:rsidRPr="000B5AB9">
          <w:rPr>
            <w:rStyle w:val="Hyperlink"/>
            <w:rFonts w:ascii="Times New Roman" w:hAnsi="Times New Roman" w:cs="Times New Roman"/>
            <w:sz w:val="22"/>
            <w:szCs w:val="22"/>
            <w:lang w:val="fr-CA"/>
          </w:rPr>
          <w:t>RECEPTER/INF. 7/22</w:t>
        </w:r>
      </w:hyperlink>
      <w:r w:rsidR="00996820" w:rsidRPr="000B5AB9">
        <w:rPr>
          <w:rFonts w:ascii="Times New Roman" w:hAnsi="Times New Roman" w:cs="Times New Roman"/>
          <w:sz w:val="22"/>
          <w:szCs w:val="22"/>
          <w:lang w:val="fr-CA"/>
        </w:rPr>
        <w:t>).</w:t>
      </w:r>
    </w:p>
    <w:bookmarkEnd w:id="0"/>
    <w:p w14:paraId="1DC0A78D" w14:textId="20C341E3" w:rsidR="00FC70AA" w:rsidRPr="000B5AB9" w:rsidRDefault="00FC70AA" w:rsidP="00C228F1">
      <w:pPr>
        <w:ind w:firstLine="720"/>
        <w:jc w:val="both"/>
        <w:rPr>
          <w:rFonts w:ascii="Times New Roman" w:hAnsi="Times New Roman" w:cs="Times New Roman"/>
          <w:sz w:val="22"/>
          <w:szCs w:val="22"/>
          <w:lang w:val="fr-CA"/>
        </w:rPr>
      </w:pPr>
    </w:p>
    <w:p w14:paraId="4712CD57" w14:textId="375C65A9" w:rsidR="00FC70AA" w:rsidRPr="000B5AB9" w:rsidRDefault="00FC70AA" w:rsidP="00EA1DFE">
      <w:pPr>
        <w:jc w:val="both"/>
        <w:rPr>
          <w:rFonts w:ascii="Times New Roman" w:hAnsi="Times New Roman" w:cs="Times New Roman"/>
          <w:sz w:val="22"/>
          <w:szCs w:val="22"/>
          <w:lang w:val="fr-FR"/>
        </w:rPr>
      </w:pPr>
    </w:p>
    <w:p w14:paraId="5E1B6F52" w14:textId="78E6F864" w:rsidR="009E0E64" w:rsidRPr="000B5AB9" w:rsidRDefault="00481494" w:rsidP="00C228F1">
      <w:pPr>
        <w:ind w:firstLine="720"/>
        <w:jc w:val="both"/>
        <w:rPr>
          <w:rFonts w:ascii="Times New Roman" w:hAnsi="Times New Roman" w:cs="Times New Roman"/>
          <w:sz w:val="22"/>
          <w:szCs w:val="22"/>
          <w:lang w:val="fr-FR"/>
        </w:rPr>
      </w:pPr>
      <w:r w:rsidRPr="000B5AB9">
        <w:rPr>
          <w:rFonts w:ascii="Times New Roman" w:hAnsi="Times New Roman" w:cs="Times New Roman"/>
          <w:sz w:val="22"/>
          <w:szCs w:val="22"/>
          <w:lang w:val="fr-FR"/>
        </w:rPr>
        <w:t xml:space="preserve">Le Président a ensuite laissé la parole aux représentants des États parties à la </w:t>
      </w:r>
      <w:r w:rsidR="00E77C4F" w:rsidRPr="000B5AB9">
        <w:rPr>
          <w:rFonts w:ascii="Times New Roman" w:hAnsi="Times New Roman" w:cs="Times New Roman"/>
          <w:sz w:val="22"/>
          <w:szCs w:val="22"/>
          <w:lang w:val="fr-FR"/>
        </w:rPr>
        <w:t xml:space="preserve">Convention. </w:t>
      </w:r>
      <w:r w:rsidRPr="000B5AB9">
        <w:rPr>
          <w:rFonts w:ascii="Times New Roman" w:hAnsi="Times New Roman" w:cs="Times New Roman"/>
          <w:sz w:val="22"/>
          <w:szCs w:val="22"/>
          <w:lang w:val="fr-FR"/>
        </w:rPr>
        <w:t>Les délé</w:t>
      </w:r>
      <w:r w:rsidR="009E0E64" w:rsidRPr="000B5AB9">
        <w:rPr>
          <w:rFonts w:ascii="Times New Roman" w:hAnsi="Times New Roman" w:cs="Times New Roman"/>
          <w:sz w:val="22"/>
          <w:szCs w:val="22"/>
          <w:lang w:val="fr-FR"/>
        </w:rPr>
        <w:t>gations</w:t>
      </w:r>
      <w:r w:rsidRPr="000B5AB9">
        <w:rPr>
          <w:rFonts w:ascii="Times New Roman" w:hAnsi="Times New Roman" w:cs="Times New Roman"/>
          <w:sz w:val="22"/>
          <w:szCs w:val="22"/>
          <w:lang w:val="fr-FR"/>
        </w:rPr>
        <w:t xml:space="preserve"> du</w:t>
      </w:r>
      <w:r w:rsidR="009E0E64" w:rsidRPr="000B5AB9">
        <w:rPr>
          <w:rFonts w:ascii="Times New Roman" w:hAnsi="Times New Roman" w:cs="Times New Roman"/>
          <w:sz w:val="22"/>
          <w:szCs w:val="22"/>
          <w:lang w:val="fr-FR"/>
        </w:rPr>
        <w:t xml:space="preserve"> Guyana, </w:t>
      </w:r>
      <w:r w:rsidRPr="000B5AB9">
        <w:rPr>
          <w:rFonts w:ascii="Times New Roman" w:hAnsi="Times New Roman" w:cs="Times New Roman"/>
          <w:sz w:val="22"/>
          <w:szCs w:val="22"/>
          <w:lang w:val="fr-FR"/>
        </w:rPr>
        <w:t xml:space="preserve">du </w:t>
      </w:r>
      <w:r w:rsidR="009E0E64" w:rsidRPr="000B5AB9">
        <w:rPr>
          <w:rFonts w:ascii="Times New Roman" w:hAnsi="Times New Roman" w:cs="Times New Roman"/>
          <w:sz w:val="22"/>
          <w:szCs w:val="22"/>
          <w:lang w:val="fr-FR"/>
        </w:rPr>
        <w:t xml:space="preserve">Canada, </w:t>
      </w:r>
      <w:r w:rsidRPr="000B5AB9">
        <w:rPr>
          <w:rFonts w:ascii="Times New Roman" w:hAnsi="Times New Roman" w:cs="Times New Roman"/>
          <w:sz w:val="22"/>
          <w:szCs w:val="22"/>
          <w:lang w:val="fr-FR"/>
        </w:rPr>
        <w:t xml:space="preserve">de la </w:t>
      </w:r>
      <w:r w:rsidR="009E0E64" w:rsidRPr="000B5AB9">
        <w:rPr>
          <w:rFonts w:ascii="Times New Roman" w:hAnsi="Times New Roman" w:cs="Times New Roman"/>
          <w:sz w:val="22"/>
          <w:szCs w:val="22"/>
          <w:lang w:val="fr-FR"/>
        </w:rPr>
        <w:t>Trini</w:t>
      </w:r>
      <w:r w:rsidRPr="000B5AB9">
        <w:rPr>
          <w:rFonts w:ascii="Times New Roman" w:hAnsi="Times New Roman" w:cs="Times New Roman"/>
          <w:sz w:val="22"/>
          <w:szCs w:val="22"/>
          <w:lang w:val="fr-FR"/>
        </w:rPr>
        <w:t>té-et-</w:t>
      </w:r>
      <w:r w:rsidR="009E0E64" w:rsidRPr="000B5AB9">
        <w:rPr>
          <w:rFonts w:ascii="Times New Roman" w:hAnsi="Times New Roman" w:cs="Times New Roman"/>
          <w:sz w:val="22"/>
          <w:szCs w:val="22"/>
          <w:lang w:val="fr-FR"/>
        </w:rPr>
        <w:t>Tobago</w:t>
      </w:r>
      <w:bookmarkStart w:id="1" w:name="_Hlk114649229"/>
      <w:bookmarkStart w:id="2" w:name="_Hlk114828578"/>
      <w:r w:rsidR="00996820" w:rsidRPr="000B5AB9">
        <w:rPr>
          <w:rFonts w:ascii="Times New Roman" w:hAnsi="Times New Roman" w:cs="Times New Roman"/>
          <w:sz w:val="22"/>
          <w:szCs w:val="22"/>
          <w:lang w:val="fr-FR"/>
        </w:rPr>
        <w:t xml:space="preserve"> </w:t>
      </w:r>
      <w:r w:rsidR="00996820" w:rsidRPr="000B5AB9">
        <w:rPr>
          <w:rFonts w:ascii="Times New Roman" w:hAnsi="Times New Roman" w:cs="Times New Roman"/>
          <w:sz w:val="22"/>
          <w:szCs w:val="22"/>
          <w:lang w:val="fr-CA"/>
        </w:rPr>
        <w:t>(</w:t>
      </w:r>
      <w:hyperlink r:id="rId17" w:history="1">
        <w:r w:rsidR="00996820" w:rsidRPr="000B5AB9">
          <w:rPr>
            <w:rStyle w:val="Hyperlink"/>
            <w:rFonts w:ascii="Times New Roman" w:hAnsi="Times New Roman" w:cs="Times New Roman"/>
            <w:sz w:val="22"/>
            <w:szCs w:val="22"/>
            <w:lang w:val="fr-CA"/>
          </w:rPr>
          <w:t>RCEPTER/INF. 12/22</w:t>
        </w:r>
      </w:hyperlink>
      <w:r w:rsidR="00996820" w:rsidRPr="000B5AB9">
        <w:rPr>
          <w:rFonts w:ascii="Times New Roman" w:hAnsi="Times New Roman" w:cs="Times New Roman"/>
          <w:sz w:val="22"/>
          <w:szCs w:val="22"/>
          <w:lang w:val="fr-CA"/>
        </w:rPr>
        <w:t>)</w:t>
      </w:r>
      <w:bookmarkEnd w:id="1"/>
      <w:r w:rsidR="00996820" w:rsidRPr="000B5AB9">
        <w:rPr>
          <w:rFonts w:ascii="Times New Roman" w:hAnsi="Times New Roman" w:cs="Times New Roman"/>
          <w:sz w:val="22"/>
          <w:szCs w:val="22"/>
          <w:lang w:val="fr-CA"/>
        </w:rPr>
        <w:t>,</w:t>
      </w:r>
      <w:bookmarkEnd w:id="2"/>
      <w:r w:rsidR="009E0E64" w:rsidRPr="000B5AB9">
        <w:rPr>
          <w:rFonts w:ascii="Times New Roman" w:hAnsi="Times New Roman" w:cs="Times New Roman"/>
          <w:sz w:val="22"/>
          <w:szCs w:val="22"/>
          <w:lang w:val="fr-FR"/>
        </w:rPr>
        <w:t xml:space="preserve"> </w:t>
      </w:r>
      <w:r w:rsidRPr="000B5AB9">
        <w:rPr>
          <w:rFonts w:ascii="Times New Roman" w:hAnsi="Times New Roman" w:cs="Times New Roman"/>
          <w:sz w:val="22"/>
          <w:szCs w:val="22"/>
          <w:lang w:val="fr-FR"/>
        </w:rPr>
        <w:t>de l’Argentine</w:t>
      </w:r>
      <w:r w:rsidR="009E0E64" w:rsidRPr="000B5AB9">
        <w:rPr>
          <w:rFonts w:ascii="Times New Roman" w:hAnsi="Times New Roman" w:cs="Times New Roman"/>
          <w:sz w:val="22"/>
          <w:szCs w:val="22"/>
          <w:lang w:val="fr-FR"/>
        </w:rPr>
        <w:t xml:space="preserve">, </w:t>
      </w:r>
      <w:r w:rsidRPr="000B5AB9">
        <w:rPr>
          <w:rFonts w:ascii="Times New Roman" w:hAnsi="Times New Roman" w:cs="Times New Roman"/>
          <w:sz w:val="22"/>
          <w:szCs w:val="22"/>
          <w:lang w:val="fr-FR"/>
        </w:rPr>
        <w:t>du Brés</w:t>
      </w:r>
      <w:r w:rsidR="009E0E64" w:rsidRPr="000B5AB9">
        <w:rPr>
          <w:rFonts w:ascii="Times New Roman" w:hAnsi="Times New Roman" w:cs="Times New Roman"/>
          <w:sz w:val="22"/>
          <w:szCs w:val="22"/>
          <w:lang w:val="fr-FR"/>
        </w:rPr>
        <w:t>il</w:t>
      </w:r>
      <w:r w:rsidR="004B48D6" w:rsidRPr="000B5AB9">
        <w:rPr>
          <w:rFonts w:ascii="Times New Roman" w:hAnsi="Times New Roman" w:cs="Times New Roman"/>
          <w:sz w:val="22"/>
          <w:szCs w:val="22"/>
          <w:lang w:val="fr-FR"/>
        </w:rPr>
        <w:t xml:space="preserve"> (</w:t>
      </w:r>
      <w:hyperlink r:id="rId18" w:history="1">
        <w:r w:rsidR="00996820" w:rsidRPr="000B5AB9">
          <w:rPr>
            <w:rStyle w:val="Hyperlink"/>
            <w:rFonts w:ascii="Times New Roman" w:hAnsi="Times New Roman" w:cs="Times New Roman"/>
            <w:sz w:val="22"/>
            <w:szCs w:val="22"/>
            <w:lang w:val="fr-CA"/>
          </w:rPr>
          <w:t>RCEPTER/INF. 8/22</w:t>
        </w:r>
      </w:hyperlink>
      <w:r w:rsidR="004B48D6" w:rsidRPr="000B5AB9">
        <w:rPr>
          <w:rFonts w:ascii="Times New Roman" w:hAnsi="Times New Roman" w:cs="Times New Roman"/>
          <w:sz w:val="22"/>
          <w:szCs w:val="22"/>
          <w:lang w:val="fr-FR"/>
        </w:rPr>
        <w:t xml:space="preserve">), </w:t>
      </w:r>
      <w:r w:rsidRPr="000B5AB9">
        <w:rPr>
          <w:rFonts w:ascii="Times New Roman" w:hAnsi="Times New Roman" w:cs="Times New Roman"/>
          <w:sz w:val="22"/>
          <w:szCs w:val="22"/>
          <w:lang w:val="fr-FR"/>
        </w:rPr>
        <w:t xml:space="preserve">du </w:t>
      </w:r>
      <w:r w:rsidR="009E0E64" w:rsidRPr="000B5AB9">
        <w:rPr>
          <w:rFonts w:ascii="Times New Roman" w:hAnsi="Times New Roman" w:cs="Times New Roman"/>
          <w:sz w:val="22"/>
          <w:szCs w:val="22"/>
          <w:lang w:val="fr-FR"/>
        </w:rPr>
        <w:t>Panama</w:t>
      </w:r>
      <w:r w:rsidR="004B48D6" w:rsidRPr="000B5AB9">
        <w:rPr>
          <w:rFonts w:ascii="Times New Roman" w:hAnsi="Times New Roman" w:cs="Times New Roman"/>
          <w:sz w:val="22"/>
          <w:szCs w:val="22"/>
          <w:lang w:val="fr-FR"/>
        </w:rPr>
        <w:t xml:space="preserve"> (</w:t>
      </w:r>
      <w:hyperlink r:id="rId19" w:history="1">
        <w:r w:rsidR="00996820" w:rsidRPr="000B5AB9">
          <w:rPr>
            <w:rStyle w:val="Hyperlink"/>
            <w:rFonts w:ascii="Times New Roman" w:hAnsi="Times New Roman" w:cs="Times New Roman"/>
            <w:sz w:val="22"/>
            <w:szCs w:val="22"/>
            <w:lang w:val="fr-CA"/>
          </w:rPr>
          <w:t>RCEPTER/INF. 9/22</w:t>
        </w:r>
      </w:hyperlink>
      <w:r w:rsidR="004B48D6" w:rsidRPr="000B5AB9">
        <w:rPr>
          <w:rFonts w:ascii="Times New Roman" w:hAnsi="Times New Roman" w:cs="Times New Roman"/>
          <w:sz w:val="22"/>
          <w:szCs w:val="22"/>
          <w:lang w:val="fr-FR"/>
        </w:rPr>
        <w:t>)</w:t>
      </w:r>
      <w:r w:rsidR="009E0E64" w:rsidRPr="000B5AB9">
        <w:rPr>
          <w:rFonts w:ascii="Times New Roman" w:hAnsi="Times New Roman" w:cs="Times New Roman"/>
          <w:sz w:val="22"/>
          <w:szCs w:val="22"/>
          <w:lang w:val="fr-FR"/>
        </w:rPr>
        <w:t xml:space="preserve">, </w:t>
      </w:r>
      <w:r w:rsidRPr="000B5AB9">
        <w:rPr>
          <w:rFonts w:ascii="Times New Roman" w:hAnsi="Times New Roman" w:cs="Times New Roman"/>
          <w:sz w:val="22"/>
          <w:szCs w:val="22"/>
          <w:lang w:val="fr-FR"/>
        </w:rPr>
        <w:t xml:space="preserve">du </w:t>
      </w:r>
      <w:r w:rsidR="009E0E64" w:rsidRPr="000B5AB9">
        <w:rPr>
          <w:rFonts w:ascii="Times New Roman" w:hAnsi="Times New Roman" w:cs="Times New Roman"/>
          <w:sz w:val="22"/>
          <w:szCs w:val="22"/>
          <w:lang w:val="fr-FR"/>
        </w:rPr>
        <w:t>Chil</w:t>
      </w:r>
      <w:r w:rsidRPr="000B5AB9">
        <w:rPr>
          <w:rFonts w:ascii="Times New Roman" w:hAnsi="Times New Roman" w:cs="Times New Roman"/>
          <w:sz w:val="22"/>
          <w:szCs w:val="22"/>
          <w:lang w:val="fr-FR"/>
        </w:rPr>
        <w:t>i</w:t>
      </w:r>
      <w:r w:rsidR="00996820" w:rsidRPr="000B5AB9">
        <w:rPr>
          <w:rFonts w:ascii="Times New Roman" w:hAnsi="Times New Roman" w:cs="Times New Roman"/>
          <w:sz w:val="22"/>
          <w:szCs w:val="22"/>
          <w:lang w:val="fr-FR"/>
        </w:rPr>
        <w:t xml:space="preserve"> </w:t>
      </w:r>
      <w:bookmarkStart w:id="3" w:name="_Hlk114828622"/>
      <w:bookmarkStart w:id="4" w:name="_Hlk114649276"/>
      <w:r w:rsidR="00996820" w:rsidRPr="000B5AB9">
        <w:rPr>
          <w:rFonts w:ascii="Times New Roman" w:hAnsi="Times New Roman" w:cs="Times New Roman"/>
          <w:sz w:val="22"/>
          <w:szCs w:val="22"/>
          <w:lang w:val="fr-CA"/>
        </w:rPr>
        <w:t>(</w:t>
      </w:r>
      <w:hyperlink r:id="rId20" w:history="1">
        <w:r w:rsidR="00996820" w:rsidRPr="000B5AB9">
          <w:rPr>
            <w:rStyle w:val="Hyperlink"/>
            <w:rFonts w:ascii="Times New Roman" w:hAnsi="Times New Roman" w:cs="Times New Roman"/>
            <w:sz w:val="22"/>
            <w:szCs w:val="22"/>
            <w:lang w:val="fr-CA"/>
          </w:rPr>
          <w:t>RCEPTER/INF. 11/22</w:t>
        </w:r>
      </w:hyperlink>
      <w:bookmarkEnd w:id="3"/>
      <w:r w:rsidR="00996820" w:rsidRPr="000B5AB9">
        <w:rPr>
          <w:rFonts w:ascii="Times New Roman" w:hAnsi="Times New Roman" w:cs="Times New Roman"/>
          <w:sz w:val="22"/>
          <w:szCs w:val="22"/>
          <w:lang w:val="fr-CA"/>
        </w:rPr>
        <w:t>)</w:t>
      </w:r>
      <w:bookmarkEnd w:id="4"/>
      <w:r w:rsidR="009E0E64" w:rsidRPr="000B5AB9">
        <w:rPr>
          <w:rFonts w:ascii="Times New Roman" w:hAnsi="Times New Roman" w:cs="Times New Roman"/>
          <w:sz w:val="22"/>
          <w:szCs w:val="22"/>
          <w:lang w:val="fr-FR"/>
        </w:rPr>
        <w:t xml:space="preserve">, </w:t>
      </w:r>
      <w:r w:rsidRPr="000B5AB9">
        <w:rPr>
          <w:rFonts w:ascii="Times New Roman" w:hAnsi="Times New Roman" w:cs="Times New Roman"/>
          <w:sz w:val="22"/>
          <w:szCs w:val="22"/>
          <w:lang w:val="fr-FR"/>
        </w:rPr>
        <w:t xml:space="preserve">du </w:t>
      </w:r>
      <w:r w:rsidR="009E0E64" w:rsidRPr="000B5AB9">
        <w:rPr>
          <w:rFonts w:ascii="Times New Roman" w:hAnsi="Times New Roman" w:cs="Times New Roman"/>
          <w:sz w:val="22"/>
          <w:szCs w:val="22"/>
          <w:lang w:val="fr-FR"/>
        </w:rPr>
        <w:t xml:space="preserve">Guatemala, </w:t>
      </w:r>
      <w:r w:rsidRPr="000B5AB9">
        <w:rPr>
          <w:rFonts w:ascii="Times New Roman" w:hAnsi="Times New Roman" w:cs="Times New Roman"/>
          <w:sz w:val="22"/>
          <w:szCs w:val="22"/>
          <w:lang w:val="fr-FR"/>
        </w:rPr>
        <w:t xml:space="preserve">du </w:t>
      </w:r>
      <w:r w:rsidR="00996820" w:rsidRPr="000B5AB9">
        <w:rPr>
          <w:rFonts w:ascii="Times New Roman" w:hAnsi="Times New Roman" w:cs="Times New Roman"/>
          <w:sz w:val="22"/>
          <w:szCs w:val="22"/>
          <w:lang w:val="fr-FR"/>
        </w:rPr>
        <w:t xml:space="preserve">Mexique </w:t>
      </w:r>
      <w:bookmarkStart w:id="5" w:name="_Hlk114828637"/>
      <w:r w:rsidR="00996820" w:rsidRPr="000B5AB9">
        <w:rPr>
          <w:rFonts w:ascii="Times New Roman" w:hAnsi="Times New Roman" w:cs="Times New Roman"/>
          <w:sz w:val="22"/>
          <w:szCs w:val="22"/>
          <w:lang w:val="fr-CA"/>
        </w:rPr>
        <w:t>(</w:t>
      </w:r>
      <w:hyperlink r:id="rId21" w:history="1">
        <w:r w:rsidR="00996820" w:rsidRPr="000B5AB9">
          <w:rPr>
            <w:rStyle w:val="Hyperlink"/>
            <w:rFonts w:ascii="Times New Roman" w:hAnsi="Times New Roman" w:cs="Times New Roman"/>
            <w:sz w:val="22"/>
            <w:szCs w:val="22"/>
            <w:lang w:val="fr-CA"/>
          </w:rPr>
          <w:t>RCEPTER/INF. 14/22</w:t>
        </w:r>
      </w:hyperlink>
      <w:r w:rsidR="00996820" w:rsidRPr="000B5AB9">
        <w:rPr>
          <w:rFonts w:ascii="Times New Roman" w:hAnsi="Times New Roman" w:cs="Times New Roman"/>
          <w:sz w:val="22"/>
          <w:szCs w:val="22"/>
          <w:lang w:val="fr-CA"/>
        </w:rPr>
        <w:t>),</w:t>
      </w:r>
      <w:bookmarkEnd w:id="5"/>
      <w:r w:rsidR="009E0E64" w:rsidRPr="000B5AB9">
        <w:rPr>
          <w:rFonts w:ascii="Times New Roman" w:hAnsi="Times New Roman" w:cs="Times New Roman"/>
          <w:sz w:val="22"/>
          <w:szCs w:val="22"/>
          <w:lang w:val="fr-FR"/>
        </w:rPr>
        <w:t xml:space="preserve"> </w:t>
      </w:r>
      <w:r w:rsidRPr="000B5AB9">
        <w:rPr>
          <w:rFonts w:ascii="Times New Roman" w:hAnsi="Times New Roman" w:cs="Times New Roman"/>
          <w:sz w:val="22"/>
          <w:szCs w:val="22"/>
          <w:lang w:val="fr-FR"/>
        </w:rPr>
        <w:t>d’</w:t>
      </w:r>
      <w:r w:rsidR="009E0E64" w:rsidRPr="000B5AB9">
        <w:rPr>
          <w:rFonts w:ascii="Times New Roman" w:hAnsi="Times New Roman" w:cs="Times New Roman"/>
          <w:sz w:val="22"/>
          <w:szCs w:val="22"/>
          <w:lang w:val="fr-FR"/>
        </w:rPr>
        <w:t>El Salvador</w:t>
      </w:r>
      <w:r w:rsidR="004B48D6" w:rsidRPr="000B5AB9">
        <w:rPr>
          <w:rFonts w:ascii="Times New Roman" w:hAnsi="Times New Roman" w:cs="Times New Roman"/>
          <w:sz w:val="22"/>
          <w:szCs w:val="22"/>
          <w:lang w:val="fr-FR"/>
        </w:rPr>
        <w:t xml:space="preserve"> </w:t>
      </w:r>
      <w:bookmarkStart w:id="6" w:name="_Hlk114649297"/>
      <w:r w:rsidR="00996820" w:rsidRPr="000B5AB9">
        <w:rPr>
          <w:rFonts w:ascii="Times New Roman" w:hAnsi="Times New Roman" w:cs="Times New Roman"/>
          <w:sz w:val="22"/>
          <w:szCs w:val="22"/>
          <w:lang w:val="fr-CA"/>
        </w:rPr>
        <w:t>(</w:t>
      </w:r>
      <w:hyperlink r:id="rId22" w:history="1">
        <w:bookmarkStart w:id="7" w:name="_Hlk114829634"/>
        <w:r w:rsidR="00996820" w:rsidRPr="000B5AB9">
          <w:rPr>
            <w:rStyle w:val="Hyperlink"/>
            <w:rFonts w:ascii="Times New Roman" w:hAnsi="Times New Roman" w:cs="Times New Roman"/>
            <w:sz w:val="22"/>
            <w:szCs w:val="22"/>
            <w:lang w:val="fr-CA"/>
          </w:rPr>
          <w:t>RCEPTER/INF. 10/ 22</w:t>
        </w:r>
        <w:bookmarkEnd w:id="7"/>
        <w:r w:rsidR="00996820" w:rsidRPr="000B5AB9">
          <w:rPr>
            <w:rStyle w:val="Hyperlink"/>
            <w:rFonts w:ascii="Times New Roman" w:hAnsi="Times New Roman" w:cs="Times New Roman"/>
            <w:sz w:val="22"/>
            <w:szCs w:val="22"/>
            <w:lang w:val="fr-CA"/>
          </w:rPr>
          <w:t>),</w:t>
        </w:r>
      </w:hyperlink>
      <w:bookmarkEnd w:id="6"/>
      <w:r w:rsidR="00996820" w:rsidRPr="000B5AB9">
        <w:rPr>
          <w:rStyle w:val="Hyperlink"/>
          <w:rFonts w:ascii="Times New Roman" w:hAnsi="Times New Roman" w:cs="Times New Roman"/>
          <w:sz w:val="22"/>
          <w:szCs w:val="22"/>
          <w:lang w:val="fr-CA"/>
        </w:rPr>
        <w:t xml:space="preserve"> </w:t>
      </w:r>
      <w:r w:rsidRPr="000B5AB9">
        <w:rPr>
          <w:rFonts w:ascii="Times New Roman" w:hAnsi="Times New Roman" w:cs="Times New Roman"/>
          <w:sz w:val="22"/>
          <w:szCs w:val="22"/>
          <w:lang w:val="fr-FR"/>
        </w:rPr>
        <w:t>de la République dominicaine</w:t>
      </w:r>
      <w:r w:rsidR="009E0E64" w:rsidRPr="000B5AB9">
        <w:rPr>
          <w:rFonts w:ascii="Times New Roman" w:hAnsi="Times New Roman" w:cs="Times New Roman"/>
          <w:sz w:val="22"/>
          <w:szCs w:val="22"/>
          <w:lang w:val="fr-FR"/>
        </w:rPr>
        <w:t xml:space="preserve">, </w:t>
      </w:r>
      <w:r w:rsidRPr="000B5AB9">
        <w:rPr>
          <w:rFonts w:ascii="Times New Roman" w:hAnsi="Times New Roman" w:cs="Times New Roman"/>
          <w:sz w:val="22"/>
          <w:szCs w:val="22"/>
          <w:lang w:val="fr-FR"/>
        </w:rPr>
        <w:t xml:space="preserve">du </w:t>
      </w:r>
      <w:r w:rsidR="009E0E64" w:rsidRPr="000B5AB9">
        <w:rPr>
          <w:rFonts w:ascii="Times New Roman" w:hAnsi="Times New Roman" w:cs="Times New Roman"/>
          <w:sz w:val="22"/>
          <w:szCs w:val="22"/>
          <w:lang w:val="fr-FR"/>
        </w:rPr>
        <w:t xml:space="preserve">Paraguay, </w:t>
      </w:r>
      <w:r w:rsidRPr="000B5AB9">
        <w:rPr>
          <w:rFonts w:ascii="Times New Roman" w:hAnsi="Times New Roman" w:cs="Times New Roman"/>
          <w:sz w:val="22"/>
          <w:szCs w:val="22"/>
          <w:lang w:val="fr-FR"/>
        </w:rPr>
        <w:t xml:space="preserve">du </w:t>
      </w:r>
      <w:r w:rsidR="009E0E64" w:rsidRPr="000B5AB9">
        <w:rPr>
          <w:rFonts w:ascii="Times New Roman" w:hAnsi="Times New Roman" w:cs="Times New Roman"/>
          <w:sz w:val="22"/>
          <w:szCs w:val="22"/>
          <w:lang w:val="fr-FR"/>
        </w:rPr>
        <w:t xml:space="preserve">Costa Rica </w:t>
      </w:r>
      <w:r w:rsidRPr="000B5AB9">
        <w:rPr>
          <w:rFonts w:ascii="Times New Roman" w:hAnsi="Times New Roman" w:cs="Times New Roman"/>
          <w:sz w:val="22"/>
          <w:szCs w:val="22"/>
          <w:lang w:val="fr-FR"/>
        </w:rPr>
        <w:t>et</w:t>
      </w:r>
      <w:r w:rsidR="009E0E64" w:rsidRPr="000B5AB9">
        <w:rPr>
          <w:rFonts w:ascii="Times New Roman" w:hAnsi="Times New Roman" w:cs="Times New Roman"/>
          <w:sz w:val="22"/>
          <w:szCs w:val="22"/>
          <w:lang w:val="fr-FR"/>
        </w:rPr>
        <w:t xml:space="preserve"> </w:t>
      </w:r>
      <w:r w:rsidRPr="000B5AB9">
        <w:rPr>
          <w:rFonts w:ascii="Times New Roman" w:hAnsi="Times New Roman" w:cs="Times New Roman"/>
          <w:sz w:val="22"/>
          <w:szCs w:val="22"/>
          <w:lang w:val="fr-FR"/>
        </w:rPr>
        <w:t xml:space="preserve">de la </w:t>
      </w:r>
      <w:r w:rsidR="009E0E64" w:rsidRPr="000B5AB9">
        <w:rPr>
          <w:rFonts w:ascii="Times New Roman" w:hAnsi="Times New Roman" w:cs="Times New Roman"/>
          <w:sz w:val="22"/>
          <w:szCs w:val="22"/>
          <w:lang w:val="fr-FR"/>
        </w:rPr>
        <w:t>Colombi</w:t>
      </w:r>
      <w:r w:rsidRPr="000B5AB9">
        <w:rPr>
          <w:rFonts w:ascii="Times New Roman" w:hAnsi="Times New Roman" w:cs="Times New Roman"/>
          <w:sz w:val="22"/>
          <w:szCs w:val="22"/>
          <w:lang w:val="fr-FR"/>
        </w:rPr>
        <w:t>e se sont exprimées au nom de leurs gouvernements respectifs</w:t>
      </w:r>
      <w:r w:rsidR="009E0E64" w:rsidRPr="000B5AB9">
        <w:rPr>
          <w:rFonts w:ascii="Times New Roman" w:hAnsi="Times New Roman" w:cs="Times New Roman"/>
          <w:sz w:val="22"/>
          <w:szCs w:val="22"/>
          <w:lang w:val="fr-FR"/>
        </w:rPr>
        <w:t>.</w:t>
      </w:r>
      <w:r w:rsidR="00E77C4F" w:rsidRPr="000B5AB9">
        <w:rPr>
          <w:rFonts w:ascii="Times New Roman" w:hAnsi="Times New Roman" w:cs="Times New Roman"/>
          <w:sz w:val="22"/>
          <w:szCs w:val="22"/>
          <w:lang w:val="fr-FR"/>
        </w:rPr>
        <w:t xml:space="preserve"> </w:t>
      </w:r>
      <w:r w:rsidRPr="000B5AB9">
        <w:rPr>
          <w:rFonts w:ascii="Times New Roman" w:hAnsi="Times New Roman" w:cs="Times New Roman"/>
          <w:sz w:val="22"/>
          <w:szCs w:val="22"/>
          <w:lang w:val="fr-FR"/>
        </w:rPr>
        <w:t>Aucune autre délégation n’a demandé à prendre la parole</w:t>
      </w:r>
      <w:r w:rsidR="00E77C4F" w:rsidRPr="000B5AB9">
        <w:rPr>
          <w:rFonts w:ascii="Times New Roman" w:hAnsi="Times New Roman" w:cs="Times New Roman"/>
          <w:sz w:val="22"/>
          <w:szCs w:val="22"/>
          <w:lang w:val="fr-FR"/>
        </w:rPr>
        <w:t xml:space="preserve">. </w:t>
      </w:r>
    </w:p>
    <w:p w14:paraId="4C6E59DE" w14:textId="765A64BD" w:rsidR="00CD142E" w:rsidRPr="000B5AB9" w:rsidRDefault="00CD142E" w:rsidP="009E0E64">
      <w:pPr>
        <w:jc w:val="both"/>
        <w:rPr>
          <w:rFonts w:ascii="Times New Roman" w:hAnsi="Times New Roman" w:cs="Times New Roman"/>
          <w:sz w:val="22"/>
          <w:szCs w:val="22"/>
          <w:lang w:val="fr-FR"/>
        </w:rPr>
      </w:pPr>
    </w:p>
    <w:p w14:paraId="04D7981B" w14:textId="3D394462" w:rsidR="00CD142E" w:rsidRPr="000B5AB9" w:rsidRDefault="00CD142E" w:rsidP="009E0E64">
      <w:pPr>
        <w:jc w:val="both"/>
        <w:rPr>
          <w:rFonts w:ascii="Times New Roman" w:hAnsi="Times New Roman" w:cs="Times New Roman"/>
          <w:b/>
          <w:bCs/>
          <w:sz w:val="22"/>
          <w:szCs w:val="22"/>
          <w:lang w:val="fr-FR"/>
        </w:rPr>
      </w:pPr>
      <w:r w:rsidRPr="000B5AB9">
        <w:rPr>
          <w:rFonts w:ascii="Times New Roman" w:hAnsi="Times New Roman" w:cs="Times New Roman"/>
          <w:b/>
          <w:bCs/>
          <w:sz w:val="22"/>
          <w:szCs w:val="22"/>
          <w:lang w:val="fr-FR"/>
        </w:rPr>
        <w:t>Appro</w:t>
      </w:r>
      <w:r w:rsidR="00747409" w:rsidRPr="000B5AB9">
        <w:rPr>
          <w:rFonts w:ascii="Times New Roman" w:hAnsi="Times New Roman" w:cs="Times New Roman"/>
          <w:b/>
          <w:bCs/>
          <w:sz w:val="22"/>
          <w:szCs w:val="22"/>
          <w:lang w:val="fr-FR"/>
        </w:rPr>
        <w:t>bation de la Déclaration et des recomma</w:t>
      </w:r>
      <w:r w:rsidRPr="000B5AB9">
        <w:rPr>
          <w:rFonts w:ascii="Times New Roman" w:hAnsi="Times New Roman" w:cs="Times New Roman"/>
          <w:b/>
          <w:bCs/>
          <w:sz w:val="22"/>
          <w:szCs w:val="22"/>
          <w:lang w:val="fr-FR"/>
        </w:rPr>
        <w:t xml:space="preserve">ndations </w:t>
      </w:r>
    </w:p>
    <w:p w14:paraId="35BB87ED" w14:textId="77777777" w:rsidR="00CD142E" w:rsidRPr="000B5AB9" w:rsidRDefault="00CD142E" w:rsidP="009E0E64">
      <w:pPr>
        <w:jc w:val="both"/>
        <w:rPr>
          <w:rFonts w:ascii="Times New Roman" w:hAnsi="Times New Roman" w:cs="Times New Roman"/>
          <w:sz w:val="22"/>
          <w:szCs w:val="22"/>
          <w:lang w:val="fr-FR"/>
        </w:rPr>
      </w:pPr>
    </w:p>
    <w:p w14:paraId="25BBFBBB" w14:textId="20C11881" w:rsidR="009E0E64" w:rsidRPr="000B5AB9" w:rsidRDefault="00AE2DB9" w:rsidP="00C228F1">
      <w:pPr>
        <w:ind w:firstLine="720"/>
        <w:jc w:val="both"/>
        <w:rPr>
          <w:rFonts w:ascii="Times New Roman" w:hAnsi="Times New Roman" w:cs="Times New Roman"/>
          <w:sz w:val="22"/>
          <w:szCs w:val="22"/>
          <w:lang w:val="fr-FR"/>
        </w:rPr>
      </w:pPr>
      <w:r w:rsidRPr="000B5AB9">
        <w:rPr>
          <w:rFonts w:ascii="Times New Roman" w:hAnsi="Times New Roman" w:cs="Times New Roman"/>
          <w:sz w:val="22"/>
          <w:szCs w:val="22"/>
          <w:lang w:val="fr-FR"/>
        </w:rPr>
        <w:t xml:space="preserve">Puis, le Président a </w:t>
      </w:r>
      <w:r w:rsidR="0011087F" w:rsidRPr="000B5AB9">
        <w:rPr>
          <w:rFonts w:ascii="Times New Roman" w:hAnsi="Times New Roman" w:cs="Times New Roman"/>
          <w:sz w:val="22"/>
          <w:szCs w:val="22"/>
          <w:lang w:val="fr-FR"/>
        </w:rPr>
        <w:t>soumis</w:t>
      </w:r>
      <w:r w:rsidRPr="000B5AB9">
        <w:rPr>
          <w:rFonts w:ascii="Times New Roman" w:hAnsi="Times New Roman" w:cs="Times New Roman"/>
          <w:sz w:val="22"/>
          <w:szCs w:val="22"/>
          <w:lang w:val="fr-FR"/>
        </w:rPr>
        <w:t xml:space="preserve"> le projet de</w:t>
      </w:r>
      <w:r w:rsidR="0011087F" w:rsidRPr="000B5AB9">
        <w:rPr>
          <w:rFonts w:ascii="Times New Roman" w:hAnsi="Times New Roman" w:cs="Times New Roman"/>
          <w:sz w:val="22"/>
          <w:szCs w:val="22"/>
          <w:lang w:val="fr-FR"/>
        </w:rPr>
        <w:t xml:space="preserve"> Recomma</w:t>
      </w:r>
      <w:r w:rsidR="009E0E64" w:rsidRPr="000B5AB9">
        <w:rPr>
          <w:rFonts w:ascii="Times New Roman" w:hAnsi="Times New Roman" w:cs="Times New Roman"/>
          <w:sz w:val="22"/>
          <w:szCs w:val="22"/>
          <w:lang w:val="fr-FR"/>
        </w:rPr>
        <w:t>ndations (</w:t>
      </w:r>
      <w:hyperlink r:id="rId23" w:history="1">
        <w:r w:rsidR="009E0E64" w:rsidRPr="000B5AB9">
          <w:rPr>
            <w:rStyle w:val="Hyperlink"/>
            <w:rFonts w:ascii="Times New Roman" w:hAnsi="Times New Roman" w:cs="Times New Roman"/>
            <w:sz w:val="22"/>
            <w:szCs w:val="22"/>
            <w:lang w:val="fr-FR"/>
          </w:rPr>
          <w:t>RCEPT</w:t>
        </w:r>
        <w:r w:rsidR="00E13E6F" w:rsidRPr="000B5AB9">
          <w:rPr>
            <w:rStyle w:val="Hyperlink"/>
            <w:rFonts w:ascii="Times New Roman" w:hAnsi="Times New Roman" w:cs="Times New Roman"/>
            <w:sz w:val="22"/>
            <w:szCs w:val="22"/>
            <w:lang w:val="fr-FR"/>
          </w:rPr>
          <w:t>E</w:t>
        </w:r>
        <w:r w:rsidR="009E0E64" w:rsidRPr="000B5AB9">
          <w:rPr>
            <w:rStyle w:val="Hyperlink"/>
            <w:rFonts w:ascii="Times New Roman" w:hAnsi="Times New Roman" w:cs="Times New Roman"/>
            <w:sz w:val="22"/>
            <w:szCs w:val="22"/>
            <w:lang w:val="fr-FR"/>
          </w:rPr>
          <w:t>R/doc.5/rev.6</w:t>
        </w:r>
      </w:hyperlink>
      <w:r w:rsidR="009E0E64" w:rsidRPr="000B5AB9">
        <w:rPr>
          <w:rFonts w:ascii="Times New Roman" w:hAnsi="Times New Roman" w:cs="Times New Roman"/>
          <w:sz w:val="22"/>
          <w:szCs w:val="22"/>
          <w:lang w:val="fr-FR"/>
        </w:rPr>
        <w:t xml:space="preserve">) </w:t>
      </w:r>
      <w:r w:rsidR="0011087F" w:rsidRPr="000B5AB9">
        <w:rPr>
          <w:rFonts w:ascii="Times New Roman" w:hAnsi="Times New Roman" w:cs="Times New Roman"/>
          <w:sz w:val="22"/>
          <w:szCs w:val="22"/>
          <w:lang w:val="fr-FR"/>
        </w:rPr>
        <w:t>et le projet de</w:t>
      </w:r>
      <w:r w:rsidR="009E0E64" w:rsidRPr="000B5AB9">
        <w:rPr>
          <w:rFonts w:ascii="Times New Roman" w:hAnsi="Times New Roman" w:cs="Times New Roman"/>
          <w:sz w:val="22"/>
          <w:szCs w:val="22"/>
          <w:lang w:val="fr-FR"/>
        </w:rPr>
        <w:t xml:space="preserve"> D</w:t>
      </w:r>
      <w:r w:rsidR="0011087F" w:rsidRPr="000B5AB9">
        <w:rPr>
          <w:rFonts w:ascii="Times New Roman" w:hAnsi="Times New Roman" w:cs="Times New Roman"/>
          <w:sz w:val="22"/>
          <w:szCs w:val="22"/>
          <w:lang w:val="fr-FR"/>
        </w:rPr>
        <w:t>é</w:t>
      </w:r>
      <w:r w:rsidR="009E0E64" w:rsidRPr="000B5AB9">
        <w:rPr>
          <w:rFonts w:ascii="Times New Roman" w:hAnsi="Times New Roman" w:cs="Times New Roman"/>
          <w:sz w:val="22"/>
          <w:szCs w:val="22"/>
          <w:lang w:val="fr-FR"/>
        </w:rPr>
        <w:t>claration (</w:t>
      </w:r>
      <w:hyperlink r:id="rId24" w:history="1">
        <w:r w:rsidR="009E0E64" w:rsidRPr="000B5AB9">
          <w:rPr>
            <w:rStyle w:val="Hyperlink"/>
            <w:rFonts w:ascii="Times New Roman" w:hAnsi="Times New Roman" w:cs="Times New Roman"/>
            <w:sz w:val="22"/>
            <w:szCs w:val="22"/>
            <w:lang w:val="fr-FR"/>
          </w:rPr>
          <w:t>RCEPTER/</w:t>
        </w:r>
        <w:r w:rsidR="008D0157" w:rsidRPr="000B5AB9">
          <w:rPr>
            <w:rStyle w:val="Hyperlink"/>
            <w:rFonts w:ascii="Times New Roman" w:hAnsi="Times New Roman" w:cs="Times New Roman"/>
            <w:sz w:val="22"/>
            <w:szCs w:val="22"/>
            <w:lang w:val="fr-FR"/>
          </w:rPr>
          <w:t>DEC. 1/22</w:t>
        </w:r>
      </w:hyperlink>
      <w:r w:rsidR="009E0E64" w:rsidRPr="000B5AB9">
        <w:rPr>
          <w:rFonts w:ascii="Times New Roman" w:hAnsi="Times New Roman" w:cs="Times New Roman"/>
          <w:sz w:val="22"/>
          <w:szCs w:val="22"/>
          <w:lang w:val="fr-FR"/>
        </w:rPr>
        <w:t xml:space="preserve">) </w:t>
      </w:r>
      <w:r w:rsidR="0011087F" w:rsidRPr="000B5AB9">
        <w:rPr>
          <w:rFonts w:ascii="Times New Roman" w:hAnsi="Times New Roman" w:cs="Times New Roman"/>
          <w:sz w:val="22"/>
          <w:szCs w:val="22"/>
          <w:lang w:val="fr-FR"/>
        </w:rPr>
        <w:t>de la Réunion de c</w:t>
      </w:r>
      <w:r w:rsidR="009E0E64" w:rsidRPr="000B5AB9">
        <w:rPr>
          <w:rFonts w:ascii="Times New Roman" w:hAnsi="Times New Roman" w:cs="Times New Roman"/>
          <w:sz w:val="22"/>
          <w:szCs w:val="22"/>
          <w:lang w:val="fr-FR"/>
        </w:rPr>
        <w:t xml:space="preserve">onsultation </w:t>
      </w:r>
      <w:r w:rsidR="0011087F" w:rsidRPr="000B5AB9">
        <w:rPr>
          <w:rFonts w:ascii="Times New Roman" w:hAnsi="Times New Roman" w:cs="Times New Roman"/>
          <w:sz w:val="22"/>
          <w:szCs w:val="22"/>
          <w:lang w:val="fr-FR"/>
        </w:rPr>
        <w:t>à la considé</w:t>
      </w:r>
      <w:r w:rsidR="009E0E64" w:rsidRPr="000B5AB9">
        <w:rPr>
          <w:rFonts w:ascii="Times New Roman" w:hAnsi="Times New Roman" w:cs="Times New Roman"/>
          <w:sz w:val="22"/>
          <w:szCs w:val="22"/>
          <w:lang w:val="fr-FR"/>
        </w:rPr>
        <w:t xml:space="preserve">ration </w:t>
      </w:r>
      <w:r w:rsidR="0011087F" w:rsidRPr="000B5AB9">
        <w:rPr>
          <w:rFonts w:ascii="Times New Roman" w:hAnsi="Times New Roman" w:cs="Times New Roman"/>
          <w:sz w:val="22"/>
          <w:szCs w:val="22"/>
          <w:lang w:val="fr-FR"/>
        </w:rPr>
        <w:t>des États p</w:t>
      </w:r>
      <w:r w:rsidR="00E41DDC" w:rsidRPr="000B5AB9">
        <w:rPr>
          <w:rFonts w:ascii="Times New Roman" w:hAnsi="Times New Roman" w:cs="Times New Roman"/>
          <w:sz w:val="22"/>
          <w:szCs w:val="22"/>
          <w:lang w:val="fr-FR"/>
        </w:rPr>
        <w:t>arties.</w:t>
      </w:r>
      <w:r w:rsidR="009E0E64" w:rsidRPr="000B5AB9">
        <w:rPr>
          <w:rFonts w:ascii="Times New Roman" w:hAnsi="Times New Roman" w:cs="Times New Roman"/>
          <w:sz w:val="22"/>
          <w:szCs w:val="22"/>
          <w:lang w:val="fr-FR"/>
        </w:rPr>
        <w:t xml:space="preserve"> </w:t>
      </w:r>
      <w:r w:rsidR="00E41DDC" w:rsidRPr="000B5AB9">
        <w:rPr>
          <w:rFonts w:ascii="Times New Roman" w:hAnsi="Times New Roman" w:cs="Times New Roman"/>
          <w:sz w:val="22"/>
          <w:szCs w:val="22"/>
          <w:lang w:val="fr-FR"/>
        </w:rPr>
        <w:t xml:space="preserve">Les deux documents ont été approuvés sans </w:t>
      </w:r>
      <w:r w:rsidR="009E0E64" w:rsidRPr="000B5AB9">
        <w:rPr>
          <w:rFonts w:ascii="Times New Roman" w:hAnsi="Times New Roman" w:cs="Times New Roman"/>
          <w:sz w:val="22"/>
          <w:szCs w:val="22"/>
          <w:lang w:val="fr-FR"/>
        </w:rPr>
        <w:t>modification.</w:t>
      </w:r>
    </w:p>
    <w:p w14:paraId="37B4E902" w14:textId="77777777" w:rsidR="009E0E64" w:rsidRPr="000B5AB9" w:rsidRDefault="009E0E64" w:rsidP="009E0E64">
      <w:pPr>
        <w:jc w:val="both"/>
        <w:rPr>
          <w:rFonts w:ascii="Times New Roman" w:hAnsi="Times New Roman" w:cs="Times New Roman"/>
          <w:sz w:val="22"/>
          <w:szCs w:val="22"/>
          <w:lang w:val="fr-FR"/>
        </w:rPr>
      </w:pPr>
    </w:p>
    <w:p w14:paraId="325BD4C8" w14:textId="18580234" w:rsidR="009E0E64" w:rsidRPr="000B5AB9" w:rsidRDefault="008772E2" w:rsidP="00C228F1">
      <w:pPr>
        <w:ind w:firstLine="720"/>
        <w:jc w:val="both"/>
        <w:rPr>
          <w:rFonts w:ascii="Times New Roman" w:hAnsi="Times New Roman" w:cs="Times New Roman"/>
          <w:sz w:val="22"/>
          <w:szCs w:val="22"/>
          <w:lang w:val="fr-FR"/>
        </w:rPr>
      </w:pPr>
      <w:r w:rsidRPr="000B5AB9">
        <w:rPr>
          <w:rFonts w:ascii="Times New Roman" w:hAnsi="Times New Roman" w:cs="Times New Roman"/>
          <w:sz w:val="22"/>
          <w:szCs w:val="22"/>
          <w:lang w:val="fr-FR"/>
        </w:rPr>
        <w:t>Avant de conclure la réunion</w:t>
      </w:r>
      <w:r w:rsidR="009E0E64" w:rsidRPr="000B5AB9">
        <w:rPr>
          <w:rFonts w:ascii="Times New Roman" w:hAnsi="Times New Roman" w:cs="Times New Roman"/>
          <w:sz w:val="22"/>
          <w:szCs w:val="22"/>
          <w:lang w:val="fr-FR"/>
        </w:rPr>
        <w:t xml:space="preserve">, </w:t>
      </w:r>
      <w:r w:rsidR="0020794D" w:rsidRPr="000B5AB9">
        <w:rPr>
          <w:rFonts w:ascii="Times New Roman" w:hAnsi="Times New Roman" w:cs="Times New Roman"/>
          <w:sz w:val="22"/>
          <w:szCs w:val="22"/>
          <w:lang w:val="fr-FR"/>
        </w:rPr>
        <w:t xml:space="preserve">il </w:t>
      </w:r>
      <w:r w:rsidR="00AE2DB9" w:rsidRPr="000B5AB9">
        <w:rPr>
          <w:rFonts w:ascii="Times New Roman" w:hAnsi="Times New Roman" w:cs="Times New Roman"/>
          <w:sz w:val="22"/>
          <w:szCs w:val="22"/>
          <w:lang w:val="fr-FR"/>
        </w:rPr>
        <w:t xml:space="preserve">a rappelé, tel qu’énoncé dans la Déclaration récemment approuvée, que la prochaine Réunion de consultation des États parties à la </w:t>
      </w:r>
      <w:r w:rsidR="009E0E64" w:rsidRPr="000B5AB9">
        <w:rPr>
          <w:rFonts w:ascii="Times New Roman" w:hAnsi="Times New Roman" w:cs="Times New Roman"/>
          <w:sz w:val="22"/>
          <w:szCs w:val="22"/>
          <w:lang w:val="fr-FR"/>
        </w:rPr>
        <w:t xml:space="preserve">Convention </w:t>
      </w:r>
      <w:r w:rsidR="00AE2DB9" w:rsidRPr="000B5AB9">
        <w:rPr>
          <w:rFonts w:ascii="Times New Roman" w:hAnsi="Times New Roman" w:cs="Times New Roman"/>
          <w:sz w:val="22"/>
          <w:szCs w:val="22"/>
          <w:lang w:val="fr-FR"/>
        </w:rPr>
        <w:t>aurait lieu e</w:t>
      </w:r>
      <w:r w:rsidR="009E0E64" w:rsidRPr="000B5AB9">
        <w:rPr>
          <w:rFonts w:ascii="Times New Roman" w:hAnsi="Times New Roman" w:cs="Times New Roman"/>
          <w:sz w:val="22"/>
          <w:szCs w:val="22"/>
          <w:lang w:val="fr-FR"/>
        </w:rPr>
        <w:t xml:space="preserve">n 2027. </w:t>
      </w:r>
    </w:p>
    <w:p w14:paraId="07FEDB72" w14:textId="77777777" w:rsidR="009E0E64" w:rsidRPr="000B5AB9" w:rsidRDefault="009E0E64" w:rsidP="009E0E64">
      <w:pPr>
        <w:jc w:val="both"/>
        <w:rPr>
          <w:rFonts w:ascii="Times New Roman" w:hAnsi="Times New Roman" w:cs="Times New Roman"/>
          <w:sz w:val="22"/>
          <w:szCs w:val="22"/>
          <w:lang w:val="fr-FR"/>
        </w:rPr>
      </w:pPr>
    </w:p>
    <w:p w14:paraId="6E3D8FD3" w14:textId="406D0E9B" w:rsidR="00E37AE3" w:rsidRPr="000B5AB9" w:rsidRDefault="001909E3" w:rsidP="00C228F1">
      <w:pPr>
        <w:ind w:firstLine="720"/>
        <w:jc w:val="both"/>
        <w:rPr>
          <w:rFonts w:ascii="Times New Roman" w:hAnsi="Times New Roman" w:cs="Times New Roman"/>
          <w:sz w:val="22"/>
          <w:szCs w:val="22"/>
          <w:lang w:val="fr-FR"/>
        </w:rPr>
      </w:pPr>
      <w:r w:rsidRPr="000B5AB9">
        <w:rPr>
          <w:rFonts w:ascii="Times New Roman" w:hAnsi="Times New Roman" w:cs="Times New Roman"/>
          <w:sz w:val="22"/>
          <w:szCs w:val="22"/>
          <w:lang w:val="fr-FR"/>
        </w:rPr>
        <w:t>En l’absence d’autres questions</w:t>
      </w:r>
      <w:r w:rsidR="009E0E64" w:rsidRPr="000B5AB9">
        <w:rPr>
          <w:rFonts w:ascii="Times New Roman" w:hAnsi="Times New Roman" w:cs="Times New Roman"/>
          <w:sz w:val="22"/>
          <w:szCs w:val="22"/>
          <w:lang w:val="fr-FR"/>
        </w:rPr>
        <w:t xml:space="preserve">, </w:t>
      </w:r>
      <w:r w:rsidRPr="000B5AB9">
        <w:rPr>
          <w:rFonts w:ascii="Times New Roman" w:hAnsi="Times New Roman" w:cs="Times New Roman"/>
          <w:sz w:val="22"/>
          <w:szCs w:val="22"/>
          <w:lang w:val="fr-FR"/>
        </w:rPr>
        <w:t xml:space="preserve">la réunion virtuelle s’est terminée à 12 h10 </w:t>
      </w:r>
      <w:r w:rsidR="009E0E64" w:rsidRPr="000B5AB9">
        <w:rPr>
          <w:rFonts w:ascii="Times New Roman" w:hAnsi="Times New Roman" w:cs="Times New Roman"/>
          <w:sz w:val="22"/>
          <w:szCs w:val="22"/>
          <w:lang w:val="fr-FR"/>
        </w:rPr>
        <w:t>(</w:t>
      </w:r>
      <w:r w:rsidR="00F7371A" w:rsidRPr="000B5AB9">
        <w:rPr>
          <w:rFonts w:ascii="Times New Roman" w:hAnsi="Times New Roman" w:cs="Times New Roman"/>
          <w:sz w:val="22"/>
          <w:szCs w:val="22"/>
          <w:lang w:val="fr-FR"/>
        </w:rPr>
        <w:t>HAE</w:t>
      </w:r>
      <w:r w:rsidR="009E0E64" w:rsidRPr="000B5AB9">
        <w:rPr>
          <w:rFonts w:ascii="Times New Roman" w:hAnsi="Times New Roman" w:cs="Times New Roman"/>
          <w:sz w:val="22"/>
          <w:szCs w:val="22"/>
          <w:lang w:val="fr-FR"/>
        </w:rPr>
        <w:t>).</w:t>
      </w:r>
      <w:r w:rsidR="00415F0C" w:rsidRPr="000B5AB9">
        <w:rPr>
          <w:rFonts w:ascii="Times New Roman" w:hAnsi="Times New Roman" w:cs="Times New Roman"/>
          <w:noProof/>
          <w:sz w:val="22"/>
          <w:szCs w:val="22"/>
          <w:lang w:val="fr-FR" w:eastAsia="fr-FR"/>
        </w:rPr>
        <mc:AlternateContent>
          <mc:Choice Requires="wps">
            <w:drawing>
              <wp:anchor distT="0" distB="0" distL="114300" distR="114300" simplePos="0" relativeHeight="251658240" behindDoc="0" locked="1" layoutInCell="1" allowOverlap="1" wp14:anchorId="1BC1D77F" wp14:editId="1A706CD7">
                <wp:simplePos x="0" y="0"/>
                <wp:positionH relativeFrom="column">
                  <wp:posOffset>-91440</wp:posOffset>
                </wp:positionH>
                <wp:positionV relativeFrom="page">
                  <wp:posOffset>9144000</wp:posOffset>
                </wp:positionV>
                <wp:extent cx="3383280" cy="228600"/>
                <wp:effectExtent l="0" t="0" r="762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solidFill>
                          <a:schemeClr val="bg1"/>
                        </a:solidFill>
                        <a:ln w="9525" cap="flat" cmpd="sng" algn="ctr">
                          <a:noFill/>
                          <a:prstDash val="solid"/>
                          <a:round/>
                          <a:headEnd type="none" w="med" len="med"/>
                          <a:tailEnd type="none" w="med" len="med"/>
                        </a:ln>
                      </wps:spPr>
                      <wps:txbx>
                        <w:txbxContent>
                          <w:p w14:paraId="401645E2" w14:textId="1C8A96A5" w:rsidR="00415F0C" w:rsidRPr="00415F0C" w:rsidRDefault="00415F0C">
                            <w:pPr>
                              <w:rPr>
                                <w:rFonts w:ascii="Times New Roman" w:hAnsi="Times New Roman" w:cs="Times New Roman"/>
                                <w:sz w:val="18"/>
                              </w:rPr>
                            </w:pPr>
                            <w:r>
                              <w:rPr>
                                <w:rFonts w:ascii="Times New Roman" w:hAnsi="Times New Roman" w:cs="Times New Roman"/>
                                <w:sz w:val="18"/>
                              </w:rPr>
                              <w:fldChar w:fldCharType="begin"/>
                            </w:r>
                            <w:r>
                              <w:rPr>
                                <w:rFonts w:ascii="Times New Roman" w:hAnsi="Times New Roman" w:cs="Times New Roman"/>
                                <w:sz w:val="18"/>
                              </w:rPr>
                              <w:instrText xml:space="preserve"> FILENAME  \* MERGEFORMAT </w:instrText>
                            </w:r>
                            <w:r>
                              <w:rPr>
                                <w:rFonts w:ascii="Times New Roman" w:hAnsi="Times New Roman" w:cs="Times New Roman"/>
                                <w:sz w:val="18"/>
                              </w:rPr>
                              <w:fldChar w:fldCharType="separate"/>
                            </w:r>
                            <w:r w:rsidR="00515246">
                              <w:rPr>
                                <w:rFonts w:ascii="Times New Roman" w:hAnsi="Times New Roman" w:cs="Times New Roman"/>
                                <w:noProof/>
                                <w:sz w:val="18"/>
                              </w:rPr>
                              <w:t>CICTE01545F05</w:t>
                            </w:r>
                            <w:r>
                              <w:rPr>
                                <w:rFonts w:ascii="Times New Roman" w:hAnsi="Times New Roman" w:cs="Times New Roman"/>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BC1D77F" id="_x0000_t202" coordsize="21600,21600" o:spt="202" path="m,l,21600r21600,l21600,xe">
                <v:stroke joinstyle="miter"/>
                <v:path gradientshapeok="t" o:connecttype="rect"/>
              </v:shapetype>
              <v:shape id="Text Box 1" o:spid="_x0000_s1026" type="#_x0000_t202" style="position:absolute;left:0;text-align:left;margin-left:-7.2pt;margin-top:10in;width:266.4pt;height:18pt;z-index:251658240;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" fillcolor="white [3212]" stroked="f">
                <v:stroke joinstyle="round"/>
                <v:textbox>
                  <w:txbxContent>
                    <w:p w14:paraId="401645E2" w14:textId="1C8A96A5" w:rsidR="00415F0C" w:rsidRPr="00415F0C" w:rsidRDefault="00415F0C">
                      <w:pPr>
                        <w:rPr>
                          <w:rFonts w:ascii="Times New Roman" w:hAnsi="Times New Roman" w:cs="Times New Roman"/>
                          <w:sz w:val="18"/>
                        </w:rPr>
                      </w:pPr>
                      <w:r>
                        <w:rPr>
                          <w:rFonts w:ascii="Times New Roman" w:hAnsi="Times New Roman" w:cs="Times New Roman"/>
                          <w:sz w:val="18"/>
                        </w:rPr>
                        <w:fldChar w:fldCharType="begin"/>
                      </w:r>
                      <w:r>
                        <w:rPr>
                          <w:rFonts w:ascii="Times New Roman" w:hAnsi="Times New Roman" w:cs="Times New Roman"/>
                          <w:sz w:val="18"/>
                        </w:rPr>
                        <w:instrText xml:space="preserve"> FILENAME  \* MERGEFORMAT </w:instrText>
                      </w:r>
                      <w:r>
                        <w:rPr>
                          <w:rFonts w:ascii="Times New Roman" w:hAnsi="Times New Roman" w:cs="Times New Roman"/>
                          <w:sz w:val="18"/>
                        </w:rPr>
                        <w:fldChar w:fldCharType="separate"/>
                      </w:r>
                      <w:r w:rsidR="00515246">
                        <w:rPr>
                          <w:rFonts w:ascii="Times New Roman" w:hAnsi="Times New Roman" w:cs="Times New Roman"/>
                          <w:noProof/>
                          <w:sz w:val="18"/>
                        </w:rPr>
                        <w:t>CICTE01545F05</w:t>
                      </w:r>
                      <w:r>
                        <w:rPr>
                          <w:rFonts w:ascii="Times New Roman" w:hAnsi="Times New Roman" w:cs="Times New Roman"/>
                          <w:sz w:val="18"/>
                        </w:rPr>
                        <w:fldChar w:fldCharType="end"/>
                      </w:r>
                    </w:p>
                  </w:txbxContent>
                </v:textbox>
                <w10:wrap anchory="page"/>
                <w10:anchorlock/>
              </v:shape>
            </w:pict>
          </mc:Fallback>
        </mc:AlternateContent>
      </w:r>
    </w:p>
    <w:sectPr w:rsidR="00E37AE3" w:rsidRPr="000B5AB9" w:rsidSect="00AE2E66">
      <w:footerReference w:type="default" r:id="rId25"/>
      <w:headerReference w:type="first" r:id="rId26"/>
      <w:footerReference w:type="first" r:id="rId27"/>
      <w:type w:val="oddPage"/>
      <w:pgSz w:w="12240" w:h="15840" w:code="1"/>
      <w:pgMar w:top="2160" w:right="1570" w:bottom="1296" w:left="1699"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C2CAFB" w14:textId="77777777" w:rsidR="00075525" w:rsidRDefault="00075525" w:rsidP="00E865D8">
      <w:r>
        <w:separator/>
      </w:r>
    </w:p>
  </w:endnote>
  <w:endnote w:type="continuationSeparator" w:id="0">
    <w:p w14:paraId="5C399732" w14:textId="77777777" w:rsidR="00075525" w:rsidRDefault="00075525" w:rsidP="00E865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71858" w14:textId="77777777" w:rsidR="00EF16DF" w:rsidRDefault="00EF16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EA3D2" w14:textId="77777777" w:rsidR="00EF16DF" w:rsidRDefault="00EF16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3DA1B1" w14:textId="77777777" w:rsidR="00075525" w:rsidRDefault="00075525" w:rsidP="00E865D8">
      <w:r>
        <w:separator/>
      </w:r>
    </w:p>
  </w:footnote>
  <w:footnote w:type="continuationSeparator" w:id="0">
    <w:p w14:paraId="60FD957A" w14:textId="77777777" w:rsidR="00075525" w:rsidRDefault="00075525" w:rsidP="00E865D8">
      <w:r>
        <w:continuationSeparator/>
      </w:r>
    </w:p>
  </w:footnote>
  <w:footnote w:id="1">
    <w:p w14:paraId="04EF8F9B" w14:textId="693AE38C" w:rsidR="00C16E43" w:rsidRPr="00C54129" w:rsidRDefault="00C16E43" w:rsidP="00C54129">
      <w:pPr>
        <w:pStyle w:val="FootnoteText"/>
        <w:ind w:left="720" w:hanging="360"/>
        <w:rPr>
          <w:rFonts w:ascii="Times New Roman" w:hAnsi="Times New Roman" w:cs="Times New Roman"/>
          <w:lang w:val="fr-FR"/>
        </w:rPr>
      </w:pPr>
      <w:r w:rsidRPr="00C54129">
        <w:rPr>
          <w:rStyle w:val="FootnoteReference"/>
          <w:rFonts w:ascii="Times New Roman" w:hAnsi="Times New Roman" w:cs="Times New Roman"/>
          <w:vertAlign w:val="baseline"/>
        </w:rPr>
        <w:footnoteRef/>
      </w:r>
      <w:r w:rsidR="00C54129">
        <w:rPr>
          <w:rFonts w:ascii="Times New Roman" w:hAnsi="Times New Roman" w:cs="Times New Roman"/>
          <w:lang w:val="fr-FR"/>
        </w:rPr>
        <w:t>.</w:t>
      </w:r>
      <w:r w:rsidR="00C54129">
        <w:rPr>
          <w:rFonts w:ascii="Times New Roman" w:hAnsi="Times New Roman" w:cs="Times New Roman"/>
          <w:lang w:val="fr-FR"/>
        </w:rPr>
        <w:tab/>
      </w:r>
      <w:r w:rsidR="00747409" w:rsidRPr="00C54129">
        <w:rPr>
          <w:rFonts w:ascii="Times New Roman" w:hAnsi="Times New Roman" w:cs="Times New Roman"/>
          <w:lang w:val="fr-FR"/>
        </w:rPr>
        <w:t>La</w:t>
      </w:r>
      <w:r w:rsidRPr="00C54129">
        <w:rPr>
          <w:rFonts w:ascii="Times New Roman" w:hAnsi="Times New Roman" w:cs="Times New Roman"/>
          <w:lang w:val="fr-FR"/>
        </w:rPr>
        <w:t xml:space="preserve"> list</w:t>
      </w:r>
      <w:r w:rsidR="00747409" w:rsidRPr="00C54129">
        <w:rPr>
          <w:rFonts w:ascii="Times New Roman" w:hAnsi="Times New Roman" w:cs="Times New Roman"/>
          <w:lang w:val="fr-FR"/>
        </w:rPr>
        <w:t>e</w:t>
      </w:r>
      <w:r w:rsidRPr="00C54129">
        <w:rPr>
          <w:rFonts w:ascii="Times New Roman" w:hAnsi="Times New Roman" w:cs="Times New Roman"/>
          <w:lang w:val="fr-FR"/>
        </w:rPr>
        <w:t xml:space="preserve"> </w:t>
      </w:r>
      <w:r w:rsidR="00747409" w:rsidRPr="00C54129">
        <w:rPr>
          <w:rFonts w:ascii="Times New Roman" w:hAnsi="Times New Roman" w:cs="Times New Roman"/>
          <w:lang w:val="fr-FR"/>
        </w:rPr>
        <w:t xml:space="preserve">des </w:t>
      </w:r>
      <w:r w:rsidRPr="00C54129">
        <w:rPr>
          <w:rFonts w:ascii="Times New Roman" w:hAnsi="Times New Roman" w:cs="Times New Roman"/>
          <w:lang w:val="fr-FR"/>
        </w:rPr>
        <w:t xml:space="preserve">participants </w:t>
      </w:r>
      <w:r w:rsidR="00747409" w:rsidRPr="00C54129">
        <w:rPr>
          <w:rFonts w:ascii="Times New Roman" w:hAnsi="Times New Roman" w:cs="Times New Roman"/>
          <w:lang w:val="fr-FR"/>
        </w:rPr>
        <w:t>a été distribuée sous la cote</w:t>
      </w:r>
      <w:r w:rsidRPr="00C54129">
        <w:rPr>
          <w:rFonts w:ascii="Times New Roman" w:hAnsi="Times New Roman" w:cs="Times New Roman"/>
          <w:lang w:val="fr-FR"/>
        </w:rPr>
        <w:t xml:space="preserve"> </w:t>
      </w:r>
      <w:hyperlink r:id="rId1" w:history="1">
        <w:r w:rsidR="00BB3BCF" w:rsidRPr="00BB3BCF">
          <w:rPr>
            <w:rStyle w:val="Hyperlink"/>
            <w:rFonts w:ascii="Times New Roman" w:hAnsi="Times New Roman" w:cs="Times New Roman"/>
            <w:sz w:val="18"/>
            <w:szCs w:val="18"/>
            <w:lang w:val="fr-CA"/>
          </w:rPr>
          <w:t>RCEPTER/doc.10/rev.1/22</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14857"/>
      <w:docPartObj>
        <w:docPartGallery w:val="Page Numbers (Top of Page)"/>
        <w:docPartUnique/>
      </w:docPartObj>
    </w:sdtPr>
    <w:sdtEndPr>
      <w:rPr>
        <w:noProof/>
        <w:sz w:val="22"/>
        <w:szCs w:val="22"/>
      </w:rPr>
    </w:sdtEndPr>
    <w:sdtContent>
      <w:p w14:paraId="54AF045A" w14:textId="6DC31902" w:rsidR="00E865D8" w:rsidRPr="00EF16DF" w:rsidRDefault="00EF16DF">
        <w:pPr>
          <w:pStyle w:val="Header"/>
          <w:jc w:val="center"/>
          <w:rPr>
            <w:sz w:val="22"/>
            <w:szCs w:val="22"/>
          </w:rPr>
        </w:pPr>
        <w:r>
          <w:t xml:space="preserve">- </w:t>
        </w:r>
        <w:r w:rsidR="00E865D8" w:rsidRPr="00EF16DF">
          <w:rPr>
            <w:rFonts w:ascii="Times New Roman" w:hAnsi="Times New Roman" w:cs="Times New Roman"/>
            <w:sz w:val="22"/>
            <w:szCs w:val="22"/>
          </w:rPr>
          <w:fldChar w:fldCharType="begin"/>
        </w:r>
        <w:r w:rsidR="00E865D8" w:rsidRPr="00EF16DF">
          <w:rPr>
            <w:rFonts w:ascii="Times New Roman" w:hAnsi="Times New Roman" w:cs="Times New Roman"/>
            <w:sz w:val="22"/>
            <w:szCs w:val="22"/>
          </w:rPr>
          <w:instrText xml:space="preserve"> PAGE   \* MERGEFORMAT </w:instrText>
        </w:r>
        <w:r w:rsidR="00E865D8" w:rsidRPr="00EF16DF">
          <w:rPr>
            <w:rFonts w:ascii="Times New Roman" w:hAnsi="Times New Roman" w:cs="Times New Roman"/>
            <w:sz w:val="22"/>
            <w:szCs w:val="22"/>
          </w:rPr>
          <w:fldChar w:fldCharType="separate"/>
        </w:r>
        <w:r w:rsidR="000A3C99" w:rsidRPr="00EF16DF">
          <w:rPr>
            <w:rFonts w:ascii="Times New Roman" w:hAnsi="Times New Roman" w:cs="Times New Roman"/>
            <w:noProof/>
            <w:sz w:val="22"/>
            <w:szCs w:val="22"/>
          </w:rPr>
          <w:t>3</w:t>
        </w:r>
        <w:r w:rsidR="00E865D8" w:rsidRPr="00EF16DF">
          <w:rPr>
            <w:rFonts w:ascii="Times New Roman" w:hAnsi="Times New Roman" w:cs="Times New Roman"/>
            <w:noProof/>
            <w:sz w:val="22"/>
            <w:szCs w:val="22"/>
          </w:rPr>
          <w:fldChar w:fldCharType="end"/>
        </w:r>
        <w:r>
          <w:rPr>
            <w:rFonts w:ascii="Times New Roman" w:hAnsi="Times New Roman" w:cs="Times New Roman"/>
            <w:noProof/>
            <w:sz w:val="22"/>
            <w:szCs w:val="22"/>
          </w:rPr>
          <w:t xml:space="preserve"> -</w:t>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86F72" w14:textId="77777777" w:rsidR="00EF16DF" w:rsidRDefault="00EF16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C53A3"/>
    <w:multiLevelType w:val="hybridMultilevel"/>
    <w:tmpl w:val="43F470DE"/>
    <w:lvl w:ilvl="0" w:tplc="942E10C0">
      <w:start w:val="1"/>
      <w:numFmt w:val="decimal"/>
      <w:lvlText w:val="%1."/>
      <w:lvlJc w:val="left"/>
      <w:pPr>
        <w:ind w:left="360" w:hanging="360"/>
      </w:pPr>
      <w:rPr>
        <w:rFonts w:ascii="Times New Roman" w:eastAsia="Times New Roman" w:hAnsi="Times New Roman" w:cs="Times New Roman"/>
        <w:color w:val="auto"/>
      </w:rPr>
    </w:lvl>
    <w:lvl w:ilvl="1" w:tplc="04090019">
      <w:start w:val="1"/>
      <w:numFmt w:val="lowerLetter"/>
      <w:lvlText w:val="%2."/>
      <w:lvlJc w:val="left"/>
      <w:pPr>
        <w:tabs>
          <w:tab w:val="num" w:pos="360"/>
        </w:tabs>
        <w:ind w:left="360" w:hanging="360"/>
      </w:pPr>
    </w:lvl>
    <w:lvl w:ilvl="2" w:tplc="E9EEE87A">
      <w:start w:val="1"/>
      <w:numFmt w:val="lowerRoman"/>
      <w:lvlText w:val="%3."/>
      <w:lvlJc w:val="left"/>
      <w:pPr>
        <w:tabs>
          <w:tab w:val="num" w:pos="1080"/>
        </w:tabs>
        <w:ind w:left="1080" w:hanging="180"/>
      </w:pPr>
      <w:rPr>
        <w:rFonts w:ascii="Times New Roman" w:hAnsi="Times New Roman" w:cs="Times New Roman" w:hint="default"/>
      </w:rPr>
    </w:lvl>
    <w:lvl w:ilvl="3" w:tplc="0409000F">
      <w:start w:val="1"/>
      <w:numFmt w:val="decimal"/>
      <w:lvlText w:val="%4."/>
      <w:lvlJc w:val="left"/>
      <w:pPr>
        <w:tabs>
          <w:tab w:val="num" w:pos="1800"/>
        </w:tabs>
        <w:ind w:left="1800" w:hanging="360"/>
      </w:pPr>
    </w:lvl>
    <w:lvl w:ilvl="4" w:tplc="04090019">
      <w:start w:val="1"/>
      <w:numFmt w:val="lowerLetter"/>
      <w:lvlText w:val="%5."/>
      <w:lvlJc w:val="left"/>
      <w:pPr>
        <w:tabs>
          <w:tab w:val="num" w:pos="2520"/>
        </w:tabs>
        <w:ind w:left="2520" w:hanging="360"/>
      </w:pPr>
    </w:lvl>
    <w:lvl w:ilvl="5" w:tplc="0409001B">
      <w:start w:val="1"/>
      <w:numFmt w:val="lowerRoman"/>
      <w:lvlText w:val="%6."/>
      <w:lvlJc w:val="right"/>
      <w:pPr>
        <w:tabs>
          <w:tab w:val="num" w:pos="3240"/>
        </w:tabs>
        <w:ind w:left="3240" w:hanging="180"/>
      </w:pPr>
    </w:lvl>
    <w:lvl w:ilvl="6" w:tplc="0409000F">
      <w:start w:val="1"/>
      <w:numFmt w:val="decimal"/>
      <w:lvlText w:val="%7."/>
      <w:lvlJc w:val="left"/>
      <w:pPr>
        <w:tabs>
          <w:tab w:val="num" w:pos="3960"/>
        </w:tabs>
        <w:ind w:left="3960" w:hanging="360"/>
      </w:pPr>
    </w:lvl>
    <w:lvl w:ilvl="7" w:tplc="04090019">
      <w:start w:val="1"/>
      <w:numFmt w:val="lowerLetter"/>
      <w:lvlText w:val="%8."/>
      <w:lvlJc w:val="left"/>
      <w:pPr>
        <w:tabs>
          <w:tab w:val="num" w:pos="4680"/>
        </w:tabs>
        <w:ind w:left="4680" w:hanging="360"/>
      </w:pPr>
    </w:lvl>
    <w:lvl w:ilvl="8" w:tplc="0409001B">
      <w:start w:val="1"/>
      <w:numFmt w:val="lowerRoman"/>
      <w:lvlText w:val="%9."/>
      <w:lvlJc w:val="right"/>
      <w:pPr>
        <w:tabs>
          <w:tab w:val="num" w:pos="5400"/>
        </w:tabs>
        <w:ind w:left="5400" w:hanging="180"/>
      </w:pPr>
    </w:lvl>
  </w:abstractNum>
  <w:abstractNum w:abstractNumId="1" w15:restartNumberingAfterBreak="0">
    <w:nsid w:val="02214C39"/>
    <w:multiLevelType w:val="hybridMultilevel"/>
    <w:tmpl w:val="AF26B0F0"/>
    <w:lvl w:ilvl="0" w:tplc="04090019">
      <w:start w:val="1"/>
      <w:numFmt w:val="lowerLetter"/>
      <w:lvlText w:val="%1."/>
      <w:lvlJc w:val="left"/>
      <w:pPr>
        <w:tabs>
          <w:tab w:val="num" w:pos="1800"/>
        </w:tabs>
        <w:ind w:left="1800" w:hanging="360"/>
      </w:p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 w15:restartNumberingAfterBreak="0">
    <w:nsid w:val="0BC3657F"/>
    <w:multiLevelType w:val="hybridMultilevel"/>
    <w:tmpl w:val="DEC24F5E"/>
    <w:lvl w:ilvl="0" w:tplc="5B9A8B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C664B2"/>
    <w:multiLevelType w:val="hybridMultilevel"/>
    <w:tmpl w:val="5ECC3354"/>
    <w:lvl w:ilvl="0" w:tplc="6B00381A">
      <w:start w:val="1"/>
      <w:numFmt w:val="decimal"/>
      <w:lvlText w:val="%1."/>
      <w:lvlJc w:val="left"/>
      <w:pPr>
        <w:ind w:left="720" w:hanging="360"/>
      </w:pPr>
      <w:rPr>
        <w:rFonts w:ascii="Garamond" w:eastAsiaTheme="minorHAnsi" w:hAnsi="Garamond" w:cstheme="minorBidi"/>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9740FF"/>
    <w:multiLevelType w:val="hybridMultilevel"/>
    <w:tmpl w:val="F0C40FEA"/>
    <w:lvl w:ilvl="0" w:tplc="2A4ADD2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4EF1311"/>
    <w:multiLevelType w:val="multilevel"/>
    <w:tmpl w:val="5A8C0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5315E41"/>
    <w:multiLevelType w:val="hybridMultilevel"/>
    <w:tmpl w:val="E99C9308"/>
    <w:lvl w:ilvl="0" w:tplc="04090019">
      <w:start w:val="1"/>
      <w:numFmt w:val="lowerLetter"/>
      <w:lvlText w:val="%1."/>
      <w:lvlJc w:val="left"/>
      <w:pPr>
        <w:ind w:left="1080" w:hanging="360"/>
      </w:pPr>
    </w:lvl>
    <w:lvl w:ilvl="1" w:tplc="FFFFFFFF">
      <w:start w:val="1"/>
      <w:numFmt w:val="bullet"/>
      <w:lvlText w:val="o"/>
      <w:lvlJc w:val="left"/>
      <w:pPr>
        <w:ind w:left="1800" w:hanging="360"/>
      </w:pPr>
      <w:rPr>
        <w:rFonts w:ascii="Courier New" w:hAnsi="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7" w15:restartNumberingAfterBreak="0">
    <w:nsid w:val="3CE43E22"/>
    <w:multiLevelType w:val="hybridMultilevel"/>
    <w:tmpl w:val="AF26B0F0"/>
    <w:lvl w:ilvl="0" w:tplc="04090019">
      <w:start w:val="1"/>
      <w:numFmt w:val="lowerLetter"/>
      <w:lvlText w:val="%1."/>
      <w:lvlJc w:val="left"/>
      <w:pPr>
        <w:tabs>
          <w:tab w:val="num" w:pos="1440"/>
        </w:tabs>
        <w:ind w:left="144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69749F3"/>
    <w:multiLevelType w:val="hybridMultilevel"/>
    <w:tmpl w:val="E1342212"/>
    <w:lvl w:ilvl="0" w:tplc="6B00381A">
      <w:start w:val="1"/>
      <w:numFmt w:val="decimal"/>
      <w:lvlText w:val="%1."/>
      <w:lvlJc w:val="left"/>
      <w:pPr>
        <w:ind w:left="720" w:hanging="360"/>
      </w:pPr>
      <w:rPr>
        <w:rFonts w:ascii="Garamond" w:eastAsiaTheme="minorHAnsi" w:hAnsi="Garamond" w:cstheme="minorBidi"/>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94357CE"/>
    <w:multiLevelType w:val="hybridMultilevel"/>
    <w:tmpl w:val="53B474F4"/>
    <w:lvl w:ilvl="0" w:tplc="CE26011E">
      <w:start w:val="1"/>
      <w:numFmt w:val="lowerRoman"/>
      <w:lvlText w:val="%1."/>
      <w:lvlJc w:val="left"/>
      <w:pPr>
        <w:ind w:left="1890" w:hanging="720"/>
      </w:pPr>
    </w:lvl>
    <w:lvl w:ilvl="1" w:tplc="04090019">
      <w:start w:val="1"/>
      <w:numFmt w:val="lowerLetter"/>
      <w:lvlText w:val="%2."/>
      <w:lvlJc w:val="left"/>
      <w:pPr>
        <w:ind w:left="2250" w:hanging="360"/>
      </w:pPr>
    </w:lvl>
    <w:lvl w:ilvl="2" w:tplc="0409001B">
      <w:start w:val="1"/>
      <w:numFmt w:val="lowerRoman"/>
      <w:lvlText w:val="%3."/>
      <w:lvlJc w:val="right"/>
      <w:pPr>
        <w:ind w:left="2970" w:hanging="180"/>
      </w:pPr>
    </w:lvl>
    <w:lvl w:ilvl="3" w:tplc="0409000F">
      <w:start w:val="1"/>
      <w:numFmt w:val="decimal"/>
      <w:lvlText w:val="%4."/>
      <w:lvlJc w:val="left"/>
      <w:pPr>
        <w:ind w:left="3690" w:hanging="360"/>
      </w:pPr>
    </w:lvl>
    <w:lvl w:ilvl="4" w:tplc="04090019">
      <w:start w:val="1"/>
      <w:numFmt w:val="lowerLetter"/>
      <w:lvlText w:val="%5."/>
      <w:lvlJc w:val="left"/>
      <w:pPr>
        <w:ind w:left="4410" w:hanging="360"/>
      </w:pPr>
    </w:lvl>
    <w:lvl w:ilvl="5" w:tplc="0409001B">
      <w:start w:val="1"/>
      <w:numFmt w:val="lowerRoman"/>
      <w:lvlText w:val="%6."/>
      <w:lvlJc w:val="right"/>
      <w:pPr>
        <w:ind w:left="5130" w:hanging="180"/>
      </w:pPr>
    </w:lvl>
    <w:lvl w:ilvl="6" w:tplc="0409000F">
      <w:start w:val="1"/>
      <w:numFmt w:val="decimal"/>
      <w:lvlText w:val="%7."/>
      <w:lvlJc w:val="left"/>
      <w:pPr>
        <w:ind w:left="5850" w:hanging="360"/>
      </w:pPr>
    </w:lvl>
    <w:lvl w:ilvl="7" w:tplc="04090019">
      <w:start w:val="1"/>
      <w:numFmt w:val="lowerLetter"/>
      <w:lvlText w:val="%8."/>
      <w:lvlJc w:val="left"/>
      <w:pPr>
        <w:ind w:left="6570" w:hanging="360"/>
      </w:pPr>
    </w:lvl>
    <w:lvl w:ilvl="8" w:tplc="0409001B">
      <w:start w:val="1"/>
      <w:numFmt w:val="lowerRoman"/>
      <w:lvlText w:val="%9."/>
      <w:lvlJc w:val="right"/>
      <w:pPr>
        <w:ind w:left="7290" w:hanging="180"/>
      </w:pPr>
    </w:lvl>
  </w:abstractNum>
  <w:abstractNum w:abstractNumId="10" w15:restartNumberingAfterBreak="0">
    <w:nsid w:val="55450559"/>
    <w:multiLevelType w:val="hybridMultilevel"/>
    <w:tmpl w:val="F15616A2"/>
    <w:lvl w:ilvl="0" w:tplc="04090019">
      <w:start w:val="1"/>
      <w:numFmt w:val="lowerLetter"/>
      <w:lvlText w:val="%1."/>
      <w:lvlJc w:val="left"/>
      <w:pPr>
        <w:ind w:left="720" w:hanging="360"/>
      </w:pPr>
    </w:lvl>
    <w:lvl w:ilvl="1" w:tplc="FFFFFFFF">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582E15AA"/>
    <w:multiLevelType w:val="hybridMultilevel"/>
    <w:tmpl w:val="E8C0C834"/>
    <w:lvl w:ilvl="0" w:tplc="EBA4777A">
      <w:start w:val="1"/>
      <w:numFmt w:val="decimal"/>
      <w:lvlText w:val="%1."/>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F6D2DEC"/>
    <w:multiLevelType w:val="hybridMultilevel"/>
    <w:tmpl w:val="DC2AEF20"/>
    <w:lvl w:ilvl="0" w:tplc="942E10C0">
      <w:start w:val="1"/>
      <w:numFmt w:val="decimal"/>
      <w:lvlText w:val="%1."/>
      <w:lvlJc w:val="left"/>
      <w:pPr>
        <w:ind w:left="1440" w:hanging="360"/>
      </w:pPr>
      <w:rPr>
        <w:rFonts w:ascii="Times New Roman" w:eastAsia="Times New Roman" w:hAnsi="Times New Roman" w:cs="Times New Roman"/>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D3237C5"/>
    <w:multiLevelType w:val="hybridMultilevel"/>
    <w:tmpl w:val="399A22FC"/>
    <w:lvl w:ilvl="0" w:tplc="D2303BDE">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E6C4CEC"/>
    <w:multiLevelType w:val="hybridMultilevel"/>
    <w:tmpl w:val="AF26B0F0"/>
    <w:lvl w:ilvl="0" w:tplc="04090019">
      <w:start w:val="1"/>
      <w:numFmt w:val="lowerLetter"/>
      <w:lvlText w:val="%1."/>
      <w:lvlJc w:val="left"/>
      <w:pPr>
        <w:tabs>
          <w:tab w:val="num" w:pos="1440"/>
        </w:tabs>
        <w:ind w:left="144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12"/>
  </w:num>
  <w:num w:numId="8">
    <w:abstractNumId w:val="13"/>
  </w:num>
  <w:num w:numId="9">
    <w:abstractNumId w:val="11"/>
  </w:num>
  <w:num w:numId="10">
    <w:abstractNumId w:val="4"/>
  </w:num>
  <w:num w:numId="11">
    <w:abstractNumId w:val="5"/>
  </w:num>
  <w:num w:numId="12">
    <w:abstractNumId w:val="3"/>
  </w:num>
  <w:num w:numId="13">
    <w:abstractNumId w:val="8"/>
  </w:num>
  <w:num w:numId="14">
    <w:abstractNumId w:val="10"/>
  </w:num>
  <w:num w:numId="15">
    <w:abstractNumId w:val="6"/>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dgnword-docGUID" w:val="{76D590B7-A1F0-4B62-9E4E-87A25F655F37}"/>
    <w:docVar w:name="dgnword-eventsink" w:val="3093236145392"/>
  </w:docVars>
  <w:rsids>
    <w:rsidRoot w:val="00BC27CD"/>
    <w:rsid w:val="00011996"/>
    <w:rsid w:val="000253D0"/>
    <w:rsid w:val="00034749"/>
    <w:rsid w:val="00043C0D"/>
    <w:rsid w:val="00054AD7"/>
    <w:rsid w:val="00070F22"/>
    <w:rsid w:val="00075525"/>
    <w:rsid w:val="000A25A1"/>
    <w:rsid w:val="000A2A3C"/>
    <w:rsid w:val="000A3C99"/>
    <w:rsid w:val="000A55B1"/>
    <w:rsid w:val="000B44AD"/>
    <w:rsid w:val="000B54A0"/>
    <w:rsid w:val="000B5AB9"/>
    <w:rsid w:val="000C5BDC"/>
    <w:rsid w:val="000D1F1E"/>
    <w:rsid w:val="000E19DA"/>
    <w:rsid w:val="00106BF5"/>
    <w:rsid w:val="0011087F"/>
    <w:rsid w:val="00126B9D"/>
    <w:rsid w:val="001338B9"/>
    <w:rsid w:val="001370BA"/>
    <w:rsid w:val="00144903"/>
    <w:rsid w:val="00147CC7"/>
    <w:rsid w:val="00164064"/>
    <w:rsid w:val="00182535"/>
    <w:rsid w:val="001909E3"/>
    <w:rsid w:val="00194C6A"/>
    <w:rsid w:val="001A4096"/>
    <w:rsid w:val="001C1DF4"/>
    <w:rsid w:val="001C7EAD"/>
    <w:rsid w:val="001E0F32"/>
    <w:rsid w:val="001F1111"/>
    <w:rsid w:val="0020794D"/>
    <w:rsid w:val="00221363"/>
    <w:rsid w:val="00232736"/>
    <w:rsid w:val="00236783"/>
    <w:rsid w:val="0026519B"/>
    <w:rsid w:val="00293AB7"/>
    <w:rsid w:val="00296CD2"/>
    <w:rsid w:val="002A4D6F"/>
    <w:rsid w:val="002B26CB"/>
    <w:rsid w:val="002B7197"/>
    <w:rsid w:val="002B76E9"/>
    <w:rsid w:val="002C1A2D"/>
    <w:rsid w:val="002D29A5"/>
    <w:rsid w:val="002D33F0"/>
    <w:rsid w:val="002E246B"/>
    <w:rsid w:val="002E335D"/>
    <w:rsid w:val="002F5FCC"/>
    <w:rsid w:val="0030139D"/>
    <w:rsid w:val="00323287"/>
    <w:rsid w:val="00326018"/>
    <w:rsid w:val="0032717D"/>
    <w:rsid w:val="00335A57"/>
    <w:rsid w:val="003620EC"/>
    <w:rsid w:val="00383073"/>
    <w:rsid w:val="00385587"/>
    <w:rsid w:val="003A3594"/>
    <w:rsid w:val="003A4FAE"/>
    <w:rsid w:val="003C5AB7"/>
    <w:rsid w:val="003E1974"/>
    <w:rsid w:val="003F380E"/>
    <w:rsid w:val="0040309D"/>
    <w:rsid w:val="00414686"/>
    <w:rsid w:val="0041560B"/>
    <w:rsid w:val="004159FE"/>
    <w:rsid w:val="00415F0C"/>
    <w:rsid w:val="0042305F"/>
    <w:rsid w:val="00430E87"/>
    <w:rsid w:val="00444FC6"/>
    <w:rsid w:val="00451971"/>
    <w:rsid w:val="00455276"/>
    <w:rsid w:val="004576EB"/>
    <w:rsid w:val="00457B45"/>
    <w:rsid w:val="00472EA3"/>
    <w:rsid w:val="00473779"/>
    <w:rsid w:val="00477DA2"/>
    <w:rsid w:val="00481494"/>
    <w:rsid w:val="0049424D"/>
    <w:rsid w:val="00497BDC"/>
    <w:rsid w:val="004B1195"/>
    <w:rsid w:val="004B3766"/>
    <w:rsid w:val="004B48D6"/>
    <w:rsid w:val="004B7D39"/>
    <w:rsid w:val="004E426E"/>
    <w:rsid w:val="004E7FC1"/>
    <w:rsid w:val="004F0C39"/>
    <w:rsid w:val="004F4C63"/>
    <w:rsid w:val="00507926"/>
    <w:rsid w:val="00515246"/>
    <w:rsid w:val="0051598B"/>
    <w:rsid w:val="0053450D"/>
    <w:rsid w:val="00555D85"/>
    <w:rsid w:val="005604C4"/>
    <w:rsid w:val="00577D1A"/>
    <w:rsid w:val="00586300"/>
    <w:rsid w:val="005B41E8"/>
    <w:rsid w:val="005C5273"/>
    <w:rsid w:val="005D5397"/>
    <w:rsid w:val="005F4ED8"/>
    <w:rsid w:val="0061420F"/>
    <w:rsid w:val="00627F8A"/>
    <w:rsid w:val="00641CF4"/>
    <w:rsid w:val="00645893"/>
    <w:rsid w:val="006554A9"/>
    <w:rsid w:val="006571ED"/>
    <w:rsid w:val="00661AF8"/>
    <w:rsid w:val="006704D9"/>
    <w:rsid w:val="00674023"/>
    <w:rsid w:val="0069297E"/>
    <w:rsid w:val="006949D3"/>
    <w:rsid w:val="006A1124"/>
    <w:rsid w:val="006A3E62"/>
    <w:rsid w:val="006D7956"/>
    <w:rsid w:val="006F1BAF"/>
    <w:rsid w:val="006F58EA"/>
    <w:rsid w:val="00730F2E"/>
    <w:rsid w:val="00735E85"/>
    <w:rsid w:val="00746A6B"/>
    <w:rsid w:val="007473D3"/>
    <w:rsid w:val="00747409"/>
    <w:rsid w:val="00753E97"/>
    <w:rsid w:val="007B1417"/>
    <w:rsid w:val="007B4F07"/>
    <w:rsid w:val="007B5D21"/>
    <w:rsid w:val="007E0961"/>
    <w:rsid w:val="007F41CF"/>
    <w:rsid w:val="00800A40"/>
    <w:rsid w:val="0080396F"/>
    <w:rsid w:val="00851761"/>
    <w:rsid w:val="0085240C"/>
    <w:rsid w:val="008611B6"/>
    <w:rsid w:val="0086220A"/>
    <w:rsid w:val="00871083"/>
    <w:rsid w:val="00876314"/>
    <w:rsid w:val="008772E2"/>
    <w:rsid w:val="00887E7C"/>
    <w:rsid w:val="00891009"/>
    <w:rsid w:val="00894A09"/>
    <w:rsid w:val="0089566E"/>
    <w:rsid w:val="008B300C"/>
    <w:rsid w:val="008B50C6"/>
    <w:rsid w:val="008B543B"/>
    <w:rsid w:val="008B604E"/>
    <w:rsid w:val="008C51EF"/>
    <w:rsid w:val="008C63DC"/>
    <w:rsid w:val="008C6545"/>
    <w:rsid w:val="008D0157"/>
    <w:rsid w:val="008F5D2B"/>
    <w:rsid w:val="00904C84"/>
    <w:rsid w:val="00907804"/>
    <w:rsid w:val="009153BF"/>
    <w:rsid w:val="00936DBC"/>
    <w:rsid w:val="009600F0"/>
    <w:rsid w:val="00963D1A"/>
    <w:rsid w:val="00964619"/>
    <w:rsid w:val="00982843"/>
    <w:rsid w:val="009832F3"/>
    <w:rsid w:val="009909E4"/>
    <w:rsid w:val="00992914"/>
    <w:rsid w:val="00996820"/>
    <w:rsid w:val="009A4EA1"/>
    <w:rsid w:val="009C49C5"/>
    <w:rsid w:val="009D4EE0"/>
    <w:rsid w:val="009E0E64"/>
    <w:rsid w:val="009E195C"/>
    <w:rsid w:val="009F1378"/>
    <w:rsid w:val="00A23D5D"/>
    <w:rsid w:val="00A24D4B"/>
    <w:rsid w:val="00A754A8"/>
    <w:rsid w:val="00A75ABC"/>
    <w:rsid w:val="00A82B50"/>
    <w:rsid w:val="00A95B85"/>
    <w:rsid w:val="00AA5501"/>
    <w:rsid w:val="00AA662C"/>
    <w:rsid w:val="00AE2DB9"/>
    <w:rsid w:val="00AE2E66"/>
    <w:rsid w:val="00AF33F7"/>
    <w:rsid w:val="00AF3479"/>
    <w:rsid w:val="00AF7955"/>
    <w:rsid w:val="00B01048"/>
    <w:rsid w:val="00B05009"/>
    <w:rsid w:val="00B14FEB"/>
    <w:rsid w:val="00B7025D"/>
    <w:rsid w:val="00BA15A7"/>
    <w:rsid w:val="00BB080D"/>
    <w:rsid w:val="00BB3BCF"/>
    <w:rsid w:val="00BB7E95"/>
    <w:rsid w:val="00BC27CD"/>
    <w:rsid w:val="00BC4458"/>
    <w:rsid w:val="00BD588B"/>
    <w:rsid w:val="00BE024A"/>
    <w:rsid w:val="00BE0504"/>
    <w:rsid w:val="00C06BA2"/>
    <w:rsid w:val="00C16E43"/>
    <w:rsid w:val="00C228F1"/>
    <w:rsid w:val="00C41D4A"/>
    <w:rsid w:val="00C54129"/>
    <w:rsid w:val="00C75D17"/>
    <w:rsid w:val="00C7724A"/>
    <w:rsid w:val="00CA7148"/>
    <w:rsid w:val="00CB6CF7"/>
    <w:rsid w:val="00CC7ED7"/>
    <w:rsid w:val="00CD142E"/>
    <w:rsid w:val="00CE7913"/>
    <w:rsid w:val="00D02B31"/>
    <w:rsid w:val="00D55C30"/>
    <w:rsid w:val="00D60E0B"/>
    <w:rsid w:val="00D6670F"/>
    <w:rsid w:val="00D856C4"/>
    <w:rsid w:val="00DB79C1"/>
    <w:rsid w:val="00DD055A"/>
    <w:rsid w:val="00DD0729"/>
    <w:rsid w:val="00E13E6F"/>
    <w:rsid w:val="00E303B8"/>
    <w:rsid w:val="00E33172"/>
    <w:rsid w:val="00E37AE3"/>
    <w:rsid w:val="00E410C5"/>
    <w:rsid w:val="00E41DDC"/>
    <w:rsid w:val="00E55EC9"/>
    <w:rsid w:val="00E5706F"/>
    <w:rsid w:val="00E57AD0"/>
    <w:rsid w:val="00E633FA"/>
    <w:rsid w:val="00E63BB8"/>
    <w:rsid w:val="00E65154"/>
    <w:rsid w:val="00E77C4F"/>
    <w:rsid w:val="00E865D8"/>
    <w:rsid w:val="00EA1DFE"/>
    <w:rsid w:val="00EA3DEB"/>
    <w:rsid w:val="00EB077A"/>
    <w:rsid w:val="00EC79E9"/>
    <w:rsid w:val="00ED4EFE"/>
    <w:rsid w:val="00EE5A8D"/>
    <w:rsid w:val="00EF094E"/>
    <w:rsid w:val="00EF16DF"/>
    <w:rsid w:val="00F04A2C"/>
    <w:rsid w:val="00F46A38"/>
    <w:rsid w:val="00F528F9"/>
    <w:rsid w:val="00F7371A"/>
    <w:rsid w:val="00F94ED6"/>
    <w:rsid w:val="00FA6FBA"/>
    <w:rsid w:val="00FB0CC4"/>
    <w:rsid w:val="00FB6BFB"/>
    <w:rsid w:val="00FC70AA"/>
    <w:rsid w:val="00FC70C6"/>
    <w:rsid w:val="00FD5CA1"/>
    <w:rsid w:val="00FE4A36"/>
    <w:rsid w:val="00FE4A38"/>
    <w:rsid w:val="00FE4C77"/>
    <w:rsid w:val="00FE7572"/>
    <w:rsid w:val="00FF0027"/>
    <w:rsid w:val="00FF40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9AEF321"/>
  <w15:docId w15:val="{81C88B39-AAA7-422E-84E9-D8657092C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32F3"/>
    <w:pPr>
      <w:ind w:left="720"/>
      <w:contextualSpacing/>
    </w:pPr>
    <w:rPr>
      <w:rFonts w:ascii="Times New Roman" w:eastAsia="Times New Roman" w:hAnsi="Times New Roman" w:cs="Times New Roman"/>
    </w:rPr>
  </w:style>
  <w:style w:type="paragraph" w:styleId="Header">
    <w:name w:val="header"/>
    <w:basedOn w:val="Normal"/>
    <w:link w:val="HeaderChar"/>
    <w:uiPriority w:val="99"/>
    <w:unhideWhenUsed/>
    <w:rsid w:val="00E865D8"/>
    <w:pPr>
      <w:tabs>
        <w:tab w:val="center" w:pos="4680"/>
        <w:tab w:val="right" w:pos="9360"/>
      </w:tabs>
    </w:pPr>
  </w:style>
  <w:style w:type="character" w:customStyle="1" w:styleId="HeaderChar">
    <w:name w:val="Header Char"/>
    <w:basedOn w:val="DefaultParagraphFont"/>
    <w:link w:val="Header"/>
    <w:uiPriority w:val="99"/>
    <w:rsid w:val="00E865D8"/>
  </w:style>
  <w:style w:type="paragraph" w:styleId="Footer">
    <w:name w:val="footer"/>
    <w:basedOn w:val="Normal"/>
    <w:link w:val="FooterChar"/>
    <w:uiPriority w:val="99"/>
    <w:unhideWhenUsed/>
    <w:rsid w:val="00E865D8"/>
    <w:pPr>
      <w:tabs>
        <w:tab w:val="center" w:pos="4680"/>
        <w:tab w:val="right" w:pos="9360"/>
      </w:tabs>
    </w:pPr>
  </w:style>
  <w:style w:type="character" w:customStyle="1" w:styleId="FooterChar">
    <w:name w:val="Footer Char"/>
    <w:basedOn w:val="DefaultParagraphFont"/>
    <w:link w:val="Footer"/>
    <w:uiPriority w:val="99"/>
    <w:rsid w:val="00E865D8"/>
  </w:style>
  <w:style w:type="paragraph" w:styleId="Revision">
    <w:name w:val="Revision"/>
    <w:hidden/>
    <w:uiPriority w:val="99"/>
    <w:semiHidden/>
    <w:rsid w:val="00451971"/>
  </w:style>
  <w:style w:type="character" w:styleId="Hyperlink">
    <w:name w:val="Hyperlink"/>
    <w:basedOn w:val="DefaultParagraphFont"/>
    <w:uiPriority w:val="99"/>
    <w:unhideWhenUsed/>
    <w:rsid w:val="006554A9"/>
    <w:rPr>
      <w:color w:val="0000FF"/>
      <w:u w:val="single"/>
    </w:rPr>
  </w:style>
  <w:style w:type="paragraph" w:styleId="FootnoteText">
    <w:name w:val="footnote text"/>
    <w:basedOn w:val="Normal"/>
    <w:link w:val="FootnoteTextChar"/>
    <w:uiPriority w:val="99"/>
    <w:semiHidden/>
    <w:unhideWhenUsed/>
    <w:rsid w:val="00C16E43"/>
    <w:rPr>
      <w:sz w:val="20"/>
      <w:szCs w:val="20"/>
    </w:rPr>
  </w:style>
  <w:style w:type="character" w:customStyle="1" w:styleId="FootnoteTextChar">
    <w:name w:val="Footnote Text Char"/>
    <w:basedOn w:val="DefaultParagraphFont"/>
    <w:link w:val="FootnoteText"/>
    <w:uiPriority w:val="99"/>
    <w:semiHidden/>
    <w:rsid w:val="00C16E43"/>
    <w:rPr>
      <w:sz w:val="20"/>
      <w:szCs w:val="20"/>
    </w:rPr>
  </w:style>
  <w:style w:type="character" w:styleId="FootnoteReference">
    <w:name w:val="footnote reference"/>
    <w:basedOn w:val="DefaultParagraphFont"/>
    <w:uiPriority w:val="99"/>
    <w:semiHidden/>
    <w:unhideWhenUsed/>
    <w:rsid w:val="00C16E43"/>
    <w:rPr>
      <w:vertAlign w:val="superscript"/>
    </w:rPr>
  </w:style>
  <w:style w:type="character" w:styleId="UnresolvedMention">
    <w:name w:val="Unresolved Mention"/>
    <w:basedOn w:val="DefaultParagraphFont"/>
    <w:uiPriority w:val="99"/>
    <w:semiHidden/>
    <w:unhideWhenUsed/>
    <w:rsid w:val="001C7EAD"/>
    <w:rPr>
      <w:color w:val="605E5C"/>
      <w:shd w:val="clear" w:color="auto" w:fill="E1DFDD"/>
    </w:rPr>
  </w:style>
  <w:style w:type="character" w:styleId="FollowedHyperlink">
    <w:name w:val="FollowedHyperlink"/>
    <w:basedOn w:val="DefaultParagraphFont"/>
    <w:uiPriority w:val="99"/>
    <w:semiHidden/>
    <w:unhideWhenUsed/>
    <w:rsid w:val="001C7EA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7498470">
      <w:bodyDiv w:val="1"/>
      <w:marLeft w:val="0"/>
      <w:marRight w:val="0"/>
      <w:marTop w:val="0"/>
      <w:marBottom w:val="0"/>
      <w:divBdr>
        <w:top w:val="none" w:sz="0" w:space="0" w:color="auto"/>
        <w:left w:val="none" w:sz="0" w:space="0" w:color="auto"/>
        <w:bottom w:val="none" w:sz="0" w:space="0" w:color="auto"/>
        <w:right w:val="none" w:sz="0" w:space="0" w:color="auto"/>
      </w:divBdr>
    </w:div>
    <w:div w:id="1306622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cm.oas.org/doc_public/FRENCH/HIST_22/CICTE01534F03.docx" TargetMode="External"/><Relationship Id="rId18" Type="http://schemas.openxmlformats.org/officeDocument/2006/relationships/hyperlink" Target="http://scm.oas.org/doc_public/SPANISH/HIST_22/CICTE01542T03.docx"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scm.oas.org/doc_public/SPANISH/HIST_22/CICTE01550T03.docx" TargetMode="External"/><Relationship Id="rId7" Type="http://schemas.openxmlformats.org/officeDocument/2006/relationships/endnotes" Target="endnotes.xml"/><Relationship Id="rId12" Type="http://schemas.openxmlformats.org/officeDocument/2006/relationships/hyperlink" Target="http://scm.oas.org/doc_public/FRENCH/HIST_22/CICTE01533F03.docx" TargetMode="External"/><Relationship Id="rId17" Type="http://schemas.openxmlformats.org/officeDocument/2006/relationships/hyperlink" Target="http://scm.oas.org/doc_public/SPANISH/HIST_22/CICTE01547T03.docx"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cm.oas.org/doc_public/SPANISH/HIST_22/CICTE01541T03.docx" TargetMode="External"/><Relationship Id="rId20" Type="http://schemas.openxmlformats.org/officeDocument/2006/relationships/hyperlink" Target="http://scm.oas.org/doc_public/SPANISH/HIST_22/CICTE01546T03.docx"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m.oas.org/doc_public/SPANISH/HIST_22/CICTE01549T03.docx" TargetMode="External"/><Relationship Id="rId24" Type="http://schemas.openxmlformats.org/officeDocument/2006/relationships/hyperlink" Target="http://scm.oas.org/doc_public/FRENCH/HIST_22/CICTE01537F03.docx" TargetMode="External"/><Relationship Id="rId5" Type="http://schemas.openxmlformats.org/officeDocument/2006/relationships/webSettings" Target="webSettings.xml"/><Relationship Id="rId15" Type="http://schemas.openxmlformats.org/officeDocument/2006/relationships/hyperlink" Target="http://scm.oas.org/doc_public/SPANISH/HIST_22/CICTE01540T03.docx" TargetMode="External"/><Relationship Id="rId23" Type="http://schemas.openxmlformats.org/officeDocument/2006/relationships/hyperlink" Target="http://scm.oas.org/doc_public/FRENCH/HIST_22/CICTE01536F03.docx" TargetMode="External"/><Relationship Id="rId28" Type="http://schemas.openxmlformats.org/officeDocument/2006/relationships/fontTable" Target="fontTable.xml"/><Relationship Id="rId10" Type="http://schemas.openxmlformats.org/officeDocument/2006/relationships/hyperlink" Target="http://scm.oas.org/doc_public/SPANISH/HIST_22/CICTE01539T03.docx" TargetMode="External"/><Relationship Id="rId19" Type="http://schemas.openxmlformats.org/officeDocument/2006/relationships/hyperlink" Target="http://scm.oas.org/doc_public/SPANISH/HIST_22/CICTE01543T03.docx" TargetMode="External"/><Relationship Id="rId4" Type="http://schemas.openxmlformats.org/officeDocument/2006/relationships/settings" Target="settings.xml"/><Relationship Id="rId9" Type="http://schemas.openxmlformats.org/officeDocument/2006/relationships/hyperlink" Target="http://scm.oas.org/doc_public/SPANISH/HIST_22/CICTE01538T03.docx" TargetMode="External"/><Relationship Id="rId14" Type="http://schemas.openxmlformats.org/officeDocument/2006/relationships/hyperlink" Target="http://scm.oas.org/doc_public/FRENCH/HIST_22/CICTE01535F03.docx" TargetMode="External"/><Relationship Id="rId22" Type="http://schemas.openxmlformats.org/officeDocument/2006/relationships/hyperlink" Target="http://scm.oas.org/doc_public/SPANISH/HIST_22/CICTE01544T03.docx" TargetMode="External"/><Relationship Id="rId27"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cm.oas.org/doc_public/SPANISH/HIST_22/CICTE01548T02.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B912E3-5F7E-45DD-8FF0-435A4F5EDE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5</Pages>
  <Words>1736</Words>
  <Characters>9897</Characters>
  <Application>Microsoft Office Word</Application>
  <DocSecurity>0</DocSecurity>
  <Lines>82</Lines>
  <Paragraphs>23</Paragraphs>
  <ScaleCrop>false</ScaleCrop>
  <HeadingPairs>
    <vt:vector size="6" baseType="variant">
      <vt:variant>
        <vt:lpstr>Title</vt:lpstr>
      </vt:variant>
      <vt:variant>
        <vt:i4>1</vt:i4>
      </vt:variant>
      <vt:variant>
        <vt:lpstr>Titre</vt:lpstr>
      </vt:variant>
      <vt:variant>
        <vt:i4>1</vt:i4>
      </vt:variant>
      <vt:variant>
        <vt:lpstr>Título</vt:lpstr>
      </vt:variant>
      <vt:variant>
        <vt:i4>1</vt:i4>
      </vt:variant>
    </vt:vector>
  </HeadingPairs>
  <TitlesOfParts>
    <vt:vector size="3" baseType="lpstr">
      <vt:lpstr/>
      <vt:lpstr/>
      <vt:lpstr/>
    </vt:vector>
  </TitlesOfParts>
  <Company/>
  <LinksUpToDate>false</LinksUpToDate>
  <CharactersWithSpaces>11610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Burbano, Carmela</cp:lastModifiedBy>
  <cp:revision>16</cp:revision>
  <dcterms:created xsi:type="dcterms:W3CDTF">2022-09-21T12:47:00Z</dcterms:created>
  <dcterms:modified xsi:type="dcterms:W3CDTF">2022-09-29T02:25:00Z</dcterms:modified>
</cp:coreProperties>
</file>