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740A" w14:textId="03AD2856" w:rsidR="00E760C9" w:rsidRPr="001B51A8" w:rsidRDefault="00E760C9" w:rsidP="00E760C9">
      <w:pPr>
        <w:suppressAutoHyphens/>
        <w:spacing w:after="0" w:line="240" w:lineRule="auto"/>
        <w:ind w:right="-29"/>
        <w:jc w:val="center"/>
        <w:rPr>
          <w:rFonts w:ascii="Times New Roman" w:hAnsi="Times New Roman" w:cs="Times New Roman"/>
          <w:b/>
          <w:caps/>
          <w:lang w:val="en-US"/>
        </w:rPr>
      </w:pPr>
      <w:r w:rsidRPr="001B51A8">
        <w:rPr>
          <w:rFonts w:ascii="Times New Roman" w:hAnsi="Times New Roman" w:cs="Times New Roman"/>
          <w:b/>
          <w:caps/>
          <w:lang w:val="en-US"/>
        </w:rPr>
        <w:t xml:space="preserve">MEETING OF CONSULTATION OF THE states </w:t>
      </w:r>
      <w:r w:rsidR="00361B48" w:rsidRPr="001B51A8">
        <w:rPr>
          <w:rFonts w:ascii="Times New Roman" w:hAnsi="Times New Roman" w:cs="Times New Roman"/>
          <w:b/>
          <w:caps/>
          <w:lang w:val="en-US"/>
        </w:rPr>
        <w:t>parties</w:t>
      </w:r>
      <w:r w:rsidRPr="001B51A8">
        <w:rPr>
          <w:rFonts w:ascii="Times New Roman" w:hAnsi="Times New Roman" w:cs="Times New Roman"/>
          <w:b/>
          <w:caps/>
          <w:lang w:val="en-US"/>
        </w:rPr>
        <w:t xml:space="preserve"> </w:t>
      </w:r>
      <w:r w:rsidR="00CE1CF2" w:rsidRPr="001B51A8">
        <w:rPr>
          <w:rFonts w:ascii="Times New Roman" w:hAnsi="Times New Roman" w:cs="Times New Roman"/>
          <w:b/>
          <w:caps/>
          <w:lang w:val="en-US"/>
        </w:rPr>
        <w:t xml:space="preserve">TO </w:t>
      </w:r>
      <w:r w:rsidRPr="001B51A8">
        <w:rPr>
          <w:rFonts w:ascii="Times New Roman" w:hAnsi="Times New Roman" w:cs="Times New Roman"/>
          <w:b/>
          <w:caps/>
          <w:lang w:val="en-US"/>
        </w:rPr>
        <w:t xml:space="preserve">the </w:t>
      </w:r>
    </w:p>
    <w:p w14:paraId="559D75C1" w14:textId="77777777" w:rsidR="00E760C9" w:rsidRPr="001B51A8" w:rsidRDefault="00E760C9" w:rsidP="00E760C9">
      <w:pPr>
        <w:suppressAutoHyphens/>
        <w:spacing w:after="0" w:line="240" w:lineRule="auto"/>
        <w:ind w:right="-29"/>
        <w:jc w:val="center"/>
        <w:rPr>
          <w:rFonts w:ascii="Times New Roman" w:hAnsi="Times New Roman" w:cs="Times New Roman"/>
          <w:caps/>
          <w:lang w:val="en-US"/>
        </w:rPr>
      </w:pPr>
      <w:r w:rsidRPr="001B51A8">
        <w:rPr>
          <w:rFonts w:ascii="Times New Roman" w:hAnsi="Times New Roman" w:cs="Times New Roman"/>
          <w:b/>
          <w:caps/>
          <w:lang w:val="en-US"/>
        </w:rPr>
        <w:t xml:space="preserve">INTER-AMERICAN CONVENTION AGAINST Terrorism </w:t>
      </w:r>
    </w:p>
    <w:p w14:paraId="14BB49F4" w14:textId="77777777" w:rsidR="00E760C9" w:rsidRPr="001B51A8" w:rsidRDefault="00E760C9" w:rsidP="00E760C9">
      <w:pPr>
        <w:tabs>
          <w:tab w:val="left" w:pos="7020"/>
        </w:tabs>
        <w:suppressAutoHyphens/>
        <w:spacing w:after="0" w:line="240" w:lineRule="auto"/>
        <w:ind w:right="-720"/>
        <w:jc w:val="both"/>
        <w:rPr>
          <w:rFonts w:ascii="Times New Roman" w:hAnsi="Times New Roman" w:cs="Times New Roman"/>
          <w:lang w:val="en-US"/>
        </w:rPr>
      </w:pPr>
    </w:p>
    <w:p w14:paraId="7010CB23" w14:textId="5A4E089A" w:rsidR="00E760C9" w:rsidRPr="001B51A8" w:rsidRDefault="00E760C9" w:rsidP="008168C2">
      <w:pPr>
        <w:tabs>
          <w:tab w:val="left" w:pos="6840"/>
        </w:tabs>
        <w:suppressAutoHyphens/>
        <w:spacing w:after="0" w:line="240" w:lineRule="auto"/>
        <w:ind w:right="-720"/>
        <w:jc w:val="both"/>
        <w:rPr>
          <w:rFonts w:ascii="Times New Roman" w:hAnsi="Times New Roman" w:cs="Times New Roman"/>
          <w:lang w:val="en-US"/>
        </w:rPr>
      </w:pPr>
      <w:r w:rsidRPr="001B51A8">
        <w:rPr>
          <w:rFonts w:ascii="Times New Roman" w:hAnsi="Times New Roman" w:cs="Times New Roman"/>
          <w:lang w:val="en-US"/>
        </w:rPr>
        <w:t>MEETING OF CONSUL</w:t>
      </w:r>
      <w:r w:rsidR="00004033" w:rsidRPr="001B51A8">
        <w:rPr>
          <w:rFonts w:ascii="Times New Roman" w:hAnsi="Times New Roman" w:cs="Times New Roman"/>
          <w:lang w:val="en-US"/>
        </w:rPr>
        <w:t>T</w:t>
      </w:r>
      <w:r w:rsidRPr="001B51A8">
        <w:rPr>
          <w:rFonts w:ascii="Times New Roman" w:hAnsi="Times New Roman" w:cs="Times New Roman"/>
          <w:lang w:val="en-US"/>
        </w:rPr>
        <w:t xml:space="preserve">ATION OF </w:t>
      </w:r>
      <w:r w:rsidR="00E877EA" w:rsidRPr="001B51A8">
        <w:rPr>
          <w:rFonts w:ascii="Times New Roman" w:hAnsi="Times New Roman" w:cs="Times New Roman"/>
          <w:lang w:val="en-US"/>
        </w:rPr>
        <w:t xml:space="preserve">THE </w:t>
      </w:r>
      <w:r w:rsidRPr="001B51A8">
        <w:rPr>
          <w:rFonts w:ascii="Times New Roman" w:hAnsi="Times New Roman" w:cs="Times New Roman"/>
          <w:lang w:val="en-US"/>
        </w:rPr>
        <w:t>STATES PART</w:t>
      </w:r>
      <w:r w:rsidR="00DF429A" w:rsidRPr="001B51A8">
        <w:rPr>
          <w:rFonts w:ascii="Times New Roman" w:hAnsi="Times New Roman" w:cs="Times New Roman"/>
          <w:lang w:val="en-US"/>
        </w:rPr>
        <w:t>IES</w:t>
      </w:r>
      <w:r w:rsidRPr="001B51A8">
        <w:rPr>
          <w:rFonts w:ascii="Times New Roman" w:hAnsi="Times New Roman" w:cs="Times New Roman"/>
          <w:spacing w:val="-2"/>
          <w:lang w:val="en-US"/>
        </w:rPr>
        <w:tab/>
        <w:t>O</w:t>
      </w:r>
      <w:r w:rsidR="004F0794" w:rsidRPr="001B51A8">
        <w:rPr>
          <w:rFonts w:ascii="Times New Roman" w:hAnsi="Times New Roman" w:cs="Times New Roman"/>
          <w:spacing w:val="-2"/>
          <w:lang w:val="en-US"/>
        </w:rPr>
        <w:t>EA</w:t>
      </w:r>
      <w:r w:rsidRPr="001B51A8">
        <w:rPr>
          <w:rFonts w:ascii="Times New Roman" w:hAnsi="Times New Roman" w:cs="Times New Roman"/>
          <w:spacing w:val="-2"/>
          <w:lang w:val="en-US"/>
        </w:rPr>
        <w:t>/</w:t>
      </w:r>
      <w:proofErr w:type="spellStart"/>
      <w:r w:rsidRPr="001B51A8">
        <w:rPr>
          <w:rFonts w:ascii="Times New Roman" w:hAnsi="Times New Roman" w:cs="Times New Roman"/>
          <w:spacing w:val="-2"/>
          <w:lang w:val="en-US"/>
        </w:rPr>
        <w:t>Ser.K</w:t>
      </w:r>
      <w:proofErr w:type="spellEnd"/>
      <w:r w:rsidRPr="001B51A8">
        <w:rPr>
          <w:rFonts w:ascii="Times New Roman" w:hAnsi="Times New Roman" w:cs="Times New Roman"/>
          <w:spacing w:val="-2"/>
          <w:lang w:val="en-US"/>
        </w:rPr>
        <w:t>/L.1</w:t>
      </w:r>
    </w:p>
    <w:p w14:paraId="4F4DF214" w14:textId="77F1E0B4" w:rsidR="00E760C9" w:rsidRPr="001B51A8" w:rsidRDefault="00E760C9" w:rsidP="008168C2">
      <w:pPr>
        <w:tabs>
          <w:tab w:val="left" w:pos="6840"/>
        </w:tabs>
        <w:suppressAutoHyphens/>
        <w:spacing w:after="0" w:line="240" w:lineRule="auto"/>
        <w:ind w:right="-1289"/>
        <w:jc w:val="both"/>
        <w:rPr>
          <w:rFonts w:ascii="Times New Roman" w:hAnsi="Times New Roman" w:cs="Times New Roman"/>
          <w:caps/>
          <w:lang w:val="en-US"/>
        </w:rPr>
      </w:pPr>
      <w:r w:rsidRPr="001B51A8">
        <w:rPr>
          <w:rFonts w:ascii="Times New Roman" w:hAnsi="Times New Roman" w:cs="Times New Roman"/>
          <w:spacing w:val="-2"/>
          <w:lang w:val="en-US"/>
        </w:rPr>
        <w:t>September 12, 2022</w:t>
      </w:r>
      <w:r w:rsidRPr="001B51A8">
        <w:rPr>
          <w:rFonts w:ascii="Times New Roman" w:hAnsi="Times New Roman" w:cs="Times New Roman"/>
          <w:caps/>
          <w:lang w:val="en-US"/>
        </w:rPr>
        <w:tab/>
        <w:t>RCEPTER/</w:t>
      </w:r>
      <w:r w:rsidRPr="001B51A8">
        <w:rPr>
          <w:rFonts w:ascii="Times New Roman" w:hAnsi="Times New Roman" w:cs="Times New Roman"/>
          <w:lang w:val="en-US"/>
        </w:rPr>
        <w:t>doc.</w:t>
      </w:r>
      <w:r w:rsidR="002B63C2" w:rsidRPr="001B51A8">
        <w:rPr>
          <w:rFonts w:ascii="Times New Roman" w:hAnsi="Times New Roman" w:cs="Times New Roman"/>
          <w:lang w:val="en-US"/>
        </w:rPr>
        <w:t>5</w:t>
      </w:r>
      <w:r w:rsidRPr="001B51A8">
        <w:rPr>
          <w:rFonts w:ascii="Times New Roman" w:hAnsi="Times New Roman" w:cs="Times New Roman"/>
          <w:lang w:val="en-US"/>
        </w:rPr>
        <w:t>/22</w:t>
      </w:r>
      <w:r w:rsidR="003D77CF" w:rsidRPr="001B51A8">
        <w:rPr>
          <w:rFonts w:ascii="Times New Roman" w:hAnsi="Times New Roman" w:cs="Times New Roman"/>
          <w:lang w:val="en-US"/>
        </w:rPr>
        <w:t xml:space="preserve"> rev</w:t>
      </w:r>
      <w:r w:rsidR="008168C2" w:rsidRPr="001B51A8">
        <w:rPr>
          <w:rFonts w:ascii="Times New Roman" w:hAnsi="Times New Roman" w:cs="Times New Roman"/>
          <w:lang w:val="en-US"/>
        </w:rPr>
        <w:t>.</w:t>
      </w:r>
      <w:r w:rsidR="003D77CF" w:rsidRPr="001B51A8">
        <w:rPr>
          <w:rFonts w:ascii="Times New Roman" w:hAnsi="Times New Roman" w:cs="Times New Roman"/>
          <w:lang w:val="en-US"/>
        </w:rPr>
        <w:t xml:space="preserve"> </w:t>
      </w:r>
      <w:r w:rsidR="005041A9" w:rsidRPr="001B51A8">
        <w:rPr>
          <w:rFonts w:ascii="Times New Roman" w:hAnsi="Times New Roman" w:cs="Times New Roman"/>
          <w:lang w:val="en-US"/>
        </w:rPr>
        <w:t>6</w:t>
      </w:r>
    </w:p>
    <w:p w14:paraId="7C4CC68C" w14:textId="7BC49CF1" w:rsidR="00E760C9" w:rsidRPr="001B51A8" w:rsidRDefault="00E760C9" w:rsidP="008168C2">
      <w:pPr>
        <w:tabs>
          <w:tab w:val="left" w:pos="6840"/>
        </w:tabs>
        <w:suppressAutoHyphens/>
        <w:spacing w:after="0" w:line="240" w:lineRule="auto"/>
        <w:ind w:right="-720"/>
        <w:jc w:val="both"/>
        <w:rPr>
          <w:rFonts w:ascii="Times New Roman" w:hAnsi="Times New Roman" w:cs="Times New Roman"/>
          <w:spacing w:val="-2"/>
          <w:lang w:val="en-US"/>
        </w:rPr>
      </w:pPr>
      <w:r w:rsidRPr="001B51A8">
        <w:rPr>
          <w:rFonts w:ascii="Times New Roman" w:hAnsi="Times New Roman" w:cs="Times New Roman"/>
          <w:spacing w:val="-2"/>
          <w:lang w:val="en-US"/>
        </w:rPr>
        <w:t xml:space="preserve">Washington D.C. </w:t>
      </w:r>
      <w:r w:rsidRPr="001B51A8">
        <w:rPr>
          <w:rFonts w:ascii="Times New Roman" w:hAnsi="Times New Roman" w:cs="Times New Roman"/>
          <w:spacing w:val="-2"/>
          <w:lang w:val="en-US"/>
        </w:rPr>
        <w:tab/>
      </w:r>
      <w:r w:rsidR="005041A9" w:rsidRPr="001B51A8">
        <w:rPr>
          <w:rFonts w:ascii="Times New Roman" w:hAnsi="Times New Roman" w:cs="Times New Roman"/>
          <w:spacing w:val="-2"/>
          <w:lang w:val="en-US"/>
        </w:rPr>
        <w:t>12</w:t>
      </w:r>
      <w:r w:rsidR="00527B7D" w:rsidRPr="001B51A8">
        <w:rPr>
          <w:rFonts w:ascii="Times New Roman" w:hAnsi="Times New Roman" w:cs="Times New Roman"/>
          <w:spacing w:val="-2"/>
          <w:lang w:val="en-US"/>
        </w:rPr>
        <w:t xml:space="preserve"> September </w:t>
      </w:r>
      <w:r w:rsidRPr="001B51A8">
        <w:rPr>
          <w:rFonts w:ascii="Times New Roman" w:hAnsi="Times New Roman" w:cs="Times New Roman"/>
          <w:spacing w:val="-2"/>
          <w:lang w:val="en-US"/>
        </w:rPr>
        <w:t>2022</w:t>
      </w:r>
    </w:p>
    <w:p w14:paraId="2869EE89" w14:textId="77777777" w:rsidR="00E760C9" w:rsidRPr="001B51A8" w:rsidRDefault="00E760C9" w:rsidP="008168C2">
      <w:pPr>
        <w:tabs>
          <w:tab w:val="left" w:pos="6840"/>
        </w:tabs>
        <w:suppressAutoHyphens/>
        <w:spacing w:after="0" w:line="240" w:lineRule="auto"/>
        <w:ind w:right="-720"/>
        <w:jc w:val="both"/>
        <w:rPr>
          <w:rFonts w:ascii="Times New Roman" w:hAnsi="Times New Roman" w:cs="Times New Roman"/>
          <w:lang w:val="en-US"/>
        </w:rPr>
      </w:pPr>
      <w:r w:rsidRPr="001B51A8">
        <w:rPr>
          <w:rFonts w:ascii="Times New Roman" w:hAnsi="Times New Roman" w:cs="Times New Roman"/>
          <w:caps/>
          <w:lang w:val="en-US"/>
        </w:rPr>
        <w:tab/>
      </w:r>
      <w:r w:rsidRPr="001B51A8">
        <w:rPr>
          <w:rFonts w:ascii="Times New Roman" w:hAnsi="Times New Roman" w:cs="Times New Roman"/>
          <w:lang w:val="en-US"/>
        </w:rPr>
        <w:t>Original: English</w:t>
      </w:r>
    </w:p>
    <w:p w14:paraId="75D62DE3" w14:textId="77777777" w:rsidR="00443B98" w:rsidRPr="001B51A8" w:rsidRDefault="00443B98" w:rsidP="00793279">
      <w:pPr>
        <w:pStyle w:val="paragraph"/>
        <w:spacing w:before="0" w:beforeAutospacing="0" w:after="0" w:afterAutospacing="0"/>
        <w:jc w:val="center"/>
        <w:textAlignment w:val="baseline"/>
        <w:rPr>
          <w:rStyle w:val="normaltextrun"/>
          <w:b/>
          <w:bCs/>
          <w:sz w:val="22"/>
          <w:szCs w:val="22"/>
          <w:lang w:val="en-US"/>
        </w:rPr>
      </w:pPr>
    </w:p>
    <w:p w14:paraId="2AD6B615" w14:textId="77777777" w:rsidR="00443B98" w:rsidRPr="001B51A8" w:rsidRDefault="00443B98" w:rsidP="00793279">
      <w:pPr>
        <w:pStyle w:val="paragraph"/>
        <w:spacing w:before="0" w:beforeAutospacing="0" w:after="0" w:afterAutospacing="0"/>
        <w:jc w:val="center"/>
        <w:textAlignment w:val="baseline"/>
        <w:rPr>
          <w:rStyle w:val="normaltextrun"/>
          <w:sz w:val="22"/>
          <w:szCs w:val="22"/>
          <w:lang w:val="en-US"/>
        </w:rPr>
      </w:pPr>
    </w:p>
    <w:p w14:paraId="14ACBBF8"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2CC6CBAA"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08A13168"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7C8863D0"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5A69118B"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33D35CCD"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51EDEF6E" w14:textId="2A1E8E73"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714B9330" w14:textId="7B5A883A" w:rsidR="00DC376A" w:rsidRPr="001B51A8" w:rsidRDefault="00DC376A" w:rsidP="00793279">
      <w:pPr>
        <w:pStyle w:val="paragraph"/>
        <w:spacing w:before="0" w:beforeAutospacing="0" w:after="0" w:afterAutospacing="0"/>
        <w:jc w:val="center"/>
        <w:textAlignment w:val="baseline"/>
        <w:rPr>
          <w:rStyle w:val="normaltextrun"/>
          <w:sz w:val="22"/>
          <w:szCs w:val="22"/>
          <w:lang w:val="en-US"/>
        </w:rPr>
      </w:pPr>
    </w:p>
    <w:p w14:paraId="5B291992" w14:textId="52C6E3A9" w:rsidR="00DC376A" w:rsidRPr="001B51A8" w:rsidRDefault="00DC376A" w:rsidP="00793279">
      <w:pPr>
        <w:pStyle w:val="paragraph"/>
        <w:spacing w:before="0" w:beforeAutospacing="0" w:after="0" w:afterAutospacing="0"/>
        <w:jc w:val="center"/>
        <w:textAlignment w:val="baseline"/>
        <w:rPr>
          <w:rStyle w:val="normaltextrun"/>
          <w:sz w:val="22"/>
          <w:szCs w:val="22"/>
          <w:lang w:val="en-US"/>
        </w:rPr>
      </w:pPr>
    </w:p>
    <w:p w14:paraId="33189A45" w14:textId="77777777" w:rsidR="00DC376A" w:rsidRPr="001B51A8" w:rsidRDefault="00DC376A" w:rsidP="00793279">
      <w:pPr>
        <w:pStyle w:val="paragraph"/>
        <w:spacing w:before="0" w:beforeAutospacing="0" w:after="0" w:afterAutospacing="0"/>
        <w:jc w:val="center"/>
        <w:textAlignment w:val="baseline"/>
        <w:rPr>
          <w:rStyle w:val="normaltextrun"/>
          <w:sz w:val="22"/>
          <w:szCs w:val="22"/>
          <w:lang w:val="en-US"/>
        </w:rPr>
      </w:pPr>
    </w:p>
    <w:p w14:paraId="21108B7A"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7549DC3A"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6DB96BF7" w14:textId="77777777" w:rsidR="00E877EA" w:rsidRPr="001B51A8" w:rsidRDefault="00E877EA" w:rsidP="00793279">
      <w:pPr>
        <w:pStyle w:val="paragraph"/>
        <w:spacing w:before="0" w:beforeAutospacing="0" w:after="0" w:afterAutospacing="0"/>
        <w:jc w:val="center"/>
        <w:textAlignment w:val="baseline"/>
        <w:rPr>
          <w:rStyle w:val="normaltextrun"/>
          <w:sz w:val="22"/>
          <w:szCs w:val="22"/>
          <w:lang w:val="en-US"/>
        </w:rPr>
      </w:pPr>
    </w:p>
    <w:p w14:paraId="1E37BE2D" w14:textId="417106AA" w:rsidR="00516D2A" w:rsidRPr="001B51A8" w:rsidRDefault="00516D2A" w:rsidP="00793279">
      <w:pPr>
        <w:pStyle w:val="paragraph"/>
        <w:spacing w:before="0" w:beforeAutospacing="0" w:after="0" w:afterAutospacing="0"/>
        <w:jc w:val="center"/>
        <w:textAlignment w:val="baseline"/>
        <w:rPr>
          <w:sz w:val="22"/>
          <w:szCs w:val="22"/>
          <w:lang w:val="en-US"/>
        </w:rPr>
      </w:pPr>
      <w:r w:rsidRPr="001B51A8">
        <w:rPr>
          <w:rStyle w:val="normaltextrun"/>
          <w:sz w:val="22"/>
          <w:szCs w:val="22"/>
          <w:lang w:val="en-US"/>
        </w:rPr>
        <w:t xml:space="preserve">RECOMMENDATIONS OF THE STATES </w:t>
      </w:r>
      <w:r w:rsidR="00443B98" w:rsidRPr="001B51A8">
        <w:rPr>
          <w:rStyle w:val="normaltextrun"/>
          <w:sz w:val="22"/>
          <w:szCs w:val="22"/>
          <w:lang w:val="en-US"/>
        </w:rPr>
        <w:t>PART</w:t>
      </w:r>
      <w:r w:rsidR="00361B48" w:rsidRPr="001B51A8">
        <w:rPr>
          <w:rStyle w:val="normaltextrun"/>
          <w:sz w:val="22"/>
          <w:szCs w:val="22"/>
          <w:lang w:val="en-US"/>
        </w:rPr>
        <w:t>IES</w:t>
      </w:r>
    </w:p>
    <w:p w14:paraId="5B878EE6" w14:textId="502BD1A9" w:rsidR="00516D2A" w:rsidRPr="001B51A8" w:rsidRDefault="00516D2A" w:rsidP="00793279">
      <w:pPr>
        <w:pStyle w:val="paragraph"/>
        <w:spacing w:before="0" w:beforeAutospacing="0" w:after="0" w:afterAutospacing="0"/>
        <w:jc w:val="center"/>
        <w:textAlignment w:val="baseline"/>
        <w:rPr>
          <w:sz w:val="22"/>
          <w:szCs w:val="22"/>
          <w:lang w:val="en-US"/>
        </w:rPr>
      </w:pPr>
      <w:r w:rsidRPr="001B51A8">
        <w:rPr>
          <w:sz w:val="22"/>
          <w:szCs w:val="22"/>
          <w:lang w:val="en-US"/>
        </w:rPr>
        <w:t>TO THE INTER-AMERICAN CONVENTION AGAINST TERRORISM</w:t>
      </w:r>
    </w:p>
    <w:p w14:paraId="3E5472F8" w14:textId="77777777" w:rsidR="000F64D4" w:rsidRPr="001B51A8" w:rsidRDefault="000F64D4" w:rsidP="000F64D4">
      <w:pPr>
        <w:spacing w:line="240" w:lineRule="auto"/>
        <w:contextualSpacing/>
        <w:jc w:val="center"/>
        <w:rPr>
          <w:rFonts w:ascii="Times New Roman" w:hAnsi="Times New Roman" w:cs="Times New Roman"/>
          <w:vertAlign w:val="superscript"/>
          <w:lang w:val="en-US"/>
        </w:rPr>
      </w:pPr>
    </w:p>
    <w:p w14:paraId="4E7325B4" w14:textId="77777777" w:rsidR="005041A9" w:rsidRPr="001B51A8" w:rsidRDefault="005041A9" w:rsidP="005041A9">
      <w:pPr>
        <w:pStyle w:val="NormalWeb"/>
        <w:spacing w:before="0" w:beforeAutospacing="0" w:after="0" w:afterAutospacing="0"/>
        <w:jc w:val="center"/>
        <w:rPr>
          <w:sz w:val="22"/>
          <w:szCs w:val="22"/>
        </w:rPr>
      </w:pPr>
      <w:bookmarkStart w:id="0" w:name="_Hlk113873802"/>
      <w:r w:rsidRPr="001B51A8">
        <w:rPr>
          <w:sz w:val="22"/>
          <w:szCs w:val="22"/>
        </w:rPr>
        <w:t>(Approved during the meeting held on September 12, 2022)</w:t>
      </w:r>
      <w:bookmarkEnd w:id="0"/>
    </w:p>
    <w:p w14:paraId="40EBC87C" w14:textId="77777777" w:rsidR="000F64D4" w:rsidRPr="001B51A8" w:rsidRDefault="000F64D4" w:rsidP="000F64D4">
      <w:pPr>
        <w:spacing w:line="240" w:lineRule="auto"/>
        <w:contextualSpacing/>
        <w:jc w:val="center"/>
        <w:rPr>
          <w:rFonts w:ascii="Times New Roman" w:hAnsi="Times New Roman" w:cs="Times New Roman"/>
          <w:vertAlign w:val="superscript"/>
          <w:lang w:val="en-US"/>
        </w:rPr>
      </w:pPr>
    </w:p>
    <w:p w14:paraId="64D82713" w14:textId="77777777" w:rsidR="000F64D4" w:rsidRPr="001B51A8" w:rsidRDefault="000F64D4" w:rsidP="000F64D4">
      <w:pPr>
        <w:spacing w:line="240" w:lineRule="auto"/>
        <w:contextualSpacing/>
        <w:jc w:val="center"/>
        <w:rPr>
          <w:rFonts w:ascii="Times New Roman" w:hAnsi="Times New Roman" w:cs="Times New Roman"/>
          <w:vertAlign w:val="superscript"/>
          <w:lang w:val="en-US"/>
        </w:rPr>
      </w:pPr>
    </w:p>
    <w:p w14:paraId="2096AA84" w14:textId="77777777" w:rsidR="000F64D4" w:rsidRPr="001B51A8" w:rsidRDefault="000F64D4" w:rsidP="000F64D4">
      <w:pPr>
        <w:spacing w:line="240" w:lineRule="auto"/>
        <w:contextualSpacing/>
        <w:jc w:val="center"/>
        <w:rPr>
          <w:rFonts w:ascii="Times New Roman" w:hAnsi="Times New Roman" w:cs="Times New Roman"/>
          <w:vertAlign w:val="superscript"/>
          <w:lang w:val="en-US"/>
        </w:rPr>
      </w:pPr>
    </w:p>
    <w:p w14:paraId="720D3EB4" w14:textId="77777777" w:rsidR="000F64D4" w:rsidRPr="001B51A8" w:rsidRDefault="000F64D4" w:rsidP="000F64D4">
      <w:pPr>
        <w:spacing w:line="240" w:lineRule="auto"/>
        <w:contextualSpacing/>
        <w:jc w:val="center"/>
        <w:rPr>
          <w:rFonts w:ascii="Times New Roman" w:hAnsi="Times New Roman" w:cs="Times New Roman"/>
          <w:vertAlign w:val="superscript"/>
          <w:lang w:val="en-US"/>
        </w:rPr>
      </w:pPr>
    </w:p>
    <w:p w14:paraId="43799529" w14:textId="4F184B4A" w:rsidR="000F64D4" w:rsidRPr="001B51A8" w:rsidRDefault="000F64D4" w:rsidP="000F64D4">
      <w:pPr>
        <w:spacing w:line="240" w:lineRule="auto"/>
        <w:contextualSpacing/>
        <w:jc w:val="center"/>
        <w:rPr>
          <w:rFonts w:ascii="Times New Roman" w:hAnsi="Times New Roman" w:cs="Times New Roman"/>
          <w:noProof/>
          <w:lang w:val="en-US"/>
        </w:rPr>
        <w:sectPr w:rsidR="000F64D4" w:rsidRPr="001B51A8" w:rsidSect="000F64D4">
          <w:headerReference w:type="default" r:id="rId8"/>
          <w:pgSz w:w="11906" w:h="16838"/>
          <w:pgMar w:top="2160" w:right="1570" w:bottom="1296" w:left="1699" w:header="720" w:footer="720" w:gutter="0"/>
          <w:cols w:space="720"/>
          <w:titlePg/>
          <w:docGrid w:linePitch="360"/>
        </w:sectPr>
      </w:pPr>
    </w:p>
    <w:p w14:paraId="2B4EBB45" w14:textId="40C5CA81" w:rsidR="00E877EA" w:rsidRPr="001B51A8" w:rsidRDefault="00E877EA" w:rsidP="00E877EA">
      <w:pPr>
        <w:pStyle w:val="paragraph"/>
        <w:spacing w:before="0" w:beforeAutospacing="0" w:after="0" w:afterAutospacing="0"/>
        <w:jc w:val="center"/>
        <w:textAlignment w:val="baseline"/>
        <w:rPr>
          <w:sz w:val="22"/>
          <w:szCs w:val="22"/>
          <w:lang w:val="en-US"/>
        </w:rPr>
      </w:pPr>
      <w:r w:rsidRPr="001B51A8">
        <w:rPr>
          <w:rStyle w:val="normaltextrun"/>
          <w:sz w:val="22"/>
          <w:szCs w:val="22"/>
          <w:lang w:val="en-US"/>
        </w:rPr>
        <w:lastRenderedPageBreak/>
        <w:t>RECOMMENDATIONS OF THE STATES</w:t>
      </w:r>
      <w:r w:rsidR="004D7614" w:rsidRPr="001B51A8">
        <w:rPr>
          <w:bCs/>
          <w:sz w:val="22"/>
          <w:szCs w:val="22"/>
          <w:lang w:val="en-US"/>
        </w:rPr>
        <w:t xml:space="preserve"> </w:t>
      </w:r>
      <w:r w:rsidRPr="001B51A8">
        <w:rPr>
          <w:rStyle w:val="normaltextrun"/>
          <w:sz w:val="22"/>
          <w:szCs w:val="22"/>
          <w:lang w:val="en-US"/>
        </w:rPr>
        <w:t>PART</w:t>
      </w:r>
      <w:r w:rsidR="004D7614" w:rsidRPr="001B51A8">
        <w:rPr>
          <w:rStyle w:val="normaltextrun"/>
          <w:sz w:val="22"/>
          <w:szCs w:val="22"/>
          <w:lang w:val="en-US"/>
        </w:rPr>
        <w:t>IES</w:t>
      </w:r>
    </w:p>
    <w:p w14:paraId="06731FD6" w14:textId="77777777" w:rsidR="00E877EA" w:rsidRPr="001B51A8" w:rsidRDefault="00E877EA" w:rsidP="00E877EA">
      <w:pPr>
        <w:pStyle w:val="paragraph"/>
        <w:spacing w:before="0" w:beforeAutospacing="0" w:after="0" w:afterAutospacing="0"/>
        <w:jc w:val="center"/>
        <w:textAlignment w:val="baseline"/>
        <w:rPr>
          <w:sz w:val="22"/>
          <w:szCs w:val="22"/>
          <w:lang w:val="en-US"/>
        </w:rPr>
      </w:pPr>
      <w:r w:rsidRPr="001B51A8">
        <w:rPr>
          <w:sz w:val="22"/>
          <w:szCs w:val="22"/>
          <w:lang w:val="en-US"/>
        </w:rPr>
        <w:t>TO THE INTER-AMERICAN CONVENTION AGAINST TERRORISM</w:t>
      </w:r>
      <w:r w:rsidRPr="001B51A8">
        <w:rPr>
          <w:rStyle w:val="eop"/>
          <w:sz w:val="22"/>
          <w:szCs w:val="22"/>
          <w:lang w:val="en-US"/>
        </w:rPr>
        <w:t> </w:t>
      </w:r>
    </w:p>
    <w:p w14:paraId="22B394E4" w14:textId="4826454A" w:rsidR="00443B98" w:rsidRPr="001B51A8" w:rsidRDefault="00443B98" w:rsidP="00793279">
      <w:pPr>
        <w:spacing w:after="0" w:line="240" w:lineRule="auto"/>
        <w:jc w:val="both"/>
        <w:rPr>
          <w:rFonts w:ascii="Times New Roman" w:eastAsia="Times New Roman" w:hAnsi="Times New Roman" w:cs="Times New Roman"/>
          <w:bCs/>
          <w:lang w:val="en-US"/>
        </w:rPr>
      </w:pPr>
    </w:p>
    <w:p w14:paraId="3E4086D5" w14:textId="77777777" w:rsidR="005041A9" w:rsidRPr="001B51A8" w:rsidRDefault="005041A9" w:rsidP="005041A9">
      <w:pPr>
        <w:pStyle w:val="NormalWeb"/>
        <w:spacing w:before="0" w:beforeAutospacing="0" w:after="0" w:afterAutospacing="0"/>
        <w:jc w:val="center"/>
        <w:rPr>
          <w:sz w:val="22"/>
          <w:szCs w:val="22"/>
        </w:rPr>
      </w:pPr>
      <w:r w:rsidRPr="001B51A8">
        <w:rPr>
          <w:sz w:val="22"/>
          <w:szCs w:val="22"/>
        </w:rPr>
        <w:t>(Approved during the meeting held on September 12, 2022)</w:t>
      </w:r>
    </w:p>
    <w:p w14:paraId="7F3D06BD" w14:textId="15EE9689" w:rsidR="00183144" w:rsidRPr="001B51A8" w:rsidRDefault="00183144" w:rsidP="00793279">
      <w:pPr>
        <w:spacing w:after="0" w:line="240" w:lineRule="auto"/>
        <w:jc w:val="both"/>
        <w:rPr>
          <w:rFonts w:ascii="Times New Roman" w:eastAsia="Times New Roman" w:hAnsi="Times New Roman" w:cs="Times New Roman"/>
          <w:bCs/>
          <w:lang w:val="en-US"/>
        </w:rPr>
      </w:pPr>
    </w:p>
    <w:p w14:paraId="7D11B8A4" w14:textId="77777777" w:rsidR="005041A9" w:rsidRPr="001B51A8" w:rsidRDefault="005041A9" w:rsidP="00793279">
      <w:pPr>
        <w:spacing w:after="0" w:line="240" w:lineRule="auto"/>
        <w:jc w:val="both"/>
        <w:rPr>
          <w:rFonts w:ascii="Times New Roman" w:eastAsia="Times New Roman" w:hAnsi="Times New Roman" w:cs="Times New Roman"/>
          <w:bCs/>
          <w:lang w:val="en-US"/>
        </w:rPr>
      </w:pPr>
    </w:p>
    <w:p w14:paraId="329236C3" w14:textId="635DE825" w:rsidR="00443B98" w:rsidRPr="001B51A8" w:rsidRDefault="00443B98" w:rsidP="00443B98">
      <w:pPr>
        <w:spacing w:after="0" w:line="240" w:lineRule="auto"/>
        <w:ind w:firstLine="708"/>
        <w:jc w:val="both"/>
        <w:rPr>
          <w:rFonts w:ascii="Times New Roman" w:eastAsia="Times New Roman" w:hAnsi="Times New Roman" w:cs="Times New Roman"/>
          <w:bCs/>
          <w:lang w:val="en-US"/>
        </w:rPr>
      </w:pPr>
      <w:r w:rsidRPr="001B51A8">
        <w:rPr>
          <w:rFonts w:ascii="Times New Roman" w:eastAsia="Times New Roman" w:hAnsi="Times New Roman" w:cs="Times New Roman"/>
          <w:bCs/>
          <w:lang w:val="en-US"/>
        </w:rPr>
        <w:t>The States Part</w:t>
      </w:r>
      <w:r w:rsidR="002D376C" w:rsidRPr="001B51A8">
        <w:rPr>
          <w:rFonts w:ascii="Times New Roman" w:eastAsia="Times New Roman" w:hAnsi="Times New Roman" w:cs="Times New Roman"/>
          <w:bCs/>
          <w:lang w:val="en-US"/>
        </w:rPr>
        <w:t>ies</w:t>
      </w:r>
      <w:r w:rsidRPr="001B51A8">
        <w:rPr>
          <w:rFonts w:ascii="Times New Roman" w:eastAsia="Times New Roman" w:hAnsi="Times New Roman" w:cs="Times New Roman"/>
          <w:bCs/>
          <w:lang w:val="en-US"/>
        </w:rPr>
        <w:t xml:space="preserve"> to the Inter-American Convention against Terrorism:</w:t>
      </w:r>
    </w:p>
    <w:p w14:paraId="3038C2B4" w14:textId="1F9C382C" w:rsidR="00516D2A" w:rsidRPr="001B51A8" w:rsidRDefault="00516D2A" w:rsidP="00793279">
      <w:pPr>
        <w:spacing w:after="0" w:line="240" w:lineRule="auto"/>
        <w:jc w:val="both"/>
        <w:rPr>
          <w:rFonts w:ascii="Times New Roman" w:eastAsia="Times New Roman" w:hAnsi="Times New Roman" w:cs="Times New Roman"/>
          <w:lang w:val="en-US"/>
        </w:rPr>
      </w:pPr>
    </w:p>
    <w:p w14:paraId="4723C57A" w14:textId="01BDBC12" w:rsidR="00A66485" w:rsidRPr="001B51A8" w:rsidRDefault="00A66485" w:rsidP="00793279">
      <w:pPr>
        <w:spacing w:after="0" w:line="240" w:lineRule="auto"/>
        <w:ind w:firstLine="720"/>
        <w:jc w:val="both"/>
        <w:rPr>
          <w:rFonts w:ascii="Times New Roman" w:eastAsia="Times New Roman" w:hAnsi="Times New Roman" w:cs="Times New Roman"/>
          <w:lang w:val="en-US"/>
        </w:rPr>
      </w:pPr>
      <w:r w:rsidRPr="001B51A8">
        <w:rPr>
          <w:rFonts w:ascii="Times New Roman" w:hAnsi="Times New Roman" w:cs="Times New Roman"/>
          <w:lang w:val="en-US"/>
        </w:rPr>
        <w:t>RECALLING that June 3, 2022, marks the twentieth anniversary of the adoption of the Inter-American Convention against Terrorism at the thirty-second regular session of the OAS General Assembly, held in Bridgetown, Barbados, which entered into force on July 10, 2003;</w:t>
      </w:r>
    </w:p>
    <w:p w14:paraId="5467CCE2" w14:textId="77777777" w:rsidR="00A66485" w:rsidRPr="001B51A8" w:rsidRDefault="00A66485" w:rsidP="00793279">
      <w:pPr>
        <w:spacing w:after="0" w:line="240" w:lineRule="auto"/>
        <w:jc w:val="both"/>
        <w:rPr>
          <w:rFonts w:ascii="Times New Roman" w:eastAsia="Times New Roman" w:hAnsi="Times New Roman" w:cs="Times New Roman"/>
          <w:lang w:val="en-US"/>
        </w:rPr>
      </w:pPr>
    </w:p>
    <w:p w14:paraId="23A935FB" w14:textId="6CC509B0" w:rsidR="005959A8" w:rsidRPr="001B51A8" w:rsidRDefault="2761EA31" w:rsidP="00527B7D">
      <w:pPr>
        <w:spacing w:after="0" w:line="240" w:lineRule="auto"/>
        <w:ind w:firstLine="720"/>
        <w:jc w:val="both"/>
        <w:rPr>
          <w:rFonts w:ascii="Times New Roman" w:eastAsia="Times New Roman" w:hAnsi="Times New Roman" w:cs="Times New Roman"/>
          <w:b/>
          <w:bCs/>
          <w:lang w:val="en-US"/>
        </w:rPr>
      </w:pPr>
      <w:r w:rsidRPr="001B51A8">
        <w:rPr>
          <w:rFonts w:ascii="Times New Roman" w:eastAsia="Times New Roman" w:hAnsi="Times New Roman" w:cs="Times New Roman"/>
          <w:lang w:val="en-US"/>
        </w:rPr>
        <w:t xml:space="preserve">RECOGNIZING </w:t>
      </w:r>
      <w:r w:rsidR="005959A8" w:rsidRPr="001B51A8">
        <w:rPr>
          <w:rFonts w:ascii="Times New Roman" w:eastAsia="Times New Roman" w:hAnsi="Times New Roman" w:cs="Times New Roman"/>
          <w:lang w:val="en-US"/>
        </w:rPr>
        <w:t>the growing threat posed</w:t>
      </w:r>
      <w:r w:rsidR="005407A1" w:rsidRPr="001B51A8">
        <w:rPr>
          <w:rFonts w:ascii="Times New Roman" w:eastAsia="Times New Roman" w:hAnsi="Times New Roman" w:cs="Times New Roman"/>
          <w:lang w:val="en-US"/>
        </w:rPr>
        <w:t xml:space="preserve"> by</w:t>
      </w:r>
      <w:r w:rsidR="009363F2" w:rsidRPr="001B51A8">
        <w:rPr>
          <w:rFonts w:ascii="Times New Roman" w:eastAsia="Times New Roman" w:hAnsi="Times New Roman" w:cs="Times New Roman"/>
          <w:lang w:val="en-US"/>
        </w:rPr>
        <w:t xml:space="preserve"> </w:t>
      </w:r>
      <w:r w:rsidR="005407A1" w:rsidRPr="001B51A8">
        <w:rPr>
          <w:rFonts w:ascii="Times New Roman" w:eastAsia="Times New Roman" w:hAnsi="Times New Roman" w:cs="Times New Roman"/>
          <w:lang w:val="en-US"/>
        </w:rPr>
        <w:t>malicious cyber activities</w:t>
      </w:r>
      <w:r w:rsidR="0058295A" w:rsidRPr="001B51A8">
        <w:rPr>
          <w:rFonts w:ascii="Times New Roman" w:eastAsia="Times New Roman" w:hAnsi="Times New Roman" w:cs="Times New Roman"/>
          <w:lang w:val="en-US"/>
        </w:rPr>
        <w:t xml:space="preserve"> to the security of States Parties</w:t>
      </w:r>
      <w:r w:rsidR="005959A8" w:rsidRPr="001B51A8">
        <w:rPr>
          <w:rFonts w:ascii="Times New Roman" w:eastAsia="Times New Roman" w:hAnsi="Times New Roman" w:cs="Times New Roman"/>
          <w:lang w:val="en-US"/>
        </w:rPr>
        <w:t>, including by terrorists or terrorist groups, and those targeted at</w:t>
      </w:r>
      <w:r w:rsidR="00D2261E" w:rsidRPr="001B51A8">
        <w:rPr>
          <w:rFonts w:ascii="Times New Roman" w:eastAsia="Times New Roman" w:hAnsi="Times New Roman" w:cs="Times New Roman"/>
          <w:lang w:val="en-US"/>
        </w:rPr>
        <w:t xml:space="preserve"> </w:t>
      </w:r>
      <w:r w:rsidR="005959A8" w:rsidRPr="001B51A8">
        <w:rPr>
          <w:rFonts w:ascii="Times New Roman" w:eastAsia="Times New Roman" w:hAnsi="Times New Roman" w:cs="Times New Roman"/>
          <w:lang w:val="en-US"/>
        </w:rPr>
        <w:t>critical</w:t>
      </w:r>
      <w:r w:rsidR="00D2261E" w:rsidRPr="001B51A8">
        <w:rPr>
          <w:rFonts w:ascii="Times New Roman" w:eastAsia="Times New Roman" w:hAnsi="Times New Roman" w:cs="Times New Roman"/>
          <w:lang w:val="en-US"/>
        </w:rPr>
        <w:t xml:space="preserve"> </w:t>
      </w:r>
      <w:r w:rsidR="005959A8" w:rsidRPr="001B51A8">
        <w:rPr>
          <w:rFonts w:ascii="Times New Roman" w:hAnsi="Times New Roman" w:cs="Times New Roman"/>
          <w:lang w:val="en-US"/>
        </w:rPr>
        <w:t>infrastructure</w:t>
      </w:r>
      <w:r w:rsidR="005959A8" w:rsidRPr="001B51A8">
        <w:rPr>
          <w:rFonts w:ascii="Times New Roman" w:eastAsia="Times New Roman" w:hAnsi="Times New Roman" w:cs="Times New Roman"/>
          <w:lang w:val="en-US"/>
        </w:rPr>
        <w:t>, and to highlight the importance of hemispheric cooperation and action to increase national capacities and resilience against such threats;</w:t>
      </w:r>
    </w:p>
    <w:p w14:paraId="615C5C9E" w14:textId="77777777" w:rsidR="00516D2A" w:rsidRPr="001B51A8" w:rsidRDefault="00516D2A" w:rsidP="00793279">
      <w:pPr>
        <w:spacing w:after="0" w:line="240" w:lineRule="auto"/>
        <w:jc w:val="both"/>
        <w:rPr>
          <w:rFonts w:ascii="Times New Roman" w:eastAsia="Times New Roman" w:hAnsi="Times New Roman" w:cs="Times New Roman"/>
          <w:lang w:val="en-US"/>
        </w:rPr>
      </w:pPr>
    </w:p>
    <w:p w14:paraId="44A62B3E" w14:textId="5E119867" w:rsidR="2761EA31" w:rsidRPr="001B51A8" w:rsidRDefault="2761EA31" w:rsidP="00793279">
      <w:pPr>
        <w:spacing w:after="0" w:line="240" w:lineRule="auto"/>
        <w:ind w:firstLine="720"/>
        <w:jc w:val="both"/>
        <w:rPr>
          <w:rFonts w:ascii="Times New Roman" w:hAnsi="Times New Roman" w:cs="Times New Roman"/>
          <w:lang w:val="en-US"/>
        </w:rPr>
      </w:pPr>
      <w:r w:rsidRPr="001B51A8">
        <w:rPr>
          <w:rFonts w:ascii="Times New Roman" w:eastAsia="Times New Roman" w:hAnsi="Times New Roman" w:cs="Times New Roman"/>
          <w:lang w:val="en-US"/>
        </w:rPr>
        <w:t xml:space="preserve">CONSIDERING </w:t>
      </w:r>
      <w:r w:rsidR="00443B98" w:rsidRPr="001B51A8">
        <w:rPr>
          <w:rFonts w:ascii="Times New Roman" w:eastAsia="Times New Roman" w:hAnsi="Times New Roman" w:cs="Times New Roman"/>
          <w:lang w:val="en-US"/>
        </w:rPr>
        <w:t>D</w:t>
      </w:r>
      <w:r w:rsidRPr="001B51A8">
        <w:rPr>
          <w:rFonts w:ascii="Times New Roman" w:eastAsia="Times New Roman" w:hAnsi="Times New Roman" w:cs="Times New Roman"/>
          <w:lang w:val="en-US"/>
        </w:rPr>
        <w:t xml:space="preserve">eclaration </w:t>
      </w:r>
      <w:r w:rsidRPr="001B51A8">
        <w:rPr>
          <w:rFonts w:ascii="Times New Roman" w:hAnsi="Times New Roman" w:cs="Times New Roman"/>
          <w:lang w:val="en-US"/>
        </w:rPr>
        <w:t>OEA</w:t>
      </w:r>
      <w:r w:rsidRPr="001B51A8">
        <w:rPr>
          <w:rFonts w:ascii="Times New Roman" w:eastAsia="Times New Roman" w:hAnsi="Times New Roman" w:cs="Times New Roman"/>
          <w:lang w:val="en-US"/>
        </w:rPr>
        <w:t>/</w:t>
      </w:r>
      <w:proofErr w:type="spellStart"/>
      <w:r w:rsidRPr="001B51A8">
        <w:rPr>
          <w:rFonts w:ascii="Times New Roman" w:eastAsia="Times New Roman" w:hAnsi="Times New Roman" w:cs="Times New Roman"/>
          <w:lang w:val="en-US"/>
        </w:rPr>
        <w:t>Ser.L</w:t>
      </w:r>
      <w:proofErr w:type="spellEnd"/>
      <w:r w:rsidRPr="001B51A8">
        <w:rPr>
          <w:rFonts w:ascii="Times New Roman" w:eastAsia="Times New Roman" w:hAnsi="Times New Roman" w:cs="Times New Roman"/>
          <w:lang w:val="en-US"/>
        </w:rPr>
        <w:t xml:space="preserve">/X.2.12, </w:t>
      </w:r>
      <w:r w:rsidR="00443B98" w:rsidRPr="001B51A8">
        <w:rPr>
          <w:rFonts w:ascii="Times New Roman" w:eastAsia="Times New Roman" w:hAnsi="Times New Roman" w:cs="Times New Roman"/>
          <w:lang w:val="en-US"/>
        </w:rPr>
        <w:t>“</w:t>
      </w:r>
      <w:r w:rsidRPr="001B51A8">
        <w:rPr>
          <w:rFonts w:ascii="Times New Roman" w:eastAsia="Times New Roman" w:hAnsi="Times New Roman" w:cs="Times New Roman"/>
          <w:lang w:val="en-US"/>
        </w:rPr>
        <w:t>Strengthening Cyber</w:t>
      </w:r>
      <w:r w:rsidR="00443B98" w:rsidRPr="001B51A8">
        <w:rPr>
          <w:rFonts w:ascii="Times New Roman" w:eastAsia="Times New Roman" w:hAnsi="Times New Roman" w:cs="Times New Roman"/>
          <w:lang w:val="en-US"/>
        </w:rPr>
        <w:t>se</w:t>
      </w:r>
      <w:r w:rsidRPr="001B51A8">
        <w:rPr>
          <w:rFonts w:ascii="Times New Roman" w:eastAsia="Times New Roman" w:hAnsi="Times New Roman" w:cs="Times New Roman"/>
          <w:lang w:val="en-US"/>
        </w:rPr>
        <w:t>curity in the Americas,</w:t>
      </w:r>
      <w:r w:rsidR="00443B98" w:rsidRPr="001B51A8">
        <w:rPr>
          <w:rFonts w:ascii="Times New Roman" w:eastAsia="Times New Roman" w:hAnsi="Times New Roman" w:cs="Times New Roman"/>
          <w:lang w:val="en-US"/>
        </w:rPr>
        <w:t>”</w:t>
      </w:r>
      <w:r w:rsidRPr="001B51A8">
        <w:rPr>
          <w:rFonts w:ascii="Times New Roman" w:eastAsia="Times New Roman" w:hAnsi="Times New Roman" w:cs="Times New Roman"/>
          <w:lang w:val="en-US"/>
        </w:rPr>
        <w:t xml:space="preserve"> adopted on March 7, 2012</w:t>
      </w:r>
      <w:r w:rsidR="00B5038D" w:rsidRPr="001B51A8">
        <w:rPr>
          <w:rFonts w:ascii="Times New Roman" w:eastAsia="Times New Roman" w:hAnsi="Times New Roman" w:cs="Times New Roman"/>
          <w:lang w:val="en-US"/>
        </w:rPr>
        <w:t>,</w:t>
      </w:r>
      <w:r w:rsidRPr="001B51A8">
        <w:rPr>
          <w:rFonts w:ascii="Times New Roman" w:eastAsia="Times New Roman" w:hAnsi="Times New Roman" w:cs="Times New Roman"/>
          <w:lang w:val="en-US"/>
        </w:rPr>
        <w:t xml:space="preserve"> at the Twelfth Regular Session of the Inter-American Committee against Terrorism;</w:t>
      </w:r>
    </w:p>
    <w:p w14:paraId="70BB34CD" w14:textId="77777777" w:rsidR="00516D2A" w:rsidRPr="001B51A8" w:rsidRDefault="00516D2A" w:rsidP="00793279">
      <w:pPr>
        <w:spacing w:after="0" w:line="240" w:lineRule="auto"/>
        <w:jc w:val="both"/>
        <w:rPr>
          <w:rFonts w:ascii="Times New Roman" w:eastAsia="Times New Roman" w:hAnsi="Times New Roman" w:cs="Times New Roman"/>
          <w:lang w:val="en-US"/>
        </w:rPr>
      </w:pPr>
    </w:p>
    <w:p w14:paraId="40C3301C" w14:textId="64107DCF" w:rsidR="2761EA31" w:rsidRPr="001B51A8" w:rsidRDefault="2761EA31" w:rsidP="00793279">
      <w:pPr>
        <w:spacing w:after="0" w:line="240" w:lineRule="auto"/>
        <w:ind w:firstLine="720"/>
        <w:jc w:val="both"/>
        <w:rPr>
          <w:rFonts w:ascii="Times New Roman" w:eastAsia="Times New Roman" w:hAnsi="Times New Roman" w:cs="Times New Roman"/>
          <w:b/>
          <w:bCs/>
          <w:lang w:val="en-US"/>
        </w:rPr>
      </w:pPr>
      <w:r w:rsidRPr="001B51A8">
        <w:rPr>
          <w:rFonts w:ascii="Times New Roman" w:eastAsia="Times New Roman" w:hAnsi="Times New Roman" w:cs="Times New Roman"/>
          <w:lang w:val="en-US"/>
        </w:rPr>
        <w:t xml:space="preserve">CONSIDERING the work of the OAS Working Group on Cooperation and Confidence-Building Measures in Cyberspace to study </w:t>
      </w:r>
      <w:r w:rsidRPr="001B51A8">
        <w:rPr>
          <w:rFonts w:ascii="Times New Roman" w:hAnsi="Times New Roman" w:cs="Times New Roman"/>
          <w:lang w:val="en-US"/>
        </w:rPr>
        <w:t>ways</w:t>
      </w:r>
      <w:r w:rsidRPr="001B51A8">
        <w:rPr>
          <w:rFonts w:ascii="Times New Roman" w:eastAsia="Times New Roman" w:hAnsi="Times New Roman" w:cs="Times New Roman"/>
          <w:lang w:val="en-US"/>
        </w:rPr>
        <w:t xml:space="preserve"> to enhance the implementation of norms for responsible state behavior in cyberspace and the</w:t>
      </w:r>
      <w:r w:rsidR="00F0161D" w:rsidRPr="001B51A8">
        <w:rPr>
          <w:rFonts w:ascii="Times New Roman" w:eastAsia="Times New Roman" w:hAnsi="Times New Roman" w:cs="Times New Roman"/>
          <w:lang w:val="en-US"/>
        </w:rPr>
        <w:t xml:space="preserve"> UN General Assembly-affirmed</w:t>
      </w:r>
      <w:r w:rsidRPr="001B51A8">
        <w:rPr>
          <w:rFonts w:ascii="Times New Roman" w:eastAsia="Times New Roman" w:hAnsi="Times New Roman" w:cs="Times New Roman"/>
          <w:lang w:val="en-US"/>
        </w:rPr>
        <w:t xml:space="preserve"> final report</w:t>
      </w:r>
      <w:r w:rsidR="00F0161D" w:rsidRPr="001B51A8">
        <w:rPr>
          <w:rFonts w:ascii="Times New Roman" w:eastAsia="Times New Roman" w:hAnsi="Times New Roman" w:cs="Times New Roman"/>
          <w:lang w:val="en-US"/>
        </w:rPr>
        <w:t>s of the UN Group of Governmental Experts on advancing responsible state behavior in cyberspace and</w:t>
      </w:r>
      <w:r w:rsidRPr="001B51A8">
        <w:rPr>
          <w:rFonts w:ascii="Times New Roman" w:eastAsia="Times New Roman" w:hAnsi="Times New Roman" w:cs="Times New Roman"/>
          <w:lang w:val="en-US"/>
        </w:rPr>
        <w:t xml:space="preserve"> the </w:t>
      </w:r>
      <w:proofErr w:type="spellStart"/>
      <w:r w:rsidR="00F0161D" w:rsidRPr="001B51A8">
        <w:rPr>
          <w:rFonts w:ascii="Times New Roman" w:eastAsia="Times New Roman" w:hAnsi="Times New Roman" w:cs="Times New Roman"/>
          <w:lang w:val="en-US"/>
        </w:rPr>
        <w:t>UN</w:t>
      </w:r>
      <w:r w:rsidRPr="001B51A8">
        <w:rPr>
          <w:rFonts w:ascii="Times New Roman" w:eastAsia="Times New Roman" w:hAnsi="Times New Roman" w:cs="Times New Roman"/>
          <w:lang w:val="en-US"/>
        </w:rPr>
        <w:t>Open</w:t>
      </w:r>
      <w:proofErr w:type="spellEnd"/>
      <w:r w:rsidRPr="001B51A8">
        <w:rPr>
          <w:rFonts w:ascii="Times New Roman" w:eastAsia="Times New Roman" w:hAnsi="Times New Roman" w:cs="Times New Roman"/>
          <w:lang w:val="en-US"/>
        </w:rPr>
        <w:t>-ended Working Group on developments in the field of information and telecommunications in the context of international security 2019–2021,</w:t>
      </w:r>
      <w:r w:rsidR="00527B7D" w:rsidRPr="001B51A8">
        <w:rPr>
          <w:rFonts w:ascii="Times New Roman" w:eastAsia="Times New Roman" w:hAnsi="Times New Roman" w:cs="Times New Roman"/>
          <w:lang w:val="en-US"/>
        </w:rPr>
        <w:t xml:space="preserve"> </w:t>
      </w:r>
      <w:r w:rsidRPr="001B51A8">
        <w:rPr>
          <w:rFonts w:ascii="Times New Roman" w:eastAsia="Times New Roman" w:hAnsi="Times New Roman" w:cs="Times New Roman"/>
          <w:lang w:val="en-US"/>
        </w:rPr>
        <w:t>which recognizes that the malicious use of information and communication technologies (ICTs) by state and non-state actors, including terrori</w:t>
      </w:r>
      <w:r w:rsidR="003042DB" w:rsidRPr="001B51A8">
        <w:rPr>
          <w:rFonts w:ascii="Times New Roman" w:eastAsia="Times New Roman" w:hAnsi="Times New Roman" w:cs="Times New Roman"/>
          <w:lang w:val="en-US"/>
        </w:rPr>
        <w:t>st groups, is a worrying trend;</w:t>
      </w:r>
    </w:p>
    <w:p w14:paraId="4437C64C" w14:textId="2ABF2408" w:rsidR="00BF54DB" w:rsidRPr="001B51A8" w:rsidRDefault="00BF54DB" w:rsidP="00793279">
      <w:pPr>
        <w:spacing w:after="0" w:line="240" w:lineRule="auto"/>
        <w:jc w:val="both"/>
        <w:rPr>
          <w:rFonts w:ascii="Times New Roman" w:eastAsia="Times New Roman" w:hAnsi="Times New Roman" w:cs="Times New Roman"/>
          <w:b/>
          <w:bCs/>
          <w:lang w:val="en-US"/>
        </w:rPr>
      </w:pPr>
    </w:p>
    <w:p w14:paraId="508EDA0E" w14:textId="1BD7DBE4" w:rsidR="00BF54DB" w:rsidRPr="001B51A8" w:rsidRDefault="00BF54DB" w:rsidP="00793279">
      <w:pPr>
        <w:pStyle w:val="Default"/>
        <w:ind w:firstLine="720"/>
        <w:jc w:val="both"/>
        <w:rPr>
          <w:rFonts w:ascii="Times New Roman" w:hAnsi="Times New Roman" w:cs="Times New Roman"/>
          <w:color w:val="auto"/>
          <w:sz w:val="22"/>
          <w:szCs w:val="22"/>
        </w:rPr>
      </w:pPr>
      <w:r w:rsidRPr="001B51A8">
        <w:rPr>
          <w:rFonts w:ascii="Times New Roman" w:hAnsi="Times New Roman" w:cs="Times New Roman"/>
          <w:color w:val="auto"/>
          <w:sz w:val="22"/>
          <w:szCs w:val="22"/>
        </w:rPr>
        <w:t xml:space="preserve">RECOGNIZING the immense benefits </w:t>
      </w:r>
      <w:r w:rsidR="00443B98" w:rsidRPr="001B51A8">
        <w:rPr>
          <w:rFonts w:ascii="Times New Roman" w:hAnsi="Times New Roman" w:cs="Times New Roman"/>
          <w:color w:val="auto"/>
          <w:sz w:val="22"/>
          <w:szCs w:val="22"/>
        </w:rPr>
        <w:t>that</w:t>
      </w:r>
      <w:r w:rsidR="00D2261E" w:rsidRPr="001B51A8">
        <w:rPr>
          <w:rFonts w:ascii="Times New Roman" w:hAnsi="Times New Roman" w:cs="Times New Roman"/>
          <w:color w:val="auto"/>
          <w:sz w:val="22"/>
          <w:szCs w:val="22"/>
        </w:rPr>
        <w:t xml:space="preserve"> information and communication technologies (</w:t>
      </w:r>
      <w:r w:rsidRPr="001B51A8">
        <w:rPr>
          <w:rFonts w:ascii="Times New Roman" w:hAnsi="Times New Roman" w:cs="Times New Roman"/>
          <w:color w:val="auto"/>
          <w:sz w:val="22"/>
          <w:szCs w:val="22"/>
        </w:rPr>
        <w:t>ICTs</w:t>
      </w:r>
      <w:r w:rsidR="00D2261E" w:rsidRPr="001B51A8">
        <w:rPr>
          <w:rFonts w:ascii="Times New Roman" w:hAnsi="Times New Roman" w:cs="Times New Roman"/>
          <w:color w:val="auto"/>
          <w:sz w:val="22"/>
          <w:szCs w:val="22"/>
        </w:rPr>
        <w:t>)</w:t>
      </w:r>
      <w:r w:rsidRPr="001B51A8">
        <w:rPr>
          <w:rFonts w:ascii="Times New Roman" w:hAnsi="Times New Roman" w:cs="Times New Roman"/>
          <w:color w:val="auto"/>
          <w:sz w:val="22"/>
          <w:szCs w:val="22"/>
        </w:rPr>
        <w:t xml:space="preserve"> bring to society, while acknowledging that the use of </w:t>
      </w:r>
      <w:r w:rsidR="006C4B8E" w:rsidRPr="001B51A8">
        <w:rPr>
          <w:rFonts w:ascii="Times New Roman" w:hAnsi="Times New Roman" w:cs="Times New Roman"/>
          <w:color w:val="auto"/>
          <w:sz w:val="22"/>
          <w:szCs w:val="22"/>
        </w:rPr>
        <w:t>ICTs</w:t>
      </w:r>
      <w:r w:rsidRPr="001B51A8">
        <w:rPr>
          <w:rFonts w:ascii="Times New Roman" w:hAnsi="Times New Roman" w:cs="Times New Roman"/>
          <w:color w:val="auto"/>
          <w:sz w:val="22"/>
          <w:szCs w:val="22"/>
        </w:rPr>
        <w:t xml:space="preserve"> for violent extremist and terrorist purposes remains a significant threat to the security of each state in the region an</w:t>
      </w:r>
      <w:r w:rsidR="003042DB" w:rsidRPr="001B51A8">
        <w:rPr>
          <w:rFonts w:ascii="Times New Roman" w:hAnsi="Times New Roman" w:cs="Times New Roman"/>
          <w:color w:val="auto"/>
          <w:sz w:val="22"/>
          <w:szCs w:val="22"/>
        </w:rPr>
        <w:t>d the well-being of our people;</w:t>
      </w:r>
    </w:p>
    <w:p w14:paraId="01D61942" w14:textId="07F8437E" w:rsidR="00BF54DB" w:rsidRPr="001B51A8" w:rsidRDefault="00BF54DB" w:rsidP="00793279">
      <w:pPr>
        <w:spacing w:after="0" w:line="240" w:lineRule="auto"/>
        <w:jc w:val="both"/>
        <w:rPr>
          <w:rFonts w:ascii="Times New Roman" w:eastAsia="Times New Roman" w:hAnsi="Times New Roman" w:cs="Times New Roman"/>
          <w:lang w:val="en-US"/>
        </w:rPr>
      </w:pPr>
    </w:p>
    <w:p w14:paraId="5A41F397" w14:textId="513BED3F" w:rsidR="00BF54DB" w:rsidRPr="001B51A8" w:rsidRDefault="00BF54DB" w:rsidP="00793279">
      <w:pPr>
        <w:pStyle w:val="Default"/>
        <w:ind w:firstLine="720"/>
        <w:jc w:val="both"/>
        <w:rPr>
          <w:rFonts w:ascii="Times New Roman" w:hAnsi="Times New Roman" w:cs="Times New Roman"/>
          <w:bCs/>
          <w:color w:val="auto"/>
          <w:sz w:val="22"/>
          <w:szCs w:val="22"/>
        </w:rPr>
      </w:pPr>
      <w:r w:rsidRPr="001B51A8">
        <w:rPr>
          <w:rFonts w:ascii="Times New Roman" w:hAnsi="Times New Roman" w:cs="Times New Roman"/>
          <w:color w:val="auto"/>
          <w:sz w:val="22"/>
          <w:szCs w:val="22"/>
        </w:rPr>
        <w:t>REITERATING the urgent need</w:t>
      </w:r>
      <w:r w:rsidR="00D2261E" w:rsidRPr="001B51A8">
        <w:rPr>
          <w:rFonts w:ascii="Times New Roman" w:hAnsi="Times New Roman" w:cs="Times New Roman"/>
          <w:color w:val="auto"/>
          <w:sz w:val="22"/>
          <w:szCs w:val="22"/>
        </w:rPr>
        <w:t xml:space="preserve"> </w:t>
      </w:r>
      <w:r w:rsidRPr="001B51A8">
        <w:rPr>
          <w:rFonts w:ascii="Times New Roman" w:hAnsi="Times New Roman" w:cs="Times New Roman"/>
          <w:color w:val="auto"/>
          <w:sz w:val="22"/>
          <w:szCs w:val="22"/>
        </w:rPr>
        <w:t>to adopt measures that reduce the impact of all forms of terrorism and violent extremism on the security of</w:t>
      </w:r>
      <w:r w:rsidR="00AF0B71" w:rsidRPr="001B51A8">
        <w:rPr>
          <w:rFonts w:ascii="Times New Roman" w:hAnsi="Times New Roman" w:cs="Times New Roman"/>
          <w:color w:val="auto"/>
          <w:sz w:val="22"/>
          <w:szCs w:val="22"/>
        </w:rPr>
        <w:t xml:space="preserve"> States Parties</w:t>
      </w:r>
      <w:r w:rsidR="00527B7D" w:rsidRPr="001B51A8">
        <w:rPr>
          <w:rFonts w:ascii="Times New Roman" w:hAnsi="Times New Roman" w:cs="Times New Roman"/>
          <w:color w:val="auto"/>
          <w:sz w:val="22"/>
          <w:szCs w:val="22"/>
        </w:rPr>
        <w:t xml:space="preserve"> </w:t>
      </w:r>
      <w:r w:rsidRPr="001B51A8">
        <w:rPr>
          <w:rFonts w:ascii="Times New Roman" w:hAnsi="Times New Roman" w:cs="Times New Roman"/>
          <w:color w:val="auto"/>
          <w:sz w:val="22"/>
          <w:szCs w:val="22"/>
        </w:rPr>
        <w:t xml:space="preserve">and </w:t>
      </w:r>
      <w:r w:rsidR="003042DB" w:rsidRPr="001B51A8">
        <w:rPr>
          <w:rFonts w:ascii="Times New Roman" w:hAnsi="Times New Roman" w:cs="Times New Roman"/>
          <w:color w:val="auto"/>
          <w:sz w:val="22"/>
          <w:szCs w:val="22"/>
        </w:rPr>
        <w:t>the well-being of our citizens;</w:t>
      </w:r>
    </w:p>
    <w:p w14:paraId="3888F9A8" w14:textId="1D7B9134" w:rsidR="2761EA31" w:rsidRPr="001B51A8" w:rsidRDefault="2761EA31" w:rsidP="00793279">
      <w:pPr>
        <w:spacing w:after="0" w:line="240" w:lineRule="auto"/>
        <w:jc w:val="both"/>
        <w:rPr>
          <w:rFonts w:ascii="Times New Roman" w:eastAsia="Times New Roman" w:hAnsi="Times New Roman" w:cs="Times New Roman"/>
          <w:lang w:val="en-US"/>
        </w:rPr>
      </w:pPr>
    </w:p>
    <w:p w14:paraId="0322C3BB" w14:textId="2386461A" w:rsidR="00F56F67" w:rsidRPr="001B51A8" w:rsidRDefault="00AF0B71" w:rsidP="00793279">
      <w:pPr>
        <w:spacing w:after="0" w:line="240" w:lineRule="auto"/>
        <w:ind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NOTING</w:t>
      </w:r>
      <w:r w:rsidR="00832232" w:rsidRPr="001B51A8">
        <w:rPr>
          <w:rFonts w:ascii="Times New Roman" w:eastAsia="Times New Roman" w:hAnsi="Times New Roman" w:cs="Times New Roman"/>
          <w:lang w:val="en-US"/>
        </w:rPr>
        <w:t xml:space="preserve"> </w:t>
      </w:r>
      <w:r w:rsidR="73797C0B" w:rsidRPr="001B51A8">
        <w:rPr>
          <w:rFonts w:ascii="Times New Roman" w:eastAsia="Times New Roman" w:hAnsi="Times New Roman" w:cs="Times New Roman"/>
          <w:lang w:val="en-US"/>
        </w:rPr>
        <w:t>United Nations General Assembly resolution 60/147 of December 16, 2005, which recognizes the right to a remedy and reparation for victims of gross violations of international human rights law and serious violations of international humanitarian law</w:t>
      </w:r>
      <w:r w:rsidR="00443B98" w:rsidRPr="001B51A8">
        <w:rPr>
          <w:rFonts w:ascii="Times New Roman" w:eastAsia="Times New Roman" w:hAnsi="Times New Roman" w:cs="Times New Roman"/>
          <w:lang w:val="en-US"/>
        </w:rPr>
        <w:t>;</w:t>
      </w:r>
    </w:p>
    <w:p w14:paraId="3EAAC8FB" w14:textId="77777777" w:rsidR="00832232" w:rsidRPr="001B51A8" w:rsidRDefault="00832232" w:rsidP="00793279">
      <w:pPr>
        <w:spacing w:after="0" w:line="240" w:lineRule="auto"/>
        <w:jc w:val="both"/>
        <w:rPr>
          <w:rFonts w:ascii="Times New Roman" w:eastAsia="Times New Roman" w:hAnsi="Times New Roman" w:cs="Times New Roman"/>
          <w:lang w:val="en-US"/>
        </w:rPr>
      </w:pPr>
    </w:p>
    <w:p w14:paraId="4ED31952" w14:textId="01734856" w:rsidR="00F56F67" w:rsidRPr="001B51A8" w:rsidRDefault="2761EA31" w:rsidP="00793279">
      <w:pPr>
        <w:spacing w:after="0" w:line="240" w:lineRule="auto"/>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RECOMMEND:</w:t>
      </w:r>
    </w:p>
    <w:p w14:paraId="64E1A47A" w14:textId="77777777" w:rsidR="0094572F" w:rsidRPr="001B51A8" w:rsidRDefault="0094572F" w:rsidP="00793279">
      <w:pPr>
        <w:spacing w:after="0" w:line="240" w:lineRule="auto"/>
        <w:jc w:val="both"/>
        <w:rPr>
          <w:rFonts w:ascii="Times New Roman" w:eastAsia="Times New Roman" w:hAnsi="Times New Roman" w:cs="Times New Roman"/>
          <w:lang w:val="en-US"/>
        </w:rPr>
      </w:pPr>
    </w:p>
    <w:p w14:paraId="7A442547" w14:textId="7DBA6167" w:rsidR="00DF50BF" w:rsidRPr="001B51A8" w:rsidRDefault="00DF50BF" w:rsidP="00793279">
      <w:pPr>
        <w:spacing w:after="0" w:line="240" w:lineRule="auto"/>
        <w:jc w:val="both"/>
        <w:rPr>
          <w:rFonts w:ascii="Times New Roman" w:eastAsia="Times New Roman" w:hAnsi="Times New Roman" w:cs="Times New Roman"/>
          <w:b/>
          <w:i/>
          <w:lang w:val="en-US"/>
        </w:rPr>
      </w:pPr>
      <w:r w:rsidRPr="001B51A8">
        <w:rPr>
          <w:rFonts w:ascii="Times New Roman" w:eastAsia="Times New Roman" w:hAnsi="Times New Roman" w:cs="Times New Roman"/>
          <w:b/>
          <w:bCs/>
          <w:i/>
          <w:iCs/>
          <w:lang w:val="en-US"/>
        </w:rPr>
        <w:t>Measures to implement the Convention</w:t>
      </w:r>
    </w:p>
    <w:p w14:paraId="5DCD77F8" w14:textId="77777777" w:rsidR="00DF50BF" w:rsidRPr="001B51A8" w:rsidRDefault="00DF50BF" w:rsidP="00793279">
      <w:pPr>
        <w:spacing w:after="0" w:line="240" w:lineRule="auto"/>
        <w:jc w:val="both"/>
        <w:rPr>
          <w:rFonts w:ascii="Times New Roman" w:eastAsia="Times New Roman" w:hAnsi="Times New Roman" w:cs="Times New Roman"/>
          <w:lang w:val="en-US"/>
        </w:rPr>
      </w:pPr>
    </w:p>
    <w:p w14:paraId="16FAC49D" w14:textId="622C0C43" w:rsidR="00BF54DB" w:rsidRPr="001B51A8" w:rsidRDefault="00BF54DB" w:rsidP="00793279">
      <w:pPr>
        <w:pStyle w:val="NormalWeb"/>
        <w:numPr>
          <w:ilvl w:val="0"/>
          <w:numId w:val="1"/>
        </w:numPr>
        <w:spacing w:before="0" w:beforeAutospacing="0" w:after="0" w:afterAutospacing="0"/>
        <w:ind w:left="0" w:right="75" w:firstLine="720"/>
        <w:jc w:val="both"/>
        <w:rPr>
          <w:sz w:val="22"/>
          <w:szCs w:val="22"/>
        </w:rPr>
      </w:pPr>
      <w:r w:rsidRPr="001B51A8">
        <w:rPr>
          <w:sz w:val="22"/>
          <w:szCs w:val="22"/>
        </w:rPr>
        <w:t>To strengthen hemispheric cooperation among</w:t>
      </w:r>
      <w:r w:rsidR="00832232" w:rsidRPr="001B51A8">
        <w:rPr>
          <w:sz w:val="22"/>
          <w:szCs w:val="22"/>
        </w:rPr>
        <w:t xml:space="preserve"> States</w:t>
      </w:r>
      <w:r w:rsidR="00C26C49" w:rsidRPr="001B51A8">
        <w:rPr>
          <w:sz w:val="22"/>
          <w:szCs w:val="22"/>
        </w:rPr>
        <w:t xml:space="preserve"> Parties</w:t>
      </w:r>
      <w:r w:rsidRPr="001B51A8">
        <w:rPr>
          <w:sz w:val="22"/>
          <w:szCs w:val="22"/>
        </w:rPr>
        <w:t>, to</w:t>
      </w:r>
      <w:r w:rsidR="005421D3" w:rsidRPr="001B51A8">
        <w:rPr>
          <w:sz w:val="22"/>
          <w:szCs w:val="22"/>
        </w:rPr>
        <w:t xml:space="preserve"> build capacity to</w:t>
      </w:r>
      <w:r w:rsidRPr="001B51A8">
        <w:rPr>
          <w:sz w:val="22"/>
          <w:szCs w:val="22"/>
        </w:rPr>
        <w:t xml:space="preserve"> prevent,</w:t>
      </w:r>
      <w:r w:rsidR="00C26C49" w:rsidRPr="001B51A8">
        <w:rPr>
          <w:sz w:val="22"/>
          <w:szCs w:val="22"/>
        </w:rPr>
        <w:t xml:space="preserve"> </w:t>
      </w:r>
      <w:r w:rsidR="001C1E43" w:rsidRPr="001B51A8">
        <w:rPr>
          <w:sz w:val="22"/>
          <w:szCs w:val="22"/>
        </w:rPr>
        <w:t>counter</w:t>
      </w:r>
      <w:r w:rsidR="00C26C49" w:rsidRPr="001B51A8">
        <w:rPr>
          <w:sz w:val="22"/>
          <w:szCs w:val="22"/>
        </w:rPr>
        <w:t>,</w:t>
      </w:r>
      <w:r w:rsidRPr="001B51A8">
        <w:rPr>
          <w:sz w:val="22"/>
          <w:szCs w:val="22"/>
        </w:rPr>
        <w:t xml:space="preserve"> punish and eliminate all forms of terrorism and violent extremism</w:t>
      </w:r>
      <w:r w:rsidR="00832232" w:rsidRPr="001B51A8">
        <w:rPr>
          <w:sz w:val="22"/>
          <w:szCs w:val="22"/>
        </w:rPr>
        <w:t>,</w:t>
      </w:r>
      <w:r w:rsidRPr="001B51A8">
        <w:rPr>
          <w:sz w:val="22"/>
          <w:szCs w:val="22"/>
        </w:rPr>
        <w:t xml:space="preserve"> and continue adoption of measures to strengthen cooperation among State</w:t>
      </w:r>
      <w:r w:rsidR="00C26C49" w:rsidRPr="001B51A8">
        <w:rPr>
          <w:sz w:val="22"/>
          <w:szCs w:val="22"/>
        </w:rPr>
        <w:t xml:space="preserve"> </w:t>
      </w:r>
      <w:r w:rsidR="00443B98" w:rsidRPr="001B51A8">
        <w:rPr>
          <w:sz w:val="22"/>
          <w:szCs w:val="22"/>
        </w:rPr>
        <w:t>Part</w:t>
      </w:r>
      <w:r w:rsidR="00C26C49" w:rsidRPr="001B51A8">
        <w:rPr>
          <w:sz w:val="22"/>
          <w:szCs w:val="22"/>
        </w:rPr>
        <w:t>ies</w:t>
      </w:r>
      <w:r w:rsidR="00832232" w:rsidRPr="001B51A8">
        <w:rPr>
          <w:sz w:val="22"/>
          <w:szCs w:val="22"/>
        </w:rPr>
        <w:t>,</w:t>
      </w:r>
      <w:r w:rsidR="00C26C49" w:rsidRPr="001B51A8">
        <w:rPr>
          <w:sz w:val="22"/>
          <w:szCs w:val="22"/>
        </w:rPr>
        <w:t xml:space="preserve"> consistent</w:t>
      </w:r>
      <w:r w:rsidRPr="001B51A8">
        <w:rPr>
          <w:sz w:val="22"/>
          <w:szCs w:val="22"/>
        </w:rPr>
        <w:t xml:space="preserve"> with the Convention and</w:t>
      </w:r>
      <w:r w:rsidR="005828B2" w:rsidRPr="001B51A8">
        <w:rPr>
          <w:sz w:val="22"/>
          <w:szCs w:val="22"/>
        </w:rPr>
        <w:t xml:space="preserve"> applicable international law</w:t>
      </w:r>
      <w:r w:rsidR="00832232" w:rsidRPr="001B51A8">
        <w:rPr>
          <w:sz w:val="22"/>
          <w:szCs w:val="22"/>
        </w:rPr>
        <w:t>,</w:t>
      </w:r>
      <w:r w:rsidRPr="001B51A8">
        <w:rPr>
          <w:sz w:val="22"/>
          <w:szCs w:val="22"/>
        </w:rPr>
        <w:t xml:space="preserve"> within the framework of the rule of law and national legislation, and with respect for human rights</w:t>
      </w:r>
      <w:r w:rsidR="00832232" w:rsidRPr="001B51A8">
        <w:rPr>
          <w:sz w:val="22"/>
          <w:szCs w:val="22"/>
        </w:rPr>
        <w:t xml:space="preserve"> </w:t>
      </w:r>
      <w:r w:rsidR="005828B2" w:rsidRPr="001B51A8">
        <w:rPr>
          <w:sz w:val="22"/>
          <w:szCs w:val="22"/>
        </w:rPr>
        <w:t>and</w:t>
      </w:r>
      <w:r w:rsidRPr="001B51A8">
        <w:rPr>
          <w:sz w:val="22"/>
          <w:szCs w:val="22"/>
        </w:rPr>
        <w:t xml:space="preserve"> fundamental freedoms</w:t>
      </w:r>
      <w:r w:rsidR="00832232" w:rsidRPr="001B51A8">
        <w:rPr>
          <w:sz w:val="22"/>
          <w:szCs w:val="22"/>
        </w:rPr>
        <w:t>.</w:t>
      </w:r>
    </w:p>
    <w:p w14:paraId="2C73D8E5" w14:textId="3F3B2AA7" w:rsidR="00BF54DB" w:rsidRPr="001B51A8" w:rsidRDefault="00BF54DB" w:rsidP="00793279">
      <w:pPr>
        <w:pStyle w:val="NormalWeb"/>
        <w:spacing w:before="0" w:beforeAutospacing="0" w:after="0" w:afterAutospacing="0"/>
        <w:ind w:right="75"/>
        <w:jc w:val="both"/>
        <w:rPr>
          <w:sz w:val="22"/>
          <w:szCs w:val="22"/>
        </w:rPr>
      </w:pPr>
    </w:p>
    <w:p w14:paraId="5BE022A8" w14:textId="1208DBFD" w:rsidR="00901FC2" w:rsidRPr="001B51A8" w:rsidRDefault="00422DE9" w:rsidP="00793279">
      <w:pPr>
        <w:pStyle w:val="NormalWeb"/>
        <w:numPr>
          <w:ilvl w:val="0"/>
          <w:numId w:val="1"/>
        </w:numPr>
        <w:spacing w:before="0" w:beforeAutospacing="0" w:after="0" w:afterAutospacing="0"/>
        <w:ind w:left="0" w:right="75" w:firstLine="720"/>
        <w:jc w:val="both"/>
        <w:rPr>
          <w:sz w:val="22"/>
          <w:szCs w:val="22"/>
        </w:rPr>
      </w:pPr>
      <w:r w:rsidRPr="001B51A8">
        <w:rPr>
          <w:sz w:val="22"/>
          <w:szCs w:val="22"/>
        </w:rPr>
        <w:lastRenderedPageBreak/>
        <w:t xml:space="preserve">To call </w:t>
      </w:r>
      <w:r w:rsidR="00411EB4" w:rsidRPr="001B51A8">
        <w:rPr>
          <w:sz w:val="22"/>
          <w:szCs w:val="22"/>
        </w:rPr>
        <w:t>upon</w:t>
      </w:r>
      <w:r w:rsidR="00832232" w:rsidRPr="001B51A8">
        <w:rPr>
          <w:sz w:val="22"/>
          <w:szCs w:val="22"/>
        </w:rPr>
        <w:t xml:space="preserve"> </w:t>
      </w:r>
      <w:r w:rsidR="005828B2" w:rsidRPr="001B51A8">
        <w:rPr>
          <w:sz w:val="22"/>
          <w:szCs w:val="22"/>
        </w:rPr>
        <w:t>States Parties</w:t>
      </w:r>
      <w:r w:rsidRPr="001B51A8">
        <w:rPr>
          <w:sz w:val="22"/>
          <w:szCs w:val="22"/>
        </w:rPr>
        <w:t xml:space="preserve"> </w:t>
      </w:r>
      <w:r w:rsidR="00411EB4" w:rsidRPr="001B51A8">
        <w:rPr>
          <w:sz w:val="22"/>
          <w:szCs w:val="22"/>
        </w:rPr>
        <w:t>to enhance coordination of efforts at all levels in order to strengthen a regional response to linkages between terrorism and organized crime, whether domestic or transnational, which constitute a serious challenge and a threat to hemispheric security</w:t>
      </w:r>
      <w:r w:rsidR="00443B98" w:rsidRPr="001B51A8">
        <w:rPr>
          <w:sz w:val="22"/>
          <w:szCs w:val="22"/>
        </w:rPr>
        <w:t>.</w:t>
      </w:r>
    </w:p>
    <w:p w14:paraId="26615DE0" w14:textId="77777777" w:rsidR="00411EB4" w:rsidRPr="001B51A8" w:rsidRDefault="00411EB4" w:rsidP="00793279">
      <w:pPr>
        <w:pStyle w:val="ListParagraph"/>
        <w:spacing w:after="0" w:line="240" w:lineRule="auto"/>
        <w:ind w:left="90"/>
        <w:rPr>
          <w:rFonts w:ascii="Times New Roman" w:hAnsi="Times New Roman" w:cs="Times New Roman"/>
          <w:lang w:val="en-US"/>
        </w:rPr>
      </w:pPr>
    </w:p>
    <w:p w14:paraId="6416AFB2" w14:textId="42BECB03" w:rsidR="00A1692E" w:rsidRPr="001B51A8" w:rsidRDefault="00BF54DB" w:rsidP="00D933CB">
      <w:pPr>
        <w:pStyle w:val="NormalWeb"/>
        <w:numPr>
          <w:ilvl w:val="0"/>
          <w:numId w:val="1"/>
        </w:numPr>
        <w:spacing w:before="0" w:beforeAutospacing="0" w:after="0" w:afterAutospacing="0"/>
        <w:ind w:left="0" w:right="75" w:firstLine="720"/>
        <w:jc w:val="both"/>
        <w:rPr>
          <w:sz w:val="22"/>
          <w:szCs w:val="22"/>
        </w:rPr>
      </w:pPr>
      <w:r w:rsidRPr="001B51A8">
        <w:rPr>
          <w:sz w:val="22"/>
          <w:szCs w:val="22"/>
        </w:rPr>
        <w:t xml:space="preserve">To adopt </w:t>
      </w:r>
      <w:r w:rsidR="005828B2" w:rsidRPr="001B51A8">
        <w:rPr>
          <w:sz w:val="22"/>
          <w:szCs w:val="22"/>
        </w:rPr>
        <w:t xml:space="preserve">and effectively implement </w:t>
      </w:r>
      <w:r w:rsidRPr="001B51A8">
        <w:rPr>
          <w:sz w:val="22"/>
          <w:szCs w:val="22"/>
        </w:rPr>
        <w:t>measures consistent with the Convention</w:t>
      </w:r>
      <w:r w:rsidR="005828B2" w:rsidRPr="001B51A8">
        <w:rPr>
          <w:sz w:val="22"/>
          <w:szCs w:val="22"/>
        </w:rPr>
        <w:t xml:space="preserve"> by</w:t>
      </w:r>
      <w:r w:rsidRPr="001B51A8">
        <w:rPr>
          <w:sz w:val="22"/>
          <w:szCs w:val="22"/>
        </w:rPr>
        <w:t xml:space="preserve"> develop</w:t>
      </w:r>
      <w:r w:rsidR="005828B2" w:rsidRPr="001B51A8">
        <w:rPr>
          <w:sz w:val="22"/>
          <w:szCs w:val="22"/>
        </w:rPr>
        <w:t>ing</w:t>
      </w:r>
      <w:r w:rsidRPr="001B51A8">
        <w:rPr>
          <w:sz w:val="22"/>
          <w:szCs w:val="22"/>
        </w:rPr>
        <w:t xml:space="preserve"> strategies, programs and actio</w:t>
      </w:r>
      <w:r w:rsidR="00565FBC" w:rsidRPr="001B51A8">
        <w:rPr>
          <w:sz w:val="22"/>
          <w:szCs w:val="22"/>
        </w:rPr>
        <w:t>n plans to fully implement it</w:t>
      </w:r>
      <w:r w:rsidRPr="001B51A8">
        <w:rPr>
          <w:sz w:val="22"/>
          <w:szCs w:val="22"/>
        </w:rPr>
        <w:t>.</w:t>
      </w:r>
    </w:p>
    <w:p w14:paraId="754540DA" w14:textId="77777777" w:rsidR="00F91F4F" w:rsidRPr="001B51A8" w:rsidRDefault="00F91F4F" w:rsidP="00F91F4F">
      <w:pPr>
        <w:pStyle w:val="NormalWeb"/>
        <w:spacing w:before="0" w:beforeAutospacing="0" w:after="0" w:afterAutospacing="0"/>
        <w:ind w:left="720" w:right="75"/>
        <w:jc w:val="both"/>
        <w:rPr>
          <w:sz w:val="22"/>
          <w:szCs w:val="22"/>
        </w:rPr>
      </w:pPr>
    </w:p>
    <w:p w14:paraId="6DF17B5E" w14:textId="081C000A" w:rsidR="00A1692E" w:rsidRPr="001B51A8" w:rsidRDefault="00A1692E" w:rsidP="00D74ACA">
      <w:pPr>
        <w:pStyle w:val="NormalWeb"/>
        <w:numPr>
          <w:ilvl w:val="0"/>
          <w:numId w:val="1"/>
        </w:numPr>
        <w:spacing w:before="0" w:beforeAutospacing="0" w:after="0" w:afterAutospacing="0"/>
        <w:ind w:left="0" w:right="75" w:firstLine="720"/>
        <w:jc w:val="both"/>
        <w:rPr>
          <w:sz w:val="22"/>
          <w:szCs w:val="22"/>
        </w:rPr>
      </w:pPr>
      <w:r w:rsidRPr="001B51A8">
        <w:rPr>
          <w:sz w:val="22"/>
          <w:szCs w:val="22"/>
        </w:rPr>
        <w:t>To commit to adopting measures to</w:t>
      </w:r>
      <w:r w:rsidR="003E02D3" w:rsidRPr="001B51A8">
        <w:rPr>
          <w:sz w:val="22"/>
          <w:szCs w:val="22"/>
        </w:rPr>
        <w:t xml:space="preserve"> effectively</w:t>
      </w:r>
      <w:r w:rsidRPr="001B51A8">
        <w:rPr>
          <w:sz w:val="22"/>
          <w:szCs w:val="22"/>
        </w:rPr>
        <w:t xml:space="preserve"> promote law enforcement and judicial cooperation </w:t>
      </w:r>
      <w:r w:rsidR="003E02D3" w:rsidRPr="001B51A8">
        <w:rPr>
          <w:sz w:val="22"/>
          <w:szCs w:val="22"/>
        </w:rPr>
        <w:t xml:space="preserve">at the international level </w:t>
      </w:r>
      <w:r w:rsidRPr="001B51A8">
        <w:rPr>
          <w:sz w:val="22"/>
          <w:szCs w:val="22"/>
        </w:rPr>
        <w:t>in the fight against terrorism</w:t>
      </w:r>
      <w:r w:rsidR="001E50C5" w:rsidRPr="001B51A8">
        <w:rPr>
          <w:sz w:val="22"/>
          <w:szCs w:val="22"/>
        </w:rPr>
        <w:t xml:space="preserve"> and violent extremism.</w:t>
      </w:r>
    </w:p>
    <w:p w14:paraId="07BF465B" w14:textId="723966D3" w:rsidR="00BF54DB" w:rsidRPr="001B51A8" w:rsidRDefault="00BF54DB" w:rsidP="00793279">
      <w:pPr>
        <w:tabs>
          <w:tab w:val="left" w:pos="1535"/>
        </w:tabs>
        <w:spacing w:after="0" w:line="240" w:lineRule="auto"/>
        <w:ind w:right="119"/>
        <w:jc w:val="both"/>
        <w:rPr>
          <w:rFonts w:ascii="Times New Roman" w:hAnsi="Times New Roman" w:cs="Times New Roman"/>
          <w:bCs/>
          <w:lang w:val="en-US"/>
        </w:rPr>
      </w:pPr>
    </w:p>
    <w:p w14:paraId="51643C02" w14:textId="25351D01" w:rsidR="008168C2" w:rsidRPr="001B51A8" w:rsidRDefault="00422DE9" w:rsidP="00A558ED">
      <w:pPr>
        <w:pStyle w:val="ListParagraph"/>
        <w:numPr>
          <w:ilvl w:val="0"/>
          <w:numId w:val="1"/>
        </w:numPr>
        <w:tabs>
          <w:tab w:val="left" w:pos="1535"/>
        </w:tabs>
        <w:spacing w:after="0" w:line="240" w:lineRule="auto"/>
        <w:ind w:left="0" w:right="119" w:firstLine="720"/>
        <w:jc w:val="both"/>
        <w:rPr>
          <w:rFonts w:ascii="Times New Roman" w:hAnsi="Times New Roman" w:cs="Times New Roman"/>
          <w:bCs/>
          <w:lang w:val="en-US"/>
        </w:rPr>
      </w:pPr>
      <w:r w:rsidRPr="001B51A8">
        <w:rPr>
          <w:rFonts w:ascii="Times New Roman" w:hAnsi="Times New Roman" w:cs="Times New Roman"/>
          <w:lang w:val="en-US"/>
        </w:rPr>
        <w:t xml:space="preserve">To call </w:t>
      </w:r>
      <w:r w:rsidR="00411EB4" w:rsidRPr="001B51A8">
        <w:rPr>
          <w:rFonts w:ascii="Times New Roman" w:hAnsi="Times New Roman" w:cs="Times New Roman"/>
          <w:lang w:val="en-US"/>
        </w:rPr>
        <w:t>upon</w:t>
      </w:r>
      <w:r w:rsidR="00A1692E" w:rsidRPr="001B51A8">
        <w:rPr>
          <w:rFonts w:ascii="Times New Roman" w:hAnsi="Times New Roman" w:cs="Times New Roman"/>
          <w:lang w:val="en-US"/>
        </w:rPr>
        <w:t xml:space="preserve"> States Parties</w:t>
      </w:r>
      <w:r w:rsidRPr="001B51A8">
        <w:rPr>
          <w:rFonts w:ascii="Times New Roman" w:hAnsi="Times New Roman" w:cs="Times New Roman"/>
          <w:lang w:val="en-US"/>
        </w:rPr>
        <w:t xml:space="preserve"> </w:t>
      </w:r>
      <w:r w:rsidR="00411EB4" w:rsidRPr="001B51A8">
        <w:rPr>
          <w:rFonts w:ascii="Times New Roman" w:hAnsi="Times New Roman" w:cs="Times New Roman"/>
          <w:lang w:val="en-US"/>
        </w:rPr>
        <w:t xml:space="preserve">to continue to conduct research and collect information to enhance knowledge of and better understand the nature and scope of the linkages that may exist between terrorism and </w:t>
      </w:r>
      <w:r w:rsidR="003E02D3" w:rsidRPr="001B51A8">
        <w:rPr>
          <w:rFonts w:ascii="Times New Roman" w:hAnsi="Times New Roman" w:cs="Times New Roman"/>
          <w:lang w:val="en-US"/>
        </w:rPr>
        <w:t xml:space="preserve">transnational </w:t>
      </w:r>
      <w:r w:rsidR="00411EB4" w:rsidRPr="001B51A8">
        <w:rPr>
          <w:rFonts w:ascii="Times New Roman" w:hAnsi="Times New Roman" w:cs="Times New Roman"/>
          <w:lang w:val="en-US"/>
        </w:rPr>
        <w:t>organized crime in the region</w:t>
      </w:r>
      <w:r w:rsidR="00490154" w:rsidRPr="001B51A8">
        <w:rPr>
          <w:rFonts w:ascii="Times New Roman" w:hAnsi="Times New Roman" w:cs="Times New Roman"/>
          <w:lang w:val="en-US"/>
        </w:rPr>
        <w:t>.</w:t>
      </w:r>
    </w:p>
    <w:p w14:paraId="68ABD272" w14:textId="77777777" w:rsidR="009363F2" w:rsidRPr="001B51A8" w:rsidRDefault="009363F2" w:rsidP="009363F2">
      <w:pPr>
        <w:pStyle w:val="ListParagraph"/>
        <w:rPr>
          <w:rFonts w:ascii="Times New Roman" w:hAnsi="Times New Roman" w:cs="Times New Roman"/>
          <w:bCs/>
          <w:lang w:val="en-US"/>
        </w:rPr>
      </w:pPr>
    </w:p>
    <w:p w14:paraId="6E07A9D1" w14:textId="738A9123" w:rsidR="00793279" w:rsidRPr="001B51A8" w:rsidRDefault="008168C2" w:rsidP="009363F2">
      <w:pPr>
        <w:pStyle w:val="ListParagraph"/>
        <w:numPr>
          <w:ilvl w:val="0"/>
          <w:numId w:val="1"/>
        </w:numPr>
        <w:tabs>
          <w:tab w:val="left" w:pos="1535"/>
        </w:tabs>
        <w:spacing w:after="0" w:line="240" w:lineRule="auto"/>
        <w:ind w:left="0" w:right="119" w:firstLine="720"/>
        <w:jc w:val="both"/>
        <w:rPr>
          <w:rFonts w:ascii="Times New Roman" w:hAnsi="Times New Roman" w:cs="Times New Roman"/>
          <w:bCs/>
          <w:lang w:val="en-US"/>
        </w:rPr>
      </w:pPr>
      <w:r w:rsidRPr="001B51A8">
        <w:rPr>
          <w:rFonts w:ascii="Times New Roman" w:hAnsi="Times New Roman" w:cs="Times New Roman"/>
          <w:lang w:val="en-US"/>
        </w:rPr>
        <w:t xml:space="preserve">To </w:t>
      </w:r>
      <w:r w:rsidR="00651E75" w:rsidRPr="001B51A8">
        <w:rPr>
          <w:rFonts w:ascii="Times New Roman" w:hAnsi="Times New Roman" w:cs="Times New Roman"/>
          <w:lang w:val="en-US"/>
        </w:rPr>
        <w:t xml:space="preserve">invite </w:t>
      </w:r>
      <w:r w:rsidR="00AB6956" w:rsidRPr="001B51A8">
        <w:rPr>
          <w:rFonts w:ascii="Times New Roman" w:hAnsi="Times New Roman" w:cs="Times New Roman"/>
          <w:lang w:val="en-US"/>
        </w:rPr>
        <w:t xml:space="preserve">States Parties </w:t>
      </w:r>
      <w:r w:rsidR="00411EB4" w:rsidRPr="001B51A8">
        <w:rPr>
          <w:rFonts w:ascii="Times New Roman" w:hAnsi="Times New Roman" w:cs="Times New Roman"/>
          <w:lang w:val="en-US"/>
        </w:rPr>
        <w:t>to intensify and accelerate the timely exchange of relevant operational information and financial intelligence regarding actions, movements</w:t>
      </w:r>
      <w:r w:rsidR="00793279" w:rsidRPr="001B51A8">
        <w:rPr>
          <w:rFonts w:ascii="Times New Roman" w:hAnsi="Times New Roman" w:cs="Times New Roman"/>
          <w:lang w:val="en-US"/>
        </w:rPr>
        <w:t>,</w:t>
      </w:r>
      <w:r w:rsidR="00411EB4" w:rsidRPr="001B51A8">
        <w:rPr>
          <w:rFonts w:ascii="Times New Roman" w:hAnsi="Times New Roman" w:cs="Times New Roman"/>
          <w:lang w:val="en-US"/>
        </w:rPr>
        <w:t xml:space="preserve"> and patterns of movements of terrorists or terrorist networks, including foreign terrorist fighters,</w:t>
      </w:r>
      <w:r w:rsidR="00490154" w:rsidRPr="001B51A8">
        <w:rPr>
          <w:rFonts w:ascii="Times New Roman" w:hAnsi="Times New Roman" w:cs="Times New Roman"/>
          <w:lang w:val="en-US"/>
        </w:rPr>
        <w:t xml:space="preserve"> </w:t>
      </w:r>
      <w:r w:rsidR="00A1692E" w:rsidRPr="001B51A8">
        <w:rPr>
          <w:rFonts w:ascii="Times New Roman" w:hAnsi="Times New Roman" w:cs="Times New Roman"/>
          <w:lang w:val="en-US"/>
        </w:rPr>
        <w:t xml:space="preserve">consistent </w:t>
      </w:r>
      <w:r w:rsidR="00411EB4" w:rsidRPr="001B51A8">
        <w:rPr>
          <w:rFonts w:ascii="Times New Roman" w:hAnsi="Times New Roman" w:cs="Times New Roman"/>
          <w:lang w:val="en-US"/>
        </w:rPr>
        <w:t>with domestic and international law</w:t>
      </w:r>
      <w:r w:rsidRPr="001B51A8">
        <w:rPr>
          <w:rFonts w:ascii="Times New Roman" w:hAnsi="Times New Roman" w:cs="Times New Roman"/>
          <w:lang w:val="en-US"/>
        </w:rPr>
        <w:t>.</w:t>
      </w:r>
    </w:p>
    <w:p w14:paraId="5A700199" w14:textId="77777777" w:rsidR="009363F2" w:rsidRPr="001B51A8" w:rsidRDefault="009363F2" w:rsidP="009363F2">
      <w:pPr>
        <w:pStyle w:val="ListParagraph"/>
        <w:rPr>
          <w:rFonts w:ascii="Times New Roman" w:hAnsi="Times New Roman" w:cs="Times New Roman"/>
          <w:bCs/>
          <w:lang w:val="en-US"/>
        </w:rPr>
      </w:pPr>
    </w:p>
    <w:p w14:paraId="1F6F79E1" w14:textId="485282EA" w:rsidR="00D4550C" w:rsidRPr="001B51A8" w:rsidRDefault="00D4550C" w:rsidP="009363F2">
      <w:pPr>
        <w:pStyle w:val="ListParagraph"/>
        <w:numPr>
          <w:ilvl w:val="0"/>
          <w:numId w:val="1"/>
        </w:numPr>
        <w:tabs>
          <w:tab w:val="left" w:pos="1535"/>
        </w:tabs>
        <w:spacing w:after="0" w:line="240" w:lineRule="auto"/>
        <w:ind w:left="0" w:right="119" w:firstLine="720"/>
        <w:jc w:val="both"/>
        <w:rPr>
          <w:rFonts w:ascii="Times New Roman" w:hAnsi="Times New Roman" w:cs="Times New Roman"/>
          <w:bCs/>
          <w:lang w:val="en-US"/>
        </w:rPr>
      </w:pPr>
      <w:r w:rsidRPr="001B51A8">
        <w:rPr>
          <w:rFonts w:ascii="Times New Roman" w:hAnsi="Times New Roman" w:cs="Times New Roman"/>
          <w:lang w:val="en-US"/>
        </w:rPr>
        <w:t>To promote information sharing with a view to dismantling support networks for</w:t>
      </w:r>
      <w:r w:rsidR="00490154" w:rsidRPr="001B51A8">
        <w:rPr>
          <w:rFonts w:ascii="Times New Roman" w:hAnsi="Times New Roman" w:cs="Times New Roman"/>
          <w:lang w:val="en-US"/>
        </w:rPr>
        <w:t xml:space="preserve"> violent</w:t>
      </w:r>
      <w:r w:rsidR="00651E75" w:rsidRPr="001B51A8">
        <w:rPr>
          <w:rFonts w:ascii="Times New Roman" w:hAnsi="Times New Roman" w:cs="Times New Roman"/>
          <w:lang w:val="en-US"/>
        </w:rPr>
        <w:t xml:space="preserve"> </w:t>
      </w:r>
      <w:r w:rsidRPr="001B51A8">
        <w:rPr>
          <w:rFonts w:ascii="Times New Roman" w:hAnsi="Times New Roman" w:cs="Times New Roman"/>
          <w:lang w:val="en-US"/>
        </w:rPr>
        <w:t>extremist groups</w:t>
      </w:r>
      <w:r w:rsidR="00EE2D14" w:rsidRPr="001B51A8">
        <w:rPr>
          <w:rFonts w:ascii="Times New Roman" w:hAnsi="Times New Roman" w:cs="Times New Roman"/>
          <w:lang w:val="en-US"/>
        </w:rPr>
        <w:t xml:space="preserve"> and those</w:t>
      </w:r>
      <w:r w:rsidR="00490154" w:rsidRPr="001B51A8">
        <w:rPr>
          <w:rFonts w:ascii="Times New Roman" w:hAnsi="Times New Roman" w:cs="Times New Roman"/>
          <w:lang w:val="en-US"/>
        </w:rPr>
        <w:t xml:space="preserve"> </w:t>
      </w:r>
      <w:r w:rsidRPr="001B51A8">
        <w:rPr>
          <w:rFonts w:ascii="Times New Roman" w:hAnsi="Times New Roman" w:cs="Times New Roman"/>
          <w:lang w:val="en-US"/>
        </w:rPr>
        <w:t>who help finance terrorist organizations.</w:t>
      </w:r>
    </w:p>
    <w:p w14:paraId="26393B8A" w14:textId="77777777" w:rsidR="003042DB" w:rsidRPr="001B51A8" w:rsidRDefault="003042DB" w:rsidP="00F91F4F">
      <w:pPr>
        <w:pStyle w:val="ListParagraph"/>
        <w:spacing w:after="0" w:line="240" w:lineRule="auto"/>
        <w:rPr>
          <w:rFonts w:ascii="Times New Roman" w:hAnsi="Times New Roman" w:cs="Times New Roman"/>
          <w:bCs/>
          <w:lang w:val="en-US"/>
        </w:rPr>
      </w:pPr>
    </w:p>
    <w:p w14:paraId="1D1BC765" w14:textId="54E500BF" w:rsidR="00BF54DB" w:rsidRPr="001B51A8" w:rsidRDefault="00BF54DB" w:rsidP="00793279">
      <w:pPr>
        <w:pStyle w:val="NormalWeb"/>
        <w:numPr>
          <w:ilvl w:val="0"/>
          <w:numId w:val="1"/>
        </w:numPr>
        <w:spacing w:before="0" w:beforeAutospacing="0" w:after="0" w:afterAutospacing="0"/>
        <w:ind w:left="0" w:right="75" w:firstLine="720"/>
        <w:jc w:val="both"/>
        <w:rPr>
          <w:sz w:val="22"/>
          <w:szCs w:val="22"/>
        </w:rPr>
      </w:pPr>
      <w:r w:rsidRPr="001B51A8">
        <w:rPr>
          <w:sz w:val="22"/>
          <w:szCs w:val="22"/>
        </w:rPr>
        <w:t>To encourage State</w:t>
      </w:r>
      <w:r w:rsidR="00A1692E" w:rsidRPr="001B51A8">
        <w:rPr>
          <w:sz w:val="22"/>
          <w:szCs w:val="22"/>
        </w:rPr>
        <w:t>s</w:t>
      </w:r>
      <w:r w:rsidR="00FA2A8A" w:rsidRPr="001B51A8">
        <w:rPr>
          <w:sz w:val="22"/>
          <w:szCs w:val="22"/>
        </w:rPr>
        <w:t xml:space="preserve"> </w:t>
      </w:r>
      <w:r w:rsidRPr="001B51A8">
        <w:rPr>
          <w:sz w:val="22"/>
          <w:szCs w:val="22"/>
        </w:rPr>
        <w:t>Part</w:t>
      </w:r>
      <w:r w:rsidR="00FA2A8A" w:rsidRPr="001B51A8">
        <w:rPr>
          <w:sz w:val="22"/>
          <w:szCs w:val="22"/>
        </w:rPr>
        <w:t>ies</w:t>
      </w:r>
      <w:r w:rsidR="00490154" w:rsidRPr="001B51A8">
        <w:rPr>
          <w:sz w:val="22"/>
          <w:szCs w:val="22"/>
        </w:rPr>
        <w:t xml:space="preserve"> </w:t>
      </w:r>
      <w:r w:rsidR="00443B98" w:rsidRPr="001B51A8">
        <w:rPr>
          <w:sz w:val="22"/>
          <w:szCs w:val="22"/>
        </w:rPr>
        <w:t xml:space="preserve">to </w:t>
      </w:r>
      <w:r w:rsidRPr="001B51A8">
        <w:rPr>
          <w:sz w:val="22"/>
          <w:szCs w:val="22"/>
        </w:rPr>
        <w:t xml:space="preserve">institute and further strengthen the legal and regulatory national measures to prevent, </w:t>
      </w:r>
      <w:r w:rsidR="00EE2D14" w:rsidRPr="001B51A8">
        <w:rPr>
          <w:sz w:val="22"/>
          <w:szCs w:val="22"/>
        </w:rPr>
        <w:t>counter</w:t>
      </w:r>
      <w:r w:rsidRPr="001B51A8">
        <w:rPr>
          <w:sz w:val="22"/>
          <w:szCs w:val="22"/>
        </w:rPr>
        <w:t xml:space="preserve"> and eradicate the financing of terrorism</w:t>
      </w:r>
      <w:r w:rsidR="0094572F" w:rsidRPr="001B51A8">
        <w:rPr>
          <w:sz w:val="22"/>
          <w:szCs w:val="22"/>
        </w:rPr>
        <w:t>,</w:t>
      </w:r>
      <w:r w:rsidRPr="001B51A8">
        <w:rPr>
          <w:sz w:val="22"/>
          <w:szCs w:val="22"/>
        </w:rPr>
        <w:t xml:space="preserve"> and deepen their cooperation with other </w:t>
      </w:r>
      <w:r w:rsidR="0094572F" w:rsidRPr="001B51A8">
        <w:rPr>
          <w:sz w:val="22"/>
          <w:szCs w:val="22"/>
        </w:rPr>
        <w:t>States</w:t>
      </w:r>
      <w:r w:rsidR="000C021D" w:rsidRPr="001B51A8">
        <w:rPr>
          <w:sz w:val="22"/>
          <w:szCs w:val="22"/>
        </w:rPr>
        <w:t xml:space="preserve"> </w:t>
      </w:r>
      <w:r w:rsidR="0094572F" w:rsidRPr="001B51A8">
        <w:rPr>
          <w:sz w:val="22"/>
          <w:szCs w:val="22"/>
        </w:rPr>
        <w:t>Part</w:t>
      </w:r>
      <w:r w:rsidR="000C021D" w:rsidRPr="001B51A8">
        <w:rPr>
          <w:sz w:val="22"/>
          <w:szCs w:val="22"/>
        </w:rPr>
        <w:t>ies</w:t>
      </w:r>
      <w:r w:rsidR="0094572F" w:rsidRPr="001B51A8">
        <w:rPr>
          <w:sz w:val="22"/>
          <w:szCs w:val="22"/>
        </w:rPr>
        <w:t xml:space="preserve">, </w:t>
      </w:r>
      <w:r w:rsidRPr="001B51A8">
        <w:rPr>
          <w:sz w:val="22"/>
          <w:szCs w:val="22"/>
        </w:rPr>
        <w:t>as well as with specialized</w:t>
      </w:r>
      <w:r w:rsidR="00490154" w:rsidRPr="001B51A8">
        <w:rPr>
          <w:sz w:val="22"/>
          <w:szCs w:val="22"/>
        </w:rPr>
        <w:t xml:space="preserve"> </w:t>
      </w:r>
      <w:r w:rsidR="000C021D" w:rsidRPr="001B51A8">
        <w:rPr>
          <w:sz w:val="22"/>
          <w:szCs w:val="22"/>
        </w:rPr>
        <w:t>and standard-setting</w:t>
      </w:r>
      <w:r w:rsidRPr="001B51A8">
        <w:rPr>
          <w:sz w:val="22"/>
          <w:szCs w:val="22"/>
        </w:rPr>
        <w:t xml:space="preserve"> international and regional entities, in particular the Financial Action Task Force, the Caribbean Financial Action Task Force, the Financial Action Task Force of Lat</w:t>
      </w:r>
      <w:r w:rsidR="003042DB" w:rsidRPr="001B51A8">
        <w:rPr>
          <w:sz w:val="22"/>
          <w:szCs w:val="22"/>
        </w:rPr>
        <w:t>in America,</w:t>
      </w:r>
      <w:r w:rsidR="000C021D" w:rsidRPr="001B51A8">
        <w:rPr>
          <w:sz w:val="22"/>
          <w:szCs w:val="22"/>
        </w:rPr>
        <w:t xml:space="preserve"> the Egmont Group,</w:t>
      </w:r>
      <w:r w:rsidR="003042DB" w:rsidRPr="001B51A8">
        <w:rPr>
          <w:sz w:val="22"/>
          <w:szCs w:val="22"/>
        </w:rPr>
        <w:t xml:space="preserve"> and the OAS</w:t>
      </w:r>
      <w:r w:rsidR="00A1692E" w:rsidRPr="001B51A8">
        <w:rPr>
          <w:sz w:val="22"/>
          <w:szCs w:val="22"/>
        </w:rPr>
        <w:t xml:space="preserve"> GELAVEX/Money Laundering Experts’ Group</w:t>
      </w:r>
      <w:r w:rsidR="003042DB" w:rsidRPr="001B51A8">
        <w:rPr>
          <w:sz w:val="22"/>
          <w:szCs w:val="22"/>
        </w:rPr>
        <w:t>.</w:t>
      </w:r>
    </w:p>
    <w:p w14:paraId="6CFBB14A" w14:textId="77777777" w:rsidR="00BF54DB" w:rsidRPr="001B51A8" w:rsidRDefault="00BF54DB" w:rsidP="00793279">
      <w:pPr>
        <w:pStyle w:val="ListParagraph"/>
        <w:widowControl w:val="0"/>
        <w:autoSpaceDE w:val="0"/>
        <w:autoSpaceDN w:val="0"/>
        <w:spacing w:after="0" w:line="240" w:lineRule="auto"/>
        <w:ind w:left="0" w:right="112"/>
        <w:contextualSpacing w:val="0"/>
        <w:jc w:val="both"/>
        <w:rPr>
          <w:rFonts w:ascii="Times New Roman" w:hAnsi="Times New Roman" w:cs="Times New Roman"/>
          <w:lang w:val="en-US"/>
        </w:rPr>
      </w:pPr>
    </w:p>
    <w:p w14:paraId="749FD5C9" w14:textId="766B2A71" w:rsidR="00B648C1" w:rsidRPr="001B51A8" w:rsidRDefault="00BF54DB" w:rsidP="009363F2">
      <w:pPr>
        <w:pStyle w:val="NormalWeb"/>
        <w:widowControl w:val="0"/>
        <w:numPr>
          <w:ilvl w:val="0"/>
          <w:numId w:val="1"/>
        </w:numPr>
        <w:autoSpaceDE w:val="0"/>
        <w:autoSpaceDN w:val="0"/>
        <w:spacing w:before="0" w:beforeAutospacing="0" w:after="0" w:afterAutospacing="0"/>
        <w:ind w:left="0" w:right="112" w:firstLine="720"/>
        <w:jc w:val="both"/>
        <w:rPr>
          <w:sz w:val="22"/>
          <w:szCs w:val="22"/>
        </w:rPr>
      </w:pPr>
      <w:r w:rsidRPr="001B51A8">
        <w:rPr>
          <w:sz w:val="22"/>
          <w:szCs w:val="22"/>
        </w:rPr>
        <w:t>To encourage State</w:t>
      </w:r>
      <w:r w:rsidR="000C021D" w:rsidRPr="001B51A8">
        <w:rPr>
          <w:sz w:val="22"/>
          <w:szCs w:val="22"/>
        </w:rPr>
        <w:t>s</w:t>
      </w:r>
      <w:r w:rsidRPr="001B51A8">
        <w:rPr>
          <w:sz w:val="22"/>
          <w:szCs w:val="22"/>
        </w:rPr>
        <w:t xml:space="preserve"> Part</w:t>
      </w:r>
      <w:r w:rsidR="00AD27D5" w:rsidRPr="001B51A8">
        <w:rPr>
          <w:sz w:val="22"/>
          <w:szCs w:val="22"/>
        </w:rPr>
        <w:t>ies</w:t>
      </w:r>
      <w:r w:rsidR="0094572F" w:rsidRPr="001B51A8">
        <w:rPr>
          <w:sz w:val="22"/>
          <w:szCs w:val="22"/>
        </w:rPr>
        <w:t>,</w:t>
      </w:r>
      <w:r w:rsidRPr="001B51A8">
        <w:rPr>
          <w:sz w:val="22"/>
          <w:szCs w:val="22"/>
        </w:rPr>
        <w:t xml:space="preserve"> </w:t>
      </w:r>
      <w:r w:rsidR="003B64D8" w:rsidRPr="001B51A8">
        <w:rPr>
          <w:sz w:val="22"/>
          <w:szCs w:val="22"/>
        </w:rPr>
        <w:t xml:space="preserve">consistent </w:t>
      </w:r>
      <w:r w:rsidRPr="001B51A8">
        <w:rPr>
          <w:sz w:val="22"/>
          <w:szCs w:val="22"/>
        </w:rPr>
        <w:t>with its domestic law, to continue to take measures to seize and confiscate funds</w:t>
      </w:r>
      <w:r w:rsidR="000C021D" w:rsidRPr="001B51A8">
        <w:rPr>
          <w:sz w:val="22"/>
          <w:szCs w:val="22"/>
        </w:rPr>
        <w:t xml:space="preserve"> and</w:t>
      </w:r>
      <w:r w:rsidRPr="001B51A8">
        <w:rPr>
          <w:sz w:val="22"/>
          <w:szCs w:val="22"/>
        </w:rPr>
        <w:t xml:space="preserve"> other assets used to facilitate terrorism and to combat the sources of terrorism financing, including those</w:t>
      </w:r>
      <w:r w:rsidR="003042DB" w:rsidRPr="001B51A8">
        <w:rPr>
          <w:sz w:val="22"/>
          <w:szCs w:val="22"/>
        </w:rPr>
        <w:t xml:space="preserve"> derived from</w:t>
      </w:r>
      <w:r w:rsidR="00490154" w:rsidRPr="001B51A8">
        <w:rPr>
          <w:sz w:val="22"/>
          <w:szCs w:val="22"/>
        </w:rPr>
        <w:t xml:space="preserve"> </w:t>
      </w:r>
      <w:r w:rsidR="000C021D" w:rsidRPr="001B51A8">
        <w:rPr>
          <w:sz w:val="22"/>
          <w:szCs w:val="22"/>
        </w:rPr>
        <w:t xml:space="preserve">licit and illicit means, </w:t>
      </w:r>
      <w:r w:rsidR="00B648C1" w:rsidRPr="001B51A8">
        <w:rPr>
          <w:sz w:val="22"/>
          <w:szCs w:val="22"/>
        </w:rPr>
        <w:t>and</w:t>
      </w:r>
      <w:r w:rsidR="00490154" w:rsidRPr="001B51A8">
        <w:rPr>
          <w:sz w:val="22"/>
          <w:szCs w:val="22"/>
        </w:rPr>
        <w:t xml:space="preserve"> </w:t>
      </w:r>
      <w:r w:rsidR="003042DB" w:rsidRPr="001B51A8">
        <w:rPr>
          <w:sz w:val="22"/>
          <w:szCs w:val="22"/>
        </w:rPr>
        <w:t>money laundering.</w:t>
      </w:r>
    </w:p>
    <w:p w14:paraId="511584B6" w14:textId="77777777" w:rsidR="009363F2" w:rsidRPr="001B51A8" w:rsidRDefault="009363F2" w:rsidP="009363F2">
      <w:pPr>
        <w:pStyle w:val="ListParagraph"/>
        <w:spacing w:after="0" w:line="240" w:lineRule="auto"/>
        <w:rPr>
          <w:rFonts w:ascii="Times New Roman" w:hAnsi="Times New Roman" w:cs="Times New Roman"/>
          <w:lang w:val="en-US"/>
        </w:rPr>
      </w:pPr>
    </w:p>
    <w:p w14:paraId="32D97AC1" w14:textId="588946E2" w:rsidR="00B648C1" w:rsidRPr="001B51A8" w:rsidRDefault="00B648C1" w:rsidP="009363F2">
      <w:pPr>
        <w:pStyle w:val="NormalWeb"/>
        <w:widowControl w:val="0"/>
        <w:numPr>
          <w:ilvl w:val="0"/>
          <w:numId w:val="1"/>
        </w:numPr>
        <w:autoSpaceDE w:val="0"/>
        <w:autoSpaceDN w:val="0"/>
        <w:spacing w:before="0" w:beforeAutospacing="0" w:after="0" w:afterAutospacing="0"/>
        <w:ind w:left="0" w:right="112" w:firstLine="720"/>
        <w:jc w:val="both"/>
        <w:rPr>
          <w:sz w:val="22"/>
          <w:szCs w:val="22"/>
        </w:rPr>
      </w:pPr>
      <w:r w:rsidRPr="001B51A8">
        <w:rPr>
          <w:sz w:val="22"/>
          <w:szCs w:val="22"/>
        </w:rPr>
        <w:t xml:space="preserve">To urge States Parties to share their experiences regarding </w:t>
      </w:r>
      <w:r w:rsidR="00993E22" w:rsidRPr="001B51A8">
        <w:rPr>
          <w:sz w:val="22"/>
          <w:szCs w:val="22"/>
        </w:rPr>
        <w:t xml:space="preserve">the </w:t>
      </w:r>
      <w:r w:rsidRPr="001B51A8">
        <w:rPr>
          <w:sz w:val="22"/>
          <w:szCs w:val="22"/>
        </w:rPr>
        <w:t>seizure and confiscation of funds and other assets used to finance terrorism in order to promote the exchange of good practices in this area</w:t>
      </w:r>
      <w:r w:rsidR="00490154" w:rsidRPr="001B51A8">
        <w:rPr>
          <w:sz w:val="22"/>
          <w:szCs w:val="22"/>
        </w:rPr>
        <w:t>.</w:t>
      </w:r>
    </w:p>
    <w:p w14:paraId="0D2A8711" w14:textId="77777777" w:rsidR="00AD27D5" w:rsidRPr="001B51A8" w:rsidRDefault="00AD27D5" w:rsidP="009363F2">
      <w:pPr>
        <w:pStyle w:val="NormalWeb"/>
        <w:widowControl w:val="0"/>
        <w:autoSpaceDE w:val="0"/>
        <w:autoSpaceDN w:val="0"/>
        <w:spacing w:before="0" w:beforeAutospacing="0" w:after="0" w:afterAutospacing="0"/>
        <w:ind w:left="720" w:right="112"/>
        <w:jc w:val="both"/>
        <w:rPr>
          <w:sz w:val="22"/>
          <w:szCs w:val="22"/>
        </w:rPr>
      </w:pPr>
    </w:p>
    <w:p w14:paraId="7B823010" w14:textId="3BDD1990" w:rsidR="00BF54DB" w:rsidRPr="001B51A8" w:rsidRDefault="00BF54DB" w:rsidP="009363F2">
      <w:pPr>
        <w:pStyle w:val="NormalWeb"/>
        <w:numPr>
          <w:ilvl w:val="0"/>
          <w:numId w:val="1"/>
        </w:numPr>
        <w:spacing w:before="0" w:beforeAutospacing="0" w:after="0" w:afterAutospacing="0"/>
        <w:ind w:left="0" w:right="75" w:firstLine="720"/>
        <w:jc w:val="both"/>
        <w:rPr>
          <w:sz w:val="22"/>
          <w:szCs w:val="22"/>
        </w:rPr>
      </w:pPr>
      <w:r w:rsidRPr="001B51A8">
        <w:rPr>
          <w:sz w:val="22"/>
          <w:szCs w:val="22"/>
        </w:rPr>
        <w:t>To continue efforts promoting cooperation and the exchange of information</w:t>
      </w:r>
      <w:r w:rsidR="00490154" w:rsidRPr="001B51A8">
        <w:rPr>
          <w:sz w:val="22"/>
          <w:szCs w:val="22"/>
        </w:rPr>
        <w:t>,</w:t>
      </w:r>
      <w:r w:rsidR="007D288A" w:rsidRPr="001B51A8">
        <w:rPr>
          <w:sz w:val="22"/>
          <w:szCs w:val="22"/>
        </w:rPr>
        <w:t xml:space="preserve"> consistent with national law</w:t>
      </w:r>
      <w:r w:rsidR="00490154" w:rsidRPr="001B51A8">
        <w:rPr>
          <w:sz w:val="22"/>
          <w:szCs w:val="22"/>
        </w:rPr>
        <w:t xml:space="preserve">, </w:t>
      </w:r>
      <w:r w:rsidRPr="001B51A8">
        <w:rPr>
          <w:sz w:val="22"/>
          <w:szCs w:val="22"/>
        </w:rPr>
        <w:t>in order to improve border and customs control measures to detect and prevent the international movement of terrorists</w:t>
      </w:r>
      <w:r w:rsidR="007D288A" w:rsidRPr="001B51A8">
        <w:rPr>
          <w:sz w:val="22"/>
          <w:szCs w:val="22"/>
        </w:rPr>
        <w:t xml:space="preserve"> </w:t>
      </w:r>
      <w:r w:rsidRPr="001B51A8">
        <w:rPr>
          <w:sz w:val="22"/>
          <w:szCs w:val="22"/>
        </w:rPr>
        <w:t xml:space="preserve">and </w:t>
      </w:r>
      <w:r w:rsidR="00993E22" w:rsidRPr="001B51A8">
        <w:rPr>
          <w:sz w:val="22"/>
          <w:szCs w:val="22"/>
        </w:rPr>
        <w:t xml:space="preserve">the </w:t>
      </w:r>
      <w:r w:rsidRPr="001B51A8">
        <w:rPr>
          <w:sz w:val="22"/>
          <w:szCs w:val="22"/>
        </w:rPr>
        <w:t>trafficking in arms or other materials intended to support te</w:t>
      </w:r>
      <w:r w:rsidR="003042DB" w:rsidRPr="001B51A8">
        <w:rPr>
          <w:sz w:val="22"/>
          <w:szCs w:val="22"/>
        </w:rPr>
        <w:t>rrorist</w:t>
      </w:r>
      <w:r w:rsidR="0046108B" w:rsidRPr="001B51A8">
        <w:rPr>
          <w:sz w:val="22"/>
          <w:szCs w:val="22"/>
        </w:rPr>
        <w:t xml:space="preserve"> and violent extremis</w:t>
      </w:r>
      <w:r w:rsidR="00490154" w:rsidRPr="001B51A8">
        <w:rPr>
          <w:sz w:val="22"/>
          <w:szCs w:val="22"/>
        </w:rPr>
        <w:t>t</w:t>
      </w:r>
      <w:r w:rsidR="003042DB" w:rsidRPr="001B51A8">
        <w:rPr>
          <w:sz w:val="22"/>
          <w:szCs w:val="22"/>
        </w:rPr>
        <w:t xml:space="preserve"> activities</w:t>
      </w:r>
      <w:r w:rsidR="00490154" w:rsidRPr="001B51A8">
        <w:rPr>
          <w:sz w:val="22"/>
          <w:szCs w:val="22"/>
        </w:rPr>
        <w:t>.</w:t>
      </w:r>
    </w:p>
    <w:p w14:paraId="53BBBF69" w14:textId="77777777" w:rsidR="00BF54DB" w:rsidRPr="001B51A8" w:rsidRDefault="00BF54DB" w:rsidP="00793279">
      <w:pPr>
        <w:tabs>
          <w:tab w:val="left" w:pos="1535"/>
        </w:tabs>
        <w:spacing w:after="0" w:line="240" w:lineRule="auto"/>
        <w:ind w:right="119"/>
        <w:jc w:val="both"/>
        <w:rPr>
          <w:rFonts w:ascii="Times New Roman" w:hAnsi="Times New Roman" w:cs="Times New Roman"/>
          <w:bCs/>
          <w:lang w:val="en-GB"/>
        </w:rPr>
      </w:pPr>
    </w:p>
    <w:p w14:paraId="20E3F872" w14:textId="7287B3CA" w:rsidR="00BF54DB" w:rsidRPr="001B51A8" w:rsidRDefault="00BF54DB" w:rsidP="00793279">
      <w:pPr>
        <w:pStyle w:val="NormalWeb"/>
        <w:numPr>
          <w:ilvl w:val="0"/>
          <w:numId w:val="1"/>
        </w:numPr>
        <w:spacing w:before="0" w:beforeAutospacing="0" w:after="0" w:afterAutospacing="0"/>
        <w:ind w:left="0" w:right="75" w:firstLine="720"/>
        <w:jc w:val="both"/>
        <w:rPr>
          <w:sz w:val="22"/>
          <w:szCs w:val="22"/>
        </w:rPr>
      </w:pPr>
      <w:r w:rsidRPr="001B51A8">
        <w:rPr>
          <w:sz w:val="22"/>
          <w:szCs w:val="22"/>
        </w:rPr>
        <w:t xml:space="preserve">To fully utilize the Inter-American </w:t>
      </w:r>
      <w:r w:rsidR="005D44E1" w:rsidRPr="001B51A8">
        <w:rPr>
          <w:sz w:val="22"/>
          <w:szCs w:val="22"/>
        </w:rPr>
        <w:t xml:space="preserve">Counter Terrorism </w:t>
      </w:r>
      <w:r w:rsidRPr="001B51A8">
        <w:rPr>
          <w:sz w:val="22"/>
          <w:szCs w:val="22"/>
        </w:rPr>
        <w:t>Network to facilitate operational information sharing in real time to prevent and c</w:t>
      </w:r>
      <w:r w:rsidR="003042DB" w:rsidRPr="001B51A8">
        <w:rPr>
          <w:sz w:val="22"/>
          <w:szCs w:val="22"/>
        </w:rPr>
        <w:t>ounter terrorism in the region.</w:t>
      </w:r>
    </w:p>
    <w:p w14:paraId="0DD3F096" w14:textId="77777777" w:rsidR="00BF54DB" w:rsidRPr="001B51A8" w:rsidRDefault="00BF54DB" w:rsidP="00793279">
      <w:pPr>
        <w:tabs>
          <w:tab w:val="left" w:pos="1535"/>
        </w:tabs>
        <w:spacing w:after="0" w:line="240" w:lineRule="auto"/>
        <w:ind w:right="119"/>
        <w:jc w:val="both"/>
        <w:rPr>
          <w:rFonts w:ascii="Times New Roman" w:hAnsi="Times New Roman" w:cs="Times New Roman"/>
          <w:bCs/>
          <w:lang w:val="en-GB"/>
        </w:rPr>
      </w:pPr>
    </w:p>
    <w:p w14:paraId="778AEDF6" w14:textId="700CE160" w:rsidR="003042DB" w:rsidRPr="001B51A8" w:rsidRDefault="00BF54DB" w:rsidP="003042DB">
      <w:pPr>
        <w:pStyle w:val="NormalWeb"/>
        <w:numPr>
          <w:ilvl w:val="0"/>
          <w:numId w:val="1"/>
        </w:numPr>
        <w:spacing w:before="0" w:beforeAutospacing="0" w:after="0" w:afterAutospacing="0"/>
        <w:ind w:left="0" w:right="75" w:firstLine="720"/>
        <w:jc w:val="both"/>
        <w:rPr>
          <w:sz w:val="22"/>
          <w:szCs w:val="22"/>
        </w:rPr>
      </w:pPr>
      <w:r w:rsidRPr="001B51A8">
        <w:rPr>
          <w:sz w:val="22"/>
          <w:szCs w:val="22"/>
        </w:rPr>
        <w:t>To reaffirm articles 12, 13 and 14 of the Convention,</w:t>
      </w:r>
      <w:r w:rsidR="005D44E1" w:rsidRPr="001B51A8">
        <w:rPr>
          <w:sz w:val="22"/>
          <w:szCs w:val="22"/>
        </w:rPr>
        <w:t xml:space="preserve"> relating</w:t>
      </w:r>
      <w:r w:rsidR="007D288A" w:rsidRPr="001B51A8">
        <w:rPr>
          <w:sz w:val="22"/>
          <w:szCs w:val="22"/>
        </w:rPr>
        <w:t xml:space="preserve"> to</w:t>
      </w:r>
      <w:r w:rsidRPr="001B51A8">
        <w:rPr>
          <w:sz w:val="22"/>
          <w:szCs w:val="22"/>
        </w:rPr>
        <w:t xml:space="preserve"> denial of refugee status, denial of asylum and nondiscrimination.</w:t>
      </w:r>
    </w:p>
    <w:p w14:paraId="4250EB18" w14:textId="65A16FF6" w:rsidR="003042DB" w:rsidRPr="001B51A8" w:rsidRDefault="003042DB" w:rsidP="003042DB">
      <w:pPr>
        <w:pStyle w:val="ListParagraph"/>
        <w:spacing w:after="0"/>
        <w:rPr>
          <w:rFonts w:ascii="Times New Roman" w:hAnsi="Times New Roman" w:cs="Times New Roman"/>
          <w:lang w:val="en-GB"/>
        </w:rPr>
      </w:pPr>
    </w:p>
    <w:p w14:paraId="7D510B54" w14:textId="292C82FD" w:rsidR="00872C5B" w:rsidRPr="001B51A8" w:rsidRDefault="00872C5B" w:rsidP="003042DB">
      <w:pPr>
        <w:pStyle w:val="ListParagraph"/>
        <w:spacing w:after="0"/>
        <w:rPr>
          <w:rFonts w:ascii="Times New Roman" w:hAnsi="Times New Roman" w:cs="Times New Roman"/>
          <w:lang w:val="en-GB"/>
        </w:rPr>
      </w:pPr>
    </w:p>
    <w:p w14:paraId="2BA9E5EC" w14:textId="77777777" w:rsidR="00872C5B" w:rsidRPr="001B51A8" w:rsidRDefault="00872C5B" w:rsidP="003042DB">
      <w:pPr>
        <w:pStyle w:val="ListParagraph"/>
        <w:spacing w:after="0"/>
        <w:rPr>
          <w:rFonts w:ascii="Times New Roman" w:hAnsi="Times New Roman" w:cs="Times New Roman"/>
          <w:lang w:val="en-GB"/>
        </w:rPr>
      </w:pPr>
    </w:p>
    <w:p w14:paraId="44BF6853" w14:textId="03619032" w:rsidR="003E70B9" w:rsidRPr="001B51A8" w:rsidRDefault="003E70B9" w:rsidP="003E70B9">
      <w:pPr>
        <w:tabs>
          <w:tab w:val="left" w:pos="1535"/>
        </w:tabs>
        <w:autoSpaceDN w:val="0"/>
        <w:spacing w:after="0" w:line="240" w:lineRule="auto"/>
        <w:ind w:right="119"/>
        <w:jc w:val="both"/>
        <w:rPr>
          <w:rFonts w:ascii="Times New Roman" w:hAnsi="Times New Roman" w:cs="Times New Roman"/>
          <w:b/>
          <w:i/>
          <w:lang w:val="en-US"/>
        </w:rPr>
      </w:pPr>
      <w:r w:rsidRPr="001B51A8">
        <w:rPr>
          <w:rFonts w:ascii="Times New Roman" w:hAnsi="Times New Roman" w:cs="Times New Roman"/>
          <w:b/>
          <w:bCs/>
          <w:i/>
          <w:iCs/>
          <w:lang w:val="en-US"/>
        </w:rPr>
        <w:lastRenderedPageBreak/>
        <w:t>Fight against</w:t>
      </w:r>
      <w:r w:rsidR="005D44E1" w:rsidRPr="001B51A8">
        <w:rPr>
          <w:rFonts w:ascii="Times New Roman" w:hAnsi="Times New Roman" w:cs="Times New Roman"/>
          <w:b/>
          <w:bCs/>
          <w:i/>
          <w:iCs/>
          <w:lang w:val="en-US"/>
        </w:rPr>
        <w:t xml:space="preserve"> </w:t>
      </w:r>
      <w:r w:rsidRPr="001B51A8">
        <w:rPr>
          <w:rFonts w:ascii="Times New Roman" w:hAnsi="Times New Roman" w:cs="Times New Roman"/>
          <w:b/>
          <w:bCs/>
          <w:i/>
          <w:iCs/>
          <w:lang w:val="en-US"/>
        </w:rPr>
        <w:t>terrorism</w:t>
      </w:r>
      <w:r w:rsidR="007D288A" w:rsidRPr="001B51A8">
        <w:rPr>
          <w:rFonts w:ascii="Times New Roman" w:hAnsi="Times New Roman" w:cs="Times New Roman"/>
          <w:b/>
          <w:bCs/>
          <w:i/>
          <w:iCs/>
          <w:lang w:val="en-US"/>
        </w:rPr>
        <w:t xml:space="preserve"> and violent extremism online</w:t>
      </w:r>
    </w:p>
    <w:p w14:paraId="0AE78921" w14:textId="77777777" w:rsidR="003042DB" w:rsidRPr="001B51A8" w:rsidRDefault="003042DB" w:rsidP="003042DB">
      <w:pPr>
        <w:spacing w:after="0"/>
        <w:rPr>
          <w:rFonts w:ascii="Times New Roman" w:hAnsi="Times New Roman" w:cs="Times New Roman"/>
          <w:b/>
          <w:i/>
          <w:lang w:val="en-GB"/>
        </w:rPr>
      </w:pPr>
    </w:p>
    <w:p w14:paraId="3BAD239F" w14:textId="05F28FC7" w:rsidR="00516D2A" w:rsidRPr="001B51A8" w:rsidRDefault="2761EA31" w:rsidP="00793279">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To recognize the promotion of cybersecurity as a measure to be taken into account in the fight against terrorism and</w:t>
      </w:r>
      <w:r w:rsidR="00F82AF7" w:rsidRPr="001B51A8">
        <w:rPr>
          <w:rFonts w:ascii="Times New Roman" w:eastAsia="Times New Roman" w:hAnsi="Times New Roman" w:cs="Times New Roman"/>
          <w:lang w:val="en-US"/>
        </w:rPr>
        <w:t xml:space="preserve"> terrorist groups’</w:t>
      </w:r>
      <w:r w:rsidRPr="001B51A8">
        <w:rPr>
          <w:rFonts w:ascii="Times New Roman" w:eastAsia="Times New Roman" w:hAnsi="Times New Roman" w:cs="Times New Roman"/>
          <w:lang w:val="en-US"/>
        </w:rPr>
        <w:t xml:space="preserve"> new methods of propaganda, recruitment, training, financing, coordination, planning, and execution of</w:t>
      </w:r>
      <w:r w:rsidR="005E39F5" w:rsidRPr="001B51A8">
        <w:rPr>
          <w:rFonts w:ascii="Times New Roman" w:eastAsia="Times New Roman" w:hAnsi="Times New Roman" w:cs="Times New Roman"/>
          <w:lang w:val="en-US"/>
        </w:rPr>
        <w:t xml:space="preserve"> their</w:t>
      </w:r>
      <w:r w:rsidRPr="001B51A8">
        <w:rPr>
          <w:rFonts w:ascii="Times New Roman" w:eastAsia="Times New Roman" w:hAnsi="Times New Roman" w:cs="Times New Roman"/>
          <w:lang w:val="en-US"/>
        </w:rPr>
        <w:t xml:space="preserve"> attacks.</w:t>
      </w:r>
    </w:p>
    <w:p w14:paraId="525F6EF9" w14:textId="77777777" w:rsidR="00516D2A" w:rsidRPr="001B51A8" w:rsidRDefault="00516D2A" w:rsidP="00793279">
      <w:pPr>
        <w:spacing w:after="0" w:line="240" w:lineRule="auto"/>
        <w:jc w:val="both"/>
        <w:rPr>
          <w:rFonts w:ascii="Times New Roman" w:hAnsi="Times New Roman" w:cs="Times New Roman"/>
          <w:lang w:val="en-US"/>
        </w:rPr>
      </w:pPr>
    </w:p>
    <w:p w14:paraId="4237D69D" w14:textId="616CC67D" w:rsidR="00F56F67" w:rsidRPr="001B51A8" w:rsidRDefault="2761EA31" w:rsidP="00793279">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 xml:space="preserve">To increase efforts to build </w:t>
      </w:r>
      <w:r w:rsidR="0094572F" w:rsidRPr="001B51A8">
        <w:rPr>
          <w:rFonts w:ascii="Times New Roman" w:eastAsia="Times New Roman" w:hAnsi="Times New Roman" w:cs="Times New Roman"/>
          <w:lang w:val="en-US"/>
        </w:rPr>
        <w:t>capacity</w:t>
      </w:r>
      <w:r w:rsidRPr="001B51A8">
        <w:rPr>
          <w:rFonts w:ascii="Times New Roman" w:eastAsia="Times New Roman" w:hAnsi="Times New Roman" w:cs="Times New Roman"/>
          <w:lang w:val="en-US"/>
        </w:rPr>
        <w:t>, forge resilience and increase cybersecurity</w:t>
      </w:r>
      <w:r w:rsidRPr="001B51A8">
        <w:rPr>
          <w:rFonts w:ascii="Times New Roman" w:eastAsia="Times New Roman" w:hAnsi="Times New Roman" w:cs="Times New Roman"/>
          <w:u w:val="single"/>
          <w:lang w:val="en-US"/>
        </w:rPr>
        <w:t xml:space="preserve"> </w:t>
      </w:r>
      <w:r w:rsidRPr="001B51A8">
        <w:rPr>
          <w:rFonts w:ascii="Times New Roman" w:eastAsia="Times New Roman" w:hAnsi="Times New Roman" w:cs="Times New Roman"/>
          <w:lang w:val="en-US"/>
        </w:rPr>
        <w:t>preparedness, as well as to strengthen the national counterterrorism laws and investigation and prosecutorial systems of</w:t>
      </w:r>
      <w:r w:rsidR="00F82AF7" w:rsidRPr="001B51A8">
        <w:rPr>
          <w:rFonts w:ascii="Times New Roman" w:eastAsia="Times New Roman" w:hAnsi="Times New Roman" w:cs="Times New Roman"/>
          <w:lang w:val="en-US"/>
        </w:rPr>
        <w:t xml:space="preserve"> States Parties</w:t>
      </w:r>
      <w:r w:rsidRPr="001B51A8">
        <w:rPr>
          <w:rFonts w:ascii="Times New Roman" w:eastAsia="Times New Roman" w:hAnsi="Times New Roman" w:cs="Times New Roman"/>
          <w:lang w:val="en-US"/>
        </w:rPr>
        <w:t xml:space="preserve"> in order to prevent and mitigate the impact of any terrorist incident, including through the establishment of public-private partnerships, where appropriate.</w:t>
      </w:r>
    </w:p>
    <w:p w14:paraId="2F5E5162" w14:textId="77777777" w:rsidR="00516D2A" w:rsidRPr="001B51A8" w:rsidRDefault="00516D2A" w:rsidP="00793279">
      <w:pPr>
        <w:spacing w:after="0" w:line="240" w:lineRule="auto"/>
        <w:jc w:val="both"/>
        <w:rPr>
          <w:rFonts w:ascii="Times New Roman" w:hAnsi="Times New Roman" w:cs="Times New Roman"/>
          <w:lang w:val="en-US"/>
        </w:rPr>
      </w:pPr>
    </w:p>
    <w:p w14:paraId="7E7EA9D8" w14:textId="11750988" w:rsidR="00516D2A" w:rsidRPr="001B51A8" w:rsidRDefault="2761EA31" w:rsidP="00793279">
      <w:pPr>
        <w:pStyle w:val="ListParagraph"/>
        <w:numPr>
          <w:ilvl w:val="0"/>
          <w:numId w:val="1"/>
        </w:numPr>
        <w:spacing w:after="0" w:line="240" w:lineRule="auto"/>
        <w:ind w:left="0" w:firstLine="720"/>
        <w:jc w:val="both"/>
        <w:rPr>
          <w:rFonts w:ascii="Times New Roman" w:eastAsia="Times New Roman" w:hAnsi="Times New Roman" w:cs="Times New Roman"/>
          <w:lang w:val="en-GB"/>
        </w:rPr>
      </w:pPr>
      <w:r w:rsidRPr="001B51A8">
        <w:rPr>
          <w:rFonts w:ascii="Times New Roman" w:eastAsia="Times New Roman" w:hAnsi="Times New Roman" w:cs="Times New Roman"/>
          <w:lang w:val="en-US"/>
        </w:rPr>
        <w:t>To continue to support and participate in initiatives of the Organization of American States related to cybersecurity capacity building, workforce development, and public-awareness campaigns to strengthen the security and resilience of the regional cyberse</w:t>
      </w:r>
      <w:r w:rsidR="003042DB" w:rsidRPr="001B51A8">
        <w:rPr>
          <w:rFonts w:ascii="Times New Roman" w:eastAsia="Times New Roman" w:hAnsi="Times New Roman" w:cs="Times New Roman"/>
          <w:lang w:val="en-US"/>
        </w:rPr>
        <w:t>curity landscape</w:t>
      </w:r>
      <w:r w:rsidR="005D44E1" w:rsidRPr="001B51A8">
        <w:rPr>
          <w:rFonts w:ascii="Times New Roman" w:eastAsia="Times New Roman" w:hAnsi="Times New Roman" w:cs="Times New Roman"/>
          <w:lang w:val="en-US"/>
        </w:rPr>
        <w:t>,</w:t>
      </w:r>
      <w:r w:rsidR="00F82AF7" w:rsidRPr="001B51A8">
        <w:rPr>
          <w:rFonts w:ascii="Times New Roman" w:eastAsia="Times New Roman" w:hAnsi="Times New Roman" w:cs="Times New Roman"/>
          <w:lang w:val="en-US"/>
        </w:rPr>
        <w:t xml:space="preserve"> including against cyber incidents carried out by terrorist</w:t>
      </w:r>
      <w:r w:rsidR="005A063D" w:rsidRPr="001B51A8">
        <w:rPr>
          <w:rFonts w:ascii="Times New Roman" w:eastAsia="Times New Roman" w:hAnsi="Times New Roman" w:cs="Times New Roman"/>
          <w:lang w:val="en-US"/>
        </w:rPr>
        <w:t>s</w:t>
      </w:r>
      <w:r w:rsidR="005D44E1" w:rsidRPr="001B51A8">
        <w:rPr>
          <w:rFonts w:ascii="Times New Roman" w:eastAsia="Times New Roman" w:hAnsi="Times New Roman" w:cs="Times New Roman"/>
          <w:lang w:val="en-US"/>
        </w:rPr>
        <w:t>.</w:t>
      </w:r>
    </w:p>
    <w:p w14:paraId="5C46D20E" w14:textId="77777777" w:rsidR="00516D2A" w:rsidRPr="001B51A8" w:rsidRDefault="00516D2A" w:rsidP="00793279">
      <w:pPr>
        <w:spacing w:after="0" w:line="240" w:lineRule="auto"/>
        <w:jc w:val="both"/>
        <w:rPr>
          <w:rFonts w:ascii="Times New Roman" w:hAnsi="Times New Roman" w:cs="Times New Roman"/>
          <w:lang w:val="en-US"/>
        </w:rPr>
      </w:pPr>
    </w:p>
    <w:p w14:paraId="674F0392" w14:textId="45E26A83" w:rsidR="00516D2A" w:rsidRPr="001B51A8" w:rsidRDefault="2761EA31" w:rsidP="00793279">
      <w:pPr>
        <w:pStyle w:val="ListParagraph"/>
        <w:numPr>
          <w:ilvl w:val="0"/>
          <w:numId w:val="1"/>
        </w:numPr>
        <w:spacing w:after="0" w:line="240" w:lineRule="auto"/>
        <w:ind w:left="0" w:firstLine="720"/>
        <w:jc w:val="both"/>
        <w:rPr>
          <w:rFonts w:ascii="Times New Roman" w:hAnsi="Times New Roman" w:cs="Times New Roman"/>
          <w:lang w:val="en-GB"/>
        </w:rPr>
      </w:pPr>
      <w:r w:rsidRPr="001B51A8">
        <w:rPr>
          <w:rFonts w:ascii="Times New Roman" w:eastAsia="Times New Roman" w:hAnsi="Times New Roman" w:cs="Times New Roman"/>
          <w:lang w:val="en-US"/>
        </w:rPr>
        <w:t>To protect all critical infrastructure—including information infrastructure—that may be breached by</w:t>
      </w:r>
      <w:r w:rsidR="0046108B" w:rsidRPr="001B51A8">
        <w:rPr>
          <w:rFonts w:ascii="Times New Roman" w:eastAsia="Times New Roman" w:hAnsi="Times New Roman" w:cs="Times New Roman"/>
          <w:lang w:val="en-US"/>
        </w:rPr>
        <w:t xml:space="preserve"> malicious</w:t>
      </w:r>
      <w:r w:rsidR="00AC198F" w:rsidRPr="001B51A8">
        <w:rPr>
          <w:rFonts w:ascii="Times New Roman" w:eastAsia="Times New Roman" w:hAnsi="Times New Roman" w:cs="Times New Roman"/>
          <w:lang w:val="en-US"/>
        </w:rPr>
        <w:t xml:space="preserve"> cyber activities</w:t>
      </w:r>
      <w:r w:rsidR="00F82AF7" w:rsidRPr="001B51A8">
        <w:rPr>
          <w:rFonts w:ascii="Times New Roman" w:eastAsia="Times New Roman" w:hAnsi="Times New Roman" w:cs="Times New Roman"/>
          <w:lang w:val="en-US"/>
        </w:rPr>
        <w:t xml:space="preserve"> </w:t>
      </w:r>
      <w:r w:rsidR="001B03BD" w:rsidRPr="001B51A8">
        <w:rPr>
          <w:rFonts w:ascii="Times New Roman" w:eastAsia="Times New Roman" w:hAnsi="Times New Roman" w:cs="Times New Roman"/>
          <w:lang w:val="en-US"/>
        </w:rPr>
        <w:t xml:space="preserve">and </w:t>
      </w:r>
      <w:r w:rsidR="00F82AF7" w:rsidRPr="001B51A8">
        <w:rPr>
          <w:rFonts w:ascii="Times New Roman" w:eastAsia="Times New Roman" w:hAnsi="Times New Roman" w:cs="Times New Roman"/>
          <w:lang w:val="en-US"/>
        </w:rPr>
        <w:t>cyber incidents</w:t>
      </w:r>
      <w:r w:rsidR="005D44E1" w:rsidRPr="001B51A8">
        <w:rPr>
          <w:rFonts w:ascii="Times New Roman" w:eastAsia="Times New Roman" w:hAnsi="Times New Roman" w:cs="Times New Roman"/>
          <w:lang w:val="en-US"/>
        </w:rPr>
        <w:t xml:space="preserve"> </w:t>
      </w:r>
      <w:r w:rsidRPr="001B51A8">
        <w:rPr>
          <w:rFonts w:ascii="Times New Roman" w:eastAsia="Times New Roman" w:hAnsi="Times New Roman" w:cs="Times New Roman"/>
          <w:lang w:val="en-US"/>
        </w:rPr>
        <w:t>carried out by terrorists for their own purposes and to the detriment of essential services for the civilian population.</w:t>
      </w:r>
    </w:p>
    <w:p w14:paraId="61A318CE" w14:textId="77777777" w:rsidR="0075516F" w:rsidRPr="001B51A8" w:rsidRDefault="0075516F" w:rsidP="00793279">
      <w:pPr>
        <w:spacing w:after="0" w:line="240" w:lineRule="auto"/>
        <w:jc w:val="both"/>
        <w:rPr>
          <w:rFonts w:ascii="Times New Roman" w:hAnsi="Times New Roman" w:cs="Times New Roman"/>
          <w:lang w:val="en-GB"/>
        </w:rPr>
      </w:pPr>
    </w:p>
    <w:p w14:paraId="7650E57C" w14:textId="48143F14" w:rsidR="00195A53" w:rsidRPr="001B51A8" w:rsidRDefault="2761EA31" w:rsidP="00847375">
      <w:pPr>
        <w:pStyle w:val="ListParagraph"/>
        <w:numPr>
          <w:ilvl w:val="0"/>
          <w:numId w:val="1"/>
        </w:numPr>
        <w:spacing w:after="0" w:line="240" w:lineRule="auto"/>
        <w:ind w:left="0" w:firstLine="720"/>
        <w:jc w:val="both"/>
        <w:rPr>
          <w:rFonts w:ascii="Times New Roman" w:eastAsia="Times New Roman" w:hAnsi="Times New Roman" w:cs="Times New Roman"/>
          <w:lang w:val="en-GB"/>
        </w:rPr>
      </w:pPr>
      <w:r w:rsidRPr="001B51A8">
        <w:rPr>
          <w:rFonts w:ascii="Times New Roman" w:eastAsia="Times New Roman" w:hAnsi="Times New Roman" w:cs="Times New Roman"/>
          <w:lang w:val="en-US"/>
        </w:rPr>
        <w:t>To encourage regional actions in response to significant malicious</w:t>
      </w:r>
      <w:r w:rsidR="0040539B" w:rsidRPr="001B51A8">
        <w:rPr>
          <w:rFonts w:ascii="Times New Roman" w:eastAsia="Times New Roman" w:hAnsi="Times New Roman" w:cs="Times New Roman"/>
          <w:lang w:val="en-US"/>
        </w:rPr>
        <w:t xml:space="preserve"> cyber activities</w:t>
      </w:r>
      <w:r w:rsidR="005D44E1" w:rsidRPr="001B51A8">
        <w:rPr>
          <w:rFonts w:ascii="Times New Roman" w:eastAsia="Times New Roman" w:hAnsi="Times New Roman" w:cs="Times New Roman"/>
          <w:lang w:val="en-US"/>
        </w:rPr>
        <w:t>,</w:t>
      </w:r>
      <w:r w:rsidR="00F82AF7" w:rsidRPr="001B51A8">
        <w:rPr>
          <w:rFonts w:ascii="Times New Roman" w:eastAsia="Times New Roman" w:hAnsi="Times New Roman" w:cs="Times New Roman"/>
          <w:lang w:val="en-US"/>
        </w:rPr>
        <w:t xml:space="preserve"> including by terrorists or terrorist groups</w:t>
      </w:r>
      <w:r w:rsidR="001B03BD" w:rsidRPr="001B51A8">
        <w:rPr>
          <w:rFonts w:ascii="Times New Roman" w:eastAsia="Times New Roman" w:hAnsi="Times New Roman" w:cs="Times New Roman"/>
          <w:lang w:val="en-US"/>
        </w:rPr>
        <w:t>,</w:t>
      </w:r>
      <w:r w:rsidRPr="001B51A8">
        <w:rPr>
          <w:rFonts w:ascii="Times New Roman" w:eastAsia="Times New Roman" w:hAnsi="Times New Roman" w:cs="Times New Roman"/>
          <w:lang w:val="en-US"/>
        </w:rPr>
        <w:t xml:space="preserve"> that threaten the national security of</w:t>
      </w:r>
      <w:r w:rsidR="00F82AF7" w:rsidRPr="001B51A8">
        <w:rPr>
          <w:rFonts w:ascii="Times New Roman" w:eastAsia="Times New Roman" w:hAnsi="Times New Roman" w:cs="Times New Roman"/>
          <w:lang w:val="en-US"/>
        </w:rPr>
        <w:t xml:space="preserve"> States Parties</w:t>
      </w:r>
      <w:r w:rsidRPr="001B51A8">
        <w:rPr>
          <w:rFonts w:ascii="Times New Roman" w:eastAsia="Times New Roman" w:hAnsi="Times New Roman" w:cs="Times New Roman"/>
          <w:lang w:val="en-US"/>
        </w:rPr>
        <w:t xml:space="preserve"> and our common vision of an open, accessible, interoperable, reliable, and secure Internet.</w:t>
      </w:r>
    </w:p>
    <w:p w14:paraId="583FC926" w14:textId="77777777" w:rsidR="009363F2" w:rsidRPr="001B51A8" w:rsidRDefault="009363F2" w:rsidP="009363F2">
      <w:pPr>
        <w:pStyle w:val="ListParagraph"/>
        <w:rPr>
          <w:rFonts w:ascii="Times New Roman" w:eastAsia="Times New Roman" w:hAnsi="Times New Roman" w:cs="Times New Roman"/>
          <w:lang w:val="en-GB"/>
        </w:rPr>
      </w:pPr>
    </w:p>
    <w:p w14:paraId="094DEFE7" w14:textId="2C5DFB17" w:rsidR="00195A53" w:rsidRPr="001B51A8" w:rsidRDefault="00D4550C" w:rsidP="009363F2">
      <w:pPr>
        <w:pStyle w:val="ListParagraph"/>
        <w:numPr>
          <w:ilvl w:val="0"/>
          <w:numId w:val="1"/>
        </w:numPr>
        <w:spacing w:after="0" w:line="240" w:lineRule="auto"/>
        <w:ind w:left="0" w:firstLine="720"/>
        <w:jc w:val="both"/>
        <w:rPr>
          <w:rFonts w:ascii="Times New Roman" w:eastAsia="Times New Roman" w:hAnsi="Times New Roman" w:cs="Times New Roman"/>
          <w:lang w:val="en-GB"/>
        </w:rPr>
      </w:pPr>
      <w:r w:rsidRPr="001B51A8">
        <w:rPr>
          <w:rFonts w:ascii="Times New Roman" w:hAnsi="Times New Roman" w:cs="Times New Roman"/>
          <w:lang w:val="en-US"/>
        </w:rPr>
        <w:t>To encourage</w:t>
      </w:r>
      <w:r w:rsidR="00861E25" w:rsidRPr="001B51A8">
        <w:rPr>
          <w:rFonts w:ascii="Times New Roman" w:hAnsi="Times New Roman" w:cs="Times New Roman"/>
          <w:lang w:val="en-US"/>
        </w:rPr>
        <w:t xml:space="preserve"> States Parties</w:t>
      </w:r>
      <w:r w:rsidRPr="001B51A8">
        <w:rPr>
          <w:rFonts w:ascii="Times New Roman" w:hAnsi="Times New Roman" w:cs="Times New Roman"/>
          <w:lang w:val="en-US"/>
        </w:rPr>
        <w:t xml:space="preserve"> to launch</w:t>
      </w:r>
      <w:r w:rsidR="005D44E1" w:rsidRPr="001B51A8">
        <w:rPr>
          <w:rFonts w:ascii="Times New Roman" w:hAnsi="Times New Roman" w:cs="Times New Roman"/>
          <w:lang w:val="en-US"/>
        </w:rPr>
        <w:t xml:space="preserve"> </w:t>
      </w:r>
      <w:r w:rsidR="00861E25" w:rsidRPr="001B51A8">
        <w:rPr>
          <w:rFonts w:ascii="Times New Roman" w:hAnsi="Times New Roman" w:cs="Times New Roman"/>
          <w:lang w:val="en-US"/>
        </w:rPr>
        <w:t>public</w:t>
      </w:r>
      <w:r w:rsidR="002B3533" w:rsidRPr="001B51A8">
        <w:rPr>
          <w:rFonts w:ascii="Times New Roman" w:hAnsi="Times New Roman" w:cs="Times New Roman"/>
          <w:lang w:val="en-US"/>
        </w:rPr>
        <w:t>-</w:t>
      </w:r>
      <w:r w:rsidRPr="001B51A8">
        <w:rPr>
          <w:rFonts w:ascii="Times New Roman" w:hAnsi="Times New Roman" w:cs="Times New Roman"/>
          <w:lang w:val="en-US"/>
        </w:rPr>
        <w:t>awareness campaigns</w:t>
      </w:r>
      <w:r w:rsidR="00861E25" w:rsidRPr="001B51A8">
        <w:rPr>
          <w:rFonts w:ascii="Times New Roman" w:hAnsi="Times New Roman" w:cs="Times New Roman"/>
          <w:lang w:val="en-US"/>
        </w:rPr>
        <w:t>,</w:t>
      </w:r>
      <w:r w:rsidRPr="001B51A8">
        <w:rPr>
          <w:rFonts w:ascii="Times New Roman" w:hAnsi="Times New Roman" w:cs="Times New Roman"/>
          <w:lang w:val="en-US"/>
        </w:rPr>
        <w:t xml:space="preserve"> </w:t>
      </w:r>
      <w:r w:rsidR="00861E25" w:rsidRPr="001B51A8">
        <w:rPr>
          <w:rFonts w:ascii="Times New Roman" w:hAnsi="Times New Roman" w:cs="Times New Roman"/>
          <w:lang w:val="en-US"/>
        </w:rPr>
        <w:t xml:space="preserve">including </w:t>
      </w:r>
      <w:r w:rsidRPr="001B51A8">
        <w:rPr>
          <w:rFonts w:ascii="Times New Roman" w:hAnsi="Times New Roman" w:cs="Times New Roman"/>
          <w:lang w:val="en-US"/>
        </w:rPr>
        <w:t>civil society and the business sector, on Internet use, digital rights, and access to information</w:t>
      </w:r>
      <w:r w:rsidR="00861E25" w:rsidRPr="001B51A8">
        <w:rPr>
          <w:rFonts w:ascii="Times New Roman" w:hAnsi="Times New Roman" w:cs="Times New Roman"/>
          <w:lang w:val="en-US"/>
        </w:rPr>
        <w:t xml:space="preserve"> to promote good practices to prevent terrorism and violent extremism throughout the Hemisphere.</w:t>
      </w:r>
    </w:p>
    <w:p w14:paraId="101586F8" w14:textId="77777777" w:rsidR="00516D2A" w:rsidRPr="001B51A8" w:rsidRDefault="00516D2A" w:rsidP="00793279">
      <w:pPr>
        <w:spacing w:after="0" w:line="240" w:lineRule="auto"/>
        <w:jc w:val="both"/>
        <w:rPr>
          <w:rFonts w:ascii="Times New Roman" w:hAnsi="Times New Roman" w:cs="Times New Roman"/>
          <w:lang w:val="en-GB"/>
        </w:rPr>
      </w:pPr>
    </w:p>
    <w:p w14:paraId="57707131" w14:textId="4B15B349" w:rsidR="00516D2A" w:rsidRPr="001B51A8" w:rsidRDefault="2761EA31" w:rsidP="00793279">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 xml:space="preserve">To identify and confront Internet activities that serve </w:t>
      </w:r>
      <w:r w:rsidR="00884460" w:rsidRPr="001B51A8">
        <w:rPr>
          <w:rFonts w:ascii="Times New Roman" w:eastAsia="Times New Roman" w:hAnsi="Times New Roman" w:cs="Times New Roman"/>
          <w:lang w:val="en-US"/>
        </w:rPr>
        <w:t>to facilitate</w:t>
      </w:r>
      <w:r w:rsidR="006D0E44" w:rsidRPr="001B51A8">
        <w:rPr>
          <w:rFonts w:ascii="Times New Roman" w:eastAsia="Times New Roman" w:hAnsi="Times New Roman" w:cs="Times New Roman"/>
          <w:lang w:val="en-US"/>
        </w:rPr>
        <w:t xml:space="preserve"> propaganda, recruitment, training, financing, coordination, planning, and execution of their </w:t>
      </w:r>
      <w:r w:rsidR="00884460" w:rsidRPr="001B51A8">
        <w:rPr>
          <w:rFonts w:ascii="Times New Roman" w:eastAsia="Times New Roman" w:hAnsi="Times New Roman" w:cs="Times New Roman"/>
          <w:lang w:val="en-US"/>
        </w:rPr>
        <w:t xml:space="preserve">terrorist </w:t>
      </w:r>
      <w:r w:rsidR="006D0E44" w:rsidRPr="001B51A8">
        <w:rPr>
          <w:rFonts w:ascii="Times New Roman" w:eastAsia="Times New Roman" w:hAnsi="Times New Roman" w:cs="Times New Roman"/>
          <w:lang w:val="en-US"/>
        </w:rPr>
        <w:t>attacks</w:t>
      </w:r>
      <w:r w:rsidR="0094572F" w:rsidRPr="001B51A8">
        <w:rPr>
          <w:rFonts w:ascii="Times New Roman" w:eastAsia="Times New Roman" w:hAnsi="Times New Roman" w:cs="Times New Roman"/>
          <w:lang w:val="en-US"/>
        </w:rPr>
        <w:t>.</w:t>
      </w:r>
    </w:p>
    <w:p w14:paraId="095F898A" w14:textId="77777777" w:rsidR="00DF50BF" w:rsidRPr="001B51A8" w:rsidRDefault="00DF50BF" w:rsidP="00793279">
      <w:pPr>
        <w:spacing w:after="0" w:line="240" w:lineRule="auto"/>
        <w:jc w:val="both"/>
        <w:rPr>
          <w:rFonts w:ascii="Times New Roman" w:hAnsi="Times New Roman" w:cs="Times New Roman"/>
          <w:lang w:val="en-US"/>
        </w:rPr>
      </w:pPr>
    </w:p>
    <w:p w14:paraId="5615475C" w14:textId="1B3357CE" w:rsidR="00DF50BF" w:rsidRPr="001B51A8" w:rsidRDefault="0094572F" w:rsidP="00793279">
      <w:pPr>
        <w:spacing w:after="0" w:line="240" w:lineRule="auto"/>
        <w:jc w:val="both"/>
        <w:rPr>
          <w:rFonts w:ascii="Times New Roman" w:eastAsia="Times New Roman" w:hAnsi="Times New Roman" w:cs="Times New Roman"/>
          <w:b/>
          <w:i/>
          <w:lang w:val="en-US"/>
        </w:rPr>
      </w:pPr>
      <w:r w:rsidRPr="001B51A8">
        <w:rPr>
          <w:rFonts w:ascii="Times New Roman" w:eastAsia="Times New Roman" w:hAnsi="Times New Roman" w:cs="Times New Roman"/>
          <w:b/>
          <w:bCs/>
          <w:i/>
          <w:iCs/>
          <w:lang w:val="en-US"/>
        </w:rPr>
        <w:t xml:space="preserve">Preventing and countering </w:t>
      </w:r>
      <w:r w:rsidR="00DF50BF" w:rsidRPr="001B51A8">
        <w:rPr>
          <w:rFonts w:ascii="Times New Roman" w:eastAsia="Times New Roman" w:hAnsi="Times New Roman" w:cs="Times New Roman"/>
          <w:b/>
          <w:bCs/>
          <w:i/>
          <w:iCs/>
          <w:lang w:val="en-US"/>
        </w:rPr>
        <w:t>terrorism and violent extremism</w:t>
      </w:r>
    </w:p>
    <w:p w14:paraId="7A4A16F9" w14:textId="77777777" w:rsidR="00BF54DB" w:rsidRPr="001B51A8" w:rsidRDefault="00BF54DB" w:rsidP="00793279">
      <w:pPr>
        <w:spacing w:after="0" w:line="240" w:lineRule="auto"/>
        <w:jc w:val="both"/>
        <w:rPr>
          <w:rFonts w:ascii="Times New Roman" w:hAnsi="Times New Roman" w:cs="Times New Roman"/>
          <w:lang w:val="en-US"/>
        </w:rPr>
      </w:pPr>
    </w:p>
    <w:p w14:paraId="4CCC2851" w14:textId="6027AFB0" w:rsidR="00884460" w:rsidRPr="001B51A8" w:rsidRDefault="00BF54DB" w:rsidP="00793279">
      <w:pPr>
        <w:pStyle w:val="ListParagraph"/>
        <w:widowControl w:val="0"/>
        <w:numPr>
          <w:ilvl w:val="0"/>
          <w:numId w:val="1"/>
        </w:numPr>
        <w:autoSpaceDE w:val="0"/>
        <w:autoSpaceDN w:val="0"/>
        <w:spacing w:after="0" w:line="240" w:lineRule="auto"/>
        <w:ind w:left="0" w:right="112" w:firstLine="720"/>
        <w:jc w:val="both"/>
        <w:rPr>
          <w:rStyle w:val="normaltextrun"/>
          <w:rFonts w:ascii="Times New Roman" w:hAnsi="Times New Roman" w:cs="Times New Roman"/>
          <w:shd w:val="clear" w:color="auto" w:fill="FFFFFF"/>
          <w:lang w:val="en-US"/>
        </w:rPr>
      </w:pPr>
      <w:r w:rsidRPr="001B51A8">
        <w:rPr>
          <w:rStyle w:val="normaltextrun"/>
          <w:rFonts w:ascii="Times New Roman" w:hAnsi="Times New Roman" w:cs="Times New Roman"/>
          <w:shd w:val="clear" w:color="auto" w:fill="FFFFFF"/>
          <w:lang w:val="en-US"/>
        </w:rPr>
        <w:t>To</w:t>
      </w:r>
      <w:r w:rsidR="00395591" w:rsidRPr="001B51A8">
        <w:rPr>
          <w:rFonts w:ascii="Times New Roman" w:hAnsi="Times New Roman" w:cs="Times New Roman"/>
          <w:lang w:val="en-US"/>
        </w:rPr>
        <w:t xml:space="preserve"> effectively </w:t>
      </w:r>
      <w:r w:rsidRPr="001B51A8">
        <w:rPr>
          <w:rStyle w:val="normaltextrun"/>
          <w:rFonts w:ascii="Times New Roman" w:hAnsi="Times New Roman" w:cs="Times New Roman"/>
          <w:shd w:val="clear" w:color="auto" w:fill="FFFFFF"/>
          <w:lang w:val="en-US"/>
        </w:rPr>
        <w:t xml:space="preserve">use all the counterterrorism tools </w:t>
      </w:r>
      <w:r w:rsidRPr="001B51A8">
        <w:rPr>
          <w:rStyle w:val="normaltextrun"/>
          <w:rFonts w:ascii="Times New Roman" w:hAnsi="Times New Roman" w:cs="Times New Roman"/>
          <w:lang w:val="en-US"/>
        </w:rPr>
        <w:t xml:space="preserve">available </w:t>
      </w:r>
      <w:r w:rsidRPr="001B51A8">
        <w:rPr>
          <w:rStyle w:val="normaltextrun"/>
          <w:rFonts w:ascii="Times New Roman" w:hAnsi="Times New Roman" w:cs="Times New Roman"/>
          <w:shd w:val="clear" w:color="auto" w:fill="FFFFFF"/>
          <w:lang w:val="en-US"/>
        </w:rPr>
        <w:t>to prevent and counter terrorism</w:t>
      </w:r>
      <w:r w:rsidRPr="001B51A8">
        <w:rPr>
          <w:rStyle w:val="normaltextrun"/>
          <w:rFonts w:ascii="Times New Roman" w:hAnsi="Times New Roman" w:cs="Times New Roman"/>
          <w:lang w:val="en-US"/>
        </w:rPr>
        <w:t xml:space="preserve"> and</w:t>
      </w:r>
      <w:r w:rsidRPr="001B51A8">
        <w:rPr>
          <w:rStyle w:val="normaltextrun"/>
          <w:rFonts w:ascii="Times New Roman" w:hAnsi="Times New Roman" w:cs="Times New Roman"/>
          <w:shd w:val="clear" w:color="auto" w:fill="FFFFFF"/>
          <w:lang w:val="en-US"/>
        </w:rPr>
        <w:t xml:space="preserve"> </w:t>
      </w:r>
      <w:r w:rsidRPr="001B51A8">
        <w:rPr>
          <w:rStyle w:val="normaltextrun"/>
          <w:rFonts w:ascii="Times New Roman" w:hAnsi="Times New Roman" w:cs="Times New Roman"/>
          <w:lang w:val="en-US"/>
        </w:rPr>
        <w:t>violent extremism</w:t>
      </w:r>
      <w:r w:rsidR="00884460" w:rsidRPr="001B51A8">
        <w:rPr>
          <w:rStyle w:val="normaltextrun"/>
          <w:rFonts w:ascii="Times New Roman" w:hAnsi="Times New Roman" w:cs="Times New Roman"/>
          <w:lang w:val="en-US"/>
        </w:rPr>
        <w:t>,</w:t>
      </w:r>
      <w:r w:rsidRPr="001B51A8">
        <w:rPr>
          <w:rStyle w:val="normaltextrun"/>
          <w:rFonts w:ascii="Times New Roman" w:hAnsi="Times New Roman" w:cs="Times New Roman"/>
          <w:lang w:val="en-US"/>
        </w:rPr>
        <w:t xml:space="preserve"> </w:t>
      </w:r>
      <w:r w:rsidRPr="001B51A8">
        <w:rPr>
          <w:rStyle w:val="normaltextrun"/>
          <w:rFonts w:ascii="Times New Roman" w:hAnsi="Times New Roman" w:cs="Times New Roman"/>
          <w:shd w:val="clear" w:color="auto" w:fill="FFFFFF"/>
          <w:lang w:val="en-US"/>
        </w:rPr>
        <w:t>including</w:t>
      </w:r>
      <w:r w:rsidRPr="001B51A8">
        <w:rPr>
          <w:rStyle w:val="normaltextrun"/>
          <w:rFonts w:ascii="Times New Roman" w:hAnsi="Times New Roman" w:cs="Times New Roman"/>
          <w:lang w:val="en-US"/>
        </w:rPr>
        <w:t xml:space="preserve"> </w:t>
      </w:r>
      <w:r w:rsidRPr="001B51A8">
        <w:rPr>
          <w:rStyle w:val="normaltextrun"/>
          <w:rFonts w:ascii="Times New Roman" w:hAnsi="Times New Roman" w:cs="Times New Roman"/>
          <w:shd w:val="clear" w:color="auto" w:fill="FFFFFF"/>
          <w:lang w:val="en-US"/>
        </w:rPr>
        <w:t>appropriate sanctions</w:t>
      </w:r>
      <w:r w:rsidR="009E22AC" w:rsidRPr="001B51A8">
        <w:rPr>
          <w:rStyle w:val="normaltextrun"/>
          <w:rFonts w:ascii="Times New Roman" w:hAnsi="Times New Roman" w:cs="Times New Roman"/>
          <w:shd w:val="clear" w:color="auto" w:fill="FFFFFF"/>
          <w:lang w:val="en-US"/>
        </w:rPr>
        <w:t>,</w:t>
      </w:r>
      <w:r w:rsidRPr="001B51A8">
        <w:rPr>
          <w:rStyle w:val="normaltextrun"/>
          <w:rFonts w:ascii="Times New Roman" w:hAnsi="Times New Roman" w:cs="Times New Roman"/>
          <w:shd w:val="clear" w:color="auto" w:fill="FFFFFF"/>
          <w:lang w:val="en-US"/>
        </w:rPr>
        <w:t xml:space="preserve"> </w:t>
      </w:r>
      <w:r w:rsidR="004D5BE9" w:rsidRPr="001B51A8">
        <w:rPr>
          <w:rStyle w:val="normaltextrun"/>
          <w:rFonts w:ascii="Times New Roman" w:hAnsi="Times New Roman" w:cs="Times New Roman"/>
          <w:shd w:val="clear" w:color="auto" w:fill="FFFFFF"/>
          <w:lang w:val="en-US"/>
        </w:rPr>
        <w:t xml:space="preserve">consistent with </w:t>
      </w:r>
      <w:r w:rsidR="00884460" w:rsidRPr="001B51A8">
        <w:rPr>
          <w:rStyle w:val="normaltextrun"/>
          <w:rFonts w:ascii="Times New Roman" w:hAnsi="Times New Roman" w:cs="Times New Roman"/>
          <w:shd w:val="clear" w:color="auto" w:fill="FFFFFF"/>
          <w:lang w:val="en-US"/>
        </w:rPr>
        <w:t xml:space="preserve">national and </w:t>
      </w:r>
      <w:r w:rsidR="004D5BE9" w:rsidRPr="001B51A8">
        <w:rPr>
          <w:rStyle w:val="normaltextrun"/>
          <w:rFonts w:ascii="Times New Roman" w:hAnsi="Times New Roman" w:cs="Times New Roman"/>
          <w:shd w:val="clear" w:color="auto" w:fill="FFFFFF"/>
          <w:lang w:val="en-US"/>
        </w:rPr>
        <w:t>international</w:t>
      </w:r>
      <w:r w:rsidRPr="001B51A8">
        <w:rPr>
          <w:rStyle w:val="normaltextrun"/>
          <w:rFonts w:ascii="Times New Roman" w:hAnsi="Times New Roman" w:cs="Times New Roman"/>
          <w:shd w:val="clear" w:color="auto" w:fill="FFFFFF"/>
          <w:lang w:val="en-US"/>
        </w:rPr>
        <w:t xml:space="preserve"> legal frameworks</w:t>
      </w:r>
      <w:r w:rsidR="00884460" w:rsidRPr="001B51A8">
        <w:rPr>
          <w:rStyle w:val="normaltextrun"/>
          <w:rFonts w:ascii="Times New Roman" w:hAnsi="Times New Roman" w:cs="Times New Roman"/>
          <w:shd w:val="clear" w:color="auto" w:fill="FFFFFF"/>
          <w:lang w:val="en-US"/>
        </w:rPr>
        <w:t>.</w:t>
      </w:r>
    </w:p>
    <w:p w14:paraId="3DB2D10B" w14:textId="77777777" w:rsidR="009363F2" w:rsidRPr="001B51A8" w:rsidRDefault="009363F2" w:rsidP="009363F2">
      <w:pPr>
        <w:pStyle w:val="ListParagraph"/>
        <w:widowControl w:val="0"/>
        <w:autoSpaceDE w:val="0"/>
        <w:autoSpaceDN w:val="0"/>
        <w:spacing w:after="0" w:line="240" w:lineRule="auto"/>
        <w:ind w:right="112"/>
        <w:jc w:val="both"/>
        <w:rPr>
          <w:rStyle w:val="normaltextrun"/>
          <w:rFonts w:ascii="Times New Roman" w:hAnsi="Times New Roman" w:cs="Times New Roman"/>
          <w:shd w:val="clear" w:color="auto" w:fill="FFFFFF"/>
          <w:lang w:val="en-US"/>
        </w:rPr>
      </w:pPr>
    </w:p>
    <w:p w14:paraId="69236AF6" w14:textId="55DF0EEE" w:rsidR="00884460" w:rsidRPr="001B51A8" w:rsidRDefault="00EE2D14" w:rsidP="009363F2">
      <w:pPr>
        <w:pStyle w:val="ListParagraph"/>
        <w:widowControl w:val="0"/>
        <w:numPr>
          <w:ilvl w:val="0"/>
          <w:numId w:val="1"/>
        </w:numPr>
        <w:autoSpaceDE w:val="0"/>
        <w:autoSpaceDN w:val="0"/>
        <w:spacing w:after="0" w:line="240" w:lineRule="auto"/>
        <w:ind w:left="0" w:right="112" w:firstLine="720"/>
        <w:jc w:val="both"/>
        <w:rPr>
          <w:rStyle w:val="normaltextrun"/>
          <w:rFonts w:ascii="Times New Roman" w:hAnsi="Times New Roman" w:cs="Times New Roman"/>
          <w:shd w:val="clear" w:color="auto" w:fill="FFFFFF"/>
          <w:lang w:val="en-US"/>
        </w:rPr>
      </w:pPr>
      <w:r w:rsidRPr="001B51A8">
        <w:rPr>
          <w:rStyle w:val="normaltextrun"/>
          <w:rFonts w:ascii="Times New Roman" w:hAnsi="Times New Roman" w:cs="Times New Roman"/>
          <w:lang w:val="en-US"/>
        </w:rPr>
        <w:t>To p</w:t>
      </w:r>
      <w:r w:rsidR="00884460" w:rsidRPr="001B51A8">
        <w:rPr>
          <w:rStyle w:val="normaltextrun"/>
          <w:rFonts w:ascii="Times New Roman" w:hAnsi="Times New Roman" w:cs="Times New Roman"/>
          <w:lang w:val="en-US"/>
        </w:rPr>
        <w:t xml:space="preserve">romote information sharing </w:t>
      </w:r>
      <w:r w:rsidR="00F401F2" w:rsidRPr="001B51A8">
        <w:rPr>
          <w:rStyle w:val="normaltextrun"/>
          <w:rFonts w:ascii="Times New Roman" w:hAnsi="Times New Roman" w:cs="Times New Roman"/>
          <w:lang w:val="en-US"/>
        </w:rPr>
        <w:t xml:space="preserve">among States Parties on </w:t>
      </w:r>
      <w:r w:rsidR="00884460" w:rsidRPr="001B51A8">
        <w:rPr>
          <w:rStyle w:val="normaltextrun"/>
          <w:rFonts w:ascii="Times New Roman" w:hAnsi="Times New Roman" w:cs="Times New Roman"/>
          <w:lang w:val="en-US"/>
        </w:rPr>
        <w:t xml:space="preserve">border security measures from a </w:t>
      </w:r>
      <w:r w:rsidR="009363F2" w:rsidRPr="001B51A8">
        <w:rPr>
          <w:rStyle w:val="normaltextrun"/>
          <w:rFonts w:ascii="Times New Roman" w:hAnsi="Times New Roman" w:cs="Times New Roman"/>
          <w:lang w:val="en-US"/>
        </w:rPr>
        <w:t>c</w:t>
      </w:r>
      <w:r w:rsidR="00884460" w:rsidRPr="001B51A8">
        <w:rPr>
          <w:rStyle w:val="normaltextrun"/>
          <w:rFonts w:ascii="Times New Roman" w:hAnsi="Times New Roman" w:cs="Times New Roman"/>
          <w:lang w:val="en-US"/>
        </w:rPr>
        <w:t>omprehensive approach</w:t>
      </w:r>
      <w:r w:rsidR="00F401F2" w:rsidRPr="001B51A8">
        <w:rPr>
          <w:rStyle w:val="normaltextrun"/>
          <w:rFonts w:ascii="Times New Roman" w:hAnsi="Times New Roman" w:cs="Times New Roman"/>
          <w:lang w:val="en-US"/>
        </w:rPr>
        <w:t>.</w:t>
      </w:r>
    </w:p>
    <w:p w14:paraId="78AC8A27" w14:textId="77777777" w:rsidR="009363F2" w:rsidRPr="001B51A8" w:rsidRDefault="009363F2" w:rsidP="009363F2">
      <w:pPr>
        <w:pStyle w:val="ListParagraph"/>
        <w:widowControl w:val="0"/>
        <w:autoSpaceDE w:val="0"/>
        <w:autoSpaceDN w:val="0"/>
        <w:spacing w:after="0" w:line="240" w:lineRule="auto"/>
        <w:ind w:right="112"/>
        <w:jc w:val="both"/>
        <w:rPr>
          <w:rStyle w:val="m5258030756949490570xxnormaltextrun"/>
          <w:rFonts w:ascii="Times New Roman" w:hAnsi="Times New Roman" w:cs="Times New Roman"/>
          <w:shd w:val="clear" w:color="auto" w:fill="FFFFFF"/>
          <w:lang w:val="en-US"/>
        </w:rPr>
      </w:pPr>
    </w:p>
    <w:p w14:paraId="01BE67C6" w14:textId="7FCEBCB8" w:rsidR="00267CEA" w:rsidRPr="001B51A8" w:rsidRDefault="001E7A5C" w:rsidP="009363F2">
      <w:pPr>
        <w:pStyle w:val="ListParagraph"/>
        <w:widowControl w:val="0"/>
        <w:numPr>
          <w:ilvl w:val="0"/>
          <w:numId w:val="1"/>
        </w:numPr>
        <w:autoSpaceDE w:val="0"/>
        <w:autoSpaceDN w:val="0"/>
        <w:spacing w:after="0" w:line="240" w:lineRule="auto"/>
        <w:ind w:left="0" w:right="112" w:firstLine="720"/>
        <w:jc w:val="both"/>
        <w:rPr>
          <w:rStyle w:val="m5258030756949490570xxnormaltextrun"/>
          <w:rFonts w:ascii="Times New Roman" w:hAnsi="Times New Roman" w:cs="Times New Roman"/>
          <w:shd w:val="clear" w:color="auto" w:fill="FFFFFF"/>
          <w:lang w:val="en-US"/>
        </w:rPr>
      </w:pPr>
      <w:r w:rsidRPr="001B51A8">
        <w:rPr>
          <w:rStyle w:val="m5258030756949490570xxnormaltextrun"/>
          <w:rFonts w:ascii="Times New Roman" w:hAnsi="Times New Roman" w:cs="Times New Roman"/>
          <w:color w:val="000000"/>
          <w:shd w:val="clear" w:color="auto" w:fill="FFFFFF"/>
          <w:lang w:val="en-US"/>
        </w:rPr>
        <w:t>To e</w:t>
      </w:r>
      <w:r w:rsidR="00267CEA" w:rsidRPr="001B51A8">
        <w:rPr>
          <w:rStyle w:val="m5258030756949490570xxnormaltextrun"/>
          <w:rFonts w:ascii="Times New Roman" w:hAnsi="Times New Roman" w:cs="Times New Roman"/>
          <w:color w:val="000000"/>
          <w:shd w:val="clear" w:color="auto" w:fill="FFFFFF"/>
          <w:lang w:val="en-US"/>
        </w:rPr>
        <w:t>ncourage counter</w:t>
      </w:r>
      <w:r w:rsidR="00267CEA" w:rsidRPr="001B51A8">
        <w:rPr>
          <w:rStyle w:val="m5258030756949490570xxnormaltextrun"/>
          <w:rFonts w:ascii="Times New Roman" w:hAnsi="Times New Roman" w:cs="Times New Roman"/>
          <w:color w:val="222222"/>
          <w:lang w:val="en-US"/>
        </w:rPr>
        <w:t>-</w:t>
      </w:r>
      <w:r w:rsidR="00267CEA" w:rsidRPr="001B51A8">
        <w:rPr>
          <w:rStyle w:val="m5258030756949490570xxnormaltextrun"/>
          <w:rFonts w:ascii="Times New Roman" w:hAnsi="Times New Roman" w:cs="Times New Roman"/>
          <w:color w:val="000000"/>
          <w:shd w:val="clear" w:color="auto" w:fill="FFFFFF"/>
          <w:lang w:val="en-US"/>
        </w:rPr>
        <w:t>messaging and build long-term resilience to terrorist and violent extremist narratives</w:t>
      </w:r>
      <w:r w:rsidRPr="001B51A8">
        <w:rPr>
          <w:rFonts w:ascii="Times New Roman" w:hAnsi="Times New Roman" w:cs="Times New Roman"/>
          <w:color w:val="222222"/>
          <w:lang w:val="en-US"/>
        </w:rPr>
        <w:t xml:space="preserve"> </w:t>
      </w:r>
      <w:r w:rsidR="00267CEA" w:rsidRPr="001B51A8">
        <w:rPr>
          <w:rFonts w:ascii="Times New Roman" w:hAnsi="Times New Roman" w:cs="Times New Roman"/>
          <w:color w:val="222222"/>
          <w:lang w:val="en-US"/>
        </w:rPr>
        <w:t>in vulnerable communities and the public by advancing critical thinking skills, digital literacy, and public safety awareness through education at all levels, with the participation of women and youth, including through partnerships with civil society, academia, </w:t>
      </w:r>
      <w:r w:rsidR="00267CEA" w:rsidRPr="001B51A8">
        <w:rPr>
          <w:rStyle w:val="m5258030756949490570xxnormaltextrun"/>
          <w:rFonts w:ascii="Times New Roman" w:hAnsi="Times New Roman" w:cs="Times New Roman"/>
          <w:color w:val="000000"/>
          <w:shd w:val="clear" w:color="auto" w:fill="FFFFFF"/>
          <w:lang w:val="en-US"/>
        </w:rPr>
        <w:t>and </w:t>
      </w:r>
      <w:r w:rsidR="00267CEA" w:rsidRPr="001B51A8">
        <w:rPr>
          <w:rStyle w:val="m5258030756949490570xxnormaltextrun"/>
          <w:rFonts w:ascii="Times New Roman" w:hAnsi="Times New Roman" w:cs="Times New Roman"/>
          <w:color w:val="222222"/>
          <w:lang w:val="en-US"/>
        </w:rPr>
        <w:t>the private sector.</w:t>
      </w:r>
    </w:p>
    <w:p w14:paraId="27B5FAE8" w14:textId="77777777" w:rsidR="009363F2" w:rsidRPr="001B51A8" w:rsidRDefault="009363F2" w:rsidP="009363F2">
      <w:pPr>
        <w:pStyle w:val="ListParagraph"/>
        <w:rPr>
          <w:rFonts w:ascii="Times New Roman" w:hAnsi="Times New Roman" w:cs="Times New Roman"/>
          <w:shd w:val="clear" w:color="auto" w:fill="FFFFFF"/>
          <w:lang w:val="en-US"/>
        </w:rPr>
      </w:pPr>
    </w:p>
    <w:p w14:paraId="1617A5C0" w14:textId="5BB369DA" w:rsidR="00BF54DB" w:rsidRPr="001B51A8" w:rsidRDefault="00EE2D14" w:rsidP="009363F2">
      <w:pPr>
        <w:pStyle w:val="ListParagraph"/>
        <w:widowControl w:val="0"/>
        <w:numPr>
          <w:ilvl w:val="0"/>
          <w:numId w:val="1"/>
        </w:numPr>
        <w:autoSpaceDE w:val="0"/>
        <w:autoSpaceDN w:val="0"/>
        <w:spacing w:after="0" w:line="240" w:lineRule="auto"/>
        <w:ind w:left="0" w:right="112" w:firstLine="720"/>
        <w:jc w:val="both"/>
        <w:rPr>
          <w:rStyle w:val="normaltextrun"/>
          <w:rFonts w:ascii="Times New Roman" w:hAnsi="Times New Roman" w:cs="Times New Roman"/>
          <w:shd w:val="clear" w:color="auto" w:fill="FFFFFF"/>
          <w:lang w:val="en-US"/>
        </w:rPr>
      </w:pPr>
      <w:r w:rsidRPr="001B51A8">
        <w:rPr>
          <w:rStyle w:val="normaltextrun"/>
          <w:rFonts w:ascii="Times New Roman" w:hAnsi="Times New Roman" w:cs="Times New Roman"/>
          <w:shd w:val="clear" w:color="auto" w:fill="FFFFFF"/>
          <w:lang w:val="en-US"/>
        </w:rPr>
        <w:t>To f</w:t>
      </w:r>
      <w:r w:rsidR="00F2388B" w:rsidRPr="001B51A8">
        <w:rPr>
          <w:rStyle w:val="normaltextrun"/>
          <w:rFonts w:ascii="Times New Roman" w:hAnsi="Times New Roman" w:cs="Times New Roman"/>
          <w:shd w:val="clear" w:color="auto" w:fill="FFFFFF"/>
          <w:lang w:val="en-US"/>
        </w:rPr>
        <w:t>oster alliances to increase the capacity of States Parties to detect</w:t>
      </w:r>
      <w:r w:rsidR="009E22AC" w:rsidRPr="001B51A8">
        <w:rPr>
          <w:rStyle w:val="normaltextrun"/>
          <w:rFonts w:ascii="Times New Roman" w:hAnsi="Times New Roman" w:cs="Times New Roman"/>
          <w:shd w:val="clear" w:color="auto" w:fill="FFFFFF"/>
          <w:lang w:val="en-US"/>
        </w:rPr>
        <w:t xml:space="preserve"> </w:t>
      </w:r>
      <w:r w:rsidR="00F2388B" w:rsidRPr="001B51A8">
        <w:rPr>
          <w:rStyle w:val="normaltextrun"/>
          <w:rFonts w:ascii="Times New Roman" w:hAnsi="Times New Roman" w:cs="Times New Roman"/>
          <w:shd w:val="clear" w:color="auto" w:fill="FFFFFF"/>
          <w:lang w:val="en-US"/>
        </w:rPr>
        <w:t xml:space="preserve">and prevent </w:t>
      </w:r>
      <w:r w:rsidR="00BF54DB" w:rsidRPr="001B51A8">
        <w:rPr>
          <w:rStyle w:val="normaltextrun"/>
          <w:rFonts w:ascii="Times New Roman" w:hAnsi="Times New Roman" w:cs="Times New Roman"/>
          <w:shd w:val="clear" w:color="auto" w:fill="FFFFFF"/>
          <w:lang w:val="en-US"/>
        </w:rPr>
        <w:t>terrorist</w:t>
      </w:r>
      <w:r w:rsidR="00267CEA" w:rsidRPr="001B51A8">
        <w:rPr>
          <w:rStyle w:val="normaltextrun"/>
          <w:rFonts w:ascii="Times New Roman" w:hAnsi="Times New Roman" w:cs="Times New Roman"/>
          <w:shd w:val="clear" w:color="auto" w:fill="FFFFFF"/>
          <w:lang w:val="en-US"/>
        </w:rPr>
        <w:t xml:space="preserve"> and violent extremist </w:t>
      </w:r>
      <w:r w:rsidR="00BF54DB" w:rsidRPr="001B51A8">
        <w:rPr>
          <w:rStyle w:val="normaltextrun"/>
          <w:rFonts w:ascii="Times New Roman" w:hAnsi="Times New Roman" w:cs="Times New Roman"/>
          <w:shd w:val="clear" w:color="auto" w:fill="FFFFFF"/>
          <w:lang w:val="en-US"/>
        </w:rPr>
        <w:t xml:space="preserve">attacks, including on </w:t>
      </w:r>
      <w:r w:rsidR="00BF54DB" w:rsidRPr="001B51A8">
        <w:rPr>
          <w:rStyle w:val="normaltextrun"/>
          <w:rFonts w:ascii="Times New Roman" w:hAnsi="Times New Roman" w:cs="Times New Roman"/>
          <w:lang w:val="en-US"/>
        </w:rPr>
        <w:t>crowded</w:t>
      </w:r>
      <w:r w:rsidR="00BF54DB" w:rsidRPr="001B51A8">
        <w:rPr>
          <w:rStyle w:val="normaltextrun"/>
          <w:rFonts w:ascii="Times New Roman" w:hAnsi="Times New Roman" w:cs="Times New Roman"/>
          <w:shd w:val="clear" w:color="auto" w:fill="FFFFFF"/>
          <w:lang w:val="en-US"/>
        </w:rPr>
        <w:t xml:space="preserve"> spaces</w:t>
      </w:r>
      <w:r w:rsidR="00170AAE" w:rsidRPr="001B51A8">
        <w:rPr>
          <w:rStyle w:val="normaltextrun"/>
          <w:rFonts w:ascii="Times New Roman" w:hAnsi="Times New Roman" w:cs="Times New Roman"/>
          <w:shd w:val="clear" w:color="auto" w:fill="FFFFFF"/>
          <w:lang w:val="en-US"/>
        </w:rPr>
        <w:t>,</w:t>
      </w:r>
      <w:r w:rsidR="007B4D53" w:rsidRPr="001B51A8">
        <w:rPr>
          <w:rStyle w:val="normaltextrun"/>
          <w:rFonts w:ascii="Times New Roman" w:hAnsi="Times New Roman" w:cs="Times New Roman"/>
          <w:shd w:val="clear" w:color="auto" w:fill="FFFFFF"/>
          <w:lang w:val="en-US"/>
        </w:rPr>
        <w:t xml:space="preserve"> major events</w:t>
      </w:r>
      <w:r w:rsidR="00BF54DB" w:rsidRPr="001B51A8">
        <w:rPr>
          <w:rStyle w:val="normaltextrun"/>
          <w:rFonts w:ascii="Times New Roman" w:hAnsi="Times New Roman" w:cs="Times New Roman"/>
          <w:shd w:val="clear" w:color="auto" w:fill="FFFFFF"/>
          <w:lang w:val="en-US"/>
        </w:rPr>
        <w:t>,</w:t>
      </w:r>
      <w:r w:rsidR="00BF54DB" w:rsidRPr="001B51A8">
        <w:rPr>
          <w:rStyle w:val="normaltextrun"/>
          <w:rFonts w:ascii="Times New Roman" w:hAnsi="Times New Roman" w:cs="Times New Roman"/>
          <w:lang w:val="en-US"/>
        </w:rPr>
        <w:t xml:space="preserve"> and other vulnerable targets</w:t>
      </w:r>
      <w:r w:rsidR="00B446BF" w:rsidRPr="001B51A8">
        <w:rPr>
          <w:rStyle w:val="normaltextrun"/>
          <w:rFonts w:ascii="Times New Roman" w:hAnsi="Times New Roman" w:cs="Times New Roman"/>
          <w:shd w:val="clear" w:color="auto" w:fill="FFFFFF"/>
          <w:lang w:val="en-US"/>
        </w:rPr>
        <w:t>.</w:t>
      </w:r>
    </w:p>
    <w:p w14:paraId="329DB425" w14:textId="77777777" w:rsidR="00195A53" w:rsidRPr="001B51A8" w:rsidRDefault="00195A53" w:rsidP="00195A53">
      <w:pPr>
        <w:pStyle w:val="ListParagraph"/>
        <w:widowControl w:val="0"/>
        <w:autoSpaceDE w:val="0"/>
        <w:autoSpaceDN w:val="0"/>
        <w:spacing w:after="0" w:line="240" w:lineRule="auto"/>
        <w:ind w:right="112"/>
        <w:jc w:val="both"/>
        <w:rPr>
          <w:rStyle w:val="normaltextrun"/>
          <w:rFonts w:ascii="Times New Roman" w:hAnsi="Times New Roman" w:cs="Times New Roman"/>
          <w:shd w:val="clear" w:color="auto" w:fill="FFFFFF"/>
          <w:lang w:val="en-US"/>
        </w:rPr>
      </w:pPr>
    </w:p>
    <w:p w14:paraId="4A07318F" w14:textId="257C7E3C" w:rsidR="00195A53" w:rsidRPr="001B51A8" w:rsidRDefault="00BF54DB" w:rsidP="00357603">
      <w:pPr>
        <w:pStyle w:val="ListParagraph"/>
        <w:widowControl w:val="0"/>
        <w:numPr>
          <w:ilvl w:val="0"/>
          <w:numId w:val="1"/>
        </w:numPr>
        <w:autoSpaceDE w:val="0"/>
        <w:autoSpaceDN w:val="0"/>
        <w:spacing w:after="0" w:line="240" w:lineRule="auto"/>
        <w:ind w:left="0" w:right="112" w:firstLine="720"/>
        <w:jc w:val="both"/>
        <w:rPr>
          <w:rStyle w:val="normaltextrun"/>
          <w:rFonts w:ascii="Times New Roman" w:hAnsi="Times New Roman" w:cs="Times New Roman"/>
          <w:shd w:val="clear" w:color="auto" w:fill="FFFFFF"/>
          <w:lang w:val="en-US"/>
        </w:rPr>
      </w:pPr>
      <w:r w:rsidRPr="001B51A8">
        <w:rPr>
          <w:rStyle w:val="normaltextrun"/>
          <w:rFonts w:ascii="Times New Roman" w:hAnsi="Times New Roman" w:cs="Times New Roman"/>
          <w:shd w:val="clear" w:color="auto" w:fill="FFFFFF"/>
          <w:lang w:val="en-US"/>
        </w:rPr>
        <w:t>To increase</w:t>
      </w:r>
      <w:r w:rsidR="004D5BE9" w:rsidRPr="001B51A8">
        <w:rPr>
          <w:rStyle w:val="normaltextrun"/>
          <w:rFonts w:ascii="Times New Roman" w:hAnsi="Times New Roman" w:cs="Times New Roman"/>
          <w:shd w:val="clear" w:color="auto" w:fill="FFFFFF"/>
          <w:lang w:val="en-US"/>
        </w:rPr>
        <w:t xml:space="preserve"> </w:t>
      </w:r>
      <w:r w:rsidRPr="001B51A8">
        <w:rPr>
          <w:rStyle w:val="normaltextrun"/>
          <w:rFonts w:ascii="Times New Roman" w:hAnsi="Times New Roman" w:cs="Times New Roman"/>
          <w:lang w:val="en-US"/>
        </w:rPr>
        <w:t>S</w:t>
      </w:r>
      <w:r w:rsidRPr="001B51A8">
        <w:rPr>
          <w:rStyle w:val="normaltextrun"/>
          <w:rFonts w:ascii="Times New Roman" w:hAnsi="Times New Roman" w:cs="Times New Roman"/>
          <w:shd w:val="clear" w:color="auto" w:fill="FFFFFF"/>
          <w:lang w:val="en-US"/>
        </w:rPr>
        <w:t>tate</w:t>
      </w:r>
      <w:r w:rsidR="004D5BE9" w:rsidRPr="001B51A8">
        <w:rPr>
          <w:rStyle w:val="normaltextrun"/>
          <w:rFonts w:ascii="Times New Roman" w:hAnsi="Times New Roman" w:cs="Times New Roman"/>
          <w:shd w:val="clear" w:color="auto" w:fill="FFFFFF"/>
          <w:lang w:val="en-US"/>
        </w:rPr>
        <w:t>s</w:t>
      </w:r>
      <w:r w:rsidRPr="001B51A8">
        <w:rPr>
          <w:rStyle w:val="normaltextrun"/>
          <w:rFonts w:ascii="Times New Roman" w:hAnsi="Times New Roman" w:cs="Times New Roman"/>
          <w:shd w:val="clear" w:color="auto" w:fill="FFFFFF"/>
          <w:lang w:val="en-US"/>
        </w:rPr>
        <w:t xml:space="preserve"> </w:t>
      </w:r>
      <w:r w:rsidR="00B5038D" w:rsidRPr="001B51A8">
        <w:rPr>
          <w:rStyle w:val="normaltextrun"/>
          <w:rFonts w:ascii="Times New Roman" w:hAnsi="Times New Roman" w:cs="Times New Roman"/>
          <w:shd w:val="clear" w:color="auto" w:fill="FFFFFF"/>
          <w:lang w:val="en-US"/>
        </w:rPr>
        <w:t>Part</w:t>
      </w:r>
      <w:r w:rsidR="004D5BE9" w:rsidRPr="001B51A8">
        <w:rPr>
          <w:rStyle w:val="normaltextrun"/>
          <w:rFonts w:ascii="Times New Roman" w:hAnsi="Times New Roman" w:cs="Times New Roman"/>
          <w:shd w:val="clear" w:color="auto" w:fill="FFFFFF"/>
          <w:lang w:val="en-US"/>
        </w:rPr>
        <w:t>ies</w:t>
      </w:r>
      <w:r w:rsidR="003766C1" w:rsidRPr="001B51A8">
        <w:rPr>
          <w:rStyle w:val="normaltextrun"/>
          <w:rFonts w:ascii="Times New Roman" w:hAnsi="Times New Roman" w:cs="Times New Roman"/>
          <w:shd w:val="clear" w:color="auto" w:fill="FFFFFF"/>
          <w:lang w:val="en-US"/>
        </w:rPr>
        <w:t>’</w:t>
      </w:r>
      <w:r w:rsidR="00B5038D" w:rsidRPr="001B51A8">
        <w:rPr>
          <w:rStyle w:val="normaltextrun"/>
          <w:rFonts w:ascii="Times New Roman" w:hAnsi="Times New Roman" w:cs="Times New Roman"/>
          <w:shd w:val="clear" w:color="auto" w:fill="FFFFFF"/>
          <w:lang w:val="en-US"/>
        </w:rPr>
        <w:t xml:space="preserve"> </w:t>
      </w:r>
      <w:r w:rsidRPr="001B51A8">
        <w:rPr>
          <w:rStyle w:val="normaltextrun"/>
          <w:rFonts w:ascii="Times New Roman" w:hAnsi="Times New Roman" w:cs="Times New Roman"/>
          <w:shd w:val="clear" w:color="auto" w:fill="FFFFFF"/>
          <w:lang w:val="en-US"/>
        </w:rPr>
        <w:t>information, tools and technical capabilities to prevent and counter</w:t>
      </w:r>
      <w:r w:rsidR="00F10772" w:rsidRPr="001B51A8">
        <w:rPr>
          <w:rStyle w:val="normaltextrun"/>
          <w:rFonts w:ascii="Times New Roman" w:hAnsi="Times New Roman" w:cs="Times New Roman"/>
          <w:shd w:val="clear" w:color="auto" w:fill="FFFFFF"/>
          <w:lang w:val="en-US"/>
        </w:rPr>
        <w:t xml:space="preserve"> terrorism and </w:t>
      </w:r>
      <w:r w:rsidRPr="001B51A8">
        <w:rPr>
          <w:rStyle w:val="normaltextrun"/>
          <w:rFonts w:ascii="Times New Roman" w:hAnsi="Times New Roman" w:cs="Times New Roman"/>
          <w:shd w:val="clear" w:color="auto" w:fill="FFFFFF"/>
          <w:lang w:val="en-US"/>
        </w:rPr>
        <w:t>violent extremism</w:t>
      </w:r>
      <w:r w:rsidR="009E22AC" w:rsidRPr="001B51A8">
        <w:rPr>
          <w:rStyle w:val="normaltextrun"/>
          <w:rFonts w:ascii="Times New Roman" w:hAnsi="Times New Roman" w:cs="Times New Roman"/>
          <w:shd w:val="clear" w:color="auto" w:fill="FFFFFF"/>
          <w:lang w:val="en-US"/>
        </w:rPr>
        <w:t xml:space="preserve">, </w:t>
      </w:r>
      <w:r w:rsidR="00B446BF" w:rsidRPr="001B51A8">
        <w:rPr>
          <w:rStyle w:val="normaltextrun"/>
          <w:rFonts w:ascii="Times New Roman" w:hAnsi="Times New Roman" w:cs="Times New Roman"/>
          <w:shd w:val="clear" w:color="auto" w:fill="FFFFFF"/>
          <w:lang w:val="en-US"/>
        </w:rPr>
        <w:t>both online and offline.</w:t>
      </w:r>
    </w:p>
    <w:p w14:paraId="0930E4A4" w14:textId="77777777" w:rsidR="00BF54DB" w:rsidRPr="001B51A8" w:rsidRDefault="00BF54DB" w:rsidP="00793279">
      <w:pPr>
        <w:pStyle w:val="Default"/>
        <w:jc w:val="both"/>
        <w:rPr>
          <w:rFonts w:ascii="Times New Roman" w:hAnsi="Times New Roman" w:cs="Times New Roman"/>
          <w:color w:val="auto"/>
          <w:sz w:val="22"/>
          <w:szCs w:val="22"/>
        </w:rPr>
      </w:pPr>
    </w:p>
    <w:p w14:paraId="33C01848" w14:textId="515EF15A" w:rsidR="00BF54DB" w:rsidRPr="001B51A8" w:rsidRDefault="00BF54DB" w:rsidP="00793279">
      <w:pPr>
        <w:pStyle w:val="ListParagraph"/>
        <w:widowControl w:val="0"/>
        <w:numPr>
          <w:ilvl w:val="0"/>
          <w:numId w:val="1"/>
        </w:numPr>
        <w:autoSpaceDE w:val="0"/>
        <w:autoSpaceDN w:val="0"/>
        <w:spacing w:after="0" w:line="240" w:lineRule="auto"/>
        <w:ind w:left="0" w:right="112" w:firstLine="720"/>
        <w:jc w:val="both"/>
        <w:rPr>
          <w:rFonts w:ascii="Times New Roman" w:hAnsi="Times New Roman" w:cs="Times New Roman"/>
          <w:shd w:val="clear" w:color="auto" w:fill="FFFFFF"/>
          <w:lang w:val="en-GB"/>
        </w:rPr>
      </w:pPr>
      <w:r w:rsidRPr="001B51A8">
        <w:rPr>
          <w:rFonts w:ascii="Times New Roman" w:hAnsi="Times New Roman" w:cs="Times New Roman"/>
          <w:shd w:val="clear" w:color="auto" w:fill="FFFFFF"/>
          <w:lang w:val="en-US"/>
        </w:rPr>
        <w:t>To encourage private sector technology companies</w:t>
      </w:r>
      <w:r w:rsidRPr="001B51A8">
        <w:rPr>
          <w:rFonts w:ascii="Times New Roman" w:hAnsi="Times New Roman" w:cs="Times New Roman"/>
          <w:lang w:val="en-US"/>
        </w:rPr>
        <w:t xml:space="preserve"> and</w:t>
      </w:r>
      <w:r w:rsidR="005E2BD0" w:rsidRPr="001B51A8">
        <w:rPr>
          <w:rFonts w:ascii="Times New Roman" w:hAnsi="Times New Roman" w:cs="Times New Roman"/>
          <w:lang w:val="en-US"/>
        </w:rPr>
        <w:t xml:space="preserve"> States Parties</w:t>
      </w:r>
      <w:r w:rsidR="009E22AC" w:rsidRPr="001B51A8">
        <w:rPr>
          <w:rFonts w:ascii="Times New Roman" w:hAnsi="Times New Roman" w:cs="Times New Roman"/>
          <w:lang w:val="en-US"/>
        </w:rPr>
        <w:t xml:space="preserve"> </w:t>
      </w:r>
      <w:r w:rsidRPr="001B51A8">
        <w:rPr>
          <w:rFonts w:ascii="Times New Roman" w:hAnsi="Times New Roman" w:cs="Times New Roman"/>
          <w:lang w:val="en-US"/>
        </w:rPr>
        <w:t xml:space="preserve">to develop more innovative and </w:t>
      </w:r>
      <w:r w:rsidR="004D5BE9" w:rsidRPr="001B51A8">
        <w:rPr>
          <w:rFonts w:ascii="Times New Roman" w:hAnsi="Times New Roman" w:cs="Times New Roman"/>
          <w:lang w:val="en-US"/>
        </w:rPr>
        <w:t>collaborative</w:t>
      </w:r>
      <w:r w:rsidRPr="001B51A8">
        <w:rPr>
          <w:rFonts w:ascii="Times New Roman" w:hAnsi="Times New Roman" w:cs="Times New Roman"/>
          <w:lang w:val="en-US"/>
        </w:rPr>
        <w:t xml:space="preserve"> </w:t>
      </w:r>
      <w:r w:rsidRPr="001B51A8">
        <w:rPr>
          <w:rStyle w:val="normaltextrun"/>
          <w:rFonts w:ascii="Times New Roman" w:hAnsi="Times New Roman" w:cs="Times New Roman"/>
          <w:shd w:val="clear" w:color="auto" w:fill="FFFFFF"/>
          <w:lang w:val="en-US"/>
        </w:rPr>
        <w:t>approaches</w:t>
      </w:r>
      <w:r w:rsidRPr="001B51A8">
        <w:rPr>
          <w:rFonts w:ascii="Times New Roman" w:hAnsi="Times New Roman" w:cs="Times New Roman"/>
          <w:lang w:val="en-US"/>
        </w:rPr>
        <w:t xml:space="preserve"> to identify and address all forms of violent extremist and terrorist content online, while respecting human rights and fundamental </w:t>
      </w:r>
      <w:proofErr w:type="gramStart"/>
      <w:r w:rsidRPr="001B51A8">
        <w:rPr>
          <w:rFonts w:ascii="Times New Roman" w:hAnsi="Times New Roman" w:cs="Times New Roman"/>
          <w:lang w:val="en-US"/>
        </w:rPr>
        <w:t>freedoms</w:t>
      </w:r>
      <w:r w:rsidR="00EF4598" w:rsidRPr="001B51A8">
        <w:rPr>
          <w:rFonts w:ascii="Times New Roman" w:hAnsi="Times New Roman" w:cs="Times New Roman"/>
          <w:lang w:val="en-US"/>
        </w:rPr>
        <w:t>,</w:t>
      </w:r>
      <w:r w:rsidR="00C64B83" w:rsidRPr="001B51A8">
        <w:rPr>
          <w:rFonts w:ascii="Times New Roman" w:hAnsi="Times New Roman" w:cs="Times New Roman"/>
          <w:lang w:val="en-US"/>
        </w:rPr>
        <w:t xml:space="preserve">  including</w:t>
      </w:r>
      <w:proofErr w:type="gramEnd"/>
      <w:r w:rsidR="00C64B83" w:rsidRPr="001B51A8">
        <w:rPr>
          <w:rFonts w:ascii="Times New Roman" w:hAnsi="Times New Roman" w:cs="Times New Roman"/>
          <w:lang w:val="en-US"/>
        </w:rPr>
        <w:t xml:space="preserve"> freedom of </w:t>
      </w:r>
      <w:r w:rsidR="00EF4598" w:rsidRPr="001B51A8">
        <w:rPr>
          <w:rFonts w:ascii="Times New Roman" w:hAnsi="Times New Roman" w:cs="Times New Roman"/>
          <w:lang w:val="en-US"/>
        </w:rPr>
        <w:t>expression</w:t>
      </w:r>
      <w:r w:rsidRPr="001B51A8">
        <w:rPr>
          <w:rFonts w:ascii="Times New Roman" w:hAnsi="Times New Roman" w:cs="Times New Roman"/>
          <w:lang w:val="en-US"/>
        </w:rPr>
        <w:t>.</w:t>
      </w:r>
    </w:p>
    <w:p w14:paraId="3E662A74" w14:textId="4A1A0498" w:rsidR="00E760C9" w:rsidRPr="001B51A8" w:rsidRDefault="00E760C9" w:rsidP="00793279">
      <w:pPr>
        <w:pStyle w:val="ListParagraph"/>
        <w:spacing w:after="0" w:line="240" w:lineRule="auto"/>
        <w:ind w:left="0"/>
        <w:rPr>
          <w:rFonts w:ascii="Times New Roman" w:hAnsi="Times New Roman" w:cs="Times New Roman"/>
          <w:lang w:val="en-GB"/>
        </w:rPr>
      </w:pPr>
    </w:p>
    <w:p w14:paraId="2BEA4971" w14:textId="7CC3B70A" w:rsidR="00DF50BF" w:rsidRPr="001B51A8" w:rsidRDefault="00DF50BF" w:rsidP="00793279">
      <w:pPr>
        <w:pStyle w:val="ListParagraph"/>
        <w:tabs>
          <w:tab w:val="left" w:pos="1535"/>
        </w:tabs>
        <w:autoSpaceDN w:val="0"/>
        <w:spacing w:after="0" w:line="240" w:lineRule="auto"/>
        <w:ind w:left="0" w:right="119"/>
        <w:contextualSpacing w:val="0"/>
        <w:rPr>
          <w:rFonts w:ascii="Times New Roman" w:hAnsi="Times New Roman" w:cs="Times New Roman"/>
          <w:b/>
          <w:i/>
          <w:lang w:val="en-US"/>
        </w:rPr>
      </w:pPr>
      <w:r w:rsidRPr="001B51A8">
        <w:rPr>
          <w:rFonts w:ascii="Times New Roman" w:hAnsi="Times New Roman" w:cs="Times New Roman"/>
          <w:b/>
          <w:bCs/>
          <w:i/>
          <w:iCs/>
          <w:lang w:val="en-US"/>
        </w:rPr>
        <w:t>Support for victims of terrorism</w:t>
      </w:r>
    </w:p>
    <w:p w14:paraId="0FB35A71" w14:textId="77777777" w:rsidR="00516D2A" w:rsidRPr="001B51A8" w:rsidRDefault="00516D2A" w:rsidP="00793279">
      <w:pPr>
        <w:pStyle w:val="ListParagraph"/>
        <w:spacing w:after="0" w:line="240" w:lineRule="auto"/>
        <w:ind w:left="0"/>
        <w:rPr>
          <w:rFonts w:ascii="Times New Roman" w:hAnsi="Times New Roman" w:cs="Times New Roman"/>
          <w:lang w:val="en-US"/>
        </w:rPr>
      </w:pPr>
    </w:p>
    <w:p w14:paraId="52198867" w14:textId="35825497" w:rsidR="2761EA31" w:rsidRPr="001B51A8" w:rsidRDefault="2761EA31" w:rsidP="00820BAD">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To underscore the need to continue supporting victims of terrorism and their family members, expressing solidarity with them, as well as the importance of providing appropriate</w:t>
      </w:r>
      <w:r w:rsidR="002B64C9" w:rsidRPr="001B51A8">
        <w:rPr>
          <w:rFonts w:ascii="Times New Roman" w:eastAsia="Times New Roman" w:hAnsi="Times New Roman" w:cs="Times New Roman"/>
          <w:lang w:val="en-US"/>
        </w:rPr>
        <w:t xml:space="preserve"> </w:t>
      </w:r>
      <w:r w:rsidRPr="001B51A8">
        <w:rPr>
          <w:rFonts w:ascii="Times New Roman" w:eastAsia="Times New Roman" w:hAnsi="Times New Roman" w:cs="Times New Roman"/>
          <w:lang w:val="en-US"/>
        </w:rPr>
        <w:t>assistance</w:t>
      </w:r>
      <w:r w:rsidR="00EF4598" w:rsidRPr="001B51A8">
        <w:rPr>
          <w:rFonts w:ascii="Times New Roman" w:eastAsia="Times New Roman" w:hAnsi="Times New Roman" w:cs="Times New Roman"/>
          <w:lang w:val="en-US"/>
        </w:rPr>
        <w:t>,</w:t>
      </w:r>
      <w:r w:rsidR="002B64C9" w:rsidRPr="001B51A8">
        <w:rPr>
          <w:rFonts w:ascii="Times New Roman" w:eastAsia="Times New Roman" w:hAnsi="Times New Roman" w:cs="Times New Roman"/>
          <w:lang w:val="en-US"/>
        </w:rPr>
        <w:t xml:space="preserve"> consistent with</w:t>
      </w:r>
      <w:r w:rsidR="004D5BE9" w:rsidRPr="001B51A8">
        <w:rPr>
          <w:rFonts w:ascii="Times New Roman" w:eastAsia="Times New Roman" w:hAnsi="Times New Roman" w:cs="Times New Roman"/>
          <w:lang w:val="en-US"/>
        </w:rPr>
        <w:t xml:space="preserve"> States Parties’ domestic legal frameworks</w:t>
      </w:r>
      <w:r w:rsidR="00EF4598" w:rsidRPr="001B51A8">
        <w:rPr>
          <w:rFonts w:ascii="Times New Roman" w:eastAsia="Times New Roman" w:hAnsi="Times New Roman" w:cs="Times New Roman"/>
          <w:lang w:val="en-US"/>
        </w:rPr>
        <w:t>.</w:t>
      </w:r>
    </w:p>
    <w:p w14:paraId="4BC7B6A0" w14:textId="77777777" w:rsidR="00B446BF" w:rsidRPr="001B51A8" w:rsidRDefault="00B446BF" w:rsidP="00B446BF">
      <w:pPr>
        <w:pStyle w:val="ListParagraph"/>
        <w:spacing w:after="0" w:line="240" w:lineRule="auto"/>
        <w:jc w:val="both"/>
        <w:rPr>
          <w:rFonts w:ascii="Times New Roman" w:eastAsia="Times New Roman" w:hAnsi="Times New Roman" w:cs="Times New Roman"/>
          <w:lang w:val="en-US"/>
        </w:rPr>
      </w:pPr>
    </w:p>
    <w:p w14:paraId="5C9CC10F" w14:textId="1694D5AC" w:rsidR="2761EA31" w:rsidRPr="001B51A8" w:rsidRDefault="2761EA31" w:rsidP="00793279">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To emphasize the importance of preserving historical memory through educational and commemorative initiatives that</w:t>
      </w:r>
      <w:r w:rsidR="00896EBE" w:rsidRPr="001B51A8">
        <w:rPr>
          <w:rFonts w:ascii="Times New Roman" w:eastAsia="Times New Roman" w:hAnsi="Times New Roman" w:cs="Times New Roman"/>
          <w:lang w:val="en-US"/>
        </w:rPr>
        <w:t xml:space="preserve"> </w:t>
      </w:r>
      <w:r w:rsidR="0067427D" w:rsidRPr="001B51A8">
        <w:rPr>
          <w:rFonts w:ascii="Times New Roman" w:eastAsia="Times New Roman" w:hAnsi="Times New Roman" w:cs="Times New Roman"/>
          <w:lang w:val="en-US"/>
        </w:rPr>
        <w:t xml:space="preserve">sensitize and </w:t>
      </w:r>
      <w:r w:rsidRPr="001B51A8">
        <w:rPr>
          <w:rFonts w:ascii="Times New Roman" w:eastAsia="Times New Roman" w:hAnsi="Times New Roman" w:cs="Times New Roman"/>
          <w:lang w:val="en-US"/>
        </w:rPr>
        <w:t>facilitate understanding of terrorism</w:t>
      </w:r>
      <w:r w:rsidR="00896EBE" w:rsidRPr="001B51A8">
        <w:rPr>
          <w:rFonts w:ascii="Times New Roman" w:eastAsia="Times New Roman" w:hAnsi="Times New Roman" w:cs="Times New Roman"/>
          <w:lang w:val="en-US"/>
        </w:rPr>
        <w:t xml:space="preserve"> </w:t>
      </w:r>
      <w:r w:rsidR="0067427D" w:rsidRPr="001B51A8">
        <w:rPr>
          <w:rFonts w:ascii="Times New Roman" w:eastAsia="Times New Roman" w:hAnsi="Times New Roman" w:cs="Times New Roman"/>
          <w:lang w:val="en-US"/>
        </w:rPr>
        <w:t xml:space="preserve">and violent extremism </w:t>
      </w:r>
      <w:r w:rsidR="00B5038D" w:rsidRPr="001B51A8">
        <w:rPr>
          <w:rFonts w:ascii="Times New Roman" w:eastAsia="Times New Roman" w:hAnsi="Times New Roman" w:cs="Times New Roman"/>
          <w:lang w:val="en-US"/>
        </w:rPr>
        <w:t xml:space="preserve">in </w:t>
      </w:r>
      <w:r w:rsidRPr="001B51A8">
        <w:rPr>
          <w:rFonts w:ascii="Times New Roman" w:eastAsia="Times New Roman" w:hAnsi="Times New Roman" w:cs="Times New Roman"/>
          <w:lang w:val="en-US"/>
        </w:rPr>
        <w:t>new generations, in order to</w:t>
      </w:r>
      <w:r w:rsidR="0067427D" w:rsidRPr="001B51A8">
        <w:rPr>
          <w:rFonts w:ascii="Times New Roman" w:eastAsia="Times New Roman" w:hAnsi="Times New Roman" w:cs="Times New Roman"/>
          <w:lang w:val="en-US"/>
        </w:rPr>
        <w:t xml:space="preserve"> prevent future </w:t>
      </w:r>
      <w:r w:rsidR="002B64C9" w:rsidRPr="001B51A8">
        <w:rPr>
          <w:rFonts w:ascii="Times New Roman" w:eastAsia="Times New Roman" w:hAnsi="Times New Roman" w:cs="Times New Roman"/>
          <w:lang w:val="en-US"/>
        </w:rPr>
        <w:t>acts of terrorism</w:t>
      </w:r>
      <w:r w:rsidR="005F36CF" w:rsidRPr="001B51A8">
        <w:rPr>
          <w:rFonts w:ascii="Times New Roman" w:eastAsia="Times New Roman" w:hAnsi="Times New Roman" w:cs="Times New Roman"/>
          <w:lang w:val="en-US"/>
        </w:rPr>
        <w:t>.</w:t>
      </w:r>
      <w:r w:rsidR="002B64C9" w:rsidRPr="001B51A8">
        <w:rPr>
          <w:rFonts w:ascii="Times New Roman" w:eastAsia="Times New Roman" w:hAnsi="Times New Roman" w:cs="Times New Roman"/>
          <w:lang w:val="en-US"/>
        </w:rPr>
        <w:t xml:space="preserve"> </w:t>
      </w:r>
    </w:p>
    <w:p w14:paraId="7E066A04" w14:textId="5C6529EB" w:rsidR="2761EA31" w:rsidRPr="001B51A8" w:rsidRDefault="2761EA31" w:rsidP="00793279">
      <w:pPr>
        <w:pStyle w:val="ListParagraph"/>
        <w:spacing w:after="0" w:line="240" w:lineRule="auto"/>
        <w:ind w:left="0"/>
        <w:jc w:val="both"/>
        <w:rPr>
          <w:rFonts w:ascii="Times New Roman" w:eastAsia="Times New Roman" w:hAnsi="Times New Roman" w:cs="Times New Roman"/>
          <w:lang w:val="en-US"/>
        </w:rPr>
      </w:pPr>
    </w:p>
    <w:p w14:paraId="014C9210" w14:textId="1EF82B7A" w:rsidR="00593CB8" w:rsidRPr="001B51A8" w:rsidRDefault="00EE2D14" w:rsidP="00793279">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To p</w:t>
      </w:r>
      <w:r w:rsidR="2761EA31" w:rsidRPr="001B51A8">
        <w:rPr>
          <w:rFonts w:ascii="Times New Roman" w:eastAsia="Times New Roman" w:hAnsi="Times New Roman" w:cs="Times New Roman"/>
          <w:lang w:val="en-US"/>
        </w:rPr>
        <w:t>romote the adoption of appropriate measures to protect the safety and physical and psychological well-being of victims of terrorism and witnesses who provide information</w:t>
      </w:r>
      <w:r w:rsidR="00197207" w:rsidRPr="001B51A8">
        <w:rPr>
          <w:rFonts w:ascii="Times New Roman" w:eastAsia="Times New Roman" w:hAnsi="Times New Roman" w:cs="Times New Roman"/>
          <w:lang w:val="en-US"/>
        </w:rPr>
        <w:t xml:space="preserve"> related to terrorist activities</w:t>
      </w:r>
      <w:r w:rsidR="00896EBE" w:rsidRPr="001B51A8">
        <w:rPr>
          <w:rFonts w:ascii="Times New Roman" w:eastAsia="Times New Roman" w:hAnsi="Times New Roman" w:cs="Times New Roman"/>
          <w:lang w:val="en-US"/>
        </w:rPr>
        <w:t>.</w:t>
      </w:r>
    </w:p>
    <w:p w14:paraId="20CED981" w14:textId="77777777" w:rsidR="00197207" w:rsidRPr="001B51A8" w:rsidRDefault="00197207" w:rsidP="00197207">
      <w:pPr>
        <w:pStyle w:val="ListParagraph"/>
        <w:spacing w:after="0" w:line="240" w:lineRule="auto"/>
        <w:jc w:val="both"/>
        <w:rPr>
          <w:rFonts w:ascii="Times New Roman" w:eastAsia="Times New Roman" w:hAnsi="Times New Roman" w:cs="Times New Roman"/>
          <w:lang w:val="en-US"/>
        </w:rPr>
      </w:pPr>
    </w:p>
    <w:p w14:paraId="1CAE0F6C" w14:textId="4E18CF73" w:rsidR="00516D2A" w:rsidRPr="001B51A8" w:rsidRDefault="2761EA31" w:rsidP="00793279">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 xml:space="preserve">To encourage </w:t>
      </w:r>
      <w:r w:rsidR="00B5038D" w:rsidRPr="001B51A8">
        <w:rPr>
          <w:rFonts w:ascii="Times New Roman" w:eastAsia="Times New Roman" w:hAnsi="Times New Roman" w:cs="Times New Roman"/>
          <w:lang w:val="en-US"/>
        </w:rPr>
        <w:t>States</w:t>
      </w:r>
      <w:r w:rsidR="00197207" w:rsidRPr="001B51A8">
        <w:rPr>
          <w:rFonts w:ascii="Times New Roman" w:eastAsia="Times New Roman" w:hAnsi="Times New Roman" w:cs="Times New Roman"/>
          <w:lang w:val="en-US"/>
        </w:rPr>
        <w:t xml:space="preserve"> </w:t>
      </w:r>
      <w:r w:rsidR="00B5038D" w:rsidRPr="001B51A8">
        <w:rPr>
          <w:rFonts w:ascii="Times New Roman" w:eastAsia="Times New Roman" w:hAnsi="Times New Roman" w:cs="Times New Roman"/>
          <w:lang w:val="en-US"/>
        </w:rPr>
        <w:t>Part</w:t>
      </w:r>
      <w:r w:rsidR="00197207" w:rsidRPr="001B51A8">
        <w:rPr>
          <w:rFonts w:ascii="Times New Roman" w:eastAsia="Times New Roman" w:hAnsi="Times New Roman" w:cs="Times New Roman"/>
          <w:lang w:val="en-US"/>
        </w:rPr>
        <w:t xml:space="preserve">ies </w:t>
      </w:r>
      <w:r w:rsidRPr="001B51A8">
        <w:rPr>
          <w:rFonts w:ascii="Times New Roman" w:eastAsia="Times New Roman" w:hAnsi="Times New Roman" w:cs="Times New Roman"/>
          <w:lang w:val="en-US"/>
        </w:rPr>
        <w:t xml:space="preserve">to incorporate mechanisms to ensure that victims of terrorism are treated with compassion and respect for their dignity and have their right to access to </w:t>
      </w:r>
      <w:r w:rsidR="00331C19" w:rsidRPr="001B51A8">
        <w:rPr>
          <w:rFonts w:ascii="Times New Roman" w:eastAsia="Times New Roman" w:hAnsi="Times New Roman" w:cs="Times New Roman"/>
          <w:lang w:val="en-US"/>
        </w:rPr>
        <w:t xml:space="preserve">fully respected </w:t>
      </w:r>
      <w:r w:rsidRPr="001B51A8">
        <w:rPr>
          <w:rFonts w:ascii="Times New Roman" w:eastAsia="Times New Roman" w:hAnsi="Times New Roman" w:cs="Times New Roman"/>
          <w:lang w:val="en-US"/>
        </w:rPr>
        <w:t>justice and redress mechanisms.</w:t>
      </w:r>
    </w:p>
    <w:p w14:paraId="7E7812D6" w14:textId="77777777" w:rsidR="009363F2" w:rsidRPr="001B51A8" w:rsidRDefault="009363F2" w:rsidP="009363F2">
      <w:pPr>
        <w:pStyle w:val="ListParagraph"/>
        <w:rPr>
          <w:rFonts w:ascii="Times New Roman" w:eastAsia="Times New Roman" w:hAnsi="Times New Roman" w:cs="Times New Roman"/>
          <w:lang w:val="en-US"/>
        </w:rPr>
      </w:pPr>
    </w:p>
    <w:p w14:paraId="6906BCA0" w14:textId="0F8864A8" w:rsidR="009A09FA" w:rsidRPr="001B51A8" w:rsidRDefault="00EE2D14" w:rsidP="009363F2">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hAnsi="Times New Roman" w:cs="Times New Roman"/>
          <w:lang w:val="en-US"/>
        </w:rPr>
        <w:t>To p</w:t>
      </w:r>
      <w:r w:rsidR="009A09FA" w:rsidRPr="001B51A8">
        <w:rPr>
          <w:rFonts w:ascii="Times New Roman" w:hAnsi="Times New Roman" w:cs="Times New Roman"/>
          <w:lang w:val="en-US"/>
        </w:rPr>
        <w:t>romote greater recognition of the critical role that victims and communities play in countering terrorist and violent extremist narratives.</w:t>
      </w:r>
    </w:p>
    <w:p w14:paraId="2BF3CEC5" w14:textId="77777777" w:rsidR="00D01B9C" w:rsidRPr="001B51A8" w:rsidRDefault="00D01B9C" w:rsidP="009A09FA">
      <w:pPr>
        <w:pStyle w:val="NormalWeb"/>
        <w:spacing w:before="0" w:beforeAutospacing="0" w:after="0" w:afterAutospacing="0"/>
        <w:ind w:left="720" w:right="75"/>
        <w:jc w:val="both"/>
        <w:rPr>
          <w:color w:val="FF0000"/>
          <w:sz w:val="22"/>
          <w:szCs w:val="22"/>
        </w:rPr>
      </w:pPr>
    </w:p>
    <w:p w14:paraId="20843822" w14:textId="2E12DD71" w:rsidR="00BF54DB" w:rsidRPr="001B51A8" w:rsidRDefault="004D779F" w:rsidP="0053488F">
      <w:pPr>
        <w:pStyle w:val="ListParagraph"/>
        <w:numPr>
          <w:ilvl w:val="0"/>
          <w:numId w:val="1"/>
        </w:numPr>
        <w:spacing w:after="0" w:line="240" w:lineRule="auto"/>
        <w:ind w:left="0" w:firstLine="720"/>
        <w:jc w:val="both"/>
        <w:rPr>
          <w:rFonts w:ascii="Times New Roman" w:eastAsia="Times New Roman" w:hAnsi="Times New Roman" w:cs="Times New Roman"/>
          <w:lang w:val="en-US"/>
        </w:rPr>
      </w:pPr>
      <w:r w:rsidRPr="001B51A8">
        <w:rPr>
          <w:rFonts w:ascii="Times New Roman" w:eastAsia="Times New Roman" w:hAnsi="Times New Roman" w:cs="Times New Roman"/>
          <w:lang w:val="en-US"/>
        </w:rPr>
        <w:t xml:space="preserve">To urge </w:t>
      </w:r>
      <w:r w:rsidR="00B5038D" w:rsidRPr="001B51A8">
        <w:rPr>
          <w:rFonts w:ascii="Times New Roman" w:eastAsia="Times New Roman" w:hAnsi="Times New Roman" w:cs="Times New Roman"/>
          <w:lang w:val="en-US"/>
        </w:rPr>
        <w:t>States</w:t>
      </w:r>
      <w:r w:rsidR="00197207" w:rsidRPr="001B51A8">
        <w:rPr>
          <w:rFonts w:ascii="Times New Roman" w:eastAsia="Times New Roman" w:hAnsi="Times New Roman" w:cs="Times New Roman"/>
          <w:lang w:val="en-US"/>
        </w:rPr>
        <w:t xml:space="preserve"> Parties</w:t>
      </w:r>
      <w:r w:rsidR="00896EBE" w:rsidRPr="001B51A8">
        <w:rPr>
          <w:rFonts w:ascii="Times New Roman" w:eastAsia="Times New Roman" w:hAnsi="Times New Roman" w:cs="Times New Roman"/>
          <w:lang w:val="en-US"/>
        </w:rPr>
        <w:t xml:space="preserve"> </w:t>
      </w:r>
      <w:r w:rsidRPr="001B51A8">
        <w:rPr>
          <w:rFonts w:ascii="Times New Roman" w:eastAsia="Times New Roman" w:hAnsi="Times New Roman" w:cs="Times New Roman"/>
          <w:lang w:val="en-US"/>
        </w:rPr>
        <w:t>to continue making the necessary efforts to alleviate the suffering, anxiety and uncertainty experienced by family members of disappeared persons as a result of terrorism, to respond to their diverse needs, satisfy their right to the truth and justice, and, as appropriate, reparation for harm caused.</w:t>
      </w:r>
    </w:p>
    <w:p w14:paraId="0480DE81" w14:textId="77777777" w:rsidR="009A09FA" w:rsidRPr="001B51A8" w:rsidRDefault="009A09FA" w:rsidP="00793279">
      <w:pPr>
        <w:spacing w:after="0" w:line="240" w:lineRule="auto"/>
        <w:jc w:val="both"/>
        <w:rPr>
          <w:rFonts w:ascii="Times New Roman" w:eastAsia="Times New Roman" w:hAnsi="Times New Roman" w:cs="Times New Roman"/>
          <w:b/>
          <w:bCs/>
          <w:i/>
          <w:iCs/>
          <w:lang w:val="en-US"/>
        </w:rPr>
      </w:pPr>
    </w:p>
    <w:p w14:paraId="5425AA18" w14:textId="21E5B5EC" w:rsidR="00DF50BF" w:rsidRPr="001B51A8" w:rsidRDefault="00DF50BF" w:rsidP="00793279">
      <w:pPr>
        <w:spacing w:after="0" w:line="240" w:lineRule="auto"/>
        <w:jc w:val="both"/>
        <w:rPr>
          <w:rFonts w:ascii="Times New Roman" w:eastAsia="Times New Roman" w:hAnsi="Times New Roman" w:cs="Times New Roman"/>
          <w:b/>
          <w:i/>
          <w:lang w:val="en-GB"/>
        </w:rPr>
      </w:pPr>
      <w:r w:rsidRPr="001B51A8">
        <w:rPr>
          <w:rFonts w:ascii="Times New Roman" w:eastAsia="Times New Roman" w:hAnsi="Times New Roman" w:cs="Times New Roman"/>
          <w:b/>
          <w:bCs/>
          <w:i/>
          <w:iCs/>
          <w:lang w:val="en-US"/>
        </w:rPr>
        <w:t>Voluntary contributions and follow-up</w:t>
      </w:r>
    </w:p>
    <w:p w14:paraId="0A28D96E" w14:textId="1748ED3E" w:rsidR="00DF50BF" w:rsidRPr="001B51A8" w:rsidRDefault="00DF50BF" w:rsidP="00793279">
      <w:pPr>
        <w:spacing w:after="0" w:line="240" w:lineRule="auto"/>
        <w:jc w:val="both"/>
        <w:rPr>
          <w:rFonts w:ascii="Times New Roman" w:eastAsia="Times New Roman" w:hAnsi="Times New Roman" w:cs="Times New Roman"/>
          <w:lang w:val="en-GB"/>
        </w:rPr>
      </w:pPr>
    </w:p>
    <w:p w14:paraId="60578839" w14:textId="151237B9" w:rsidR="00BF54DB" w:rsidRPr="001B51A8" w:rsidRDefault="00BF54DB" w:rsidP="00793279">
      <w:pPr>
        <w:pStyle w:val="ListParagraph"/>
        <w:numPr>
          <w:ilvl w:val="0"/>
          <w:numId w:val="1"/>
        </w:numPr>
        <w:autoSpaceDN w:val="0"/>
        <w:spacing w:after="0" w:line="240" w:lineRule="auto"/>
        <w:ind w:left="0" w:right="119" w:firstLine="720"/>
        <w:contextualSpacing w:val="0"/>
        <w:jc w:val="both"/>
        <w:rPr>
          <w:rFonts w:ascii="Times New Roman" w:hAnsi="Times New Roman" w:cs="Times New Roman"/>
          <w:lang w:val="en-US"/>
        </w:rPr>
      </w:pPr>
      <w:r w:rsidRPr="001B51A8">
        <w:rPr>
          <w:rFonts w:ascii="Times New Roman" w:hAnsi="Times New Roman" w:cs="Times New Roman"/>
          <w:lang w:val="en-US"/>
        </w:rPr>
        <w:t>To invite</w:t>
      </w:r>
      <w:r w:rsidR="00197207" w:rsidRPr="001B51A8">
        <w:rPr>
          <w:rFonts w:ascii="Times New Roman" w:hAnsi="Times New Roman" w:cs="Times New Roman"/>
          <w:lang w:val="en-US"/>
        </w:rPr>
        <w:t xml:space="preserve"> States Parties</w:t>
      </w:r>
      <w:r w:rsidRPr="001B51A8">
        <w:rPr>
          <w:rFonts w:ascii="Times New Roman" w:hAnsi="Times New Roman" w:cs="Times New Roman"/>
          <w:lang w:val="en-US"/>
        </w:rPr>
        <w:t xml:space="preserve"> to consider providing financial resources to CICTE on a voluntary basis to provide the necessary technical assistance to the </w:t>
      </w:r>
      <w:r w:rsidR="00197207" w:rsidRPr="001B51A8">
        <w:rPr>
          <w:rFonts w:ascii="Times New Roman" w:hAnsi="Times New Roman" w:cs="Times New Roman"/>
          <w:lang w:val="en-US"/>
        </w:rPr>
        <w:t xml:space="preserve">States Parties </w:t>
      </w:r>
      <w:r w:rsidRPr="001B51A8">
        <w:rPr>
          <w:rFonts w:ascii="Times New Roman" w:hAnsi="Times New Roman" w:cs="Times New Roman"/>
          <w:lang w:val="en-US"/>
        </w:rPr>
        <w:t>and allow for effective imp</w:t>
      </w:r>
      <w:r w:rsidR="00D817BF" w:rsidRPr="001B51A8">
        <w:rPr>
          <w:rFonts w:ascii="Times New Roman" w:hAnsi="Times New Roman" w:cs="Times New Roman"/>
          <w:lang w:val="en-US"/>
        </w:rPr>
        <w:t>lementation of the Convention.</w:t>
      </w:r>
    </w:p>
    <w:p w14:paraId="1911DD7C" w14:textId="77777777" w:rsidR="00BF54DB" w:rsidRPr="001B51A8" w:rsidRDefault="00BF54DB" w:rsidP="00793279">
      <w:pPr>
        <w:pStyle w:val="ListParagraph"/>
        <w:autoSpaceDN w:val="0"/>
        <w:spacing w:after="0" w:line="240" w:lineRule="auto"/>
        <w:ind w:left="0" w:right="119"/>
        <w:contextualSpacing w:val="0"/>
        <w:jc w:val="both"/>
        <w:rPr>
          <w:rFonts w:ascii="Times New Roman" w:hAnsi="Times New Roman" w:cs="Times New Roman"/>
          <w:lang w:val="en-US"/>
        </w:rPr>
      </w:pPr>
    </w:p>
    <w:p w14:paraId="5707C684" w14:textId="4B20BE46" w:rsidR="00BF54DB" w:rsidRPr="001B51A8" w:rsidRDefault="00BF54DB" w:rsidP="00010A00">
      <w:pPr>
        <w:pStyle w:val="ListParagraph"/>
        <w:numPr>
          <w:ilvl w:val="0"/>
          <w:numId w:val="1"/>
        </w:numPr>
        <w:autoSpaceDN w:val="0"/>
        <w:spacing w:after="0" w:line="240" w:lineRule="auto"/>
        <w:ind w:left="0" w:right="119" w:firstLine="720"/>
        <w:contextualSpacing w:val="0"/>
        <w:jc w:val="both"/>
        <w:rPr>
          <w:rFonts w:ascii="Times New Roman" w:hAnsi="Times New Roman" w:cs="Times New Roman"/>
          <w:lang w:val="en-US"/>
        </w:rPr>
      </w:pPr>
      <w:r w:rsidRPr="001B51A8">
        <w:rPr>
          <w:rFonts w:ascii="Times New Roman" w:hAnsi="Times New Roman" w:cs="Times New Roman"/>
          <w:lang w:val="en-US"/>
        </w:rPr>
        <w:t>To establish and encourage</w:t>
      </w:r>
      <w:r w:rsidR="00197207" w:rsidRPr="001B51A8">
        <w:rPr>
          <w:rFonts w:ascii="Times New Roman" w:hAnsi="Times New Roman" w:cs="Times New Roman"/>
          <w:lang w:val="en-US"/>
        </w:rPr>
        <w:t xml:space="preserve"> States Parties</w:t>
      </w:r>
      <w:r w:rsidRPr="001B51A8">
        <w:rPr>
          <w:rFonts w:ascii="Times New Roman" w:hAnsi="Times New Roman" w:cs="Times New Roman"/>
          <w:lang w:val="en-US"/>
        </w:rPr>
        <w:t xml:space="preserve">, international, </w:t>
      </w:r>
      <w:r w:rsidR="00D817BF" w:rsidRPr="001B51A8">
        <w:rPr>
          <w:rFonts w:ascii="Times New Roman" w:hAnsi="Times New Roman" w:cs="Times New Roman"/>
          <w:lang w:val="en-US"/>
        </w:rPr>
        <w:t>regional</w:t>
      </w:r>
      <w:r w:rsidRPr="001B51A8">
        <w:rPr>
          <w:rFonts w:ascii="Times New Roman" w:hAnsi="Times New Roman" w:cs="Times New Roman"/>
          <w:lang w:val="en-US"/>
        </w:rPr>
        <w:t xml:space="preserve"> and subregional organizations, the international community, and the private sector to consider making voluntary contributions to the voluntary trust fund dedicated to improving the operations and </w:t>
      </w:r>
      <w:r w:rsidR="00D817BF" w:rsidRPr="001B51A8">
        <w:rPr>
          <w:rFonts w:ascii="Times New Roman" w:hAnsi="Times New Roman" w:cs="Times New Roman"/>
          <w:lang w:val="en-US"/>
        </w:rPr>
        <w:t>functioning of Convention.</w:t>
      </w:r>
    </w:p>
    <w:p w14:paraId="72FFAC20" w14:textId="77777777" w:rsidR="00D817BF" w:rsidRPr="001B51A8" w:rsidRDefault="00D817BF" w:rsidP="00D817BF">
      <w:pPr>
        <w:pStyle w:val="ListParagraph"/>
        <w:rPr>
          <w:rFonts w:ascii="Times New Roman" w:hAnsi="Times New Roman" w:cs="Times New Roman"/>
          <w:lang w:val="en-US"/>
        </w:rPr>
      </w:pPr>
    </w:p>
    <w:p w14:paraId="598F7CE1" w14:textId="6D610AD3" w:rsidR="00BF54DB" w:rsidRPr="001B51A8" w:rsidRDefault="00BF54DB" w:rsidP="00122BD8">
      <w:pPr>
        <w:pStyle w:val="ListParagraph"/>
        <w:numPr>
          <w:ilvl w:val="0"/>
          <w:numId w:val="1"/>
        </w:numPr>
        <w:autoSpaceDN w:val="0"/>
        <w:spacing w:after="0" w:line="240" w:lineRule="auto"/>
        <w:ind w:left="0" w:right="119" w:firstLine="720"/>
        <w:contextualSpacing w:val="0"/>
        <w:jc w:val="both"/>
        <w:rPr>
          <w:rFonts w:ascii="Times New Roman" w:hAnsi="Times New Roman" w:cs="Times New Roman"/>
          <w:lang w:val="en-US"/>
        </w:rPr>
      </w:pPr>
      <w:r w:rsidRPr="001B51A8">
        <w:rPr>
          <w:rFonts w:ascii="Times New Roman" w:hAnsi="Times New Roman" w:cs="Times New Roman"/>
          <w:lang w:val="en-US"/>
        </w:rPr>
        <w:t>To invite States</w:t>
      </w:r>
      <w:r w:rsidR="00D96AFE" w:rsidRPr="001B51A8">
        <w:rPr>
          <w:rFonts w:ascii="Times New Roman" w:eastAsia="Times New Roman" w:hAnsi="Times New Roman" w:cs="Times New Roman"/>
          <w:lang w:val="en-US"/>
        </w:rPr>
        <w:t xml:space="preserve"> Parties </w:t>
      </w:r>
      <w:r w:rsidRPr="001B51A8">
        <w:rPr>
          <w:rFonts w:ascii="Times New Roman" w:hAnsi="Times New Roman" w:cs="Times New Roman"/>
          <w:lang w:val="en-US"/>
        </w:rPr>
        <w:t xml:space="preserve">to consider reporting on progress of these recommendations at the CICTE plenary each year until the next Meeting of Consultation of </w:t>
      </w:r>
      <w:r w:rsidR="00B5038D" w:rsidRPr="001B51A8">
        <w:rPr>
          <w:rFonts w:ascii="Times New Roman" w:hAnsi="Times New Roman" w:cs="Times New Roman"/>
          <w:lang w:val="en-US"/>
        </w:rPr>
        <w:t xml:space="preserve">States </w:t>
      </w:r>
      <w:r w:rsidR="00896EBE" w:rsidRPr="001B51A8">
        <w:rPr>
          <w:rFonts w:ascii="Times New Roman" w:hAnsi="Times New Roman" w:cs="Times New Roman"/>
          <w:lang w:val="en-US"/>
        </w:rPr>
        <w:t>Parties.</w:t>
      </w:r>
    </w:p>
    <w:p w14:paraId="196F2FF5" w14:textId="14F2853F" w:rsidR="00BF54DB" w:rsidRPr="001B51A8" w:rsidRDefault="00BB45B9" w:rsidP="0021340E">
      <w:pPr>
        <w:spacing w:after="0" w:line="240" w:lineRule="auto"/>
        <w:jc w:val="both"/>
        <w:rPr>
          <w:rFonts w:ascii="Times New Roman" w:eastAsia="Times New Roman" w:hAnsi="Times New Roman" w:cs="Times New Roman"/>
          <w:lang w:val="en-US"/>
        </w:rPr>
      </w:pPr>
      <w:r w:rsidRPr="001B51A8">
        <w:rPr>
          <w:rFonts w:ascii="Times New Roman" w:eastAsia="Times New Roman" w:hAnsi="Times New Roman" w:cs="Times New Roman"/>
          <w:noProof/>
          <w:lang w:val="en-US"/>
        </w:rPr>
        <mc:AlternateContent>
          <mc:Choice Requires="wps">
            <w:drawing>
              <wp:anchor distT="0" distB="0" distL="114300" distR="114300" simplePos="0" relativeHeight="251659264" behindDoc="0" locked="1" layoutInCell="1" allowOverlap="1" wp14:anchorId="36EE6E2C" wp14:editId="409A9A6E">
                <wp:simplePos x="0" y="0"/>
                <wp:positionH relativeFrom="column">
                  <wp:posOffset>-72390</wp:posOffset>
                </wp:positionH>
                <wp:positionV relativeFrom="bottomMargin">
                  <wp:align>top</wp:align>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AAFA665" w14:textId="55D2EA01" w:rsidR="00BB45B9" w:rsidRPr="00BB45B9" w:rsidRDefault="00BB45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D45A6">
                              <w:rPr>
                                <w:rFonts w:ascii="Times New Roman" w:hAnsi="Times New Roman" w:cs="Times New Roman"/>
                                <w:noProof/>
                                <w:sz w:val="18"/>
                              </w:rPr>
                              <w:t>CICTE01536E01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E6E2C" id="_x0000_t202" coordsize="21600,21600" o:spt="202" path="m,l,21600r21600,l21600,xe">
                <v:stroke joinstyle="miter"/>
                <v:path gradientshapeok="t" o:connecttype="rect"/>
              </v:shapetype>
              <v:shape id="Text Box 1" o:spid="_x0000_s1026" type="#_x0000_t202" style="position:absolute;left:0;text-align:left;margin-left:-5.7pt;margin-top:0;width:266.4pt;height:18pt;z-index:251659264;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" fillcolor="white [3212]" stroked="f">
                <v:stroke joinstyle="round"/>
                <v:textbox>
                  <w:txbxContent>
                    <w:p w14:paraId="0AAFA665" w14:textId="55D2EA01" w:rsidR="00BB45B9" w:rsidRPr="00BB45B9" w:rsidRDefault="00BB45B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D45A6">
                        <w:rPr>
                          <w:rFonts w:ascii="Times New Roman" w:hAnsi="Times New Roman" w:cs="Times New Roman"/>
                          <w:noProof/>
                          <w:sz w:val="18"/>
                        </w:rPr>
                        <w:t>CICTE01536E01</w:t>
                      </w:r>
                      <w:r>
                        <w:rPr>
                          <w:rFonts w:ascii="Times New Roman" w:hAnsi="Times New Roman" w:cs="Times New Roman"/>
                          <w:sz w:val="18"/>
                        </w:rPr>
                        <w:fldChar w:fldCharType="end"/>
                      </w:r>
                    </w:p>
                  </w:txbxContent>
                </v:textbox>
                <w10:wrap anchory="margin"/>
                <w10:anchorlock/>
              </v:shape>
            </w:pict>
          </mc:Fallback>
        </mc:AlternateContent>
      </w:r>
    </w:p>
    <w:sectPr w:rsidR="00BF54DB" w:rsidRPr="001B51A8" w:rsidSect="00E877EA">
      <w:pgSz w:w="11906" w:h="16838"/>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3ECF" w14:textId="77777777" w:rsidR="00951EF8" w:rsidRDefault="00951EF8" w:rsidP="00CF70E9">
      <w:pPr>
        <w:spacing w:after="0" w:line="240" w:lineRule="auto"/>
      </w:pPr>
      <w:r>
        <w:separator/>
      </w:r>
    </w:p>
  </w:endnote>
  <w:endnote w:type="continuationSeparator" w:id="0">
    <w:p w14:paraId="6DD0E344" w14:textId="77777777" w:rsidR="00951EF8" w:rsidRDefault="00951EF8" w:rsidP="00CF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1241" w14:textId="77777777" w:rsidR="00951EF8" w:rsidRDefault="00951EF8" w:rsidP="00CF70E9">
      <w:pPr>
        <w:spacing w:after="0" w:line="240" w:lineRule="auto"/>
      </w:pPr>
      <w:r>
        <w:separator/>
      </w:r>
    </w:p>
  </w:footnote>
  <w:footnote w:type="continuationSeparator" w:id="0">
    <w:p w14:paraId="64A0B366" w14:textId="77777777" w:rsidR="00951EF8" w:rsidRDefault="00951EF8" w:rsidP="00CF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86505"/>
      <w:docPartObj>
        <w:docPartGallery w:val="Page Numbers (Top of Page)"/>
        <w:docPartUnique/>
      </w:docPartObj>
    </w:sdtPr>
    <w:sdtEndPr>
      <w:rPr>
        <w:rFonts w:ascii="Times New Roman" w:hAnsi="Times New Roman" w:cs="Times New Roman"/>
        <w:noProof/>
        <w:sz w:val="20"/>
        <w:szCs w:val="20"/>
      </w:rPr>
    </w:sdtEndPr>
    <w:sdtContent>
      <w:p w14:paraId="5A2A381C" w14:textId="2B5B0339" w:rsidR="00CF70E9" w:rsidRPr="00CF70E9" w:rsidRDefault="00CF70E9">
        <w:pPr>
          <w:pStyle w:val="Header"/>
          <w:jc w:val="center"/>
          <w:rPr>
            <w:rFonts w:ascii="Times New Roman" w:hAnsi="Times New Roman" w:cs="Times New Roman"/>
            <w:sz w:val="20"/>
            <w:szCs w:val="20"/>
          </w:rPr>
        </w:pPr>
        <w:r w:rsidRPr="00CF70E9">
          <w:rPr>
            <w:rFonts w:ascii="Times New Roman" w:hAnsi="Times New Roman" w:cs="Times New Roman"/>
            <w:sz w:val="20"/>
            <w:szCs w:val="20"/>
          </w:rPr>
          <w:fldChar w:fldCharType="begin"/>
        </w:r>
        <w:r w:rsidRPr="00CF70E9">
          <w:rPr>
            <w:rFonts w:ascii="Times New Roman" w:hAnsi="Times New Roman" w:cs="Times New Roman"/>
            <w:sz w:val="20"/>
            <w:szCs w:val="20"/>
          </w:rPr>
          <w:instrText xml:space="preserve"> PAGE   \* MERGEFORMAT </w:instrText>
        </w:r>
        <w:r w:rsidRPr="00CF70E9">
          <w:rPr>
            <w:rFonts w:ascii="Times New Roman" w:hAnsi="Times New Roman" w:cs="Times New Roman"/>
            <w:sz w:val="20"/>
            <w:szCs w:val="20"/>
          </w:rPr>
          <w:fldChar w:fldCharType="separate"/>
        </w:r>
        <w:r w:rsidR="00BB16C6">
          <w:rPr>
            <w:rFonts w:ascii="Times New Roman" w:hAnsi="Times New Roman" w:cs="Times New Roman"/>
            <w:noProof/>
            <w:sz w:val="20"/>
            <w:szCs w:val="20"/>
          </w:rPr>
          <w:t>4</w:t>
        </w:r>
        <w:r w:rsidRPr="00CF70E9">
          <w:rPr>
            <w:rFonts w:ascii="Times New Roman" w:hAnsi="Times New Roman" w:cs="Times New Roman"/>
            <w:noProof/>
            <w:sz w:val="20"/>
            <w:szCs w:val="20"/>
          </w:rPr>
          <w:fldChar w:fldCharType="end"/>
        </w:r>
      </w:p>
    </w:sdtContent>
  </w:sdt>
  <w:p w14:paraId="2A0EF975" w14:textId="77777777" w:rsidR="00CF70E9" w:rsidRDefault="00CF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4E4"/>
    <w:multiLevelType w:val="hybridMultilevel"/>
    <w:tmpl w:val="873ECD70"/>
    <w:lvl w:ilvl="0" w:tplc="8ECA4DC8">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31305"/>
    <w:multiLevelType w:val="hybridMultilevel"/>
    <w:tmpl w:val="9DD8F382"/>
    <w:lvl w:ilvl="0" w:tplc="6D90C562">
      <w:start w:val="1"/>
      <w:numFmt w:val="decimal"/>
      <w:lvlText w:val="%1."/>
      <w:lvlJc w:val="left"/>
      <w:pPr>
        <w:ind w:left="1170" w:hanging="360"/>
      </w:pPr>
    </w:lvl>
    <w:lvl w:ilvl="1" w:tplc="C3481CFC">
      <w:start w:val="1"/>
      <w:numFmt w:val="lowerLetter"/>
      <w:lvlText w:val="%2."/>
      <w:lvlJc w:val="left"/>
      <w:pPr>
        <w:ind w:left="1440" w:hanging="360"/>
      </w:pPr>
    </w:lvl>
    <w:lvl w:ilvl="2" w:tplc="492EF0C4">
      <w:start w:val="1"/>
      <w:numFmt w:val="lowerRoman"/>
      <w:lvlText w:val="%3."/>
      <w:lvlJc w:val="right"/>
      <w:pPr>
        <w:ind w:left="2160" w:hanging="180"/>
      </w:pPr>
    </w:lvl>
    <w:lvl w:ilvl="3" w:tplc="2C1A6716">
      <w:start w:val="1"/>
      <w:numFmt w:val="decimal"/>
      <w:lvlText w:val="%4."/>
      <w:lvlJc w:val="left"/>
      <w:pPr>
        <w:ind w:left="2880" w:hanging="360"/>
      </w:pPr>
    </w:lvl>
    <w:lvl w:ilvl="4" w:tplc="51082336">
      <w:start w:val="1"/>
      <w:numFmt w:val="lowerLetter"/>
      <w:lvlText w:val="%5."/>
      <w:lvlJc w:val="left"/>
      <w:pPr>
        <w:ind w:left="3600" w:hanging="360"/>
      </w:pPr>
    </w:lvl>
    <w:lvl w:ilvl="5" w:tplc="305E1044">
      <w:start w:val="1"/>
      <w:numFmt w:val="lowerRoman"/>
      <w:lvlText w:val="%6."/>
      <w:lvlJc w:val="right"/>
      <w:pPr>
        <w:ind w:left="4320" w:hanging="180"/>
      </w:pPr>
    </w:lvl>
    <w:lvl w:ilvl="6" w:tplc="809A1E5C">
      <w:start w:val="1"/>
      <w:numFmt w:val="decimal"/>
      <w:lvlText w:val="%7."/>
      <w:lvlJc w:val="left"/>
      <w:pPr>
        <w:ind w:left="5040" w:hanging="360"/>
      </w:pPr>
    </w:lvl>
    <w:lvl w:ilvl="7" w:tplc="3918D3B4">
      <w:start w:val="1"/>
      <w:numFmt w:val="lowerLetter"/>
      <w:lvlText w:val="%8."/>
      <w:lvlJc w:val="left"/>
      <w:pPr>
        <w:ind w:left="5760" w:hanging="360"/>
      </w:pPr>
    </w:lvl>
    <w:lvl w:ilvl="8" w:tplc="5A5ACBEE">
      <w:start w:val="1"/>
      <w:numFmt w:val="lowerRoman"/>
      <w:lvlText w:val="%9."/>
      <w:lvlJc w:val="right"/>
      <w:pPr>
        <w:ind w:left="6480" w:hanging="180"/>
      </w:pPr>
    </w:lvl>
  </w:abstractNum>
  <w:abstractNum w:abstractNumId="2" w15:restartNumberingAfterBreak="0">
    <w:nsid w:val="2A595448"/>
    <w:multiLevelType w:val="hybridMultilevel"/>
    <w:tmpl w:val="7F22B3F4"/>
    <w:lvl w:ilvl="0" w:tplc="140C8D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D5FC9"/>
    <w:multiLevelType w:val="hybridMultilevel"/>
    <w:tmpl w:val="CC3CCE1C"/>
    <w:lvl w:ilvl="0" w:tplc="891C99EE">
      <w:start w:val="18"/>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3D0B48"/>
    <w:multiLevelType w:val="hybridMultilevel"/>
    <w:tmpl w:val="5D501BD8"/>
    <w:lvl w:ilvl="0" w:tplc="D3A8804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AF9E56-AF48-4964-8A14-58726331D295}"/>
    <w:docVar w:name="dgnword-eventsink" w:val="2460135563920"/>
  </w:docVars>
  <w:rsids>
    <w:rsidRoot w:val="3481F99F"/>
    <w:rsid w:val="00004033"/>
    <w:rsid w:val="00015207"/>
    <w:rsid w:val="000203E1"/>
    <w:rsid w:val="00034E4C"/>
    <w:rsid w:val="0004765E"/>
    <w:rsid w:val="00061B5C"/>
    <w:rsid w:val="00094A44"/>
    <w:rsid w:val="000C021D"/>
    <w:rsid w:val="000F64D4"/>
    <w:rsid w:val="00100EB4"/>
    <w:rsid w:val="0010574A"/>
    <w:rsid w:val="00122BD8"/>
    <w:rsid w:val="0013777B"/>
    <w:rsid w:val="00145BAD"/>
    <w:rsid w:val="0016287C"/>
    <w:rsid w:val="00164469"/>
    <w:rsid w:val="00170AAE"/>
    <w:rsid w:val="00183144"/>
    <w:rsid w:val="00195A53"/>
    <w:rsid w:val="001967FB"/>
    <w:rsid w:val="00197207"/>
    <w:rsid w:val="001A26D2"/>
    <w:rsid w:val="001B03BD"/>
    <w:rsid w:val="001B51A8"/>
    <w:rsid w:val="001C1E43"/>
    <w:rsid w:val="001C255B"/>
    <w:rsid w:val="001E50C5"/>
    <w:rsid w:val="001E7A5C"/>
    <w:rsid w:val="001F5B0F"/>
    <w:rsid w:val="001F64B6"/>
    <w:rsid w:val="0021340E"/>
    <w:rsid w:val="002160EA"/>
    <w:rsid w:val="00232EA7"/>
    <w:rsid w:val="002414EF"/>
    <w:rsid w:val="002478F5"/>
    <w:rsid w:val="0026438C"/>
    <w:rsid w:val="00267CEA"/>
    <w:rsid w:val="002B3533"/>
    <w:rsid w:val="002B3FF4"/>
    <w:rsid w:val="002B63C2"/>
    <w:rsid w:val="002B64C9"/>
    <w:rsid w:val="002C3D86"/>
    <w:rsid w:val="002C5DAC"/>
    <w:rsid w:val="002D376C"/>
    <w:rsid w:val="002D3E5E"/>
    <w:rsid w:val="002E3CCE"/>
    <w:rsid w:val="002E773C"/>
    <w:rsid w:val="002F23DB"/>
    <w:rsid w:val="002F2A31"/>
    <w:rsid w:val="003042DB"/>
    <w:rsid w:val="00331C19"/>
    <w:rsid w:val="003430C7"/>
    <w:rsid w:val="003538D2"/>
    <w:rsid w:val="00361B48"/>
    <w:rsid w:val="0036569B"/>
    <w:rsid w:val="00372532"/>
    <w:rsid w:val="003766C1"/>
    <w:rsid w:val="00395591"/>
    <w:rsid w:val="003B64D8"/>
    <w:rsid w:val="003D77CF"/>
    <w:rsid w:val="003E02D3"/>
    <w:rsid w:val="003E039E"/>
    <w:rsid w:val="003E70B9"/>
    <w:rsid w:val="0040539B"/>
    <w:rsid w:val="00411EB4"/>
    <w:rsid w:val="00422DE9"/>
    <w:rsid w:val="00443B98"/>
    <w:rsid w:val="00455524"/>
    <w:rsid w:val="0046108B"/>
    <w:rsid w:val="00482F26"/>
    <w:rsid w:val="00484D80"/>
    <w:rsid w:val="00490154"/>
    <w:rsid w:val="00494C27"/>
    <w:rsid w:val="004B5CCE"/>
    <w:rsid w:val="004D4711"/>
    <w:rsid w:val="004D5BE9"/>
    <w:rsid w:val="004D7614"/>
    <w:rsid w:val="004D779F"/>
    <w:rsid w:val="004F0794"/>
    <w:rsid w:val="004F487F"/>
    <w:rsid w:val="005041A9"/>
    <w:rsid w:val="005072B9"/>
    <w:rsid w:val="00516D2A"/>
    <w:rsid w:val="00527B7D"/>
    <w:rsid w:val="005407A1"/>
    <w:rsid w:val="00541424"/>
    <w:rsid w:val="005421D3"/>
    <w:rsid w:val="00557BF5"/>
    <w:rsid w:val="00565FBC"/>
    <w:rsid w:val="00567260"/>
    <w:rsid w:val="005828B2"/>
    <w:rsid w:val="0058295A"/>
    <w:rsid w:val="00583AF2"/>
    <w:rsid w:val="00593CB8"/>
    <w:rsid w:val="005959A8"/>
    <w:rsid w:val="005A063D"/>
    <w:rsid w:val="005A45C4"/>
    <w:rsid w:val="005A463C"/>
    <w:rsid w:val="005A793A"/>
    <w:rsid w:val="005C2F77"/>
    <w:rsid w:val="005D44E1"/>
    <w:rsid w:val="005D45A6"/>
    <w:rsid w:val="005E2BD0"/>
    <w:rsid w:val="005E39F5"/>
    <w:rsid w:val="005E3B41"/>
    <w:rsid w:val="005F36CF"/>
    <w:rsid w:val="00651E75"/>
    <w:rsid w:val="00671CE5"/>
    <w:rsid w:val="0067427D"/>
    <w:rsid w:val="00681FAE"/>
    <w:rsid w:val="006B6725"/>
    <w:rsid w:val="006C4B8E"/>
    <w:rsid w:val="006D0E44"/>
    <w:rsid w:val="006F2226"/>
    <w:rsid w:val="006F75C6"/>
    <w:rsid w:val="0075516F"/>
    <w:rsid w:val="007563BD"/>
    <w:rsid w:val="00777F03"/>
    <w:rsid w:val="007842C1"/>
    <w:rsid w:val="00792DEF"/>
    <w:rsid w:val="00793279"/>
    <w:rsid w:val="007B2A22"/>
    <w:rsid w:val="007B4D53"/>
    <w:rsid w:val="007C0BDE"/>
    <w:rsid w:val="007D288A"/>
    <w:rsid w:val="008168C2"/>
    <w:rsid w:val="00826A1F"/>
    <w:rsid w:val="00832232"/>
    <w:rsid w:val="00861E25"/>
    <w:rsid w:val="008671D8"/>
    <w:rsid w:val="00872C5B"/>
    <w:rsid w:val="00880C57"/>
    <w:rsid w:val="00884460"/>
    <w:rsid w:val="0088699C"/>
    <w:rsid w:val="00896EBE"/>
    <w:rsid w:val="008D1D9B"/>
    <w:rsid w:val="008D5FF4"/>
    <w:rsid w:val="008F13DC"/>
    <w:rsid w:val="008F2818"/>
    <w:rsid w:val="00901FC2"/>
    <w:rsid w:val="0092161E"/>
    <w:rsid w:val="00932F3F"/>
    <w:rsid w:val="009363F2"/>
    <w:rsid w:val="0094572F"/>
    <w:rsid w:val="00951EF8"/>
    <w:rsid w:val="009914A3"/>
    <w:rsid w:val="00993E22"/>
    <w:rsid w:val="009A09FA"/>
    <w:rsid w:val="009D24EB"/>
    <w:rsid w:val="009D43B0"/>
    <w:rsid w:val="009D6EA6"/>
    <w:rsid w:val="009D6EFB"/>
    <w:rsid w:val="009E20B1"/>
    <w:rsid w:val="009E22AC"/>
    <w:rsid w:val="009E6D75"/>
    <w:rsid w:val="00A01932"/>
    <w:rsid w:val="00A1692E"/>
    <w:rsid w:val="00A30653"/>
    <w:rsid w:val="00A54557"/>
    <w:rsid w:val="00A63CFD"/>
    <w:rsid w:val="00A66485"/>
    <w:rsid w:val="00A968FE"/>
    <w:rsid w:val="00AA60AA"/>
    <w:rsid w:val="00AB6956"/>
    <w:rsid w:val="00AC198F"/>
    <w:rsid w:val="00AC6A21"/>
    <w:rsid w:val="00AD27D5"/>
    <w:rsid w:val="00AD4013"/>
    <w:rsid w:val="00AF0B71"/>
    <w:rsid w:val="00B10C69"/>
    <w:rsid w:val="00B3568D"/>
    <w:rsid w:val="00B446BF"/>
    <w:rsid w:val="00B5038D"/>
    <w:rsid w:val="00B6230B"/>
    <w:rsid w:val="00B648C1"/>
    <w:rsid w:val="00BA33A9"/>
    <w:rsid w:val="00BB137D"/>
    <w:rsid w:val="00BB16C6"/>
    <w:rsid w:val="00BB45B9"/>
    <w:rsid w:val="00BB4C1E"/>
    <w:rsid w:val="00BB5E5F"/>
    <w:rsid w:val="00BD2018"/>
    <w:rsid w:val="00BF54DB"/>
    <w:rsid w:val="00C07AD8"/>
    <w:rsid w:val="00C23175"/>
    <w:rsid w:val="00C26C49"/>
    <w:rsid w:val="00C5007A"/>
    <w:rsid w:val="00C64B83"/>
    <w:rsid w:val="00C66F70"/>
    <w:rsid w:val="00C86D71"/>
    <w:rsid w:val="00C97340"/>
    <w:rsid w:val="00CA0AF2"/>
    <w:rsid w:val="00CC3403"/>
    <w:rsid w:val="00CE1CF2"/>
    <w:rsid w:val="00CE54B3"/>
    <w:rsid w:val="00CF70E9"/>
    <w:rsid w:val="00D01B9C"/>
    <w:rsid w:val="00D2261E"/>
    <w:rsid w:val="00D36C34"/>
    <w:rsid w:val="00D4397D"/>
    <w:rsid w:val="00D4550C"/>
    <w:rsid w:val="00D471B3"/>
    <w:rsid w:val="00D817BF"/>
    <w:rsid w:val="00D91E57"/>
    <w:rsid w:val="00D96AFE"/>
    <w:rsid w:val="00DC3374"/>
    <w:rsid w:val="00DC376A"/>
    <w:rsid w:val="00DC7CE8"/>
    <w:rsid w:val="00DF429A"/>
    <w:rsid w:val="00DF50BF"/>
    <w:rsid w:val="00E00487"/>
    <w:rsid w:val="00E02D68"/>
    <w:rsid w:val="00E5208D"/>
    <w:rsid w:val="00E67B70"/>
    <w:rsid w:val="00E710E1"/>
    <w:rsid w:val="00E760C9"/>
    <w:rsid w:val="00E825DB"/>
    <w:rsid w:val="00E877EA"/>
    <w:rsid w:val="00EA0672"/>
    <w:rsid w:val="00EC7B14"/>
    <w:rsid w:val="00EE03C7"/>
    <w:rsid w:val="00EE2D14"/>
    <w:rsid w:val="00EF4598"/>
    <w:rsid w:val="00F0161D"/>
    <w:rsid w:val="00F06DCC"/>
    <w:rsid w:val="00F10772"/>
    <w:rsid w:val="00F14BC5"/>
    <w:rsid w:val="00F2388B"/>
    <w:rsid w:val="00F30670"/>
    <w:rsid w:val="00F37C13"/>
    <w:rsid w:val="00F401F2"/>
    <w:rsid w:val="00F56F67"/>
    <w:rsid w:val="00F80A2C"/>
    <w:rsid w:val="00F82AF7"/>
    <w:rsid w:val="00F91F4F"/>
    <w:rsid w:val="00F95764"/>
    <w:rsid w:val="00FA2A8A"/>
    <w:rsid w:val="2761EA31"/>
    <w:rsid w:val="3481F99F"/>
    <w:rsid w:val="73797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F99F"/>
  <w15:chartTrackingRefBased/>
  <w15:docId w15:val="{A04F7A3F-40BB-466D-B64A-AFC6FE90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paragraph">
    <w:name w:val="paragraph"/>
    <w:basedOn w:val="Normal"/>
    <w:rsid w:val="00516D2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rmaltextrun">
    <w:name w:val="normaltextrun"/>
    <w:basedOn w:val="DefaultParagraphFont"/>
    <w:rsid w:val="00516D2A"/>
  </w:style>
  <w:style w:type="character" w:customStyle="1" w:styleId="eop">
    <w:name w:val="eop"/>
    <w:basedOn w:val="DefaultParagraphFont"/>
    <w:rsid w:val="00516D2A"/>
  </w:style>
  <w:style w:type="paragraph" w:customStyle="1" w:styleId="Default">
    <w:name w:val="Default"/>
    <w:rsid w:val="00BF54D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BF5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50BF"/>
    <w:rPr>
      <w:sz w:val="16"/>
      <w:szCs w:val="16"/>
    </w:rPr>
  </w:style>
  <w:style w:type="paragraph" w:styleId="CommentText">
    <w:name w:val="annotation text"/>
    <w:basedOn w:val="Normal"/>
    <w:link w:val="CommentTextChar"/>
    <w:uiPriority w:val="99"/>
    <w:semiHidden/>
    <w:unhideWhenUsed/>
    <w:rsid w:val="00DF50BF"/>
    <w:pPr>
      <w:spacing w:line="240" w:lineRule="auto"/>
    </w:pPr>
    <w:rPr>
      <w:sz w:val="20"/>
      <w:szCs w:val="20"/>
    </w:rPr>
  </w:style>
  <w:style w:type="character" w:customStyle="1" w:styleId="CommentTextChar">
    <w:name w:val="Comment Text Char"/>
    <w:basedOn w:val="DefaultParagraphFont"/>
    <w:link w:val="CommentText"/>
    <w:uiPriority w:val="99"/>
    <w:semiHidden/>
    <w:rsid w:val="00DF50BF"/>
    <w:rPr>
      <w:sz w:val="20"/>
      <w:szCs w:val="20"/>
    </w:rPr>
  </w:style>
  <w:style w:type="paragraph" w:styleId="CommentSubject">
    <w:name w:val="annotation subject"/>
    <w:basedOn w:val="CommentText"/>
    <w:next w:val="CommentText"/>
    <w:link w:val="CommentSubjectChar"/>
    <w:uiPriority w:val="99"/>
    <w:semiHidden/>
    <w:unhideWhenUsed/>
    <w:rsid w:val="00DF50BF"/>
    <w:rPr>
      <w:b/>
      <w:bCs/>
    </w:rPr>
  </w:style>
  <w:style w:type="character" w:customStyle="1" w:styleId="CommentSubjectChar">
    <w:name w:val="Comment Subject Char"/>
    <w:basedOn w:val="CommentTextChar"/>
    <w:link w:val="CommentSubject"/>
    <w:uiPriority w:val="99"/>
    <w:semiHidden/>
    <w:rsid w:val="00DF50BF"/>
    <w:rPr>
      <w:b/>
      <w:bCs/>
      <w:sz w:val="20"/>
      <w:szCs w:val="20"/>
    </w:rPr>
  </w:style>
  <w:style w:type="paragraph" w:styleId="Revision">
    <w:name w:val="Revision"/>
    <w:hidden/>
    <w:uiPriority w:val="99"/>
    <w:semiHidden/>
    <w:rsid w:val="00DF50BF"/>
    <w:pPr>
      <w:spacing w:after="0" w:line="240" w:lineRule="auto"/>
    </w:pPr>
  </w:style>
  <w:style w:type="paragraph" w:styleId="BalloonText">
    <w:name w:val="Balloon Text"/>
    <w:basedOn w:val="Normal"/>
    <w:link w:val="BalloonTextChar"/>
    <w:uiPriority w:val="99"/>
    <w:semiHidden/>
    <w:unhideWhenUsed/>
    <w:rsid w:val="00DF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BF"/>
    <w:rPr>
      <w:rFonts w:ascii="Segoe UI" w:hAnsi="Segoe UI" w:cs="Segoe UI"/>
      <w:sz w:val="18"/>
      <w:szCs w:val="18"/>
    </w:rPr>
  </w:style>
  <w:style w:type="paragraph" w:styleId="Header">
    <w:name w:val="header"/>
    <w:basedOn w:val="Normal"/>
    <w:link w:val="HeaderChar"/>
    <w:uiPriority w:val="99"/>
    <w:unhideWhenUsed/>
    <w:rsid w:val="00CF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E9"/>
  </w:style>
  <w:style w:type="paragraph" w:styleId="Footer">
    <w:name w:val="footer"/>
    <w:basedOn w:val="Normal"/>
    <w:link w:val="FooterChar"/>
    <w:uiPriority w:val="99"/>
    <w:unhideWhenUsed/>
    <w:rsid w:val="00CF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E9"/>
  </w:style>
  <w:style w:type="paragraph" w:styleId="EndnoteText">
    <w:name w:val="endnote text"/>
    <w:basedOn w:val="Normal"/>
    <w:link w:val="EndnoteTextChar"/>
    <w:uiPriority w:val="99"/>
    <w:semiHidden/>
    <w:unhideWhenUsed/>
    <w:rsid w:val="007563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3BD"/>
    <w:rPr>
      <w:sz w:val="20"/>
      <w:szCs w:val="20"/>
    </w:rPr>
  </w:style>
  <w:style w:type="character" w:styleId="EndnoteReference">
    <w:name w:val="endnote reference"/>
    <w:basedOn w:val="DefaultParagraphFont"/>
    <w:uiPriority w:val="99"/>
    <w:semiHidden/>
    <w:unhideWhenUsed/>
    <w:rsid w:val="007563BD"/>
    <w:rPr>
      <w:vertAlign w:val="superscript"/>
    </w:rPr>
  </w:style>
  <w:style w:type="paragraph" w:styleId="FootnoteText">
    <w:name w:val="footnote text"/>
    <w:basedOn w:val="Normal"/>
    <w:link w:val="FootnoteTextChar"/>
    <w:uiPriority w:val="99"/>
    <w:semiHidden/>
    <w:unhideWhenUsed/>
    <w:rsid w:val="00756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3BD"/>
    <w:rPr>
      <w:sz w:val="20"/>
      <w:szCs w:val="20"/>
    </w:rPr>
  </w:style>
  <w:style w:type="character" w:styleId="FootnoteReference">
    <w:name w:val="footnote reference"/>
    <w:basedOn w:val="DefaultParagraphFont"/>
    <w:uiPriority w:val="99"/>
    <w:semiHidden/>
    <w:unhideWhenUsed/>
    <w:rsid w:val="007563BD"/>
    <w:rPr>
      <w:vertAlign w:val="superscript"/>
    </w:rPr>
  </w:style>
  <w:style w:type="paragraph" w:customStyle="1" w:styleId="m5258030756949490570xxmsolistparagraph">
    <w:name w:val="m_5258030756949490570xxmsolistparagraph"/>
    <w:basedOn w:val="Normal"/>
    <w:rsid w:val="00267C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5258030756949490570xxnormaltextrun">
    <w:name w:val="m_5258030756949490570xxnormaltextrun"/>
    <w:basedOn w:val="DefaultParagraphFont"/>
    <w:rsid w:val="0026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8139">
      <w:bodyDiv w:val="1"/>
      <w:marLeft w:val="0"/>
      <w:marRight w:val="0"/>
      <w:marTop w:val="0"/>
      <w:marBottom w:val="0"/>
      <w:divBdr>
        <w:top w:val="none" w:sz="0" w:space="0" w:color="auto"/>
        <w:left w:val="none" w:sz="0" w:space="0" w:color="auto"/>
        <w:bottom w:val="none" w:sz="0" w:space="0" w:color="auto"/>
        <w:right w:val="none" w:sz="0" w:space="0" w:color="auto"/>
      </w:divBdr>
    </w:div>
    <w:div w:id="1063286619">
      <w:bodyDiv w:val="1"/>
      <w:marLeft w:val="0"/>
      <w:marRight w:val="0"/>
      <w:marTop w:val="0"/>
      <w:marBottom w:val="0"/>
      <w:divBdr>
        <w:top w:val="none" w:sz="0" w:space="0" w:color="auto"/>
        <w:left w:val="none" w:sz="0" w:space="0" w:color="auto"/>
        <w:bottom w:val="none" w:sz="0" w:space="0" w:color="auto"/>
        <w:right w:val="none" w:sz="0" w:space="0" w:color="auto"/>
      </w:divBdr>
    </w:div>
    <w:div w:id="1103766181">
      <w:bodyDiv w:val="1"/>
      <w:marLeft w:val="0"/>
      <w:marRight w:val="0"/>
      <w:marTop w:val="0"/>
      <w:marBottom w:val="0"/>
      <w:divBdr>
        <w:top w:val="none" w:sz="0" w:space="0" w:color="auto"/>
        <w:left w:val="none" w:sz="0" w:space="0" w:color="auto"/>
        <w:bottom w:val="none" w:sz="0" w:space="0" w:color="auto"/>
        <w:right w:val="none" w:sz="0" w:space="0" w:color="auto"/>
      </w:divBdr>
    </w:div>
    <w:div w:id="1632905759">
      <w:bodyDiv w:val="1"/>
      <w:marLeft w:val="0"/>
      <w:marRight w:val="0"/>
      <w:marTop w:val="0"/>
      <w:marBottom w:val="0"/>
      <w:divBdr>
        <w:top w:val="none" w:sz="0" w:space="0" w:color="auto"/>
        <w:left w:val="none" w:sz="0" w:space="0" w:color="auto"/>
        <w:bottom w:val="none" w:sz="0" w:space="0" w:color="auto"/>
        <w:right w:val="none" w:sz="0" w:space="0" w:color="auto"/>
      </w:divBdr>
      <w:divsChild>
        <w:div w:id="1604724166">
          <w:marLeft w:val="0"/>
          <w:marRight w:val="0"/>
          <w:marTop w:val="0"/>
          <w:marBottom w:val="0"/>
          <w:divBdr>
            <w:top w:val="none" w:sz="0" w:space="0" w:color="auto"/>
            <w:left w:val="none" w:sz="0" w:space="0" w:color="auto"/>
            <w:bottom w:val="none" w:sz="0" w:space="0" w:color="auto"/>
            <w:right w:val="none" w:sz="0" w:space="0" w:color="auto"/>
          </w:divBdr>
        </w:div>
        <w:div w:id="873151958">
          <w:marLeft w:val="0"/>
          <w:marRight w:val="0"/>
          <w:marTop w:val="0"/>
          <w:marBottom w:val="0"/>
          <w:divBdr>
            <w:top w:val="none" w:sz="0" w:space="0" w:color="auto"/>
            <w:left w:val="none" w:sz="0" w:space="0" w:color="auto"/>
            <w:bottom w:val="none" w:sz="0" w:space="0" w:color="auto"/>
            <w:right w:val="none" w:sz="0" w:space="0" w:color="auto"/>
          </w:divBdr>
        </w:div>
      </w:divsChild>
    </w:div>
    <w:div w:id="17976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57E7-0BC0-43AC-82DE-8B639B9E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Gomez</dc:creator>
  <cp:keywords/>
  <dc:description/>
  <cp:lastModifiedBy>Burbano, Carmela</cp:lastModifiedBy>
  <cp:revision>7</cp:revision>
  <dcterms:created xsi:type="dcterms:W3CDTF">2022-09-08T17:44:00Z</dcterms:created>
  <dcterms:modified xsi:type="dcterms:W3CDTF">2022-09-12T18:20:00Z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2022-09-08T00:14:03Z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218784a3-ace6-4653-b610-40f308f01044</vt:lpwstr>
  </property>
  <property fmtid="{D5CDD505-2E9C-101B-9397-08002B2CF9AE}" pid="8" name="MSIP_Label_1665d9ee-429a-4d5f-97cc-cfb56e044a6e_ContentBits">
    <vt:lpwstr>0</vt:lpwstr>
  </property>
</Properties>
</file>